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08" w:rsidRDefault="00B42108" w:rsidP="00B42108">
      <w:pPr>
        <w:jc w:val="center"/>
        <w:rPr>
          <w:rFonts w:ascii="楷体_GB2312" w:eastAsia="楷体_GB2312" w:hint="eastAsia"/>
          <w:b/>
          <w:color w:val="000000"/>
          <w:sz w:val="28"/>
          <w:szCs w:val="28"/>
        </w:rPr>
      </w:pPr>
    </w:p>
    <w:p w:rsidR="00B42108" w:rsidRDefault="00B42108" w:rsidP="00B42108">
      <w:pPr>
        <w:jc w:val="center"/>
        <w:rPr>
          <w:rFonts w:ascii="楷体_GB2312" w:eastAsia="楷体_GB2312" w:hint="eastAsia"/>
          <w:b/>
          <w:color w:val="000000"/>
          <w:sz w:val="28"/>
          <w:szCs w:val="28"/>
        </w:rPr>
      </w:pPr>
    </w:p>
    <w:p w:rsidR="00B42108" w:rsidRDefault="00B42108" w:rsidP="00B42108">
      <w:pPr>
        <w:jc w:val="center"/>
        <w:rPr>
          <w:rFonts w:ascii="楷体_GB2312" w:eastAsia="楷体_GB2312" w:hint="eastAsia"/>
          <w:b/>
          <w:color w:val="000000"/>
          <w:sz w:val="28"/>
          <w:szCs w:val="28"/>
        </w:rPr>
      </w:pPr>
      <w:r>
        <w:rPr>
          <w:rFonts w:ascii="楷体_GB2312" w:eastAsia="楷体_GB2312" w:hint="eastAsia"/>
          <w:b/>
          <w:color w:val="000000"/>
          <w:sz w:val="28"/>
          <w:szCs w:val="28"/>
        </w:rPr>
        <w:t>中国工程建设标准化协会标准</w:t>
      </w:r>
    </w:p>
    <w:p w:rsidR="00B42108" w:rsidRDefault="00B42108" w:rsidP="00B42108">
      <w:pPr>
        <w:jc w:val="center"/>
        <w:rPr>
          <w:rFonts w:ascii="楷体_GB2312" w:eastAsia="楷体_GB2312" w:hint="eastAsia"/>
          <w:b/>
          <w:color w:val="000000"/>
          <w:sz w:val="52"/>
          <w:szCs w:val="52"/>
        </w:rPr>
      </w:pPr>
    </w:p>
    <w:p w:rsidR="00B42108" w:rsidRDefault="00B42108" w:rsidP="00B42108">
      <w:pPr>
        <w:jc w:val="center"/>
        <w:rPr>
          <w:rFonts w:ascii="楷体_GB2312" w:eastAsia="楷体_GB2312" w:hint="eastAsia"/>
          <w:b/>
          <w:color w:val="000000"/>
          <w:sz w:val="52"/>
          <w:szCs w:val="52"/>
        </w:rPr>
      </w:pPr>
    </w:p>
    <w:p w:rsidR="00B42108" w:rsidRDefault="00B42108" w:rsidP="00B42108">
      <w:pPr>
        <w:jc w:val="center"/>
        <w:rPr>
          <w:rFonts w:ascii="楷体_GB2312" w:eastAsia="楷体_GB2312" w:hint="eastAsia"/>
          <w:b/>
          <w:color w:val="000000"/>
          <w:sz w:val="52"/>
          <w:szCs w:val="52"/>
        </w:rPr>
      </w:pPr>
    </w:p>
    <w:p w:rsidR="00B42108" w:rsidRDefault="00B42108" w:rsidP="00B42108">
      <w:pPr>
        <w:jc w:val="center"/>
        <w:rPr>
          <w:rFonts w:ascii="楷体_GB2312" w:eastAsia="楷体_GB2312" w:hint="eastAsia"/>
          <w:b/>
          <w:color w:val="000000"/>
          <w:sz w:val="52"/>
          <w:szCs w:val="52"/>
        </w:rPr>
      </w:pPr>
    </w:p>
    <w:p w:rsidR="00B42108" w:rsidRDefault="00B42108" w:rsidP="00B42108">
      <w:pPr>
        <w:jc w:val="center"/>
        <w:rPr>
          <w:rFonts w:ascii="楷体_GB2312" w:eastAsia="楷体_GB2312" w:hint="eastAsia"/>
          <w:b/>
          <w:color w:val="000000"/>
          <w:sz w:val="52"/>
          <w:szCs w:val="52"/>
        </w:rPr>
      </w:pPr>
    </w:p>
    <w:p w:rsidR="00B42108" w:rsidRDefault="00B42108" w:rsidP="00B42108">
      <w:pPr>
        <w:jc w:val="center"/>
        <w:rPr>
          <w:rFonts w:ascii="楷体_GB2312" w:eastAsia="楷体_GB2312" w:hint="eastAsia"/>
          <w:b/>
          <w:color w:val="000000"/>
          <w:sz w:val="48"/>
          <w:szCs w:val="48"/>
        </w:rPr>
      </w:pPr>
      <w:r>
        <w:rPr>
          <w:rFonts w:ascii="楷体_GB2312" w:eastAsia="楷体_GB2312" w:hint="eastAsia"/>
          <w:b/>
          <w:color w:val="000000"/>
          <w:sz w:val="48"/>
          <w:szCs w:val="48"/>
        </w:rPr>
        <w:t>既有建筑评定与改造技术规范</w:t>
      </w:r>
    </w:p>
    <w:p w:rsidR="00B42108" w:rsidRDefault="00B42108" w:rsidP="00B42108">
      <w:pPr>
        <w:jc w:val="center"/>
        <w:rPr>
          <w:rFonts w:hint="eastAsia"/>
          <w:color w:val="000000"/>
          <w:sz w:val="30"/>
          <w:szCs w:val="30"/>
        </w:rPr>
      </w:pPr>
      <w:r>
        <w:rPr>
          <w:rFonts w:hint="eastAsia"/>
          <w:sz w:val="30"/>
          <w:szCs w:val="30"/>
        </w:rPr>
        <w:t>Technical code for assessment and alteration of existing buildings</w:t>
      </w:r>
    </w:p>
    <w:p w:rsidR="00B42108" w:rsidRPr="00E661E9" w:rsidRDefault="00B42108" w:rsidP="00B42108">
      <w:pPr>
        <w:rPr>
          <w:rFonts w:hint="eastAsia"/>
          <w:color w:val="000000"/>
          <w:sz w:val="44"/>
          <w:szCs w:val="44"/>
        </w:rPr>
      </w:pPr>
    </w:p>
    <w:p w:rsidR="00B42108" w:rsidRDefault="00B42108" w:rsidP="00B42108">
      <w:pPr>
        <w:jc w:val="center"/>
        <w:rPr>
          <w:rFonts w:ascii="华文楷体" w:eastAsia="华文楷体" w:hAnsi="华文楷体" w:hint="eastAsia"/>
          <w:color w:val="000000"/>
          <w:sz w:val="32"/>
          <w:szCs w:val="32"/>
        </w:rPr>
      </w:pPr>
      <w:r>
        <w:rPr>
          <w:rFonts w:ascii="华文楷体" w:eastAsia="华文楷体" w:hAnsi="华文楷体" w:hint="eastAsia"/>
          <w:b/>
          <w:color w:val="000000"/>
          <w:sz w:val="32"/>
          <w:szCs w:val="32"/>
        </w:rPr>
        <w:t>（征求意见修改稿）</w:t>
      </w:r>
    </w:p>
    <w:p w:rsidR="00B42108" w:rsidRDefault="00B42108" w:rsidP="00B42108">
      <w:pPr>
        <w:jc w:val="center"/>
        <w:rPr>
          <w:rFonts w:ascii="楷体_GB2312" w:eastAsia="楷体_GB2312" w:hint="eastAsia"/>
          <w:b/>
          <w:color w:val="000000"/>
          <w:sz w:val="24"/>
        </w:rPr>
      </w:pPr>
    </w:p>
    <w:p w:rsidR="00B42108" w:rsidRDefault="00B42108" w:rsidP="00B42108">
      <w:pPr>
        <w:jc w:val="center"/>
        <w:rPr>
          <w:rFonts w:ascii="楷体_GB2312" w:eastAsia="楷体_GB2312" w:hint="eastAsia"/>
          <w:b/>
          <w:color w:val="000000"/>
          <w:sz w:val="24"/>
        </w:rPr>
      </w:pPr>
    </w:p>
    <w:p w:rsidR="00B42108" w:rsidRDefault="00B42108" w:rsidP="00B42108">
      <w:pPr>
        <w:jc w:val="center"/>
        <w:rPr>
          <w:rFonts w:ascii="楷体_GB2312" w:eastAsia="楷体_GB2312" w:hint="eastAsia"/>
          <w:b/>
          <w:color w:val="000000"/>
          <w:sz w:val="28"/>
          <w:szCs w:val="28"/>
        </w:rPr>
      </w:pPr>
    </w:p>
    <w:p w:rsidR="00B42108" w:rsidRDefault="00B42108" w:rsidP="00B42108">
      <w:pPr>
        <w:jc w:val="center"/>
        <w:rPr>
          <w:rFonts w:ascii="楷体_GB2312" w:eastAsia="楷体_GB2312" w:hint="eastAsia"/>
          <w:b/>
          <w:color w:val="000000"/>
          <w:sz w:val="28"/>
          <w:szCs w:val="28"/>
        </w:rPr>
      </w:pPr>
    </w:p>
    <w:p w:rsidR="00B42108" w:rsidRDefault="00B42108" w:rsidP="00B42108">
      <w:pPr>
        <w:jc w:val="center"/>
        <w:rPr>
          <w:rFonts w:ascii="楷体_GB2312" w:eastAsia="楷体_GB2312" w:hint="eastAsia"/>
          <w:b/>
          <w:color w:val="000000"/>
          <w:sz w:val="28"/>
          <w:szCs w:val="28"/>
        </w:rPr>
      </w:pPr>
    </w:p>
    <w:p w:rsidR="00B42108" w:rsidRDefault="00B42108" w:rsidP="00B42108">
      <w:pPr>
        <w:jc w:val="center"/>
        <w:rPr>
          <w:rFonts w:ascii="楷体_GB2312" w:eastAsia="楷体_GB2312" w:hint="eastAsia"/>
          <w:b/>
          <w:color w:val="000000"/>
          <w:sz w:val="28"/>
          <w:szCs w:val="28"/>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jc w:val="center"/>
        <w:rPr>
          <w:rFonts w:hint="eastAsia"/>
          <w:sz w:val="28"/>
          <w:szCs w:val="28"/>
        </w:rPr>
      </w:pPr>
      <w:r w:rsidRPr="003E6803">
        <w:rPr>
          <w:rFonts w:ascii="黑体" w:eastAsia="黑体" w:hAnsi="黑体" w:hint="eastAsia"/>
          <w:sz w:val="28"/>
          <w:szCs w:val="28"/>
        </w:rPr>
        <w:t>2013</w:t>
      </w:r>
      <w:r>
        <w:rPr>
          <w:rFonts w:hint="eastAsia"/>
          <w:sz w:val="28"/>
          <w:szCs w:val="28"/>
        </w:rPr>
        <w:t>年</w:t>
      </w:r>
      <w:r w:rsidRPr="003E6803">
        <w:rPr>
          <w:rFonts w:ascii="黑体" w:eastAsia="黑体" w:hAnsi="黑体" w:hint="eastAsia"/>
          <w:sz w:val="28"/>
          <w:szCs w:val="28"/>
        </w:rPr>
        <w:t>6</w:t>
      </w:r>
      <w:r>
        <w:rPr>
          <w:rFonts w:hint="eastAsia"/>
          <w:sz w:val="28"/>
          <w:szCs w:val="28"/>
        </w:rPr>
        <w:t>月</w:t>
      </w:r>
      <w:r>
        <w:rPr>
          <w:rFonts w:hint="eastAsia"/>
          <w:sz w:val="28"/>
          <w:szCs w:val="28"/>
        </w:rPr>
        <w:t xml:space="preserve">  </w:t>
      </w:r>
      <w:r>
        <w:rPr>
          <w:rFonts w:hint="eastAsia"/>
          <w:sz w:val="28"/>
          <w:szCs w:val="28"/>
        </w:rPr>
        <w:t>北京</w:t>
      </w:r>
    </w:p>
    <w:p w:rsidR="00B42108" w:rsidRDefault="00B42108" w:rsidP="00B42108">
      <w:pPr>
        <w:jc w:val="center"/>
        <w:rPr>
          <w:rFonts w:hint="eastAsia"/>
          <w:sz w:val="28"/>
          <w:szCs w:val="28"/>
        </w:rPr>
      </w:pPr>
      <w:r>
        <w:rPr>
          <w:sz w:val="28"/>
          <w:szCs w:val="28"/>
        </w:rPr>
        <w:br w:type="page"/>
      </w:r>
    </w:p>
    <w:p w:rsidR="00B42108" w:rsidRDefault="00B42108" w:rsidP="00B42108">
      <w:pPr>
        <w:jc w:val="center"/>
        <w:rPr>
          <w:rFonts w:hint="eastAsia"/>
          <w:sz w:val="28"/>
          <w:szCs w:val="28"/>
        </w:rPr>
      </w:pPr>
    </w:p>
    <w:p w:rsidR="00B42108" w:rsidRDefault="00B42108" w:rsidP="00B42108">
      <w:pPr>
        <w:jc w:val="center"/>
        <w:rPr>
          <w:rFonts w:ascii="楷体_GB2312" w:eastAsia="楷体_GB2312" w:hint="eastAsia"/>
          <w:b/>
          <w:color w:val="000000"/>
          <w:sz w:val="28"/>
          <w:szCs w:val="28"/>
        </w:rPr>
      </w:pPr>
      <w:r>
        <w:rPr>
          <w:rFonts w:ascii="楷体_GB2312" w:eastAsia="楷体_GB2312" w:hint="eastAsia"/>
          <w:b/>
          <w:color w:val="000000"/>
          <w:sz w:val="28"/>
          <w:szCs w:val="28"/>
        </w:rPr>
        <w:t>中国工程建设标准化协会标准</w:t>
      </w:r>
    </w:p>
    <w:p w:rsidR="00B42108" w:rsidRPr="00E661E9" w:rsidRDefault="00B42108" w:rsidP="00B42108">
      <w:pPr>
        <w:jc w:val="center"/>
        <w:rPr>
          <w:rFonts w:ascii="楷体_GB2312" w:eastAsia="楷体_GB2312" w:hint="eastAsia"/>
          <w:b/>
          <w:color w:val="000000"/>
          <w:sz w:val="52"/>
          <w:szCs w:val="52"/>
        </w:rPr>
      </w:pPr>
    </w:p>
    <w:p w:rsidR="00B42108" w:rsidRDefault="00B42108" w:rsidP="00B42108">
      <w:pPr>
        <w:jc w:val="center"/>
        <w:rPr>
          <w:rFonts w:ascii="楷体_GB2312" w:eastAsia="楷体_GB2312" w:hint="eastAsia"/>
          <w:b/>
          <w:color w:val="000000"/>
          <w:sz w:val="36"/>
          <w:szCs w:val="36"/>
        </w:rPr>
      </w:pPr>
    </w:p>
    <w:p w:rsidR="00B42108" w:rsidRDefault="00B42108" w:rsidP="00B42108">
      <w:pPr>
        <w:jc w:val="center"/>
        <w:rPr>
          <w:rFonts w:ascii="楷体_GB2312" w:eastAsia="楷体_GB2312" w:hint="eastAsia"/>
          <w:b/>
          <w:color w:val="000000"/>
          <w:sz w:val="36"/>
          <w:szCs w:val="36"/>
        </w:rPr>
      </w:pPr>
    </w:p>
    <w:p w:rsidR="00B42108" w:rsidRDefault="00B42108" w:rsidP="00B42108">
      <w:pPr>
        <w:jc w:val="center"/>
        <w:rPr>
          <w:rFonts w:ascii="楷体_GB2312" w:eastAsia="楷体_GB2312" w:hint="eastAsia"/>
          <w:b/>
          <w:color w:val="000000"/>
          <w:sz w:val="36"/>
          <w:szCs w:val="36"/>
        </w:rPr>
      </w:pPr>
      <w:r>
        <w:rPr>
          <w:rFonts w:ascii="楷体_GB2312" w:eastAsia="楷体_GB2312" w:hint="eastAsia"/>
          <w:b/>
          <w:color w:val="000000"/>
          <w:sz w:val="36"/>
          <w:szCs w:val="36"/>
        </w:rPr>
        <w:t>既有建筑评定与改造技术规范</w:t>
      </w:r>
    </w:p>
    <w:p w:rsidR="00B42108" w:rsidRDefault="00B42108" w:rsidP="00B42108">
      <w:pPr>
        <w:jc w:val="center"/>
        <w:rPr>
          <w:rFonts w:hint="eastAsia"/>
          <w:color w:val="000000"/>
          <w:sz w:val="30"/>
          <w:szCs w:val="30"/>
        </w:rPr>
      </w:pPr>
      <w:r>
        <w:rPr>
          <w:rFonts w:hint="eastAsia"/>
          <w:sz w:val="30"/>
          <w:szCs w:val="30"/>
        </w:rPr>
        <w:t>Technical code for assessment and alteration of existing buildings</w:t>
      </w:r>
    </w:p>
    <w:p w:rsidR="00B42108" w:rsidRPr="00E661E9" w:rsidRDefault="00B42108" w:rsidP="00B42108">
      <w:pPr>
        <w:jc w:val="center"/>
        <w:rPr>
          <w:rFonts w:ascii="华文楷体" w:eastAsia="华文楷体" w:hAnsi="华文楷体" w:hint="eastAsia"/>
          <w:b/>
          <w:color w:val="000000"/>
          <w:sz w:val="32"/>
          <w:szCs w:val="32"/>
        </w:rPr>
      </w:pPr>
      <w:r w:rsidRPr="00E661E9">
        <w:rPr>
          <w:rFonts w:ascii="华文楷体" w:eastAsia="华文楷体" w:hAnsi="华文楷体" w:hint="eastAsia"/>
          <w:b/>
          <w:color w:val="000000"/>
          <w:sz w:val="32"/>
          <w:szCs w:val="32"/>
        </w:rPr>
        <w:t>（</w:t>
      </w:r>
      <w:r>
        <w:rPr>
          <w:rFonts w:ascii="华文楷体" w:eastAsia="华文楷体" w:hAnsi="华文楷体" w:hint="eastAsia"/>
          <w:b/>
          <w:color w:val="000000"/>
          <w:sz w:val="32"/>
          <w:szCs w:val="32"/>
        </w:rPr>
        <w:t>征求意见修改稿</w:t>
      </w:r>
      <w:r w:rsidRPr="00E661E9">
        <w:rPr>
          <w:rFonts w:ascii="华文楷体" w:eastAsia="华文楷体" w:hAnsi="华文楷体" w:hint="eastAsia"/>
          <w:b/>
          <w:color w:val="000000"/>
          <w:sz w:val="32"/>
          <w:szCs w:val="32"/>
        </w:rPr>
        <w:t>）</w:t>
      </w:r>
    </w:p>
    <w:p w:rsidR="00B42108" w:rsidRDefault="00B42108" w:rsidP="00B42108">
      <w:pPr>
        <w:jc w:val="center"/>
        <w:rPr>
          <w:rFonts w:ascii="楷体_GB2312" w:eastAsia="楷体_GB2312" w:hint="eastAsia"/>
          <w:b/>
          <w:color w:val="000000"/>
          <w:sz w:val="24"/>
        </w:rPr>
      </w:pPr>
    </w:p>
    <w:p w:rsidR="00B42108" w:rsidRDefault="00B42108" w:rsidP="00B42108">
      <w:pPr>
        <w:jc w:val="center"/>
        <w:rPr>
          <w:rFonts w:ascii="楷体_GB2312" w:eastAsia="楷体_GB2312" w:hint="eastAsia"/>
          <w:b/>
          <w:color w:val="000000"/>
          <w:sz w:val="28"/>
          <w:szCs w:val="28"/>
        </w:rPr>
      </w:pPr>
    </w:p>
    <w:p w:rsidR="00B42108" w:rsidRDefault="00B42108" w:rsidP="00B42108">
      <w:pPr>
        <w:jc w:val="center"/>
        <w:rPr>
          <w:rFonts w:ascii="楷体_GB2312" w:eastAsia="楷体_GB2312" w:hint="eastAsia"/>
          <w:b/>
          <w:color w:val="000000"/>
          <w:sz w:val="28"/>
          <w:szCs w:val="28"/>
        </w:rPr>
      </w:pPr>
    </w:p>
    <w:p w:rsidR="00B42108" w:rsidRDefault="00B42108" w:rsidP="00B42108">
      <w:pPr>
        <w:ind w:firstLineChars="700" w:firstLine="1968"/>
        <w:rPr>
          <w:rFonts w:ascii="楷体_GB2312" w:eastAsia="楷体_GB2312" w:hint="eastAsia"/>
          <w:b/>
          <w:color w:val="000000"/>
          <w:sz w:val="28"/>
          <w:szCs w:val="28"/>
        </w:rPr>
      </w:pPr>
      <w:r>
        <w:rPr>
          <w:rFonts w:ascii="楷体_GB2312" w:eastAsia="楷体_GB2312" w:hint="eastAsia"/>
          <w:b/>
          <w:color w:val="000000"/>
          <w:sz w:val="28"/>
          <w:szCs w:val="28"/>
        </w:rPr>
        <w:t>主编单位：中国建筑科学研究院</w:t>
      </w:r>
    </w:p>
    <w:p w:rsidR="00B42108" w:rsidRDefault="00B42108" w:rsidP="00B42108">
      <w:pPr>
        <w:ind w:firstLineChars="700" w:firstLine="1968"/>
        <w:rPr>
          <w:rFonts w:ascii="楷体_GB2312" w:eastAsia="楷体_GB2312" w:hint="eastAsia"/>
          <w:b/>
          <w:color w:val="000000"/>
          <w:sz w:val="28"/>
          <w:szCs w:val="28"/>
        </w:rPr>
      </w:pPr>
      <w:r>
        <w:rPr>
          <w:rFonts w:ascii="楷体_GB2312" w:eastAsia="楷体_GB2312" w:hint="eastAsia"/>
          <w:b/>
          <w:color w:val="000000"/>
          <w:sz w:val="28"/>
          <w:szCs w:val="28"/>
        </w:rPr>
        <w:t>批准单位：中国工程建设标准化协会</w:t>
      </w:r>
    </w:p>
    <w:p w:rsidR="00B42108" w:rsidRDefault="00B42108" w:rsidP="00B42108">
      <w:pPr>
        <w:rPr>
          <w:rFonts w:ascii="楷体_GB2312" w:eastAsia="楷体_GB2312" w:hint="eastAsia"/>
          <w:b/>
          <w:sz w:val="28"/>
          <w:szCs w:val="28"/>
        </w:rPr>
      </w:pPr>
      <w:r>
        <w:rPr>
          <w:rFonts w:hint="eastAsia"/>
          <w:sz w:val="28"/>
          <w:szCs w:val="28"/>
        </w:rPr>
        <w:t xml:space="preserve">             </w:t>
      </w:r>
      <w:r>
        <w:rPr>
          <w:rFonts w:ascii="楷体_GB2312" w:eastAsia="楷体_GB2312" w:hint="eastAsia"/>
          <w:b/>
          <w:sz w:val="28"/>
          <w:szCs w:val="28"/>
        </w:rPr>
        <w:t xml:space="preserve"> 施行日期：XXXX年X月X日</w:t>
      </w:r>
    </w:p>
    <w:p w:rsidR="00B42108" w:rsidRDefault="00B42108" w:rsidP="00B42108">
      <w:pPr>
        <w:rPr>
          <w:rFonts w:hint="eastAsia"/>
        </w:rPr>
      </w:pPr>
    </w:p>
    <w:p w:rsidR="00B42108" w:rsidRDefault="00B42108" w:rsidP="00B42108">
      <w:pPr>
        <w:rPr>
          <w:rFonts w:hint="eastAsia"/>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jc w:val="center"/>
        <w:rPr>
          <w:rFonts w:hint="eastAsia"/>
          <w:sz w:val="28"/>
          <w:szCs w:val="28"/>
        </w:rPr>
      </w:pPr>
      <w:r w:rsidRPr="002E00F7">
        <w:rPr>
          <w:rFonts w:ascii="黑体" w:eastAsia="黑体" w:hAnsi="黑体" w:hint="eastAsia"/>
          <w:sz w:val="28"/>
          <w:szCs w:val="28"/>
        </w:rPr>
        <w:t>2013</w:t>
      </w:r>
      <w:r>
        <w:rPr>
          <w:rFonts w:hint="eastAsia"/>
          <w:sz w:val="28"/>
          <w:szCs w:val="28"/>
        </w:rPr>
        <w:t>年</w:t>
      </w:r>
      <w:r w:rsidRPr="002E00F7">
        <w:rPr>
          <w:rFonts w:ascii="黑体" w:eastAsia="黑体" w:hAnsi="黑体" w:hint="eastAsia"/>
          <w:sz w:val="28"/>
          <w:szCs w:val="28"/>
        </w:rPr>
        <w:t>6</w:t>
      </w:r>
      <w:r>
        <w:rPr>
          <w:rFonts w:hint="eastAsia"/>
          <w:sz w:val="28"/>
          <w:szCs w:val="28"/>
        </w:rPr>
        <w:t>月</w:t>
      </w:r>
      <w:r>
        <w:rPr>
          <w:rFonts w:hint="eastAsia"/>
          <w:sz w:val="28"/>
          <w:szCs w:val="28"/>
        </w:rPr>
        <w:t xml:space="preserve">  </w:t>
      </w:r>
      <w:r>
        <w:rPr>
          <w:rFonts w:hint="eastAsia"/>
          <w:sz w:val="28"/>
          <w:szCs w:val="28"/>
        </w:rPr>
        <w:t>北京</w:t>
      </w: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p>
    <w:p w:rsidR="00B42108" w:rsidRDefault="00B42108" w:rsidP="00B42108">
      <w:pPr>
        <w:ind w:firstLineChars="1600" w:firstLine="3360"/>
        <w:rPr>
          <w:rFonts w:hint="eastAsia"/>
        </w:rPr>
      </w:pPr>
      <w:r>
        <w:br w:type="page"/>
      </w:r>
    </w:p>
    <w:p w:rsidR="00B42108" w:rsidRDefault="00B42108" w:rsidP="00B42108">
      <w:pPr>
        <w:ind w:firstLineChars="1600" w:firstLine="3360"/>
        <w:rPr>
          <w:rFonts w:hint="eastAsia"/>
        </w:rPr>
      </w:pPr>
    </w:p>
    <w:p w:rsidR="00B42108" w:rsidRDefault="00B42108" w:rsidP="00B42108">
      <w:pPr>
        <w:pStyle w:val="a6"/>
        <w:snapToGrid w:val="0"/>
        <w:spacing w:line="300" w:lineRule="auto"/>
        <w:jc w:val="center"/>
        <w:rPr>
          <w:rFonts w:ascii="仿宋_GB2312" w:eastAsia="仿宋_GB2312"/>
          <w:b/>
          <w:color w:val="000000"/>
          <w:sz w:val="28"/>
          <w:szCs w:val="28"/>
        </w:rPr>
      </w:pPr>
      <w:r>
        <w:rPr>
          <w:rFonts w:ascii="仿宋_GB2312" w:eastAsia="仿宋_GB2312"/>
          <w:b/>
          <w:color w:val="000000"/>
          <w:sz w:val="28"/>
          <w:szCs w:val="28"/>
        </w:rPr>
        <w:t>前  言</w:t>
      </w:r>
    </w:p>
    <w:p w:rsidR="00B42108" w:rsidRDefault="00B42108" w:rsidP="00B42108">
      <w:pPr>
        <w:pStyle w:val="af1"/>
        <w:adjustRightInd w:val="0"/>
        <w:snapToGrid w:val="0"/>
        <w:spacing w:before="0" w:beforeAutospacing="0" w:after="0" w:afterAutospacing="0" w:line="300" w:lineRule="auto"/>
        <w:ind w:firstLine="482"/>
        <w:jc w:val="both"/>
        <w:rPr>
          <w:rFonts w:ascii="楷体_GB2312" w:eastAsia="楷体_GB2312" w:hint="eastAsia"/>
        </w:rPr>
      </w:pPr>
      <w:r>
        <w:rPr>
          <w:rFonts w:ascii="楷体_GB2312" w:eastAsia="楷体_GB2312" w:hint="eastAsia"/>
        </w:rPr>
        <w:t>根据中国工程建设标准化协会《关于印发&lt;2011年第一批工程建设标准制订、修订计划&gt;的通知》（建标协字[2011]45号）的要求，制定本规范。</w:t>
      </w:r>
    </w:p>
    <w:p w:rsidR="00B42108" w:rsidRDefault="00B42108" w:rsidP="00B42108">
      <w:pPr>
        <w:pStyle w:val="af1"/>
        <w:adjustRightInd w:val="0"/>
        <w:snapToGrid w:val="0"/>
        <w:spacing w:before="0" w:beforeAutospacing="0" w:after="0" w:afterAutospacing="0" w:line="300" w:lineRule="auto"/>
        <w:ind w:firstLine="482"/>
        <w:jc w:val="both"/>
        <w:rPr>
          <w:rFonts w:ascii="楷体_GB2312" w:eastAsia="楷体_GB2312" w:hint="eastAsia"/>
        </w:rPr>
      </w:pPr>
      <w:r>
        <w:rPr>
          <w:rFonts w:ascii="楷体_GB2312" w:eastAsia="楷体_GB2312" w:hint="eastAsia"/>
        </w:rPr>
        <w:t>在制订过程中，规范编制组经广泛调查研究，认真总结实践经验，利用了有关国家科技项目的研究，参考有关国际标准和国外先进标准，并在广泛征求意见的基础上，制定本规范。</w:t>
      </w:r>
    </w:p>
    <w:p w:rsidR="00B42108" w:rsidRDefault="00B42108" w:rsidP="00B42108">
      <w:pPr>
        <w:pStyle w:val="af1"/>
        <w:adjustRightInd w:val="0"/>
        <w:snapToGrid w:val="0"/>
        <w:spacing w:before="0" w:beforeAutospacing="0" w:after="0" w:afterAutospacing="0" w:line="300" w:lineRule="auto"/>
        <w:ind w:firstLine="482"/>
        <w:jc w:val="both"/>
        <w:rPr>
          <w:rFonts w:ascii="楷体_GB2312" w:eastAsia="楷体_GB2312" w:hint="eastAsia"/>
          <w:color w:val="000000"/>
        </w:rPr>
      </w:pPr>
      <w:r>
        <w:rPr>
          <w:rFonts w:ascii="楷体_GB2312" w:eastAsia="楷体_GB2312" w:hint="eastAsia"/>
        </w:rPr>
        <w:t>本规范的主要技术内容是：1总则；2术语和符号；3 基本规定；4</w:t>
      </w:r>
      <w:r>
        <w:rPr>
          <w:rFonts w:ascii="楷体_GB2312" w:eastAsia="楷体_GB2312" w:hint="eastAsia"/>
          <w:color w:val="000000"/>
        </w:rPr>
        <w:t>检查和检测；</w:t>
      </w:r>
      <w:r>
        <w:rPr>
          <w:rFonts w:ascii="楷体_GB2312" w:eastAsia="楷体_GB2312" w:hint="eastAsia"/>
        </w:rPr>
        <w:t xml:space="preserve"> 5既有建筑的安全性评定；6既有建筑的适用性和功能评定；7既有建筑的耐久性评定；</w:t>
      </w:r>
      <w:r>
        <w:rPr>
          <w:rFonts w:ascii="楷体_GB2312" w:eastAsia="楷体_GB2312" w:hint="eastAsia"/>
          <w:color w:val="000000"/>
        </w:rPr>
        <w:t>8</w:t>
      </w:r>
      <w:r>
        <w:rPr>
          <w:rFonts w:ascii="楷体_GB2312" w:eastAsia="楷体_GB2312" w:hint="eastAsia"/>
        </w:rPr>
        <w:t>抵抗偶然作用能力的评定；9既有建筑的修复与修缮；10地基基础和结构的加固改造；11</w:t>
      </w:r>
      <w:r>
        <w:rPr>
          <w:rFonts w:ascii="楷体_GB2312" w:eastAsia="楷体_GB2312" w:hint="eastAsia"/>
          <w:color w:val="000000"/>
        </w:rPr>
        <w:t>提升既有建筑功能的改造；附录A～附录Q。</w:t>
      </w:r>
    </w:p>
    <w:p w:rsidR="00B42108" w:rsidRDefault="00B42108" w:rsidP="00B42108">
      <w:pPr>
        <w:pStyle w:val="af1"/>
        <w:adjustRightInd w:val="0"/>
        <w:snapToGrid w:val="0"/>
        <w:spacing w:before="0" w:beforeAutospacing="0" w:after="0" w:afterAutospacing="0" w:line="300" w:lineRule="auto"/>
        <w:ind w:firstLine="482"/>
        <w:jc w:val="both"/>
        <w:rPr>
          <w:rFonts w:ascii="楷体_GB2312" w:eastAsia="楷体_GB2312" w:hint="eastAsia"/>
        </w:rPr>
      </w:pPr>
      <w:r>
        <w:rPr>
          <w:rFonts w:ascii="楷体_GB2312" w:eastAsia="楷体_GB2312" w:hint="eastAsia"/>
        </w:rPr>
        <w:t>本规范由中国工程建设标准化协会建筑物评定与加固专业委员会归口管理，由国家建筑工程质量监督检验中心负责解释。执行过程中如有意见或建议，请寄送至中国建筑科学研究院国家建筑工程质量监督检验中心（地址：北京市北三环东路30号，邮政编码100013）。</w:t>
      </w:r>
    </w:p>
    <w:p w:rsidR="00B42108" w:rsidRDefault="00B42108" w:rsidP="00B42108">
      <w:pPr>
        <w:pStyle w:val="af1"/>
        <w:adjustRightInd w:val="0"/>
        <w:snapToGrid w:val="0"/>
        <w:spacing w:before="0" w:beforeAutospacing="0" w:after="0" w:afterAutospacing="0" w:line="300" w:lineRule="auto"/>
        <w:ind w:firstLine="482"/>
        <w:jc w:val="both"/>
        <w:rPr>
          <w:rFonts w:ascii="楷体_GB2312" w:eastAsia="楷体_GB2312" w:hint="eastAsia"/>
        </w:rPr>
      </w:pPr>
      <w:r>
        <w:rPr>
          <w:rFonts w:ascii="楷体_GB2312" w:eastAsia="楷体_GB2312" w:hint="eastAsia"/>
        </w:rPr>
        <w:t>本规范主编单位：中国建筑科学研究院</w:t>
      </w:r>
    </w:p>
    <w:p w:rsidR="00B42108" w:rsidRDefault="00B42108" w:rsidP="00B42108">
      <w:pPr>
        <w:pStyle w:val="af1"/>
        <w:adjustRightInd w:val="0"/>
        <w:snapToGrid w:val="0"/>
        <w:spacing w:before="0" w:beforeAutospacing="0" w:after="0" w:afterAutospacing="0" w:line="300" w:lineRule="auto"/>
        <w:ind w:firstLineChars="200" w:firstLine="480"/>
        <w:jc w:val="both"/>
        <w:rPr>
          <w:rFonts w:ascii="楷体_GB2312" w:eastAsia="楷体_GB2312" w:hint="eastAsia"/>
        </w:rPr>
      </w:pPr>
      <w:r>
        <w:rPr>
          <w:rFonts w:ascii="楷体_GB2312" w:eastAsia="楷体_GB2312" w:hint="eastAsia"/>
        </w:rPr>
        <w:t>副主编单位：</w:t>
      </w:r>
      <w:bookmarkStart w:id="0" w:name="OLE_LINK4"/>
      <w:r>
        <w:rPr>
          <w:rFonts w:ascii="楷体_GB2312" w:eastAsia="楷体_GB2312" w:hint="eastAsia"/>
        </w:rPr>
        <w:t>北京市房屋安全管理事务中心</w:t>
      </w:r>
      <w:bookmarkEnd w:id="0"/>
    </w:p>
    <w:p w:rsidR="00B42108" w:rsidRDefault="00B42108" w:rsidP="00B42108">
      <w:pPr>
        <w:pStyle w:val="af1"/>
        <w:adjustRightInd w:val="0"/>
        <w:snapToGrid w:val="0"/>
        <w:spacing w:before="0" w:beforeAutospacing="0" w:after="0" w:afterAutospacing="0" w:line="300" w:lineRule="auto"/>
        <w:ind w:firstLineChars="200" w:firstLine="480"/>
        <w:jc w:val="both"/>
        <w:rPr>
          <w:rFonts w:ascii="楷体_GB2312" w:eastAsia="楷体_GB2312" w:hint="eastAsia"/>
        </w:rPr>
      </w:pPr>
      <w:r>
        <w:rPr>
          <w:rFonts w:ascii="楷体_GB2312" w:eastAsia="楷体_GB2312" w:hint="eastAsia"/>
        </w:rPr>
        <w:t>本规范参编单位：清华大学</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hint="eastAsia"/>
        </w:rPr>
      </w:pPr>
      <w:r>
        <w:rPr>
          <w:rFonts w:ascii="楷体_GB2312" w:eastAsia="楷体_GB2312" w:hint="eastAsia"/>
        </w:rPr>
        <w:t>中国建筑设计研究院</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hint="eastAsia"/>
          <w:color w:val="FF0000"/>
        </w:rPr>
      </w:pPr>
      <w:r>
        <w:rPr>
          <w:rFonts w:ascii="楷体_GB2312" w:eastAsia="楷体_GB2312" w:hint="eastAsia"/>
          <w:color w:val="FF0000"/>
        </w:rPr>
        <w:t>西安建筑科技大学</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hint="eastAsia"/>
        </w:rPr>
      </w:pPr>
      <w:r>
        <w:rPr>
          <w:rFonts w:ascii="楷体_GB2312" w:eastAsia="楷体_GB2312" w:hint="eastAsia"/>
        </w:rPr>
        <w:t>浙江大学</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hint="eastAsia"/>
          <w:color w:val="FF0000"/>
        </w:rPr>
      </w:pPr>
      <w:r>
        <w:rPr>
          <w:rFonts w:ascii="楷体_GB2312" w:eastAsia="楷体_GB2312" w:hint="eastAsia"/>
          <w:color w:val="FF0000"/>
        </w:rPr>
        <w:t>同济大学</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rPr>
      </w:pPr>
      <w:r>
        <w:rPr>
          <w:rFonts w:ascii="楷体_GB2312" w:eastAsia="楷体_GB2312" w:hint="eastAsia"/>
        </w:rPr>
        <w:t>四川省建筑科学研究院</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hint="eastAsia"/>
        </w:rPr>
      </w:pPr>
      <w:r>
        <w:rPr>
          <w:rFonts w:ascii="楷体_GB2312" w:eastAsia="楷体_GB2312" w:hint="eastAsia"/>
        </w:rPr>
        <w:t>河北省建筑科学研究院</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hint="eastAsia"/>
          <w:color w:val="FF0000"/>
        </w:rPr>
      </w:pPr>
      <w:r w:rsidRPr="004F59F2">
        <w:rPr>
          <w:rFonts w:ascii="楷体_GB2312" w:eastAsia="楷体_GB2312" w:hint="eastAsia"/>
          <w:color w:val="FF0000"/>
        </w:rPr>
        <w:t>北京市建设工程质量第六检测所有限公司</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hint="eastAsia"/>
        </w:rPr>
      </w:pPr>
      <w:r>
        <w:rPr>
          <w:rFonts w:ascii="楷体_GB2312" w:eastAsia="楷体_GB2312" w:hint="eastAsia"/>
        </w:rPr>
        <w:t>杭州市房屋安全鉴定管理中心</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hint="eastAsia"/>
        </w:rPr>
      </w:pPr>
      <w:r>
        <w:rPr>
          <w:rFonts w:ascii="楷体_GB2312" w:eastAsia="楷体_GB2312" w:hint="eastAsia"/>
        </w:rPr>
        <w:t>北京市政设计研究院</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hint="eastAsia"/>
        </w:rPr>
      </w:pPr>
      <w:r>
        <w:rPr>
          <w:rFonts w:ascii="楷体_GB2312" w:eastAsia="楷体_GB2312" w:hint="eastAsia"/>
        </w:rPr>
        <w:t>天津市房屋安全鉴定站</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hint="eastAsia"/>
          <w:color w:val="FF0000"/>
        </w:rPr>
      </w:pPr>
      <w:r>
        <w:rPr>
          <w:rFonts w:ascii="楷体_GB2312" w:eastAsia="楷体_GB2312" w:hint="eastAsia"/>
          <w:color w:val="FF0000"/>
        </w:rPr>
        <w:t>江苏省建筑科学研究院</w:t>
      </w:r>
    </w:p>
    <w:p w:rsidR="00B42108" w:rsidRDefault="00B42108" w:rsidP="00B42108">
      <w:pPr>
        <w:pStyle w:val="af1"/>
        <w:adjustRightInd w:val="0"/>
        <w:snapToGrid w:val="0"/>
        <w:spacing w:before="0" w:beforeAutospacing="0" w:after="0" w:afterAutospacing="0" w:line="300" w:lineRule="auto"/>
        <w:ind w:firstLineChars="1000" w:firstLine="2400"/>
        <w:jc w:val="both"/>
        <w:rPr>
          <w:rFonts w:ascii="楷体_GB2312" w:eastAsia="楷体_GB2312" w:hint="eastAsia"/>
        </w:rPr>
      </w:pPr>
      <w:r>
        <w:rPr>
          <w:rFonts w:ascii="楷体_GB2312" w:eastAsia="楷体_GB2312" w:hint="eastAsia"/>
        </w:rPr>
        <w:t>国家建筑工程质量监督检验中心</w:t>
      </w:r>
    </w:p>
    <w:p w:rsidR="00B42108" w:rsidRDefault="00B42108" w:rsidP="00B42108">
      <w:pPr>
        <w:pStyle w:val="af1"/>
        <w:snapToGrid w:val="0"/>
        <w:spacing w:before="0" w:beforeAutospacing="0" w:after="0" w:afterAutospacing="0" w:line="300" w:lineRule="auto"/>
        <w:ind w:firstLine="482"/>
        <w:jc w:val="both"/>
        <w:rPr>
          <w:rFonts w:ascii="华文楷体" w:eastAsia="华文楷体" w:hAnsi="华文楷体" w:hint="eastAsia"/>
        </w:rPr>
      </w:pPr>
      <w:r w:rsidRPr="00F77A8E">
        <w:rPr>
          <w:rFonts w:ascii="华文楷体" w:eastAsia="华文楷体" w:hAnsi="华文楷体"/>
        </w:rPr>
        <w:t>本规范主要起草人员：</w:t>
      </w:r>
      <w:r w:rsidRPr="00F77A8E">
        <w:rPr>
          <w:rFonts w:ascii="华文楷体" w:eastAsia="华文楷体" w:hAnsi="华文楷体" w:hint="eastAsia"/>
        </w:rPr>
        <w:t xml:space="preserve">邸小坛 </w:t>
      </w:r>
      <w:r>
        <w:rPr>
          <w:rFonts w:ascii="华文楷体" w:eastAsia="华文楷体" w:hAnsi="华文楷体" w:hint="eastAsia"/>
        </w:rPr>
        <w:t xml:space="preserve">冷涛 周燕 </w:t>
      </w:r>
    </w:p>
    <w:p w:rsidR="00B42108" w:rsidRPr="00F77A8E" w:rsidRDefault="00B42108" w:rsidP="00B42108">
      <w:pPr>
        <w:pStyle w:val="af1"/>
        <w:snapToGrid w:val="0"/>
        <w:spacing w:before="0" w:beforeAutospacing="0" w:after="0" w:afterAutospacing="0" w:line="300" w:lineRule="auto"/>
        <w:ind w:firstLine="482"/>
        <w:jc w:val="both"/>
        <w:rPr>
          <w:rFonts w:ascii="华文楷体" w:eastAsia="华文楷体" w:hAnsi="华文楷体"/>
        </w:rPr>
      </w:pPr>
      <w:r w:rsidRPr="00F77A8E">
        <w:rPr>
          <w:rFonts w:ascii="华文楷体" w:eastAsia="华文楷体" w:hAnsi="华文楷体"/>
        </w:rPr>
        <w:t xml:space="preserve">××× ××× </w:t>
      </w:r>
    </w:p>
    <w:p w:rsidR="00B42108" w:rsidRPr="00F77A8E" w:rsidRDefault="00B42108" w:rsidP="00B42108">
      <w:pPr>
        <w:snapToGrid w:val="0"/>
        <w:spacing w:line="300" w:lineRule="auto"/>
        <w:ind w:firstLineChars="200" w:firstLine="480"/>
        <w:rPr>
          <w:rFonts w:ascii="华文楷体" w:eastAsia="华文楷体" w:hAnsi="华文楷体" w:cs="宋体"/>
          <w:kern w:val="0"/>
          <w:sz w:val="24"/>
        </w:rPr>
      </w:pPr>
      <w:r w:rsidRPr="00F77A8E">
        <w:rPr>
          <w:rFonts w:ascii="华文楷体" w:eastAsia="华文楷体" w:hAnsi="华文楷体" w:cs="宋体"/>
          <w:kern w:val="0"/>
          <w:sz w:val="24"/>
        </w:rPr>
        <w:t>本规范主要审查人员：××× ××× ××× ×××</w:t>
      </w:r>
    </w:p>
    <w:p w:rsidR="00B42108" w:rsidRDefault="00B42108" w:rsidP="00B42108">
      <w:pPr>
        <w:ind w:firstLineChars="1600" w:firstLine="3360"/>
        <w:rPr>
          <w:rFonts w:hint="eastAsia"/>
        </w:rPr>
      </w:pPr>
    </w:p>
    <w:p w:rsidR="00B42108" w:rsidRDefault="00B42108" w:rsidP="00B42108">
      <w:pPr>
        <w:pStyle w:val="10"/>
        <w:tabs>
          <w:tab w:val="right" w:leader="dot" w:pos="9344"/>
        </w:tabs>
        <w:rPr>
          <w:rFonts w:ascii="楷体_GB2312" w:eastAsia="楷体_GB2312" w:hAnsi="楷体_GB2312" w:hint="eastAsia"/>
          <w:b/>
          <w:sz w:val="24"/>
        </w:rPr>
      </w:pPr>
    </w:p>
    <w:p w:rsidR="00B42108" w:rsidRDefault="00B42108" w:rsidP="00B42108">
      <w:pPr>
        <w:pStyle w:val="10"/>
        <w:tabs>
          <w:tab w:val="right" w:leader="dot" w:pos="9344"/>
        </w:tabs>
        <w:rPr>
          <w:rFonts w:ascii="楷体_GB2312" w:eastAsia="楷体_GB2312" w:hAnsi="楷体_GB2312" w:hint="eastAsia"/>
          <w:b/>
          <w:sz w:val="24"/>
        </w:rPr>
      </w:pPr>
    </w:p>
    <w:p w:rsidR="00B42108" w:rsidRDefault="00B42108" w:rsidP="00B42108">
      <w:pPr>
        <w:pStyle w:val="10"/>
        <w:tabs>
          <w:tab w:val="right" w:leader="dot" w:pos="9344"/>
        </w:tabs>
        <w:rPr>
          <w:rFonts w:ascii="楷体_GB2312" w:eastAsia="楷体_GB2312" w:hAnsi="楷体_GB2312" w:hint="eastAsia"/>
          <w:b/>
          <w:sz w:val="24"/>
        </w:rPr>
      </w:pPr>
      <w:r>
        <w:rPr>
          <w:rFonts w:ascii="楷体_GB2312" w:eastAsia="楷体_GB2312" w:hAnsi="楷体_GB2312" w:hint="eastAsia"/>
          <w:b/>
          <w:sz w:val="24"/>
        </w:rPr>
        <w:t xml:space="preserve">                                    </w:t>
      </w:r>
    </w:p>
    <w:p w:rsidR="00B42108" w:rsidRDefault="00B42108" w:rsidP="00B42108">
      <w:pPr>
        <w:pStyle w:val="2"/>
        <w:snapToGrid w:val="0"/>
        <w:spacing w:before="0" w:after="0" w:line="300" w:lineRule="auto"/>
        <w:jc w:val="center"/>
        <w:rPr>
          <w:rFonts w:ascii="楷体_GB2312" w:eastAsia="楷体_GB2312" w:hAnsi="华文楷体"/>
          <w:sz w:val="28"/>
          <w:szCs w:val="28"/>
        </w:rPr>
      </w:pPr>
      <w:r>
        <w:rPr>
          <w:rFonts w:hint="eastAsia"/>
        </w:rPr>
        <w:lastRenderedPageBreak/>
        <w:t xml:space="preserve">                       </w:t>
      </w:r>
    </w:p>
    <w:p w:rsidR="00B42108" w:rsidRDefault="00B42108" w:rsidP="00B42108">
      <w:pPr>
        <w:jc w:val="center"/>
        <w:rPr>
          <w:rStyle w:val="a5"/>
          <w:rFonts w:ascii="楷体_GB2312" w:eastAsia="楷体_GB2312" w:hAnsi="楷体_GB2312" w:hint="eastAsia"/>
          <w:b/>
          <w:sz w:val="30"/>
          <w:szCs w:val="30"/>
          <w:lang w:val="en-US" w:eastAsia="zh-CN"/>
        </w:rPr>
      </w:pPr>
      <w:r>
        <w:rPr>
          <w:rStyle w:val="a5"/>
          <w:rFonts w:ascii="楷体_GB2312" w:eastAsia="楷体_GB2312" w:hAnsi="楷体_GB2312" w:hint="eastAsia"/>
          <w:b/>
          <w:sz w:val="30"/>
          <w:szCs w:val="30"/>
          <w:lang w:val="en-US" w:eastAsia="zh-CN"/>
        </w:rPr>
        <w:t>目  次</w:t>
      </w:r>
    </w:p>
    <w:p w:rsidR="00B42108" w:rsidRPr="00E958C0" w:rsidRDefault="00B42108" w:rsidP="00B42108">
      <w:pPr>
        <w:pStyle w:val="10"/>
        <w:tabs>
          <w:tab w:val="right" w:leader="dot" w:pos="9344"/>
        </w:tabs>
        <w:snapToGrid w:val="0"/>
        <w:spacing w:line="300" w:lineRule="auto"/>
        <w:rPr>
          <w:b/>
          <w:noProof/>
          <w:sz w:val="24"/>
        </w:rPr>
      </w:pPr>
      <w:r w:rsidRPr="00E958C0">
        <w:rPr>
          <w:rFonts w:ascii="楷体_GB2312" w:eastAsia="楷体_GB2312" w:hAnsi="楷体_GB2312"/>
          <w:b/>
          <w:szCs w:val="21"/>
        </w:rPr>
        <w:fldChar w:fldCharType="begin"/>
      </w:r>
      <w:r w:rsidRPr="00E958C0">
        <w:rPr>
          <w:rFonts w:ascii="楷体_GB2312" w:eastAsia="楷体_GB2312" w:hAnsi="楷体_GB2312"/>
          <w:b/>
          <w:szCs w:val="21"/>
        </w:rPr>
        <w:instrText xml:space="preserve"> TOC \o "1-3" \h \z \u </w:instrText>
      </w:r>
      <w:r w:rsidRPr="00E958C0">
        <w:rPr>
          <w:rFonts w:ascii="楷体_GB2312" w:eastAsia="楷体_GB2312" w:hAnsi="楷体_GB2312"/>
          <w:b/>
          <w:szCs w:val="21"/>
        </w:rPr>
        <w:fldChar w:fldCharType="separate"/>
      </w:r>
      <w:hyperlink w:anchor="_Toc357776702" w:history="1">
        <w:r w:rsidRPr="00E958C0">
          <w:rPr>
            <w:rStyle w:val="a5"/>
            <w:rFonts w:ascii="楷体_GB2312" w:eastAsia="楷体_GB2312" w:hAnsi="楷体_GB2312"/>
            <w:b/>
            <w:noProof/>
            <w:sz w:val="24"/>
          </w:rPr>
          <w:t xml:space="preserve">1 </w:t>
        </w:r>
        <w:r w:rsidRPr="00E958C0">
          <w:rPr>
            <w:rStyle w:val="a5"/>
            <w:rFonts w:ascii="楷体_GB2312" w:eastAsia="楷体_GB2312" w:hAnsi="楷体_GB2312" w:hint="eastAsia"/>
            <w:b/>
            <w:noProof/>
            <w:sz w:val="24"/>
          </w:rPr>
          <w:t>总则</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_Toc357776702 \h </w:instrText>
        </w:r>
        <w:r w:rsidRPr="00E958C0">
          <w:rPr>
            <w:b/>
            <w:noProof/>
            <w:sz w:val="24"/>
          </w:rPr>
        </w:r>
        <w:r w:rsidRPr="00E958C0">
          <w:rPr>
            <w:b/>
            <w:noProof/>
            <w:webHidden/>
            <w:sz w:val="24"/>
          </w:rPr>
          <w:fldChar w:fldCharType="separate"/>
        </w:r>
        <w:r w:rsidRPr="00E958C0">
          <w:rPr>
            <w:b/>
            <w:noProof/>
            <w:webHidden/>
            <w:sz w:val="24"/>
          </w:rPr>
          <w:t>7</w:t>
        </w:r>
        <w:r w:rsidRPr="00E958C0">
          <w:rPr>
            <w:b/>
            <w:noProof/>
            <w:webHidden/>
            <w:sz w:val="24"/>
          </w:rPr>
          <w:fldChar w:fldCharType="end"/>
        </w:r>
      </w:hyperlink>
    </w:p>
    <w:p w:rsidR="00B42108" w:rsidRPr="00024389" w:rsidRDefault="00B42108" w:rsidP="00B42108">
      <w:pPr>
        <w:adjustRightInd w:val="0"/>
        <w:snapToGrid w:val="0"/>
        <w:spacing w:line="300" w:lineRule="auto"/>
        <w:rPr>
          <w:b/>
          <w:noProof/>
          <w:sz w:val="24"/>
        </w:rPr>
      </w:pPr>
      <w:hyperlink w:anchor="_Toc357776703" w:history="1">
        <w:r w:rsidRPr="00E958C0">
          <w:rPr>
            <w:rStyle w:val="a5"/>
            <w:rFonts w:ascii="楷体_GB2312" w:eastAsia="楷体_GB2312" w:hAnsi="楷体_GB2312"/>
            <w:b/>
            <w:noProof/>
            <w:sz w:val="24"/>
          </w:rPr>
          <w:t xml:space="preserve">2 </w:t>
        </w:r>
        <w:r w:rsidRPr="00E958C0">
          <w:rPr>
            <w:rStyle w:val="a5"/>
            <w:rFonts w:ascii="楷体_GB2312" w:eastAsia="楷体_GB2312" w:hAnsi="楷体_GB2312" w:hint="eastAsia"/>
            <w:b/>
            <w:noProof/>
            <w:sz w:val="24"/>
          </w:rPr>
          <w:t>术语和符号</w:t>
        </w:r>
      </w:hyperlink>
      <w:r w:rsidRPr="00024389">
        <w:rPr>
          <w:rStyle w:val="a5"/>
          <w:rFonts w:ascii="华文楷体" w:eastAsia="华文楷体" w:hAnsi="华文楷体" w:hint="eastAsia"/>
          <w:b/>
          <w:noProof/>
          <w:sz w:val="24"/>
        </w:rPr>
        <w:t>……………………………………………………………………………………8</w:t>
      </w:r>
    </w:p>
    <w:p w:rsidR="00B42108" w:rsidRDefault="00B42108" w:rsidP="00B42108">
      <w:pPr>
        <w:pStyle w:val="20"/>
        <w:tabs>
          <w:tab w:val="right" w:leader="dot" w:pos="9344"/>
        </w:tabs>
        <w:snapToGrid w:val="0"/>
        <w:spacing w:line="300" w:lineRule="auto"/>
        <w:rPr>
          <w:rStyle w:val="a5"/>
          <w:rFonts w:hint="eastAsia"/>
          <w:b/>
          <w:noProof/>
          <w:sz w:val="24"/>
        </w:rPr>
      </w:pPr>
      <w:hyperlink w:anchor="_Toc357776704" w:history="1">
        <w:r w:rsidRPr="00E958C0">
          <w:rPr>
            <w:rStyle w:val="a5"/>
            <w:rFonts w:ascii="楷体_GB2312" w:eastAsia="楷体_GB2312" w:hAnsi="华文楷体"/>
            <w:b/>
            <w:noProof/>
            <w:sz w:val="24"/>
          </w:rPr>
          <w:t xml:space="preserve">2.1 </w:t>
        </w:r>
        <w:r w:rsidRPr="00E958C0">
          <w:rPr>
            <w:rStyle w:val="a5"/>
            <w:rFonts w:ascii="楷体_GB2312" w:eastAsia="楷体_GB2312" w:hAnsi="华文楷体" w:hint="eastAsia"/>
            <w:b/>
            <w:noProof/>
            <w:sz w:val="24"/>
          </w:rPr>
          <w:t>术语</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_Toc357776704 \h </w:instrText>
        </w:r>
        <w:r w:rsidRPr="00E958C0">
          <w:rPr>
            <w:b/>
            <w:noProof/>
            <w:sz w:val="24"/>
          </w:rPr>
        </w:r>
        <w:r w:rsidRPr="00E958C0">
          <w:rPr>
            <w:b/>
            <w:noProof/>
            <w:webHidden/>
            <w:sz w:val="24"/>
          </w:rPr>
          <w:fldChar w:fldCharType="separate"/>
        </w:r>
        <w:r w:rsidRPr="00E958C0">
          <w:rPr>
            <w:b/>
            <w:noProof/>
            <w:webHidden/>
            <w:sz w:val="24"/>
          </w:rPr>
          <w:t>8</w:t>
        </w:r>
        <w:r w:rsidRPr="00E958C0">
          <w:rPr>
            <w:b/>
            <w:noProof/>
            <w:webHidden/>
            <w:sz w:val="24"/>
          </w:rPr>
          <w:fldChar w:fldCharType="end"/>
        </w:r>
      </w:hyperlink>
    </w:p>
    <w:p w:rsidR="00B42108" w:rsidRPr="00024389" w:rsidRDefault="00B42108" w:rsidP="00B42108">
      <w:pPr>
        <w:rPr>
          <w:sz w:val="24"/>
        </w:rPr>
      </w:pPr>
      <w:r>
        <w:rPr>
          <w:rFonts w:hint="eastAsia"/>
        </w:rPr>
        <w:t xml:space="preserve">   </w:t>
      </w:r>
      <w:r w:rsidRPr="00024389">
        <w:rPr>
          <w:rFonts w:hint="eastAsia"/>
          <w:sz w:val="24"/>
        </w:rPr>
        <w:t xml:space="preserve"> </w:t>
      </w:r>
      <w:r w:rsidRPr="00024389">
        <w:rPr>
          <w:rFonts w:ascii="黑体" w:eastAsia="黑体" w:hAnsi="黑体" w:hint="eastAsia"/>
          <w:b/>
          <w:sz w:val="24"/>
        </w:rPr>
        <w:t xml:space="preserve">2.2 </w:t>
      </w:r>
      <w:r w:rsidRPr="00024389">
        <w:rPr>
          <w:rFonts w:ascii="华文楷体" w:eastAsia="华文楷体" w:hAnsi="华文楷体" w:hint="eastAsia"/>
          <w:b/>
          <w:sz w:val="24"/>
        </w:rPr>
        <w:t>符号</w:t>
      </w:r>
      <w:r w:rsidRPr="00263027">
        <w:rPr>
          <w:rStyle w:val="a5"/>
          <w:rFonts w:ascii="华文楷体" w:eastAsia="华文楷体" w:hAnsi="华文楷体" w:hint="eastAsia"/>
          <w:b/>
          <w:noProof/>
          <w:sz w:val="24"/>
        </w:rPr>
        <w:t>……………………………………………………………………………………</w:t>
      </w:r>
      <w:r>
        <w:rPr>
          <w:rStyle w:val="a5"/>
          <w:rFonts w:ascii="华文楷体" w:eastAsia="华文楷体" w:hAnsi="华文楷体" w:hint="eastAsia"/>
          <w:b/>
          <w:noProof/>
          <w:sz w:val="24"/>
        </w:rPr>
        <w:t xml:space="preserve">10 </w:t>
      </w:r>
    </w:p>
    <w:p w:rsidR="00B42108" w:rsidRPr="00E958C0" w:rsidRDefault="00B42108" w:rsidP="00B42108">
      <w:pPr>
        <w:pStyle w:val="10"/>
        <w:tabs>
          <w:tab w:val="right" w:leader="dot" w:pos="9344"/>
        </w:tabs>
        <w:snapToGrid w:val="0"/>
        <w:spacing w:line="300" w:lineRule="auto"/>
        <w:rPr>
          <w:b/>
          <w:noProof/>
          <w:sz w:val="24"/>
        </w:rPr>
      </w:pPr>
      <w:hyperlink w:anchor="_Toc357776706" w:history="1">
        <w:r w:rsidRPr="00E958C0">
          <w:rPr>
            <w:rStyle w:val="a5"/>
            <w:rFonts w:ascii="楷体_GB2312" w:eastAsia="楷体_GB2312" w:hAnsi="楷体_GB2312"/>
            <w:b/>
            <w:noProof/>
            <w:sz w:val="24"/>
          </w:rPr>
          <w:t xml:space="preserve">3 </w:t>
        </w:r>
        <w:r w:rsidRPr="00E958C0">
          <w:rPr>
            <w:rStyle w:val="a5"/>
            <w:rFonts w:ascii="楷体_GB2312" w:eastAsia="楷体_GB2312" w:hAnsi="楷体_GB2312" w:hint="eastAsia"/>
            <w:b/>
            <w:noProof/>
            <w:sz w:val="24"/>
          </w:rPr>
          <w:t>基本规定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_Toc357776706 \h </w:instrText>
        </w:r>
        <w:r w:rsidRPr="00E958C0">
          <w:rPr>
            <w:b/>
            <w:noProof/>
            <w:sz w:val="24"/>
          </w:rPr>
        </w:r>
        <w:r w:rsidRPr="00E958C0">
          <w:rPr>
            <w:b/>
            <w:noProof/>
            <w:webHidden/>
            <w:sz w:val="24"/>
          </w:rPr>
          <w:fldChar w:fldCharType="separate"/>
        </w:r>
        <w:r w:rsidRPr="00E958C0">
          <w:rPr>
            <w:b/>
            <w:noProof/>
            <w:webHidden/>
            <w:sz w:val="24"/>
          </w:rPr>
          <w:t>1</w:t>
        </w:r>
        <w:r>
          <w:rPr>
            <w:rFonts w:hint="eastAsia"/>
            <w:b/>
            <w:noProof/>
            <w:webHidden/>
            <w:sz w:val="24"/>
          </w:rPr>
          <w:t>5</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07" w:history="1">
        <w:r w:rsidRPr="00E958C0">
          <w:rPr>
            <w:rStyle w:val="a5"/>
            <w:rFonts w:ascii="楷体_GB2312" w:eastAsia="楷体_GB2312" w:hAnsi="华文楷体"/>
            <w:b/>
            <w:noProof/>
            <w:sz w:val="24"/>
          </w:rPr>
          <w:t xml:space="preserve">3.1 </w:t>
        </w:r>
        <w:r w:rsidRPr="00E958C0">
          <w:rPr>
            <w:rStyle w:val="a5"/>
            <w:rFonts w:ascii="楷体_GB2312" w:eastAsia="楷体_GB2312" w:hAnsi="华文楷体" w:hint="eastAsia"/>
            <w:b/>
            <w:noProof/>
            <w:sz w:val="24"/>
          </w:rPr>
          <w:t>一般规定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_Toc357776707 \h </w:instrText>
        </w:r>
        <w:r w:rsidRPr="00E958C0">
          <w:rPr>
            <w:b/>
            <w:noProof/>
            <w:sz w:val="24"/>
          </w:rPr>
        </w:r>
        <w:r w:rsidRPr="00E958C0">
          <w:rPr>
            <w:b/>
            <w:noProof/>
            <w:webHidden/>
            <w:sz w:val="24"/>
          </w:rPr>
          <w:fldChar w:fldCharType="separate"/>
        </w:r>
        <w:r w:rsidRPr="00E958C0">
          <w:rPr>
            <w:b/>
            <w:noProof/>
            <w:webHidden/>
            <w:sz w:val="24"/>
          </w:rPr>
          <w:t>1</w:t>
        </w:r>
        <w:r>
          <w:rPr>
            <w:rFonts w:hint="eastAsia"/>
            <w:b/>
            <w:noProof/>
            <w:webHidden/>
            <w:sz w:val="24"/>
          </w:rPr>
          <w:t>5</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08" w:history="1">
        <w:r w:rsidRPr="00E958C0">
          <w:rPr>
            <w:rStyle w:val="a5"/>
            <w:rFonts w:ascii="楷体_GB2312" w:eastAsia="楷体_GB2312" w:hAnsi="华文楷体"/>
            <w:b/>
            <w:noProof/>
            <w:sz w:val="24"/>
          </w:rPr>
          <w:t>3.2</w:t>
        </w:r>
        <w:r w:rsidRPr="00E958C0">
          <w:rPr>
            <w:rStyle w:val="a5"/>
            <w:rFonts w:ascii="楷体_GB2312" w:eastAsia="楷体_GB2312" w:hAnsi="华文楷体" w:hint="eastAsia"/>
            <w:b/>
            <w:noProof/>
            <w:sz w:val="24"/>
          </w:rPr>
          <w:t>使用与</w:t>
        </w:r>
        <w:r w:rsidRPr="00E958C0">
          <w:rPr>
            <w:rStyle w:val="a5"/>
            <w:rFonts w:ascii="华文楷体" w:eastAsia="华文楷体" w:hAnsi="华文楷体" w:hint="eastAsia"/>
            <w:b/>
            <w:noProof/>
            <w:sz w:val="24"/>
          </w:rPr>
          <w:t>检查</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_Toc357776708 \h </w:instrText>
        </w:r>
        <w:r w:rsidRPr="00E958C0">
          <w:rPr>
            <w:b/>
            <w:noProof/>
            <w:sz w:val="24"/>
          </w:rPr>
        </w:r>
        <w:r w:rsidRPr="00E958C0">
          <w:rPr>
            <w:b/>
            <w:noProof/>
            <w:webHidden/>
            <w:sz w:val="24"/>
          </w:rPr>
          <w:fldChar w:fldCharType="separate"/>
        </w:r>
        <w:r w:rsidRPr="00E958C0">
          <w:rPr>
            <w:b/>
            <w:noProof/>
            <w:webHidden/>
            <w:sz w:val="24"/>
          </w:rPr>
          <w:t>1</w:t>
        </w:r>
        <w:r>
          <w:rPr>
            <w:rFonts w:hint="eastAsia"/>
            <w:b/>
            <w:noProof/>
            <w:webHidden/>
            <w:sz w:val="24"/>
          </w:rPr>
          <w:t>5</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09" w:history="1">
        <w:r w:rsidRPr="00E958C0">
          <w:rPr>
            <w:rStyle w:val="a5"/>
            <w:rFonts w:ascii="楷体_GB2312" w:eastAsia="楷体_GB2312" w:hAnsi="华文楷体"/>
            <w:b/>
            <w:noProof/>
            <w:sz w:val="24"/>
          </w:rPr>
          <w:t xml:space="preserve">3.3 </w:t>
        </w:r>
        <w:r w:rsidRPr="00E958C0">
          <w:rPr>
            <w:rStyle w:val="a5"/>
            <w:rFonts w:ascii="楷体_GB2312" w:eastAsia="楷体_GB2312" w:hAnsi="华文楷体" w:hint="eastAsia"/>
            <w:b/>
            <w:noProof/>
            <w:sz w:val="24"/>
          </w:rPr>
          <w:t>检测与评定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_Toc357776709 \h </w:instrText>
        </w:r>
        <w:r w:rsidRPr="00E958C0">
          <w:rPr>
            <w:b/>
            <w:noProof/>
            <w:sz w:val="24"/>
          </w:rPr>
        </w:r>
        <w:r w:rsidRPr="00E958C0">
          <w:rPr>
            <w:b/>
            <w:noProof/>
            <w:webHidden/>
            <w:sz w:val="24"/>
          </w:rPr>
          <w:fldChar w:fldCharType="separate"/>
        </w:r>
        <w:r w:rsidRPr="00E958C0">
          <w:rPr>
            <w:b/>
            <w:noProof/>
            <w:webHidden/>
            <w:sz w:val="24"/>
          </w:rPr>
          <w:t>1</w:t>
        </w:r>
        <w:r>
          <w:rPr>
            <w:rFonts w:hint="eastAsia"/>
            <w:b/>
            <w:noProof/>
            <w:webHidden/>
            <w:sz w:val="24"/>
          </w:rPr>
          <w:t>6</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10" w:history="1">
        <w:r w:rsidRPr="00E958C0">
          <w:rPr>
            <w:rStyle w:val="a5"/>
            <w:rFonts w:ascii="楷体_GB2312" w:eastAsia="楷体_GB2312" w:hAnsi="华文楷体"/>
            <w:b/>
            <w:noProof/>
            <w:sz w:val="24"/>
          </w:rPr>
          <w:t>3.4</w:t>
        </w:r>
        <w:r w:rsidRPr="00E958C0">
          <w:rPr>
            <w:rStyle w:val="a5"/>
            <w:rFonts w:ascii="华文楷体" w:eastAsia="华文楷体" w:hAnsi="华文楷体" w:hint="eastAsia"/>
            <w:b/>
            <w:noProof/>
            <w:sz w:val="24"/>
          </w:rPr>
          <w:t>处理对策</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_Toc357776710 \h </w:instrText>
        </w:r>
        <w:r w:rsidRPr="00E958C0">
          <w:rPr>
            <w:b/>
            <w:noProof/>
            <w:sz w:val="24"/>
          </w:rPr>
        </w:r>
        <w:r w:rsidRPr="00E958C0">
          <w:rPr>
            <w:b/>
            <w:noProof/>
            <w:webHidden/>
            <w:sz w:val="24"/>
          </w:rPr>
          <w:fldChar w:fldCharType="separate"/>
        </w:r>
        <w:r w:rsidRPr="00E958C0">
          <w:rPr>
            <w:b/>
            <w:noProof/>
            <w:webHidden/>
            <w:sz w:val="24"/>
          </w:rPr>
          <w:t>1</w:t>
        </w:r>
        <w:r>
          <w:rPr>
            <w:rFonts w:hint="eastAsia"/>
            <w:b/>
            <w:noProof/>
            <w:webHidden/>
            <w:sz w:val="24"/>
          </w:rPr>
          <w:t>9</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11" w:history="1">
        <w:r w:rsidRPr="00E958C0">
          <w:rPr>
            <w:rStyle w:val="a5"/>
            <w:rFonts w:ascii="楷体_GB2312" w:eastAsia="楷体_GB2312" w:hAnsi="楷体_GB2312"/>
            <w:b/>
            <w:noProof/>
            <w:sz w:val="24"/>
          </w:rPr>
          <w:t>4</w:t>
        </w:r>
        <w:r w:rsidRPr="00E958C0">
          <w:rPr>
            <w:rStyle w:val="a5"/>
            <w:rFonts w:ascii="楷体_GB2312" w:eastAsia="楷体_GB2312" w:hAnsi="楷体_GB2312" w:hint="eastAsia"/>
            <w:b/>
            <w:noProof/>
            <w:sz w:val="24"/>
          </w:rPr>
          <w:t xml:space="preserve"> 检查和检测</w:t>
        </w:r>
        <w:r w:rsidRPr="00E958C0">
          <w:rPr>
            <w:b/>
            <w:noProof/>
            <w:webHidden/>
            <w:sz w:val="24"/>
          </w:rPr>
          <w:tab/>
        </w:r>
        <w:r>
          <w:rPr>
            <w:rFonts w:hint="eastAsia"/>
            <w:b/>
            <w:noProof/>
            <w:webHidden/>
            <w:sz w:val="24"/>
          </w:rPr>
          <w:t>22</w:t>
        </w:r>
      </w:hyperlink>
    </w:p>
    <w:p w:rsidR="00B42108" w:rsidRPr="00E958C0" w:rsidRDefault="00B42108" w:rsidP="00B42108">
      <w:pPr>
        <w:pStyle w:val="20"/>
        <w:tabs>
          <w:tab w:val="right" w:leader="dot" w:pos="9344"/>
        </w:tabs>
        <w:snapToGrid w:val="0"/>
        <w:spacing w:line="300" w:lineRule="auto"/>
        <w:rPr>
          <w:b/>
          <w:noProof/>
          <w:sz w:val="24"/>
        </w:rPr>
      </w:pPr>
      <w:hyperlink w:anchor="_Toc357776712" w:history="1">
        <w:r w:rsidRPr="00E958C0">
          <w:rPr>
            <w:rStyle w:val="a5"/>
            <w:rFonts w:ascii="楷体_GB2312" w:eastAsia="楷体_GB2312" w:hAnsi="华文楷体"/>
            <w:b/>
            <w:noProof/>
            <w:sz w:val="24"/>
          </w:rPr>
          <w:t xml:space="preserve">4.1 </w:t>
        </w:r>
        <w:r w:rsidRPr="00E958C0">
          <w:rPr>
            <w:rStyle w:val="a5"/>
            <w:rFonts w:ascii="楷体_GB2312" w:eastAsia="楷体_GB2312" w:hAnsi="华文楷体" w:hint="eastAsia"/>
            <w:b/>
            <w:noProof/>
            <w:sz w:val="24"/>
          </w:rPr>
          <w:t>一般规定</w:t>
        </w:r>
        <w:r w:rsidRPr="00E958C0">
          <w:rPr>
            <w:b/>
            <w:noProof/>
            <w:webHidden/>
            <w:sz w:val="24"/>
          </w:rPr>
          <w:tab/>
        </w:r>
        <w:r>
          <w:rPr>
            <w:rFonts w:hint="eastAsia"/>
            <w:b/>
            <w:noProof/>
            <w:webHidden/>
            <w:sz w:val="24"/>
          </w:rPr>
          <w:t>22</w:t>
        </w:r>
      </w:hyperlink>
    </w:p>
    <w:p w:rsidR="00B42108" w:rsidRPr="00E958C0" w:rsidRDefault="00B42108" w:rsidP="00B42108">
      <w:pPr>
        <w:pStyle w:val="20"/>
        <w:tabs>
          <w:tab w:val="right" w:leader="dot" w:pos="9344"/>
        </w:tabs>
        <w:snapToGrid w:val="0"/>
        <w:spacing w:line="300" w:lineRule="auto"/>
        <w:rPr>
          <w:b/>
          <w:noProof/>
          <w:sz w:val="24"/>
        </w:rPr>
      </w:pPr>
      <w:hyperlink w:anchor="_Toc357776713" w:history="1">
        <w:r w:rsidRPr="00E958C0">
          <w:rPr>
            <w:rStyle w:val="a5"/>
            <w:rFonts w:ascii="楷体_GB2312" w:eastAsia="楷体_GB2312" w:hAnsi="华文楷体"/>
            <w:b/>
            <w:noProof/>
            <w:sz w:val="24"/>
          </w:rPr>
          <w:t xml:space="preserve">4.2 </w:t>
        </w:r>
        <w:r w:rsidRPr="00E958C0">
          <w:rPr>
            <w:rStyle w:val="a5"/>
            <w:rFonts w:ascii="楷体_GB2312" w:eastAsia="楷体_GB2312" w:hAnsi="华文楷体" w:hint="eastAsia"/>
            <w:b/>
            <w:noProof/>
            <w:sz w:val="24"/>
          </w:rPr>
          <w:t>地基基础的检查检测</w:t>
        </w:r>
        <w:r w:rsidRPr="00E958C0">
          <w:rPr>
            <w:b/>
            <w:noProof/>
            <w:webHidden/>
            <w:sz w:val="24"/>
          </w:rPr>
          <w:tab/>
        </w:r>
        <w:r>
          <w:rPr>
            <w:rFonts w:hint="eastAsia"/>
            <w:b/>
            <w:noProof/>
            <w:webHidden/>
            <w:sz w:val="24"/>
          </w:rPr>
          <w:t>22</w:t>
        </w:r>
      </w:hyperlink>
    </w:p>
    <w:p w:rsidR="00B42108" w:rsidRPr="00E958C0" w:rsidRDefault="00B42108" w:rsidP="00B42108">
      <w:pPr>
        <w:pStyle w:val="20"/>
        <w:tabs>
          <w:tab w:val="right" w:leader="dot" w:pos="9344"/>
        </w:tabs>
        <w:snapToGrid w:val="0"/>
        <w:spacing w:line="300" w:lineRule="auto"/>
        <w:rPr>
          <w:b/>
          <w:noProof/>
          <w:sz w:val="24"/>
        </w:rPr>
      </w:pPr>
      <w:hyperlink w:anchor="_Toc357776714" w:history="1">
        <w:r w:rsidRPr="00E958C0">
          <w:rPr>
            <w:rStyle w:val="a5"/>
            <w:rFonts w:ascii="楷体_GB2312" w:eastAsia="楷体_GB2312" w:hAnsi="华文楷体"/>
            <w:b/>
            <w:noProof/>
            <w:sz w:val="24"/>
          </w:rPr>
          <w:t xml:space="preserve">4.3 </w:t>
        </w:r>
        <w:r w:rsidRPr="00E958C0">
          <w:rPr>
            <w:rStyle w:val="a5"/>
            <w:rFonts w:ascii="楷体_GB2312" w:eastAsia="楷体_GB2312" w:hAnsi="华文楷体" w:hint="eastAsia"/>
            <w:b/>
            <w:noProof/>
            <w:sz w:val="24"/>
          </w:rPr>
          <w:t>主体结构的检查检测</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_Toc357776714 \h </w:instrText>
        </w:r>
        <w:r w:rsidRPr="00E958C0">
          <w:rPr>
            <w:b/>
            <w:noProof/>
            <w:sz w:val="24"/>
          </w:rPr>
        </w:r>
        <w:r w:rsidRPr="00E958C0">
          <w:rPr>
            <w:b/>
            <w:noProof/>
            <w:webHidden/>
            <w:sz w:val="24"/>
          </w:rPr>
          <w:fldChar w:fldCharType="separate"/>
        </w:r>
        <w:r w:rsidRPr="00E958C0">
          <w:rPr>
            <w:b/>
            <w:noProof/>
            <w:webHidden/>
            <w:sz w:val="24"/>
          </w:rPr>
          <w:t>2</w:t>
        </w:r>
        <w:r>
          <w:rPr>
            <w:rFonts w:hint="eastAsia"/>
            <w:b/>
            <w:noProof/>
            <w:webHidden/>
            <w:sz w:val="24"/>
          </w:rPr>
          <w:t>4</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15" w:history="1">
        <w:r w:rsidRPr="00E958C0">
          <w:rPr>
            <w:rStyle w:val="a5"/>
            <w:rFonts w:ascii="楷体_GB2312" w:eastAsia="楷体_GB2312" w:hAnsi="华文楷体"/>
            <w:b/>
            <w:noProof/>
            <w:sz w:val="24"/>
          </w:rPr>
          <w:t>4.4</w:t>
        </w:r>
        <w:r w:rsidRPr="00E958C0">
          <w:rPr>
            <w:rStyle w:val="a5"/>
            <w:rFonts w:ascii="楷体_GB2312" w:eastAsia="楷体_GB2312" w:hAnsi="华文楷体" w:hint="eastAsia"/>
            <w:b/>
            <w:noProof/>
            <w:sz w:val="24"/>
          </w:rPr>
          <w:t>防水和保温</w:t>
        </w:r>
        <w:r w:rsidRPr="00E958C0">
          <w:rPr>
            <w:rStyle w:val="a5"/>
            <w:rFonts w:ascii="楷体_GB2312" w:eastAsia="楷体_GB2312" w:hint="eastAsia"/>
            <w:b/>
            <w:noProof/>
            <w:sz w:val="24"/>
          </w:rPr>
          <w:t>的检查检测</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_Toc357776715 \h </w:instrText>
        </w:r>
        <w:r w:rsidRPr="00E958C0">
          <w:rPr>
            <w:b/>
            <w:noProof/>
            <w:sz w:val="24"/>
          </w:rPr>
        </w:r>
        <w:r w:rsidRPr="00E958C0">
          <w:rPr>
            <w:b/>
            <w:noProof/>
            <w:webHidden/>
            <w:sz w:val="24"/>
          </w:rPr>
          <w:fldChar w:fldCharType="separate"/>
        </w:r>
        <w:r w:rsidRPr="00E958C0">
          <w:rPr>
            <w:b/>
            <w:noProof/>
            <w:webHidden/>
            <w:sz w:val="24"/>
          </w:rPr>
          <w:t>2</w:t>
        </w:r>
        <w:r>
          <w:rPr>
            <w:rFonts w:hint="eastAsia"/>
            <w:b/>
            <w:noProof/>
            <w:webHidden/>
            <w:sz w:val="24"/>
          </w:rPr>
          <w:t>5</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16" w:history="1">
        <w:r w:rsidRPr="00E958C0">
          <w:rPr>
            <w:rStyle w:val="a5"/>
            <w:rFonts w:ascii="楷体_GB2312" w:eastAsia="楷体_GB2312" w:hAnsi="华文楷体"/>
            <w:b/>
            <w:noProof/>
            <w:sz w:val="24"/>
          </w:rPr>
          <w:t xml:space="preserve">4.5 </w:t>
        </w:r>
        <w:r w:rsidRPr="00E958C0">
          <w:rPr>
            <w:rStyle w:val="a5"/>
            <w:rFonts w:ascii="楷体_GB2312" w:eastAsia="楷体_GB2312" w:hAnsi="华文楷体" w:hint="eastAsia"/>
            <w:b/>
            <w:noProof/>
            <w:sz w:val="24"/>
          </w:rPr>
          <w:t>围护结构的检查检测</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_Toc357776716 \h </w:instrText>
        </w:r>
        <w:r w:rsidRPr="00E958C0">
          <w:rPr>
            <w:b/>
            <w:noProof/>
            <w:sz w:val="24"/>
          </w:rPr>
        </w:r>
        <w:r w:rsidRPr="00E958C0">
          <w:rPr>
            <w:b/>
            <w:noProof/>
            <w:webHidden/>
            <w:sz w:val="24"/>
          </w:rPr>
          <w:fldChar w:fldCharType="separate"/>
        </w:r>
        <w:r w:rsidRPr="00E958C0">
          <w:rPr>
            <w:b/>
            <w:noProof/>
            <w:webHidden/>
            <w:sz w:val="24"/>
          </w:rPr>
          <w:t>2</w:t>
        </w:r>
        <w:r>
          <w:rPr>
            <w:rFonts w:hint="eastAsia"/>
            <w:b/>
            <w:noProof/>
            <w:webHidden/>
            <w:sz w:val="24"/>
          </w:rPr>
          <w:t>6</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17" w:history="1">
        <w:r w:rsidRPr="00E958C0">
          <w:rPr>
            <w:rStyle w:val="a5"/>
            <w:rFonts w:ascii="楷体_GB2312" w:eastAsia="楷体_GB2312" w:hAnsi="华文楷体"/>
            <w:b/>
            <w:noProof/>
            <w:sz w:val="24"/>
          </w:rPr>
          <w:t xml:space="preserve">4.6 </w:t>
        </w:r>
        <w:r w:rsidRPr="00E958C0">
          <w:rPr>
            <w:rStyle w:val="a5"/>
            <w:rFonts w:ascii="楷体_GB2312" w:eastAsia="楷体_GB2312" w:hAnsi="华文楷体" w:hint="eastAsia"/>
            <w:b/>
            <w:noProof/>
            <w:sz w:val="24"/>
          </w:rPr>
          <w:t>设备设施的检查检测</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_Toc357776717 \h </w:instrText>
        </w:r>
        <w:r w:rsidRPr="00E958C0">
          <w:rPr>
            <w:b/>
            <w:noProof/>
            <w:sz w:val="24"/>
          </w:rPr>
        </w:r>
        <w:r w:rsidRPr="00E958C0">
          <w:rPr>
            <w:b/>
            <w:noProof/>
            <w:webHidden/>
            <w:sz w:val="24"/>
          </w:rPr>
          <w:fldChar w:fldCharType="separate"/>
        </w:r>
        <w:r w:rsidRPr="00E958C0">
          <w:rPr>
            <w:b/>
            <w:noProof/>
            <w:webHidden/>
            <w:sz w:val="24"/>
          </w:rPr>
          <w:t>2</w:t>
        </w:r>
        <w:r>
          <w:rPr>
            <w:rFonts w:hint="eastAsia"/>
            <w:b/>
            <w:noProof/>
            <w:webHidden/>
            <w:sz w:val="24"/>
          </w:rPr>
          <w:t>8</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18" w:history="1">
        <w:r w:rsidRPr="00E958C0">
          <w:rPr>
            <w:rStyle w:val="a5"/>
            <w:rFonts w:ascii="楷体_GB2312" w:eastAsia="楷体_GB2312" w:hAnsi="华文楷体"/>
            <w:b/>
            <w:noProof/>
            <w:sz w:val="24"/>
          </w:rPr>
          <w:t xml:space="preserve">4.7 </w:t>
        </w:r>
        <w:r w:rsidRPr="00E958C0">
          <w:rPr>
            <w:rStyle w:val="a5"/>
            <w:rFonts w:ascii="楷体_GB2312" w:eastAsia="楷体_GB2312" w:hAnsi="华文楷体" w:hint="eastAsia"/>
            <w:b/>
            <w:noProof/>
            <w:sz w:val="24"/>
          </w:rPr>
          <w:t>装饰装修与空气品质</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_Toc357776718 \h </w:instrText>
        </w:r>
        <w:r w:rsidRPr="00E958C0">
          <w:rPr>
            <w:b/>
            <w:noProof/>
            <w:sz w:val="24"/>
          </w:rPr>
        </w:r>
        <w:r w:rsidRPr="00E958C0">
          <w:rPr>
            <w:b/>
            <w:noProof/>
            <w:webHidden/>
            <w:sz w:val="24"/>
          </w:rPr>
          <w:fldChar w:fldCharType="separate"/>
        </w:r>
        <w:r w:rsidRPr="00E958C0">
          <w:rPr>
            <w:b/>
            <w:noProof/>
            <w:webHidden/>
            <w:sz w:val="24"/>
          </w:rPr>
          <w:t>2</w:t>
        </w:r>
        <w:r>
          <w:rPr>
            <w:rFonts w:hint="eastAsia"/>
            <w:b/>
            <w:noProof/>
            <w:webHidden/>
            <w:sz w:val="24"/>
          </w:rPr>
          <w:t>8</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19" w:history="1">
        <w:r w:rsidRPr="00E958C0">
          <w:rPr>
            <w:rStyle w:val="a5"/>
            <w:rFonts w:ascii="楷体_GB2312" w:eastAsia="楷体_GB2312" w:hAnsi="华文楷体"/>
            <w:b/>
            <w:noProof/>
            <w:sz w:val="24"/>
          </w:rPr>
          <w:t xml:space="preserve">4.8 </w:t>
        </w:r>
        <w:r w:rsidRPr="00E958C0">
          <w:rPr>
            <w:rStyle w:val="a5"/>
            <w:rFonts w:ascii="楷体_GB2312" w:eastAsia="楷体_GB2312" w:hAnsi="华文楷体" w:hint="eastAsia"/>
            <w:b/>
            <w:noProof/>
            <w:sz w:val="24"/>
          </w:rPr>
          <w:t>附设结构物的</w:t>
        </w:r>
        <w:r w:rsidRPr="00E958C0">
          <w:rPr>
            <w:rStyle w:val="a5"/>
            <w:rFonts w:ascii="楷体_GB2312" w:eastAsia="楷体_GB2312" w:hAnsi="华文楷体" w:hint="eastAsia"/>
            <w:b/>
            <w:noProof/>
            <w:color w:val="000000"/>
            <w:sz w:val="24"/>
          </w:rPr>
          <w:t>检查检测</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_Toc357776719 \h </w:instrText>
        </w:r>
        <w:r w:rsidRPr="00E958C0">
          <w:rPr>
            <w:b/>
            <w:noProof/>
            <w:sz w:val="24"/>
          </w:rPr>
        </w:r>
        <w:r w:rsidRPr="00E958C0">
          <w:rPr>
            <w:b/>
            <w:noProof/>
            <w:webHidden/>
            <w:sz w:val="24"/>
          </w:rPr>
          <w:fldChar w:fldCharType="separate"/>
        </w:r>
        <w:r w:rsidRPr="00E958C0">
          <w:rPr>
            <w:b/>
            <w:noProof/>
            <w:webHidden/>
            <w:sz w:val="24"/>
          </w:rPr>
          <w:t>2</w:t>
        </w:r>
        <w:r>
          <w:rPr>
            <w:rFonts w:hint="eastAsia"/>
            <w:b/>
            <w:noProof/>
            <w:webHidden/>
            <w:sz w:val="24"/>
          </w:rPr>
          <w:t>9</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20" w:history="1">
        <w:r w:rsidRPr="00E958C0">
          <w:rPr>
            <w:rStyle w:val="a5"/>
            <w:rFonts w:ascii="楷体_GB2312" w:eastAsia="楷体_GB2312" w:hAnsi="楷体_GB2312"/>
            <w:b/>
            <w:noProof/>
            <w:sz w:val="24"/>
          </w:rPr>
          <w:t>5</w:t>
        </w:r>
        <w:r w:rsidRPr="00E958C0">
          <w:rPr>
            <w:rStyle w:val="a5"/>
            <w:rFonts w:ascii="楷体_GB2312" w:eastAsia="楷体_GB2312" w:hAnsi="楷体_GB2312" w:hint="eastAsia"/>
            <w:b/>
            <w:noProof/>
            <w:color w:val="000000"/>
            <w:sz w:val="24"/>
          </w:rPr>
          <w:t>既有建筑的安全性评定</w:t>
        </w:r>
        <w:r w:rsidRPr="00E958C0">
          <w:rPr>
            <w:b/>
            <w:noProof/>
            <w:webHidden/>
            <w:sz w:val="24"/>
          </w:rPr>
          <w:tab/>
        </w:r>
        <w:r>
          <w:rPr>
            <w:rFonts w:hint="eastAsia"/>
            <w:b/>
            <w:noProof/>
            <w:webHidden/>
            <w:sz w:val="24"/>
          </w:rPr>
          <w:t>31</w:t>
        </w:r>
      </w:hyperlink>
    </w:p>
    <w:p w:rsidR="00B42108" w:rsidRPr="00E958C0" w:rsidRDefault="00B42108" w:rsidP="00B42108">
      <w:pPr>
        <w:pStyle w:val="20"/>
        <w:tabs>
          <w:tab w:val="right" w:leader="dot" w:pos="9344"/>
        </w:tabs>
        <w:snapToGrid w:val="0"/>
        <w:spacing w:line="300" w:lineRule="auto"/>
        <w:rPr>
          <w:b/>
          <w:noProof/>
          <w:sz w:val="24"/>
        </w:rPr>
      </w:pPr>
      <w:hyperlink w:anchor="_Toc357776721" w:history="1">
        <w:r w:rsidRPr="00E958C0">
          <w:rPr>
            <w:rStyle w:val="a5"/>
            <w:rFonts w:ascii="楷体_GB2312" w:eastAsia="楷体_GB2312" w:hAnsi="华文楷体"/>
            <w:b/>
            <w:noProof/>
            <w:sz w:val="24"/>
          </w:rPr>
          <w:t>5.1</w:t>
        </w:r>
        <w:r w:rsidRPr="00E958C0">
          <w:rPr>
            <w:rStyle w:val="a5"/>
            <w:rFonts w:ascii="楷体_GB2312" w:eastAsia="楷体_GB2312" w:hAnsi="华文楷体" w:hint="eastAsia"/>
            <w:b/>
            <w:noProof/>
            <w:sz w:val="24"/>
          </w:rPr>
          <w:t>一般规定</w:t>
        </w:r>
        <w:r w:rsidRPr="00E958C0">
          <w:rPr>
            <w:b/>
            <w:noProof/>
            <w:webHidden/>
            <w:sz w:val="24"/>
          </w:rPr>
          <w:tab/>
        </w:r>
        <w:r>
          <w:rPr>
            <w:rFonts w:hint="eastAsia"/>
            <w:b/>
            <w:noProof/>
            <w:webHidden/>
            <w:sz w:val="24"/>
          </w:rPr>
          <w:t>31</w:t>
        </w:r>
      </w:hyperlink>
    </w:p>
    <w:p w:rsidR="00B42108" w:rsidRPr="00E958C0" w:rsidRDefault="00B42108" w:rsidP="00B42108">
      <w:pPr>
        <w:pStyle w:val="20"/>
        <w:tabs>
          <w:tab w:val="right" w:leader="dot" w:pos="9344"/>
        </w:tabs>
        <w:snapToGrid w:val="0"/>
        <w:spacing w:line="300" w:lineRule="auto"/>
        <w:rPr>
          <w:b/>
          <w:noProof/>
          <w:sz w:val="24"/>
        </w:rPr>
      </w:pPr>
      <w:hyperlink w:anchor="_Toc357776722" w:history="1">
        <w:r w:rsidRPr="00E958C0">
          <w:rPr>
            <w:rStyle w:val="a5"/>
            <w:rFonts w:ascii="楷体_GB2312" w:eastAsia="楷体_GB2312" w:hAnsi="华文楷体"/>
            <w:b/>
            <w:noProof/>
            <w:sz w:val="24"/>
          </w:rPr>
          <w:t xml:space="preserve">5.2 </w:t>
        </w:r>
        <w:r w:rsidRPr="00E958C0">
          <w:rPr>
            <w:rStyle w:val="a5"/>
            <w:rFonts w:ascii="楷体_GB2312" w:eastAsia="楷体_GB2312" w:hAnsi="华文楷体" w:hint="eastAsia"/>
            <w:b/>
            <w:noProof/>
            <w:sz w:val="24"/>
          </w:rPr>
          <w:t>地基基础的评定</w:t>
        </w:r>
        <w:r w:rsidRPr="00E958C0">
          <w:rPr>
            <w:b/>
            <w:noProof/>
            <w:webHidden/>
            <w:sz w:val="24"/>
          </w:rPr>
          <w:tab/>
        </w:r>
        <w:r>
          <w:rPr>
            <w:rFonts w:hint="eastAsia"/>
            <w:b/>
            <w:noProof/>
            <w:webHidden/>
            <w:sz w:val="24"/>
          </w:rPr>
          <w:t>31</w:t>
        </w:r>
      </w:hyperlink>
    </w:p>
    <w:p w:rsidR="00B42108" w:rsidRPr="00E958C0" w:rsidRDefault="00B42108" w:rsidP="00B42108">
      <w:pPr>
        <w:pStyle w:val="20"/>
        <w:tabs>
          <w:tab w:val="right" w:leader="dot" w:pos="9344"/>
        </w:tabs>
        <w:snapToGrid w:val="0"/>
        <w:spacing w:line="300" w:lineRule="auto"/>
        <w:rPr>
          <w:b/>
          <w:noProof/>
          <w:sz w:val="24"/>
        </w:rPr>
      </w:pPr>
      <w:hyperlink w:anchor="_Toc357776723" w:history="1">
        <w:r w:rsidRPr="00E958C0">
          <w:rPr>
            <w:rStyle w:val="a5"/>
            <w:rFonts w:ascii="楷体_GB2312" w:eastAsia="楷体_GB2312" w:hAnsi="华文楷体"/>
            <w:b/>
            <w:noProof/>
            <w:sz w:val="24"/>
          </w:rPr>
          <w:t>5.3</w:t>
        </w:r>
        <w:r w:rsidRPr="00E958C0">
          <w:rPr>
            <w:rStyle w:val="a5"/>
            <w:rFonts w:ascii="楷体_GB2312" w:eastAsia="楷体_GB2312" w:hAnsi="华文楷体" w:hint="eastAsia"/>
            <w:b/>
            <w:noProof/>
            <w:sz w:val="24"/>
          </w:rPr>
          <w:t>主体结构的评定</w:t>
        </w:r>
        <w:r w:rsidRPr="00E958C0">
          <w:rPr>
            <w:b/>
            <w:noProof/>
            <w:webHidden/>
            <w:sz w:val="24"/>
          </w:rPr>
          <w:tab/>
        </w:r>
        <w:r>
          <w:rPr>
            <w:rFonts w:hint="eastAsia"/>
            <w:b/>
            <w:noProof/>
            <w:webHidden/>
            <w:sz w:val="24"/>
          </w:rPr>
          <w:t>32</w:t>
        </w:r>
      </w:hyperlink>
    </w:p>
    <w:p w:rsidR="00B42108" w:rsidRPr="00E958C0" w:rsidRDefault="00B42108" w:rsidP="00B42108">
      <w:pPr>
        <w:pStyle w:val="20"/>
        <w:tabs>
          <w:tab w:val="right" w:leader="dot" w:pos="9344"/>
        </w:tabs>
        <w:snapToGrid w:val="0"/>
        <w:spacing w:line="300" w:lineRule="auto"/>
        <w:rPr>
          <w:b/>
          <w:noProof/>
          <w:sz w:val="24"/>
        </w:rPr>
      </w:pPr>
      <w:hyperlink w:anchor="_Toc357776724" w:history="1">
        <w:r w:rsidRPr="00E958C0">
          <w:rPr>
            <w:rStyle w:val="a5"/>
            <w:rFonts w:ascii="楷体_GB2312" w:eastAsia="楷体_GB2312" w:hAnsi="华文楷体"/>
            <w:b/>
            <w:noProof/>
            <w:sz w:val="24"/>
          </w:rPr>
          <w:t xml:space="preserve">5.4 </w:t>
        </w:r>
        <w:r w:rsidRPr="00E958C0">
          <w:rPr>
            <w:rStyle w:val="a5"/>
            <w:rFonts w:ascii="楷体_GB2312" w:eastAsia="楷体_GB2312" w:hAnsi="华文楷体" w:hint="eastAsia"/>
            <w:b/>
            <w:noProof/>
            <w:sz w:val="24"/>
          </w:rPr>
          <w:t>抗震承载力评定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_Toc357776724 \h </w:instrText>
        </w:r>
        <w:r w:rsidRPr="00E958C0">
          <w:rPr>
            <w:b/>
            <w:noProof/>
            <w:sz w:val="24"/>
          </w:rPr>
        </w:r>
        <w:r w:rsidRPr="00E958C0">
          <w:rPr>
            <w:b/>
            <w:noProof/>
            <w:webHidden/>
            <w:sz w:val="24"/>
          </w:rPr>
          <w:fldChar w:fldCharType="separate"/>
        </w:r>
        <w:r w:rsidRPr="00E958C0">
          <w:rPr>
            <w:b/>
            <w:noProof/>
            <w:webHidden/>
            <w:sz w:val="24"/>
          </w:rPr>
          <w:t>3</w:t>
        </w:r>
        <w:r>
          <w:rPr>
            <w:rFonts w:hint="eastAsia"/>
            <w:b/>
            <w:noProof/>
            <w:webHidden/>
            <w:sz w:val="24"/>
          </w:rPr>
          <w:t>4</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25" w:history="1">
        <w:r w:rsidRPr="00E958C0">
          <w:rPr>
            <w:rStyle w:val="a5"/>
            <w:rFonts w:ascii="楷体_GB2312" w:eastAsia="楷体_GB2312" w:hAnsi="华文楷体"/>
            <w:b/>
            <w:noProof/>
            <w:sz w:val="24"/>
          </w:rPr>
          <w:t xml:space="preserve">5.5 </w:t>
        </w:r>
        <w:r w:rsidRPr="00E958C0">
          <w:rPr>
            <w:rStyle w:val="a5"/>
            <w:rFonts w:ascii="楷体_GB2312" w:eastAsia="楷体_GB2312" w:hAnsi="华文楷体" w:hint="eastAsia"/>
            <w:b/>
            <w:noProof/>
            <w:sz w:val="24"/>
          </w:rPr>
          <w:t>围护结构的评定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_Toc357776725 \h </w:instrText>
        </w:r>
        <w:r w:rsidRPr="00E958C0">
          <w:rPr>
            <w:b/>
            <w:noProof/>
            <w:sz w:val="24"/>
          </w:rPr>
        </w:r>
        <w:r w:rsidRPr="00E958C0">
          <w:rPr>
            <w:b/>
            <w:noProof/>
            <w:webHidden/>
            <w:sz w:val="24"/>
          </w:rPr>
          <w:fldChar w:fldCharType="separate"/>
        </w:r>
        <w:r w:rsidRPr="00E958C0">
          <w:rPr>
            <w:b/>
            <w:noProof/>
            <w:webHidden/>
            <w:sz w:val="24"/>
          </w:rPr>
          <w:t>3</w:t>
        </w:r>
        <w:r>
          <w:rPr>
            <w:rFonts w:hint="eastAsia"/>
            <w:b/>
            <w:noProof/>
            <w:webHidden/>
            <w:sz w:val="24"/>
          </w:rPr>
          <w:t>4</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26" w:history="1">
        <w:r w:rsidRPr="00E958C0">
          <w:rPr>
            <w:rStyle w:val="a5"/>
            <w:rFonts w:ascii="楷体_GB2312" w:eastAsia="楷体_GB2312" w:hAnsi="华文楷体"/>
            <w:b/>
            <w:noProof/>
            <w:sz w:val="24"/>
          </w:rPr>
          <w:t xml:space="preserve">5.6 </w:t>
        </w:r>
        <w:r w:rsidRPr="00E958C0">
          <w:rPr>
            <w:rStyle w:val="a5"/>
            <w:rFonts w:ascii="楷体_GB2312" w:eastAsia="楷体_GB2312" w:hAnsi="华文楷体" w:hint="eastAsia"/>
            <w:b/>
            <w:noProof/>
            <w:sz w:val="24"/>
          </w:rPr>
          <w:t>使用安全评定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_Toc357776726 \h </w:instrText>
        </w:r>
        <w:r w:rsidRPr="00E958C0">
          <w:rPr>
            <w:b/>
            <w:noProof/>
            <w:sz w:val="24"/>
          </w:rPr>
        </w:r>
        <w:r w:rsidRPr="00E958C0">
          <w:rPr>
            <w:b/>
            <w:noProof/>
            <w:webHidden/>
            <w:sz w:val="24"/>
          </w:rPr>
          <w:fldChar w:fldCharType="separate"/>
        </w:r>
        <w:r w:rsidRPr="00E958C0">
          <w:rPr>
            <w:b/>
            <w:noProof/>
            <w:webHidden/>
            <w:sz w:val="24"/>
          </w:rPr>
          <w:t>3</w:t>
        </w:r>
        <w:r>
          <w:rPr>
            <w:rFonts w:hint="eastAsia"/>
            <w:b/>
            <w:noProof/>
            <w:webHidden/>
            <w:sz w:val="24"/>
          </w:rPr>
          <w:t>6</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27" w:history="1">
        <w:r w:rsidRPr="00E958C0">
          <w:rPr>
            <w:rStyle w:val="a5"/>
            <w:rFonts w:ascii="楷体_GB2312" w:eastAsia="楷体_GB2312" w:hAnsi="楷体_GB2312"/>
            <w:b/>
            <w:noProof/>
            <w:sz w:val="24"/>
          </w:rPr>
          <w:t xml:space="preserve">6 </w:t>
        </w:r>
        <w:r w:rsidRPr="00E958C0">
          <w:rPr>
            <w:rStyle w:val="a5"/>
            <w:rFonts w:ascii="楷体_GB2312" w:eastAsia="楷体_GB2312" w:hAnsi="楷体_GB2312" w:hint="eastAsia"/>
            <w:b/>
            <w:noProof/>
            <w:sz w:val="24"/>
          </w:rPr>
          <w:t>适用性和功能评定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_Toc357776727 \h </w:instrText>
        </w:r>
        <w:r w:rsidRPr="00E958C0">
          <w:rPr>
            <w:b/>
            <w:noProof/>
            <w:sz w:val="24"/>
          </w:rPr>
        </w:r>
        <w:r w:rsidRPr="00E958C0">
          <w:rPr>
            <w:b/>
            <w:noProof/>
            <w:webHidden/>
            <w:sz w:val="24"/>
          </w:rPr>
          <w:fldChar w:fldCharType="separate"/>
        </w:r>
        <w:r w:rsidRPr="00E958C0">
          <w:rPr>
            <w:b/>
            <w:noProof/>
            <w:webHidden/>
            <w:sz w:val="24"/>
          </w:rPr>
          <w:t>3</w:t>
        </w:r>
        <w:r>
          <w:rPr>
            <w:rFonts w:hint="eastAsia"/>
            <w:b/>
            <w:noProof/>
            <w:webHidden/>
            <w:sz w:val="24"/>
          </w:rPr>
          <w:t>8</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28" w:history="1">
        <w:r w:rsidRPr="00E958C0">
          <w:rPr>
            <w:rStyle w:val="a5"/>
            <w:rFonts w:ascii="楷体_GB2312" w:eastAsia="楷体_GB2312" w:hAnsi="华文楷体"/>
            <w:b/>
            <w:noProof/>
            <w:sz w:val="24"/>
          </w:rPr>
          <w:t xml:space="preserve">6.1  </w:t>
        </w:r>
        <w:r w:rsidRPr="00E958C0">
          <w:rPr>
            <w:rStyle w:val="a5"/>
            <w:rFonts w:ascii="楷体_GB2312" w:eastAsia="楷体_GB2312" w:hAnsi="华文楷体" w:hint="eastAsia"/>
            <w:b/>
            <w:noProof/>
            <w:sz w:val="24"/>
          </w:rPr>
          <w:t>一般规定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_Toc357776728 \h </w:instrText>
        </w:r>
        <w:r w:rsidRPr="00E958C0">
          <w:rPr>
            <w:b/>
            <w:noProof/>
            <w:sz w:val="24"/>
          </w:rPr>
        </w:r>
        <w:r w:rsidRPr="00E958C0">
          <w:rPr>
            <w:b/>
            <w:noProof/>
            <w:webHidden/>
            <w:sz w:val="24"/>
          </w:rPr>
          <w:fldChar w:fldCharType="separate"/>
        </w:r>
        <w:r w:rsidRPr="00E958C0">
          <w:rPr>
            <w:b/>
            <w:noProof/>
            <w:webHidden/>
            <w:sz w:val="24"/>
          </w:rPr>
          <w:t>3</w:t>
        </w:r>
        <w:r>
          <w:rPr>
            <w:rFonts w:hint="eastAsia"/>
            <w:b/>
            <w:noProof/>
            <w:webHidden/>
            <w:sz w:val="24"/>
          </w:rPr>
          <w:t>8</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29" w:history="1">
        <w:r w:rsidRPr="00E958C0">
          <w:rPr>
            <w:rStyle w:val="a5"/>
            <w:rFonts w:ascii="楷体_GB2312" w:eastAsia="楷体_GB2312" w:hAnsi="华文楷体"/>
            <w:b/>
            <w:noProof/>
            <w:sz w:val="24"/>
          </w:rPr>
          <w:t xml:space="preserve">6.2 </w:t>
        </w:r>
        <w:r w:rsidRPr="00E958C0">
          <w:rPr>
            <w:rStyle w:val="a5"/>
            <w:rFonts w:ascii="楷体_GB2312" w:eastAsia="楷体_GB2312" w:hAnsi="华文楷体" w:hint="eastAsia"/>
            <w:b/>
            <w:noProof/>
            <w:sz w:val="24"/>
          </w:rPr>
          <w:t>地基基础的变形</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_Toc357776729 \h </w:instrText>
        </w:r>
        <w:r w:rsidRPr="00E958C0">
          <w:rPr>
            <w:b/>
            <w:noProof/>
            <w:sz w:val="24"/>
          </w:rPr>
        </w:r>
        <w:r w:rsidRPr="00E958C0">
          <w:rPr>
            <w:b/>
            <w:noProof/>
            <w:webHidden/>
            <w:sz w:val="24"/>
          </w:rPr>
          <w:fldChar w:fldCharType="separate"/>
        </w:r>
        <w:r w:rsidRPr="00E958C0">
          <w:rPr>
            <w:b/>
            <w:noProof/>
            <w:webHidden/>
            <w:sz w:val="24"/>
          </w:rPr>
          <w:t>3</w:t>
        </w:r>
        <w:r>
          <w:rPr>
            <w:rFonts w:hint="eastAsia"/>
            <w:b/>
            <w:noProof/>
            <w:webHidden/>
            <w:sz w:val="24"/>
          </w:rPr>
          <w:t>8</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30" w:history="1">
        <w:r w:rsidRPr="00E958C0">
          <w:rPr>
            <w:rStyle w:val="a5"/>
            <w:rFonts w:ascii="楷体_GB2312" w:eastAsia="楷体_GB2312" w:hAnsi="华文楷体"/>
            <w:b/>
            <w:noProof/>
            <w:sz w:val="24"/>
          </w:rPr>
          <w:t xml:space="preserve">6.3 </w:t>
        </w:r>
        <w:r w:rsidRPr="00E958C0">
          <w:rPr>
            <w:rStyle w:val="a5"/>
            <w:rFonts w:ascii="楷体_GB2312" w:eastAsia="楷体_GB2312" w:hAnsi="华文楷体" w:hint="eastAsia"/>
            <w:b/>
            <w:noProof/>
            <w:sz w:val="24"/>
          </w:rPr>
          <w:t>主体结构的适用性评定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_Toc357776730 \h </w:instrText>
        </w:r>
        <w:r w:rsidRPr="00E958C0">
          <w:rPr>
            <w:b/>
            <w:noProof/>
            <w:sz w:val="24"/>
          </w:rPr>
        </w:r>
        <w:r w:rsidRPr="00E958C0">
          <w:rPr>
            <w:b/>
            <w:noProof/>
            <w:webHidden/>
            <w:sz w:val="24"/>
          </w:rPr>
          <w:fldChar w:fldCharType="separate"/>
        </w:r>
        <w:r w:rsidRPr="00E958C0">
          <w:rPr>
            <w:b/>
            <w:noProof/>
            <w:webHidden/>
            <w:sz w:val="24"/>
          </w:rPr>
          <w:t>3</w:t>
        </w:r>
        <w:r>
          <w:rPr>
            <w:rFonts w:hint="eastAsia"/>
            <w:b/>
            <w:noProof/>
            <w:webHidden/>
            <w:sz w:val="24"/>
          </w:rPr>
          <w:t>8</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rStyle w:val="a5"/>
          <w:rFonts w:hint="eastAsia"/>
          <w:b/>
          <w:noProof/>
          <w:sz w:val="24"/>
        </w:rPr>
      </w:pPr>
      <w:hyperlink w:anchor="_Toc357776731" w:history="1">
        <w:r w:rsidRPr="00E958C0">
          <w:rPr>
            <w:rStyle w:val="a5"/>
            <w:rFonts w:ascii="楷体_GB2312" w:eastAsia="楷体_GB2312" w:hAnsi="华文楷体"/>
            <w:b/>
            <w:noProof/>
            <w:sz w:val="24"/>
          </w:rPr>
          <w:t>6.4</w:t>
        </w:r>
        <w:r w:rsidRPr="00E958C0">
          <w:rPr>
            <w:rStyle w:val="a5"/>
            <w:rFonts w:ascii="楷体_GB2312" w:eastAsia="楷体_GB2312" w:hAnsi="华文楷体" w:hint="eastAsia"/>
            <w:b/>
            <w:noProof/>
            <w:sz w:val="24"/>
          </w:rPr>
          <w:t>围护结构与装修</w:t>
        </w:r>
        <w:r w:rsidRPr="00E958C0">
          <w:rPr>
            <w:b/>
            <w:noProof/>
            <w:webHidden/>
            <w:sz w:val="24"/>
          </w:rPr>
          <w:tab/>
        </w:r>
        <w:r>
          <w:rPr>
            <w:rFonts w:hint="eastAsia"/>
            <w:b/>
            <w:noProof/>
            <w:webHidden/>
            <w:sz w:val="24"/>
          </w:rPr>
          <w:t>40</w:t>
        </w:r>
      </w:hyperlink>
    </w:p>
    <w:p w:rsidR="00B42108" w:rsidRDefault="00B42108" w:rsidP="00B42108">
      <w:pPr>
        <w:pStyle w:val="20"/>
        <w:tabs>
          <w:tab w:val="right" w:leader="dot" w:pos="9344"/>
        </w:tabs>
        <w:snapToGrid w:val="0"/>
        <w:spacing w:line="300" w:lineRule="auto"/>
        <w:rPr>
          <w:b/>
          <w:noProof/>
          <w:sz w:val="24"/>
        </w:rPr>
      </w:pPr>
      <w:r w:rsidRPr="00E958C0">
        <w:rPr>
          <w:rFonts w:ascii="黑体" w:eastAsia="黑体" w:hint="eastAsia"/>
          <w:b/>
          <w:sz w:val="24"/>
        </w:rPr>
        <w:t xml:space="preserve">6.5 </w:t>
      </w:r>
      <w:r w:rsidRPr="00E958C0">
        <w:rPr>
          <w:rFonts w:ascii="楷体_GB2312" w:eastAsia="楷体_GB2312" w:hint="eastAsia"/>
          <w:b/>
          <w:sz w:val="24"/>
        </w:rPr>
        <w:t>设备系统的评定</w:t>
      </w:r>
      <w:r w:rsidRPr="00E958C0">
        <w:rPr>
          <w:rFonts w:ascii="华文楷体" w:eastAsia="华文楷体" w:hAnsi="华文楷体" w:hint="eastAsia"/>
          <w:b/>
          <w:sz w:val="24"/>
        </w:rPr>
        <w:t>……………</w:t>
      </w:r>
      <w:r>
        <w:rPr>
          <w:rFonts w:ascii="华文楷体" w:eastAsia="华文楷体" w:hAnsi="华文楷体" w:hint="eastAsia"/>
          <w:b/>
          <w:sz w:val="24"/>
        </w:rPr>
        <w:t>…………………………………………………………41</w:t>
      </w:r>
    </w:p>
    <w:p w:rsidR="00B42108" w:rsidRPr="00E958C0" w:rsidRDefault="00B42108" w:rsidP="00B42108">
      <w:pPr>
        <w:pStyle w:val="20"/>
        <w:tabs>
          <w:tab w:val="right" w:leader="dot" w:pos="9344"/>
        </w:tabs>
        <w:snapToGrid w:val="0"/>
        <w:spacing w:line="300" w:lineRule="auto"/>
        <w:rPr>
          <w:b/>
          <w:noProof/>
          <w:sz w:val="24"/>
        </w:rPr>
      </w:pPr>
      <w:hyperlink w:anchor="_Toc357776732" w:history="1">
        <w:r w:rsidRPr="00E958C0">
          <w:rPr>
            <w:rStyle w:val="a5"/>
            <w:rFonts w:ascii="楷体_GB2312" w:eastAsia="楷体_GB2312" w:hAnsi="华文楷体"/>
            <w:b/>
            <w:noProof/>
            <w:sz w:val="24"/>
          </w:rPr>
          <w:t>6.6</w:t>
        </w:r>
        <w:r w:rsidRPr="00E958C0">
          <w:rPr>
            <w:rStyle w:val="a5"/>
            <w:rFonts w:ascii="楷体_GB2312" w:eastAsia="楷体_GB2312" w:hAnsi="华文楷体" w:hint="eastAsia"/>
            <w:b/>
            <w:noProof/>
            <w:sz w:val="24"/>
          </w:rPr>
          <w:t>基本功能与环境品质评定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_Toc357776732 \h </w:instrText>
        </w:r>
        <w:r w:rsidRPr="00E958C0">
          <w:rPr>
            <w:b/>
            <w:noProof/>
            <w:sz w:val="24"/>
          </w:rPr>
        </w:r>
        <w:r w:rsidRPr="00E958C0">
          <w:rPr>
            <w:b/>
            <w:noProof/>
            <w:webHidden/>
            <w:sz w:val="24"/>
          </w:rPr>
          <w:fldChar w:fldCharType="separate"/>
        </w:r>
        <w:r w:rsidRPr="00E958C0">
          <w:rPr>
            <w:b/>
            <w:noProof/>
            <w:webHidden/>
            <w:sz w:val="24"/>
          </w:rPr>
          <w:t>4</w:t>
        </w:r>
        <w:r>
          <w:rPr>
            <w:rFonts w:hint="eastAsia"/>
            <w:b/>
            <w:noProof/>
            <w:webHidden/>
            <w:sz w:val="24"/>
          </w:rPr>
          <w:t>1</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33" w:history="1">
        <w:r w:rsidRPr="00E958C0">
          <w:rPr>
            <w:rStyle w:val="a5"/>
            <w:rFonts w:ascii="楷体_GB2312" w:eastAsia="楷体_GB2312" w:hAnsi="楷体_GB2312"/>
            <w:b/>
            <w:noProof/>
            <w:sz w:val="24"/>
          </w:rPr>
          <w:t xml:space="preserve">7 </w:t>
        </w:r>
        <w:r w:rsidRPr="00E958C0">
          <w:rPr>
            <w:rStyle w:val="a5"/>
            <w:rFonts w:ascii="楷体_GB2312" w:eastAsia="楷体_GB2312" w:hAnsi="楷体_GB2312" w:hint="eastAsia"/>
            <w:b/>
            <w:noProof/>
            <w:sz w:val="24"/>
          </w:rPr>
          <w:t>耐久性评定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_Toc357776733 \h </w:instrText>
        </w:r>
        <w:r w:rsidRPr="00E958C0">
          <w:rPr>
            <w:b/>
            <w:noProof/>
            <w:sz w:val="24"/>
          </w:rPr>
        </w:r>
        <w:r w:rsidRPr="00E958C0">
          <w:rPr>
            <w:b/>
            <w:noProof/>
            <w:webHidden/>
            <w:sz w:val="24"/>
          </w:rPr>
          <w:fldChar w:fldCharType="separate"/>
        </w:r>
        <w:r w:rsidRPr="00E958C0">
          <w:rPr>
            <w:b/>
            <w:noProof/>
            <w:webHidden/>
            <w:sz w:val="24"/>
          </w:rPr>
          <w:t>4</w:t>
        </w:r>
        <w:r>
          <w:rPr>
            <w:rFonts w:hint="eastAsia"/>
            <w:b/>
            <w:noProof/>
            <w:webHidden/>
            <w:sz w:val="24"/>
          </w:rPr>
          <w:t>3</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34" w:history="1">
        <w:r w:rsidRPr="00E958C0">
          <w:rPr>
            <w:rStyle w:val="a5"/>
            <w:rFonts w:ascii="楷体_GB2312" w:eastAsia="楷体_GB2312" w:hAnsi="华文楷体"/>
            <w:b/>
            <w:noProof/>
            <w:sz w:val="24"/>
          </w:rPr>
          <w:t xml:space="preserve">7.1 </w:t>
        </w:r>
        <w:r w:rsidRPr="00E958C0">
          <w:rPr>
            <w:rStyle w:val="a5"/>
            <w:rFonts w:ascii="楷体_GB2312" w:eastAsia="楷体_GB2312" w:hAnsi="华文楷体" w:hint="eastAsia"/>
            <w:b/>
            <w:noProof/>
            <w:sz w:val="24"/>
          </w:rPr>
          <w:t>一般规定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_Toc357776734 \h </w:instrText>
        </w:r>
        <w:r w:rsidRPr="00E958C0">
          <w:rPr>
            <w:b/>
            <w:noProof/>
            <w:sz w:val="24"/>
          </w:rPr>
        </w:r>
        <w:r w:rsidRPr="00E958C0">
          <w:rPr>
            <w:b/>
            <w:noProof/>
            <w:webHidden/>
            <w:sz w:val="24"/>
          </w:rPr>
          <w:fldChar w:fldCharType="separate"/>
        </w:r>
        <w:r w:rsidRPr="00E958C0">
          <w:rPr>
            <w:b/>
            <w:noProof/>
            <w:webHidden/>
            <w:sz w:val="24"/>
          </w:rPr>
          <w:t>4</w:t>
        </w:r>
        <w:r>
          <w:rPr>
            <w:rFonts w:hint="eastAsia"/>
            <w:b/>
            <w:noProof/>
            <w:webHidden/>
            <w:sz w:val="24"/>
          </w:rPr>
          <w:t>3</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35" w:history="1">
        <w:r w:rsidRPr="00E958C0">
          <w:rPr>
            <w:rStyle w:val="a5"/>
            <w:rFonts w:ascii="楷体_GB2312" w:eastAsia="楷体_GB2312" w:hAnsi="华文楷体"/>
            <w:b/>
            <w:noProof/>
            <w:sz w:val="24"/>
          </w:rPr>
          <w:t xml:space="preserve">7.2 </w:t>
        </w:r>
        <w:r w:rsidRPr="00E958C0">
          <w:rPr>
            <w:rStyle w:val="a5"/>
            <w:rFonts w:ascii="楷体_GB2312" w:eastAsia="楷体_GB2312" w:hAnsi="华文楷体" w:hint="eastAsia"/>
            <w:b/>
            <w:noProof/>
            <w:sz w:val="24"/>
          </w:rPr>
          <w:t>主体结构的耐久性评定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_Toc357776735 \h </w:instrText>
        </w:r>
        <w:r w:rsidRPr="00E958C0">
          <w:rPr>
            <w:b/>
            <w:noProof/>
            <w:sz w:val="24"/>
          </w:rPr>
        </w:r>
        <w:r w:rsidRPr="00E958C0">
          <w:rPr>
            <w:b/>
            <w:noProof/>
            <w:webHidden/>
            <w:sz w:val="24"/>
          </w:rPr>
          <w:fldChar w:fldCharType="separate"/>
        </w:r>
        <w:r w:rsidRPr="00E958C0">
          <w:rPr>
            <w:b/>
            <w:noProof/>
            <w:webHidden/>
            <w:sz w:val="24"/>
          </w:rPr>
          <w:t>4</w:t>
        </w:r>
        <w:r>
          <w:rPr>
            <w:rFonts w:hint="eastAsia"/>
            <w:b/>
            <w:noProof/>
            <w:webHidden/>
            <w:sz w:val="24"/>
          </w:rPr>
          <w:t>3</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36" w:history="1">
        <w:r w:rsidRPr="00E958C0">
          <w:rPr>
            <w:rStyle w:val="a5"/>
            <w:rFonts w:ascii="楷体_GB2312" w:eastAsia="楷体_GB2312" w:hAnsi="华文楷体"/>
            <w:b/>
            <w:noProof/>
            <w:sz w:val="24"/>
          </w:rPr>
          <w:t xml:space="preserve">7.3 </w:t>
        </w:r>
        <w:r w:rsidRPr="00E958C0">
          <w:rPr>
            <w:rStyle w:val="a5"/>
            <w:rFonts w:ascii="楷体_GB2312" w:eastAsia="楷体_GB2312" w:hAnsi="华文楷体" w:hint="eastAsia"/>
            <w:b/>
            <w:noProof/>
            <w:sz w:val="24"/>
          </w:rPr>
          <w:t>围护结构的耐久性评定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_Toc357776736 \h </w:instrText>
        </w:r>
        <w:r w:rsidRPr="00E958C0">
          <w:rPr>
            <w:b/>
            <w:noProof/>
            <w:sz w:val="24"/>
          </w:rPr>
        </w:r>
        <w:r w:rsidRPr="00E958C0">
          <w:rPr>
            <w:b/>
            <w:noProof/>
            <w:webHidden/>
            <w:sz w:val="24"/>
          </w:rPr>
          <w:fldChar w:fldCharType="separate"/>
        </w:r>
        <w:r w:rsidRPr="00E958C0">
          <w:rPr>
            <w:b/>
            <w:noProof/>
            <w:webHidden/>
            <w:sz w:val="24"/>
          </w:rPr>
          <w:t>4</w:t>
        </w:r>
        <w:r>
          <w:rPr>
            <w:rFonts w:hint="eastAsia"/>
            <w:b/>
            <w:noProof/>
            <w:webHidden/>
            <w:sz w:val="24"/>
          </w:rPr>
          <w:t>5</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37" w:history="1">
        <w:r w:rsidRPr="00E958C0">
          <w:rPr>
            <w:rStyle w:val="a5"/>
            <w:rFonts w:ascii="楷体_GB2312" w:eastAsia="楷体_GB2312" w:hAnsi="华文楷体"/>
            <w:b/>
            <w:noProof/>
            <w:sz w:val="24"/>
          </w:rPr>
          <w:t>7.4</w:t>
        </w:r>
        <w:r w:rsidRPr="00E958C0">
          <w:rPr>
            <w:rStyle w:val="a5"/>
            <w:rFonts w:ascii="楷体_GB2312" w:eastAsia="楷体_GB2312" w:hAnsi="华文楷体" w:hint="eastAsia"/>
            <w:b/>
            <w:noProof/>
            <w:sz w:val="24"/>
          </w:rPr>
          <w:t>设备设施系统的耐久性评定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_Toc357776737 \h </w:instrText>
        </w:r>
        <w:r w:rsidRPr="00E958C0">
          <w:rPr>
            <w:b/>
            <w:noProof/>
            <w:sz w:val="24"/>
          </w:rPr>
        </w:r>
        <w:r w:rsidRPr="00E958C0">
          <w:rPr>
            <w:b/>
            <w:noProof/>
            <w:webHidden/>
            <w:sz w:val="24"/>
          </w:rPr>
          <w:fldChar w:fldCharType="separate"/>
        </w:r>
        <w:r w:rsidRPr="00E958C0">
          <w:rPr>
            <w:b/>
            <w:noProof/>
            <w:webHidden/>
            <w:sz w:val="24"/>
          </w:rPr>
          <w:t>4</w:t>
        </w:r>
        <w:r>
          <w:rPr>
            <w:rFonts w:hint="eastAsia"/>
            <w:b/>
            <w:noProof/>
            <w:webHidden/>
            <w:sz w:val="24"/>
          </w:rPr>
          <w:t>6</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38" w:history="1">
        <w:r w:rsidRPr="00E958C0">
          <w:rPr>
            <w:rStyle w:val="a5"/>
            <w:rFonts w:ascii="楷体_GB2312" w:eastAsia="楷体_GB2312" w:hAnsi="楷体_GB2312"/>
            <w:b/>
            <w:noProof/>
            <w:sz w:val="24"/>
          </w:rPr>
          <w:t xml:space="preserve">8 </w:t>
        </w:r>
        <w:r w:rsidRPr="00E958C0">
          <w:rPr>
            <w:rStyle w:val="a5"/>
            <w:rFonts w:ascii="楷体_GB2312" w:eastAsia="楷体_GB2312" w:hAnsi="楷体_GB2312" w:hint="eastAsia"/>
            <w:b/>
            <w:noProof/>
            <w:sz w:val="24"/>
          </w:rPr>
          <w:t>抵抗偶然作用能力的评定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_Toc357776738 \h </w:instrText>
        </w:r>
        <w:r w:rsidRPr="00E958C0">
          <w:rPr>
            <w:b/>
            <w:noProof/>
            <w:sz w:val="24"/>
          </w:rPr>
        </w:r>
        <w:r w:rsidRPr="00E958C0">
          <w:rPr>
            <w:b/>
            <w:noProof/>
            <w:webHidden/>
            <w:sz w:val="24"/>
          </w:rPr>
          <w:fldChar w:fldCharType="separate"/>
        </w:r>
        <w:r w:rsidRPr="00E958C0">
          <w:rPr>
            <w:b/>
            <w:noProof/>
            <w:webHidden/>
            <w:sz w:val="24"/>
          </w:rPr>
          <w:t>4</w:t>
        </w:r>
        <w:r>
          <w:rPr>
            <w:rFonts w:hint="eastAsia"/>
            <w:b/>
            <w:noProof/>
            <w:webHidden/>
            <w:sz w:val="24"/>
          </w:rPr>
          <w:t>7</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39" w:history="1">
        <w:r w:rsidRPr="00E958C0">
          <w:rPr>
            <w:rStyle w:val="a5"/>
            <w:rFonts w:ascii="楷体_GB2312" w:eastAsia="楷体_GB2312" w:hAnsi="华文楷体"/>
            <w:b/>
            <w:noProof/>
            <w:sz w:val="24"/>
          </w:rPr>
          <w:t xml:space="preserve">8.1 </w:t>
        </w:r>
        <w:r w:rsidRPr="00E958C0">
          <w:rPr>
            <w:rStyle w:val="a5"/>
            <w:rFonts w:ascii="楷体_GB2312" w:eastAsia="楷体_GB2312" w:hAnsi="华文楷体" w:hint="eastAsia"/>
            <w:b/>
            <w:noProof/>
            <w:sz w:val="24"/>
          </w:rPr>
          <w:t>一般规定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_Toc357776739 \h </w:instrText>
        </w:r>
        <w:r w:rsidRPr="00E958C0">
          <w:rPr>
            <w:b/>
            <w:noProof/>
            <w:sz w:val="24"/>
          </w:rPr>
        </w:r>
        <w:r w:rsidRPr="00E958C0">
          <w:rPr>
            <w:b/>
            <w:noProof/>
            <w:webHidden/>
            <w:sz w:val="24"/>
          </w:rPr>
          <w:fldChar w:fldCharType="separate"/>
        </w:r>
        <w:r w:rsidRPr="00E958C0">
          <w:rPr>
            <w:b/>
            <w:noProof/>
            <w:webHidden/>
            <w:sz w:val="24"/>
          </w:rPr>
          <w:t>4</w:t>
        </w:r>
        <w:r>
          <w:rPr>
            <w:rFonts w:hint="eastAsia"/>
            <w:b/>
            <w:noProof/>
            <w:webHidden/>
            <w:sz w:val="24"/>
          </w:rPr>
          <w:t>7</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40" w:history="1">
        <w:r w:rsidRPr="00E958C0">
          <w:rPr>
            <w:rStyle w:val="a5"/>
            <w:rFonts w:ascii="楷体_GB2312" w:eastAsia="楷体_GB2312" w:hAnsi="华文楷体"/>
            <w:b/>
            <w:noProof/>
            <w:sz w:val="24"/>
          </w:rPr>
          <w:t xml:space="preserve">8.2 </w:t>
        </w:r>
        <w:r w:rsidRPr="00E958C0">
          <w:rPr>
            <w:rStyle w:val="a5"/>
            <w:rFonts w:ascii="楷体_GB2312" w:eastAsia="楷体_GB2312" w:hAnsi="华文楷体" w:hint="eastAsia"/>
            <w:b/>
            <w:noProof/>
            <w:sz w:val="24"/>
          </w:rPr>
          <w:t>罕遇地震作用下的评定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_Toc357776740 \h </w:instrText>
        </w:r>
        <w:r w:rsidRPr="00E958C0">
          <w:rPr>
            <w:b/>
            <w:noProof/>
            <w:sz w:val="24"/>
          </w:rPr>
        </w:r>
        <w:r w:rsidRPr="00E958C0">
          <w:rPr>
            <w:b/>
            <w:noProof/>
            <w:webHidden/>
            <w:sz w:val="24"/>
          </w:rPr>
          <w:fldChar w:fldCharType="separate"/>
        </w:r>
        <w:r w:rsidRPr="00E958C0">
          <w:rPr>
            <w:b/>
            <w:noProof/>
            <w:webHidden/>
            <w:sz w:val="24"/>
          </w:rPr>
          <w:t>4</w:t>
        </w:r>
        <w:r>
          <w:rPr>
            <w:rFonts w:hint="eastAsia"/>
            <w:b/>
            <w:noProof/>
            <w:webHidden/>
            <w:sz w:val="24"/>
          </w:rPr>
          <w:t>7</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41" w:history="1">
        <w:r w:rsidRPr="00E958C0">
          <w:rPr>
            <w:rStyle w:val="a5"/>
            <w:rFonts w:ascii="楷体_GB2312" w:eastAsia="楷体_GB2312" w:hAnsi="华文楷体"/>
            <w:b/>
            <w:noProof/>
            <w:sz w:val="24"/>
          </w:rPr>
          <w:t xml:space="preserve">8.3 </w:t>
        </w:r>
        <w:r w:rsidRPr="00E958C0">
          <w:rPr>
            <w:rStyle w:val="a5"/>
            <w:rFonts w:ascii="楷体_GB2312" w:eastAsia="楷体_GB2312" w:hAnsi="华文楷体" w:hint="eastAsia"/>
            <w:b/>
            <w:noProof/>
            <w:sz w:val="24"/>
          </w:rPr>
          <w:t>抗坍塌能力的评定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_Toc357776741 \h </w:instrText>
        </w:r>
        <w:r w:rsidRPr="00E958C0">
          <w:rPr>
            <w:b/>
            <w:noProof/>
            <w:sz w:val="24"/>
          </w:rPr>
        </w:r>
        <w:r w:rsidRPr="00E958C0">
          <w:rPr>
            <w:b/>
            <w:noProof/>
            <w:webHidden/>
            <w:sz w:val="24"/>
          </w:rPr>
          <w:fldChar w:fldCharType="separate"/>
        </w:r>
        <w:r w:rsidRPr="00E958C0">
          <w:rPr>
            <w:b/>
            <w:noProof/>
            <w:webHidden/>
            <w:sz w:val="24"/>
          </w:rPr>
          <w:t>4</w:t>
        </w:r>
        <w:r>
          <w:rPr>
            <w:rFonts w:hint="eastAsia"/>
            <w:b/>
            <w:noProof/>
            <w:webHidden/>
            <w:sz w:val="24"/>
          </w:rPr>
          <w:t>8</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42" w:history="1">
        <w:r w:rsidRPr="00E958C0">
          <w:rPr>
            <w:rStyle w:val="a5"/>
            <w:rFonts w:ascii="楷体_GB2312" w:eastAsia="楷体_GB2312" w:hAnsi="华文楷体"/>
            <w:b/>
            <w:noProof/>
            <w:sz w:val="24"/>
          </w:rPr>
          <w:t xml:space="preserve">8.4 </w:t>
        </w:r>
        <w:r w:rsidRPr="00E958C0">
          <w:rPr>
            <w:rStyle w:val="a5"/>
            <w:rFonts w:ascii="楷体_GB2312" w:eastAsia="楷体_GB2312" w:hAnsi="华文楷体" w:hint="eastAsia"/>
            <w:b/>
            <w:noProof/>
            <w:sz w:val="24"/>
          </w:rPr>
          <w:t>疏散通道和疏散楼梯的评定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_Toc357776742 \h </w:instrText>
        </w:r>
        <w:r w:rsidRPr="00E958C0">
          <w:rPr>
            <w:b/>
            <w:noProof/>
            <w:sz w:val="24"/>
          </w:rPr>
        </w:r>
        <w:r w:rsidRPr="00E958C0">
          <w:rPr>
            <w:b/>
            <w:noProof/>
            <w:webHidden/>
            <w:sz w:val="24"/>
          </w:rPr>
          <w:fldChar w:fldCharType="separate"/>
        </w:r>
        <w:r w:rsidRPr="00E958C0">
          <w:rPr>
            <w:b/>
            <w:noProof/>
            <w:webHidden/>
            <w:sz w:val="24"/>
          </w:rPr>
          <w:t>4</w:t>
        </w:r>
        <w:r>
          <w:rPr>
            <w:rFonts w:hint="eastAsia"/>
            <w:b/>
            <w:noProof/>
            <w:webHidden/>
            <w:sz w:val="24"/>
          </w:rPr>
          <w:t>9</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43" w:history="1">
        <w:r w:rsidRPr="00E958C0">
          <w:rPr>
            <w:rStyle w:val="a5"/>
            <w:rFonts w:ascii="楷体_GB2312" w:eastAsia="楷体_GB2312" w:hAnsi="楷体_GB2312"/>
            <w:b/>
            <w:noProof/>
            <w:sz w:val="24"/>
          </w:rPr>
          <w:t xml:space="preserve">9 </w:t>
        </w:r>
        <w:r w:rsidRPr="00E958C0">
          <w:rPr>
            <w:rStyle w:val="a5"/>
            <w:rFonts w:ascii="楷体_GB2312" w:eastAsia="楷体_GB2312" w:hAnsi="楷体_GB2312" w:hint="eastAsia"/>
            <w:b/>
            <w:noProof/>
            <w:sz w:val="24"/>
          </w:rPr>
          <w:t>既有建筑的修复修缮</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_Toc357776743 \h </w:instrText>
        </w:r>
        <w:r w:rsidRPr="00E958C0">
          <w:rPr>
            <w:b/>
            <w:noProof/>
            <w:sz w:val="24"/>
          </w:rPr>
        </w:r>
        <w:r w:rsidRPr="00E958C0">
          <w:rPr>
            <w:b/>
            <w:noProof/>
            <w:webHidden/>
            <w:sz w:val="24"/>
          </w:rPr>
          <w:fldChar w:fldCharType="separate"/>
        </w:r>
        <w:r w:rsidRPr="00E958C0">
          <w:rPr>
            <w:b/>
            <w:noProof/>
            <w:webHidden/>
            <w:sz w:val="24"/>
          </w:rPr>
          <w:t>50</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44" w:history="1">
        <w:r w:rsidRPr="00E958C0">
          <w:rPr>
            <w:rStyle w:val="a5"/>
            <w:rFonts w:ascii="楷体_GB2312" w:eastAsia="楷体_GB2312" w:hAnsi="华文楷体"/>
            <w:b/>
            <w:noProof/>
            <w:sz w:val="24"/>
          </w:rPr>
          <w:t xml:space="preserve">9.1 </w:t>
        </w:r>
        <w:r w:rsidRPr="00E958C0">
          <w:rPr>
            <w:rStyle w:val="a5"/>
            <w:rFonts w:ascii="楷体_GB2312" w:eastAsia="楷体_GB2312" w:hAnsi="华文楷体" w:hint="eastAsia"/>
            <w:b/>
            <w:noProof/>
            <w:sz w:val="24"/>
          </w:rPr>
          <w:t>一般规定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_Toc357776744 \h </w:instrText>
        </w:r>
        <w:r w:rsidRPr="00E958C0">
          <w:rPr>
            <w:b/>
            <w:noProof/>
            <w:sz w:val="24"/>
          </w:rPr>
        </w:r>
        <w:r w:rsidRPr="00E958C0">
          <w:rPr>
            <w:b/>
            <w:noProof/>
            <w:webHidden/>
            <w:sz w:val="24"/>
          </w:rPr>
          <w:fldChar w:fldCharType="separate"/>
        </w:r>
        <w:r w:rsidRPr="00E958C0">
          <w:rPr>
            <w:b/>
            <w:noProof/>
            <w:webHidden/>
            <w:sz w:val="24"/>
          </w:rPr>
          <w:t>50</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45" w:history="1">
        <w:r w:rsidRPr="00E958C0">
          <w:rPr>
            <w:rStyle w:val="a5"/>
            <w:rFonts w:ascii="楷体_GB2312" w:eastAsia="楷体_GB2312" w:hAnsi="华文楷体"/>
            <w:b/>
            <w:noProof/>
            <w:sz w:val="24"/>
          </w:rPr>
          <w:t xml:space="preserve">9.2 </w:t>
        </w:r>
        <w:r w:rsidRPr="00E958C0">
          <w:rPr>
            <w:rStyle w:val="a5"/>
            <w:rFonts w:ascii="楷体_GB2312" w:eastAsia="楷体_GB2312" w:hAnsi="华文楷体" w:hint="eastAsia"/>
            <w:b/>
            <w:noProof/>
            <w:sz w:val="24"/>
          </w:rPr>
          <w:t>地基基础的</w:t>
        </w:r>
        <w:r>
          <w:rPr>
            <w:rStyle w:val="a5"/>
            <w:rFonts w:ascii="楷体_GB2312" w:eastAsia="楷体_GB2312" w:hAnsi="华文楷体" w:hint="eastAsia"/>
            <w:b/>
            <w:noProof/>
            <w:sz w:val="24"/>
          </w:rPr>
          <w:t>修复</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_Toc357776745 \h </w:instrText>
        </w:r>
        <w:r w:rsidRPr="00E958C0">
          <w:rPr>
            <w:b/>
            <w:noProof/>
            <w:sz w:val="24"/>
          </w:rPr>
        </w:r>
        <w:r w:rsidRPr="00E958C0">
          <w:rPr>
            <w:b/>
            <w:noProof/>
            <w:webHidden/>
            <w:sz w:val="24"/>
          </w:rPr>
          <w:fldChar w:fldCharType="separate"/>
        </w:r>
        <w:r w:rsidRPr="00E958C0">
          <w:rPr>
            <w:b/>
            <w:noProof/>
            <w:webHidden/>
            <w:sz w:val="24"/>
          </w:rPr>
          <w:t>50</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46" w:history="1">
        <w:r w:rsidRPr="00E958C0">
          <w:rPr>
            <w:rStyle w:val="a5"/>
            <w:rFonts w:ascii="楷体_GB2312" w:eastAsia="楷体_GB2312" w:hAnsi="华文楷体"/>
            <w:b/>
            <w:noProof/>
            <w:sz w:val="24"/>
          </w:rPr>
          <w:t xml:space="preserve">9.3 </w:t>
        </w:r>
        <w:r w:rsidRPr="00E958C0">
          <w:rPr>
            <w:rStyle w:val="a5"/>
            <w:rFonts w:ascii="楷体_GB2312" w:eastAsia="楷体_GB2312" w:hAnsi="华文楷体" w:hint="eastAsia"/>
            <w:b/>
            <w:noProof/>
            <w:sz w:val="24"/>
          </w:rPr>
          <w:t>结构的修复</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_Toc357776746 \h </w:instrText>
        </w:r>
        <w:r w:rsidRPr="00E958C0">
          <w:rPr>
            <w:b/>
            <w:noProof/>
            <w:sz w:val="24"/>
          </w:rPr>
        </w:r>
        <w:r w:rsidRPr="00E958C0">
          <w:rPr>
            <w:b/>
            <w:noProof/>
            <w:webHidden/>
            <w:sz w:val="24"/>
          </w:rPr>
          <w:fldChar w:fldCharType="separate"/>
        </w:r>
        <w:r w:rsidRPr="00E958C0">
          <w:rPr>
            <w:b/>
            <w:noProof/>
            <w:webHidden/>
            <w:sz w:val="24"/>
          </w:rPr>
          <w:t>51</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47" w:history="1">
        <w:r w:rsidRPr="00E958C0">
          <w:rPr>
            <w:rStyle w:val="a5"/>
            <w:rFonts w:ascii="楷体_GB2312" w:eastAsia="楷体_GB2312" w:hAnsi="华文楷体"/>
            <w:b/>
            <w:noProof/>
            <w:sz w:val="24"/>
          </w:rPr>
          <w:t xml:space="preserve">9.4 </w:t>
        </w:r>
        <w:r w:rsidRPr="00E958C0">
          <w:rPr>
            <w:rStyle w:val="a5"/>
            <w:rFonts w:ascii="楷体_GB2312" w:eastAsia="楷体_GB2312" w:hAnsi="华文楷体" w:hint="eastAsia"/>
            <w:b/>
            <w:noProof/>
            <w:sz w:val="24"/>
          </w:rPr>
          <w:t>木结构的修复与修缮</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_Toc357776747 \h </w:instrText>
        </w:r>
        <w:r w:rsidRPr="00E958C0">
          <w:rPr>
            <w:b/>
            <w:noProof/>
            <w:sz w:val="24"/>
          </w:rPr>
        </w:r>
        <w:r w:rsidRPr="00E958C0">
          <w:rPr>
            <w:b/>
            <w:noProof/>
            <w:webHidden/>
            <w:sz w:val="24"/>
          </w:rPr>
          <w:fldChar w:fldCharType="separate"/>
        </w:r>
        <w:r w:rsidRPr="00E958C0">
          <w:rPr>
            <w:b/>
            <w:noProof/>
            <w:webHidden/>
            <w:sz w:val="24"/>
          </w:rPr>
          <w:t>52</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48" w:history="1">
        <w:r w:rsidRPr="00E958C0">
          <w:rPr>
            <w:rStyle w:val="a5"/>
            <w:rFonts w:ascii="楷体_GB2312" w:eastAsia="楷体_GB2312" w:hAnsi="华文楷体"/>
            <w:b/>
            <w:noProof/>
            <w:sz w:val="24"/>
          </w:rPr>
          <w:t xml:space="preserve">9.5 </w:t>
        </w:r>
        <w:r w:rsidRPr="00E958C0">
          <w:rPr>
            <w:rStyle w:val="a5"/>
            <w:rFonts w:ascii="楷体_GB2312" w:eastAsia="楷体_GB2312" w:hAnsi="华文楷体" w:hint="eastAsia"/>
            <w:b/>
            <w:noProof/>
            <w:sz w:val="24"/>
          </w:rPr>
          <w:t>建筑防水</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_Toc357776748 \h </w:instrText>
        </w:r>
        <w:r w:rsidRPr="00E958C0">
          <w:rPr>
            <w:b/>
            <w:noProof/>
            <w:sz w:val="24"/>
          </w:rPr>
        </w:r>
        <w:r w:rsidRPr="00E958C0">
          <w:rPr>
            <w:b/>
            <w:noProof/>
            <w:webHidden/>
            <w:sz w:val="24"/>
          </w:rPr>
          <w:fldChar w:fldCharType="separate"/>
        </w:r>
        <w:r w:rsidRPr="00E958C0">
          <w:rPr>
            <w:b/>
            <w:noProof/>
            <w:webHidden/>
            <w:sz w:val="24"/>
          </w:rPr>
          <w:t>54</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49" w:history="1">
        <w:r w:rsidRPr="00E958C0">
          <w:rPr>
            <w:rStyle w:val="a5"/>
            <w:rFonts w:ascii="楷体_GB2312" w:eastAsia="楷体_GB2312" w:hAnsi="华文楷体"/>
            <w:b/>
            <w:noProof/>
            <w:sz w:val="24"/>
          </w:rPr>
          <w:t xml:space="preserve">9.6 </w:t>
        </w:r>
        <w:r w:rsidRPr="00E958C0">
          <w:rPr>
            <w:rStyle w:val="a5"/>
            <w:rFonts w:ascii="楷体_GB2312" w:eastAsia="楷体_GB2312" w:hAnsi="华文楷体" w:hint="eastAsia"/>
            <w:b/>
            <w:noProof/>
            <w:sz w:val="24"/>
          </w:rPr>
          <w:t>围护结构</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_Toc357776749 \h </w:instrText>
        </w:r>
        <w:r w:rsidRPr="00E958C0">
          <w:rPr>
            <w:b/>
            <w:noProof/>
            <w:sz w:val="24"/>
          </w:rPr>
        </w:r>
        <w:r w:rsidRPr="00E958C0">
          <w:rPr>
            <w:b/>
            <w:noProof/>
            <w:webHidden/>
            <w:sz w:val="24"/>
          </w:rPr>
          <w:fldChar w:fldCharType="separate"/>
        </w:r>
        <w:r w:rsidRPr="00E958C0">
          <w:rPr>
            <w:b/>
            <w:noProof/>
            <w:webHidden/>
            <w:sz w:val="24"/>
          </w:rPr>
          <w:t>56</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50" w:history="1">
        <w:r w:rsidRPr="00E958C0">
          <w:rPr>
            <w:rStyle w:val="a5"/>
            <w:rFonts w:ascii="楷体_GB2312" w:eastAsia="楷体_GB2312" w:hAnsi="华文楷体"/>
            <w:b/>
            <w:noProof/>
            <w:sz w:val="24"/>
          </w:rPr>
          <w:t xml:space="preserve">9.7 </w:t>
        </w:r>
        <w:r w:rsidRPr="00E958C0">
          <w:rPr>
            <w:rStyle w:val="a5"/>
            <w:rFonts w:ascii="楷体_GB2312" w:eastAsia="楷体_GB2312" w:hAnsi="华文楷体" w:hint="eastAsia"/>
            <w:b/>
            <w:noProof/>
            <w:sz w:val="24"/>
          </w:rPr>
          <w:t>设备系统的修复</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_Toc357776750 \h </w:instrText>
        </w:r>
        <w:r w:rsidRPr="00E958C0">
          <w:rPr>
            <w:b/>
            <w:noProof/>
            <w:sz w:val="24"/>
          </w:rPr>
        </w:r>
        <w:r w:rsidRPr="00E958C0">
          <w:rPr>
            <w:b/>
            <w:noProof/>
            <w:webHidden/>
            <w:sz w:val="24"/>
          </w:rPr>
          <w:fldChar w:fldCharType="separate"/>
        </w:r>
        <w:r w:rsidRPr="00E958C0">
          <w:rPr>
            <w:b/>
            <w:noProof/>
            <w:webHidden/>
            <w:sz w:val="24"/>
          </w:rPr>
          <w:t>57</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51" w:history="1">
        <w:r w:rsidRPr="00E958C0">
          <w:rPr>
            <w:rStyle w:val="a5"/>
            <w:rFonts w:ascii="楷体_GB2312" w:eastAsia="楷体_GB2312" w:hAnsi="楷体_GB2312"/>
            <w:b/>
            <w:noProof/>
            <w:sz w:val="24"/>
          </w:rPr>
          <w:t xml:space="preserve">10 </w:t>
        </w:r>
        <w:r w:rsidRPr="00E958C0">
          <w:rPr>
            <w:rStyle w:val="a5"/>
            <w:rFonts w:ascii="楷体_GB2312" w:eastAsia="楷体_GB2312" w:hAnsi="楷体_GB2312" w:hint="eastAsia"/>
            <w:b/>
            <w:noProof/>
            <w:sz w:val="24"/>
          </w:rPr>
          <w:t>既有建筑的加固改造</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_Toc357776751 \h </w:instrText>
        </w:r>
        <w:r w:rsidRPr="00E958C0">
          <w:rPr>
            <w:b/>
            <w:noProof/>
            <w:sz w:val="24"/>
          </w:rPr>
        </w:r>
        <w:r w:rsidRPr="00E958C0">
          <w:rPr>
            <w:b/>
            <w:noProof/>
            <w:webHidden/>
            <w:sz w:val="24"/>
          </w:rPr>
          <w:fldChar w:fldCharType="separate"/>
        </w:r>
        <w:r w:rsidRPr="00E958C0">
          <w:rPr>
            <w:b/>
            <w:noProof/>
            <w:webHidden/>
            <w:sz w:val="24"/>
          </w:rPr>
          <w:t>5</w:t>
        </w:r>
        <w:r>
          <w:rPr>
            <w:rFonts w:hint="eastAsia"/>
            <w:b/>
            <w:noProof/>
            <w:webHidden/>
            <w:sz w:val="24"/>
          </w:rPr>
          <w:t>8</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52" w:history="1">
        <w:r w:rsidRPr="00E958C0">
          <w:rPr>
            <w:rStyle w:val="a5"/>
            <w:rFonts w:ascii="楷体_GB2312" w:eastAsia="楷体_GB2312" w:hAnsi="华文楷体"/>
            <w:b/>
            <w:noProof/>
            <w:sz w:val="24"/>
          </w:rPr>
          <w:t xml:space="preserve">10.1 </w:t>
        </w:r>
        <w:r w:rsidRPr="00E958C0">
          <w:rPr>
            <w:rStyle w:val="a5"/>
            <w:rFonts w:ascii="楷体_GB2312" w:eastAsia="楷体_GB2312" w:hAnsi="华文楷体" w:hint="eastAsia"/>
            <w:b/>
            <w:noProof/>
            <w:sz w:val="24"/>
          </w:rPr>
          <w:t>一般规定</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_Toc357776752 \h </w:instrText>
        </w:r>
        <w:r w:rsidRPr="00E958C0">
          <w:rPr>
            <w:b/>
            <w:noProof/>
            <w:sz w:val="24"/>
          </w:rPr>
        </w:r>
        <w:r w:rsidRPr="00E958C0">
          <w:rPr>
            <w:b/>
            <w:noProof/>
            <w:webHidden/>
            <w:sz w:val="24"/>
          </w:rPr>
          <w:fldChar w:fldCharType="separate"/>
        </w:r>
        <w:r w:rsidRPr="00E958C0">
          <w:rPr>
            <w:b/>
            <w:noProof/>
            <w:webHidden/>
            <w:sz w:val="24"/>
          </w:rPr>
          <w:t>5</w:t>
        </w:r>
        <w:r>
          <w:rPr>
            <w:rFonts w:hint="eastAsia"/>
            <w:b/>
            <w:noProof/>
            <w:webHidden/>
            <w:sz w:val="24"/>
          </w:rPr>
          <w:t>8</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53" w:history="1">
        <w:r w:rsidRPr="00E958C0">
          <w:rPr>
            <w:rStyle w:val="a5"/>
            <w:rFonts w:ascii="楷体_GB2312" w:eastAsia="楷体_GB2312" w:hAnsi="华文楷体"/>
            <w:b/>
            <w:noProof/>
            <w:sz w:val="24"/>
          </w:rPr>
          <w:t xml:space="preserve">10.2 </w:t>
        </w:r>
        <w:r w:rsidRPr="00E958C0">
          <w:rPr>
            <w:rStyle w:val="a5"/>
            <w:rFonts w:ascii="楷体_GB2312" w:eastAsia="楷体_GB2312" w:hAnsi="华文楷体" w:hint="eastAsia"/>
            <w:b/>
            <w:noProof/>
            <w:sz w:val="24"/>
          </w:rPr>
          <w:t>地基基础的加固改造</w:t>
        </w:r>
        <w:r w:rsidRPr="00E958C0">
          <w:rPr>
            <w:b/>
            <w:noProof/>
            <w:webHidden/>
            <w:sz w:val="24"/>
          </w:rPr>
          <w:tab/>
        </w:r>
        <w:r>
          <w:rPr>
            <w:rFonts w:hint="eastAsia"/>
            <w:b/>
            <w:noProof/>
            <w:webHidden/>
            <w:sz w:val="24"/>
          </w:rPr>
          <w:t>58</w:t>
        </w:r>
      </w:hyperlink>
    </w:p>
    <w:p w:rsidR="00B42108" w:rsidRPr="00E958C0" w:rsidRDefault="00B42108" w:rsidP="00B42108">
      <w:pPr>
        <w:pStyle w:val="20"/>
        <w:tabs>
          <w:tab w:val="right" w:leader="dot" w:pos="9344"/>
        </w:tabs>
        <w:snapToGrid w:val="0"/>
        <w:spacing w:line="300" w:lineRule="auto"/>
        <w:rPr>
          <w:b/>
          <w:noProof/>
          <w:sz w:val="24"/>
        </w:rPr>
      </w:pPr>
      <w:hyperlink w:anchor="_Toc357776754" w:history="1">
        <w:r w:rsidRPr="00E958C0">
          <w:rPr>
            <w:rStyle w:val="a5"/>
            <w:rFonts w:ascii="楷体_GB2312" w:eastAsia="楷体_GB2312" w:hAnsi="华文楷体"/>
            <w:b/>
            <w:noProof/>
            <w:sz w:val="24"/>
          </w:rPr>
          <w:t xml:space="preserve">10.3 </w:t>
        </w:r>
        <w:r w:rsidRPr="00E958C0">
          <w:rPr>
            <w:rStyle w:val="a5"/>
            <w:rFonts w:ascii="楷体_GB2312" w:eastAsia="楷体_GB2312" w:hAnsi="华文楷体" w:hint="eastAsia"/>
            <w:b/>
            <w:noProof/>
            <w:sz w:val="24"/>
          </w:rPr>
          <w:t>主体结构的加固改造</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_Toc357776754 \h </w:instrText>
        </w:r>
        <w:r w:rsidRPr="00E958C0">
          <w:rPr>
            <w:b/>
            <w:noProof/>
            <w:sz w:val="24"/>
          </w:rPr>
        </w:r>
        <w:r w:rsidRPr="00E958C0">
          <w:rPr>
            <w:b/>
            <w:noProof/>
            <w:webHidden/>
            <w:sz w:val="24"/>
          </w:rPr>
          <w:fldChar w:fldCharType="separate"/>
        </w:r>
        <w:r w:rsidRPr="00E958C0">
          <w:rPr>
            <w:b/>
            <w:noProof/>
            <w:webHidden/>
            <w:sz w:val="24"/>
          </w:rPr>
          <w:t>60</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55" w:history="1">
        <w:r w:rsidRPr="00E958C0">
          <w:rPr>
            <w:rStyle w:val="a5"/>
            <w:rFonts w:ascii="楷体_GB2312" w:eastAsia="楷体_GB2312" w:hAnsi="华文楷体"/>
            <w:b/>
            <w:noProof/>
            <w:sz w:val="24"/>
          </w:rPr>
          <w:t xml:space="preserve">10.4 </w:t>
        </w:r>
        <w:r w:rsidRPr="00E958C0">
          <w:rPr>
            <w:rStyle w:val="a5"/>
            <w:rFonts w:ascii="楷体_GB2312" w:eastAsia="楷体_GB2312" w:hAnsi="华文楷体" w:hint="eastAsia"/>
            <w:b/>
            <w:noProof/>
            <w:sz w:val="24"/>
          </w:rPr>
          <w:t>结构的适用性改造</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_Toc357776755 \h </w:instrText>
        </w:r>
        <w:r w:rsidRPr="00E958C0">
          <w:rPr>
            <w:b/>
            <w:noProof/>
            <w:sz w:val="24"/>
          </w:rPr>
        </w:r>
        <w:r w:rsidRPr="00E958C0">
          <w:rPr>
            <w:b/>
            <w:noProof/>
            <w:webHidden/>
            <w:sz w:val="24"/>
          </w:rPr>
          <w:fldChar w:fldCharType="separate"/>
        </w:r>
        <w:r w:rsidRPr="00E958C0">
          <w:rPr>
            <w:b/>
            <w:noProof/>
            <w:webHidden/>
            <w:sz w:val="24"/>
          </w:rPr>
          <w:t>62</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56" w:history="1">
        <w:r w:rsidRPr="00E958C0">
          <w:rPr>
            <w:rStyle w:val="a5"/>
            <w:rFonts w:ascii="楷体_GB2312" w:eastAsia="楷体_GB2312" w:hAnsi="华文楷体"/>
            <w:b/>
            <w:noProof/>
            <w:sz w:val="24"/>
          </w:rPr>
          <w:t xml:space="preserve">10.5 </w:t>
        </w:r>
        <w:r w:rsidRPr="00E958C0">
          <w:rPr>
            <w:rStyle w:val="a5"/>
            <w:rFonts w:ascii="楷体_GB2312" w:eastAsia="楷体_GB2312" w:hAnsi="华文楷体" w:hint="eastAsia"/>
            <w:b/>
            <w:noProof/>
            <w:sz w:val="24"/>
          </w:rPr>
          <w:t>围护结构的加固改造</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_Toc357776756 \h </w:instrText>
        </w:r>
        <w:r w:rsidRPr="00E958C0">
          <w:rPr>
            <w:b/>
            <w:noProof/>
            <w:sz w:val="24"/>
          </w:rPr>
        </w:r>
        <w:r w:rsidRPr="00E958C0">
          <w:rPr>
            <w:b/>
            <w:noProof/>
            <w:webHidden/>
            <w:sz w:val="24"/>
          </w:rPr>
          <w:fldChar w:fldCharType="separate"/>
        </w:r>
        <w:r w:rsidRPr="00E958C0">
          <w:rPr>
            <w:b/>
            <w:noProof/>
            <w:webHidden/>
            <w:sz w:val="24"/>
          </w:rPr>
          <w:t>63</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57" w:history="1">
        <w:r w:rsidRPr="00E958C0">
          <w:rPr>
            <w:rStyle w:val="a5"/>
            <w:rFonts w:ascii="楷体_GB2312" w:eastAsia="楷体_GB2312" w:hAnsi="华文楷体"/>
            <w:b/>
            <w:noProof/>
            <w:sz w:val="24"/>
          </w:rPr>
          <w:t>10.6</w:t>
        </w:r>
        <w:r w:rsidRPr="00E958C0">
          <w:rPr>
            <w:rStyle w:val="a5"/>
            <w:rFonts w:ascii="楷体_GB2312" w:eastAsia="楷体_GB2312" w:hAnsi="华文楷体" w:hint="eastAsia"/>
            <w:b/>
            <w:noProof/>
            <w:sz w:val="24"/>
          </w:rPr>
          <w:t>其他特殊问题的加固改造</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_Toc357776757 \h </w:instrText>
        </w:r>
        <w:r w:rsidRPr="00E958C0">
          <w:rPr>
            <w:b/>
            <w:noProof/>
            <w:sz w:val="24"/>
          </w:rPr>
        </w:r>
        <w:r w:rsidRPr="00E958C0">
          <w:rPr>
            <w:b/>
            <w:noProof/>
            <w:webHidden/>
            <w:sz w:val="24"/>
          </w:rPr>
          <w:fldChar w:fldCharType="separate"/>
        </w:r>
        <w:r w:rsidRPr="00E958C0">
          <w:rPr>
            <w:b/>
            <w:noProof/>
            <w:webHidden/>
            <w:sz w:val="24"/>
          </w:rPr>
          <w:t>64</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58" w:history="1">
        <w:r w:rsidRPr="00E958C0">
          <w:rPr>
            <w:rStyle w:val="a5"/>
            <w:rFonts w:ascii="楷体_GB2312" w:eastAsia="楷体_GB2312" w:hAnsi="楷体_GB2312"/>
            <w:b/>
            <w:noProof/>
            <w:sz w:val="24"/>
          </w:rPr>
          <w:t xml:space="preserve">11 </w:t>
        </w:r>
        <w:r w:rsidRPr="00E958C0">
          <w:rPr>
            <w:rStyle w:val="a5"/>
            <w:rFonts w:ascii="楷体_GB2312" w:eastAsia="楷体_GB2312" w:hAnsi="楷体_GB2312" w:hint="eastAsia"/>
            <w:b/>
            <w:noProof/>
            <w:sz w:val="24"/>
          </w:rPr>
          <w:t>提升功能的改造</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_Toc357776758 \h </w:instrText>
        </w:r>
        <w:r w:rsidRPr="00E958C0">
          <w:rPr>
            <w:b/>
            <w:noProof/>
            <w:sz w:val="24"/>
          </w:rPr>
        </w:r>
        <w:r w:rsidRPr="00E958C0">
          <w:rPr>
            <w:b/>
            <w:noProof/>
            <w:webHidden/>
            <w:sz w:val="24"/>
          </w:rPr>
          <w:fldChar w:fldCharType="separate"/>
        </w:r>
        <w:r w:rsidRPr="00E958C0">
          <w:rPr>
            <w:b/>
            <w:noProof/>
            <w:webHidden/>
            <w:sz w:val="24"/>
          </w:rPr>
          <w:t>65</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59" w:history="1">
        <w:r w:rsidRPr="00E958C0">
          <w:rPr>
            <w:rStyle w:val="a5"/>
            <w:rFonts w:ascii="楷体_GB2312" w:eastAsia="楷体_GB2312" w:hAnsi="华文楷体"/>
            <w:b/>
            <w:noProof/>
            <w:sz w:val="24"/>
          </w:rPr>
          <w:t>11.1</w:t>
        </w:r>
        <w:r w:rsidRPr="00E958C0">
          <w:rPr>
            <w:rStyle w:val="a5"/>
            <w:rFonts w:ascii="楷体_GB2312" w:eastAsia="楷体_GB2312" w:hAnsi="华文楷体" w:hint="eastAsia"/>
            <w:b/>
            <w:noProof/>
            <w:sz w:val="24"/>
          </w:rPr>
          <w:t>一般规定</w:t>
        </w:r>
        <w:r w:rsidRPr="00E958C0">
          <w:rPr>
            <w:b/>
            <w:noProof/>
            <w:webHidden/>
            <w:sz w:val="24"/>
          </w:rPr>
          <w:tab/>
        </w:r>
        <w:r>
          <w:rPr>
            <w:rFonts w:hint="eastAsia"/>
            <w:b/>
            <w:noProof/>
            <w:webHidden/>
            <w:sz w:val="24"/>
          </w:rPr>
          <w:t>65</w:t>
        </w:r>
      </w:hyperlink>
    </w:p>
    <w:p w:rsidR="00B42108" w:rsidRPr="00E958C0" w:rsidRDefault="00B42108" w:rsidP="00B42108">
      <w:pPr>
        <w:pStyle w:val="20"/>
        <w:tabs>
          <w:tab w:val="right" w:leader="dot" w:pos="9344"/>
        </w:tabs>
        <w:snapToGrid w:val="0"/>
        <w:spacing w:line="300" w:lineRule="auto"/>
        <w:rPr>
          <w:b/>
          <w:noProof/>
          <w:sz w:val="24"/>
        </w:rPr>
      </w:pPr>
      <w:hyperlink w:anchor="_Toc357776760" w:history="1">
        <w:r w:rsidRPr="00E958C0">
          <w:rPr>
            <w:rStyle w:val="a5"/>
            <w:rFonts w:ascii="楷体_GB2312" w:eastAsia="楷体_GB2312" w:hAnsi="华文楷体"/>
            <w:b/>
            <w:noProof/>
            <w:sz w:val="24"/>
          </w:rPr>
          <w:t xml:space="preserve">11.2 </w:t>
        </w:r>
        <w:r w:rsidRPr="00E958C0">
          <w:rPr>
            <w:rStyle w:val="a5"/>
            <w:rFonts w:ascii="楷体_GB2312" w:eastAsia="楷体_GB2312" w:hAnsi="华文楷体" w:hint="eastAsia"/>
            <w:b/>
            <w:noProof/>
            <w:sz w:val="24"/>
          </w:rPr>
          <w:t>增加功能空间的改造</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_Toc357776760 \h </w:instrText>
        </w:r>
        <w:r w:rsidRPr="00E958C0">
          <w:rPr>
            <w:b/>
            <w:noProof/>
            <w:sz w:val="24"/>
          </w:rPr>
        </w:r>
        <w:r w:rsidRPr="00E958C0">
          <w:rPr>
            <w:b/>
            <w:noProof/>
            <w:webHidden/>
            <w:sz w:val="24"/>
          </w:rPr>
          <w:fldChar w:fldCharType="separate"/>
        </w:r>
        <w:r w:rsidRPr="00E958C0">
          <w:rPr>
            <w:b/>
            <w:noProof/>
            <w:webHidden/>
            <w:sz w:val="24"/>
          </w:rPr>
          <w:t>65</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61" w:history="1">
        <w:r w:rsidRPr="00E958C0">
          <w:rPr>
            <w:rStyle w:val="a5"/>
            <w:rFonts w:ascii="楷体_GB2312" w:eastAsia="楷体_GB2312" w:hAnsi="华文楷体"/>
            <w:b/>
            <w:noProof/>
            <w:sz w:val="24"/>
          </w:rPr>
          <w:t xml:space="preserve">11.3 </w:t>
        </w:r>
        <w:r w:rsidRPr="00E958C0">
          <w:rPr>
            <w:rStyle w:val="a5"/>
            <w:rFonts w:ascii="楷体_GB2312" w:eastAsia="楷体_GB2312" w:hAnsi="华文楷体" w:hint="eastAsia"/>
            <w:b/>
            <w:noProof/>
            <w:sz w:val="24"/>
          </w:rPr>
          <w:t>围护结构的改造</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_Toc357776761 \h </w:instrText>
        </w:r>
        <w:r w:rsidRPr="00E958C0">
          <w:rPr>
            <w:b/>
            <w:noProof/>
            <w:sz w:val="24"/>
          </w:rPr>
        </w:r>
        <w:r w:rsidRPr="00E958C0">
          <w:rPr>
            <w:b/>
            <w:noProof/>
            <w:webHidden/>
            <w:sz w:val="24"/>
          </w:rPr>
          <w:fldChar w:fldCharType="separate"/>
        </w:r>
        <w:r w:rsidRPr="00E958C0">
          <w:rPr>
            <w:b/>
            <w:noProof/>
            <w:webHidden/>
            <w:sz w:val="24"/>
          </w:rPr>
          <w:t>66</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62" w:history="1">
        <w:r w:rsidRPr="00E958C0">
          <w:rPr>
            <w:rStyle w:val="a5"/>
            <w:rFonts w:ascii="楷体_GB2312" w:eastAsia="楷体_GB2312" w:hAnsi="华文楷体"/>
            <w:b/>
            <w:noProof/>
            <w:sz w:val="24"/>
          </w:rPr>
          <w:t>11.4</w:t>
        </w:r>
        <w:r w:rsidRPr="00E958C0">
          <w:rPr>
            <w:rStyle w:val="a5"/>
            <w:rFonts w:ascii="楷体_GB2312" w:eastAsia="楷体_GB2312" w:hAnsi="华文楷体" w:hint="eastAsia"/>
            <w:b/>
            <w:noProof/>
            <w:sz w:val="24"/>
          </w:rPr>
          <w:t>设备设施的改造</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_Toc357776762 \h </w:instrText>
        </w:r>
        <w:r w:rsidRPr="00E958C0">
          <w:rPr>
            <w:b/>
            <w:noProof/>
            <w:sz w:val="24"/>
          </w:rPr>
        </w:r>
        <w:r w:rsidRPr="00E958C0">
          <w:rPr>
            <w:b/>
            <w:noProof/>
            <w:webHidden/>
            <w:sz w:val="24"/>
          </w:rPr>
          <w:fldChar w:fldCharType="separate"/>
        </w:r>
        <w:r w:rsidRPr="00E958C0">
          <w:rPr>
            <w:b/>
            <w:noProof/>
            <w:webHidden/>
            <w:sz w:val="24"/>
          </w:rPr>
          <w:t>67</w:t>
        </w:r>
        <w:r w:rsidRPr="00E958C0">
          <w:rPr>
            <w:b/>
            <w:noProof/>
            <w:webHidden/>
            <w:sz w:val="24"/>
          </w:rPr>
          <w:fldChar w:fldCharType="end"/>
        </w:r>
      </w:hyperlink>
    </w:p>
    <w:p w:rsidR="00B42108" w:rsidRPr="00E958C0" w:rsidRDefault="00B42108" w:rsidP="00B42108">
      <w:pPr>
        <w:pStyle w:val="20"/>
        <w:tabs>
          <w:tab w:val="right" w:leader="dot" w:pos="9344"/>
        </w:tabs>
        <w:snapToGrid w:val="0"/>
        <w:spacing w:line="300" w:lineRule="auto"/>
        <w:rPr>
          <w:b/>
          <w:noProof/>
          <w:sz w:val="24"/>
        </w:rPr>
      </w:pPr>
      <w:hyperlink w:anchor="_Toc357776763" w:history="1">
        <w:r w:rsidRPr="00E958C0">
          <w:rPr>
            <w:rStyle w:val="a5"/>
            <w:rFonts w:ascii="楷体_GB2312" w:eastAsia="楷体_GB2312" w:hAnsi="华文楷体"/>
            <w:b/>
            <w:noProof/>
            <w:sz w:val="24"/>
          </w:rPr>
          <w:t xml:space="preserve">11.5 </w:t>
        </w:r>
        <w:r w:rsidRPr="00E958C0">
          <w:rPr>
            <w:rStyle w:val="a5"/>
            <w:rFonts w:ascii="楷体_GB2312" w:eastAsia="楷体_GB2312" w:hAnsi="华文楷体" w:hint="eastAsia"/>
            <w:b/>
            <w:noProof/>
            <w:sz w:val="24"/>
          </w:rPr>
          <w:t>特殊问题的改造</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_Toc357776763 \h </w:instrText>
        </w:r>
        <w:r w:rsidRPr="00E958C0">
          <w:rPr>
            <w:b/>
            <w:noProof/>
            <w:sz w:val="24"/>
          </w:rPr>
        </w:r>
        <w:r w:rsidRPr="00E958C0">
          <w:rPr>
            <w:b/>
            <w:noProof/>
            <w:webHidden/>
            <w:sz w:val="24"/>
          </w:rPr>
          <w:fldChar w:fldCharType="separate"/>
        </w:r>
        <w:r w:rsidRPr="00E958C0">
          <w:rPr>
            <w:b/>
            <w:noProof/>
            <w:webHidden/>
            <w:sz w:val="24"/>
          </w:rPr>
          <w:t>68</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64"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A  </w:t>
        </w:r>
        <w:r w:rsidRPr="00E958C0">
          <w:rPr>
            <w:rStyle w:val="a5"/>
            <w:rFonts w:ascii="楷体_GB2312" w:eastAsia="楷体_GB2312" w:hAnsi="楷体_GB2312" w:hint="eastAsia"/>
            <w:b/>
            <w:noProof/>
            <w:sz w:val="24"/>
          </w:rPr>
          <w:t>测试结果不确定性的校准</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_Toc357776764 \h </w:instrText>
        </w:r>
        <w:r w:rsidRPr="00E958C0">
          <w:rPr>
            <w:b/>
            <w:noProof/>
            <w:sz w:val="24"/>
          </w:rPr>
        </w:r>
        <w:r w:rsidRPr="00E958C0">
          <w:rPr>
            <w:b/>
            <w:noProof/>
            <w:webHidden/>
            <w:sz w:val="24"/>
          </w:rPr>
          <w:fldChar w:fldCharType="separate"/>
        </w:r>
        <w:r w:rsidRPr="00E958C0">
          <w:rPr>
            <w:b/>
            <w:noProof/>
            <w:webHidden/>
            <w:sz w:val="24"/>
          </w:rPr>
          <w:t>69</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65"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B  </w:t>
        </w:r>
        <w:r w:rsidRPr="00E958C0">
          <w:rPr>
            <w:rStyle w:val="a5"/>
            <w:rFonts w:ascii="楷体_GB2312" w:eastAsia="楷体_GB2312" w:hAnsi="楷体_GB2312" w:hint="eastAsia"/>
            <w:b/>
            <w:noProof/>
            <w:sz w:val="24"/>
          </w:rPr>
          <w:t>间接法测试结果的修正与验证</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_Toc357776765 \h </w:instrText>
        </w:r>
        <w:r w:rsidRPr="00E958C0">
          <w:rPr>
            <w:b/>
            <w:noProof/>
            <w:sz w:val="24"/>
          </w:rPr>
        </w:r>
        <w:r w:rsidRPr="00E958C0">
          <w:rPr>
            <w:b/>
            <w:noProof/>
            <w:webHidden/>
            <w:sz w:val="24"/>
          </w:rPr>
          <w:fldChar w:fldCharType="separate"/>
        </w:r>
        <w:r w:rsidRPr="00E958C0">
          <w:rPr>
            <w:b/>
            <w:noProof/>
            <w:webHidden/>
            <w:sz w:val="24"/>
          </w:rPr>
          <w:t>71</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66"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C  </w:t>
        </w:r>
        <w:r w:rsidRPr="00E958C0">
          <w:rPr>
            <w:rStyle w:val="a5"/>
            <w:rFonts w:ascii="楷体_GB2312" w:eastAsia="楷体_GB2312" w:hAnsi="楷体_GB2312" w:hint="eastAsia"/>
            <w:b/>
            <w:noProof/>
            <w:sz w:val="24"/>
          </w:rPr>
          <w:t>既有建筑地基基础的地质雷达探测方法</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_Toc357776766 \h </w:instrText>
        </w:r>
        <w:r w:rsidRPr="00E958C0">
          <w:rPr>
            <w:b/>
            <w:noProof/>
            <w:sz w:val="24"/>
          </w:rPr>
        </w:r>
        <w:r w:rsidRPr="00E958C0">
          <w:rPr>
            <w:b/>
            <w:noProof/>
            <w:webHidden/>
            <w:sz w:val="24"/>
          </w:rPr>
          <w:fldChar w:fldCharType="separate"/>
        </w:r>
        <w:r w:rsidRPr="00E958C0">
          <w:rPr>
            <w:b/>
            <w:noProof/>
            <w:webHidden/>
            <w:sz w:val="24"/>
          </w:rPr>
          <w:t>73</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67"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D  </w:t>
        </w:r>
        <w:r w:rsidRPr="00E958C0">
          <w:rPr>
            <w:rStyle w:val="a5"/>
            <w:rFonts w:ascii="楷体_GB2312" w:eastAsia="楷体_GB2312" w:hAnsi="楷体_GB2312" w:hint="eastAsia"/>
            <w:b/>
            <w:noProof/>
            <w:sz w:val="24"/>
          </w:rPr>
          <w:t>既有建筑基桩低应变检测方法</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_Toc357776767 \h </w:instrText>
        </w:r>
        <w:r w:rsidRPr="00E958C0">
          <w:rPr>
            <w:b/>
            <w:noProof/>
            <w:sz w:val="24"/>
          </w:rPr>
        </w:r>
        <w:r w:rsidRPr="00E958C0">
          <w:rPr>
            <w:b/>
            <w:noProof/>
            <w:webHidden/>
            <w:sz w:val="24"/>
          </w:rPr>
          <w:fldChar w:fldCharType="separate"/>
        </w:r>
        <w:r w:rsidRPr="00E958C0">
          <w:rPr>
            <w:b/>
            <w:noProof/>
            <w:webHidden/>
            <w:sz w:val="24"/>
          </w:rPr>
          <w:t>75</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68"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E  </w:t>
        </w:r>
        <w:r w:rsidRPr="00E958C0">
          <w:rPr>
            <w:rStyle w:val="a5"/>
            <w:rFonts w:ascii="楷体_GB2312" w:eastAsia="楷体_GB2312" w:hAnsi="楷体_GB2312" w:hint="eastAsia"/>
            <w:b/>
            <w:noProof/>
            <w:sz w:val="24"/>
          </w:rPr>
          <w:t>混凝土缺陷的超声波综合因子判定方法</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_Toc357776768 \h </w:instrText>
        </w:r>
        <w:r w:rsidRPr="00E958C0">
          <w:rPr>
            <w:b/>
            <w:noProof/>
            <w:sz w:val="24"/>
          </w:rPr>
        </w:r>
        <w:r w:rsidRPr="00E958C0">
          <w:rPr>
            <w:b/>
            <w:noProof/>
            <w:webHidden/>
            <w:sz w:val="24"/>
          </w:rPr>
          <w:fldChar w:fldCharType="separate"/>
        </w:r>
        <w:r w:rsidRPr="00E958C0">
          <w:rPr>
            <w:b/>
            <w:noProof/>
            <w:webHidden/>
            <w:sz w:val="24"/>
          </w:rPr>
          <w:t>76</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69"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F  </w:t>
        </w:r>
        <w:r w:rsidRPr="00E958C0">
          <w:rPr>
            <w:rStyle w:val="a5"/>
            <w:rFonts w:ascii="楷体_GB2312" w:eastAsia="楷体_GB2312" w:hAnsi="楷体_GB2312" w:hint="eastAsia"/>
            <w:b/>
            <w:noProof/>
            <w:sz w:val="24"/>
          </w:rPr>
          <w:t>钢材强度的里氏硬度检测方法</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_Toc357776769 \h </w:instrText>
        </w:r>
        <w:r w:rsidRPr="00E958C0">
          <w:rPr>
            <w:b/>
            <w:noProof/>
            <w:sz w:val="24"/>
          </w:rPr>
        </w:r>
        <w:r w:rsidRPr="00E958C0">
          <w:rPr>
            <w:b/>
            <w:noProof/>
            <w:webHidden/>
            <w:sz w:val="24"/>
          </w:rPr>
          <w:fldChar w:fldCharType="separate"/>
        </w:r>
        <w:r w:rsidRPr="00E958C0">
          <w:rPr>
            <w:b/>
            <w:noProof/>
            <w:webHidden/>
            <w:sz w:val="24"/>
          </w:rPr>
          <w:t>83</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70"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G  </w:t>
        </w:r>
        <w:r w:rsidRPr="00E958C0">
          <w:rPr>
            <w:rStyle w:val="a5"/>
            <w:rFonts w:ascii="楷体_GB2312" w:eastAsia="楷体_GB2312" w:hAnsi="楷体_GB2312" w:hint="eastAsia"/>
            <w:b/>
            <w:noProof/>
            <w:sz w:val="24"/>
          </w:rPr>
          <w:t>钢—混凝土组合结构中钢构件的无损探测方法</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_Toc357776770 \h </w:instrText>
        </w:r>
        <w:r w:rsidRPr="00E958C0">
          <w:rPr>
            <w:b/>
            <w:noProof/>
            <w:sz w:val="24"/>
          </w:rPr>
        </w:r>
        <w:r w:rsidRPr="00E958C0">
          <w:rPr>
            <w:b/>
            <w:noProof/>
            <w:webHidden/>
            <w:sz w:val="24"/>
          </w:rPr>
          <w:fldChar w:fldCharType="separate"/>
        </w:r>
        <w:r w:rsidRPr="00E958C0">
          <w:rPr>
            <w:b/>
            <w:noProof/>
            <w:webHidden/>
            <w:sz w:val="24"/>
          </w:rPr>
          <w:t>88</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71"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H  </w:t>
        </w:r>
        <w:r w:rsidRPr="00E958C0">
          <w:rPr>
            <w:rStyle w:val="a5"/>
            <w:rFonts w:ascii="楷体_GB2312" w:eastAsia="楷体_GB2312" w:hAnsi="楷体_GB2312" w:hint="eastAsia"/>
            <w:b/>
            <w:noProof/>
            <w:sz w:val="24"/>
          </w:rPr>
          <w:t>即有建筑振动的测试</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_Toc357776771 \h </w:instrText>
        </w:r>
        <w:r w:rsidRPr="00E958C0">
          <w:rPr>
            <w:b/>
            <w:noProof/>
            <w:sz w:val="24"/>
          </w:rPr>
        </w:r>
        <w:r w:rsidRPr="00E958C0">
          <w:rPr>
            <w:b/>
            <w:noProof/>
            <w:webHidden/>
            <w:sz w:val="24"/>
          </w:rPr>
          <w:fldChar w:fldCharType="separate"/>
        </w:r>
        <w:r w:rsidRPr="00E958C0">
          <w:rPr>
            <w:b/>
            <w:noProof/>
            <w:webHidden/>
            <w:sz w:val="24"/>
          </w:rPr>
          <w:t>9</w:t>
        </w:r>
        <w:r>
          <w:rPr>
            <w:rFonts w:hint="eastAsia"/>
            <w:b/>
            <w:noProof/>
            <w:webHidden/>
            <w:sz w:val="24"/>
          </w:rPr>
          <w:t>2</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72"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J  </w:t>
        </w:r>
        <w:r w:rsidRPr="00E958C0">
          <w:rPr>
            <w:rStyle w:val="a5"/>
            <w:rFonts w:ascii="楷体_GB2312" w:eastAsia="楷体_GB2312" w:hAnsi="楷体_GB2312" w:hint="eastAsia"/>
            <w:b/>
            <w:noProof/>
            <w:sz w:val="24"/>
          </w:rPr>
          <w:t>热箱法测试围护结构的传热系数</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_Toc357776772 \h </w:instrText>
        </w:r>
        <w:r w:rsidRPr="00E958C0">
          <w:rPr>
            <w:b/>
            <w:noProof/>
            <w:sz w:val="24"/>
          </w:rPr>
        </w:r>
        <w:r w:rsidRPr="00E958C0">
          <w:rPr>
            <w:b/>
            <w:noProof/>
            <w:webHidden/>
            <w:sz w:val="24"/>
          </w:rPr>
          <w:fldChar w:fldCharType="separate"/>
        </w:r>
        <w:r w:rsidRPr="00E958C0">
          <w:rPr>
            <w:b/>
            <w:noProof/>
            <w:webHidden/>
            <w:sz w:val="24"/>
          </w:rPr>
          <w:t>96</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73"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K  </w:t>
        </w:r>
        <w:r w:rsidRPr="00E958C0">
          <w:rPr>
            <w:rStyle w:val="a5"/>
            <w:rFonts w:ascii="楷体_GB2312" w:eastAsia="楷体_GB2312" w:hAnsi="楷体_GB2312" w:hint="eastAsia"/>
            <w:b/>
            <w:noProof/>
            <w:sz w:val="24"/>
          </w:rPr>
          <w:t>热像仪测试外墙饰面层粘接缺陷</w:t>
        </w:r>
        <w:r w:rsidRPr="00E958C0">
          <w:rPr>
            <w:b/>
            <w:noProof/>
            <w:webHidden/>
            <w:sz w:val="24"/>
          </w:rPr>
          <w:tab/>
        </w:r>
        <w:r>
          <w:rPr>
            <w:rFonts w:hint="eastAsia"/>
            <w:b/>
            <w:noProof/>
            <w:webHidden/>
            <w:sz w:val="24"/>
          </w:rPr>
          <w:t>99</w:t>
        </w:r>
      </w:hyperlink>
    </w:p>
    <w:p w:rsidR="00B42108" w:rsidRPr="00E958C0" w:rsidRDefault="00B42108" w:rsidP="00B42108">
      <w:pPr>
        <w:pStyle w:val="10"/>
        <w:tabs>
          <w:tab w:val="right" w:leader="dot" w:pos="9344"/>
        </w:tabs>
        <w:snapToGrid w:val="0"/>
        <w:spacing w:line="300" w:lineRule="auto"/>
        <w:rPr>
          <w:b/>
          <w:noProof/>
          <w:sz w:val="24"/>
        </w:rPr>
      </w:pPr>
      <w:hyperlink w:anchor="_Toc357776774"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L  </w:t>
        </w:r>
        <w:r w:rsidRPr="00E958C0">
          <w:rPr>
            <w:rStyle w:val="a5"/>
            <w:rFonts w:ascii="楷体_GB2312" w:eastAsia="楷体_GB2312" w:hAnsi="楷体_GB2312" w:hint="eastAsia"/>
            <w:b/>
            <w:noProof/>
            <w:sz w:val="24"/>
          </w:rPr>
          <w:t>硅酮结构密封胶本体性能的取样测试方法</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_Toc357776774 \h </w:instrText>
        </w:r>
        <w:r w:rsidRPr="00E958C0">
          <w:rPr>
            <w:b/>
            <w:noProof/>
            <w:sz w:val="24"/>
          </w:rPr>
        </w:r>
        <w:r w:rsidRPr="00E958C0">
          <w:rPr>
            <w:b/>
            <w:noProof/>
            <w:webHidden/>
            <w:sz w:val="24"/>
          </w:rPr>
          <w:fldChar w:fldCharType="separate"/>
        </w:r>
        <w:r w:rsidRPr="00E958C0">
          <w:rPr>
            <w:b/>
            <w:noProof/>
            <w:webHidden/>
            <w:sz w:val="24"/>
          </w:rPr>
          <w:t>101</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75"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M  </w:t>
        </w:r>
        <w:r w:rsidRPr="00E958C0">
          <w:rPr>
            <w:rStyle w:val="a5"/>
            <w:rFonts w:ascii="楷体_GB2312" w:eastAsia="楷体_GB2312" w:hAnsi="楷体_GB2312" w:hint="eastAsia"/>
            <w:b/>
            <w:noProof/>
            <w:sz w:val="24"/>
          </w:rPr>
          <w:t>建筑地面抗滑系数现场检测方法</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_Toc357776775 \h </w:instrText>
        </w:r>
        <w:r w:rsidRPr="00E958C0">
          <w:rPr>
            <w:b/>
            <w:noProof/>
            <w:sz w:val="24"/>
          </w:rPr>
        </w:r>
        <w:r w:rsidRPr="00E958C0">
          <w:rPr>
            <w:b/>
            <w:noProof/>
            <w:webHidden/>
            <w:sz w:val="24"/>
          </w:rPr>
          <w:fldChar w:fldCharType="separate"/>
        </w:r>
        <w:r w:rsidRPr="00E958C0">
          <w:rPr>
            <w:b/>
            <w:noProof/>
            <w:webHidden/>
            <w:sz w:val="24"/>
          </w:rPr>
          <w:t>103</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76"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N  </w:t>
        </w:r>
        <w:r w:rsidRPr="00E958C0">
          <w:rPr>
            <w:rStyle w:val="a5"/>
            <w:rFonts w:ascii="楷体_GB2312" w:eastAsia="楷体_GB2312" w:hAnsi="楷体_GB2312" w:hint="eastAsia"/>
            <w:b/>
            <w:noProof/>
            <w:sz w:val="24"/>
          </w:rPr>
          <w:t>校准构件承载力分项系数的方法</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_Toc357776776 \h </w:instrText>
        </w:r>
        <w:r w:rsidRPr="00E958C0">
          <w:rPr>
            <w:b/>
            <w:noProof/>
            <w:sz w:val="24"/>
          </w:rPr>
        </w:r>
        <w:r w:rsidRPr="00E958C0">
          <w:rPr>
            <w:b/>
            <w:noProof/>
            <w:webHidden/>
            <w:sz w:val="24"/>
          </w:rPr>
          <w:fldChar w:fldCharType="separate"/>
        </w:r>
        <w:r w:rsidRPr="00E958C0">
          <w:rPr>
            <w:b/>
            <w:noProof/>
            <w:webHidden/>
            <w:sz w:val="24"/>
          </w:rPr>
          <w:t>104</w:t>
        </w:r>
        <w:r w:rsidRPr="00E958C0">
          <w:rPr>
            <w:b/>
            <w:noProof/>
            <w:webHidden/>
            <w:sz w:val="24"/>
          </w:rPr>
          <w:fldChar w:fldCharType="end"/>
        </w:r>
      </w:hyperlink>
    </w:p>
    <w:p w:rsidR="00B42108" w:rsidRPr="00E958C0" w:rsidRDefault="00B42108" w:rsidP="00B42108">
      <w:pPr>
        <w:pStyle w:val="10"/>
        <w:tabs>
          <w:tab w:val="right" w:leader="dot" w:pos="9344"/>
        </w:tabs>
        <w:snapToGrid w:val="0"/>
        <w:spacing w:line="300" w:lineRule="auto"/>
        <w:rPr>
          <w:b/>
          <w:noProof/>
          <w:sz w:val="24"/>
        </w:rPr>
      </w:pPr>
      <w:hyperlink w:anchor="_Toc357776777"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P  </w:t>
        </w:r>
        <w:r w:rsidRPr="00E958C0">
          <w:rPr>
            <w:rFonts w:ascii="华文楷体" w:eastAsia="华文楷体" w:hAnsi="华文楷体" w:hint="eastAsia"/>
            <w:b/>
            <w:sz w:val="24"/>
          </w:rPr>
          <w:t>围护结构的瞬时风速</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_Toc357776777 \h </w:instrText>
        </w:r>
        <w:r w:rsidRPr="00E958C0">
          <w:rPr>
            <w:b/>
            <w:noProof/>
            <w:sz w:val="24"/>
          </w:rPr>
        </w:r>
        <w:r w:rsidRPr="00E958C0">
          <w:rPr>
            <w:b/>
            <w:noProof/>
            <w:webHidden/>
            <w:sz w:val="24"/>
          </w:rPr>
          <w:fldChar w:fldCharType="separate"/>
        </w:r>
        <w:r w:rsidRPr="00E958C0">
          <w:rPr>
            <w:b/>
            <w:noProof/>
            <w:webHidden/>
            <w:sz w:val="24"/>
          </w:rPr>
          <w:t>10</w:t>
        </w:r>
        <w:r>
          <w:rPr>
            <w:rFonts w:hint="eastAsia"/>
            <w:b/>
            <w:noProof/>
            <w:webHidden/>
            <w:sz w:val="24"/>
          </w:rPr>
          <w:t>7</w:t>
        </w:r>
        <w:r w:rsidRPr="00E958C0">
          <w:rPr>
            <w:b/>
            <w:noProof/>
            <w:webHidden/>
            <w:sz w:val="24"/>
          </w:rPr>
          <w:fldChar w:fldCharType="end"/>
        </w:r>
      </w:hyperlink>
    </w:p>
    <w:p w:rsidR="00B42108" w:rsidRPr="00E958C0" w:rsidRDefault="00B42108" w:rsidP="00B42108">
      <w:pPr>
        <w:pStyle w:val="10"/>
        <w:tabs>
          <w:tab w:val="right" w:leader="dot" w:pos="9344"/>
        </w:tabs>
        <w:adjustRightInd w:val="0"/>
        <w:snapToGrid w:val="0"/>
        <w:spacing w:line="300" w:lineRule="auto"/>
        <w:rPr>
          <w:rStyle w:val="a5"/>
          <w:rFonts w:hint="eastAsia"/>
          <w:b/>
          <w:noProof/>
          <w:sz w:val="24"/>
        </w:rPr>
      </w:pPr>
      <w:hyperlink w:anchor="_Toc357776778" w:history="1">
        <w:r w:rsidRPr="00E958C0">
          <w:rPr>
            <w:rStyle w:val="a5"/>
            <w:rFonts w:ascii="楷体_GB2312" w:eastAsia="楷体_GB2312" w:hAnsi="楷体_GB2312" w:hint="eastAsia"/>
            <w:b/>
            <w:noProof/>
            <w:sz w:val="24"/>
          </w:rPr>
          <w:t>附录</w:t>
        </w:r>
        <w:r w:rsidRPr="00E958C0">
          <w:rPr>
            <w:rStyle w:val="a5"/>
            <w:rFonts w:ascii="楷体_GB2312" w:eastAsia="楷体_GB2312" w:hAnsi="楷体_GB2312"/>
            <w:b/>
            <w:noProof/>
            <w:sz w:val="24"/>
          </w:rPr>
          <w:t xml:space="preserve">Q  </w:t>
        </w:r>
        <w:r w:rsidRPr="00E958C0">
          <w:rPr>
            <w:rFonts w:ascii="华文楷体" w:eastAsia="华文楷体" w:hAnsi="华文楷体" w:hint="eastAsia"/>
            <w:b/>
            <w:sz w:val="24"/>
          </w:rPr>
          <w:t>部分材料与制品的燃烧热值</w:t>
        </w:r>
        <w:r w:rsidRPr="00E958C0">
          <w:rPr>
            <w:b/>
            <w:noProof/>
            <w:webHidden/>
            <w:sz w:val="24"/>
          </w:rPr>
          <w:tab/>
        </w:r>
        <w:r w:rsidRPr="00E958C0">
          <w:rPr>
            <w:b/>
            <w:noProof/>
            <w:webHidden/>
            <w:sz w:val="24"/>
          </w:rPr>
          <w:fldChar w:fldCharType="begin"/>
        </w:r>
        <w:r w:rsidRPr="00E958C0">
          <w:rPr>
            <w:b/>
            <w:noProof/>
            <w:webHidden/>
            <w:sz w:val="24"/>
          </w:rPr>
          <w:instrText xml:space="preserve"> PAGEREF _Toc357776778 \h </w:instrText>
        </w:r>
        <w:r w:rsidRPr="00E958C0">
          <w:rPr>
            <w:b/>
            <w:noProof/>
            <w:sz w:val="24"/>
          </w:rPr>
        </w:r>
        <w:r w:rsidRPr="00E958C0">
          <w:rPr>
            <w:b/>
            <w:noProof/>
            <w:webHidden/>
            <w:sz w:val="24"/>
          </w:rPr>
          <w:fldChar w:fldCharType="separate"/>
        </w:r>
        <w:r w:rsidRPr="00E958C0">
          <w:rPr>
            <w:b/>
            <w:noProof/>
            <w:webHidden/>
            <w:sz w:val="24"/>
          </w:rPr>
          <w:t>10</w:t>
        </w:r>
        <w:r>
          <w:rPr>
            <w:rFonts w:hint="eastAsia"/>
            <w:b/>
            <w:noProof/>
            <w:webHidden/>
            <w:sz w:val="24"/>
          </w:rPr>
          <w:t>8</w:t>
        </w:r>
        <w:r w:rsidRPr="00E958C0">
          <w:rPr>
            <w:b/>
            <w:noProof/>
            <w:webHidden/>
            <w:sz w:val="24"/>
          </w:rPr>
          <w:fldChar w:fldCharType="end"/>
        </w:r>
      </w:hyperlink>
    </w:p>
    <w:p w:rsidR="00B42108" w:rsidRPr="00E958C0" w:rsidRDefault="00B42108" w:rsidP="00B42108">
      <w:pPr>
        <w:snapToGrid w:val="0"/>
        <w:spacing w:line="300" w:lineRule="auto"/>
        <w:rPr>
          <w:b/>
          <w:sz w:val="24"/>
        </w:rPr>
      </w:pPr>
      <w:r w:rsidRPr="00E958C0">
        <w:rPr>
          <w:rFonts w:ascii="华文楷体" w:eastAsia="华文楷体" w:hAnsi="华文楷体" w:hint="eastAsia"/>
          <w:b/>
          <w:sz w:val="24"/>
        </w:rPr>
        <w:t>附录</w:t>
      </w:r>
      <w:r w:rsidRPr="00E958C0">
        <w:rPr>
          <w:rFonts w:ascii="黑体" w:eastAsia="黑体" w:hAnsi="黑体" w:hint="eastAsia"/>
          <w:b/>
          <w:sz w:val="24"/>
        </w:rPr>
        <w:t>R</w:t>
      </w:r>
      <w:r w:rsidRPr="00E958C0">
        <w:rPr>
          <w:rFonts w:hint="eastAsia"/>
          <w:b/>
          <w:sz w:val="24"/>
        </w:rPr>
        <w:t xml:space="preserve"> </w:t>
      </w:r>
      <w:r w:rsidRPr="00E958C0">
        <w:rPr>
          <w:rFonts w:ascii="华文楷体" w:eastAsia="华文楷体" w:hAnsi="华文楷体" w:hint="eastAsia"/>
          <w:b/>
          <w:sz w:val="24"/>
        </w:rPr>
        <w:t xml:space="preserve"> 既有建筑改造温室气体排放核算方法</w:t>
      </w:r>
      <w:r>
        <w:rPr>
          <w:rFonts w:ascii="华文楷体" w:eastAsia="华文楷体" w:hAnsi="华文楷体" w:hint="eastAsia"/>
          <w:b/>
          <w:sz w:val="24"/>
        </w:rPr>
        <w:t>…………………………………………… 109</w:t>
      </w:r>
    </w:p>
    <w:p w:rsidR="00B42108" w:rsidRPr="00B911B7" w:rsidRDefault="00B42108" w:rsidP="00B42108">
      <w:pPr>
        <w:snapToGrid w:val="0"/>
        <w:spacing w:line="300" w:lineRule="auto"/>
        <w:rPr>
          <w:rFonts w:ascii="华文楷体" w:eastAsia="华文楷体" w:hAnsi="华文楷体"/>
          <w:b/>
          <w:sz w:val="24"/>
        </w:rPr>
      </w:pPr>
      <w:r w:rsidRPr="00E958C0">
        <w:rPr>
          <w:rFonts w:ascii="楷体_GB2312" w:eastAsia="楷体_GB2312" w:hAnsi="楷体_GB2312"/>
          <w:szCs w:val="21"/>
        </w:rPr>
        <w:fldChar w:fldCharType="end"/>
      </w:r>
      <w:r w:rsidRPr="00B911B7">
        <w:rPr>
          <w:rFonts w:ascii="华文楷体" w:eastAsia="华文楷体" w:hAnsi="华文楷体" w:hint="eastAsia"/>
          <w:b/>
          <w:sz w:val="24"/>
        </w:rPr>
        <w:t>本规范用词说明</w:t>
      </w:r>
      <w:r>
        <w:rPr>
          <w:rFonts w:ascii="华文楷体" w:eastAsia="华文楷体" w:hAnsi="华文楷体" w:hint="eastAsia"/>
          <w:b/>
          <w:sz w:val="24"/>
        </w:rPr>
        <w:t>………………………………………………………………………………116</w:t>
      </w:r>
    </w:p>
    <w:p w:rsidR="00B42108" w:rsidRPr="00F5586B" w:rsidRDefault="00B42108" w:rsidP="00B42108">
      <w:pPr>
        <w:pStyle w:val="1"/>
        <w:snapToGrid w:val="0"/>
        <w:spacing w:before="0" w:after="0" w:line="300" w:lineRule="auto"/>
        <w:rPr>
          <w:rFonts w:ascii="楷体_GB2312" w:eastAsia="楷体_GB2312" w:hAnsi="楷体_GB2312"/>
          <w:sz w:val="24"/>
          <w:szCs w:val="24"/>
        </w:rPr>
      </w:pPr>
      <w:r w:rsidRPr="00F5586B">
        <w:rPr>
          <w:rFonts w:ascii="楷体_GB2312" w:eastAsia="楷体_GB2312" w:hAnsi="楷体_GB2312" w:hint="eastAsia"/>
          <w:sz w:val="24"/>
          <w:szCs w:val="24"/>
        </w:rPr>
        <w:t>引用标准名录</w:t>
      </w:r>
      <w:r w:rsidRPr="0051325B">
        <w:rPr>
          <w:rFonts w:ascii="华文楷体" w:eastAsia="华文楷体" w:hAnsi="华文楷体" w:hint="eastAsia"/>
          <w:sz w:val="24"/>
        </w:rPr>
        <w:t>…………………………………………………………………………………117</w:t>
      </w:r>
    </w:p>
    <w:p w:rsidR="00B42108" w:rsidRDefault="00B42108" w:rsidP="00B42108">
      <w:pPr>
        <w:pStyle w:val="1"/>
        <w:jc w:val="center"/>
        <w:rPr>
          <w:rFonts w:ascii="楷体_GB2312" w:eastAsia="楷体_GB2312" w:hAnsi="楷体_GB2312"/>
          <w:sz w:val="30"/>
          <w:szCs w:val="30"/>
        </w:rPr>
      </w:pPr>
      <w:r>
        <w:rPr>
          <w:rFonts w:ascii="楷体_GB2312" w:eastAsia="楷体_GB2312" w:hAnsi="楷体_GB2312"/>
          <w:sz w:val="30"/>
          <w:szCs w:val="30"/>
        </w:rPr>
        <w:t xml:space="preserve"> </w:t>
      </w:r>
    </w:p>
    <w:p w:rsidR="00B42108" w:rsidRPr="00DB0442" w:rsidRDefault="00B42108" w:rsidP="00B42108">
      <w:pPr>
        <w:pStyle w:val="1"/>
        <w:spacing w:before="0" w:after="0" w:line="240" w:lineRule="auto"/>
        <w:jc w:val="center"/>
        <w:rPr>
          <w:rFonts w:ascii="楷体_GB2312" w:eastAsia="楷体_GB2312" w:hAnsi="楷体_GB2312"/>
          <w:bCs w:val="0"/>
          <w:kern w:val="2"/>
          <w:sz w:val="24"/>
          <w:szCs w:val="24"/>
        </w:rPr>
        <w:sectPr w:rsidR="00B42108" w:rsidRPr="00DB0442">
          <w:headerReference w:type="default" r:id="rId4"/>
          <w:footerReference w:type="default" r:id="rId5"/>
          <w:pgSz w:w="11906" w:h="16838"/>
          <w:pgMar w:top="851" w:right="1134" w:bottom="851" w:left="1418" w:header="851" w:footer="992" w:gutter="0"/>
          <w:paperSrc w:first="15"/>
          <w:pgNumType w:fmt="upperRoman" w:start="1"/>
          <w:cols w:space="720"/>
          <w:docGrid w:type="lines" w:linePitch="290"/>
        </w:sectPr>
      </w:pPr>
    </w:p>
    <w:p w:rsidR="00B42108" w:rsidRDefault="00B42108" w:rsidP="00B42108">
      <w:pPr>
        <w:pStyle w:val="1"/>
        <w:snapToGrid w:val="0"/>
        <w:spacing w:before="0" w:after="0" w:line="300" w:lineRule="auto"/>
        <w:jc w:val="center"/>
        <w:rPr>
          <w:rFonts w:ascii="楷体_GB2312" w:eastAsia="楷体_GB2312" w:hAnsi="楷体_GB2312" w:hint="eastAsia"/>
          <w:sz w:val="30"/>
          <w:szCs w:val="30"/>
        </w:rPr>
      </w:pPr>
      <w:bookmarkStart w:id="1" w:name="_Toc357776702"/>
      <w:r w:rsidRPr="00E944A6">
        <w:rPr>
          <w:rFonts w:ascii="楷体_GB2312" w:eastAsia="楷体_GB2312" w:hAnsi="楷体_GB2312" w:hint="eastAsia"/>
          <w:sz w:val="30"/>
          <w:szCs w:val="30"/>
        </w:rPr>
        <w:lastRenderedPageBreak/>
        <w:t>1  总则</w:t>
      </w:r>
      <w:bookmarkEnd w:id="1"/>
    </w:p>
    <w:p w:rsidR="00B42108" w:rsidRPr="00D05136" w:rsidRDefault="00B42108" w:rsidP="00B42108">
      <w:pPr>
        <w:pStyle w:val="af"/>
        <w:snapToGrid w:val="0"/>
        <w:spacing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181AF9">
          <w:rPr>
            <w:rFonts w:ascii="黑体" w:eastAsia="黑体" w:hAnsi="黑体" w:hint="eastAsia"/>
            <w:b/>
            <w:color w:val="000000"/>
            <w:sz w:val="24"/>
          </w:rPr>
          <w:t>1.0.1</w:t>
        </w:r>
      </w:smartTag>
      <w:r w:rsidRPr="00D05136">
        <w:rPr>
          <w:rFonts w:ascii="华文楷体" w:eastAsia="华文楷体" w:hAnsi="华文楷体" w:hint="eastAsia"/>
          <w:b/>
          <w:color w:val="000000"/>
          <w:sz w:val="24"/>
        </w:rPr>
        <w:t xml:space="preserve"> </w:t>
      </w:r>
      <w:r w:rsidRPr="00D05136">
        <w:rPr>
          <w:rFonts w:ascii="华文楷体" w:eastAsia="华文楷体" w:hAnsi="华文楷体" w:hint="eastAsia"/>
          <w:b/>
          <w:sz w:val="24"/>
        </w:rPr>
        <w:t>为了维系和提升既有建筑的性能和</w:t>
      </w:r>
      <w:r w:rsidRPr="00E024B3">
        <w:rPr>
          <w:rFonts w:ascii="华文楷体" w:eastAsia="华文楷体" w:hAnsi="华文楷体" w:hint="eastAsia"/>
          <w:b/>
          <w:sz w:val="24"/>
        </w:rPr>
        <w:t>功能，</w:t>
      </w:r>
      <w:r w:rsidRPr="00D05136">
        <w:rPr>
          <w:rFonts w:ascii="华文楷体" w:eastAsia="华文楷体" w:hAnsi="华文楷体" w:hint="eastAsia"/>
          <w:b/>
          <w:sz w:val="24"/>
        </w:rPr>
        <w:t>编制本规范。</w:t>
      </w:r>
    </w:p>
    <w:p w:rsidR="00B42108" w:rsidRPr="002A15CB" w:rsidRDefault="00B42108" w:rsidP="00B42108">
      <w:pPr>
        <w:tabs>
          <w:tab w:val="left" w:pos="1512"/>
        </w:tabs>
        <w:snapToGrid w:val="0"/>
        <w:spacing w:line="300" w:lineRule="auto"/>
        <w:rPr>
          <w:rFonts w:ascii="华文楷体" w:eastAsia="华文楷体" w:hAnsi="华文楷体" w:hint="eastAsia"/>
          <w:color w:val="FF0000"/>
          <w:sz w:val="24"/>
        </w:rPr>
      </w:pPr>
      <w:r w:rsidRPr="002A15CB">
        <w:rPr>
          <w:rFonts w:ascii="华文楷体" w:eastAsia="华文楷体" w:hAnsi="华文楷体" w:hint="eastAsia"/>
          <w:color w:val="FF0000"/>
          <w:sz w:val="24"/>
        </w:rPr>
        <w:t>〖为了便于征求意见和评审，本稿在大多数条款之后列出设置该条款的说明，并放在“【】”之内。当本规范通过评审后，其中部分内容将作为条文说明，集中放置在全部条款之后。</w:t>
      </w:r>
    </w:p>
    <w:p w:rsidR="00B42108" w:rsidRPr="002A15CB" w:rsidRDefault="00B42108" w:rsidP="00B42108">
      <w:pPr>
        <w:tabs>
          <w:tab w:val="left" w:pos="1512"/>
        </w:tabs>
        <w:snapToGrid w:val="0"/>
        <w:spacing w:line="300" w:lineRule="auto"/>
        <w:ind w:firstLineChars="200" w:firstLine="480"/>
        <w:rPr>
          <w:rFonts w:ascii="华文楷体" w:eastAsia="华文楷体" w:hAnsi="华文楷体" w:hint="eastAsia"/>
          <w:color w:val="FF0000"/>
          <w:sz w:val="24"/>
        </w:rPr>
      </w:pPr>
      <w:r w:rsidRPr="002A15CB">
        <w:rPr>
          <w:rFonts w:ascii="华文楷体" w:eastAsia="华文楷体" w:hAnsi="华文楷体" w:hint="eastAsia"/>
          <w:color w:val="FF0000"/>
          <w:sz w:val="24"/>
        </w:rPr>
        <w:t>在上网征求意见之前，本规范的编制组已经征求了业内专家的意见，并进行了大幅度的修改。为了便于各方面的专家继续提供意见，本稿在有的条款后面对设置条款的理由予以必要的解释。这些解释放置在“〖〗”之内，且不做条文说明保留。</w:t>
      </w:r>
    </w:p>
    <w:p w:rsidR="00B42108" w:rsidRPr="002A15CB" w:rsidRDefault="00B42108" w:rsidP="00B42108">
      <w:pPr>
        <w:tabs>
          <w:tab w:val="left" w:pos="1512"/>
        </w:tabs>
        <w:snapToGrid w:val="0"/>
        <w:spacing w:line="300" w:lineRule="auto"/>
        <w:ind w:firstLineChars="200" w:firstLine="480"/>
        <w:rPr>
          <w:rFonts w:ascii="华文楷体" w:eastAsia="华文楷体" w:hAnsi="华文楷体" w:hint="eastAsia"/>
          <w:color w:val="FF0000"/>
          <w:sz w:val="24"/>
        </w:rPr>
      </w:pPr>
      <w:r w:rsidRPr="002A15CB">
        <w:rPr>
          <w:rFonts w:ascii="华文楷体" w:eastAsia="华文楷体" w:hAnsi="华文楷体" w:hint="eastAsia"/>
          <w:color w:val="FF0000"/>
          <w:sz w:val="24"/>
        </w:rPr>
        <w:t>在此向提出意见的专家和朋友和将提出意见的专家和学者表示谢意。〗</w:t>
      </w:r>
    </w:p>
    <w:p w:rsidR="00B42108" w:rsidRDefault="00B42108" w:rsidP="00B42108">
      <w:pPr>
        <w:tabs>
          <w:tab w:val="left" w:pos="1512"/>
        </w:tabs>
        <w:snapToGrid w:val="0"/>
        <w:spacing w:line="300" w:lineRule="auto"/>
        <w:rPr>
          <w:rFonts w:ascii="华文楷体" w:eastAsia="华文楷体" w:hAnsi="华文楷体" w:hint="eastAsia"/>
          <w:color w:val="000000"/>
          <w:sz w:val="24"/>
        </w:rPr>
      </w:pPr>
      <w:r w:rsidRPr="00D05136">
        <w:rPr>
          <w:rFonts w:ascii="华文楷体" w:eastAsia="华文楷体" w:hAnsi="华文楷体" w:hint="eastAsia"/>
          <w:color w:val="000000"/>
          <w:sz w:val="24"/>
        </w:rPr>
        <w:t>【</w:t>
      </w:r>
      <w:r>
        <w:rPr>
          <w:rFonts w:ascii="华文楷体" w:eastAsia="华文楷体" w:hAnsi="华文楷体" w:hint="eastAsia"/>
          <w:color w:val="000000"/>
          <w:sz w:val="24"/>
        </w:rPr>
        <w:t>目前</w:t>
      </w:r>
      <w:r w:rsidRPr="00D05136">
        <w:rPr>
          <w:rFonts w:ascii="华文楷体" w:eastAsia="华文楷体" w:hAnsi="华文楷体" w:hint="eastAsia"/>
          <w:color w:val="000000"/>
          <w:sz w:val="24"/>
        </w:rPr>
        <w:t>我国</w:t>
      </w:r>
      <w:r>
        <w:rPr>
          <w:rFonts w:ascii="华文楷体" w:eastAsia="华文楷体" w:hAnsi="华文楷体" w:hint="eastAsia"/>
          <w:color w:val="000000"/>
          <w:sz w:val="24"/>
        </w:rPr>
        <w:t>没有</w:t>
      </w:r>
      <w:r w:rsidRPr="00D05136">
        <w:rPr>
          <w:rFonts w:ascii="华文楷体" w:eastAsia="华文楷体" w:hAnsi="华文楷体" w:hint="eastAsia"/>
          <w:color w:val="000000"/>
          <w:sz w:val="24"/>
        </w:rPr>
        <w:t>房屋建筑使用阶段的法律法规。住房和城乡建设部对既有建筑存在的问题十分重视，一些省、市正在积极</w:t>
      </w:r>
      <w:r>
        <w:rPr>
          <w:rFonts w:ascii="华文楷体" w:eastAsia="华文楷体" w:hAnsi="华文楷体" w:hint="eastAsia"/>
          <w:color w:val="000000"/>
          <w:sz w:val="24"/>
        </w:rPr>
        <w:t>制订</w:t>
      </w:r>
      <w:r w:rsidRPr="00D05136">
        <w:rPr>
          <w:rFonts w:ascii="华文楷体" w:eastAsia="华文楷体" w:hAnsi="华文楷体" w:hint="eastAsia"/>
          <w:color w:val="000000"/>
          <w:sz w:val="24"/>
        </w:rPr>
        <w:t>地方性法规。为了配合这些地方性法规的实施，协助</w:t>
      </w:r>
      <w:r w:rsidRPr="00812E2A">
        <w:rPr>
          <w:rFonts w:ascii="华文楷体" w:eastAsia="华文楷体" w:hAnsi="华文楷体" w:hint="eastAsia"/>
          <w:color w:val="000000"/>
          <w:sz w:val="24"/>
        </w:rPr>
        <w:t>房</w:t>
      </w:r>
      <w:r w:rsidRPr="00D05136">
        <w:rPr>
          <w:rFonts w:ascii="华文楷体" w:eastAsia="华文楷体" w:hAnsi="华文楷体" w:hint="eastAsia"/>
          <w:color w:val="000000"/>
          <w:sz w:val="24"/>
        </w:rPr>
        <w:t>屋建筑产权人或业主及有关方对既有建筑实施恰当的技术措施，编制本规范。】</w:t>
      </w:r>
    </w:p>
    <w:p w:rsidR="00B42108" w:rsidRPr="002B4961" w:rsidRDefault="00B42108" w:rsidP="00B42108">
      <w:pPr>
        <w:tabs>
          <w:tab w:val="left" w:pos="1512"/>
        </w:tabs>
        <w:snapToGrid w:val="0"/>
        <w:spacing w:line="300" w:lineRule="auto"/>
        <w:rPr>
          <w:rFonts w:ascii="华文楷体" w:eastAsia="华文楷体" w:hAnsi="华文楷体"/>
          <w:color w:val="000000"/>
          <w:sz w:val="24"/>
        </w:rPr>
      </w:pPr>
      <w:r w:rsidRPr="002B4961">
        <w:rPr>
          <w:rFonts w:ascii="华文楷体" w:eastAsia="华文楷体" w:hAnsi="华文楷体" w:hint="eastAsia"/>
          <w:color w:val="000000"/>
          <w:sz w:val="24"/>
        </w:rPr>
        <w:t>〖关于性能和功能</w:t>
      </w:r>
      <w:r>
        <w:rPr>
          <w:rFonts w:ascii="华文楷体" w:eastAsia="华文楷体" w:hAnsi="华文楷体" w:hint="eastAsia"/>
          <w:color w:val="000000"/>
          <w:sz w:val="24"/>
        </w:rPr>
        <w:t>的说明</w:t>
      </w:r>
      <w:r w:rsidRPr="002B4961">
        <w:rPr>
          <w:rFonts w:ascii="华文楷体" w:eastAsia="华文楷体" w:hAnsi="华文楷体" w:hint="eastAsia"/>
          <w:color w:val="000000"/>
          <w:sz w:val="24"/>
        </w:rPr>
        <w:t>。性能一般指结构</w:t>
      </w:r>
      <w:r>
        <w:rPr>
          <w:rFonts w:ascii="华文楷体" w:eastAsia="华文楷体" w:hAnsi="华文楷体" w:hint="eastAsia"/>
          <w:color w:val="000000"/>
          <w:sz w:val="24"/>
        </w:rPr>
        <w:t>及其构配件</w:t>
      </w:r>
      <w:r w:rsidRPr="002B4961">
        <w:rPr>
          <w:rFonts w:ascii="华文楷体" w:eastAsia="华文楷体" w:hAnsi="华文楷体" w:hint="eastAsia"/>
          <w:color w:val="000000"/>
          <w:sz w:val="24"/>
        </w:rPr>
        <w:t>，功能主要用于建筑。性能是为功能服务的。功能与用途密切相关，性能与用途关系略差。本规范对应于既有建筑要强调建筑的功能。〗</w:t>
      </w:r>
    </w:p>
    <w:p w:rsidR="00B42108" w:rsidRPr="00D05136" w:rsidRDefault="00B42108" w:rsidP="00B42108">
      <w:pPr>
        <w:tabs>
          <w:tab w:val="left" w:pos="1512"/>
        </w:tabs>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81AF9">
          <w:rPr>
            <w:rFonts w:ascii="黑体" w:eastAsia="黑体" w:hAnsi="黑体" w:hint="eastAsia"/>
            <w:b/>
            <w:color w:val="000000"/>
            <w:sz w:val="24"/>
          </w:rPr>
          <w:t>1.0.2</w:t>
        </w:r>
      </w:smartTag>
      <w:r w:rsidRPr="00D05136">
        <w:rPr>
          <w:rFonts w:ascii="华文楷体" w:eastAsia="华文楷体" w:hAnsi="华文楷体" w:hint="eastAsia"/>
          <w:b/>
          <w:color w:val="000000"/>
          <w:sz w:val="24"/>
        </w:rPr>
        <w:t>本规范适用于既有建筑及其附属构筑物的</w:t>
      </w:r>
      <w:r w:rsidRPr="006B3823">
        <w:rPr>
          <w:rFonts w:ascii="华文楷体" w:eastAsia="华文楷体" w:hAnsi="华文楷体" w:hint="eastAsia"/>
          <w:b/>
          <w:color w:val="000000"/>
          <w:sz w:val="24"/>
        </w:rPr>
        <w:t>检查、</w:t>
      </w:r>
      <w:r w:rsidRPr="00812E2A">
        <w:rPr>
          <w:rFonts w:ascii="华文楷体" w:eastAsia="华文楷体" w:hAnsi="华文楷体" w:hint="eastAsia"/>
          <w:b/>
          <w:color w:val="000000"/>
          <w:sz w:val="24"/>
        </w:rPr>
        <w:t>检测、评定和修复、加固、改造。</w:t>
      </w:r>
    </w:p>
    <w:p w:rsidR="00B42108" w:rsidRPr="00C12B03" w:rsidRDefault="00B42108" w:rsidP="00B42108">
      <w:pPr>
        <w:tabs>
          <w:tab w:val="left" w:pos="1512"/>
        </w:tabs>
        <w:snapToGrid w:val="0"/>
        <w:spacing w:line="300" w:lineRule="auto"/>
        <w:rPr>
          <w:rFonts w:ascii="华文楷体" w:eastAsia="华文楷体" w:hAnsi="华文楷体" w:hint="eastAsia"/>
          <w:color w:val="000000"/>
          <w:sz w:val="24"/>
        </w:rPr>
      </w:pPr>
      <w:r w:rsidRPr="00C12B03">
        <w:rPr>
          <w:rFonts w:ascii="华文楷体" w:eastAsia="华文楷体" w:hAnsi="华文楷体" w:hint="eastAsia"/>
          <w:color w:val="000000"/>
          <w:sz w:val="24"/>
        </w:rPr>
        <w:t>【保证既有建筑性能和功能的技术措施可以分成两大类，检查、检测和评定是发现问题和分析原因和评估问题程度技术工作，修复、加固和改造等是</w:t>
      </w:r>
      <w:r>
        <w:rPr>
          <w:rFonts w:ascii="华文楷体" w:eastAsia="华文楷体" w:hAnsi="华文楷体" w:hint="eastAsia"/>
          <w:color w:val="000000"/>
          <w:sz w:val="24"/>
        </w:rPr>
        <w:t>对问题</w:t>
      </w:r>
      <w:r w:rsidRPr="00C12B03">
        <w:rPr>
          <w:rFonts w:ascii="华文楷体" w:eastAsia="华文楷体" w:hAnsi="华文楷体" w:hint="eastAsia"/>
          <w:color w:val="000000"/>
          <w:sz w:val="24"/>
        </w:rPr>
        <w:t>进行处理的技术措施。】</w:t>
      </w:r>
    </w:p>
    <w:p w:rsidR="00B42108" w:rsidRPr="00D05136" w:rsidRDefault="00B42108" w:rsidP="00B42108">
      <w:pPr>
        <w:tabs>
          <w:tab w:val="left" w:pos="1512"/>
        </w:tabs>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81AF9">
          <w:rPr>
            <w:rFonts w:ascii="黑体" w:eastAsia="黑体" w:hAnsi="黑体" w:hint="eastAsia"/>
            <w:b/>
            <w:color w:val="000000"/>
            <w:sz w:val="24"/>
          </w:rPr>
          <w:t>1.0.3</w:t>
        </w:r>
      </w:smartTag>
      <w:r w:rsidRPr="00D05136">
        <w:rPr>
          <w:rFonts w:ascii="华文楷体" w:eastAsia="华文楷体" w:hAnsi="华文楷体" w:hint="eastAsia"/>
          <w:b/>
          <w:color w:val="000000"/>
          <w:sz w:val="24"/>
        </w:rPr>
        <w:t xml:space="preserve"> 既有建筑的</w:t>
      </w:r>
      <w:r w:rsidRPr="00356C2F">
        <w:rPr>
          <w:rFonts w:ascii="华文楷体" w:eastAsia="华文楷体" w:hAnsi="华文楷体" w:hint="eastAsia"/>
          <w:b/>
          <w:sz w:val="24"/>
        </w:rPr>
        <w:t>检测评定和加固改造</w:t>
      </w:r>
      <w:r w:rsidRPr="00356C2F">
        <w:rPr>
          <w:rFonts w:ascii="华文楷体" w:eastAsia="华文楷体" w:hAnsi="华文楷体" w:hint="eastAsia"/>
          <w:b/>
          <w:color w:val="000000"/>
          <w:sz w:val="24"/>
        </w:rPr>
        <w:t>，</w:t>
      </w:r>
      <w:r w:rsidRPr="00D05136">
        <w:rPr>
          <w:rFonts w:ascii="华文楷体" w:eastAsia="华文楷体" w:hAnsi="华文楷体" w:hint="eastAsia"/>
          <w:b/>
          <w:color w:val="000000"/>
          <w:sz w:val="24"/>
        </w:rPr>
        <w:t>除应符合本规范外，尚应符合</w:t>
      </w:r>
      <w:r w:rsidRPr="00356C2F">
        <w:rPr>
          <w:rFonts w:ascii="华文楷体" w:eastAsia="华文楷体" w:hAnsi="华文楷体" w:hint="eastAsia"/>
          <w:b/>
          <w:sz w:val="24"/>
        </w:rPr>
        <w:t>国家现行</w:t>
      </w:r>
      <w:r w:rsidRPr="00D05136">
        <w:rPr>
          <w:rFonts w:ascii="华文楷体" w:eastAsia="华文楷体" w:hAnsi="华文楷体" w:hint="eastAsia"/>
          <w:b/>
          <w:color w:val="000000"/>
          <w:sz w:val="24"/>
        </w:rPr>
        <w:t>有关标准的规定。</w:t>
      </w:r>
    </w:p>
    <w:p w:rsidR="00B42108" w:rsidRPr="00D05136" w:rsidRDefault="00B42108" w:rsidP="00B42108">
      <w:pPr>
        <w:tabs>
          <w:tab w:val="left" w:pos="1512"/>
        </w:tabs>
        <w:snapToGrid w:val="0"/>
        <w:spacing w:line="300" w:lineRule="auto"/>
        <w:rPr>
          <w:rFonts w:ascii="华文楷体" w:eastAsia="华文楷体" w:hAnsi="华文楷体" w:hint="eastAsia"/>
          <w:color w:val="000000"/>
          <w:sz w:val="24"/>
        </w:rPr>
      </w:pPr>
      <w:r w:rsidRPr="00D05136">
        <w:rPr>
          <w:rFonts w:ascii="华文楷体" w:eastAsia="华文楷体" w:hAnsi="华文楷体" w:hint="eastAsia"/>
          <w:color w:val="000000"/>
          <w:sz w:val="24"/>
        </w:rPr>
        <w:t>【本规范提出一些技术措施，并把一些成熟的技术引向现行有效的国家标准、行业标准和工程建设标准化协会标准。具体技术措施的应执行这些标准的规定】</w:t>
      </w:r>
    </w:p>
    <w:p w:rsidR="00B42108" w:rsidRPr="007150D3" w:rsidRDefault="00B42108" w:rsidP="00B42108">
      <w:pPr>
        <w:snapToGrid w:val="0"/>
        <w:spacing w:line="300" w:lineRule="auto"/>
        <w:ind w:firstLineChars="1600" w:firstLine="3840"/>
        <w:rPr>
          <w:rFonts w:ascii="楷体_GB2312" w:eastAsia="楷体_GB2312" w:hAnsi="楷体_GB2312" w:hint="eastAsia"/>
          <w:b/>
          <w:sz w:val="30"/>
          <w:szCs w:val="30"/>
        </w:rPr>
      </w:pPr>
      <w:r w:rsidRPr="00D05136">
        <w:rPr>
          <w:rFonts w:ascii="华文楷体" w:eastAsia="华文楷体" w:hAnsi="华文楷体" w:hint="eastAsia"/>
          <w:color w:val="000000"/>
          <w:sz w:val="24"/>
        </w:rPr>
        <w:br w:type="page"/>
      </w:r>
      <w:bookmarkStart w:id="2" w:name="_Toc357776703"/>
      <w:r w:rsidRPr="007150D3">
        <w:rPr>
          <w:rFonts w:ascii="楷体_GB2312" w:eastAsia="楷体_GB2312" w:hAnsi="楷体_GB2312" w:hint="eastAsia"/>
          <w:b/>
          <w:sz w:val="30"/>
          <w:szCs w:val="30"/>
        </w:rPr>
        <w:lastRenderedPageBreak/>
        <w:t>2 术语和符号</w:t>
      </w:r>
      <w:bookmarkStart w:id="3" w:name="_Toc250106687"/>
      <w:bookmarkEnd w:id="2"/>
    </w:p>
    <w:p w:rsidR="00B42108" w:rsidRDefault="00B42108" w:rsidP="00B42108">
      <w:pPr>
        <w:pStyle w:val="2"/>
        <w:snapToGrid w:val="0"/>
        <w:spacing w:beforeLines="50" w:after="0" w:line="300" w:lineRule="auto"/>
        <w:jc w:val="center"/>
        <w:rPr>
          <w:rFonts w:ascii="楷体_GB2312" w:eastAsia="楷体_GB2312" w:hAnsi="华文楷体" w:hint="eastAsia"/>
          <w:sz w:val="28"/>
          <w:szCs w:val="28"/>
        </w:rPr>
      </w:pPr>
      <w:bookmarkStart w:id="4" w:name="_Toc357776704"/>
      <w:r>
        <w:rPr>
          <w:rFonts w:ascii="楷体_GB2312" w:eastAsia="楷体_GB2312" w:hAnsi="华文楷体" w:hint="eastAsia"/>
          <w:sz w:val="28"/>
          <w:szCs w:val="28"/>
        </w:rPr>
        <w:t>2.1 术语</w:t>
      </w:r>
      <w:bookmarkEnd w:id="3"/>
      <w:bookmarkEnd w:id="4"/>
    </w:p>
    <w:p w:rsidR="00B42108" w:rsidRPr="008D6179" w:rsidRDefault="00B42108" w:rsidP="00B42108">
      <w:pPr>
        <w:tabs>
          <w:tab w:val="left" w:pos="1512"/>
        </w:tabs>
        <w:snapToGrid w:val="0"/>
        <w:spacing w:line="300" w:lineRule="auto"/>
        <w:rPr>
          <w:rFonts w:ascii="华文楷体" w:eastAsia="华文楷体" w:hAnsi="华文楷体"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35117F">
          <w:rPr>
            <w:rFonts w:ascii="黑体" w:eastAsia="黑体" w:hAnsi="黑体" w:hint="eastAsia"/>
            <w:b/>
            <w:color w:val="000000"/>
            <w:sz w:val="24"/>
          </w:rPr>
          <w:t>2.1.1</w:t>
        </w:r>
      </w:smartTag>
      <w:r w:rsidRPr="008D6179">
        <w:rPr>
          <w:rFonts w:ascii="华文楷体" w:eastAsia="华文楷体" w:hAnsi="华文楷体" w:hint="eastAsia"/>
          <w:b/>
          <w:color w:val="000000"/>
          <w:sz w:val="24"/>
        </w:rPr>
        <w:t xml:space="preserve">既有建筑 </w:t>
      </w:r>
      <w:r>
        <w:rPr>
          <w:rFonts w:ascii="华文楷体" w:eastAsia="华文楷体" w:hAnsi="华文楷体" w:hint="eastAsia"/>
          <w:b/>
          <w:color w:val="000000"/>
          <w:sz w:val="24"/>
        </w:rPr>
        <w:t>e</w:t>
      </w:r>
      <w:r w:rsidRPr="004127EF">
        <w:rPr>
          <w:rFonts w:ascii="黑体" w:eastAsia="黑体" w:hAnsi="黑体" w:hint="eastAsia"/>
          <w:b/>
          <w:color w:val="000000"/>
          <w:sz w:val="24"/>
        </w:rPr>
        <w:t xml:space="preserve">xisting </w:t>
      </w:r>
      <w:r>
        <w:rPr>
          <w:rFonts w:ascii="黑体" w:eastAsia="黑体" w:hAnsi="黑体" w:hint="eastAsia"/>
          <w:b/>
          <w:color w:val="000000"/>
          <w:sz w:val="24"/>
        </w:rPr>
        <w:t xml:space="preserve"> b</w:t>
      </w:r>
      <w:r w:rsidRPr="004127EF">
        <w:rPr>
          <w:rFonts w:ascii="黑体" w:eastAsia="黑体" w:hAnsi="黑体" w:hint="eastAsia"/>
          <w:b/>
          <w:color w:val="000000"/>
          <w:sz w:val="24"/>
        </w:rPr>
        <w:t>uilding</w:t>
      </w:r>
    </w:p>
    <w:p w:rsidR="00B42108" w:rsidRPr="008D6179" w:rsidRDefault="00B42108" w:rsidP="00B42108">
      <w:pPr>
        <w:tabs>
          <w:tab w:val="left" w:pos="1512"/>
        </w:tabs>
        <w:snapToGrid w:val="0"/>
        <w:spacing w:line="300" w:lineRule="auto"/>
        <w:ind w:firstLineChars="200" w:firstLine="480"/>
        <w:rPr>
          <w:rFonts w:ascii="华文楷体" w:eastAsia="华文楷体" w:hAnsi="华文楷体" w:hint="eastAsia"/>
          <w:b/>
          <w:color w:val="000000"/>
          <w:sz w:val="24"/>
        </w:rPr>
      </w:pPr>
      <w:r w:rsidRPr="0089185C">
        <w:rPr>
          <w:rFonts w:ascii="华文楷体" w:eastAsia="华文楷体" w:hAnsi="华文楷体" w:hint="eastAsia"/>
          <w:b/>
          <w:color w:val="000000"/>
          <w:sz w:val="24"/>
        </w:rPr>
        <w:t>经竣工验收，并投入使用一年后的建筑或已投入使用的房屋</w:t>
      </w:r>
      <w:r w:rsidRPr="008D6179">
        <w:rPr>
          <w:rFonts w:ascii="华文楷体" w:eastAsia="华文楷体" w:hAnsi="华文楷体" w:hint="eastAsia"/>
          <w:b/>
          <w:color w:val="000000"/>
          <w:sz w:val="24"/>
        </w:rPr>
        <w:t>，包括居住建筑、公共建筑、工业建筑和仓储建筑。</w:t>
      </w:r>
    </w:p>
    <w:p w:rsidR="00B42108" w:rsidRPr="00B87A24" w:rsidRDefault="00B42108" w:rsidP="00B42108">
      <w:pPr>
        <w:tabs>
          <w:tab w:val="left" w:pos="1512"/>
        </w:tabs>
        <w:snapToGrid w:val="0"/>
        <w:spacing w:line="300" w:lineRule="auto"/>
        <w:rPr>
          <w:rFonts w:ascii="华文楷体" w:eastAsia="华文楷体" w:hAnsi="华文楷体" w:hint="eastAsia"/>
          <w:color w:val="000000"/>
          <w:sz w:val="24"/>
        </w:rPr>
      </w:pPr>
      <w:r>
        <w:rPr>
          <w:rFonts w:ascii="华文楷体" w:eastAsia="华文楷体" w:hAnsi="华文楷体" w:hint="eastAsia"/>
          <w:color w:val="000000"/>
          <w:sz w:val="24"/>
        </w:rPr>
        <w:t>〖</w:t>
      </w:r>
      <w:r w:rsidRPr="00B87A24">
        <w:rPr>
          <w:rFonts w:ascii="华文楷体" w:eastAsia="华文楷体" w:hAnsi="华文楷体" w:hint="eastAsia"/>
          <w:color w:val="000000"/>
          <w:sz w:val="24"/>
        </w:rPr>
        <w:t>建筑工程与既有建筑的评定区别</w:t>
      </w:r>
      <w:r>
        <w:rPr>
          <w:rFonts w:ascii="华文楷体" w:eastAsia="华文楷体" w:hAnsi="华文楷体" w:hint="eastAsia"/>
          <w:color w:val="000000"/>
          <w:sz w:val="24"/>
        </w:rPr>
        <w:t>在于</w:t>
      </w:r>
      <w:r w:rsidRPr="00B87A24">
        <w:rPr>
          <w:rFonts w:ascii="华文楷体" w:eastAsia="华文楷体" w:hAnsi="华文楷体" w:hint="eastAsia"/>
          <w:color w:val="000000"/>
          <w:sz w:val="24"/>
        </w:rPr>
        <w:t>是否存在工程质量的争议或纠纷。</w:t>
      </w:r>
      <w:r>
        <w:rPr>
          <w:rFonts w:ascii="华文楷体" w:eastAsia="华文楷体" w:hAnsi="华文楷体" w:hint="eastAsia"/>
          <w:color w:val="000000"/>
          <w:sz w:val="24"/>
        </w:rPr>
        <w:t>既有建筑性能等的维系和提升</w:t>
      </w:r>
      <w:r w:rsidRPr="00B87A24">
        <w:rPr>
          <w:rFonts w:ascii="华文楷体" w:eastAsia="华文楷体" w:hAnsi="华文楷体" w:hint="eastAsia"/>
          <w:color w:val="000000"/>
          <w:sz w:val="24"/>
        </w:rPr>
        <w:t>要</w:t>
      </w:r>
      <w:r>
        <w:rPr>
          <w:rFonts w:ascii="华文楷体" w:eastAsia="华文楷体" w:hAnsi="华文楷体" w:hint="eastAsia"/>
          <w:color w:val="000000"/>
          <w:sz w:val="24"/>
        </w:rPr>
        <w:t>由</w:t>
      </w:r>
      <w:r w:rsidRPr="00B87A24">
        <w:rPr>
          <w:rFonts w:ascii="华文楷体" w:eastAsia="华文楷体" w:hAnsi="华文楷体" w:hint="eastAsia"/>
          <w:color w:val="000000"/>
          <w:sz w:val="24"/>
        </w:rPr>
        <w:t>产权人或业主负责。存在工程质量争议或纠纷的，需要进行建筑工程质量问题的检测和鉴定</w:t>
      </w:r>
      <w:r>
        <w:rPr>
          <w:rFonts w:ascii="华文楷体" w:eastAsia="华文楷体" w:hAnsi="华文楷体" w:hint="eastAsia"/>
          <w:color w:val="000000"/>
          <w:sz w:val="24"/>
        </w:rPr>
        <w:t>，存在的问题一般由责任方负责处理。村镇的一些房屋建筑一般没有竣工验收。</w:t>
      </w:r>
      <w:r w:rsidRPr="00B87A24">
        <w:rPr>
          <w:rFonts w:ascii="华文楷体" w:eastAsia="华文楷体" w:hAnsi="华文楷体" w:hint="eastAsia"/>
          <w:color w:val="000000"/>
          <w:sz w:val="24"/>
        </w:rPr>
        <w:t>〗</w:t>
      </w:r>
    </w:p>
    <w:p w:rsidR="00B42108" w:rsidRPr="00793A18" w:rsidRDefault="00B42108" w:rsidP="00B42108">
      <w:pPr>
        <w:tabs>
          <w:tab w:val="left" w:pos="1512"/>
        </w:tabs>
        <w:adjustRightInd w:val="0"/>
        <w:snapToGrid w:val="0"/>
        <w:spacing w:beforeLines="50" w:line="300" w:lineRule="auto"/>
        <w:rPr>
          <w:rFonts w:ascii="黑体" w:eastAsia="黑体" w:hAnsi="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35117F">
          <w:rPr>
            <w:rFonts w:ascii="黑体" w:eastAsia="黑体" w:hAnsi="黑体" w:hint="eastAsia"/>
            <w:b/>
            <w:color w:val="000000"/>
            <w:sz w:val="24"/>
          </w:rPr>
          <w:t>2.1.2</w:t>
        </w:r>
      </w:smartTag>
      <w:r w:rsidRPr="008D6179">
        <w:rPr>
          <w:rFonts w:ascii="华文楷体" w:eastAsia="华文楷体" w:hAnsi="华文楷体" w:hint="eastAsia"/>
          <w:b/>
          <w:color w:val="000000"/>
          <w:sz w:val="24"/>
        </w:rPr>
        <w:t xml:space="preserve"> 附设结构物</w:t>
      </w:r>
      <w:r w:rsidRPr="008D6179">
        <w:rPr>
          <w:rFonts w:ascii="华文楷体" w:eastAsia="华文楷体" w:hAnsi="华文楷体" w:hint="eastAsia"/>
          <w:b/>
          <w:color w:val="FF0000"/>
          <w:sz w:val="24"/>
        </w:rPr>
        <w:t xml:space="preserve"> </w:t>
      </w:r>
      <w:r>
        <w:rPr>
          <w:rFonts w:ascii="黑体" w:eastAsia="黑体" w:hAnsi="黑体" w:hint="eastAsia"/>
          <w:b/>
          <w:color w:val="000000"/>
          <w:sz w:val="24"/>
        </w:rPr>
        <w:t>a</w:t>
      </w:r>
      <w:r w:rsidRPr="00793A18">
        <w:rPr>
          <w:rFonts w:ascii="黑体" w:eastAsia="黑体" w:hAnsi="黑体" w:hint="eastAsia"/>
          <w:b/>
          <w:color w:val="000000"/>
          <w:sz w:val="24"/>
        </w:rPr>
        <w:t xml:space="preserve">ncillary </w:t>
      </w:r>
      <w:r>
        <w:rPr>
          <w:rFonts w:ascii="黑体" w:eastAsia="黑体" w:hAnsi="黑体" w:hint="eastAsia"/>
          <w:b/>
          <w:color w:val="000000"/>
          <w:sz w:val="24"/>
        </w:rPr>
        <w:t xml:space="preserve"> s</w:t>
      </w:r>
      <w:r w:rsidRPr="00793A18">
        <w:rPr>
          <w:rFonts w:ascii="黑体" w:eastAsia="黑体" w:hAnsi="黑体" w:hint="eastAsia"/>
          <w:b/>
          <w:color w:val="000000"/>
          <w:sz w:val="24"/>
        </w:rPr>
        <w:t>tructure</w:t>
      </w:r>
    </w:p>
    <w:p w:rsidR="00B42108" w:rsidRPr="0089185C" w:rsidRDefault="00B42108" w:rsidP="00B42108">
      <w:pPr>
        <w:tabs>
          <w:tab w:val="left" w:pos="1512"/>
        </w:tabs>
        <w:adjustRightInd w:val="0"/>
        <w:snapToGrid w:val="0"/>
        <w:spacing w:line="300" w:lineRule="auto"/>
        <w:ind w:firstLineChars="200" w:firstLine="480"/>
        <w:rPr>
          <w:rFonts w:ascii="华文楷体" w:eastAsia="华文楷体" w:hAnsi="华文楷体" w:hint="eastAsia"/>
          <w:b/>
          <w:color w:val="000000"/>
          <w:sz w:val="24"/>
        </w:rPr>
      </w:pPr>
      <w:r w:rsidRPr="0089185C">
        <w:rPr>
          <w:rFonts w:ascii="华文楷体" w:eastAsia="华文楷体" w:hAnsi="华文楷体" w:hint="eastAsia"/>
          <w:b/>
          <w:color w:val="000000"/>
          <w:sz w:val="24"/>
        </w:rPr>
        <w:t>安装在既有建筑上，独立承受作用的骨架及其覆面层</w:t>
      </w:r>
      <w:r>
        <w:rPr>
          <w:rFonts w:ascii="华文楷体" w:eastAsia="华文楷体" w:hAnsi="华文楷体" w:hint="eastAsia"/>
          <w:b/>
          <w:color w:val="000000"/>
          <w:sz w:val="24"/>
        </w:rPr>
        <w:t>。</w:t>
      </w:r>
      <w:r w:rsidRPr="0089185C">
        <w:rPr>
          <w:rFonts w:ascii="华文楷体" w:eastAsia="华文楷体" w:hAnsi="华文楷体" w:hint="eastAsia"/>
          <w:b/>
          <w:color w:val="000000"/>
          <w:sz w:val="24"/>
        </w:rPr>
        <w:t>如既有建筑上的广告、塔架等。</w:t>
      </w:r>
    </w:p>
    <w:p w:rsidR="00B42108" w:rsidRPr="00683834" w:rsidRDefault="00B42108" w:rsidP="00B42108">
      <w:pPr>
        <w:tabs>
          <w:tab w:val="left" w:pos="1512"/>
        </w:tabs>
        <w:adjustRightInd w:val="0"/>
        <w:snapToGrid w:val="0"/>
        <w:spacing w:line="300" w:lineRule="auto"/>
        <w:rPr>
          <w:rFonts w:ascii="华文楷体" w:eastAsia="华文楷体" w:hAnsi="华文楷体" w:hint="eastAsia"/>
          <w:color w:val="000000"/>
          <w:sz w:val="24"/>
        </w:rPr>
      </w:pPr>
      <w:r>
        <w:rPr>
          <w:rFonts w:ascii="华文楷体" w:eastAsia="华文楷体" w:hAnsi="华文楷体" w:hint="eastAsia"/>
          <w:color w:val="000000"/>
          <w:sz w:val="24"/>
        </w:rPr>
        <w:t>〖</w:t>
      </w:r>
      <w:r w:rsidRPr="00683834">
        <w:rPr>
          <w:rFonts w:ascii="华文楷体" w:eastAsia="华文楷体" w:hAnsi="华文楷体" w:hint="eastAsia"/>
          <w:color w:val="000000"/>
          <w:sz w:val="24"/>
        </w:rPr>
        <w:t>有些附设结构</w:t>
      </w:r>
      <w:r>
        <w:rPr>
          <w:rFonts w:ascii="华文楷体" w:eastAsia="华文楷体" w:hAnsi="华文楷体" w:hint="eastAsia"/>
          <w:color w:val="000000"/>
          <w:sz w:val="24"/>
        </w:rPr>
        <w:t>物</w:t>
      </w:r>
      <w:r w:rsidRPr="00683834">
        <w:rPr>
          <w:rFonts w:ascii="华文楷体" w:eastAsia="华文楷体" w:hAnsi="华文楷体" w:hint="eastAsia"/>
          <w:color w:val="000000"/>
          <w:sz w:val="24"/>
        </w:rPr>
        <w:t>有覆面层，如广告牌等，有些附设结构物没有覆面层</w:t>
      </w:r>
      <w:r>
        <w:rPr>
          <w:rFonts w:ascii="华文楷体" w:eastAsia="华文楷体" w:hAnsi="华文楷体" w:hint="eastAsia"/>
          <w:color w:val="000000"/>
          <w:sz w:val="24"/>
        </w:rPr>
        <w:t>，如一些塔架等〗</w:t>
      </w:r>
    </w:p>
    <w:p w:rsidR="00B42108" w:rsidRPr="00D76417" w:rsidRDefault="00B42108" w:rsidP="00B42108">
      <w:pPr>
        <w:tabs>
          <w:tab w:val="left" w:pos="1512"/>
        </w:tabs>
        <w:adjustRightInd w:val="0"/>
        <w:snapToGrid w:val="0"/>
        <w:spacing w:beforeLines="50" w:line="300" w:lineRule="auto"/>
        <w:rPr>
          <w:rFonts w:ascii="黑体" w:eastAsia="黑体" w:hAnsi="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66D0B">
          <w:rPr>
            <w:rFonts w:ascii="黑体" w:eastAsia="黑体" w:hAnsi="黑体" w:hint="eastAsia"/>
            <w:b/>
            <w:color w:val="000000"/>
            <w:sz w:val="24"/>
          </w:rPr>
          <w:t>2.1.3</w:t>
        </w:r>
      </w:smartTag>
      <w:r w:rsidRPr="008D6179">
        <w:rPr>
          <w:rFonts w:ascii="华文楷体" w:eastAsia="华文楷体" w:hAnsi="华文楷体" w:hint="eastAsia"/>
          <w:b/>
          <w:color w:val="000000"/>
          <w:sz w:val="24"/>
        </w:rPr>
        <w:t xml:space="preserve"> </w:t>
      </w:r>
      <w:r w:rsidRPr="0089185C">
        <w:rPr>
          <w:rFonts w:ascii="华文楷体" w:eastAsia="华文楷体" w:hAnsi="华文楷体" w:hint="eastAsia"/>
          <w:b/>
          <w:color w:val="000000"/>
          <w:sz w:val="24"/>
        </w:rPr>
        <w:t>附属</w:t>
      </w:r>
      <w:r w:rsidRPr="008D6179">
        <w:rPr>
          <w:rFonts w:ascii="华文楷体" w:eastAsia="华文楷体" w:hAnsi="华文楷体" w:hint="eastAsia"/>
          <w:b/>
          <w:color w:val="000000"/>
          <w:sz w:val="24"/>
        </w:rPr>
        <w:t>构筑物</w:t>
      </w:r>
      <w:r w:rsidRPr="00D76417">
        <w:rPr>
          <w:rFonts w:ascii="黑体" w:eastAsia="黑体" w:hAnsi="黑体" w:hint="eastAsia"/>
          <w:b/>
          <w:color w:val="000000"/>
          <w:sz w:val="24"/>
        </w:rPr>
        <w:t xml:space="preserve"> </w:t>
      </w:r>
      <w:r>
        <w:rPr>
          <w:rFonts w:ascii="黑体" w:eastAsia="黑体" w:hAnsi="黑体" w:hint="eastAsia"/>
          <w:b/>
          <w:color w:val="000000"/>
          <w:sz w:val="24"/>
        </w:rPr>
        <w:t>s</w:t>
      </w:r>
      <w:r w:rsidRPr="00D76417">
        <w:rPr>
          <w:rFonts w:ascii="黑体" w:eastAsia="黑体" w:hAnsi="黑体" w:hint="eastAsia"/>
          <w:b/>
          <w:color w:val="000000"/>
          <w:sz w:val="24"/>
        </w:rPr>
        <w:t xml:space="preserve">ubsidiary </w:t>
      </w:r>
      <w:r>
        <w:rPr>
          <w:rFonts w:ascii="黑体" w:eastAsia="黑体" w:hAnsi="黑体" w:hint="eastAsia"/>
          <w:b/>
          <w:color w:val="000000"/>
          <w:sz w:val="24"/>
        </w:rPr>
        <w:t>s</w:t>
      </w:r>
      <w:r w:rsidRPr="00D76417">
        <w:rPr>
          <w:rFonts w:ascii="黑体" w:eastAsia="黑体" w:hAnsi="黑体" w:hint="eastAsia"/>
          <w:b/>
          <w:color w:val="000000"/>
          <w:sz w:val="24"/>
        </w:rPr>
        <w:t>tructure</w:t>
      </w:r>
    </w:p>
    <w:p w:rsidR="00B42108" w:rsidRDefault="00B42108" w:rsidP="00B42108">
      <w:pPr>
        <w:tabs>
          <w:tab w:val="left" w:pos="1512"/>
        </w:tabs>
        <w:adjustRightInd w:val="0"/>
        <w:snapToGrid w:val="0"/>
        <w:spacing w:line="300" w:lineRule="auto"/>
        <w:rPr>
          <w:rFonts w:ascii="华文楷体" w:eastAsia="华文楷体" w:hAnsi="华文楷体" w:hint="eastAsia"/>
          <w:b/>
          <w:color w:val="000000"/>
          <w:sz w:val="24"/>
        </w:rPr>
      </w:pPr>
      <w:r w:rsidRPr="008D6179">
        <w:rPr>
          <w:rFonts w:ascii="华文楷体" w:eastAsia="华文楷体" w:hAnsi="华文楷体" w:hint="eastAsia"/>
          <w:b/>
          <w:color w:val="000000"/>
          <w:sz w:val="24"/>
        </w:rPr>
        <w:t xml:space="preserve">     与既有建筑相关</w:t>
      </w:r>
      <w:r>
        <w:rPr>
          <w:rFonts w:ascii="华文楷体" w:eastAsia="华文楷体" w:hAnsi="华文楷体" w:hint="eastAsia"/>
          <w:b/>
          <w:color w:val="000000"/>
          <w:sz w:val="24"/>
        </w:rPr>
        <w:t>的</w:t>
      </w:r>
      <w:r w:rsidRPr="008D6179">
        <w:rPr>
          <w:rFonts w:ascii="华文楷体" w:eastAsia="华文楷体" w:hAnsi="华文楷体" w:hint="eastAsia"/>
          <w:b/>
          <w:color w:val="000000"/>
          <w:sz w:val="24"/>
        </w:rPr>
        <w:t>独立建造物</w:t>
      </w:r>
      <w:r>
        <w:rPr>
          <w:rFonts w:ascii="华文楷体" w:eastAsia="华文楷体" w:hAnsi="华文楷体" w:hint="eastAsia"/>
          <w:b/>
          <w:color w:val="000000"/>
          <w:sz w:val="24"/>
        </w:rPr>
        <w:t>。</w:t>
      </w:r>
      <w:r w:rsidRPr="008D6179">
        <w:rPr>
          <w:rFonts w:ascii="华文楷体" w:eastAsia="华文楷体" w:hAnsi="华文楷体" w:hint="eastAsia"/>
          <w:b/>
          <w:color w:val="000000"/>
          <w:sz w:val="24"/>
        </w:rPr>
        <w:t>如围墙、挡土墙、烟囱</w:t>
      </w:r>
      <w:r>
        <w:rPr>
          <w:rFonts w:ascii="华文楷体" w:eastAsia="华文楷体" w:hAnsi="华文楷体" w:hint="eastAsia"/>
          <w:b/>
          <w:color w:val="000000"/>
          <w:sz w:val="24"/>
        </w:rPr>
        <w:t>和冷却塔等</w:t>
      </w:r>
      <w:r w:rsidRPr="008D6179">
        <w:rPr>
          <w:rFonts w:ascii="华文楷体" w:eastAsia="华文楷体" w:hAnsi="华文楷体" w:hint="eastAsia"/>
          <w:b/>
          <w:color w:val="000000"/>
          <w:sz w:val="24"/>
        </w:rPr>
        <w:t>。</w:t>
      </w:r>
    </w:p>
    <w:p w:rsidR="00B42108" w:rsidRPr="00303B41" w:rsidRDefault="00B42108" w:rsidP="00B42108">
      <w:pPr>
        <w:tabs>
          <w:tab w:val="left" w:pos="1512"/>
        </w:tabs>
        <w:adjustRightInd w:val="0"/>
        <w:snapToGrid w:val="0"/>
        <w:spacing w:line="300" w:lineRule="auto"/>
        <w:rPr>
          <w:rFonts w:ascii="华文楷体" w:eastAsia="华文楷体" w:hAnsi="华文楷体" w:hint="eastAsia"/>
          <w:color w:val="000000"/>
          <w:sz w:val="24"/>
        </w:rPr>
      </w:pPr>
      <w:r>
        <w:rPr>
          <w:rFonts w:ascii="华文楷体" w:eastAsia="华文楷体" w:hAnsi="华文楷体" w:hint="eastAsia"/>
          <w:color w:val="000000"/>
          <w:sz w:val="24"/>
        </w:rPr>
        <w:t>〖</w:t>
      </w:r>
      <w:r w:rsidRPr="001C3000">
        <w:rPr>
          <w:rFonts w:ascii="华文楷体" w:eastAsia="华文楷体" w:hAnsi="华文楷体" w:hint="eastAsia"/>
          <w:color w:val="000000"/>
          <w:sz w:val="24"/>
        </w:rPr>
        <w:t>仅限于为既有建筑提供具体服务</w:t>
      </w:r>
      <w:r>
        <w:rPr>
          <w:rFonts w:ascii="华文楷体" w:eastAsia="华文楷体" w:hAnsi="华文楷体" w:hint="eastAsia"/>
          <w:color w:val="000000"/>
          <w:sz w:val="24"/>
        </w:rPr>
        <w:t>且</w:t>
      </w:r>
      <w:r w:rsidRPr="001C3000">
        <w:rPr>
          <w:rFonts w:ascii="华文楷体" w:eastAsia="华文楷体" w:hAnsi="华文楷体" w:hint="eastAsia"/>
          <w:color w:val="000000"/>
          <w:sz w:val="24"/>
        </w:rPr>
        <w:t>其产权与既有建筑的产权相同构筑物</w:t>
      </w:r>
      <w:r>
        <w:rPr>
          <w:rFonts w:ascii="华文楷体" w:eastAsia="华文楷体" w:hAnsi="华文楷体" w:hint="eastAsia"/>
          <w:color w:val="000000"/>
          <w:sz w:val="24"/>
        </w:rPr>
        <w:t>。</w:t>
      </w:r>
      <w:r w:rsidRPr="001C3000">
        <w:rPr>
          <w:rFonts w:ascii="华文楷体" w:eastAsia="华文楷体" w:hAnsi="华文楷体" w:hint="eastAsia"/>
          <w:color w:val="000000"/>
          <w:sz w:val="24"/>
        </w:rPr>
        <w:t>不包括与既有建筑无关的构筑物和产权所属不同的构筑物</w:t>
      </w:r>
      <w:r>
        <w:rPr>
          <w:rFonts w:ascii="华文楷体" w:eastAsia="华文楷体" w:hAnsi="华文楷体" w:hint="eastAsia"/>
          <w:color w:val="000000"/>
          <w:sz w:val="24"/>
        </w:rPr>
        <w:t>〗</w:t>
      </w:r>
    </w:p>
    <w:p w:rsidR="00B42108" w:rsidRPr="00E90E49" w:rsidRDefault="00B42108" w:rsidP="00B42108">
      <w:pPr>
        <w:tabs>
          <w:tab w:val="left" w:pos="1512"/>
        </w:tabs>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676004">
          <w:rPr>
            <w:rFonts w:ascii="黑体" w:eastAsia="黑体" w:hAnsi="黑体" w:hint="eastAsia"/>
            <w:b/>
            <w:color w:val="000000"/>
            <w:sz w:val="24"/>
          </w:rPr>
          <w:t>2.1.4</w:t>
        </w:r>
      </w:smartTag>
      <w:r w:rsidRPr="008D6179">
        <w:rPr>
          <w:rFonts w:ascii="华文楷体" w:eastAsia="华文楷体" w:hAnsi="华文楷体" w:hint="eastAsia"/>
          <w:b/>
          <w:color w:val="000000"/>
          <w:sz w:val="24"/>
        </w:rPr>
        <w:t xml:space="preserve"> 偶然作用</w:t>
      </w:r>
      <w:r w:rsidRPr="00E90E49">
        <w:rPr>
          <w:rFonts w:ascii="黑体" w:eastAsia="黑体" w:hAnsi="黑体" w:hint="eastAsia"/>
          <w:b/>
          <w:color w:val="000000"/>
          <w:sz w:val="24"/>
        </w:rPr>
        <w:t xml:space="preserve"> </w:t>
      </w:r>
      <w:r>
        <w:rPr>
          <w:rFonts w:ascii="黑体" w:eastAsia="黑体" w:hAnsi="黑体" w:hint="eastAsia"/>
          <w:b/>
          <w:color w:val="000000"/>
          <w:sz w:val="24"/>
        </w:rPr>
        <w:t>a</w:t>
      </w:r>
      <w:r w:rsidRPr="0089185C">
        <w:rPr>
          <w:rFonts w:ascii="黑体" w:eastAsia="黑体" w:hAnsi="黑体" w:hint="eastAsia"/>
          <w:b/>
          <w:color w:val="000000"/>
          <w:sz w:val="24"/>
        </w:rPr>
        <w:t>ccident</w:t>
      </w:r>
    </w:p>
    <w:p w:rsidR="00B42108" w:rsidRPr="008D6179" w:rsidRDefault="00B42108" w:rsidP="00B42108">
      <w:pPr>
        <w:tabs>
          <w:tab w:val="left" w:pos="1512"/>
        </w:tabs>
        <w:adjustRightInd w:val="0"/>
        <w:snapToGrid w:val="0"/>
        <w:spacing w:line="300" w:lineRule="auto"/>
        <w:ind w:firstLineChars="200" w:firstLine="480"/>
        <w:rPr>
          <w:rFonts w:ascii="华文楷体" w:eastAsia="华文楷体" w:hAnsi="华文楷体" w:hint="eastAsia"/>
          <w:b/>
          <w:color w:val="000000"/>
          <w:sz w:val="24"/>
        </w:rPr>
      </w:pPr>
      <w:r w:rsidRPr="008D6179">
        <w:rPr>
          <w:rFonts w:ascii="华文楷体" w:eastAsia="华文楷体" w:hAnsi="华文楷体" w:hint="eastAsia"/>
          <w:b/>
          <w:color w:val="000000"/>
          <w:sz w:val="24"/>
        </w:rPr>
        <w:t>发生概率</w:t>
      </w:r>
      <w:r>
        <w:rPr>
          <w:rFonts w:ascii="华文楷体" w:eastAsia="华文楷体" w:hAnsi="华文楷体" w:hint="eastAsia"/>
          <w:b/>
          <w:color w:val="000000"/>
          <w:sz w:val="24"/>
        </w:rPr>
        <w:t>较小</w:t>
      </w:r>
      <w:r w:rsidRPr="008D6179">
        <w:rPr>
          <w:rFonts w:ascii="华文楷体" w:eastAsia="华文楷体" w:hAnsi="华文楷体" w:hint="eastAsia"/>
          <w:b/>
          <w:color w:val="000000"/>
          <w:sz w:val="24"/>
        </w:rPr>
        <w:t>但</w:t>
      </w:r>
      <w:r>
        <w:rPr>
          <w:rFonts w:ascii="华文楷体" w:eastAsia="华文楷体" w:hAnsi="华文楷体" w:hint="eastAsia"/>
          <w:b/>
          <w:color w:val="000000"/>
          <w:sz w:val="24"/>
        </w:rPr>
        <w:t>对</w:t>
      </w:r>
      <w:r w:rsidRPr="008D6179">
        <w:rPr>
          <w:rFonts w:ascii="华文楷体" w:eastAsia="华文楷体" w:hAnsi="华文楷体" w:hint="eastAsia"/>
          <w:b/>
          <w:color w:val="000000"/>
          <w:sz w:val="24"/>
        </w:rPr>
        <w:t>建筑破坏</w:t>
      </w:r>
      <w:r>
        <w:rPr>
          <w:rFonts w:ascii="华文楷体" w:eastAsia="华文楷体" w:hAnsi="华文楷体" w:hint="eastAsia"/>
          <w:b/>
          <w:color w:val="000000"/>
          <w:sz w:val="24"/>
        </w:rPr>
        <w:t>作用</w:t>
      </w:r>
      <w:r w:rsidRPr="008D6179">
        <w:rPr>
          <w:rFonts w:ascii="华文楷体" w:eastAsia="华文楷体" w:hAnsi="华文楷体" w:hint="eastAsia"/>
          <w:b/>
          <w:color w:val="000000"/>
          <w:sz w:val="24"/>
        </w:rPr>
        <w:t>较大的作用。如建筑火灾、爆炸、严重冲撞、刻意的破坏和罕遇地震等。</w:t>
      </w:r>
    </w:p>
    <w:p w:rsidR="00B42108" w:rsidRPr="008D6179" w:rsidRDefault="00B42108" w:rsidP="00B42108">
      <w:pPr>
        <w:tabs>
          <w:tab w:val="left" w:pos="1512"/>
        </w:tabs>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676004">
          <w:rPr>
            <w:rFonts w:ascii="黑体" w:eastAsia="黑体" w:hAnsi="黑体" w:hint="eastAsia"/>
            <w:b/>
            <w:color w:val="000000"/>
            <w:sz w:val="24"/>
          </w:rPr>
          <w:t>2.1.5</w:t>
        </w:r>
      </w:smartTag>
      <w:r w:rsidRPr="008D6179">
        <w:rPr>
          <w:rFonts w:ascii="华文楷体" w:eastAsia="华文楷体" w:hAnsi="华文楷体" w:hint="eastAsia"/>
          <w:b/>
          <w:color w:val="000000"/>
          <w:sz w:val="24"/>
        </w:rPr>
        <w:t xml:space="preserve"> 衍生灾害</w:t>
      </w:r>
      <w:r w:rsidRPr="00D76417">
        <w:rPr>
          <w:rFonts w:ascii="黑体" w:eastAsia="黑体" w:hAnsi="黑体" w:hint="eastAsia"/>
          <w:b/>
          <w:color w:val="000000"/>
          <w:sz w:val="24"/>
        </w:rPr>
        <w:t xml:space="preserve"> </w:t>
      </w:r>
      <w:r>
        <w:rPr>
          <w:rFonts w:ascii="黑体" w:eastAsia="黑体" w:hAnsi="黑体" w:hint="eastAsia"/>
          <w:b/>
          <w:color w:val="000000"/>
          <w:sz w:val="24"/>
        </w:rPr>
        <w:t>d</w:t>
      </w:r>
      <w:r w:rsidRPr="00D76417">
        <w:rPr>
          <w:rFonts w:ascii="黑体" w:eastAsia="黑体" w:hAnsi="黑体" w:hint="eastAsia"/>
          <w:b/>
          <w:color w:val="000000"/>
          <w:sz w:val="24"/>
        </w:rPr>
        <w:t xml:space="preserve">erivative </w:t>
      </w:r>
      <w:r>
        <w:rPr>
          <w:rFonts w:ascii="黑体" w:eastAsia="黑体" w:hAnsi="黑体" w:hint="eastAsia"/>
          <w:b/>
          <w:color w:val="000000"/>
          <w:sz w:val="24"/>
        </w:rPr>
        <w:t>d</w:t>
      </w:r>
      <w:r w:rsidRPr="00D76417">
        <w:rPr>
          <w:rFonts w:ascii="黑体" w:eastAsia="黑体" w:hAnsi="黑体" w:hint="eastAsia"/>
          <w:b/>
          <w:color w:val="000000"/>
          <w:sz w:val="24"/>
        </w:rPr>
        <w:t>isasters</w:t>
      </w:r>
    </w:p>
    <w:p w:rsidR="00B42108" w:rsidRPr="008D6179" w:rsidRDefault="00B42108" w:rsidP="00B42108">
      <w:pPr>
        <w:tabs>
          <w:tab w:val="left" w:pos="1512"/>
        </w:tabs>
        <w:adjustRightInd w:val="0"/>
        <w:snapToGrid w:val="0"/>
        <w:spacing w:line="300" w:lineRule="auto"/>
        <w:rPr>
          <w:rFonts w:ascii="华文楷体" w:eastAsia="华文楷体" w:hAnsi="华文楷体" w:hint="eastAsia"/>
          <w:b/>
          <w:color w:val="000000"/>
          <w:sz w:val="24"/>
        </w:rPr>
      </w:pPr>
      <w:r w:rsidRPr="008D6179">
        <w:rPr>
          <w:rFonts w:ascii="华文楷体" w:eastAsia="华文楷体" w:hAnsi="华文楷体" w:hint="eastAsia"/>
          <w:b/>
          <w:color w:val="000000"/>
          <w:sz w:val="24"/>
        </w:rPr>
        <w:t xml:space="preserve">    由灾害或偶然事件引发的与灾害同时</w:t>
      </w:r>
      <w:r w:rsidRPr="0089185C">
        <w:rPr>
          <w:rFonts w:ascii="华文楷体" w:eastAsia="华文楷体" w:hAnsi="华文楷体" w:hint="eastAsia"/>
          <w:b/>
          <w:color w:val="000000"/>
          <w:sz w:val="24"/>
        </w:rPr>
        <w:t>或随后</w:t>
      </w:r>
      <w:r w:rsidRPr="008D6179">
        <w:rPr>
          <w:rFonts w:ascii="华文楷体" w:eastAsia="华文楷体" w:hAnsi="华文楷体" w:hint="eastAsia"/>
          <w:b/>
          <w:color w:val="000000"/>
          <w:sz w:val="24"/>
        </w:rPr>
        <w:t>发生的其他偶然事件，如地震引发的山体滑坡等。</w:t>
      </w:r>
    </w:p>
    <w:p w:rsidR="00B42108" w:rsidRPr="008D6179" w:rsidRDefault="00B42108" w:rsidP="00B42108">
      <w:pPr>
        <w:tabs>
          <w:tab w:val="left" w:pos="1512"/>
        </w:tabs>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C3756C">
          <w:rPr>
            <w:rFonts w:ascii="黑体" w:eastAsia="黑体" w:hAnsi="黑体" w:hint="eastAsia"/>
            <w:b/>
            <w:color w:val="000000"/>
            <w:sz w:val="24"/>
          </w:rPr>
          <w:t>2.1.6</w:t>
        </w:r>
      </w:smartTag>
      <w:r w:rsidRPr="008D6179">
        <w:rPr>
          <w:rFonts w:ascii="华文楷体" w:eastAsia="华文楷体" w:hAnsi="华文楷体" w:hint="eastAsia"/>
          <w:b/>
          <w:color w:val="000000"/>
          <w:sz w:val="24"/>
        </w:rPr>
        <w:t xml:space="preserve"> 次生灾害 </w:t>
      </w:r>
      <w:r>
        <w:rPr>
          <w:rFonts w:ascii="黑体" w:eastAsia="黑体" w:hAnsi="黑体" w:hint="eastAsia"/>
          <w:b/>
          <w:color w:val="000000"/>
          <w:sz w:val="24"/>
        </w:rPr>
        <w:t>s</w:t>
      </w:r>
      <w:r w:rsidRPr="00131BF2">
        <w:rPr>
          <w:rFonts w:ascii="黑体" w:eastAsia="黑体" w:hAnsi="黑体" w:hint="eastAsia"/>
          <w:b/>
          <w:color w:val="000000"/>
          <w:sz w:val="24"/>
        </w:rPr>
        <w:t xml:space="preserve">econdary </w:t>
      </w:r>
      <w:r>
        <w:rPr>
          <w:rFonts w:ascii="黑体" w:eastAsia="黑体" w:hAnsi="黑体" w:hint="eastAsia"/>
          <w:b/>
          <w:color w:val="000000"/>
          <w:sz w:val="24"/>
        </w:rPr>
        <w:t>d</w:t>
      </w:r>
      <w:r w:rsidRPr="00131BF2">
        <w:rPr>
          <w:rFonts w:ascii="黑体" w:eastAsia="黑体" w:hAnsi="黑体" w:hint="eastAsia"/>
          <w:b/>
          <w:color w:val="000000"/>
          <w:sz w:val="24"/>
        </w:rPr>
        <w:t xml:space="preserve">isasters </w:t>
      </w:r>
      <w:r w:rsidRPr="008D6179">
        <w:rPr>
          <w:rFonts w:ascii="华文楷体" w:eastAsia="华文楷体" w:hAnsi="华文楷体" w:hint="eastAsia"/>
          <w:b/>
          <w:color w:val="000000"/>
          <w:sz w:val="24"/>
        </w:rPr>
        <w:t xml:space="preserve"> </w:t>
      </w:r>
    </w:p>
    <w:p w:rsidR="00B42108" w:rsidRPr="008D6179" w:rsidRDefault="00B42108" w:rsidP="00B42108">
      <w:pPr>
        <w:tabs>
          <w:tab w:val="left" w:pos="1512"/>
        </w:tabs>
        <w:adjustRightInd w:val="0"/>
        <w:snapToGrid w:val="0"/>
        <w:spacing w:line="300" w:lineRule="auto"/>
        <w:rPr>
          <w:rFonts w:ascii="华文楷体" w:eastAsia="华文楷体" w:hAnsi="华文楷体" w:hint="eastAsia"/>
          <w:color w:val="000000"/>
          <w:sz w:val="24"/>
        </w:rPr>
      </w:pPr>
      <w:r w:rsidRPr="008D6179">
        <w:rPr>
          <w:rFonts w:ascii="华文楷体" w:eastAsia="华文楷体" w:hAnsi="华文楷体" w:hint="eastAsia"/>
          <w:b/>
          <w:color w:val="000000"/>
          <w:sz w:val="24"/>
        </w:rPr>
        <w:t xml:space="preserve">    由灾害或偶然作用造成的偶然事件。如爆炸或火灾后造成的环境污染等</w:t>
      </w:r>
      <w:r w:rsidRPr="008D6179">
        <w:rPr>
          <w:rFonts w:ascii="华文楷体" w:eastAsia="华文楷体" w:hAnsi="华文楷体" w:hint="eastAsia"/>
          <w:color w:val="000000"/>
          <w:sz w:val="24"/>
        </w:rPr>
        <w:t>。</w:t>
      </w:r>
    </w:p>
    <w:p w:rsidR="00B42108" w:rsidRPr="000A37C8" w:rsidRDefault="00B42108" w:rsidP="00B42108">
      <w:pPr>
        <w:tabs>
          <w:tab w:val="left" w:pos="1512"/>
        </w:tabs>
        <w:snapToGrid w:val="0"/>
        <w:spacing w:beforeLines="50" w:line="300" w:lineRule="auto"/>
        <w:rPr>
          <w:rFonts w:ascii="黑体" w:eastAsia="黑体" w:hAnsi="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A37C8">
          <w:rPr>
            <w:rFonts w:ascii="黑体" w:eastAsia="黑体" w:hAnsi="黑体" w:hint="eastAsia"/>
            <w:b/>
            <w:color w:val="000000"/>
            <w:sz w:val="24"/>
          </w:rPr>
          <w:t>2.1.7</w:t>
        </w:r>
      </w:smartTag>
      <w:r w:rsidRPr="008D6179">
        <w:rPr>
          <w:rFonts w:ascii="华文楷体" w:eastAsia="华文楷体" w:hAnsi="华文楷体" w:hint="eastAsia"/>
          <w:b/>
          <w:color w:val="000000"/>
          <w:sz w:val="24"/>
        </w:rPr>
        <w:t xml:space="preserve"> 安全责任人</w:t>
      </w:r>
      <w:r w:rsidRPr="000A37C8">
        <w:rPr>
          <w:rFonts w:ascii="黑体" w:eastAsia="黑体" w:hAnsi="黑体" w:hint="eastAsia"/>
          <w:b/>
          <w:color w:val="000000"/>
          <w:sz w:val="24"/>
        </w:rPr>
        <w:t xml:space="preserve"> </w:t>
      </w:r>
      <w:r>
        <w:rPr>
          <w:rFonts w:ascii="黑体" w:eastAsia="黑体" w:hAnsi="黑体" w:hint="eastAsia"/>
          <w:b/>
          <w:color w:val="000000"/>
          <w:sz w:val="24"/>
        </w:rPr>
        <w:t>s</w:t>
      </w:r>
      <w:r w:rsidRPr="000A37C8">
        <w:rPr>
          <w:rFonts w:ascii="黑体" w:eastAsia="黑体" w:hAnsi="黑体" w:hint="eastAsia"/>
          <w:b/>
          <w:color w:val="000000"/>
          <w:sz w:val="24"/>
        </w:rPr>
        <w:t xml:space="preserve">afety </w:t>
      </w:r>
      <w:r>
        <w:rPr>
          <w:rFonts w:ascii="黑体" w:eastAsia="黑体" w:hAnsi="黑体" w:hint="eastAsia"/>
          <w:b/>
          <w:color w:val="000000"/>
          <w:sz w:val="24"/>
        </w:rPr>
        <w:t>s</w:t>
      </w:r>
      <w:r w:rsidRPr="000A37C8">
        <w:rPr>
          <w:rFonts w:ascii="黑体" w:eastAsia="黑体" w:hAnsi="黑体" w:hint="eastAsia"/>
          <w:b/>
          <w:color w:val="000000"/>
          <w:sz w:val="24"/>
        </w:rPr>
        <w:t>upervisor</w:t>
      </w:r>
    </w:p>
    <w:p w:rsidR="00B42108" w:rsidRPr="008D6179" w:rsidRDefault="00B42108" w:rsidP="00B42108">
      <w:pPr>
        <w:tabs>
          <w:tab w:val="left" w:pos="1512"/>
        </w:tabs>
        <w:adjustRightInd w:val="0"/>
        <w:snapToGrid w:val="0"/>
        <w:spacing w:line="300" w:lineRule="auto"/>
        <w:ind w:firstLineChars="200" w:firstLine="480"/>
        <w:rPr>
          <w:rFonts w:ascii="华文楷体" w:eastAsia="华文楷体" w:hAnsi="华文楷体" w:hint="eastAsia"/>
          <w:b/>
          <w:color w:val="000000"/>
          <w:sz w:val="24"/>
        </w:rPr>
      </w:pPr>
      <w:r w:rsidRPr="008D6179">
        <w:rPr>
          <w:rFonts w:ascii="华文楷体" w:eastAsia="华文楷体" w:hAnsi="华文楷体" w:hint="eastAsia"/>
          <w:b/>
          <w:color w:val="000000"/>
          <w:sz w:val="24"/>
        </w:rPr>
        <w:t>本规范指房屋的产权人，产权不清的房屋，安全责任人为房屋的实际使用人。</w:t>
      </w:r>
    </w:p>
    <w:p w:rsidR="00B42108" w:rsidRPr="00131BF2" w:rsidRDefault="00B42108" w:rsidP="00B42108">
      <w:pPr>
        <w:tabs>
          <w:tab w:val="left" w:pos="1512"/>
        </w:tabs>
        <w:snapToGrid w:val="0"/>
        <w:spacing w:beforeLines="50" w:line="300" w:lineRule="auto"/>
        <w:rPr>
          <w:rFonts w:ascii="黑体" w:eastAsia="黑体" w:hAnsi="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A37C8">
          <w:rPr>
            <w:rFonts w:ascii="黑体" w:eastAsia="黑体" w:hAnsi="黑体" w:hint="eastAsia"/>
            <w:b/>
            <w:color w:val="000000"/>
            <w:sz w:val="24"/>
          </w:rPr>
          <w:t>2.1.8</w:t>
        </w:r>
      </w:smartTag>
      <w:r w:rsidRPr="000A37C8">
        <w:rPr>
          <w:rFonts w:ascii="黑体" w:eastAsia="黑体" w:hAnsi="黑体" w:hint="eastAsia"/>
          <w:b/>
          <w:color w:val="000000"/>
          <w:sz w:val="24"/>
        </w:rPr>
        <w:t xml:space="preserve"> </w:t>
      </w:r>
      <w:r w:rsidRPr="008D6179">
        <w:rPr>
          <w:rFonts w:ascii="华文楷体" w:eastAsia="华文楷体" w:hAnsi="华文楷体" w:hint="eastAsia"/>
          <w:b/>
          <w:color w:val="000000"/>
          <w:sz w:val="24"/>
        </w:rPr>
        <w:t>管理人</w:t>
      </w:r>
      <w:r w:rsidRPr="00131BF2">
        <w:rPr>
          <w:rFonts w:ascii="黑体" w:eastAsia="黑体" w:hAnsi="黑体" w:hint="eastAsia"/>
          <w:b/>
          <w:color w:val="000000"/>
          <w:sz w:val="24"/>
        </w:rPr>
        <w:t xml:space="preserve"> </w:t>
      </w:r>
      <w:r>
        <w:rPr>
          <w:rFonts w:ascii="黑体" w:eastAsia="黑体" w:hAnsi="黑体" w:hint="eastAsia"/>
          <w:b/>
          <w:color w:val="000000"/>
          <w:sz w:val="24"/>
        </w:rPr>
        <w:t>a</w:t>
      </w:r>
      <w:r w:rsidRPr="00131BF2">
        <w:rPr>
          <w:rFonts w:ascii="黑体" w:eastAsia="黑体" w:hAnsi="黑体" w:hint="eastAsia"/>
          <w:b/>
          <w:color w:val="000000"/>
          <w:sz w:val="24"/>
        </w:rPr>
        <w:t>dministrator</w:t>
      </w:r>
    </w:p>
    <w:p w:rsidR="00B42108" w:rsidRPr="008D6179" w:rsidRDefault="00B42108" w:rsidP="00B42108">
      <w:pPr>
        <w:tabs>
          <w:tab w:val="left" w:pos="1512"/>
        </w:tabs>
        <w:adjustRightInd w:val="0"/>
        <w:snapToGrid w:val="0"/>
        <w:spacing w:line="300" w:lineRule="auto"/>
        <w:rPr>
          <w:rFonts w:ascii="华文楷体" w:eastAsia="华文楷体" w:hAnsi="华文楷体" w:hint="eastAsia"/>
          <w:b/>
          <w:color w:val="000000"/>
          <w:sz w:val="24"/>
        </w:rPr>
      </w:pPr>
      <w:r w:rsidRPr="008D6179">
        <w:rPr>
          <w:rFonts w:ascii="华文楷体" w:eastAsia="华文楷体" w:hAnsi="华文楷体" w:hint="eastAsia"/>
          <w:b/>
          <w:color w:val="000000"/>
          <w:sz w:val="24"/>
        </w:rPr>
        <w:t xml:space="preserve">    受安全责任人委托对房屋实施管理的物业服务型企业，企事业单位的房屋管理部门或个人。</w:t>
      </w:r>
    </w:p>
    <w:p w:rsidR="00B42108" w:rsidRPr="00DF73A3" w:rsidRDefault="00B42108" w:rsidP="00B42108">
      <w:pPr>
        <w:tabs>
          <w:tab w:val="left" w:pos="1512"/>
        </w:tabs>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A37C8">
          <w:rPr>
            <w:rFonts w:ascii="黑体" w:eastAsia="黑体" w:hAnsi="黑体" w:hint="eastAsia"/>
            <w:b/>
            <w:color w:val="000000"/>
            <w:sz w:val="24"/>
          </w:rPr>
          <w:t>2.1.9</w:t>
        </w:r>
      </w:smartTag>
      <w:r w:rsidRPr="008D6179">
        <w:rPr>
          <w:rFonts w:ascii="华文楷体" w:eastAsia="华文楷体" w:hAnsi="华文楷体" w:hint="eastAsia"/>
          <w:b/>
          <w:color w:val="000000"/>
          <w:sz w:val="24"/>
        </w:rPr>
        <w:t xml:space="preserve"> 维护 </w:t>
      </w:r>
      <w:r w:rsidRPr="00DF73A3">
        <w:rPr>
          <w:rFonts w:ascii="黑体" w:eastAsia="黑体" w:hAnsi="黑体" w:hint="eastAsia"/>
          <w:b/>
          <w:color w:val="000000"/>
          <w:sz w:val="24"/>
        </w:rPr>
        <w:t xml:space="preserve"> </w:t>
      </w:r>
      <w:r>
        <w:rPr>
          <w:rFonts w:ascii="黑体" w:eastAsia="黑体" w:hAnsi="黑体" w:hint="eastAsia"/>
          <w:b/>
          <w:color w:val="000000"/>
          <w:sz w:val="24"/>
        </w:rPr>
        <w:t>m</w:t>
      </w:r>
      <w:r w:rsidRPr="00DF73A3">
        <w:rPr>
          <w:rFonts w:ascii="黑体" w:eastAsia="黑体" w:hAnsi="黑体"/>
          <w:b/>
          <w:color w:val="000000"/>
          <w:sz w:val="24"/>
        </w:rPr>
        <w:t>aintenance</w:t>
      </w:r>
    </w:p>
    <w:p w:rsidR="00B42108" w:rsidRPr="008D6179" w:rsidRDefault="00B42108" w:rsidP="00B42108">
      <w:pPr>
        <w:tabs>
          <w:tab w:val="left" w:pos="1512"/>
        </w:tabs>
        <w:adjustRightInd w:val="0"/>
        <w:snapToGrid w:val="0"/>
        <w:spacing w:line="300" w:lineRule="auto"/>
        <w:ind w:firstLineChars="200" w:firstLine="480"/>
        <w:rPr>
          <w:rFonts w:ascii="华文楷体" w:eastAsia="华文楷体" w:hAnsi="华文楷体" w:hint="eastAsia"/>
          <w:b/>
          <w:color w:val="000000"/>
          <w:sz w:val="24"/>
        </w:rPr>
      </w:pPr>
      <w:r w:rsidRPr="008D6179">
        <w:rPr>
          <w:rFonts w:ascii="华文楷体" w:eastAsia="华文楷体" w:hAnsi="华文楷体" w:hint="eastAsia"/>
          <w:b/>
          <w:color w:val="000000"/>
          <w:sz w:val="24"/>
        </w:rPr>
        <w:lastRenderedPageBreak/>
        <w:t>延缓建筑构配件和设备设施</w:t>
      </w:r>
      <w:r>
        <w:rPr>
          <w:rFonts w:ascii="华文楷体" w:eastAsia="华文楷体" w:hAnsi="华文楷体" w:hint="eastAsia"/>
          <w:b/>
          <w:color w:val="000000"/>
          <w:sz w:val="24"/>
        </w:rPr>
        <w:t>材料老化速度的损伤发展速度</w:t>
      </w:r>
      <w:r w:rsidRPr="008D6179">
        <w:rPr>
          <w:rFonts w:ascii="华文楷体" w:eastAsia="华文楷体" w:hAnsi="华文楷体" w:hint="eastAsia"/>
          <w:b/>
          <w:color w:val="000000"/>
          <w:sz w:val="24"/>
        </w:rPr>
        <w:t>的措施。</w:t>
      </w:r>
    </w:p>
    <w:p w:rsidR="00B42108" w:rsidRPr="000A37C8" w:rsidRDefault="00B42108" w:rsidP="00B42108">
      <w:pPr>
        <w:tabs>
          <w:tab w:val="left" w:pos="1512"/>
        </w:tabs>
        <w:snapToGrid w:val="0"/>
        <w:spacing w:line="300" w:lineRule="auto"/>
        <w:rPr>
          <w:rFonts w:ascii="黑体" w:eastAsia="黑体" w:hAnsi="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A37C8">
          <w:rPr>
            <w:rFonts w:ascii="黑体" w:eastAsia="黑体" w:hAnsi="黑体" w:hint="eastAsia"/>
            <w:b/>
            <w:color w:val="000000"/>
            <w:sz w:val="24"/>
          </w:rPr>
          <w:t>2.1.10</w:t>
        </w:r>
      </w:smartTag>
      <w:r w:rsidRPr="008D6179">
        <w:rPr>
          <w:rFonts w:ascii="华文楷体" w:eastAsia="华文楷体" w:hAnsi="华文楷体" w:hint="eastAsia"/>
          <w:b/>
          <w:color w:val="000000"/>
          <w:sz w:val="24"/>
        </w:rPr>
        <w:t xml:space="preserve"> 修复 </w:t>
      </w:r>
      <w:r>
        <w:rPr>
          <w:rFonts w:ascii="黑体" w:eastAsia="黑体" w:hAnsi="黑体" w:hint="eastAsia"/>
          <w:b/>
          <w:color w:val="000000"/>
          <w:sz w:val="24"/>
        </w:rPr>
        <w:t>r</w:t>
      </w:r>
      <w:r w:rsidRPr="000A37C8">
        <w:rPr>
          <w:rFonts w:ascii="黑体" w:eastAsia="黑体" w:hAnsi="黑体" w:hint="eastAsia"/>
          <w:b/>
          <w:color w:val="000000"/>
          <w:sz w:val="24"/>
        </w:rPr>
        <w:t>epair</w:t>
      </w:r>
    </w:p>
    <w:p w:rsidR="00B42108" w:rsidRPr="008D6179" w:rsidRDefault="00B42108" w:rsidP="00B42108">
      <w:pPr>
        <w:tabs>
          <w:tab w:val="left" w:pos="1512"/>
        </w:tabs>
        <w:adjustRightInd w:val="0"/>
        <w:snapToGrid w:val="0"/>
        <w:spacing w:line="300" w:lineRule="auto"/>
        <w:rPr>
          <w:rFonts w:ascii="华文楷体" w:eastAsia="华文楷体" w:hAnsi="华文楷体" w:hint="eastAsia"/>
          <w:b/>
          <w:color w:val="000000"/>
          <w:sz w:val="24"/>
        </w:rPr>
      </w:pPr>
      <w:r w:rsidRPr="008D6179">
        <w:rPr>
          <w:rFonts w:ascii="华文楷体" w:eastAsia="华文楷体" w:hAnsi="华文楷体" w:hint="eastAsia"/>
          <w:b/>
          <w:color w:val="000000"/>
          <w:sz w:val="24"/>
        </w:rPr>
        <w:t xml:space="preserve">   对损伤采取的</w:t>
      </w:r>
      <w:r w:rsidRPr="000A278A">
        <w:rPr>
          <w:rFonts w:ascii="华文楷体" w:eastAsia="华文楷体" w:hAnsi="华文楷体" w:hint="eastAsia"/>
          <w:b/>
          <w:color w:val="000000"/>
          <w:sz w:val="24"/>
        </w:rPr>
        <w:t>恢复原状或恢复</w:t>
      </w:r>
      <w:r>
        <w:rPr>
          <w:rFonts w:ascii="华文楷体" w:eastAsia="华文楷体" w:hAnsi="华文楷体" w:hint="eastAsia"/>
          <w:b/>
          <w:color w:val="000000"/>
          <w:sz w:val="24"/>
        </w:rPr>
        <w:t>设备设施等</w:t>
      </w:r>
      <w:r w:rsidRPr="000A278A">
        <w:rPr>
          <w:rFonts w:ascii="华文楷体" w:eastAsia="华文楷体" w:hAnsi="华文楷体" w:hint="eastAsia"/>
          <w:b/>
          <w:color w:val="000000"/>
          <w:sz w:val="24"/>
        </w:rPr>
        <w:t>原有</w:t>
      </w:r>
      <w:r>
        <w:rPr>
          <w:rFonts w:ascii="华文楷体" w:eastAsia="华文楷体" w:hAnsi="华文楷体" w:hint="eastAsia"/>
          <w:b/>
          <w:color w:val="000000"/>
          <w:sz w:val="24"/>
        </w:rPr>
        <w:t>性能或能力</w:t>
      </w:r>
      <w:r w:rsidRPr="000A278A">
        <w:rPr>
          <w:rFonts w:ascii="华文楷体" w:eastAsia="华文楷体" w:hAnsi="华文楷体" w:hint="eastAsia"/>
          <w:b/>
          <w:color w:val="000000"/>
          <w:sz w:val="24"/>
        </w:rPr>
        <w:t>的处理措施</w:t>
      </w:r>
      <w:r w:rsidRPr="008D6179">
        <w:rPr>
          <w:rFonts w:ascii="华文楷体" w:eastAsia="华文楷体" w:hAnsi="华文楷体" w:hint="eastAsia"/>
          <w:b/>
          <w:color w:val="000000"/>
          <w:sz w:val="24"/>
        </w:rPr>
        <w:t>。</w:t>
      </w:r>
    </w:p>
    <w:p w:rsidR="00B42108" w:rsidRPr="00147579" w:rsidRDefault="00B42108" w:rsidP="00B42108">
      <w:pPr>
        <w:tabs>
          <w:tab w:val="left" w:pos="1512"/>
        </w:tabs>
        <w:adjustRightInd w:val="0"/>
        <w:snapToGrid w:val="0"/>
        <w:spacing w:beforeLines="50" w:line="300" w:lineRule="auto"/>
        <w:rPr>
          <w:rFonts w:ascii="黑体" w:eastAsia="黑体" w:hAnsi="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47579">
          <w:rPr>
            <w:rFonts w:ascii="黑体" w:eastAsia="黑体" w:hAnsi="黑体" w:hint="eastAsia"/>
            <w:b/>
            <w:color w:val="000000"/>
            <w:sz w:val="24"/>
          </w:rPr>
          <w:t>2.1.11</w:t>
        </w:r>
      </w:smartTag>
      <w:r w:rsidRPr="008D6179">
        <w:rPr>
          <w:rFonts w:ascii="华文楷体" w:eastAsia="华文楷体" w:hAnsi="华文楷体" w:hint="eastAsia"/>
          <w:b/>
          <w:color w:val="000000"/>
          <w:sz w:val="24"/>
        </w:rPr>
        <w:t xml:space="preserve"> 修缮 </w:t>
      </w:r>
      <w:r>
        <w:rPr>
          <w:rFonts w:ascii="黑体" w:eastAsia="黑体" w:hAnsi="黑体" w:hint="eastAsia"/>
          <w:b/>
          <w:color w:val="000000"/>
          <w:sz w:val="24"/>
        </w:rPr>
        <w:t>r</w:t>
      </w:r>
      <w:r w:rsidRPr="00147579">
        <w:rPr>
          <w:rFonts w:ascii="黑体" w:eastAsia="黑体" w:hAnsi="黑体" w:hint="eastAsia"/>
          <w:b/>
          <w:color w:val="000000"/>
          <w:sz w:val="24"/>
        </w:rPr>
        <w:t>emedy</w:t>
      </w:r>
    </w:p>
    <w:p w:rsidR="00B42108" w:rsidRDefault="00B42108" w:rsidP="00B42108">
      <w:pPr>
        <w:tabs>
          <w:tab w:val="left" w:pos="1512"/>
        </w:tabs>
        <w:adjustRightInd w:val="0"/>
        <w:snapToGrid w:val="0"/>
        <w:spacing w:line="300" w:lineRule="auto"/>
        <w:ind w:firstLineChars="200" w:firstLine="480"/>
        <w:rPr>
          <w:rFonts w:ascii="华文楷体" w:eastAsia="华文楷体" w:hAnsi="华文楷体" w:hint="eastAsia"/>
          <w:b/>
          <w:color w:val="000000"/>
          <w:sz w:val="24"/>
        </w:rPr>
      </w:pPr>
      <w:r w:rsidRPr="008D6179">
        <w:rPr>
          <w:rFonts w:ascii="华文楷体" w:eastAsia="华文楷体" w:hAnsi="华文楷体" w:hint="eastAsia"/>
          <w:b/>
          <w:color w:val="000000"/>
          <w:sz w:val="24"/>
        </w:rPr>
        <w:t>恢复建筑</w:t>
      </w:r>
      <w:r w:rsidRPr="000A278A">
        <w:rPr>
          <w:rFonts w:ascii="华文楷体" w:eastAsia="华文楷体" w:hAnsi="华文楷体" w:hint="eastAsia"/>
          <w:b/>
          <w:color w:val="000000"/>
          <w:sz w:val="24"/>
        </w:rPr>
        <w:t>性能或功能</w:t>
      </w:r>
      <w:r w:rsidRPr="008D6179">
        <w:rPr>
          <w:rFonts w:ascii="华文楷体" w:eastAsia="华文楷体" w:hAnsi="华文楷体" w:hint="eastAsia"/>
          <w:b/>
          <w:color w:val="000000"/>
          <w:sz w:val="24"/>
        </w:rPr>
        <w:t>的措施。</w:t>
      </w:r>
    </w:p>
    <w:p w:rsidR="00B42108" w:rsidRPr="00CB0DAF" w:rsidRDefault="00B42108" w:rsidP="00B42108">
      <w:pPr>
        <w:tabs>
          <w:tab w:val="left" w:pos="1512"/>
        </w:tabs>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47579">
          <w:rPr>
            <w:rFonts w:ascii="黑体" w:eastAsia="黑体" w:hAnsi="黑体" w:hint="eastAsia"/>
            <w:b/>
            <w:color w:val="000000"/>
            <w:sz w:val="24"/>
          </w:rPr>
          <w:t>2.1.12</w:t>
        </w:r>
      </w:smartTag>
      <w:r w:rsidRPr="008D6179">
        <w:rPr>
          <w:rFonts w:ascii="华文楷体" w:eastAsia="华文楷体" w:hAnsi="华文楷体" w:hint="eastAsia"/>
          <w:b/>
          <w:color w:val="000000"/>
          <w:sz w:val="24"/>
        </w:rPr>
        <w:t xml:space="preserve"> 加固  </w:t>
      </w:r>
      <w:r>
        <w:rPr>
          <w:rFonts w:ascii="黑体" w:eastAsia="黑体" w:hAnsi="黑体" w:hint="eastAsia"/>
          <w:b/>
          <w:color w:val="000000"/>
          <w:sz w:val="24"/>
        </w:rPr>
        <w:t>s</w:t>
      </w:r>
      <w:r w:rsidRPr="00CB0DAF">
        <w:rPr>
          <w:rFonts w:ascii="黑体" w:eastAsia="黑体" w:hAnsi="黑体"/>
          <w:b/>
          <w:color w:val="000000"/>
          <w:sz w:val="24"/>
        </w:rPr>
        <w:t>trengthening</w:t>
      </w:r>
    </w:p>
    <w:p w:rsidR="00B42108" w:rsidRPr="008D6179" w:rsidRDefault="00B42108" w:rsidP="00B42108">
      <w:pPr>
        <w:tabs>
          <w:tab w:val="left" w:pos="1512"/>
        </w:tabs>
        <w:adjustRightInd w:val="0"/>
        <w:snapToGrid w:val="0"/>
        <w:spacing w:line="300" w:lineRule="auto"/>
        <w:ind w:firstLineChars="200" w:firstLine="480"/>
        <w:rPr>
          <w:rFonts w:ascii="华文楷体" w:eastAsia="华文楷体" w:hAnsi="华文楷体" w:hint="eastAsia"/>
          <w:b/>
          <w:color w:val="000000"/>
          <w:sz w:val="24"/>
        </w:rPr>
      </w:pPr>
      <w:r w:rsidRPr="008D6179">
        <w:rPr>
          <w:rFonts w:ascii="华文楷体" w:eastAsia="华文楷体" w:hAnsi="华文楷体" w:hint="eastAsia"/>
          <w:b/>
          <w:color w:val="000000"/>
          <w:sz w:val="24"/>
        </w:rPr>
        <w:t>提高建筑结构和围护结构整体性</w:t>
      </w:r>
      <w:r>
        <w:rPr>
          <w:rFonts w:ascii="华文楷体" w:eastAsia="华文楷体" w:hAnsi="华文楷体" w:hint="eastAsia"/>
          <w:b/>
          <w:color w:val="000000"/>
          <w:sz w:val="24"/>
        </w:rPr>
        <w:t>、牢固性</w:t>
      </w:r>
      <w:r w:rsidRPr="008D6179">
        <w:rPr>
          <w:rFonts w:ascii="华文楷体" w:eastAsia="华文楷体" w:hAnsi="华文楷体" w:hint="eastAsia"/>
          <w:b/>
          <w:color w:val="000000"/>
          <w:sz w:val="24"/>
        </w:rPr>
        <w:t>和构</w:t>
      </w:r>
      <w:r>
        <w:rPr>
          <w:rFonts w:ascii="华文楷体" w:eastAsia="华文楷体" w:hAnsi="华文楷体" w:hint="eastAsia"/>
          <w:b/>
          <w:color w:val="000000"/>
          <w:sz w:val="24"/>
        </w:rPr>
        <w:t>配件</w:t>
      </w:r>
      <w:r w:rsidRPr="008D6179">
        <w:rPr>
          <w:rFonts w:ascii="华文楷体" w:eastAsia="华文楷体" w:hAnsi="华文楷体" w:hint="eastAsia"/>
          <w:b/>
          <w:color w:val="000000"/>
          <w:sz w:val="24"/>
        </w:rPr>
        <w:t>及连接承载力的措施。</w:t>
      </w:r>
    </w:p>
    <w:p w:rsidR="00B42108" w:rsidRPr="00BC0C23" w:rsidRDefault="00B42108" w:rsidP="00B42108">
      <w:pPr>
        <w:tabs>
          <w:tab w:val="left" w:pos="1512"/>
        </w:tabs>
        <w:adjustRightInd w:val="0"/>
        <w:snapToGrid w:val="0"/>
        <w:spacing w:beforeLines="50" w:line="300" w:lineRule="auto"/>
        <w:rPr>
          <w:rFonts w:ascii="黑体" w:eastAsia="黑体" w:hAnsi="黑体" w:hint="eastAsia"/>
          <w:b/>
          <w:color w:val="000000"/>
          <w:sz w:val="24"/>
          <w:highlight w:val="yellow"/>
        </w:rPr>
      </w:pPr>
      <w:smartTag w:uri="urn:schemas-microsoft-com:office:smarttags" w:element="chsdate">
        <w:smartTagPr>
          <w:attr w:name="IsROCDate" w:val="False"/>
          <w:attr w:name="IsLunarDate" w:val="False"/>
          <w:attr w:name="Day" w:val="30"/>
          <w:attr w:name="Month" w:val="12"/>
          <w:attr w:name="Year" w:val="1899"/>
        </w:smartTagPr>
        <w:r w:rsidRPr="004B448E">
          <w:rPr>
            <w:rFonts w:ascii="黑体" w:eastAsia="黑体" w:hAnsi="黑体" w:hint="eastAsia"/>
            <w:b/>
            <w:color w:val="000000"/>
            <w:sz w:val="24"/>
          </w:rPr>
          <w:t>2.1.</w:t>
        </w:r>
        <w:r w:rsidRPr="00CB0DAF">
          <w:rPr>
            <w:rFonts w:ascii="黑体" w:eastAsia="黑体" w:hAnsi="黑体" w:hint="eastAsia"/>
            <w:b/>
            <w:color w:val="000000"/>
            <w:sz w:val="24"/>
          </w:rPr>
          <w:t>13</w:t>
        </w:r>
      </w:smartTag>
      <w:r w:rsidRPr="00CB0DAF">
        <w:rPr>
          <w:rFonts w:ascii="华文楷体" w:eastAsia="华文楷体" w:hAnsi="华文楷体" w:hint="eastAsia"/>
          <w:b/>
          <w:color w:val="000000"/>
          <w:sz w:val="24"/>
        </w:rPr>
        <w:t xml:space="preserve"> 改造</w:t>
      </w:r>
      <w:r>
        <w:rPr>
          <w:rFonts w:ascii="黑体" w:eastAsia="黑体" w:hAnsi="黑体" w:hint="eastAsia"/>
          <w:b/>
          <w:color w:val="000000"/>
          <w:sz w:val="24"/>
        </w:rPr>
        <w:t>r</w:t>
      </w:r>
      <w:r w:rsidRPr="00CB0DAF">
        <w:rPr>
          <w:rFonts w:ascii="黑体" w:eastAsia="黑体" w:hAnsi="黑体"/>
          <w:b/>
          <w:color w:val="000000"/>
          <w:sz w:val="24"/>
        </w:rPr>
        <w:t>etrofitting</w:t>
      </w:r>
      <w:r w:rsidRPr="00CB0DAF">
        <w:rPr>
          <w:rFonts w:ascii="黑体" w:eastAsia="黑体" w:hAnsi="黑体" w:hint="eastAsia"/>
          <w:b/>
          <w:color w:val="000000"/>
          <w:sz w:val="24"/>
        </w:rPr>
        <w:t xml:space="preserve"> </w:t>
      </w:r>
      <w:r>
        <w:rPr>
          <w:rFonts w:ascii="黑体" w:eastAsia="黑体" w:hAnsi="黑体" w:hint="eastAsia"/>
          <w:b/>
          <w:color w:val="000000"/>
          <w:sz w:val="24"/>
        </w:rPr>
        <w:t>a</w:t>
      </w:r>
      <w:r w:rsidRPr="00CB0DAF">
        <w:rPr>
          <w:rFonts w:ascii="黑体" w:eastAsia="黑体" w:hAnsi="黑体"/>
          <w:b/>
          <w:color w:val="000000"/>
          <w:sz w:val="24"/>
        </w:rPr>
        <w:t>lteration</w:t>
      </w:r>
    </w:p>
    <w:p w:rsidR="00B42108" w:rsidRPr="008D6179" w:rsidRDefault="00B42108" w:rsidP="00B42108">
      <w:pPr>
        <w:tabs>
          <w:tab w:val="left" w:pos="1512"/>
        </w:tabs>
        <w:adjustRightInd w:val="0"/>
        <w:snapToGrid w:val="0"/>
        <w:spacing w:line="300" w:lineRule="auto"/>
        <w:ind w:firstLineChars="200" w:firstLine="480"/>
        <w:rPr>
          <w:rFonts w:ascii="华文楷体" w:eastAsia="华文楷体" w:hAnsi="华文楷体" w:hint="eastAsia"/>
          <w:b/>
          <w:sz w:val="24"/>
        </w:rPr>
      </w:pPr>
      <w:r w:rsidRPr="00CB0DAF">
        <w:rPr>
          <w:rFonts w:ascii="华文楷体" w:eastAsia="华文楷体" w:hAnsi="华文楷体" w:hint="eastAsia"/>
          <w:b/>
          <w:sz w:val="24"/>
        </w:rPr>
        <w:t>改变即有建筑用途和</w:t>
      </w:r>
      <w:r w:rsidRPr="008D6179">
        <w:rPr>
          <w:rFonts w:ascii="华文楷体" w:eastAsia="华文楷体" w:hAnsi="华文楷体" w:hint="eastAsia"/>
          <w:b/>
          <w:sz w:val="24"/>
        </w:rPr>
        <w:t>提升既有建筑功能或</w:t>
      </w:r>
      <w:r w:rsidRPr="00CB0DAF">
        <w:rPr>
          <w:rFonts w:ascii="华文楷体" w:eastAsia="华文楷体" w:hAnsi="华文楷体" w:hint="eastAsia"/>
          <w:b/>
          <w:sz w:val="24"/>
        </w:rPr>
        <w:t>性能</w:t>
      </w:r>
      <w:r w:rsidRPr="008D6179">
        <w:rPr>
          <w:rFonts w:ascii="华文楷体" w:eastAsia="华文楷体" w:hAnsi="华文楷体" w:hint="eastAsia"/>
          <w:b/>
          <w:sz w:val="24"/>
        </w:rPr>
        <w:t>的技术措施。</w:t>
      </w:r>
      <w:bookmarkStart w:id="5" w:name="_Toc250106688"/>
    </w:p>
    <w:p w:rsidR="00B42108" w:rsidRPr="00CB0DAF" w:rsidRDefault="00B42108" w:rsidP="00B42108">
      <w:pPr>
        <w:tabs>
          <w:tab w:val="left" w:pos="1512"/>
        </w:tabs>
        <w:adjustRightInd w:val="0"/>
        <w:snapToGrid w:val="0"/>
        <w:spacing w:beforeLines="50"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CB0DAF">
          <w:rPr>
            <w:rFonts w:ascii="黑体" w:eastAsia="黑体" w:hAnsi="黑体" w:hint="eastAsia"/>
            <w:b/>
            <w:sz w:val="24"/>
          </w:rPr>
          <w:t>2.1.14</w:t>
        </w:r>
      </w:smartTag>
      <w:r w:rsidRPr="00CB0DAF">
        <w:rPr>
          <w:rFonts w:ascii="华文楷体" w:eastAsia="华文楷体" w:hAnsi="华文楷体" w:hint="eastAsia"/>
          <w:b/>
          <w:sz w:val="24"/>
        </w:rPr>
        <w:t xml:space="preserve">性能 </w:t>
      </w:r>
      <w:r w:rsidRPr="00CB0DAF">
        <w:rPr>
          <w:rFonts w:ascii="黑体" w:eastAsia="黑体" w:hAnsi="黑体" w:hint="eastAsia"/>
          <w:b/>
          <w:sz w:val="24"/>
        </w:rPr>
        <w:t>performance</w:t>
      </w:r>
    </w:p>
    <w:p w:rsidR="00B42108" w:rsidRPr="00942982" w:rsidRDefault="00B42108" w:rsidP="00B42108">
      <w:pPr>
        <w:tabs>
          <w:tab w:val="left" w:pos="1512"/>
        </w:tabs>
        <w:adjustRightInd w:val="0"/>
        <w:snapToGrid w:val="0"/>
        <w:spacing w:line="300" w:lineRule="auto"/>
        <w:ind w:firstLine="480"/>
        <w:rPr>
          <w:rFonts w:ascii="华文楷体" w:eastAsia="华文楷体" w:hAnsi="华文楷体" w:hint="eastAsia"/>
          <w:b/>
          <w:sz w:val="24"/>
        </w:rPr>
      </w:pPr>
      <w:r w:rsidRPr="00942982">
        <w:rPr>
          <w:rFonts w:ascii="华文楷体" w:eastAsia="华文楷体" w:hAnsi="华文楷体" w:hint="eastAsia"/>
          <w:b/>
          <w:sz w:val="24"/>
        </w:rPr>
        <w:t>保障建筑实现预期功能的</w:t>
      </w:r>
      <w:r>
        <w:rPr>
          <w:rFonts w:ascii="华文楷体" w:eastAsia="华文楷体" w:hAnsi="华文楷体" w:hint="eastAsia"/>
          <w:b/>
          <w:sz w:val="24"/>
        </w:rPr>
        <w:t>基本</w:t>
      </w:r>
      <w:r w:rsidRPr="00942982">
        <w:rPr>
          <w:rFonts w:ascii="华文楷体" w:eastAsia="华文楷体" w:hAnsi="华文楷体" w:hint="eastAsia"/>
          <w:b/>
          <w:sz w:val="24"/>
        </w:rPr>
        <w:t>要素</w:t>
      </w:r>
      <w:r>
        <w:rPr>
          <w:rFonts w:ascii="华文楷体" w:eastAsia="华文楷体" w:hAnsi="华文楷体" w:hint="eastAsia"/>
          <w:b/>
          <w:sz w:val="24"/>
        </w:rPr>
        <w:t>或</w:t>
      </w:r>
      <w:r w:rsidRPr="00942982">
        <w:rPr>
          <w:rFonts w:ascii="华文楷体" w:eastAsia="华文楷体" w:hAnsi="华文楷体" w:hint="eastAsia"/>
          <w:b/>
          <w:sz w:val="24"/>
        </w:rPr>
        <w:t>能力，如安全性、适用性、耐久性和抵抗偶然作用的能力。</w:t>
      </w:r>
    </w:p>
    <w:p w:rsidR="00B42108" w:rsidRPr="008D6179" w:rsidRDefault="00B42108" w:rsidP="00B42108">
      <w:pPr>
        <w:tabs>
          <w:tab w:val="left" w:pos="1512"/>
        </w:tabs>
        <w:adjustRightInd w:val="0"/>
        <w:snapToGrid w:val="0"/>
        <w:spacing w:line="300" w:lineRule="auto"/>
        <w:rPr>
          <w:rFonts w:ascii="华文楷体" w:eastAsia="华文楷体" w:hAnsi="华文楷体" w:hint="eastAsia"/>
          <w:sz w:val="24"/>
          <w:highlight w:val="red"/>
        </w:rPr>
      </w:pPr>
      <w:r>
        <w:rPr>
          <w:rFonts w:ascii="华文楷体" w:eastAsia="华文楷体" w:hAnsi="华文楷体" w:hint="eastAsia"/>
          <w:sz w:val="24"/>
        </w:rPr>
        <w:t>【</w:t>
      </w:r>
      <w:r w:rsidRPr="008D6179">
        <w:rPr>
          <w:rFonts w:ascii="华文楷体" w:eastAsia="华文楷体" w:hAnsi="华文楷体" w:hint="eastAsia"/>
          <w:sz w:val="24"/>
        </w:rPr>
        <w:t>所谓基本要素是各类房屋建筑普遍应该满足的要求，且安全性、适用性和耐久性不仅包括建筑的结构，还包括围护结构、装饰装修和设备设施</w:t>
      </w:r>
      <w:r>
        <w:rPr>
          <w:rFonts w:ascii="华文楷体" w:eastAsia="华文楷体" w:hAnsi="华文楷体" w:hint="eastAsia"/>
          <w:sz w:val="24"/>
        </w:rPr>
        <w:t>】</w:t>
      </w:r>
    </w:p>
    <w:p w:rsidR="00B42108" w:rsidRPr="00356074" w:rsidRDefault="00B42108" w:rsidP="00B42108">
      <w:pPr>
        <w:tabs>
          <w:tab w:val="left" w:pos="1512"/>
        </w:tabs>
        <w:adjustRightInd w:val="0"/>
        <w:snapToGrid w:val="0"/>
        <w:spacing w:beforeLines="50"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356074">
          <w:rPr>
            <w:rFonts w:ascii="黑体" w:eastAsia="黑体" w:hAnsi="黑体" w:hint="eastAsia"/>
            <w:b/>
            <w:sz w:val="24"/>
          </w:rPr>
          <w:t>2.1.15</w:t>
        </w:r>
      </w:smartTag>
      <w:r w:rsidRPr="00356074">
        <w:rPr>
          <w:rFonts w:ascii="华文楷体" w:eastAsia="华文楷体" w:hAnsi="华文楷体" w:hint="eastAsia"/>
          <w:b/>
          <w:sz w:val="24"/>
        </w:rPr>
        <w:t>功能</w:t>
      </w:r>
      <w:r w:rsidRPr="00356074">
        <w:rPr>
          <w:rFonts w:ascii="黑体" w:eastAsia="黑体" w:hAnsi="黑体" w:hint="eastAsia"/>
          <w:b/>
          <w:sz w:val="24"/>
        </w:rPr>
        <w:t xml:space="preserve"> function</w:t>
      </w:r>
    </w:p>
    <w:p w:rsidR="00B42108" w:rsidRPr="00356074" w:rsidRDefault="00B42108" w:rsidP="00B42108">
      <w:pPr>
        <w:tabs>
          <w:tab w:val="left" w:pos="1512"/>
        </w:tabs>
        <w:adjustRightInd w:val="0"/>
        <w:snapToGrid w:val="0"/>
        <w:spacing w:line="300" w:lineRule="auto"/>
        <w:ind w:firstLineChars="200" w:firstLine="480"/>
        <w:rPr>
          <w:rFonts w:ascii="华文楷体" w:eastAsia="华文楷体" w:hAnsi="华文楷体" w:hint="eastAsia"/>
          <w:b/>
          <w:sz w:val="24"/>
        </w:rPr>
      </w:pPr>
      <w:r w:rsidRPr="00356074">
        <w:rPr>
          <w:rFonts w:ascii="华文楷体" w:eastAsia="华文楷体" w:hAnsi="华文楷体" w:hint="eastAsia"/>
          <w:b/>
          <w:sz w:val="24"/>
        </w:rPr>
        <w:t>实现建筑或其功能空间用途的要素或能力。</w:t>
      </w:r>
      <w:r>
        <w:rPr>
          <w:rFonts w:ascii="华文楷体" w:eastAsia="华文楷体" w:hAnsi="华文楷体" w:hint="eastAsia"/>
          <w:b/>
          <w:sz w:val="24"/>
        </w:rPr>
        <w:t>例如，粮仓和冷库同属于仓储建筑，但实现内部温度控制的要素和能力明显不同。</w:t>
      </w:r>
    </w:p>
    <w:p w:rsidR="00B42108" w:rsidRPr="00356074" w:rsidRDefault="00B42108" w:rsidP="00B42108">
      <w:pPr>
        <w:tabs>
          <w:tab w:val="left" w:pos="1512"/>
        </w:tabs>
        <w:adjustRightInd w:val="0"/>
        <w:snapToGrid w:val="0"/>
        <w:spacing w:beforeLines="50"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356074">
          <w:rPr>
            <w:rFonts w:ascii="黑体" w:eastAsia="黑体" w:hAnsi="黑体" w:hint="eastAsia"/>
            <w:b/>
            <w:sz w:val="24"/>
          </w:rPr>
          <w:t>2.1.16</w:t>
        </w:r>
      </w:smartTag>
      <w:r w:rsidRPr="00356074">
        <w:rPr>
          <w:rFonts w:ascii="黑体" w:eastAsia="黑体" w:hAnsi="黑体" w:hint="eastAsia"/>
          <w:b/>
          <w:sz w:val="24"/>
        </w:rPr>
        <w:t xml:space="preserve"> </w:t>
      </w:r>
      <w:r w:rsidRPr="00356074">
        <w:rPr>
          <w:rFonts w:ascii="华文楷体" w:eastAsia="华文楷体" w:hAnsi="华文楷体" w:hint="eastAsia"/>
          <w:b/>
          <w:sz w:val="24"/>
        </w:rPr>
        <w:t xml:space="preserve">检查 </w:t>
      </w:r>
      <w:r w:rsidRPr="00356074">
        <w:rPr>
          <w:rFonts w:ascii="黑体" w:eastAsia="黑体" w:hAnsi="黑体" w:hint="eastAsia"/>
          <w:b/>
          <w:sz w:val="24"/>
        </w:rPr>
        <w:t>inspect</w:t>
      </w:r>
    </w:p>
    <w:p w:rsidR="00B42108" w:rsidRPr="00356074" w:rsidRDefault="00B42108" w:rsidP="00B42108">
      <w:pPr>
        <w:tabs>
          <w:tab w:val="left" w:pos="1512"/>
        </w:tabs>
        <w:adjustRightInd w:val="0"/>
        <w:snapToGrid w:val="0"/>
        <w:spacing w:line="300" w:lineRule="auto"/>
        <w:ind w:firstLineChars="200" w:firstLine="480"/>
        <w:rPr>
          <w:rFonts w:ascii="华文楷体" w:eastAsia="华文楷体" w:hAnsi="华文楷体" w:hint="eastAsia"/>
          <w:b/>
          <w:sz w:val="24"/>
        </w:rPr>
      </w:pPr>
      <w:r w:rsidRPr="00356074">
        <w:rPr>
          <w:rFonts w:ascii="华文楷体" w:eastAsia="华文楷体" w:hAnsi="华文楷体" w:hint="eastAsia"/>
          <w:b/>
          <w:sz w:val="24"/>
        </w:rPr>
        <w:t>对建筑状况的观察、量测和核对等项工作。</w:t>
      </w:r>
    </w:p>
    <w:p w:rsidR="00B42108" w:rsidRPr="0040351D" w:rsidRDefault="00B42108" w:rsidP="00B42108">
      <w:pPr>
        <w:tabs>
          <w:tab w:val="left" w:pos="1512"/>
        </w:tabs>
        <w:adjustRightInd w:val="0"/>
        <w:snapToGrid w:val="0"/>
        <w:spacing w:beforeLines="50"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40351D">
          <w:rPr>
            <w:rFonts w:ascii="黑体" w:eastAsia="黑体" w:hAnsi="黑体" w:hint="eastAsia"/>
            <w:b/>
            <w:sz w:val="24"/>
          </w:rPr>
          <w:t>2.1.17</w:t>
        </w:r>
      </w:smartTag>
      <w:r w:rsidRPr="0040351D">
        <w:rPr>
          <w:rFonts w:ascii="华文楷体" w:eastAsia="华文楷体" w:hAnsi="华文楷体" w:hint="eastAsia"/>
          <w:b/>
          <w:sz w:val="24"/>
        </w:rPr>
        <w:t xml:space="preserve">检测 </w:t>
      </w:r>
      <w:r w:rsidRPr="0040351D">
        <w:rPr>
          <w:rFonts w:ascii="黑体" w:eastAsia="黑体" w:hAnsi="黑体" w:hint="eastAsia"/>
          <w:b/>
          <w:sz w:val="24"/>
        </w:rPr>
        <w:t>detection and test</w:t>
      </w:r>
    </w:p>
    <w:p w:rsidR="00B42108" w:rsidRPr="0040351D" w:rsidRDefault="00B42108" w:rsidP="00B42108">
      <w:pPr>
        <w:autoSpaceDE w:val="0"/>
        <w:autoSpaceDN w:val="0"/>
        <w:snapToGrid w:val="0"/>
        <w:spacing w:line="300" w:lineRule="auto"/>
        <w:rPr>
          <w:rFonts w:ascii="华文楷体" w:eastAsia="华文楷体" w:hAnsi="华文楷体" w:hint="eastAsia"/>
          <w:b/>
          <w:color w:val="000000"/>
          <w:sz w:val="24"/>
        </w:rPr>
      </w:pPr>
      <w:r w:rsidRPr="0040351D">
        <w:rPr>
          <w:rFonts w:ascii="华文楷体" w:eastAsia="华文楷体" w:hAnsi="华文楷体" w:hint="eastAsia"/>
          <w:b/>
          <w:color w:val="000000"/>
          <w:sz w:val="24"/>
        </w:rPr>
        <w:t xml:space="preserve">   使用相应的仪器、设备或工具，</w:t>
      </w:r>
      <w:r w:rsidRPr="0040351D">
        <w:rPr>
          <w:rFonts w:ascii="华文楷体" w:eastAsia="华文楷体" w:hAnsi="华文楷体" w:hint="eastAsia"/>
          <w:b/>
          <w:color w:val="000000"/>
          <w:sz w:val="24"/>
          <w:lang w:val="zh-CN"/>
        </w:rPr>
        <w:t>对材料或制品性能或功能的指标进行的定量检验或测试。</w:t>
      </w:r>
    </w:p>
    <w:p w:rsidR="00B42108" w:rsidRPr="00B35275" w:rsidRDefault="00B42108" w:rsidP="00B42108">
      <w:pPr>
        <w:autoSpaceDE w:val="0"/>
        <w:autoSpaceDN w:val="0"/>
        <w:snapToGrid w:val="0"/>
        <w:spacing w:beforeLines="50" w:line="300" w:lineRule="auto"/>
        <w:rPr>
          <w:rFonts w:ascii="黑体" w:eastAsia="黑体" w:hAnsi="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40351D">
          <w:rPr>
            <w:rFonts w:ascii="黑体" w:eastAsia="黑体" w:hAnsi="黑体" w:hint="eastAsia"/>
            <w:b/>
            <w:color w:val="000000"/>
            <w:sz w:val="24"/>
          </w:rPr>
          <w:t>2.1.18</w:t>
        </w:r>
      </w:smartTag>
      <w:r w:rsidRPr="0040351D">
        <w:rPr>
          <w:rFonts w:ascii="华文楷体" w:eastAsia="华文楷体" w:hAnsi="华文楷体" w:hint="eastAsia"/>
          <w:b/>
          <w:color w:val="000000"/>
          <w:sz w:val="24"/>
        </w:rPr>
        <w:t xml:space="preserve"> </w:t>
      </w:r>
      <w:r w:rsidRPr="0040351D">
        <w:rPr>
          <w:rFonts w:ascii="华文楷体" w:eastAsia="华文楷体" w:hAnsi="华文楷体" w:hint="eastAsia"/>
          <w:b/>
          <w:color w:val="000000"/>
          <w:sz w:val="24"/>
          <w:lang w:val="zh-CN"/>
        </w:rPr>
        <w:t>监测</w:t>
      </w:r>
      <w:r w:rsidRPr="0040351D">
        <w:rPr>
          <w:rFonts w:ascii="华文楷体" w:eastAsia="华文楷体" w:hAnsi="华文楷体" w:hint="eastAsia"/>
          <w:b/>
          <w:color w:val="000000"/>
          <w:sz w:val="24"/>
        </w:rPr>
        <w:t xml:space="preserve"> </w:t>
      </w:r>
      <w:r w:rsidRPr="00B35275">
        <w:rPr>
          <w:rFonts w:ascii="黑体" w:eastAsia="黑体" w:hAnsi="黑体" w:hint="eastAsia"/>
          <w:b/>
          <w:color w:val="000000"/>
          <w:sz w:val="24"/>
        </w:rPr>
        <w:t>monitor and survey</w:t>
      </w:r>
    </w:p>
    <w:p w:rsidR="00B42108" w:rsidRPr="0071264D" w:rsidRDefault="00B42108" w:rsidP="00B42108">
      <w:pPr>
        <w:autoSpaceDE w:val="0"/>
        <w:autoSpaceDN w:val="0"/>
        <w:snapToGrid w:val="0"/>
        <w:spacing w:line="300" w:lineRule="auto"/>
        <w:ind w:firstLineChars="200" w:firstLine="480"/>
        <w:rPr>
          <w:rFonts w:ascii="华文楷体" w:eastAsia="华文楷体" w:hAnsi="华文楷体" w:hint="eastAsia"/>
          <w:b/>
          <w:color w:val="000000"/>
          <w:sz w:val="24"/>
          <w:shd w:val="pct15" w:color="auto" w:fill="FFFFFF"/>
          <w:lang w:val="zh-CN"/>
        </w:rPr>
      </w:pPr>
      <w:r w:rsidRPr="0040351D">
        <w:rPr>
          <w:rFonts w:ascii="华文楷体" w:eastAsia="华文楷体" w:hAnsi="华文楷体" w:hint="eastAsia"/>
          <w:b/>
          <w:color w:val="000000"/>
          <w:sz w:val="24"/>
          <w:lang w:val="zh-CN"/>
        </w:rPr>
        <w:t>连续获得作用效应</w:t>
      </w:r>
      <w:r>
        <w:rPr>
          <w:rFonts w:ascii="华文楷体" w:eastAsia="华文楷体" w:hAnsi="华文楷体" w:hint="eastAsia"/>
          <w:b/>
          <w:color w:val="000000"/>
          <w:sz w:val="24"/>
          <w:lang w:val="zh-CN"/>
        </w:rPr>
        <w:t>或</w:t>
      </w:r>
      <w:r w:rsidRPr="0040351D">
        <w:rPr>
          <w:rFonts w:ascii="华文楷体" w:eastAsia="华文楷体" w:hAnsi="华文楷体" w:hint="eastAsia"/>
          <w:b/>
          <w:color w:val="000000"/>
          <w:sz w:val="24"/>
          <w:lang w:val="zh-CN"/>
        </w:rPr>
        <w:t>建筑功能或性能信息的测试。</w:t>
      </w:r>
    </w:p>
    <w:p w:rsidR="00B42108" w:rsidRPr="00B35275" w:rsidRDefault="00B42108" w:rsidP="00B42108">
      <w:pPr>
        <w:autoSpaceDE w:val="0"/>
        <w:autoSpaceDN w:val="0"/>
        <w:snapToGrid w:val="0"/>
        <w:spacing w:beforeLines="50" w:line="300" w:lineRule="auto"/>
        <w:rPr>
          <w:rFonts w:ascii="黑体" w:eastAsia="黑体" w:hAnsi="黑体" w:hint="eastAsia"/>
          <w:b/>
          <w:color w:val="000000"/>
          <w:sz w:val="24"/>
          <w:lang w:val="zh-CN"/>
        </w:rPr>
      </w:pPr>
      <w:smartTag w:uri="urn:schemas-microsoft-com:office:smarttags" w:element="chsdate">
        <w:smartTagPr>
          <w:attr w:name="IsROCDate" w:val="False"/>
          <w:attr w:name="IsLunarDate" w:val="False"/>
          <w:attr w:name="Day" w:val="30"/>
          <w:attr w:name="Month" w:val="12"/>
          <w:attr w:name="Year" w:val="1899"/>
        </w:smartTagPr>
        <w:r w:rsidRPr="00B35275">
          <w:rPr>
            <w:rFonts w:ascii="黑体" w:eastAsia="黑体" w:hAnsi="黑体" w:hint="eastAsia"/>
            <w:b/>
            <w:color w:val="000000"/>
            <w:sz w:val="24"/>
            <w:lang w:val="zh-CN"/>
          </w:rPr>
          <w:t>2.1.19</w:t>
        </w:r>
      </w:smartTag>
      <w:r w:rsidRPr="00B35275">
        <w:rPr>
          <w:rFonts w:ascii="华文楷体" w:eastAsia="华文楷体" w:hAnsi="华文楷体" w:hint="eastAsia"/>
          <w:b/>
          <w:color w:val="000000"/>
          <w:sz w:val="24"/>
          <w:lang w:val="zh-CN"/>
        </w:rPr>
        <w:t xml:space="preserve"> 抗滑系数</w:t>
      </w:r>
      <w:r w:rsidRPr="00B35275">
        <w:rPr>
          <w:rFonts w:ascii="黑体" w:eastAsia="黑体" w:hAnsi="黑体" w:hint="eastAsia"/>
          <w:b/>
          <w:color w:val="000000"/>
          <w:sz w:val="24"/>
          <w:lang w:val="zh-CN"/>
        </w:rPr>
        <w:t xml:space="preserve"> coefficient of sliding resistance</w:t>
      </w:r>
    </w:p>
    <w:p w:rsidR="00B42108" w:rsidRPr="00C63FB5" w:rsidRDefault="00B42108" w:rsidP="00B42108">
      <w:pPr>
        <w:autoSpaceDE w:val="0"/>
        <w:autoSpaceDN w:val="0"/>
        <w:snapToGrid w:val="0"/>
        <w:spacing w:line="300" w:lineRule="auto"/>
        <w:ind w:firstLineChars="200" w:firstLine="480"/>
        <w:rPr>
          <w:rFonts w:ascii="华文楷体" w:eastAsia="华文楷体" w:hAnsi="华文楷体" w:hint="eastAsia"/>
          <w:b/>
          <w:color w:val="000000"/>
          <w:sz w:val="24"/>
          <w:lang w:val="zh-CN"/>
        </w:rPr>
      </w:pPr>
      <w:r w:rsidRPr="00C63FB5">
        <w:rPr>
          <w:rFonts w:ascii="华文楷体" w:eastAsia="华文楷体" w:hAnsi="华文楷体" w:hint="eastAsia"/>
          <w:b/>
          <w:sz w:val="24"/>
        </w:rPr>
        <w:t>地面等对滑动物体提供的滑动方向摩擦阻力和正压力的比值。</w:t>
      </w:r>
    </w:p>
    <w:p w:rsidR="00B42108" w:rsidRPr="006A6D41" w:rsidRDefault="00B42108" w:rsidP="00B42108">
      <w:pPr>
        <w:tabs>
          <w:tab w:val="left" w:pos="1512"/>
        </w:tabs>
        <w:adjustRightInd w:val="0"/>
        <w:snapToGrid w:val="0"/>
        <w:spacing w:beforeLines="50" w:line="300" w:lineRule="auto"/>
        <w:rPr>
          <w:rFonts w:ascii="黑体" w:eastAsia="黑体" w:hAnsi="黑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A91C48">
          <w:rPr>
            <w:rFonts w:ascii="黑体" w:eastAsia="黑体" w:hAnsi="黑体" w:hint="eastAsia"/>
            <w:b/>
            <w:sz w:val="24"/>
          </w:rPr>
          <w:t>2.1.20</w:t>
        </w:r>
      </w:smartTag>
      <w:r w:rsidRPr="00A91C48">
        <w:rPr>
          <w:rFonts w:ascii="华文楷体" w:eastAsia="华文楷体" w:hAnsi="华文楷体" w:hint="eastAsia"/>
          <w:b/>
          <w:sz w:val="24"/>
        </w:rPr>
        <w:t xml:space="preserve"> 评定</w:t>
      </w:r>
      <w:r>
        <w:rPr>
          <w:rFonts w:ascii="华文楷体" w:eastAsia="华文楷体" w:hAnsi="华文楷体" w:hint="eastAsia"/>
          <w:b/>
          <w:sz w:val="24"/>
        </w:rPr>
        <w:t xml:space="preserve"> </w:t>
      </w:r>
      <w:r w:rsidRPr="006A6D41">
        <w:rPr>
          <w:rFonts w:ascii="黑体" w:eastAsia="黑体" w:hAnsi="黑体" w:hint="eastAsia"/>
          <w:b/>
          <w:sz w:val="24"/>
        </w:rPr>
        <w:t>assess</w:t>
      </w:r>
    </w:p>
    <w:p w:rsidR="00B42108" w:rsidRPr="00A91C48" w:rsidRDefault="00B42108" w:rsidP="00B42108">
      <w:pPr>
        <w:tabs>
          <w:tab w:val="left" w:pos="1512"/>
        </w:tabs>
        <w:adjustRightInd w:val="0"/>
        <w:snapToGrid w:val="0"/>
        <w:spacing w:line="300" w:lineRule="auto"/>
        <w:ind w:firstLineChars="200" w:firstLine="480"/>
        <w:rPr>
          <w:rFonts w:ascii="华文楷体" w:eastAsia="华文楷体" w:hAnsi="华文楷体" w:hint="eastAsia"/>
          <w:b/>
          <w:sz w:val="24"/>
        </w:rPr>
      </w:pPr>
      <w:r w:rsidRPr="00A91C48">
        <w:rPr>
          <w:rFonts w:ascii="华文楷体" w:eastAsia="华文楷体" w:hAnsi="华文楷体" w:hint="eastAsia"/>
          <w:b/>
          <w:sz w:val="24"/>
        </w:rPr>
        <w:t>对建筑的性能或功能状况的评价。</w:t>
      </w:r>
    </w:p>
    <w:p w:rsidR="00B42108" w:rsidRPr="00EA2242" w:rsidRDefault="00B42108" w:rsidP="00B42108">
      <w:pPr>
        <w:tabs>
          <w:tab w:val="left" w:pos="1512"/>
        </w:tabs>
        <w:adjustRightInd w:val="0"/>
        <w:snapToGrid w:val="0"/>
        <w:spacing w:line="300" w:lineRule="auto"/>
        <w:rPr>
          <w:rFonts w:ascii="华文楷体" w:eastAsia="华文楷体" w:hAnsi="华文楷体" w:hint="eastAsia"/>
          <w:sz w:val="24"/>
        </w:rPr>
      </w:pPr>
      <w:r w:rsidRPr="00EA2242">
        <w:rPr>
          <w:rFonts w:ascii="华文楷体" w:eastAsia="华文楷体" w:hAnsi="华文楷体" w:hint="eastAsia"/>
          <w:sz w:val="24"/>
        </w:rPr>
        <w:t>〖不带有任何强制性的技术服务工作，“客观地评价”是评定工作主旨。〗</w:t>
      </w:r>
    </w:p>
    <w:p w:rsidR="00B42108" w:rsidRPr="00E16244" w:rsidRDefault="00B42108" w:rsidP="00B42108">
      <w:pPr>
        <w:tabs>
          <w:tab w:val="left" w:pos="1512"/>
        </w:tabs>
        <w:adjustRightInd w:val="0"/>
        <w:snapToGrid w:val="0"/>
        <w:spacing w:beforeLines="50" w:line="300" w:lineRule="auto"/>
        <w:rPr>
          <w:rFonts w:ascii="黑体" w:eastAsia="黑体" w:hAnsi="黑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E16244">
          <w:rPr>
            <w:rFonts w:ascii="黑体" w:eastAsia="黑体" w:hAnsi="黑体" w:hint="eastAsia"/>
            <w:b/>
            <w:sz w:val="24"/>
          </w:rPr>
          <w:lastRenderedPageBreak/>
          <w:t>2.1.21</w:t>
        </w:r>
      </w:smartTag>
      <w:r w:rsidRPr="00E16244">
        <w:rPr>
          <w:rFonts w:ascii="华文楷体" w:eastAsia="华文楷体" w:hAnsi="华文楷体" w:hint="eastAsia"/>
          <w:b/>
          <w:sz w:val="24"/>
        </w:rPr>
        <w:t xml:space="preserve">鉴定 </w:t>
      </w:r>
      <w:r w:rsidRPr="00E16244">
        <w:rPr>
          <w:rFonts w:ascii="黑体" w:eastAsia="黑体" w:hAnsi="黑体" w:hint="eastAsia"/>
          <w:b/>
          <w:sz w:val="24"/>
        </w:rPr>
        <w:t>appraiser</w:t>
      </w:r>
    </w:p>
    <w:p w:rsidR="00B42108" w:rsidRPr="00E16244" w:rsidRDefault="00B42108" w:rsidP="00B42108">
      <w:pPr>
        <w:tabs>
          <w:tab w:val="left" w:pos="1512"/>
        </w:tabs>
        <w:adjustRightInd w:val="0"/>
        <w:snapToGrid w:val="0"/>
        <w:spacing w:line="300" w:lineRule="auto"/>
        <w:ind w:firstLineChars="200" w:firstLine="480"/>
        <w:rPr>
          <w:rFonts w:ascii="华文楷体" w:eastAsia="华文楷体" w:hAnsi="华文楷体" w:hint="eastAsia"/>
          <w:b/>
          <w:sz w:val="24"/>
        </w:rPr>
      </w:pPr>
      <w:r w:rsidRPr="00E16244">
        <w:rPr>
          <w:rFonts w:ascii="华文楷体" w:eastAsia="华文楷体" w:hAnsi="华文楷体" w:hint="eastAsia"/>
          <w:b/>
          <w:sz w:val="24"/>
        </w:rPr>
        <w:t>确定产品的真伪，辨别工程质量的符合性，判定事故的原因等的评判。</w:t>
      </w:r>
    </w:p>
    <w:p w:rsidR="00B42108" w:rsidRDefault="00B42108" w:rsidP="00B42108">
      <w:pPr>
        <w:tabs>
          <w:tab w:val="left" w:pos="1512"/>
        </w:tabs>
        <w:adjustRightInd w:val="0"/>
        <w:snapToGrid w:val="0"/>
        <w:spacing w:line="300" w:lineRule="auto"/>
        <w:ind w:firstLineChars="200" w:firstLine="480"/>
        <w:rPr>
          <w:rFonts w:ascii="华文楷体" w:eastAsia="华文楷体" w:hAnsi="华文楷体" w:hint="eastAsia"/>
          <w:sz w:val="24"/>
        </w:rPr>
      </w:pPr>
      <w:r w:rsidRPr="008F2839">
        <w:rPr>
          <w:rFonts w:ascii="华文楷体" w:eastAsia="华文楷体" w:hAnsi="华文楷体" w:hint="eastAsia"/>
          <w:sz w:val="24"/>
        </w:rPr>
        <w:t>〖鉴定的结论带有强制性色彩，而这种强制性并不在于技术单位本身，在于发起鉴定的主管部门或权力部门。 公正</w:t>
      </w:r>
      <w:r>
        <w:rPr>
          <w:rFonts w:ascii="华文楷体" w:eastAsia="华文楷体" w:hAnsi="华文楷体" w:hint="eastAsia"/>
          <w:sz w:val="24"/>
        </w:rPr>
        <w:t>性</w:t>
      </w:r>
      <w:r w:rsidRPr="008F2839">
        <w:rPr>
          <w:rFonts w:ascii="华文楷体" w:eastAsia="华文楷体" w:hAnsi="华文楷体" w:hint="eastAsia"/>
          <w:sz w:val="24"/>
        </w:rPr>
        <w:t>地评判”是鉴定工作的主旨。本规范的术语并不表示一些带有“鉴定”字样的标准只能用于主管部门组织的鉴定和司法鉴定。相反，本标准把主要的评定工作都引向这些成熟的鉴定标准〗</w:t>
      </w:r>
    </w:p>
    <w:p w:rsidR="00B42108" w:rsidRDefault="00B42108" w:rsidP="00B42108">
      <w:pPr>
        <w:tabs>
          <w:tab w:val="left" w:pos="1512"/>
        </w:tabs>
        <w:adjustRightInd w:val="0"/>
        <w:snapToGrid w:val="0"/>
        <w:spacing w:line="300" w:lineRule="auto"/>
        <w:ind w:firstLineChars="200" w:firstLine="480"/>
        <w:rPr>
          <w:rFonts w:ascii="华文楷体" w:eastAsia="华文楷体" w:hAnsi="华文楷体"/>
          <w:b/>
          <w:sz w:val="24"/>
        </w:rPr>
      </w:pPr>
      <w:r>
        <w:rPr>
          <w:rFonts w:ascii="华文楷体" w:eastAsia="华文楷体" w:hAnsi="华文楷体" w:hint="eastAsia"/>
          <w:sz w:val="24"/>
        </w:rPr>
        <w:t>〖本规范定义的“鉴定”与“评定”的，表明</w:t>
      </w:r>
      <w:r w:rsidRPr="001C5CC9">
        <w:rPr>
          <w:rFonts w:ascii="华文楷体" w:eastAsia="华文楷体" w:hAnsi="华文楷体" w:hint="eastAsia"/>
          <w:sz w:val="24"/>
        </w:rPr>
        <w:t>“鉴定”必须严格执行规范标准的规定；如果“评定”也“严格执行标准的规定”则会闹笑话，原因在于标准规范也需要完善。</w:t>
      </w:r>
      <w:r>
        <w:rPr>
          <w:rFonts w:ascii="华文楷体" w:eastAsia="华文楷体" w:hAnsi="华文楷体" w:hint="eastAsia"/>
          <w:b/>
          <w:sz w:val="24"/>
        </w:rPr>
        <w:t>〗</w:t>
      </w:r>
    </w:p>
    <w:p w:rsidR="00B42108" w:rsidRDefault="00B42108" w:rsidP="00B42108">
      <w:pPr>
        <w:pStyle w:val="2"/>
        <w:spacing w:before="0" w:after="0" w:line="300" w:lineRule="auto"/>
        <w:jc w:val="center"/>
        <w:rPr>
          <w:rFonts w:ascii="楷体_GB2312" w:eastAsia="楷体_GB2312" w:hAnsi="华文楷体" w:hint="eastAsia"/>
          <w:sz w:val="28"/>
          <w:szCs w:val="28"/>
        </w:rPr>
      </w:pPr>
      <w:bookmarkStart w:id="6" w:name="_Toc357776705"/>
    </w:p>
    <w:p w:rsidR="00B42108" w:rsidRDefault="00B42108" w:rsidP="00B42108">
      <w:pPr>
        <w:pStyle w:val="2"/>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2.2 符号</w:t>
      </w:r>
      <w:bookmarkEnd w:id="5"/>
      <w:bookmarkEnd w:id="6"/>
    </w:p>
    <w:p w:rsidR="00B42108" w:rsidRPr="00BD61E4" w:rsidRDefault="00B42108" w:rsidP="00B42108">
      <w:pPr>
        <w:adjustRightInd w:val="0"/>
        <w:snapToGrid w:val="0"/>
        <w:spacing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BD61E4">
          <w:rPr>
            <w:rFonts w:ascii="楷体_GB2312" w:eastAsia="楷体_GB2312" w:hint="eastAsia"/>
            <w:b/>
            <w:sz w:val="24"/>
          </w:rPr>
          <w:t>2.2.</w:t>
        </w:r>
        <w:r>
          <w:rPr>
            <w:rFonts w:ascii="楷体_GB2312" w:eastAsia="楷体_GB2312" w:hint="eastAsia"/>
            <w:b/>
            <w:sz w:val="24"/>
          </w:rPr>
          <w:t>1</w:t>
        </w:r>
      </w:smartTag>
      <w:r w:rsidRPr="00BD61E4">
        <w:rPr>
          <w:rFonts w:ascii="楷体_GB2312" w:eastAsia="楷体_GB2312" w:hint="eastAsia"/>
          <w:b/>
          <w:sz w:val="24"/>
        </w:rPr>
        <w:t>测试结果的校准</w:t>
      </w:r>
    </w:p>
    <w:p w:rsidR="00B42108" w:rsidRPr="00BD61E4" w:rsidRDefault="00B42108" w:rsidP="00B42108">
      <w:pPr>
        <w:adjustRightInd w:val="0"/>
        <w:snapToGrid w:val="0"/>
        <w:spacing w:line="300" w:lineRule="auto"/>
        <w:ind w:firstLineChars="200" w:firstLine="482"/>
        <w:rPr>
          <w:rFonts w:ascii="楷体_GB2312" w:eastAsia="楷体_GB2312" w:hint="eastAsia"/>
          <w:b/>
          <w:sz w:val="24"/>
        </w:rPr>
      </w:pPr>
      <w:r w:rsidRPr="00BD61E4">
        <w:rPr>
          <w:rFonts w:eastAsia="楷体_GB2312"/>
          <w:b/>
          <w:i/>
          <w:sz w:val="24"/>
        </w:rPr>
        <w:t>a</w:t>
      </w:r>
      <w:r w:rsidRPr="00BD61E4">
        <w:rPr>
          <w:rFonts w:ascii="楷体_GB2312" w:eastAsia="楷体_GB2312" w:hint="eastAsia"/>
          <w:b/>
          <w:sz w:val="24"/>
        </w:rPr>
        <w:t>-</w:t>
      </w:r>
      <w:r w:rsidRPr="00BD61E4">
        <w:rPr>
          <w:rFonts w:eastAsia="楷体_GB2312"/>
          <w:b/>
          <w:i/>
          <w:sz w:val="24"/>
        </w:rPr>
        <w:t xml:space="preserve"> </w:t>
      </w:r>
      <w:r>
        <w:rPr>
          <w:rFonts w:eastAsia="楷体_GB2312" w:hint="eastAsia"/>
          <w:b/>
          <w:sz w:val="24"/>
        </w:rPr>
        <w:t>自变量</w:t>
      </w:r>
      <w:r w:rsidRPr="00BD61E4">
        <w:rPr>
          <w:rFonts w:eastAsia="楷体_GB2312"/>
          <w:b/>
          <w:i/>
          <w:sz w:val="24"/>
        </w:rPr>
        <w:t>x</w:t>
      </w:r>
      <w:r w:rsidRPr="00BD61E4">
        <w:rPr>
          <w:rFonts w:eastAsia="楷体_GB2312" w:hint="eastAsia"/>
          <w:b/>
          <w:sz w:val="24"/>
        </w:rPr>
        <w:t>的</w:t>
      </w:r>
      <w:r w:rsidRPr="00BD61E4">
        <w:rPr>
          <w:rFonts w:ascii="楷体_GB2312" w:eastAsia="楷体_GB2312" w:hint="eastAsia"/>
          <w:b/>
          <w:sz w:val="24"/>
        </w:rPr>
        <w:t>系数</w:t>
      </w:r>
      <w:r w:rsidRPr="00BD61E4">
        <w:rPr>
          <w:rFonts w:eastAsia="楷体_GB2312" w:hint="eastAsia"/>
          <w:b/>
          <w:sz w:val="24"/>
        </w:rPr>
        <w:t>；</w:t>
      </w:r>
    </w:p>
    <w:p w:rsidR="00B42108" w:rsidRPr="00BD61E4" w:rsidRDefault="00B42108" w:rsidP="00B42108">
      <w:pPr>
        <w:adjustRightInd w:val="0"/>
        <w:snapToGrid w:val="0"/>
        <w:spacing w:line="300" w:lineRule="auto"/>
        <w:ind w:firstLineChars="200" w:firstLine="482"/>
        <w:rPr>
          <w:rFonts w:eastAsia="楷体_GB2312" w:hint="eastAsia"/>
          <w:b/>
          <w:sz w:val="24"/>
        </w:rPr>
      </w:pPr>
      <w:r w:rsidRPr="00BD61E4">
        <w:rPr>
          <w:rFonts w:eastAsia="楷体_GB2312"/>
          <w:b/>
          <w:i/>
          <w:sz w:val="24"/>
        </w:rPr>
        <w:t>b</w:t>
      </w:r>
      <w:r w:rsidRPr="00BD61E4">
        <w:rPr>
          <w:rFonts w:ascii="楷体_GB2312" w:eastAsia="楷体_GB2312" w:hint="eastAsia"/>
          <w:b/>
          <w:sz w:val="24"/>
        </w:rPr>
        <w:t>-</w:t>
      </w:r>
      <w:r w:rsidRPr="00BD61E4">
        <w:rPr>
          <w:rFonts w:eastAsia="楷体_GB2312" w:hint="eastAsia"/>
          <w:b/>
          <w:sz w:val="24"/>
        </w:rPr>
        <w:t>自变量</w:t>
      </w:r>
      <w:r w:rsidRPr="00BD61E4">
        <w:rPr>
          <w:rFonts w:eastAsia="楷体_GB2312"/>
          <w:b/>
          <w:i/>
          <w:sz w:val="24"/>
        </w:rPr>
        <w:t>x</w:t>
      </w:r>
      <w:r w:rsidRPr="00BD61E4">
        <w:rPr>
          <w:rFonts w:eastAsia="楷体_GB2312" w:hint="eastAsia"/>
          <w:b/>
          <w:sz w:val="24"/>
        </w:rPr>
        <w:t>的指数</w:t>
      </w:r>
      <w:r>
        <w:rPr>
          <w:rFonts w:eastAsia="楷体_GB2312" w:hint="eastAsia"/>
          <w:b/>
          <w:sz w:val="24"/>
        </w:rPr>
        <w:t>；</w:t>
      </w:r>
    </w:p>
    <w:p w:rsidR="00B42108" w:rsidRPr="00BD61E4" w:rsidRDefault="00B42108" w:rsidP="00B42108">
      <w:pPr>
        <w:adjustRightInd w:val="0"/>
        <w:snapToGrid w:val="0"/>
        <w:spacing w:line="300" w:lineRule="auto"/>
        <w:ind w:firstLineChars="200" w:firstLine="482"/>
        <w:rPr>
          <w:rFonts w:ascii="楷体_GB2312" w:eastAsia="楷体_GB2312"/>
          <w:b/>
          <w:sz w:val="24"/>
        </w:rPr>
      </w:pPr>
      <w:r w:rsidRPr="00BD61E4">
        <w:rPr>
          <w:rFonts w:ascii="楷体_GB2312" w:eastAsia="楷体_GB2312" w:hint="eastAsia"/>
          <w:b/>
          <w:i/>
          <w:sz w:val="24"/>
        </w:rPr>
        <w:t>c</w:t>
      </w:r>
      <w:r w:rsidRPr="00BD61E4">
        <w:rPr>
          <w:rFonts w:ascii="楷体_GB2312" w:eastAsia="楷体_GB2312" w:hint="eastAsia"/>
          <w:b/>
          <w:sz w:val="24"/>
        </w:rPr>
        <w:t>-线性回归方程的截距或自由项</w:t>
      </w:r>
      <w:r>
        <w:rPr>
          <w:rFonts w:ascii="楷体_GB2312" w:eastAsia="楷体_GB2312" w:hint="eastAsia"/>
          <w:b/>
          <w:sz w:val="24"/>
        </w:rPr>
        <w:t>；</w:t>
      </w:r>
    </w:p>
    <w:p w:rsidR="00B42108" w:rsidRPr="00BD61E4" w:rsidRDefault="00B42108" w:rsidP="00B42108">
      <w:pPr>
        <w:snapToGrid w:val="0"/>
        <w:spacing w:line="300" w:lineRule="auto"/>
        <w:ind w:firstLineChars="200" w:firstLine="482"/>
        <w:rPr>
          <w:rFonts w:eastAsia="黑体"/>
          <w:b/>
          <w:sz w:val="24"/>
        </w:rPr>
      </w:pPr>
      <w:r w:rsidRPr="00BD61E4">
        <w:rPr>
          <w:rFonts w:eastAsia="黑体"/>
          <w:b/>
          <w:i/>
          <w:sz w:val="24"/>
        </w:rPr>
        <w:t>n</w:t>
      </w:r>
      <w:r w:rsidRPr="00BD61E4">
        <w:rPr>
          <w:rFonts w:eastAsia="黑体" w:hint="eastAsia"/>
          <w:b/>
          <w:sz w:val="24"/>
        </w:rPr>
        <w:t>—</w:t>
      </w:r>
      <w:r w:rsidRPr="00BD61E4">
        <w:rPr>
          <w:rFonts w:eastAsia="黑体"/>
          <w:b/>
          <w:sz w:val="24"/>
        </w:rPr>
        <w:t xml:space="preserve"> </w:t>
      </w:r>
      <w:r w:rsidRPr="00BD61E4">
        <w:rPr>
          <w:rFonts w:ascii="楷体_GB2312" w:eastAsia="楷体_GB2312" w:hint="eastAsia"/>
          <w:b/>
          <w:sz w:val="24"/>
        </w:rPr>
        <w:t>校准的数据总数</w:t>
      </w:r>
      <w:r>
        <w:rPr>
          <w:rFonts w:ascii="楷体_GB2312" w:eastAsia="楷体_GB2312" w:hint="eastAsia"/>
          <w:b/>
          <w:sz w:val="24"/>
        </w:rPr>
        <w:t>；</w:t>
      </w:r>
    </w:p>
    <w:p w:rsidR="00B42108" w:rsidRPr="00BD61E4" w:rsidRDefault="00B42108" w:rsidP="00B42108">
      <w:pPr>
        <w:adjustRightInd w:val="0"/>
        <w:snapToGrid w:val="0"/>
        <w:spacing w:line="300" w:lineRule="auto"/>
        <w:ind w:firstLineChars="200" w:firstLine="482"/>
        <w:rPr>
          <w:rFonts w:ascii="楷体_GB2312" w:eastAsia="楷体_GB2312" w:hint="eastAsia"/>
          <w:b/>
          <w:sz w:val="24"/>
        </w:rPr>
      </w:pPr>
      <w:r w:rsidRPr="00BD61E4">
        <w:rPr>
          <w:rFonts w:eastAsia="楷体_GB2312"/>
          <w:b/>
          <w:i/>
          <w:sz w:val="24"/>
        </w:rPr>
        <w:t>x</w:t>
      </w:r>
      <w:r w:rsidRPr="00BD61E4">
        <w:rPr>
          <w:rFonts w:ascii="楷体_GB2312" w:eastAsia="楷体_GB2312" w:hint="eastAsia"/>
          <w:b/>
          <w:sz w:val="24"/>
        </w:rPr>
        <w:t>-间接法的测试参数或自变量；</w:t>
      </w:r>
    </w:p>
    <w:p w:rsidR="00B42108" w:rsidRPr="00BD61E4" w:rsidRDefault="00B42108" w:rsidP="00B42108">
      <w:pPr>
        <w:adjustRightInd w:val="0"/>
        <w:snapToGrid w:val="0"/>
        <w:spacing w:line="300" w:lineRule="auto"/>
        <w:ind w:firstLineChars="200" w:firstLine="482"/>
        <w:rPr>
          <w:rFonts w:ascii="楷体_GB2312" w:eastAsia="楷体_GB2312"/>
          <w:b/>
          <w:sz w:val="24"/>
        </w:rPr>
      </w:pPr>
      <w:r w:rsidRPr="00BD61E4">
        <w:rPr>
          <w:rFonts w:ascii="楷体_GB2312" w:eastAsia="楷体_GB2312" w:hint="eastAsia"/>
          <w:b/>
          <w:sz w:val="24"/>
        </w:rPr>
        <w:t>y-校准的目标值或校准得到的函数；</w:t>
      </w:r>
    </w:p>
    <w:p w:rsidR="00B42108" w:rsidRPr="00BD61E4" w:rsidRDefault="00B42108" w:rsidP="00B42108">
      <w:pPr>
        <w:adjustRightInd w:val="0"/>
        <w:snapToGrid w:val="0"/>
        <w:spacing w:line="300" w:lineRule="auto"/>
        <w:ind w:firstLineChars="200" w:firstLine="482"/>
        <w:rPr>
          <w:rFonts w:ascii="楷体_GB2312" w:eastAsia="楷体_GB2312" w:hint="eastAsia"/>
          <w:b/>
          <w:sz w:val="24"/>
        </w:rPr>
      </w:pPr>
      <w:r w:rsidRPr="00BD61E4">
        <w:rPr>
          <w:rFonts w:ascii="楷体_GB2312" w:eastAsia="楷体_GB2312" w:hint="eastAsia"/>
          <w:b/>
          <w:i/>
          <w:sz w:val="24"/>
        </w:rPr>
        <w:t>δ-</w:t>
      </w:r>
      <w:r w:rsidRPr="00BD61E4">
        <w:rPr>
          <w:rFonts w:ascii="楷体_GB2312" w:eastAsia="楷体_GB2312" w:hint="eastAsia"/>
          <w:b/>
          <w:sz w:val="24"/>
        </w:rPr>
        <w:t>相对标准差</w:t>
      </w:r>
      <w:r>
        <w:rPr>
          <w:rFonts w:ascii="楷体_GB2312" w:eastAsia="楷体_GB2312" w:hint="eastAsia"/>
          <w:b/>
          <w:sz w:val="24"/>
        </w:rPr>
        <w:t>。</w:t>
      </w:r>
    </w:p>
    <w:p w:rsidR="00B42108" w:rsidRPr="00BD61E4"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BD61E4">
          <w:rPr>
            <w:rFonts w:ascii="楷体_GB2312" w:eastAsia="楷体_GB2312" w:hint="eastAsia"/>
            <w:b/>
            <w:color w:val="000000"/>
            <w:sz w:val="24"/>
          </w:rPr>
          <w:t>2.2.</w:t>
        </w:r>
        <w:r>
          <w:rPr>
            <w:rFonts w:ascii="楷体_GB2312" w:eastAsia="楷体_GB2312" w:hint="eastAsia"/>
            <w:b/>
            <w:color w:val="000000"/>
            <w:sz w:val="24"/>
          </w:rPr>
          <w:t>2</w:t>
        </w:r>
      </w:smartTag>
      <w:r w:rsidRPr="00BD61E4">
        <w:rPr>
          <w:rFonts w:ascii="楷体_GB2312" w:eastAsia="楷体_GB2312" w:hint="eastAsia"/>
          <w:b/>
          <w:color w:val="000000"/>
          <w:sz w:val="24"/>
        </w:rPr>
        <w:t xml:space="preserve"> 测试结果的修正</w:t>
      </w:r>
    </w:p>
    <w:p w:rsidR="00B42108" w:rsidRPr="00306A18" w:rsidRDefault="00B42108" w:rsidP="00B42108">
      <w:pPr>
        <w:adjustRightInd w:val="0"/>
        <w:snapToGrid w:val="0"/>
        <w:spacing w:line="300" w:lineRule="auto"/>
        <w:ind w:firstLineChars="200" w:firstLine="482"/>
        <w:rPr>
          <w:rFonts w:ascii="楷体_GB2312" w:eastAsia="楷体_GB2312" w:hint="eastAsia"/>
          <w:b/>
          <w:i/>
          <w:sz w:val="24"/>
        </w:rPr>
      </w:pPr>
      <w:r w:rsidRPr="00306A18">
        <w:rPr>
          <w:b/>
          <w:i/>
          <w:sz w:val="24"/>
        </w:rPr>
        <w:t>n</w:t>
      </w:r>
      <w:r w:rsidRPr="00306A18">
        <w:rPr>
          <w:rFonts w:hint="eastAsia"/>
          <w:b/>
          <w:i/>
          <w:sz w:val="24"/>
        </w:rPr>
        <w:t>—</w:t>
      </w:r>
      <w:r w:rsidRPr="00A37CCC">
        <w:rPr>
          <w:rFonts w:ascii="楷体_GB2312" w:eastAsia="楷体_GB2312" w:hint="eastAsia"/>
          <w:b/>
          <w:sz w:val="24"/>
        </w:rPr>
        <w:t>修正样本的数量；</w:t>
      </w:r>
    </w:p>
    <w:p w:rsidR="00B42108" w:rsidRPr="00306A18" w:rsidRDefault="00B42108" w:rsidP="00B42108">
      <w:pPr>
        <w:adjustRightInd w:val="0"/>
        <w:snapToGrid w:val="0"/>
        <w:spacing w:line="300" w:lineRule="auto"/>
        <w:ind w:firstLineChars="200" w:firstLine="482"/>
        <w:rPr>
          <w:rFonts w:ascii="楷体_GB2312" w:eastAsia="楷体_GB2312"/>
          <w:b/>
          <w:i/>
          <w:position w:val="-14"/>
          <w:sz w:val="24"/>
        </w:rPr>
      </w:pPr>
      <w:r w:rsidRPr="00306A18">
        <w:rPr>
          <w:rFonts w:eastAsia="楷体_GB2312"/>
          <w:b/>
          <w:i/>
          <w:position w:val="-14"/>
          <w:sz w:val="24"/>
        </w:rPr>
        <w:t>X</w:t>
      </w:r>
      <w:r w:rsidRPr="00A37CCC">
        <w:rPr>
          <w:rFonts w:eastAsia="楷体_GB2312" w:hint="eastAsia"/>
          <w:b/>
          <w:position w:val="-14"/>
          <w:sz w:val="24"/>
          <w:vertAlign w:val="subscript"/>
        </w:rPr>
        <w:t>d</w:t>
      </w:r>
      <w:r w:rsidRPr="00A37CCC">
        <w:rPr>
          <w:rFonts w:eastAsia="楷体_GB2312"/>
          <w:b/>
          <w:position w:val="-14"/>
          <w:sz w:val="24"/>
          <w:vertAlign w:val="subscript"/>
        </w:rPr>
        <w:t>,j</w:t>
      </w:r>
      <w:r w:rsidRPr="00306A18">
        <w:rPr>
          <w:rFonts w:ascii="楷体_GB2312" w:eastAsia="楷体_GB2312" w:hAnsi="宋体" w:hint="eastAsia"/>
          <w:b/>
          <w:i/>
          <w:position w:val="-14"/>
          <w:sz w:val="24"/>
        </w:rPr>
        <w:t>—</w:t>
      </w:r>
      <w:r w:rsidRPr="00A37CCC">
        <w:rPr>
          <w:rFonts w:ascii="楷体_GB2312" w:eastAsia="楷体_GB2312" w:hAnsi="宋体" w:hint="eastAsia"/>
          <w:b/>
          <w:position w:val="-14"/>
          <w:sz w:val="24"/>
        </w:rPr>
        <w:t>直接法第j个样品的测试结果；</w:t>
      </w:r>
    </w:p>
    <w:p w:rsidR="00B42108" w:rsidRPr="00306A18" w:rsidRDefault="00B42108" w:rsidP="00B42108">
      <w:pPr>
        <w:snapToGrid w:val="0"/>
        <w:spacing w:line="300" w:lineRule="auto"/>
        <w:ind w:firstLineChars="200" w:firstLine="482"/>
        <w:rPr>
          <w:b/>
          <w:i/>
          <w:sz w:val="24"/>
        </w:rPr>
      </w:pPr>
      <w:r w:rsidRPr="00306A18">
        <w:rPr>
          <w:b/>
          <w:i/>
          <w:position w:val="-10"/>
          <w:sz w:val="24"/>
        </w:rPr>
        <w:object w:dxaOrig="31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mso-position-horizontal-relative:page;mso-position-vertical-relative:page" o:ole="">
            <v:imagedata r:id="rId6" o:title=""/>
          </v:shape>
          <o:OLEObject Type="Embed" ProgID="Equation.3" ShapeID="_x0000_i1025" DrawAspect="Content" ObjectID="_1459322922" r:id="rId7"/>
        </w:object>
      </w:r>
      <w:r w:rsidRPr="00306A18">
        <w:rPr>
          <w:rFonts w:hint="eastAsia"/>
          <w:b/>
          <w:i/>
          <w:sz w:val="24"/>
        </w:rPr>
        <w:t>—</w:t>
      </w:r>
      <w:r w:rsidRPr="00A37CCC">
        <w:rPr>
          <w:rFonts w:ascii="楷体_GB2312" w:eastAsia="楷体_GB2312" w:hint="eastAsia"/>
          <w:b/>
          <w:sz w:val="24"/>
        </w:rPr>
        <w:t>间接测试方法的第</w:t>
      </w:r>
      <w:r w:rsidRPr="00A37CCC">
        <w:rPr>
          <w:rFonts w:eastAsia="华文楷体"/>
          <w:b/>
          <w:sz w:val="24"/>
        </w:rPr>
        <w:t>i</w:t>
      </w:r>
      <w:r w:rsidRPr="00A37CCC">
        <w:rPr>
          <w:rFonts w:ascii="楷体_GB2312" w:eastAsia="楷体_GB2312" w:hint="eastAsia"/>
          <w:b/>
          <w:sz w:val="24"/>
        </w:rPr>
        <w:t>个测试数值</w:t>
      </w:r>
      <w:r w:rsidRPr="00306A18">
        <w:rPr>
          <w:rFonts w:ascii="楷体_GB2312" w:eastAsia="楷体_GB2312" w:hint="eastAsia"/>
          <w:b/>
          <w:i/>
          <w:sz w:val="24"/>
        </w:rPr>
        <w:t>。</w:t>
      </w:r>
    </w:p>
    <w:p w:rsidR="00B42108" w:rsidRPr="00306A18" w:rsidRDefault="00B42108" w:rsidP="00B42108">
      <w:pPr>
        <w:snapToGrid w:val="0"/>
        <w:spacing w:line="300" w:lineRule="auto"/>
        <w:ind w:firstLineChars="200" w:firstLine="482"/>
        <w:rPr>
          <w:b/>
          <w:i/>
          <w:sz w:val="24"/>
        </w:rPr>
      </w:pPr>
      <w:r w:rsidRPr="00306A18">
        <w:rPr>
          <w:rFonts w:eastAsia="楷体_GB2312"/>
          <w:b/>
          <w:i/>
          <w:position w:val="-12"/>
          <w:sz w:val="24"/>
        </w:rPr>
        <w:t>X</w:t>
      </w:r>
      <w:r w:rsidRPr="00306A18">
        <w:rPr>
          <w:rFonts w:eastAsia="楷体_GB2312"/>
          <w:b/>
          <w:i/>
          <w:position w:val="-12"/>
          <w:sz w:val="24"/>
          <w:vertAlign w:val="subscript"/>
        </w:rPr>
        <w:t>i,0</w:t>
      </w:r>
      <w:r w:rsidRPr="00306A18">
        <w:rPr>
          <w:rFonts w:eastAsia="楷体_GB2312" w:hint="eastAsia"/>
          <w:b/>
          <w:i/>
          <w:position w:val="-12"/>
          <w:sz w:val="24"/>
        </w:rPr>
        <w:t>—</w:t>
      </w:r>
      <w:r w:rsidRPr="001F423E">
        <w:rPr>
          <w:rFonts w:eastAsia="楷体_GB2312" w:hint="eastAsia"/>
          <w:b/>
          <w:position w:val="-12"/>
          <w:sz w:val="24"/>
        </w:rPr>
        <w:t>间接测试方法第</w:t>
      </w:r>
      <w:r w:rsidRPr="001F423E">
        <w:rPr>
          <w:rFonts w:eastAsia="楷体_GB2312"/>
          <w:b/>
          <w:position w:val="-12"/>
          <w:sz w:val="24"/>
        </w:rPr>
        <w:t>i</w:t>
      </w:r>
      <w:r w:rsidRPr="001F423E">
        <w:rPr>
          <w:rFonts w:eastAsia="楷体_GB2312" w:hint="eastAsia"/>
          <w:b/>
          <w:position w:val="-12"/>
          <w:sz w:val="24"/>
        </w:rPr>
        <w:t>个修正后的数值；</w:t>
      </w:r>
    </w:p>
    <w:p w:rsidR="00B42108" w:rsidRPr="00306A18" w:rsidRDefault="00B42108" w:rsidP="00B42108">
      <w:pPr>
        <w:adjustRightInd w:val="0"/>
        <w:snapToGrid w:val="0"/>
        <w:spacing w:line="300" w:lineRule="auto"/>
        <w:ind w:firstLineChars="200" w:firstLine="482"/>
        <w:rPr>
          <w:rFonts w:ascii="楷体_GB2312" w:eastAsia="楷体_GB2312" w:hint="eastAsia"/>
          <w:b/>
          <w:i/>
          <w:position w:val="-14"/>
          <w:sz w:val="24"/>
        </w:rPr>
      </w:pPr>
      <w:r w:rsidRPr="00306A18">
        <w:rPr>
          <w:rFonts w:eastAsia="楷体_GB2312"/>
          <w:b/>
          <w:i/>
          <w:position w:val="-14"/>
          <w:sz w:val="24"/>
        </w:rPr>
        <w:t>X</w:t>
      </w:r>
      <w:r w:rsidRPr="00A37CCC">
        <w:rPr>
          <w:rFonts w:eastAsia="楷体_GB2312"/>
          <w:b/>
          <w:position w:val="-14"/>
          <w:sz w:val="24"/>
          <w:vertAlign w:val="subscript"/>
        </w:rPr>
        <w:t>j</w:t>
      </w:r>
      <w:r w:rsidRPr="00306A18">
        <w:rPr>
          <w:rFonts w:ascii="楷体_GB2312" w:eastAsia="楷体_GB2312" w:hAnsi="宋体" w:hint="eastAsia"/>
          <w:b/>
          <w:i/>
          <w:position w:val="-14"/>
          <w:sz w:val="24"/>
        </w:rPr>
        <w:t>—</w:t>
      </w:r>
      <w:r w:rsidRPr="00A37CCC">
        <w:rPr>
          <w:rFonts w:ascii="楷体_GB2312" w:eastAsia="楷体_GB2312" w:hAnsi="宋体" w:hint="eastAsia"/>
          <w:b/>
          <w:position w:val="-14"/>
          <w:sz w:val="24"/>
        </w:rPr>
        <w:t>间接法对应第j个样品的测试结果；</w:t>
      </w:r>
    </w:p>
    <w:p w:rsidR="00B42108" w:rsidRPr="00306A18" w:rsidRDefault="00B42108" w:rsidP="00B42108">
      <w:pPr>
        <w:adjustRightInd w:val="0"/>
        <w:snapToGrid w:val="0"/>
        <w:spacing w:line="300" w:lineRule="auto"/>
        <w:ind w:firstLineChars="200" w:firstLine="482"/>
        <w:rPr>
          <w:b/>
          <w:i/>
          <w:sz w:val="24"/>
        </w:rPr>
      </w:pPr>
      <w:r w:rsidRPr="00306A18">
        <w:rPr>
          <w:b/>
          <w:i/>
          <w:sz w:val="24"/>
        </w:rPr>
        <w:t>X</w:t>
      </w:r>
      <w:r w:rsidRPr="00A37CCC">
        <w:rPr>
          <w:b/>
          <w:sz w:val="24"/>
          <w:vertAlign w:val="subscript"/>
        </w:rPr>
        <w:t>m</w:t>
      </w:r>
      <w:r w:rsidRPr="00306A18">
        <w:rPr>
          <w:rFonts w:hint="eastAsia"/>
          <w:b/>
          <w:i/>
          <w:sz w:val="24"/>
        </w:rPr>
        <w:t>—</w:t>
      </w:r>
      <w:r w:rsidRPr="00A37CCC">
        <w:rPr>
          <w:rFonts w:ascii="楷体_GB2312" w:eastAsia="楷体_GB2312" w:hint="eastAsia"/>
          <w:b/>
          <w:sz w:val="24"/>
        </w:rPr>
        <w:t>直接法测试样本的平均值</w:t>
      </w:r>
      <w:r w:rsidRPr="00A37CCC">
        <w:rPr>
          <w:rFonts w:hint="eastAsia"/>
          <w:b/>
          <w:sz w:val="24"/>
        </w:rPr>
        <w:t>；</w:t>
      </w:r>
    </w:p>
    <w:p w:rsidR="00B42108" w:rsidRPr="00306A18" w:rsidRDefault="00B42108" w:rsidP="00B42108">
      <w:pPr>
        <w:adjustRightInd w:val="0"/>
        <w:snapToGrid w:val="0"/>
        <w:spacing w:line="300" w:lineRule="auto"/>
        <w:ind w:firstLineChars="200" w:firstLine="482"/>
        <w:rPr>
          <w:rFonts w:ascii="楷体_GB2312" w:eastAsia="楷体_GB2312"/>
          <w:b/>
          <w:i/>
          <w:sz w:val="24"/>
        </w:rPr>
      </w:pPr>
      <w:r w:rsidRPr="00306A18">
        <w:rPr>
          <w:b/>
          <w:i/>
          <w:sz w:val="24"/>
        </w:rPr>
        <w:t>X</w:t>
      </w:r>
      <w:r w:rsidRPr="00A37CCC">
        <w:rPr>
          <w:b/>
          <w:sz w:val="24"/>
          <w:vertAlign w:val="subscript"/>
        </w:rPr>
        <w:t>mj</w:t>
      </w:r>
      <w:r w:rsidRPr="00306A18">
        <w:rPr>
          <w:rFonts w:hint="eastAsia"/>
          <w:b/>
          <w:i/>
          <w:sz w:val="24"/>
        </w:rPr>
        <w:t>—</w:t>
      </w:r>
      <w:r w:rsidRPr="00A37CCC">
        <w:rPr>
          <w:rFonts w:ascii="楷体_GB2312" w:eastAsia="楷体_GB2312" w:hint="eastAsia"/>
          <w:b/>
          <w:sz w:val="24"/>
        </w:rPr>
        <w:t>与直接法对应的间接法测试样本的平均值。</w:t>
      </w:r>
    </w:p>
    <w:p w:rsidR="00B42108" w:rsidRPr="00A37CCC" w:rsidRDefault="00B42108" w:rsidP="00B42108">
      <w:pPr>
        <w:adjustRightInd w:val="0"/>
        <w:snapToGrid w:val="0"/>
        <w:spacing w:line="300" w:lineRule="auto"/>
        <w:ind w:firstLineChars="200" w:firstLine="482"/>
        <w:rPr>
          <w:b/>
          <w:sz w:val="24"/>
        </w:rPr>
      </w:pPr>
      <w:r w:rsidRPr="00306A18">
        <w:rPr>
          <w:rFonts w:ascii="楷体_GB2312" w:eastAsia="楷体_GB2312" w:hint="eastAsia"/>
          <w:b/>
          <w:i/>
          <w:sz w:val="24"/>
        </w:rPr>
        <w:t>η—</w:t>
      </w:r>
      <w:r w:rsidRPr="00A37CCC">
        <w:rPr>
          <w:rFonts w:ascii="楷体_GB2312" w:eastAsia="楷体_GB2312" w:hint="eastAsia"/>
          <w:b/>
          <w:sz w:val="24"/>
        </w:rPr>
        <w:t>修正系数</w:t>
      </w:r>
      <w:r w:rsidRPr="00A37CCC">
        <w:rPr>
          <w:rFonts w:hint="eastAsia"/>
          <w:b/>
          <w:sz w:val="24"/>
        </w:rPr>
        <w:t>；</w:t>
      </w:r>
    </w:p>
    <w:p w:rsidR="00B42108" w:rsidRPr="00A37CCC" w:rsidRDefault="00B42108" w:rsidP="00B42108">
      <w:pPr>
        <w:adjustRightInd w:val="0"/>
        <w:snapToGrid w:val="0"/>
        <w:spacing w:line="300" w:lineRule="auto"/>
        <w:ind w:firstLineChars="200" w:firstLine="480"/>
        <w:rPr>
          <w:rFonts w:ascii="楷体_GB2312" w:eastAsia="楷体_GB2312" w:hint="eastAsia"/>
          <w:b/>
          <w:sz w:val="24"/>
        </w:rPr>
      </w:pPr>
      <w:r w:rsidRPr="00306A18">
        <w:rPr>
          <w:rFonts w:ascii="华文楷体" w:eastAsia="华文楷体" w:hAnsi="华文楷体" w:hint="eastAsia"/>
          <w:b/>
          <w:i/>
          <w:sz w:val="24"/>
        </w:rPr>
        <w:t>Δ</w:t>
      </w:r>
      <w:r w:rsidRPr="00A37CCC">
        <w:rPr>
          <w:rFonts w:ascii="华文楷体" w:eastAsia="华文楷体" w:hAnsi="华文楷体" w:hint="eastAsia"/>
          <w:b/>
          <w:sz w:val="24"/>
          <w:vertAlign w:val="subscript"/>
        </w:rPr>
        <w:t>x</w:t>
      </w:r>
      <w:r w:rsidRPr="00306A18">
        <w:rPr>
          <w:rFonts w:hint="eastAsia"/>
          <w:b/>
          <w:i/>
          <w:sz w:val="24"/>
        </w:rPr>
        <w:t>—</w:t>
      </w:r>
      <w:r w:rsidRPr="00A37CCC">
        <w:rPr>
          <w:rFonts w:ascii="楷体_GB2312" w:eastAsia="楷体_GB2312" w:hint="eastAsia"/>
          <w:b/>
          <w:sz w:val="24"/>
        </w:rPr>
        <w:t>修正量。</w:t>
      </w:r>
    </w:p>
    <w:p w:rsidR="00B42108" w:rsidRPr="00BD61E4"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BD61E4">
          <w:rPr>
            <w:rFonts w:ascii="楷体_GB2312" w:eastAsia="楷体_GB2312" w:hint="eastAsia"/>
            <w:b/>
            <w:color w:val="000000"/>
            <w:sz w:val="24"/>
          </w:rPr>
          <w:t>2.2.</w:t>
        </w:r>
        <w:r>
          <w:rPr>
            <w:rFonts w:ascii="楷体_GB2312" w:eastAsia="楷体_GB2312" w:hint="eastAsia"/>
            <w:b/>
            <w:color w:val="000000"/>
            <w:sz w:val="24"/>
          </w:rPr>
          <w:t>3</w:t>
        </w:r>
      </w:smartTag>
      <w:r w:rsidRPr="00BD61E4">
        <w:rPr>
          <w:rFonts w:ascii="楷体_GB2312" w:eastAsia="楷体_GB2312" w:hint="eastAsia"/>
          <w:b/>
          <w:color w:val="000000"/>
          <w:sz w:val="24"/>
        </w:rPr>
        <w:t xml:space="preserve"> 地质雷达测试技术</w:t>
      </w:r>
    </w:p>
    <w:p w:rsidR="00B42108" w:rsidRDefault="00B42108" w:rsidP="00B42108">
      <w:pPr>
        <w:adjustRightInd w:val="0"/>
        <w:snapToGrid w:val="0"/>
        <w:spacing w:line="300" w:lineRule="auto"/>
        <w:ind w:firstLineChars="200" w:firstLine="482"/>
        <w:jc w:val="left"/>
        <w:rPr>
          <w:rFonts w:ascii="楷体_GB2312" w:eastAsia="楷体_GB2312" w:hint="eastAsia"/>
          <w:b/>
          <w:sz w:val="24"/>
        </w:rPr>
      </w:pPr>
      <w:r w:rsidRPr="00BD61E4">
        <w:rPr>
          <w:rFonts w:eastAsia="楷体_GB2312"/>
          <w:b/>
          <w:bCs/>
          <w:i/>
          <w:sz w:val="24"/>
        </w:rPr>
        <w:t>D</w:t>
      </w:r>
      <w:r w:rsidRPr="00BD61E4">
        <w:rPr>
          <w:rFonts w:eastAsia="楷体_GB2312"/>
          <w:b/>
          <w:bCs/>
          <w:sz w:val="24"/>
          <w:vertAlign w:val="subscript"/>
        </w:rPr>
        <w:t>1</w:t>
      </w:r>
      <w:r w:rsidRPr="00BD61E4">
        <w:rPr>
          <w:rFonts w:ascii="楷体_GB2312" w:eastAsia="楷体_GB2312" w:hint="eastAsia"/>
          <w:b/>
          <w:bCs/>
          <w:sz w:val="24"/>
        </w:rPr>
        <w:t>—</w:t>
      </w:r>
      <w:r w:rsidRPr="00BD61E4">
        <w:rPr>
          <w:rFonts w:ascii="楷体_GB2312" w:eastAsia="楷体_GB2312" w:hint="eastAsia"/>
          <w:b/>
          <w:sz w:val="24"/>
        </w:rPr>
        <w:t>天线的宽度；</w:t>
      </w:r>
    </w:p>
    <w:p w:rsidR="00B42108" w:rsidRDefault="00B42108" w:rsidP="00B42108">
      <w:pPr>
        <w:adjustRightInd w:val="0"/>
        <w:snapToGrid w:val="0"/>
        <w:spacing w:line="300" w:lineRule="auto"/>
        <w:ind w:firstLineChars="200" w:firstLine="482"/>
        <w:jc w:val="left"/>
        <w:rPr>
          <w:rFonts w:ascii="楷体_GB2312" w:eastAsia="楷体_GB2312" w:hint="eastAsia"/>
          <w:b/>
          <w:bCs/>
          <w:sz w:val="24"/>
        </w:rPr>
      </w:pPr>
      <w:r w:rsidRPr="00BD61E4">
        <w:rPr>
          <w:rFonts w:eastAsia="楷体_GB2312"/>
          <w:b/>
          <w:bCs/>
          <w:i/>
          <w:sz w:val="24"/>
        </w:rPr>
        <w:t>D</w:t>
      </w:r>
      <w:r w:rsidRPr="00BD61E4">
        <w:rPr>
          <w:rFonts w:eastAsia="楷体_GB2312"/>
          <w:b/>
          <w:bCs/>
          <w:sz w:val="24"/>
          <w:vertAlign w:val="subscript"/>
        </w:rPr>
        <w:t>0</w:t>
      </w:r>
      <w:r w:rsidRPr="00BD61E4">
        <w:rPr>
          <w:rFonts w:ascii="楷体_GB2312" w:eastAsia="楷体_GB2312" w:hint="eastAsia"/>
          <w:b/>
          <w:bCs/>
          <w:sz w:val="24"/>
        </w:rPr>
        <w:t>—探测体尺寸；</w:t>
      </w:r>
    </w:p>
    <w:p w:rsidR="00B42108" w:rsidRDefault="00B42108" w:rsidP="00B42108">
      <w:pPr>
        <w:adjustRightInd w:val="0"/>
        <w:snapToGrid w:val="0"/>
        <w:spacing w:line="300" w:lineRule="auto"/>
        <w:ind w:firstLineChars="200" w:firstLine="482"/>
        <w:jc w:val="left"/>
        <w:rPr>
          <w:rFonts w:ascii="楷体_GB2312" w:eastAsia="楷体_GB2312" w:hint="eastAsia"/>
          <w:b/>
          <w:sz w:val="24"/>
        </w:rPr>
      </w:pPr>
      <w:r w:rsidRPr="00BD61E4">
        <w:rPr>
          <w:rFonts w:ascii="楷体_GB2312" w:eastAsia="楷体_GB2312" w:hint="eastAsia"/>
          <w:b/>
          <w:i/>
          <w:sz w:val="24"/>
        </w:rPr>
        <w:t>F</w:t>
      </w:r>
      <w:r w:rsidRPr="00BD61E4">
        <w:rPr>
          <w:rFonts w:ascii="楷体_GB2312" w:eastAsia="楷体_GB2312" w:hint="eastAsia"/>
          <w:b/>
          <w:sz w:val="24"/>
        </w:rPr>
        <w:t xml:space="preserve"> --天线中心频率；</w:t>
      </w:r>
    </w:p>
    <w:p w:rsidR="00B42108" w:rsidRDefault="00B42108" w:rsidP="00B42108">
      <w:pPr>
        <w:adjustRightInd w:val="0"/>
        <w:snapToGrid w:val="0"/>
        <w:spacing w:line="300" w:lineRule="auto"/>
        <w:ind w:firstLineChars="200" w:firstLine="482"/>
        <w:jc w:val="left"/>
        <w:rPr>
          <w:rFonts w:eastAsia="楷体_GB2312" w:hint="eastAsia"/>
          <w:b/>
          <w:bCs/>
          <w:sz w:val="24"/>
        </w:rPr>
      </w:pPr>
      <w:r w:rsidRPr="00BD61E4">
        <w:rPr>
          <w:rFonts w:eastAsia="楷体_GB2312"/>
          <w:b/>
          <w:i/>
          <w:sz w:val="24"/>
        </w:rPr>
        <w:t>f</w:t>
      </w:r>
      <w:r w:rsidRPr="00BD61E4">
        <w:rPr>
          <w:rFonts w:eastAsia="楷体_GB2312"/>
          <w:b/>
          <w:bCs/>
          <w:sz w:val="24"/>
        </w:rPr>
        <w:t>—</w:t>
      </w:r>
      <w:r w:rsidRPr="00BD61E4">
        <w:rPr>
          <w:rFonts w:eastAsia="楷体_GB2312" w:hint="eastAsia"/>
          <w:b/>
          <w:bCs/>
          <w:sz w:val="24"/>
        </w:rPr>
        <w:t>介质材料强度；</w:t>
      </w:r>
    </w:p>
    <w:p w:rsidR="00B42108" w:rsidRDefault="00B42108" w:rsidP="00B42108">
      <w:pPr>
        <w:adjustRightInd w:val="0"/>
        <w:snapToGrid w:val="0"/>
        <w:spacing w:line="300" w:lineRule="auto"/>
        <w:ind w:firstLineChars="200" w:firstLine="482"/>
        <w:jc w:val="left"/>
        <w:rPr>
          <w:rFonts w:ascii="楷体_GB2312" w:eastAsia="楷体_GB2312" w:hint="eastAsia"/>
          <w:b/>
          <w:sz w:val="24"/>
        </w:rPr>
      </w:pPr>
      <w:r w:rsidRPr="00BD61E4">
        <w:rPr>
          <w:rFonts w:ascii="楷体_GB2312" w:eastAsia="楷体_GB2312" w:hint="eastAsia"/>
          <w:b/>
          <w:i/>
          <w:sz w:val="24"/>
        </w:rPr>
        <w:t>H</w:t>
      </w:r>
      <w:r w:rsidRPr="00BD61E4">
        <w:rPr>
          <w:rFonts w:ascii="楷体_GB2312" w:eastAsia="楷体_GB2312" w:hint="eastAsia"/>
          <w:b/>
          <w:sz w:val="24"/>
        </w:rPr>
        <w:t>--时窗宽度;</w:t>
      </w:r>
    </w:p>
    <w:p w:rsidR="00B42108" w:rsidRDefault="00B42108" w:rsidP="00B42108">
      <w:pPr>
        <w:adjustRightInd w:val="0"/>
        <w:snapToGrid w:val="0"/>
        <w:spacing w:line="300" w:lineRule="auto"/>
        <w:ind w:firstLineChars="200" w:firstLine="482"/>
        <w:jc w:val="left"/>
        <w:rPr>
          <w:rFonts w:eastAsia="楷体_GB2312" w:hint="eastAsia"/>
          <w:b/>
          <w:bCs/>
          <w:sz w:val="24"/>
        </w:rPr>
      </w:pPr>
      <w:r w:rsidRPr="00BD61E4">
        <w:rPr>
          <w:rFonts w:eastAsia="楷体_GB2312"/>
          <w:b/>
          <w:bCs/>
          <w:i/>
          <w:sz w:val="24"/>
        </w:rPr>
        <w:lastRenderedPageBreak/>
        <w:t>n</w:t>
      </w:r>
      <w:r w:rsidRPr="00BD61E4">
        <w:rPr>
          <w:rFonts w:eastAsia="楷体_GB2312"/>
          <w:b/>
          <w:bCs/>
          <w:sz w:val="24"/>
          <w:vertAlign w:val="subscript"/>
        </w:rPr>
        <w:t>x</w:t>
      </w:r>
      <w:r w:rsidRPr="00BD61E4">
        <w:rPr>
          <w:rFonts w:eastAsia="楷体_GB2312"/>
          <w:b/>
          <w:bCs/>
          <w:sz w:val="24"/>
        </w:rPr>
        <w:t>—</w:t>
      </w:r>
      <w:r w:rsidRPr="00BD61E4">
        <w:rPr>
          <w:rFonts w:eastAsia="楷体_GB2312" w:hint="eastAsia"/>
          <w:b/>
          <w:bCs/>
          <w:sz w:val="24"/>
        </w:rPr>
        <w:t>采样间隔；</w:t>
      </w:r>
    </w:p>
    <w:p w:rsidR="00B42108" w:rsidRDefault="00B42108" w:rsidP="00B42108">
      <w:pPr>
        <w:adjustRightInd w:val="0"/>
        <w:snapToGrid w:val="0"/>
        <w:spacing w:line="300" w:lineRule="auto"/>
        <w:ind w:firstLineChars="200" w:firstLine="482"/>
        <w:jc w:val="left"/>
        <w:rPr>
          <w:rFonts w:ascii="楷体_GB2312" w:eastAsia="楷体_GB2312" w:hint="eastAsia"/>
          <w:b/>
          <w:sz w:val="24"/>
        </w:rPr>
      </w:pPr>
      <w:r w:rsidRPr="00BD61E4">
        <w:rPr>
          <w:rFonts w:eastAsia="楷体_GB2312"/>
          <w:b/>
          <w:i/>
          <w:sz w:val="24"/>
        </w:rPr>
        <w:t>n</w:t>
      </w:r>
      <w:r w:rsidRPr="00BD61E4">
        <w:rPr>
          <w:rFonts w:eastAsia="楷体_GB2312"/>
          <w:b/>
          <w:sz w:val="24"/>
          <w:vertAlign w:val="subscript"/>
        </w:rPr>
        <w:t>y</w:t>
      </w:r>
      <w:r w:rsidRPr="00BD61E4">
        <w:rPr>
          <w:rFonts w:ascii="楷体_GB2312" w:eastAsia="楷体_GB2312" w:hint="eastAsia"/>
          <w:b/>
          <w:bCs/>
          <w:sz w:val="24"/>
        </w:rPr>
        <w:t>—</w:t>
      </w:r>
      <w:r w:rsidRPr="00BD61E4">
        <w:rPr>
          <w:rFonts w:ascii="楷体_GB2312" w:eastAsia="楷体_GB2312" w:hint="eastAsia"/>
          <w:b/>
          <w:sz w:val="24"/>
        </w:rPr>
        <w:t>对探测体的扫描次数；</w:t>
      </w:r>
    </w:p>
    <w:p w:rsidR="00B42108" w:rsidRDefault="00B42108" w:rsidP="00B42108">
      <w:pPr>
        <w:adjustRightInd w:val="0"/>
        <w:snapToGrid w:val="0"/>
        <w:spacing w:line="300" w:lineRule="auto"/>
        <w:ind w:firstLineChars="200" w:firstLine="482"/>
        <w:jc w:val="left"/>
        <w:rPr>
          <w:rFonts w:ascii="楷体_GB2312" w:eastAsia="楷体_GB2312" w:hint="eastAsia"/>
          <w:b/>
          <w:sz w:val="24"/>
        </w:rPr>
      </w:pPr>
      <w:r w:rsidRPr="00BD61E4">
        <w:rPr>
          <w:rFonts w:ascii="楷体_GB2312" w:eastAsia="楷体_GB2312" w:hint="eastAsia"/>
          <w:b/>
          <w:i/>
          <w:sz w:val="24"/>
        </w:rPr>
        <w:t>Range</w:t>
      </w:r>
      <w:r w:rsidRPr="00BD61E4">
        <w:rPr>
          <w:rFonts w:ascii="楷体_GB2312" w:eastAsia="楷体_GB2312" w:hint="eastAsia"/>
          <w:b/>
          <w:sz w:val="24"/>
        </w:rPr>
        <w:t xml:space="preserve"> </w:t>
      </w:r>
      <w:r w:rsidRPr="00BD61E4">
        <w:rPr>
          <w:rFonts w:ascii="楷体_GB2312" w:eastAsia="楷体_GB2312"/>
          <w:b/>
          <w:sz w:val="24"/>
        </w:rPr>
        <w:t>–</w:t>
      </w:r>
      <w:r w:rsidRPr="00BD61E4">
        <w:rPr>
          <w:rFonts w:ascii="楷体_GB2312" w:eastAsia="楷体_GB2312" w:hint="eastAsia"/>
          <w:b/>
          <w:sz w:val="24"/>
        </w:rPr>
        <w:t>时窗长度或探测深度；</w:t>
      </w:r>
    </w:p>
    <w:p w:rsidR="00B42108" w:rsidRDefault="00B42108" w:rsidP="00B42108">
      <w:pPr>
        <w:adjustRightInd w:val="0"/>
        <w:snapToGrid w:val="0"/>
        <w:spacing w:line="300" w:lineRule="auto"/>
        <w:ind w:firstLineChars="200" w:firstLine="482"/>
        <w:jc w:val="left"/>
        <w:rPr>
          <w:rFonts w:ascii="楷体_GB2312" w:eastAsia="楷体_GB2312" w:hint="eastAsia"/>
          <w:b/>
          <w:sz w:val="24"/>
        </w:rPr>
      </w:pPr>
      <w:r w:rsidRPr="00BD61E4">
        <w:rPr>
          <w:rFonts w:ascii="楷体_GB2312" w:eastAsia="楷体_GB2312" w:hint="eastAsia"/>
          <w:b/>
          <w:i/>
          <w:sz w:val="24"/>
        </w:rPr>
        <w:t>Samples</w:t>
      </w:r>
      <w:r w:rsidRPr="00BD61E4">
        <w:rPr>
          <w:rFonts w:ascii="楷体_GB2312" w:eastAsia="楷体_GB2312"/>
          <w:b/>
          <w:sz w:val="24"/>
        </w:rPr>
        <w:t>—</w:t>
      </w:r>
      <w:r w:rsidRPr="00BD61E4">
        <w:rPr>
          <w:rFonts w:ascii="楷体_GB2312" w:eastAsia="楷体_GB2312" w:hint="eastAsia"/>
          <w:b/>
          <w:sz w:val="24"/>
        </w:rPr>
        <w:t>扫描采样点数</w:t>
      </w:r>
      <w:r>
        <w:rPr>
          <w:rFonts w:ascii="楷体_GB2312" w:eastAsia="楷体_GB2312" w:hint="eastAsia"/>
          <w:b/>
          <w:sz w:val="24"/>
        </w:rPr>
        <w:t>；</w:t>
      </w:r>
    </w:p>
    <w:p w:rsidR="00B42108" w:rsidRDefault="00B42108" w:rsidP="00B42108">
      <w:pPr>
        <w:adjustRightInd w:val="0"/>
        <w:snapToGrid w:val="0"/>
        <w:spacing w:line="300" w:lineRule="auto"/>
        <w:ind w:firstLineChars="200" w:firstLine="482"/>
        <w:jc w:val="left"/>
        <w:rPr>
          <w:rFonts w:ascii="楷体_GB2312" w:eastAsia="楷体_GB2312" w:hint="eastAsia"/>
          <w:b/>
          <w:sz w:val="24"/>
        </w:rPr>
      </w:pPr>
      <w:r w:rsidRPr="00BD61E4">
        <w:rPr>
          <w:rFonts w:ascii="楷体_GB2312" w:eastAsia="楷体_GB2312" w:hint="eastAsia"/>
          <w:b/>
          <w:i/>
          <w:sz w:val="24"/>
        </w:rPr>
        <w:t>v</w:t>
      </w:r>
      <w:r w:rsidRPr="00BD61E4">
        <w:rPr>
          <w:rFonts w:ascii="楷体_GB2312" w:eastAsia="楷体_GB2312"/>
          <w:b/>
          <w:sz w:val="24"/>
        </w:rPr>
        <w:t>—</w:t>
      </w:r>
      <w:r w:rsidRPr="00BD61E4">
        <w:rPr>
          <w:rFonts w:ascii="楷体_GB2312" w:eastAsia="楷体_GB2312" w:hint="eastAsia"/>
          <w:b/>
          <w:sz w:val="24"/>
        </w:rPr>
        <w:t>雷达仪的移动速度；</w:t>
      </w:r>
    </w:p>
    <w:p w:rsidR="00B42108" w:rsidRDefault="00B42108" w:rsidP="00B42108">
      <w:pPr>
        <w:adjustRightInd w:val="0"/>
        <w:snapToGrid w:val="0"/>
        <w:spacing w:line="300" w:lineRule="auto"/>
        <w:ind w:firstLineChars="200" w:firstLine="482"/>
        <w:jc w:val="left"/>
        <w:rPr>
          <w:rFonts w:eastAsia="楷体_GB2312" w:hint="eastAsia"/>
          <w:b/>
          <w:sz w:val="24"/>
        </w:rPr>
      </w:pPr>
      <w:r>
        <w:rPr>
          <w:rFonts w:eastAsia="楷体_GB2312"/>
          <w:b/>
          <w:sz w:val="24"/>
        </w:rPr>
        <w:t xml:space="preserve"> </w:t>
      </w:r>
      <w:r w:rsidRPr="00BD61E4">
        <w:rPr>
          <w:rFonts w:eastAsia="楷体_GB2312"/>
          <w:b/>
          <w:bCs/>
          <w:i/>
          <w:sz w:val="24"/>
        </w:rPr>
        <w:t>ε</w:t>
      </w:r>
      <w:r w:rsidRPr="00BD61E4">
        <w:rPr>
          <w:rFonts w:eastAsia="楷体_GB2312"/>
          <w:b/>
          <w:bCs/>
          <w:sz w:val="24"/>
        </w:rPr>
        <w:t>—</w:t>
      </w:r>
      <w:r w:rsidRPr="00BD61E4">
        <w:rPr>
          <w:rFonts w:eastAsia="楷体_GB2312" w:hint="eastAsia"/>
          <w:b/>
          <w:sz w:val="24"/>
        </w:rPr>
        <w:t>介电常数</w:t>
      </w:r>
      <w:r>
        <w:rPr>
          <w:rFonts w:eastAsia="楷体_GB2312" w:hint="eastAsia"/>
          <w:b/>
          <w:sz w:val="24"/>
        </w:rPr>
        <w:t>；</w:t>
      </w:r>
    </w:p>
    <w:p w:rsidR="00B42108" w:rsidRDefault="00B42108" w:rsidP="00B42108">
      <w:pPr>
        <w:adjustRightInd w:val="0"/>
        <w:snapToGrid w:val="0"/>
        <w:spacing w:line="300" w:lineRule="auto"/>
        <w:ind w:firstLineChars="200" w:firstLine="482"/>
        <w:jc w:val="left"/>
        <w:rPr>
          <w:rFonts w:ascii="楷体_GB2312" w:eastAsia="楷体_GB2312" w:hint="eastAsia"/>
          <w:b/>
          <w:bCs/>
          <w:sz w:val="24"/>
        </w:rPr>
      </w:pPr>
      <w:r w:rsidRPr="00BD61E4">
        <w:rPr>
          <w:rFonts w:ascii="楷体_GB2312" w:eastAsia="楷体_GB2312" w:hint="eastAsia"/>
          <w:b/>
          <w:bCs/>
          <w:i/>
          <w:sz w:val="24"/>
        </w:rPr>
        <w:t>ξ</w:t>
      </w:r>
      <w:r w:rsidRPr="00BD61E4">
        <w:rPr>
          <w:rFonts w:ascii="楷体_GB2312" w:eastAsia="楷体_GB2312" w:hint="eastAsia"/>
          <w:b/>
          <w:bCs/>
          <w:sz w:val="24"/>
        </w:rPr>
        <w:t>—扫描速率。</w:t>
      </w:r>
    </w:p>
    <w:p w:rsidR="00B42108" w:rsidRPr="00BD61E4" w:rsidRDefault="00B42108" w:rsidP="00B42108">
      <w:pPr>
        <w:snapToGrid w:val="0"/>
        <w:spacing w:beforeLines="50"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BD61E4">
          <w:rPr>
            <w:rFonts w:ascii="黑体" w:eastAsia="黑体" w:hAnsi="黑体" w:hint="eastAsia"/>
            <w:b/>
            <w:sz w:val="24"/>
          </w:rPr>
          <w:t>2.2.</w:t>
        </w:r>
        <w:r>
          <w:rPr>
            <w:rFonts w:ascii="黑体" w:eastAsia="黑体" w:hAnsi="黑体" w:hint="eastAsia"/>
            <w:b/>
            <w:sz w:val="24"/>
          </w:rPr>
          <w:t>4</w:t>
        </w:r>
      </w:smartTag>
      <w:r w:rsidRPr="00BD61E4">
        <w:rPr>
          <w:rFonts w:ascii="华文楷体" w:eastAsia="华文楷体" w:hAnsi="华文楷体" w:hint="eastAsia"/>
          <w:b/>
          <w:sz w:val="24"/>
        </w:rPr>
        <w:t xml:space="preserve"> 超声测试</w:t>
      </w:r>
    </w:p>
    <w:p w:rsidR="00B42108" w:rsidRPr="00422346" w:rsidRDefault="00B42108" w:rsidP="00B42108">
      <w:pPr>
        <w:tabs>
          <w:tab w:val="left" w:pos="6480"/>
        </w:tabs>
        <w:snapToGrid w:val="0"/>
        <w:spacing w:line="300" w:lineRule="auto"/>
        <w:ind w:firstLineChars="200" w:firstLine="482"/>
        <w:rPr>
          <w:rFonts w:ascii="华文楷体" w:eastAsia="华文楷体" w:hAnsi="华文楷体" w:hint="eastAsia"/>
          <w:b/>
          <w:sz w:val="24"/>
        </w:rPr>
      </w:pPr>
      <w:r>
        <w:rPr>
          <w:rFonts w:eastAsia="楷体_GB2312"/>
          <w:b/>
          <w:sz w:val="24"/>
        </w:rPr>
        <w:t xml:space="preserve"> </w:t>
      </w:r>
      <w:r w:rsidRPr="00422346">
        <w:rPr>
          <w:rFonts w:ascii="华文楷体" w:eastAsia="华文楷体" w:hAnsi="华文楷体" w:hint="eastAsia"/>
          <w:b/>
          <w:position w:val="-12"/>
          <w:sz w:val="24"/>
        </w:rPr>
        <w:object w:dxaOrig="315" w:dyaOrig="360">
          <v:shape id="_x0000_i1026" type="#_x0000_t75" style="width:15.75pt;height:18pt;mso-position-horizontal-relative:page;mso-position-vertical-relative:page" o:ole="">
            <v:imagedata r:id="rId8" o:title=""/>
          </v:shape>
          <o:OLEObject Type="Embed" ProgID="Equation.DSMT4" ShapeID="_x0000_i1026" DrawAspect="Content" ObjectID="_1459322923" r:id="rId9"/>
        </w:object>
      </w:r>
      <w:r w:rsidRPr="00422346">
        <w:rPr>
          <w:rFonts w:ascii="华文楷体" w:eastAsia="华文楷体" w:hAnsi="华文楷体" w:hint="eastAsia"/>
          <w:b/>
          <w:sz w:val="24"/>
        </w:rPr>
        <w:t>—波幅的测量值；</w:t>
      </w:r>
    </w:p>
    <w:p w:rsidR="00B42108" w:rsidRPr="00422346" w:rsidRDefault="00B42108" w:rsidP="00B42108">
      <w:pPr>
        <w:tabs>
          <w:tab w:val="left" w:pos="6480"/>
        </w:tabs>
        <w:snapToGrid w:val="0"/>
        <w:spacing w:line="300" w:lineRule="auto"/>
        <w:ind w:firstLineChars="200" w:firstLine="482"/>
        <w:rPr>
          <w:rFonts w:ascii="华文楷体" w:eastAsia="华文楷体" w:hAnsi="华文楷体"/>
          <w:b/>
          <w:sz w:val="24"/>
        </w:rPr>
      </w:pPr>
      <w:r w:rsidRPr="00422346">
        <w:rPr>
          <w:rFonts w:eastAsia="楷体_GB2312"/>
          <w:b/>
          <w:sz w:val="24"/>
        </w:rPr>
        <w:t xml:space="preserve"> </w:t>
      </w:r>
      <w:r w:rsidRPr="00422346">
        <w:rPr>
          <w:rFonts w:ascii="华文楷体" w:eastAsia="华文楷体" w:hAnsi="华文楷体" w:hint="eastAsia"/>
          <w:b/>
          <w:position w:val="-12"/>
          <w:sz w:val="24"/>
        </w:rPr>
        <w:object w:dxaOrig="255" w:dyaOrig="360">
          <v:shape id="_x0000_i1027" type="#_x0000_t75" style="width:12.75pt;height:18pt;mso-position-horizontal-relative:page;mso-position-vertical-relative:page" o:ole="">
            <v:imagedata r:id="rId10" o:title=""/>
          </v:shape>
          <o:OLEObject Type="Embed" ProgID="Equation.DSMT4" ShapeID="_x0000_i1027" DrawAspect="Content" ObjectID="_1459322924" r:id="rId11"/>
        </w:object>
      </w:r>
      <w:r w:rsidRPr="00422346">
        <w:rPr>
          <w:rFonts w:ascii="华文楷体" w:eastAsia="华文楷体" w:hAnsi="华文楷体" w:hint="eastAsia"/>
          <w:b/>
          <w:sz w:val="24"/>
        </w:rPr>
        <w:t>—修正后波幅；</w:t>
      </w:r>
    </w:p>
    <w:p w:rsidR="00B42108" w:rsidRPr="00422346" w:rsidRDefault="00B42108" w:rsidP="00B42108">
      <w:pPr>
        <w:tabs>
          <w:tab w:val="left" w:pos="6480"/>
        </w:tabs>
        <w:snapToGrid w:val="0"/>
        <w:spacing w:line="300" w:lineRule="auto"/>
        <w:ind w:firstLineChars="200" w:firstLine="482"/>
        <w:rPr>
          <w:rFonts w:ascii="华文楷体" w:eastAsia="华文楷体" w:hAnsi="华文楷体" w:hint="eastAsia"/>
          <w:b/>
          <w:sz w:val="24"/>
        </w:rPr>
      </w:pPr>
      <w:r w:rsidRPr="00422346">
        <w:rPr>
          <w:rFonts w:eastAsia="楷体_GB2312"/>
          <w:b/>
          <w:sz w:val="24"/>
        </w:rPr>
        <w:t xml:space="preserve"> </w:t>
      </w:r>
      <w:r w:rsidRPr="00422346">
        <w:rPr>
          <w:rFonts w:ascii="华文楷体" w:eastAsia="华文楷体" w:hAnsi="华文楷体" w:hint="eastAsia"/>
          <w:b/>
          <w:position w:val="-12"/>
          <w:sz w:val="24"/>
        </w:rPr>
        <w:object w:dxaOrig="405" w:dyaOrig="360">
          <v:shape id="_x0000_i1028" type="#_x0000_t75" style="width:20.25pt;height:18pt;mso-position-horizontal-relative:page;mso-position-vertical-relative:page" o:ole="">
            <v:imagedata r:id="rId12" o:title=""/>
          </v:shape>
          <o:OLEObject Type="Embed" ProgID="Equation.DSMT4" ShapeID="_x0000_i1028" DrawAspect="Content" ObjectID="_1459322925" r:id="rId13"/>
        </w:object>
      </w:r>
      <w:r w:rsidRPr="00422346">
        <w:rPr>
          <w:rFonts w:ascii="华文楷体" w:eastAsia="华文楷体" w:hAnsi="华文楷体" w:hint="eastAsia"/>
          <w:b/>
          <w:sz w:val="24"/>
        </w:rPr>
        <w:t>—波幅的修正量。</w:t>
      </w:r>
    </w:p>
    <w:p w:rsidR="00B42108" w:rsidRPr="00422346" w:rsidRDefault="00B42108" w:rsidP="00B42108">
      <w:pPr>
        <w:snapToGrid w:val="0"/>
        <w:spacing w:line="300" w:lineRule="auto"/>
        <w:ind w:firstLineChars="200" w:firstLine="482"/>
        <w:rPr>
          <w:rFonts w:ascii="华文楷体" w:eastAsia="华文楷体" w:hAnsi="华文楷体" w:hint="eastAsia"/>
          <w:b/>
          <w:sz w:val="24"/>
        </w:rPr>
      </w:pPr>
      <w:r w:rsidRPr="00422346">
        <w:rPr>
          <w:rFonts w:eastAsia="楷体_GB2312"/>
          <w:b/>
          <w:sz w:val="24"/>
        </w:rPr>
        <w:t xml:space="preserve"> </w:t>
      </w:r>
      <w:r w:rsidRPr="00422346">
        <w:rPr>
          <w:rFonts w:ascii="华文楷体" w:eastAsia="华文楷体" w:hAnsi="华文楷体"/>
          <w:b/>
          <w:i/>
          <w:sz w:val="24"/>
        </w:rPr>
        <w:t>A</w:t>
      </w:r>
      <w:r w:rsidRPr="00422346">
        <w:rPr>
          <w:rFonts w:ascii="华文楷体" w:eastAsia="华文楷体" w:hAnsi="华文楷体"/>
          <w:b/>
          <w:sz w:val="24"/>
          <w:vertAlign w:val="subscript"/>
        </w:rPr>
        <w:t>Y</w:t>
      </w:r>
      <w:r w:rsidRPr="00422346">
        <w:rPr>
          <w:rFonts w:ascii="华文楷体" w:eastAsia="华文楷体" w:hAnsi="华文楷体"/>
          <w:b/>
          <w:i/>
          <w:sz w:val="24"/>
          <w:vertAlign w:val="subscript"/>
        </w:rPr>
        <w:t>i</w:t>
      </w:r>
      <w:r w:rsidRPr="00422346">
        <w:rPr>
          <w:rFonts w:ascii="华文楷体" w:eastAsia="华文楷体" w:hAnsi="华文楷体" w:hint="eastAsia"/>
          <w:b/>
          <w:sz w:val="24"/>
        </w:rPr>
        <w:t>—测点</w:t>
      </w:r>
      <w:r w:rsidRPr="00422346">
        <w:rPr>
          <w:rFonts w:ascii="华文楷体" w:eastAsia="华文楷体" w:hAnsi="华文楷体" w:hint="eastAsia"/>
          <w:b/>
          <w:position w:val="-6"/>
          <w:sz w:val="24"/>
        </w:rPr>
        <w:object w:dxaOrig="135" w:dyaOrig="255">
          <v:shape id="_x0000_i1029" type="#_x0000_t75" style="width:6.75pt;height:12.75pt;mso-position-horizontal-relative:page;mso-position-vertical-relative:page" o:ole="">
            <v:imagedata r:id="rId14" o:title=""/>
          </v:shape>
          <o:OLEObject Type="Embed" ProgID="Equation.DSMT4" ShapeID="_x0000_i1029" DrawAspect="Content" ObjectID="_1459322926" r:id="rId15"/>
        </w:object>
      </w:r>
      <w:r w:rsidRPr="00422346">
        <w:rPr>
          <w:rFonts w:ascii="华文楷体" w:eastAsia="华文楷体" w:hAnsi="华文楷体" w:hint="eastAsia"/>
          <w:b/>
          <w:sz w:val="24"/>
        </w:rPr>
        <w:t>的波幅因子；</w:t>
      </w:r>
    </w:p>
    <w:p w:rsidR="00B42108" w:rsidRPr="00422346" w:rsidRDefault="00B42108" w:rsidP="00B42108">
      <w:pPr>
        <w:snapToGrid w:val="0"/>
        <w:spacing w:line="300" w:lineRule="auto"/>
        <w:ind w:firstLineChars="200" w:firstLine="482"/>
        <w:rPr>
          <w:rFonts w:ascii="华文楷体" w:eastAsia="华文楷体" w:hAnsi="华文楷体" w:hint="eastAsia"/>
          <w:b/>
          <w:sz w:val="24"/>
        </w:rPr>
      </w:pPr>
      <w:r>
        <w:rPr>
          <w:rFonts w:eastAsia="楷体_GB2312"/>
          <w:b/>
          <w:sz w:val="24"/>
        </w:rPr>
        <w:t xml:space="preserve"> </w:t>
      </w:r>
      <w:r w:rsidRPr="00422346">
        <w:rPr>
          <w:rFonts w:ascii="华文楷体" w:eastAsia="华文楷体" w:hAnsi="华文楷体" w:hint="eastAsia"/>
          <w:b/>
          <w:position w:val="-12"/>
          <w:sz w:val="24"/>
        </w:rPr>
        <w:object w:dxaOrig="285" w:dyaOrig="360">
          <v:shape id="_x0000_i1030" type="#_x0000_t75" style="width:14.25pt;height:18pt;mso-position-horizontal-relative:page;mso-position-vertical-relative:page" o:ole="">
            <v:imagedata r:id="rId16" o:title=""/>
          </v:shape>
          <o:OLEObject Type="Embed" ProgID="Equation.DSMT4" ShapeID="_x0000_i1030" DrawAspect="Content" ObjectID="_1459322927" r:id="rId17"/>
        </w:object>
      </w:r>
      <w:r w:rsidRPr="00422346">
        <w:rPr>
          <w:rFonts w:ascii="华文楷体" w:eastAsia="华文楷体" w:hAnsi="华文楷体" w:hint="eastAsia"/>
          <w:b/>
          <w:sz w:val="24"/>
        </w:rPr>
        <w:t>—测点</w:t>
      </w:r>
      <w:r w:rsidRPr="00422346">
        <w:rPr>
          <w:rFonts w:ascii="华文楷体" w:eastAsia="华文楷体" w:hAnsi="华文楷体" w:hint="eastAsia"/>
          <w:b/>
          <w:position w:val="-6"/>
          <w:sz w:val="24"/>
        </w:rPr>
        <w:object w:dxaOrig="135" w:dyaOrig="255">
          <v:shape id="_x0000_i1031" type="#_x0000_t75" style="width:6.75pt;height:12.75pt;mso-position-horizontal-relative:page;mso-position-vertical-relative:page" o:ole="">
            <v:imagedata r:id="rId14" o:title=""/>
          </v:shape>
          <o:OLEObject Type="Embed" ProgID="Equation.DSMT4" ShapeID="_x0000_i1031" DrawAspect="Content" ObjectID="_1459322928" r:id="rId18"/>
        </w:object>
      </w:r>
      <w:r w:rsidRPr="00422346">
        <w:rPr>
          <w:rFonts w:ascii="华文楷体" w:eastAsia="华文楷体" w:hAnsi="华文楷体" w:hint="eastAsia"/>
          <w:b/>
          <w:sz w:val="24"/>
        </w:rPr>
        <w:t>的综合判定因子；</w:t>
      </w:r>
    </w:p>
    <w:p w:rsidR="00B42108" w:rsidRPr="00422346" w:rsidRDefault="00B42108" w:rsidP="00B42108">
      <w:pPr>
        <w:snapToGrid w:val="0"/>
        <w:spacing w:line="300" w:lineRule="auto"/>
        <w:ind w:firstLineChars="200" w:firstLine="482"/>
        <w:rPr>
          <w:rFonts w:ascii="华文楷体" w:eastAsia="华文楷体" w:hAnsi="华文楷体"/>
          <w:b/>
          <w:sz w:val="24"/>
        </w:rPr>
      </w:pPr>
      <w:r>
        <w:rPr>
          <w:rFonts w:eastAsia="楷体_GB2312"/>
          <w:b/>
          <w:sz w:val="24"/>
        </w:rPr>
        <w:t xml:space="preserve"> </w:t>
      </w:r>
      <w:r w:rsidRPr="00422346">
        <w:rPr>
          <w:rFonts w:ascii="华文楷体" w:eastAsia="华文楷体" w:hAnsi="华文楷体" w:hint="eastAsia"/>
          <w:b/>
          <w:position w:val="-12"/>
          <w:sz w:val="24"/>
        </w:rPr>
        <w:object w:dxaOrig="315" w:dyaOrig="435">
          <v:shape id="_x0000_i1032" type="#_x0000_t75" style="width:15.75pt;height:21.75pt;mso-position-horizontal-relative:page;mso-position-vertical-relative:page" o:ole="">
            <v:imagedata r:id="rId19" o:title=""/>
          </v:shape>
          <o:OLEObject Type="Embed" ProgID="Equation.DSMT4" ShapeID="_x0000_i1032" DrawAspect="Content" ObjectID="_1459322929" r:id="rId20"/>
        </w:object>
      </w:r>
      <w:r w:rsidRPr="00422346">
        <w:rPr>
          <w:rFonts w:ascii="华文楷体" w:eastAsia="华文楷体" w:hAnsi="华文楷体" w:hint="eastAsia"/>
          <w:b/>
          <w:sz w:val="24"/>
        </w:rPr>
        <w:t>—测点</w:t>
      </w:r>
      <w:r w:rsidRPr="00422346">
        <w:rPr>
          <w:rFonts w:ascii="华文楷体" w:eastAsia="华文楷体" w:hAnsi="华文楷体" w:hint="eastAsia"/>
          <w:b/>
          <w:position w:val="-6"/>
          <w:sz w:val="24"/>
        </w:rPr>
        <w:object w:dxaOrig="135" w:dyaOrig="255">
          <v:shape id="_x0000_i1033" type="#_x0000_t75" style="width:6.75pt;height:12.75pt;mso-position-horizontal-relative:page;mso-position-vertical-relative:page" o:ole="">
            <v:imagedata r:id="rId14" o:title=""/>
          </v:shape>
          <o:OLEObject Type="Embed" ProgID="Equation.DSMT4" ShapeID="_x0000_i1033" DrawAspect="Content" ObjectID="_1459322930" r:id="rId21"/>
        </w:object>
      </w:r>
      <w:r w:rsidRPr="00422346">
        <w:rPr>
          <w:rFonts w:ascii="华文楷体" w:eastAsia="华文楷体" w:hAnsi="华文楷体" w:hint="eastAsia"/>
          <w:b/>
          <w:sz w:val="24"/>
        </w:rPr>
        <w:t>的综合因子；</w:t>
      </w:r>
    </w:p>
    <w:p w:rsidR="00B42108" w:rsidRPr="00422346" w:rsidRDefault="00B42108" w:rsidP="00B42108">
      <w:pPr>
        <w:snapToGrid w:val="0"/>
        <w:spacing w:line="300" w:lineRule="auto"/>
        <w:ind w:firstLineChars="200" w:firstLine="482"/>
        <w:rPr>
          <w:rFonts w:ascii="华文楷体" w:eastAsia="华文楷体" w:hAnsi="华文楷体" w:hint="eastAsia"/>
          <w:b/>
          <w:sz w:val="24"/>
        </w:rPr>
      </w:pPr>
      <w:r>
        <w:rPr>
          <w:rFonts w:eastAsia="楷体_GB2312"/>
          <w:b/>
          <w:sz w:val="24"/>
        </w:rPr>
        <w:t xml:space="preserve"> </w:t>
      </w:r>
      <w:r w:rsidRPr="00422346">
        <w:rPr>
          <w:rFonts w:ascii="华文楷体" w:eastAsia="华文楷体" w:hAnsi="华文楷体" w:hint="eastAsia"/>
          <w:b/>
          <w:position w:val="-14"/>
          <w:sz w:val="24"/>
        </w:rPr>
        <w:object w:dxaOrig="645" w:dyaOrig="465">
          <v:shape id="_x0000_i1034" type="#_x0000_t75" style="width:32.25pt;height:23.25pt;mso-position-horizontal-relative:page;mso-position-vertical-relative:page" o:ole="">
            <v:imagedata r:id="rId22" o:title=""/>
          </v:shape>
          <o:OLEObject Type="Embed" ProgID="Equation.DSMT4" ShapeID="_x0000_i1034" DrawAspect="Content" ObjectID="_1459322931" r:id="rId23"/>
        </w:object>
      </w:r>
      <w:r w:rsidRPr="00422346">
        <w:rPr>
          <w:rFonts w:ascii="华文楷体" w:eastAsia="华文楷体" w:hAnsi="华文楷体" w:hint="eastAsia"/>
          <w:b/>
          <w:sz w:val="24"/>
        </w:rPr>
        <w:t>—测试面上所有测点综合判定因子中的最小值；</w:t>
      </w:r>
    </w:p>
    <w:p w:rsidR="00B42108" w:rsidRPr="00422346" w:rsidRDefault="00B42108" w:rsidP="00B42108">
      <w:pPr>
        <w:snapToGrid w:val="0"/>
        <w:spacing w:line="300" w:lineRule="auto"/>
        <w:ind w:firstLineChars="200" w:firstLine="482"/>
        <w:rPr>
          <w:rFonts w:ascii="华文楷体" w:eastAsia="华文楷体" w:hAnsi="华文楷体" w:hint="eastAsia"/>
          <w:b/>
          <w:sz w:val="24"/>
        </w:rPr>
      </w:pPr>
      <w:r>
        <w:rPr>
          <w:rFonts w:eastAsia="楷体_GB2312"/>
          <w:b/>
          <w:sz w:val="24"/>
        </w:rPr>
        <w:t xml:space="preserve"> </w:t>
      </w:r>
      <w:r w:rsidRPr="00422346">
        <w:rPr>
          <w:rFonts w:ascii="华文楷体" w:eastAsia="华文楷体" w:hAnsi="华文楷体" w:hint="eastAsia"/>
          <w:b/>
          <w:position w:val="-14"/>
          <w:sz w:val="24"/>
        </w:rPr>
        <w:object w:dxaOrig="660" w:dyaOrig="465">
          <v:shape id="_x0000_i1035" type="#_x0000_t75" style="width:33pt;height:23.25pt;mso-position-horizontal-relative:page;mso-position-vertical-relative:page" o:ole="">
            <v:imagedata r:id="rId24" o:title=""/>
          </v:shape>
          <o:OLEObject Type="Embed" ProgID="Equation.DSMT4" ShapeID="_x0000_i1035" DrawAspect="Content" ObjectID="_1459322932" r:id="rId25"/>
        </w:object>
      </w:r>
      <w:r w:rsidRPr="00422346">
        <w:rPr>
          <w:rFonts w:ascii="华文楷体" w:eastAsia="华文楷体" w:hAnsi="华文楷体" w:hint="eastAsia"/>
          <w:b/>
          <w:sz w:val="24"/>
        </w:rPr>
        <w:t>—测试面上所有测点综合判定因子中的最大值。</w:t>
      </w:r>
    </w:p>
    <w:p w:rsidR="00B42108" w:rsidRPr="00422346" w:rsidRDefault="00B42108" w:rsidP="00B42108">
      <w:pPr>
        <w:snapToGrid w:val="0"/>
        <w:spacing w:line="300" w:lineRule="auto"/>
        <w:ind w:firstLineChars="200" w:firstLine="480"/>
        <w:rPr>
          <w:rFonts w:ascii="华文楷体" w:eastAsia="华文楷体" w:hAnsi="华文楷体" w:hint="eastAsia"/>
          <w:b/>
          <w:sz w:val="24"/>
        </w:rPr>
      </w:pPr>
      <w:r w:rsidRPr="00422346">
        <w:rPr>
          <w:rFonts w:ascii="华文楷体" w:eastAsia="华文楷体" w:hAnsi="华文楷体" w:hint="eastAsia"/>
          <w:b/>
          <w:sz w:val="24"/>
        </w:rPr>
        <w:t xml:space="preserve"> </w:t>
      </w:r>
      <w:r w:rsidRPr="00422346">
        <w:rPr>
          <w:rFonts w:ascii="华文楷体" w:eastAsia="华文楷体" w:hAnsi="华文楷体" w:hint="eastAsia"/>
          <w:b/>
          <w:position w:val="-14"/>
          <w:sz w:val="24"/>
        </w:rPr>
        <w:object w:dxaOrig="1125" w:dyaOrig="375">
          <v:shape id="_x0000_i1036" type="#_x0000_t75" style="width:56.25pt;height:18.75pt;mso-position-horizontal-relative:page;mso-position-vertical-relative:page" o:ole="">
            <v:imagedata r:id="rId26" o:title=""/>
          </v:shape>
          <o:OLEObject Type="Embed" ProgID="Equation.DSMT4" ShapeID="_x0000_i1036" DrawAspect="Content" ObjectID="_1459322933" r:id="rId27"/>
        </w:object>
      </w:r>
      <w:r w:rsidRPr="00422346">
        <w:rPr>
          <w:rFonts w:ascii="华文楷体" w:eastAsia="华文楷体" w:hAnsi="华文楷体" w:hint="eastAsia"/>
          <w:b/>
          <w:sz w:val="24"/>
        </w:rPr>
        <w:t>—各因子在综合因子中的加权值；</w:t>
      </w:r>
    </w:p>
    <w:p w:rsidR="00B42108" w:rsidRPr="00422346" w:rsidRDefault="00B42108" w:rsidP="00B42108">
      <w:pPr>
        <w:snapToGrid w:val="0"/>
        <w:spacing w:line="300" w:lineRule="auto"/>
        <w:ind w:firstLineChars="200" w:firstLine="482"/>
        <w:rPr>
          <w:rFonts w:ascii="华文楷体" w:eastAsia="华文楷体" w:hAnsi="华文楷体" w:hint="eastAsia"/>
          <w:b/>
          <w:sz w:val="24"/>
        </w:rPr>
      </w:pPr>
      <w:r>
        <w:rPr>
          <w:rFonts w:eastAsia="楷体_GB2312"/>
          <w:b/>
          <w:sz w:val="24"/>
        </w:rPr>
        <w:t xml:space="preserve"> </w:t>
      </w:r>
      <w:r w:rsidRPr="00422346">
        <w:rPr>
          <w:rFonts w:ascii="华文楷体" w:eastAsia="华文楷体" w:hAnsi="华文楷体" w:hint="eastAsia"/>
          <w:b/>
          <w:position w:val="-12"/>
          <w:sz w:val="24"/>
        </w:rPr>
        <w:object w:dxaOrig="240" w:dyaOrig="360">
          <v:shape id="_x0000_i1037" type="#_x0000_t75" style="width:12pt;height:18pt;mso-position-horizontal-relative:page;mso-position-vertical-relative:page" o:ole="">
            <v:imagedata r:id="rId28" o:title=""/>
          </v:shape>
          <o:OLEObject Type="Embed" ProgID="Equation.DSMT4" ShapeID="_x0000_i1037" DrawAspect="Content" ObjectID="_1459322934" r:id="rId29"/>
        </w:object>
      </w:r>
      <w:r w:rsidRPr="00422346">
        <w:rPr>
          <w:rFonts w:ascii="华文楷体" w:eastAsia="华文楷体" w:hAnsi="华文楷体" w:hint="eastAsia"/>
          <w:b/>
          <w:sz w:val="24"/>
        </w:rPr>
        <w:t>—测点间的距离；</w:t>
      </w:r>
    </w:p>
    <w:p w:rsidR="00B42108" w:rsidRDefault="00B42108" w:rsidP="00B42108">
      <w:pPr>
        <w:tabs>
          <w:tab w:val="left" w:pos="6480"/>
        </w:tabs>
        <w:snapToGrid w:val="0"/>
        <w:spacing w:line="300" w:lineRule="auto"/>
        <w:ind w:firstLineChars="200" w:firstLine="482"/>
        <w:rPr>
          <w:rFonts w:ascii="华文楷体" w:eastAsia="华文楷体" w:hAnsi="华文楷体" w:hint="eastAsia"/>
          <w:b/>
          <w:sz w:val="24"/>
        </w:rPr>
      </w:pPr>
      <w:r>
        <w:rPr>
          <w:rFonts w:eastAsia="楷体_GB2312"/>
          <w:b/>
          <w:sz w:val="24"/>
        </w:rPr>
        <w:t xml:space="preserve"> </w:t>
      </w:r>
      <w:r w:rsidRPr="00422346">
        <w:rPr>
          <w:rFonts w:ascii="华文楷体" w:eastAsia="华文楷体" w:hAnsi="华文楷体" w:hint="eastAsia"/>
          <w:b/>
          <w:position w:val="-12"/>
          <w:sz w:val="24"/>
        </w:rPr>
        <w:object w:dxaOrig="285" w:dyaOrig="360">
          <v:shape id="_x0000_i1038" type="#_x0000_t75" style="width:14.25pt;height:18pt;mso-position-horizontal-relative:page;mso-position-vertical-relative:page" o:ole="">
            <v:imagedata r:id="rId30" o:title=""/>
          </v:shape>
          <o:OLEObject Type="Embed" ProgID="Equation.DSMT4" ShapeID="_x0000_i1038" DrawAspect="Content" ObjectID="_1459322935" r:id="rId31"/>
        </w:object>
      </w:r>
      <w:r w:rsidRPr="00422346">
        <w:rPr>
          <w:rFonts w:ascii="华文楷体" w:eastAsia="华文楷体" w:hAnsi="华文楷体" w:hint="eastAsia"/>
          <w:b/>
          <w:sz w:val="24"/>
        </w:rPr>
        <w:t>—基准测距（mm）</w:t>
      </w:r>
      <w:r>
        <w:rPr>
          <w:rFonts w:ascii="华文楷体" w:eastAsia="华文楷体" w:hAnsi="华文楷体" w:hint="eastAsia"/>
          <w:b/>
          <w:sz w:val="24"/>
        </w:rPr>
        <w:t>；</w:t>
      </w:r>
    </w:p>
    <w:p w:rsidR="00B42108" w:rsidRPr="00422346" w:rsidRDefault="00B42108" w:rsidP="00B42108">
      <w:pPr>
        <w:tabs>
          <w:tab w:val="left" w:pos="6480"/>
        </w:tabs>
        <w:snapToGrid w:val="0"/>
        <w:spacing w:line="300" w:lineRule="auto"/>
        <w:ind w:firstLineChars="200" w:firstLine="480"/>
        <w:rPr>
          <w:rFonts w:ascii="华文楷体" w:eastAsia="华文楷体" w:hAnsi="华文楷体"/>
          <w:b/>
          <w:sz w:val="24"/>
        </w:rPr>
      </w:pPr>
      <w:r w:rsidRPr="00422346">
        <w:rPr>
          <w:rFonts w:ascii="华文楷体" w:eastAsia="华文楷体" w:hAnsi="华文楷体" w:hint="eastAsia"/>
          <w:b/>
          <w:position w:val="-12"/>
          <w:sz w:val="24"/>
        </w:rPr>
        <w:object w:dxaOrig="255" w:dyaOrig="360">
          <v:shape id="_x0000_i1039" type="#_x0000_t75" style="width:12.75pt;height:18pt;mso-position-horizontal-relative:page;mso-position-vertical-relative:page" o:ole="">
            <v:imagedata r:id="rId32" o:title=""/>
          </v:shape>
          <o:OLEObject Type="Embed" ProgID="Equation.DSMT4" ShapeID="_x0000_i1039" DrawAspect="Content" ObjectID="_1459322936" r:id="rId33"/>
        </w:object>
      </w:r>
      <w:r w:rsidRPr="00422346">
        <w:rPr>
          <w:rFonts w:ascii="华文楷体" w:eastAsia="华文楷体" w:hAnsi="华文楷体" w:hint="eastAsia"/>
          <w:b/>
          <w:sz w:val="24"/>
        </w:rPr>
        <w:t>—标准子波</w:t>
      </w:r>
      <w:r w:rsidRPr="00422346">
        <w:rPr>
          <w:rFonts w:ascii="华文楷体" w:eastAsia="华文楷体" w:hAnsi="华文楷体" w:hint="eastAsia"/>
          <w:b/>
          <w:position w:val="-6"/>
          <w:sz w:val="24"/>
        </w:rPr>
        <w:object w:dxaOrig="225" w:dyaOrig="285">
          <v:shape id="_x0000_i1040" type="#_x0000_t75" style="width:11.25pt;height:14.25pt;mso-position-horizontal-relative:page;mso-position-vertical-relative:page" o:ole="">
            <v:imagedata r:id="rId34" o:title=""/>
          </v:shape>
          <o:OLEObject Type="Embed" ProgID="Equation.DSMT4" ShapeID="_x0000_i1040" DrawAspect="Content" ObjectID="_1459322937" r:id="rId35"/>
        </w:object>
      </w:r>
      <w:r w:rsidRPr="00422346">
        <w:rPr>
          <w:rFonts w:ascii="华文楷体" w:eastAsia="华文楷体" w:hAnsi="华文楷体" w:hint="eastAsia"/>
          <w:b/>
          <w:sz w:val="24"/>
        </w:rPr>
        <w:t xml:space="preserve">的波形样本；  </w:t>
      </w:r>
    </w:p>
    <w:p w:rsidR="00B42108" w:rsidRPr="00422346" w:rsidRDefault="00B42108" w:rsidP="00B42108">
      <w:pPr>
        <w:snapToGrid w:val="0"/>
        <w:spacing w:line="300" w:lineRule="auto"/>
        <w:ind w:firstLineChars="200" w:firstLine="480"/>
        <w:rPr>
          <w:rFonts w:ascii="华文楷体" w:eastAsia="华文楷体" w:hAnsi="华文楷体" w:hint="eastAsia"/>
          <w:b/>
          <w:sz w:val="24"/>
        </w:rPr>
      </w:pPr>
      <w:r w:rsidRPr="00422346">
        <w:rPr>
          <w:rFonts w:ascii="华文楷体" w:eastAsia="华文楷体" w:hAnsi="华文楷体" w:hint="eastAsia"/>
          <w:b/>
          <w:position w:val="-12"/>
          <w:sz w:val="24"/>
        </w:rPr>
        <w:object w:dxaOrig="285" w:dyaOrig="360">
          <v:shape id="_x0000_i1041" type="#_x0000_t75" style="width:14.25pt;height:18pt;mso-position-horizontal-relative:page;mso-position-vertical-relative:page" o:ole="">
            <v:imagedata r:id="rId36" o:title=""/>
          </v:shape>
          <o:OLEObject Type="Embed" ProgID="Equation.DSMT4" ShapeID="_x0000_i1041" DrawAspect="Content" ObjectID="_1459322938" r:id="rId37"/>
        </w:object>
      </w:r>
      <w:r w:rsidRPr="00422346">
        <w:rPr>
          <w:rFonts w:ascii="华文楷体" w:eastAsia="华文楷体" w:hAnsi="华文楷体" w:hint="eastAsia"/>
          <w:b/>
          <w:sz w:val="24"/>
        </w:rPr>
        <w:t>—测点</w:t>
      </w:r>
      <w:r w:rsidRPr="00422346">
        <w:rPr>
          <w:rFonts w:ascii="华文楷体" w:eastAsia="华文楷体" w:hAnsi="华文楷体" w:hint="eastAsia"/>
          <w:b/>
          <w:position w:val="-6"/>
          <w:sz w:val="24"/>
        </w:rPr>
        <w:object w:dxaOrig="135" w:dyaOrig="255">
          <v:shape id="_x0000_i1042" type="#_x0000_t75" style="width:6.75pt;height:12.75pt;mso-position-horizontal-relative:page;mso-position-vertical-relative:page" o:ole="">
            <v:imagedata r:id="rId14" o:title=""/>
          </v:shape>
          <o:OLEObject Type="Embed" ProgID="Equation.DSMT4" ShapeID="_x0000_i1042" DrawAspect="Content" ObjectID="_1459322939" r:id="rId38"/>
        </w:object>
      </w:r>
      <w:r w:rsidRPr="00422346">
        <w:rPr>
          <w:rFonts w:ascii="华文楷体" w:eastAsia="华文楷体" w:hAnsi="华文楷体" w:hint="eastAsia"/>
          <w:b/>
          <w:sz w:val="24"/>
        </w:rPr>
        <w:t>的接收子波</w:t>
      </w:r>
      <w:r w:rsidRPr="00422346">
        <w:rPr>
          <w:rFonts w:ascii="华文楷体" w:eastAsia="华文楷体" w:hAnsi="华文楷体" w:hint="eastAsia"/>
          <w:b/>
          <w:position w:val="-6"/>
          <w:sz w:val="24"/>
        </w:rPr>
        <w:object w:dxaOrig="195" w:dyaOrig="225">
          <v:shape id="_x0000_i1043" type="#_x0000_t75" style="width:9.75pt;height:11.25pt;mso-position-horizontal-relative:page;mso-position-vertical-relative:page" o:ole="">
            <v:imagedata r:id="rId39" o:title=""/>
          </v:shape>
          <o:OLEObject Type="Embed" ProgID="Equation.DSMT4" ShapeID="_x0000_i1043" DrawAspect="Content" ObjectID="_1459322940" r:id="rId40"/>
        </w:object>
      </w:r>
      <w:r w:rsidRPr="00422346">
        <w:rPr>
          <w:rFonts w:ascii="华文楷体" w:eastAsia="华文楷体" w:hAnsi="华文楷体" w:hint="eastAsia"/>
          <w:b/>
          <w:sz w:val="24"/>
        </w:rPr>
        <w:t>的波形样本；</w:t>
      </w:r>
    </w:p>
    <w:p w:rsidR="00B42108" w:rsidRPr="00422346" w:rsidRDefault="00B42108" w:rsidP="00B42108">
      <w:pPr>
        <w:tabs>
          <w:tab w:val="left" w:pos="6480"/>
        </w:tabs>
        <w:snapToGrid w:val="0"/>
        <w:spacing w:line="300" w:lineRule="auto"/>
        <w:ind w:firstLineChars="200" w:firstLine="480"/>
        <w:rPr>
          <w:rFonts w:ascii="华文楷体" w:eastAsia="华文楷体" w:hAnsi="华文楷体" w:hint="eastAsia"/>
          <w:b/>
          <w:sz w:val="24"/>
        </w:rPr>
      </w:pPr>
      <w:r w:rsidRPr="00422346">
        <w:rPr>
          <w:rFonts w:ascii="华文楷体" w:eastAsia="华文楷体" w:hAnsi="华文楷体" w:hint="eastAsia"/>
          <w:b/>
          <w:position w:val="-12"/>
          <w:sz w:val="24"/>
        </w:rPr>
        <w:object w:dxaOrig="270" w:dyaOrig="330">
          <v:shape id="_x0000_i1044" type="#_x0000_t75" style="width:13.5pt;height:16.5pt;mso-position-horizontal-relative:page;mso-position-vertical-relative:page" o:ole="">
            <v:imagedata r:id="rId41" o:title=""/>
          </v:shape>
          <o:OLEObject Type="Embed" ProgID="Equation.DSMT4" ShapeID="_x0000_i1044" DrawAspect="Content" ObjectID="_1459322941" r:id="rId42"/>
        </w:object>
      </w:r>
      <w:r w:rsidRPr="00422346">
        <w:rPr>
          <w:rFonts w:ascii="华文楷体" w:eastAsia="华文楷体" w:hAnsi="华文楷体" w:hint="eastAsia"/>
          <w:b/>
          <w:sz w:val="24"/>
        </w:rPr>
        <w:t>-测点</w:t>
      </w:r>
      <w:r w:rsidRPr="00422346">
        <w:rPr>
          <w:rFonts w:ascii="华文楷体" w:eastAsia="华文楷体" w:hAnsi="华文楷体" w:hint="eastAsia"/>
          <w:b/>
          <w:position w:val="-6"/>
          <w:sz w:val="24"/>
        </w:rPr>
        <w:object w:dxaOrig="75" w:dyaOrig="255">
          <v:shape id="_x0000_i1045" type="#_x0000_t75" style="width:3.75pt;height:12.75pt;mso-position-horizontal-relative:page;mso-position-vertical-relative:page" o:ole="">
            <v:imagedata r:id="rId43" o:title=""/>
          </v:shape>
          <o:OLEObject Type="Embed" ProgID="Equation.DSMT4" ShapeID="_x0000_i1045" DrawAspect="Content" ObjectID="_1459322942" r:id="rId44"/>
        </w:object>
      </w:r>
      <w:r w:rsidRPr="00422346">
        <w:rPr>
          <w:rFonts w:ascii="华文楷体" w:eastAsia="华文楷体" w:hAnsi="华文楷体" w:hint="eastAsia"/>
          <w:b/>
          <w:sz w:val="24"/>
        </w:rPr>
        <w:t>的接收子波的幅度谱</w:t>
      </w:r>
      <w:r w:rsidRPr="00422346">
        <w:rPr>
          <w:rFonts w:ascii="华文楷体" w:eastAsia="华文楷体" w:hAnsi="华文楷体"/>
          <w:b/>
          <w:i/>
          <w:sz w:val="24"/>
        </w:rPr>
        <w:t>F</w:t>
      </w:r>
      <w:r w:rsidRPr="00422346">
        <w:rPr>
          <w:rFonts w:ascii="华文楷体" w:eastAsia="华文楷体" w:hAnsi="华文楷体"/>
          <w:b/>
          <w:sz w:val="24"/>
          <w:vertAlign w:val="subscript"/>
        </w:rPr>
        <w:t>x</w:t>
      </w:r>
      <w:r w:rsidRPr="00422346">
        <w:rPr>
          <w:rFonts w:ascii="华文楷体" w:eastAsia="华文楷体" w:hAnsi="华文楷体"/>
          <w:b/>
          <w:sz w:val="24"/>
        </w:rPr>
        <w:t>(</w:t>
      </w:r>
      <w:r w:rsidRPr="00422346">
        <w:rPr>
          <w:rFonts w:ascii="华文楷体" w:eastAsia="华文楷体" w:hAnsi="华文楷体"/>
          <w:b/>
          <w:i/>
          <w:sz w:val="24"/>
        </w:rPr>
        <w:t>f</w:t>
      </w:r>
      <w:r w:rsidRPr="00422346">
        <w:rPr>
          <w:rFonts w:ascii="华文楷体" w:eastAsia="华文楷体" w:hAnsi="华文楷体"/>
          <w:b/>
          <w:sz w:val="24"/>
        </w:rPr>
        <w:t>)</w:t>
      </w:r>
      <w:r w:rsidRPr="00422346">
        <w:rPr>
          <w:rFonts w:ascii="华文楷体" w:eastAsia="华文楷体" w:hAnsi="华文楷体" w:hint="eastAsia"/>
          <w:b/>
          <w:sz w:val="24"/>
        </w:rPr>
        <w:t>的实部;</w:t>
      </w:r>
    </w:p>
    <w:p w:rsidR="00B42108" w:rsidRPr="00422346" w:rsidRDefault="00B42108" w:rsidP="00B42108">
      <w:pPr>
        <w:tabs>
          <w:tab w:val="left" w:pos="6480"/>
        </w:tabs>
        <w:snapToGrid w:val="0"/>
        <w:spacing w:line="300" w:lineRule="auto"/>
        <w:ind w:firstLineChars="200" w:firstLine="480"/>
        <w:rPr>
          <w:rFonts w:ascii="华文楷体" w:eastAsia="华文楷体" w:hAnsi="华文楷体" w:hint="eastAsia"/>
          <w:b/>
          <w:sz w:val="24"/>
        </w:rPr>
      </w:pPr>
      <w:r w:rsidRPr="00422346">
        <w:rPr>
          <w:rFonts w:ascii="华文楷体" w:eastAsia="华文楷体" w:hAnsi="华文楷体" w:hint="eastAsia"/>
          <w:b/>
          <w:position w:val="-12"/>
          <w:sz w:val="24"/>
        </w:rPr>
        <w:object w:dxaOrig="345" w:dyaOrig="330">
          <v:shape id="_x0000_i1046" type="#_x0000_t75" style="width:17.25pt;height:16.5pt;mso-position-horizontal-relative:page;mso-position-vertical-relative:page" o:ole="">
            <v:imagedata r:id="rId45" o:title=""/>
          </v:shape>
          <o:OLEObject Type="Embed" ProgID="Equation.DSMT4" ShapeID="_x0000_i1046" DrawAspect="Content" ObjectID="_1459322943" r:id="rId46"/>
        </w:object>
      </w:r>
      <w:r w:rsidRPr="00422346">
        <w:rPr>
          <w:rFonts w:ascii="华文楷体" w:eastAsia="华文楷体" w:hAnsi="华文楷体" w:hint="eastAsia"/>
          <w:b/>
          <w:sz w:val="24"/>
        </w:rPr>
        <w:t>-测点</w:t>
      </w:r>
      <w:r w:rsidRPr="00422346">
        <w:rPr>
          <w:rFonts w:ascii="华文楷体" w:eastAsia="华文楷体" w:hAnsi="华文楷体" w:hint="eastAsia"/>
          <w:b/>
          <w:position w:val="-6"/>
          <w:sz w:val="24"/>
        </w:rPr>
        <w:object w:dxaOrig="75" w:dyaOrig="255">
          <v:shape id="_x0000_i1047" type="#_x0000_t75" style="width:3.75pt;height:12.75pt;mso-position-horizontal-relative:page;mso-position-vertical-relative:page" o:ole="">
            <v:imagedata r:id="rId43" o:title=""/>
          </v:shape>
          <o:OLEObject Type="Embed" ProgID="Equation.DSMT4" ShapeID="_x0000_i1047" DrawAspect="Content" ObjectID="_1459322944" r:id="rId47"/>
        </w:object>
      </w:r>
      <w:r w:rsidRPr="00422346">
        <w:rPr>
          <w:rFonts w:ascii="华文楷体" w:eastAsia="华文楷体" w:hAnsi="华文楷体" w:hint="eastAsia"/>
          <w:b/>
          <w:sz w:val="24"/>
        </w:rPr>
        <w:t>的接收子波的幅度谱</w:t>
      </w:r>
      <w:r w:rsidRPr="00422346">
        <w:rPr>
          <w:rFonts w:ascii="华文楷体" w:eastAsia="华文楷体" w:hAnsi="华文楷体"/>
          <w:b/>
          <w:i/>
          <w:sz w:val="24"/>
        </w:rPr>
        <w:t>F</w:t>
      </w:r>
      <w:r w:rsidRPr="00422346">
        <w:rPr>
          <w:rFonts w:ascii="华文楷体" w:eastAsia="华文楷体" w:hAnsi="华文楷体"/>
          <w:b/>
          <w:sz w:val="24"/>
          <w:vertAlign w:val="subscript"/>
        </w:rPr>
        <w:t>x</w:t>
      </w:r>
      <w:r w:rsidRPr="00422346">
        <w:rPr>
          <w:rFonts w:ascii="华文楷体" w:eastAsia="华文楷体" w:hAnsi="华文楷体"/>
          <w:b/>
          <w:sz w:val="24"/>
        </w:rPr>
        <w:t>(</w:t>
      </w:r>
      <w:r w:rsidRPr="00422346">
        <w:rPr>
          <w:rFonts w:ascii="华文楷体" w:eastAsia="华文楷体" w:hAnsi="华文楷体"/>
          <w:b/>
          <w:i/>
          <w:sz w:val="24"/>
        </w:rPr>
        <w:t>f</w:t>
      </w:r>
      <w:r w:rsidRPr="00422346">
        <w:rPr>
          <w:rFonts w:ascii="华文楷体" w:eastAsia="华文楷体" w:hAnsi="华文楷体"/>
          <w:b/>
          <w:sz w:val="24"/>
        </w:rPr>
        <w:t>)</w:t>
      </w:r>
      <w:r w:rsidRPr="00422346">
        <w:rPr>
          <w:rFonts w:ascii="华文楷体" w:eastAsia="华文楷体" w:hAnsi="华文楷体" w:hint="eastAsia"/>
          <w:b/>
          <w:sz w:val="24"/>
        </w:rPr>
        <w:t>的虚部;</w:t>
      </w:r>
    </w:p>
    <w:p w:rsidR="00B42108" w:rsidRDefault="00B42108" w:rsidP="00B42108">
      <w:pPr>
        <w:tabs>
          <w:tab w:val="left" w:pos="6480"/>
        </w:tabs>
        <w:snapToGrid w:val="0"/>
        <w:spacing w:line="300" w:lineRule="auto"/>
        <w:ind w:firstLineChars="200" w:firstLine="480"/>
        <w:rPr>
          <w:rFonts w:ascii="华文楷体" w:eastAsia="华文楷体" w:hAnsi="华文楷体" w:hint="eastAsia"/>
          <w:b/>
          <w:sz w:val="24"/>
        </w:rPr>
      </w:pPr>
      <w:r w:rsidRPr="00422346">
        <w:rPr>
          <w:rFonts w:ascii="华文楷体" w:eastAsia="华文楷体" w:hAnsi="华文楷体" w:hint="eastAsia"/>
          <w:b/>
          <w:position w:val="-12"/>
          <w:sz w:val="24"/>
        </w:rPr>
        <w:object w:dxaOrig="270" w:dyaOrig="315">
          <v:shape id="_x0000_i1048" type="#_x0000_t75" style="width:13.5pt;height:15.75pt;mso-position-horizontal-relative:page;mso-position-vertical-relative:page" o:ole="">
            <v:imagedata r:id="rId48" o:title=""/>
          </v:shape>
          <o:OLEObject Type="Embed" ProgID="Equation.DSMT4" ShapeID="_x0000_i1048" DrawAspect="Content" ObjectID="_1459322945" r:id="rId49"/>
        </w:object>
      </w:r>
      <w:r w:rsidRPr="00422346">
        <w:rPr>
          <w:rFonts w:ascii="华文楷体" w:eastAsia="华文楷体" w:hAnsi="华文楷体" w:hint="eastAsia"/>
          <w:b/>
          <w:sz w:val="24"/>
        </w:rPr>
        <w:t>-标准子波的幅度谱</w:t>
      </w:r>
      <w:r w:rsidRPr="00422346">
        <w:rPr>
          <w:rFonts w:ascii="华文楷体" w:eastAsia="华文楷体" w:hAnsi="华文楷体"/>
          <w:b/>
          <w:i/>
          <w:sz w:val="24"/>
        </w:rPr>
        <w:t>F</w:t>
      </w:r>
      <w:r w:rsidRPr="00422346">
        <w:rPr>
          <w:rFonts w:ascii="华文楷体" w:eastAsia="华文楷体" w:hAnsi="华文楷体"/>
          <w:b/>
          <w:sz w:val="24"/>
          <w:vertAlign w:val="subscript"/>
        </w:rPr>
        <w:t>s</w:t>
      </w:r>
      <w:r w:rsidRPr="00422346">
        <w:rPr>
          <w:rFonts w:ascii="华文楷体" w:eastAsia="华文楷体" w:hAnsi="华文楷体"/>
          <w:b/>
          <w:sz w:val="24"/>
        </w:rPr>
        <w:t>(</w:t>
      </w:r>
      <w:r w:rsidRPr="00422346">
        <w:rPr>
          <w:rFonts w:ascii="华文楷体" w:eastAsia="华文楷体" w:hAnsi="华文楷体"/>
          <w:b/>
          <w:i/>
          <w:sz w:val="24"/>
        </w:rPr>
        <w:t>f</w:t>
      </w:r>
      <w:r w:rsidRPr="00422346">
        <w:rPr>
          <w:rFonts w:ascii="华文楷体" w:eastAsia="华文楷体" w:hAnsi="华文楷体"/>
          <w:b/>
          <w:sz w:val="24"/>
        </w:rPr>
        <w:t>)</w:t>
      </w:r>
      <w:r w:rsidRPr="00422346">
        <w:rPr>
          <w:rFonts w:ascii="华文楷体" w:eastAsia="华文楷体" w:hAnsi="华文楷体" w:hint="eastAsia"/>
          <w:b/>
          <w:sz w:val="24"/>
        </w:rPr>
        <w:t>的实部;</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ascii="楷体_GB2312" w:eastAsia="楷体_GB2312" w:hAnsi="华文楷体" w:hint="eastAsia"/>
          <w:b/>
          <w:position w:val="-12"/>
          <w:sz w:val="24"/>
        </w:rPr>
        <w:object w:dxaOrig="330" w:dyaOrig="285">
          <v:shape id="_x0000_i1049" type="#_x0000_t75" style="width:16.5pt;height:14.25pt;mso-position-horizontal-relative:page;mso-position-vertical-relative:page" o:ole="">
            <v:imagedata r:id="rId50" o:title=""/>
          </v:shape>
          <o:OLEObject Type="Embed" ProgID="Equation.DSMT4" ShapeID="_x0000_i1049" DrawAspect="Content" ObjectID="_1459322946" r:id="rId51"/>
        </w:object>
      </w:r>
      <w:r w:rsidRPr="00422346">
        <w:rPr>
          <w:rFonts w:ascii="楷体_GB2312" w:eastAsia="楷体_GB2312" w:hAnsi="华文楷体" w:hint="eastAsia"/>
          <w:b/>
          <w:sz w:val="24"/>
        </w:rPr>
        <w:t>-标准子波的幅度谱</w:t>
      </w:r>
      <w:r w:rsidRPr="00422346">
        <w:rPr>
          <w:rFonts w:eastAsia="楷体_GB2312"/>
          <w:b/>
          <w:i/>
          <w:sz w:val="24"/>
        </w:rPr>
        <w:t>F</w:t>
      </w:r>
      <w:r w:rsidRPr="00422346">
        <w:rPr>
          <w:rFonts w:eastAsia="楷体_GB2312"/>
          <w:b/>
          <w:sz w:val="24"/>
          <w:vertAlign w:val="subscript"/>
        </w:rPr>
        <w:t>s</w:t>
      </w:r>
      <w:r w:rsidRPr="00422346">
        <w:rPr>
          <w:rFonts w:eastAsia="楷体_GB2312"/>
          <w:b/>
          <w:sz w:val="24"/>
        </w:rPr>
        <w:t>(</w:t>
      </w:r>
      <w:r w:rsidRPr="00422346">
        <w:rPr>
          <w:rFonts w:eastAsia="楷体_GB2312"/>
          <w:b/>
          <w:i/>
          <w:sz w:val="24"/>
        </w:rPr>
        <w:t>f</w:t>
      </w:r>
      <w:r w:rsidRPr="00422346">
        <w:rPr>
          <w:rFonts w:eastAsia="楷体_GB2312"/>
          <w:b/>
          <w:sz w:val="24"/>
        </w:rPr>
        <w:t>)</w:t>
      </w:r>
      <w:r w:rsidRPr="00422346">
        <w:rPr>
          <w:rFonts w:ascii="楷体_GB2312" w:eastAsia="楷体_GB2312" w:hAnsi="华文楷体" w:hint="eastAsia"/>
          <w:b/>
          <w:sz w:val="24"/>
        </w:rPr>
        <w:t>的虚部;</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ascii="楷体_GB2312" w:eastAsia="楷体_GB2312" w:hAnsi="华文楷体" w:hint="eastAsia"/>
          <w:b/>
          <w:position w:val="-12"/>
          <w:sz w:val="24"/>
        </w:rPr>
        <w:object w:dxaOrig="525" w:dyaOrig="420">
          <v:shape id="_x0000_i1050" type="#_x0000_t75" style="width:26.25pt;height:21pt;mso-position-horizontal-relative:page;mso-position-vertical-relative:page" o:ole="">
            <v:imagedata r:id="rId52" o:title=""/>
          </v:shape>
          <o:OLEObject Type="Embed" ProgID="Equation.DSMT4" ShapeID="_x0000_i1050" DrawAspect="Content" ObjectID="_1459322947" r:id="rId53"/>
        </w:object>
      </w:r>
      <w:r w:rsidRPr="00422346">
        <w:rPr>
          <w:rFonts w:ascii="楷体_GB2312" w:eastAsia="楷体_GB2312" w:hAnsi="华文楷体" w:hint="eastAsia"/>
          <w:b/>
          <w:sz w:val="24"/>
        </w:rPr>
        <w:t>—测点</w:t>
      </w:r>
      <w:r w:rsidRPr="00422346">
        <w:rPr>
          <w:rFonts w:ascii="楷体_GB2312" w:eastAsia="楷体_GB2312" w:hAnsi="华文楷体" w:hint="eastAsia"/>
          <w:b/>
          <w:position w:val="-6"/>
          <w:sz w:val="24"/>
        </w:rPr>
        <w:object w:dxaOrig="135" w:dyaOrig="255">
          <v:shape id="_x0000_i1051" type="#_x0000_t75" style="width:6.75pt;height:12.75pt;mso-position-horizontal-relative:page;mso-position-vertical-relative:page" o:ole="">
            <v:imagedata r:id="rId14" o:title=""/>
          </v:shape>
          <o:OLEObject Type="Embed" ProgID="Equation.DSMT4" ShapeID="_x0000_i1051" DrawAspect="Content" ObjectID="_1459322948" r:id="rId54"/>
        </w:object>
      </w:r>
      <w:r w:rsidRPr="00422346">
        <w:rPr>
          <w:rFonts w:ascii="楷体_GB2312" w:eastAsia="楷体_GB2312" w:hAnsi="华文楷体" w:hint="eastAsia"/>
          <w:b/>
          <w:sz w:val="24"/>
        </w:rPr>
        <w:t>的复频差值；</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eastAsia="楷体_GB2312"/>
          <w:b/>
          <w:i/>
          <w:sz w:val="24"/>
        </w:rPr>
        <w:t>FD</w:t>
      </w:r>
      <w:r w:rsidRPr="00422346">
        <w:rPr>
          <w:rFonts w:eastAsia="楷体_GB2312"/>
          <w:b/>
          <w:sz w:val="24"/>
          <w:vertAlign w:val="subscript"/>
        </w:rPr>
        <w:t>max</w:t>
      </w:r>
      <w:r w:rsidRPr="00422346">
        <w:rPr>
          <w:rFonts w:ascii="楷体_GB2312" w:eastAsia="楷体_GB2312" w:hAnsi="华文楷体" w:hint="eastAsia"/>
          <w:b/>
          <w:sz w:val="24"/>
        </w:rPr>
        <w:t>—所有测点复频差值中的最大值</w:t>
      </w:r>
      <w:r>
        <w:rPr>
          <w:rFonts w:ascii="楷体_GB2312" w:eastAsia="楷体_GB2312" w:hAnsi="华文楷体" w:hint="eastAsia"/>
          <w:b/>
          <w:sz w:val="24"/>
        </w:rPr>
        <w:t>；</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eastAsia="楷体_GB2312"/>
          <w:b/>
          <w:i/>
          <w:sz w:val="24"/>
        </w:rPr>
        <w:t>FD</w:t>
      </w:r>
      <w:r w:rsidRPr="00422346">
        <w:rPr>
          <w:rFonts w:eastAsia="楷体_GB2312"/>
          <w:b/>
          <w:sz w:val="24"/>
          <w:vertAlign w:val="subscript"/>
        </w:rPr>
        <w:t>min</w:t>
      </w:r>
      <w:r w:rsidRPr="00422346">
        <w:rPr>
          <w:rFonts w:ascii="楷体_GB2312" w:eastAsia="楷体_GB2312" w:hAnsi="华文楷体" w:hint="eastAsia"/>
          <w:b/>
          <w:sz w:val="24"/>
        </w:rPr>
        <w:t>—所有测点复频差值中的最小值；</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eastAsia="楷体_GB2312"/>
          <w:b/>
          <w:i/>
          <w:sz w:val="24"/>
        </w:rPr>
        <w:t>FD</w:t>
      </w:r>
      <w:r w:rsidRPr="00422346">
        <w:rPr>
          <w:rFonts w:eastAsia="楷体_GB2312"/>
          <w:b/>
          <w:sz w:val="24"/>
          <w:vertAlign w:val="subscript"/>
        </w:rPr>
        <w:t>Y</w:t>
      </w:r>
      <w:r w:rsidRPr="00422346">
        <w:rPr>
          <w:rFonts w:eastAsia="楷体_GB2312"/>
          <w:b/>
          <w:i/>
          <w:sz w:val="24"/>
          <w:vertAlign w:val="subscript"/>
        </w:rPr>
        <w:t>i</w:t>
      </w:r>
      <w:r w:rsidRPr="00422346">
        <w:rPr>
          <w:rFonts w:ascii="楷体_GB2312" w:eastAsia="楷体_GB2312" w:hAnsi="华文楷体" w:hint="eastAsia"/>
          <w:b/>
          <w:sz w:val="24"/>
        </w:rPr>
        <w:t>—测点</w:t>
      </w:r>
      <w:r w:rsidRPr="00422346">
        <w:rPr>
          <w:rFonts w:ascii="楷体_GB2312" w:eastAsia="楷体_GB2312" w:hAnsi="华文楷体" w:hint="eastAsia"/>
          <w:b/>
          <w:position w:val="-6"/>
          <w:sz w:val="24"/>
        </w:rPr>
        <w:object w:dxaOrig="135" w:dyaOrig="255">
          <v:shape id="_x0000_i1052" type="#_x0000_t75" style="width:6.75pt;height:12.75pt;mso-position-horizontal-relative:page;mso-position-vertical-relative:page" o:ole="">
            <v:imagedata r:id="rId14" o:title=""/>
          </v:shape>
          <o:OLEObject Type="Embed" ProgID="Equation.DSMT4" ShapeID="_x0000_i1052" DrawAspect="Content" ObjectID="_1459322949" r:id="rId55"/>
        </w:object>
      </w:r>
      <w:r w:rsidRPr="00422346">
        <w:rPr>
          <w:rFonts w:ascii="楷体_GB2312" w:eastAsia="楷体_GB2312" w:hAnsi="华文楷体" w:hint="eastAsia"/>
          <w:b/>
          <w:sz w:val="24"/>
        </w:rPr>
        <w:t>的复频差因子；</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ascii="楷体_GB2312" w:eastAsia="楷体_GB2312" w:hAnsi="华文楷体" w:hint="eastAsia"/>
          <w:b/>
          <w:position w:val="-12"/>
          <w:sz w:val="24"/>
        </w:rPr>
        <w:object w:dxaOrig="180" w:dyaOrig="360">
          <v:shape id="_x0000_i1053" type="#_x0000_t75" style="width:9pt;height:18pt;mso-position-horizontal-relative:page;mso-position-vertical-relative:page" o:ole="">
            <v:imagedata r:id="rId56" o:title=""/>
          </v:shape>
          <o:OLEObject Type="Embed" ProgID="Equation.DSMT4" ShapeID="_x0000_i1053" DrawAspect="Content" ObjectID="_1459322950" r:id="rId57"/>
        </w:object>
      </w:r>
      <w:r w:rsidRPr="00422346">
        <w:rPr>
          <w:rFonts w:ascii="楷体_GB2312" w:eastAsia="楷体_GB2312" w:hAnsi="华文楷体" w:hint="eastAsia"/>
          <w:b/>
          <w:sz w:val="24"/>
        </w:rPr>
        <w:t>—测点的超声传播声时</w:t>
      </w:r>
      <w:r>
        <w:rPr>
          <w:rFonts w:ascii="楷体_GB2312" w:eastAsia="楷体_GB2312" w:hAnsi="华文楷体" w:hint="eastAsia"/>
          <w:b/>
          <w:sz w:val="24"/>
        </w:rPr>
        <w:t>；</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ascii="楷体_GB2312" w:eastAsia="楷体_GB2312" w:hAnsi="华文楷体" w:hint="eastAsia"/>
          <w:b/>
          <w:position w:val="-6"/>
          <w:sz w:val="24"/>
        </w:rPr>
        <w:object w:dxaOrig="255" w:dyaOrig="225">
          <v:shape id="_x0000_i1054" type="#_x0000_t75" style="width:12.75pt;height:11.25pt;mso-position-horizontal-relative:page;mso-position-vertical-relative:page" o:ole="">
            <v:imagedata r:id="rId58" o:title=""/>
          </v:shape>
          <o:OLEObject Type="Embed" ProgID="Equation.DSMT4" ShapeID="_x0000_i1054" DrawAspect="Content" ObjectID="_1459322951" r:id="rId59"/>
        </w:object>
      </w:r>
      <w:r w:rsidRPr="00422346">
        <w:rPr>
          <w:rFonts w:ascii="楷体_GB2312" w:eastAsia="楷体_GB2312" w:hAnsi="华文楷体" w:hint="eastAsia"/>
          <w:b/>
          <w:sz w:val="24"/>
        </w:rPr>
        <w:t>—接收波起跳点为中心移动的样本点数；</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eastAsia="楷体_GB2312"/>
          <w:b/>
          <w:i/>
          <w:sz w:val="24"/>
        </w:rPr>
        <w:t>n</w:t>
      </w:r>
      <w:r w:rsidRPr="00422346">
        <w:rPr>
          <w:rFonts w:ascii="楷体_GB2312" w:eastAsia="楷体_GB2312" w:hAnsi="华文楷体" w:hint="eastAsia"/>
          <w:b/>
          <w:sz w:val="24"/>
        </w:rPr>
        <w:t>–频率幅度谱谱线个数</w:t>
      </w:r>
      <w:r>
        <w:rPr>
          <w:rFonts w:ascii="楷体_GB2312" w:eastAsia="楷体_GB2312" w:hAnsi="华文楷体" w:hint="eastAsia"/>
          <w:b/>
          <w:sz w:val="24"/>
        </w:rPr>
        <w:t>或</w:t>
      </w:r>
      <w:r w:rsidRPr="00422346">
        <w:rPr>
          <w:rFonts w:ascii="楷体_GB2312" w:eastAsia="楷体_GB2312" w:hAnsi="华文楷体" w:hint="eastAsia"/>
          <w:b/>
          <w:sz w:val="24"/>
        </w:rPr>
        <w:t>计算互相关系数的样本点数；</w:t>
      </w:r>
    </w:p>
    <w:p w:rsidR="00B42108" w:rsidRDefault="00B42108" w:rsidP="00B42108">
      <w:pPr>
        <w:tabs>
          <w:tab w:val="left" w:pos="6480"/>
        </w:tabs>
        <w:snapToGrid w:val="0"/>
        <w:spacing w:line="300" w:lineRule="auto"/>
        <w:ind w:firstLineChars="200" w:firstLine="480"/>
        <w:rPr>
          <w:rFonts w:ascii="楷体_GB2312" w:eastAsia="楷体_GB2312" w:hAnsi="华文楷体" w:hint="eastAsia"/>
          <w:b/>
          <w:sz w:val="24"/>
        </w:rPr>
      </w:pPr>
      <w:r w:rsidRPr="00422346">
        <w:rPr>
          <w:rFonts w:eastAsia="华文楷体"/>
          <w:b/>
          <w:i/>
          <w:sz w:val="24"/>
        </w:rPr>
        <w:t>R</w:t>
      </w:r>
      <w:r w:rsidRPr="00422346">
        <w:rPr>
          <w:rFonts w:eastAsia="华文楷体"/>
          <w:b/>
          <w:sz w:val="24"/>
          <w:vertAlign w:val="subscript"/>
        </w:rPr>
        <w:t>i</w:t>
      </w:r>
      <w:r w:rsidRPr="00422346">
        <w:rPr>
          <w:rFonts w:eastAsia="楷体_GB2312" w:hint="eastAsia"/>
          <w:b/>
          <w:sz w:val="24"/>
        </w:rPr>
        <w:t>（</w:t>
      </w:r>
      <w:r w:rsidRPr="00422346">
        <w:rPr>
          <w:rFonts w:eastAsia="楷体_GB2312"/>
          <w:b/>
          <w:i/>
          <w:sz w:val="24"/>
        </w:rPr>
        <w:t>m</w:t>
      </w:r>
      <w:r w:rsidRPr="00422346">
        <w:rPr>
          <w:rFonts w:eastAsia="楷体_GB2312"/>
          <w:b/>
          <w:sz w:val="24"/>
          <w:vertAlign w:val="subscript"/>
        </w:rPr>
        <w:t>j</w:t>
      </w:r>
      <w:r w:rsidRPr="00422346">
        <w:rPr>
          <w:rFonts w:eastAsia="楷体_GB2312" w:hint="eastAsia"/>
          <w:b/>
          <w:sz w:val="24"/>
        </w:rPr>
        <w:t>）</w:t>
      </w:r>
      <w:r w:rsidRPr="00422346">
        <w:rPr>
          <w:rFonts w:ascii="楷体_GB2312" w:eastAsia="楷体_GB2312" w:hAnsi="华文楷体" w:hint="eastAsia"/>
          <w:b/>
          <w:sz w:val="24"/>
        </w:rPr>
        <w:t>—测点</w:t>
      </w:r>
      <w:r w:rsidRPr="00422346">
        <w:rPr>
          <w:rFonts w:ascii="楷体_GB2312" w:eastAsia="楷体_GB2312" w:hAnsi="华文楷体" w:hint="eastAsia"/>
          <w:b/>
          <w:position w:val="-6"/>
          <w:sz w:val="24"/>
        </w:rPr>
        <w:object w:dxaOrig="195" w:dyaOrig="255">
          <v:shape id="_x0000_i1055" type="#_x0000_t75" style="width:9.75pt;height:12.75pt;mso-position-horizontal-relative:page;mso-position-vertical-relative:page" o:ole="">
            <v:imagedata r:id="rId14" o:title=""/>
          </v:shape>
          <o:OLEObject Type="Embed" ProgID="Equation.DSMT4" ShapeID="_x0000_i1055" DrawAspect="Content" ObjectID="_1459322952" r:id="rId60"/>
        </w:object>
      </w:r>
      <w:r w:rsidRPr="00422346">
        <w:rPr>
          <w:rFonts w:ascii="楷体_GB2312" w:eastAsia="楷体_GB2312" w:hAnsi="华文楷体" w:hint="eastAsia"/>
          <w:b/>
          <w:sz w:val="24"/>
        </w:rPr>
        <w:t>接收波与标准子波的第j个互相关系数;</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eastAsia="楷体_GB2312"/>
          <w:b/>
          <w:i/>
          <w:sz w:val="24"/>
        </w:rPr>
        <w:lastRenderedPageBreak/>
        <w:t>R</w:t>
      </w:r>
      <w:r w:rsidRPr="00422346">
        <w:rPr>
          <w:rFonts w:eastAsia="楷体_GB2312"/>
          <w:b/>
          <w:sz w:val="24"/>
          <w:vertAlign w:val="subscript"/>
        </w:rPr>
        <w:t>Y</w:t>
      </w:r>
      <w:r w:rsidRPr="00422346">
        <w:rPr>
          <w:rFonts w:eastAsia="楷体_GB2312"/>
          <w:b/>
          <w:i/>
          <w:sz w:val="24"/>
          <w:vertAlign w:val="subscript"/>
        </w:rPr>
        <w:t>i</w:t>
      </w:r>
      <w:r w:rsidRPr="00422346">
        <w:rPr>
          <w:rFonts w:ascii="楷体_GB2312" w:eastAsia="楷体_GB2312" w:hAnsi="华文楷体" w:hint="eastAsia"/>
          <w:b/>
          <w:sz w:val="24"/>
        </w:rPr>
        <w:t>—测点</w:t>
      </w:r>
      <w:r w:rsidRPr="00422346">
        <w:rPr>
          <w:rFonts w:ascii="楷体_GB2312" w:eastAsia="楷体_GB2312" w:hAnsi="华文楷体" w:hint="eastAsia"/>
          <w:b/>
          <w:position w:val="-6"/>
          <w:sz w:val="24"/>
        </w:rPr>
        <w:object w:dxaOrig="135" w:dyaOrig="255">
          <v:shape id="_x0000_i1056" type="#_x0000_t75" style="width:6.75pt;height:12.75pt;mso-position-horizontal-relative:page;mso-position-vertical-relative:page" o:ole="">
            <v:imagedata r:id="rId14" o:title=""/>
          </v:shape>
          <o:OLEObject Type="Embed" ProgID="Equation.DSMT4" ShapeID="_x0000_i1056" DrawAspect="Content" ObjectID="_1459322953" r:id="rId61"/>
        </w:object>
      </w:r>
      <w:r w:rsidRPr="00422346">
        <w:rPr>
          <w:rFonts w:ascii="楷体_GB2312" w:eastAsia="楷体_GB2312" w:hAnsi="华文楷体" w:hint="eastAsia"/>
          <w:b/>
          <w:sz w:val="24"/>
        </w:rPr>
        <w:t>的波相关因子；</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ascii="楷体_GB2312" w:eastAsia="楷体_GB2312" w:hAnsi="华文楷体" w:hint="eastAsia"/>
          <w:b/>
          <w:position w:val="-12"/>
          <w:sz w:val="24"/>
        </w:rPr>
        <w:object w:dxaOrig="240" w:dyaOrig="360">
          <v:shape id="_x0000_i1057" type="#_x0000_t75" style="width:12pt;height:18pt;mso-position-horizontal-relative:page;mso-position-vertical-relative:page" o:ole="">
            <v:imagedata r:id="rId62" o:title=""/>
          </v:shape>
          <o:OLEObject Type="Embed" ProgID="Equation.DSMT4" ShapeID="_x0000_i1057" DrawAspect="Content" ObjectID="_1459322954" r:id="rId63"/>
        </w:object>
      </w:r>
      <w:r w:rsidRPr="00422346">
        <w:rPr>
          <w:rFonts w:ascii="楷体_GB2312" w:eastAsia="楷体_GB2312" w:hAnsi="华文楷体" w:hint="eastAsia"/>
          <w:b/>
          <w:sz w:val="24"/>
        </w:rPr>
        <w:t>—测点</w:t>
      </w:r>
      <w:r w:rsidRPr="00422346">
        <w:rPr>
          <w:rFonts w:ascii="楷体_GB2312" w:eastAsia="楷体_GB2312" w:hAnsi="华文楷体" w:hint="eastAsia"/>
          <w:b/>
          <w:position w:val="-6"/>
          <w:sz w:val="24"/>
        </w:rPr>
        <w:object w:dxaOrig="150" w:dyaOrig="270">
          <v:shape id="_x0000_i1058" type="#_x0000_t75" style="width:7.5pt;height:13.5pt;mso-position-horizontal-relative:page;mso-position-vertical-relative:page" o:ole="">
            <v:imagedata r:id="rId43" o:title=""/>
          </v:shape>
          <o:OLEObject Type="Embed" ProgID="Equation.DSMT4" ShapeID="_x0000_i1058" DrawAspect="Content" ObjectID="_1459322955" r:id="rId64"/>
        </w:object>
      </w:r>
      <w:r w:rsidRPr="00422346">
        <w:rPr>
          <w:rFonts w:ascii="楷体_GB2312" w:eastAsia="楷体_GB2312" w:hAnsi="华文楷体" w:hint="eastAsia"/>
          <w:b/>
          <w:sz w:val="24"/>
        </w:rPr>
        <w:t>的声速（</w:t>
      </w:r>
      <w:r w:rsidRPr="00422346">
        <w:rPr>
          <w:rFonts w:ascii="黑体" w:eastAsia="黑体" w:hAnsi="黑体" w:hint="eastAsia"/>
          <w:b/>
          <w:sz w:val="24"/>
        </w:rPr>
        <w:t>km/s</w:t>
      </w:r>
      <w:r w:rsidRPr="00422346">
        <w:rPr>
          <w:rFonts w:ascii="楷体_GB2312" w:eastAsia="楷体_GB2312" w:hAnsi="华文楷体" w:hint="eastAsia"/>
          <w:b/>
          <w:sz w:val="24"/>
        </w:rPr>
        <w:t>）；</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eastAsia="楷体_GB2312"/>
          <w:b/>
          <w:i/>
          <w:sz w:val="24"/>
        </w:rPr>
        <w:t>V</w:t>
      </w:r>
      <w:r w:rsidRPr="00422346">
        <w:rPr>
          <w:rFonts w:eastAsia="楷体_GB2312"/>
          <w:b/>
          <w:sz w:val="24"/>
          <w:vertAlign w:val="subscript"/>
        </w:rPr>
        <w:t>Y</w:t>
      </w:r>
      <w:r w:rsidRPr="00422346">
        <w:rPr>
          <w:rFonts w:eastAsia="楷体_GB2312"/>
          <w:b/>
          <w:i/>
          <w:sz w:val="24"/>
          <w:vertAlign w:val="subscript"/>
        </w:rPr>
        <w:t>i</w:t>
      </w:r>
      <w:r w:rsidRPr="00422346">
        <w:rPr>
          <w:rFonts w:ascii="楷体_GB2312" w:eastAsia="楷体_GB2312" w:hAnsi="华文楷体" w:hint="eastAsia"/>
          <w:b/>
          <w:sz w:val="24"/>
        </w:rPr>
        <w:t>—测点</w:t>
      </w:r>
      <w:r w:rsidRPr="00422346">
        <w:rPr>
          <w:rFonts w:ascii="楷体_GB2312" w:eastAsia="楷体_GB2312" w:hAnsi="华文楷体" w:hint="eastAsia"/>
          <w:b/>
          <w:position w:val="-6"/>
          <w:sz w:val="24"/>
        </w:rPr>
        <w:object w:dxaOrig="135" w:dyaOrig="255">
          <v:shape id="_x0000_i1059" type="#_x0000_t75" style="width:6.75pt;height:12.75pt;mso-position-horizontal-relative:page;mso-position-vertical-relative:page" o:ole="">
            <v:imagedata r:id="rId14" o:title=""/>
          </v:shape>
          <o:OLEObject Type="Embed" ProgID="Equation.DSMT4" ShapeID="_x0000_i1059" DrawAspect="Content" ObjectID="_1459322956" r:id="rId65"/>
        </w:object>
      </w:r>
      <w:r w:rsidRPr="00422346">
        <w:rPr>
          <w:rFonts w:ascii="楷体_GB2312" w:eastAsia="楷体_GB2312" w:hAnsi="华文楷体" w:hint="eastAsia"/>
          <w:b/>
          <w:sz w:val="24"/>
        </w:rPr>
        <w:t>的声速因子；</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ascii="楷体_GB2312" w:eastAsia="楷体_GB2312" w:hAnsi="华文楷体" w:hint="eastAsia"/>
          <w:b/>
          <w:position w:val="-12"/>
          <w:sz w:val="24"/>
        </w:rPr>
        <w:object w:dxaOrig="225" w:dyaOrig="360">
          <v:shape id="_x0000_i1060" type="#_x0000_t75" style="width:11.25pt;height:18pt;mso-position-horizontal-relative:page;mso-position-vertical-relative:page" o:ole="">
            <v:imagedata r:id="rId66" o:title=""/>
          </v:shape>
          <o:OLEObject Type="Embed" ProgID="Equation.DSMT4" ShapeID="_x0000_i1060" DrawAspect="Content" ObjectID="_1459322957" r:id="rId67"/>
        </w:object>
      </w:r>
      <w:r w:rsidRPr="00422346">
        <w:rPr>
          <w:rFonts w:ascii="楷体_GB2312" w:eastAsia="楷体_GB2312" w:hAnsi="华文楷体" w:hint="eastAsia"/>
          <w:b/>
          <w:sz w:val="24"/>
        </w:rPr>
        <w:t>—分别代表测点</w:t>
      </w:r>
      <w:r w:rsidRPr="00422346">
        <w:rPr>
          <w:rFonts w:ascii="楷体_GB2312" w:eastAsia="楷体_GB2312" w:hAnsi="华文楷体" w:hint="eastAsia"/>
          <w:b/>
          <w:position w:val="-6"/>
          <w:sz w:val="24"/>
        </w:rPr>
        <w:object w:dxaOrig="135" w:dyaOrig="255">
          <v:shape id="_x0000_i1061" type="#_x0000_t75" style="width:6.75pt;height:12.75pt;mso-position-horizontal-relative:page;mso-position-vertical-relative:page" o:ole="">
            <v:imagedata r:id="rId14" o:title=""/>
          </v:shape>
          <o:OLEObject Type="Embed" ProgID="Equation.DSMT4" ShapeID="_x0000_i1061" DrawAspect="Content" ObjectID="_1459322958" r:id="rId68"/>
        </w:object>
      </w:r>
      <w:r w:rsidRPr="00422346">
        <w:rPr>
          <w:rFonts w:ascii="楷体_GB2312" w:eastAsia="楷体_GB2312" w:hAnsi="华文楷体" w:hint="eastAsia"/>
          <w:b/>
          <w:sz w:val="24"/>
        </w:rPr>
        <w:t>的声速因子</w:t>
      </w:r>
      <w:r w:rsidRPr="00422346">
        <w:rPr>
          <w:rFonts w:ascii="楷体_GB2312" w:eastAsia="楷体_GB2312" w:hAnsi="华文楷体" w:hint="eastAsia"/>
          <w:b/>
          <w:position w:val="-12"/>
          <w:sz w:val="24"/>
        </w:rPr>
        <w:object w:dxaOrig="405" w:dyaOrig="480">
          <v:shape id="_x0000_i1062" type="#_x0000_t75" style="width:20.25pt;height:24pt;mso-position-horizontal-relative:page;mso-position-vertical-relative:page" o:ole="">
            <v:imagedata r:id="rId69" o:title=""/>
          </v:shape>
          <o:OLEObject Type="Embed" ProgID="Equation.DSMT4" ShapeID="_x0000_i1062" DrawAspect="Content" ObjectID="_1459322959" r:id="rId70"/>
        </w:object>
      </w:r>
      <w:r w:rsidRPr="00422346">
        <w:rPr>
          <w:rFonts w:ascii="楷体_GB2312" w:eastAsia="楷体_GB2312" w:hAnsi="华文楷体" w:hint="eastAsia"/>
          <w:b/>
          <w:sz w:val="24"/>
        </w:rPr>
        <w:t>，波幅因子</w:t>
      </w:r>
      <w:r w:rsidRPr="00422346">
        <w:rPr>
          <w:rFonts w:ascii="楷体_GB2312" w:eastAsia="楷体_GB2312" w:hAnsi="华文楷体" w:hint="eastAsia"/>
          <w:b/>
          <w:position w:val="-12"/>
          <w:sz w:val="24"/>
        </w:rPr>
        <w:object w:dxaOrig="420" w:dyaOrig="435">
          <v:shape id="_x0000_i1063" type="#_x0000_t75" style="width:21pt;height:21.75pt;mso-position-horizontal-relative:page;mso-position-vertical-relative:page" o:ole="">
            <v:imagedata r:id="rId71" o:title=""/>
          </v:shape>
          <o:OLEObject Type="Embed" ProgID="Equation.DSMT4" ShapeID="_x0000_i1063" DrawAspect="Content" ObjectID="_1459322960" r:id="rId72"/>
        </w:object>
      </w:r>
      <w:r w:rsidRPr="00422346">
        <w:rPr>
          <w:rFonts w:ascii="楷体_GB2312" w:eastAsia="楷体_GB2312" w:hAnsi="华文楷体" w:hint="eastAsia"/>
          <w:b/>
          <w:sz w:val="24"/>
        </w:rPr>
        <w:t>或波的相关因子</w:t>
      </w:r>
      <w:r w:rsidRPr="00422346">
        <w:rPr>
          <w:rFonts w:ascii="楷体_GB2312" w:eastAsia="楷体_GB2312" w:hAnsi="华文楷体" w:hint="eastAsia"/>
          <w:b/>
          <w:position w:val="-12"/>
          <w:sz w:val="24"/>
        </w:rPr>
        <w:object w:dxaOrig="420" w:dyaOrig="435">
          <v:shape id="_x0000_i1064" type="#_x0000_t75" style="width:21pt;height:21.75pt;mso-position-horizontal-relative:page;mso-position-vertical-relative:page" o:ole="">
            <v:imagedata r:id="rId73" o:title=""/>
          </v:shape>
          <o:OLEObject Type="Embed" ProgID="Equation.DSMT4" ShapeID="_x0000_i1064" DrawAspect="Content" ObjectID="_1459322961" r:id="rId74"/>
        </w:object>
      </w:r>
      <w:r w:rsidRPr="00422346">
        <w:rPr>
          <w:rFonts w:ascii="楷体_GB2312" w:eastAsia="楷体_GB2312" w:hAnsi="华文楷体" w:hint="eastAsia"/>
          <w:b/>
          <w:sz w:val="24"/>
        </w:rPr>
        <w:t>；</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ascii="楷体_GB2312" w:eastAsia="楷体_GB2312" w:hAnsi="华文楷体" w:hint="eastAsia"/>
          <w:b/>
          <w:position w:val="-12"/>
          <w:sz w:val="24"/>
        </w:rPr>
        <w:object w:dxaOrig="240" w:dyaOrig="360">
          <v:shape id="_x0000_i1065" type="#_x0000_t75" style="width:12pt;height:18pt;mso-position-horizontal-relative:page;mso-position-vertical-relative:page" o:ole="">
            <v:imagedata r:id="rId75" o:title=""/>
          </v:shape>
          <o:OLEObject Type="Embed" ProgID="Equation.DSMT4" ShapeID="_x0000_i1065" DrawAspect="Content" ObjectID="_1459322962" r:id="rId76"/>
        </w:object>
      </w:r>
      <w:r w:rsidRPr="00422346">
        <w:rPr>
          <w:rFonts w:ascii="楷体_GB2312" w:eastAsia="楷体_GB2312" w:hAnsi="华文楷体" w:hint="eastAsia"/>
          <w:b/>
          <w:sz w:val="24"/>
        </w:rPr>
        <w:t>—测点</w:t>
      </w:r>
      <w:r w:rsidRPr="00422346">
        <w:rPr>
          <w:rFonts w:ascii="楷体_GB2312" w:eastAsia="楷体_GB2312" w:hAnsi="华文楷体" w:hint="eastAsia"/>
          <w:b/>
          <w:position w:val="-6"/>
          <w:sz w:val="24"/>
        </w:rPr>
        <w:object w:dxaOrig="135" w:dyaOrig="255">
          <v:shape id="_x0000_i1066" type="#_x0000_t75" style="width:6.75pt;height:12.75pt;mso-position-horizontal-relative:page;mso-position-vertical-relative:page" o:ole="">
            <v:imagedata r:id="rId14" o:title=""/>
          </v:shape>
          <o:OLEObject Type="Embed" ProgID="Equation.DSMT4" ShapeID="_x0000_i1066" DrawAspect="Content" ObjectID="_1459322963" r:id="rId77"/>
        </w:object>
      </w:r>
      <w:r w:rsidRPr="00422346">
        <w:rPr>
          <w:rFonts w:ascii="楷体_GB2312" w:eastAsia="楷体_GB2312" w:hAnsi="华文楷体" w:hint="eastAsia"/>
          <w:b/>
          <w:sz w:val="24"/>
        </w:rPr>
        <w:t>与所计算因子对应的声速计算值</w:t>
      </w:r>
      <w:r w:rsidRPr="00422346">
        <w:rPr>
          <w:rFonts w:ascii="楷体_GB2312" w:eastAsia="楷体_GB2312" w:hAnsi="华文楷体" w:hint="eastAsia"/>
          <w:b/>
          <w:position w:val="-12"/>
          <w:sz w:val="24"/>
        </w:rPr>
        <w:object w:dxaOrig="240" w:dyaOrig="360">
          <v:shape id="_x0000_i1067" type="#_x0000_t75" style="width:12pt;height:18pt;mso-position-horizontal-relative:page;mso-position-vertical-relative:page" o:ole="">
            <v:imagedata r:id="rId78" o:title=""/>
          </v:shape>
          <o:OLEObject Type="Embed" ProgID="Equation.DSMT4" ShapeID="_x0000_i1067" DrawAspect="Content" ObjectID="_1459322964" r:id="rId79"/>
        </w:object>
      </w:r>
      <w:r w:rsidRPr="00422346">
        <w:rPr>
          <w:rFonts w:ascii="楷体_GB2312" w:eastAsia="楷体_GB2312" w:hAnsi="华文楷体" w:hint="eastAsia"/>
          <w:b/>
          <w:sz w:val="24"/>
        </w:rPr>
        <w:t>，波幅修正值</w:t>
      </w:r>
      <w:r w:rsidRPr="00422346">
        <w:rPr>
          <w:rFonts w:ascii="楷体_GB2312" w:eastAsia="楷体_GB2312" w:hAnsi="华文楷体" w:hint="eastAsia"/>
          <w:b/>
          <w:position w:val="-12"/>
          <w:sz w:val="24"/>
        </w:rPr>
        <w:object w:dxaOrig="255" w:dyaOrig="360">
          <v:shape id="_x0000_i1068" type="#_x0000_t75" style="width:12.75pt;height:18pt;mso-position-horizontal-relative:page;mso-position-vertical-relative:page" o:ole="">
            <v:imagedata r:id="rId10" o:title=""/>
          </v:shape>
          <o:OLEObject Type="Embed" ProgID="Equation.DSMT4" ShapeID="_x0000_i1068" DrawAspect="Content" ObjectID="_1459322965" r:id="rId80"/>
        </w:object>
      </w:r>
      <w:r w:rsidRPr="00422346">
        <w:rPr>
          <w:rFonts w:ascii="楷体_GB2312" w:eastAsia="楷体_GB2312" w:hAnsi="华文楷体" w:hint="eastAsia"/>
          <w:b/>
          <w:sz w:val="24"/>
          <w:shd w:val="pct15" w:color="auto" w:fill="FFFFFF"/>
        </w:rPr>
        <w:t>或</w:t>
      </w:r>
      <w:r w:rsidRPr="00422346">
        <w:rPr>
          <w:rFonts w:ascii="楷体_GB2312" w:eastAsia="楷体_GB2312" w:hAnsi="华文楷体" w:hint="eastAsia"/>
          <w:b/>
          <w:sz w:val="24"/>
        </w:rPr>
        <w:t>波的互相关系数的最</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ascii="楷体_GB2312" w:eastAsia="楷体_GB2312" w:hAnsi="华文楷体" w:hint="eastAsia"/>
          <w:b/>
          <w:sz w:val="24"/>
        </w:rPr>
        <w:t>大值</w:t>
      </w:r>
      <w:r w:rsidRPr="00422346">
        <w:rPr>
          <w:rFonts w:eastAsia="楷体_GB2312"/>
          <w:b/>
          <w:i/>
          <w:sz w:val="24"/>
        </w:rPr>
        <w:t>R</w:t>
      </w:r>
      <w:r w:rsidRPr="00422346">
        <w:rPr>
          <w:rFonts w:eastAsia="楷体_GB2312"/>
          <w:b/>
          <w:sz w:val="24"/>
          <w:vertAlign w:val="subscript"/>
        </w:rPr>
        <w:t>i</w:t>
      </w:r>
      <w:r w:rsidRPr="00422346">
        <w:rPr>
          <w:rFonts w:eastAsia="楷体_GB2312" w:hint="eastAsia"/>
          <w:b/>
          <w:sz w:val="24"/>
        </w:rPr>
        <w:t>（</w:t>
      </w:r>
      <w:r w:rsidRPr="00422346">
        <w:rPr>
          <w:rFonts w:eastAsia="楷体_GB2312"/>
          <w:b/>
          <w:sz w:val="24"/>
        </w:rPr>
        <w:t>m</w:t>
      </w:r>
      <w:r w:rsidRPr="00422346">
        <w:rPr>
          <w:rFonts w:eastAsia="楷体_GB2312"/>
          <w:b/>
          <w:sz w:val="24"/>
          <w:vertAlign w:val="subscript"/>
        </w:rPr>
        <w:t>j</w:t>
      </w:r>
      <w:r w:rsidRPr="00422346">
        <w:rPr>
          <w:rFonts w:eastAsia="楷体_GB2312" w:hint="eastAsia"/>
          <w:b/>
          <w:sz w:val="24"/>
        </w:rPr>
        <w:t>）</w:t>
      </w:r>
      <w:r w:rsidRPr="00422346">
        <w:rPr>
          <w:rFonts w:eastAsia="楷体_GB2312"/>
          <w:b/>
          <w:sz w:val="24"/>
          <w:vertAlign w:val="subscript"/>
        </w:rPr>
        <w:t>max</w:t>
      </w:r>
      <w:r w:rsidRPr="00422346">
        <w:rPr>
          <w:rFonts w:ascii="楷体_GB2312" w:eastAsia="楷体_GB2312" w:hAnsi="华文楷体" w:hint="eastAsia"/>
          <w:b/>
          <w:sz w:val="24"/>
        </w:rPr>
        <w:t>；</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eastAsia="楷体_GB2312"/>
          <w:b/>
          <w:i/>
          <w:sz w:val="24"/>
        </w:rPr>
        <w:t>y</w:t>
      </w:r>
      <w:r w:rsidRPr="00422346">
        <w:rPr>
          <w:rFonts w:eastAsia="楷体_GB2312"/>
          <w:b/>
          <w:sz w:val="24"/>
          <w:vertAlign w:val="subscript"/>
        </w:rPr>
        <w:t>min</w:t>
      </w:r>
      <w:r w:rsidRPr="00422346">
        <w:rPr>
          <w:rFonts w:ascii="楷体_GB2312" w:eastAsia="楷体_GB2312" w:hAnsi="华文楷体" w:hint="eastAsia"/>
          <w:b/>
          <w:sz w:val="24"/>
        </w:rPr>
        <w:t>—所有测点与所计算因子对应的声速计算值的最小值</w:t>
      </w:r>
      <w:r w:rsidRPr="00422346">
        <w:rPr>
          <w:rFonts w:eastAsia="楷体_GB2312"/>
          <w:b/>
          <w:i/>
          <w:sz w:val="24"/>
        </w:rPr>
        <w:t>V</w:t>
      </w:r>
      <w:r w:rsidRPr="00422346">
        <w:rPr>
          <w:rFonts w:eastAsia="楷体_GB2312"/>
          <w:b/>
          <w:sz w:val="24"/>
          <w:vertAlign w:val="subscript"/>
        </w:rPr>
        <w:t>min</w:t>
      </w:r>
      <w:r w:rsidRPr="00422346">
        <w:rPr>
          <w:rFonts w:ascii="楷体_GB2312" w:eastAsia="楷体_GB2312" w:hAnsi="华文楷体" w:hint="eastAsia"/>
          <w:b/>
          <w:sz w:val="24"/>
        </w:rPr>
        <w:t>，波幅修正值的最小</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Pr>
          <w:rFonts w:eastAsia="楷体_GB2312"/>
          <w:b/>
          <w:sz w:val="24"/>
        </w:rPr>
        <w:t xml:space="preserve">      </w:t>
      </w:r>
      <w:r w:rsidRPr="00422346">
        <w:rPr>
          <w:rFonts w:ascii="楷体_GB2312" w:eastAsia="楷体_GB2312" w:hAnsi="华文楷体" w:hint="eastAsia"/>
          <w:b/>
          <w:sz w:val="24"/>
        </w:rPr>
        <w:t>值</w:t>
      </w:r>
      <w:r w:rsidRPr="00422346">
        <w:rPr>
          <w:rFonts w:eastAsia="楷体_GB2312"/>
          <w:b/>
          <w:i/>
          <w:sz w:val="24"/>
        </w:rPr>
        <w:t>A</w:t>
      </w:r>
      <w:r w:rsidRPr="00422346">
        <w:rPr>
          <w:rFonts w:eastAsia="楷体_GB2312"/>
          <w:b/>
          <w:sz w:val="24"/>
          <w:vertAlign w:val="subscript"/>
        </w:rPr>
        <w:t>min</w:t>
      </w:r>
      <w:r w:rsidRPr="00422346">
        <w:rPr>
          <w:rFonts w:ascii="楷体_GB2312" w:eastAsia="楷体_GB2312" w:hAnsi="华文楷体" w:hint="eastAsia"/>
          <w:b/>
          <w:sz w:val="24"/>
        </w:rPr>
        <w:t>和波的互相关系数最大值中的最小值（</w:t>
      </w:r>
      <w:r w:rsidRPr="00422346">
        <w:rPr>
          <w:rFonts w:eastAsia="楷体_GB2312"/>
          <w:b/>
          <w:i/>
          <w:sz w:val="24"/>
        </w:rPr>
        <w:t>R</w:t>
      </w:r>
      <w:r w:rsidRPr="00422346">
        <w:rPr>
          <w:rFonts w:eastAsia="楷体_GB2312" w:hint="eastAsia"/>
          <w:b/>
          <w:sz w:val="24"/>
        </w:rPr>
        <w:t>（</w:t>
      </w:r>
      <w:r w:rsidRPr="00422346">
        <w:rPr>
          <w:rFonts w:eastAsia="楷体_GB2312"/>
          <w:b/>
          <w:sz w:val="24"/>
        </w:rPr>
        <w:t>m</w:t>
      </w:r>
      <w:r w:rsidRPr="00422346">
        <w:rPr>
          <w:rFonts w:eastAsia="楷体_GB2312"/>
          <w:b/>
          <w:sz w:val="24"/>
          <w:vertAlign w:val="subscript"/>
        </w:rPr>
        <w:t>j</w:t>
      </w:r>
      <w:r w:rsidRPr="00422346">
        <w:rPr>
          <w:rFonts w:eastAsia="楷体_GB2312" w:hint="eastAsia"/>
          <w:b/>
          <w:sz w:val="24"/>
        </w:rPr>
        <w:t>）</w:t>
      </w:r>
      <w:r w:rsidRPr="00422346">
        <w:rPr>
          <w:rFonts w:eastAsia="楷体_GB2312"/>
          <w:b/>
          <w:sz w:val="24"/>
          <w:vertAlign w:val="subscript"/>
        </w:rPr>
        <w:t>max</w:t>
      </w:r>
      <w:r w:rsidRPr="00422346">
        <w:rPr>
          <w:rFonts w:ascii="楷体_GB2312" w:eastAsia="楷体_GB2312" w:hAnsi="华文楷体" w:hint="eastAsia"/>
          <w:b/>
          <w:sz w:val="24"/>
        </w:rPr>
        <w:t>）</w:t>
      </w:r>
      <w:r w:rsidRPr="00422346">
        <w:rPr>
          <w:rFonts w:eastAsia="楷体_GB2312"/>
          <w:b/>
          <w:sz w:val="24"/>
          <w:vertAlign w:val="subscript"/>
        </w:rPr>
        <w:t>min</w:t>
      </w:r>
      <w:r w:rsidRPr="00422346">
        <w:rPr>
          <w:rFonts w:eastAsia="楷体_GB2312"/>
          <w:b/>
          <w:sz w:val="24"/>
        </w:rPr>
        <w:t>;</w:t>
      </w:r>
      <w:r w:rsidRPr="00422346">
        <w:rPr>
          <w:rFonts w:ascii="楷体_GB2312" w:eastAsia="楷体_GB2312" w:hAnsi="华文楷体" w:hint="eastAsia"/>
          <w:b/>
          <w:sz w:val="24"/>
        </w:rPr>
        <w:t xml:space="preserve"> </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eastAsia="楷体_GB2312"/>
          <w:b/>
          <w:i/>
          <w:sz w:val="24"/>
        </w:rPr>
        <w:t>y</w:t>
      </w:r>
      <w:r w:rsidRPr="00422346">
        <w:rPr>
          <w:rFonts w:eastAsia="楷体_GB2312"/>
          <w:b/>
          <w:sz w:val="24"/>
          <w:vertAlign w:val="subscript"/>
        </w:rPr>
        <w:t>max</w:t>
      </w:r>
      <w:r w:rsidRPr="00422346">
        <w:rPr>
          <w:rFonts w:ascii="楷体_GB2312" w:eastAsia="楷体_GB2312" w:hAnsi="华文楷体" w:hint="eastAsia"/>
          <w:b/>
          <w:sz w:val="24"/>
        </w:rPr>
        <w:t>—所有测点与所计算因子对应的声速计算值的最大值</w:t>
      </w:r>
      <w:r w:rsidRPr="00422346">
        <w:rPr>
          <w:rFonts w:eastAsia="楷体_GB2312"/>
          <w:b/>
          <w:i/>
          <w:sz w:val="24"/>
        </w:rPr>
        <w:t>V</w:t>
      </w:r>
      <w:r w:rsidRPr="00422346">
        <w:rPr>
          <w:rFonts w:eastAsia="楷体_GB2312"/>
          <w:b/>
          <w:sz w:val="24"/>
          <w:vertAlign w:val="subscript"/>
        </w:rPr>
        <w:t>max</w:t>
      </w:r>
      <w:r w:rsidRPr="00422346">
        <w:rPr>
          <w:rFonts w:ascii="楷体_GB2312" w:eastAsia="楷体_GB2312" w:hAnsi="华文楷体" w:hint="eastAsia"/>
          <w:b/>
          <w:sz w:val="24"/>
        </w:rPr>
        <w:t>，波幅修正值的最大值</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Pr>
          <w:rFonts w:eastAsia="楷体_GB2312"/>
          <w:b/>
          <w:sz w:val="24"/>
        </w:rPr>
        <w:t xml:space="preserve">      </w:t>
      </w:r>
      <w:r w:rsidRPr="00422346">
        <w:rPr>
          <w:rFonts w:eastAsia="楷体_GB2312"/>
          <w:b/>
          <w:i/>
          <w:sz w:val="24"/>
        </w:rPr>
        <w:t>A</w:t>
      </w:r>
      <w:r w:rsidRPr="00422346">
        <w:rPr>
          <w:rFonts w:eastAsia="楷体_GB2312"/>
          <w:b/>
          <w:sz w:val="24"/>
          <w:vertAlign w:val="subscript"/>
        </w:rPr>
        <w:t>max</w:t>
      </w:r>
      <w:r w:rsidRPr="00422346">
        <w:rPr>
          <w:rFonts w:ascii="楷体_GB2312" w:eastAsia="楷体_GB2312" w:hAnsi="华文楷体" w:hint="eastAsia"/>
          <w:b/>
          <w:sz w:val="24"/>
        </w:rPr>
        <w:t>和波的互相关系数最大值中的最大值（</w:t>
      </w:r>
      <w:r w:rsidRPr="00422346">
        <w:rPr>
          <w:rFonts w:eastAsia="楷体_GB2312"/>
          <w:b/>
          <w:i/>
          <w:sz w:val="24"/>
        </w:rPr>
        <w:t>R</w:t>
      </w:r>
      <w:r w:rsidRPr="00422346">
        <w:rPr>
          <w:rFonts w:eastAsia="楷体_GB2312" w:hint="eastAsia"/>
          <w:b/>
          <w:sz w:val="24"/>
        </w:rPr>
        <w:t>（</w:t>
      </w:r>
      <w:r w:rsidRPr="00422346">
        <w:rPr>
          <w:rFonts w:eastAsia="楷体_GB2312"/>
          <w:b/>
          <w:sz w:val="24"/>
        </w:rPr>
        <w:t>m</w:t>
      </w:r>
      <w:r w:rsidRPr="00422346">
        <w:rPr>
          <w:rFonts w:eastAsia="楷体_GB2312"/>
          <w:b/>
          <w:sz w:val="24"/>
          <w:vertAlign w:val="subscript"/>
        </w:rPr>
        <w:t>j</w:t>
      </w:r>
      <w:r w:rsidRPr="00422346">
        <w:rPr>
          <w:rFonts w:eastAsia="楷体_GB2312" w:hint="eastAsia"/>
          <w:b/>
          <w:sz w:val="24"/>
        </w:rPr>
        <w:t>）</w:t>
      </w:r>
      <w:r w:rsidRPr="00422346">
        <w:rPr>
          <w:rFonts w:eastAsia="楷体_GB2312"/>
          <w:b/>
          <w:sz w:val="24"/>
          <w:vertAlign w:val="subscript"/>
        </w:rPr>
        <w:t>max</w:t>
      </w:r>
      <w:r w:rsidRPr="00422346">
        <w:rPr>
          <w:rFonts w:ascii="楷体_GB2312" w:eastAsia="楷体_GB2312" w:hAnsi="华文楷体" w:hint="eastAsia"/>
          <w:b/>
          <w:sz w:val="24"/>
        </w:rPr>
        <w:t>）</w:t>
      </w:r>
      <w:r w:rsidRPr="00422346">
        <w:rPr>
          <w:rFonts w:eastAsia="楷体_GB2312"/>
          <w:b/>
          <w:sz w:val="24"/>
          <w:vertAlign w:val="subscript"/>
        </w:rPr>
        <w:t>max</w:t>
      </w:r>
      <w:r w:rsidRPr="00422346">
        <w:rPr>
          <w:rFonts w:eastAsia="楷体_GB2312"/>
          <w:b/>
          <w:sz w:val="24"/>
        </w:rPr>
        <w:t>;</w:t>
      </w:r>
      <w:r w:rsidRPr="00422346">
        <w:rPr>
          <w:rFonts w:ascii="楷体_GB2312" w:eastAsia="楷体_GB2312" w:hAnsi="华文楷体" w:hint="eastAsia"/>
          <w:b/>
          <w:sz w:val="24"/>
        </w:rPr>
        <w:t xml:space="preserve"> </w:t>
      </w:r>
    </w:p>
    <w:p w:rsidR="00B42108" w:rsidRPr="00422346"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422346">
        <w:rPr>
          <w:rFonts w:ascii="楷体_GB2312" w:eastAsia="楷体_GB2312" w:hAnsi="华文楷体" w:hint="eastAsia"/>
          <w:b/>
          <w:position w:val="-6"/>
          <w:sz w:val="24"/>
        </w:rPr>
        <w:object w:dxaOrig="240" w:dyaOrig="225">
          <v:shape id="_x0000_i1069" type="#_x0000_t75" style="width:12pt;height:11.25pt;mso-position-horizontal-relative:page;mso-position-vertical-relative:page" o:ole="">
            <v:imagedata r:id="rId81" o:title=""/>
          </v:shape>
          <o:OLEObject Type="Embed" ProgID="Equation.DSMT4" ShapeID="_x0000_i1069" DrawAspect="Content" ObjectID="_1459322966" r:id="rId82"/>
        </w:object>
      </w:r>
      <w:r w:rsidRPr="00422346">
        <w:rPr>
          <w:rFonts w:ascii="楷体_GB2312" w:eastAsia="楷体_GB2312" w:hAnsi="华文楷体" w:hint="eastAsia"/>
          <w:b/>
          <w:sz w:val="24"/>
        </w:rPr>
        <w:t>—衰减系数。</w:t>
      </w:r>
    </w:p>
    <w:p w:rsidR="00B42108" w:rsidRPr="00BD61E4" w:rsidRDefault="00B42108" w:rsidP="00B42108">
      <w:pPr>
        <w:snapToGrid w:val="0"/>
        <w:spacing w:beforeLines="50" w:line="300" w:lineRule="auto"/>
        <w:rPr>
          <w:rFonts w:ascii="华文楷体" w:eastAsia="华文楷体" w:hAnsi="华文楷体" w:hint="eastAsia"/>
          <w:b/>
          <w:sz w:val="24"/>
        </w:rPr>
      </w:pPr>
      <w:r>
        <w:rPr>
          <w:rFonts w:eastAsia="楷体_GB2312"/>
          <w:b/>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BD61E4">
          <w:rPr>
            <w:rFonts w:ascii="黑体" w:eastAsia="黑体" w:hAnsi="黑体" w:hint="eastAsia"/>
            <w:b/>
            <w:sz w:val="24"/>
          </w:rPr>
          <w:t>2.2.</w:t>
        </w:r>
        <w:r>
          <w:rPr>
            <w:rFonts w:ascii="黑体" w:eastAsia="黑体" w:hAnsi="黑体" w:hint="eastAsia"/>
            <w:b/>
            <w:sz w:val="24"/>
          </w:rPr>
          <w:t>5</w:t>
        </w:r>
      </w:smartTag>
      <w:r w:rsidRPr="00BD61E4">
        <w:rPr>
          <w:rFonts w:ascii="黑体" w:eastAsia="黑体" w:hAnsi="黑体" w:hint="eastAsia"/>
          <w:b/>
          <w:sz w:val="24"/>
        </w:rPr>
        <w:t xml:space="preserve"> </w:t>
      </w:r>
      <w:r w:rsidRPr="00BD61E4">
        <w:rPr>
          <w:rFonts w:ascii="华文楷体" w:eastAsia="华文楷体" w:hAnsi="华文楷体" w:hint="eastAsia"/>
          <w:b/>
          <w:sz w:val="24"/>
        </w:rPr>
        <w:t>里氏硬度测试</w:t>
      </w:r>
    </w:p>
    <w:p w:rsidR="00B42108" w:rsidRPr="00BD61E4" w:rsidRDefault="00B42108" w:rsidP="00B42108">
      <w:pPr>
        <w:snapToGrid w:val="0"/>
        <w:spacing w:line="300" w:lineRule="auto"/>
        <w:ind w:firstLineChars="200" w:firstLine="482"/>
        <w:rPr>
          <w:rFonts w:eastAsia="楷体_GB2312"/>
          <w:b/>
          <w:sz w:val="24"/>
        </w:rPr>
      </w:pPr>
      <w:r w:rsidRPr="00BD61E4">
        <w:rPr>
          <w:rFonts w:eastAsia="楷体_GB2312"/>
          <w:b/>
          <w:position w:val="-12"/>
          <w:sz w:val="24"/>
        </w:rPr>
        <w:object w:dxaOrig="375" w:dyaOrig="285">
          <v:shape id="_x0000_i1070" type="#_x0000_t75" style="width:18.75pt;height:14.25pt;mso-position-horizontal-relative:page;mso-position-vertical-relative:page" o:ole="">
            <v:imagedata r:id="rId83" o:title=""/>
          </v:shape>
          <o:OLEObject Type="Embed" ProgID="Equation.DSMT4" ShapeID="_x0000_i1070" DrawAspect="Content" ObjectID="_1459322967" r:id="rId84"/>
        </w:object>
      </w:r>
      <w:r w:rsidRPr="00BD61E4">
        <w:rPr>
          <w:rFonts w:eastAsia="楷体_GB2312"/>
          <w:b/>
          <w:sz w:val="24"/>
        </w:rPr>
        <w:t>——</w:t>
      </w:r>
      <w:r w:rsidRPr="00BD61E4">
        <w:rPr>
          <w:rFonts w:ascii="楷体_GB2312" w:eastAsia="楷体_GB2312" w:hint="eastAsia"/>
          <w:b/>
          <w:sz w:val="24"/>
        </w:rPr>
        <w:t>测区里氏硬度的平均值</w:t>
      </w:r>
      <w:r w:rsidRPr="00BD61E4">
        <w:rPr>
          <w:rFonts w:eastAsia="楷体_GB2312" w:hint="eastAsia"/>
          <w:b/>
          <w:sz w:val="24"/>
        </w:rPr>
        <w:t>；</w:t>
      </w:r>
    </w:p>
    <w:p w:rsidR="00B42108" w:rsidRDefault="00B42108" w:rsidP="00B42108">
      <w:pPr>
        <w:snapToGrid w:val="0"/>
        <w:spacing w:line="300" w:lineRule="auto"/>
        <w:ind w:firstLineChars="200" w:firstLine="482"/>
        <w:rPr>
          <w:rFonts w:eastAsia="楷体_GB2312" w:hint="eastAsia"/>
          <w:b/>
          <w:sz w:val="24"/>
        </w:rPr>
      </w:pPr>
      <w:r w:rsidRPr="00BD61E4">
        <w:rPr>
          <w:rFonts w:eastAsia="楷体_GB2312"/>
          <w:b/>
          <w:position w:val="-12"/>
          <w:sz w:val="24"/>
        </w:rPr>
        <w:object w:dxaOrig="585" w:dyaOrig="360">
          <v:shape id="_x0000_i1071" type="#_x0000_t75" style="width:29.25pt;height:18pt;mso-position-horizontal-relative:page;mso-position-vertical-relative:page" o:ole="">
            <v:imagedata r:id="rId85" o:title=""/>
          </v:shape>
          <o:OLEObject Type="Embed" ProgID="Equation.DSMT4" ShapeID="_x0000_i1071" DrawAspect="Content" ObjectID="_1459322968" r:id="rId86"/>
        </w:object>
      </w:r>
      <w:r w:rsidRPr="00BD61E4">
        <w:rPr>
          <w:rFonts w:eastAsia="楷体_GB2312"/>
          <w:b/>
          <w:sz w:val="24"/>
        </w:rPr>
        <w:t>——</w:t>
      </w:r>
      <w:r w:rsidRPr="00BD61E4">
        <w:rPr>
          <w:rFonts w:eastAsia="楷体_GB2312" w:hint="eastAsia"/>
          <w:b/>
          <w:sz w:val="24"/>
        </w:rPr>
        <w:t>非垂直方向检测时测区的里氏硬度平均值；</w:t>
      </w:r>
    </w:p>
    <w:p w:rsidR="00B42108" w:rsidRPr="00BD61E4" w:rsidRDefault="00B42108" w:rsidP="00B42108">
      <w:pPr>
        <w:snapToGrid w:val="0"/>
        <w:spacing w:line="300" w:lineRule="auto"/>
        <w:ind w:firstLineChars="200" w:firstLine="482"/>
        <w:rPr>
          <w:rFonts w:eastAsia="楷体_GB2312" w:hint="eastAsia"/>
          <w:b/>
          <w:sz w:val="24"/>
        </w:rPr>
      </w:pPr>
      <w:r w:rsidRPr="00BD61E4">
        <w:rPr>
          <w:rFonts w:eastAsia="楷体_GB2312"/>
          <w:b/>
          <w:position w:val="-12"/>
          <w:sz w:val="24"/>
        </w:rPr>
        <w:object w:dxaOrig="540" w:dyaOrig="360">
          <v:shape id="_x0000_i1072" type="#_x0000_t75" style="width:27pt;height:18pt;mso-position-horizontal-relative:page;mso-position-vertical-relative:page" o:ole="">
            <v:imagedata r:id="rId87" o:title=""/>
          </v:shape>
          <o:OLEObject Type="Embed" ProgID="Equation.DSMT4" ShapeID="_x0000_i1072" DrawAspect="Content" ObjectID="_1459322969" r:id="rId88"/>
        </w:object>
      </w:r>
      <w:r w:rsidRPr="00BD61E4">
        <w:rPr>
          <w:rFonts w:eastAsia="楷体_GB2312"/>
          <w:b/>
          <w:sz w:val="24"/>
        </w:rPr>
        <w:t>——</w:t>
      </w:r>
      <w:r w:rsidRPr="00BD61E4">
        <w:rPr>
          <w:rFonts w:eastAsia="楷体_GB2312" w:hint="eastAsia"/>
          <w:b/>
          <w:sz w:val="24"/>
        </w:rPr>
        <w:t>非垂直方向检测时里氏硬度修正值；</w:t>
      </w:r>
    </w:p>
    <w:p w:rsidR="00B42108" w:rsidRDefault="00B42108" w:rsidP="00B42108">
      <w:pPr>
        <w:snapToGrid w:val="0"/>
        <w:spacing w:line="300" w:lineRule="auto"/>
        <w:ind w:firstLineChars="200" w:firstLine="482"/>
        <w:rPr>
          <w:rFonts w:eastAsia="楷体_GB2312" w:hint="eastAsia"/>
          <w:b/>
          <w:sz w:val="24"/>
        </w:rPr>
      </w:pPr>
      <w:r w:rsidRPr="00BD61E4">
        <w:rPr>
          <w:rFonts w:eastAsia="楷体_GB2312"/>
          <w:b/>
          <w:position w:val="-12"/>
          <w:sz w:val="24"/>
        </w:rPr>
        <w:object w:dxaOrig="375" w:dyaOrig="315">
          <v:shape id="_x0000_i1073" type="#_x0000_t75" style="width:18.75pt;height:15.75pt;mso-position-horizontal-relative:page;mso-position-vertical-relative:page" o:ole="">
            <v:imagedata r:id="rId89" o:title=""/>
          </v:shape>
          <o:OLEObject Type="Embed" ProgID="Equation.DSMT4" ShapeID="_x0000_i1073" DrawAspect="Content" ObjectID="_1459322970" r:id="rId90"/>
        </w:object>
      </w:r>
      <w:r w:rsidRPr="00BD61E4">
        <w:rPr>
          <w:rFonts w:eastAsia="楷体_GB2312"/>
          <w:b/>
          <w:sz w:val="24"/>
        </w:rPr>
        <w:t>——</w:t>
      </w:r>
      <w:r w:rsidRPr="00BD61E4">
        <w:rPr>
          <w:rFonts w:ascii="楷体_GB2312" w:eastAsia="楷体_GB2312" w:hint="eastAsia"/>
          <w:b/>
          <w:sz w:val="24"/>
        </w:rPr>
        <w:t>测区中</w:t>
      </w:r>
      <w:r w:rsidRPr="00BD61E4">
        <w:rPr>
          <w:rFonts w:eastAsia="楷体_GB2312" w:hint="eastAsia"/>
          <w:b/>
          <w:sz w:val="24"/>
        </w:rPr>
        <w:t>第</w:t>
      </w:r>
      <w:r w:rsidRPr="00BD61E4">
        <w:rPr>
          <w:rFonts w:eastAsia="楷体_GB2312"/>
          <w:b/>
          <w:position w:val="-6"/>
          <w:sz w:val="24"/>
        </w:rPr>
        <w:object w:dxaOrig="135" w:dyaOrig="255">
          <v:shape id="_x0000_i1074" type="#_x0000_t75" style="width:6.75pt;height:12.75pt;mso-position-horizontal-relative:page;mso-position-vertical-relative:page" o:ole="">
            <v:imagedata r:id="rId91" o:title=""/>
          </v:shape>
          <o:OLEObject Type="Embed" ProgID="Equation.DSMT4" ShapeID="_x0000_i1074" DrawAspect="Content" ObjectID="_1459322971" r:id="rId92"/>
        </w:object>
      </w:r>
      <w:r w:rsidRPr="00BD61E4">
        <w:rPr>
          <w:rFonts w:eastAsia="楷体_GB2312" w:hint="eastAsia"/>
          <w:b/>
          <w:sz w:val="24"/>
        </w:rPr>
        <w:t>个测点的里氏硬度值</w:t>
      </w:r>
      <w:r>
        <w:rPr>
          <w:rFonts w:eastAsia="楷体_GB2312" w:hint="eastAsia"/>
          <w:b/>
          <w:sz w:val="24"/>
        </w:rPr>
        <w:t>；</w:t>
      </w:r>
    </w:p>
    <w:p w:rsidR="00B42108" w:rsidRPr="00BD61E4" w:rsidRDefault="00B42108" w:rsidP="00B42108">
      <w:pPr>
        <w:snapToGrid w:val="0"/>
        <w:spacing w:line="300" w:lineRule="auto"/>
        <w:ind w:firstLineChars="200" w:firstLine="482"/>
        <w:rPr>
          <w:rFonts w:eastAsia="楷体_GB2312"/>
          <w:b/>
          <w:sz w:val="24"/>
        </w:rPr>
      </w:pPr>
      <w:r w:rsidRPr="00BD61E4">
        <w:rPr>
          <w:rFonts w:eastAsia="楷体_GB2312"/>
          <w:b/>
          <w:position w:val="-12"/>
          <w:sz w:val="24"/>
        </w:rPr>
        <w:object w:dxaOrig="435" w:dyaOrig="360">
          <v:shape id="_x0000_i1075" type="#_x0000_t75" style="width:21.75pt;height:18pt;mso-position-horizontal-relative:page;mso-position-vertical-relative:page" o:ole="">
            <v:imagedata r:id="rId93" o:title=""/>
          </v:shape>
          <o:OLEObject Type="Embed" ProgID="Equation.DSMT4" ShapeID="_x0000_i1075" DrawAspect="Content" ObjectID="_1459322972" r:id="rId94"/>
        </w:object>
      </w:r>
      <w:r w:rsidRPr="00BD61E4">
        <w:rPr>
          <w:rFonts w:eastAsia="楷体_GB2312"/>
          <w:b/>
          <w:sz w:val="24"/>
        </w:rPr>
        <w:t>——</w:t>
      </w:r>
      <w:r w:rsidRPr="00BD61E4">
        <w:rPr>
          <w:rFonts w:eastAsia="楷体_GB2312" w:hint="eastAsia"/>
          <w:b/>
          <w:sz w:val="24"/>
        </w:rPr>
        <w:t>检测不同的钢材厚度时里氏硬度修正值</w:t>
      </w:r>
      <w:r>
        <w:rPr>
          <w:rFonts w:eastAsia="楷体_GB2312" w:hint="eastAsia"/>
          <w:b/>
          <w:sz w:val="24"/>
        </w:rPr>
        <w:t>。</w:t>
      </w:r>
    </w:p>
    <w:p w:rsidR="00B42108" w:rsidRPr="00BD61E4" w:rsidRDefault="00B42108" w:rsidP="00B42108">
      <w:pPr>
        <w:spacing w:line="300" w:lineRule="auto"/>
        <w:rPr>
          <w:rFonts w:hint="eastAsia"/>
          <w:b/>
          <w:sz w:val="24"/>
        </w:rPr>
      </w:pPr>
      <w:smartTag w:uri="urn:schemas-microsoft-com:office:smarttags" w:element="chsdate">
        <w:smartTagPr>
          <w:attr w:name="IsROCDate" w:val="False"/>
          <w:attr w:name="IsLunarDate" w:val="False"/>
          <w:attr w:name="Day" w:val="30"/>
          <w:attr w:name="Month" w:val="12"/>
          <w:attr w:name="Year" w:val="1899"/>
        </w:smartTagPr>
        <w:r w:rsidRPr="00BD61E4">
          <w:rPr>
            <w:rFonts w:ascii="黑体" w:eastAsia="黑体" w:hAnsi="黑体" w:hint="eastAsia"/>
            <w:b/>
            <w:sz w:val="24"/>
          </w:rPr>
          <w:t>2.2.</w:t>
        </w:r>
        <w:r>
          <w:rPr>
            <w:rFonts w:ascii="黑体" w:eastAsia="黑体" w:hAnsi="黑体" w:hint="eastAsia"/>
            <w:b/>
            <w:sz w:val="24"/>
          </w:rPr>
          <w:t>6</w:t>
        </w:r>
      </w:smartTag>
      <w:r w:rsidRPr="00BD61E4">
        <w:rPr>
          <w:rFonts w:ascii="黑体" w:eastAsia="黑体" w:hAnsi="黑体" w:hint="eastAsia"/>
          <w:b/>
          <w:sz w:val="24"/>
        </w:rPr>
        <w:t xml:space="preserve"> </w:t>
      </w:r>
      <w:r w:rsidRPr="00BD61E4">
        <w:rPr>
          <w:rFonts w:ascii="华文楷体" w:eastAsia="华文楷体" w:hAnsi="华文楷体" w:hint="eastAsia"/>
          <w:b/>
          <w:sz w:val="24"/>
        </w:rPr>
        <w:t>钢-混凝土组合结构</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ascii="黑体" w:eastAsia="黑体" w:hAnsi="华文楷体" w:hint="eastAsia"/>
          <w:b/>
          <w:i/>
          <w:sz w:val="24"/>
        </w:rPr>
        <w:t>D</w:t>
      </w:r>
      <w:r w:rsidRPr="00BD61E4">
        <w:rPr>
          <w:rFonts w:ascii="楷体_GB2312" w:eastAsia="楷体_GB2312" w:hAnsi="华文楷体" w:hint="eastAsia"/>
          <w:b/>
          <w:sz w:val="24"/>
        </w:rPr>
        <w:t>—圆形构件的直径；</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eastAsia="楷体_GB2312"/>
          <w:b/>
          <w:i/>
          <w:sz w:val="24"/>
        </w:rPr>
        <w:t>d</w:t>
      </w:r>
      <w:r w:rsidRPr="00BD61E4">
        <w:rPr>
          <w:rFonts w:eastAsia="楷体_GB2312"/>
          <w:b/>
          <w:sz w:val="24"/>
          <w:vertAlign w:val="subscript"/>
        </w:rPr>
        <w:t>1,a</w:t>
      </w:r>
      <w:r w:rsidRPr="00BD61E4">
        <w:rPr>
          <w:rFonts w:ascii="楷体_GB2312" w:eastAsia="楷体_GB2312" w:hAnsi="华文楷体" w:hint="eastAsia"/>
          <w:b/>
          <w:sz w:val="24"/>
        </w:rPr>
        <w:t>—弧面钢板保护层厚度；</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eastAsia="楷体_GB2312"/>
          <w:b/>
          <w:i/>
          <w:sz w:val="24"/>
        </w:rPr>
        <w:t>d</w:t>
      </w:r>
      <w:r w:rsidRPr="00BD61E4">
        <w:rPr>
          <w:rFonts w:eastAsia="楷体_GB2312"/>
          <w:b/>
          <w:sz w:val="24"/>
          <w:vertAlign w:val="subscript"/>
        </w:rPr>
        <w:t>2,a</w:t>
      </w:r>
      <w:r w:rsidRPr="00BD61E4">
        <w:rPr>
          <w:rFonts w:ascii="楷体_GB2312" w:eastAsia="楷体_GB2312" w:hAnsi="华文楷体" w:hint="eastAsia"/>
          <w:b/>
          <w:sz w:val="24"/>
        </w:rPr>
        <w:t>—与</w:t>
      </w:r>
      <w:r w:rsidRPr="00BD61E4">
        <w:rPr>
          <w:rFonts w:eastAsia="楷体_GB2312"/>
          <w:b/>
          <w:i/>
          <w:sz w:val="24"/>
        </w:rPr>
        <w:t>d</w:t>
      </w:r>
      <w:r w:rsidRPr="00BD61E4">
        <w:rPr>
          <w:rFonts w:eastAsia="楷体_GB2312"/>
          <w:b/>
          <w:sz w:val="24"/>
          <w:vertAlign w:val="subscript"/>
        </w:rPr>
        <w:t>1,a</w:t>
      </w:r>
      <w:r w:rsidRPr="00BD61E4">
        <w:rPr>
          <w:rFonts w:ascii="楷体_GB2312" w:eastAsia="楷体_GB2312" w:hAnsi="华文楷体" w:hint="eastAsia"/>
          <w:b/>
          <w:sz w:val="24"/>
        </w:rPr>
        <w:t>相对侧面的保护层厚度</w:t>
      </w:r>
      <w:r>
        <w:rPr>
          <w:rFonts w:ascii="楷体_GB2312" w:eastAsia="楷体_GB2312" w:hAnsi="华文楷体" w:hint="eastAsia"/>
          <w:b/>
          <w:sz w:val="24"/>
        </w:rPr>
        <w:t>；</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eastAsia="黑体"/>
          <w:b/>
          <w:i/>
          <w:sz w:val="24"/>
        </w:rPr>
        <w:t>H</w:t>
      </w:r>
      <w:r w:rsidRPr="00BD61E4">
        <w:rPr>
          <w:rFonts w:ascii="楷体_GB2312" w:eastAsia="楷体_GB2312" w:hAnsi="华文楷体" w:hint="eastAsia"/>
          <w:b/>
          <w:sz w:val="24"/>
        </w:rPr>
        <w:t>—混凝土构件的同一方向的外观尺寸</w:t>
      </w:r>
      <w:r>
        <w:rPr>
          <w:rFonts w:ascii="楷体_GB2312" w:eastAsia="楷体_GB2312" w:hAnsi="华文楷体" w:hint="eastAsia"/>
          <w:b/>
          <w:sz w:val="24"/>
        </w:rPr>
        <w:t>；</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eastAsia="楷体_GB2312"/>
          <w:b/>
          <w:i/>
          <w:sz w:val="24"/>
        </w:rPr>
        <w:t>H</w:t>
      </w:r>
      <w:r w:rsidRPr="00BD61E4">
        <w:rPr>
          <w:rFonts w:eastAsia="楷体_GB2312"/>
          <w:b/>
          <w:i/>
          <w:sz w:val="24"/>
          <w:vertAlign w:val="subscript"/>
        </w:rPr>
        <w:t>a</w:t>
      </w:r>
      <w:r w:rsidRPr="00BD61E4">
        <w:rPr>
          <w:rFonts w:ascii="楷体_GB2312" w:eastAsia="楷体_GB2312" w:hAnsi="华文楷体" w:hint="eastAsia"/>
          <w:b/>
          <w:sz w:val="24"/>
        </w:rPr>
        <w:t>—混凝土构件在相关方向的外观尺寸；</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eastAsia="黑体"/>
          <w:b/>
          <w:i/>
          <w:sz w:val="24"/>
        </w:rPr>
        <w:t>H</w:t>
      </w:r>
      <w:r w:rsidRPr="00BD61E4">
        <w:rPr>
          <w:rFonts w:eastAsia="黑体"/>
          <w:b/>
          <w:sz w:val="24"/>
          <w:vertAlign w:val="subscript"/>
        </w:rPr>
        <w:t>b</w:t>
      </w:r>
      <w:r w:rsidRPr="00BD61E4">
        <w:rPr>
          <w:rFonts w:ascii="楷体_GB2312" w:eastAsia="楷体_GB2312" w:hAnsi="华文楷体" w:hint="eastAsia"/>
          <w:b/>
          <w:sz w:val="24"/>
        </w:rPr>
        <w:t>—矩形钢构件一个方向的边长；</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eastAsia="黑体"/>
          <w:b/>
          <w:i/>
          <w:sz w:val="24"/>
        </w:rPr>
        <w:t>d</w:t>
      </w:r>
      <w:r w:rsidRPr="00BD61E4">
        <w:rPr>
          <w:rFonts w:eastAsia="黑体"/>
          <w:b/>
          <w:sz w:val="24"/>
          <w:vertAlign w:val="subscript"/>
        </w:rPr>
        <w:t>1</w:t>
      </w:r>
      <w:r w:rsidRPr="00BD61E4">
        <w:rPr>
          <w:rFonts w:ascii="楷体_GB2312" w:eastAsia="楷体_GB2312" w:hAnsi="华文楷体" w:hint="eastAsia"/>
          <w:b/>
          <w:sz w:val="24"/>
        </w:rPr>
        <w:t>—矩形钢构件</w:t>
      </w:r>
      <w:r>
        <w:rPr>
          <w:rFonts w:ascii="楷体_GB2312" w:eastAsia="楷体_GB2312" w:hAnsi="华文楷体" w:hint="eastAsia"/>
          <w:b/>
          <w:sz w:val="24"/>
        </w:rPr>
        <w:t>或</w:t>
      </w:r>
      <w:r>
        <w:rPr>
          <w:rFonts w:eastAsia="楷体_GB2312"/>
          <w:b/>
          <w:sz w:val="24"/>
        </w:rPr>
        <w:t>工字形钢构件</w:t>
      </w:r>
      <w:r>
        <w:rPr>
          <w:rFonts w:ascii="楷体_GB2312" w:eastAsia="楷体_GB2312" w:hAnsi="华文楷体" w:hint="eastAsia"/>
          <w:b/>
          <w:sz w:val="24"/>
        </w:rPr>
        <w:t>翼板</w:t>
      </w:r>
      <w:r w:rsidRPr="00BD61E4">
        <w:rPr>
          <w:rFonts w:ascii="楷体_GB2312" w:eastAsia="楷体_GB2312" w:hAnsi="华文楷体" w:hint="eastAsia"/>
          <w:b/>
          <w:sz w:val="24"/>
        </w:rPr>
        <w:t>的保护层厚度之一；</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eastAsia="黑体"/>
          <w:b/>
          <w:i/>
          <w:sz w:val="24"/>
        </w:rPr>
        <w:t>d</w:t>
      </w:r>
      <w:r w:rsidRPr="00BD61E4">
        <w:rPr>
          <w:rFonts w:eastAsia="黑体"/>
          <w:b/>
          <w:sz w:val="24"/>
          <w:vertAlign w:val="subscript"/>
        </w:rPr>
        <w:t>2</w:t>
      </w:r>
      <w:r w:rsidRPr="00BD61E4">
        <w:rPr>
          <w:rFonts w:ascii="楷体_GB2312" w:eastAsia="楷体_GB2312" w:hAnsi="华文楷体" w:hint="eastAsia"/>
          <w:b/>
          <w:sz w:val="24"/>
        </w:rPr>
        <w:t>—与</w:t>
      </w:r>
      <w:r w:rsidRPr="00BD61E4">
        <w:rPr>
          <w:rFonts w:eastAsia="黑体"/>
          <w:b/>
          <w:i/>
          <w:sz w:val="24"/>
        </w:rPr>
        <w:t>d</w:t>
      </w:r>
      <w:r w:rsidRPr="00BD61E4">
        <w:rPr>
          <w:rFonts w:eastAsia="黑体"/>
          <w:b/>
          <w:sz w:val="24"/>
          <w:vertAlign w:val="subscript"/>
        </w:rPr>
        <w:t>1</w:t>
      </w:r>
      <w:r w:rsidRPr="00BD61E4">
        <w:rPr>
          <w:rFonts w:ascii="楷体_GB2312" w:eastAsia="楷体_GB2312" w:hAnsi="华文楷体" w:hint="eastAsia"/>
          <w:b/>
          <w:sz w:val="24"/>
        </w:rPr>
        <w:t>相对侧面的保护层厚度</w:t>
      </w:r>
      <w:r>
        <w:rPr>
          <w:rFonts w:ascii="楷体_GB2312" w:eastAsia="楷体_GB2312" w:hAnsi="华文楷体" w:hint="eastAsia"/>
          <w:b/>
          <w:sz w:val="24"/>
        </w:rPr>
        <w:t>；</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eastAsia="黑体"/>
          <w:b/>
          <w:i/>
          <w:sz w:val="24"/>
        </w:rPr>
        <w:t>H</w:t>
      </w:r>
      <w:r w:rsidRPr="00BD61E4">
        <w:rPr>
          <w:rFonts w:eastAsia="黑体"/>
          <w:b/>
          <w:i/>
          <w:sz w:val="24"/>
          <w:vertAlign w:val="subscript"/>
        </w:rPr>
        <w:t>w</w:t>
      </w:r>
      <w:r w:rsidRPr="00BD61E4">
        <w:rPr>
          <w:rFonts w:ascii="楷体_GB2312" w:eastAsia="楷体_GB2312" w:hAnsi="华文楷体" w:hint="eastAsia"/>
          <w:b/>
          <w:sz w:val="24"/>
        </w:rPr>
        <w:t>—腹板的宽度；</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eastAsia="楷体_GB2312"/>
          <w:b/>
          <w:i/>
          <w:sz w:val="24"/>
        </w:rPr>
        <w:t>H</w:t>
      </w:r>
      <w:r w:rsidRPr="00BD61E4">
        <w:rPr>
          <w:rFonts w:ascii="楷体_GB2312" w:eastAsia="楷体_GB2312" w:hAnsi="华文楷体" w:hint="eastAsia"/>
          <w:b/>
          <w:sz w:val="24"/>
        </w:rPr>
        <w:t>—型钢混凝土柱的外观宽度；</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ascii="楷体_GB2312" w:eastAsia="楷体_GB2312" w:hAnsi="华文楷体" w:hint="eastAsia"/>
          <w:b/>
          <w:sz w:val="24"/>
        </w:rPr>
        <w:t>ν －电磁波速；</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eastAsia="楷体_GB2312"/>
          <w:b/>
          <w:i/>
          <w:sz w:val="24"/>
        </w:rPr>
        <w:t>h</w:t>
      </w:r>
      <w:r w:rsidRPr="00BD61E4">
        <w:rPr>
          <w:rFonts w:ascii="楷体_GB2312" w:eastAsia="楷体_GB2312" w:hAnsi="华文楷体" w:hint="eastAsia"/>
          <w:b/>
          <w:sz w:val="24"/>
        </w:rPr>
        <w:t xml:space="preserve"> —已知目标埋深</w:t>
      </w:r>
      <w:r>
        <w:rPr>
          <w:rFonts w:ascii="楷体_GB2312" w:eastAsia="楷体_GB2312" w:hAnsi="华文楷体" w:hint="eastAsia"/>
          <w:b/>
          <w:sz w:val="24"/>
        </w:rPr>
        <w:t>；</w:t>
      </w:r>
    </w:p>
    <w:p w:rsidR="00B42108" w:rsidRDefault="00B42108" w:rsidP="00B42108">
      <w:pPr>
        <w:snapToGrid w:val="0"/>
        <w:spacing w:line="300" w:lineRule="auto"/>
        <w:ind w:firstLineChars="200" w:firstLine="482"/>
        <w:rPr>
          <w:rFonts w:ascii="楷体_GB2312" w:eastAsia="楷体_GB2312" w:hAnsi="华文楷体" w:hint="eastAsia"/>
          <w:b/>
          <w:sz w:val="24"/>
        </w:rPr>
      </w:pPr>
      <w:r w:rsidRPr="00BD61E4">
        <w:rPr>
          <w:rFonts w:eastAsia="楷体_GB2312"/>
          <w:b/>
          <w:i/>
          <w:sz w:val="24"/>
        </w:rPr>
        <w:t>t</w:t>
      </w:r>
      <w:r w:rsidRPr="00BD61E4">
        <w:rPr>
          <w:rFonts w:ascii="楷体_GB2312" w:eastAsia="楷体_GB2312" w:hAnsi="华文楷体" w:hint="eastAsia"/>
          <w:b/>
          <w:sz w:val="24"/>
        </w:rPr>
        <w:t xml:space="preserve"> —反射波的双程走时。</w:t>
      </w:r>
    </w:p>
    <w:p w:rsidR="00B42108" w:rsidRPr="00BD61E4" w:rsidRDefault="00B42108" w:rsidP="00B42108">
      <w:pPr>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BD61E4">
          <w:rPr>
            <w:rFonts w:ascii="黑体" w:eastAsia="黑体" w:hAnsi="黑体" w:hint="eastAsia"/>
            <w:b/>
            <w:sz w:val="24"/>
          </w:rPr>
          <w:t>2.2.8</w:t>
        </w:r>
      </w:smartTag>
      <w:r w:rsidRPr="00BD61E4">
        <w:rPr>
          <w:rFonts w:ascii="华文楷体" w:eastAsia="华文楷体" w:hAnsi="华文楷体" w:hint="eastAsia"/>
          <w:b/>
          <w:sz w:val="24"/>
        </w:rPr>
        <w:t xml:space="preserve"> </w:t>
      </w:r>
      <w:r>
        <w:rPr>
          <w:rFonts w:ascii="楷体_GB2312" w:eastAsia="楷体_GB2312" w:hAnsi="宋体" w:hint="eastAsia"/>
          <w:b/>
          <w:sz w:val="24"/>
        </w:rPr>
        <w:t>热箱法测试</w:t>
      </w:r>
    </w:p>
    <w:p w:rsidR="00B42108" w:rsidRDefault="00B42108" w:rsidP="00B42108">
      <w:pPr>
        <w:adjustRightInd w:val="0"/>
        <w:snapToGrid w:val="0"/>
        <w:spacing w:line="300" w:lineRule="auto"/>
        <w:ind w:firstLineChars="200" w:firstLine="482"/>
        <w:rPr>
          <w:rFonts w:ascii="楷体_GB2312" w:eastAsia="楷体_GB2312" w:hAnsi="宋体" w:hint="eastAsia"/>
          <w:b/>
          <w:sz w:val="24"/>
        </w:rPr>
      </w:pPr>
      <w:r w:rsidRPr="00BD61E4">
        <w:rPr>
          <w:rFonts w:ascii="楷体_GB2312" w:eastAsia="楷体_GB2312" w:hAnsi="宋体" w:hint="eastAsia"/>
          <w:b/>
          <w:position w:val="-12"/>
          <w:sz w:val="24"/>
        </w:rPr>
        <w:object w:dxaOrig="255" w:dyaOrig="360">
          <v:shape id="_x0000_i1076" type="#_x0000_t75" style="width:12.75pt;height:18pt;mso-position-horizontal-relative:page;mso-position-vertical-relative:page" o:ole="">
            <v:imagedata r:id="rId95" o:title=""/>
          </v:shape>
          <o:OLEObject Type="Embed" ProgID="Equation.DSMT4" ShapeID="_x0000_i1076" DrawAspect="Content" ObjectID="_1459322973" r:id="rId96"/>
        </w:object>
      </w:r>
      <w:r w:rsidRPr="00BD61E4">
        <w:rPr>
          <w:rFonts w:ascii="楷体_GB2312" w:eastAsia="楷体_GB2312" w:hAnsi="宋体" w:hint="eastAsia"/>
          <w:b/>
          <w:sz w:val="24"/>
        </w:rPr>
        <w:t>-热箱内开口面积；</w:t>
      </w:r>
    </w:p>
    <w:p w:rsidR="00B42108" w:rsidRDefault="00B42108" w:rsidP="00B42108">
      <w:pPr>
        <w:adjustRightInd w:val="0"/>
        <w:snapToGrid w:val="0"/>
        <w:spacing w:line="300" w:lineRule="auto"/>
        <w:ind w:firstLineChars="200" w:firstLine="482"/>
        <w:rPr>
          <w:rFonts w:hint="eastAsia"/>
          <w:b/>
          <w:sz w:val="24"/>
        </w:rPr>
      </w:pPr>
      <w:r w:rsidRPr="00BD61E4">
        <w:rPr>
          <w:rFonts w:eastAsia="楷体_GB2312"/>
          <w:b/>
          <w:i/>
          <w:sz w:val="24"/>
        </w:rPr>
        <w:t>K</w:t>
      </w:r>
      <w:r w:rsidRPr="00BD61E4">
        <w:rPr>
          <w:rFonts w:hint="eastAsia"/>
          <w:b/>
          <w:sz w:val="24"/>
        </w:rPr>
        <w:t>—</w:t>
      </w:r>
      <w:r w:rsidRPr="00BD61E4">
        <w:rPr>
          <w:rFonts w:ascii="楷体_GB2312" w:eastAsia="楷体_GB2312" w:hint="eastAsia"/>
          <w:b/>
          <w:sz w:val="24"/>
        </w:rPr>
        <w:t>传热系数</w:t>
      </w:r>
      <w:r w:rsidRPr="00BD61E4">
        <w:rPr>
          <w:rFonts w:hint="eastAsia"/>
          <w:b/>
          <w:sz w:val="24"/>
        </w:rPr>
        <w:t>；</w:t>
      </w:r>
    </w:p>
    <w:p w:rsidR="00B42108" w:rsidRDefault="00B42108" w:rsidP="00B42108">
      <w:pPr>
        <w:adjustRightInd w:val="0"/>
        <w:snapToGrid w:val="0"/>
        <w:spacing w:line="300" w:lineRule="auto"/>
        <w:ind w:firstLineChars="200" w:firstLine="482"/>
        <w:rPr>
          <w:rFonts w:ascii="楷体_GB2312" w:eastAsia="楷体_GB2312" w:hAnsi="宋体" w:hint="eastAsia"/>
          <w:b/>
          <w:sz w:val="24"/>
        </w:rPr>
      </w:pPr>
      <w:r w:rsidRPr="00BD61E4">
        <w:rPr>
          <w:rFonts w:ascii="楷体_GB2312" w:eastAsia="楷体_GB2312" w:hAnsi="宋体" w:hint="eastAsia"/>
          <w:b/>
          <w:position w:val="-12"/>
          <w:sz w:val="24"/>
        </w:rPr>
        <w:object w:dxaOrig="345" w:dyaOrig="360">
          <v:shape id="_x0000_i1077" type="#_x0000_t75" style="width:17.25pt;height:18pt;mso-position-horizontal-relative:page;mso-position-vertical-relative:page" o:ole="">
            <v:imagedata r:id="rId97" o:title=""/>
          </v:shape>
          <o:OLEObject Type="Embed" ProgID="Equation.DSMT4" ShapeID="_x0000_i1077" DrawAspect="Content" ObjectID="_1459322974" r:id="rId98"/>
        </w:object>
      </w:r>
      <w:r w:rsidRPr="00BD61E4">
        <w:rPr>
          <w:rFonts w:ascii="楷体_GB2312" w:eastAsia="楷体_GB2312" w:hAnsi="宋体" w:hint="eastAsia"/>
          <w:b/>
          <w:sz w:val="24"/>
        </w:rPr>
        <w:t>-第</w:t>
      </w:r>
      <w:r w:rsidRPr="00BD61E4">
        <w:rPr>
          <w:rFonts w:ascii="楷体_GB2312" w:eastAsia="楷体_GB2312" w:hAnsi="宋体" w:hint="eastAsia"/>
          <w:b/>
          <w:position w:val="-6"/>
          <w:sz w:val="24"/>
        </w:rPr>
        <w:object w:dxaOrig="195" w:dyaOrig="225">
          <v:shape id="_x0000_i1078" type="#_x0000_t75" style="width:9.75pt;height:11.25pt;mso-position-horizontal-relative:page;mso-position-vertical-relative:page" o:ole="">
            <v:imagedata r:id="rId99" o:title=""/>
          </v:shape>
          <o:OLEObject Type="Embed" ProgID="Equation.DSMT4" ShapeID="_x0000_i1078" DrawAspect="Content" ObjectID="_1459322975" r:id="rId100"/>
        </w:object>
      </w:r>
      <w:r w:rsidRPr="00BD61E4">
        <w:rPr>
          <w:rFonts w:ascii="楷体_GB2312" w:eastAsia="楷体_GB2312" w:hAnsi="宋体" w:hint="eastAsia"/>
          <w:b/>
          <w:sz w:val="24"/>
        </w:rPr>
        <w:t>次测出的传热系数值；</w:t>
      </w:r>
    </w:p>
    <w:p w:rsidR="00B42108" w:rsidRDefault="00B42108" w:rsidP="00B42108">
      <w:pPr>
        <w:adjustRightInd w:val="0"/>
        <w:snapToGrid w:val="0"/>
        <w:spacing w:line="300" w:lineRule="auto"/>
        <w:ind w:firstLineChars="200" w:firstLine="482"/>
        <w:rPr>
          <w:rFonts w:ascii="楷体_GB2312" w:eastAsia="楷体_GB2312" w:hAnsi="宋体" w:hint="eastAsia"/>
          <w:b/>
          <w:sz w:val="24"/>
        </w:rPr>
      </w:pPr>
      <w:r w:rsidRPr="00BD61E4">
        <w:rPr>
          <w:rFonts w:ascii="楷体_GB2312" w:eastAsia="楷体_GB2312" w:hAnsi="宋体" w:hint="eastAsia"/>
          <w:b/>
          <w:position w:val="-12"/>
          <w:sz w:val="24"/>
        </w:rPr>
        <w:object w:dxaOrig="300" w:dyaOrig="360">
          <v:shape id="_x0000_i1079" type="#_x0000_t75" style="width:15pt;height:18pt;mso-position-horizontal-relative:page;mso-position-vertical-relative:page" o:ole="">
            <v:imagedata r:id="rId101" o:title=""/>
          </v:shape>
          <o:OLEObject Type="Embed" ProgID="Equation.DSMT4" ShapeID="_x0000_i1079" DrawAspect="Content" ObjectID="_1459322976" r:id="rId102"/>
        </w:object>
      </w:r>
      <w:r w:rsidRPr="00BD61E4">
        <w:rPr>
          <w:rFonts w:ascii="楷体_GB2312" w:eastAsia="楷体_GB2312" w:hAnsi="宋体" w:hint="eastAsia"/>
          <w:b/>
          <w:sz w:val="24"/>
        </w:rPr>
        <w:t>-热箱单位测试时间通过围护结构传输的热量；</w:t>
      </w:r>
    </w:p>
    <w:p w:rsidR="00B42108" w:rsidRDefault="00B42108" w:rsidP="00B42108">
      <w:pPr>
        <w:adjustRightInd w:val="0"/>
        <w:snapToGrid w:val="0"/>
        <w:spacing w:line="300" w:lineRule="auto"/>
        <w:ind w:firstLineChars="200" w:firstLine="482"/>
        <w:rPr>
          <w:rFonts w:ascii="楷体_GB2312" w:eastAsia="楷体_GB2312" w:hAnsi="宋体" w:hint="eastAsia"/>
          <w:b/>
          <w:sz w:val="24"/>
        </w:rPr>
      </w:pPr>
      <w:r w:rsidRPr="00BD61E4">
        <w:rPr>
          <w:rFonts w:ascii="楷体_GB2312" w:eastAsia="楷体_GB2312" w:hAnsi="宋体" w:hint="eastAsia"/>
          <w:b/>
          <w:position w:val="-6"/>
          <w:sz w:val="24"/>
        </w:rPr>
        <w:object w:dxaOrig="195" w:dyaOrig="225">
          <v:shape id="_x0000_i1080" type="#_x0000_t75" style="width:9.75pt;height:11.25pt;mso-position-horizontal-relative:page;mso-position-vertical-relative:page" o:ole="">
            <v:imagedata r:id="rId103" o:title=""/>
          </v:shape>
          <o:OLEObject Type="Embed" ProgID="Equation.DSMT4" ShapeID="_x0000_i1080" DrawAspect="Content" ObjectID="_1459322977" r:id="rId104"/>
        </w:object>
      </w:r>
      <w:r w:rsidRPr="00BD61E4">
        <w:rPr>
          <w:rFonts w:ascii="楷体_GB2312" w:eastAsia="楷体_GB2312" w:hAnsi="宋体" w:hint="eastAsia"/>
          <w:b/>
          <w:sz w:val="24"/>
        </w:rPr>
        <w:t>-数据采集的有效次数；</w:t>
      </w:r>
    </w:p>
    <w:p w:rsidR="00B42108" w:rsidRDefault="00B42108" w:rsidP="00B42108">
      <w:pPr>
        <w:adjustRightInd w:val="0"/>
        <w:snapToGrid w:val="0"/>
        <w:spacing w:line="300" w:lineRule="auto"/>
        <w:ind w:firstLineChars="200" w:firstLine="482"/>
        <w:rPr>
          <w:rFonts w:ascii="楷体_GB2312" w:eastAsia="楷体_GB2312" w:hAnsi="宋体" w:hint="eastAsia"/>
          <w:b/>
          <w:sz w:val="24"/>
        </w:rPr>
      </w:pPr>
      <w:r w:rsidRPr="00BD61E4">
        <w:rPr>
          <w:rFonts w:ascii="楷体_GB2312" w:eastAsia="楷体_GB2312" w:hAnsi="宋体" w:hint="eastAsia"/>
          <w:b/>
          <w:position w:val="-12"/>
          <w:sz w:val="24"/>
        </w:rPr>
        <w:object w:dxaOrig="300" w:dyaOrig="360">
          <v:shape id="_x0000_i1081" type="#_x0000_t75" style="width:15pt;height:18pt;mso-position-horizontal-relative:page;mso-position-vertical-relative:page" o:ole="">
            <v:imagedata r:id="rId105" o:title=""/>
          </v:shape>
          <o:OLEObject Type="Embed" ProgID="Equation.DSMT4" ShapeID="_x0000_i1081" DrawAspect="Content" ObjectID="_1459322978" r:id="rId106"/>
        </w:object>
      </w:r>
      <w:r w:rsidRPr="00BD61E4">
        <w:rPr>
          <w:rFonts w:ascii="楷体_GB2312" w:eastAsia="楷体_GB2312" w:hAnsi="宋体" w:hint="eastAsia"/>
          <w:b/>
          <w:sz w:val="24"/>
        </w:rPr>
        <w:t>-室内空气温度；</w:t>
      </w:r>
    </w:p>
    <w:p w:rsidR="00B42108" w:rsidRPr="00BD61E4" w:rsidRDefault="00B42108" w:rsidP="00B42108">
      <w:pPr>
        <w:adjustRightInd w:val="0"/>
        <w:snapToGrid w:val="0"/>
        <w:spacing w:line="300" w:lineRule="auto"/>
        <w:ind w:firstLineChars="200" w:firstLine="482"/>
        <w:rPr>
          <w:rFonts w:ascii="楷体_GB2312" w:eastAsia="楷体_GB2312" w:hAnsi="宋体" w:hint="eastAsia"/>
          <w:b/>
          <w:sz w:val="24"/>
        </w:rPr>
      </w:pPr>
      <w:r w:rsidRPr="00BD61E4">
        <w:rPr>
          <w:rFonts w:ascii="楷体_GB2312" w:eastAsia="楷体_GB2312" w:hAnsi="宋体" w:hint="eastAsia"/>
          <w:b/>
          <w:position w:val="-12"/>
          <w:sz w:val="24"/>
        </w:rPr>
        <w:object w:dxaOrig="315" w:dyaOrig="360">
          <v:shape id="_x0000_i1082" type="#_x0000_t75" style="width:15.75pt;height:18pt;mso-position-horizontal-relative:page;mso-position-vertical-relative:page" o:ole="">
            <v:imagedata r:id="rId107" o:title=""/>
          </v:shape>
          <o:OLEObject Type="Embed" ProgID="Equation.DSMT4" ShapeID="_x0000_i1082" DrawAspect="Content" ObjectID="_1459322979" r:id="rId108"/>
        </w:object>
      </w:r>
      <w:r w:rsidRPr="00BD61E4">
        <w:rPr>
          <w:rFonts w:ascii="楷体_GB2312" w:eastAsia="楷体_GB2312" w:hAnsi="宋体" w:hint="eastAsia"/>
          <w:b/>
          <w:sz w:val="24"/>
        </w:rPr>
        <w:t>-室外空气温度</w:t>
      </w:r>
      <w:r>
        <w:rPr>
          <w:rFonts w:ascii="楷体_GB2312" w:eastAsia="楷体_GB2312" w:hAnsi="宋体" w:hint="eastAsia"/>
          <w:b/>
          <w:sz w:val="24"/>
        </w:rPr>
        <w:t>。</w:t>
      </w:r>
    </w:p>
    <w:p w:rsidR="00B42108" w:rsidRPr="00F33790" w:rsidRDefault="00B42108" w:rsidP="00B42108">
      <w:pPr>
        <w:tabs>
          <w:tab w:val="left" w:pos="4220"/>
        </w:tabs>
        <w:snapToGrid w:val="0"/>
        <w:spacing w:beforeLines="50" w:line="300" w:lineRule="auto"/>
        <w:rPr>
          <w:rFonts w:ascii="华文楷体" w:eastAsia="华文楷体" w:hAnsi="华文楷体" w:hint="eastAsia"/>
          <w:b/>
          <w:sz w:val="24"/>
        </w:rPr>
      </w:pPr>
      <w:r>
        <w:rPr>
          <w:rFonts w:ascii="楷体_GB2312" w:eastAsia="楷体_GB2312" w:hAnsi="宋体" w:hint="eastAsia"/>
          <w:b/>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F33790">
          <w:rPr>
            <w:rFonts w:ascii="楷体_GB2312" w:eastAsia="楷体_GB2312" w:hint="eastAsia"/>
            <w:b/>
            <w:color w:val="000000"/>
            <w:sz w:val="24"/>
          </w:rPr>
          <w:t>2.2.9</w:t>
        </w:r>
      </w:smartTag>
      <w:r w:rsidRPr="00F33790">
        <w:rPr>
          <w:rFonts w:ascii="华文楷体" w:eastAsia="华文楷体" w:hAnsi="华文楷体" w:hint="eastAsia"/>
          <w:b/>
          <w:sz w:val="24"/>
        </w:rPr>
        <w:t>硅酮结构胶本体性能</w:t>
      </w:r>
    </w:p>
    <w:p w:rsidR="00B42108" w:rsidRDefault="00B42108" w:rsidP="00B42108">
      <w:pPr>
        <w:snapToGrid w:val="0"/>
        <w:spacing w:line="300" w:lineRule="auto"/>
        <w:ind w:firstLineChars="300" w:firstLine="721"/>
        <w:rPr>
          <w:rFonts w:ascii="华文楷体" w:eastAsia="华文楷体" w:hAnsi="华文楷体" w:hint="eastAsia"/>
          <w:b/>
          <w:sz w:val="24"/>
        </w:rPr>
      </w:pPr>
      <w:r w:rsidRPr="00BD61E4">
        <w:rPr>
          <w:rFonts w:ascii="华文楷体" w:eastAsia="华文楷体" w:hAnsi="华文楷体" w:hint="eastAsia"/>
          <w:b/>
          <w:color w:val="000000"/>
          <w:position w:val="-4"/>
          <w:sz w:val="24"/>
        </w:rPr>
        <w:object w:dxaOrig="240" w:dyaOrig="270">
          <v:shape id="_x0000_i1083" type="#_x0000_t75" style="width:12pt;height:13.5pt;mso-position-horizontal-relative:page;mso-position-vertical-relative:page" o:ole="">
            <v:imagedata r:id="rId109" o:title=""/>
          </v:shape>
          <o:OLEObject Type="Embed" ProgID="Equation.3" ShapeID="_x0000_i1083" DrawAspect="Content" ObjectID="_1459322980" r:id="rId110"/>
        </w:object>
      </w:r>
      <w:r w:rsidRPr="00BD61E4">
        <w:rPr>
          <w:rFonts w:ascii="华文楷体" w:eastAsia="华文楷体" w:hAnsi="华文楷体" w:hint="eastAsia"/>
          <w:b/>
          <w:sz w:val="24"/>
        </w:rPr>
        <w:t>−最大拉伸强度所对应的伸长率；</w:t>
      </w:r>
    </w:p>
    <w:p w:rsidR="00B42108" w:rsidRDefault="00B42108" w:rsidP="00B42108">
      <w:pPr>
        <w:snapToGrid w:val="0"/>
        <w:spacing w:line="300" w:lineRule="auto"/>
        <w:ind w:firstLineChars="300" w:firstLine="721"/>
        <w:rPr>
          <w:rFonts w:ascii="华文楷体" w:eastAsia="华文楷体" w:hAnsi="华文楷体" w:hint="eastAsia"/>
          <w:b/>
          <w:sz w:val="24"/>
        </w:rPr>
      </w:pPr>
      <w:r w:rsidRPr="00BD61E4">
        <w:rPr>
          <w:rFonts w:ascii="华文楷体" w:eastAsia="华文楷体" w:hAnsi="华文楷体" w:hint="eastAsia"/>
          <w:b/>
          <w:color w:val="000000"/>
          <w:position w:val="-12"/>
          <w:sz w:val="24"/>
        </w:rPr>
        <w:object w:dxaOrig="315" w:dyaOrig="360">
          <v:shape id="_x0000_i1084" type="#_x0000_t75" style="width:15.75pt;height:18pt;mso-position-horizontal-relative:page;mso-position-vertical-relative:page" o:ole="">
            <v:imagedata r:id="rId111" o:title=""/>
          </v:shape>
          <o:OLEObject Type="Embed" ProgID="Equation.3" ShapeID="_x0000_i1084" DrawAspect="Content" ObjectID="_1459322981" r:id="rId112"/>
        </w:object>
      </w:r>
      <w:r w:rsidRPr="00BD61E4">
        <w:rPr>
          <w:rFonts w:ascii="华文楷体" w:eastAsia="华文楷体" w:hAnsi="华文楷体" w:hint="eastAsia"/>
          <w:b/>
          <w:sz w:val="24"/>
        </w:rPr>
        <w:t>−拉伸过程中记录的最大力；</w:t>
      </w:r>
    </w:p>
    <w:p w:rsidR="00B42108" w:rsidRDefault="00B42108" w:rsidP="00B42108">
      <w:pPr>
        <w:snapToGrid w:val="0"/>
        <w:spacing w:line="300" w:lineRule="auto"/>
        <w:ind w:firstLineChars="300" w:firstLine="721"/>
        <w:rPr>
          <w:rFonts w:ascii="华文楷体" w:eastAsia="华文楷体" w:hAnsi="华文楷体" w:hint="eastAsia"/>
          <w:b/>
          <w:sz w:val="24"/>
        </w:rPr>
      </w:pPr>
      <w:r w:rsidRPr="00BD61E4">
        <w:rPr>
          <w:rFonts w:ascii="华文楷体" w:eastAsia="华文楷体" w:hAnsi="华文楷体" w:hint="eastAsia"/>
          <w:b/>
          <w:color w:val="000000"/>
          <w:position w:val="-12"/>
          <w:sz w:val="24"/>
        </w:rPr>
        <w:object w:dxaOrig="285" w:dyaOrig="360">
          <v:shape id="_x0000_i1085" type="#_x0000_t75" style="width:14.25pt;height:18pt;mso-position-horizontal-relative:page;mso-position-vertical-relative:page" o:ole="">
            <v:imagedata r:id="rId113" o:title=""/>
          </v:shape>
          <o:OLEObject Type="Embed" ProgID="Equation.3" ShapeID="_x0000_i1085" DrawAspect="Content" ObjectID="_1459322982" r:id="rId114"/>
        </w:object>
      </w:r>
      <w:r w:rsidRPr="00BD61E4">
        <w:rPr>
          <w:rFonts w:ascii="华文楷体" w:eastAsia="华文楷体" w:hAnsi="华文楷体" w:hint="eastAsia"/>
          <w:b/>
          <w:sz w:val="24"/>
        </w:rPr>
        <w:t>−初始试验夹持长度；</w:t>
      </w:r>
    </w:p>
    <w:p w:rsidR="00B42108" w:rsidRPr="00BD61E4" w:rsidRDefault="00B42108" w:rsidP="00B42108">
      <w:pPr>
        <w:snapToGrid w:val="0"/>
        <w:spacing w:line="300" w:lineRule="auto"/>
        <w:ind w:firstLineChars="300" w:firstLine="721"/>
        <w:rPr>
          <w:rFonts w:ascii="华文楷体" w:eastAsia="华文楷体" w:hAnsi="华文楷体" w:hint="eastAsia"/>
          <w:b/>
          <w:color w:val="000000"/>
          <w:sz w:val="24"/>
        </w:rPr>
      </w:pPr>
      <w:r w:rsidRPr="00BD61E4">
        <w:rPr>
          <w:rFonts w:ascii="华文楷体" w:eastAsia="华文楷体" w:hAnsi="华文楷体" w:hint="eastAsia"/>
          <w:b/>
          <w:color w:val="000000"/>
          <w:position w:val="-12"/>
          <w:sz w:val="24"/>
        </w:rPr>
        <w:object w:dxaOrig="300" w:dyaOrig="360">
          <v:shape id="_x0000_i1086" type="#_x0000_t75" style="width:15pt;height:18pt;mso-position-horizontal-relative:page;mso-position-vertical-relative:page" o:ole="">
            <v:imagedata r:id="rId115" o:title=""/>
          </v:shape>
          <o:OLEObject Type="Embed" ProgID="Equation.3" ShapeID="_x0000_i1086" DrawAspect="Content" ObjectID="_1459322983" r:id="rId116"/>
        </w:object>
      </w:r>
      <w:r w:rsidRPr="00BD61E4">
        <w:rPr>
          <w:rFonts w:ascii="华文楷体" w:eastAsia="华文楷体" w:hAnsi="华文楷体" w:hint="eastAsia"/>
          <w:b/>
          <w:sz w:val="24"/>
        </w:rPr>
        <w:t>−最大拉伸强度时对应的夹持长度；</w:t>
      </w:r>
    </w:p>
    <w:p w:rsidR="00B42108" w:rsidRPr="00BD61E4" w:rsidRDefault="00B42108" w:rsidP="00B42108">
      <w:pPr>
        <w:snapToGrid w:val="0"/>
        <w:spacing w:line="300" w:lineRule="auto"/>
        <w:ind w:firstLineChars="300" w:firstLine="721"/>
        <w:rPr>
          <w:rFonts w:ascii="华文楷体" w:eastAsia="华文楷体" w:hAnsi="华文楷体" w:hint="eastAsia"/>
          <w:b/>
          <w:sz w:val="24"/>
        </w:rPr>
      </w:pPr>
      <w:r w:rsidRPr="00BD61E4">
        <w:rPr>
          <w:rFonts w:ascii="华文楷体" w:eastAsia="华文楷体" w:hAnsi="华文楷体" w:hint="eastAsia"/>
          <w:b/>
          <w:color w:val="000000"/>
          <w:position w:val="-6"/>
          <w:sz w:val="24"/>
        </w:rPr>
        <w:object w:dxaOrig="135" w:dyaOrig="240">
          <v:shape id="_x0000_i1087" type="#_x0000_t75" style="width:6.75pt;height:12pt;mso-position-horizontal-relative:page;mso-position-vertical-relative:page" o:ole="">
            <v:imagedata r:id="rId117" o:title=""/>
          </v:shape>
          <o:OLEObject Type="Embed" ProgID="Equation.3" ShapeID="_x0000_i1087" DrawAspect="Content" ObjectID="_1459322984" r:id="rId118"/>
        </w:object>
      </w:r>
      <w:r w:rsidRPr="00BD61E4">
        <w:rPr>
          <w:rFonts w:ascii="华文楷体" w:eastAsia="华文楷体" w:hAnsi="华文楷体" w:hint="eastAsia"/>
          <w:b/>
          <w:color w:val="000000"/>
          <w:sz w:val="24"/>
        </w:rPr>
        <w:t xml:space="preserve"> </w:t>
      </w:r>
      <w:r w:rsidRPr="00BD61E4">
        <w:rPr>
          <w:rFonts w:ascii="华文楷体" w:eastAsia="华文楷体" w:hAnsi="华文楷体" w:hint="eastAsia"/>
          <w:b/>
          <w:sz w:val="24"/>
        </w:rPr>
        <w:t xml:space="preserve">−试样的厚度； </w:t>
      </w:r>
    </w:p>
    <w:p w:rsidR="00B42108" w:rsidRPr="00BD61E4" w:rsidRDefault="00B42108" w:rsidP="00B42108">
      <w:pPr>
        <w:snapToGrid w:val="0"/>
        <w:spacing w:line="300" w:lineRule="auto"/>
        <w:ind w:firstLineChars="300" w:firstLine="721"/>
        <w:rPr>
          <w:rFonts w:ascii="华文楷体" w:eastAsia="华文楷体" w:hAnsi="华文楷体"/>
          <w:b/>
          <w:color w:val="000000"/>
          <w:sz w:val="24"/>
        </w:rPr>
      </w:pPr>
      <w:r w:rsidRPr="00BD61E4">
        <w:rPr>
          <w:rFonts w:ascii="华文楷体" w:eastAsia="华文楷体" w:hAnsi="华文楷体" w:hint="eastAsia"/>
          <w:b/>
          <w:color w:val="000000"/>
          <w:position w:val="-14"/>
          <w:sz w:val="24"/>
        </w:rPr>
        <w:object w:dxaOrig="390" w:dyaOrig="375">
          <v:shape id="_x0000_i1088" type="#_x0000_t75" style="width:19.5pt;height:18.75pt;mso-position-horizontal-relative:page;mso-position-vertical-relative:page" o:ole="">
            <v:imagedata r:id="rId119" o:title=""/>
          </v:shape>
          <o:OLEObject Type="Embed" ProgID="Equation.3" ShapeID="_x0000_i1088" DrawAspect="Content" ObjectID="_1459322985" r:id="rId120"/>
        </w:object>
      </w:r>
      <w:r w:rsidRPr="00BD61E4">
        <w:rPr>
          <w:rFonts w:ascii="华文楷体" w:eastAsia="华文楷体" w:hAnsi="华文楷体" w:hint="eastAsia"/>
          <w:b/>
          <w:sz w:val="24"/>
        </w:rPr>
        <w:t>−试样的拉伸强度；</w:t>
      </w:r>
      <w:r w:rsidRPr="00BD61E4">
        <w:rPr>
          <w:rFonts w:ascii="华文楷体" w:eastAsia="华文楷体" w:hAnsi="华文楷体" w:hint="eastAsia"/>
          <w:b/>
          <w:color w:val="000000"/>
          <w:sz w:val="24"/>
        </w:rPr>
        <w:t xml:space="preserve"> </w:t>
      </w:r>
    </w:p>
    <w:p w:rsidR="00B42108" w:rsidRPr="00BD61E4" w:rsidRDefault="00B42108" w:rsidP="00B42108">
      <w:pPr>
        <w:snapToGrid w:val="0"/>
        <w:spacing w:line="300" w:lineRule="auto"/>
        <w:ind w:firstLineChars="300" w:firstLine="721"/>
        <w:rPr>
          <w:rFonts w:ascii="华文楷体" w:eastAsia="华文楷体" w:hAnsi="华文楷体" w:hint="eastAsia"/>
          <w:b/>
          <w:sz w:val="24"/>
        </w:rPr>
      </w:pPr>
      <w:r w:rsidRPr="00BD61E4">
        <w:rPr>
          <w:rFonts w:ascii="华文楷体" w:eastAsia="华文楷体" w:hAnsi="华文楷体" w:hint="eastAsia"/>
          <w:b/>
          <w:color w:val="000000"/>
          <w:position w:val="-6"/>
          <w:sz w:val="24"/>
        </w:rPr>
        <w:object w:dxaOrig="285" w:dyaOrig="285">
          <v:shape id="_x0000_i1089" type="#_x0000_t75" style="width:14.25pt;height:14.25pt;mso-position-horizontal-relative:page;mso-position-vertical-relative:page" o:ole="">
            <v:imagedata r:id="rId121" o:title=""/>
          </v:shape>
          <o:OLEObject Type="Embed" ProgID="Equation.3" ShapeID="_x0000_i1089" DrawAspect="Content" ObjectID="_1459322986" r:id="rId122"/>
        </w:object>
      </w:r>
      <w:r w:rsidRPr="00BD61E4">
        <w:rPr>
          <w:rFonts w:ascii="华文楷体" w:eastAsia="华文楷体" w:hAnsi="华文楷体" w:hint="eastAsia"/>
          <w:b/>
          <w:sz w:val="24"/>
        </w:rPr>
        <w:t>−试样的宽度。</w:t>
      </w:r>
    </w:p>
    <w:p w:rsidR="00B42108" w:rsidRPr="00BD61E4" w:rsidRDefault="00B42108" w:rsidP="00B42108">
      <w:pPr>
        <w:spacing w:beforeLines="50"/>
        <w:rPr>
          <w:rFonts w:ascii="黑体" w:eastAsia="黑体" w:hAnsi="黑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BD61E4">
          <w:rPr>
            <w:rFonts w:ascii="黑体" w:eastAsia="黑体" w:hAnsi="黑体" w:hint="eastAsia"/>
            <w:b/>
            <w:sz w:val="24"/>
          </w:rPr>
          <w:t>2.2.1</w:t>
        </w:r>
        <w:r>
          <w:rPr>
            <w:rFonts w:ascii="黑体" w:eastAsia="黑体" w:hAnsi="黑体" w:hint="eastAsia"/>
            <w:b/>
            <w:sz w:val="24"/>
          </w:rPr>
          <w:t>0</w:t>
        </w:r>
      </w:smartTag>
      <w:r>
        <w:rPr>
          <w:rFonts w:ascii="华文楷体" w:eastAsia="华文楷体" w:hAnsi="华文楷体" w:hint="eastAsia"/>
          <w:b/>
          <w:sz w:val="24"/>
        </w:rPr>
        <w:t>承载力评定</w:t>
      </w:r>
    </w:p>
    <w:p w:rsidR="00B42108" w:rsidRDefault="00B42108" w:rsidP="00B42108">
      <w:pPr>
        <w:adjustRightInd w:val="0"/>
        <w:snapToGrid w:val="0"/>
        <w:spacing w:line="300" w:lineRule="auto"/>
        <w:ind w:leftChars="100" w:left="933" w:hangingChars="300" w:hanging="723"/>
        <w:rPr>
          <w:rFonts w:eastAsia="楷体_GB2312" w:hint="eastAsia"/>
          <w:b/>
          <w:color w:val="000000"/>
          <w:sz w:val="24"/>
        </w:rPr>
      </w:pPr>
      <w:r>
        <w:rPr>
          <w:rFonts w:eastAsia="楷体_GB2312"/>
          <w:b/>
          <w:sz w:val="24"/>
        </w:rPr>
        <w:t xml:space="preserve">    </w:t>
      </w:r>
      <w:r w:rsidRPr="00BD61E4">
        <w:rPr>
          <w:rFonts w:eastAsia="楷体_GB2312"/>
          <w:b/>
          <w:i/>
          <w:color w:val="000000"/>
          <w:sz w:val="24"/>
        </w:rPr>
        <w:t>S</w:t>
      </w:r>
      <w:r w:rsidRPr="00BD61E4">
        <w:rPr>
          <w:rFonts w:eastAsia="楷体_GB2312"/>
          <w:b/>
          <w:color w:val="000000"/>
          <w:sz w:val="24"/>
          <w:vertAlign w:val="subscript"/>
        </w:rPr>
        <w:t>d,e</w:t>
      </w:r>
      <w:r w:rsidRPr="00BD61E4">
        <w:rPr>
          <w:rFonts w:ascii="楷体_GB2312" w:eastAsia="楷体_GB2312"/>
          <w:b/>
          <w:color w:val="000000"/>
          <w:sz w:val="24"/>
        </w:rPr>
        <w:t>—</w:t>
      </w:r>
      <w:r w:rsidRPr="00BD61E4">
        <w:rPr>
          <w:rFonts w:ascii="楷体_GB2312" w:eastAsia="楷体_GB2312" w:hint="eastAsia"/>
          <w:b/>
          <w:color w:val="000000"/>
          <w:sz w:val="24"/>
        </w:rPr>
        <w:t>构件或配件作用效应的评定值</w:t>
      </w:r>
      <w:r w:rsidRPr="00BD61E4">
        <w:rPr>
          <w:rFonts w:eastAsia="楷体_GB2312" w:hint="eastAsia"/>
          <w:b/>
          <w:color w:val="000000"/>
          <w:sz w:val="24"/>
        </w:rPr>
        <w:t>；</w:t>
      </w:r>
    </w:p>
    <w:p w:rsidR="00B42108" w:rsidRDefault="00B42108" w:rsidP="00B42108">
      <w:pPr>
        <w:adjustRightInd w:val="0"/>
        <w:snapToGrid w:val="0"/>
        <w:spacing w:line="300" w:lineRule="auto"/>
        <w:ind w:leftChars="300" w:left="871" w:hangingChars="100" w:hanging="241"/>
        <w:rPr>
          <w:rFonts w:eastAsia="楷体_GB2312" w:hint="eastAsia"/>
          <w:b/>
          <w:color w:val="000000"/>
          <w:sz w:val="24"/>
        </w:rPr>
      </w:pPr>
      <w:r>
        <w:rPr>
          <w:rFonts w:eastAsia="楷体_GB2312"/>
          <w:b/>
          <w:sz w:val="24"/>
        </w:rPr>
        <w:t xml:space="preserve"> </w:t>
      </w:r>
      <w:r w:rsidRPr="00BD61E4">
        <w:rPr>
          <w:rFonts w:ascii="黑体" w:eastAsia="黑体" w:hint="eastAsia"/>
          <w:b/>
          <w:i/>
          <w:color w:val="000000"/>
          <w:sz w:val="24"/>
        </w:rPr>
        <w:t>S</w:t>
      </w:r>
      <w:r w:rsidRPr="00BD61E4">
        <w:rPr>
          <w:rFonts w:eastAsia="楷体_GB2312" w:hint="eastAsia"/>
          <w:b/>
          <w:color w:val="000000"/>
          <w:sz w:val="24"/>
          <w:vertAlign w:val="subscript"/>
        </w:rPr>
        <w:t>k</w:t>
      </w:r>
      <w:r>
        <w:rPr>
          <w:rFonts w:eastAsia="楷体_GB2312" w:hint="eastAsia"/>
          <w:b/>
          <w:color w:val="000000"/>
          <w:sz w:val="24"/>
          <w:vertAlign w:val="subscript"/>
        </w:rPr>
        <w:t>,e</w:t>
      </w:r>
      <w:r w:rsidRPr="00BD61E4">
        <w:rPr>
          <w:rFonts w:eastAsia="楷体_GB2312" w:hint="eastAsia"/>
          <w:b/>
          <w:color w:val="000000"/>
          <w:sz w:val="24"/>
        </w:rPr>
        <w:t>—</w:t>
      </w:r>
      <w:r w:rsidRPr="00BD61E4">
        <w:rPr>
          <w:rFonts w:ascii="楷体_GB2312" w:eastAsia="楷体_GB2312" w:hint="eastAsia"/>
          <w:b/>
          <w:color w:val="000000"/>
          <w:sz w:val="24"/>
        </w:rPr>
        <w:t>构件或配件作用效应的特征值</w:t>
      </w:r>
      <w:r w:rsidRPr="00BD61E4">
        <w:rPr>
          <w:rFonts w:eastAsia="楷体_GB2312" w:hint="eastAsia"/>
          <w:b/>
          <w:color w:val="000000"/>
          <w:sz w:val="24"/>
        </w:rPr>
        <w:t>；</w:t>
      </w:r>
    </w:p>
    <w:p w:rsidR="00B42108" w:rsidRDefault="00B42108" w:rsidP="00B42108">
      <w:pPr>
        <w:adjustRightInd w:val="0"/>
        <w:snapToGrid w:val="0"/>
        <w:spacing w:line="300" w:lineRule="auto"/>
        <w:ind w:leftChars="300" w:left="871" w:hangingChars="100" w:hanging="241"/>
        <w:rPr>
          <w:rFonts w:ascii="华文楷体" w:eastAsia="华文楷体" w:hAnsi="华文楷体" w:hint="eastAsia"/>
          <w:b/>
          <w:color w:val="000000"/>
          <w:sz w:val="24"/>
        </w:rPr>
      </w:pPr>
      <w:r>
        <w:rPr>
          <w:rFonts w:eastAsia="楷体_GB2312"/>
          <w:b/>
          <w:sz w:val="24"/>
        </w:rPr>
        <w:t xml:space="preserve"> </w:t>
      </w:r>
      <w:r w:rsidRPr="00BD61E4">
        <w:rPr>
          <w:rFonts w:eastAsia="黑体"/>
          <w:b/>
          <w:i/>
          <w:color w:val="000000"/>
          <w:sz w:val="24"/>
        </w:rPr>
        <w:t>R</w:t>
      </w:r>
      <w:r w:rsidRPr="00BD61E4">
        <w:rPr>
          <w:rFonts w:eastAsia="黑体"/>
          <w:b/>
          <w:color w:val="000000"/>
          <w:sz w:val="24"/>
          <w:vertAlign w:val="subscript"/>
        </w:rPr>
        <w:t>k</w:t>
      </w:r>
      <w:r w:rsidRPr="00BD61E4">
        <w:rPr>
          <w:rFonts w:eastAsia="黑体" w:hint="eastAsia"/>
          <w:b/>
          <w:color w:val="000000"/>
          <w:sz w:val="24"/>
        </w:rPr>
        <w:t>—</w:t>
      </w:r>
      <w:r w:rsidRPr="00804512">
        <w:rPr>
          <w:rFonts w:ascii="楷体" w:eastAsia="楷体" w:hAnsi="楷体" w:hint="eastAsia"/>
          <w:b/>
          <w:color w:val="000000"/>
          <w:sz w:val="24"/>
        </w:rPr>
        <w:t>用构件分项系数时</w:t>
      </w:r>
      <w:r w:rsidRPr="00BD61E4">
        <w:rPr>
          <w:rFonts w:ascii="华文楷体" w:eastAsia="华文楷体" w:hAnsi="华文楷体" w:hint="eastAsia"/>
          <w:b/>
          <w:color w:val="000000"/>
          <w:sz w:val="24"/>
        </w:rPr>
        <w:t>构件承载力的特征值；</w:t>
      </w:r>
    </w:p>
    <w:p w:rsidR="00B42108" w:rsidRDefault="00B42108" w:rsidP="00B42108">
      <w:pPr>
        <w:adjustRightInd w:val="0"/>
        <w:snapToGrid w:val="0"/>
        <w:spacing w:line="300" w:lineRule="auto"/>
        <w:ind w:leftChars="300" w:left="871" w:hangingChars="100" w:hanging="241"/>
        <w:rPr>
          <w:rFonts w:eastAsia="楷体_GB2312" w:hint="eastAsia"/>
          <w:b/>
          <w:color w:val="000000"/>
          <w:sz w:val="24"/>
        </w:rPr>
      </w:pPr>
      <w:r>
        <w:rPr>
          <w:rFonts w:eastAsia="楷体_GB2312"/>
          <w:b/>
          <w:sz w:val="24"/>
        </w:rPr>
        <w:t xml:space="preserve"> </w:t>
      </w:r>
      <w:r w:rsidRPr="00BD61E4">
        <w:rPr>
          <w:rFonts w:ascii="黑体" w:eastAsia="黑体" w:hint="eastAsia"/>
          <w:b/>
          <w:i/>
          <w:color w:val="000000"/>
          <w:sz w:val="24"/>
        </w:rPr>
        <w:t>R</w:t>
      </w:r>
      <w:r w:rsidRPr="00BD61E4">
        <w:rPr>
          <w:rFonts w:ascii="黑体" w:eastAsia="黑体" w:hint="eastAsia"/>
          <w:b/>
          <w:color w:val="000000"/>
          <w:sz w:val="24"/>
          <w:vertAlign w:val="subscript"/>
        </w:rPr>
        <w:t>k</w:t>
      </w:r>
      <w:r w:rsidRPr="00BD61E4">
        <w:rPr>
          <w:rFonts w:eastAsia="楷体_GB2312"/>
          <w:b/>
          <w:color w:val="000000"/>
          <w:sz w:val="24"/>
          <w:vertAlign w:val="subscript"/>
        </w:rPr>
        <w:t>,e</w:t>
      </w:r>
      <w:r w:rsidRPr="00BD61E4">
        <w:rPr>
          <w:rFonts w:eastAsia="楷体_GB2312" w:hint="eastAsia"/>
          <w:b/>
          <w:color w:val="000000"/>
          <w:sz w:val="24"/>
        </w:rPr>
        <w:t>—</w:t>
      </w:r>
      <w:r w:rsidRPr="00BD61E4">
        <w:rPr>
          <w:rFonts w:ascii="楷体_GB2312" w:eastAsia="楷体_GB2312" w:hint="eastAsia"/>
          <w:b/>
          <w:color w:val="000000"/>
          <w:sz w:val="24"/>
        </w:rPr>
        <w:t>构件或配件</w:t>
      </w:r>
      <w:r w:rsidRPr="00BD61E4">
        <w:rPr>
          <w:rFonts w:eastAsia="楷体_GB2312" w:hint="eastAsia"/>
          <w:b/>
          <w:color w:val="000000"/>
          <w:sz w:val="24"/>
        </w:rPr>
        <w:t>承载力的特征值；</w:t>
      </w:r>
    </w:p>
    <w:p w:rsidR="00B42108" w:rsidRDefault="00B42108" w:rsidP="00B42108">
      <w:pPr>
        <w:adjustRightInd w:val="0"/>
        <w:snapToGrid w:val="0"/>
        <w:spacing w:line="300" w:lineRule="auto"/>
        <w:ind w:leftChars="300" w:left="871" w:hangingChars="100" w:hanging="241"/>
        <w:rPr>
          <w:rFonts w:ascii="楷体_GB2312" w:eastAsia="楷体_GB2312" w:hint="eastAsia"/>
          <w:b/>
          <w:sz w:val="24"/>
        </w:rPr>
      </w:pPr>
      <w:r>
        <w:rPr>
          <w:rFonts w:eastAsia="楷体_GB2312"/>
          <w:b/>
          <w:sz w:val="24"/>
        </w:rPr>
        <w:t xml:space="preserve"> </w:t>
      </w:r>
      <w:r w:rsidRPr="00BD61E4">
        <w:rPr>
          <w:rFonts w:ascii="黑体" w:eastAsia="黑体" w:hint="eastAsia"/>
          <w:b/>
          <w:i/>
          <w:sz w:val="24"/>
        </w:rPr>
        <w:t>R</w:t>
      </w:r>
      <w:r w:rsidRPr="00BD61E4">
        <w:rPr>
          <w:rFonts w:hint="eastAsia"/>
          <w:b/>
          <w:sz w:val="24"/>
          <w:vertAlign w:val="subscript"/>
        </w:rPr>
        <w:t>d</w:t>
      </w:r>
      <w:r w:rsidRPr="00BD61E4">
        <w:rPr>
          <w:b/>
          <w:sz w:val="24"/>
          <w:vertAlign w:val="subscript"/>
        </w:rPr>
        <w:t>,e</w:t>
      </w:r>
      <w:r w:rsidRPr="00BD61E4">
        <w:rPr>
          <w:rFonts w:hint="eastAsia"/>
          <w:b/>
          <w:sz w:val="24"/>
        </w:rPr>
        <w:t>—</w:t>
      </w:r>
      <w:r w:rsidRPr="00BD61E4">
        <w:rPr>
          <w:rFonts w:ascii="华文楷体" w:eastAsia="华文楷体" w:hAnsi="华文楷体" w:hint="eastAsia"/>
          <w:b/>
          <w:sz w:val="24"/>
        </w:rPr>
        <w:t>构件或配件</w:t>
      </w:r>
      <w:r w:rsidRPr="00BD61E4">
        <w:rPr>
          <w:rFonts w:ascii="楷体_GB2312" w:eastAsia="楷体_GB2312" w:hint="eastAsia"/>
          <w:b/>
          <w:sz w:val="24"/>
        </w:rPr>
        <w:t>承载力的评定值</w:t>
      </w:r>
      <w:r>
        <w:rPr>
          <w:rFonts w:ascii="楷体_GB2312" w:eastAsia="楷体_GB2312" w:hint="eastAsia"/>
          <w:b/>
          <w:sz w:val="24"/>
        </w:rPr>
        <w:t>；</w:t>
      </w:r>
    </w:p>
    <w:p w:rsidR="00B42108" w:rsidRDefault="00B42108" w:rsidP="00B42108">
      <w:pPr>
        <w:adjustRightInd w:val="0"/>
        <w:snapToGrid w:val="0"/>
        <w:spacing w:line="300" w:lineRule="auto"/>
        <w:ind w:leftChars="300" w:left="871" w:hangingChars="100" w:hanging="241"/>
        <w:rPr>
          <w:rFonts w:eastAsia="楷体_GB2312" w:hint="eastAsia"/>
          <w:b/>
          <w:color w:val="000000"/>
          <w:sz w:val="24"/>
        </w:rPr>
      </w:pPr>
      <w:r w:rsidRPr="00BD61E4">
        <w:rPr>
          <w:rFonts w:eastAsia="楷体_GB2312"/>
          <w:b/>
          <w:i/>
          <w:color w:val="000000"/>
          <w:sz w:val="24"/>
        </w:rPr>
        <w:t>ｗ</w:t>
      </w:r>
      <w:r w:rsidRPr="00BD61E4">
        <w:rPr>
          <w:rFonts w:eastAsia="楷体_GB2312"/>
          <w:b/>
          <w:color w:val="000000"/>
          <w:sz w:val="24"/>
          <w:vertAlign w:val="subscript"/>
        </w:rPr>
        <w:t>ｋ</w:t>
      </w:r>
      <w:r w:rsidRPr="00BD61E4">
        <w:rPr>
          <w:rFonts w:eastAsia="楷体_GB2312"/>
          <w:b/>
          <w:color w:val="000000"/>
          <w:sz w:val="24"/>
          <w:vertAlign w:val="subscript"/>
        </w:rPr>
        <w:t>,a</w:t>
      </w:r>
      <w:r w:rsidRPr="00BD61E4">
        <w:rPr>
          <w:rFonts w:eastAsia="楷体_GB2312"/>
          <w:b/>
          <w:color w:val="000000"/>
          <w:sz w:val="24"/>
        </w:rPr>
        <w:t>—</w:t>
      </w:r>
      <w:r w:rsidRPr="00BD61E4">
        <w:rPr>
          <w:rFonts w:eastAsia="楷体_GB2312"/>
          <w:b/>
          <w:color w:val="000000"/>
          <w:sz w:val="24"/>
        </w:rPr>
        <w:t>瞬时风荷载标准值；</w:t>
      </w:r>
    </w:p>
    <w:p w:rsidR="00B42108" w:rsidRDefault="00B42108" w:rsidP="00B42108">
      <w:pPr>
        <w:adjustRightInd w:val="0"/>
        <w:snapToGrid w:val="0"/>
        <w:spacing w:line="300" w:lineRule="auto"/>
        <w:ind w:leftChars="300" w:left="871" w:hangingChars="100" w:hanging="241"/>
        <w:rPr>
          <w:rFonts w:ascii="楷体_GB2312" w:eastAsia="楷体_GB2312" w:hint="eastAsia"/>
          <w:b/>
          <w:color w:val="000000"/>
          <w:sz w:val="24"/>
        </w:rPr>
      </w:pPr>
      <w:r w:rsidRPr="00BD61E4">
        <w:rPr>
          <w:rFonts w:eastAsia="楷体_GB2312"/>
          <w:b/>
          <w:i/>
          <w:color w:val="000000"/>
          <w:sz w:val="24"/>
        </w:rPr>
        <w:t>ｗ</w:t>
      </w:r>
      <w:r w:rsidRPr="00BD61E4">
        <w:rPr>
          <w:rFonts w:eastAsia="楷体_GB2312"/>
          <w:b/>
          <w:color w:val="000000"/>
          <w:sz w:val="24"/>
          <w:vertAlign w:val="subscript"/>
        </w:rPr>
        <w:t>０</w:t>
      </w:r>
      <w:r w:rsidRPr="00BD61E4">
        <w:rPr>
          <w:rFonts w:eastAsia="楷体_GB2312"/>
          <w:b/>
          <w:color w:val="000000"/>
          <w:sz w:val="24"/>
          <w:vertAlign w:val="subscript"/>
        </w:rPr>
        <w:t>,a</w:t>
      </w:r>
      <w:r w:rsidRPr="00BD61E4">
        <w:rPr>
          <w:rFonts w:eastAsia="楷体_GB2312"/>
          <w:b/>
          <w:color w:val="000000"/>
          <w:sz w:val="24"/>
        </w:rPr>
        <w:t>—</w:t>
      </w:r>
      <w:r w:rsidRPr="00BD61E4">
        <w:rPr>
          <w:rFonts w:ascii="楷体_GB2312" w:eastAsia="楷体_GB2312" w:hint="eastAsia"/>
          <w:b/>
          <w:color w:val="000000"/>
          <w:sz w:val="24"/>
        </w:rPr>
        <w:t>瞬时风的基本风压;</w:t>
      </w:r>
    </w:p>
    <w:p w:rsidR="00B42108" w:rsidRDefault="00B42108" w:rsidP="00B42108">
      <w:pPr>
        <w:adjustRightInd w:val="0"/>
        <w:snapToGrid w:val="0"/>
        <w:spacing w:line="300" w:lineRule="auto"/>
        <w:ind w:leftChars="300" w:left="871" w:hangingChars="100" w:hanging="241"/>
        <w:rPr>
          <w:rFonts w:eastAsia="楷体_GB2312" w:hint="eastAsia"/>
          <w:b/>
          <w:color w:val="000000"/>
          <w:sz w:val="24"/>
        </w:rPr>
      </w:pPr>
      <w:r>
        <w:rPr>
          <w:rFonts w:eastAsia="楷体_GB2312"/>
          <w:b/>
          <w:sz w:val="24"/>
        </w:rPr>
        <w:t xml:space="preserve"> </w:t>
      </w:r>
      <w:r w:rsidRPr="00BD61E4">
        <w:rPr>
          <w:rFonts w:eastAsia="楷体_GB2312"/>
          <w:b/>
          <w:i/>
          <w:color w:val="000000"/>
          <w:sz w:val="24"/>
        </w:rPr>
        <w:t>β</w:t>
      </w:r>
      <w:r w:rsidRPr="00BD61E4">
        <w:rPr>
          <w:rFonts w:eastAsia="楷体_GB2312"/>
          <w:b/>
          <w:color w:val="000000"/>
          <w:sz w:val="24"/>
          <w:vertAlign w:val="subscript"/>
        </w:rPr>
        <w:t>ｇｚ</w:t>
      </w:r>
      <w:r w:rsidRPr="00BD61E4">
        <w:rPr>
          <w:rFonts w:eastAsia="楷体_GB2312"/>
          <w:b/>
          <w:color w:val="000000"/>
          <w:sz w:val="24"/>
        </w:rPr>
        <w:t>—</w:t>
      </w:r>
      <w:r w:rsidRPr="00BD61E4">
        <w:rPr>
          <w:rFonts w:eastAsia="楷体_GB2312"/>
          <w:b/>
          <w:color w:val="000000"/>
          <w:sz w:val="24"/>
        </w:rPr>
        <w:t>高度ｚ处的阵风系数；</w:t>
      </w:r>
    </w:p>
    <w:p w:rsidR="00B42108" w:rsidRDefault="00B42108" w:rsidP="00B42108">
      <w:pPr>
        <w:adjustRightInd w:val="0"/>
        <w:snapToGrid w:val="0"/>
        <w:spacing w:line="300" w:lineRule="auto"/>
        <w:ind w:leftChars="300" w:left="871" w:hangingChars="100" w:hanging="241"/>
        <w:rPr>
          <w:rFonts w:eastAsia="楷体_GB2312" w:hint="eastAsia"/>
          <w:b/>
          <w:color w:val="000000"/>
          <w:sz w:val="24"/>
        </w:rPr>
      </w:pPr>
      <w:r>
        <w:rPr>
          <w:rFonts w:eastAsia="楷体_GB2312"/>
          <w:b/>
          <w:sz w:val="24"/>
        </w:rPr>
        <w:t xml:space="preserve"> </w:t>
      </w:r>
      <w:r w:rsidRPr="00BD61E4">
        <w:rPr>
          <w:rFonts w:eastAsia="楷体_GB2312"/>
          <w:b/>
          <w:i/>
          <w:color w:val="000000"/>
          <w:sz w:val="24"/>
        </w:rPr>
        <w:t>μ</w:t>
      </w:r>
      <w:r w:rsidRPr="00BD61E4">
        <w:rPr>
          <w:rFonts w:eastAsia="楷体_GB2312"/>
          <w:b/>
          <w:color w:val="000000"/>
          <w:sz w:val="24"/>
          <w:vertAlign w:val="subscript"/>
        </w:rPr>
        <w:t>ｓ</w:t>
      </w:r>
      <w:r w:rsidRPr="00BD61E4">
        <w:rPr>
          <w:rFonts w:eastAsia="楷体_GB2312"/>
          <w:b/>
          <w:color w:val="000000"/>
          <w:sz w:val="24"/>
        </w:rPr>
        <w:t>—</w:t>
      </w:r>
      <w:r w:rsidRPr="00BD61E4">
        <w:rPr>
          <w:rFonts w:eastAsia="楷体_GB2312"/>
          <w:b/>
          <w:color w:val="000000"/>
          <w:sz w:val="24"/>
        </w:rPr>
        <w:t>风荷载体型系数</w:t>
      </w:r>
      <w:r w:rsidRPr="00BD61E4">
        <w:rPr>
          <w:rFonts w:eastAsia="楷体_GB2312"/>
          <w:b/>
          <w:color w:val="000000"/>
          <w:sz w:val="24"/>
        </w:rPr>
        <w:t>;</w:t>
      </w:r>
    </w:p>
    <w:p w:rsidR="00B42108" w:rsidRDefault="00B42108" w:rsidP="00B42108">
      <w:pPr>
        <w:adjustRightInd w:val="0"/>
        <w:snapToGrid w:val="0"/>
        <w:spacing w:line="300" w:lineRule="auto"/>
        <w:ind w:leftChars="300" w:left="871" w:hangingChars="100" w:hanging="241"/>
        <w:rPr>
          <w:rFonts w:eastAsia="楷体_GB2312" w:hint="eastAsia"/>
          <w:b/>
          <w:color w:val="000000"/>
          <w:sz w:val="24"/>
        </w:rPr>
      </w:pPr>
      <w:r>
        <w:rPr>
          <w:rFonts w:eastAsia="楷体_GB2312"/>
          <w:b/>
          <w:sz w:val="24"/>
        </w:rPr>
        <w:t xml:space="preserve"> </w:t>
      </w:r>
      <w:r w:rsidRPr="00BD61E4">
        <w:rPr>
          <w:rFonts w:eastAsia="楷体_GB2312"/>
          <w:b/>
          <w:i/>
          <w:color w:val="000000"/>
          <w:sz w:val="24"/>
        </w:rPr>
        <w:t>μ</w:t>
      </w:r>
      <w:r w:rsidRPr="00BD61E4">
        <w:rPr>
          <w:rFonts w:eastAsia="楷体_GB2312"/>
          <w:b/>
          <w:color w:val="000000"/>
          <w:sz w:val="24"/>
          <w:vertAlign w:val="subscript"/>
        </w:rPr>
        <w:t>ｚ</w:t>
      </w:r>
      <w:r w:rsidRPr="00BD61E4">
        <w:rPr>
          <w:rFonts w:eastAsia="楷体_GB2312"/>
          <w:b/>
          <w:color w:val="000000"/>
          <w:sz w:val="24"/>
        </w:rPr>
        <w:t>--</w:t>
      </w:r>
      <w:r w:rsidRPr="00BD61E4">
        <w:rPr>
          <w:rFonts w:eastAsia="楷体_GB2312"/>
          <w:b/>
          <w:color w:val="000000"/>
          <w:sz w:val="24"/>
        </w:rPr>
        <w:t>风压高度变化系数；</w:t>
      </w:r>
    </w:p>
    <w:p w:rsidR="00B42108" w:rsidRDefault="00B42108" w:rsidP="00B42108">
      <w:pPr>
        <w:adjustRightInd w:val="0"/>
        <w:snapToGrid w:val="0"/>
        <w:spacing w:line="300" w:lineRule="auto"/>
        <w:ind w:leftChars="300" w:left="871" w:hangingChars="100" w:hanging="241"/>
        <w:rPr>
          <w:rFonts w:ascii="华文楷体" w:eastAsia="华文楷体" w:hAnsi="华文楷体" w:hint="eastAsia"/>
          <w:b/>
          <w:color w:val="000000"/>
          <w:sz w:val="24"/>
        </w:rPr>
      </w:pPr>
      <w:r>
        <w:rPr>
          <w:rFonts w:eastAsia="楷体_GB2312"/>
          <w:b/>
          <w:sz w:val="24"/>
        </w:rPr>
        <w:t xml:space="preserve"> </w:t>
      </w:r>
      <w:r w:rsidRPr="00BD61E4">
        <w:rPr>
          <w:rFonts w:eastAsia="黑体"/>
          <w:b/>
          <w:i/>
          <w:color w:val="000000"/>
          <w:sz w:val="24"/>
        </w:rPr>
        <w:t>γ</w:t>
      </w:r>
      <w:r w:rsidRPr="00BD61E4">
        <w:rPr>
          <w:rFonts w:eastAsia="黑体"/>
          <w:b/>
          <w:color w:val="000000"/>
          <w:sz w:val="24"/>
          <w:vertAlign w:val="subscript"/>
        </w:rPr>
        <w:t>R</w:t>
      </w:r>
      <w:r w:rsidRPr="00BD61E4">
        <w:rPr>
          <w:rFonts w:eastAsia="黑体" w:hint="eastAsia"/>
          <w:b/>
          <w:color w:val="000000"/>
          <w:sz w:val="24"/>
        </w:rPr>
        <w:t>—</w:t>
      </w:r>
      <w:r w:rsidRPr="00BD61E4">
        <w:rPr>
          <w:rFonts w:ascii="华文楷体" w:eastAsia="华文楷体" w:hAnsi="华文楷体" w:hint="eastAsia"/>
          <w:b/>
          <w:color w:val="000000"/>
          <w:sz w:val="24"/>
        </w:rPr>
        <w:t>构件承载力的分项系数；</w:t>
      </w:r>
    </w:p>
    <w:p w:rsidR="00B42108" w:rsidRDefault="00B42108" w:rsidP="00B42108">
      <w:pPr>
        <w:adjustRightInd w:val="0"/>
        <w:snapToGrid w:val="0"/>
        <w:spacing w:line="300" w:lineRule="auto"/>
        <w:ind w:leftChars="300" w:left="871" w:hangingChars="100" w:hanging="241"/>
        <w:rPr>
          <w:rFonts w:ascii="楷体_GB2312" w:eastAsia="楷体_GB2312" w:hAnsi="楷体"/>
          <w:b/>
          <w:color w:val="000000"/>
          <w:sz w:val="24"/>
        </w:rPr>
      </w:pPr>
      <w:r w:rsidRPr="00BD61E4">
        <w:rPr>
          <w:rFonts w:ascii="楷体_GB2312" w:eastAsia="楷体_GB2312" w:hint="eastAsia"/>
          <w:b/>
          <w:i/>
          <w:color w:val="000000"/>
          <w:sz w:val="24"/>
        </w:rPr>
        <w:t>γ</w:t>
      </w:r>
      <w:r w:rsidRPr="00BD61E4">
        <w:rPr>
          <w:rFonts w:eastAsia="楷体_GB2312"/>
          <w:b/>
          <w:color w:val="000000"/>
          <w:sz w:val="24"/>
          <w:vertAlign w:val="subscript"/>
        </w:rPr>
        <w:t xml:space="preserve">0 </w:t>
      </w:r>
      <w:r w:rsidRPr="00BD61E4">
        <w:rPr>
          <w:rFonts w:ascii="楷体_GB2312" w:eastAsia="楷体_GB2312" w:hint="eastAsia"/>
          <w:b/>
          <w:color w:val="000000"/>
          <w:sz w:val="24"/>
        </w:rPr>
        <w:t>--重要性系数。</w:t>
      </w:r>
    </w:p>
    <w:p w:rsidR="00B42108" w:rsidRPr="00BD61E4"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BD61E4">
          <w:rPr>
            <w:rFonts w:ascii="楷体_GB2312" w:eastAsia="楷体_GB2312" w:hint="eastAsia"/>
            <w:b/>
            <w:color w:val="000000"/>
            <w:sz w:val="24"/>
          </w:rPr>
          <w:t>2.2.</w:t>
        </w:r>
        <w:r>
          <w:rPr>
            <w:rFonts w:ascii="楷体_GB2312" w:eastAsia="楷体_GB2312" w:hint="eastAsia"/>
            <w:b/>
            <w:color w:val="000000"/>
            <w:sz w:val="24"/>
          </w:rPr>
          <w:t>11</w:t>
        </w:r>
      </w:smartTag>
      <w:r w:rsidRPr="00BD61E4">
        <w:rPr>
          <w:rFonts w:ascii="楷体_GB2312" w:eastAsia="楷体_GB2312" w:hint="eastAsia"/>
          <w:b/>
          <w:color w:val="000000"/>
          <w:sz w:val="24"/>
        </w:rPr>
        <w:t>分项系数的校准</w:t>
      </w:r>
    </w:p>
    <w:p w:rsidR="00B42108" w:rsidRPr="00BD61E4" w:rsidRDefault="00B42108" w:rsidP="00B42108">
      <w:pPr>
        <w:adjustRightInd w:val="0"/>
        <w:snapToGrid w:val="0"/>
        <w:spacing w:line="300" w:lineRule="auto"/>
        <w:ind w:firstLineChars="300" w:firstLine="721"/>
        <w:rPr>
          <w:rFonts w:ascii="华文楷体" w:eastAsia="华文楷体" w:hAnsi="华文楷体" w:hint="eastAsia"/>
          <w:b/>
          <w:sz w:val="24"/>
        </w:rPr>
      </w:pPr>
      <w:r w:rsidRPr="00BD61E4">
        <w:rPr>
          <w:rFonts w:ascii="华文楷体" w:eastAsia="华文楷体" w:hAnsi="华文楷体" w:hint="eastAsia"/>
          <w:b/>
          <w:i/>
          <w:sz w:val="24"/>
        </w:rPr>
        <w:t>B—</w:t>
      </w:r>
      <w:r w:rsidRPr="00BD61E4">
        <w:rPr>
          <w:rFonts w:ascii="华文楷体" w:eastAsia="华文楷体" w:hAnsi="华文楷体" w:hint="eastAsia"/>
          <w:b/>
          <w:sz w:val="24"/>
        </w:rPr>
        <w:t>构件的抗弯刚度等参数</w:t>
      </w:r>
    </w:p>
    <w:p w:rsidR="00B42108" w:rsidRPr="00BD61E4" w:rsidRDefault="00B42108" w:rsidP="00B42108">
      <w:pPr>
        <w:adjustRightInd w:val="0"/>
        <w:snapToGrid w:val="0"/>
        <w:spacing w:line="300" w:lineRule="auto"/>
        <w:ind w:firstLineChars="300" w:firstLine="721"/>
        <w:rPr>
          <w:rFonts w:eastAsia="华文楷体" w:hint="eastAsia"/>
          <w:b/>
          <w:sz w:val="24"/>
        </w:rPr>
      </w:pPr>
      <w:r w:rsidRPr="00BD61E4">
        <w:rPr>
          <w:rFonts w:eastAsia="华文楷体"/>
          <w:b/>
          <w:i/>
          <w:sz w:val="24"/>
        </w:rPr>
        <w:t>f</w:t>
      </w:r>
      <w:r w:rsidRPr="00BD61E4">
        <w:rPr>
          <w:rFonts w:eastAsia="华文楷体" w:hint="eastAsia"/>
          <w:b/>
          <w:sz w:val="24"/>
        </w:rPr>
        <w:t>—材料的强度参数；</w:t>
      </w:r>
    </w:p>
    <w:p w:rsidR="00B42108" w:rsidRPr="00BD61E4" w:rsidRDefault="00B42108" w:rsidP="00B42108">
      <w:pPr>
        <w:adjustRightInd w:val="0"/>
        <w:snapToGrid w:val="0"/>
        <w:spacing w:line="300" w:lineRule="auto"/>
        <w:ind w:firstLineChars="300" w:firstLine="721"/>
        <w:rPr>
          <w:rFonts w:ascii="黑体" w:eastAsia="黑体" w:hAnsi="黑体"/>
          <w:b/>
          <w:sz w:val="24"/>
        </w:rPr>
      </w:pPr>
      <w:r w:rsidRPr="00BD61E4">
        <w:rPr>
          <w:rFonts w:eastAsia="华文楷体"/>
          <w:b/>
          <w:i/>
          <w:sz w:val="24"/>
        </w:rPr>
        <w:t>n</w:t>
      </w:r>
      <w:r w:rsidRPr="00BD61E4">
        <w:rPr>
          <w:rFonts w:eastAsia="华文楷体" w:hint="eastAsia"/>
          <w:b/>
          <w:sz w:val="24"/>
        </w:rPr>
        <w:t>—样本的容量。</w:t>
      </w:r>
      <w:r w:rsidRPr="00BD61E4">
        <w:rPr>
          <w:rFonts w:ascii="华文楷体" w:eastAsia="华文楷体" w:hAnsi="华文楷体" w:hint="eastAsia"/>
          <w:b/>
          <w:sz w:val="24"/>
        </w:rPr>
        <w:t>；</w:t>
      </w:r>
      <w:r w:rsidRPr="00BD61E4">
        <w:rPr>
          <w:rFonts w:ascii="黑体" w:eastAsia="黑体" w:hAnsi="黑体" w:hint="eastAsia"/>
          <w:b/>
          <w:sz w:val="24"/>
        </w:rPr>
        <w:t xml:space="preserve"> </w:t>
      </w:r>
    </w:p>
    <w:p w:rsidR="00B42108" w:rsidRPr="00BD61E4" w:rsidRDefault="00B42108" w:rsidP="00B42108">
      <w:pPr>
        <w:adjustRightInd w:val="0"/>
        <w:snapToGrid w:val="0"/>
        <w:spacing w:line="300" w:lineRule="auto"/>
        <w:ind w:firstLineChars="300" w:firstLine="721"/>
        <w:rPr>
          <w:rFonts w:eastAsia="华文楷体"/>
          <w:b/>
          <w:sz w:val="24"/>
        </w:rPr>
      </w:pPr>
      <w:r w:rsidRPr="00BD61E4">
        <w:rPr>
          <w:rFonts w:ascii="华文楷体" w:eastAsia="华文楷体" w:hAnsi="华文楷体" w:hint="eastAsia"/>
          <w:b/>
          <w:i/>
          <w:sz w:val="24"/>
        </w:rPr>
        <w:t>R</w:t>
      </w:r>
      <w:r w:rsidRPr="00BD61E4">
        <w:rPr>
          <w:rFonts w:eastAsia="华文楷体"/>
          <w:b/>
          <w:sz w:val="24"/>
          <w:vertAlign w:val="subscript"/>
        </w:rPr>
        <w:t>mod,</w:t>
      </w:r>
      <w:r w:rsidRPr="00BD61E4">
        <w:rPr>
          <w:rFonts w:eastAsia="华文楷体"/>
          <w:b/>
          <w:i/>
          <w:sz w:val="24"/>
          <w:vertAlign w:val="subscript"/>
        </w:rPr>
        <w:t>i</w:t>
      </w:r>
      <w:r w:rsidRPr="00BD61E4">
        <w:rPr>
          <w:rFonts w:eastAsia="华文楷体" w:hint="eastAsia"/>
          <w:b/>
          <w:sz w:val="24"/>
        </w:rPr>
        <w:t>—该批构件中第</w:t>
      </w:r>
      <w:r w:rsidRPr="00BD61E4">
        <w:rPr>
          <w:rFonts w:eastAsia="华文楷体"/>
          <w:b/>
          <w:sz w:val="24"/>
        </w:rPr>
        <w:t xml:space="preserve">i </w:t>
      </w:r>
      <w:r w:rsidRPr="00BD61E4">
        <w:rPr>
          <w:rFonts w:eastAsia="华文楷体" w:hint="eastAsia"/>
          <w:b/>
          <w:sz w:val="24"/>
        </w:rPr>
        <w:t>个构件的承载力模型计算值。</w:t>
      </w:r>
    </w:p>
    <w:p w:rsidR="00B42108" w:rsidRPr="00BD61E4" w:rsidRDefault="00B42108" w:rsidP="00B42108">
      <w:pPr>
        <w:adjustRightInd w:val="0"/>
        <w:snapToGrid w:val="0"/>
        <w:spacing w:line="300" w:lineRule="auto"/>
        <w:ind w:firstLineChars="300" w:firstLine="721"/>
        <w:rPr>
          <w:rFonts w:eastAsia="华文楷体" w:hint="eastAsia"/>
          <w:b/>
          <w:sz w:val="24"/>
        </w:rPr>
      </w:pPr>
      <w:r w:rsidRPr="00BD61E4">
        <w:rPr>
          <w:rFonts w:ascii="华文楷体" w:eastAsia="华文楷体" w:hAnsi="华文楷体" w:hint="eastAsia"/>
          <w:b/>
          <w:i/>
          <w:sz w:val="24"/>
        </w:rPr>
        <w:t>R</w:t>
      </w:r>
      <w:r w:rsidRPr="00BD61E4">
        <w:rPr>
          <w:rFonts w:eastAsia="华文楷体"/>
          <w:b/>
          <w:sz w:val="24"/>
          <w:vertAlign w:val="subscript"/>
        </w:rPr>
        <w:t>test,</w:t>
      </w:r>
      <w:r w:rsidRPr="00BD61E4">
        <w:rPr>
          <w:rFonts w:eastAsia="华文楷体"/>
          <w:b/>
          <w:i/>
          <w:sz w:val="24"/>
          <w:vertAlign w:val="subscript"/>
        </w:rPr>
        <w:t>i</w:t>
      </w:r>
      <w:r w:rsidRPr="00BD61E4">
        <w:rPr>
          <w:rFonts w:eastAsia="华文楷体" w:hint="eastAsia"/>
          <w:b/>
          <w:sz w:val="24"/>
        </w:rPr>
        <w:t>—该批构件中第</w:t>
      </w:r>
      <w:r w:rsidRPr="00BD61E4">
        <w:rPr>
          <w:rFonts w:eastAsia="华文楷体"/>
          <w:b/>
          <w:sz w:val="24"/>
        </w:rPr>
        <w:t xml:space="preserve">i </w:t>
      </w:r>
      <w:r w:rsidRPr="00BD61E4">
        <w:rPr>
          <w:rFonts w:eastAsia="华文楷体" w:hint="eastAsia"/>
          <w:b/>
          <w:sz w:val="24"/>
        </w:rPr>
        <w:t>个构件的承载力试验值；</w:t>
      </w:r>
    </w:p>
    <w:p w:rsidR="00B42108" w:rsidRPr="00BD61E4" w:rsidRDefault="00B42108" w:rsidP="00B42108">
      <w:pPr>
        <w:adjustRightInd w:val="0"/>
        <w:snapToGrid w:val="0"/>
        <w:spacing w:line="300" w:lineRule="auto"/>
        <w:ind w:firstLineChars="300" w:firstLine="721"/>
        <w:rPr>
          <w:rFonts w:eastAsia="华文楷体" w:hint="eastAsia"/>
          <w:b/>
          <w:sz w:val="24"/>
        </w:rPr>
      </w:pPr>
      <w:r w:rsidRPr="00BD61E4">
        <w:rPr>
          <w:rFonts w:ascii="华文楷体" w:eastAsia="华文楷体" w:hAnsi="华文楷体" w:hint="eastAsia"/>
          <w:b/>
          <w:i/>
          <w:sz w:val="24"/>
        </w:rPr>
        <w:t>S</w:t>
      </w:r>
      <w:r w:rsidRPr="00BD61E4">
        <w:rPr>
          <w:rFonts w:ascii="华文楷体" w:eastAsia="华文楷体" w:hAnsi="华文楷体" w:hint="eastAsia"/>
          <w:b/>
          <w:sz w:val="24"/>
          <w:vertAlign w:val="subscript"/>
        </w:rPr>
        <w:t>ξ</w:t>
      </w:r>
      <w:r w:rsidRPr="00BD61E4">
        <w:rPr>
          <w:rFonts w:eastAsia="华文楷体" w:hint="eastAsia"/>
          <w:b/>
          <w:sz w:val="24"/>
        </w:rPr>
        <w:t>—样本的标准差；</w:t>
      </w:r>
    </w:p>
    <w:p w:rsidR="00B42108" w:rsidRPr="00BD61E4" w:rsidRDefault="00B42108" w:rsidP="00B42108">
      <w:pPr>
        <w:adjustRightInd w:val="0"/>
        <w:snapToGrid w:val="0"/>
        <w:spacing w:line="300" w:lineRule="auto"/>
        <w:ind w:firstLineChars="300" w:firstLine="721"/>
        <w:rPr>
          <w:rFonts w:ascii="华文楷体" w:eastAsia="华文楷体" w:hAnsi="华文楷体"/>
          <w:b/>
          <w:sz w:val="24"/>
        </w:rPr>
      </w:pPr>
      <w:r w:rsidRPr="00BD61E4">
        <w:rPr>
          <w:rFonts w:ascii="华文楷体" w:eastAsia="华文楷体" w:hAnsi="华文楷体" w:hint="eastAsia"/>
          <w:b/>
          <w:sz w:val="24"/>
        </w:rPr>
        <w:lastRenderedPageBreak/>
        <w:t>α</w:t>
      </w:r>
      <w:r w:rsidRPr="00BD61E4">
        <w:rPr>
          <w:rFonts w:ascii="华文楷体" w:eastAsia="华文楷体" w:hAnsi="华文楷体" w:hint="eastAsia"/>
          <w:b/>
          <w:i/>
          <w:sz w:val="24"/>
          <w:vertAlign w:val="subscript"/>
        </w:rPr>
        <w:t>i</w:t>
      </w:r>
      <w:r w:rsidRPr="00BD61E4">
        <w:rPr>
          <w:rFonts w:ascii="华文楷体" w:eastAsia="华文楷体" w:hAnsi="华文楷体" w:hint="eastAsia"/>
          <w:b/>
          <w:sz w:val="24"/>
        </w:rPr>
        <w:t>— 模型中第i个参数的调整系数；</w:t>
      </w:r>
    </w:p>
    <w:p w:rsidR="00B42108" w:rsidRPr="00BD61E4" w:rsidRDefault="00B42108" w:rsidP="00B42108">
      <w:pPr>
        <w:adjustRightInd w:val="0"/>
        <w:snapToGrid w:val="0"/>
        <w:spacing w:line="300" w:lineRule="auto"/>
        <w:rPr>
          <w:rFonts w:ascii="华文楷体" w:eastAsia="华文楷体" w:hAnsi="华文楷体" w:hint="eastAsia"/>
          <w:b/>
          <w:sz w:val="24"/>
        </w:rPr>
      </w:pPr>
      <w:r w:rsidRPr="00BD61E4">
        <w:rPr>
          <w:rFonts w:ascii="华文楷体" w:eastAsia="华文楷体" w:hAnsi="华文楷体" w:hint="eastAsia"/>
          <w:b/>
          <w:sz w:val="24"/>
        </w:rPr>
        <w:t xml:space="preserve">     </w:t>
      </w:r>
      <w:r w:rsidRPr="00FE4292">
        <w:rPr>
          <w:rFonts w:ascii="华文楷体" w:eastAsia="华文楷体" w:hAnsi="华文楷体" w:hint="eastAsia"/>
          <w:b/>
          <w:i/>
          <w:sz w:val="24"/>
        </w:rPr>
        <w:t xml:space="preserve"> β</w:t>
      </w:r>
      <w:r w:rsidRPr="00BD61E4">
        <w:rPr>
          <w:rFonts w:ascii="华文楷体" w:eastAsia="华文楷体" w:hAnsi="华文楷体" w:hint="eastAsia"/>
          <w:b/>
          <w:sz w:val="24"/>
        </w:rPr>
        <w:t>—构件承载能力极限状态的可靠性指标。</w:t>
      </w:r>
    </w:p>
    <w:p w:rsidR="00B42108" w:rsidRPr="00BD61E4" w:rsidRDefault="00B42108" w:rsidP="00B42108">
      <w:pPr>
        <w:adjustRightInd w:val="0"/>
        <w:snapToGrid w:val="0"/>
        <w:spacing w:line="300" w:lineRule="auto"/>
        <w:ind w:firstLineChars="300" w:firstLine="721"/>
        <w:rPr>
          <w:rFonts w:ascii="华文楷体" w:eastAsia="华文楷体" w:hAnsi="华文楷体" w:hint="eastAsia"/>
          <w:b/>
          <w:sz w:val="24"/>
        </w:rPr>
      </w:pPr>
      <w:r w:rsidRPr="00BD61E4">
        <w:rPr>
          <w:rFonts w:ascii="华文楷体" w:eastAsia="华文楷体" w:hAnsi="华文楷体" w:hint="eastAsia"/>
          <w:b/>
          <w:i/>
          <w:sz w:val="24"/>
        </w:rPr>
        <w:t>β</w:t>
      </w:r>
      <w:r w:rsidRPr="00BD61E4">
        <w:rPr>
          <w:rFonts w:ascii="华文楷体" w:eastAsia="华文楷体" w:hAnsi="华文楷体" w:hint="eastAsia"/>
          <w:b/>
          <w:sz w:val="24"/>
          <w:vertAlign w:val="subscript"/>
        </w:rPr>
        <w:t>R</w:t>
      </w:r>
      <w:r w:rsidRPr="00BD61E4">
        <w:rPr>
          <w:rFonts w:ascii="华文楷体" w:eastAsia="华文楷体" w:hAnsi="华文楷体" w:hint="eastAsia"/>
          <w:b/>
          <w:sz w:val="24"/>
        </w:rPr>
        <w:t>—构件承载力的可靠指标或校准指标</w:t>
      </w:r>
    </w:p>
    <w:p w:rsidR="00B42108" w:rsidRPr="00BD61E4" w:rsidRDefault="00B42108" w:rsidP="00B42108">
      <w:pPr>
        <w:adjustRightInd w:val="0"/>
        <w:snapToGrid w:val="0"/>
        <w:spacing w:line="300" w:lineRule="auto"/>
        <w:ind w:firstLineChars="300" w:firstLine="721"/>
        <w:rPr>
          <w:rFonts w:ascii="华文楷体" w:eastAsia="华文楷体" w:hAnsi="华文楷体" w:hint="eastAsia"/>
          <w:b/>
          <w:sz w:val="24"/>
        </w:rPr>
      </w:pPr>
      <w:r w:rsidRPr="00BD61E4">
        <w:rPr>
          <w:rFonts w:ascii="华文楷体" w:eastAsia="华文楷体" w:hAnsi="华文楷体" w:hint="eastAsia"/>
          <w:b/>
          <w:i/>
          <w:sz w:val="24"/>
        </w:rPr>
        <w:t>β</w:t>
      </w:r>
      <w:r w:rsidRPr="00BD61E4">
        <w:rPr>
          <w:rFonts w:ascii="华文楷体" w:eastAsia="华文楷体" w:hAnsi="华文楷体" w:hint="eastAsia"/>
          <w:b/>
          <w:sz w:val="24"/>
          <w:vertAlign w:val="subscript"/>
        </w:rPr>
        <w:t>S</w:t>
      </w:r>
      <w:r w:rsidRPr="00BD61E4">
        <w:rPr>
          <w:rFonts w:ascii="华文楷体" w:eastAsia="华文楷体" w:hAnsi="华文楷体" w:hint="eastAsia"/>
          <w:b/>
          <w:sz w:val="24"/>
        </w:rPr>
        <w:t>—作用效应的可靠指标；</w:t>
      </w:r>
    </w:p>
    <w:p w:rsidR="00B42108" w:rsidRPr="00BD61E4" w:rsidRDefault="00B42108" w:rsidP="00B42108">
      <w:pPr>
        <w:adjustRightInd w:val="0"/>
        <w:snapToGrid w:val="0"/>
        <w:spacing w:line="300" w:lineRule="auto"/>
        <w:ind w:firstLineChars="300" w:firstLine="721"/>
        <w:rPr>
          <w:rFonts w:ascii="华文楷体" w:eastAsia="华文楷体" w:hAnsi="华文楷体" w:hint="eastAsia"/>
          <w:b/>
          <w:sz w:val="24"/>
        </w:rPr>
      </w:pPr>
      <w:r w:rsidRPr="00BD61E4">
        <w:rPr>
          <w:rFonts w:ascii="华文楷体" w:eastAsia="华文楷体" w:hAnsi="华文楷体" w:hint="eastAsia"/>
          <w:b/>
          <w:i/>
          <w:sz w:val="24"/>
        </w:rPr>
        <w:t>ξ</w:t>
      </w:r>
      <w:r w:rsidRPr="00BD61E4">
        <w:rPr>
          <w:rFonts w:ascii="华文楷体" w:eastAsia="华文楷体" w:hAnsi="华文楷体" w:hint="eastAsia"/>
          <w:b/>
          <w:sz w:val="24"/>
          <w:vertAlign w:val="subscript"/>
        </w:rPr>
        <w:t>m</w:t>
      </w:r>
      <w:r w:rsidRPr="00BD61E4">
        <w:rPr>
          <w:rFonts w:ascii="华文楷体" w:eastAsia="华文楷体" w:hAnsi="华文楷体" w:hint="eastAsia"/>
          <w:b/>
          <w:sz w:val="24"/>
        </w:rPr>
        <w:t>—分析样本的平均值</w:t>
      </w:r>
    </w:p>
    <w:p w:rsidR="00B42108" w:rsidRPr="00BD61E4" w:rsidRDefault="00B42108" w:rsidP="00B42108">
      <w:pPr>
        <w:adjustRightInd w:val="0"/>
        <w:snapToGrid w:val="0"/>
        <w:spacing w:line="300" w:lineRule="auto"/>
        <w:ind w:firstLineChars="300" w:firstLine="721"/>
        <w:rPr>
          <w:rFonts w:ascii="黑体" w:eastAsia="黑体" w:hAnsi="黑体"/>
          <w:b/>
          <w:sz w:val="24"/>
        </w:rPr>
      </w:pPr>
      <w:r w:rsidRPr="00BD61E4">
        <w:rPr>
          <w:rFonts w:ascii="华文楷体" w:eastAsia="华文楷体" w:hAnsi="华文楷体" w:hint="eastAsia"/>
          <w:b/>
          <w:i/>
          <w:sz w:val="24"/>
        </w:rPr>
        <w:t>ξ</w:t>
      </w:r>
      <w:r w:rsidRPr="00BD61E4">
        <w:rPr>
          <w:rFonts w:ascii="华文楷体" w:eastAsia="华文楷体" w:hAnsi="华文楷体" w:hint="eastAsia"/>
          <w:b/>
          <w:i/>
          <w:sz w:val="24"/>
          <w:vertAlign w:val="subscript"/>
        </w:rPr>
        <w:t>i</w:t>
      </w:r>
      <w:r w:rsidRPr="00BD61E4">
        <w:rPr>
          <w:rFonts w:ascii="华文楷体" w:eastAsia="华文楷体" w:hAnsi="华文楷体" w:hint="eastAsia"/>
          <w:b/>
          <w:sz w:val="24"/>
        </w:rPr>
        <w:t>—第i 个构件的分析结果；</w:t>
      </w:r>
    </w:p>
    <w:p w:rsidR="00B42108" w:rsidRPr="00BD61E4" w:rsidRDefault="00B42108" w:rsidP="00B42108">
      <w:pPr>
        <w:adjustRightInd w:val="0"/>
        <w:snapToGrid w:val="0"/>
        <w:spacing w:line="300" w:lineRule="auto"/>
        <w:ind w:firstLineChars="300" w:firstLine="721"/>
        <w:rPr>
          <w:rFonts w:ascii="华文楷体" w:eastAsia="华文楷体" w:hAnsi="华文楷体" w:hint="eastAsia"/>
          <w:b/>
          <w:sz w:val="24"/>
        </w:rPr>
      </w:pPr>
      <w:r w:rsidRPr="00FE4292">
        <w:rPr>
          <w:rFonts w:ascii="华文楷体" w:eastAsia="华文楷体" w:hAnsi="华文楷体" w:hint="eastAsia"/>
          <w:b/>
          <w:i/>
          <w:sz w:val="24"/>
        </w:rPr>
        <w:t>γ</w:t>
      </w:r>
      <w:r w:rsidRPr="00BD61E4">
        <w:rPr>
          <w:rFonts w:ascii="华文楷体" w:eastAsia="华文楷体" w:hAnsi="华文楷体" w:hint="eastAsia"/>
          <w:b/>
          <w:sz w:val="24"/>
          <w:vertAlign w:val="subscript"/>
        </w:rPr>
        <w:t>G</w:t>
      </w:r>
      <w:r w:rsidRPr="00BD61E4">
        <w:rPr>
          <w:rFonts w:ascii="华文楷体" w:eastAsia="华文楷体" w:hAnsi="华文楷体" w:hint="eastAsia"/>
          <w:b/>
          <w:sz w:val="24"/>
        </w:rPr>
        <w:t>—永久荷载的分项系数；</w:t>
      </w:r>
    </w:p>
    <w:p w:rsidR="00B42108" w:rsidRPr="00BD61E4" w:rsidRDefault="00B42108" w:rsidP="00B42108">
      <w:pPr>
        <w:adjustRightInd w:val="0"/>
        <w:snapToGrid w:val="0"/>
        <w:spacing w:line="300" w:lineRule="auto"/>
        <w:ind w:firstLineChars="300" w:firstLine="721"/>
        <w:rPr>
          <w:rFonts w:ascii="华文楷体" w:eastAsia="华文楷体" w:hAnsi="华文楷体" w:hint="eastAsia"/>
          <w:b/>
          <w:sz w:val="24"/>
        </w:rPr>
      </w:pPr>
      <w:r w:rsidRPr="00FE4292">
        <w:rPr>
          <w:rFonts w:ascii="华文楷体" w:eastAsia="华文楷体" w:hAnsi="华文楷体" w:hint="eastAsia"/>
          <w:b/>
          <w:i/>
          <w:sz w:val="24"/>
        </w:rPr>
        <w:t>θ</w:t>
      </w:r>
      <w:r w:rsidRPr="00BD61E4">
        <w:rPr>
          <w:rFonts w:ascii="华文楷体" w:eastAsia="华文楷体" w:hAnsi="华文楷体" w:hint="eastAsia"/>
          <w:b/>
          <w:sz w:val="24"/>
        </w:rPr>
        <w:t xml:space="preserve">—材料强度的调整指数； </w:t>
      </w:r>
    </w:p>
    <w:p w:rsidR="00B42108" w:rsidRPr="00BD61E4" w:rsidRDefault="00B42108" w:rsidP="00B42108">
      <w:pPr>
        <w:adjustRightInd w:val="0"/>
        <w:snapToGrid w:val="0"/>
        <w:spacing w:line="300" w:lineRule="auto"/>
        <w:ind w:firstLineChars="300" w:firstLine="721"/>
        <w:rPr>
          <w:rFonts w:ascii="华文楷体" w:eastAsia="华文楷体" w:hAnsi="华文楷体" w:hint="eastAsia"/>
          <w:b/>
          <w:sz w:val="24"/>
        </w:rPr>
      </w:pPr>
      <w:r w:rsidRPr="00BD61E4">
        <w:rPr>
          <w:rFonts w:ascii="华文楷体" w:eastAsia="华文楷体" w:hAnsi="华文楷体" w:hint="eastAsia"/>
          <w:b/>
          <w:sz w:val="24"/>
        </w:rPr>
        <w:t>δ</w:t>
      </w:r>
      <w:r w:rsidRPr="00BD61E4">
        <w:rPr>
          <w:rFonts w:ascii="华文楷体" w:eastAsia="华文楷体" w:hAnsi="华文楷体" w:hint="eastAsia"/>
          <w:b/>
          <w:sz w:val="24"/>
          <w:vertAlign w:val="subscript"/>
        </w:rPr>
        <w:t>R</w:t>
      </w:r>
      <w:r w:rsidRPr="00BD61E4">
        <w:rPr>
          <w:rFonts w:ascii="华文楷体" w:eastAsia="华文楷体" w:hAnsi="华文楷体" w:hint="eastAsia"/>
          <w:b/>
          <w:sz w:val="24"/>
        </w:rPr>
        <w:t>—构件承载力的变异系数。</w:t>
      </w:r>
    </w:p>
    <w:p w:rsidR="00B42108" w:rsidRPr="00BD61E4"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BD61E4">
          <w:rPr>
            <w:rFonts w:ascii="楷体_GB2312" w:eastAsia="楷体_GB2312" w:hint="eastAsia"/>
            <w:b/>
            <w:color w:val="000000"/>
            <w:sz w:val="24"/>
          </w:rPr>
          <w:t>2.2.</w:t>
        </w:r>
        <w:r>
          <w:rPr>
            <w:rFonts w:ascii="楷体_GB2312" w:eastAsia="楷体_GB2312" w:hint="eastAsia"/>
            <w:b/>
            <w:color w:val="000000"/>
            <w:sz w:val="24"/>
          </w:rPr>
          <w:t>1</w:t>
        </w:r>
        <w:r w:rsidRPr="00BD61E4">
          <w:rPr>
            <w:rFonts w:ascii="楷体_GB2312" w:eastAsia="楷体_GB2312" w:hint="eastAsia"/>
            <w:b/>
            <w:color w:val="000000"/>
            <w:sz w:val="24"/>
          </w:rPr>
          <w:t>2</w:t>
        </w:r>
      </w:smartTag>
      <w:r w:rsidRPr="00BD61E4">
        <w:rPr>
          <w:rFonts w:ascii="楷体_GB2312" w:eastAsia="楷体_GB2312" w:hint="eastAsia"/>
          <w:b/>
          <w:color w:val="000000"/>
          <w:sz w:val="24"/>
        </w:rPr>
        <w:t xml:space="preserve"> 耐久性评定</w:t>
      </w:r>
    </w:p>
    <w:p w:rsidR="00B42108" w:rsidRDefault="00B42108" w:rsidP="00B42108">
      <w:pPr>
        <w:snapToGrid w:val="0"/>
        <w:spacing w:line="300" w:lineRule="auto"/>
        <w:ind w:firstLineChars="300" w:firstLine="723"/>
        <w:rPr>
          <w:rFonts w:ascii="楷体_GB2312" w:eastAsia="楷体_GB2312" w:hint="eastAsia"/>
          <w:b/>
          <w:color w:val="000000"/>
          <w:sz w:val="24"/>
        </w:rPr>
      </w:pPr>
      <w:r w:rsidRPr="00BD61E4">
        <w:rPr>
          <w:rFonts w:eastAsia="楷体_GB2312"/>
          <w:b/>
          <w:i/>
          <w:color w:val="000000"/>
          <w:sz w:val="24"/>
        </w:rPr>
        <w:t>c</w:t>
      </w:r>
      <w:r w:rsidRPr="00BD61E4">
        <w:rPr>
          <w:rFonts w:ascii="黑体" w:eastAsia="黑体" w:hint="eastAsia"/>
          <w:b/>
          <w:color w:val="000000"/>
          <w:sz w:val="24"/>
        </w:rPr>
        <w:t>—</w:t>
      </w:r>
      <w:r w:rsidRPr="00BD61E4">
        <w:rPr>
          <w:rFonts w:ascii="楷体_GB2312" w:eastAsia="楷体_GB2312" w:hint="eastAsia"/>
          <w:b/>
          <w:color w:val="000000"/>
          <w:sz w:val="24"/>
        </w:rPr>
        <w:t>混凝土保护层厚度</w:t>
      </w:r>
      <w:r>
        <w:rPr>
          <w:rFonts w:ascii="楷体_GB2312" w:eastAsia="楷体_GB2312" w:hint="eastAsia"/>
          <w:b/>
          <w:color w:val="000000"/>
          <w:sz w:val="24"/>
        </w:rPr>
        <w:t>；</w:t>
      </w:r>
    </w:p>
    <w:p w:rsidR="00B42108" w:rsidRDefault="00B42108" w:rsidP="00B42108">
      <w:pPr>
        <w:snapToGrid w:val="0"/>
        <w:spacing w:line="300" w:lineRule="auto"/>
        <w:ind w:firstLineChars="300" w:firstLine="723"/>
        <w:rPr>
          <w:rFonts w:ascii="楷体_GB2312" w:eastAsia="楷体_GB2312" w:hint="eastAsia"/>
          <w:b/>
          <w:color w:val="000000"/>
          <w:sz w:val="24"/>
        </w:rPr>
      </w:pPr>
      <w:r w:rsidRPr="00BD61E4">
        <w:rPr>
          <w:rFonts w:eastAsia="楷体_GB2312"/>
          <w:b/>
          <w:i/>
          <w:color w:val="000000"/>
          <w:sz w:val="24"/>
        </w:rPr>
        <w:t>D</w:t>
      </w:r>
      <w:r w:rsidRPr="00BD61E4">
        <w:rPr>
          <w:rFonts w:eastAsia="楷体_GB2312"/>
          <w:b/>
          <w:color w:val="000000"/>
          <w:sz w:val="24"/>
          <w:vertAlign w:val="subscript"/>
        </w:rPr>
        <w:t>0</w:t>
      </w:r>
      <w:r w:rsidRPr="00BD61E4">
        <w:rPr>
          <w:rFonts w:ascii="黑体" w:eastAsia="黑体" w:hint="eastAsia"/>
          <w:b/>
          <w:color w:val="000000"/>
          <w:sz w:val="24"/>
        </w:rPr>
        <w:t>—</w:t>
      </w:r>
      <w:r w:rsidRPr="00BD61E4">
        <w:rPr>
          <w:rFonts w:ascii="华文楷体" w:eastAsia="华文楷体" w:hAnsi="华文楷体" w:hint="eastAsia"/>
          <w:b/>
          <w:color w:val="000000"/>
          <w:sz w:val="24"/>
        </w:rPr>
        <w:t>实测的</w:t>
      </w:r>
      <w:r w:rsidRPr="00BD61E4">
        <w:rPr>
          <w:rFonts w:ascii="楷体_GB2312" w:eastAsia="楷体_GB2312" w:hint="eastAsia"/>
          <w:b/>
          <w:color w:val="000000"/>
          <w:sz w:val="24"/>
        </w:rPr>
        <w:t>混凝土碳化深度值</w:t>
      </w:r>
      <w:r>
        <w:rPr>
          <w:rFonts w:ascii="楷体_GB2312" w:eastAsia="楷体_GB2312" w:hint="eastAsia"/>
          <w:b/>
          <w:color w:val="000000"/>
          <w:sz w:val="24"/>
        </w:rPr>
        <w:t>；</w:t>
      </w:r>
    </w:p>
    <w:p w:rsidR="00B42108" w:rsidRDefault="00B42108" w:rsidP="00B42108">
      <w:pPr>
        <w:snapToGrid w:val="0"/>
        <w:spacing w:line="300" w:lineRule="auto"/>
        <w:ind w:firstLineChars="300" w:firstLine="723"/>
        <w:rPr>
          <w:rFonts w:ascii="楷体_GB2312" w:eastAsia="楷体_GB2312" w:hint="eastAsia"/>
          <w:b/>
          <w:color w:val="000000"/>
          <w:sz w:val="24"/>
        </w:rPr>
      </w:pPr>
      <w:r w:rsidRPr="00BD61E4">
        <w:rPr>
          <w:rFonts w:eastAsia="楷体_GB2312"/>
          <w:b/>
          <w:i/>
          <w:color w:val="000000"/>
          <w:sz w:val="24"/>
        </w:rPr>
        <w:t>t</w:t>
      </w:r>
      <w:r w:rsidRPr="00BD61E4">
        <w:rPr>
          <w:rFonts w:eastAsia="楷体_GB2312"/>
          <w:b/>
          <w:color w:val="000000"/>
          <w:sz w:val="24"/>
          <w:vertAlign w:val="subscript"/>
        </w:rPr>
        <w:t>0</w:t>
      </w:r>
      <w:r w:rsidRPr="00BD61E4">
        <w:rPr>
          <w:rFonts w:ascii="黑体" w:eastAsia="黑体" w:hint="eastAsia"/>
          <w:b/>
          <w:color w:val="000000"/>
          <w:sz w:val="24"/>
        </w:rPr>
        <w:t>—</w:t>
      </w:r>
      <w:r w:rsidRPr="00BD61E4">
        <w:rPr>
          <w:rFonts w:ascii="楷体_GB2312" w:eastAsia="楷体_GB2312" w:hint="eastAsia"/>
          <w:b/>
          <w:color w:val="000000"/>
          <w:sz w:val="24"/>
        </w:rPr>
        <w:t>该构件实际使用的年数</w:t>
      </w:r>
      <w:r>
        <w:rPr>
          <w:rFonts w:ascii="楷体_GB2312" w:eastAsia="楷体_GB2312" w:hint="eastAsia"/>
          <w:b/>
          <w:color w:val="000000"/>
          <w:sz w:val="24"/>
        </w:rPr>
        <w:t>；</w:t>
      </w:r>
    </w:p>
    <w:p w:rsidR="00B42108" w:rsidRDefault="00B42108" w:rsidP="00B42108">
      <w:pPr>
        <w:snapToGrid w:val="0"/>
        <w:spacing w:line="300" w:lineRule="auto"/>
        <w:ind w:firstLineChars="300" w:firstLine="723"/>
        <w:rPr>
          <w:rFonts w:ascii="楷体_GB2312" w:eastAsia="楷体_GB2312" w:hint="eastAsia"/>
          <w:b/>
          <w:color w:val="000000"/>
          <w:sz w:val="24"/>
        </w:rPr>
      </w:pPr>
      <w:r w:rsidRPr="00BD61E4">
        <w:rPr>
          <w:rFonts w:eastAsia="楷体_GB2312"/>
          <w:b/>
          <w:i/>
          <w:color w:val="000000"/>
          <w:sz w:val="24"/>
        </w:rPr>
        <w:t>α</w:t>
      </w:r>
      <w:r w:rsidRPr="00BD61E4">
        <w:rPr>
          <w:rFonts w:eastAsia="楷体_GB2312"/>
          <w:b/>
          <w:color w:val="000000"/>
          <w:sz w:val="24"/>
          <w:vertAlign w:val="subscript"/>
        </w:rPr>
        <w:t>k</w:t>
      </w:r>
      <w:r w:rsidRPr="00BD61E4">
        <w:rPr>
          <w:rFonts w:ascii="黑体" w:eastAsia="黑体" w:hint="eastAsia"/>
          <w:b/>
          <w:color w:val="000000"/>
          <w:sz w:val="24"/>
        </w:rPr>
        <w:t>—</w:t>
      </w:r>
      <w:r w:rsidRPr="00BD61E4">
        <w:rPr>
          <w:rFonts w:ascii="楷体_GB2312" w:eastAsia="楷体_GB2312" w:hint="eastAsia"/>
          <w:b/>
          <w:color w:val="000000"/>
          <w:sz w:val="24"/>
        </w:rPr>
        <w:t>混凝土碳化模型的碳化系数</w:t>
      </w:r>
      <w:r>
        <w:rPr>
          <w:rFonts w:ascii="楷体_GB2312" w:eastAsia="楷体_GB2312" w:hint="eastAsia"/>
          <w:b/>
          <w:color w:val="000000"/>
          <w:sz w:val="24"/>
        </w:rPr>
        <w:t>；</w:t>
      </w:r>
    </w:p>
    <w:p w:rsidR="00B42108" w:rsidRDefault="00B42108" w:rsidP="00B42108">
      <w:pPr>
        <w:snapToGrid w:val="0"/>
        <w:spacing w:line="300" w:lineRule="auto"/>
        <w:ind w:firstLineChars="300" w:firstLine="723"/>
        <w:rPr>
          <w:rFonts w:ascii="华文楷体" w:eastAsia="华文楷体" w:hAnsi="华文楷体" w:hint="eastAsia"/>
          <w:b/>
          <w:color w:val="000000"/>
          <w:sz w:val="24"/>
        </w:rPr>
      </w:pPr>
      <w:r w:rsidRPr="00BD61E4">
        <w:rPr>
          <w:rFonts w:eastAsia="楷体_GB2312"/>
          <w:b/>
          <w:i/>
          <w:color w:val="000000"/>
          <w:sz w:val="24"/>
        </w:rPr>
        <w:t>t</w:t>
      </w:r>
      <w:r w:rsidRPr="00BD61E4">
        <w:rPr>
          <w:rFonts w:eastAsia="楷体_GB2312"/>
          <w:b/>
          <w:color w:val="000000"/>
          <w:sz w:val="24"/>
          <w:vertAlign w:val="subscript"/>
        </w:rPr>
        <w:t>1</w:t>
      </w:r>
      <w:r w:rsidRPr="00BD61E4">
        <w:rPr>
          <w:rFonts w:ascii="黑体" w:eastAsia="黑体" w:hint="eastAsia"/>
          <w:b/>
          <w:color w:val="000000"/>
          <w:sz w:val="24"/>
        </w:rPr>
        <w:t>—</w:t>
      </w:r>
      <w:r w:rsidRPr="00BD61E4">
        <w:rPr>
          <w:rFonts w:ascii="华文楷体" w:eastAsia="华文楷体" w:hAnsi="华文楷体" w:hint="eastAsia"/>
          <w:b/>
          <w:color w:val="000000"/>
          <w:sz w:val="24"/>
        </w:rPr>
        <w:t>预期碳化达到钢筋表面的总年数</w:t>
      </w:r>
      <w:r>
        <w:rPr>
          <w:rFonts w:ascii="华文楷体" w:eastAsia="华文楷体" w:hAnsi="华文楷体" w:hint="eastAsia"/>
          <w:b/>
          <w:color w:val="000000"/>
          <w:sz w:val="24"/>
        </w:rPr>
        <w:t>；</w:t>
      </w:r>
    </w:p>
    <w:p w:rsidR="00B42108" w:rsidRDefault="00B42108" w:rsidP="00B42108">
      <w:pPr>
        <w:snapToGrid w:val="0"/>
        <w:spacing w:line="300" w:lineRule="auto"/>
        <w:ind w:firstLineChars="300" w:firstLine="723"/>
        <w:rPr>
          <w:rFonts w:ascii="华文楷体" w:eastAsia="华文楷体" w:hAnsi="华文楷体" w:hint="eastAsia"/>
          <w:b/>
          <w:color w:val="000000"/>
          <w:sz w:val="24"/>
        </w:rPr>
      </w:pPr>
      <w:r w:rsidRPr="00BD61E4">
        <w:rPr>
          <w:rFonts w:eastAsia="楷体_GB2312"/>
          <w:b/>
          <w:i/>
          <w:color w:val="000000"/>
          <w:sz w:val="24"/>
        </w:rPr>
        <w:t>t</w:t>
      </w:r>
      <w:r w:rsidRPr="00BD61E4">
        <w:rPr>
          <w:rFonts w:eastAsia="楷体_GB2312"/>
          <w:b/>
          <w:color w:val="000000"/>
          <w:sz w:val="24"/>
          <w:vertAlign w:val="subscript"/>
        </w:rPr>
        <w:t>2</w:t>
      </w:r>
      <w:r w:rsidRPr="00BD61E4">
        <w:rPr>
          <w:rFonts w:ascii="黑体" w:eastAsia="黑体" w:hint="eastAsia"/>
          <w:b/>
          <w:color w:val="000000"/>
          <w:sz w:val="24"/>
        </w:rPr>
        <w:t>—</w:t>
      </w:r>
      <w:r w:rsidRPr="00BD61E4">
        <w:rPr>
          <w:rFonts w:ascii="华文楷体" w:eastAsia="华文楷体" w:hAnsi="华文楷体" w:hint="eastAsia"/>
          <w:b/>
          <w:color w:val="000000"/>
          <w:sz w:val="24"/>
        </w:rPr>
        <w:t>快速检验出现腐蚀的总时间</w:t>
      </w:r>
      <w:r>
        <w:rPr>
          <w:rFonts w:ascii="华文楷体" w:eastAsia="华文楷体" w:hAnsi="华文楷体" w:hint="eastAsia"/>
          <w:b/>
          <w:color w:val="000000"/>
          <w:sz w:val="24"/>
        </w:rPr>
        <w:t>；</w:t>
      </w:r>
    </w:p>
    <w:p w:rsidR="00B42108" w:rsidRDefault="00B42108" w:rsidP="00B42108">
      <w:pPr>
        <w:snapToGrid w:val="0"/>
        <w:spacing w:line="300" w:lineRule="auto"/>
        <w:ind w:firstLineChars="300" w:firstLine="723"/>
        <w:rPr>
          <w:rFonts w:ascii="华文楷体" w:eastAsia="华文楷体" w:hAnsi="华文楷体" w:hint="eastAsia"/>
          <w:b/>
          <w:color w:val="000000"/>
          <w:sz w:val="24"/>
        </w:rPr>
      </w:pPr>
      <w:r w:rsidRPr="00BD61E4">
        <w:rPr>
          <w:rFonts w:ascii="黑体" w:eastAsia="黑体" w:hint="eastAsia"/>
          <w:b/>
          <w:i/>
          <w:color w:val="000000"/>
          <w:sz w:val="24"/>
        </w:rPr>
        <w:t>T</w:t>
      </w:r>
      <w:r w:rsidRPr="00BD61E4">
        <w:rPr>
          <w:rFonts w:ascii="黑体" w:eastAsia="黑体" w:hint="eastAsia"/>
          <w:b/>
          <w:color w:val="000000"/>
          <w:sz w:val="24"/>
          <w:vertAlign w:val="subscript"/>
        </w:rPr>
        <w:t>1</w:t>
      </w:r>
      <w:r w:rsidRPr="00BD61E4">
        <w:rPr>
          <w:rFonts w:ascii="黑体" w:eastAsia="黑体" w:hint="eastAsia"/>
          <w:b/>
          <w:color w:val="000000"/>
          <w:sz w:val="24"/>
        </w:rPr>
        <w:t>—</w:t>
      </w:r>
      <w:r w:rsidRPr="00BD61E4">
        <w:rPr>
          <w:rFonts w:ascii="华文楷体" w:eastAsia="华文楷体" w:hAnsi="华文楷体" w:hint="eastAsia"/>
          <w:b/>
          <w:color w:val="000000"/>
          <w:sz w:val="24"/>
        </w:rPr>
        <w:t>涂层实际侵蚀年数</w:t>
      </w:r>
      <w:r>
        <w:rPr>
          <w:rFonts w:ascii="华文楷体" w:eastAsia="华文楷体" w:hAnsi="华文楷体" w:hint="eastAsia"/>
          <w:b/>
          <w:color w:val="000000"/>
          <w:sz w:val="24"/>
        </w:rPr>
        <w:t>；</w:t>
      </w:r>
    </w:p>
    <w:p w:rsidR="00B42108" w:rsidRDefault="00B42108" w:rsidP="00B42108">
      <w:pPr>
        <w:snapToGrid w:val="0"/>
        <w:spacing w:line="300" w:lineRule="auto"/>
        <w:ind w:firstLineChars="300" w:firstLine="723"/>
        <w:rPr>
          <w:rFonts w:ascii="楷体_GB2312" w:eastAsia="楷体_GB2312" w:hint="eastAsia"/>
          <w:b/>
          <w:color w:val="000000"/>
          <w:sz w:val="24"/>
        </w:rPr>
      </w:pPr>
      <w:r w:rsidRPr="00BD61E4">
        <w:rPr>
          <w:rFonts w:eastAsia="楷体_GB2312"/>
          <w:b/>
          <w:i/>
          <w:color w:val="000000"/>
          <w:sz w:val="24"/>
        </w:rPr>
        <w:t>T</w:t>
      </w:r>
      <w:r w:rsidRPr="00BD61E4">
        <w:rPr>
          <w:rFonts w:eastAsia="楷体_GB2312"/>
          <w:b/>
          <w:color w:val="000000"/>
          <w:sz w:val="24"/>
          <w:vertAlign w:val="subscript"/>
        </w:rPr>
        <w:t>2</w:t>
      </w:r>
      <w:r w:rsidRPr="00BD61E4">
        <w:rPr>
          <w:rFonts w:ascii="黑体" w:eastAsia="黑体" w:hint="eastAsia"/>
          <w:b/>
          <w:color w:val="000000"/>
          <w:sz w:val="24"/>
        </w:rPr>
        <w:t>—</w:t>
      </w:r>
      <w:r w:rsidRPr="00BD61E4">
        <w:rPr>
          <w:rFonts w:ascii="楷体_GB2312" w:eastAsia="楷体_GB2312" w:hint="eastAsia"/>
          <w:b/>
          <w:color w:val="000000"/>
          <w:sz w:val="24"/>
        </w:rPr>
        <w:t>钢结构涂层丧失保护作用的总年数</w:t>
      </w:r>
      <w:r>
        <w:rPr>
          <w:rFonts w:ascii="楷体_GB2312" w:eastAsia="楷体_GB2312" w:hint="eastAsia"/>
          <w:b/>
          <w:color w:val="000000"/>
          <w:sz w:val="24"/>
        </w:rPr>
        <w:t>；</w:t>
      </w:r>
    </w:p>
    <w:p w:rsidR="00B42108" w:rsidRDefault="00B42108" w:rsidP="00B42108">
      <w:pPr>
        <w:snapToGrid w:val="0"/>
        <w:spacing w:line="300" w:lineRule="auto"/>
        <w:ind w:firstLineChars="300" w:firstLine="723"/>
        <w:rPr>
          <w:rFonts w:ascii="华文楷体" w:eastAsia="华文楷体" w:hAnsi="华文楷体" w:hint="eastAsia"/>
          <w:b/>
          <w:color w:val="000000"/>
          <w:sz w:val="24"/>
        </w:rPr>
      </w:pPr>
      <w:r w:rsidRPr="00BD61E4">
        <w:rPr>
          <w:rFonts w:eastAsia="楷体_GB2312"/>
          <w:b/>
          <w:i/>
          <w:color w:val="000000"/>
          <w:sz w:val="24"/>
        </w:rPr>
        <w:t>t</w:t>
      </w:r>
      <w:r w:rsidRPr="00BD61E4">
        <w:rPr>
          <w:rFonts w:eastAsia="楷体_GB2312"/>
          <w:b/>
          <w:color w:val="000000"/>
          <w:sz w:val="24"/>
          <w:vertAlign w:val="subscript"/>
        </w:rPr>
        <w:t>3</w:t>
      </w:r>
      <w:r w:rsidRPr="00BD61E4">
        <w:rPr>
          <w:rFonts w:ascii="黑体" w:eastAsia="黑体" w:hint="eastAsia"/>
          <w:b/>
          <w:color w:val="000000"/>
          <w:sz w:val="24"/>
        </w:rPr>
        <w:t>—</w:t>
      </w:r>
      <w:r w:rsidRPr="00BD61E4">
        <w:rPr>
          <w:rFonts w:ascii="华文楷体" w:eastAsia="华文楷体" w:hAnsi="华文楷体" w:hint="eastAsia"/>
          <w:b/>
          <w:color w:val="000000"/>
          <w:sz w:val="24"/>
        </w:rPr>
        <w:t>快速检验与现场对应的时间</w:t>
      </w:r>
      <w:r>
        <w:rPr>
          <w:rFonts w:ascii="华文楷体" w:eastAsia="华文楷体" w:hAnsi="华文楷体" w:hint="eastAsia"/>
          <w:b/>
          <w:color w:val="000000"/>
          <w:sz w:val="24"/>
        </w:rPr>
        <w:t>；</w:t>
      </w:r>
    </w:p>
    <w:p w:rsidR="00B42108" w:rsidRPr="00BD61E4" w:rsidRDefault="00B42108" w:rsidP="00B42108">
      <w:pPr>
        <w:snapToGrid w:val="0"/>
        <w:spacing w:line="300" w:lineRule="auto"/>
        <w:ind w:firstLineChars="300" w:firstLine="721"/>
        <w:rPr>
          <w:rFonts w:ascii="楷体_GB2312" w:eastAsia="楷体_GB2312" w:hint="eastAsia"/>
          <w:b/>
          <w:color w:val="000000"/>
          <w:sz w:val="24"/>
        </w:rPr>
      </w:pPr>
      <w:r>
        <w:rPr>
          <w:rFonts w:ascii="华文楷体" w:eastAsia="华文楷体" w:hAnsi="华文楷体" w:hint="eastAsia"/>
          <w:b/>
          <w:i/>
          <w:color w:val="000000"/>
          <w:sz w:val="24"/>
        </w:rPr>
        <w:t>θ</w:t>
      </w:r>
      <w:r w:rsidRPr="00BD61E4">
        <w:rPr>
          <w:rFonts w:ascii="楷体_GB2312" w:eastAsia="楷体_GB2312" w:hint="eastAsia"/>
          <w:b/>
          <w:i/>
          <w:color w:val="000000"/>
          <w:sz w:val="24"/>
        </w:rPr>
        <w:t>—</w:t>
      </w:r>
      <w:r w:rsidRPr="00BD61E4">
        <w:rPr>
          <w:rFonts w:ascii="楷体_GB2312" w:eastAsia="楷体_GB2312" w:hint="eastAsia"/>
          <w:b/>
          <w:color w:val="000000"/>
          <w:sz w:val="24"/>
        </w:rPr>
        <w:t>校准得到的碳化模型的时间指数。</w:t>
      </w:r>
    </w:p>
    <w:p w:rsidR="00B42108" w:rsidRPr="00BD61E4"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BD61E4">
          <w:rPr>
            <w:rFonts w:ascii="楷体_GB2312" w:eastAsia="楷体_GB2312" w:hint="eastAsia"/>
            <w:b/>
            <w:color w:val="000000"/>
            <w:sz w:val="24"/>
          </w:rPr>
          <w:t>2.2.</w:t>
        </w:r>
        <w:r>
          <w:rPr>
            <w:rFonts w:ascii="楷体_GB2312" w:eastAsia="楷体_GB2312" w:hint="eastAsia"/>
            <w:b/>
            <w:color w:val="000000"/>
            <w:sz w:val="24"/>
          </w:rPr>
          <w:t>13</w:t>
        </w:r>
      </w:smartTag>
      <w:r w:rsidRPr="00BD61E4">
        <w:rPr>
          <w:rFonts w:ascii="楷体_GB2312" w:eastAsia="楷体_GB2312" w:hint="eastAsia"/>
          <w:b/>
          <w:color w:val="000000"/>
          <w:sz w:val="24"/>
        </w:rPr>
        <w:t xml:space="preserve"> 温室气体</w:t>
      </w:r>
    </w:p>
    <w:p w:rsidR="00B42108" w:rsidRPr="00BD61E4" w:rsidRDefault="00B42108" w:rsidP="00B42108">
      <w:pPr>
        <w:snapToGrid w:val="0"/>
        <w:spacing w:line="300" w:lineRule="auto"/>
        <w:ind w:firstLineChars="300" w:firstLine="723"/>
        <w:rPr>
          <w:rFonts w:ascii="楷体_GB2312" w:eastAsia="楷体_GB2312" w:hint="eastAsia"/>
          <w:b/>
          <w:color w:val="000000"/>
          <w:sz w:val="24"/>
        </w:rPr>
      </w:pPr>
      <w:r w:rsidRPr="00BD61E4">
        <w:rPr>
          <w:rFonts w:eastAsia="楷体_GB2312"/>
          <w:b/>
          <w:i/>
          <w:sz w:val="24"/>
        </w:rPr>
        <w:t>Q</w:t>
      </w:r>
      <w:r w:rsidRPr="00BD61E4">
        <w:rPr>
          <w:rFonts w:eastAsia="楷体_GB2312"/>
          <w:b/>
          <w:i/>
          <w:sz w:val="24"/>
          <w:vertAlign w:val="subscript"/>
        </w:rPr>
        <w:t>M</w:t>
      </w:r>
      <w:r w:rsidRPr="00BD61E4">
        <w:rPr>
          <w:rFonts w:eastAsia="楷体_GB2312" w:hint="eastAsia"/>
          <w:b/>
          <w:i/>
          <w:sz w:val="24"/>
          <w:vertAlign w:val="subscript"/>
        </w:rPr>
        <w:t xml:space="preserve"> </w:t>
      </w:r>
      <w:r w:rsidRPr="00BD61E4">
        <w:rPr>
          <w:rFonts w:eastAsia="楷体_GB2312" w:hint="eastAsia"/>
          <w:b/>
          <w:sz w:val="24"/>
        </w:rPr>
        <w:t>—</w:t>
      </w:r>
      <w:r w:rsidRPr="00BD61E4">
        <w:rPr>
          <w:rFonts w:ascii="楷体_GB2312" w:eastAsia="楷体_GB2312" w:hint="eastAsia"/>
          <w:b/>
          <w:sz w:val="24"/>
        </w:rPr>
        <w:t>既有建筑加固改造工程的温室气体排放总量；</w:t>
      </w:r>
      <w:r w:rsidRPr="00BD61E4">
        <w:rPr>
          <w:rFonts w:eastAsia="楷体_GB2312" w:hint="eastAsia"/>
          <w:b/>
          <w:sz w:val="24"/>
        </w:rPr>
        <w:t xml:space="preserve"> </w:t>
      </w:r>
    </w:p>
    <w:p w:rsidR="00B42108" w:rsidRDefault="00B42108" w:rsidP="00B42108">
      <w:pPr>
        <w:snapToGrid w:val="0"/>
        <w:spacing w:line="300" w:lineRule="auto"/>
        <w:ind w:firstLineChars="300" w:firstLine="723"/>
        <w:rPr>
          <w:rFonts w:ascii="楷体_GB2312" w:eastAsia="楷体_GB2312" w:hint="eastAsia"/>
          <w:b/>
          <w:sz w:val="24"/>
        </w:rPr>
      </w:pPr>
      <w:r w:rsidRPr="00BD61E4">
        <w:rPr>
          <w:rFonts w:eastAsia="楷体_GB2312"/>
          <w:b/>
          <w:i/>
          <w:sz w:val="24"/>
        </w:rPr>
        <w:t>Q</w:t>
      </w:r>
      <w:r w:rsidRPr="00BD61E4">
        <w:rPr>
          <w:rFonts w:eastAsia="楷体_GB2312"/>
          <w:b/>
          <w:i/>
          <w:sz w:val="24"/>
          <w:vertAlign w:val="subscript"/>
        </w:rPr>
        <w:t>ME</w:t>
      </w:r>
      <w:r w:rsidRPr="00BD61E4">
        <w:rPr>
          <w:rFonts w:eastAsia="楷体_GB2312" w:hint="eastAsia"/>
          <w:b/>
          <w:sz w:val="24"/>
        </w:rPr>
        <w:t>—加固改造工程所用材料</w:t>
      </w:r>
      <w:r w:rsidRPr="00BD61E4">
        <w:rPr>
          <w:rFonts w:ascii="楷体_GB2312" w:eastAsia="楷体_GB2312" w:hint="eastAsia"/>
          <w:b/>
          <w:sz w:val="24"/>
        </w:rPr>
        <w:t>、构件以及增设公共区域设备包含的物化温室气体；</w:t>
      </w:r>
    </w:p>
    <w:p w:rsidR="00B42108" w:rsidRDefault="00B42108" w:rsidP="00B42108">
      <w:pPr>
        <w:snapToGrid w:val="0"/>
        <w:spacing w:line="300" w:lineRule="auto"/>
        <w:ind w:firstLineChars="300" w:firstLine="723"/>
        <w:rPr>
          <w:rFonts w:ascii="楷体_GB2312" w:eastAsia="楷体_GB2312" w:hint="eastAsia"/>
          <w:b/>
          <w:sz w:val="24"/>
        </w:rPr>
      </w:pPr>
      <w:r w:rsidRPr="00BD61E4">
        <w:rPr>
          <w:rFonts w:eastAsia="黑体"/>
          <w:b/>
          <w:i/>
          <w:sz w:val="24"/>
        </w:rPr>
        <w:t>Q</w:t>
      </w:r>
      <w:r w:rsidRPr="00BD61E4">
        <w:rPr>
          <w:rFonts w:eastAsia="黑体"/>
          <w:b/>
          <w:i/>
          <w:sz w:val="24"/>
          <w:vertAlign w:val="subscript"/>
        </w:rPr>
        <w:t>MR</w:t>
      </w:r>
      <w:r w:rsidRPr="00BD61E4">
        <w:rPr>
          <w:rFonts w:eastAsia="楷体_GB2312" w:hint="eastAsia"/>
          <w:b/>
          <w:sz w:val="24"/>
        </w:rPr>
        <w:t>—</w:t>
      </w:r>
      <w:r w:rsidRPr="00BD61E4">
        <w:rPr>
          <w:rFonts w:ascii="楷体_GB2312" w:eastAsia="楷体_GB2312" w:hint="eastAsia"/>
          <w:b/>
          <w:sz w:val="24"/>
        </w:rPr>
        <w:t>加固改造工程施工、运输和现场办公消耗的电力、化石能源和水等资源产生</w:t>
      </w:r>
    </w:p>
    <w:p w:rsidR="00B42108" w:rsidRDefault="00B42108" w:rsidP="00B42108">
      <w:pPr>
        <w:snapToGrid w:val="0"/>
        <w:spacing w:line="300" w:lineRule="auto"/>
        <w:ind w:firstLineChars="600" w:firstLine="1446"/>
        <w:rPr>
          <w:rFonts w:ascii="楷体_GB2312" w:eastAsia="楷体_GB2312" w:hint="eastAsia"/>
          <w:b/>
          <w:sz w:val="24"/>
        </w:rPr>
      </w:pPr>
      <w:r w:rsidRPr="00BD61E4">
        <w:rPr>
          <w:rFonts w:ascii="楷体_GB2312" w:eastAsia="楷体_GB2312" w:hint="eastAsia"/>
          <w:b/>
          <w:sz w:val="24"/>
        </w:rPr>
        <w:t>的温室气体；</w:t>
      </w:r>
    </w:p>
    <w:p w:rsidR="00B42108" w:rsidRPr="00BD61E4" w:rsidRDefault="00B42108" w:rsidP="00B42108">
      <w:pPr>
        <w:snapToGrid w:val="0"/>
        <w:spacing w:line="300" w:lineRule="auto"/>
        <w:ind w:firstLineChars="300" w:firstLine="723"/>
        <w:rPr>
          <w:rFonts w:ascii="楷体_GB2312" w:eastAsia="楷体_GB2312"/>
          <w:b/>
          <w:sz w:val="24"/>
        </w:rPr>
      </w:pPr>
      <w:r w:rsidRPr="00BD61E4">
        <w:rPr>
          <w:rFonts w:eastAsia="黑体"/>
          <w:b/>
          <w:i/>
          <w:sz w:val="24"/>
        </w:rPr>
        <w:t>Q</w:t>
      </w:r>
      <w:r w:rsidRPr="00BD61E4">
        <w:rPr>
          <w:rFonts w:eastAsia="黑体"/>
          <w:b/>
          <w:i/>
          <w:sz w:val="24"/>
          <w:vertAlign w:val="subscript"/>
        </w:rPr>
        <w:t>O</w:t>
      </w:r>
      <w:r w:rsidRPr="00BD61E4">
        <w:rPr>
          <w:rFonts w:eastAsia="楷体_GB2312" w:hint="eastAsia"/>
          <w:b/>
          <w:sz w:val="24"/>
        </w:rPr>
        <w:t>—</w:t>
      </w:r>
      <w:r w:rsidRPr="00BD61E4">
        <w:rPr>
          <w:rFonts w:ascii="楷体_GB2312" w:eastAsia="楷体_GB2312" w:hint="eastAsia"/>
          <w:b/>
          <w:sz w:val="24"/>
        </w:rPr>
        <w:t>既有建筑运行过程中温室气体的排放量；</w:t>
      </w:r>
    </w:p>
    <w:p w:rsidR="00B42108" w:rsidRDefault="00B42108" w:rsidP="00B42108">
      <w:pPr>
        <w:snapToGrid w:val="0"/>
        <w:spacing w:line="300" w:lineRule="auto"/>
        <w:ind w:firstLineChars="300" w:firstLine="723"/>
        <w:rPr>
          <w:rFonts w:ascii="楷体_GB2312" w:eastAsia="楷体_GB2312" w:hint="eastAsia"/>
          <w:b/>
          <w:sz w:val="24"/>
        </w:rPr>
      </w:pPr>
      <w:r w:rsidRPr="00BD61E4">
        <w:rPr>
          <w:rFonts w:eastAsia="楷体_GB2312"/>
          <w:b/>
          <w:i/>
          <w:sz w:val="24"/>
        </w:rPr>
        <w:t>Q</w:t>
      </w:r>
      <w:r w:rsidRPr="00BD61E4">
        <w:rPr>
          <w:rFonts w:eastAsia="楷体_GB2312"/>
          <w:b/>
          <w:i/>
          <w:sz w:val="24"/>
          <w:vertAlign w:val="subscript"/>
        </w:rPr>
        <w:t>OE</w:t>
      </w:r>
      <w:r w:rsidRPr="00BD61E4">
        <w:rPr>
          <w:rFonts w:eastAsia="楷体_GB2312" w:hint="eastAsia"/>
          <w:b/>
          <w:sz w:val="24"/>
        </w:rPr>
        <w:t>—</w:t>
      </w:r>
      <w:r w:rsidRPr="00BD61E4">
        <w:rPr>
          <w:rFonts w:ascii="楷体_GB2312" w:eastAsia="楷体_GB2312" w:hint="eastAsia"/>
          <w:b/>
          <w:sz w:val="24"/>
        </w:rPr>
        <w:t xml:space="preserve">用户设备包含的物化温室气体； </w:t>
      </w:r>
    </w:p>
    <w:p w:rsidR="00B42108" w:rsidRDefault="00B42108" w:rsidP="00B42108">
      <w:pPr>
        <w:snapToGrid w:val="0"/>
        <w:spacing w:line="300" w:lineRule="auto"/>
        <w:ind w:firstLineChars="300" w:firstLine="723"/>
        <w:rPr>
          <w:rFonts w:ascii="楷体_GB2312" w:eastAsia="楷体_GB2312" w:hint="eastAsia"/>
          <w:b/>
          <w:sz w:val="24"/>
        </w:rPr>
      </w:pPr>
      <w:r w:rsidRPr="00BD61E4">
        <w:rPr>
          <w:rFonts w:ascii="楷体_GB2312" w:eastAsia="楷体_GB2312" w:hint="eastAsia"/>
          <w:b/>
          <w:position w:val="-12"/>
          <w:sz w:val="24"/>
        </w:rPr>
        <w:object w:dxaOrig="435" w:dyaOrig="375">
          <v:shape id="_x0000_i1090" type="#_x0000_t75" style="width:21.75pt;height:18.75pt;mso-position-horizontal-relative:page;mso-position-vertical-relative:page" o:ole="">
            <v:imagedata r:id="rId123" o:title=""/>
          </v:shape>
          <o:OLEObject Type="Embed" ProgID="Equation.3" ShapeID="_x0000_i1090" DrawAspect="Content" ObjectID="_1459322987" r:id="rId124"/>
        </w:object>
      </w:r>
      <w:r w:rsidRPr="00BD61E4">
        <w:rPr>
          <w:rFonts w:eastAsia="楷体_GB2312" w:hint="eastAsia"/>
          <w:b/>
          <w:sz w:val="24"/>
        </w:rPr>
        <w:t>—</w:t>
      </w:r>
      <w:r w:rsidRPr="00BD61E4">
        <w:rPr>
          <w:rFonts w:ascii="楷体_GB2312" w:eastAsia="楷体_GB2312" w:hint="eastAsia"/>
          <w:b/>
          <w:sz w:val="24"/>
        </w:rPr>
        <w:t xml:space="preserve">用户设备使用中直接释放排出的温室气体； </w:t>
      </w:r>
    </w:p>
    <w:p w:rsidR="00B42108" w:rsidRDefault="00B42108" w:rsidP="00B42108">
      <w:pPr>
        <w:snapToGrid w:val="0"/>
        <w:spacing w:line="300" w:lineRule="auto"/>
        <w:ind w:firstLineChars="300" w:firstLine="723"/>
        <w:rPr>
          <w:rFonts w:ascii="楷体_GB2312" w:eastAsia="楷体_GB2312" w:hint="eastAsia"/>
          <w:b/>
          <w:sz w:val="24"/>
        </w:rPr>
      </w:pPr>
      <w:r w:rsidRPr="00BD61E4">
        <w:rPr>
          <w:rFonts w:ascii="楷体_GB2312" w:eastAsia="楷体_GB2312" w:hint="eastAsia"/>
          <w:b/>
          <w:position w:val="-12"/>
          <w:sz w:val="24"/>
        </w:rPr>
        <w:object w:dxaOrig="435" w:dyaOrig="375">
          <v:shape id="_x0000_i1091" type="#_x0000_t75" style="width:21.75pt;height:18.75pt;mso-position-horizontal-relative:page;mso-position-vertical-relative:page" o:ole="">
            <v:imagedata r:id="rId125" o:title=""/>
          </v:shape>
          <o:OLEObject Type="Embed" ProgID="Equation.3" ShapeID="_x0000_i1091" DrawAspect="Content" ObjectID="_1459322988" r:id="rId126"/>
        </w:object>
      </w:r>
      <w:r w:rsidRPr="00BD61E4">
        <w:rPr>
          <w:rFonts w:eastAsia="楷体_GB2312" w:hint="eastAsia"/>
          <w:b/>
          <w:sz w:val="24"/>
        </w:rPr>
        <w:t>—</w:t>
      </w:r>
      <w:r w:rsidRPr="00BD61E4">
        <w:rPr>
          <w:rFonts w:ascii="楷体_GB2312" w:eastAsia="楷体_GB2312" w:hint="eastAsia"/>
          <w:b/>
          <w:sz w:val="24"/>
        </w:rPr>
        <w:t>公共区域设备使用中直接释放排出的温室气体；</w:t>
      </w:r>
    </w:p>
    <w:p w:rsidR="00B42108" w:rsidRDefault="00B42108" w:rsidP="00B42108">
      <w:pPr>
        <w:snapToGrid w:val="0"/>
        <w:spacing w:line="300" w:lineRule="auto"/>
        <w:ind w:firstLineChars="300" w:firstLine="723"/>
        <w:rPr>
          <w:rFonts w:ascii="楷体_GB2312" w:eastAsia="楷体_GB2312" w:hint="eastAsia"/>
          <w:b/>
          <w:sz w:val="24"/>
        </w:rPr>
      </w:pPr>
      <w:r w:rsidRPr="00BD61E4">
        <w:rPr>
          <w:rFonts w:ascii="楷体_GB2312" w:eastAsia="楷体_GB2312" w:hint="eastAsia"/>
          <w:b/>
          <w:position w:val="-12"/>
          <w:sz w:val="24"/>
        </w:rPr>
        <w:object w:dxaOrig="420" w:dyaOrig="375">
          <v:shape id="_x0000_i1092" type="#_x0000_t75" style="width:21pt;height:18.75pt;mso-position-horizontal-relative:page;mso-position-vertical-relative:page" o:ole="">
            <v:imagedata r:id="rId127" o:title=""/>
          </v:shape>
          <o:OLEObject Type="Embed" ProgID="Equation.3" ShapeID="_x0000_i1092" DrawAspect="Content" ObjectID="_1459322989" r:id="rId128"/>
        </w:object>
      </w:r>
      <w:r w:rsidRPr="00BD61E4">
        <w:rPr>
          <w:rFonts w:eastAsia="楷体_GB2312" w:hint="eastAsia"/>
          <w:b/>
          <w:sz w:val="24"/>
        </w:rPr>
        <w:t>—</w:t>
      </w:r>
      <w:r w:rsidRPr="00BD61E4">
        <w:rPr>
          <w:rFonts w:ascii="楷体_GB2312" w:eastAsia="楷体_GB2312" w:hint="eastAsia"/>
          <w:b/>
          <w:sz w:val="24"/>
        </w:rPr>
        <w:t>用户设备消耗资源的电力、化石能源资源和水等资源产生的温室气体；</w:t>
      </w:r>
    </w:p>
    <w:p w:rsidR="00B42108" w:rsidRDefault="00B42108" w:rsidP="00B42108">
      <w:pPr>
        <w:snapToGrid w:val="0"/>
        <w:spacing w:line="300" w:lineRule="auto"/>
        <w:ind w:firstLineChars="300" w:firstLine="723"/>
        <w:rPr>
          <w:rFonts w:ascii="楷体_GB2312" w:eastAsia="楷体_GB2312" w:hint="eastAsia"/>
          <w:b/>
          <w:sz w:val="24"/>
        </w:rPr>
      </w:pPr>
      <w:r w:rsidRPr="00BD61E4">
        <w:rPr>
          <w:rFonts w:ascii="楷体_GB2312" w:eastAsia="楷体_GB2312" w:hint="eastAsia"/>
          <w:b/>
          <w:position w:val="-12"/>
          <w:sz w:val="24"/>
        </w:rPr>
        <w:object w:dxaOrig="420" w:dyaOrig="375">
          <v:shape id="_x0000_i1093" type="#_x0000_t75" style="width:21pt;height:18.75pt;mso-position-horizontal-relative:page;mso-position-vertical-relative:page" o:ole="">
            <v:imagedata r:id="rId129" o:title=""/>
          </v:shape>
          <o:OLEObject Type="Embed" ProgID="Equation.3" ShapeID="_x0000_i1093" DrawAspect="Content" ObjectID="_1459322990" r:id="rId130"/>
        </w:object>
      </w:r>
      <w:r w:rsidRPr="00BD61E4">
        <w:rPr>
          <w:rFonts w:eastAsia="楷体_GB2312" w:hint="eastAsia"/>
          <w:b/>
          <w:sz w:val="24"/>
        </w:rPr>
        <w:t>—</w:t>
      </w:r>
      <w:r w:rsidRPr="00BD61E4">
        <w:rPr>
          <w:rFonts w:ascii="楷体_GB2312" w:eastAsia="楷体_GB2312" w:hint="eastAsia"/>
          <w:b/>
          <w:sz w:val="24"/>
        </w:rPr>
        <w:t>公共区域设备消耗的电力、化石能源资源和水等资源产生的温室气体；</w:t>
      </w:r>
    </w:p>
    <w:p w:rsidR="00B42108" w:rsidRPr="00BD61E4" w:rsidRDefault="00B42108" w:rsidP="00B42108">
      <w:pPr>
        <w:snapToGrid w:val="0"/>
        <w:spacing w:line="300" w:lineRule="auto"/>
        <w:ind w:firstLineChars="300" w:firstLine="723"/>
        <w:rPr>
          <w:rFonts w:ascii="楷体_GB2312" w:eastAsia="楷体_GB2312" w:hint="eastAsia"/>
          <w:b/>
          <w:sz w:val="24"/>
        </w:rPr>
      </w:pPr>
      <w:r w:rsidRPr="00BD61E4">
        <w:rPr>
          <w:rFonts w:eastAsia="楷体_GB2312"/>
          <w:b/>
          <w:i/>
          <w:sz w:val="24"/>
        </w:rPr>
        <w:t>Q</w:t>
      </w:r>
      <w:r w:rsidRPr="00BD61E4">
        <w:rPr>
          <w:rFonts w:eastAsia="楷体_GB2312"/>
          <w:b/>
          <w:i/>
          <w:sz w:val="24"/>
          <w:vertAlign w:val="subscript"/>
        </w:rPr>
        <w:t>OS</w:t>
      </w:r>
      <w:r w:rsidRPr="00BD61E4">
        <w:rPr>
          <w:rFonts w:eastAsia="楷体_GB2312" w:hint="eastAsia"/>
          <w:b/>
          <w:sz w:val="24"/>
        </w:rPr>
        <w:t>—</w:t>
      </w:r>
      <w:r w:rsidRPr="00BD61E4">
        <w:rPr>
          <w:rFonts w:ascii="楷体_GB2312" w:eastAsia="楷体_GB2312" w:hint="eastAsia"/>
          <w:b/>
          <w:sz w:val="24"/>
        </w:rPr>
        <w:t>可再生能源设备产生的可再生能源抵消的温室气体排放。</w:t>
      </w:r>
    </w:p>
    <w:p w:rsidR="00B42108" w:rsidRPr="00BD61E4" w:rsidRDefault="00B42108" w:rsidP="00B42108">
      <w:pPr>
        <w:adjustRightInd w:val="0"/>
        <w:snapToGrid w:val="0"/>
        <w:spacing w:line="300" w:lineRule="auto"/>
        <w:ind w:firstLineChars="300" w:firstLine="723"/>
        <w:rPr>
          <w:rFonts w:ascii="黑体" w:eastAsia="黑体" w:hint="eastAsia"/>
          <w:b/>
          <w:sz w:val="28"/>
          <w:szCs w:val="28"/>
        </w:rPr>
      </w:pPr>
      <w:r w:rsidRPr="00BD61E4">
        <w:rPr>
          <w:rFonts w:eastAsia="楷体_GB2312"/>
          <w:b/>
          <w:i/>
          <w:sz w:val="24"/>
        </w:rPr>
        <w:t>μ</w:t>
      </w:r>
      <w:r w:rsidRPr="00BD61E4">
        <w:rPr>
          <w:rFonts w:eastAsia="楷体_GB2312"/>
          <w:b/>
          <w:sz w:val="24"/>
          <w:vertAlign w:val="subscript"/>
        </w:rPr>
        <w:t>s</w:t>
      </w:r>
      <w:r w:rsidRPr="00BD61E4">
        <w:rPr>
          <w:rFonts w:eastAsia="楷体_GB2312" w:hint="eastAsia"/>
          <w:b/>
          <w:sz w:val="24"/>
        </w:rPr>
        <w:t>—</w:t>
      </w:r>
      <w:r w:rsidRPr="00BD61E4">
        <w:rPr>
          <w:rFonts w:ascii="楷体_GB2312" w:eastAsia="楷体_GB2312" w:hint="eastAsia"/>
          <w:b/>
          <w:sz w:val="24"/>
        </w:rPr>
        <w:t>静抗滑系数；</w:t>
      </w:r>
    </w:p>
    <w:p w:rsidR="00B42108" w:rsidRPr="00BD61E4" w:rsidRDefault="00B42108" w:rsidP="00B42108">
      <w:pPr>
        <w:adjustRightInd w:val="0"/>
        <w:snapToGrid w:val="0"/>
        <w:spacing w:line="300" w:lineRule="auto"/>
        <w:ind w:firstLineChars="300" w:firstLine="723"/>
        <w:rPr>
          <w:rFonts w:ascii="黑体" w:eastAsia="黑体" w:hint="eastAsia"/>
          <w:b/>
          <w:sz w:val="28"/>
          <w:szCs w:val="28"/>
        </w:rPr>
      </w:pPr>
      <w:r w:rsidRPr="00BD61E4">
        <w:rPr>
          <w:rFonts w:eastAsia="楷体_GB2312"/>
          <w:b/>
          <w:i/>
          <w:sz w:val="24"/>
        </w:rPr>
        <w:t>μ</w:t>
      </w:r>
      <w:r w:rsidRPr="00BD61E4">
        <w:rPr>
          <w:rFonts w:eastAsia="楷体_GB2312"/>
          <w:b/>
          <w:sz w:val="24"/>
          <w:vertAlign w:val="subscript"/>
        </w:rPr>
        <w:t>d</w:t>
      </w:r>
      <w:r w:rsidRPr="00BD61E4">
        <w:rPr>
          <w:rFonts w:eastAsia="楷体_GB2312" w:hint="eastAsia"/>
          <w:b/>
          <w:sz w:val="24"/>
        </w:rPr>
        <w:t>—</w:t>
      </w:r>
      <w:r w:rsidRPr="00BD61E4">
        <w:rPr>
          <w:rFonts w:ascii="楷体_GB2312" w:eastAsia="楷体_GB2312" w:hint="eastAsia"/>
          <w:b/>
          <w:sz w:val="24"/>
        </w:rPr>
        <w:t>动抗滑系数。</w:t>
      </w:r>
    </w:p>
    <w:p w:rsidR="00B42108" w:rsidRPr="00BD61E4" w:rsidRDefault="00B42108" w:rsidP="00B42108">
      <w:pPr>
        <w:snapToGrid w:val="0"/>
        <w:spacing w:line="300" w:lineRule="auto"/>
        <w:rPr>
          <w:rFonts w:ascii="楷体_GB2312" w:eastAsia="楷体_GB2312" w:hint="eastAsia"/>
          <w:b/>
          <w:color w:val="000000"/>
          <w:sz w:val="24"/>
        </w:rPr>
      </w:pPr>
    </w:p>
    <w:p w:rsidR="00B42108" w:rsidRPr="00A958BD" w:rsidRDefault="00B42108" w:rsidP="00B42108">
      <w:pPr>
        <w:adjustRightInd w:val="0"/>
        <w:snapToGrid w:val="0"/>
        <w:spacing w:line="300" w:lineRule="auto"/>
        <w:ind w:firstLineChars="1900" w:firstLine="4006"/>
        <w:rPr>
          <w:rFonts w:ascii="楷体_GB2312" w:eastAsia="楷体_GB2312" w:hAnsi="楷体_GB2312" w:hint="eastAsia"/>
          <w:b/>
          <w:sz w:val="30"/>
          <w:szCs w:val="30"/>
        </w:rPr>
      </w:pPr>
      <w:r w:rsidRPr="00BD61E4">
        <w:rPr>
          <w:b/>
        </w:rPr>
        <w:br w:type="page"/>
      </w:r>
      <w:bookmarkStart w:id="7" w:name="_Toc357776706"/>
      <w:r w:rsidRPr="00A958BD">
        <w:rPr>
          <w:rFonts w:ascii="楷体_GB2312" w:eastAsia="楷体_GB2312" w:hAnsi="楷体_GB2312" w:hint="eastAsia"/>
          <w:b/>
          <w:sz w:val="30"/>
          <w:szCs w:val="30"/>
        </w:rPr>
        <w:lastRenderedPageBreak/>
        <w:t>3 基本规定</w:t>
      </w:r>
      <w:bookmarkStart w:id="8" w:name="_Toc250106690"/>
      <w:bookmarkEnd w:id="7"/>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9" w:name="_Toc357776707"/>
      <w:r>
        <w:rPr>
          <w:rFonts w:ascii="楷体_GB2312" w:eastAsia="楷体_GB2312" w:hAnsi="华文楷体" w:hint="eastAsia"/>
          <w:sz w:val="28"/>
          <w:szCs w:val="28"/>
        </w:rPr>
        <w:t>3.1 一般规定</w:t>
      </w:r>
      <w:bookmarkEnd w:id="8"/>
      <w:bookmarkEnd w:id="9"/>
    </w:p>
    <w:p w:rsidR="00B42108" w:rsidRPr="00F0475B" w:rsidRDefault="00B42108" w:rsidP="00B42108">
      <w:pPr>
        <w:tabs>
          <w:tab w:val="left" w:pos="1512"/>
        </w:tabs>
        <w:snapToGrid w:val="0"/>
        <w:spacing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860C61">
          <w:rPr>
            <w:rFonts w:ascii="黑体" w:eastAsia="黑体" w:hint="eastAsia"/>
            <w:b/>
            <w:sz w:val="24"/>
          </w:rPr>
          <w:t>3.1.1</w:t>
        </w:r>
      </w:smartTag>
      <w:r w:rsidRPr="00860C61">
        <w:rPr>
          <w:rFonts w:ascii="楷体_GB2312" w:eastAsia="楷体_GB2312" w:hint="eastAsia"/>
          <w:b/>
          <w:sz w:val="24"/>
        </w:rPr>
        <w:t xml:space="preserve"> 房屋的安全责任人应负责既有建筑</w:t>
      </w:r>
      <w:r>
        <w:rPr>
          <w:rFonts w:ascii="楷体_GB2312" w:eastAsia="楷体_GB2312" w:hint="eastAsia"/>
          <w:b/>
          <w:sz w:val="24"/>
        </w:rPr>
        <w:t>及其附属构筑物</w:t>
      </w:r>
      <w:r w:rsidRPr="00860C61">
        <w:rPr>
          <w:rFonts w:ascii="楷体_GB2312" w:eastAsia="楷体_GB2312" w:hint="eastAsia"/>
          <w:b/>
          <w:sz w:val="24"/>
        </w:rPr>
        <w:t>性能和功能的维系和提升。</w:t>
      </w:r>
    </w:p>
    <w:p w:rsidR="00B42108" w:rsidRDefault="00B42108" w:rsidP="00B42108">
      <w:pPr>
        <w:tabs>
          <w:tab w:val="left" w:pos="1512"/>
        </w:tabs>
        <w:snapToGrid w:val="0"/>
        <w:spacing w:line="300" w:lineRule="auto"/>
        <w:rPr>
          <w:rFonts w:ascii="楷体_GB2312" w:eastAsia="楷体_GB2312" w:hint="eastAsia"/>
          <w:color w:val="000000"/>
          <w:sz w:val="24"/>
        </w:rPr>
      </w:pPr>
      <w:r w:rsidRPr="006A7706">
        <w:rPr>
          <w:rFonts w:ascii="楷体_GB2312" w:eastAsia="楷体_GB2312" w:hint="eastAsia"/>
          <w:color w:val="000000"/>
          <w:sz w:val="24"/>
        </w:rPr>
        <w:t>【本条提出了维系和提升房屋性能和功能的责任主体。目前世界上大多数国家都实行这种规则。房屋建筑的安全责任人可将超出其能力范围的技术工作委托有相应能力的机构实施。】</w:t>
      </w:r>
    </w:p>
    <w:p w:rsidR="00B42108" w:rsidRDefault="00B42108" w:rsidP="00B42108">
      <w:pPr>
        <w:tabs>
          <w:tab w:val="left" w:pos="1512"/>
        </w:tabs>
        <w:adjustRightInd w:val="0"/>
        <w:snapToGrid w:val="0"/>
        <w:spacing w:line="300" w:lineRule="auto"/>
        <w:rPr>
          <w:rFonts w:ascii="楷体_GB2312" w:eastAsia="楷体_GB2312"/>
          <w:color w:val="000000"/>
          <w:sz w:val="24"/>
        </w:rPr>
      </w:pPr>
      <w:r>
        <w:rPr>
          <w:rFonts w:ascii="华文楷体" w:eastAsia="华文楷体" w:hAnsi="华文楷体" w:hint="eastAsia"/>
          <w:color w:val="000000"/>
          <w:sz w:val="24"/>
        </w:rPr>
        <w:t>〖类似的条文主要出现在一些国家的法规或法令之中。从国内外的法律、法规或法令发展的情况来看，有许多条款的规定源于技术标准，也就是先有了标准的规定或行业的规则，后有法律和法规的条款。我国的建筑法也是如此。〗</w:t>
      </w:r>
    </w:p>
    <w:p w:rsidR="00B42108" w:rsidRPr="00006E6A" w:rsidRDefault="00B42108" w:rsidP="00B42108">
      <w:pPr>
        <w:tabs>
          <w:tab w:val="left" w:pos="1512"/>
        </w:tabs>
        <w:snapToGrid w:val="0"/>
        <w:spacing w:beforeLines="50" w:line="300" w:lineRule="auto"/>
        <w:rPr>
          <w:rFonts w:ascii="楷体_GB2312" w:eastAsia="楷体_GB2312"/>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06E6A">
          <w:rPr>
            <w:rFonts w:ascii="楷体_GB2312" w:eastAsia="楷体_GB2312" w:hint="eastAsia"/>
            <w:b/>
            <w:color w:val="000000"/>
            <w:sz w:val="24"/>
          </w:rPr>
          <w:t>3.1</w:t>
        </w:r>
        <w:r>
          <w:rPr>
            <w:rFonts w:ascii="楷体_GB2312" w:eastAsia="楷体_GB2312" w:hint="eastAsia"/>
            <w:b/>
            <w:color w:val="000000"/>
            <w:sz w:val="24"/>
          </w:rPr>
          <w:t>.</w:t>
        </w:r>
        <w:r w:rsidRPr="00006E6A">
          <w:rPr>
            <w:rFonts w:ascii="楷体_GB2312" w:eastAsia="楷体_GB2312" w:hint="eastAsia"/>
            <w:b/>
            <w:color w:val="000000"/>
            <w:sz w:val="24"/>
          </w:rPr>
          <w:t>2</w:t>
        </w:r>
      </w:smartTag>
      <w:r w:rsidRPr="00006E6A">
        <w:rPr>
          <w:rFonts w:ascii="楷体_GB2312" w:eastAsia="楷体_GB2312" w:hint="eastAsia"/>
          <w:b/>
          <w:color w:val="000000"/>
          <w:sz w:val="24"/>
        </w:rPr>
        <w:t>既有建筑性能和功能的状况</w:t>
      </w:r>
      <w:r>
        <w:rPr>
          <w:rFonts w:ascii="楷体_GB2312" w:eastAsia="楷体_GB2312" w:hint="eastAsia"/>
          <w:b/>
          <w:color w:val="000000"/>
          <w:sz w:val="24"/>
        </w:rPr>
        <w:t>可</w:t>
      </w:r>
      <w:r w:rsidRPr="00006E6A">
        <w:rPr>
          <w:rFonts w:ascii="楷体_GB2312" w:eastAsia="楷体_GB2312" w:hint="eastAsia"/>
          <w:b/>
          <w:color w:val="000000"/>
          <w:sz w:val="24"/>
        </w:rPr>
        <w:t>通过检查、检测和评定予以确定</w:t>
      </w:r>
      <w:r>
        <w:rPr>
          <w:rFonts w:ascii="楷体_GB2312" w:eastAsia="楷体_GB2312" w:hint="eastAsia"/>
          <w:b/>
          <w:color w:val="000000"/>
          <w:sz w:val="24"/>
        </w:rPr>
        <w:t>。</w:t>
      </w:r>
    </w:p>
    <w:p w:rsidR="00B42108" w:rsidRPr="00006E6A" w:rsidRDefault="00B42108" w:rsidP="00B42108">
      <w:pPr>
        <w:tabs>
          <w:tab w:val="left" w:pos="1512"/>
        </w:tabs>
        <w:adjustRightInd w:val="0"/>
        <w:snapToGrid w:val="0"/>
        <w:spacing w:line="300" w:lineRule="auto"/>
        <w:rPr>
          <w:rFonts w:ascii="楷体_GB2312" w:eastAsia="楷体_GB2312" w:hint="eastAsia"/>
          <w:color w:val="000000"/>
          <w:sz w:val="24"/>
        </w:rPr>
      </w:pPr>
      <w:r w:rsidRPr="00006E6A">
        <w:rPr>
          <w:rFonts w:ascii="华文楷体" w:eastAsia="华文楷体" w:hAnsi="华文楷体" w:hint="eastAsia"/>
          <w:color w:val="000000"/>
          <w:sz w:val="24"/>
        </w:rPr>
        <w:t>【</w:t>
      </w:r>
      <w:r w:rsidRPr="00006E6A">
        <w:rPr>
          <w:rFonts w:ascii="楷体_GB2312" w:eastAsia="楷体_GB2312" w:hint="eastAsia"/>
          <w:color w:val="000000"/>
          <w:sz w:val="24"/>
        </w:rPr>
        <w:t>检查和检测是发现问题的措施，评定是确定问题性质或严重程度的措施。</w:t>
      </w:r>
      <w:r w:rsidRPr="00006E6A">
        <w:rPr>
          <w:rFonts w:ascii="华文楷体" w:eastAsia="华文楷体" w:hAnsi="华文楷体" w:hint="eastAsia"/>
          <w:color w:val="000000"/>
          <w:kern w:val="0"/>
          <w:sz w:val="24"/>
        </w:rPr>
        <w:t>】</w:t>
      </w:r>
    </w:p>
    <w:p w:rsidR="00B42108" w:rsidRDefault="00B42108" w:rsidP="00B42108">
      <w:pPr>
        <w:tabs>
          <w:tab w:val="left" w:pos="1512"/>
        </w:tabs>
        <w:adjustRightInd w:val="0"/>
        <w:snapToGrid w:val="0"/>
        <w:spacing w:line="300" w:lineRule="auto"/>
        <w:rPr>
          <w:rFonts w:ascii="华文楷体" w:eastAsia="华文楷体" w:hAnsi="华文楷体" w:hint="eastAsia"/>
          <w:color w:val="000000"/>
          <w:kern w:val="0"/>
          <w:sz w:val="24"/>
        </w:rPr>
      </w:pPr>
      <w:r>
        <w:rPr>
          <w:rFonts w:ascii="华文楷体" w:eastAsia="华文楷体" w:hAnsi="华文楷体" w:hint="eastAsia"/>
          <w:color w:val="000000"/>
          <w:kern w:val="0"/>
          <w:sz w:val="24"/>
        </w:rPr>
        <w:t>〖</w:t>
      </w:r>
      <w:r w:rsidRPr="00006E6A">
        <w:rPr>
          <w:rFonts w:ascii="楷体_GB2312" w:eastAsia="楷体_GB2312" w:hAnsi="宋体" w:hint="eastAsia"/>
          <w:color w:val="000000"/>
          <w:kern w:val="0"/>
          <w:sz w:val="24"/>
        </w:rPr>
        <w:t>其他行业的建筑物和构筑物都有定期检测鉴定的规定，如水利、铁路、交通、市政、电力等行业的建筑物和构筑物等。只有房屋建筑没有定期检测评定的规定。这可能与房屋建筑产权所属情况比较复杂等有一定的关系</w:t>
      </w:r>
      <w:r>
        <w:rPr>
          <w:rFonts w:ascii="华文楷体" w:eastAsia="华文楷体" w:hAnsi="华文楷体" w:hint="eastAsia"/>
          <w:color w:val="000000"/>
          <w:kern w:val="0"/>
          <w:sz w:val="24"/>
        </w:rPr>
        <w:t>〗</w:t>
      </w:r>
    </w:p>
    <w:p w:rsidR="00B42108" w:rsidRDefault="00B42108" w:rsidP="00B42108">
      <w:pPr>
        <w:tabs>
          <w:tab w:val="left" w:pos="1512"/>
        </w:tabs>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46C30">
          <w:rPr>
            <w:rFonts w:ascii="黑体" w:eastAsia="黑体" w:hAnsi="黑体" w:hint="eastAsia"/>
            <w:b/>
            <w:color w:val="000000"/>
            <w:kern w:val="0"/>
            <w:sz w:val="24"/>
          </w:rPr>
          <w:t>3.1.3</w:t>
        </w:r>
      </w:smartTag>
      <w:r w:rsidRPr="00006E6A">
        <w:rPr>
          <w:rFonts w:ascii="楷体_GB2312" w:eastAsia="楷体_GB2312" w:hint="eastAsia"/>
          <w:b/>
          <w:color w:val="000000"/>
          <w:sz w:val="24"/>
        </w:rPr>
        <w:t>对于</w:t>
      </w:r>
      <w:r>
        <w:rPr>
          <w:rFonts w:ascii="楷体_GB2312" w:eastAsia="楷体_GB2312" w:hint="eastAsia"/>
          <w:b/>
          <w:color w:val="000000"/>
          <w:sz w:val="24"/>
        </w:rPr>
        <w:t>既有建筑确定的问题应</w:t>
      </w:r>
      <w:r w:rsidRPr="00006E6A">
        <w:rPr>
          <w:rFonts w:ascii="楷体_GB2312" w:eastAsia="楷体_GB2312" w:hint="eastAsia"/>
          <w:b/>
          <w:color w:val="000000"/>
          <w:sz w:val="24"/>
        </w:rPr>
        <w:t>采取措施予以处理。</w:t>
      </w:r>
    </w:p>
    <w:p w:rsidR="00B42108" w:rsidRDefault="00B42108" w:rsidP="00B42108">
      <w:pPr>
        <w:tabs>
          <w:tab w:val="left" w:pos="1512"/>
        </w:tabs>
        <w:snapToGrid w:val="0"/>
        <w:spacing w:line="300" w:lineRule="auto"/>
        <w:rPr>
          <w:rFonts w:ascii="楷体_GB2312" w:eastAsia="楷体_GB2312" w:hint="eastAsia"/>
          <w:dstrike/>
          <w:color w:val="000000"/>
          <w:sz w:val="24"/>
        </w:rPr>
      </w:pPr>
      <w:r>
        <w:rPr>
          <w:rFonts w:ascii="华文楷体" w:eastAsia="华文楷体" w:hAnsi="华文楷体" w:hint="eastAsia"/>
          <w:b/>
          <w:color w:val="000000"/>
          <w:sz w:val="24"/>
        </w:rPr>
        <w:t>【</w:t>
      </w:r>
      <w:r w:rsidRPr="00006E6A">
        <w:rPr>
          <w:rFonts w:ascii="楷体_GB2312" w:eastAsia="楷体_GB2312" w:hint="eastAsia"/>
          <w:color w:val="000000"/>
          <w:sz w:val="24"/>
        </w:rPr>
        <w:t>发现问题及时处理，获益方是房屋建筑的产权人和使用人。</w:t>
      </w:r>
      <w:r>
        <w:rPr>
          <w:rFonts w:ascii="华文楷体" w:eastAsia="华文楷体" w:hAnsi="华文楷体" w:hint="eastAsia"/>
          <w:color w:val="000000"/>
          <w:sz w:val="24"/>
        </w:rPr>
        <w:t>】</w:t>
      </w:r>
    </w:p>
    <w:p w:rsidR="00B42108" w:rsidRDefault="00B42108" w:rsidP="00B42108">
      <w:pPr>
        <w:pStyle w:val="2"/>
        <w:snapToGrid w:val="0"/>
        <w:spacing w:before="0" w:after="0" w:line="300" w:lineRule="auto"/>
        <w:jc w:val="center"/>
        <w:rPr>
          <w:rFonts w:ascii="黑体" w:hAnsi="黑体" w:hint="eastAsia"/>
          <w:sz w:val="28"/>
          <w:szCs w:val="28"/>
        </w:rPr>
      </w:pPr>
      <w:bookmarkStart w:id="10" w:name="_Toc357776708"/>
    </w:p>
    <w:p w:rsidR="00B42108" w:rsidRDefault="00B42108" w:rsidP="00B42108">
      <w:pPr>
        <w:pStyle w:val="2"/>
        <w:snapToGrid w:val="0"/>
        <w:spacing w:before="0" w:after="0" w:line="300" w:lineRule="auto"/>
        <w:jc w:val="center"/>
        <w:rPr>
          <w:rFonts w:ascii="华文楷体" w:eastAsia="华文楷体" w:hAnsi="华文楷体"/>
          <w:sz w:val="28"/>
          <w:szCs w:val="28"/>
        </w:rPr>
      </w:pPr>
      <w:r>
        <w:rPr>
          <w:rFonts w:ascii="黑体" w:hAnsi="黑体" w:hint="eastAsia"/>
          <w:sz w:val="28"/>
          <w:szCs w:val="28"/>
        </w:rPr>
        <w:t>3.2</w:t>
      </w:r>
      <w:r>
        <w:rPr>
          <w:rFonts w:ascii="华文楷体" w:eastAsia="华文楷体" w:hAnsi="华文楷体" w:hint="eastAsia"/>
          <w:sz w:val="28"/>
          <w:szCs w:val="28"/>
        </w:rPr>
        <w:t>使用与检查</w:t>
      </w:r>
    </w:p>
    <w:bookmarkEnd w:id="10"/>
    <w:p w:rsidR="00B42108" w:rsidRPr="001E0BF2" w:rsidRDefault="00B42108" w:rsidP="00B42108">
      <w:pPr>
        <w:tabs>
          <w:tab w:val="left" w:pos="1512"/>
        </w:tabs>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D082E">
          <w:rPr>
            <w:rFonts w:ascii="黑体" w:eastAsia="黑体" w:hAnsi="黑体" w:hint="eastAsia"/>
            <w:b/>
            <w:color w:val="000000"/>
            <w:sz w:val="24"/>
          </w:rPr>
          <w:t>3.2.1</w:t>
        </w:r>
      </w:smartTag>
      <w:r w:rsidRPr="001E0BF2">
        <w:rPr>
          <w:rFonts w:ascii="华文楷体" w:eastAsia="华文楷体" w:hAnsi="华文楷体" w:hint="eastAsia"/>
          <w:b/>
          <w:color w:val="000000"/>
          <w:sz w:val="24"/>
        </w:rPr>
        <w:t xml:space="preserve"> 使用人应按照下列规则使用既有建筑：</w:t>
      </w:r>
    </w:p>
    <w:p w:rsidR="00B42108" w:rsidRPr="001E0BF2" w:rsidRDefault="00B42108" w:rsidP="00B42108">
      <w:pPr>
        <w:tabs>
          <w:tab w:val="left" w:pos="1512"/>
        </w:tabs>
        <w:adjustRightInd w:val="0"/>
        <w:snapToGrid w:val="0"/>
        <w:spacing w:line="300" w:lineRule="auto"/>
        <w:ind w:firstLineChars="200" w:firstLine="482"/>
        <w:rPr>
          <w:rFonts w:ascii="华文楷体" w:eastAsia="华文楷体" w:hAnsi="华文楷体" w:hint="eastAsia"/>
          <w:b/>
          <w:color w:val="000000"/>
          <w:sz w:val="24"/>
        </w:rPr>
      </w:pPr>
      <w:r w:rsidRPr="00ED082E">
        <w:rPr>
          <w:rFonts w:ascii="黑体" w:eastAsia="黑体" w:hAnsi="黑体" w:hint="eastAsia"/>
          <w:b/>
          <w:color w:val="000000"/>
          <w:sz w:val="24"/>
        </w:rPr>
        <w:t>1</w:t>
      </w:r>
      <w:r w:rsidRPr="001E0BF2">
        <w:rPr>
          <w:rFonts w:ascii="华文楷体" w:eastAsia="华文楷体" w:hAnsi="华文楷体" w:hint="eastAsia"/>
          <w:b/>
          <w:color w:val="000000"/>
          <w:sz w:val="24"/>
        </w:rPr>
        <w:t xml:space="preserve"> 城镇的既有建筑应按《房屋使用说明书》的要求使用。</w:t>
      </w:r>
    </w:p>
    <w:p w:rsidR="00B42108" w:rsidRPr="001E0BF2" w:rsidRDefault="00B42108" w:rsidP="00B42108">
      <w:pPr>
        <w:tabs>
          <w:tab w:val="left" w:pos="1512"/>
        </w:tabs>
        <w:adjustRightInd w:val="0"/>
        <w:snapToGrid w:val="0"/>
        <w:spacing w:line="300" w:lineRule="auto"/>
        <w:ind w:firstLineChars="200" w:firstLine="482"/>
        <w:rPr>
          <w:rFonts w:ascii="华文楷体" w:eastAsia="华文楷体" w:hAnsi="华文楷体" w:hint="eastAsia"/>
          <w:b/>
          <w:color w:val="000000"/>
          <w:sz w:val="24"/>
        </w:rPr>
      </w:pPr>
      <w:r w:rsidRPr="00ED082E">
        <w:rPr>
          <w:rFonts w:ascii="黑体" w:eastAsia="黑体" w:hAnsi="黑体" w:hint="eastAsia"/>
          <w:b/>
          <w:color w:val="000000"/>
          <w:sz w:val="24"/>
        </w:rPr>
        <w:t xml:space="preserve">2 </w:t>
      </w:r>
      <w:r w:rsidRPr="001E0BF2">
        <w:rPr>
          <w:rFonts w:ascii="华文楷体" w:eastAsia="华文楷体" w:hAnsi="华文楷体" w:hint="eastAsia"/>
          <w:b/>
          <w:color w:val="000000"/>
          <w:sz w:val="24"/>
        </w:rPr>
        <w:t>村镇的既有建筑应按村民约定的规则使用。</w:t>
      </w:r>
    </w:p>
    <w:p w:rsidR="00B42108" w:rsidRDefault="00B42108" w:rsidP="00B42108">
      <w:pPr>
        <w:adjustRightInd w:val="0"/>
        <w:snapToGrid w:val="0"/>
        <w:spacing w:line="300" w:lineRule="auto"/>
        <w:rPr>
          <w:rFonts w:ascii="华文楷体" w:eastAsia="华文楷体" w:hAnsi="华文楷体" w:hint="eastAsia"/>
          <w:color w:val="000000"/>
          <w:sz w:val="24"/>
        </w:rPr>
      </w:pPr>
      <w:r w:rsidRPr="005411FC">
        <w:rPr>
          <w:rFonts w:ascii="华文楷体" w:eastAsia="华文楷体" w:hAnsi="华文楷体" w:hint="eastAsia"/>
          <w:color w:val="000000"/>
          <w:sz w:val="24"/>
        </w:rPr>
        <w:t>【考虑到有些地方没有提供《房屋使用说明书》，本节以下扼要重复有关法律法规提出的使用要求】</w:t>
      </w:r>
    </w:p>
    <w:p w:rsidR="00B42108" w:rsidRPr="005411FC" w:rsidRDefault="00B42108" w:rsidP="00B42108">
      <w:pPr>
        <w:tabs>
          <w:tab w:val="left" w:pos="1512"/>
        </w:tabs>
        <w:adjustRightInd w:val="0"/>
        <w:snapToGrid w:val="0"/>
        <w:spacing w:line="300" w:lineRule="auto"/>
        <w:rPr>
          <w:rFonts w:ascii="华文楷体" w:eastAsia="华文楷体" w:hAnsi="华文楷体" w:hint="eastAsia"/>
          <w:color w:val="000000"/>
          <w:sz w:val="24"/>
        </w:rPr>
      </w:pPr>
      <w:r w:rsidRPr="00BC0950">
        <w:rPr>
          <w:rFonts w:ascii="华文楷体" w:eastAsia="华文楷体" w:hAnsi="华文楷体" w:hint="eastAsia"/>
          <w:color w:val="000000"/>
          <w:sz w:val="24"/>
        </w:rPr>
        <w:t>〖过去很长一段时间，村镇建筑不在建设行政法规调节范围之内。</w:t>
      </w:r>
      <w:r>
        <w:rPr>
          <w:rFonts w:ascii="华文楷体" w:eastAsia="华文楷体" w:hAnsi="华文楷体" w:hint="eastAsia"/>
          <w:color w:val="000000"/>
          <w:sz w:val="24"/>
        </w:rPr>
        <w:t>2007年颁布实施的</w:t>
      </w:r>
      <w:r w:rsidRPr="00BC0950">
        <w:rPr>
          <w:rFonts w:ascii="华文楷体" w:eastAsia="华文楷体" w:hAnsi="华文楷体" w:hint="eastAsia"/>
          <w:color w:val="000000"/>
          <w:sz w:val="24"/>
        </w:rPr>
        <w:t>《中华人民共和国城乡规划法》</w:t>
      </w:r>
      <w:r>
        <w:rPr>
          <w:rFonts w:ascii="华文楷体" w:eastAsia="华文楷体" w:hAnsi="华文楷体" w:hint="eastAsia"/>
          <w:color w:val="000000"/>
          <w:sz w:val="24"/>
        </w:rPr>
        <w:t>包括城市、城镇、镇、乡和村</w:t>
      </w:r>
      <w:r w:rsidRPr="00BC0950">
        <w:rPr>
          <w:rFonts w:ascii="华文楷体" w:eastAsia="华文楷体" w:hAnsi="华文楷体" w:hint="eastAsia"/>
          <w:color w:val="000000"/>
          <w:sz w:val="24"/>
        </w:rPr>
        <w:t>的</w:t>
      </w:r>
      <w:r>
        <w:rPr>
          <w:rFonts w:ascii="华文楷体" w:eastAsia="华文楷体" w:hAnsi="华文楷体" w:hint="eastAsia"/>
          <w:color w:val="000000"/>
          <w:sz w:val="24"/>
        </w:rPr>
        <w:t>规划和建成区</w:t>
      </w:r>
      <w:r w:rsidRPr="00BC0950">
        <w:rPr>
          <w:rFonts w:ascii="华文楷体" w:eastAsia="华文楷体" w:hAnsi="华文楷体" w:hint="eastAsia"/>
          <w:color w:val="000000"/>
          <w:sz w:val="24"/>
        </w:rPr>
        <w:t>，关于村镇建筑的技术规范也陆续开始编制。为了适应这种情况，本规范也提出专门针对村镇既有建筑的条款〗</w:t>
      </w:r>
    </w:p>
    <w:p w:rsidR="00B42108" w:rsidRPr="00A27A0C" w:rsidRDefault="00B42108" w:rsidP="00B42108">
      <w:pPr>
        <w:tabs>
          <w:tab w:val="left" w:pos="1512"/>
        </w:tabs>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F715B">
          <w:rPr>
            <w:rFonts w:ascii="黑体" w:eastAsia="黑体" w:hAnsi="黑体" w:hint="eastAsia"/>
            <w:b/>
            <w:color w:val="000000"/>
            <w:sz w:val="24"/>
          </w:rPr>
          <w:t>3.2.2</w:t>
        </w:r>
      </w:smartTag>
      <w:r w:rsidRPr="001E0BF2">
        <w:rPr>
          <w:rFonts w:ascii="华文楷体" w:eastAsia="华文楷体" w:hAnsi="华文楷体" w:hint="eastAsia"/>
          <w:b/>
          <w:color w:val="000000"/>
          <w:sz w:val="24"/>
        </w:rPr>
        <w:t xml:space="preserve"> 既有建筑的使用人</w:t>
      </w:r>
      <w:r w:rsidRPr="00A27A0C">
        <w:rPr>
          <w:rFonts w:ascii="华文楷体" w:eastAsia="华文楷体" w:hAnsi="华文楷体" w:hint="eastAsia"/>
          <w:b/>
          <w:color w:val="000000"/>
          <w:sz w:val="24"/>
        </w:rPr>
        <w:t>不得采取影响既有建筑使用安全、公众安全和侵害他人利益的行为。</w:t>
      </w:r>
    </w:p>
    <w:p w:rsidR="00B42108" w:rsidRPr="00A27A0C" w:rsidRDefault="00B42108" w:rsidP="00B42108">
      <w:pPr>
        <w:adjustRightInd w:val="0"/>
        <w:snapToGrid w:val="0"/>
        <w:spacing w:line="300" w:lineRule="auto"/>
        <w:rPr>
          <w:rFonts w:ascii="华文楷体" w:eastAsia="华文楷体" w:hAnsi="华文楷体" w:hint="eastAsia"/>
          <w:color w:val="000000"/>
          <w:sz w:val="24"/>
        </w:rPr>
      </w:pPr>
      <w:r w:rsidRPr="00A27A0C">
        <w:rPr>
          <w:rFonts w:ascii="华文楷体" w:eastAsia="华文楷体" w:hAnsi="华文楷体" w:hint="eastAsia"/>
          <w:color w:val="000000"/>
          <w:sz w:val="24"/>
        </w:rPr>
        <w:t>【这些行为包括：存放易燃、易爆、侵蚀性、有碍人身健康的物品，阻塞消防通道和疏散通道，损坏消防设施等特种设施，擅自拆改建筑的结构和围护结构，未经全体利益相关人的同意改变既有建筑的用途，随意增设附设结构物；随意拆改燃气、采暖、给排水、供电</w:t>
      </w:r>
      <w:r w:rsidRPr="00A27A0C">
        <w:rPr>
          <w:rFonts w:ascii="华文楷体" w:eastAsia="华文楷体" w:hAnsi="华文楷体" w:hint="eastAsia"/>
          <w:color w:val="000000"/>
          <w:sz w:val="24"/>
        </w:rPr>
        <w:lastRenderedPageBreak/>
        <w:t>等管线和设施等】</w:t>
      </w:r>
    </w:p>
    <w:p w:rsidR="00B42108" w:rsidRDefault="00B42108" w:rsidP="00B42108">
      <w:pPr>
        <w:adjustRightInd w:val="0"/>
        <w:snapToGrid w:val="0"/>
        <w:spacing w:line="300" w:lineRule="auto"/>
        <w:rPr>
          <w:rFonts w:ascii="楷体_GB2312" w:eastAsia="楷体_GB2312"/>
          <w:color w:val="000000"/>
          <w:sz w:val="24"/>
        </w:rPr>
      </w:pPr>
      <w:r>
        <w:rPr>
          <w:rFonts w:ascii="华文楷体" w:eastAsia="华文楷体" w:hAnsi="华文楷体" w:hint="eastAsia"/>
          <w:color w:val="000000"/>
          <w:sz w:val="24"/>
        </w:rPr>
        <w:t>〖</w:t>
      </w:r>
      <w:r>
        <w:rPr>
          <w:rFonts w:ascii="楷体_GB2312" w:eastAsia="楷体_GB2312" w:hint="eastAsia"/>
          <w:color w:val="000000"/>
          <w:sz w:val="24"/>
        </w:rPr>
        <w:t>按照专家的意见，本稿自本章起对以后的条款进行了适当的删减。删减的原则为：</w:t>
      </w:r>
    </w:p>
    <w:p w:rsidR="00B42108" w:rsidRDefault="00B42108" w:rsidP="00B42108">
      <w:pPr>
        <w:adjustRightInd w:val="0"/>
        <w:snapToGrid w:val="0"/>
        <w:spacing w:line="300" w:lineRule="auto"/>
        <w:rPr>
          <w:rFonts w:ascii="楷体_GB2312" w:eastAsia="楷体_GB2312" w:hint="eastAsia"/>
          <w:color w:val="000000"/>
          <w:sz w:val="24"/>
        </w:rPr>
      </w:pPr>
      <w:r>
        <w:rPr>
          <w:rFonts w:ascii="楷体_GB2312" w:eastAsia="楷体_GB2312" w:hint="eastAsia"/>
          <w:color w:val="000000"/>
          <w:sz w:val="24"/>
        </w:rPr>
        <w:t xml:space="preserve">    1 将一些条款予以删除或纳入条文说明；</w:t>
      </w:r>
    </w:p>
    <w:p w:rsidR="00B42108" w:rsidRDefault="00B42108" w:rsidP="00B42108">
      <w:pPr>
        <w:adjustRightInd w:val="0"/>
        <w:snapToGrid w:val="0"/>
        <w:spacing w:line="300" w:lineRule="auto"/>
        <w:rPr>
          <w:rFonts w:ascii="楷体_GB2312" w:eastAsia="楷体_GB2312" w:hint="eastAsia"/>
          <w:color w:val="000000"/>
          <w:sz w:val="24"/>
        </w:rPr>
      </w:pPr>
      <w:r>
        <w:rPr>
          <w:rFonts w:ascii="楷体_GB2312" w:eastAsia="楷体_GB2312" w:hint="eastAsia"/>
          <w:color w:val="000000"/>
          <w:sz w:val="24"/>
        </w:rPr>
        <w:t xml:space="preserve">    2 重复的条款予以合并；</w:t>
      </w:r>
    </w:p>
    <w:p w:rsidR="00B42108" w:rsidRDefault="00B42108" w:rsidP="00B42108">
      <w:pPr>
        <w:adjustRightInd w:val="0"/>
        <w:snapToGrid w:val="0"/>
        <w:spacing w:line="300" w:lineRule="auto"/>
        <w:ind w:firstLineChars="200" w:firstLine="480"/>
        <w:rPr>
          <w:rFonts w:ascii="楷体_GB2312" w:eastAsia="楷体_GB2312" w:hint="eastAsia"/>
          <w:color w:val="000000"/>
          <w:sz w:val="24"/>
        </w:rPr>
      </w:pPr>
      <w:r>
        <w:rPr>
          <w:rFonts w:ascii="楷体_GB2312" w:eastAsia="楷体_GB2312" w:hint="eastAsia"/>
          <w:color w:val="000000"/>
          <w:sz w:val="24"/>
        </w:rPr>
        <w:t>3 已有相关标准的直接引向相关的标准；</w:t>
      </w:r>
    </w:p>
    <w:p w:rsidR="00B42108" w:rsidRDefault="00B42108" w:rsidP="00B42108">
      <w:pPr>
        <w:adjustRightInd w:val="0"/>
        <w:snapToGrid w:val="0"/>
        <w:spacing w:line="300" w:lineRule="auto"/>
        <w:ind w:firstLineChars="200" w:firstLine="480"/>
        <w:rPr>
          <w:rFonts w:ascii="楷体_GB2312" w:eastAsia="楷体_GB2312" w:hint="eastAsia"/>
          <w:color w:val="000000"/>
          <w:sz w:val="24"/>
        </w:rPr>
      </w:pPr>
      <w:r>
        <w:rPr>
          <w:rFonts w:ascii="楷体_GB2312" w:eastAsia="楷体_GB2312" w:hint="eastAsia"/>
          <w:color w:val="000000"/>
          <w:sz w:val="24"/>
        </w:rPr>
        <w:t>4 对于列举不全的问题，仅提出相应的规则。</w:t>
      </w:r>
      <w:r>
        <w:rPr>
          <w:rFonts w:ascii="华文楷体" w:eastAsia="华文楷体" w:hAnsi="华文楷体" w:hint="eastAsia"/>
          <w:color w:val="000000"/>
          <w:sz w:val="24"/>
        </w:rPr>
        <w:t>〗</w:t>
      </w:r>
    </w:p>
    <w:p w:rsidR="00B42108" w:rsidRPr="001E0BF2" w:rsidRDefault="00B42108" w:rsidP="00B42108">
      <w:pPr>
        <w:tabs>
          <w:tab w:val="left" w:pos="1512"/>
        </w:tabs>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F715B">
          <w:rPr>
            <w:rFonts w:ascii="黑体" w:eastAsia="黑体" w:hAnsi="黑体" w:hint="eastAsia"/>
            <w:b/>
            <w:color w:val="000000"/>
            <w:sz w:val="24"/>
          </w:rPr>
          <w:t>3.2.3</w:t>
        </w:r>
      </w:smartTag>
      <w:r w:rsidRPr="001E0BF2">
        <w:rPr>
          <w:rFonts w:ascii="华文楷体" w:eastAsia="华文楷体" w:hAnsi="华文楷体" w:hint="eastAsia"/>
          <w:b/>
          <w:color w:val="000000"/>
          <w:sz w:val="24"/>
        </w:rPr>
        <w:t xml:space="preserve"> 房屋的使用人或管理人应对既有建筑实施常规的检查和维护。</w:t>
      </w:r>
    </w:p>
    <w:p w:rsidR="00B42108" w:rsidRPr="001E0BF2" w:rsidRDefault="00B42108" w:rsidP="00B42108">
      <w:pPr>
        <w:adjustRightInd w:val="0"/>
        <w:snapToGrid w:val="0"/>
        <w:spacing w:line="300" w:lineRule="auto"/>
        <w:rPr>
          <w:rFonts w:ascii="华文楷体" w:eastAsia="华文楷体" w:hAnsi="华文楷体" w:hint="eastAsia"/>
          <w:color w:val="000000"/>
          <w:sz w:val="24"/>
        </w:rPr>
      </w:pPr>
      <w:r w:rsidRPr="001E0BF2">
        <w:rPr>
          <w:rFonts w:ascii="华文楷体" w:eastAsia="华文楷体" w:hAnsi="华文楷体" w:hint="eastAsia"/>
          <w:color w:val="000000"/>
          <w:sz w:val="24"/>
        </w:rPr>
        <w:t>【本条提出常规检查和维护的要求。既有建筑存在的</w:t>
      </w:r>
      <w:r>
        <w:rPr>
          <w:rFonts w:ascii="华文楷体" w:eastAsia="华文楷体" w:hAnsi="华文楷体" w:hint="eastAsia"/>
          <w:color w:val="000000"/>
          <w:sz w:val="24"/>
        </w:rPr>
        <w:t>各类</w:t>
      </w:r>
      <w:r w:rsidRPr="001E0BF2">
        <w:rPr>
          <w:rFonts w:ascii="华文楷体" w:eastAsia="华文楷体" w:hAnsi="华文楷体" w:hint="eastAsia"/>
          <w:color w:val="000000"/>
          <w:sz w:val="24"/>
        </w:rPr>
        <w:t>问题要靠常规的检查发现，当存在引发问题的苗头时，采取适当的维护措施可延缓甚至避免出现问题</w:t>
      </w:r>
      <w:r>
        <w:rPr>
          <w:rFonts w:ascii="华文楷体" w:eastAsia="华文楷体" w:hAnsi="华文楷体" w:hint="eastAsia"/>
          <w:color w:val="000000"/>
          <w:sz w:val="24"/>
        </w:rPr>
        <w:t>】</w:t>
      </w:r>
    </w:p>
    <w:p w:rsidR="00B42108" w:rsidRPr="0050140B" w:rsidRDefault="00B42108" w:rsidP="00B42108">
      <w:pPr>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0140B">
          <w:rPr>
            <w:rFonts w:ascii="黑体" w:eastAsia="黑体" w:hAnsi="黑体" w:hint="eastAsia"/>
            <w:b/>
            <w:sz w:val="24"/>
          </w:rPr>
          <w:t>3.2.</w:t>
        </w:r>
        <w:r>
          <w:rPr>
            <w:rFonts w:ascii="黑体" w:eastAsia="黑体" w:hAnsi="黑体" w:hint="eastAsia"/>
            <w:b/>
            <w:sz w:val="24"/>
          </w:rPr>
          <w:t>4</w:t>
        </w:r>
      </w:smartTag>
      <w:r w:rsidRPr="0050140B">
        <w:rPr>
          <w:rFonts w:ascii="华文楷体" w:eastAsia="华文楷体" w:hAnsi="华文楷体" w:hint="eastAsia"/>
          <w:b/>
          <w:color w:val="000000"/>
          <w:sz w:val="24"/>
        </w:rPr>
        <w:t>在预报自然灾害到来之前应对房屋建筑实施有针对性的检查并采取相应的应急处理措施。</w:t>
      </w:r>
    </w:p>
    <w:p w:rsidR="00B42108" w:rsidRPr="0050140B" w:rsidRDefault="00B42108" w:rsidP="00B42108">
      <w:pPr>
        <w:snapToGrid w:val="0"/>
        <w:spacing w:line="300" w:lineRule="auto"/>
        <w:rPr>
          <w:rFonts w:ascii="楷体_GB2312" w:eastAsia="楷体_GB2312" w:hint="eastAsia"/>
          <w:szCs w:val="21"/>
        </w:rPr>
      </w:pPr>
      <w:r w:rsidRPr="0050140B">
        <w:rPr>
          <w:rFonts w:ascii="华文楷体" w:eastAsia="华文楷体" w:hAnsi="华文楷体" w:hint="eastAsia"/>
          <w:color w:val="000000"/>
          <w:sz w:val="24"/>
        </w:rPr>
        <w:t>【本条提出的自然灾害包括暴雨、风灾、地震、冰冻、水灾、内涝、超常的低温和高温天气等。在这些灾害到来之前采取应急的措施可以减少损失。】</w:t>
      </w:r>
    </w:p>
    <w:p w:rsidR="00B42108" w:rsidRPr="001E0BF2" w:rsidRDefault="00B42108" w:rsidP="00B42108">
      <w:pPr>
        <w:tabs>
          <w:tab w:val="left" w:pos="1512"/>
        </w:tabs>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01393">
          <w:rPr>
            <w:rFonts w:ascii="黑体" w:eastAsia="黑体" w:hAnsi="黑体" w:hint="eastAsia"/>
            <w:b/>
            <w:color w:val="000000"/>
            <w:sz w:val="24"/>
          </w:rPr>
          <w:t>3.2.</w:t>
        </w:r>
        <w:r>
          <w:rPr>
            <w:rFonts w:ascii="黑体" w:eastAsia="黑体" w:hAnsi="黑体" w:hint="eastAsia"/>
            <w:b/>
            <w:color w:val="000000"/>
            <w:sz w:val="24"/>
          </w:rPr>
          <w:t>5</w:t>
        </w:r>
      </w:smartTag>
      <w:r w:rsidRPr="001E0BF2">
        <w:rPr>
          <w:rFonts w:ascii="华文楷体" w:eastAsia="华文楷体" w:hAnsi="华文楷体" w:hint="eastAsia"/>
          <w:b/>
          <w:color w:val="000000"/>
          <w:sz w:val="24"/>
        </w:rPr>
        <w:t>对检查中</w:t>
      </w:r>
      <w:r>
        <w:rPr>
          <w:rFonts w:ascii="华文楷体" w:eastAsia="华文楷体" w:hAnsi="华文楷体" w:hint="eastAsia"/>
          <w:b/>
          <w:color w:val="000000"/>
          <w:sz w:val="24"/>
        </w:rPr>
        <w:t>存在</w:t>
      </w:r>
      <w:r w:rsidRPr="001E0BF2">
        <w:rPr>
          <w:rFonts w:ascii="华文楷体" w:eastAsia="华文楷体" w:hAnsi="华文楷体" w:hint="eastAsia"/>
          <w:b/>
          <w:color w:val="000000"/>
          <w:sz w:val="24"/>
        </w:rPr>
        <w:t>的疑问时</w:t>
      </w:r>
      <w:r>
        <w:rPr>
          <w:rFonts w:ascii="华文楷体" w:eastAsia="华文楷体" w:hAnsi="华文楷体" w:hint="eastAsia"/>
          <w:b/>
          <w:color w:val="000000"/>
          <w:sz w:val="24"/>
        </w:rPr>
        <w:t>，</w:t>
      </w:r>
      <w:r w:rsidRPr="001E0BF2">
        <w:rPr>
          <w:rFonts w:ascii="华文楷体" w:eastAsia="华文楷体" w:hAnsi="华文楷体" w:hint="eastAsia"/>
          <w:b/>
          <w:color w:val="000000"/>
          <w:sz w:val="24"/>
        </w:rPr>
        <w:t>可向原设计单位进行咨询</w:t>
      </w:r>
      <w:r>
        <w:rPr>
          <w:rFonts w:ascii="华文楷体" w:eastAsia="华文楷体" w:hAnsi="华文楷体" w:hint="eastAsia"/>
          <w:b/>
          <w:color w:val="000000"/>
          <w:sz w:val="24"/>
        </w:rPr>
        <w:t>或</w:t>
      </w:r>
      <w:r w:rsidRPr="001E0BF2">
        <w:rPr>
          <w:rFonts w:ascii="华文楷体" w:eastAsia="华文楷体" w:hAnsi="华文楷体" w:hint="eastAsia"/>
          <w:b/>
          <w:color w:val="000000"/>
          <w:sz w:val="24"/>
        </w:rPr>
        <w:t>委托进行检测和评定。</w:t>
      </w:r>
    </w:p>
    <w:p w:rsidR="00B42108" w:rsidRPr="00E01393" w:rsidRDefault="00B42108" w:rsidP="00B42108">
      <w:pPr>
        <w:snapToGrid w:val="0"/>
        <w:spacing w:line="300" w:lineRule="auto"/>
        <w:rPr>
          <w:rFonts w:ascii="楷体_GB2312" w:eastAsia="楷体_GB2312" w:hint="eastAsia"/>
          <w:sz w:val="24"/>
        </w:rPr>
      </w:pPr>
      <w:r w:rsidRPr="00E01393">
        <w:rPr>
          <w:rFonts w:ascii="楷体_GB2312" w:eastAsia="楷体_GB2312" w:hint="eastAsia"/>
          <w:sz w:val="24"/>
        </w:rPr>
        <w:t>【房屋建筑出现疑难问题可向熟悉该建筑情况和掌握该建筑信息的原设计单位咨询或委托具有能力的检测鉴定机构检测评定，也可委托其他设计单位进行评定。】</w:t>
      </w:r>
    </w:p>
    <w:p w:rsidR="00B42108" w:rsidRDefault="00B42108" w:rsidP="00B42108">
      <w:pPr>
        <w:pStyle w:val="2"/>
        <w:snapToGrid w:val="0"/>
        <w:spacing w:before="0" w:after="0" w:line="300" w:lineRule="auto"/>
        <w:jc w:val="center"/>
        <w:rPr>
          <w:rFonts w:ascii="黑体" w:hAnsi="黑体" w:hint="eastAsia"/>
          <w:sz w:val="28"/>
          <w:szCs w:val="28"/>
        </w:rPr>
      </w:pPr>
      <w:bookmarkStart w:id="11" w:name="_Toc250106692"/>
      <w:bookmarkStart w:id="12" w:name="_Toc357776709"/>
    </w:p>
    <w:p w:rsidR="00B42108" w:rsidRPr="000257FE" w:rsidRDefault="00B42108" w:rsidP="00B42108">
      <w:pPr>
        <w:pStyle w:val="2"/>
        <w:snapToGrid w:val="0"/>
        <w:spacing w:before="0" w:after="0" w:line="300" w:lineRule="auto"/>
        <w:jc w:val="center"/>
        <w:rPr>
          <w:rFonts w:ascii="华文楷体" w:eastAsia="华文楷体" w:hAnsi="华文楷体" w:hint="eastAsia"/>
          <w:sz w:val="28"/>
          <w:szCs w:val="28"/>
        </w:rPr>
      </w:pPr>
      <w:r w:rsidRPr="00FB745B">
        <w:rPr>
          <w:rFonts w:ascii="黑体" w:hAnsi="黑体" w:hint="eastAsia"/>
          <w:sz w:val="28"/>
          <w:szCs w:val="28"/>
        </w:rPr>
        <w:t>3.3</w:t>
      </w:r>
      <w:r w:rsidRPr="000257FE">
        <w:rPr>
          <w:rFonts w:ascii="华文楷体" w:eastAsia="华文楷体" w:hAnsi="华文楷体" w:hint="eastAsia"/>
          <w:sz w:val="28"/>
          <w:szCs w:val="28"/>
        </w:rPr>
        <w:t xml:space="preserve"> 检测与评定</w:t>
      </w:r>
      <w:bookmarkEnd w:id="11"/>
      <w:bookmarkEnd w:id="12"/>
    </w:p>
    <w:p w:rsidR="00B42108" w:rsidRPr="0050140B" w:rsidRDefault="00B42108" w:rsidP="00B42108">
      <w:pPr>
        <w:snapToGrid w:val="0"/>
        <w:spacing w:line="300" w:lineRule="auto"/>
        <w:rPr>
          <w:rFonts w:ascii="华文楷体" w:eastAsia="华文楷体" w:hAnsi="华文楷体" w:cs="宋体"/>
          <w:b/>
          <w:szCs w:val="21"/>
        </w:rPr>
      </w:pPr>
      <w:smartTag w:uri="urn:schemas-microsoft-com:office:smarttags" w:element="chsdate">
        <w:smartTagPr>
          <w:attr w:name="IsROCDate" w:val="False"/>
          <w:attr w:name="IsLunarDate" w:val="False"/>
          <w:attr w:name="Day" w:val="30"/>
          <w:attr w:name="Month" w:val="12"/>
          <w:attr w:name="Year" w:val="1899"/>
        </w:smartTagPr>
        <w:r w:rsidRPr="00225259">
          <w:rPr>
            <w:rFonts w:ascii="黑体" w:eastAsia="黑体" w:hAnsi="黑体" w:cs="宋体" w:hint="eastAsia"/>
            <w:b/>
            <w:bCs/>
            <w:smallCaps/>
            <w:color w:val="000000"/>
            <w:kern w:val="0"/>
            <w:sz w:val="24"/>
          </w:rPr>
          <w:t>3.3.1</w:t>
        </w:r>
      </w:smartTag>
      <w:r w:rsidRPr="00225259">
        <w:rPr>
          <w:rFonts w:ascii="华文楷体" w:eastAsia="华文楷体" w:hAnsi="华文楷体" w:hint="eastAsia"/>
          <w:b/>
          <w:color w:val="000000"/>
          <w:sz w:val="24"/>
        </w:rPr>
        <w:t>当遇有下列情况时，</w:t>
      </w:r>
      <w:r w:rsidRPr="0050140B">
        <w:rPr>
          <w:rFonts w:ascii="华文楷体" w:eastAsia="华文楷体" w:hAnsi="华文楷体" w:hint="eastAsia"/>
          <w:b/>
          <w:sz w:val="24"/>
        </w:rPr>
        <w:t>既有建筑的安全责任人或管理人应对既有建筑进行或委托进行评定：</w:t>
      </w:r>
    </w:p>
    <w:p w:rsidR="00B42108" w:rsidRPr="00225259"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225259">
        <w:rPr>
          <w:rFonts w:ascii="黑体" w:eastAsia="黑体" w:hAnsi="黑体" w:cs="宋体" w:hint="eastAsia"/>
          <w:b/>
          <w:color w:val="000000"/>
          <w:kern w:val="0"/>
          <w:sz w:val="24"/>
        </w:rPr>
        <w:t>1</w:t>
      </w:r>
      <w:r w:rsidRPr="00225259">
        <w:rPr>
          <w:rFonts w:ascii="华文楷体" w:eastAsia="华文楷体" w:hAnsi="华文楷体" w:cs="宋体" w:hint="eastAsia"/>
          <w:b/>
          <w:color w:val="000000"/>
          <w:kern w:val="0"/>
          <w:sz w:val="24"/>
        </w:rPr>
        <w:t xml:space="preserve"> </w:t>
      </w:r>
      <w:r w:rsidRPr="00225259">
        <w:rPr>
          <w:rFonts w:ascii="华文楷体" w:eastAsia="华文楷体" w:hAnsi="华文楷体" w:hint="eastAsia"/>
          <w:b/>
          <w:color w:val="000000"/>
          <w:sz w:val="24"/>
        </w:rPr>
        <w:t>超过设计使用年限仍需要继续使用</w:t>
      </w:r>
      <w:r w:rsidRPr="00225259">
        <w:rPr>
          <w:rFonts w:ascii="华文楷体" w:eastAsia="华文楷体" w:hAnsi="华文楷体" w:cs="宋体" w:hint="eastAsia"/>
          <w:b/>
          <w:color w:val="000000"/>
          <w:kern w:val="0"/>
          <w:sz w:val="24"/>
        </w:rPr>
        <w:t>；</w:t>
      </w:r>
    </w:p>
    <w:p w:rsidR="00B42108" w:rsidRPr="00225259"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225259">
        <w:rPr>
          <w:rFonts w:ascii="黑体" w:eastAsia="黑体" w:hAnsi="黑体" w:cs="宋体" w:hint="eastAsia"/>
          <w:b/>
          <w:color w:val="000000"/>
          <w:kern w:val="0"/>
          <w:sz w:val="24"/>
        </w:rPr>
        <w:t>2</w:t>
      </w:r>
      <w:r w:rsidRPr="00225259">
        <w:rPr>
          <w:rFonts w:ascii="华文楷体" w:eastAsia="华文楷体" w:hAnsi="华文楷体" w:cs="宋体" w:hint="eastAsia"/>
          <w:b/>
          <w:color w:val="000000"/>
          <w:kern w:val="0"/>
          <w:sz w:val="24"/>
        </w:rPr>
        <w:t xml:space="preserve"> </w:t>
      </w:r>
      <w:r w:rsidRPr="00225259">
        <w:rPr>
          <w:rFonts w:ascii="华文楷体" w:eastAsia="华文楷体" w:hAnsi="华文楷体" w:hint="eastAsia"/>
          <w:b/>
          <w:color w:val="000000"/>
          <w:sz w:val="24"/>
        </w:rPr>
        <w:t>出现危及使用安全的迹象</w:t>
      </w:r>
      <w:r w:rsidRPr="00225259">
        <w:rPr>
          <w:rFonts w:ascii="华文楷体" w:eastAsia="华文楷体" w:hAnsi="华文楷体" w:cs="宋体" w:hint="eastAsia"/>
          <w:b/>
          <w:color w:val="000000"/>
          <w:kern w:val="0"/>
          <w:sz w:val="24"/>
        </w:rPr>
        <w:t>；</w:t>
      </w:r>
    </w:p>
    <w:p w:rsidR="00B42108" w:rsidRPr="00225259"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225259">
        <w:rPr>
          <w:rFonts w:ascii="黑体" w:eastAsia="黑体" w:hAnsi="黑体" w:hint="eastAsia"/>
          <w:b/>
          <w:color w:val="000000"/>
          <w:sz w:val="24"/>
        </w:rPr>
        <w:t>3</w:t>
      </w:r>
      <w:r w:rsidRPr="00225259">
        <w:rPr>
          <w:rFonts w:ascii="华文楷体" w:eastAsia="华文楷体" w:hAnsi="华文楷体" w:hint="eastAsia"/>
          <w:b/>
          <w:color w:val="000000"/>
          <w:sz w:val="24"/>
        </w:rPr>
        <w:t xml:space="preserve"> 拟进行改造或改变用途；</w:t>
      </w:r>
    </w:p>
    <w:p w:rsidR="00B42108" w:rsidRPr="00225259" w:rsidRDefault="00B42108" w:rsidP="00B42108">
      <w:pPr>
        <w:adjustRightInd w:val="0"/>
        <w:snapToGrid w:val="0"/>
        <w:spacing w:line="300" w:lineRule="auto"/>
        <w:ind w:firstLineChars="200" w:firstLine="482"/>
        <w:rPr>
          <w:rFonts w:ascii="华文楷体" w:eastAsia="华文楷体" w:hAnsi="华文楷体" w:cs="宋体" w:hint="eastAsia"/>
          <w:b/>
          <w:color w:val="000000"/>
          <w:kern w:val="0"/>
          <w:sz w:val="24"/>
        </w:rPr>
      </w:pPr>
      <w:r w:rsidRPr="00225259">
        <w:rPr>
          <w:rFonts w:ascii="黑体" w:eastAsia="黑体" w:hAnsi="黑体" w:cs="宋体" w:hint="eastAsia"/>
          <w:b/>
          <w:color w:val="000000"/>
          <w:kern w:val="0"/>
          <w:sz w:val="24"/>
        </w:rPr>
        <w:t>4</w:t>
      </w:r>
      <w:r w:rsidRPr="00225259">
        <w:rPr>
          <w:rFonts w:ascii="华文楷体" w:eastAsia="华文楷体" w:hAnsi="华文楷体" w:cs="宋体" w:hint="eastAsia"/>
          <w:b/>
          <w:color w:val="000000"/>
          <w:kern w:val="0"/>
          <w:sz w:val="24"/>
        </w:rPr>
        <w:t xml:space="preserve"> </w:t>
      </w:r>
      <w:r w:rsidRPr="00225259">
        <w:rPr>
          <w:rFonts w:ascii="华文楷体" w:eastAsia="华文楷体" w:hAnsi="华文楷体" w:hint="eastAsia"/>
          <w:b/>
          <w:color w:val="000000"/>
          <w:sz w:val="24"/>
        </w:rPr>
        <w:t>受到自然灾害或事故的影响</w:t>
      </w:r>
      <w:r w:rsidRPr="00225259">
        <w:rPr>
          <w:rFonts w:ascii="华文楷体" w:eastAsia="华文楷体" w:hAnsi="华文楷体" w:cs="宋体" w:hint="eastAsia"/>
          <w:b/>
          <w:color w:val="000000"/>
          <w:kern w:val="0"/>
          <w:sz w:val="24"/>
        </w:rPr>
        <w:t>；</w:t>
      </w:r>
    </w:p>
    <w:p w:rsidR="00B42108" w:rsidRPr="00B7260F" w:rsidRDefault="00B42108" w:rsidP="00B42108">
      <w:pPr>
        <w:adjustRightInd w:val="0"/>
        <w:snapToGrid w:val="0"/>
        <w:spacing w:line="300" w:lineRule="auto"/>
        <w:ind w:firstLineChars="200" w:firstLine="482"/>
        <w:rPr>
          <w:rFonts w:ascii="华文楷体" w:eastAsia="华文楷体" w:hAnsi="华文楷体" w:hint="eastAsia"/>
          <w:b/>
          <w:color w:val="000000"/>
          <w:kern w:val="0"/>
          <w:sz w:val="24"/>
        </w:rPr>
      </w:pPr>
      <w:r w:rsidRPr="00225259">
        <w:rPr>
          <w:rFonts w:ascii="黑体" w:eastAsia="黑体" w:hAnsi="黑体" w:hint="eastAsia"/>
          <w:b/>
          <w:color w:val="000000"/>
          <w:sz w:val="24"/>
        </w:rPr>
        <w:t>5</w:t>
      </w:r>
      <w:r w:rsidRPr="00B7260F">
        <w:rPr>
          <w:rFonts w:ascii="华文楷体" w:eastAsia="华文楷体" w:hAnsi="华文楷体" w:hint="eastAsia"/>
          <w:b/>
          <w:color w:val="000000"/>
          <w:kern w:val="0"/>
          <w:sz w:val="24"/>
        </w:rPr>
        <w:t xml:space="preserve"> 毗邻新建工程施工可能影响房屋建筑的使用安全；</w:t>
      </w:r>
    </w:p>
    <w:p w:rsidR="00B42108" w:rsidRPr="001F4541" w:rsidRDefault="00B42108" w:rsidP="00B42108">
      <w:pPr>
        <w:adjustRightInd w:val="0"/>
        <w:snapToGrid w:val="0"/>
        <w:spacing w:line="300" w:lineRule="auto"/>
        <w:ind w:firstLineChars="200" w:firstLine="482"/>
        <w:rPr>
          <w:rFonts w:ascii="华文楷体" w:eastAsia="华文楷体" w:hAnsi="华文楷体" w:hint="eastAsia"/>
          <w:b/>
          <w:color w:val="000000"/>
          <w:kern w:val="0"/>
          <w:sz w:val="24"/>
        </w:rPr>
      </w:pPr>
      <w:r w:rsidRPr="00225259">
        <w:rPr>
          <w:rFonts w:ascii="黑体" w:eastAsia="黑体" w:hAnsi="黑体" w:cs="宋体" w:hint="eastAsia"/>
          <w:b/>
          <w:color w:val="000000"/>
          <w:kern w:val="0"/>
          <w:sz w:val="24"/>
        </w:rPr>
        <w:t>6</w:t>
      </w:r>
      <w:r w:rsidRPr="00225259">
        <w:rPr>
          <w:rFonts w:ascii="华文楷体" w:eastAsia="华文楷体" w:hAnsi="华文楷体" w:cs="宋体" w:hint="eastAsia"/>
          <w:b/>
          <w:color w:val="000000"/>
          <w:kern w:val="0"/>
          <w:sz w:val="24"/>
        </w:rPr>
        <w:t xml:space="preserve"> </w:t>
      </w:r>
      <w:r w:rsidRPr="00225259">
        <w:rPr>
          <w:rFonts w:ascii="华文楷体" w:eastAsia="华文楷体" w:hAnsi="华文楷体" w:hint="eastAsia"/>
          <w:b/>
          <w:color w:val="000000"/>
          <w:sz w:val="24"/>
        </w:rPr>
        <w:t>有关法规规定应当进行评定的房屋</w:t>
      </w:r>
      <w:r w:rsidRPr="001F4541">
        <w:rPr>
          <w:rFonts w:ascii="华文楷体" w:eastAsia="华文楷体" w:hAnsi="华文楷体" w:hint="eastAsia"/>
          <w:b/>
          <w:color w:val="000000"/>
          <w:kern w:val="0"/>
          <w:sz w:val="24"/>
        </w:rPr>
        <w:t>。</w:t>
      </w:r>
    </w:p>
    <w:p w:rsidR="00B42108" w:rsidRPr="00B7260F" w:rsidRDefault="00B42108" w:rsidP="00B42108">
      <w:pPr>
        <w:pStyle w:val="a6"/>
        <w:adjustRightInd w:val="0"/>
        <w:snapToGrid w:val="0"/>
        <w:spacing w:line="300" w:lineRule="auto"/>
        <w:ind w:rightChars="50" w:right="105"/>
        <w:rPr>
          <w:rFonts w:ascii="华文楷体" w:eastAsia="华文楷体" w:hAnsi="华文楷体" w:hint="eastAsia"/>
          <w:color w:val="000000"/>
          <w:kern w:val="0"/>
          <w:sz w:val="24"/>
          <w:szCs w:val="24"/>
        </w:rPr>
      </w:pPr>
      <w:r w:rsidRPr="00B7260F">
        <w:rPr>
          <w:rFonts w:ascii="华文楷体" w:eastAsia="华文楷体" w:hAnsi="华文楷体" w:hint="eastAsia"/>
          <w:color w:val="000000"/>
          <w:kern w:val="0"/>
          <w:sz w:val="24"/>
          <w:szCs w:val="24"/>
        </w:rPr>
        <w:t>【一些房屋建筑的管理者或产权人具有对房屋建筑进行评定的能力</w:t>
      </w:r>
      <w:r>
        <w:rPr>
          <w:rFonts w:ascii="华文楷体" w:eastAsia="华文楷体" w:hAnsi="华文楷体" w:hint="eastAsia"/>
          <w:color w:val="000000"/>
          <w:kern w:val="0"/>
          <w:sz w:val="24"/>
          <w:szCs w:val="24"/>
        </w:rPr>
        <w:t>，</w:t>
      </w:r>
      <w:r w:rsidRPr="00B7260F">
        <w:rPr>
          <w:rFonts w:ascii="华文楷体" w:eastAsia="华文楷体" w:hAnsi="华文楷体" w:hint="eastAsia"/>
          <w:color w:val="000000"/>
          <w:kern w:val="0"/>
          <w:sz w:val="24"/>
          <w:szCs w:val="24"/>
        </w:rPr>
        <w:t>可以对自己的房屋或所管理的房屋进行评定，并决定采取何种处理措施。目前，许多地方也是这样实施的，特别是村镇的房屋建筑更是如此。当遇到超出其能力范围的问题或有争议时则需要委托进行评定或鉴定。】</w:t>
      </w:r>
    </w:p>
    <w:p w:rsidR="00B42108" w:rsidRPr="000257FE" w:rsidRDefault="00B42108" w:rsidP="00B42108">
      <w:pPr>
        <w:pStyle w:val="a6"/>
        <w:adjustRightInd w:val="0"/>
        <w:snapToGrid w:val="0"/>
        <w:spacing w:line="300" w:lineRule="auto"/>
        <w:ind w:rightChars="50" w:right="105"/>
        <w:rPr>
          <w:rFonts w:ascii="华文楷体" w:eastAsia="华文楷体" w:hAnsi="华文楷体" w:hint="eastAsia"/>
          <w:color w:val="000000"/>
          <w:kern w:val="0"/>
          <w:sz w:val="24"/>
          <w:szCs w:val="24"/>
        </w:rPr>
      </w:pPr>
      <w:r w:rsidRPr="000257FE">
        <w:rPr>
          <w:rFonts w:ascii="华文楷体" w:eastAsia="华文楷体" w:hAnsi="华文楷体" w:hint="eastAsia"/>
          <w:color w:val="000000"/>
          <w:kern w:val="0"/>
          <w:sz w:val="24"/>
          <w:szCs w:val="24"/>
        </w:rPr>
        <w:t>〖关于既有建筑目前没有法律和法规的规定，也没有关于其检测鉴定机构的行政许可。因此有能力的业主、管理人和第三方机构都可以进行检测和评定。区别在于业主和管理人只</w:t>
      </w:r>
      <w:r w:rsidRPr="000257FE">
        <w:rPr>
          <w:rFonts w:ascii="华文楷体" w:eastAsia="华文楷体" w:hAnsi="华文楷体" w:hint="eastAsia"/>
          <w:color w:val="000000"/>
          <w:kern w:val="0"/>
          <w:sz w:val="24"/>
          <w:szCs w:val="24"/>
        </w:rPr>
        <w:lastRenderedPageBreak/>
        <w:t>能对自己的房屋进行评定，第三方机构可以接受委托进行检测评定。〗</w:t>
      </w:r>
    </w:p>
    <w:p w:rsidR="00B42108" w:rsidRPr="00B7260F" w:rsidRDefault="00B42108" w:rsidP="00B42108">
      <w:pPr>
        <w:snapToGrid w:val="0"/>
        <w:spacing w:beforeLines="50" w:line="300" w:lineRule="auto"/>
        <w:rPr>
          <w:rFonts w:ascii="华文楷体" w:eastAsia="华文楷体" w:hAnsi="华文楷体" w:cs="宋体"/>
          <w:b/>
          <w:szCs w:val="21"/>
        </w:rPr>
      </w:pPr>
      <w:smartTag w:uri="urn:schemas-microsoft-com:office:smarttags" w:element="chsdate">
        <w:smartTagPr>
          <w:attr w:name="IsROCDate" w:val="False"/>
          <w:attr w:name="IsLunarDate" w:val="False"/>
          <w:attr w:name="Day" w:val="30"/>
          <w:attr w:name="Month" w:val="12"/>
          <w:attr w:name="Year" w:val="1899"/>
        </w:smartTagPr>
        <w:r w:rsidRPr="00FB745B">
          <w:rPr>
            <w:rFonts w:ascii="黑体" w:eastAsia="黑体" w:hAnsi="黑体" w:hint="eastAsia"/>
            <w:b/>
            <w:color w:val="000000"/>
            <w:sz w:val="24"/>
          </w:rPr>
          <w:t>3.3.2</w:t>
        </w:r>
      </w:smartTag>
      <w:r w:rsidRPr="00B7260F">
        <w:rPr>
          <w:rFonts w:ascii="华文楷体" w:eastAsia="华文楷体" w:hAnsi="华文楷体" w:hint="eastAsia"/>
          <w:b/>
          <w:sz w:val="24"/>
        </w:rPr>
        <w:t>既有建筑的安全责任人或管理人</w:t>
      </w:r>
      <w:r w:rsidRPr="00B7260F">
        <w:rPr>
          <w:rFonts w:ascii="华文楷体" w:eastAsia="华文楷体" w:hAnsi="华文楷体" w:hint="eastAsia"/>
          <w:b/>
          <w:color w:val="000000"/>
          <w:sz w:val="24"/>
        </w:rPr>
        <w:t>宜</w:t>
      </w:r>
      <w:r w:rsidRPr="00B7260F">
        <w:rPr>
          <w:rFonts w:ascii="华文楷体" w:eastAsia="华文楷体" w:hAnsi="华文楷体" w:hint="eastAsia"/>
          <w:b/>
          <w:sz w:val="24"/>
        </w:rPr>
        <w:t>对</w:t>
      </w:r>
      <w:r w:rsidRPr="00B7260F">
        <w:rPr>
          <w:rFonts w:ascii="华文楷体" w:eastAsia="华文楷体" w:hAnsi="华文楷体" w:hint="eastAsia"/>
          <w:b/>
          <w:color w:val="000000"/>
          <w:sz w:val="24"/>
        </w:rPr>
        <w:t>存在下列问题的</w:t>
      </w:r>
      <w:r w:rsidRPr="00B7260F">
        <w:rPr>
          <w:rFonts w:ascii="华文楷体" w:eastAsia="华文楷体" w:hAnsi="华文楷体" w:hint="eastAsia"/>
          <w:b/>
          <w:sz w:val="24"/>
        </w:rPr>
        <w:t>既有建筑进行或委托进行评定：</w:t>
      </w:r>
    </w:p>
    <w:p w:rsidR="00B42108" w:rsidRPr="000257FE"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7D2598">
        <w:rPr>
          <w:rFonts w:ascii="黑体" w:eastAsia="黑体" w:hAnsi="黑体" w:hint="eastAsia"/>
          <w:b/>
          <w:color w:val="000000"/>
          <w:sz w:val="24"/>
        </w:rPr>
        <w:t>1</w:t>
      </w:r>
      <w:r w:rsidRPr="000257FE">
        <w:rPr>
          <w:rFonts w:ascii="华文楷体" w:eastAsia="华文楷体" w:hAnsi="华文楷体" w:hint="eastAsia"/>
          <w:b/>
          <w:color w:val="000000"/>
          <w:sz w:val="24"/>
        </w:rPr>
        <w:t xml:space="preserve"> 拟出租、转让</w:t>
      </w:r>
      <w:r w:rsidRPr="00B7260F">
        <w:rPr>
          <w:rFonts w:ascii="华文楷体" w:eastAsia="华文楷体" w:hAnsi="华文楷体" w:hint="eastAsia"/>
          <w:b/>
          <w:color w:val="000000"/>
          <w:sz w:val="24"/>
        </w:rPr>
        <w:t>、出售、</w:t>
      </w:r>
      <w:r w:rsidRPr="000257FE">
        <w:rPr>
          <w:rFonts w:ascii="华文楷体" w:eastAsia="华文楷体" w:hAnsi="华文楷体" w:hint="eastAsia"/>
          <w:b/>
          <w:color w:val="000000"/>
          <w:sz w:val="24"/>
        </w:rPr>
        <w:t>抵押等缺少安全证明的房屋；</w:t>
      </w:r>
    </w:p>
    <w:p w:rsidR="00B42108" w:rsidRPr="000257FE" w:rsidRDefault="00B42108" w:rsidP="00B42108">
      <w:pPr>
        <w:adjustRightInd w:val="0"/>
        <w:snapToGrid w:val="0"/>
        <w:spacing w:line="300" w:lineRule="auto"/>
        <w:ind w:firstLineChars="200" w:firstLine="482"/>
        <w:rPr>
          <w:rFonts w:ascii="华文楷体" w:eastAsia="华文楷体" w:hAnsi="华文楷体" w:cs="宋体" w:hint="eastAsia"/>
          <w:b/>
          <w:color w:val="000000"/>
          <w:kern w:val="0"/>
          <w:sz w:val="24"/>
        </w:rPr>
      </w:pPr>
      <w:r>
        <w:rPr>
          <w:rFonts w:ascii="黑体" w:eastAsia="黑体" w:hAnsi="黑体" w:hint="eastAsia"/>
          <w:b/>
          <w:color w:val="000000"/>
          <w:sz w:val="24"/>
        </w:rPr>
        <w:t xml:space="preserve">2 </w:t>
      </w:r>
      <w:r w:rsidRPr="00B7260F">
        <w:rPr>
          <w:rFonts w:ascii="华文楷体" w:eastAsia="华文楷体" w:hAnsi="华文楷体" w:hint="eastAsia"/>
          <w:b/>
          <w:color w:val="000000"/>
          <w:sz w:val="24"/>
        </w:rPr>
        <w:t>使用达到</w:t>
      </w:r>
      <w:r w:rsidRPr="00B7260F">
        <w:rPr>
          <w:rFonts w:ascii="黑体" w:eastAsia="黑体" w:hAnsi="黑体" w:hint="eastAsia"/>
          <w:b/>
          <w:color w:val="000000"/>
          <w:sz w:val="24"/>
        </w:rPr>
        <w:t>30</w:t>
      </w:r>
      <w:r w:rsidRPr="00B7260F">
        <w:rPr>
          <w:rFonts w:ascii="华文楷体" w:eastAsia="华文楷体" w:hAnsi="华文楷体" w:hint="eastAsia"/>
          <w:b/>
          <w:color w:val="000000"/>
          <w:sz w:val="24"/>
        </w:rPr>
        <w:t>年的居住建筑和达到</w:t>
      </w:r>
      <w:r w:rsidRPr="00B7260F">
        <w:rPr>
          <w:rFonts w:ascii="黑体" w:eastAsia="黑体" w:hAnsi="黑体" w:hint="eastAsia"/>
          <w:b/>
          <w:color w:val="000000"/>
          <w:sz w:val="24"/>
        </w:rPr>
        <w:t>20</w:t>
      </w:r>
      <w:r w:rsidRPr="00B7260F">
        <w:rPr>
          <w:rFonts w:ascii="华文楷体" w:eastAsia="华文楷体" w:hAnsi="华文楷体" w:hint="eastAsia"/>
          <w:b/>
          <w:color w:val="000000"/>
          <w:sz w:val="24"/>
        </w:rPr>
        <w:t>年的公共建筑；</w:t>
      </w:r>
      <w:r w:rsidRPr="000257FE">
        <w:rPr>
          <w:rFonts w:ascii="华文楷体" w:eastAsia="华文楷体" w:hAnsi="华文楷体" w:hint="eastAsia"/>
          <w:b/>
          <w:color w:val="000000"/>
          <w:sz w:val="24"/>
        </w:rPr>
        <w:t>侵蚀性物质环境下，使用达到</w:t>
      </w:r>
      <w:r w:rsidRPr="00710853">
        <w:rPr>
          <w:rFonts w:ascii="黑体" w:eastAsia="黑体" w:hAnsi="黑体" w:hint="eastAsia"/>
          <w:b/>
          <w:color w:val="000000"/>
          <w:sz w:val="24"/>
        </w:rPr>
        <w:t>10</w:t>
      </w:r>
      <w:r w:rsidRPr="000257FE">
        <w:rPr>
          <w:rFonts w:ascii="华文楷体" w:eastAsia="华文楷体" w:hAnsi="华文楷体" w:hint="eastAsia"/>
          <w:b/>
          <w:color w:val="000000"/>
          <w:sz w:val="24"/>
        </w:rPr>
        <w:t>年的工业建筑和使用达到</w:t>
      </w:r>
      <w:r w:rsidRPr="00710853">
        <w:rPr>
          <w:rFonts w:ascii="黑体" w:eastAsia="黑体" w:hAnsi="黑体" w:hint="eastAsia"/>
          <w:b/>
          <w:color w:val="000000"/>
          <w:sz w:val="24"/>
        </w:rPr>
        <w:t>15</w:t>
      </w:r>
      <w:r w:rsidRPr="000257FE">
        <w:rPr>
          <w:rFonts w:ascii="华文楷体" w:eastAsia="华文楷体" w:hAnsi="华文楷体" w:hint="eastAsia"/>
          <w:b/>
          <w:color w:val="000000"/>
          <w:sz w:val="24"/>
        </w:rPr>
        <w:t>年的民用建筑；</w:t>
      </w:r>
    </w:p>
    <w:p w:rsidR="00B42108" w:rsidRPr="000257FE" w:rsidRDefault="00B42108" w:rsidP="00B42108">
      <w:pPr>
        <w:adjustRightInd w:val="0"/>
        <w:snapToGrid w:val="0"/>
        <w:spacing w:line="300" w:lineRule="auto"/>
        <w:ind w:firstLineChars="200" w:firstLine="482"/>
        <w:rPr>
          <w:rFonts w:ascii="华文楷体" w:eastAsia="华文楷体" w:hAnsi="华文楷体" w:hint="eastAsia"/>
          <w:b/>
          <w:color w:val="000000"/>
          <w:kern w:val="0"/>
          <w:sz w:val="24"/>
        </w:rPr>
      </w:pPr>
      <w:r>
        <w:rPr>
          <w:rFonts w:ascii="黑体" w:eastAsia="黑体" w:hAnsi="黑体" w:cs="宋体" w:hint="eastAsia"/>
          <w:b/>
          <w:color w:val="000000"/>
          <w:kern w:val="0"/>
          <w:sz w:val="24"/>
        </w:rPr>
        <w:t>3</w:t>
      </w:r>
      <w:r w:rsidRPr="00710853">
        <w:rPr>
          <w:rFonts w:ascii="黑体" w:eastAsia="黑体" w:hAnsi="黑体" w:cs="宋体" w:hint="eastAsia"/>
          <w:b/>
          <w:color w:val="000000"/>
          <w:kern w:val="0"/>
          <w:sz w:val="24"/>
        </w:rPr>
        <w:t xml:space="preserve"> </w:t>
      </w:r>
      <w:r w:rsidRPr="000257FE">
        <w:rPr>
          <w:rFonts w:ascii="华文楷体" w:eastAsia="华文楷体" w:hAnsi="华文楷体" w:hint="eastAsia"/>
          <w:b/>
          <w:color w:val="000000"/>
          <w:sz w:val="24"/>
        </w:rPr>
        <w:t>对性能或功能存在疑义既有建筑</w:t>
      </w:r>
      <w:r w:rsidRPr="000257FE">
        <w:rPr>
          <w:rFonts w:ascii="华文楷体" w:eastAsia="华文楷体" w:hAnsi="华文楷体" w:hint="eastAsia"/>
          <w:b/>
          <w:color w:val="000000"/>
          <w:kern w:val="0"/>
          <w:sz w:val="24"/>
        </w:rPr>
        <w:t>。</w:t>
      </w:r>
    </w:p>
    <w:p w:rsidR="00B42108" w:rsidRPr="00B7260F" w:rsidRDefault="00B42108" w:rsidP="00B42108">
      <w:pPr>
        <w:pStyle w:val="a6"/>
        <w:adjustRightInd w:val="0"/>
        <w:snapToGrid w:val="0"/>
        <w:spacing w:line="300" w:lineRule="auto"/>
        <w:ind w:rightChars="50" w:right="105"/>
        <w:rPr>
          <w:rFonts w:ascii="华文楷体" w:eastAsia="华文楷体" w:hAnsi="华文楷体" w:hint="eastAsia"/>
          <w:color w:val="000000"/>
          <w:kern w:val="0"/>
          <w:sz w:val="24"/>
          <w:szCs w:val="24"/>
        </w:rPr>
      </w:pPr>
      <w:r w:rsidRPr="00B7260F">
        <w:rPr>
          <w:rFonts w:ascii="华文楷体" w:eastAsia="华文楷体" w:hAnsi="华文楷体" w:hint="eastAsia"/>
          <w:color w:val="000000"/>
          <w:kern w:val="0"/>
          <w:sz w:val="24"/>
          <w:szCs w:val="24"/>
        </w:rPr>
        <w:t>【本条第1款列举的情况，目前全国城镇和村镇中有许多既有建筑需要实施这类检测和评定，地方建设行政主管部门通常要求由第三方机构出具评定报告。根据调查，我国城镇的房屋建筑在达到本条第</w:t>
      </w:r>
      <w:r>
        <w:rPr>
          <w:rFonts w:ascii="华文楷体" w:eastAsia="华文楷体" w:hAnsi="华文楷体" w:hint="eastAsia"/>
          <w:color w:val="000000"/>
          <w:kern w:val="0"/>
          <w:sz w:val="24"/>
          <w:szCs w:val="24"/>
        </w:rPr>
        <w:t>2</w:t>
      </w:r>
      <w:r w:rsidRPr="00B7260F">
        <w:rPr>
          <w:rFonts w:ascii="华文楷体" w:eastAsia="华文楷体" w:hAnsi="华文楷体" w:hint="eastAsia"/>
          <w:color w:val="000000"/>
          <w:kern w:val="0"/>
          <w:sz w:val="24"/>
          <w:szCs w:val="24"/>
        </w:rPr>
        <w:t>款的使用年数时，基本上达到需要采取结构性修复的状态。此时，结合结构性修复进行建筑性能和功能性评定，有利于采取恰当的技术措施解决既有建筑存在的各类问题。工业建筑的侵蚀性环境可按《工业建筑防腐蚀规范》的规定确定，民用建筑的侵蚀性环境可按《混凝土结构设计规范》或《混凝土结构耐久性设计规范》相应的规定确定】</w:t>
      </w:r>
    </w:p>
    <w:p w:rsidR="00B42108" w:rsidRDefault="00B42108" w:rsidP="00B42108">
      <w:pPr>
        <w:pStyle w:val="a6"/>
        <w:adjustRightInd w:val="0"/>
        <w:snapToGrid w:val="0"/>
        <w:spacing w:line="300" w:lineRule="auto"/>
        <w:ind w:rightChars="50" w:right="105"/>
        <w:rPr>
          <w:rFonts w:ascii="华文楷体" w:eastAsia="华文楷体" w:hAnsi="华文楷体" w:hint="eastAsia"/>
          <w:color w:val="000000"/>
          <w:kern w:val="0"/>
          <w:sz w:val="24"/>
          <w:szCs w:val="24"/>
        </w:rPr>
      </w:pPr>
      <w:r w:rsidRPr="000257FE">
        <w:rPr>
          <w:rFonts w:ascii="华文楷体" w:eastAsia="华文楷体" w:hAnsi="华文楷体" w:hint="eastAsia"/>
          <w:color w:val="000000"/>
          <w:kern w:val="0"/>
          <w:sz w:val="24"/>
          <w:szCs w:val="24"/>
        </w:rPr>
        <w:t>〖</w:t>
      </w:r>
      <w:r>
        <w:rPr>
          <w:rFonts w:ascii="华文楷体" w:eastAsia="华文楷体" w:hAnsi="华文楷体" w:hint="eastAsia"/>
          <w:color w:val="000000"/>
          <w:kern w:val="0"/>
          <w:sz w:val="24"/>
          <w:szCs w:val="24"/>
        </w:rPr>
        <w:t>我国只是在</w:t>
      </w:r>
      <w:r w:rsidRPr="001A5CF0">
        <w:rPr>
          <w:rFonts w:ascii="黑体" w:eastAsia="黑体" w:hAnsi="黑体" w:hint="eastAsia"/>
          <w:color w:val="000000"/>
          <w:kern w:val="0"/>
          <w:sz w:val="24"/>
          <w:szCs w:val="24"/>
        </w:rPr>
        <w:t>21</w:t>
      </w:r>
      <w:r>
        <w:rPr>
          <w:rFonts w:ascii="华文楷体" w:eastAsia="华文楷体" w:hAnsi="华文楷体" w:hint="eastAsia"/>
          <w:color w:val="000000"/>
          <w:kern w:val="0"/>
          <w:sz w:val="24"/>
          <w:szCs w:val="24"/>
        </w:rPr>
        <w:t>世纪初才在混凝土结构设计规范中提出耐久性设计的要求和设计使用年限的概念，此前的建筑结构都没有专门的耐久性设计。</w:t>
      </w:r>
    </w:p>
    <w:p w:rsidR="00B42108" w:rsidRPr="000257FE" w:rsidRDefault="00B42108" w:rsidP="00B42108">
      <w:pPr>
        <w:pStyle w:val="a6"/>
        <w:adjustRightInd w:val="0"/>
        <w:snapToGrid w:val="0"/>
        <w:spacing w:line="300" w:lineRule="auto"/>
        <w:ind w:rightChars="50" w:right="105"/>
        <w:rPr>
          <w:rFonts w:ascii="华文楷体" w:eastAsia="华文楷体" w:hAnsi="华文楷体" w:cs="宋体" w:hint="eastAsia"/>
          <w:color w:val="000000"/>
          <w:kern w:val="0"/>
          <w:sz w:val="24"/>
          <w:szCs w:val="24"/>
        </w:rPr>
      </w:pPr>
      <w:r>
        <w:rPr>
          <w:rFonts w:ascii="华文楷体" w:eastAsia="华文楷体" w:hAnsi="华文楷体" w:hint="eastAsia"/>
          <w:color w:val="000000"/>
          <w:kern w:val="0"/>
          <w:sz w:val="24"/>
          <w:szCs w:val="24"/>
        </w:rPr>
        <w:t xml:space="preserve">    新加坡的法令规定，第一次检测评定后，每隔10年检测一次。这种规定适用于首次检测评定后不做任何处理的情况。本规范要求提供合理的剩余使用年数，评定单位会提出下次评定的建议。</w:t>
      </w:r>
      <w:r w:rsidRPr="000257FE">
        <w:rPr>
          <w:rFonts w:ascii="华文楷体" w:eastAsia="华文楷体" w:hAnsi="华文楷体" w:hint="eastAsia"/>
          <w:color w:val="000000"/>
          <w:kern w:val="0"/>
          <w:sz w:val="24"/>
          <w:szCs w:val="24"/>
        </w:rPr>
        <w:t>〗</w:t>
      </w:r>
    </w:p>
    <w:p w:rsidR="00B42108" w:rsidRPr="000257FE" w:rsidRDefault="00B42108" w:rsidP="00B42108">
      <w:pPr>
        <w:pStyle w:val="a6"/>
        <w:adjustRightInd w:val="0"/>
        <w:snapToGrid w:val="0"/>
        <w:spacing w:beforeLines="50" w:line="300" w:lineRule="auto"/>
        <w:ind w:rightChars="50" w:right="105"/>
        <w:rPr>
          <w:rFonts w:ascii="华文楷体" w:eastAsia="华文楷体" w:hAnsi="华文楷体" w:cs="宋体" w:hint="eastAsia"/>
          <w:b/>
          <w:bCs/>
          <w:smallCap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FB745B">
          <w:rPr>
            <w:rFonts w:ascii="黑体" w:eastAsia="黑体" w:hAnsi="黑体" w:cs="宋体" w:hint="eastAsia"/>
            <w:b/>
            <w:bCs/>
            <w:smallCaps/>
            <w:color w:val="000000"/>
            <w:kern w:val="0"/>
            <w:sz w:val="24"/>
            <w:szCs w:val="24"/>
          </w:rPr>
          <w:t>3.3.3</w:t>
        </w:r>
      </w:smartTag>
      <w:r w:rsidRPr="000257FE">
        <w:rPr>
          <w:rFonts w:ascii="华文楷体" w:eastAsia="华文楷体" w:hAnsi="华文楷体" w:cs="宋体" w:hint="eastAsia"/>
          <w:b/>
          <w:bCs/>
          <w:smallCaps/>
          <w:color w:val="000000"/>
          <w:kern w:val="0"/>
          <w:sz w:val="24"/>
          <w:szCs w:val="24"/>
        </w:rPr>
        <w:t xml:space="preserve"> </w:t>
      </w:r>
      <w:r w:rsidRPr="000257FE">
        <w:rPr>
          <w:rFonts w:ascii="华文楷体" w:eastAsia="华文楷体" w:hAnsi="华文楷体" w:hint="eastAsia"/>
          <w:b/>
          <w:color w:val="000000"/>
          <w:sz w:val="24"/>
          <w:szCs w:val="24"/>
        </w:rPr>
        <w:t>当遇有下列情况时，对既有建筑的功能或性能构成影响的单位、机构或个人，宜委托对受到影响的既有建筑进行评定：</w:t>
      </w:r>
    </w:p>
    <w:p w:rsidR="00B42108" w:rsidRPr="000257FE"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9B5018">
        <w:rPr>
          <w:rFonts w:ascii="黑体" w:eastAsia="黑体" w:hAnsi="黑体" w:cs="宋体" w:hint="eastAsia"/>
          <w:b/>
          <w:color w:val="000000"/>
          <w:kern w:val="0"/>
          <w:sz w:val="24"/>
        </w:rPr>
        <w:t>1</w:t>
      </w:r>
      <w:r w:rsidRPr="000257FE">
        <w:rPr>
          <w:rFonts w:ascii="华文楷体" w:eastAsia="华文楷体" w:hAnsi="华文楷体" w:cs="宋体" w:hint="eastAsia"/>
          <w:b/>
          <w:color w:val="000000"/>
          <w:kern w:val="0"/>
          <w:sz w:val="24"/>
        </w:rPr>
        <w:t>毗邻</w:t>
      </w:r>
      <w:r w:rsidRPr="000257FE">
        <w:rPr>
          <w:rFonts w:ascii="华文楷体" w:eastAsia="华文楷体" w:hAnsi="华文楷体" w:hint="eastAsia"/>
          <w:b/>
          <w:color w:val="000000"/>
          <w:sz w:val="24"/>
        </w:rPr>
        <w:t>建设工程</w:t>
      </w:r>
      <w:r w:rsidRPr="000257FE">
        <w:rPr>
          <w:rFonts w:ascii="华文楷体" w:eastAsia="华文楷体" w:hAnsi="华文楷体" w:cs="宋体" w:hint="eastAsia"/>
          <w:b/>
          <w:color w:val="000000"/>
          <w:kern w:val="0"/>
          <w:sz w:val="24"/>
        </w:rPr>
        <w:t>施工区可能或已经受到影响的既有建筑；</w:t>
      </w:r>
    </w:p>
    <w:p w:rsidR="00B42108" w:rsidRPr="000257FE" w:rsidRDefault="00B42108" w:rsidP="00B42108">
      <w:pPr>
        <w:adjustRightInd w:val="0"/>
        <w:snapToGrid w:val="0"/>
        <w:spacing w:line="300" w:lineRule="auto"/>
        <w:ind w:firstLineChars="200" w:firstLine="480"/>
        <w:rPr>
          <w:rFonts w:ascii="华文楷体" w:eastAsia="华文楷体" w:hAnsi="华文楷体" w:cs="宋体" w:hint="eastAsia"/>
          <w:b/>
          <w:color w:val="000000"/>
          <w:kern w:val="0"/>
          <w:sz w:val="24"/>
        </w:rPr>
      </w:pPr>
      <w:r w:rsidRPr="000257FE">
        <w:rPr>
          <w:rFonts w:ascii="华文楷体" w:eastAsia="华文楷体" w:hAnsi="华文楷体" w:hint="eastAsia"/>
          <w:b/>
          <w:color w:val="000000"/>
          <w:sz w:val="24"/>
        </w:rPr>
        <w:t>2 房屋</w:t>
      </w:r>
      <w:r w:rsidRPr="000257FE">
        <w:rPr>
          <w:rFonts w:ascii="华文楷体" w:eastAsia="华文楷体" w:hAnsi="华文楷体" w:cs="宋体" w:hint="eastAsia"/>
          <w:b/>
          <w:color w:val="000000"/>
          <w:kern w:val="0"/>
          <w:sz w:val="24"/>
        </w:rPr>
        <w:t>的承租方等造成房屋的损坏；</w:t>
      </w:r>
    </w:p>
    <w:p w:rsidR="00B42108" w:rsidRPr="000257FE" w:rsidRDefault="00B42108" w:rsidP="00B42108">
      <w:pPr>
        <w:adjustRightInd w:val="0"/>
        <w:snapToGrid w:val="0"/>
        <w:spacing w:line="300" w:lineRule="auto"/>
        <w:ind w:firstLineChars="200" w:firstLine="480"/>
        <w:rPr>
          <w:rFonts w:ascii="华文楷体" w:eastAsia="华文楷体" w:hAnsi="华文楷体" w:cs="宋体" w:hint="eastAsia"/>
          <w:b/>
          <w:color w:val="000000"/>
          <w:kern w:val="0"/>
          <w:sz w:val="24"/>
        </w:rPr>
      </w:pPr>
      <w:r w:rsidRPr="000257FE">
        <w:rPr>
          <w:rFonts w:ascii="华文楷体" w:eastAsia="华文楷体" w:hAnsi="华文楷体" w:cs="宋体" w:hint="eastAsia"/>
          <w:b/>
          <w:color w:val="000000"/>
          <w:kern w:val="0"/>
          <w:sz w:val="24"/>
        </w:rPr>
        <w:t>3</w:t>
      </w:r>
      <w:r w:rsidRPr="000257FE">
        <w:rPr>
          <w:rFonts w:ascii="华文楷体" w:eastAsia="华文楷体" w:hAnsi="华文楷体" w:hint="eastAsia"/>
          <w:b/>
          <w:color w:val="000000"/>
          <w:sz w:val="24"/>
        </w:rPr>
        <w:t>外部事故造成</w:t>
      </w:r>
      <w:r w:rsidRPr="000257FE">
        <w:rPr>
          <w:rFonts w:ascii="华文楷体" w:eastAsia="华文楷体" w:hAnsi="华文楷体" w:cs="宋体" w:hint="eastAsia"/>
          <w:b/>
          <w:color w:val="000000"/>
          <w:kern w:val="0"/>
          <w:sz w:val="24"/>
        </w:rPr>
        <w:t>既有建筑</w:t>
      </w:r>
      <w:r w:rsidRPr="000257FE">
        <w:rPr>
          <w:rFonts w:ascii="华文楷体" w:eastAsia="华文楷体" w:hAnsi="华文楷体" w:hint="eastAsia"/>
          <w:b/>
          <w:color w:val="000000"/>
          <w:sz w:val="24"/>
        </w:rPr>
        <w:t>损伤</w:t>
      </w:r>
      <w:r>
        <w:rPr>
          <w:rFonts w:ascii="华文楷体" w:eastAsia="华文楷体" w:hAnsi="华文楷体" w:hint="eastAsia"/>
          <w:b/>
          <w:color w:val="000000"/>
          <w:sz w:val="24"/>
        </w:rPr>
        <w:t>或</w:t>
      </w:r>
      <w:r w:rsidRPr="00511CC1">
        <w:rPr>
          <w:rFonts w:ascii="华文楷体" w:eastAsia="华文楷体" w:hAnsi="华文楷体" w:cs="宋体" w:hint="eastAsia"/>
          <w:b/>
          <w:color w:val="000000"/>
          <w:kern w:val="0"/>
          <w:sz w:val="24"/>
        </w:rPr>
        <w:t>性能</w:t>
      </w:r>
      <w:r w:rsidRPr="000257FE">
        <w:rPr>
          <w:rFonts w:ascii="华文楷体" w:eastAsia="华文楷体" w:hAnsi="华文楷体" w:cs="宋体" w:hint="eastAsia"/>
          <w:b/>
          <w:color w:val="000000"/>
          <w:kern w:val="0"/>
          <w:sz w:val="24"/>
        </w:rPr>
        <w:t>受到影响；</w:t>
      </w:r>
    </w:p>
    <w:p w:rsidR="00B42108" w:rsidRPr="000257FE" w:rsidRDefault="00B42108" w:rsidP="00B42108">
      <w:pPr>
        <w:adjustRightInd w:val="0"/>
        <w:snapToGrid w:val="0"/>
        <w:spacing w:line="300" w:lineRule="auto"/>
        <w:ind w:firstLineChars="200" w:firstLine="480"/>
        <w:rPr>
          <w:rFonts w:ascii="华文楷体" w:eastAsia="华文楷体" w:hAnsi="华文楷体" w:cs="宋体" w:hint="eastAsia"/>
          <w:b/>
          <w:color w:val="000000"/>
          <w:kern w:val="0"/>
          <w:sz w:val="24"/>
        </w:rPr>
      </w:pPr>
      <w:r w:rsidRPr="000257FE">
        <w:rPr>
          <w:rFonts w:ascii="华文楷体" w:eastAsia="华文楷体" w:hAnsi="华文楷体" w:cs="宋体" w:hint="eastAsia"/>
          <w:b/>
          <w:color w:val="000000"/>
          <w:kern w:val="0"/>
          <w:sz w:val="24"/>
        </w:rPr>
        <w:t xml:space="preserve">4 </w:t>
      </w:r>
      <w:r w:rsidRPr="000257FE">
        <w:rPr>
          <w:rFonts w:ascii="华文楷体" w:eastAsia="华文楷体" w:hAnsi="华文楷体" w:hint="eastAsia"/>
          <w:b/>
          <w:color w:val="000000"/>
          <w:sz w:val="24"/>
        </w:rPr>
        <w:t>既有建筑的日照</w:t>
      </w:r>
      <w:r w:rsidRPr="000257FE">
        <w:rPr>
          <w:rFonts w:ascii="华文楷体" w:eastAsia="华文楷体" w:hAnsi="华文楷体" w:cs="宋体" w:hint="eastAsia"/>
          <w:b/>
          <w:color w:val="000000"/>
          <w:kern w:val="0"/>
          <w:sz w:val="24"/>
        </w:rPr>
        <w:t>、自然采光或自然通风</w:t>
      </w:r>
      <w:r>
        <w:rPr>
          <w:rFonts w:ascii="华文楷体" w:eastAsia="华文楷体" w:hAnsi="华文楷体" w:cs="宋体" w:hint="eastAsia"/>
          <w:b/>
          <w:color w:val="000000"/>
          <w:kern w:val="0"/>
          <w:sz w:val="24"/>
        </w:rPr>
        <w:t>等</w:t>
      </w:r>
      <w:r w:rsidRPr="00511CC1">
        <w:rPr>
          <w:rFonts w:ascii="华文楷体" w:eastAsia="华文楷体" w:hAnsi="华文楷体" w:cs="宋体" w:hint="eastAsia"/>
          <w:b/>
          <w:color w:val="000000"/>
          <w:kern w:val="0"/>
          <w:sz w:val="24"/>
        </w:rPr>
        <w:t>功能</w:t>
      </w:r>
      <w:r w:rsidRPr="000257FE">
        <w:rPr>
          <w:rFonts w:ascii="华文楷体" w:eastAsia="华文楷体" w:hAnsi="华文楷体" w:cs="宋体" w:hint="eastAsia"/>
          <w:b/>
          <w:color w:val="000000"/>
          <w:kern w:val="0"/>
          <w:sz w:val="24"/>
        </w:rPr>
        <w:t>受到影响。</w:t>
      </w:r>
    </w:p>
    <w:p w:rsidR="00B42108" w:rsidRPr="000257FE" w:rsidRDefault="00B42108" w:rsidP="00B42108">
      <w:pPr>
        <w:pStyle w:val="a6"/>
        <w:adjustRightInd w:val="0"/>
        <w:snapToGrid w:val="0"/>
        <w:spacing w:line="300" w:lineRule="auto"/>
        <w:ind w:rightChars="50" w:right="105"/>
        <w:rPr>
          <w:rFonts w:ascii="华文楷体" w:eastAsia="华文楷体" w:hAnsi="华文楷体" w:cs="宋体" w:hint="eastAsia"/>
          <w:color w:val="000000"/>
          <w:kern w:val="0"/>
          <w:sz w:val="24"/>
          <w:szCs w:val="24"/>
        </w:rPr>
      </w:pPr>
      <w:r w:rsidRPr="000257FE">
        <w:rPr>
          <w:rFonts w:ascii="华文楷体" w:eastAsia="华文楷体" w:hAnsi="华文楷体" w:cs="宋体" w:hint="eastAsia"/>
          <w:color w:val="000000"/>
          <w:kern w:val="0"/>
          <w:sz w:val="24"/>
          <w:szCs w:val="24"/>
        </w:rPr>
        <w:t>【为了维护房屋产权人和使用人的合法权益，对既有建筑功能或性能构成影响的机构、单位或个人应该委托进行评定或直接予以赔偿】</w:t>
      </w:r>
    </w:p>
    <w:p w:rsidR="00B42108" w:rsidRPr="000257FE" w:rsidRDefault="00B42108" w:rsidP="00B42108">
      <w:pPr>
        <w:pStyle w:val="a6"/>
        <w:adjustRightInd w:val="0"/>
        <w:snapToGrid w:val="0"/>
        <w:spacing w:beforeLines="50" w:line="300" w:lineRule="auto"/>
        <w:ind w:rightChars="50" w:right="105"/>
        <w:rPr>
          <w:rFonts w:ascii="华文楷体" w:eastAsia="华文楷体" w:hAnsi="华文楷体" w:cs="宋体" w:hint="eastAsia"/>
          <w:b/>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FB5583">
          <w:rPr>
            <w:rFonts w:ascii="黑体" w:eastAsia="黑体" w:hAnsi="黑体" w:cs="宋体" w:hint="eastAsia"/>
            <w:b/>
            <w:color w:val="000000"/>
            <w:kern w:val="0"/>
            <w:sz w:val="24"/>
            <w:szCs w:val="24"/>
          </w:rPr>
          <w:t>3.3.4</w:t>
        </w:r>
      </w:smartTag>
      <w:r w:rsidRPr="002457A4">
        <w:rPr>
          <w:rFonts w:ascii="华文楷体" w:eastAsia="华文楷体" w:hAnsi="华文楷体" w:cs="宋体" w:hint="eastAsia"/>
          <w:b/>
          <w:color w:val="000000"/>
          <w:kern w:val="0"/>
          <w:sz w:val="24"/>
          <w:szCs w:val="24"/>
        </w:rPr>
        <w:t xml:space="preserve"> 既有建筑的评定宜采取以国家现行标准的基本规定为基准，对既有建筑性能或功能的实际状况进行评定的方式。对本规范第</w:t>
      </w:r>
      <w:r w:rsidRPr="00FB5583">
        <w:rPr>
          <w:rFonts w:ascii="黑体" w:eastAsia="黑体" w:hAnsi="黑体" w:cs="宋体" w:hint="eastAsia"/>
          <w:b/>
          <w:color w:val="000000"/>
          <w:kern w:val="0"/>
          <w:sz w:val="24"/>
          <w:szCs w:val="24"/>
        </w:rPr>
        <w:t>3.3.3</w:t>
      </w:r>
      <w:r w:rsidRPr="002457A4">
        <w:rPr>
          <w:rFonts w:ascii="华文楷体" w:eastAsia="华文楷体" w:hAnsi="华文楷体" w:cs="宋体" w:hint="eastAsia"/>
          <w:b/>
          <w:color w:val="000000"/>
          <w:kern w:val="0"/>
          <w:sz w:val="24"/>
          <w:szCs w:val="24"/>
        </w:rPr>
        <w:t>条规定的评定，宜采取对既有建筑原有功能或性能受影响程度的评定方式。</w:t>
      </w:r>
    </w:p>
    <w:p w:rsidR="00B42108" w:rsidRPr="005D76AC" w:rsidRDefault="00B42108" w:rsidP="00B42108">
      <w:pPr>
        <w:pStyle w:val="a6"/>
        <w:adjustRightInd w:val="0"/>
        <w:snapToGrid w:val="0"/>
        <w:spacing w:line="300" w:lineRule="auto"/>
        <w:ind w:rightChars="50" w:right="105"/>
        <w:jc w:val="center"/>
        <w:rPr>
          <w:rFonts w:ascii="华文楷体" w:eastAsia="华文楷体" w:hAnsi="华文楷体" w:cs="宋体" w:hint="eastAsia"/>
          <w:color w:val="000000"/>
          <w:kern w:val="0"/>
          <w:sz w:val="24"/>
          <w:szCs w:val="24"/>
        </w:rPr>
      </w:pPr>
      <w:r w:rsidRPr="005D76AC">
        <w:rPr>
          <w:rFonts w:ascii="华文楷体" w:eastAsia="华文楷体" w:hAnsi="华文楷体" w:cs="宋体" w:hint="eastAsia"/>
          <w:color w:val="000000"/>
          <w:kern w:val="0"/>
          <w:sz w:val="24"/>
          <w:szCs w:val="24"/>
        </w:rPr>
        <w:t>【本条提出了既有建筑性能和功能评定的规则，也是《工程结构可靠性设计统一标准》附</w:t>
      </w:r>
    </w:p>
    <w:p w:rsidR="00B42108" w:rsidRPr="005D76AC" w:rsidRDefault="00B42108" w:rsidP="00B42108">
      <w:pPr>
        <w:pStyle w:val="a6"/>
        <w:adjustRightInd w:val="0"/>
        <w:snapToGrid w:val="0"/>
        <w:spacing w:line="300" w:lineRule="auto"/>
        <w:ind w:rightChars="50" w:right="105"/>
        <w:rPr>
          <w:rFonts w:ascii="华文楷体" w:eastAsia="华文楷体" w:hAnsi="华文楷体" w:cs="宋体" w:hint="eastAsia"/>
          <w:color w:val="000000"/>
          <w:kern w:val="0"/>
          <w:sz w:val="24"/>
          <w:szCs w:val="24"/>
        </w:rPr>
      </w:pPr>
      <w:r w:rsidRPr="005D76AC">
        <w:rPr>
          <w:rFonts w:ascii="华文楷体" w:eastAsia="华文楷体" w:hAnsi="华文楷体" w:cs="宋体" w:hint="eastAsia"/>
          <w:color w:val="000000"/>
          <w:kern w:val="0"/>
          <w:sz w:val="24"/>
          <w:szCs w:val="24"/>
        </w:rPr>
        <w:t>录</w:t>
      </w:r>
      <w:r w:rsidRPr="005D76AC">
        <w:rPr>
          <w:rFonts w:ascii="黑体" w:eastAsia="黑体" w:hAnsi="黑体" w:cs="宋体" w:hint="eastAsia"/>
          <w:color w:val="000000"/>
          <w:kern w:val="0"/>
          <w:sz w:val="24"/>
          <w:szCs w:val="24"/>
        </w:rPr>
        <w:t>G</w:t>
      </w:r>
      <w:r w:rsidRPr="005D76AC">
        <w:rPr>
          <w:rFonts w:ascii="华文楷体" w:eastAsia="华文楷体" w:hAnsi="华文楷体" w:cs="宋体" w:hint="eastAsia"/>
          <w:color w:val="000000"/>
          <w:kern w:val="0"/>
          <w:sz w:val="24"/>
          <w:szCs w:val="24"/>
        </w:rPr>
        <w:t>提出的基本规则的扩充。</w:t>
      </w:r>
      <w:r>
        <w:rPr>
          <w:rFonts w:ascii="华文楷体" w:eastAsia="华文楷体" w:hAnsi="华文楷体" w:cs="宋体" w:hint="eastAsia"/>
          <w:color w:val="000000"/>
          <w:kern w:val="0"/>
          <w:sz w:val="24"/>
          <w:szCs w:val="24"/>
        </w:rPr>
        <w:t>本规范将该标准适用于结构的评定规则扩充到既有建筑的评定。</w:t>
      </w:r>
      <w:r w:rsidRPr="005D76AC">
        <w:rPr>
          <w:rFonts w:ascii="华文楷体" w:eastAsia="华文楷体" w:hAnsi="华文楷体" w:cs="宋体" w:hint="eastAsia"/>
          <w:color w:val="000000"/>
          <w:kern w:val="0"/>
          <w:sz w:val="24"/>
          <w:szCs w:val="24"/>
        </w:rPr>
        <w:t>从结构性能评定方面来看，</w:t>
      </w:r>
      <w:r w:rsidRPr="005D76AC">
        <w:rPr>
          <w:rFonts w:ascii="华文楷体" w:eastAsia="华文楷体" w:hAnsi="华文楷体" w:cs="宋体" w:hint="eastAsia"/>
          <w:color w:val="000000"/>
          <w:kern w:val="0"/>
          <w:sz w:val="24"/>
        </w:rPr>
        <w:t>所谓结构规范的基本规定，主要指《工程结构可靠性设计</w:t>
      </w:r>
      <w:r w:rsidRPr="005D76AC">
        <w:rPr>
          <w:rFonts w:ascii="华文楷体" w:eastAsia="华文楷体" w:hAnsi="华文楷体" w:cs="宋体" w:hint="eastAsia"/>
          <w:color w:val="000000"/>
          <w:kern w:val="0"/>
          <w:sz w:val="24"/>
        </w:rPr>
        <w:lastRenderedPageBreak/>
        <w:t>统一标准》的</w:t>
      </w:r>
      <w:r>
        <w:rPr>
          <w:rFonts w:ascii="华文楷体" w:eastAsia="华文楷体" w:hAnsi="华文楷体" w:cs="宋体" w:hint="eastAsia"/>
          <w:color w:val="000000"/>
          <w:kern w:val="0"/>
          <w:sz w:val="24"/>
        </w:rPr>
        <w:t>承载能力极限状态的</w:t>
      </w:r>
      <w:r w:rsidRPr="005D76AC">
        <w:rPr>
          <w:rFonts w:ascii="华文楷体" w:eastAsia="华文楷体" w:hAnsi="华文楷体" w:cs="宋体" w:hint="eastAsia"/>
          <w:color w:val="000000"/>
          <w:kern w:val="0"/>
          <w:sz w:val="24"/>
        </w:rPr>
        <w:t>可靠指标</w:t>
      </w:r>
      <w:r>
        <w:rPr>
          <w:rFonts w:ascii="华文楷体" w:eastAsia="华文楷体" w:hAnsi="华文楷体" w:cs="宋体" w:hint="eastAsia"/>
          <w:color w:val="000000"/>
          <w:kern w:val="0"/>
          <w:sz w:val="24"/>
        </w:rPr>
        <w:t>，不是各类结构设计规范的承载力计算公式。</w:t>
      </w:r>
    </w:p>
    <w:p w:rsidR="00B42108" w:rsidRDefault="00B42108" w:rsidP="00B42108">
      <w:pPr>
        <w:pStyle w:val="a6"/>
        <w:adjustRightInd w:val="0"/>
        <w:snapToGrid w:val="0"/>
        <w:spacing w:line="300" w:lineRule="auto"/>
        <w:ind w:rightChars="50" w:right="105" w:firstLineChars="200" w:firstLine="480"/>
        <w:rPr>
          <w:rFonts w:ascii="华文楷体" w:eastAsia="华文楷体" w:hAnsi="华文楷体" w:cs="宋体" w:hint="eastAsia"/>
          <w:color w:val="000000"/>
          <w:kern w:val="0"/>
          <w:sz w:val="24"/>
          <w:szCs w:val="24"/>
        </w:rPr>
      </w:pPr>
      <w:r w:rsidRPr="005D76AC">
        <w:rPr>
          <w:rFonts w:ascii="华文楷体" w:eastAsia="华文楷体" w:hAnsi="华文楷体" w:cs="宋体" w:hint="eastAsia"/>
          <w:color w:val="000000"/>
          <w:kern w:val="0"/>
          <w:sz w:val="24"/>
          <w:szCs w:val="24"/>
        </w:rPr>
        <w:t>本规范第</w:t>
      </w:r>
      <w:smartTag w:uri="urn:schemas-microsoft-com:office:smarttags" w:element="chsdate">
        <w:smartTagPr>
          <w:attr w:name="IsROCDate" w:val="False"/>
          <w:attr w:name="IsLunarDate" w:val="False"/>
          <w:attr w:name="Day" w:val="30"/>
          <w:attr w:name="Month" w:val="12"/>
          <w:attr w:name="Year" w:val="1899"/>
        </w:smartTagPr>
        <w:r w:rsidRPr="005D76AC">
          <w:rPr>
            <w:rFonts w:ascii="黑体" w:eastAsia="黑体" w:hAnsi="黑体" w:cs="宋体" w:hint="eastAsia"/>
            <w:color w:val="000000"/>
            <w:kern w:val="0"/>
            <w:sz w:val="24"/>
            <w:szCs w:val="24"/>
          </w:rPr>
          <w:t>3.3.3</w:t>
        </w:r>
      </w:smartTag>
      <w:r w:rsidRPr="005D76AC">
        <w:rPr>
          <w:rFonts w:ascii="华文楷体" w:eastAsia="华文楷体" w:hAnsi="华文楷体" w:cs="宋体" w:hint="eastAsia"/>
          <w:color w:val="000000"/>
          <w:kern w:val="0"/>
          <w:sz w:val="24"/>
          <w:szCs w:val="24"/>
        </w:rPr>
        <w:t>条提出的评定是房屋产权人权益受损害程度的评定。】</w:t>
      </w:r>
    </w:p>
    <w:p w:rsidR="00B42108" w:rsidRPr="005D76AC" w:rsidRDefault="00B42108" w:rsidP="00B42108">
      <w:pPr>
        <w:pStyle w:val="a6"/>
        <w:adjustRightInd w:val="0"/>
        <w:snapToGrid w:val="0"/>
        <w:spacing w:line="300" w:lineRule="auto"/>
        <w:ind w:rightChars="50" w:right="105"/>
        <w:rPr>
          <w:rFonts w:ascii="华文楷体" w:eastAsia="华文楷体" w:hAnsi="华文楷体" w:cs="宋体" w:hint="eastAsia"/>
          <w:color w:val="000000"/>
          <w:kern w:val="0"/>
          <w:sz w:val="24"/>
          <w:szCs w:val="24"/>
        </w:rPr>
      </w:pPr>
      <w:r>
        <w:rPr>
          <w:rFonts w:ascii="华文楷体" w:eastAsia="华文楷体" w:hAnsi="华文楷体" w:cs="宋体" w:hint="eastAsia"/>
          <w:color w:val="000000"/>
          <w:kern w:val="0"/>
          <w:sz w:val="24"/>
          <w:szCs w:val="24"/>
        </w:rPr>
        <w:t>〖</w:t>
      </w:r>
      <w:r w:rsidRPr="005D76AC">
        <w:rPr>
          <w:rFonts w:ascii="华文楷体" w:eastAsia="华文楷体" w:hAnsi="华文楷体" w:cs="宋体" w:hint="eastAsia"/>
          <w:color w:val="000000"/>
          <w:kern w:val="0"/>
          <w:sz w:val="24"/>
          <w:szCs w:val="24"/>
        </w:rPr>
        <w:t>客观地讲，照搬结构设计规范条文的方式，适用于结构工程质量的鉴定，用于既有结构性能的评定时会带来一些无法解释的问题。当把这种方式扩充到建筑的性能和功能方面，这类问题会大幅度地增加。</w:t>
      </w:r>
      <w:r>
        <w:rPr>
          <w:rFonts w:ascii="华文楷体" w:eastAsia="华文楷体" w:hAnsi="华文楷体" w:cs="宋体" w:hint="eastAsia"/>
          <w:color w:val="000000"/>
          <w:kern w:val="0"/>
          <w:sz w:val="24"/>
          <w:szCs w:val="24"/>
        </w:rPr>
        <w:t>〗</w:t>
      </w:r>
    </w:p>
    <w:p w:rsidR="00B42108" w:rsidRPr="00AD5A47" w:rsidRDefault="00B42108" w:rsidP="00B42108">
      <w:pPr>
        <w:pStyle w:val="a6"/>
        <w:adjustRightInd w:val="0"/>
        <w:snapToGrid w:val="0"/>
        <w:spacing w:beforeLines="50" w:line="300" w:lineRule="auto"/>
        <w:ind w:rightChars="50" w:right="105"/>
        <w:rPr>
          <w:rFonts w:ascii="华文楷体" w:eastAsia="华文楷体" w:hAnsi="华文楷体" w:cs="宋体" w:hint="eastAsia"/>
          <w:b/>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AD5A47">
          <w:rPr>
            <w:rFonts w:ascii="黑体" w:eastAsia="黑体" w:hAnsi="黑体" w:cs="宋体" w:hint="eastAsia"/>
            <w:b/>
            <w:color w:val="000000"/>
            <w:kern w:val="0"/>
            <w:sz w:val="24"/>
            <w:szCs w:val="24"/>
          </w:rPr>
          <w:t>3.3.5</w:t>
        </w:r>
      </w:smartTag>
      <w:r w:rsidRPr="00AD5A47">
        <w:rPr>
          <w:rFonts w:ascii="华文楷体" w:eastAsia="华文楷体" w:hAnsi="华文楷体" w:cs="宋体" w:hint="eastAsia"/>
          <w:b/>
          <w:color w:val="000000"/>
          <w:kern w:val="0"/>
          <w:sz w:val="24"/>
          <w:szCs w:val="24"/>
        </w:rPr>
        <w:t xml:space="preserve"> 采取以现行国家标准的基本规定为基准的评定方法时，可对现行设计规范与既有建筑</w:t>
      </w:r>
      <w:r>
        <w:rPr>
          <w:rFonts w:ascii="华文楷体" w:eastAsia="华文楷体" w:hAnsi="华文楷体" w:cs="宋体" w:hint="eastAsia"/>
          <w:b/>
          <w:color w:val="000000"/>
          <w:kern w:val="0"/>
          <w:sz w:val="24"/>
          <w:szCs w:val="24"/>
        </w:rPr>
        <w:t>状况</w:t>
      </w:r>
      <w:r w:rsidRPr="00AD5A47">
        <w:rPr>
          <w:rFonts w:ascii="华文楷体" w:eastAsia="华文楷体" w:hAnsi="华文楷体" w:cs="宋体" w:hint="eastAsia"/>
          <w:b/>
          <w:color w:val="000000"/>
          <w:kern w:val="0"/>
          <w:sz w:val="24"/>
          <w:szCs w:val="24"/>
        </w:rPr>
        <w:t>不协调的规定进行符合实际情况的调整。</w:t>
      </w:r>
    </w:p>
    <w:p w:rsidR="00B42108" w:rsidRPr="00AD5A47" w:rsidRDefault="00B42108" w:rsidP="00B42108">
      <w:pPr>
        <w:pStyle w:val="a6"/>
        <w:adjustRightInd w:val="0"/>
        <w:snapToGrid w:val="0"/>
        <w:spacing w:line="300" w:lineRule="auto"/>
        <w:ind w:rightChars="50" w:right="105"/>
        <w:rPr>
          <w:rFonts w:ascii="华文楷体" w:eastAsia="华文楷体" w:hAnsi="华文楷体" w:cs="宋体" w:hint="eastAsia"/>
          <w:color w:val="000000"/>
          <w:kern w:val="0"/>
          <w:sz w:val="24"/>
          <w:szCs w:val="24"/>
        </w:rPr>
      </w:pPr>
      <w:r w:rsidRPr="00AD5A47">
        <w:rPr>
          <w:rFonts w:ascii="华文楷体" w:eastAsia="华文楷体" w:hAnsi="华文楷体" w:cs="宋体" w:hint="eastAsia"/>
          <w:color w:val="000000"/>
          <w:kern w:val="0"/>
          <w:sz w:val="24"/>
          <w:szCs w:val="24"/>
        </w:rPr>
        <w:t>【《工程结构可靠性设计统一标准》</w:t>
      </w:r>
      <w:r w:rsidRPr="00AD5A47">
        <w:rPr>
          <w:rFonts w:ascii="黑体" w:eastAsia="黑体" w:hAnsi="黑体" w:cs="宋体" w:hint="eastAsia"/>
          <w:color w:val="000000"/>
          <w:kern w:val="0"/>
          <w:sz w:val="24"/>
          <w:szCs w:val="24"/>
        </w:rPr>
        <w:t>GB50153</w:t>
      </w:r>
      <w:r w:rsidRPr="00AD5A47">
        <w:rPr>
          <w:rFonts w:ascii="华文楷体" w:eastAsia="华文楷体" w:hAnsi="华文楷体" w:cs="宋体" w:hint="eastAsia"/>
          <w:color w:val="000000"/>
          <w:kern w:val="0"/>
          <w:sz w:val="24"/>
          <w:szCs w:val="24"/>
        </w:rPr>
        <w:t>已有类似的规定，其实质是：即有结构评定的可以利用结构设计规范解决设计阶段特殊不确定性问题的储备，尽量减少既有结构的处置工作量；另一方面要弥补一些结构设计规范的不足，解决既有结构存在的实际问题。本规范把该标准的这种规定扩展到既有建筑的功能。】</w:t>
      </w:r>
    </w:p>
    <w:p w:rsidR="00B42108" w:rsidRPr="00324F69" w:rsidRDefault="00B42108" w:rsidP="00B42108">
      <w:pPr>
        <w:pStyle w:val="a6"/>
        <w:adjustRightInd w:val="0"/>
        <w:snapToGrid w:val="0"/>
        <w:spacing w:line="300" w:lineRule="auto"/>
        <w:ind w:rightChars="50" w:right="105"/>
        <w:rPr>
          <w:rFonts w:ascii="华文楷体" w:eastAsia="华文楷体" w:hAnsi="华文楷体" w:cs="宋体" w:hint="eastAsia"/>
          <w:color w:val="000000"/>
          <w:kern w:val="0"/>
          <w:sz w:val="24"/>
          <w:szCs w:val="24"/>
        </w:rPr>
      </w:pPr>
      <w:r w:rsidRPr="001B0ADA">
        <w:rPr>
          <w:rFonts w:ascii="华文楷体" w:eastAsia="华文楷体" w:hAnsi="华文楷体" w:cs="宋体" w:hint="eastAsia"/>
          <w:color w:val="000000"/>
          <w:kern w:val="0"/>
          <w:sz w:val="24"/>
          <w:szCs w:val="24"/>
        </w:rPr>
        <w:t>〖本条提出的评定方式是为有能力的评定机构进行客观的评定创造条件，并不要求所有的评定机构都要执行这条规定</w:t>
      </w:r>
      <w:r>
        <w:rPr>
          <w:rFonts w:ascii="华文楷体" w:eastAsia="华文楷体" w:hAnsi="华文楷体" w:cs="宋体" w:hint="eastAsia"/>
          <w:color w:val="000000"/>
          <w:kern w:val="0"/>
          <w:sz w:val="24"/>
          <w:szCs w:val="24"/>
        </w:rPr>
        <w:t>。</w:t>
      </w:r>
      <w:r w:rsidRPr="001B0ADA">
        <w:rPr>
          <w:rFonts w:ascii="华文楷体" w:eastAsia="华文楷体" w:hAnsi="华文楷体" w:cs="宋体" w:hint="eastAsia"/>
          <w:color w:val="000000"/>
          <w:kern w:val="0"/>
          <w:sz w:val="24"/>
          <w:szCs w:val="24"/>
        </w:rPr>
        <w:t>〗</w:t>
      </w:r>
    </w:p>
    <w:p w:rsidR="00B42108" w:rsidRPr="000257FE" w:rsidRDefault="00B42108" w:rsidP="00B42108">
      <w:pPr>
        <w:pStyle w:val="a6"/>
        <w:adjustRightInd w:val="0"/>
        <w:snapToGrid w:val="0"/>
        <w:spacing w:beforeLines="50" w:line="300" w:lineRule="auto"/>
        <w:ind w:rightChars="50" w:right="105"/>
        <w:rPr>
          <w:rFonts w:ascii="华文楷体" w:eastAsia="华文楷体" w:hAnsi="华文楷体" w:cs="宋体" w:hint="eastAsia"/>
          <w:b/>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ED65B6">
          <w:rPr>
            <w:rFonts w:ascii="黑体" w:eastAsia="黑体" w:hAnsi="黑体" w:cs="宋体" w:hint="eastAsia"/>
            <w:b/>
            <w:color w:val="000000"/>
            <w:kern w:val="0"/>
            <w:sz w:val="24"/>
            <w:szCs w:val="24"/>
          </w:rPr>
          <w:t>3.3.6</w:t>
        </w:r>
      </w:smartTag>
      <w:r w:rsidRPr="000257FE">
        <w:rPr>
          <w:rFonts w:ascii="华文楷体" w:eastAsia="华文楷体" w:hAnsi="华文楷体" w:cs="宋体" w:hint="eastAsia"/>
          <w:b/>
          <w:color w:val="000000"/>
          <w:kern w:val="0"/>
          <w:sz w:val="24"/>
          <w:szCs w:val="24"/>
        </w:rPr>
        <w:t xml:space="preserve"> 对</w:t>
      </w:r>
      <w:r>
        <w:rPr>
          <w:rFonts w:ascii="华文楷体" w:eastAsia="华文楷体" w:hAnsi="华文楷体" w:cs="宋体" w:hint="eastAsia"/>
          <w:b/>
          <w:color w:val="000000"/>
          <w:kern w:val="0"/>
          <w:sz w:val="24"/>
          <w:szCs w:val="24"/>
        </w:rPr>
        <w:t>现行</w:t>
      </w:r>
      <w:r w:rsidRPr="000257FE">
        <w:rPr>
          <w:rFonts w:ascii="华文楷体" w:eastAsia="华文楷体" w:hAnsi="华文楷体" w:cs="宋体" w:hint="eastAsia"/>
          <w:b/>
          <w:color w:val="000000"/>
          <w:kern w:val="0"/>
          <w:sz w:val="24"/>
          <w:szCs w:val="24"/>
        </w:rPr>
        <w:t>设计规范的</w:t>
      </w:r>
      <w:r>
        <w:rPr>
          <w:rFonts w:ascii="华文楷体" w:eastAsia="华文楷体" w:hAnsi="华文楷体" w:cs="宋体" w:hint="eastAsia"/>
          <w:b/>
          <w:color w:val="000000"/>
          <w:kern w:val="0"/>
          <w:sz w:val="24"/>
          <w:szCs w:val="24"/>
        </w:rPr>
        <w:t>规定</w:t>
      </w:r>
      <w:r w:rsidRPr="000257FE">
        <w:rPr>
          <w:rFonts w:ascii="华文楷体" w:eastAsia="华文楷体" w:hAnsi="华文楷体" w:cs="宋体" w:hint="eastAsia"/>
          <w:b/>
          <w:color w:val="000000"/>
          <w:kern w:val="0"/>
          <w:sz w:val="24"/>
          <w:szCs w:val="24"/>
        </w:rPr>
        <w:t>进行调整时，</w:t>
      </w:r>
      <w:r>
        <w:rPr>
          <w:rFonts w:ascii="华文楷体" w:eastAsia="华文楷体" w:hAnsi="华文楷体" w:cs="宋体" w:hint="eastAsia"/>
          <w:b/>
          <w:color w:val="000000"/>
          <w:kern w:val="0"/>
          <w:sz w:val="24"/>
          <w:szCs w:val="24"/>
        </w:rPr>
        <w:t>不得降低现行国家标准对建筑性能和功能的基本要求。</w:t>
      </w:r>
    </w:p>
    <w:p w:rsidR="00B42108" w:rsidRPr="00263167" w:rsidRDefault="00B42108" w:rsidP="00B42108">
      <w:pPr>
        <w:pStyle w:val="a6"/>
        <w:adjustRightInd w:val="0"/>
        <w:snapToGrid w:val="0"/>
        <w:spacing w:line="300" w:lineRule="auto"/>
        <w:ind w:rightChars="50" w:right="105"/>
        <w:rPr>
          <w:rFonts w:ascii="华文楷体" w:eastAsia="华文楷体" w:hAnsi="华文楷体" w:cs="宋体" w:hint="eastAsia"/>
          <w:color w:val="000000"/>
          <w:kern w:val="0"/>
          <w:sz w:val="24"/>
          <w:szCs w:val="24"/>
        </w:rPr>
      </w:pPr>
      <w:r w:rsidRPr="00263167">
        <w:rPr>
          <w:rFonts w:ascii="华文楷体" w:eastAsia="华文楷体" w:hAnsi="华文楷体" w:cs="宋体" w:hint="eastAsia"/>
          <w:color w:val="000000"/>
          <w:kern w:val="0"/>
          <w:sz w:val="24"/>
          <w:szCs w:val="24"/>
        </w:rPr>
        <w:t>【</w:t>
      </w:r>
      <w:r>
        <w:rPr>
          <w:rFonts w:ascii="华文楷体" w:eastAsia="华文楷体" w:hAnsi="华文楷体" w:cs="宋体" w:hint="eastAsia"/>
          <w:color w:val="000000"/>
          <w:kern w:val="0"/>
          <w:sz w:val="24"/>
          <w:szCs w:val="24"/>
        </w:rPr>
        <w:t>规范对于性能和功能的要求是下限的要求。关于建筑结构承载力的下限要求为《工程结构可靠性设计统一标准》对应于设计基准期50年的构件承载力的可靠指标。建筑的性能和功能要求列在建筑设计的通用标准和各类建筑设计的专用标准之中。</w:t>
      </w:r>
      <w:r w:rsidRPr="00263167">
        <w:rPr>
          <w:rFonts w:ascii="华文楷体" w:eastAsia="华文楷体" w:hAnsi="华文楷体" w:cs="宋体" w:hint="eastAsia"/>
          <w:color w:val="000000"/>
          <w:kern w:val="0"/>
          <w:sz w:val="24"/>
          <w:szCs w:val="24"/>
        </w:rPr>
        <w:t>】</w:t>
      </w:r>
    </w:p>
    <w:p w:rsidR="00B42108" w:rsidRPr="00144EA5" w:rsidRDefault="00B42108" w:rsidP="00B42108">
      <w:pPr>
        <w:pStyle w:val="a6"/>
        <w:adjustRightInd w:val="0"/>
        <w:snapToGrid w:val="0"/>
        <w:spacing w:line="300" w:lineRule="auto"/>
        <w:ind w:rightChars="50" w:right="105"/>
        <w:rPr>
          <w:rFonts w:ascii="华文楷体" w:eastAsia="华文楷体" w:hAnsi="华文楷体" w:cs="宋体"/>
          <w:color w:val="000000"/>
          <w:kern w:val="0"/>
          <w:sz w:val="24"/>
          <w:szCs w:val="24"/>
        </w:rPr>
      </w:pPr>
      <w:r w:rsidRPr="00144EA5">
        <w:rPr>
          <w:rFonts w:ascii="华文楷体" w:eastAsia="华文楷体" w:hAnsi="华文楷体" w:cs="宋体" w:hint="eastAsia"/>
          <w:color w:val="000000"/>
          <w:kern w:val="0"/>
          <w:sz w:val="24"/>
          <w:szCs w:val="24"/>
        </w:rPr>
        <w:t>〖现行鉴定标准所普遍采用的方法也是本规范推荐使用的方法之一，在第5章中有具体的说明。〗</w:t>
      </w:r>
    </w:p>
    <w:p w:rsidR="00B42108" w:rsidRPr="000257FE" w:rsidRDefault="00B42108" w:rsidP="00B42108">
      <w:pPr>
        <w:pStyle w:val="a6"/>
        <w:adjustRightInd w:val="0"/>
        <w:snapToGrid w:val="0"/>
        <w:spacing w:beforeLines="50" w:line="300" w:lineRule="auto"/>
        <w:ind w:rightChars="50" w:right="105"/>
        <w:rPr>
          <w:rFonts w:ascii="华文楷体" w:eastAsia="华文楷体" w:hAnsi="华文楷体" w:cs="宋体" w:hint="eastAsia"/>
          <w:b/>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FB745B">
          <w:rPr>
            <w:rFonts w:ascii="黑体" w:eastAsia="黑体" w:hAnsi="黑体" w:cs="宋体" w:hint="eastAsia"/>
            <w:b/>
            <w:color w:val="000000"/>
            <w:kern w:val="0"/>
            <w:sz w:val="24"/>
            <w:szCs w:val="24"/>
          </w:rPr>
          <w:t>3.3.7</w:t>
        </w:r>
      </w:smartTag>
      <w:r w:rsidRPr="000257FE">
        <w:rPr>
          <w:rFonts w:ascii="华文楷体" w:eastAsia="华文楷体" w:hAnsi="华文楷体" w:cs="宋体" w:hint="eastAsia"/>
          <w:b/>
          <w:color w:val="000000"/>
          <w:kern w:val="0"/>
          <w:sz w:val="24"/>
          <w:szCs w:val="24"/>
        </w:rPr>
        <w:t>评定机构应提供既有建筑</w:t>
      </w:r>
      <w:r>
        <w:rPr>
          <w:rFonts w:ascii="华文楷体" w:eastAsia="华文楷体" w:hAnsi="华文楷体" w:cs="宋体" w:hint="eastAsia"/>
          <w:b/>
          <w:color w:val="000000"/>
          <w:kern w:val="0"/>
          <w:sz w:val="24"/>
          <w:szCs w:val="24"/>
        </w:rPr>
        <w:t>性能或功能客观的评定报告</w:t>
      </w:r>
      <w:r w:rsidRPr="000257FE">
        <w:rPr>
          <w:rFonts w:ascii="华文楷体" w:eastAsia="华文楷体" w:hAnsi="华文楷体" w:cs="宋体" w:hint="eastAsia"/>
          <w:b/>
          <w:color w:val="000000"/>
          <w:kern w:val="0"/>
          <w:sz w:val="24"/>
          <w:szCs w:val="24"/>
        </w:rPr>
        <w:t>。</w:t>
      </w:r>
    </w:p>
    <w:p w:rsidR="00B42108" w:rsidRPr="004C30A0" w:rsidRDefault="00B42108" w:rsidP="00B42108">
      <w:pPr>
        <w:pStyle w:val="a6"/>
        <w:adjustRightInd w:val="0"/>
        <w:snapToGrid w:val="0"/>
        <w:spacing w:line="300" w:lineRule="auto"/>
        <w:ind w:rightChars="50" w:right="105"/>
        <w:rPr>
          <w:rFonts w:ascii="华文楷体" w:eastAsia="华文楷体" w:hAnsi="华文楷体" w:cs="宋体" w:hint="eastAsia"/>
          <w:b/>
          <w:color w:val="000000"/>
          <w:kern w:val="0"/>
          <w:sz w:val="24"/>
          <w:szCs w:val="24"/>
        </w:rPr>
      </w:pPr>
      <w:r w:rsidRPr="004C30A0">
        <w:rPr>
          <w:rFonts w:ascii="华文楷体" w:eastAsia="华文楷体" w:hAnsi="华文楷体" w:cs="宋体" w:hint="eastAsia"/>
          <w:color w:val="000000"/>
          <w:kern w:val="0"/>
          <w:sz w:val="24"/>
          <w:szCs w:val="24"/>
        </w:rPr>
        <w:t>【</w:t>
      </w:r>
      <w:r>
        <w:rPr>
          <w:rFonts w:ascii="华文楷体" w:eastAsia="华文楷体" w:hAnsi="华文楷体" w:cs="宋体" w:hint="eastAsia"/>
          <w:color w:val="000000"/>
          <w:kern w:val="0"/>
          <w:sz w:val="24"/>
          <w:szCs w:val="24"/>
        </w:rPr>
        <w:t>既有建筑性能和功能的评定有许多技术问题还有不同的观点，只要评定机构能根据自己的能力如实地进行评定就可以了。如实地评定包括对于解释不清的问题也要如实地在报告中予以反映。</w:t>
      </w:r>
      <w:r w:rsidRPr="004C30A0">
        <w:rPr>
          <w:rFonts w:ascii="华文楷体" w:eastAsia="华文楷体" w:hAnsi="华文楷体" w:cs="宋体" w:hint="eastAsia"/>
          <w:color w:val="000000"/>
          <w:kern w:val="0"/>
          <w:sz w:val="24"/>
          <w:szCs w:val="24"/>
        </w:rPr>
        <w:t>】</w:t>
      </w:r>
    </w:p>
    <w:p w:rsidR="00B42108" w:rsidRPr="00A73D2D" w:rsidRDefault="00B42108" w:rsidP="00B42108">
      <w:pPr>
        <w:pStyle w:val="a6"/>
        <w:adjustRightInd w:val="0"/>
        <w:snapToGrid w:val="0"/>
        <w:spacing w:beforeLines="50" w:line="300" w:lineRule="auto"/>
        <w:ind w:rightChars="50" w:right="105"/>
        <w:rPr>
          <w:rFonts w:ascii="华文楷体" w:eastAsia="华文楷体" w:hAnsi="华文楷体" w:cs="宋体" w:hint="eastAsia"/>
          <w:b/>
          <w:color w:val="000000"/>
          <w:kern w:val="0"/>
          <w:sz w:val="24"/>
          <w:szCs w:val="24"/>
          <w:shd w:val="pct15" w:color="auto" w:fill="FFFFFF"/>
        </w:rPr>
      </w:pPr>
      <w:smartTag w:uri="urn:schemas-microsoft-com:office:smarttags" w:element="chsdate">
        <w:smartTagPr>
          <w:attr w:name="IsROCDate" w:val="False"/>
          <w:attr w:name="IsLunarDate" w:val="False"/>
          <w:attr w:name="Day" w:val="30"/>
          <w:attr w:name="Month" w:val="12"/>
          <w:attr w:name="Year" w:val="1899"/>
        </w:smartTagPr>
        <w:r w:rsidRPr="008E7B67">
          <w:rPr>
            <w:rFonts w:ascii="黑体" w:eastAsia="黑体" w:hAnsi="黑体" w:cs="宋体" w:hint="eastAsia"/>
            <w:b/>
            <w:color w:val="000000"/>
            <w:kern w:val="0"/>
            <w:sz w:val="24"/>
            <w:szCs w:val="24"/>
          </w:rPr>
          <w:t>3.3.8</w:t>
        </w:r>
      </w:smartTag>
      <w:r w:rsidRPr="000257FE">
        <w:rPr>
          <w:rFonts w:ascii="华文楷体" w:eastAsia="华文楷体" w:hAnsi="华文楷体" w:cs="宋体" w:hint="eastAsia"/>
          <w:b/>
          <w:color w:val="000000"/>
          <w:kern w:val="0"/>
          <w:sz w:val="24"/>
          <w:szCs w:val="24"/>
        </w:rPr>
        <w:t xml:space="preserve"> 既有建筑性能和功能状况及相关数据和参数</w:t>
      </w:r>
      <w:r>
        <w:rPr>
          <w:rFonts w:ascii="华文楷体" w:eastAsia="华文楷体" w:hAnsi="华文楷体" w:cs="宋体" w:hint="eastAsia"/>
          <w:b/>
          <w:color w:val="000000"/>
          <w:kern w:val="0"/>
          <w:sz w:val="24"/>
          <w:szCs w:val="24"/>
        </w:rPr>
        <w:t>宜</w:t>
      </w:r>
      <w:r w:rsidRPr="000257FE">
        <w:rPr>
          <w:rFonts w:ascii="华文楷体" w:eastAsia="华文楷体" w:hAnsi="华文楷体" w:cs="宋体" w:hint="eastAsia"/>
          <w:b/>
          <w:color w:val="000000"/>
          <w:kern w:val="0"/>
          <w:sz w:val="24"/>
          <w:szCs w:val="24"/>
        </w:rPr>
        <w:t>通过对既有建筑实体的检查、检验、测试、监测、模拟试验或</w:t>
      </w:r>
      <w:r w:rsidRPr="003163DE">
        <w:rPr>
          <w:rFonts w:ascii="华文楷体" w:eastAsia="华文楷体" w:hAnsi="华文楷体" w:cs="宋体" w:hint="eastAsia"/>
          <w:b/>
          <w:color w:val="000000"/>
          <w:kern w:val="0"/>
          <w:sz w:val="24"/>
          <w:szCs w:val="24"/>
        </w:rPr>
        <w:t>计算分析</w:t>
      </w:r>
      <w:r w:rsidRPr="000257FE">
        <w:rPr>
          <w:rFonts w:ascii="华文楷体" w:eastAsia="华文楷体" w:hAnsi="华文楷体" w:cs="宋体" w:hint="eastAsia"/>
          <w:b/>
          <w:color w:val="000000"/>
          <w:kern w:val="0"/>
          <w:sz w:val="24"/>
          <w:szCs w:val="24"/>
        </w:rPr>
        <w:t>等方法确定</w:t>
      </w:r>
      <w:r>
        <w:rPr>
          <w:rFonts w:ascii="华文楷体" w:eastAsia="华文楷体" w:hAnsi="华文楷体" w:cs="宋体" w:hint="eastAsia"/>
          <w:b/>
          <w:color w:val="000000"/>
          <w:kern w:val="0"/>
          <w:sz w:val="24"/>
          <w:szCs w:val="24"/>
        </w:rPr>
        <w:t>。</w:t>
      </w:r>
    </w:p>
    <w:p w:rsidR="00B42108" w:rsidRDefault="00B42108" w:rsidP="00B42108">
      <w:pPr>
        <w:pStyle w:val="a6"/>
        <w:adjustRightInd w:val="0"/>
        <w:snapToGrid w:val="0"/>
        <w:spacing w:line="300" w:lineRule="auto"/>
        <w:ind w:rightChars="50" w:right="105"/>
        <w:rPr>
          <w:rFonts w:ascii="华文楷体" w:eastAsia="华文楷体" w:hAnsi="华文楷体" w:cs="宋体" w:hint="eastAsia"/>
          <w:color w:val="000000"/>
          <w:kern w:val="0"/>
          <w:sz w:val="24"/>
          <w:szCs w:val="24"/>
        </w:rPr>
      </w:pPr>
      <w:r w:rsidRPr="00CB7EC7">
        <w:rPr>
          <w:rFonts w:ascii="华文楷体" w:eastAsia="华文楷体" w:hAnsi="华文楷体" w:cs="宋体" w:hint="eastAsia"/>
          <w:color w:val="000000"/>
          <w:kern w:val="0"/>
          <w:sz w:val="24"/>
          <w:szCs w:val="24"/>
        </w:rPr>
        <w:t>【既有建筑的检测难度相对较大，关键在于一些检测项目不具备检测的条件。当既有建筑具有建造时施工质量的检验数据时，可以</w:t>
      </w:r>
      <w:r>
        <w:rPr>
          <w:rFonts w:ascii="华文楷体" w:eastAsia="华文楷体" w:hAnsi="华文楷体" w:cs="宋体" w:hint="eastAsia"/>
          <w:color w:val="000000"/>
          <w:kern w:val="0"/>
          <w:sz w:val="24"/>
          <w:szCs w:val="24"/>
        </w:rPr>
        <w:t>适度</w:t>
      </w:r>
      <w:r w:rsidRPr="00CB7EC7">
        <w:rPr>
          <w:rFonts w:ascii="华文楷体" w:eastAsia="华文楷体" w:hAnsi="华文楷体" w:cs="宋体" w:hint="eastAsia"/>
          <w:color w:val="000000"/>
          <w:kern w:val="0"/>
          <w:sz w:val="24"/>
          <w:szCs w:val="24"/>
        </w:rPr>
        <w:t>利用这些数据。】</w:t>
      </w:r>
    </w:p>
    <w:p w:rsidR="00B42108" w:rsidRPr="000257FE" w:rsidRDefault="00B42108" w:rsidP="00B42108">
      <w:pPr>
        <w:pStyle w:val="a6"/>
        <w:adjustRightInd w:val="0"/>
        <w:snapToGrid w:val="0"/>
        <w:spacing w:beforeLines="50" w:line="300" w:lineRule="auto"/>
        <w:ind w:rightChars="50" w:right="105"/>
        <w:rPr>
          <w:rFonts w:ascii="华文楷体" w:eastAsia="华文楷体" w:hAnsi="华文楷体" w:cs="宋体" w:hint="eastAsia"/>
          <w:b/>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090606">
          <w:rPr>
            <w:rFonts w:ascii="黑体" w:eastAsia="黑体" w:hAnsi="黑体" w:cs="宋体" w:hint="eastAsia"/>
            <w:b/>
            <w:color w:val="000000"/>
            <w:kern w:val="0"/>
            <w:sz w:val="24"/>
            <w:szCs w:val="24"/>
          </w:rPr>
          <w:t>3.3.9</w:t>
        </w:r>
      </w:smartTag>
      <w:r w:rsidRPr="00090606">
        <w:rPr>
          <w:rFonts w:ascii="黑体" w:eastAsia="黑体" w:hAnsi="黑体" w:cs="宋体" w:hint="eastAsia"/>
          <w:b/>
          <w:color w:val="000000"/>
          <w:kern w:val="0"/>
          <w:sz w:val="24"/>
          <w:szCs w:val="24"/>
        </w:rPr>
        <w:t xml:space="preserve"> </w:t>
      </w:r>
      <w:r w:rsidRPr="000257FE">
        <w:rPr>
          <w:rFonts w:ascii="华文楷体" w:eastAsia="华文楷体" w:hAnsi="华文楷体" w:cs="宋体" w:hint="eastAsia"/>
          <w:b/>
          <w:color w:val="000000"/>
          <w:kern w:val="0"/>
          <w:sz w:val="24"/>
          <w:szCs w:val="24"/>
        </w:rPr>
        <w:t xml:space="preserve">既有建筑的性能和功能检验和测试可采用间接法、直接法或这两种方法结合的方法，并应遵守下列规定： </w:t>
      </w:r>
    </w:p>
    <w:p w:rsidR="00B42108" w:rsidRPr="000257FE" w:rsidRDefault="00B42108" w:rsidP="00B42108">
      <w:pPr>
        <w:pStyle w:val="a6"/>
        <w:adjustRightInd w:val="0"/>
        <w:snapToGrid w:val="0"/>
        <w:spacing w:line="300" w:lineRule="auto"/>
        <w:ind w:rightChars="50" w:right="105" w:firstLineChars="200" w:firstLine="482"/>
        <w:rPr>
          <w:rFonts w:ascii="华文楷体" w:eastAsia="华文楷体" w:hAnsi="华文楷体" w:cs="宋体" w:hint="eastAsia"/>
          <w:b/>
          <w:color w:val="000000"/>
          <w:kern w:val="0"/>
          <w:sz w:val="24"/>
          <w:szCs w:val="24"/>
        </w:rPr>
      </w:pPr>
      <w:r w:rsidRPr="00AF42EA">
        <w:rPr>
          <w:rFonts w:ascii="黑体" w:eastAsia="黑体" w:hAnsi="黑体" w:cs="宋体" w:hint="eastAsia"/>
          <w:b/>
          <w:color w:val="000000"/>
          <w:kern w:val="0"/>
          <w:sz w:val="24"/>
          <w:szCs w:val="24"/>
        </w:rPr>
        <w:t>1</w:t>
      </w:r>
      <w:r w:rsidRPr="000257FE">
        <w:rPr>
          <w:rFonts w:ascii="华文楷体" w:eastAsia="华文楷体" w:hAnsi="华文楷体" w:cs="宋体" w:hint="eastAsia"/>
          <w:b/>
          <w:color w:val="000000"/>
          <w:kern w:val="0"/>
          <w:sz w:val="24"/>
          <w:szCs w:val="24"/>
        </w:rPr>
        <w:t xml:space="preserve"> 间接法宜经过标准试验方法的校准，间接法的校准可按本规程附录A的方法实施；</w:t>
      </w:r>
    </w:p>
    <w:p w:rsidR="00B42108" w:rsidRPr="000257FE" w:rsidRDefault="00B42108" w:rsidP="00B42108">
      <w:pPr>
        <w:pStyle w:val="a6"/>
        <w:adjustRightInd w:val="0"/>
        <w:snapToGrid w:val="0"/>
        <w:spacing w:line="300" w:lineRule="auto"/>
        <w:ind w:rightChars="50" w:right="105" w:firstLineChars="200" w:firstLine="482"/>
        <w:rPr>
          <w:rFonts w:ascii="华文楷体" w:eastAsia="华文楷体" w:hAnsi="华文楷体" w:cs="宋体" w:hint="eastAsia"/>
          <w:color w:val="000000"/>
          <w:kern w:val="0"/>
          <w:sz w:val="24"/>
          <w:szCs w:val="24"/>
        </w:rPr>
      </w:pPr>
      <w:r w:rsidRPr="00AF42EA">
        <w:rPr>
          <w:rFonts w:ascii="黑体" w:eastAsia="黑体" w:hAnsi="黑体" w:cs="宋体" w:hint="eastAsia"/>
          <w:b/>
          <w:color w:val="000000"/>
          <w:kern w:val="0"/>
          <w:sz w:val="24"/>
          <w:szCs w:val="24"/>
        </w:rPr>
        <w:lastRenderedPageBreak/>
        <w:t>2</w:t>
      </w:r>
      <w:r w:rsidRPr="000257FE">
        <w:rPr>
          <w:rFonts w:ascii="华文楷体" w:eastAsia="华文楷体" w:hAnsi="华文楷体" w:cs="宋体" w:hint="eastAsia"/>
          <w:b/>
          <w:color w:val="000000"/>
          <w:kern w:val="0"/>
          <w:sz w:val="24"/>
          <w:szCs w:val="24"/>
        </w:rPr>
        <w:t xml:space="preserve"> 当采用两种方法结合的方法时，可用直接法的测试结果对间接法的测试结果进行验证或修正；直接法对间接法测试结果的修正可执行本标准附录B的规定。</w:t>
      </w:r>
    </w:p>
    <w:p w:rsidR="00B42108" w:rsidRPr="00AF42EA" w:rsidRDefault="00B42108" w:rsidP="00B42108">
      <w:pPr>
        <w:adjustRightInd w:val="0"/>
        <w:snapToGrid w:val="0"/>
        <w:spacing w:line="300" w:lineRule="auto"/>
        <w:rPr>
          <w:rFonts w:ascii="华文楷体" w:eastAsia="华文楷体" w:hAnsi="华文楷体" w:cs="宋体" w:hint="eastAsia"/>
          <w:b/>
          <w:color w:val="000000"/>
          <w:kern w:val="0"/>
          <w:sz w:val="24"/>
        </w:rPr>
      </w:pPr>
      <w:r w:rsidRPr="00AF42EA">
        <w:rPr>
          <w:rFonts w:ascii="华文楷体" w:eastAsia="华文楷体" w:hAnsi="华文楷体" w:cs="宋体" w:hint="eastAsia"/>
          <w:color w:val="000000"/>
          <w:kern w:val="0"/>
          <w:sz w:val="24"/>
        </w:rPr>
        <w:t>【通常，间接法测试方便，造成的损伤小，但有时会具有较大的系统偏差。对间接方法进行校准后，其系统偏差明显地减小，检测结果可以满足既有建筑评定的要求。对间接法的检测结果进行修正是建筑工程施工质量检测时常用的方法。通常情况下，建筑工程施工质量检测对系统偏差控制的要求相对严格】</w:t>
      </w:r>
    </w:p>
    <w:p w:rsidR="00B42108" w:rsidRPr="000257FE" w:rsidRDefault="00B42108" w:rsidP="00B42108">
      <w:pPr>
        <w:pStyle w:val="a6"/>
        <w:adjustRightInd w:val="0"/>
        <w:snapToGrid w:val="0"/>
        <w:spacing w:beforeLines="50" w:line="300" w:lineRule="auto"/>
        <w:ind w:rightChars="50" w:right="105"/>
        <w:rPr>
          <w:rFonts w:ascii="华文楷体" w:eastAsia="华文楷体" w:hAnsi="华文楷体" w:cs="宋体" w:hint="eastAsia"/>
          <w:b/>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AF42EA">
          <w:rPr>
            <w:rFonts w:ascii="黑体" w:eastAsia="黑体" w:hAnsi="黑体" w:cs="宋体" w:hint="eastAsia"/>
            <w:b/>
            <w:color w:val="000000"/>
            <w:kern w:val="0"/>
            <w:sz w:val="24"/>
            <w:szCs w:val="24"/>
          </w:rPr>
          <w:t>3.3.10</w:t>
        </w:r>
      </w:smartTag>
      <w:r w:rsidRPr="000257FE">
        <w:rPr>
          <w:rFonts w:ascii="华文楷体" w:eastAsia="华文楷体" w:hAnsi="华文楷体" w:cs="宋体" w:hint="eastAsia"/>
          <w:b/>
          <w:color w:val="000000"/>
          <w:kern w:val="0"/>
          <w:sz w:val="24"/>
          <w:szCs w:val="24"/>
        </w:rPr>
        <w:t>检测机构将自行研发的检测技术用于既有建筑检测时，应遵守现行国家标准《建筑结构检测技术标准》</w:t>
      </w:r>
      <w:r w:rsidRPr="00730233">
        <w:rPr>
          <w:rFonts w:ascii="黑体" w:eastAsia="黑体" w:hAnsi="黑体" w:cs="宋体" w:hint="eastAsia"/>
          <w:b/>
          <w:color w:val="000000"/>
          <w:kern w:val="0"/>
          <w:sz w:val="24"/>
          <w:szCs w:val="24"/>
        </w:rPr>
        <w:t>GB/T50344</w:t>
      </w:r>
      <w:r w:rsidRPr="000257FE">
        <w:rPr>
          <w:rFonts w:ascii="华文楷体" w:eastAsia="华文楷体" w:hAnsi="华文楷体" w:cs="宋体" w:hint="eastAsia"/>
          <w:b/>
          <w:color w:val="000000"/>
          <w:kern w:val="0"/>
          <w:sz w:val="24"/>
          <w:szCs w:val="24"/>
        </w:rPr>
        <w:t>的相关规定。</w:t>
      </w:r>
    </w:p>
    <w:p w:rsidR="00B42108" w:rsidRPr="007A4770" w:rsidRDefault="00B42108" w:rsidP="00B42108">
      <w:pPr>
        <w:pStyle w:val="a6"/>
        <w:adjustRightInd w:val="0"/>
        <w:snapToGrid w:val="0"/>
        <w:spacing w:line="300" w:lineRule="auto"/>
        <w:ind w:rightChars="50" w:right="105"/>
        <w:rPr>
          <w:rFonts w:ascii="华文楷体" w:eastAsia="华文楷体" w:hAnsi="华文楷体" w:cs="宋体" w:hint="eastAsia"/>
          <w:color w:val="000000"/>
          <w:kern w:val="0"/>
          <w:sz w:val="24"/>
          <w:szCs w:val="24"/>
        </w:rPr>
      </w:pPr>
      <w:r w:rsidRPr="007A4770">
        <w:rPr>
          <w:rFonts w:ascii="华文楷体" w:eastAsia="华文楷体" w:hAnsi="华文楷体" w:cs="宋体" w:hint="eastAsia"/>
          <w:color w:val="000000"/>
          <w:kern w:val="0"/>
          <w:sz w:val="24"/>
          <w:szCs w:val="24"/>
        </w:rPr>
        <w:t>【鼓励检测机构研发适用于既有建筑性能或功能的检测方法，以解决目前一些不能定量测试项目的问题。例如玻璃幕墙硅酮结构胶粘结性能及其劣化规律的现场测试技术等】</w:t>
      </w:r>
    </w:p>
    <w:p w:rsidR="00B42108" w:rsidRPr="000257FE" w:rsidRDefault="00B42108" w:rsidP="00B42108">
      <w:pPr>
        <w:pStyle w:val="a6"/>
        <w:adjustRightInd w:val="0"/>
        <w:snapToGrid w:val="0"/>
        <w:spacing w:beforeLines="50" w:line="300" w:lineRule="auto"/>
        <w:ind w:rightChars="50" w:right="105"/>
        <w:rPr>
          <w:rFonts w:ascii="华文楷体" w:eastAsia="华文楷体" w:hAnsi="华文楷体" w:cs="宋体" w:hint="eastAsia"/>
          <w:b/>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730233">
          <w:rPr>
            <w:rFonts w:ascii="黑体" w:eastAsia="黑体" w:hAnsi="黑体" w:cs="宋体" w:hint="eastAsia"/>
            <w:b/>
            <w:color w:val="000000"/>
            <w:kern w:val="0"/>
            <w:sz w:val="24"/>
            <w:szCs w:val="24"/>
          </w:rPr>
          <w:t>3.3.11</w:t>
        </w:r>
      </w:smartTag>
      <w:r w:rsidRPr="000257FE">
        <w:rPr>
          <w:rFonts w:ascii="华文楷体" w:eastAsia="华文楷体" w:hAnsi="华文楷体" w:cs="宋体" w:hint="eastAsia"/>
          <w:b/>
          <w:color w:val="000000"/>
          <w:kern w:val="0"/>
          <w:sz w:val="24"/>
          <w:szCs w:val="24"/>
        </w:rPr>
        <w:t xml:space="preserve"> 既有建筑的检测机构应向委托检测单位或评定机构提供真实、有效的检测数据。</w:t>
      </w:r>
    </w:p>
    <w:p w:rsidR="00B42108" w:rsidRPr="00840DE1" w:rsidRDefault="00B42108" w:rsidP="00B42108">
      <w:pPr>
        <w:pStyle w:val="a6"/>
        <w:adjustRightInd w:val="0"/>
        <w:snapToGrid w:val="0"/>
        <w:spacing w:line="300" w:lineRule="auto"/>
        <w:ind w:rightChars="50" w:right="105"/>
        <w:rPr>
          <w:rFonts w:ascii="华文楷体" w:eastAsia="华文楷体" w:hAnsi="华文楷体" w:cs="宋体" w:hint="eastAsia"/>
          <w:color w:val="000000"/>
          <w:kern w:val="0"/>
          <w:sz w:val="24"/>
          <w:szCs w:val="24"/>
        </w:rPr>
      </w:pPr>
      <w:r w:rsidRPr="00840DE1">
        <w:rPr>
          <w:rFonts w:ascii="华文楷体" w:eastAsia="华文楷体" w:hAnsi="华文楷体" w:cs="宋体" w:hint="eastAsia"/>
          <w:color w:val="000000"/>
          <w:kern w:val="0"/>
          <w:sz w:val="24"/>
          <w:szCs w:val="24"/>
        </w:rPr>
        <w:t>【无论采取何种方式，检测机构都要对其提供数据的真实性和有效性负责】</w:t>
      </w:r>
    </w:p>
    <w:p w:rsidR="00B42108" w:rsidRDefault="00B42108" w:rsidP="00B42108">
      <w:pPr>
        <w:pStyle w:val="a6"/>
        <w:adjustRightInd w:val="0"/>
        <w:snapToGrid w:val="0"/>
        <w:spacing w:line="300" w:lineRule="auto"/>
        <w:ind w:rightChars="50" w:right="105"/>
        <w:jc w:val="center"/>
        <w:rPr>
          <w:rFonts w:ascii="黑体" w:hint="eastAsia"/>
          <w:b/>
          <w:color w:val="000000"/>
          <w:sz w:val="28"/>
          <w:szCs w:val="28"/>
        </w:rPr>
      </w:pPr>
    </w:p>
    <w:p w:rsidR="00B42108" w:rsidRPr="00C321D0" w:rsidRDefault="00B42108" w:rsidP="00B42108">
      <w:pPr>
        <w:pStyle w:val="2"/>
        <w:snapToGrid w:val="0"/>
        <w:spacing w:before="0" w:after="0" w:line="300" w:lineRule="auto"/>
        <w:jc w:val="center"/>
        <w:rPr>
          <w:rFonts w:ascii="楷体_GB2312" w:eastAsia="楷体_GB2312" w:hAnsi="华文楷体"/>
          <w:sz w:val="28"/>
          <w:szCs w:val="28"/>
        </w:rPr>
      </w:pPr>
      <w:bookmarkStart w:id="13" w:name="_Toc357776710"/>
      <w:r>
        <w:rPr>
          <w:rFonts w:ascii="楷体_GB2312" w:eastAsia="楷体_GB2312" w:hAnsi="华文楷体" w:hint="eastAsia"/>
          <w:sz w:val="28"/>
          <w:szCs w:val="28"/>
        </w:rPr>
        <w:t>3.4</w:t>
      </w:r>
      <w:r w:rsidRPr="00C321D0">
        <w:rPr>
          <w:rFonts w:ascii="楷体_GB2312" w:eastAsia="楷体_GB2312" w:hAnsi="华文楷体" w:hint="eastAsia"/>
          <w:sz w:val="28"/>
          <w:szCs w:val="28"/>
        </w:rPr>
        <w:t>处理对策</w:t>
      </w:r>
      <w:bookmarkEnd w:id="13"/>
    </w:p>
    <w:p w:rsidR="00B42108" w:rsidRPr="00C321D0" w:rsidRDefault="00B42108" w:rsidP="00B42108">
      <w:pPr>
        <w:tabs>
          <w:tab w:val="left" w:pos="1512"/>
        </w:tabs>
        <w:snapToGrid w:val="0"/>
        <w:spacing w:line="300" w:lineRule="auto"/>
        <w:rPr>
          <w:rFonts w:ascii="楷体_GB2312" w:eastAsia="楷体_GB2312"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3.4.1</w:t>
        </w:r>
      </w:smartTag>
      <w:r w:rsidRPr="006715DB">
        <w:rPr>
          <w:rFonts w:ascii="黑体" w:eastAsia="黑体" w:hint="eastAsia"/>
          <w:b/>
          <w:color w:val="000000"/>
          <w:sz w:val="24"/>
        </w:rPr>
        <w:t xml:space="preserve"> </w:t>
      </w:r>
      <w:r w:rsidRPr="00C321D0">
        <w:rPr>
          <w:rFonts w:ascii="楷体_GB2312" w:eastAsia="楷体_GB2312" w:hint="eastAsia"/>
          <w:b/>
          <w:color w:val="000000"/>
          <w:sz w:val="24"/>
        </w:rPr>
        <w:t>对于既有建筑存在问题，可根据问题的类型、性质和具备的条件，采取修复修缮、加固改造、提升功能、解除危险、废弃拆除或搬迁等处理措施。</w:t>
      </w:r>
    </w:p>
    <w:p w:rsidR="00B42108" w:rsidRDefault="00B42108" w:rsidP="00B42108">
      <w:pPr>
        <w:tabs>
          <w:tab w:val="left" w:pos="1512"/>
        </w:tabs>
        <w:snapToGrid w:val="0"/>
        <w:spacing w:line="300" w:lineRule="auto"/>
        <w:rPr>
          <w:rFonts w:ascii="楷体_GB2312" w:eastAsia="楷体_GB2312" w:hint="eastAsia"/>
          <w:color w:val="000000"/>
          <w:sz w:val="24"/>
        </w:rPr>
      </w:pPr>
      <w:r w:rsidRPr="00A70F24">
        <w:rPr>
          <w:rFonts w:ascii="楷体_GB2312" w:eastAsia="楷体_GB2312" w:hint="eastAsia"/>
          <w:color w:val="000000"/>
          <w:sz w:val="24"/>
        </w:rPr>
        <w:t>【对于既有建筑存在的问题不宜限定一种处理方法，</w:t>
      </w:r>
      <w:r>
        <w:rPr>
          <w:rFonts w:ascii="楷体_GB2312" w:eastAsia="楷体_GB2312" w:hint="eastAsia"/>
          <w:color w:val="000000"/>
          <w:sz w:val="24"/>
        </w:rPr>
        <w:t xml:space="preserve">主要是资金和有争议问题的处置。 </w:t>
      </w:r>
      <w:r w:rsidRPr="00A70F24">
        <w:rPr>
          <w:rFonts w:ascii="楷体_GB2312" w:eastAsia="楷体_GB2312" w:hint="eastAsia"/>
          <w:color w:val="000000"/>
          <w:sz w:val="24"/>
        </w:rPr>
        <w:t xml:space="preserve">无论采取何种处理方法，避免出现人员伤亡和财产损失都是头等重要的问题。】 </w:t>
      </w:r>
    </w:p>
    <w:p w:rsidR="00B42108" w:rsidRPr="00AB143F" w:rsidRDefault="00B42108" w:rsidP="00B42108">
      <w:pPr>
        <w:tabs>
          <w:tab w:val="left" w:pos="1512"/>
        </w:tabs>
        <w:snapToGrid w:val="0"/>
        <w:spacing w:line="300" w:lineRule="auto"/>
        <w:rPr>
          <w:rFonts w:ascii="楷体_GB2312" w:eastAsia="楷体_GB2312"/>
          <w:color w:val="000000"/>
          <w:sz w:val="24"/>
        </w:rPr>
      </w:pPr>
      <w:r w:rsidRPr="00AB143F">
        <w:rPr>
          <w:rFonts w:ascii="华文楷体" w:eastAsia="华文楷体" w:hAnsi="华文楷体" w:hint="eastAsia"/>
          <w:color w:val="000000"/>
          <w:sz w:val="24"/>
        </w:rPr>
        <w:t>〖</w:t>
      </w:r>
      <w:r w:rsidRPr="00AB143F">
        <w:rPr>
          <w:rFonts w:ascii="楷体_GB2312" w:eastAsia="楷体_GB2312" w:hint="eastAsia"/>
          <w:color w:val="000000"/>
          <w:sz w:val="24"/>
        </w:rPr>
        <w:t>不能强求所用的既有建筑都到达同一水平，这里关键的是资金问题。</w:t>
      </w:r>
      <w:r w:rsidRPr="00AB143F">
        <w:rPr>
          <w:rFonts w:ascii="华文楷体" w:eastAsia="华文楷体" w:hAnsi="华文楷体" w:hint="eastAsia"/>
          <w:color w:val="000000"/>
          <w:sz w:val="24"/>
        </w:rPr>
        <w:t>〗</w:t>
      </w:r>
      <w:r w:rsidRPr="00AB143F">
        <w:rPr>
          <w:rFonts w:ascii="楷体_GB2312" w:eastAsia="楷体_GB2312" w:hint="eastAsia"/>
          <w:color w:val="000000"/>
          <w:sz w:val="24"/>
        </w:rPr>
        <w:t xml:space="preserve"> </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3.4.2</w:t>
        </w:r>
      </w:smartTag>
      <w:r>
        <w:rPr>
          <w:rFonts w:ascii="楷体_GB2312" w:eastAsia="楷体_GB2312" w:hint="eastAsia"/>
          <w:b/>
          <w:color w:val="000000"/>
          <w:sz w:val="24"/>
        </w:rPr>
        <w:t xml:space="preserve"> </w:t>
      </w:r>
      <w:r>
        <w:rPr>
          <w:rFonts w:ascii="楷体_GB2312" w:eastAsia="楷体_GB2312" w:hint="eastAsia"/>
          <w:b/>
          <w:bCs/>
          <w:color w:val="000000"/>
          <w:sz w:val="24"/>
        </w:rPr>
        <w:t>位于河道、湖泊范围内阻碍行洪的既有建筑及国家明令禁止建房地段的既有建筑</w:t>
      </w:r>
      <w:r>
        <w:rPr>
          <w:rFonts w:ascii="楷体_GB2312" w:eastAsia="楷体_GB2312" w:hint="eastAsia"/>
          <w:b/>
          <w:color w:val="000000"/>
          <w:sz w:val="24"/>
        </w:rPr>
        <w:t>必须采取搬迁的处理措施。</w:t>
      </w:r>
    </w:p>
    <w:p w:rsidR="00B42108" w:rsidRPr="000F4DA6" w:rsidRDefault="00B42108" w:rsidP="00B42108">
      <w:pPr>
        <w:snapToGrid w:val="0"/>
        <w:spacing w:line="300" w:lineRule="auto"/>
        <w:rPr>
          <w:rFonts w:ascii="楷体_GB2312" w:eastAsia="楷体_GB2312" w:hint="eastAsia"/>
          <w:color w:val="000000"/>
          <w:sz w:val="24"/>
        </w:rPr>
      </w:pPr>
      <w:r w:rsidRPr="000F4DA6">
        <w:rPr>
          <w:rFonts w:ascii="楷体_GB2312" w:eastAsia="楷体_GB2312" w:hint="eastAsia"/>
          <w:color w:val="000000"/>
          <w:sz w:val="24"/>
        </w:rPr>
        <w:t>【本条提出搬迁的是违法建筑。建在这些地段的既有建筑不仅自身的安全存在问题</w:t>
      </w:r>
      <w:r>
        <w:rPr>
          <w:rFonts w:ascii="楷体_GB2312" w:eastAsia="楷体_GB2312" w:hint="eastAsia"/>
          <w:color w:val="000000"/>
          <w:sz w:val="24"/>
        </w:rPr>
        <w:t>，还会影响到公众的安全。</w:t>
      </w:r>
      <w:r w:rsidRPr="000F4DA6">
        <w:rPr>
          <w:rFonts w:ascii="楷体_GB2312" w:eastAsia="楷体_GB2312"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3.4.3</w:t>
        </w:r>
      </w:smartTag>
      <w:r>
        <w:rPr>
          <w:rFonts w:ascii="楷体_GB2312" w:eastAsia="楷体_GB2312" w:hint="eastAsia"/>
          <w:b/>
          <w:color w:val="000000"/>
          <w:sz w:val="24"/>
        </w:rPr>
        <w:t xml:space="preserve"> 处于下列危险地段的既有建筑应采取搬迁的处理措施：</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1 </w:t>
      </w:r>
      <w:r>
        <w:rPr>
          <w:rFonts w:ascii="楷体_GB2312" w:eastAsia="楷体_GB2312" w:hint="eastAsia"/>
          <w:b/>
          <w:color w:val="000000"/>
          <w:sz w:val="24"/>
        </w:rPr>
        <w:t>位于地震断裂带危险地段的既有建筑</w:t>
      </w:r>
      <w:r>
        <w:rPr>
          <w:rFonts w:ascii="楷体_GB2312" w:eastAsia="楷体_GB2312" w:hint="eastAsia"/>
          <w:b/>
          <w:bCs/>
          <w:color w:val="000000"/>
          <w:sz w:val="24"/>
        </w:rPr>
        <w:t>；</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 xml:space="preserve"> 受到山体滑坡</w:t>
      </w:r>
      <w:r>
        <w:rPr>
          <w:rFonts w:ascii="楷体_GB2312" w:eastAsia="楷体_GB2312" w:hint="eastAsia"/>
          <w:b/>
          <w:bCs/>
          <w:color w:val="000000"/>
          <w:sz w:val="24"/>
        </w:rPr>
        <w:t>、岩崩、泥石流等严重地质灾害及衍生或次生灾害影响的既有建筑；</w:t>
      </w:r>
    </w:p>
    <w:p w:rsidR="00B42108" w:rsidRDefault="00B42108" w:rsidP="00B42108">
      <w:pPr>
        <w:adjustRightInd w:val="0"/>
        <w:snapToGrid w:val="0"/>
        <w:spacing w:line="300" w:lineRule="auto"/>
        <w:ind w:firstLineChars="200" w:firstLine="482"/>
        <w:rPr>
          <w:rFonts w:ascii="楷体_GB2312" w:eastAsia="楷体_GB2312" w:hint="eastAsia"/>
          <w:b/>
          <w:bCs/>
          <w:color w:val="000000"/>
          <w:sz w:val="24"/>
        </w:rPr>
      </w:pPr>
      <w:r>
        <w:rPr>
          <w:rFonts w:ascii="黑体" w:eastAsia="黑体" w:hint="eastAsia"/>
          <w:b/>
          <w:bCs/>
          <w:color w:val="000000"/>
          <w:sz w:val="24"/>
        </w:rPr>
        <w:t>3</w:t>
      </w:r>
      <w:r>
        <w:rPr>
          <w:rFonts w:ascii="楷体_GB2312" w:eastAsia="楷体_GB2312" w:hint="eastAsia"/>
          <w:b/>
          <w:bCs/>
          <w:color w:val="000000"/>
          <w:sz w:val="24"/>
        </w:rPr>
        <w:t xml:space="preserve"> </w:t>
      </w:r>
      <w:r>
        <w:rPr>
          <w:rFonts w:ascii="楷体_GB2312" w:eastAsia="楷体_GB2312" w:hint="eastAsia"/>
          <w:b/>
          <w:color w:val="000000"/>
          <w:sz w:val="24"/>
        </w:rPr>
        <w:t>建在严重采空塌陷区和岩溶塌陷区的既有建筑</w:t>
      </w:r>
      <w:r>
        <w:rPr>
          <w:rFonts w:ascii="楷体_GB2312" w:eastAsia="楷体_GB2312" w:hint="eastAsia"/>
          <w:b/>
          <w:bCs/>
          <w:color w:val="000000"/>
          <w:sz w:val="24"/>
        </w:rPr>
        <w:t>。</w:t>
      </w:r>
    </w:p>
    <w:p w:rsidR="00B42108" w:rsidRPr="0051603E" w:rsidRDefault="00B42108" w:rsidP="00B42108">
      <w:pPr>
        <w:snapToGrid w:val="0"/>
        <w:spacing w:line="300" w:lineRule="auto"/>
        <w:rPr>
          <w:rFonts w:ascii="楷体_GB2312" w:eastAsia="楷体_GB2312" w:hint="eastAsia"/>
          <w:bCs/>
          <w:color w:val="000000"/>
          <w:sz w:val="24"/>
        </w:rPr>
      </w:pPr>
      <w:r w:rsidRPr="0051603E">
        <w:rPr>
          <w:rFonts w:ascii="楷体_GB2312" w:eastAsia="楷体_GB2312" w:hint="eastAsia"/>
          <w:bCs/>
          <w:color w:val="000000"/>
          <w:sz w:val="24"/>
        </w:rPr>
        <w:t>【</w:t>
      </w:r>
      <w:r>
        <w:rPr>
          <w:rFonts w:ascii="楷体_GB2312" w:eastAsia="楷体_GB2312" w:hint="eastAsia"/>
          <w:bCs/>
          <w:color w:val="000000"/>
          <w:sz w:val="24"/>
        </w:rPr>
        <w:t>本条所列出的</w:t>
      </w:r>
      <w:r w:rsidRPr="0051603E">
        <w:rPr>
          <w:rFonts w:ascii="楷体_GB2312" w:eastAsia="楷体_GB2312" w:hint="eastAsia"/>
          <w:bCs/>
          <w:color w:val="000000"/>
          <w:sz w:val="24"/>
        </w:rPr>
        <w:t>是既有建筑不可抗御的</w:t>
      </w:r>
      <w:r>
        <w:rPr>
          <w:rFonts w:ascii="楷体_GB2312" w:eastAsia="楷体_GB2312" w:hint="eastAsia"/>
          <w:bCs/>
          <w:color w:val="000000"/>
          <w:sz w:val="24"/>
        </w:rPr>
        <w:t>灾害</w:t>
      </w:r>
      <w:r w:rsidRPr="0051603E">
        <w:rPr>
          <w:rFonts w:ascii="楷体_GB2312" w:eastAsia="楷体_GB2312" w:hint="eastAsia"/>
          <w:bCs/>
          <w:color w:val="000000"/>
          <w:sz w:val="24"/>
        </w:rPr>
        <w:t>。对</w:t>
      </w:r>
      <w:r>
        <w:rPr>
          <w:rFonts w:ascii="楷体_GB2312" w:eastAsia="楷体_GB2312" w:hint="eastAsia"/>
          <w:bCs/>
          <w:color w:val="000000"/>
          <w:sz w:val="24"/>
        </w:rPr>
        <w:t>这些</w:t>
      </w:r>
      <w:r w:rsidRPr="0051603E">
        <w:rPr>
          <w:rFonts w:ascii="楷体_GB2312" w:eastAsia="楷体_GB2312" w:hint="eastAsia"/>
          <w:bCs/>
          <w:color w:val="000000"/>
          <w:sz w:val="24"/>
        </w:rPr>
        <w:t>房屋进行加固改造也不会有明显的效果。】</w:t>
      </w:r>
    </w:p>
    <w:p w:rsidR="00B42108" w:rsidRDefault="00B42108" w:rsidP="00B42108">
      <w:pPr>
        <w:snapToGrid w:val="0"/>
        <w:spacing w:beforeLines="50" w:line="300" w:lineRule="auto"/>
        <w:rPr>
          <w:rFonts w:ascii="楷体_GB2312" w:eastAsia="楷体_GB2312" w:hint="eastAsia"/>
          <w:b/>
          <w:bCs/>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bCs/>
            <w:color w:val="000000"/>
            <w:sz w:val="24"/>
          </w:rPr>
          <w:t>3.4.4</w:t>
        </w:r>
      </w:smartTag>
      <w:r>
        <w:rPr>
          <w:rFonts w:ascii="楷体_GB2312" w:eastAsia="楷体_GB2312" w:hint="eastAsia"/>
          <w:b/>
          <w:bCs/>
          <w:color w:val="000000"/>
          <w:sz w:val="24"/>
        </w:rPr>
        <w:t xml:space="preserve"> 对于本规范第</w:t>
      </w:r>
      <w:r>
        <w:rPr>
          <w:rFonts w:ascii="黑体" w:eastAsia="黑体" w:hint="eastAsia"/>
          <w:b/>
          <w:bCs/>
          <w:color w:val="000000"/>
          <w:sz w:val="24"/>
        </w:rPr>
        <w:t>3.4.3</w:t>
      </w:r>
      <w:r>
        <w:rPr>
          <w:rFonts w:ascii="楷体_GB2312" w:eastAsia="楷体_GB2312" w:hint="eastAsia"/>
          <w:b/>
          <w:bCs/>
          <w:color w:val="000000"/>
          <w:sz w:val="24"/>
        </w:rPr>
        <w:t>条限定的既有建筑，当短期不能搬迁时，不宜采取扩大建筑规模的改造措施，应采取下列处理措施：</w:t>
      </w:r>
    </w:p>
    <w:p w:rsidR="00B42108" w:rsidRDefault="00B42108" w:rsidP="00B42108">
      <w:pPr>
        <w:adjustRightInd w:val="0"/>
        <w:snapToGrid w:val="0"/>
        <w:spacing w:line="300" w:lineRule="auto"/>
        <w:ind w:firstLineChars="200" w:firstLine="482"/>
        <w:rPr>
          <w:rFonts w:ascii="楷体_GB2312" w:eastAsia="楷体_GB2312" w:hint="eastAsia"/>
          <w:b/>
          <w:bCs/>
          <w:color w:val="000000"/>
          <w:sz w:val="24"/>
        </w:rPr>
      </w:pPr>
      <w:r>
        <w:rPr>
          <w:rFonts w:ascii="黑体" w:eastAsia="黑体" w:hint="eastAsia"/>
          <w:b/>
          <w:bCs/>
          <w:color w:val="000000"/>
          <w:sz w:val="24"/>
        </w:rPr>
        <w:t>1</w:t>
      </w:r>
      <w:r>
        <w:rPr>
          <w:rFonts w:ascii="楷体_GB2312" w:eastAsia="楷体_GB2312" w:hint="eastAsia"/>
          <w:b/>
          <w:bCs/>
          <w:color w:val="000000"/>
          <w:sz w:val="24"/>
        </w:rPr>
        <w:t xml:space="preserve"> </w:t>
      </w:r>
      <w:r>
        <w:rPr>
          <w:rFonts w:ascii="楷体_GB2312" w:eastAsia="楷体_GB2312" w:hint="eastAsia"/>
          <w:b/>
          <w:color w:val="000000"/>
          <w:sz w:val="24"/>
        </w:rPr>
        <w:t>设置预警措施和应急处理预案</w:t>
      </w:r>
      <w:r>
        <w:rPr>
          <w:rFonts w:ascii="楷体_GB2312" w:eastAsia="楷体_GB2312" w:hint="eastAsia"/>
          <w:b/>
          <w:bCs/>
          <w:color w:val="000000"/>
          <w:sz w:val="24"/>
        </w:rPr>
        <w:t>；</w:t>
      </w:r>
    </w:p>
    <w:p w:rsidR="00B42108" w:rsidRDefault="00B42108" w:rsidP="00B42108">
      <w:pPr>
        <w:adjustRightInd w:val="0"/>
        <w:snapToGrid w:val="0"/>
        <w:spacing w:line="300" w:lineRule="auto"/>
        <w:ind w:firstLineChars="200" w:firstLine="482"/>
        <w:rPr>
          <w:rFonts w:ascii="楷体_GB2312" w:eastAsia="楷体_GB2312" w:hint="eastAsia"/>
          <w:b/>
          <w:bCs/>
          <w:color w:val="000000"/>
          <w:sz w:val="24"/>
        </w:rPr>
      </w:pPr>
      <w:r>
        <w:rPr>
          <w:rFonts w:ascii="黑体" w:eastAsia="黑体" w:hint="eastAsia"/>
          <w:b/>
          <w:bCs/>
          <w:color w:val="000000"/>
          <w:sz w:val="24"/>
        </w:rPr>
        <w:t>2</w:t>
      </w:r>
      <w:r>
        <w:rPr>
          <w:rFonts w:ascii="楷体_GB2312" w:eastAsia="楷体_GB2312" w:hint="eastAsia"/>
          <w:b/>
          <w:bCs/>
          <w:color w:val="000000"/>
          <w:sz w:val="24"/>
        </w:rPr>
        <w:t xml:space="preserve"> </w:t>
      </w:r>
      <w:r>
        <w:rPr>
          <w:rFonts w:ascii="楷体_GB2312" w:eastAsia="楷体_GB2312" w:hint="eastAsia"/>
          <w:b/>
          <w:color w:val="000000"/>
          <w:sz w:val="24"/>
        </w:rPr>
        <w:t>对存在危险性的既有建筑采取解除危险的处理措施</w:t>
      </w:r>
      <w:r>
        <w:rPr>
          <w:rFonts w:ascii="楷体_GB2312" w:eastAsia="楷体_GB2312" w:hint="eastAsia"/>
          <w:b/>
          <w:bCs/>
          <w:color w:val="000000"/>
          <w:sz w:val="24"/>
        </w:rPr>
        <w:t>。</w:t>
      </w:r>
    </w:p>
    <w:p w:rsidR="00B42108" w:rsidRPr="007F4B14" w:rsidRDefault="00B42108" w:rsidP="00B42108">
      <w:pPr>
        <w:tabs>
          <w:tab w:val="left" w:pos="1512"/>
        </w:tabs>
        <w:snapToGrid w:val="0"/>
        <w:spacing w:line="300" w:lineRule="auto"/>
        <w:rPr>
          <w:rFonts w:ascii="黑体" w:eastAsia="黑体" w:hint="eastAsia"/>
          <w:b/>
          <w:color w:val="000000"/>
          <w:sz w:val="24"/>
        </w:rPr>
      </w:pPr>
      <w:r w:rsidRPr="007F4B14">
        <w:rPr>
          <w:rFonts w:ascii="楷体_GB2312" w:eastAsia="楷体_GB2312" w:hint="eastAsia"/>
          <w:bCs/>
          <w:color w:val="000000"/>
          <w:sz w:val="24"/>
        </w:rPr>
        <w:lastRenderedPageBreak/>
        <w:t>【对这些地段既有建筑实施大规模的改造也会造成资源和资金的浪费。但是</w:t>
      </w:r>
      <w:r>
        <w:rPr>
          <w:rFonts w:ascii="楷体_GB2312" w:eastAsia="楷体_GB2312" w:hint="eastAsia"/>
          <w:bCs/>
          <w:color w:val="000000"/>
          <w:sz w:val="24"/>
        </w:rPr>
        <w:t>，短期使用时既有建筑</w:t>
      </w:r>
      <w:r w:rsidRPr="007F4B14">
        <w:rPr>
          <w:rFonts w:ascii="楷体_GB2312" w:eastAsia="楷体_GB2312" w:hint="eastAsia"/>
          <w:bCs/>
          <w:color w:val="000000"/>
          <w:sz w:val="24"/>
        </w:rPr>
        <w:t>存在的危险性必须排除。</w:t>
      </w:r>
      <w:r>
        <w:rPr>
          <w:rFonts w:ascii="楷体_GB2312" w:eastAsia="楷体_GB2312" w:hint="eastAsia"/>
          <w:bCs/>
          <w:color w:val="000000"/>
          <w:sz w:val="24"/>
        </w:rPr>
        <w:t>既有建筑存在的危险点可按《危险房屋鉴定标准》的规定对照检查确定</w:t>
      </w:r>
      <w:r w:rsidRPr="007F4B14">
        <w:rPr>
          <w:rFonts w:ascii="楷体_GB2312" w:eastAsia="楷体_GB2312" w:hint="eastAsia"/>
          <w:bCs/>
          <w:color w:val="000000"/>
          <w:sz w:val="24"/>
        </w:rPr>
        <w:t>】</w:t>
      </w:r>
    </w:p>
    <w:p w:rsidR="00B42108" w:rsidRDefault="00B42108" w:rsidP="00B42108">
      <w:pPr>
        <w:snapToGrid w:val="0"/>
        <w:spacing w:beforeLines="50" w:line="300" w:lineRule="auto"/>
        <w:rPr>
          <w:rFonts w:ascii="楷体_GB2312" w:eastAsia="楷体_GB2312" w:hint="eastAsia"/>
          <w:b/>
          <w:bCs/>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bCs/>
            <w:color w:val="000000"/>
            <w:sz w:val="24"/>
          </w:rPr>
          <w:t>3.4.5</w:t>
        </w:r>
      </w:smartTag>
      <w:r>
        <w:rPr>
          <w:rFonts w:ascii="黑体" w:eastAsia="黑体" w:hint="eastAsia"/>
          <w:b/>
          <w:bCs/>
          <w:color w:val="000000"/>
          <w:sz w:val="24"/>
        </w:rPr>
        <w:t xml:space="preserve"> </w:t>
      </w:r>
      <w:r>
        <w:rPr>
          <w:rFonts w:ascii="楷体_GB2312" w:eastAsia="楷体_GB2312" w:hint="eastAsia"/>
          <w:b/>
          <w:bCs/>
          <w:color w:val="000000"/>
          <w:sz w:val="24"/>
        </w:rPr>
        <w:t>城乡规划需要拆除的危险建筑，在使用人短期不能搬出时应采取解除危险等处理措施。</w:t>
      </w:r>
    </w:p>
    <w:p w:rsidR="00B42108" w:rsidRPr="0086601F" w:rsidRDefault="00B42108" w:rsidP="00B42108">
      <w:pPr>
        <w:snapToGrid w:val="0"/>
        <w:spacing w:line="300" w:lineRule="auto"/>
        <w:rPr>
          <w:rFonts w:ascii="楷体_GB2312" w:eastAsia="楷体_GB2312" w:hint="eastAsia"/>
          <w:bCs/>
          <w:color w:val="000000"/>
          <w:sz w:val="24"/>
        </w:rPr>
      </w:pPr>
      <w:r w:rsidRPr="0086601F">
        <w:rPr>
          <w:rFonts w:ascii="楷体_GB2312" w:eastAsia="楷体_GB2312" w:hint="eastAsia"/>
          <w:bCs/>
          <w:color w:val="000000"/>
          <w:sz w:val="24"/>
        </w:rPr>
        <w:t>【城镇规划拟拆除的既有建筑不宜实施大规模的改造，但应采取解除危险的处理措施】</w:t>
      </w:r>
    </w:p>
    <w:p w:rsidR="00B42108" w:rsidRPr="00F82F43" w:rsidRDefault="00B42108" w:rsidP="00B42108">
      <w:pPr>
        <w:snapToGrid w:val="0"/>
        <w:spacing w:beforeLines="50" w:line="300" w:lineRule="auto"/>
        <w:rPr>
          <w:rFonts w:ascii="楷体_GB2312" w:eastAsia="楷体_GB2312" w:hint="eastAsia"/>
          <w:b/>
          <w:bCs/>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bCs/>
            <w:color w:val="000000"/>
            <w:sz w:val="24"/>
          </w:rPr>
          <w:t>3.4.6</w:t>
        </w:r>
      </w:smartTag>
      <w:r>
        <w:rPr>
          <w:rFonts w:ascii="楷体_GB2312" w:eastAsia="楷体_GB2312" w:hint="eastAsia"/>
          <w:b/>
          <w:bCs/>
          <w:color w:val="000000"/>
          <w:sz w:val="24"/>
        </w:rPr>
        <w:t xml:space="preserve"> 建于森林、草原、城市绿化带中的既有建筑宜予以搬迁；对于森林、草原中不能搬迁的既有建筑，</w:t>
      </w:r>
      <w:r w:rsidRPr="00F82F43">
        <w:rPr>
          <w:rFonts w:ascii="楷体_GB2312" w:eastAsia="楷体_GB2312" w:hint="eastAsia"/>
          <w:b/>
          <w:bCs/>
          <w:color w:val="000000"/>
          <w:sz w:val="24"/>
        </w:rPr>
        <w:t>应采取设置火灾报警、防火隔离带或火灾避难场所等保障人身安全的技术措施。</w:t>
      </w:r>
    </w:p>
    <w:p w:rsidR="00B42108" w:rsidRDefault="00B42108" w:rsidP="00B42108">
      <w:pPr>
        <w:snapToGrid w:val="0"/>
        <w:spacing w:line="300" w:lineRule="auto"/>
        <w:rPr>
          <w:rFonts w:ascii="楷体_GB2312" w:eastAsia="楷体_GB2312" w:hint="eastAsia"/>
          <w:bCs/>
          <w:color w:val="000000"/>
          <w:sz w:val="24"/>
        </w:rPr>
      </w:pPr>
      <w:r w:rsidRPr="0086601F">
        <w:rPr>
          <w:rFonts w:ascii="楷体_GB2312" w:eastAsia="楷体_GB2312" w:hint="eastAsia"/>
          <w:bCs/>
          <w:color w:val="000000"/>
          <w:sz w:val="24"/>
        </w:rPr>
        <w:t>【森林火灾和草原火灾也是既有建筑不可抗御的灾害，从目前的情况来看有些既有建筑实施搬迁的可能性较小，对于这些既有建筑的使用者来说，</w:t>
      </w:r>
      <w:r>
        <w:rPr>
          <w:rFonts w:ascii="楷体_GB2312" w:eastAsia="楷体_GB2312" w:hint="eastAsia"/>
          <w:bCs/>
          <w:color w:val="000000"/>
          <w:sz w:val="24"/>
        </w:rPr>
        <w:t>火灾报警</w:t>
      </w:r>
      <w:r w:rsidRPr="0086601F">
        <w:rPr>
          <w:rFonts w:ascii="楷体_GB2312" w:eastAsia="楷体_GB2312" w:hint="eastAsia"/>
          <w:bCs/>
          <w:color w:val="000000"/>
          <w:sz w:val="24"/>
        </w:rPr>
        <w:t>和避难场所</w:t>
      </w:r>
      <w:r>
        <w:rPr>
          <w:rFonts w:ascii="楷体_GB2312" w:eastAsia="楷体_GB2312" w:hint="eastAsia"/>
          <w:bCs/>
          <w:color w:val="000000"/>
          <w:sz w:val="24"/>
        </w:rPr>
        <w:t>等</w:t>
      </w:r>
      <w:r w:rsidRPr="0086601F">
        <w:rPr>
          <w:rFonts w:ascii="楷体_GB2312" w:eastAsia="楷体_GB2312" w:hint="eastAsia"/>
          <w:bCs/>
          <w:color w:val="000000"/>
          <w:sz w:val="24"/>
        </w:rPr>
        <w:t>可以起到保障人身安全的作用。】</w:t>
      </w:r>
    </w:p>
    <w:p w:rsidR="00B42108" w:rsidRPr="0086601F" w:rsidRDefault="00B42108" w:rsidP="00B42108">
      <w:pPr>
        <w:snapToGrid w:val="0"/>
        <w:spacing w:line="300" w:lineRule="auto"/>
        <w:rPr>
          <w:rFonts w:ascii="楷体_GB2312" w:eastAsia="楷体_GB2312" w:hint="eastAsia"/>
          <w:bCs/>
          <w:color w:val="000000"/>
          <w:sz w:val="24"/>
        </w:rPr>
      </w:pPr>
      <w:r>
        <w:rPr>
          <w:rFonts w:ascii="华文楷体" w:eastAsia="华文楷体" w:hAnsi="华文楷体" w:hint="eastAsia"/>
          <w:bCs/>
          <w:color w:val="000000"/>
          <w:sz w:val="24"/>
        </w:rPr>
        <w:t>〖</w:t>
      </w:r>
      <w:r>
        <w:rPr>
          <w:rFonts w:ascii="楷体_GB2312" w:eastAsia="楷体_GB2312" w:hint="eastAsia"/>
          <w:bCs/>
          <w:color w:val="000000"/>
          <w:sz w:val="24"/>
        </w:rPr>
        <w:t>这类规定如果过于具体，很难予以落实</w:t>
      </w:r>
      <w:r>
        <w:rPr>
          <w:rFonts w:ascii="华文楷体" w:eastAsia="华文楷体" w:hAnsi="华文楷体" w:hint="eastAsia"/>
          <w:bCs/>
          <w:color w:val="000000"/>
          <w:sz w:val="24"/>
        </w:rPr>
        <w:t>〗</w:t>
      </w:r>
      <w:r w:rsidRPr="0086601F">
        <w:rPr>
          <w:rFonts w:ascii="楷体_GB2312" w:eastAsia="楷体_GB2312" w:hint="eastAsia"/>
          <w:bCs/>
          <w:color w:val="000000"/>
          <w:sz w:val="24"/>
        </w:rPr>
        <w:t xml:space="preserve"> </w:t>
      </w:r>
    </w:p>
    <w:p w:rsidR="00B42108" w:rsidRDefault="00B42108" w:rsidP="00B42108">
      <w:pPr>
        <w:tabs>
          <w:tab w:val="left" w:pos="1512"/>
        </w:tabs>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3.4.7</w:t>
        </w:r>
      </w:smartTag>
      <w:r>
        <w:rPr>
          <w:rFonts w:ascii="黑体" w:eastAsia="黑体" w:hint="eastAsia"/>
          <w:b/>
          <w:color w:val="000000"/>
          <w:sz w:val="24"/>
        </w:rPr>
        <w:t xml:space="preserve"> </w:t>
      </w:r>
      <w:r>
        <w:rPr>
          <w:rFonts w:ascii="楷体_GB2312" w:eastAsia="楷体_GB2312" w:hint="eastAsia"/>
          <w:b/>
          <w:color w:val="000000"/>
          <w:sz w:val="24"/>
        </w:rPr>
        <w:t>既有建筑的安全责任人或管理人可对检查中发现的问题或评定中提出的问题采取下列处理措施：</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 对于不影响既有建筑安全性、适用性的局部损伤问题，可采取修复的处理措施；</w:t>
      </w:r>
    </w:p>
    <w:p w:rsidR="00B42108" w:rsidRPr="00F82F43" w:rsidRDefault="00B42108" w:rsidP="00B42108">
      <w:pPr>
        <w:adjustRightInd w:val="0"/>
        <w:snapToGrid w:val="0"/>
        <w:spacing w:line="300" w:lineRule="auto"/>
        <w:ind w:firstLineChars="200" w:firstLine="482"/>
        <w:rPr>
          <w:rFonts w:ascii="楷体_GB2312" w:eastAsia="楷体_GB2312" w:hint="eastAsia"/>
          <w:b/>
          <w:bCs/>
          <w:color w:val="000000"/>
          <w:sz w:val="24"/>
        </w:rPr>
      </w:pPr>
      <w:r w:rsidRPr="00F82F43">
        <w:rPr>
          <w:rFonts w:ascii="黑体" w:eastAsia="黑体" w:hint="eastAsia"/>
          <w:b/>
          <w:color w:val="000000"/>
          <w:sz w:val="24"/>
        </w:rPr>
        <w:t xml:space="preserve">2 </w:t>
      </w:r>
      <w:r w:rsidRPr="00F82F43">
        <w:rPr>
          <w:rFonts w:ascii="楷体_GB2312" w:eastAsia="楷体_GB2312" w:hint="eastAsia"/>
          <w:b/>
          <w:bCs/>
          <w:color w:val="000000"/>
          <w:sz w:val="24"/>
        </w:rPr>
        <w:t>对于存在适用性、环境状况、能耗情况、使用功能等问题的既有建筑，可结合修缮、改造等予以解决；</w:t>
      </w:r>
    </w:p>
    <w:p w:rsidR="00B42108" w:rsidRDefault="00B42108" w:rsidP="00B42108">
      <w:pPr>
        <w:adjustRightInd w:val="0"/>
        <w:snapToGrid w:val="0"/>
        <w:spacing w:line="300" w:lineRule="auto"/>
        <w:ind w:firstLineChars="200" w:firstLine="482"/>
        <w:rPr>
          <w:rFonts w:ascii="楷体_GB2312" w:eastAsia="楷体_GB2312" w:hint="eastAsia"/>
          <w:b/>
          <w:bCs/>
          <w:color w:val="000000"/>
          <w:sz w:val="24"/>
        </w:rPr>
      </w:pPr>
      <w:r w:rsidRPr="00F82F43">
        <w:rPr>
          <w:rFonts w:ascii="楷体_GB2312" w:eastAsia="楷体_GB2312" w:hint="eastAsia"/>
          <w:b/>
          <w:bCs/>
          <w:color w:val="000000"/>
          <w:sz w:val="24"/>
        </w:rPr>
        <w:t>3 对于存在安全性问题的既有建筑应采取相应的更换、补强、加固</w:t>
      </w:r>
      <w:r>
        <w:rPr>
          <w:rFonts w:ascii="楷体_GB2312" w:eastAsia="楷体_GB2312" w:hint="eastAsia"/>
          <w:b/>
          <w:bCs/>
          <w:color w:val="000000"/>
          <w:sz w:val="24"/>
        </w:rPr>
        <w:t>或</w:t>
      </w:r>
      <w:r w:rsidRPr="00F82F43">
        <w:rPr>
          <w:rFonts w:ascii="楷体_GB2312" w:eastAsia="楷体_GB2312" w:hint="eastAsia"/>
          <w:b/>
          <w:bCs/>
          <w:color w:val="000000"/>
          <w:sz w:val="24"/>
        </w:rPr>
        <w:t>改造的处理措施。</w:t>
      </w:r>
      <w:r>
        <w:rPr>
          <w:rFonts w:ascii="楷体_GB2312" w:eastAsia="楷体_GB2312" w:hint="eastAsia"/>
          <w:b/>
          <w:bCs/>
          <w:color w:val="000000"/>
          <w:sz w:val="24"/>
        </w:rPr>
        <w:t xml:space="preserve"> </w:t>
      </w:r>
    </w:p>
    <w:p w:rsidR="00B42108" w:rsidRDefault="00B42108" w:rsidP="00B42108">
      <w:pPr>
        <w:snapToGrid w:val="0"/>
        <w:spacing w:line="300" w:lineRule="auto"/>
        <w:rPr>
          <w:rFonts w:ascii="楷体_GB2312" w:eastAsia="楷体_GB2312" w:hint="eastAsia"/>
          <w:bCs/>
          <w:color w:val="000000"/>
          <w:sz w:val="24"/>
        </w:rPr>
      </w:pPr>
      <w:r w:rsidRPr="00CC0A9A">
        <w:rPr>
          <w:rFonts w:ascii="楷体_GB2312" w:eastAsia="楷体_GB2312" w:hint="eastAsia"/>
          <w:bCs/>
          <w:color w:val="000000"/>
          <w:sz w:val="24"/>
        </w:rPr>
        <w:t>【</w:t>
      </w:r>
      <w:r>
        <w:rPr>
          <w:rFonts w:ascii="楷体_GB2312" w:eastAsia="楷体_GB2312" w:hint="eastAsia"/>
          <w:bCs/>
          <w:color w:val="000000"/>
          <w:sz w:val="24"/>
        </w:rPr>
        <w:t>本条提出既有建筑存在问题处理对策的规则</w:t>
      </w:r>
      <w:r w:rsidRPr="00CC0A9A">
        <w:rPr>
          <w:rFonts w:ascii="楷体_GB2312" w:eastAsia="楷体_GB2312" w:hint="eastAsia"/>
          <w:bCs/>
          <w:color w:val="000000"/>
          <w:sz w:val="24"/>
        </w:rPr>
        <w:t>对存在的问题应该予以解决</w:t>
      </w:r>
      <w:r>
        <w:rPr>
          <w:rFonts w:ascii="楷体_GB2312" w:eastAsia="楷体_GB2312" w:hint="eastAsia"/>
          <w:bCs/>
          <w:color w:val="000000"/>
          <w:sz w:val="24"/>
        </w:rPr>
        <w:t>。其中第3款包括使用安全问题，对于一些使用安全问题可采取更换或改造的处理措施</w:t>
      </w:r>
      <w:r w:rsidRPr="00CC0A9A">
        <w:rPr>
          <w:rFonts w:ascii="楷体_GB2312" w:eastAsia="楷体_GB2312" w:hint="eastAsia"/>
          <w:bCs/>
          <w:color w:val="000000"/>
          <w:sz w:val="24"/>
        </w:rPr>
        <w:t>】</w:t>
      </w:r>
    </w:p>
    <w:p w:rsidR="00B42108" w:rsidRDefault="00B42108" w:rsidP="00B42108">
      <w:pPr>
        <w:snapToGrid w:val="0"/>
        <w:spacing w:beforeLines="50" w:line="300" w:lineRule="auto"/>
        <w:rPr>
          <w:rFonts w:ascii="楷体_GB2312" w:eastAsia="楷体_GB2312" w:hint="eastAsia"/>
          <w:b/>
          <w:bCs/>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601641">
          <w:rPr>
            <w:rFonts w:ascii="楷体_GB2312" w:eastAsia="楷体_GB2312" w:hint="eastAsia"/>
            <w:b/>
            <w:bCs/>
            <w:color w:val="000000"/>
            <w:sz w:val="24"/>
          </w:rPr>
          <w:t>3.4.8</w:t>
        </w:r>
      </w:smartTag>
      <w:r>
        <w:rPr>
          <w:rFonts w:ascii="楷体_GB2312" w:eastAsia="楷体_GB2312" w:hint="eastAsia"/>
          <w:b/>
          <w:bCs/>
          <w:color w:val="000000"/>
          <w:sz w:val="24"/>
        </w:rPr>
        <w:t xml:space="preserve"> 既有建筑的修复修缮和加固改造可选用下列的方法：</w:t>
      </w:r>
    </w:p>
    <w:p w:rsidR="00B42108" w:rsidRDefault="00B42108" w:rsidP="00B42108">
      <w:pPr>
        <w:snapToGrid w:val="0"/>
        <w:spacing w:line="300" w:lineRule="auto"/>
        <w:ind w:firstLineChars="200" w:firstLine="482"/>
        <w:rPr>
          <w:rFonts w:ascii="楷体_GB2312" w:eastAsia="楷体_GB2312" w:hint="eastAsia"/>
          <w:b/>
          <w:bCs/>
          <w:color w:val="000000"/>
          <w:sz w:val="24"/>
        </w:rPr>
      </w:pPr>
      <w:r>
        <w:rPr>
          <w:rFonts w:ascii="楷体_GB2312" w:eastAsia="楷体_GB2312" w:hint="eastAsia"/>
          <w:b/>
          <w:bCs/>
          <w:color w:val="000000"/>
          <w:sz w:val="24"/>
        </w:rPr>
        <w:t>1 有关规范规定的方法；</w:t>
      </w:r>
    </w:p>
    <w:p w:rsidR="00B42108" w:rsidRDefault="00B42108" w:rsidP="00B42108">
      <w:pPr>
        <w:snapToGrid w:val="0"/>
        <w:spacing w:line="300" w:lineRule="auto"/>
        <w:ind w:firstLineChars="200" w:firstLine="482"/>
        <w:rPr>
          <w:rFonts w:ascii="楷体_GB2312" w:eastAsia="楷体_GB2312" w:hint="eastAsia"/>
          <w:b/>
          <w:bCs/>
          <w:color w:val="000000"/>
          <w:sz w:val="24"/>
        </w:rPr>
      </w:pPr>
      <w:r>
        <w:rPr>
          <w:rFonts w:ascii="楷体_GB2312" w:eastAsia="楷体_GB2312" w:hint="eastAsia"/>
          <w:b/>
          <w:bCs/>
          <w:color w:val="000000"/>
          <w:sz w:val="24"/>
        </w:rPr>
        <w:t xml:space="preserve">2 自行研发并通过技术鉴定的方法。 </w:t>
      </w:r>
    </w:p>
    <w:p w:rsidR="00B42108" w:rsidRPr="00E216B5" w:rsidRDefault="00B42108" w:rsidP="00B42108">
      <w:pPr>
        <w:snapToGrid w:val="0"/>
        <w:spacing w:line="300" w:lineRule="auto"/>
        <w:rPr>
          <w:rFonts w:ascii="楷体_GB2312" w:eastAsia="楷体_GB2312" w:hint="eastAsia"/>
          <w:bCs/>
          <w:color w:val="000000"/>
          <w:sz w:val="24"/>
        </w:rPr>
      </w:pPr>
      <w:r w:rsidRPr="00E216B5">
        <w:rPr>
          <w:rFonts w:ascii="华文楷体" w:eastAsia="华文楷体" w:hAnsi="华文楷体" w:hint="eastAsia"/>
          <w:bCs/>
          <w:color w:val="000000"/>
          <w:sz w:val="24"/>
        </w:rPr>
        <w:t>【本规范一般会引用相关标准规定的修缮修复和加固改造的方法，但不排除使用其他的有效的方法】</w:t>
      </w:r>
    </w:p>
    <w:p w:rsidR="00B42108" w:rsidRPr="00F00E59" w:rsidRDefault="00B42108" w:rsidP="00B42108">
      <w:pPr>
        <w:snapToGrid w:val="0"/>
        <w:spacing w:beforeLines="50" w:line="300" w:lineRule="auto"/>
        <w:rPr>
          <w:rFonts w:ascii="楷体_GB2312" w:eastAsia="楷体_GB2312" w:hint="eastAsia"/>
          <w:b/>
          <w:bCs/>
          <w:sz w:val="24"/>
        </w:rPr>
      </w:pPr>
      <w:smartTag w:uri="urn:schemas-microsoft-com:office:smarttags" w:element="chsdate">
        <w:smartTagPr>
          <w:attr w:name="IsROCDate" w:val="False"/>
          <w:attr w:name="IsLunarDate" w:val="False"/>
          <w:attr w:name="Day" w:val="30"/>
          <w:attr w:name="Month" w:val="12"/>
          <w:attr w:name="Year" w:val="1899"/>
        </w:smartTagPr>
        <w:r w:rsidRPr="00F00E59">
          <w:rPr>
            <w:rFonts w:ascii="黑体" w:eastAsia="黑体" w:hAnsi="黑体" w:hint="eastAsia"/>
            <w:b/>
            <w:bCs/>
            <w:sz w:val="24"/>
          </w:rPr>
          <w:t>3.4.</w:t>
        </w:r>
        <w:r>
          <w:rPr>
            <w:rFonts w:ascii="黑体" w:eastAsia="黑体" w:hAnsi="黑体" w:hint="eastAsia"/>
            <w:b/>
            <w:bCs/>
            <w:sz w:val="24"/>
          </w:rPr>
          <w:t>9</w:t>
        </w:r>
      </w:smartTag>
      <w:r w:rsidRPr="00F00E59">
        <w:rPr>
          <w:rFonts w:ascii="楷体_GB2312" w:eastAsia="楷体_GB2312" w:hint="eastAsia"/>
          <w:b/>
          <w:bCs/>
          <w:sz w:val="24"/>
        </w:rPr>
        <w:t>对于要求进行绿色建筑评价的既有建筑应实施提升相应功能的改造</w:t>
      </w:r>
      <w:r>
        <w:rPr>
          <w:rFonts w:ascii="楷体_GB2312" w:eastAsia="楷体_GB2312" w:hint="eastAsia"/>
          <w:b/>
          <w:bCs/>
          <w:sz w:val="24"/>
        </w:rPr>
        <w:t>。</w:t>
      </w:r>
    </w:p>
    <w:p w:rsidR="00B42108" w:rsidRPr="00F00E59" w:rsidRDefault="00B42108" w:rsidP="00B42108">
      <w:pPr>
        <w:snapToGrid w:val="0"/>
        <w:spacing w:line="300" w:lineRule="auto"/>
        <w:rPr>
          <w:rFonts w:ascii="楷体_GB2312" w:eastAsia="楷体_GB2312"/>
          <w:bCs/>
          <w:sz w:val="24"/>
        </w:rPr>
      </w:pPr>
      <w:r w:rsidRPr="00F00E59">
        <w:rPr>
          <w:rFonts w:ascii="华文楷体" w:eastAsia="华文楷体" w:hAnsi="华文楷体" w:hint="eastAsia"/>
          <w:bCs/>
          <w:sz w:val="24"/>
        </w:rPr>
        <w:t>【</w:t>
      </w:r>
      <w:r w:rsidRPr="00F00E59">
        <w:rPr>
          <w:rFonts w:ascii="楷体_GB2312" w:eastAsia="楷体_GB2312" w:hint="eastAsia"/>
          <w:bCs/>
          <w:sz w:val="24"/>
        </w:rPr>
        <w:t>与</w:t>
      </w:r>
      <w:smartTag w:uri="urn:schemas-microsoft-com:office:smarttags" w:element="chsdate">
        <w:smartTagPr>
          <w:attr w:name="IsROCDate" w:val="False"/>
          <w:attr w:name="IsLunarDate" w:val="False"/>
          <w:attr w:name="Day" w:val="30"/>
          <w:attr w:name="Month" w:val="12"/>
          <w:attr w:name="Year" w:val="1899"/>
        </w:smartTagPr>
        <w:r w:rsidRPr="00F00E59">
          <w:rPr>
            <w:rFonts w:ascii="楷体_GB2312" w:eastAsia="楷体_GB2312" w:hint="eastAsia"/>
            <w:bCs/>
            <w:sz w:val="24"/>
          </w:rPr>
          <w:t>3.4.7</w:t>
        </w:r>
      </w:smartTag>
      <w:r w:rsidRPr="00F00E59">
        <w:rPr>
          <w:rFonts w:ascii="楷体_GB2312" w:eastAsia="楷体_GB2312" w:hint="eastAsia"/>
          <w:bCs/>
          <w:sz w:val="24"/>
        </w:rPr>
        <w:t>条不同的是，本条所提的既有建筑可能不存在明显的性能或功能方面严重的问题</w:t>
      </w:r>
      <w:r w:rsidRPr="00F00E59">
        <w:rPr>
          <w:rFonts w:ascii="华文楷体" w:eastAsia="华文楷体" w:hAnsi="华文楷体" w:hint="eastAsia"/>
          <w:bCs/>
          <w:sz w:val="24"/>
        </w:rPr>
        <w:t>】</w:t>
      </w:r>
    </w:p>
    <w:p w:rsidR="00B42108" w:rsidRPr="00CC0A9A" w:rsidRDefault="00B42108" w:rsidP="00B42108">
      <w:pPr>
        <w:adjustRightInd w:val="0"/>
        <w:snapToGrid w:val="0"/>
        <w:spacing w:line="300" w:lineRule="auto"/>
        <w:rPr>
          <w:rFonts w:ascii="黑体" w:eastAsia="黑体" w:hint="eastAsia"/>
          <w:b/>
          <w:color w:val="000000"/>
          <w:sz w:val="24"/>
        </w:rPr>
      </w:pPr>
      <w:r w:rsidRPr="00CC0A9A">
        <w:rPr>
          <w:rFonts w:ascii="华文楷体" w:eastAsia="华文楷体" w:hAnsi="华文楷体" w:hint="eastAsia"/>
          <w:b/>
          <w:color w:val="000000"/>
          <w:sz w:val="24"/>
        </w:rPr>
        <w:t>〖</w:t>
      </w:r>
      <w:r w:rsidRPr="002E4799">
        <w:rPr>
          <w:rFonts w:ascii="华文楷体" w:eastAsia="华文楷体" w:hAnsi="华文楷体" w:hint="eastAsia"/>
          <w:color w:val="000000"/>
          <w:sz w:val="24"/>
        </w:rPr>
        <w:t>本标准</w:t>
      </w:r>
      <w:r>
        <w:rPr>
          <w:rFonts w:ascii="华文楷体" w:eastAsia="华文楷体" w:hAnsi="华文楷体" w:hint="eastAsia"/>
          <w:color w:val="000000"/>
          <w:sz w:val="24"/>
        </w:rPr>
        <w:t>已列为</w:t>
      </w:r>
      <w:r w:rsidRPr="002E4799">
        <w:rPr>
          <w:rFonts w:ascii="华文楷体" w:eastAsia="华文楷体" w:hAnsi="华文楷体" w:hint="eastAsia"/>
          <w:color w:val="000000"/>
          <w:sz w:val="24"/>
        </w:rPr>
        <w:t>“十二五”国家科技支撑项目《既有建筑绿色化改造关键技术研究》计划完成的</w:t>
      </w:r>
      <w:r>
        <w:rPr>
          <w:rFonts w:ascii="华文楷体" w:eastAsia="华文楷体" w:hAnsi="华文楷体" w:hint="eastAsia"/>
          <w:color w:val="000000"/>
          <w:sz w:val="24"/>
        </w:rPr>
        <w:t>项目之一，因此要提出绿色化改造的条款。</w:t>
      </w:r>
      <w:r w:rsidRPr="00CC0A9A">
        <w:rPr>
          <w:rFonts w:ascii="华文楷体" w:eastAsia="华文楷体" w:hAnsi="华文楷体" w:hint="eastAsia"/>
          <w:b/>
          <w:color w:val="000000"/>
          <w:sz w:val="24"/>
        </w:rPr>
        <w:t>〗</w:t>
      </w:r>
    </w:p>
    <w:p w:rsidR="00B42108" w:rsidRPr="001E331A" w:rsidRDefault="00B42108" w:rsidP="00B42108">
      <w:pPr>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E331A">
          <w:rPr>
            <w:rFonts w:ascii="黑体" w:eastAsia="黑体" w:hint="eastAsia"/>
            <w:b/>
            <w:color w:val="000000"/>
            <w:sz w:val="24"/>
          </w:rPr>
          <w:t>3.4.</w:t>
        </w:r>
        <w:r>
          <w:rPr>
            <w:rFonts w:ascii="黑体" w:eastAsia="黑体" w:hint="eastAsia"/>
            <w:b/>
            <w:color w:val="000000"/>
            <w:sz w:val="24"/>
          </w:rPr>
          <w:t>10</w:t>
        </w:r>
      </w:smartTag>
      <w:r w:rsidRPr="00F00E59">
        <w:rPr>
          <w:rFonts w:ascii="楷体_GB2312" w:eastAsia="楷体_GB2312" w:hint="eastAsia"/>
          <w:b/>
          <w:bCs/>
          <w:sz w:val="24"/>
        </w:rPr>
        <w:t>对于改变用途的既有建筑应</w:t>
      </w:r>
      <w:r w:rsidRPr="001E331A">
        <w:rPr>
          <w:rFonts w:ascii="华文楷体" w:eastAsia="华文楷体" w:hAnsi="华文楷体" w:hint="eastAsia"/>
          <w:b/>
          <w:color w:val="000000"/>
          <w:sz w:val="24"/>
        </w:rPr>
        <w:t>使改造后建筑</w:t>
      </w:r>
      <w:r>
        <w:rPr>
          <w:rFonts w:ascii="华文楷体" w:eastAsia="华文楷体" w:hAnsi="华文楷体" w:hint="eastAsia"/>
          <w:b/>
          <w:color w:val="000000"/>
          <w:sz w:val="24"/>
        </w:rPr>
        <w:t>结构的</w:t>
      </w:r>
      <w:r w:rsidRPr="001E331A">
        <w:rPr>
          <w:rFonts w:ascii="华文楷体" w:eastAsia="华文楷体" w:hAnsi="华文楷体" w:hint="eastAsia"/>
          <w:b/>
          <w:color w:val="000000"/>
          <w:sz w:val="24"/>
        </w:rPr>
        <w:t>性能</w:t>
      </w:r>
      <w:r>
        <w:rPr>
          <w:rFonts w:ascii="华文楷体" w:eastAsia="华文楷体" w:hAnsi="华文楷体" w:hint="eastAsia"/>
          <w:b/>
          <w:color w:val="000000"/>
          <w:sz w:val="24"/>
        </w:rPr>
        <w:t>符合</w:t>
      </w:r>
      <w:r w:rsidRPr="001E331A">
        <w:rPr>
          <w:rFonts w:ascii="华文楷体" w:eastAsia="华文楷体" w:hAnsi="华文楷体" w:hint="eastAsia"/>
          <w:b/>
          <w:color w:val="000000"/>
          <w:sz w:val="24"/>
        </w:rPr>
        <w:t>现行国家</w:t>
      </w:r>
      <w:r>
        <w:rPr>
          <w:rFonts w:ascii="华文楷体" w:eastAsia="华文楷体" w:hAnsi="华文楷体" w:hint="eastAsia"/>
          <w:b/>
          <w:color w:val="000000"/>
          <w:sz w:val="24"/>
        </w:rPr>
        <w:t>结构设计</w:t>
      </w:r>
      <w:r w:rsidRPr="001E331A">
        <w:rPr>
          <w:rFonts w:ascii="华文楷体" w:eastAsia="华文楷体" w:hAnsi="华文楷体" w:hint="eastAsia"/>
          <w:b/>
          <w:color w:val="000000"/>
          <w:sz w:val="24"/>
        </w:rPr>
        <w:t>标准的要求</w:t>
      </w:r>
      <w:r>
        <w:rPr>
          <w:rFonts w:ascii="华文楷体" w:eastAsia="华文楷体" w:hAnsi="华文楷体" w:hint="eastAsia"/>
          <w:b/>
          <w:color w:val="000000"/>
          <w:sz w:val="24"/>
        </w:rPr>
        <w:t>并应使建筑的</w:t>
      </w:r>
      <w:r w:rsidRPr="001E331A">
        <w:rPr>
          <w:rFonts w:ascii="华文楷体" w:eastAsia="华文楷体" w:hAnsi="华文楷体" w:hint="eastAsia"/>
          <w:b/>
          <w:color w:val="000000"/>
          <w:sz w:val="24"/>
        </w:rPr>
        <w:t>功能满足建筑设计规范的要求。</w:t>
      </w:r>
    </w:p>
    <w:p w:rsidR="00B42108" w:rsidRPr="001E331A" w:rsidRDefault="00B42108" w:rsidP="00B42108">
      <w:pPr>
        <w:snapToGrid w:val="0"/>
        <w:spacing w:line="300" w:lineRule="auto"/>
        <w:rPr>
          <w:rFonts w:ascii="华文楷体" w:eastAsia="华文楷体" w:hAnsi="华文楷体" w:hint="eastAsia"/>
          <w:color w:val="000000"/>
          <w:sz w:val="24"/>
        </w:rPr>
      </w:pPr>
      <w:r w:rsidRPr="001E331A">
        <w:rPr>
          <w:rFonts w:ascii="华文楷体" w:eastAsia="华文楷体" w:hAnsi="华文楷体" w:hint="eastAsia"/>
          <w:color w:val="000000"/>
          <w:sz w:val="24"/>
        </w:rPr>
        <w:t>【本规范仅对改变既有建筑用途的改造设计提出基本的要求。建筑的抗震设防要求、结构</w:t>
      </w:r>
      <w:r w:rsidRPr="001E331A">
        <w:rPr>
          <w:rFonts w:ascii="华文楷体" w:eastAsia="华文楷体" w:hAnsi="华文楷体" w:hint="eastAsia"/>
          <w:color w:val="000000"/>
          <w:sz w:val="24"/>
        </w:rPr>
        <w:lastRenderedPageBreak/>
        <w:t>的重要性系数、耐久性和建筑的防火等都与建筑用途相关</w:t>
      </w:r>
      <w:r>
        <w:rPr>
          <w:rFonts w:ascii="华文楷体" w:eastAsia="华文楷体" w:hAnsi="华文楷体" w:hint="eastAsia"/>
          <w:color w:val="000000"/>
          <w:sz w:val="24"/>
        </w:rPr>
        <w:t>，</w:t>
      </w:r>
      <w:r w:rsidRPr="001E331A">
        <w:rPr>
          <w:rFonts w:ascii="华文楷体" w:eastAsia="华文楷体" w:hAnsi="华文楷体" w:hint="eastAsia"/>
          <w:color w:val="000000"/>
          <w:sz w:val="24"/>
        </w:rPr>
        <w:t>这些都是本条提出的</w:t>
      </w:r>
      <w:r>
        <w:rPr>
          <w:rFonts w:ascii="华文楷体" w:eastAsia="华文楷体" w:hAnsi="华文楷体" w:hint="eastAsia"/>
          <w:color w:val="000000"/>
          <w:sz w:val="24"/>
        </w:rPr>
        <w:t>结构设计规范的要求</w:t>
      </w:r>
      <w:r w:rsidRPr="001E331A">
        <w:rPr>
          <w:rFonts w:ascii="华文楷体" w:eastAsia="华文楷体" w:hAnsi="华文楷体" w:hint="eastAsia"/>
          <w:color w:val="000000"/>
          <w:sz w:val="24"/>
        </w:rPr>
        <w:t>。例如将集体宿舍改为住宅时，改造后的建筑要符合住宅类设计规范的要求。由于这种改造的情况众多，且与本规范提出的提升功能的改造有本质上的区别，本规范以下所提到的改造不包括这类改变用途的改造。</w:t>
      </w:r>
      <w:r w:rsidRPr="001E331A">
        <w:rPr>
          <w:rFonts w:ascii="华文楷体" w:eastAsia="华文楷体" w:hAnsi="华文楷体"/>
          <w:color w:val="000000"/>
          <w:sz w:val="24"/>
        </w:rPr>
        <w:t>】</w:t>
      </w:r>
    </w:p>
    <w:p w:rsidR="00B42108" w:rsidRDefault="00B42108" w:rsidP="00B42108">
      <w:pPr>
        <w:snapToGrid w:val="0"/>
        <w:spacing w:line="300" w:lineRule="auto"/>
        <w:rPr>
          <w:rFonts w:ascii="华文楷体" w:eastAsia="华文楷体" w:hAnsi="华文楷体" w:hint="eastAsia"/>
          <w:bCs/>
          <w:color w:val="000000"/>
          <w:sz w:val="24"/>
        </w:rPr>
      </w:pPr>
      <w:r w:rsidRPr="00B72A43">
        <w:rPr>
          <w:rFonts w:ascii="华文楷体" w:eastAsia="华文楷体" w:hAnsi="华文楷体" w:hint="eastAsia"/>
          <w:bCs/>
          <w:color w:val="000000"/>
          <w:sz w:val="24"/>
        </w:rPr>
        <w:t>〖</w:t>
      </w:r>
      <w:r>
        <w:rPr>
          <w:rFonts w:ascii="华文楷体" w:eastAsia="华文楷体" w:hAnsi="华文楷体" w:hint="eastAsia"/>
          <w:bCs/>
          <w:color w:val="000000"/>
          <w:sz w:val="24"/>
        </w:rPr>
        <w:t>按有关专家的建议增加本条规定。提升功能的改造与改变用途的改造确实有明显的不同，改变用途的改造可能称为改建更为合适。例如将一般的住宅或办公用房改成托儿所，连楼梯的踏步高度栏杆扶手等都要改变才能符合相关建筑设计规范的要求〗</w:t>
      </w:r>
    </w:p>
    <w:p w:rsidR="00B42108" w:rsidRPr="00E11A2F"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11A2F">
          <w:rPr>
            <w:rFonts w:ascii="黑体" w:eastAsia="黑体" w:hint="eastAsia"/>
            <w:b/>
            <w:color w:val="000000"/>
            <w:sz w:val="24"/>
          </w:rPr>
          <w:t>3.4.1</w:t>
        </w:r>
        <w:r>
          <w:rPr>
            <w:rFonts w:ascii="黑体" w:eastAsia="黑体" w:hint="eastAsia"/>
            <w:b/>
            <w:color w:val="000000"/>
            <w:sz w:val="24"/>
          </w:rPr>
          <w:t>1</w:t>
        </w:r>
      </w:smartTag>
      <w:r w:rsidRPr="00E11A2F">
        <w:rPr>
          <w:rFonts w:ascii="楷体_GB2312" w:eastAsia="楷体_GB2312" w:hint="eastAsia"/>
          <w:b/>
          <w:color w:val="000000"/>
          <w:sz w:val="24"/>
        </w:rPr>
        <w:t>既有建筑修缮和加固改造工程所用材料和制品应从合格的产品中选择低能耗、温室气体排放低和有利于环境保护的产品。</w:t>
      </w:r>
    </w:p>
    <w:p w:rsidR="00B42108" w:rsidRPr="004C2CD4" w:rsidRDefault="00B42108" w:rsidP="00B42108">
      <w:pPr>
        <w:snapToGrid w:val="0"/>
        <w:spacing w:line="300" w:lineRule="auto"/>
        <w:rPr>
          <w:rFonts w:ascii="楷体_GB2312" w:eastAsia="楷体_GB2312" w:hint="eastAsia"/>
          <w:color w:val="000000"/>
          <w:sz w:val="24"/>
        </w:rPr>
      </w:pPr>
      <w:r w:rsidRPr="004C2CD4">
        <w:rPr>
          <w:rFonts w:ascii="楷体_GB2312" w:eastAsia="楷体_GB2312" w:hint="eastAsia"/>
          <w:color w:val="000000"/>
          <w:sz w:val="24"/>
        </w:rPr>
        <w:t>【本条提出修复修缮和加固改造工程所用材料和制品的质量要求和检验要求】</w:t>
      </w:r>
    </w:p>
    <w:p w:rsidR="00B42108" w:rsidRPr="002B0EFF"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B0EFF">
          <w:rPr>
            <w:rFonts w:ascii="黑体" w:eastAsia="黑体" w:hint="eastAsia"/>
            <w:b/>
            <w:color w:val="000000"/>
            <w:sz w:val="24"/>
          </w:rPr>
          <w:t>3.4.1</w:t>
        </w:r>
        <w:r>
          <w:rPr>
            <w:rFonts w:ascii="黑体" w:eastAsia="黑体" w:hint="eastAsia"/>
            <w:b/>
            <w:color w:val="000000"/>
            <w:sz w:val="24"/>
          </w:rPr>
          <w:t>2</w:t>
        </w:r>
      </w:smartTag>
      <w:r w:rsidRPr="002B0EFF">
        <w:rPr>
          <w:rFonts w:ascii="楷体_GB2312" w:eastAsia="楷体_GB2312" w:hint="eastAsia"/>
          <w:b/>
          <w:color w:val="000000"/>
          <w:sz w:val="24"/>
        </w:rPr>
        <w:t>既有建筑修缮和加固改造工程除应保证施工质量之外，尚应遵守下列规定：</w:t>
      </w:r>
    </w:p>
    <w:p w:rsidR="00B42108" w:rsidRPr="002B0EFF" w:rsidRDefault="00B42108" w:rsidP="00B42108">
      <w:pPr>
        <w:snapToGrid w:val="0"/>
        <w:spacing w:line="300" w:lineRule="auto"/>
        <w:ind w:firstLineChars="200" w:firstLine="482"/>
        <w:rPr>
          <w:rFonts w:ascii="楷体_GB2312" w:eastAsia="楷体_GB2312" w:hint="eastAsia"/>
          <w:b/>
          <w:color w:val="000000"/>
          <w:sz w:val="24"/>
        </w:rPr>
      </w:pPr>
      <w:r w:rsidRPr="002B0EFF">
        <w:rPr>
          <w:rFonts w:ascii="楷体_GB2312" w:eastAsia="楷体_GB2312" w:hint="eastAsia"/>
          <w:b/>
          <w:color w:val="000000"/>
          <w:sz w:val="24"/>
        </w:rPr>
        <w:t>1 所用施工机具，应符合国家相关标准关于安全生产和环境保护的规定；</w:t>
      </w:r>
    </w:p>
    <w:p w:rsidR="00B42108" w:rsidRPr="002B0EFF" w:rsidRDefault="00B42108" w:rsidP="00B42108">
      <w:pPr>
        <w:snapToGrid w:val="0"/>
        <w:spacing w:line="300" w:lineRule="auto"/>
        <w:ind w:firstLineChars="200" w:firstLine="482"/>
        <w:rPr>
          <w:rFonts w:ascii="楷体_GB2312" w:eastAsia="楷体_GB2312" w:hint="eastAsia"/>
          <w:b/>
          <w:color w:val="000000"/>
          <w:sz w:val="24"/>
        </w:rPr>
      </w:pPr>
      <w:r w:rsidRPr="002B0EFF">
        <w:rPr>
          <w:rFonts w:ascii="黑体" w:eastAsia="黑体" w:hint="eastAsia"/>
          <w:b/>
          <w:color w:val="000000"/>
          <w:sz w:val="24"/>
        </w:rPr>
        <w:t>2</w:t>
      </w:r>
      <w:r w:rsidRPr="00B83BFA">
        <w:rPr>
          <w:rFonts w:ascii="华文楷体" w:eastAsia="华文楷体" w:hAnsi="华文楷体" w:hint="eastAsia"/>
          <w:b/>
          <w:color w:val="000000"/>
          <w:sz w:val="24"/>
        </w:rPr>
        <w:t>工程的施工</w:t>
      </w:r>
      <w:r>
        <w:rPr>
          <w:rFonts w:ascii="黑体" w:eastAsia="黑体" w:hint="eastAsia"/>
          <w:b/>
          <w:color w:val="000000"/>
          <w:sz w:val="24"/>
        </w:rPr>
        <w:t>，</w:t>
      </w:r>
      <w:r w:rsidRPr="002B0EFF">
        <w:rPr>
          <w:rFonts w:ascii="楷体_GB2312" w:eastAsia="楷体_GB2312" w:hint="eastAsia"/>
          <w:b/>
          <w:color w:val="000000"/>
          <w:sz w:val="24"/>
        </w:rPr>
        <w:t>应严格</w:t>
      </w:r>
      <w:r>
        <w:rPr>
          <w:rFonts w:ascii="楷体_GB2312" w:eastAsia="楷体_GB2312" w:hint="eastAsia"/>
          <w:b/>
          <w:color w:val="000000"/>
          <w:sz w:val="24"/>
        </w:rPr>
        <w:t>的</w:t>
      </w:r>
      <w:r w:rsidRPr="002B0EFF">
        <w:rPr>
          <w:rFonts w:ascii="楷体_GB2312" w:eastAsia="楷体_GB2312" w:hint="eastAsia"/>
          <w:b/>
          <w:color w:val="000000"/>
          <w:sz w:val="24"/>
        </w:rPr>
        <w:t>执行国家关于建设工程安全生产</w:t>
      </w:r>
      <w:r>
        <w:rPr>
          <w:rFonts w:ascii="楷体_GB2312" w:eastAsia="楷体_GB2312" w:hint="eastAsia"/>
          <w:b/>
          <w:color w:val="000000"/>
          <w:sz w:val="24"/>
        </w:rPr>
        <w:t>和环境保护</w:t>
      </w:r>
      <w:r w:rsidRPr="002B0EFF">
        <w:rPr>
          <w:rFonts w:ascii="楷体_GB2312" w:eastAsia="楷体_GB2312" w:hint="eastAsia"/>
          <w:b/>
          <w:color w:val="000000"/>
          <w:sz w:val="24"/>
        </w:rPr>
        <w:t>的</w:t>
      </w:r>
      <w:r>
        <w:rPr>
          <w:rFonts w:ascii="楷体_GB2312" w:eastAsia="楷体_GB2312" w:hint="eastAsia"/>
          <w:b/>
          <w:color w:val="000000"/>
          <w:sz w:val="24"/>
        </w:rPr>
        <w:t>各项</w:t>
      </w:r>
      <w:r w:rsidRPr="002B0EFF">
        <w:rPr>
          <w:rFonts w:ascii="楷体_GB2312" w:eastAsia="楷体_GB2312" w:hint="eastAsia"/>
          <w:b/>
          <w:color w:val="000000"/>
          <w:sz w:val="24"/>
        </w:rPr>
        <w:t>规定</w:t>
      </w:r>
      <w:r>
        <w:rPr>
          <w:rFonts w:ascii="楷体_GB2312" w:eastAsia="楷体_GB2312" w:hint="eastAsia"/>
          <w:b/>
          <w:color w:val="000000"/>
          <w:sz w:val="24"/>
        </w:rPr>
        <w:t>， 并</w:t>
      </w:r>
      <w:r w:rsidRPr="002B0EFF">
        <w:rPr>
          <w:rFonts w:ascii="楷体_GB2312" w:eastAsia="楷体_GB2312" w:hint="eastAsia"/>
          <w:b/>
          <w:color w:val="000000"/>
          <w:sz w:val="24"/>
        </w:rPr>
        <w:t>应</w:t>
      </w:r>
      <w:r>
        <w:rPr>
          <w:rFonts w:ascii="楷体_GB2312" w:eastAsia="楷体_GB2312" w:hint="eastAsia"/>
          <w:b/>
          <w:color w:val="000000"/>
          <w:sz w:val="24"/>
        </w:rPr>
        <w:t>采取措施</w:t>
      </w:r>
      <w:r w:rsidRPr="002B0EFF">
        <w:rPr>
          <w:rFonts w:ascii="楷体_GB2312" w:eastAsia="楷体_GB2312" w:hint="eastAsia"/>
          <w:b/>
          <w:color w:val="000000"/>
          <w:sz w:val="24"/>
        </w:rPr>
        <w:t>减少对用户和周围人员正常生产和生活的影响。</w:t>
      </w:r>
    </w:p>
    <w:p w:rsidR="00B42108" w:rsidRPr="004C2CD4" w:rsidRDefault="00B42108" w:rsidP="00B42108">
      <w:pPr>
        <w:snapToGrid w:val="0"/>
        <w:spacing w:line="300" w:lineRule="auto"/>
        <w:ind w:firstLineChars="100" w:firstLine="240"/>
        <w:rPr>
          <w:rFonts w:ascii="楷体_GB2312" w:eastAsia="楷体_GB2312" w:hint="eastAsia"/>
          <w:color w:val="000000"/>
          <w:sz w:val="24"/>
        </w:rPr>
      </w:pPr>
      <w:r w:rsidRPr="004C2CD4">
        <w:rPr>
          <w:rFonts w:ascii="楷体_GB2312" w:eastAsia="楷体_GB2312" w:hint="eastAsia"/>
          <w:color w:val="000000"/>
          <w:sz w:val="24"/>
        </w:rPr>
        <w:t>【由于施工条件较差，既有建筑的修缮修复和加固改造容易出现安全事故，环境污染并引起周边人员抱怨。因此要更加严格执行有关法律法规和技术标准关于安全生产和环境保护的规定】</w:t>
      </w:r>
    </w:p>
    <w:p w:rsidR="00B42108" w:rsidRDefault="00B42108" w:rsidP="00B42108">
      <w:pPr>
        <w:tabs>
          <w:tab w:val="left" w:pos="1512"/>
        </w:tabs>
        <w:snapToGrid w:val="0"/>
        <w:spacing w:line="300" w:lineRule="auto"/>
        <w:ind w:firstLineChars="100" w:firstLine="210"/>
        <w:rPr>
          <w:rFonts w:hint="eastAsia"/>
        </w:rPr>
      </w:pPr>
    </w:p>
    <w:p w:rsidR="00B42108" w:rsidRPr="00044F61" w:rsidRDefault="00B42108" w:rsidP="00B42108">
      <w:pPr>
        <w:snapToGrid w:val="0"/>
        <w:spacing w:line="300" w:lineRule="auto"/>
        <w:jc w:val="center"/>
        <w:rPr>
          <w:rFonts w:ascii="楷体_GB2312" w:eastAsia="楷体_GB2312" w:hAnsi="楷体_GB2312" w:hint="eastAsia"/>
          <w:b/>
          <w:sz w:val="30"/>
          <w:szCs w:val="30"/>
        </w:rPr>
      </w:pPr>
      <w:r>
        <w:br w:type="page"/>
      </w:r>
      <w:bookmarkStart w:id="14" w:name="_Toc357776711"/>
      <w:r w:rsidRPr="00044F61">
        <w:rPr>
          <w:rFonts w:ascii="楷体_GB2312" w:eastAsia="楷体_GB2312" w:hAnsi="楷体_GB2312" w:hint="eastAsia"/>
          <w:b/>
          <w:sz w:val="30"/>
          <w:szCs w:val="30"/>
        </w:rPr>
        <w:lastRenderedPageBreak/>
        <w:t>4检查和检测</w:t>
      </w:r>
      <w:bookmarkStart w:id="15" w:name="_Toc250106695"/>
      <w:bookmarkEnd w:id="14"/>
    </w:p>
    <w:p w:rsidR="00B42108" w:rsidRDefault="00B42108" w:rsidP="00B42108">
      <w:pPr>
        <w:pStyle w:val="2"/>
        <w:snapToGrid w:val="0"/>
        <w:spacing w:beforeLines="50" w:after="0" w:line="300" w:lineRule="auto"/>
        <w:jc w:val="center"/>
        <w:rPr>
          <w:rFonts w:ascii="楷体_GB2312" w:eastAsia="楷体_GB2312" w:hAnsi="华文楷体" w:hint="eastAsia"/>
          <w:sz w:val="28"/>
          <w:szCs w:val="28"/>
        </w:rPr>
      </w:pPr>
      <w:bookmarkStart w:id="16" w:name="_Toc357776712"/>
      <w:r>
        <w:rPr>
          <w:rFonts w:ascii="楷体_GB2312" w:eastAsia="楷体_GB2312" w:hAnsi="华文楷体" w:hint="eastAsia"/>
          <w:sz w:val="28"/>
          <w:szCs w:val="28"/>
        </w:rPr>
        <w:t>4.1 一般规定</w:t>
      </w:r>
      <w:bookmarkEnd w:id="15"/>
      <w:bookmarkEnd w:id="16"/>
    </w:p>
    <w:p w:rsidR="00B42108" w:rsidRDefault="00B42108" w:rsidP="00B42108">
      <w:pPr>
        <w:adjustRightInd w:val="0"/>
        <w:snapToGrid w:val="0"/>
        <w:spacing w:line="300" w:lineRule="auto"/>
        <w:ind w:left="241" w:hangingChars="100" w:hanging="241"/>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4.1.1</w:t>
        </w:r>
      </w:smartTag>
      <w:r>
        <w:rPr>
          <w:rFonts w:ascii="楷体_GB2312" w:eastAsia="楷体_GB2312" w:hint="eastAsia"/>
          <w:b/>
          <w:color w:val="000000"/>
          <w:sz w:val="24"/>
        </w:rPr>
        <w:t xml:space="preserve">既有建筑和附属构筑物的检查宜采取全数查看和重点核查的方式。 </w:t>
      </w:r>
    </w:p>
    <w:p w:rsidR="00B42108" w:rsidRPr="00B74123" w:rsidRDefault="00B42108" w:rsidP="00B42108">
      <w:pPr>
        <w:adjustRightInd w:val="0"/>
        <w:snapToGrid w:val="0"/>
        <w:spacing w:line="300" w:lineRule="auto"/>
        <w:ind w:left="240" w:hangingChars="100" w:hanging="240"/>
        <w:rPr>
          <w:rFonts w:ascii="楷体_GB2312" w:eastAsia="楷体_GB2312" w:hint="eastAsia"/>
          <w:color w:val="000000"/>
          <w:sz w:val="24"/>
        </w:rPr>
      </w:pPr>
      <w:r w:rsidRPr="00B74123">
        <w:rPr>
          <w:rFonts w:ascii="楷体_GB2312" w:eastAsia="楷体_GB2312" w:hint="eastAsia"/>
          <w:color w:val="000000"/>
          <w:sz w:val="24"/>
        </w:rPr>
        <w:t>【本条提出既有建筑检查的方式</w:t>
      </w:r>
      <w:r>
        <w:rPr>
          <w:rFonts w:ascii="楷体_GB2312" w:eastAsia="楷体_GB2312" w:hint="eastAsia"/>
          <w:color w:val="000000"/>
          <w:sz w:val="24"/>
        </w:rPr>
        <w:t>。第三方检测机构一般也采取这种方式进行检查。</w:t>
      </w:r>
      <w:r w:rsidRPr="00B74123">
        <w:rPr>
          <w:rFonts w:ascii="楷体_GB2312" w:eastAsia="楷体_GB2312" w:hint="eastAsia"/>
          <w:color w:val="000000"/>
          <w:sz w:val="24"/>
        </w:rPr>
        <w:t>】</w:t>
      </w:r>
    </w:p>
    <w:p w:rsidR="00B42108" w:rsidRDefault="00B42108" w:rsidP="00B42108">
      <w:pPr>
        <w:snapToGrid w:val="0"/>
        <w:spacing w:line="300" w:lineRule="auto"/>
        <w:rPr>
          <w:rFonts w:ascii="华文楷体" w:eastAsia="华文楷体" w:hAnsi="华文楷体" w:hint="eastAsia"/>
          <w:sz w:val="24"/>
        </w:rPr>
      </w:pPr>
      <w:r>
        <w:rPr>
          <w:rFonts w:ascii="华文楷体" w:eastAsia="华文楷体" w:hAnsi="华文楷体" w:hint="eastAsia"/>
          <w:sz w:val="24"/>
        </w:rPr>
        <w:t>〖</w:t>
      </w:r>
      <w:r>
        <w:rPr>
          <w:rFonts w:ascii="楷体_GB2312" w:eastAsia="楷体_GB2312" w:hAnsi="楷体_GB2312" w:hint="eastAsia"/>
          <w:sz w:val="24"/>
        </w:rPr>
        <w:t>由于检测已经有了系列的标准，本章的目的主要是帮助管理者确定检查的要点。</w:t>
      </w:r>
      <w:r>
        <w:rPr>
          <w:rFonts w:ascii="华文楷体" w:eastAsia="华文楷体" w:hAnsi="华文楷体" w:hint="eastAsia"/>
          <w:sz w:val="24"/>
        </w:rPr>
        <w:t>〗</w:t>
      </w:r>
    </w:p>
    <w:p w:rsidR="00B42108" w:rsidRDefault="00B42108" w:rsidP="00B42108">
      <w:pPr>
        <w:snapToGrid w:val="0"/>
        <w:spacing w:beforeLines="50"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FA1842">
          <w:rPr>
            <w:rFonts w:ascii="黑体" w:eastAsia="黑体" w:hAnsi="黑体" w:hint="eastAsia"/>
            <w:b/>
            <w:sz w:val="24"/>
          </w:rPr>
          <w:t>4.1.2</w:t>
        </w:r>
      </w:smartTag>
      <w:r w:rsidRPr="00DB3D2C">
        <w:rPr>
          <w:rFonts w:ascii="华文楷体" w:eastAsia="华文楷体" w:hAnsi="华文楷体" w:hint="eastAsia"/>
          <w:b/>
          <w:sz w:val="24"/>
        </w:rPr>
        <w:t>既有建筑的疏散通道和疏散楼梯应将下列现象作为检查的重点</w:t>
      </w:r>
      <w:r>
        <w:rPr>
          <w:rFonts w:ascii="华文楷体" w:eastAsia="华文楷体" w:hAnsi="华文楷体" w:hint="eastAsia"/>
          <w:b/>
          <w:sz w:val="24"/>
        </w:rPr>
        <w:t>：</w:t>
      </w:r>
    </w:p>
    <w:p w:rsidR="00B42108" w:rsidRDefault="00B42108" w:rsidP="00B42108">
      <w:pPr>
        <w:snapToGrid w:val="0"/>
        <w:spacing w:line="300" w:lineRule="auto"/>
        <w:ind w:firstLine="493"/>
        <w:rPr>
          <w:rFonts w:ascii="华文楷体" w:eastAsia="华文楷体" w:hAnsi="华文楷体" w:hint="eastAsia"/>
          <w:b/>
          <w:sz w:val="24"/>
        </w:rPr>
      </w:pPr>
      <w:r w:rsidRPr="0063379A">
        <w:rPr>
          <w:rFonts w:ascii="黑体" w:eastAsia="黑体" w:hAnsi="黑体" w:hint="eastAsia"/>
          <w:b/>
          <w:sz w:val="24"/>
        </w:rPr>
        <w:t>1</w:t>
      </w:r>
      <w:r>
        <w:rPr>
          <w:rFonts w:ascii="华文楷体" w:eastAsia="华文楷体" w:hAnsi="华文楷体" w:hint="eastAsia"/>
          <w:b/>
          <w:sz w:val="24"/>
        </w:rPr>
        <w:t>照明和应急照明设施应有效；</w:t>
      </w:r>
    </w:p>
    <w:p w:rsidR="00B42108" w:rsidRDefault="00B42108" w:rsidP="00B42108">
      <w:pPr>
        <w:snapToGrid w:val="0"/>
        <w:spacing w:line="300" w:lineRule="auto"/>
        <w:ind w:firstLine="493"/>
        <w:rPr>
          <w:rFonts w:ascii="华文楷体" w:eastAsia="华文楷体" w:hAnsi="华文楷体" w:hint="eastAsia"/>
          <w:b/>
          <w:sz w:val="24"/>
        </w:rPr>
      </w:pPr>
      <w:r w:rsidRPr="0063379A">
        <w:rPr>
          <w:rFonts w:ascii="黑体" w:eastAsia="黑体" w:hAnsi="黑体" w:hint="eastAsia"/>
          <w:b/>
          <w:sz w:val="24"/>
        </w:rPr>
        <w:t>2</w:t>
      </w:r>
      <w:r>
        <w:rPr>
          <w:rFonts w:ascii="华文楷体" w:eastAsia="华文楷体" w:hAnsi="华文楷体" w:hint="eastAsia"/>
          <w:b/>
          <w:sz w:val="24"/>
        </w:rPr>
        <w:t>疏散通道和疏散楼梯不应存放物品；</w:t>
      </w:r>
    </w:p>
    <w:p w:rsidR="00B42108" w:rsidRDefault="00B42108" w:rsidP="00B42108">
      <w:pPr>
        <w:snapToGrid w:val="0"/>
        <w:spacing w:line="300" w:lineRule="auto"/>
        <w:ind w:firstLine="493"/>
        <w:rPr>
          <w:rFonts w:ascii="华文楷体" w:eastAsia="华文楷体" w:hAnsi="华文楷体" w:hint="eastAsia"/>
          <w:b/>
          <w:sz w:val="24"/>
        </w:rPr>
      </w:pPr>
      <w:r w:rsidRPr="0063379A">
        <w:rPr>
          <w:rFonts w:ascii="黑体" w:eastAsia="黑体" w:hAnsi="黑体" w:hint="eastAsia"/>
          <w:b/>
          <w:sz w:val="24"/>
        </w:rPr>
        <w:t>3</w:t>
      </w:r>
      <w:r>
        <w:rPr>
          <w:rFonts w:ascii="华文楷体" w:eastAsia="华文楷体" w:hAnsi="华文楷体" w:hint="eastAsia"/>
          <w:b/>
          <w:sz w:val="24"/>
        </w:rPr>
        <w:t xml:space="preserve"> 疏散出口不得存在锁闭现象；</w:t>
      </w:r>
    </w:p>
    <w:p w:rsidR="00B42108" w:rsidRDefault="00B42108" w:rsidP="00B42108">
      <w:pPr>
        <w:snapToGrid w:val="0"/>
        <w:spacing w:line="300" w:lineRule="auto"/>
        <w:ind w:firstLine="493"/>
        <w:rPr>
          <w:rFonts w:ascii="华文楷体" w:eastAsia="华文楷体" w:hAnsi="华文楷体" w:hint="eastAsia"/>
          <w:b/>
          <w:sz w:val="24"/>
        </w:rPr>
      </w:pPr>
      <w:r>
        <w:rPr>
          <w:rFonts w:ascii="华文楷体" w:eastAsia="华文楷体" w:hAnsi="华文楷体" w:hint="eastAsia"/>
          <w:b/>
          <w:sz w:val="24"/>
        </w:rPr>
        <w:t>4疏散楼梯的踏步、栏杆和扶手不应有损坏现象。</w:t>
      </w:r>
    </w:p>
    <w:p w:rsidR="00B42108" w:rsidRDefault="00B42108" w:rsidP="00B42108">
      <w:pPr>
        <w:snapToGrid w:val="0"/>
        <w:spacing w:line="300" w:lineRule="auto"/>
        <w:rPr>
          <w:rFonts w:ascii="华文楷体" w:eastAsia="华文楷体" w:hAnsi="华文楷体" w:hint="eastAsia"/>
          <w:sz w:val="24"/>
        </w:rPr>
      </w:pPr>
      <w:r w:rsidRPr="004F7C19">
        <w:rPr>
          <w:rFonts w:ascii="华文楷体" w:eastAsia="华文楷体" w:hAnsi="华文楷体" w:hint="eastAsia"/>
          <w:sz w:val="24"/>
        </w:rPr>
        <w:t>【本条从正面提出疏散通道和疏散楼梯检查的重点，存在问题时应予以治理】</w:t>
      </w:r>
    </w:p>
    <w:p w:rsidR="00B42108" w:rsidRPr="004F7C19" w:rsidRDefault="00B42108" w:rsidP="00B42108">
      <w:pPr>
        <w:snapToGrid w:val="0"/>
        <w:spacing w:line="300" w:lineRule="auto"/>
        <w:rPr>
          <w:rFonts w:ascii="黑体" w:eastAsia="黑体" w:hAnsi="黑体" w:hint="eastAsia"/>
          <w:sz w:val="24"/>
        </w:rPr>
      </w:pPr>
      <w:r>
        <w:rPr>
          <w:rFonts w:ascii="华文楷体" w:eastAsia="华文楷体" w:hAnsi="华文楷体" w:hint="eastAsia"/>
          <w:sz w:val="24"/>
        </w:rPr>
        <w:t>〖由于疏散通道和疏散楼梯的重要性在一般规定中增加了疏散通道和疏散楼梯的检查重点的条款〗</w:t>
      </w:r>
    </w:p>
    <w:p w:rsidR="00B42108" w:rsidRDefault="00B42108" w:rsidP="00B42108">
      <w:pPr>
        <w:tabs>
          <w:tab w:val="left" w:pos="1512"/>
        </w:tabs>
        <w:snapToGrid w:val="0"/>
        <w:spacing w:beforeLines="50" w:line="300" w:lineRule="auto"/>
        <w:rPr>
          <w:rFonts w:ascii="楷体_GB2312" w:eastAsia="楷体_GB2312" w:hint="eastAsia"/>
          <w:b/>
          <w:color w:val="000000"/>
          <w:sz w:val="24"/>
          <w:shd w:val="pct15" w:color="auto" w:fill="FFFFFF"/>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4.1.3</w:t>
        </w:r>
      </w:smartTag>
      <w:r>
        <w:rPr>
          <w:rFonts w:ascii="黑体" w:eastAsia="黑体" w:hint="eastAsia"/>
          <w:b/>
          <w:color w:val="000000"/>
          <w:sz w:val="24"/>
        </w:rPr>
        <w:t xml:space="preserve"> </w:t>
      </w:r>
      <w:r>
        <w:rPr>
          <w:rFonts w:ascii="楷体_GB2312" w:eastAsia="楷体_GB2312" w:hint="eastAsia"/>
          <w:b/>
          <w:color w:val="000000"/>
          <w:sz w:val="24"/>
        </w:rPr>
        <w:t xml:space="preserve">既有建筑和附属构筑物的检测应制定专项的检测方案。 </w:t>
      </w:r>
    </w:p>
    <w:p w:rsidR="00B42108" w:rsidRPr="0078073D" w:rsidRDefault="00B42108" w:rsidP="00B42108">
      <w:pPr>
        <w:tabs>
          <w:tab w:val="left" w:pos="1512"/>
        </w:tabs>
        <w:snapToGrid w:val="0"/>
        <w:spacing w:line="300" w:lineRule="auto"/>
        <w:rPr>
          <w:rFonts w:ascii="华文楷体" w:eastAsia="华文楷体" w:hAnsi="华文楷体"/>
          <w:dstrike/>
          <w:color w:val="000000"/>
          <w:sz w:val="24"/>
        </w:rPr>
      </w:pPr>
      <w:r w:rsidRPr="00AD5E12">
        <w:rPr>
          <w:rFonts w:ascii="华文楷体" w:eastAsia="华文楷体" w:hAnsi="华文楷体" w:hint="eastAsia"/>
          <w:color w:val="000000"/>
          <w:sz w:val="24"/>
        </w:rPr>
        <w:t>【本规范提供了</w:t>
      </w:r>
      <w:r w:rsidRPr="0078073D">
        <w:rPr>
          <w:rFonts w:ascii="华文楷体" w:eastAsia="华文楷体" w:hAnsi="华文楷体" w:hint="eastAsia"/>
          <w:color w:val="000000"/>
          <w:sz w:val="24"/>
        </w:rPr>
        <w:t>地基基础、主体结构、防水与保温、围护结构、设备设施、装饰装修和空气品质等</w:t>
      </w:r>
      <w:r>
        <w:rPr>
          <w:rFonts w:ascii="华文楷体" w:eastAsia="华文楷体" w:hAnsi="华文楷体" w:hint="eastAsia"/>
          <w:color w:val="000000"/>
          <w:sz w:val="24"/>
        </w:rPr>
        <w:t>的检测项目。</w:t>
      </w:r>
      <w:r w:rsidRPr="0078073D">
        <w:rPr>
          <w:rFonts w:ascii="华文楷体" w:eastAsia="华文楷体" w:hAnsi="华文楷体" w:hint="eastAsia"/>
          <w:color w:val="000000"/>
          <w:sz w:val="24"/>
        </w:rPr>
        <w:t>既有建筑的检</w:t>
      </w:r>
      <w:r>
        <w:rPr>
          <w:rFonts w:ascii="华文楷体" w:eastAsia="华文楷体" w:hAnsi="华文楷体" w:hint="eastAsia"/>
          <w:color w:val="000000"/>
          <w:sz w:val="24"/>
        </w:rPr>
        <w:t>测可根据实际的需要确定检测项目，并制定专项的检测方案】</w:t>
      </w:r>
    </w:p>
    <w:p w:rsidR="00B42108" w:rsidRPr="0027793D" w:rsidRDefault="00B42108" w:rsidP="00B42108">
      <w:pPr>
        <w:adjustRightInd w:val="0"/>
        <w:snapToGrid w:val="0"/>
        <w:spacing w:beforeLines="50" w:line="300" w:lineRule="auto"/>
        <w:rPr>
          <w:rFonts w:ascii="楷体_GB2312" w:eastAsia="楷体_GB2312"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4B1BA3">
          <w:rPr>
            <w:rFonts w:ascii="黑体" w:eastAsia="黑体" w:hAnsi="黑体" w:hint="eastAsia"/>
            <w:b/>
            <w:sz w:val="24"/>
          </w:rPr>
          <w:t>4.1.4</w:t>
        </w:r>
      </w:smartTag>
      <w:r>
        <w:rPr>
          <w:rFonts w:eastAsia="楷体_GB2312"/>
          <w:b/>
          <w:sz w:val="24"/>
        </w:rPr>
        <w:t>对于检测难于取</w:t>
      </w:r>
      <w:r>
        <w:rPr>
          <w:rFonts w:eastAsia="楷体_GB2312" w:hint="eastAsia"/>
          <w:b/>
          <w:sz w:val="24"/>
        </w:rPr>
        <w:t>得</w:t>
      </w:r>
      <w:r>
        <w:rPr>
          <w:rFonts w:eastAsia="楷体_GB2312"/>
          <w:b/>
          <w:sz w:val="24"/>
        </w:rPr>
        <w:t>的</w:t>
      </w:r>
      <w:r>
        <w:rPr>
          <w:rFonts w:ascii="华文楷体" w:eastAsia="华文楷体" w:hAnsi="华文楷体" w:cs="宋体" w:hint="eastAsia"/>
          <w:b/>
          <w:color w:val="000000"/>
          <w:kern w:val="0"/>
          <w:sz w:val="24"/>
        </w:rPr>
        <w:t>性能和功能状况或数据可采取模拟试验或计算分析等方法确定。</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17" w:name="_Toc357776713"/>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4.2 地基基础的检查检测</w:t>
      </w:r>
      <w:bookmarkEnd w:id="17"/>
    </w:p>
    <w:p w:rsidR="00B42108" w:rsidRDefault="00B42108" w:rsidP="00B42108">
      <w:pPr>
        <w:adjustRightInd w:val="0"/>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4.2.1</w:t>
        </w:r>
      </w:smartTag>
      <w:r w:rsidRPr="00A81DE0">
        <w:rPr>
          <w:rFonts w:ascii="楷体_GB2312" w:eastAsia="楷体_GB2312" w:hint="eastAsia"/>
          <w:b/>
          <w:color w:val="000000"/>
          <w:sz w:val="24"/>
        </w:rPr>
        <w:t>既有建筑地基基础的检查宜为查看的</w:t>
      </w:r>
      <w:r>
        <w:rPr>
          <w:rFonts w:ascii="楷体_GB2312" w:eastAsia="楷体_GB2312" w:hint="eastAsia"/>
          <w:b/>
          <w:color w:val="000000"/>
          <w:sz w:val="24"/>
        </w:rPr>
        <w:t>下列现象：</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1</w:t>
      </w:r>
      <w:r w:rsidRPr="00A81DE0">
        <w:rPr>
          <w:rFonts w:ascii="楷体_GB2312" w:eastAsia="楷体_GB2312" w:hint="eastAsia"/>
          <w:b/>
          <w:color w:val="000000"/>
          <w:sz w:val="24"/>
        </w:rPr>
        <w:t>散水和勒脚</w:t>
      </w:r>
      <w:r>
        <w:rPr>
          <w:rFonts w:ascii="楷体_GB2312" w:eastAsia="楷体_GB2312" w:hint="eastAsia"/>
          <w:b/>
          <w:color w:val="000000"/>
          <w:sz w:val="24"/>
        </w:rPr>
        <w:t>等</w:t>
      </w:r>
      <w:r w:rsidRPr="00A81DE0">
        <w:rPr>
          <w:rFonts w:ascii="楷体_GB2312" w:eastAsia="楷体_GB2312" w:hint="eastAsia"/>
          <w:b/>
          <w:color w:val="000000"/>
          <w:sz w:val="24"/>
        </w:rPr>
        <w:t>的破损</w:t>
      </w:r>
      <w:r>
        <w:rPr>
          <w:rFonts w:ascii="楷体_GB2312" w:eastAsia="楷体_GB2312" w:hint="eastAsia"/>
          <w:b/>
          <w:color w:val="000000"/>
          <w:sz w:val="24"/>
        </w:rPr>
        <w:t>；</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2</w:t>
      </w:r>
      <w:r w:rsidRPr="00A81DE0">
        <w:rPr>
          <w:rFonts w:ascii="楷体_GB2312" w:eastAsia="楷体_GB2312" w:hint="eastAsia"/>
          <w:b/>
          <w:color w:val="000000"/>
          <w:sz w:val="24"/>
        </w:rPr>
        <w:t>首层墙体</w:t>
      </w:r>
      <w:r>
        <w:rPr>
          <w:rFonts w:ascii="楷体_GB2312" w:eastAsia="楷体_GB2312" w:hint="eastAsia"/>
          <w:b/>
          <w:color w:val="000000"/>
          <w:sz w:val="24"/>
        </w:rPr>
        <w:t>的</w:t>
      </w:r>
      <w:r w:rsidRPr="00A81DE0">
        <w:rPr>
          <w:rFonts w:ascii="楷体_GB2312" w:eastAsia="楷体_GB2312" w:hint="eastAsia"/>
          <w:b/>
          <w:color w:val="000000"/>
          <w:sz w:val="24"/>
        </w:rPr>
        <w:t>裂缝</w:t>
      </w:r>
      <w:r>
        <w:rPr>
          <w:rFonts w:ascii="楷体_GB2312" w:eastAsia="楷体_GB2312" w:hint="eastAsia"/>
          <w:b/>
          <w:color w:val="000000"/>
          <w:sz w:val="24"/>
        </w:rPr>
        <w:t>；</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3</w:t>
      </w:r>
      <w:r w:rsidRPr="00A81DE0">
        <w:rPr>
          <w:rFonts w:ascii="楷体_GB2312" w:eastAsia="楷体_GB2312" w:hint="eastAsia"/>
          <w:b/>
          <w:color w:val="000000"/>
          <w:sz w:val="24"/>
        </w:rPr>
        <w:t>周边地面变形</w:t>
      </w:r>
      <w:r>
        <w:rPr>
          <w:rFonts w:ascii="楷体_GB2312" w:eastAsia="楷体_GB2312" w:hint="eastAsia"/>
          <w:b/>
          <w:color w:val="000000"/>
          <w:sz w:val="24"/>
        </w:rPr>
        <w:t>；</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4</w:t>
      </w:r>
      <w:r w:rsidRPr="00A81DE0">
        <w:rPr>
          <w:rFonts w:ascii="楷体_GB2312" w:eastAsia="楷体_GB2312" w:hint="eastAsia"/>
          <w:b/>
          <w:color w:val="000000"/>
          <w:sz w:val="24"/>
        </w:rPr>
        <w:t>沉降缝处的变形差</w:t>
      </w:r>
      <w:r>
        <w:rPr>
          <w:rFonts w:ascii="楷体_GB2312" w:eastAsia="楷体_GB2312" w:hint="eastAsia"/>
          <w:b/>
          <w:color w:val="000000"/>
          <w:sz w:val="24"/>
        </w:rPr>
        <w:t>和</w:t>
      </w:r>
      <w:r w:rsidRPr="00A81DE0">
        <w:rPr>
          <w:rFonts w:ascii="楷体_GB2312" w:eastAsia="楷体_GB2312" w:hint="eastAsia"/>
          <w:b/>
          <w:color w:val="000000"/>
          <w:sz w:val="24"/>
        </w:rPr>
        <w:t>渗漏</w:t>
      </w:r>
      <w:r>
        <w:rPr>
          <w:rFonts w:ascii="楷体_GB2312" w:eastAsia="楷体_GB2312" w:hint="eastAsia"/>
          <w:b/>
          <w:color w:val="000000"/>
          <w:sz w:val="24"/>
        </w:rPr>
        <w:t>；</w:t>
      </w:r>
    </w:p>
    <w:p w:rsidR="00B42108" w:rsidRPr="00A81DE0"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5</w:t>
      </w:r>
      <w:r w:rsidRPr="00A81DE0">
        <w:rPr>
          <w:rFonts w:ascii="楷体_GB2312" w:eastAsia="楷体_GB2312" w:hint="eastAsia"/>
          <w:b/>
          <w:color w:val="000000"/>
          <w:sz w:val="24"/>
        </w:rPr>
        <w:t>地下室底板</w:t>
      </w:r>
      <w:r>
        <w:rPr>
          <w:rFonts w:ascii="楷体_GB2312" w:eastAsia="楷体_GB2312" w:hint="eastAsia"/>
          <w:b/>
          <w:color w:val="000000"/>
          <w:sz w:val="24"/>
        </w:rPr>
        <w:t>和</w:t>
      </w:r>
      <w:r w:rsidRPr="00A81DE0">
        <w:rPr>
          <w:rFonts w:ascii="楷体_GB2312" w:eastAsia="楷体_GB2312" w:hint="eastAsia"/>
          <w:b/>
          <w:color w:val="000000"/>
          <w:sz w:val="24"/>
        </w:rPr>
        <w:t>墙体的变形和开裂等。</w:t>
      </w:r>
    </w:p>
    <w:p w:rsidR="00B42108" w:rsidRPr="00A81DE0" w:rsidRDefault="00B42108" w:rsidP="00B42108">
      <w:pPr>
        <w:snapToGrid w:val="0"/>
        <w:spacing w:line="300" w:lineRule="auto"/>
        <w:rPr>
          <w:rFonts w:ascii="楷体" w:eastAsia="楷体" w:hAnsi="楷体" w:hint="eastAsia"/>
          <w:color w:val="000000"/>
          <w:sz w:val="24"/>
        </w:rPr>
      </w:pPr>
      <w:r w:rsidRPr="00A81DE0">
        <w:rPr>
          <w:rFonts w:ascii="华文楷体" w:eastAsia="华文楷体" w:hAnsi="华文楷体" w:hint="eastAsia"/>
          <w:color w:val="000000"/>
          <w:sz w:val="24"/>
        </w:rPr>
        <w:t>【浅埋地基基础出现问题通常会先在散水、勒脚、首层墙体等处显现。建筑周边堆积物、植物浇水和植物根系的作用等，以及埋地管线渗漏、建筑附近开挖沟槽和</w:t>
      </w:r>
      <w:r w:rsidRPr="00A81DE0">
        <w:rPr>
          <w:rFonts w:ascii="华文楷体" w:eastAsia="华文楷体" w:hAnsi="华文楷体" w:hint="eastAsia"/>
          <w:sz w:val="24"/>
        </w:rPr>
        <w:t>环境较大振动的影响等都会</w:t>
      </w:r>
      <w:r w:rsidRPr="00A81DE0">
        <w:rPr>
          <w:rFonts w:ascii="华文楷体" w:eastAsia="华文楷体" w:hAnsi="华文楷体" w:hint="eastAsia"/>
          <w:color w:val="000000"/>
          <w:sz w:val="24"/>
        </w:rPr>
        <w:t>造成既有建筑的散水出现局部破损或首层墙体出现裂缝。勒脚内墙体的冻融损伤、碱侵蚀损伤、基础的损伤和局部不均匀变形等都会造成勒脚的开裂和破损。也就是说查看到这种现象时还要分析损伤是否与地基基础出现问题相关。当有地下室，在地下室增设查看项目效果较好。】</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lastRenderedPageBreak/>
          <w:t>4.2.2</w:t>
        </w:r>
      </w:smartTag>
      <w:r>
        <w:rPr>
          <w:rFonts w:ascii="楷体_GB2312" w:eastAsia="楷体_GB2312" w:hint="eastAsia"/>
          <w:b/>
          <w:color w:val="000000"/>
          <w:sz w:val="24"/>
        </w:rPr>
        <w:t>膨胀土或湿陷性黄土地基基础的检查应执行现行国家标准《膨胀土地区建筑技术规范》</w:t>
      </w:r>
      <w:r>
        <w:rPr>
          <w:rFonts w:ascii="黑体" w:eastAsia="黑体" w:hint="eastAsia"/>
          <w:b/>
          <w:color w:val="000000"/>
          <w:sz w:val="24"/>
        </w:rPr>
        <w:t>GBJ 112</w:t>
      </w:r>
      <w:r>
        <w:rPr>
          <w:rFonts w:ascii="楷体_GB2312" w:eastAsia="楷体_GB2312" w:hint="eastAsia"/>
          <w:b/>
          <w:color w:val="000000"/>
          <w:sz w:val="24"/>
        </w:rPr>
        <w:t>或《湿陷性黄土地区建筑规范》</w:t>
      </w:r>
      <w:r>
        <w:rPr>
          <w:rFonts w:ascii="黑体" w:eastAsia="黑体" w:hint="eastAsia"/>
          <w:b/>
          <w:color w:val="000000"/>
          <w:sz w:val="24"/>
        </w:rPr>
        <w:t>GB 50025</w:t>
      </w:r>
      <w:r>
        <w:rPr>
          <w:rFonts w:ascii="楷体_GB2312" w:eastAsia="楷体_GB2312" w:hint="eastAsia"/>
          <w:b/>
          <w:color w:val="000000"/>
          <w:sz w:val="24"/>
        </w:rPr>
        <w:t>的相关规定。</w:t>
      </w:r>
    </w:p>
    <w:p w:rsidR="00B42108" w:rsidRPr="00457216" w:rsidRDefault="00B42108" w:rsidP="00B42108">
      <w:pPr>
        <w:adjustRightInd w:val="0"/>
        <w:snapToGrid w:val="0"/>
        <w:spacing w:line="300" w:lineRule="auto"/>
        <w:rPr>
          <w:rFonts w:ascii="楷体_GB2312" w:eastAsia="楷体_GB2312" w:hint="eastAsia"/>
          <w:b/>
          <w:color w:val="000000"/>
          <w:sz w:val="24"/>
        </w:rPr>
      </w:pPr>
      <w:r w:rsidRPr="00457216">
        <w:rPr>
          <w:rFonts w:ascii="楷体_GB2312" w:eastAsia="楷体_GB2312" w:hAnsi="楷体" w:hint="eastAsia"/>
          <w:color w:val="000000"/>
          <w:sz w:val="24"/>
        </w:rPr>
        <w:t>【</w:t>
      </w:r>
      <w:r w:rsidRPr="00457216">
        <w:rPr>
          <w:rFonts w:ascii="楷体_GB2312" w:eastAsia="楷体_GB2312" w:hint="eastAsia"/>
          <w:color w:val="000000"/>
          <w:sz w:val="24"/>
        </w:rPr>
        <w:t>《膨胀土地区建筑技术规范》和《湿陷性黄土地区建筑规范》</w:t>
      </w:r>
      <w:r w:rsidRPr="00457216">
        <w:rPr>
          <w:rFonts w:ascii="楷体_GB2312" w:eastAsia="楷体_GB2312" w:hAnsi="楷体" w:hint="eastAsia"/>
          <w:color w:val="000000"/>
          <w:sz w:val="24"/>
        </w:rPr>
        <w:t>都有</w:t>
      </w:r>
      <w:r w:rsidRPr="00457216">
        <w:rPr>
          <w:rFonts w:ascii="楷体_GB2312" w:eastAsia="楷体_GB2312" w:hint="eastAsia"/>
          <w:color w:val="000000"/>
          <w:sz w:val="24"/>
        </w:rPr>
        <w:t>定期检查的规定，也有检查项目和检查方法的具体规定</w:t>
      </w:r>
      <w:r w:rsidRPr="00457216">
        <w:rPr>
          <w:rFonts w:ascii="楷体_GB2312" w:eastAsia="楷体_GB2312" w:hAnsi="楷体" w:hint="eastAsia"/>
          <w:color w:val="000000"/>
          <w:sz w:val="24"/>
        </w:rPr>
        <w:t>】</w:t>
      </w:r>
    </w:p>
    <w:p w:rsidR="00B42108" w:rsidRDefault="00B42108" w:rsidP="00B42108">
      <w:pPr>
        <w:adjustRightInd w:val="0"/>
        <w:snapToGrid w:val="0"/>
        <w:spacing w:beforeLines="50" w:line="300" w:lineRule="auto"/>
        <w:rPr>
          <w:rFonts w:ascii="楷体_GB2312" w:eastAsia="楷体_GB2312" w:hAnsi="宋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421C87">
          <w:rPr>
            <w:rFonts w:ascii="黑体" w:eastAsia="黑体" w:hAnsi="宋体" w:hint="eastAsia"/>
            <w:b/>
            <w:sz w:val="24"/>
          </w:rPr>
          <w:t>4.2.</w:t>
        </w:r>
        <w:r>
          <w:rPr>
            <w:rFonts w:ascii="黑体" w:eastAsia="黑体" w:hAnsi="宋体" w:hint="eastAsia"/>
            <w:b/>
            <w:sz w:val="24"/>
          </w:rPr>
          <w:t>3</w:t>
        </w:r>
      </w:smartTag>
      <w:r>
        <w:rPr>
          <w:rFonts w:ascii="黑体" w:eastAsia="黑体" w:hAnsi="宋体" w:hint="eastAsia"/>
          <w:b/>
          <w:sz w:val="24"/>
        </w:rPr>
        <w:t xml:space="preserve"> </w:t>
      </w:r>
      <w:r>
        <w:rPr>
          <w:rFonts w:ascii="楷体_GB2312" w:eastAsia="楷体_GB2312" w:hAnsi="宋体" w:hint="eastAsia"/>
          <w:b/>
          <w:sz w:val="24"/>
        </w:rPr>
        <w:t>当建筑周边地面出现明显的变形时，应通过核查或地质勘察判明原因。</w:t>
      </w:r>
    </w:p>
    <w:p w:rsidR="00B42108" w:rsidRPr="000D6D81" w:rsidRDefault="00B42108" w:rsidP="00B42108">
      <w:pPr>
        <w:adjustRightInd w:val="0"/>
        <w:snapToGrid w:val="0"/>
        <w:spacing w:line="300" w:lineRule="auto"/>
        <w:rPr>
          <w:rFonts w:ascii="楷体_GB2312" w:eastAsia="楷体_GB2312" w:hint="eastAsia"/>
          <w:color w:val="000000"/>
          <w:sz w:val="24"/>
        </w:rPr>
      </w:pPr>
      <w:r w:rsidRPr="000D6D81">
        <w:rPr>
          <w:rFonts w:ascii="楷体_GB2312" w:eastAsia="楷体_GB2312" w:hAnsi="宋体" w:hint="eastAsia"/>
          <w:sz w:val="24"/>
        </w:rPr>
        <w:t>【造成建筑周边地面大面积变形的常见原因</w:t>
      </w:r>
      <w:r>
        <w:rPr>
          <w:rFonts w:ascii="楷体_GB2312" w:eastAsia="楷体_GB2312" w:hAnsi="宋体" w:hint="eastAsia"/>
          <w:sz w:val="24"/>
        </w:rPr>
        <w:t>有：</w:t>
      </w:r>
      <w:r w:rsidRPr="000D6D81">
        <w:rPr>
          <w:rFonts w:ascii="楷体_GB2312" w:eastAsia="楷体_GB2312" w:hAnsi="宋体" w:hint="eastAsia"/>
          <w:sz w:val="24"/>
        </w:rPr>
        <w:t xml:space="preserve"> 地下水位发生明显的改变</w:t>
      </w:r>
      <w:r>
        <w:rPr>
          <w:rFonts w:ascii="楷体_GB2312" w:eastAsia="楷体_GB2312" w:hAnsi="宋体" w:hint="eastAsia"/>
          <w:sz w:val="24"/>
        </w:rPr>
        <w:t>，</w:t>
      </w:r>
      <w:r w:rsidRPr="000D6D81">
        <w:rPr>
          <w:rFonts w:ascii="楷体_GB2312" w:eastAsia="楷体_GB2312" w:hAnsi="宋体" w:hint="eastAsia"/>
          <w:sz w:val="24"/>
        </w:rPr>
        <w:t>建筑附近深基坑的施工</w:t>
      </w:r>
      <w:r>
        <w:rPr>
          <w:rFonts w:ascii="楷体_GB2312" w:eastAsia="楷体_GB2312" w:hAnsi="宋体" w:hint="eastAsia"/>
          <w:sz w:val="24"/>
        </w:rPr>
        <w:t>，</w:t>
      </w:r>
      <w:r w:rsidRPr="000D6D81">
        <w:rPr>
          <w:rFonts w:ascii="楷体_GB2312" w:eastAsia="楷体_GB2312" w:hAnsi="宋体" w:hint="eastAsia"/>
          <w:sz w:val="24"/>
        </w:rPr>
        <w:t>使用抛填或吹填地基或回填</w:t>
      </w:r>
      <w:r>
        <w:rPr>
          <w:rFonts w:ascii="楷体_GB2312" w:eastAsia="楷体_GB2312" w:hAnsi="宋体" w:hint="eastAsia"/>
          <w:sz w:val="24"/>
        </w:rPr>
        <w:t>土存在问题以及有采空塌陷或有溶洞等</w:t>
      </w:r>
      <w:r w:rsidRPr="000D6D81">
        <w:rPr>
          <w:rFonts w:ascii="楷体_GB2312" w:eastAsia="楷体_GB2312" w:hAnsi="宋体" w:hint="eastAsia"/>
          <w:sz w:val="24"/>
        </w:rPr>
        <w:t>，这些问题中有些可以通过核查确定，有些</w:t>
      </w:r>
      <w:r>
        <w:rPr>
          <w:rFonts w:ascii="楷体_GB2312" w:eastAsia="楷体_GB2312" w:hAnsi="宋体" w:hint="eastAsia"/>
          <w:sz w:val="24"/>
        </w:rPr>
        <w:t>则</w:t>
      </w:r>
      <w:r w:rsidRPr="000D6D81">
        <w:rPr>
          <w:rFonts w:ascii="楷体_GB2312" w:eastAsia="楷体_GB2312" w:hAnsi="宋体" w:hint="eastAsia"/>
          <w:sz w:val="24"/>
        </w:rPr>
        <w:t>要通过地质勘</w:t>
      </w:r>
      <w:r>
        <w:rPr>
          <w:rFonts w:ascii="楷体_GB2312" w:eastAsia="楷体_GB2312" w:hAnsi="宋体" w:hint="eastAsia"/>
          <w:sz w:val="24"/>
        </w:rPr>
        <w:t>察</w:t>
      </w:r>
      <w:r w:rsidRPr="000D6D81">
        <w:rPr>
          <w:rFonts w:ascii="楷体_GB2312" w:eastAsia="楷体_GB2312" w:hAnsi="宋体" w:hint="eastAsia"/>
          <w:sz w:val="24"/>
        </w:rPr>
        <w:t>确定</w:t>
      </w:r>
      <w:r>
        <w:rPr>
          <w:rFonts w:ascii="楷体_GB2312" w:eastAsia="楷体_GB2312" w:hAnsi="宋体" w:hint="eastAsia"/>
          <w:sz w:val="24"/>
        </w:rPr>
        <w:t>。</w:t>
      </w:r>
      <w:r w:rsidRPr="000D6D81">
        <w:rPr>
          <w:rFonts w:ascii="楷体_GB2312" w:eastAsia="楷体_GB2312" w:hAnsi="宋体" w:hint="eastAsia"/>
          <w:sz w:val="24"/>
        </w:rPr>
        <w:t>】</w:t>
      </w:r>
    </w:p>
    <w:p w:rsidR="00B42108" w:rsidRDefault="00B42108" w:rsidP="00B42108">
      <w:pPr>
        <w:adjustRightInd w:val="0"/>
        <w:snapToGrid w:val="0"/>
        <w:spacing w:beforeLines="50" w:line="300" w:lineRule="auto"/>
        <w:rPr>
          <w:rFonts w:ascii="楷体_GB2312" w:eastAsia="楷体_GB2312" w:hAnsi="宋体"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
            <w:sz w:val="24"/>
          </w:rPr>
          <w:t>4.2.4</w:t>
        </w:r>
      </w:smartTag>
      <w:r>
        <w:rPr>
          <w:rFonts w:ascii="黑体" w:eastAsia="黑体" w:hAnsi="宋体" w:hint="eastAsia"/>
          <w:b/>
          <w:sz w:val="24"/>
        </w:rPr>
        <w:t xml:space="preserve"> </w:t>
      </w:r>
      <w:r w:rsidRPr="00BB78FF">
        <w:rPr>
          <w:rFonts w:ascii="华文楷体" w:eastAsia="华文楷体" w:hAnsi="华文楷体" w:hint="eastAsia"/>
          <w:b/>
          <w:sz w:val="24"/>
        </w:rPr>
        <w:t>缺少</w:t>
      </w:r>
      <w:r>
        <w:rPr>
          <w:rFonts w:ascii="楷体_GB2312" w:eastAsia="楷体_GB2312" w:hAnsi="宋体" w:hint="eastAsia"/>
          <w:b/>
          <w:sz w:val="24"/>
        </w:rPr>
        <w:t>基础的资料或基础可能存在损伤时，可采取开挖检查的方式。</w:t>
      </w:r>
    </w:p>
    <w:p w:rsidR="00B42108" w:rsidRPr="00457216" w:rsidRDefault="00B42108" w:rsidP="00B42108">
      <w:pPr>
        <w:adjustRightInd w:val="0"/>
        <w:snapToGrid w:val="0"/>
        <w:spacing w:line="300" w:lineRule="auto"/>
        <w:rPr>
          <w:rFonts w:ascii="楷体_GB2312" w:eastAsia="楷体_GB2312" w:hAnsi="楷体" w:hint="eastAsia"/>
          <w:sz w:val="24"/>
        </w:rPr>
      </w:pPr>
      <w:r w:rsidRPr="00457216">
        <w:rPr>
          <w:rFonts w:ascii="楷体_GB2312" w:eastAsia="楷体_GB2312" w:hAnsi="楷体" w:hint="eastAsia"/>
          <w:sz w:val="24"/>
        </w:rPr>
        <w:t>【</w:t>
      </w:r>
      <w:r w:rsidRPr="00457216">
        <w:rPr>
          <w:rFonts w:ascii="楷体_GB2312" w:eastAsia="楷体_GB2312" w:hAnsi="宋体" w:hint="eastAsia"/>
          <w:sz w:val="24"/>
        </w:rPr>
        <w:t>基础</w:t>
      </w:r>
      <w:r w:rsidRPr="00457216">
        <w:rPr>
          <w:rFonts w:ascii="楷体_GB2312" w:eastAsia="楷体_GB2312" w:hAnsi="楷体" w:hint="eastAsia"/>
          <w:sz w:val="24"/>
        </w:rPr>
        <w:t>的损伤和尺寸等以开挖检查</w:t>
      </w:r>
      <w:r>
        <w:rPr>
          <w:rFonts w:ascii="楷体_GB2312" w:eastAsia="楷体_GB2312" w:hAnsi="楷体" w:hint="eastAsia"/>
          <w:sz w:val="24"/>
        </w:rPr>
        <w:t>检测</w:t>
      </w:r>
      <w:r w:rsidRPr="00457216">
        <w:rPr>
          <w:rFonts w:ascii="楷体_GB2312" w:eastAsia="楷体_GB2312" w:hAnsi="楷体" w:hint="eastAsia"/>
          <w:sz w:val="24"/>
        </w:rPr>
        <w:t>效果最好】</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4.2.5</w:t>
        </w:r>
      </w:smartTag>
      <w:r>
        <w:rPr>
          <w:rFonts w:ascii="楷体_GB2312" w:eastAsia="楷体_GB2312" w:hint="eastAsia"/>
          <w:b/>
          <w:color w:val="000000"/>
          <w:sz w:val="24"/>
        </w:rPr>
        <w:t>基础的形式、基本尺寸和埋置深度及基桩的位置和设置情况等可采取地质雷达仪探测、打钎探测结合开挖检查的方法确定。</w:t>
      </w:r>
    </w:p>
    <w:p w:rsidR="00B42108" w:rsidRDefault="00B42108" w:rsidP="00B42108">
      <w:pPr>
        <w:adjustRightInd w:val="0"/>
        <w:snapToGrid w:val="0"/>
        <w:spacing w:line="300" w:lineRule="auto"/>
        <w:ind w:firstLineChars="200" w:firstLine="482"/>
        <w:rPr>
          <w:rFonts w:ascii="楷体_GB2312" w:eastAsia="楷体_GB2312" w:hint="eastAsia"/>
          <w:b/>
          <w:sz w:val="24"/>
        </w:rPr>
      </w:pPr>
      <w:r>
        <w:rPr>
          <w:rFonts w:ascii="楷体_GB2312" w:eastAsia="楷体_GB2312" w:hint="eastAsia"/>
          <w:b/>
          <w:sz w:val="24"/>
        </w:rPr>
        <w:t>地质雷达仪的探测操作</w:t>
      </w:r>
      <w:r w:rsidRPr="00AD4A22">
        <w:rPr>
          <w:rFonts w:ascii="楷体_GB2312" w:eastAsia="楷体_GB2312" w:hint="eastAsia"/>
          <w:b/>
          <w:sz w:val="24"/>
        </w:rPr>
        <w:t>应执行</w:t>
      </w:r>
      <w:r>
        <w:rPr>
          <w:rFonts w:ascii="楷体_GB2312" w:eastAsia="楷体_GB2312" w:hint="eastAsia"/>
          <w:b/>
          <w:sz w:val="24"/>
        </w:rPr>
        <w:t>本规范附录</w:t>
      </w:r>
      <w:r>
        <w:rPr>
          <w:rFonts w:ascii="黑体" w:eastAsia="黑体" w:hint="eastAsia"/>
          <w:b/>
          <w:sz w:val="24"/>
        </w:rPr>
        <w:t>C</w:t>
      </w:r>
      <w:r>
        <w:rPr>
          <w:rFonts w:ascii="楷体_GB2312" w:eastAsia="楷体_GB2312" w:hint="eastAsia"/>
          <w:b/>
          <w:sz w:val="24"/>
        </w:rPr>
        <w:t>的规定。</w:t>
      </w:r>
    </w:p>
    <w:p w:rsidR="00B42108" w:rsidRPr="00457216" w:rsidRDefault="00B42108" w:rsidP="00B42108">
      <w:pPr>
        <w:adjustRightInd w:val="0"/>
        <w:snapToGrid w:val="0"/>
        <w:spacing w:line="300" w:lineRule="auto"/>
        <w:rPr>
          <w:rFonts w:ascii="楷体_GB2312" w:eastAsia="楷体_GB2312" w:hint="eastAsia"/>
          <w:sz w:val="24"/>
        </w:rPr>
      </w:pPr>
      <w:r w:rsidRPr="00457216">
        <w:rPr>
          <w:rFonts w:ascii="楷体_GB2312" w:eastAsia="楷体_GB2312" w:hint="eastAsia"/>
          <w:sz w:val="24"/>
        </w:rPr>
        <w:t>【采取间接测试方法与开挖检查测试方法相结合，可以在不增加开挖量的前提下加大有效数据的数量，避免出现漏判和错判。】</w:t>
      </w:r>
    </w:p>
    <w:p w:rsidR="00B42108" w:rsidRDefault="00B42108" w:rsidP="00B42108">
      <w:pPr>
        <w:adjustRightInd w:val="0"/>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sz w:val="24"/>
          </w:rPr>
          <w:t>4.2.6</w:t>
        </w:r>
      </w:smartTag>
      <w:r>
        <w:rPr>
          <w:rFonts w:ascii="楷体_GB2312" w:eastAsia="楷体_GB2312" w:hint="eastAsia"/>
          <w:b/>
          <w:sz w:val="24"/>
        </w:rPr>
        <w:t>基础和基桩的材料性能可选择现行国家标准《建筑结构检测技术标准》</w:t>
      </w:r>
      <w:r>
        <w:rPr>
          <w:rFonts w:ascii="黑体" w:eastAsia="黑体" w:hint="eastAsia"/>
          <w:b/>
          <w:sz w:val="24"/>
        </w:rPr>
        <w:t>GB/T</w:t>
      </w:r>
      <w:r>
        <w:rPr>
          <w:rFonts w:ascii="楷体_GB2312" w:eastAsia="楷体_GB2312" w:hint="eastAsia"/>
          <w:b/>
          <w:sz w:val="24"/>
        </w:rPr>
        <w:t xml:space="preserve"> </w:t>
      </w:r>
      <w:r>
        <w:rPr>
          <w:rFonts w:ascii="黑体" w:eastAsia="黑体" w:hint="eastAsia"/>
          <w:b/>
          <w:sz w:val="24"/>
        </w:rPr>
        <w:t>50344</w:t>
      </w:r>
      <w:r>
        <w:rPr>
          <w:rFonts w:ascii="楷体_GB2312" w:eastAsia="楷体_GB2312" w:hint="eastAsia"/>
          <w:b/>
          <w:sz w:val="24"/>
        </w:rPr>
        <w:t>规定的适用方法进行检测。</w:t>
      </w:r>
    </w:p>
    <w:p w:rsidR="00B42108" w:rsidRPr="00457216" w:rsidRDefault="00B42108" w:rsidP="00B42108">
      <w:pPr>
        <w:tabs>
          <w:tab w:val="left" w:pos="180"/>
        </w:tabs>
        <w:adjustRightInd w:val="0"/>
        <w:snapToGrid w:val="0"/>
        <w:spacing w:line="300" w:lineRule="auto"/>
        <w:rPr>
          <w:rFonts w:ascii="楷体" w:eastAsia="楷体" w:hAnsi="楷体" w:hint="eastAsia"/>
          <w:sz w:val="24"/>
        </w:rPr>
      </w:pPr>
      <w:r w:rsidRPr="00457216">
        <w:rPr>
          <w:rFonts w:ascii="楷体" w:eastAsia="楷体" w:hAnsi="楷体" w:hint="eastAsia"/>
          <w:sz w:val="24"/>
        </w:rPr>
        <w:t>【</w:t>
      </w:r>
      <w:r w:rsidRPr="00457216">
        <w:rPr>
          <w:rFonts w:ascii="楷体_GB2312" w:eastAsia="楷体_GB2312" w:hint="eastAsia"/>
          <w:sz w:val="24"/>
        </w:rPr>
        <w:t>《建筑结构检测技术标准》</w:t>
      </w:r>
      <w:r w:rsidRPr="00457216">
        <w:rPr>
          <w:rFonts w:ascii="黑体" w:eastAsia="黑体" w:hint="eastAsia"/>
          <w:sz w:val="24"/>
        </w:rPr>
        <w:t>GB/T 50344</w:t>
      </w:r>
      <w:r w:rsidRPr="00457216">
        <w:rPr>
          <w:rFonts w:ascii="楷体_GB2312" w:eastAsia="楷体_GB2312" w:hint="eastAsia"/>
          <w:sz w:val="24"/>
        </w:rPr>
        <w:t>规定了砌体、混凝土和钢</w:t>
      </w:r>
      <w:r>
        <w:rPr>
          <w:rFonts w:ascii="楷体_GB2312" w:eastAsia="楷体_GB2312" w:hint="eastAsia"/>
          <w:sz w:val="24"/>
        </w:rPr>
        <w:t>材等性能的检测方法。应依据材料种类选择该标准对应的方法进行材料性能的检测</w:t>
      </w:r>
      <w:r w:rsidRPr="00457216">
        <w:rPr>
          <w:rFonts w:ascii="楷体" w:eastAsia="楷体" w:hAnsi="楷体" w:hint="eastAsia"/>
          <w:sz w:val="24"/>
        </w:rPr>
        <w:t>】</w:t>
      </w:r>
    </w:p>
    <w:p w:rsidR="00B42108" w:rsidRDefault="00B42108" w:rsidP="00B42108">
      <w:pPr>
        <w:tabs>
          <w:tab w:val="left" w:pos="180"/>
        </w:tabs>
        <w:adjustRightInd w:val="0"/>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sz w:val="24"/>
          </w:rPr>
          <w:t>4.2.7</w:t>
        </w:r>
      </w:smartTag>
      <w:r>
        <w:rPr>
          <w:rFonts w:ascii="楷体_GB2312" w:eastAsia="楷体_GB2312" w:hint="eastAsia"/>
          <w:b/>
          <w:sz w:val="24"/>
        </w:rPr>
        <w:t xml:space="preserve"> 基桩的完整性和桩端深度可按现行行业标准《建筑基桩检测技术规范》</w:t>
      </w:r>
      <w:r>
        <w:rPr>
          <w:rFonts w:ascii="黑体" w:eastAsia="黑体" w:hint="eastAsia"/>
          <w:b/>
          <w:sz w:val="24"/>
        </w:rPr>
        <w:t>JGJ 106</w:t>
      </w:r>
      <w:r>
        <w:rPr>
          <w:rFonts w:ascii="楷体_GB2312" w:eastAsia="楷体_GB2312" w:hint="eastAsia"/>
          <w:b/>
          <w:sz w:val="24"/>
        </w:rPr>
        <w:t>规定的低应变法方法进行测定。低应变法检测既有建筑基桩的操作可执行本规范附录</w:t>
      </w:r>
      <w:r>
        <w:rPr>
          <w:rFonts w:ascii="黑体" w:eastAsia="黑体" w:hint="eastAsia"/>
          <w:b/>
          <w:sz w:val="24"/>
        </w:rPr>
        <w:t>D</w:t>
      </w:r>
      <w:r>
        <w:rPr>
          <w:rFonts w:ascii="楷体_GB2312" w:eastAsia="楷体_GB2312" w:hint="eastAsia"/>
          <w:b/>
          <w:sz w:val="24"/>
        </w:rPr>
        <w:t>的规定。</w:t>
      </w:r>
    </w:p>
    <w:p w:rsidR="00B42108" w:rsidRPr="004D3115" w:rsidRDefault="00B42108" w:rsidP="00B42108">
      <w:pPr>
        <w:tabs>
          <w:tab w:val="left" w:pos="180"/>
        </w:tabs>
        <w:adjustRightInd w:val="0"/>
        <w:snapToGrid w:val="0"/>
        <w:spacing w:line="300" w:lineRule="auto"/>
        <w:rPr>
          <w:rFonts w:ascii="楷体_GB2312" w:eastAsia="楷体_GB2312" w:hint="eastAsia"/>
          <w:sz w:val="24"/>
        </w:rPr>
      </w:pPr>
      <w:r w:rsidRPr="004D3115">
        <w:rPr>
          <w:rFonts w:ascii="楷体_GB2312" w:eastAsia="楷体_GB2312" w:hint="eastAsia"/>
          <w:sz w:val="24"/>
        </w:rPr>
        <w:t>【既有建筑基桩完整性和埋置深度测试的难度较大，关键在于测试条件</w:t>
      </w:r>
      <w:r>
        <w:rPr>
          <w:rFonts w:ascii="楷体_GB2312" w:eastAsia="楷体_GB2312" w:hint="eastAsia"/>
          <w:sz w:val="24"/>
        </w:rPr>
        <w:t>难于完全符合</w:t>
      </w:r>
      <w:r w:rsidRPr="002D73FF">
        <w:rPr>
          <w:rFonts w:ascii="楷体_GB2312" w:eastAsia="楷体_GB2312" w:hint="eastAsia"/>
          <w:sz w:val="24"/>
        </w:rPr>
        <w:t>《建筑基桩检测技术规范》</w:t>
      </w:r>
      <w:r>
        <w:rPr>
          <w:rFonts w:ascii="楷体_GB2312" w:eastAsia="楷体_GB2312" w:hint="eastAsia"/>
          <w:sz w:val="24"/>
        </w:rPr>
        <w:t>的规定</w:t>
      </w:r>
      <w:r w:rsidRPr="004D3115">
        <w:rPr>
          <w:rFonts w:ascii="楷体_GB2312" w:eastAsia="楷体_GB2312" w:hint="eastAsia"/>
          <w:sz w:val="24"/>
        </w:rPr>
        <w:t>】</w:t>
      </w:r>
    </w:p>
    <w:p w:rsidR="00B42108" w:rsidRDefault="00B42108" w:rsidP="00B42108">
      <w:pPr>
        <w:snapToGrid w:val="0"/>
        <w:spacing w:beforeLines="50" w:line="300" w:lineRule="auto"/>
        <w:rPr>
          <w:rFonts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sz w:val="24"/>
          </w:rPr>
          <w:t>4.2.8</w:t>
        </w:r>
      </w:smartTag>
      <w:r>
        <w:rPr>
          <w:rFonts w:ascii="楷体_GB2312" w:eastAsia="楷体_GB2312" w:hint="eastAsia"/>
          <w:b/>
          <w:sz w:val="24"/>
        </w:rPr>
        <w:t>存在下列问题时宜对地基进行检测或进行地质的勘察</w:t>
      </w:r>
      <w:r>
        <w:rPr>
          <w:b/>
          <w:sz w:val="24"/>
        </w:rPr>
        <w:t>：</w:t>
      </w:r>
    </w:p>
    <w:p w:rsidR="00B42108" w:rsidRDefault="00B42108" w:rsidP="00B42108">
      <w:pPr>
        <w:snapToGrid w:val="0"/>
        <w:spacing w:line="300" w:lineRule="auto"/>
        <w:ind w:firstLineChars="200" w:firstLine="482"/>
        <w:rPr>
          <w:rFonts w:hint="eastAsia"/>
          <w:b/>
          <w:sz w:val="24"/>
        </w:rPr>
      </w:pPr>
      <w:r>
        <w:rPr>
          <w:rFonts w:ascii="黑体" w:eastAsia="黑体" w:hint="eastAsia"/>
          <w:b/>
          <w:sz w:val="24"/>
        </w:rPr>
        <w:t xml:space="preserve">1 </w:t>
      </w:r>
      <w:r>
        <w:rPr>
          <w:rFonts w:ascii="楷体_GB2312" w:eastAsia="楷体_GB2312" w:hint="eastAsia"/>
          <w:b/>
          <w:sz w:val="24"/>
        </w:rPr>
        <w:t>缺少岩土工程勘察资料；</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2</w:t>
      </w:r>
      <w:r>
        <w:rPr>
          <w:rFonts w:ascii="楷体_GB2312" w:eastAsia="楷体_GB2312" w:hint="eastAsia"/>
          <w:b/>
          <w:sz w:val="24"/>
        </w:rPr>
        <w:t xml:space="preserve"> 既有建筑出现地基的不均匀变形或与地基变形有关的裂缝、倾斜等。</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3</w:t>
      </w:r>
      <w:r>
        <w:rPr>
          <w:rFonts w:ascii="楷体_GB2312" w:eastAsia="楷体_GB2312" w:hint="eastAsia"/>
          <w:b/>
          <w:sz w:val="24"/>
        </w:rPr>
        <w:t xml:space="preserve"> 地基承载力和变形评定需要地基的数据；</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4</w:t>
      </w:r>
      <w:r>
        <w:rPr>
          <w:rFonts w:ascii="楷体_GB2312" w:eastAsia="楷体_GB2312" w:hint="eastAsia"/>
          <w:b/>
          <w:sz w:val="24"/>
        </w:rPr>
        <w:t>怀疑存在地基不稳定问题。</w:t>
      </w:r>
    </w:p>
    <w:p w:rsidR="00B42108" w:rsidRPr="00CC1599" w:rsidRDefault="00B42108" w:rsidP="00B42108">
      <w:pPr>
        <w:snapToGrid w:val="0"/>
        <w:spacing w:line="300" w:lineRule="auto"/>
        <w:jc w:val="left"/>
        <w:rPr>
          <w:rFonts w:ascii="楷体_GB2312" w:eastAsia="楷体_GB2312" w:hint="eastAsia"/>
          <w:sz w:val="24"/>
        </w:rPr>
      </w:pPr>
      <w:r w:rsidRPr="00CC1599">
        <w:rPr>
          <w:rFonts w:ascii="楷体" w:eastAsia="楷体" w:hAnsi="楷体" w:hint="eastAsia"/>
          <w:sz w:val="24"/>
        </w:rPr>
        <w:t>【</w:t>
      </w:r>
      <w:r w:rsidRPr="00CC1599">
        <w:rPr>
          <w:rFonts w:ascii="楷体_GB2312" w:eastAsia="楷体_GB2312" w:hint="eastAsia"/>
          <w:sz w:val="24"/>
        </w:rPr>
        <w:t>有关建设法律和行政法规规定，没有地质勘察资料时不应进行建筑的设计。既有建筑评定时，当缺少地质勘察资料或</w:t>
      </w:r>
      <w:r>
        <w:rPr>
          <w:rFonts w:ascii="楷体_GB2312" w:eastAsia="楷体_GB2312" w:hint="eastAsia"/>
          <w:sz w:val="24"/>
        </w:rPr>
        <w:t>地基</w:t>
      </w:r>
      <w:r w:rsidRPr="00CC1599">
        <w:rPr>
          <w:rFonts w:ascii="楷体_GB2312" w:eastAsia="楷体_GB2312" w:hint="eastAsia"/>
          <w:sz w:val="24"/>
        </w:rPr>
        <w:t>的基本资料，也</w:t>
      </w:r>
      <w:r>
        <w:rPr>
          <w:rFonts w:ascii="楷体_GB2312" w:eastAsia="楷体_GB2312" w:hint="eastAsia"/>
          <w:sz w:val="24"/>
        </w:rPr>
        <w:t>需要</w:t>
      </w:r>
      <w:r w:rsidRPr="00CC1599">
        <w:rPr>
          <w:rFonts w:ascii="楷体_GB2312" w:eastAsia="楷体_GB2312" w:hint="eastAsia"/>
          <w:sz w:val="24"/>
        </w:rPr>
        <w:t>进行检测或地质勘察工作</w:t>
      </w:r>
      <w:r w:rsidRPr="00CC1599">
        <w:rPr>
          <w:rFonts w:ascii="楷体" w:eastAsia="楷体" w:hAnsi="楷体" w:hint="eastAsia"/>
          <w:sz w:val="24"/>
        </w:rPr>
        <w:t>】</w:t>
      </w:r>
    </w:p>
    <w:p w:rsidR="00B42108" w:rsidRDefault="00B42108" w:rsidP="00B42108">
      <w:pPr>
        <w:tabs>
          <w:tab w:val="left" w:pos="180"/>
        </w:tabs>
        <w:adjustRightInd w:val="0"/>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
            <w:sz w:val="24"/>
          </w:rPr>
          <w:t>4.2.9</w:t>
        </w:r>
      </w:smartTag>
      <w:r>
        <w:rPr>
          <w:rFonts w:ascii="宋体" w:hAnsi="宋体" w:hint="eastAsia"/>
          <w:b/>
          <w:sz w:val="24"/>
        </w:rPr>
        <w:t xml:space="preserve"> </w:t>
      </w:r>
      <w:r>
        <w:rPr>
          <w:rFonts w:ascii="楷体_GB2312" w:eastAsia="楷体_GB2312" w:hint="eastAsia"/>
          <w:b/>
          <w:sz w:val="24"/>
        </w:rPr>
        <w:t>地基的检测可选用国家现行标准《岩土工程勘察规范》</w:t>
      </w:r>
      <w:r>
        <w:rPr>
          <w:rFonts w:ascii="黑体" w:eastAsia="黑体" w:hint="eastAsia"/>
          <w:b/>
          <w:sz w:val="24"/>
        </w:rPr>
        <w:t>GB 50021</w:t>
      </w:r>
      <w:r>
        <w:rPr>
          <w:rFonts w:ascii="楷体_GB2312" w:eastAsia="楷体_GB2312" w:hint="eastAsia"/>
          <w:b/>
          <w:sz w:val="24"/>
        </w:rPr>
        <w:t>、《建筑地基基础设计规范》</w:t>
      </w:r>
      <w:r>
        <w:rPr>
          <w:rFonts w:ascii="黑体" w:eastAsia="黑体" w:hint="eastAsia"/>
          <w:b/>
          <w:sz w:val="24"/>
        </w:rPr>
        <w:t>GB 50007</w:t>
      </w:r>
      <w:r>
        <w:rPr>
          <w:rFonts w:ascii="楷体_GB2312" w:eastAsia="楷体_GB2312" w:hint="eastAsia"/>
          <w:b/>
          <w:sz w:val="24"/>
        </w:rPr>
        <w:t>或《建筑地基处理技术规范》</w:t>
      </w:r>
      <w:r>
        <w:rPr>
          <w:rFonts w:ascii="黑体" w:eastAsia="黑体" w:hint="eastAsia"/>
          <w:b/>
          <w:sz w:val="24"/>
        </w:rPr>
        <w:t>JGJ 79</w:t>
      </w:r>
      <w:r>
        <w:rPr>
          <w:rFonts w:ascii="楷体_GB2312" w:eastAsia="楷体_GB2312" w:hint="eastAsia"/>
          <w:b/>
          <w:sz w:val="24"/>
        </w:rPr>
        <w:t>等规定的适用方法。</w:t>
      </w:r>
    </w:p>
    <w:p w:rsidR="00B42108" w:rsidRPr="00D07F3E" w:rsidRDefault="00B42108" w:rsidP="00B42108">
      <w:pPr>
        <w:snapToGrid w:val="0"/>
        <w:spacing w:line="300" w:lineRule="auto"/>
        <w:rPr>
          <w:rFonts w:ascii="楷体_GB2312" w:eastAsia="楷体_GB2312" w:hint="eastAsia"/>
          <w:sz w:val="24"/>
        </w:rPr>
      </w:pPr>
      <w:r w:rsidRPr="00D07F3E">
        <w:rPr>
          <w:rFonts w:ascii="楷体_GB2312" w:eastAsia="楷体_GB2312" w:hAnsi="楷体" w:hint="eastAsia"/>
          <w:sz w:val="24"/>
        </w:rPr>
        <w:t>【</w:t>
      </w:r>
      <w:r w:rsidRPr="00D07F3E">
        <w:rPr>
          <w:rFonts w:ascii="楷体_GB2312" w:eastAsia="楷体_GB2312" w:hint="eastAsia"/>
          <w:sz w:val="24"/>
        </w:rPr>
        <w:t>《建筑地基基础设计规范》规定的浅层平板载荷试验方法</w:t>
      </w:r>
      <w:r>
        <w:rPr>
          <w:rFonts w:ascii="楷体_GB2312" w:eastAsia="楷体_GB2312" w:hint="eastAsia"/>
          <w:sz w:val="24"/>
        </w:rPr>
        <w:t>，</w:t>
      </w:r>
      <w:r w:rsidRPr="00D07F3E">
        <w:rPr>
          <w:rFonts w:ascii="楷体_GB2312" w:eastAsia="楷体_GB2312" w:hint="eastAsia"/>
          <w:sz w:val="24"/>
        </w:rPr>
        <w:t>《建筑地基处理技术规范》</w:t>
      </w:r>
      <w:r w:rsidRPr="00D07F3E">
        <w:rPr>
          <w:rFonts w:ascii="黑体" w:eastAsia="黑体" w:hint="eastAsia"/>
          <w:sz w:val="24"/>
        </w:rPr>
        <w:t xml:space="preserve">JGJ </w:t>
      </w:r>
      <w:r w:rsidRPr="00D07F3E">
        <w:rPr>
          <w:rFonts w:ascii="黑体" w:eastAsia="黑体" w:hint="eastAsia"/>
          <w:sz w:val="24"/>
        </w:rPr>
        <w:lastRenderedPageBreak/>
        <w:t>79</w:t>
      </w:r>
      <w:r w:rsidRPr="00D07F3E">
        <w:rPr>
          <w:rFonts w:ascii="楷体_GB2312" w:eastAsia="楷体_GB2312" w:hint="eastAsia"/>
          <w:sz w:val="24"/>
        </w:rPr>
        <w:t>规定的复合地基载荷试验方法，《静力触探技术标准》</w:t>
      </w:r>
      <w:r w:rsidRPr="00D07F3E">
        <w:rPr>
          <w:rFonts w:ascii="黑体" w:eastAsia="黑体" w:hint="eastAsia"/>
          <w:sz w:val="24"/>
        </w:rPr>
        <w:t>CECS：04</w:t>
      </w:r>
      <w:r w:rsidRPr="00D07F3E">
        <w:rPr>
          <w:rFonts w:ascii="楷体_GB2312" w:eastAsia="楷体_GB2312" w:hint="eastAsia"/>
          <w:sz w:val="24"/>
        </w:rPr>
        <w:t>规定的静力触探方法和《岩土工程勘察规范》规定的动力触探方法、标准贯入方法、十字板剪切方法和波速检测方法等都可以用于既有建筑地基的检测，只是在选用时要考虑既有建筑地基的特殊情况。】</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4.2.10</w:t>
        </w:r>
      </w:smartTag>
      <w:r>
        <w:rPr>
          <w:rFonts w:ascii="黑体" w:eastAsia="黑体" w:hint="eastAsia"/>
          <w:b/>
          <w:color w:val="000000"/>
          <w:sz w:val="24"/>
        </w:rPr>
        <w:t xml:space="preserve"> </w:t>
      </w:r>
      <w:r>
        <w:rPr>
          <w:rFonts w:ascii="楷体_GB2312" w:eastAsia="楷体_GB2312" w:hint="eastAsia"/>
          <w:b/>
          <w:color w:val="000000"/>
          <w:sz w:val="24"/>
        </w:rPr>
        <w:t>当既有建筑出现地基变形造成的损伤、倾斜时，应进行地基变形或基础沉降状况的测定和其发展情况的监测或观测。</w:t>
      </w:r>
    </w:p>
    <w:p w:rsidR="00B42108" w:rsidRPr="008C68E4" w:rsidRDefault="00B42108" w:rsidP="00B42108">
      <w:pPr>
        <w:adjustRightInd w:val="0"/>
        <w:snapToGrid w:val="0"/>
        <w:spacing w:line="300" w:lineRule="auto"/>
        <w:rPr>
          <w:rFonts w:ascii="楷体_GB2312" w:eastAsia="楷体_GB2312" w:hint="eastAsia"/>
          <w:color w:val="000000"/>
          <w:sz w:val="24"/>
        </w:rPr>
      </w:pPr>
      <w:r w:rsidRPr="008C68E4">
        <w:rPr>
          <w:rFonts w:ascii="楷体_GB2312" w:eastAsia="楷体_GB2312" w:hint="eastAsia"/>
          <w:color w:val="000000"/>
          <w:sz w:val="24"/>
        </w:rPr>
        <w:t>【所谓状况是指检验测试时基础不均匀沉降或变形的累计情况，监测或观测目的是测定其继续发展的情况】</w:t>
      </w:r>
    </w:p>
    <w:p w:rsidR="00B42108" w:rsidRPr="00266914" w:rsidRDefault="00B42108" w:rsidP="00B42108">
      <w:pPr>
        <w:adjustRightInd w:val="0"/>
        <w:snapToGrid w:val="0"/>
        <w:spacing w:line="300" w:lineRule="auto"/>
        <w:jc w:val="center"/>
        <w:rPr>
          <w:rFonts w:ascii="黑体" w:hint="eastAsia"/>
          <w:b/>
          <w:color w:val="000000"/>
          <w:sz w:val="24"/>
        </w:rPr>
      </w:pPr>
    </w:p>
    <w:p w:rsidR="00B42108" w:rsidRPr="00CB325C"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18" w:name="_Toc357776714"/>
      <w:r w:rsidRPr="00CB325C">
        <w:rPr>
          <w:rFonts w:ascii="楷体_GB2312" w:eastAsia="楷体_GB2312" w:hAnsi="华文楷体" w:hint="eastAsia"/>
          <w:sz w:val="28"/>
          <w:szCs w:val="28"/>
        </w:rPr>
        <w:t>4.3 主体结构的检查检测</w:t>
      </w:r>
      <w:bookmarkEnd w:id="18"/>
    </w:p>
    <w:p w:rsidR="00B42108" w:rsidRPr="000421FB" w:rsidRDefault="00B42108" w:rsidP="00B42108">
      <w:pPr>
        <w:adjustRightInd w:val="0"/>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4.3.1</w:t>
        </w:r>
      </w:smartTag>
      <w:r w:rsidRPr="00266914">
        <w:rPr>
          <w:rFonts w:ascii="黑体" w:eastAsia="黑体" w:hint="eastAsia"/>
          <w:b/>
          <w:color w:val="000000"/>
          <w:sz w:val="24"/>
        </w:rPr>
        <w:t xml:space="preserve"> </w:t>
      </w:r>
      <w:r w:rsidRPr="000421FB">
        <w:rPr>
          <w:rFonts w:ascii="华文楷体" w:eastAsia="华文楷体" w:hAnsi="华文楷体" w:hint="eastAsia"/>
          <w:b/>
          <w:color w:val="000000"/>
          <w:sz w:val="24"/>
        </w:rPr>
        <w:t>既有砌体结构检查的重点宜为</w:t>
      </w:r>
      <w:r w:rsidRPr="000421FB">
        <w:rPr>
          <w:rFonts w:ascii="楷体_GB2312" w:eastAsia="楷体_GB2312" w:hint="eastAsia"/>
          <w:b/>
          <w:color w:val="000000"/>
          <w:sz w:val="24"/>
        </w:rPr>
        <w:t>构件的裂缝、损伤、明显的变形或倾斜。</w:t>
      </w:r>
    </w:p>
    <w:p w:rsidR="00B42108" w:rsidRPr="00266914" w:rsidRDefault="00B42108" w:rsidP="00B42108">
      <w:pPr>
        <w:adjustRightInd w:val="0"/>
        <w:snapToGrid w:val="0"/>
        <w:spacing w:line="300" w:lineRule="auto"/>
        <w:rPr>
          <w:rFonts w:ascii="黑体" w:eastAsia="黑体" w:hint="eastAsia"/>
          <w:color w:val="000000"/>
          <w:sz w:val="24"/>
        </w:rPr>
      </w:pPr>
      <w:r w:rsidRPr="00266914">
        <w:rPr>
          <w:rFonts w:ascii="华文楷体" w:eastAsia="华文楷体" w:hAnsi="华文楷体" w:hint="eastAsia"/>
          <w:color w:val="000000"/>
          <w:sz w:val="24"/>
        </w:rPr>
        <w:t>【常见</w:t>
      </w:r>
      <w:r w:rsidRPr="000421FB">
        <w:rPr>
          <w:rFonts w:ascii="华文楷体" w:eastAsia="华文楷体" w:hAnsi="华文楷体" w:hint="eastAsia"/>
          <w:color w:val="000000"/>
          <w:sz w:val="24"/>
        </w:rPr>
        <w:t>出现裂缝的砌筑构件或部位有：底部承重墙体</w:t>
      </w:r>
      <w:r w:rsidRPr="00266914">
        <w:rPr>
          <w:rFonts w:ascii="华文楷体" w:eastAsia="华文楷体" w:hAnsi="华文楷体" w:hint="eastAsia"/>
          <w:color w:val="000000"/>
          <w:sz w:val="24"/>
        </w:rPr>
        <w:t>、</w:t>
      </w:r>
      <w:r w:rsidRPr="00266914">
        <w:rPr>
          <w:rFonts w:ascii="楷体_GB2312" w:eastAsia="楷体_GB2312" w:hint="eastAsia"/>
          <w:color w:val="000000"/>
          <w:sz w:val="24"/>
        </w:rPr>
        <w:t>拱形砌筑结构的拱脚及拱顶部位、无过梁门窗洞口的砖券、受到水平推力影响的屋盖或楼盖的砌筑墙体及门窗洞口的上下沿、屋面或楼面梁下部、 首层墙体门窗洞口及窗下墙、砌体与其他材料交接的部位、有施工洞口的部位和女儿</w:t>
      </w:r>
      <w:r w:rsidRPr="000421FB">
        <w:rPr>
          <w:rFonts w:ascii="楷体_GB2312" w:eastAsia="楷体_GB2312" w:hint="eastAsia"/>
          <w:color w:val="000000"/>
          <w:sz w:val="24"/>
        </w:rPr>
        <w:t>墙与屋面交接部位等。容易出现环境作用损伤的部位包括：</w:t>
      </w:r>
      <w:r w:rsidRPr="000421FB">
        <w:rPr>
          <w:rFonts w:ascii="楷体_GB2312" w:eastAsia="楷体_GB2312" w:hint="eastAsia"/>
          <w:vanish/>
          <w:color w:val="000000"/>
          <w:sz w:val="24"/>
        </w:rPr>
        <w:pgNum/>
        <w:t xml:space="preserve"> </w:t>
      </w:r>
      <w:r w:rsidRPr="000421FB">
        <w:rPr>
          <w:rFonts w:ascii="楷体_GB2312" w:eastAsia="楷体_GB2312" w:hint="eastAsia"/>
          <w:color w:val="000000"/>
          <w:sz w:val="24"/>
        </w:rPr>
        <w:t>首层墙体防潮层以下部位，檐口或女儿墙与屋面板交接的部位，雨水落水管附近，用水较多房间的外墙、有拉结钢筋砌体（水平裂缝）和可能受到水分或蒸汽影响的部位。</w:t>
      </w:r>
      <w:r w:rsidRPr="00266914">
        <w:rPr>
          <w:rFonts w:ascii="华文楷体" w:eastAsia="华文楷体" w:hAnsi="华文楷体" w:hint="eastAsia"/>
          <w:color w:val="000000"/>
          <w:sz w:val="24"/>
        </w:rPr>
        <w:t>】</w:t>
      </w:r>
    </w:p>
    <w:p w:rsidR="00B42108" w:rsidRPr="00266914"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4.3.2</w:t>
        </w:r>
      </w:smartTag>
      <w:r w:rsidRPr="00726C2B">
        <w:rPr>
          <w:rFonts w:ascii="楷体_GB2312" w:eastAsia="楷体_GB2312" w:hint="eastAsia"/>
          <w:b/>
          <w:color w:val="000000"/>
          <w:sz w:val="24"/>
        </w:rPr>
        <w:t>既有建筑的混凝土结构，宜将下列现象</w:t>
      </w:r>
      <w:r w:rsidRPr="00266914">
        <w:rPr>
          <w:rFonts w:ascii="楷体_GB2312" w:eastAsia="楷体_GB2312" w:hint="eastAsia"/>
          <w:b/>
          <w:color w:val="000000"/>
          <w:sz w:val="24"/>
        </w:rPr>
        <w:t>作为查看或核查的重点：</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1</w:t>
      </w:r>
      <w:r w:rsidRPr="00266914">
        <w:rPr>
          <w:rFonts w:ascii="楷体_GB2312" w:eastAsia="楷体_GB2312" w:hint="eastAsia"/>
          <w:b/>
          <w:color w:val="000000"/>
          <w:sz w:val="24"/>
        </w:rPr>
        <w:t>大跨度屋面和楼面构件的挠度；</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2</w:t>
      </w:r>
      <w:r w:rsidRPr="00726C2B">
        <w:rPr>
          <w:rFonts w:ascii="黑体" w:eastAsia="黑体" w:hint="eastAsia"/>
          <w:b/>
          <w:color w:val="000000"/>
          <w:sz w:val="24"/>
        </w:rPr>
        <w:t xml:space="preserve"> </w:t>
      </w:r>
      <w:r w:rsidRPr="00726C2B">
        <w:rPr>
          <w:rFonts w:ascii="楷体_GB2312" w:eastAsia="楷体_GB2312" w:hint="eastAsia"/>
          <w:b/>
          <w:color w:val="000000"/>
          <w:sz w:val="24"/>
        </w:rPr>
        <w:t>构件</w:t>
      </w:r>
      <w:r>
        <w:rPr>
          <w:rFonts w:ascii="楷体_GB2312" w:eastAsia="楷体_GB2312" w:hint="eastAsia"/>
          <w:b/>
          <w:color w:val="000000"/>
          <w:sz w:val="24"/>
        </w:rPr>
        <w:t>的</w:t>
      </w:r>
      <w:r w:rsidRPr="00726C2B">
        <w:rPr>
          <w:rFonts w:ascii="楷体_GB2312" w:eastAsia="楷体_GB2312" w:hint="eastAsia"/>
          <w:b/>
          <w:color w:val="000000"/>
          <w:sz w:val="24"/>
        </w:rPr>
        <w:t>裂缝；</w:t>
      </w:r>
      <w:r w:rsidRPr="00266914">
        <w:rPr>
          <w:rFonts w:ascii="楷体_GB2312" w:eastAsia="楷体_GB2312" w:hint="eastAsia"/>
          <w:b/>
          <w:color w:val="000000"/>
          <w:sz w:val="24"/>
        </w:rPr>
        <w:t xml:space="preserve"> </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3</w:t>
      </w:r>
      <w:r>
        <w:rPr>
          <w:rFonts w:ascii="黑体" w:eastAsia="黑体" w:hint="eastAsia"/>
          <w:b/>
          <w:color w:val="000000"/>
          <w:sz w:val="24"/>
        </w:rPr>
        <w:t xml:space="preserve"> </w:t>
      </w:r>
      <w:r w:rsidRPr="00134762">
        <w:rPr>
          <w:rFonts w:ascii="楷体" w:eastAsia="楷体" w:hAnsi="楷体" w:hint="eastAsia"/>
          <w:b/>
          <w:color w:val="000000"/>
          <w:sz w:val="24"/>
        </w:rPr>
        <w:t>构件的损伤</w:t>
      </w:r>
      <w:r w:rsidRPr="00266914">
        <w:rPr>
          <w:rFonts w:ascii="楷体_GB2312" w:eastAsia="楷体_GB2312" w:hint="eastAsia"/>
          <w:b/>
          <w:color w:val="000000"/>
          <w:sz w:val="24"/>
        </w:rPr>
        <w:t>。</w:t>
      </w:r>
    </w:p>
    <w:p w:rsidR="00B42108" w:rsidRPr="00726C2B" w:rsidRDefault="00B42108" w:rsidP="00B42108">
      <w:pPr>
        <w:adjustRightInd w:val="0"/>
        <w:snapToGrid w:val="0"/>
        <w:spacing w:line="300" w:lineRule="auto"/>
        <w:rPr>
          <w:rFonts w:ascii="华文楷体" w:eastAsia="华文楷体" w:hAnsi="华文楷体" w:hint="eastAsia"/>
          <w:b/>
          <w:color w:val="000000"/>
          <w:sz w:val="24"/>
        </w:rPr>
      </w:pPr>
      <w:r w:rsidRPr="00726C2B">
        <w:rPr>
          <w:rFonts w:ascii="华文楷体" w:eastAsia="华文楷体" w:hAnsi="华文楷体" w:hint="eastAsia"/>
          <w:b/>
          <w:color w:val="000000"/>
          <w:sz w:val="24"/>
        </w:rPr>
        <w:t>【</w:t>
      </w:r>
      <w:r w:rsidRPr="00726C2B">
        <w:rPr>
          <w:rFonts w:ascii="华文楷体" w:eastAsia="华文楷体" w:hAnsi="华文楷体" w:hint="eastAsia"/>
          <w:color w:val="000000"/>
          <w:sz w:val="24"/>
        </w:rPr>
        <w:t>本条提出了混凝土结构查看的重点。本条第2款所说的是《混凝土结构设计规范》不允许出现的裂缝。这些裂缝可见于预应力构件的锚固区、受到约束的简支构件的端部，构件截面突变和孔洞角部等，拱形结构的拱顶和拱脚，受到环境温度影响的构件，表面积较大的构件等。本条第3款所称的损伤包括</w:t>
      </w:r>
      <w:r>
        <w:rPr>
          <w:rFonts w:ascii="华文楷体" w:eastAsia="华文楷体" w:hAnsi="华文楷体" w:hint="eastAsia"/>
          <w:color w:val="000000"/>
          <w:sz w:val="24"/>
        </w:rPr>
        <w:t>碰撞、</w:t>
      </w:r>
      <w:r w:rsidRPr="00726C2B">
        <w:rPr>
          <w:rFonts w:ascii="华文楷体" w:eastAsia="华文楷体" w:hAnsi="华文楷体" w:hint="eastAsia"/>
          <w:color w:val="000000"/>
          <w:sz w:val="24"/>
        </w:rPr>
        <w:t>冻融、侵蚀性物质造成的损伤、钢筋锈蚀造成开裂及保护层的脱落等。】</w:t>
      </w:r>
    </w:p>
    <w:p w:rsidR="00B42108" w:rsidRPr="00266914"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Ansi="黑体" w:hint="eastAsia"/>
            <w:b/>
            <w:color w:val="000000"/>
            <w:sz w:val="24"/>
          </w:rPr>
          <w:t>4.3.3</w:t>
        </w:r>
      </w:smartTag>
      <w:r w:rsidRPr="00266914">
        <w:rPr>
          <w:rFonts w:ascii="华文楷体" w:eastAsia="华文楷体" w:hAnsi="华文楷体" w:hint="eastAsia"/>
          <w:b/>
          <w:color w:val="000000"/>
          <w:sz w:val="24"/>
        </w:rPr>
        <w:t>.</w:t>
      </w:r>
      <w:r w:rsidRPr="00266914">
        <w:rPr>
          <w:rFonts w:ascii="楷体_GB2312" w:eastAsia="楷体_GB2312" w:hint="eastAsia"/>
          <w:b/>
          <w:color w:val="000000"/>
          <w:sz w:val="24"/>
        </w:rPr>
        <w:t>既有建筑</w:t>
      </w:r>
      <w:r w:rsidRPr="00AE7AC2">
        <w:rPr>
          <w:rFonts w:ascii="楷体_GB2312" w:eastAsia="楷体_GB2312" w:hint="eastAsia"/>
          <w:b/>
          <w:color w:val="000000"/>
          <w:sz w:val="24"/>
        </w:rPr>
        <w:t>的金属结构，宜</w:t>
      </w:r>
      <w:r w:rsidRPr="00266914">
        <w:rPr>
          <w:rFonts w:ascii="楷体_GB2312" w:eastAsia="楷体_GB2312" w:hint="eastAsia"/>
          <w:b/>
          <w:color w:val="000000"/>
          <w:sz w:val="24"/>
        </w:rPr>
        <w:t>将</w:t>
      </w:r>
      <w:r w:rsidRPr="00AE7AC2">
        <w:rPr>
          <w:rFonts w:ascii="楷体_GB2312" w:eastAsia="楷体_GB2312" w:hint="eastAsia"/>
          <w:b/>
          <w:color w:val="000000"/>
          <w:sz w:val="24"/>
        </w:rPr>
        <w:t>下列现象</w:t>
      </w:r>
      <w:r w:rsidRPr="00266914">
        <w:rPr>
          <w:rFonts w:ascii="楷体_GB2312" w:eastAsia="楷体_GB2312" w:hint="eastAsia"/>
          <w:b/>
          <w:color w:val="000000"/>
          <w:sz w:val="24"/>
        </w:rPr>
        <w:t>作为查看的重点：</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1</w:t>
      </w:r>
      <w:r w:rsidRPr="00266914">
        <w:rPr>
          <w:rFonts w:ascii="楷体_GB2312" w:eastAsia="楷体_GB2312" w:hint="eastAsia"/>
          <w:b/>
          <w:color w:val="000000"/>
          <w:sz w:val="24"/>
        </w:rPr>
        <w:t xml:space="preserve"> 承受反复作用构件的裂纹；</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2 屋顶钢构件的累积损伤；</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sidRPr="00266914">
        <w:rPr>
          <w:rFonts w:ascii="楷体_GB2312" w:eastAsia="楷体_GB2312" w:hint="eastAsia"/>
          <w:b/>
          <w:color w:val="000000"/>
          <w:sz w:val="24"/>
        </w:rPr>
        <w:t xml:space="preserve"> 大跨度</w:t>
      </w:r>
      <w:r>
        <w:rPr>
          <w:rFonts w:ascii="楷体_GB2312" w:eastAsia="楷体_GB2312" w:hint="eastAsia"/>
          <w:b/>
          <w:color w:val="000000"/>
          <w:sz w:val="24"/>
        </w:rPr>
        <w:t>结构</w:t>
      </w:r>
      <w:r w:rsidRPr="00266914">
        <w:rPr>
          <w:rFonts w:ascii="楷体_GB2312" w:eastAsia="楷体_GB2312" w:hint="eastAsia"/>
          <w:b/>
          <w:color w:val="000000"/>
          <w:sz w:val="24"/>
        </w:rPr>
        <w:t>构件的变形；</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4 </w:t>
      </w:r>
      <w:r w:rsidRPr="00266914">
        <w:rPr>
          <w:rFonts w:ascii="楷体_GB2312" w:eastAsia="楷体_GB2312" w:hint="eastAsia"/>
          <w:b/>
          <w:color w:val="000000"/>
          <w:sz w:val="24"/>
        </w:rPr>
        <w:t>构件的屈曲；</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5</w:t>
      </w:r>
      <w:r w:rsidRPr="00266914">
        <w:rPr>
          <w:rFonts w:ascii="楷体_GB2312" w:eastAsia="楷体_GB2312" w:hint="eastAsia"/>
          <w:b/>
          <w:color w:val="000000"/>
          <w:sz w:val="24"/>
        </w:rPr>
        <w:t xml:space="preserve"> 薄壁构件局部的屈曲；</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6</w:t>
      </w:r>
      <w:r w:rsidRPr="00266914">
        <w:rPr>
          <w:rFonts w:ascii="楷体_GB2312" w:eastAsia="楷体_GB2312" w:hint="eastAsia"/>
          <w:b/>
          <w:color w:val="000000"/>
          <w:sz w:val="24"/>
        </w:rPr>
        <w:t xml:space="preserve"> 连接及紧固件的完好情况；</w:t>
      </w:r>
    </w:p>
    <w:p w:rsidR="00B42108" w:rsidRDefault="00B42108" w:rsidP="00B42108">
      <w:pPr>
        <w:adjustRightInd w:val="0"/>
        <w:snapToGrid w:val="0"/>
        <w:spacing w:line="300" w:lineRule="auto"/>
        <w:rPr>
          <w:rFonts w:ascii="楷体_GB2312" w:eastAsia="楷体_GB2312" w:hint="eastAsia"/>
          <w:b/>
          <w:color w:val="000000"/>
          <w:sz w:val="24"/>
        </w:rPr>
      </w:pPr>
      <w:r w:rsidRPr="00266914">
        <w:rPr>
          <w:rFonts w:ascii="楷体_GB2312" w:eastAsia="楷体_GB2312" w:hint="eastAsia"/>
          <w:b/>
          <w:color w:val="000000"/>
          <w:sz w:val="24"/>
        </w:rPr>
        <w:t xml:space="preserve"> </w:t>
      </w:r>
      <w:r>
        <w:rPr>
          <w:rFonts w:ascii="楷体_GB2312" w:eastAsia="楷体_GB2312" w:hint="eastAsia"/>
          <w:b/>
          <w:color w:val="000000"/>
          <w:sz w:val="24"/>
        </w:rPr>
        <w:t xml:space="preserve">  </w:t>
      </w:r>
      <w:r w:rsidRPr="00266914">
        <w:rPr>
          <w:rFonts w:ascii="楷体_GB2312" w:eastAsia="楷体_GB2312" w:hint="eastAsia"/>
          <w:b/>
          <w:color w:val="000000"/>
          <w:sz w:val="24"/>
        </w:rPr>
        <w:t xml:space="preserve"> </w:t>
      </w:r>
      <w:r>
        <w:rPr>
          <w:rFonts w:ascii="楷体_GB2312" w:eastAsia="楷体_GB2312" w:hint="eastAsia"/>
          <w:b/>
          <w:color w:val="000000"/>
          <w:sz w:val="24"/>
        </w:rPr>
        <w:t>7</w:t>
      </w:r>
      <w:r w:rsidRPr="00266914">
        <w:rPr>
          <w:rFonts w:ascii="黑体" w:eastAsia="黑体" w:hint="eastAsia"/>
          <w:b/>
          <w:color w:val="000000"/>
          <w:sz w:val="24"/>
        </w:rPr>
        <w:t xml:space="preserve"> </w:t>
      </w:r>
      <w:r w:rsidRPr="00266914">
        <w:rPr>
          <w:rFonts w:ascii="楷体_GB2312" w:eastAsia="楷体_GB2312" w:hint="eastAsia"/>
          <w:b/>
          <w:color w:val="000000"/>
          <w:sz w:val="24"/>
        </w:rPr>
        <w:t>镀膜层、防腐涂层或防火涂层的损伤、老化或失效等。</w:t>
      </w:r>
    </w:p>
    <w:p w:rsidR="00B42108" w:rsidRPr="00AE7AC2" w:rsidRDefault="00B42108" w:rsidP="00B42108">
      <w:pPr>
        <w:adjustRightInd w:val="0"/>
        <w:snapToGrid w:val="0"/>
        <w:spacing w:line="300" w:lineRule="auto"/>
        <w:rPr>
          <w:rFonts w:ascii="楷体_GB2312" w:eastAsia="楷体_GB2312" w:hint="eastAsia"/>
          <w:color w:val="000000"/>
          <w:sz w:val="24"/>
        </w:rPr>
      </w:pPr>
      <w:r w:rsidRPr="00AE7AC2">
        <w:rPr>
          <w:rFonts w:ascii="华文楷体" w:eastAsia="华文楷体" w:hAnsi="华文楷体" w:hint="eastAsia"/>
          <w:color w:val="000000"/>
          <w:sz w:val="24"/>
        </w:rPr>
        <w:t>【本条第1款的裂纹可见于钢制吊车梁截面突变或焊缝处，本条常见第2款的累积损伤可见于屋顶受瞬时风影响较大的钢构件。严寒和寒冷地区的室外钢结构构件应注重本条第6</w:t>
      </w:r>
      <w:r w:rsidRPr="00AE7AC2">
        <w:rPr>
          <w:rFonts w:ascii="华文楷体" w:eastAsia="华文楷体" w:hAnsi="华文楷体" w:hint="eastAsia"/>
          <w:color w:val="000000"/>
          <w:sz w:val="24"/>
        </w:rPr>
        <w:lastRenderedPageBreak/>
        <w:t>款现象的检查，可引发低温冷脆破坏。】</w:t>
      </w:r>
    </w:p>
    <w:p w:rsidR="00B42108" w:rsidRPr="00266914" w:rsidRDefault="00B42108" w:rsidP="00B42108">
      <w:pPr>
        <w:pStyle w:val="af"/>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4.3.4</w:t>
        </w:r>
      </w:smartTag>
      <w:r w:rsidRPr="00266914">
        <w:rPr>
          <w:rFonts w:ascii="黑体" w:eastAsia="黑体" w:hint="eastAsia"/>
          <w:b/>
          <w:color w:val="000000"/>
          <w:sz w:val="24"/>
        </w:rPr>
        <w:t xml:space="preserve"> </w:t>
      </w:r>
      <w:r w:rsidRPr="00266914">
        <w:rPr>
          <w:rFonts w:ascii="楷体_GB2312" w:eastAsia="楷体_GB2312" w:hint="eastAsia"/>
          <w:b/>
          <w:color w:val="000000"/>
          <w:sz w:val="24"/>
        </w:rPr>
        <w:t>既有建筑的木结构，宜将下列现象作为查看的重点：</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1 </w:t>
      </w:r>
      <w:r w:rsidRPr="00266914">
        <w:rPr>
          <w:rFonts w:ascii="楷体_GB2312" w:eastAsia="楷体_GB2312" w:hint="eastAsia"/>
          <w:b/>
          <w:color w:val="000000"/>
          <w:sz w:val="24"/>
        </w:rPr>
        <w:t>构件的受潮、腐蚀或虫蛀</w:t>
      </w:r>
      <w:r>
        <w:rPr>
          <w:rFonts w:ascii="楷体_GB2312" w:eastAsia="楷体_GB2312" w:hint="eastAsia"/>
          <w:b/>
          <w:color w:val="000000"/>
          <w:sz w:val="24"/>
        </w:rPr>
        <w:t>现象</w:t>
      </w:r>
      <w:r w:rsidRPr="00266914">
        <w:rPr>
          <w:rFonts w:ascii="楷体_GB2312" w:eastAsia="楷体_GB2312" w:hint="eastAsia"/>
          <w:b/>
          <w:color w:val="000000"/>
          <w:sz w:val="24"/>
        </w:rPr>
        <w:t>；</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2</w:t>
      </w:r>
      <w:r w:rsidRPr="00266914">
        <w:rPr>
          <w:rFonts w:ascii="楷体_GB2312" w:eastAsia="楷体_GB2312" w:hint="eastAsia"/>
          <w:b/>
          <w:color w:val="000000"/>
          <w:sz w:val="24"/>
        </w:rPr>
        <w:t>天沟和天窗的排水或渗漏；</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3 </w:t>
      </w:r>
      <w:r w:rsidRPr="00266914">
        <w:rPr>
          <w:rFonts w:ascii="楷体_GB2312" w:eastAsia="楷体_GB2312" w:hint="eastAsia"/>
          <w:b/>
          <w:color w:val="000000"/>
          <w:sz w:val="24"/>
        </w:rPr>
        <w:t>构件</w:t>
      </w:r>
      <w:r w:rsidRPr="002823FF">
        <w:rPr>
          <w:rFonts w:ascii="楷体_GB2312" w:eastAsia="楷体_GB2312" w:hint="eastAsia"/>
          <w:b/>
          <w:color w:val="000000"/>
          <w:sz w:val="24"/>
        </w:rPr>
        <w:t>连接</w:t>
      </w:r>
      <w:r w:rsidRPr="00266914">
        <w:rPr>
          <w:rFonts w:ascii="楷体_GB2312" w:eastAsia="楷体_GB2312" w:hint="eastAsia"/>
          <w:b/>
          <w:color w:val="000000"/>
          <w:sz w:val="24"/>
        </w:rPr>
        <w:t>的损伤；</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4 </w:t>
      </w:r>
      <w:r w:rsidRPr="00266914">
        <w:rPr>
          <w:rFonts w:ascii="楷体_GB2312" w:eastAsia="楷体_GB2312" w:hint="eastAsia"/>
          <w:b/>
          <w:color w:val="000000"/>
          <w:sz w:val="24"/>
        </w:rPr>
        <w:t>夹板螺孔附近的开裂；</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5 </w:t>
      </w:r>
      <w:r w:rsidRPr="00266914">
        <w:rPr>
          <w:rFonts w:ascii="楷体_GB2312" w:eastAsia="楷体_GB2312" w:hint="eastAsia"/>
          <w:b/>
          <w:color w:val="000000"/>
          <w:sz w:val="24"/>
        </w:rPr>
        <w:t>结构或构件的下垂或倾斜；</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6 </w:t>
      </w:r>
      <w:r w:rsidRPr="00266914">
        <w:rPr>
          <w:rFonts w:ascii="楷体_GB2312" w:eastAsia="楷体_GB2312" w:hint="eastAsia"/>
          <w:b/>
          <w:color w:val="000000"/>
          <w:sz w:val="24"/>
        </w:rPr>
        <w:t>钢构件和配件的锈蚀；</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7 </w:t>
      </w:r>
      <w:r w:rsidRPr="00266914">
        <w:rPr>
          <w:rFonts w:ascii="楷体_GB2312" w:eastAsia="楷体_GB2312" w:hint="eastAsia"/>
          <w:b/>
          <w:color w:val="000000"/>
          <w:sz w:val="24"/>
        </w:rPr>
        <w:t>螺帽松动和垫板变形；</w:t>
      </w:r>
    </w:p>
    <w:p w:rsidR="00B42108" w:rsidRPr="00266914" w:rsidRDefault="00B42108" w:rsidP="00B42108">
      <w:pPr>
        <w:adjustRightInd w:val="0"/>
        <w:snapToGrid w:val="0"/>
        <w:spacing w:line="300" w:lineRule="auto"/>
        <w:ind w:firstLineChars="200" w:firstLine="482"/>
        <w:rPr>
          <w:rFonts w:ascii="楷体_GB2312" w:eastAsia="楷体_GB2312" w:hint="eastAsia"/>
          <w:color w:val="000000"/>
          <w:sz w:val="24"/>
        </w:rPr>
      </w:pPr>
      <w:r w:rsidRPr="00266914">
        <w:rPr>
          <w:rFonts w:ascii="黑体" w:eastAsia="黑体" w:hint="eastAsia"/>
          <w:b/>
          <w:color w:val="000000"/>
          <w:sz w:val="24"/>
        </w:rPr>
        <w:t>8</w:t>
      </w:r>
      <w:r w:rsidRPr="00266914">
        <w:rPr>
          <w:rFonts w:ascii="楷体_GB2312" w:eastAsia="楷体_GB2312" w:hint="eastAsia"/>
          <w:b/>
          <w:color w:val="000000"/>
          <w:sz w:val="24"/>
        </w:rPr>
        <w:t xml:space="preserve"> 胶合木的开胶等。</w:t>
      </w:r>
    </w:p>
    <w:p w:rsidR="00B42108" w:rsidRPr="00266914" w:rsidRDefault="00B42108" w:rsidP="00B42108">
      <w:pPr>
        <w:adjustRightInd w:val="0"/>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【本条的规定基本源于《木结构设计规范》。】</w:t>
      </w:r>
    </w:p>
    <w:p w:rsidR="00B42108" w:rsidRPr="00382725"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4.3.5</w:t>
        </w:r>
      </w:smartTag>
      <w:r w:rsidRPr="00266914">
        <w:rPr>
          <w:rFonts w:ascii="楷体_GB2312" w:eastAsia="楷体_GB2312" w:hint="eastAsia"/>
          <w:b/>
          <w:color w:val="000000"/>
          <w:sz w:val="24"/>
        </w:rPr>
        <w:t>既有建筑结构的</w:t>
      </w:r>
      <w:r w:rsidRPr="00382725">
        <w:rPr>
          <w:rFonts w:ascii="楷体_GB2312" w:eastAsia="楷体_GB2312" w:hint="eastAsia"/>
          <w:b/>
          <w:color w:val="000000"/>
          <w:sz w:val="24"/>
        </w:rPr>
        <w:t>检测操作除应符合《建筑结构检测技术标准》GB/T50344的相关规定外，还应符合下列规定：</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1</w:t>
      </w:r>
      <w:r w:rsidRPr="00266914">
        <w:rPr>
          <w:rFonts w:ascii="楷体_GB2312" w:eastAsia="楷体_GB2312" w:hint="eastAsia"/>
          <w:b/>
          <w:color w:val="000000"/>
          <w:sz w:val="24"/>
        </w:rPr>
        <w:t>混凝土结构宜选择现行国家标准《混凝土结构现场检测技术标准》</w:t>
      </w:r>
      <w:r w:rsidRPr="00266914">
        <w:rPr>
          <w:rFonts w:ascii="黑体" w:eastAsia="黑体" w:hint="eastAsia"/>
          <w:b/>
          <w:color w:val="000000"/>
          <w:sz w:val="24"/>
        </w:rPr>
        <w:t>GB/T 50484</w:t>
      </w:r>
      <w:r w:rsidRPr="00266914">
        <w:rPr>
          <w:rFonts w:ascii="楷体_GB2312" w:eastAsia="楷体_GB2312" w:hint="eastAsia"/>
          <w:b/>
          <w:color w:val="000000"/>
          <w:sz w:val="24"/>
        </w:rPr>
        <w:t>规定的适用方法进行检测；混凝土构件及节点区</w:t>
      </w:r>
      <w:r>
        <w:rPr>
          <w:rFonts w:ascii="楷体_GB2312" w:eastAsia="楷体_GB2312" w:hint="eastAsia"/>
          <w:b/>
          <w:color w:val="000000"/>
          <w:sz w:val="24"/>
        </w:rPr>
        <w:t>的</w:t>
      </w:r>
      <w:r w:rsidRPr="00266914">
        <w:rPr>
          <w:rFonts w:ascii="楷体_GB2312" w:eastAsia="楷体_GB2312" w:hint="eastAsia"/>
          <w:b/>
          <w:color w:val="000000"/>
          <w:sz w:val="24"/>
        </w:rPr>
        <w:t>缺陷可按本规范附录</w:t>
      </w:r>
      <w:r w:rsidRPr="00266914">
        <w:rPr>
          <w:rFonts w:ascii="黑体" w:eastAsia="黑体" w:hint="eastAsia"/>
          <w:b/>
          <w:color w:val="000000"/>
          <w:sz w:val="24"/>
        </w:rPr>
        <w:t>E</w:t>
      </w:r>
      <w:r w:rsidRPr="00266914">
        <w:rPr>
          <w:rFonts w:ascii="楷体_GB2312" w:eastAsia="楷体_GB2312" w:hint="eastAsia"/>
          <w:b/>
          <w:color w:val="000000"/>
          <w:sz w:val="24"/>
        </w:rPr>
        <w:t>规定的方法检测。</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2</w:t>
      </w:r>
      <w:r w:rsidRPr="00266914">
        <w:rPr>
          <w:rFonts w:ascii="楷体_GB2312" w:eastAsia="楷体_GB2312" w:hint="eastAsia"/>
          <w:b/>
          <w:color w:val="000000"/>
          <w:sz w:val="24"/>
        </w:rPr>
        <w:t>钢结构宜选择现行国家标准《钢结构现场检测技术标准》</w:t>
      </w:r>
      <w:r w:rsidRPr="00266914">
        <w:rPr>
          <w:rFonts w:ascii="黑体" w:eastAsia="黑体" w:hint="eastAsia"/>
          <w:b/>
          <w:color w:val="000000"/>
          <w:sz w:val="24"/>
        </w:rPr>
        <w:t>GB/T 50621</w:t>
      </w:r>
      <w:r w:rsidRPr="00266914">
        <w:rPr>
          <w:rFonts w:ascii="楷体_GB2312" w:eastAsia="楷体_GB2312" w:hint="eastAsia"/>
          <w:b/>
          <w:color w:val="000000"/>
          <w:sz w:val="24"/>
        </w:rPr>
        <w:t>规定的适用方法进行检测；当需要确定钢材强度和品种时，可按本标准附录</w:t>
      </w:r>
      <w:r w:rsidRPr="00266914">
        <w:rPr>
          <w:rFonts w:ascii="黑体" w:eastAsia="黑体" w:hint="eastAsia"/>
          <w:b/>
          <w:color w:val="000000"/>
          <w:sz w:val="24"/>
        </w:rPr>
        <w:t>F</w:t>
      </w:r>
      <w:r w:rsidRPr="00266914">
        <w:rPr>
          <w:rFonts w:ascii="楷体_GB2312" w:eastAsia="楷体_GB2312" w:hint="eastAsia"/>
          <w:b/>
          <w:color w:val="000000"/>
          <w:sz w:val="24"/>
        </w:rPr>
        <w:t>规定的方法进行无损检测。</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3 </w:t>
      </w:r>
      <w:r w:rsidRPr="00266914">
        <w:rPr>
          <w:rFonts w:ascii="楷体_GB2312" w:eastAsia="楷体_GB2312" w:hint="eastAsia"/>
          <w:b/>
          <w:color w:val="000000"/>
          <w:sz w:val="24"/>
        </w:rPr>
        <w:t>砌体强度、砌筑砂浆强度等宜选择现行国家标准《砌体工程现场检测技术标准》</w:t>
      </w:r>
      <w:r w:rsidRPr="00266914">
        <w:rPr>
          <w:rFonts w:ascii="黑体" w:eastAsia="黑体" w:hint="eastAsia"/>
          <w:b/>
          <w:color w:val="000000"/>
          <w:sz w:val="24"/>
        </w:rPr>
        <w:t>GB/T 50315</w:t>
      </w:r>
      <w:r w:rsidRPr="00266914">
        <w:rPr>
          <w:rFonts w:ascii="楷体_GB2312" w:eastAsia="楷体_GB2312" w:hint="eastAsia"/>
          <w:b/>
          <w:color w:val="000000"/>
          <w:sz w:val="24"/>
        </w:rPr>
        <w:t>规定的适用方法进行检测。</w:t>
      </w:r>
    </w:p>
    <w:p w:rsidR="00B42108" w:rsidRPr="00266914" w:rsidRDefault="00B42108" w:rsidP="00B42108">
      <w:pPr>
        <w:adjustRightInd w:val="0"/>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【既有建筑主体结构的检验和测试已有系列的检测技术标准。本条第1款中提出了混凝土缺陷测试技术为综合因子判定法，该方法在本规范附录E中列出。本条第2款列出了《钢结构现场检测技术标准》</w:t>
      </w:r>
      <w:r w:rsidRPr="00266914">
        <w:rPr>
          <w:rFonts w:ascii="黑体" w:eastAsia="黑体" w:hint="eastAsia"/>
          <w:color w:val="000000"/>
          <w:sz w:val="24"/>
        </w:rPr>
        <w:t>GB/T 50621</w:t>
      </w:r>
      <w:r w:rsidRPr="00266914">
        <w:rPr>
          <w:rFonts w:ascii="楷体_GB2312" w:eastAsia="楷体_GB2312" w:hint="eastAsia"/>
          <w:color w:val="000000"/>
          <w:sz w:val="24"/>
        </w:rPr>
        <w:t>未包括的里氏硬度测试方法</w:t>
      </w:r>
      <w:r w:rsidRPr="00266914">
        <w:rPr>
          <w:rFonts w:ascii="黑体" w:eastAsia="黑体" w:hint="eastAsia"/>
          <w:color w:val="000000"/>
          <w:sz w:val="24"/>
        </w:rPr>
        <w:t>，</w:t>
      </w:r>
      <w:r w:rsidRPr="00266914">
        <w:rPr>
          <w:rFonts w:ascii="楷体_GB2312" w:eastAsia="楷体_GB2312" w:hint="eastAsia"/>
          <w:color w:val="000000"/>
          <w:sz w:val="24"/>
        </w:rPr>
        <w:t>该方法的操作见本规范的附录</w:t>
      </w:r>
      <w:r w:rsidRPr="00266914">
        <w:rPr>
          <w:rFonts w:ascii="黑体" w:eastAsia="黑体" w:hint="eastAsia"/>
          <w:color w:val="000000"/>
          <w:sz w:val="24"/>
        </w:rPr>
        <w:t>F</w:t>
      </w:r>
      <w:r w:rsidRPr="00266914">
        <w:rPr>
          <w:rFonts w:ascii="楷体_GB2312" w:eastAsia="楷体_GB2312" w:hint="eastAsia"/>
          <w:color w:val="000000"/>
          <w:sz w:val="24"/>
        </w:rPr>
        <w:t>】</w:t>
      </w:r>
    </w:p>
    <w:p w:rsidR="00B42108" w:rsidRPr="00266914"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4.3.6</w:t>
        </w:r>
      </w:smartTag>
      <w:r>
        <w:rPr>
          <w:rFonts w:ascii="黑体" w:eastAsia="黑体" w:hint="eastAsia"/>
          <w:b/>
          <w:color w:val="000000"/>
          <w:sz w:val="24"/>
        </w:rPr>
        <w:t xml:space="preserve"> </w:t>
      </w:r>
      <w:r w:rsidRPr="00266914">
        <w:rPr>
          <w:rFonts w:ascii="楷体_GB2312" w:eastAsia="楷体_GB2312" w:hint="eastAsia"/>
          <w:b/>
          <w:color w:val="000000"/>
          <w:sz w:val="24"/>
        </w:rPr>
        <w:t>混凝土包裹钢构件尺寸的无损检测可执行本标准附录</w:t>
      </w:r>
      <w:r w:rsidRPr="00266914">
        <w:rPr>
          <w:rFonts w:ascii="黑体" w:eastAsia="黑体" w:hint="eastAsia"/>
          <w:b/>
          <w:color w:val="000000"/>
          <w:sz w:val="24"/>
        </w:rPr>
        <w:t>G</w:t>
      </w:r>
      <w:r w:rsidRPr="00266914">
        <w:rPr>
          <w:rFonts w:ascii="楷体_GB2312" w:eastAsia="楷体_GB2312" w:hint="eastAsia"/>
          <w:b/>
          <w:color w:val="000000"/>
          <w:sz w:val="24"/>
        </w:rPr>
        <w:t>的规定。</w:t>
      </w:r>
    </w:p>
    <w:p w:rsidR="00B42108" w:rsidRPr="00266914" w:rsidRDefault="00B42108" w:rsidP="00B42108">
      <w:pPr>
        <w:adjustRightInd w:val="0"/>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4.3.7</w:t>
        </w:r>
      </w:smartTag>
      <w:r w:rsidRPr="00266914">
        <w:rPr>
          <w:rFonts w:ascii="黑体" w:eastAsia="黑体" w:hint="eastAsia"/>
          <w:b/>
          <w:color w:val="000000"/>
          <w:sz w:val="24"/>
        </w:rPr>
        <w:t xml:space="preserve"> </w:t>
      </w:r>
      <w:r w:rsidRPr="00266914">
        <w:rPr>
          <w:rFonts w:ascii="楷体_GB2312" w:eastAsia="楷体_GB2312" w:hint="eastAsia"/>
          <w:b/>
          <w:color w:val="000000"/>
          <w:sz w:val="24"/>
        </w:rPr>
        <w:t>当需要对结构晃动或振动等适用性进行评定时，宜按本规范附录H的规定进行下列项目的测试或通过模拟计算分析估计既有建筑的动力响应：</w:t>
      </w:r>
    </w:p>
    <w:p w:rsidR="00B42108" w:rsidRPr="00266914" w:rsidRDefault="00B42108" w:rsidP="00B42108">
      <w:pPr>
        <w:adjustRightInd w:val="0"/>
        <w:snapToGrid w:val="0"/>
        <w:spacing w:line="300" w:lineRule="auto"/>
        <w:ind w:firstLineChars="100" w:firstLine="241"/>
        <w:rPr>
          <w:rFonts w:ascii="黑体" w:eastAsia="黑体" w:hint="eastAsia"/>
          <w:b/>
          <w:color w:val="000000"/>
          <w:sz w:val="24"/>
        </w:rPr>
      </w:pPr>
      <w:r w:rsidRPr="00266914">
        <w:rPr>
          <w:rFonts w:ascii="黑体" w:eastAsia="黑体" w:hint="eastAsia"/>
          <w:b/>
          <w:color w:val="000000"/>
          <w:sz w:val="24"/>
        </w:rPr>
        <w:t xml:space="preserve">  1 </w:t>
      </w:r>
      <w:r w:rsidRPr="00266914">
        <w:rPr>
          <w:rFonts w:ascii="楷体_GB2312" w:eastAsia="楷体_GB2312" w:hint="eastAsia"/>
          <w:b/>
          <w:color w:val="000000"/>
          <w:sz w:val="24"/>
        </w:rPr>
        <w:t>环境中振源的振动特征；</w:t>
      </w:r>
    </w:p>
    <w:p w:rsidR="00B42108" w:rsidRPr="00266914" w:rsidRDefault="00B42108" w:rsidP="00B42108">
      <w:pPr>
        <w:adjustRightInd w:val="0"/>
        <w:snapToGrid w:val="0"/>
        <w:spacing w:line="300" w:lineRule="auto"/>
        <w:rPr>
          <w:rFonts w:ascii="楷体_GB2312" w:eastAsia="楷体_GB2312" w:hint="eastAsia"/>
          <w:b/>
          <w:color w:val="000000"/>
          <w:sz w:val="24"/>
        </w:rPr>
      </w:pPr>
      <w:r w:rsidRPr="00266914">
        <w:rPr>
          <w:rFonts w:ascii="黑体" w:eastAsia="黑体" w:hint="eastAsia"/>
          <w:b/>
          <w:color w:val="000000"/>
          <w:sz w:val="24"/>
        </w:rPr>
        <w:t xml:space="preserve"> </w:t>
      </w:r>
      <w:r>
        <w:rPr>
          <w:rFonts w:ascii="黑体" w:eastAsia="黑体" w:hint="eastAsia"/>
          <w:b/>
          <w:color w:val="000000"/>
          <w:sz w:val="24"/>
        </w:rPr>
        <w:t xml:space="preserve">  </w:t>
      </w:r>
      <w:r w:rsidRPr="00266914">
        <w:rPr>
          <w:rFonts w:ascii="黑体" w:eastAsia="黑体" w:hint="eastAsia"/>
          <w:b/>
          <w:color w:val="000000"/>
          <w:sz w:val="24"/>
        </w:rPr>
        <w:t xml:space="preserve"> 2 </w:t>
      </w:r>
      <w:r w:rsidRPr="00266914">
        <w:rPr>
          <w:rFonts w:ascii="楷体_GB2312" w:eastAsia="楷体_GB2312" w:hint="eastAsia"/>
          <w:b/>
          <w:color w:val="000000"/>
          <w:sz w:val="24"/>
        </w:rPr>
        <w:t>既有建筑的振动特性；</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楷体_GB2312" w:eastAsia="楷体_GB2312" w:hint="eastAsia"/>
          <w:b/>
          <w:color w:val="000000"/>
          <w:sz w:val="24"/>
        </w:rPr>
        <w:t>3 环境中振源振动时既有建筑的动力响应</w:t>
      </w:r>
      <w:r>
        <w:rPr>
          <w:rFonts w:ascii="楷体_GB2312" w:eastAsia="楷体_GB2312" w:hint="eastAsia"/>
          <w:b/>
          <w:color w:val="000000"/>
          <w:sz w:val="24"/>
        </w:rPr>
        <w:t>。</w:t>
      </w:r>
    </w:p>
    <w:p w:rsidR="00B42108" w:rsidRPr="00266914" w:rsidRDefault="00B42108" w:rsidP="00B42108">
      <w:pPr>
        <w:adjustRightInd w:val="0"/>
        <w:snapToGrid w:val="0"/>
        <w:spacing w:line="300" w:lineRule="auto"/>
        <w:rPr>
          <w:rFonts w:ascii="华文楷体" w:eastAsia="华文楷体" w:hAnsi="华文楷体" w:hint="eastAsia"/>
          <w:color w:val="000000"/>
          <w:sz w:val="24"/>
        </w:rPr>
      </w:pPr>
      <w:r w:rsidRPr="00266914">
        <w:rPr>
          <w:rFonts w:ascii="华文楷体" w:eastAsia="华文楷体" w:hAnsi="华文楷体" w:hint="eastAsia"/>
          <w:color w:val="000000"/>
          <w:sz w:val="24"/>
        </w:rPr>
        <w:t>【有些环境中的振源很难复现，此时可以采取计算模拟的方式估计建筑的动力响应】</w:t>
      </w:r>
    </w:p>
    <w:p w:rsidR="00B42108" w:rsidRPr="00BA5928" w:rsidRDefault="00B42108" w:rsidP="00B42108">
      <w:pPr>
        <w:adjustRightInd w:val="0"/>
        <w:snapToGrid w:val="0"/>
        <w:spacing w:line="300" w:lineRule="auto"/>
        <w:jc w:val="center"/>
        <w:rPr>
          <w:rFonts w:ascii="黑体" w:hint="eastAsia"/>
          <w:b/>
          <w:color w:val="000000"/>
          <w:sz w:val="24"/>
        </w:rPr>
      </w:pPr>
    </w:p>
    <w:p w:rsidR="00B42108" w:rsidRDefault="00B42108" w:rsidP="00B42108">
      <w:pPr>
        <w:pStyle w:val="2"/>
        <w:snapToGrid w:val="0"/>
        <w:spacing w:before="0" w:after="0" w:line="300" w:lineRule="auto"/>
        <w:jc w:val="center"/>
        <w:rPr>
          <w:rFonts w:ascii="楷体_GB2312" w:eastAsia="楷体_GB2312" w:hAnsi="华文楷体"/>
          <w:sz w:val="28"/>
          <w:szCs w:val="28"/>
        </w:rPr>
      </w:pPr>
      <w:bookmarkStart w:id="19" w:name="_Toc357776715"/>
      <w:r>
        <w:rPr>
          <w:rFonts w:ascii="楷体_GB2312" w:eastAsia="楷体_GB2312" w:hAnsi="华文楷体" w:hint="eastAsia"/>
          <w:sz w:val="28"/>
          <w:szCs w:val="28"/>
        </w:rPr>
        <w:t>4.4防水和保温</w:t>
      </w:r>
      <w:r>
        <w:rPr>
          <w:rFonts w:ascii="楷体_GB2312" w:eastAsia="楷体_GB2312" w:hint="eastAsia"/>
          <w:color w:val="000000"/>
          <w:sz w:val="28"/>
          <w:szCs w:val="28"/>
        </w:rPr>
        <w:t>的检查检测</w:t>
      </w:r>
      <w:bookmarkEnd w:id="19"/>
    </w:p>
    <w:p w:rsidR="00B42108" w:rsidRPr="00266914" w:rsidRDefault="00B42108" w:rsidP="00B42108">
      <w:pPr>
        <w:adjustRightInd w:val="0"/>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4.4.1</w:t>
        </w:r>
      </w:smartTag>
      <w:r w:rsidRPr="00266914">
        <w:rPr>
          <w:rFonts w:ascii="楷体_GB2312" w:eastAsia="楷体_GB2312" w:hint="eastAsia"/>
          <w:b/>
          <w:color w:val="000000"/>
          <w:sz w:val="24"/>
        </w:rPr>
        <w:t>每年雨季到来之前应对屋面防水、外墙防水和地下防水进行检查，检查的重点宜为查找各类防水的老化、损伤和渗漏现象</w:t>
      </w:r>
      <w:r>
        <w:rPr>
          <w:rFonts w:ascii="楷体_GB2312" w:eastAsia="楷体_GB2312" w:hint="eastAsia"/>
          <w:b/>
          <w:color w:val="000000"/>
          <w:sz w:val="24"/>
        </w:rPr>
        <w:t>以及排水的</w:t>
      </w:r>
      <w:r w:rsidRPr="007362CE">
        <w:rPr>
          <w:rFonts w:ascii="楷体_GB2312" w:eastAsia="楷体_GB2312" w:hint="eastAsia"/>
          <w:b/>
          <w:color w:val="000000"/>
          <w:sz w:val="24"/>
        </w:rPr>
        <w:t>堵塞现象</w:t>
      </w:r>
      <w:r w:rsidRPr="00266914">
        <w:rPr>
          <w:rFonts w:ascii="楷体_GB2312" w:eastAsia="楷体_GB2312" w:hint="eastAsia"/>
          <w:b/>
          <w:color w:val="000000"/>
          <w:sz w:val="24"/>
        </w:rPr>
        <w:t>。</w:t>
      </w:r>
    </w:p>
    <w:p w:rsidR="00B42108" w:rsidRPr="007362CE" w:rsidRDefault="00B42108" w:rsidP="00B42108">
      <w:pPr>
        <w:adjustRightInd w:val="0"/>
        <w:snapToGrid w:val="0"/>
        <w:spacing w:line="300" w:lineRule="auto"/>
        <w:rPr>
          <w:rFonts w:ascii="华文楷体" w:eastAsia="华文楷体" w:hAnsi="华文楷体" w:hint="eastAsia"/>
          <w:color w:val="000000"/>
          <w:sz w:val="24"/>
        </w:rPr>
      </w:pPr>
      <w:r w:rsidRPr="00266914">
        <w:rPr>
          <w:rFonts w:ascii="华文楷体" w:eastAsia="华文楷体" w:hAnsi="华文楷体" w:hint="eastAsia"/>
          <w:color w:val="000000"/>
          <w:sz w:val="24"/>
        </w:rPr>
        <w:t>【屋面防水的检查可包括：卷材防水的起泡、空鼓、表面龟裂和搭接处及泛水处的开裂等</w:t>
      </w:r>
      <w:r w:rsidRPr="00266914">
        <w:rPr>
          <w:rFonts w:ascii="华文楷体" w:eastAsia="华文楷体" w:hAnsi="华文楷体" w:hint="eastAsia"/>
          <w:color w:val="000000"/>
          <w:sz w:val="24"/>
        </w:rPr>
        <w:lastRenderedPageBreak/>
        <w:t>情况；屋面刚性防水的坡度，防水层表面、檐口处和屋面板拼缝处的开裂情况；瓦屋面的完整性、搭接完好性和脱落情况；金属类屋面搭接处材料的完好性或开裂情况，拉接螺栓完好性及防水垫片的完好性和老化情况；涂膜防水的涂膜老化、起翘、龟裂和板缝开裂等情况，以及</w:t>
      </w:r>
      <w:r w:rsidRPr="007362CE">
        <w:rPr>
          <w:rFonts w:ascii="华文楷体" w:eastAsia="华文楷体" w:hAnsi="华文楷体" w:hint="eastAsia"/>
          <w:color w:val="000000"/>
          <w:sz w:val="24"/>
        </w:rPr>
        <w:t>落水管的损坏和堵塞情况等。</w:t>
      </w:r>
    </w:p>
    <w:p w:rsidR="00B42108" w:rsidRPr="00266914" w:rsidRDefault="00B42108" w:rsidP="00B42108">
      <w:pPr>
        <w:adjustRightInd w:val="0"/>
        <w:snapToGrid w:val="0"/>
        <w:spacing w:line="300" w:lineRule="auto"/>
        <w:ind w:firstLineChars="200" w:firstLine="480"/>
        <w:rPr>
          <w:rFonts w:ascii="楷体_GB2312" w:eastAsia="楷体_GB2312" w:hint="eastAsia"/>
          <w:color w:val="000000"/>
          <w:sz w:val="24"/>
        </w:rPr>
      </w:pPr>
      <w:r w:rsidRPr="00266914">
        <w:rPr>
          <w:rFonts w:ascii="楷体_GB2312" w:eastAsia="楷体_GB2312" w:hint="eastAsia"/>
          <w:color w:val="000000"/>
          <w:sz w:val="24"/>
        </w:rPr>
        <w:t>既有建筑地下防水的</w:t>
      </w:r>
      <w:r w:rsidRPr="00266914">
        <w:rPr>
          <w:rFonts w:ascii="楷体_GB2312" w:eastAsia="楷体_GB2312" w:hint="eastAsia"/>
          <w:sz w:val="24"/>
        </w:rPr>
        <w:t>检查可包括</w:t>
      </w:r>
      <w:r w:rsidRPr="00266914">
        <w:rPr>
          <w:rFonts w:ascii="楷体_GB2312" w:eastAsia="楷体_GB2312" w:hint="eastAsia"/>
          <w:color w:val="000000"/>
          <w:sz w:val="24"/>
        </w:rPr>
        <w:t>：出现宽大裂缝的渗漏；出现大面积的渗漏</w:t>
      </w:r>
      <w:r w:rsidRPr="007362CE">
        <w:rPr>
          <w:rFonts w:ascii="楷体_GB2312" w:eastAsia="楷体_GB2312" w:hint="eastAsia"/>
          <w:color w:val="000000"/>
          <w:sz w:val="24"/>
        </w:rPr>
        <w:t>部位</w:t>
      </w:r>
      <w:r w:rsidRPr="00266914">
        <w:rPr>
          <w:rFonts w:ascii="楷体_GB2312" w:eastAsia="楷体_GB2312" w:hint="eastAsia"/>
          <w:color w:val="000000"/>
          <w:sz w:val="24"/>
        </w:rPr>
        <w:t>；变形缝和新旧结构接头等处的渗漏；穿墙管、预埋件和孔口处的渗漏等。</w:t>
      </w:r>
    </w:p>
    <w:p w:rsidR="00B42108" w:rsidRPr="00266914" w:rsidRDefault="00B42108" w:rsidP="00B42108">
      <w:pPr>
        <w:adjustRightInd w:val="0"/>
        <w:snapToGrid w:val="0"/>
        <w:spacing w:line="300" w:lineRule="auto"/>
        <w:ind w:firstLineChars="200" w:firstLine="480"/>
        <w:rPr>
          <w:rFonts w:ascii="黑体" w:eastAsia="黑体" w:hint="eastAsia"/>
          <w:color w:val="000000"/>
          <w:sz w:val="24"/>
        </w:rPr>
      </w:pPr>
      <w:r w:rsidRPr="00266914">
        <w:rPr>
          <w:rFonts w:ascii="华文楷体" w:eastAsia="华文楷体" w:hAnsi="华文楷体" w:hint="eastAsia"/>
          <w:color w:val="000000"/>
          <w:sz w:val="24"/>
        </w:rPr>
        <w:t>墙面防水</w:t>
      </w:r>
      <w:r w:rsidRPr="00266914">
        <w:rPr>
          <w:rFonts w:ascii="华文楷体" w:eastAsia="华文楷体" w:hAnsi="华文楷体" w:hint="eastAsia"/>
          <w:sz w:val="24"/>
        </w:rPr>
        <w:t>检查</w:t>
      </w:r>
      <w:r w:rsidRPr="00266914">
        <w:rPr>
          <w:rFonts w:ascii="华文楷体" w:eastAsia="华文楷体" w:hAnsi="华文楷体" w:hint="eastAsia"/>
          <w:color w:val="000000"/>
          <w:sz w:val="24"/>
        </w:rPr>
        <w:t>的重点宜为：墙体的裂缝，</w:t>
      </w:r>
      <w:r w:rsidRPr="007362CE">
        <w:rPr>
          <w:rFonts w:ascii="华文楷体" w:eastAsia="华文楷体" w:hAnsi="华文楷体" w:hint="eastAsia"/>
          <w:color w:val="000000"/>
          <w:sz w:val="24"/>
        </w:rPr>
        <w:t>墙体伸缩缝、沉降缝</w:t>
      </w:r>
      <w:r w:rsidRPr="00266914">
        <w:rPr>
          <w:rFonts w:ascii="华文楷体" w:eastAsia="华文楷体" w:hAnsi="华文楷体" w:hint="eastAsia"/>
          <w:color w:val="000000"/>
          <w:sz w:val="24"/>
        </w:rPr>
        <w:t>和墙板接缝做法、裂缝及材料损伤老化等</w:t>
      </w:r>
      <w:r w:rsidRPr="00266914">
        <w:rPr>
          <w:rFonts w:ascii="黑体" w:eastAsia="黑体" w:hint="eastAsia"/>
          <w:color w:val="000000"/>
          <w:sz w:val="24"/>
        </w:rPr>
        <w:t>。</w:t>
      </w:r>
      <w:r w:rsidRPr="00266914">
        <w:rPr>
          <w:rFonts w:ascii="华文楷体" w:eastAsia="华文楷体" w:hAnsi="华文楷体" w:hint="eastAsia"/>
          <w:color w:val="000000"/>
          <w:sz w:val="24"/>
        </w:rPr>
        <w:t>】</w:t>
      </w:r>
    </w:p>
    <w:p w:rsidR="00B42108" w:rsidRPr="00266914" w:rsidRDefault="00B42108" w:rsidP="00B42108">
      <w:pPr>
        <w:adjustRightInd w:val="0"/>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4.4.2</w:t>
        </w:r>
      </w:smartTag>
      <w:r w:rsidRPr="00266914">
        <w:rPr>
          <w:rFonts w:ascii="黑体" w:eastAsia="黑体" w:hint="eastAsia"/>
          <w:b/>
          <w:color w:val="000000"/>
          <w:sz w:val="24"/>
        </w:rPr>
        <w:t xml:space="preserve"> </w:t>
      </w:r>
      <w:r w:rsidRPr="00266914">
        <w:rPr>
          <w:rFonts w:ascii="华文楷体" w:eastAsia="华文楷体" w:hAnsi="华文楷体" w:hint="eastAsia"/>
          <w:b/>
          <w:color w:val="000000"/>
          <w:sz w:val="24"/>
        </w:rPr>
        <w:t>对</w:t>
      </w:r>
      <w:r w:rsidRPr="00266914">
        <w:rPr>
          <w:rFonts w:ascii="楷体_GB2312" w:eastAsia="楷体_GB2312" w:hint="eastAsia"/>
          <w:b/>
          <w:color w:val="000000"/>
          <w:sz w:val="24"/>
        </w:rPr>
        <w:t>室内用水空间防水的</w:t>
      </w:r>
      <w:r w:rsidRPr="00266914">
        <w:rPr>
          <w:rFonts w:ascii="楷体_GB2312" w:eastAsia="楷体_GB2312" w:hint="eastAsia"/>
          <w:b/>
          <w:sz w:val="24"/>
        </w:rPr>
        <w:t>检查重点宜为下列项目</w:t>
      </w:r>
      <w:r w:rsidRPr="00266914">
        <w:rPr>
          <w:rFonts w:ascii="楷体_GB2312" w:eastAsia="楷体_GB2312" w:hint="eastAsia"/>
          <w:b/>
          <w:color w:val="000000"/>
          <w:sz w:val="24"/>
        </w:rPr>
        <w:t>：</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1 </w:t>
      </w:r>
      <w:r w:rsidRPr="00266914">
        <w:rPr>
          <w:rFonts w:ascii="楷体_GB2312" w:eastAsia="楷体_GB2312" w:hint="eastAsia"/>
          <w:b/>
          <w:color w:val="000000"/>
          <w:sz w:val="24"/>
        </w:rPr>
        <w:t>墙面的潮湿及墙体变形和开裂情况；</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2 </w:t>
      </w:r>
      <w:r w:rsidRPr="00266914">
        <w:rPr>
          <w:rFonts w:ascii="楷体_GB2312" w:eastAsia="楷体_GB2312" w:hint="eastAsia"/>
          <w:b/>
          <w:color w:val="000000"/>
          <w:sz w:val="24"/>
        </w:rPr>
        <w:t>地面的坡度、防护层的破损和地漏的阻塞情况。</w:t>
      </w:r>
    </w:p>
    <w:p w:rsidR="00B42108" w:rsidRPr="00266914"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4.4.3</w:t>
        </w:r>
      </w:smartTag>
      <w:r w:rsidRPr="00266914">
        <w:rPr>
          <w:rFonts w:ascii="黑体" w:eastAsia="黑体" w:hint="eastAsia"/>
          <w:b/>
          <w:color w:val="000000"/>
          <w:sz w:val="24"/>
        </w:rPr>
        <w:t xml:space="preserve"> </w:t>
      </w:r>
      <w:r w:rsidRPr="00266914">
        <w:rPr>
          <w:rFonts w:ascii="楷体_GB2312" w:eastAsia="楷体_GB2312" w:hint="eastAsia"/>
          <w:b/>
          <w:color w:val="000000"/>
          <w:sz w:val="24"/>
        </w:rPr>
        <w:t>当需要判定造成渗漏原因或材料的老化程度等问题时，应采取有针对性的检验或测试。</w:t>
      </w:r>
    </w:p>
    <w:p w:rsidR="00B42108" w:rsidRPr="00266914" w:rsidRDefault="00B42108" w:rsidP="00B42108">
      <w:pPr>
        <w:adjustRightInd w:val="0"/>
        <w:snapToGrid w:val="0"/>
        <w:spacing w:line="300" w:lineRule="auto"/>
        <w:rPr>
          <w:rFonts w:ascii="楷体_GB2312" w:eastAsia="楷体_GB2312" w:hint="eastAsia"/>
          <w:color w:val="000000"/>
          <w:sz w:val="24"/>
        </w:rPr>
      </w:pPr>
      <w:r w:rsidRPr="00266914">
        <w:rPr>
          <w:rFonts w:ascii="华文楷体" w:eastAsia="华文楷体" w:hAnsi="华文楷体" w:hint="eastAsia"/>
          <w:color w:val="000000"/>
          <w:sz w:val="24"/>
        </w:rPr>
        <w:t>【对于那些</w:t>
      </w:r>
      <w:r w:rsidRPr="00266914">
        <w:rPr>
          <w:rFonts w:ascii="楷体_GB2312" w:eastAsia="楷体_GB2312" w:hint="eastAsia"/>
          <w:color w:val="000000"/>
          <w:sz w:val="24"/>
        </w:rPr>
        <w:t>多次修补不能解决渗漏问题的防水，应该查明造成渗漏的客观原因原因，然后采取有针对的处理措施</w:t>
      </w:r>
      <w:r w:rsidRPr="00266914">
        <w:rPr>
          <w:rFonts w:ascii="华文楷体" w:eastAsia="华文楷体" w:hAnsi="华文楷体" w:hint="eastAsia"/>
          <w:color w:val="000000"/>
          <w:sz w:val="24"/>
        </w:rPr>
        <w:t>】</w:t>
      </w:r>
    </w:p>
    <w:p w:rsidR="00B42108" w:rsidRPr="00266914"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4.4.4</w:t>
        </w:r>
      </w:smartTag>
      <w:r w:rsidRPr="00266914">
        <w:rPr>
          <w:rFonts w:ascii="楷体_GB2312" w:eastAsia="楷体_GB2312" w:hint="eastAsia"/>
          <w:b/>
          <w:color w:val="000000"/>
          <w:sz w:val="24"/>
        </w:rPr>
        <w:t>既有建筑保温的检查应为保温防护层的破损，保温层起翘、空鼓、脱落和受潮等</w:t>
      </w:r>
      <w:r>
        <w:rPr>
          <w:rFonts w:ascii="楷体_GB2312" w:eastAsia="楷体_GB2312" w:hint="eastAsia"/>
          <w:b/>
          <w:color w:val="000000"/>
          <w:sz w:val="24"/>
        </w:rPr>
        <w:t>现象</w:t>
      </w:r>
      <w:r w:rsidRPr="00266914">
        <w:rPr>
          <w:rFonts w:ascii="楷体_GB2312" w:eastAsia="楷体_GB2312" w:hint="eastAsia"/>
          <w:b/>
          <w:color w:val="000000"/>
          <w:sz w:val="24"/>
        </w:rPr>
        <w:t>。</w:t>
      </w:r>
    </w:p>
    <w:p w:rsidR="00B42108" w:rsidRPr="00FD185E" w:rsidRDefault="00B42108" w:rsidP="00B42108">
      <w:pPr>
        <w:adjustRightInd w:val="0"/>
        <w:snapToGrid w:val="0"/>
        <w:spacing w:line="300" w:lineRule="auto"/>
        <w:rPr>
          <w:rFonts w:ascii="楷体_GB2312" w:eastAsia="楷体_GB2312" w:hint="eastAsia"/>
          <w:color w:val="000000"/>
          <w:sz w:val="24"/>
        </w:rPr>
      </w:pPr>
      <w:r w:rsidRPr="00FD185E">
        <w:rPr>
          <w:rFonts w:ascii="楷体_GB2312" w:eastAsia="楷体_GB2312" w:hint="eastAsia"/>
          <w:color w:val="000000"/>
          <w:sz w:val="24"/>
        </w:rPr>
        <w:t>【保温一般有墙面保温、地面保温和屋面保温等】</w:t>
      </w:r>
    </w:p>
    <w:p w:rsidR="00B42108" w:rsidRPr="00266914"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53672">
          <w:rPr>
            <w:rFonts w:ascii="黑体" w:eastAsia="黑体" w:hint="eastAsia"/>
            <w:b/>
            <w:color w:val="000000"/>
            <w:sz w:val="24"/>
          </w:rPr>
          <w:t>4.4.5</w:t>
        </w:r>
      </w:smartTag>
      <w:r w:rsidRPr="00F53672">
        <w:rPr>
          <w:rFonts w:ascii="楷体_GB2312" w:eastAsia="楷体_GB2312" w:hint="eastAsia"/>
          <w:b/>
          <w:color w:val="000000"/>
          <w:sz w:val="24"/>
        </w:rPr>
        <w:t>保温层破损原因分析可</w:t>
      </w:r>
      <w:r>
        <w:rPr>
          <w:rFonts w:ascii="楷体_GB2312" w:eastAsia="楷体_GB2312" w:hint="eastAsia"/>
          <w:b/>
          <w:color w:val="000000"/>
          <w:sz w:val="24"/>
        </w:rPr>
        <w:t>执行</w:t>
      </w:r>
      <w:r w:rsidRPr="00F53672">
        <w:rPr>
          <w:rFonts w:ascii="楷体_GB2312" w:eastAsia="楷体_GB2312" w:hint="eastAsia"/>
          <w:b/>
          <w:color w:val="000000"/>
          <w:sz w:val="24"/>
        </w:rPr>
        <w:t>现行行业标准《建筑工程裂缝防治技术规程》</w:t>
      </w:r>
      <w:r w:rsidRPr="00F53672">
        <w:rPr>
          <w:rFonts w:ascii="黑体" w:eastAsia="黑体" w:hint="eastAsia"/>
          <w:b/>
          <w:color w:val="000000"/>
          <w:sz w:val="24"/>
        </w:rPr>
        <w:t>JGJ/T317</w:t>
      </w:r>
      <w:r w:rsidRPr="00266914">
        <w:rPr>
          <w:rFonts w:ascii="楷体_GB2312" w:eastAsia="楷体_GB2312" w:hint="eastAsia"/>
          <w:b/>
          <w:color w:val="000000"/>
          <w:sz w:val="24"/>
        </w:rPr>
        <w:t>的规定。</w:t>
      </w:r>
    </w:p>
    <w:p w:rsidR="00B42108" w:rsidRPr="00266914" w:rsidRDefault="00B42108" w:rsidP="00B42108">
      <w:pPr>
        <w:adjustRightInd w:val="0"/>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【《建筑工程裂缝防治技术规程》提供了保温层破损原因分析的方式】</w:t>
      </w:r>
    </w:p>
    <w:p w:rsidR="00B42108" w:rsidRPr="00266914"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4.4.6</w:t>
        </w:r>
      </w:smartTag>
      <w:r>
        <w:rPr>
          <w:rFonts w:ascii="黑体" w:eastAsia="黑体" w:hint="eastAsia"/>
          <w:b/>
          <w:color w:val="000000"/>
          <w:sz w:val="24"/>
        </w:rPr>
        <w:t xml:space="preserve"> </w:t>
      </w:r>
      <w:r w:rsidRPr="00313339">
        <w:rPr>
          <w:rFonts w:ascii="楷体" w:eastAsia="楷体" w:hAnsi="楷体" w:hint="eastAsia"/>
          <w:b/>
          <w:color w:val="000000"/>
          <w:sz w:val="24"/>
        </w:rPr>
        <w:t>墙面</w:t>
      </w:r>
      <w:r w:rsidRPr="009413C5">
        <w:rPr>
          <w:rFonts w:ascii="华文楷体" w:eastAsia="华文楷体" w:hAnsi="华文楷体" w:hint="eastAsia"/>
          <w:b/>
          <w:color w:val="000000"/>
          <w:sz w:val="24"/>
        </w:rPr>
        <w:t>保温层的</w:t>
      </w:r>
      <w:r w:rsidRPr="00266914">
        <w:rPr>
          <w:rFonts w:ascii="楷体_GB2312" w:eastAsia="楷体_GB2312" w:hint="eastAsia"/>
          <w:b/>
          <w:color w:val="000000"/>
          <w:sz w:val="24"/>
        </w:rPr>
        <w:t>传热系数</w:t>
      </w:r>
      <w:r w:rsidRPr="00266914">
        <w:rPr>
          <w:rFonts w:eastAsia="楷体_GB2312"/>
          <w:b/>
          <w:i/>
          <w:color w:val="000000"/>
          <w:sz w:val="24"/>
        </w:rPr>
        <w:t>K</w:t>
      </w:r>
      <w:r w:rsidRPr="00266914">
        <w:rPr>
          <w:rFonts w:ascii="楷体_GB2312" w:eastAsia="楷体_GB2312" w:hint="eastAsia"/>
          <w:b/>
          <w:color w:val="000000"/>
          <w:sz w:val="24"/>
        </w:rPr>
        <w:t>宜按下列方法测定：</w:t>
      </w:r>
    </w:p>
    <w:p w:rsidR="00B42108" w:rsidRPr="00266914" w:rsidRDefault="00B42108" w:rsidP="00B42108">
      <w:pPr>
        <w:adjustRightInd w:val="0"/>
        <w:snapToGrid w:val="0"/>
        <w:spacing w:line="300" w:lineRule="auto"/>
        <w:ind w:firstLineChars="198" w:firstLine="477"/>
        <w:rPr>
          <w:rFonts w:ascii="黑体" w:eastAsia="黑体" w:hint="eastAsia"/>
          <w:b/>
          <w:color w:val="000000"/>
          <w:sz w:val="24"/>
        </w:rPr>
      </w:pPr>
      <w:r w:rsidRPr="00266914">
        <w:rPr>
          <w:rFonts w:ascii="楷体_GB2312" w:eastAsia="楷体_GB2312" w:hint="eastAsia"/>
          <w:b/>
          <w:color w:val="000000"/>
          <w:sz w:val="24"/>
        </w:rPr>
        <w:t>1采用热流计法，检测操作应执行现行行业标准《居住建筑节能检测标准》</w:t>
      </w:r>
      <w:r w:rsidRPr="00266914">
        <w:rPr>
          <w:rFonts w:ascii="黑体" w:eastAsia="黑体" w:hint="eastAsia"/>
          <w:b/>
          <w:color w:val="000000"/>
          <w:sz w:val="24"/>
        </w:rPr>
        <w:t>JGJ/T 132</w:t>
      </w:r>
      <w:r w:rsidRPr="00266914">
        <w:rPr>
          <w:rFonts w:ascii="楷体_GB2312" w:eastAsia="楷体_GB2312" w:hint="eastAsia"/>
          <w:b/>
          <w:color w:val="000000"/>
          <w:sz w:val="24"/>
        </w:rPr>
        <w:t>的相关规定</w:t>
      </w:r>
      <w:r w:rsidRPr="00266914">
        <w:rPr>
          <w:rFonts w:ascii="黑体" w:eastAsia="黑体" w:hint="eastAsia"/>
          <w:b/>
          <w:color w:val="000000"/>
          <w:sz w:val="24"/>
        </w:rPr>
        <w:t>；</w:t>
      </w:r>
    </w:p>
    <w:p w:rsidR="00B42108" w:rsidRPr="00266914" w:rsidRDefault="00B42108" w:rsidP="00B42108">
      <w:pPr>
        <w:adjustRightInd w:val="0"/>
        <w:snapToGrid w:val="0"/>
        <w:spacing w:line="300" w:lineRule="auto"/>
        <w:ind w:firstLineChars="198" w:firstLine="477"/>
        <w:rPr>
          <w:rFonts w:ascii="黑体" w:eastAsia="黑体" w:hint="eastAsia"/>
          <w:b/>
          <w:color w:val="000000"/>
          <w:sz w:val="24"/>
        </w:rPr>
      </w:pPr>
      <w:r w:rsidRPr="00266914">
        <w:rPr>
          <w:rFonts w:ascii="黑体" w:eastAsia="黑体" w:hint="eastAsia"/>
          <w:b/>
          <w:color w:val="000000"/>
          <w:sz w:val="24"/>
        </w:rPr>
        <w:t>2</w:t>
      </w:r>
      <w:r w:rsidRPr="00266914">
        <w:rPr>
          <w:rFonts w:ascii="楷体_GB2312" w:eastAsia="楷体_GB2312" w:hint="eastAsia"/>
          <w:b/>
          <w:color w:val="000000"/>
          <w:sz w:val="24"/>
        </w:rPr>
        <w:t>采用热箱法，其检测操作应执行本标准附录</w:t>
      </w:r>
      <w:r w:rsidRPr="00266914">
        <w:rPr>
          <w:rFonts w:ascii="黑体" w:eastAsia="黑体" w:hint="eastAsia"/>
          <w:b/>
          <w:color w:val="000000"/>
          <w:sz w:val="24"/>
        </w:rPr>
        <w:t>J</w:t>
      </w:r>
      <w:r w:rsidRPr="00266914">
        <w:rPr>
          <w:rFonts w:ascii="楷体_GB2312" w:eastAsia="楷体_GB2312" w:hint="eastAsia"/>
          <w:b/>
          <w:color w:val="000000"/>
          <w:sz w:val="24"/>
        </w:rPr>
        <w:t>的规定。</w:t>
      </w:r>
    </w:p>
    <w:p w:rsidR="00B42108" w:rsidRPr="00266914" w:rsidRDefault="00B42108" w:rsidP="00B42108">
      <w:pPr>
        <w:adjustRightInd w:val="0"/>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【这两种方法只能测定围护结构整体的热工性能。当需要相对准确的数值对围护结构的热工性能进行评定时可进行这样的测试。《民用建筑热工设计规范》</w:t>
      </w:r>
      <w:r w:rsidRPr="00266914">
        <w:rPr>
          <w:rFonts w:ascii="黑体" w:eastAsia="黑体" w:hint="eastAsia"/>
          <w:color w:val="000000"/>
          <w:sz w:val="24"/>
        </w:rPr>
        <w:t>GB 50176</w:t>
      </w:r>
      <w:r w:rsidRPr="00266914">
        <w:rPr>
          <w:rFonts w:ascii="楷体_GB2312" w:eastAsia="楷体_GB2312" w:hint="eastAsia"/>
          <w:color w:val="000000"/>
          <w:sz w:val="24"/>
        </w:rPr>
        <w:t>提供了相应的计算公式和基本参数】</w:t>
      </w:r>
    </w:p>
    <w:p w:rsidR="00B42108" w:rsidRPr="00266914"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4.4.7</w:t>
        </w:r>
      </w:smartTag>
      <w:r w:rsidRPr="00333290">
        <w:rPr>
          <w:rFonts w:ascii="楷体" w:eastAsia="楷体" w:hAnsi="楷体" w:hint="eastAsia"/>
          <w:b/>
          <w:color w:val="000000"/>
          <w:sz w:val="24"/>
        </w:rPr>
        <w:t>既有建筑保温层</w:t>
      </w:r>
      <w:r>
        <w:rPr>
          <w:rFonts w:ascii="楷体_GB2312" w:eastAsia="楷体_GB2312" w:hint="eastAsia"/>
          <w:b/>
          <w:color w:val="000000"/>
          <w:sz w:val="24"/>
        </w:rPr>
        <w:t>的</w:t>
      </w:r>
      <w:r w:rsidRPr="00266914">
        <w:rPr>
          <w:rFonts w:ascii="楷体_GB2312" w:eastAsia="楷体_GB2312" w:hint="eastAsia"/>
          <w:b/>
          <w:color w:val="000000"/>
          <w:sz w:val="24"/>
        </w:rPr>
        <w:t xml:space="preserve">热工性能也可采用下列方法或下列方法结合计算分析的方法确定： </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1</w:t>
      </w:r>
      <w:r w:rsidRPr="00266914">
        <w:rPr>
          <w:rFonts w:ascii="楷体_GB2312" w:eastAsia="楷体_GB2312" w:hint="eastAsia"/>
          <w:b/>
          <w:color w:val="000000"/>
          <w:sz w:val="24"/>
        </w:rPr>
        <w:t xml:space="preserve">在既有建筑的洞口处进行相关参数的量测； </w:t>
      </w:r>
    </w:p>
    <w:p w:rsidR="00B42108" w:rsidRPr="00266914" w:rsidRDefault="00B42108" w:rsidP="00B42108">
      <w:pPr>
        <w:adjustRightInd w:val="0"/>
        <w:snapToGrid w:val="0"/>
        <w:spacing w:line="300" w:lineRule="auto"/>
        <w:ind w:firstLineChars="200" w:firstLine="482"/>
        <w:rPr>
          <w:rFonts w:ascii="黑体" w:eastAsia="黑体" w:hint="eastAsia"/>
          <w:b/>
          <w:color w:val="000000"/>
          <w:sz w:val="24"/>
        </w:rPr>
      </w:pPr>
      <w:r w:rsidRPr="00266914">
        <w:rPr>
          <w:rFonts w:ascii="黑体" w:eastAsia="黑体" w:hint="eastAsia"/>
          <w:b/>
          <w:color w:val="000000"/>
          <w:sz w:val="24"/>
        </w:rPr>
        <w:t>2</w:t>
      </w:r>
      <w:r w:rsidRPr="00266914">
        <w:rPr>
          <w:rFonts w:ascii="楷体_GB2312" w:eastAsia="楷体_GB2312" w:hint="eastAsia"/>
          <w:b/>
          <w:color w:val="000000"/>
          <w:sz w:val="24"/>
        </w:rPr>
        <w:t>钻取芯样进行量测并进行相关参数的检验；</w:t>
      </w:r>
    </w:p>
    <w:p w:rsidR="00B42108" w:rsidRPr="00266914" w:rsidRDefault="00B42108" w:rsidP="00B42108">
      <w:pPr>
        <w:adjustRightInd w:val="0"/>
        <w:snapToGrid w:val="0"/>
        <w:spacing w:line="300" w:lineRule="auto"/>
        <w:ind w:firstLineChars="200" w:firstLine="482"/>
        <w:rPr>
          <w:rFonts w:ascii="黑体" w:eastAsia="黑体" w:hint="eastAsia"/>
          <w:b/>
          <w:color w:val="000000"/>
          <w:sz w:val="24"/>
        </w:rPr>
      </w:pPr>
      <w:r w:rsidRPr="00266914">
        <w:rPr>
          <w:rFonts w:ascii="黑体" w:eastAsia="黑体" w:hint="eastAsia"/>
          <w:b/>
          <w:color w:val="000000"/>
          <w:sz w:val="24"/>
        </w:rPr>
        <w:t>3</w:t>
      </w:r>
      <w:r w:rsidRPr="00266914">
        <w:rPr>
          <w:rFonts w:ascii="楷体_GB2312" w:eastAsia="楷体_GB2312" w:hint="eastAsia"/>
          <w:b/>
          <w:color w:val="000000"/>
          <w:sz w:val="24"/>
        </w:rPr>
        <w:t>用热像仪进行测试</w:t>
      </w:r>
      <w:r w:rsidRPr="00266914">
        <w:rPr>
          <w:rFonts w:ascii="黑体" w:eastAsia="黑体" w:hint="eastAsia"/>
          <w:b/>
          <w:color w:val="000000"/>
          <w:sz w:val="24"/>
        </w:rPr>
        <w:t>。</w:t>
      </w:r>
    </w:p>
    <w:p w:rsidR="00B42108" w:rsidRPr="00266914" w:rsidRDefault="00B42108" w:rsidP="00B42108">
      <w:pPr>
        <w:pStyle w:val="af"/>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4.4.8</w:t>
        </w:r>
      </w:smartTag>
      <w:r w:rsidRPr="00266914">
        <w:rPr>
          <w:rFonts w:ascii="楷体_GB2312" w:eastAsia="楷体_GB2312" w:hint="eastAsia"/>
          <w:b/>
          <w:sz w:val="24"/>
        </w:rPr>
        <w:t>保温性能和空鼓等的热像仪测试应符合下列规定</w:t>
      </w:r>
      <w:r w:rsidRPr="00266914">
        <w:rPr>
          <w:rFonts w:ascii="楷体_GB2312" w:eastAsia="楷体_GB2312" w:hint="eastAsia"/>
          <w:b/>
          <w:color w:val="000000"/>
          <w:sz w:val="24"/>
        </w:rPr>
        <w:t>：</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1 </w:t>
      </w:r>
      <w:r w:rsidRPr="00266914">
        <w:rPr>
          <w:rFonts w:ascii="楷体_GB2312" w:eastAsia="楷体_GB2312" w:hint="eastAsia"/>
          <w:b/>
          <w:color w:val="000000"/>
          <w:sz w:val="24"/>
        </w:rPr>
        <w:t>热像仪的性能应符合本标准附录</w:t>
      </w:r>
      <w:r w:rsidRPr="00266914">
        <w:rPr>
          <w:rFonts w:ascii="黑体" w:eastAsia="黑体" w:hint="eastAsia"/>
          <w:b/>
          <w:color w:val="000000"/>
          <w:sz w:val="24"/>
        </w:rPr>
        <w:t>K</w:t>
      </w:r>
      <w:r w:rsidRPr="00266914">
        <w:rPr>
          <w:rFonts w:ascii="楷体_GB2312" w:eastAsia="楷体_GB2312" w:hint="eastAsia"/>
          <w:b/>
          <w:color w:val="000000"/>
          <w:sz w:val="24"/>
        </w:rPr>
        <w:t>的要求；</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lastRenderedPageBreak/>
        <w:t>2</w:t>
      </w:r>
      <w:r w:rsidRPr="00266914">
        <w:rPr>
          <w:rFonts w:ascii="楷体_GB2312" w:eastAsia="楷体_GB2312" w:hint="eastAsia"/>
          <w:b/>
          <w:color w:val="000000"/>
          <w:sz w:val="24"/>
        </w:rPr>
        <w:t xml:space="preserve"> 现场检测宜选在昼夜温差较大季节的夜间；</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3 </w:t>
      </w:r>
      <w:r w:rsidRPr="00266914">
        <w:rPr>
          <w:rFonts w:ascii="楷体_GB2312" w:eastAsia="楷体_GB2312" w:hint="eastAsia"/>
          <w:b/>
          <w:color w:val="000000"/>
          <w:sz w:val="24"/>
        </w:rPr>
        <w:t>对于热成像差异明显的区域应进行敲击核查和表面装饰层污染情况的核查。</w:t>
      </w:r>
    </w:p>
    <w:p w:rsidR="00B42108" w:rsidRPr="00266914" w:rsidRDefault="00B42108" w:rsidP="00B42108">
      <w:pPr>
        <w:adjustRightInd w:val="0"/>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【保温表面装饰层污染也会造成热成像的差异，可通过表面观察和擦洗等措施排除这些因素对热成像的影响】</w:t>
      </w:r>
    </w:p>
    <w:p w:rsidR="00B42108" w:rsidRPr="00266914" w:rsidRDefault="00B42108" w:rsidP="00B42108">
      <w:pPr>
        <w:adjustRightInd w:val="0"/>
        <w:snapToGrid w:val="0"/>
        <w:spacing w:line="300" w:lineRule="auto"/>
        <w:ind w:firstLine="480"/>
        <w:rPr>
          <w:rFonts w:ascii="黑体" w:eastAsia="黑体" w:hint="eastAsia"/>
          <w:b/>
          <w:color w:val="000000"/>
          <w:sz w:val="24"/>
        </w:rPr>
      </w:pPr>
    </w:p>
    <w:p w:rsidR="00B42108" w:rsidRPr="005103A3"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20" w:name="_Toc357776716"/>
      <w:r w:rsidRPr="005103A3">
        <w:rPr>
          <w:rFonts w:ascii="楷体_GB2312" w:eastAsia="楷体_GB2312" w:hAnsi="华文楷体" w:hint="eastAsia"/>
          <w:sz w:val="28"/>
          <w:szCs w:val="28"/>
        </w:rPr>
        <w:t>4.5 围护结构的检查检测</w:t>
      </w:r>
      <w:bookmarkEnd w:id="20"/>
    </w:p>
    <w:p w:rsidR="00B42108" w:rsidRPr="00266914" w:rsidRDefault="00B42108" w:rsidP="00B42108">
      <w:pPr>
        <w:adjustRightInd w:val="0"/>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4.5.1</w:t>
        </w:r>
      </w:smartTag>
      <w:r w:rsidRPr="00266914">
        <w:rPr>
          <w:rFonts w:ascii="楷体_GB2312" w:eastAsia="楷体_GB2312" w:hint="eastAsia"/>
          <w:b/>
          <w:color w:val="000000"/>
          <w:sz w:val="24"/>
        </w:rPr>
        <w:t>在预报的</w:t>
      </w:r>
      <w:r>
        <w:rPr>
          <w:rFonts w:ascii="楷体_GB2312" w:eastAsia="楷体_GB2312" w:hint="eastAsia"/>
          <w:b/>
          <w:color w:val="000000"/>
          <w:sz w:val="24"/>
        </w:rPr>
        <w:t>风灾等</w:t>
      </w:r>
      <w:r w:rsidRPr="00266914">
        <w:rPr>
          <w:rFonts w:ascii="楷体_GB2312" w:eastAsia="楷体_GB2312" w:hint="eastAsia"/>
          <w:b/>
          <w:color w:val="000000"/>
          <w:sz w:val="24"/>
        </w:rPr>
        <w:t>到来之前应对外门窗、玻璃幕墙、石材幕墙、金属幕墙、轻质外墙板和轻质屋面板的牢固性、完好性</w:t>
      </w:r>
      <w:r w:rsidRPr="0018057B">
        <w:rPr>
          <w:rFonts w:ascii="楷体_GB2312" w:eastAsia="楷体_GB2312" w:hint="eastAsia"/>
          <w:b/>
          <w:color w:val="000000"/>
          <w:sz w:val="24"/>
        </w:rPr>
        <w:t>或渗漏现象等</w:t>
      </w:r>
      <w:r w:rsidRPr="00266914">
        <w:rPr>
          <w:rFonts w:ascii="楷体_GB2312" w:eastAsia="楷体_GB2312" w:hint="eastAsia"/>
          <w:b/>
          <w:color w:val="000000"/>
          <w:sz w:val="24"/>
        </w:rPr>
        <w:t>进行专项的检查。</w:t>
      </w:r>
    </w:p>
    <w:p w:rsidR="00B42108" w:rsidRPr="00266914" w:rsidRDefault="00B42108" w:rsidP="00B42108">
      <w:pPr>
        <w:adjustRightInd w:val="0"/>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【本条提出既有建筑围护结构检查检测的对象。当围护结构为混凝土结构或砌体结构时，其检查检测可执行本章第</w:t>
      </w:r>
      <w:r w:rsidRPr="00266914">
        <w:rPr>
          <w:rFonts w:ascii="黑体" w:eastAsia="黑体" w:hint="eastAsia"/>
          <w:color w:val="000000"/>
          <w:sz w:val="24"/>
        </w:rPr>
        <w:t>3</w:t>
      </w:r>
      <w:r w:rsidRPr="00266914">
        <w:rPr>
          <w:rFonts w:ascii="楷体_GB2312" w:eastAsia="楷体_GB2312" w:hint="eastAsia"/>
          <w:color w:val="000000"/>
          <w:sz w:val="24"/>
        </w:rPr>
        <w:t>节的规定】</w:t>
      </w:r>
    </w:p>
    <w:p w:rsidR="00B42108" w:rsidRPr="00266914" w:rsidRDefault="00B42108" w:rsidP="00B42108">
      <w:pPr>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4.5.2</w:t>
        </w:r>
      </w:smartTag>
      <w:r w:rsidRPr="00266914">
        <w:rPr>
          <w:rFonts w:ascii="楷体_GB2312" w:eastAsia="楷体_GB2312" w:hint="eastAsia"/>
          <w:b/>
          <w:color w:val="000000"/>
          <w:sz w:val="24"/>
        </w:rPr>
        <w:t>既有</w:t>
      </w:r>
      <w:r w:rsidRPr="00266914">
        <w:rPr>
          <w:rFonts w:ascii="楷体_GB2312" w:eastAsia="楷体_GB2312" w:hint="eastAsia"/>
          <w:b/>
          <w:sz w:val="24"/>
        </w:rPr>
        <w:t>建筑的门窗</w:t>
      </w:r>
      <w:r>
        <w:rPr>
          <w:rFonts w:ascii="楷体_GB2312" w:eastAsia="楷体_GB2312" w:hint="eastAsia"/>
          <w:b/>
          <w:sz w:val="24"/>
        </w:rPr>
        <w:t>和</w:t>
      </w:r>
      <w:r w:rsidRPr="00266914">
        <w:rPr>
          <w:rFonts w:ascii="楷体_GB2312" w:eastAsia="楷体_GB2312" w:hint="eastAsia"/>
          <w:b/>
          <w:sz w:val="24"/>
        </w:rPr>
        <w:t>玻璃幕墙等的检查宜遵守下列规定：</w:t>
      </w:r>
    </w:p>
    <w:p w:rsidR="00B42108" w:rsidRDefault="00B42108" w:rsidP="00B42108">
      <w:pPr>
        <w:snapToGrid w:val="0"/>
        <w:spacing w:line="300" w:lineRule="auto"/>
        <w:ind w:firstLineChars="200" w:firstLine="482"/>
        <w:rPr>
          <w:rFonts w:ascii="楷体_GB2312" w:eastAsia="楷体_GB2312" w:hint="eastAsia"/>
          <w:b/>
          <w:sz w:val="24"/>
        </w:rPr>
      </w:pPr>
      <w:r>
        <w:rPr>
          <w:rFonts w:ascii="楷体_GB2312" w:eastAsia="楷体_GB2312" w:hint="eastAsia"/>
          <w:b/>
          <w:sz w:val="24"/>
        </w:rPr>
        <w:t>1 落地窗、飘窗和玻璃幕墙应检查护栏或防碰撞措施的设置及措施的有效性；</w:t>
      </w:r>
    </w:p>
    <w:p w:rsidR="00B42108" w:rsidRPr="00266914" w:rsidRDefault="00B42108" w:rsidP="00B42108">
      <w:pPr>
        <w:snapToGrid w:val="0"/>
        <w:spacing w:line="300" w:lineRule="auto"/>
        <w:ind w:firstLineChars="200" w:firstLine="482"/>
        <w:rPr>
          <w:rFonts w:ascii="楷体_GB2312" w:eastAsia="楷体_GB2312" w:hint="eastAsia"/>
          <w:b/>
          <w:color w:val="000000"/>
          <w:sz w:val="24"/>
        </w:rPr>
      </w:pPr>
      <w:r>
        <w:rPr>
          <w:rFonts w:ascii="楷体_GB2312" w:eastAsia="楷体_GB2312" w:hint="eastAsia"/>
          <w:b/>
          <w:sz w:val="24"/>
        </w:rPr>
        <w:t>2</w:t>
      </w:r>
      <w:r w:rsidRPr="00266914">
        <w:rPr>
          <w:rFonts w:ascii="楷体_GB2312" w:eastAsia="楷体_GB2312" w:hint="eastAsia"/>
          <w:b/>
          <w:sz w:val="24"/>
        </w:rPr>
        <w:t xml:space="preserve"> 门窗的检查方法和查看的重点宜执行现行行业标准《建筑门窗工程检测技术标准</w:t>
      </w:r>
      <w:r w:rsidRPr="00266914">
        <w:rPr>
          <w:rFonts w:ascii="黑体" w:eastAsia="黑体" w:hint="eastAsia"/>
          <w:b/>
          <w:sz w:val="24"/>
        </w:rPr>
        <w:t>》JGJ/T 205</w:t>
      </w:r>
      <w:r w:rsidRPr="00266914">
        <w:rPr>
          <w:rFonts w:ascii="楷体_GB2312" w:eastAsia="楷体_GB2312" w:hint="eastAsia"/>
          <w:b/>
          <w:sz w:val="24"/>
        </w:rPr>
        <w:t>的规定。</w:t>
      </w:r>
    </w:p>
    <w:p w:rsidR="00B42108" w:rsidRPr="00B8001D"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sidRPr="00B8001D">
        <w:rPr>
          <w:rFonts w:ascii="楷体_GB2312" w:eastAsia="楷体_GB2312" w:hint="eastAsia"/>
          <w:b/>
          <w:color w:val="000000"/>
          <w:sz w:val="24"/>
        </w:rPr>
        <w:t>玻璃幕墙的检查工作宜执行现行行业标准《玻璃幕墙工程技术规范》JGJ 102的相关规定，检查的重点可为下列项目：</w:t>
      </w:r>
    </w:p>
    <w:p w:rsidR="00B42108" w:rsidRPr="00266914" w:rsidRDefault="00B42108" w:rsidP="00B42108">
      <w:pPr>
        <w:adjustRightInd w:val="0"/>
        <w:snapToGrid w:val="0"/>
        <w:spacing w:line="300" w:lineRule="auto"/>
        <w:ind w:firstLineChars="300" w:firstLine="723"/>
        <w:rPr>
          <w:rFonts w:ascii="楷体_GB2312" w:eastAsia="楷体_GB2312" w:hint="eastAsia"/>
          <w:b/>
          <w:color w:val="000000"/>
          <w:sz w:val="24"/>
        </w:rPr>
      </w:pPr>
      <w:r w:rsidRPr="00266914">
        <w:rPr>
          <w:rFonts w:ascii="黑体" w:eastAsia="黑体" w:hint="eastAsia"/>
          <w:b/>
          <w:color w:val="000000"/>
          <w:sz w:val="24"/>
        </w:rPr>
        <w:t>1</w:t>
      </w:r>
      <w:r w:rsidRPr="00266914">
        <w:rPr>
          <w:rFonts w:ascii="楷体_GB2312" w:eastAsia="楷体_GB2312" w:hint="eastAsia"/>
          <w:b/>
          <w:color w:val="000000"/>
          <w:sz w:val="24"/>
        </w:rPr>
        <w:t>）幕墙整体的变形、错位、松动；</w:t>
      </w:r>
    </w:p>
    <w:p w:rsidR="00B42108" w:rsidRPr="00266914" w:rsidRDefault="00B42108" w:rsidP="00B42108">
      <w:pPr>
        <w:adjustRightInd w:val="0"/>
        <w:snapToGrid w:val="0"/>
        <w:spacing w:line="300" w:lineRule="auto"/>
        <w:ind w:firstLineChars="300" w:firstLine="723"/>
        <w:rPr>
          <w:rFonts w:ascii="楷体_GB2312" w:eastAsia="楷体_GB2312" w:hint="eastAsia"/>
          <w:b/>
          <w:color w:val="000000"/>
          <w:sz w:val="24"/>
        </w:rPr>
      </w:pPr>
      <w:r w:rsidRPr="00266914">
        <w:rPr>
          <w:rFonts w:ascii="黑体" w:eastAsia="黑体" w:hint="eastAsia"/>
          <w:b/>
          <w:color w:val="000000"/>
          <w:sz w:val="24"/>
        </w:rPr>
        <w:t>2）</w:t>
      </w:r>
      <w:r w:rsidRPr="00266914">
        <w:rPr>
          <w:rFonts w:ascii="楷体_GB2312" w:eastAsia="楷体_GB2312" w:hint="eastAsia"/>
          <w:b/>
          <w:color w:val="000000"/>
          <w:sz w:val="24"/>
        </w:rPr>
        <w:t>玻璃面板的松动和损坏；</w:t>
      </w:r>
    </w:p>
    <w:p w:rsidR="00B42108" w:rsidRPr="00266914" w:rsidRDefault="00B42108" w:rsidP="00B42108">
      <w:pPr>
        <w:adjustRightInd w:val="0"/>
        <w:snapToGrid w:val="0"/>
        <w:spacing w:line="300" w:lineRule="auto"/>
        <w:ind w:firstLineChars="300" w:firstLine="723"/>
        <w:rPr>
          <w:rFonts w:ascii="楷体_GB2312" w:eastAsia="楷体_GB2312" w:hint="eastAsia"/>
          <w:b/>
          <w:color w:val="000000"/>
          <w:sz w:val="24"/>
        </w:rPr>
      </w:pPr>
      <w:r w:rsidRPr="00266914">
        <w:rPr>
          <w:rFonts w:ascii="黑体" w:eastAsia="黑体" w:hint="eastAsia"/>
          <w:b/>
          <w:color w:val="000000"/>
          <w:sz w:val="24"/>
        </w:rPr>
        <w:t>3）</w:t>
      </w:r>
      <w:r w:rsidRPr="00266914">
        <w:rPr>
          <w:rFonts w:ascii="楷体_GB2312" w:eastAsia="楷体_GB2312" w:hint="eastAsia"/>
          <w:b/>
          <w:color w:val="000000"/>
          <w:sz w:val="24"/>
        </w:rPr>
        <w:t>密封胶的脱胶、开裂、起泡，密封胶条的脱落、老化等损坏现象；</w:t>
      </w:r>
    </w:p>
    <w:p w:rsidR="00B42108" w:rsidRPr="00266914" w:rsidRDefault="00B42108" w:rsidP="00B42108">
      <w:pPr>
        <w:adjustRightInd w:val="0"/>
        <w:snapToGrid w:val="0"/>
        <w:spacing w:line="300" w:lineRule="auto"/>
        <w:ind w:firstLineChars="300" w:firstLine="723"/>
        <w:rPr>
          <w:rFonts w:ascii="楷体_GB2312" w:eastAsia="楷体_GB2312" w:hint="eastAsia"/>
          <w:b/>
          <w:color w:val="000000"/>
          <w:sz w:val="24"/>
        </w:rPr>
      </w:pPr>
      <w:r w:rsidRPr="00266914">
        <w:rPr>
          <w:rFonts w:ascii="黑体" w:eastAsia="黑体" w:hint="eastAsia"/>
          <w:b/>
          <w:color w:val="000000"/>
          <w:sz w:val="24"/>
        </w:rPr>
        <w:t>4）</w:t>
      </w:r>
      <w:r w:rsidRPr="00266914">
        <w:rPr>
          <w:rFonts w:ascii="楷体_GB2312" w:eastAsia="楷体_GB2312" w:hint="eastAsia"/>
          <w:b/>
          <w:color w:val="000000"/>
          <w:sz w:val="24"/>
        </w:rPr>
        <w:t>开启部分启闭灵活性，安装螺栓或螺钉的松动和失效。</w:t>
      </w:r>
    </w:p>
    <w:p w:rsidR="00B42108" w:rsidRPr="001D56F0" w:rsidRDefault="00B42108" w:rsidP="00B42108">
      <w:pPr>
        <w:pStyle w:val="af"/>
        <w:snapToGrid w:val="0"/>
        <w:spacing w:line="300" w:lineRule="auto"/>
        <w:rPr>
          <w:rFonts w:ascii="华文楷体" w:eastAsia="华文楷体" w:hAnsi="华文楷体" w:hint="eastAsia"/>
          <w:color w:val="000000"/>
          <w:sz w:val="24"/>
        </w:rPr>
      </w:pPr>
      <w:r w:rsidRPr="001D56F0">
        <w:rPr>
          <w:rFonts w:ascii="华文楷体" w:eastAsia="华文楷体" w:hAnsi="华文楷体" w:hint="eastAsia"/>
          <w:color w:val="000000"/>
          <w:sz w:val="24"/>
        </w:rPr>
        <w:t>【《建筑门窗工程检测技术标准》提出的检查项目包括：玻璃、门窗框和扇、密封材料、连接件和五金件、排水构造与措施等】</w:t>
      </w:r>
    </w:p>
    <w:p w:rsidR="00B42108" w:rsidRPr="001D56F0" w:rsidRDefault="00B42108" w:rsidP="00B42108">
      <w:pPr>
        <w:pStyle w:val="af"/>
        <w:snapToGrid w:val="0"/>
        <w:spacing w:line="300" w:lineRule="auto"/>
        <w:rPr>
          <w:rFonts w:ascii="华文楷体" w:eastAsia="华文楷体" w:hAnsi="华文楷体" w:hint="eastAsia"/>
          <w:color w:val="000000"/>
          <w:sz w:val="24"/>
        </w:rPr>
      </w:pPr>
      <w:r w:rsidRPr="001D56F0">
        <w:rPr>
          <w:rFonts w:ascii="华文楷体" w:eastAsia="华文楷体" w:hAnsi="华文楷体" w:hint="eastAsia"/>
          <w:color w:val="000000"/>
          <w:sz w:val="24"/>
        </w:rPr>
        <w:t>〖关于既有建筑的评定历来有不同的观点，观点之一是按建造时的标准进行评定。本条第1款提出进行落地窗等防护栏设置情况的检查，过去的规范似没有这样的规定。但事实上，由此造成人员伤亡的事例较多，这也说明既有建筑不能按建造时的规范进行评定</w:t>
      </w:r>
      <w:r>
        <w:rPr>
          <w:rFonts w:ascii="华文楷体" w:eastAsia="华文楷体" w:hAnsi="华文楷体" w:hint="eastAsia"/>
          <w:color w:val="000000"/>
          <w:sz w:val="24"/>
        </w:rPr>
        <w:t>。</w:t>
      </w:r>
      <w:r w:rsidRPr="001D56F0">
        <w:rPr>
          <w:rFonts w:ascii="华文楷体" w:eastAsia="华文楷体" w:hAnsi="华文楷体" w:hint="eastAsia"/>
          <w:color w:val="000000"/>
          <w:sz w:val="24"/>
        </w:rPr>
        <w:t>〗</w:t>
      </w:r>
    </w:p>
    <w:p w:rsidR="00B42108" w:rsidRPr="00266914" w:rsidRDefault="00B42108" w:rsidP="00B42108">
      <w:pPr>
        <w:pStyle w:val="af"/>
        <w:snapToGrid w:val="0"/>
        <w:spacing w:beforeLines="50" w:line="300" w:lineRule="auto"/>
        <w:rPr>
          <w:rFonts w:ascii="楷体_GB2312" w:eastAsia="楷体_GB2312" w:hAnsi="宋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4.5.3</w:t>
        </w:r>
      </w:smartTag>
      <w:r w:rsidRPr="00266914">
        <w:rPr>
          <w:rFonts w:ascii="楷体_GB2312" w:eastAsia="楷体_GB2312" w:hint="eastAsia"/>
          <w:b/>
          <w:color w:val="000000"/>
          <w:sz w:val="24"/>
        </w:rPr>
        <w:t xml:space="preserve"> 金属、石材幕墙、轻质墙板和轻质屋面的检查重点宜</w:t>
      </w:r>
      <w:r w:rsidRPr="00266914">
        <w:rPr>
          <w:rFonts w:ascii="楷体_GB2312" w:eastAsia="楷体_GB2312" w:hint="eastAsia"/>
          <w:b/>
          <w:sz w:val="24"/>
        </w:rPr>
        <w:t xml:space="preserve">为下列项目： </w:t>
      </w:r>
    </w:p>
    <w:p w:rsidR="00B42108" w:rsidRPr="00266914" w:rsidRDefault="00B42108" w:rsidP="00B42108">
      <w:pPr>
        <w:pStyle w:val="af"/>
        <w:snapToGrid w:val="0"/>
        <w:spacing w:line="300" w:lineRule="auto"/>
        <w:ind w:firstLineChars="200" w:firstLine="482"/>
        <w:rPr>
          <w:rFonts w:hint="eastAsia"/>
          <w:b/>
          <w:sz w:val="24"/>
        </w:rPr>
      </w:pPr>
      <w:r w:rsidRPr="00266914">
        <w:rPr>
          <w:rFonts w:ascii="黑体" w:eastAsia="黑体" w:hint="eastAsia"/>
          <w:b/>
          <w:sz w:val="24"/>
        </w:rPr>
        <w:t>1</w:t>
      </w:r>
      <w:r w:rsidRPr="00266914">
        <w:rPr>
          <w:rFonts w:ascii="楷体_GB2312" w:eastAsia="楷体_GB2312" w:hint="eastAsia"/>
          <w:b/>
          <w:sz w:val="24"/>
        </w:rPr>
        <w:t xml:space="preserve"> 板材的松动或破损；</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2 </w:t>
      </w:r>
      <w:r w:rsidRPr="00266914">
        <w:rPr>
          <w:rFonts w:ascii="楷体_GB2312" w:eastAsia="楷体_GB2312" w:hint="eastAsia"/>
          <w:b/>
          <w:color w:val="000000"/>
          <w:sz w:val="24"/>
        </w:rPr>
        <w:t>密封条、密封胶、密封胶等老化与损伤脱落或损坏；</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3</w:t>
      </w:r>
      <w:r w:rsidRPr="00266914">
        <w:rPr>
          <w:rFonts w:ascii="楷体_GB2312" w:eastAsia="楷体_GB2312" w:hint="eastAsia"/>
          <w:b/>
          <w:color w:val="000000"/>
          <w:sz w:val="24"/>
        </w:rPr>
        <w:t xml:space="preserve"> 螺栓及其他连接件的松动、腐蚀或脱落等；</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4</w:t>
      </w:r>
      <w:r w:rsidRPr="00266914">
        <w:rPr>
          <w:rFonts w:ascii="楷体_GB2312" w:eastAsia="楷体_GB2312" w:hint="eastAsia"/>
          <w:b/>
          <w:color w:val="000000"/>
          <w:sz w:val="24"/>
        </w:rPr>
        <w:t xml:space="preserve"> 渗漏情况。</w:t>
      </w:r>
    </w:p>
    <w:p w:rsidR="00B42108" w:rsidRPr="00266914" w:rsidRDefault="00B42108" w:rsidP="00B42108">
      <w:pPr>
        <w:adjustRightInd w:val="0"/>
        <w:snapToGrid w:val="0"/>
        <w:spacing w:beforeLines="50" w:line="300" w:lineRule="auto"/>
        <w:rPr>
          <w:rFonts w:ascii="楷体_GB2312" w:eastAsia="楷体_GB2312"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4.5.4</w:t>
        </w:r>
      </w:smartTag>
      <w:r w:rsidRPr="00266914">
        <w:rPr>
          <w:rFonts w:ascii="楷体_GB2312" w:eastAsia="楷体_GB2312" w:hint="eastAsia"/>
          <w:b/>
          <w:color w:val="000000"/>
          <w:sz w:val="24"/>
        </w:rPr>
        <w:t xml:space="preserve"> 既有建筑门窗的性能，可选取现行行业标准《建筑门窗工程检测技术标准》</w:t>
      </w:r>
      <w:r w:rsidRPr="00266914">
        <w:rPr>
          <w:rFonts w:ascii="黑体" w:eastAsia="黑体" w:hint="eastAsia"/>
          <w:b/>
          <w:color w:val="000000"/>
          <w:sz w:val="24"/>
        </w:rPr>
        <w:t>JGJ/T 205</w:t>
      </w:r>
      <w:r w:rsidRPr="00266914">
        <w:rPr>
          <w:rFonts w:ascii="楷体_GB2312" w:eastAsia="楷体_GB2312" w:hint="eastAsia"/>
          <w:b/>
          <w:color w:val="000000"/>
          <w:sz w:val="24"/>
        </w:rPr>
        <w:t>规定的适用方法进行检测。</w:t>
      </w:r>
    </w:p>
    <w:p w:rsidR="00B42108" w:rsidRPr="00266914" w:rsidRDefault="00B42108" w:rsidP="00B42108">
      <w:pPr>
        <w:adjustRightInd w:val="0"/>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【《建筑门窗工程检测技术标准》JGJ/T 205提出了门窗抗风压性能、水密性能、气密性能、隔声性能、抗撞击性能、门窗框与墙体间密封性等的现场检测方法。需要确定某种性能的参数时，可选取该标准规定的对应的方法进行测试。】</w:t>
      </w:r>
    </w:p>
    <w:p w:rsidR="00B42108" w:rsidRPr="00266914"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lastRenderedPageBreak/>
          <w:t>4.5.5</w:t>
        </w:r>
      </w:smartTag>
      <w:r w:rsidRPr="00266914">
        <w:rPr>
          <w:rFonts w:ascii="黑体" w:eastAsia="黑体" w:hint="eastAsia"/>
          <w:b/>
          <w:color w:val="000000"/>
          <w:sz w:val="24"/>
        </w:rPr>
        <w:t xml:space="preserve"> </w:t>
      </w:r>
      <w:r w:rsidRPr="00266914">
        <w:rPr>
          <w:rFonts w:ascii="华文楷体" w:eastAsia="华文楷体" w:hAnsi="华文楷体" w:hint="eastAsia"/>
          <w:b/>
          <w:color w:val="000000"/>
          <w:sz w:val="24"/>
        </w:rPr>
        <w:t>既有建筑</w:t>
      </w:r>
      <w:r w:rsidRPr="00266914">
        <w:rPr>
          <w:rFonts w:ascii="楷体_GB2312" w:eastAsia="楷体_GB2312" w:hint="eastAsia"/>
          <w:b/>
          <w:color w:val="000000"/>
          <w:sz w:val="24"/>
        </w:rPr>
        <w:t>玻璃幕墙性能的检测可执行下列的规定：</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1</w:t>
      </w:r>
      <w:r w:rsidRPr="00266914">
        <w:rPr>
          <w:rFonts w:ascii="楷体_GB2312" w:eastAsia="楷体_GB2312" w:hint="eastAsia"/>
          <w:b/>
          <w:color w:val="000000"/>
          <w:sz w:val="24"/>
        </w:rPr>
        <w:t>幕墙玻璃的表面应力、现场淋水检验和玻璃色差的检测等可执行《玻璃幕墙工程技术规范》</w:t>
      </w:r>
      <w:r w:rsidRPr="00266914">
        <w:rPr>
          <w:rFonts w:ascii="黑体" w:eastAsia="黑体" w:hint="eastAsia"/>
          <w:b/>
          <w:color w:val="000000"/>
          <w:sz w:val="24"/>
        </w:rPr>
        <w:t>JGJ 102</w:t>
      </w:r>
      <w:r w:rsidRPr="00266914">
        <w:rPr>
          <w:rFonts w:ascii="楷体_GB2312" w:eastAsia="楷体_GB2312" w:hint="eastAsia"/>
          <w:b/>
          <w:color w:val="000000"/>
          <w:sz w:val="24"/>
        </w:rPr>
        <w:t>的相关规定；</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2 </w:t>
      </w:r>
      <w:r w:rsidRPr="00266914">
        <w:rPr>
          <w:rFonts w:ascii="楷体_GB2312" w:eastAsia="楷体_GB2312" w:hint="eastAsia"/>
          <w:b/>
          <w:color w:val="000000"/>
          <w:sz w:val="24"/>
        </w:rPr>
        <w:t>玻璃幕墙的抗风压能力、气密性、水密性、抗撞击能力可依据相关产品的规定进行现场的检测，也可按照《建筑门窗工程检测技术标准》</w:t>
      </w:r>
      <w:r w:rsidRPr="00266914">
        <w:rPr>
          <w:rFonts w:ascii="黑体" w:eastAsia="黑体" w:hint="eastAsia"/>
          <w:b/>
          <w:color w:val="000000"/>
          <w:sz w:val="24"/>
        </w:rPr>
        <w:t>JGJ/T 205</w:t>
      </w:r>
      <w:r w:rsidRPr="00266914">
        <w:rPr>
          <w:rFonts w:ascii="楷体_GB2312" w:eastAsia="楷体_GB2312" w:hint="eastAsia"/>
          <w:b/>
          <w:color w:val="000000"/>
          <w:sz w:val="24"/>
        </w:rPr>
        <w:t>规定的适用方法进行检测；</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3</w:t>
      </w:r>
      <w:r w:rsidRPr="00266914">
        <w:rPr>
          <w:rFonts w:ascii="楷体_GB2312" w:eastAsia="楷体_GB2312" w:hint="eastAsia"/>
          <w:b/>
          <w:color w:val="000000"/>
          <w:sz w:val="24"/>
        </w:rPr>
        <w:t xml:space="preserve"> 玻璃幕墙硅酮结构密封胶的粘接性能，可依据结构胶本体性能的检测结果经过换算确定；硅酮结构胶本体性能的测试宜遵守本规范附录</w:t>
      </w:r>
      <w:r w:rsidRPr="00266914">
        <w:rPr>
          <w:rFonts w:ascii="黑体" w:eastAsia="黑体" w:hint="eastAsia"/>
          <w:b/>
          <w:color w:val="000000"/>
          <w:sz w:val="24"/>
        </w:rPr>
        <w:t>L</w:t>
      </w:r>
      <w:r w:rsidRPr="00266914">
        <w:rPr>
          <w:rFonts w:ascii="楷体_GB2312" w:eastAsia="楷体_GB2312" w:hint="eastAsia"/>
          <w:b/>
          <w:color w:val="000000"/>
          <w:sz w:val="24"/>
        </w:rPr>
        <w:t>的规定。</w:t>
      </w:r>
    </w:p>
    <w:p w:rsidR="00B42108" w:rsidRPr="00266914" w:rsidRDefault="00B42108" w:rsidP="00B42108">
      <w:pPr>
        <w:adjustRightInd w:val="0"/>
        <w:snapToGrid w:val="0"/>
        <w:spacing w:line="300" w:lineRule="auto"/>
        <w:ind w:firstLineChars="200" w:firstLine="482"/>
        <w:rPr>
          <w:rFonts w:ascii="黑体" w:eastAsia="黑体" w:hint="eastAsia"/>
          <w:b/>
          <w:color w:val="000000"/>
          <w:sz w:val="24"/>
        </w:rPr>
      </w:pPr>
      <w:r w:rsidRPr="00266914">
        <w:rPr>
          <w:rFonts w:ascii="黑体" w:eastAsia="黑体" w:hint="eastAsia"/>
          <w:b/>
          <w:color w:val="000000"/>
          <w:sz w:val="24"/>
        </w:rPr>
        <w:t>4</w:t>
      </w:r>
      <w:r w:rsidRPr="00266914">
        <w:rPr>
          <w:rFonts w:ascii="楷体_GB2312" w:eastAsia="楷体_GB2312" w:hint="eastAsia"/>
          <w:b/>
          <w:color w:val="000000"/>
          <w:sz w:val="24"/>
        </w:rPr>
        <w:t xml:space="preserve"> 玻璃幕墙结构的检测，宜执行本章第</w:t>
      </w:r>
      <w:r w:rsidRPr="00266914">
        <w:rPr>
          <w:rFonts w:ascii="黑体" w:eastAsia="黑体" w:hint="eastAsia"/>
          <w:b/>
          <w:color w:val="000000"/>
          <w:sz w:val="24"/>
        </w:rPr>
        <w:t>3</w:t>
      </w:r>
      <w:r w:rsidRPr="00266914">
        <w:rPr>
          <w:rFonts w:ascii="楷体_GB2312" w:eastAsia="楷体_GB2312" w:hint="eastAsia"/>
          <w:b/>
          <w:color w:val="000000"/>
          <w:sz w:val="24"/>
        </w:rPr>
        <w:t>节的钢结构检测的</w:t>
      </w:r>
      <w:r w:rsidRPr="00C52AA3">
        <w:rPr>
          <w:rFonts w:ascii="楷体_GB2312" w:eastAsia="楷体_GB2312" w:hint="eastAsia"/>
          <w:b/>
          <w:color w:val="000000"/>
          <w:sz w:val="24"/>
        </w:rPr>
        <w:t>相关</w:t>
      </w:r>
      <w:r w:rsidRPr="00266914">
        <w:rPr>
          <w:rFonts w:ascii="楷体_GB2312" w:eastAsia="楷体_GB2312" w:hint="eastAsia"/>
          <w:b/>
          <w:color w:val="000000"/>
          <w:sz w:val="24"/>
        </w:rPr>
        <w:t>规定。</w:t>
      </w:r>
    </w:p>
    <w:p w:rsidR="00B42108" w:rsidRPr="00266914" w:rsidRDefault="00B42108" w:rsidP="00B42108">
      <w:pPr>
        <w:pStyle w:val="af"/>
        <w:snapToGrid w:val="0"/>
        <w:spacing w:beforeLines="50" w:line="300" w:lineRule="auto"/>
        <w:rPr>
          <w:rFonts w:ascii="黑体" w:eastAsia="黑体" w:hint="eastAsia"/>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4.5.6</w:t>
        </w:r>
      </w:smartTag>
      <w:r>
        <w:rPr>
          <w:rFonts w:ascii="黑体" w:eastAsia="黑体" w:hint="eastAsia"/>
          <w:b/>
          <w:color w:val="000000"/>
          <w:sz w:val="24"/>
        </w:rPr>
        <w:t xml:space="preserve"> </w:t>
      </w:r>
      <w:r w:rsidRPr="00266914">
        <w:rPr>
          <w:rFonts w:ascii="楷体_GB2312" w:eastAsia="楷体_GB2312" w:hint="eastAsia"/>
          <w:b/>
          <w:color w:val="000000"/>
          <w:sz w:val="24"/>
        </w:rPr>
        <w:t>金属、石材幕墙、轻质墙板或轻质屋面可进行下列项目的检测：</w:t>
      </w:r>
    </w:p>
    <w:p w:rsidR="00B42108" w:rsidRPr="00266914" w:rsidRDefault="00B42108" w:rsidP="00B42108">
      <w:pPr>
        <w:pStyle w:val="af"/>
        <w:snapToGrid w:val="0"/>
        <w:spacing w:line="300" w:lineRule="auto"/>
        <w:ind w:firstLineChars="200" w:firstLine="482"/>
        <w:rPr>
          <w:rFonts w:ascii="黑体" w:eastAsia="黑体" w:hint="eastAsia"/>
          <w:sz w:val="24"/>
        </w:rPr>
      </w:pPr>
      <w:r w:rsidRPr="00266914">
        <w:rPr>
          <w:rFonts w:ascii="黑体" w:eastAsia="黑体" w:hint="eastAsia"/>
          <w:b/>
          <w:sz w:val="24"/>
        </w:rPr>
        <w:t xml:space="preserve">1 </w:t>
      </w:r>
      <w:r w:rsidRPr="00266914">
        <w:rPr>
          <w:rFonts w:ascii="楷体_GB2312" w:eastAsia="楷体_GB2312" w:hint="eastAsia"/>
          <w:b/>
          <w:sz w:val="24"/>
        </w:rPr>
        <w:t>面材的性能或承载力</w:t>
      </w:r>
      <w:r w:rsidRPr="00266914">
        <w:rPr>
          <w:rFonts w:hint="eastAsia"/>
          <w:b/>
          <w:sz w:val="24"/>
        </w:rPr>
        <w:t>；</w:t>
      </w:r>
    </w:p>
    <w:p w:rsidR="00B42108" w:rsidRPr="00266914" w:rsidRDefault="00B42108" w:rsidP="00B42108">
      <w:pPr>
        <w:pStyle w:val="af"/>
        <w:snapToGrid w:val="0"/>
        <w:spacing w:line="300" w:lineRule="auto"/>
        <w:ind w:firstLineChars="200" w:firstLine="482"/>
        <w:rPr>
          <w:rFonts w:ascii="黑体" w:eastAsia="黑体" w:hint="eastAsia"/>
          <w:sz w:val="24"/>
        </w:rPr>
      </w:pPr>
      <w:r w:rsidRPr="00266914">
        <w:rPr>
          <w:rFonts w:ascii="黑体" w:eastAsia="黑体" w:hint="eastAsia"/>
          <w:b/>
          <w:sz w:val="24"/>
        </w:rPr>
        <w:t>2</w:t>
      </w:r>
      <w:r w:rsidRPr="00266914">
        <w:rPr>
          <w:rFonts w:ascii="楷体_GB2312" w:eastAsia="楷体_GB2312" w:hint="eastAsia"/>
          <w:sz w:val="24"/>
        </w:rPr>
        <w:t xml:space="preserve"> </w:t>
      </w:r>
      <w:r w:rsidRPr="00266914">
        <w:rPr>
          <w:rFonts w:ascii="楷体_GB2312" w:eastAsia="楷体_GB2312" w:hint="eastAsia"/>
          <w:b/>
          <w:sz w:val="24"/>
        </w:rPr>
        <w:t>面材与骨架等连接件的性能</w:t>
      </w:r>
      <w:r w:rsidRPr="00266914">
        <w:rPr>
          <w:rFonts w:hint="eastAsia"/>
          <w:b/>
          <w:sz w:val="24"/>
        </w:rPr>
        <w:t>；</w:t>
      </w:r>
    </w:p>
    <w:p w:rsidR="00B42108" w:rsidRPr="00266914" w:rsidRDefault="00B42108" w:rsidP="00B42108">
      <w:pPr>
        <w:pStyle w:val="af"/>
        <w:snapToGrid w:val="0"/>
        <w:spacing w:line="300" w:lineRule="auto"/>
        <w:ind w:firstLineChars="200" w:firstLine="482"/>
        <w:rPr>
          <w:rFonts w:ascii="楷体_GB2312" w:eastAsia="楷体_GB2312" w:hint="eastAsia"/>
          <w:b/>
          <w:sz w:val="24"/>
        </w:rPr>
      </w:pPr>
      <w:r w:rsidRPr="00266914">
        <w:rPr>
          <w:rFonts w:ascii="黑体" w:eastAsia="黑体" w:hint="eastAsia"/>
          <w:b/>
          <w:sz w:val="24"/>
        </w:rPr>
        <w:t>3</w:t>
      </w:r>
      <w:r w:rsidRPr="00266914">
        <w:rPr>
          <w:rFonts w:ascii="楷体_GB2312" w:eastAsia="楷体_GB2312" w:hint="eastAsia"/>
          <w:b/>
          <w:sz w:val="24"/>
        </w:rPr>
        <w:t>骨架的承载力等。</w:t>
      </w:r>
    </w:p>
    <w:p w:rsidR="00B42108" w:rsidRPr="00266914" w:rsidRDefault="00B42108" w:rsidP="00B42108">
      <w:pPr>
        <w:pStyle w:val="af"/>
        <w:snapToGrid w:val="0"/>
        <w:spacing w:line="300" w:lineRule="auto"/>
        <w:rPr>
          <w:rFonts w:hint="eastAsia"/>
          <w:sz w:val="24"/>
        </w:rPr>
      </w:pPr>
      <w:r w:rsidRPr="00266914">
        <w:rPr>
          <w:rFonts w:ascii="楷体_GB2312" w:eastAsia="楷体_GB2312" w:hint="eastAsia"/>
          <w:sz w:val="24"/>
        </w:rPr>
        <w:t>【当需要对围护结构抗风性能进行评定时需要进行本条所列项目的检测】</w:t>
      </w:r>
    </w:p>
    <w:p w:rsidR="00B42108" w:rsidRPr="00266914" w:rsidRDefault="00B42108" w:rsidP="00B42108">
      <w:pPr>
        <w:adjustRightInd w:val="0"/>
        <w:snapToGrid w:val="0"/>
        <w:spacing w:line="300" w:lineRule="auto"/>
        <w:jc w:val="center"/>
        <w:rPr>
          <w:rFonts w:ascii="黑体" w:hint="eastAsia"/>
          <w:b/>
          <w:color w:val="000000"/>
          <w:sz w:val="24"/>
        </w:rPr>
      </w:pPr>
    </w:p>
    <w:p w:rsidR="00B42108" w:rsidRPr="00B13ED4"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21" w:name="_Toc357776717"/>
      <w:r w:rsidRPr="00B13ED4">
        <w:rPr>
          <w:rFonts w:ascii="楷体_GB2312" w:eastAsia="楷体_GB2312" w:hAnsi="华文楷体" w:hint="eastAsia"/>
          <w:sz w:val="28"/>
          <w:szCs w:val="28"/>
        </w:rPr>
        <w:t>4.6 设备设施的检查检测</w:t>
      </w:r>
      <w:bookmarkEnd w:id="21"/>
    </w:p>
    <w:p w:rsidR="00B42108" w:rsidRPr="00266914" w:rsidRDefault="00B42108" w:rsidP="00B42108">
      <w:pPr>
        <w:snapToGrid w:val="0"/>
        <w:spacing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4.6.1</w:t>
        </w:r>
      </w:smartTag>
      <w:r w:rsidRPr="00266914">
        <w:rPr>
          <w:rFonts w:ascii="楷体_GB2312" w:eastAsia="楷体_GB2312" w:hint="eastAsia"/>
          <w:b/>
          <w:sz w:val="24"/>
        </w:rPr>
        <w:t>给水排水、采暖、通风空调和电气等的</w:t>
      </w:r>
      <w:r w:rsidRPr="00266914">
        <w:rPr>
          <w:rFonts w:ascii="楷体_GB2312" w:eastAsia="楷体_GB2312" w:hint="eastAsia"/>
          <w:b/>
          <w:color w:val="000000"/>
          <w:sz w:val="24"/>
        </w:rPr>
        <w:t>设备设施宜将</w:t>
      </w:r>
      <w:r w:rsidRPr="00266914">
        <w:rPr>
          <w:rFonts w:ascii="楷体_GB2312" w:eastAsia="楷体_GB2312" w:hint="eastAsia"/>
          <w:b/>
          <w:sz w:val="24"/>
        </w:rPr>
        <w:t>下列问题作为</w:t>
      </w:r>
      <w:r w:rsidRPr="00266914">
        <w:rPr>
          <w:rFonts w:ascii="楷体_GB2312" w:eastAsia="楷体_GB2312" w:hint="eastAsia"/>
          <w:b/>
          <w:color w:val="000000"/>
          <w:sz w:val="24"/>
        </w:rPr>
        <w:t>检查的重点</w:t>
      </w:r>
      <w:r w:rsidRPr="00266914">
        <w:rPr>
          <w:rFonts w:ascii="楷体_GB2312" w:eastAsia="楷体_GB2312" w:hint="eastAsia"/>
          <w:b/>
          <w:sz w:val="24"/>
        </w:rPr>
        <w:t>：</w:t>
      </w:r>
    </w:p>
    <w:p w:rsidR="00B42108" w:rsidRPr="00266914" w:rsidRDefault="00B42108" w:rsidP="00B42108">
      <w:pPr>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1 </w:t>
      </w:r>
      <w:r w:rsidRPr="00266914">
        <w:rPr>
          <w:rFonts w:ascii="楷体_GB2312" w:eastAsia="楷体_GB2312" w:hint="eastAsia"/>
          <w:b/>
          <w:color w:val="000000"/>
          <w:sz w:val="24"/>
        </w:rPr>
        <w:t>各类管线及器具安装的牢固性；</w:t>
      </w:r>
    </w:p>
    <w:p w:rsidR="00B42108" w:rsidRPr="00266914" w:rsidRDefault="00B42108" w:rsidP="00B42108">
      <w:pPr>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2</w:t>
      </w:r>
      <w:r w:rsidRPr="00266914">
        <w:rPr>
          <w:rFonts w:ascii="楷体_GB2312" w:eastAsia="楷体_GB2312" w:hint="eastAsia"/>
          <w:b/>
          <w:color w:val="000000"/>
          <w:sz w:val="24"/>
        </w:rPr>
        <w:t xml:space="preserve"> 各类管线及器具的损坏、环境作用损伤和材料老化情况；</w:t>
      </w:r>
    </w:p>
    <w:p w:rsidR="00B42108" w:rsidRPr="00266914" w:rsidRDefault="00B42108" w:rsidP="00B42108">
      <w:pPr>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3 </w:t>
      </w:r>
      <w:r w:rsidRPr="00266914">
        <w:rPr>
          <w:rFonts w:ascii="楷体_GB2312" w:eastAsia="楷体_GB2312" w:hint="eastAsia"/>
          <w:b/>
          <w:color w:val="000000"/>
          <w:sz w:val="24"/>
        </w:rPr>
        <w:t>阀门、开关、闸刀等的有效性；</w:t>
      </w:r>
    </w:p>
    <w:p w:rsidR="00B42108" w:rsidRPr="00266914" w:rsidRDefault="00B42108" w:rsidP="00B42108">
      <w:pPr>
        <w:snapToGrid w:val="0"/>
        <w:spacing w:line="300" w:lineRule="auto"/>
        <w:ind w:firstLineChars="200" w:firstLine="482"/>
        <w:rPr>
          <w:rFonts w:ascii="楷体_GB2312" w:eastAsia="楷体_GB2312" w:hint="eastAsia"/>
          <w:color w:val="000000"/>
          <w:sz w:val="24"/>
        </w:rPr>
      </w:pPr>
      <w:r w:rsidRPr="00266914">
        <w:rPr>
          <w:rFonts w:ascii="黑体" w:eastAsia="黑体" w:hint="eastAsia"/>
          <w:b/>
          <w:color w:val="000000"/>
          <w:sz w:val="24"/>
        </w:rPr>
        <w:t>4</w:t>
      </w:r>
      <w:r w:rsidRPr="00266914">
        <w:rPr>
          <w:rFonts w:ascii="楷体_GB2312" w:eastAsia="楷体_GB2312" w:hint="eastAsia"/>
          <w:b/>
          <w:color w:val="000000"/>
          <w:sz w:val="24"/>
        </w:rPr>
        <w:t>管线及器具的渗漏现象;</w:t>
      </w:r>
    </w:p>
    <w:p w:rsidR="00B42108" w:rsidRDefault="00B42108" w:rsidP="00B42108">
      <w:pPr>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5</w:t>
      </w:r>
      <w:r w:rsidRPr="00266914">
        <w:rPr>
          <w:rFonts w:ascii="楷体_GB2312" w:eastAsia="楷体_GB2312" w:hint="eastAsia"/>
          <w:b/>
          <w:color w:val="000000"/>
          <w:sz w:val="24"/>
        </w:rPr>
        <w:t>系统运行情况及环境品质情况等。</w:t>
      </w:r>
    </w:p>
    <w:p w:rsidR="00B42108" w:rsidRDefault="00B42108" w:rsidP="00B42108">
      <w:pPr>
        <w:snapToGrid w:val="0"/>
        <w:spacing w:line="300" w:lineRule="auto"/>
        <w:rPr>
          <w:rFonts w:ascii="楷体_GB2312" w:eastAsia="楷体_GB2312" w:hAnsi="华文楷体"/>
          <w:sz w:val="24"/>
        </w:rPr>
      </w:pPr>
      <w:r>
        <w:rPr>
          <w:rFonts w:ascii="华文楷体" w:eastAsia="华文楷体" w:hAnsi="华文楷体" w:hint="eastAsia"/>
          <w:sz w:val="24"/>
        </w:rPr>
        <w:t>〖</w:t>
      </w:r>
      <w:r>
        <w:rPr>
          <w:rFonts w:ascii="楷体_GB2312" w:eastAsia="楷体_GB2312" w:hAnsi="华文楷体" w:hint="eastAsia"/>
          <w:sz w:val="24"/>
        </w:rPr>
        <w:t>原计划本节检测技术直接引用《既有建筑设备设施鉴定与改造技术规范》，但该规范迟迟不出，因此进行了改写。</w:t>
      </w:r>
      <w:r>
        <w:rPr>
          <w:rFonts w:ascii="华文楷体" w:eastAsia="华文楷体" w:hAnsi="华文楷体" w:hint="eastAsia"/>
          <w:sz w:val="24"/>
        </w:rPr>
        <w:t>〗</w:t>
      </w:r>
    </w:p>
    <w:p w:rsidR="00B42108" w:rsidRPr="00266914"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4.6.2</w:t>
        </w:r>
      </w:smartTag>
      <w:r w:rsidRPr="00266914">
        <w:rPr>
          <w:rFonts w:ascii="楷体_GB2312" w:eastAsia="楷体_GB2312" w:hint="eastAsia"/>
          <w:b/>
          <w:color w:val="000000"/>
          <w:sz w:val="24"/>
        </w:rPr>
        <w:t>给排水管线系统存在下列性能和功能方面的问题可</w:t>
      </w:r>
      <w:r>
        <w:rPr>
          <w:rFonts w:ascii="楷体_GB2312" w:eastAsia="楷体_GB2312" w:hint="eastAsia"/>
          <w:b/>
          <w:color w:val="000000"/>
          <w:sz w:val="24"/>
        </w:rPr>
        <w:t>通过调查、</w:t>
      </w:r>
      <w:r w:rsidRPr="00266914">
        <w:rPr>
          <w:rFonts w:ascii="楷体_GB2312" w:eastAsia="楷体_GB2312" w:hint="eastAsia"/>
          <w:b/>
          <w:color w:val="000000"/>
          <w:sz w:val="24"/>
        </w:rPr>
        <w:t>检验和测</w:t>
      </w:r>
      <w:r>
        <w:rPr>
          <w:rFonts w:ascii="楷体_GB2312" w:eastAsia="楷体_GB2312" w:hint="eastAsia"/>
          <w:b/>
          <w:color w:val="000000"/>
          <w:sz w:val="24"/>
        </w:rPr>
        <w:t>试</w:t>
      </w:r>
      <w:r w:rsidRPr="00266914">
        <w:rPr>
          <w:rFonts w:ascii="楷体_GB2312" w:eastAsia="楷体_GB2312" w:hint="eastAsia"/>
          <w:b/>
          <w:color w:val="000000"/>
          <w:sz w:val="24"/>
        </w:rPr>
        <w:t>或计算模拟等</w:t>
      </w:r>
      <w:r>
        <w:rPr>
          <w:rFonts w:ascii="楷体_GB2312" w:eastAsia="楷体_GB2312" w:hint="eastAsia"/>
          <w:b/>
          <w:color w:val="000000"/>
          <w:sz w:val="24"/>
        </w:rPr>
        <w:t>方式确定</w:t>
      </w:r>
      <w:r w:rsidRPr="00266914">
        <w:rPr>
          <w:rFonts w:ascii="楷体_GB2312" w:eastAsia="楷体_GB2312" w:hint="eastAsia"/>
          <w:b/>
          <w:color w:val="000000"/>
          <w:sz w:val="24"/>
        </w:rPr>
        <w:t>：</w:t>
      </w:r>
    </w:p>
    <w:p w:rsidR="00B42108" w:rsidRPr="00266914" w:rsidRDefault="00B42108" w:rsidP="00B42108">
      <w:pPr>
        <w:snapToGrid w:val="0"/>
        <w:spacing w:line="300" w:lineRule="auto"/>
        <w:ind w:firstLineChars="200" w:firstLine="482"/>
        <w:rPr>
          <w:rFonts w:ascii="楷体_GB2312" w:eastAsia="楷体_GB2312" w:hint="eastAsia"/>
          <w:b/>
          <w:sz w:val="24"/>
        </w:rPr>
      </w:pPr>
      <w:r w:rsidRPr="00266914">
        <w:rPr>
          <w:rFonts w:ascii="黑体" w:eastAsia="黑体" w:hint="eastAsia"/>
          <w:b/>
          <w:color w:val="000000"/>
          <w:sz w:val="24"/>
        </w:rPr>
        <w:t>1</w:t>
      </w:r>
      <w:r w:rsidRPr="00266914">
        <w:rPr>
          <w:rFonts w:ascii="楷体_GB2312" w:eastAsia="楷体_GB2312" w:hint="eastAsia"/>
          <w:b/>
          <w:color w:val="000000"/>
          <w:sz w:val="24"/>
        </w:rPr>
        <w:t>供水能力不足</w:t>
      </w:r>
      <w:r>
        <w:rPr>
          <w:rFonts w:ascii="楷体_GB2312" w:eastAsia="楷体_GB2312" w:hint="eastAsia"/>
          <w:b/>
          <w:color w:val="000000"/>
          <w:sz w:val="24"/>
        </w:rPr>
        <w:t>；</w:t>
      </w:r>
      <w:r w:rsidRPr="00266914">
        <w:rPr>
          <w:rFonts w:ascii="楷体_GB2312" w:eastAsia="楷体_GB2312" w:hint="eastAsia"/>
          <w:b/>
          <w:sz w:val="24"/>
        </w:rPr>
        <w:t xml:space="preserve"> </w:t>
      </w:r>
    </w:p>
    <w:p w:rsidR="00B42108" w:rsidRPr="00266914" w:rsidRDefault="00B42108" w:rsidP="00B42108">
      <w:pPr>
        <w:snapToGrid w:val="0"/>
        <w:spacing w:line="300" w:lineRule="auto"/>
        <w:ind w:firstLineChars="200" w:firstLine="482"/>
        <w:rPr>
          <w:rFonts w:ascii="楷体_GB2312" w:eastAsia="楷体_GB2312" w:hint="eastAsia"/>
          <w:b/>
          <w:color w:val="000000"/>
          <w:kern w:val="0"/>
          <w:sz w:val="24"/>
        </w:rPr>
      </w:pPr>
      <w:r w:rsidRPr="00266914">
        <w:rPr>
          <w:rFonts w:ascii="黑体" w:eastAsia="黑体" w:hint="eastAsia"/>
          <w:b/>
          <w:color w:val="000000"/>
          <w:sz w:val="24"/>
        </w:rPr>
        <w:t>2</w:t>
      </w:r>
      <w:r w:rsidRPr="00266914">
        <w:rPr>
          <w:rFonts w:ascii="楷体_GB2312" w:eastAsia="楷体_GB2312" w:hint="eastAsia"/>
          <w:b/>
          <w:color w:val="000000"/>
          <w:sz w:val="24"/>
        </w:rPr>
        <w:t>供水质量存在问题</w:t>
      </w:r>
      <w:r>
        <w:rPr>
          <w:rFonts w:ascii="楷体_GB2312" w:eastAsia="楷体_GB2312" w:hint="eastAsia"/>
          <w:b/>
          <w:color w:val="000000"/>
          <w:sz w:val="24"/>
        </w:rPr>
        <w:t>；</w:t>
      </w:r>
      <w:r w:rsidRPr="00266914">
        <w:rPr>
          <w:rFonts w:ascii="楷体_GB2312" w:eastAsia="楷体_GB2312" w:hint="eastAsia"/>
          <w:b/>
          <w:color w:val="000000"/>
          <w:kern w:val="0"/>
          <w:sz w:val="24"/>
        </w:rPr>
        <w:t xml:space="preserve"> </w:t>
      </w:r>
    </w:p>
    <w:p w:rsidR="00B42108" w:rsidRPr="00266914" w:rsidRDefault="00B42108" w:rsidP="00B42108">
      <w:pPr>
        <w:snapToGrid w:val="0"/>
        <w:spacing w:line="300" w:lineRule="auto"/>
        <w:ind w:firstLineChars="200" w:firstLine="482"/>
        <w:rPr>
          <w:rFonts w:ascii="楷体_GB2312" w:eastAsia="楷体_GB2312" w:hint="eastAsia"/>
          <w:b/>
          <w:color w:val="000000"/>
          <w:kern w:val="0"/>
          <w:sz w:val="24"/>
        </w:rPr>
      </w:pPr>
      <w:r w:rsidRPr="00266914">
        <w:rPr>
          <w:rFonts w:ascii="黑体" w:eastAsia="黑体" w:hint="eastAsia"/>
          <w:b/>
          <w:color w:val="000000"/>
          <w:kern w:val="0"/>
          <w:sz w:val="24"/>
        </w:rPr>
        <w:t>3</w:t>
      </w:r>
      <w:r w:rsidRPr="00266914">
        <w:rPr>
          <w:rFonts w:ascii="楷体_GB2312" w:eastAsia="楷体_GB2312" w:hint="eastAsia"/>
          <w:b/>
          <w:color w:val="000000"/>
          <w:kern w:val="0"/>
          <w:sz w:val="24"/>
        </w:rPr>
        <w:t>存在水资源浪费现象；</w:t>
      </w:r>
    </w:p>
    <w:p w:rsidR="00B42108" w:rsidRPr="00266914" w:rsidRDefault="00B42108" w:rsidP="00B42108">
      <w:pPr>
        <w:snapToGrid w:val="0"/>
        <w:spacing w:line="300" w:lineRule="auto"/>
        <w:ind w:firstLineChars="200" w:firstLine="482"/>
        <w:rPr>
          <w:rFonts w:ascii="楷体_GB2312" w:eastAsia="楷体_GB2312" w:hint="eastAsia"/>
          <w:b/>
          <w:color w:val="000000"/>
          <w:kern w:val="0"/>
          <w:sz w:val="24"/>
        </w:rPr>
      </w:pPr>
      <w:r w:rsidRPr="00266914">
        <w:rPr>
          <w:rFonts w:ascii="黑体" w:eastAsia="黑体" w:hint="eastAsia"/>
          <w:b/>
          <w:color w:val="000000"/>
          <w:kern w:val="0"/>
          <w:sz w:val="24"/>
        </w:rPr>
        <w:t>4</w:t>
      </w:r>
      <w:r w:rsidRPr="00266914">
        <w:rPr>
          <w:rFonts w:ascii="楷体_GB2312" w:eastAsia="楷体_GB2312" w:hint="eastAsia"/>
          <w:b/>
          <w:color w:val="000000"/>
          <w:kern w:val="0"/>
          <w:sz w:val="24"/>
        </w:rPr>
        <w:t>排水系统的排水能力不足或造成环境污染；</w:t>
      </w:r>
    </w:p>
    <w:p w:rsidR="00B42108" w:rsidRDefault="00B42108" w:rsidP="00B42108">
      <w:pPr>
        <w:snapToGrid w:val="0"/>
        <w:spacing w:line="300" w:lineRule="auto"/>
        <w:ind w:firstLineChars="200" w:firstLine="482"/>
        <w:rPr>
          <w:rFonts w:ascii="黑体" w:eastAsia="黑体" w:hint="eastAsia"/>
          <w:b/>
          <w:color w:val="000000"/>
          <w:kern w:val="0"/>
          <w:sz w:val="24"/>
        </w:rPr>
      </w:pPr>
      <w:r w:rsidRPr="00266914">
        <w:rPr>
          <w:rFonts w:ascii="黑体" w:eastAsia="黑体" w:hint="eastAsia"/>
          <w:b/>
          <w:color w:val="000000"/>
          <w:kern w:val="0"/>
          <w:sz w:val="24"/>
        </w:rPr>
        <w:t>5</w:t>
      </w:r>
      <w:r w:rsidRPr="00266914">
        <w:rPr>
          <w:rFonts w:ascii="楷体_GB2312" w:eastAsia="楷体_GB2312" w:hint="eastAsia"/>
          <w:b/>
          <w:color w:val="000000"/>
          <w:kern w:val="0"/>
          <w:sz w:val="24"/>
        </w:rPr>
        <w:t>给排水系统的噪声</w:t>
      </w:r>
      <w:r w:rsidRPr="00266914">
        <w:rPr>
          <w:rFonts w:ascii="黑体" w:eastAsia="黑体" w:hint="eastAsia"/>
          <w:b/>
          <w:color w:val="000000"/>
          <w:kern w:val="0"/>
          <w:sz w:val="24"/>
        </w:rPr>
        <w:t>。</w:t>
      </w:r>
    </w:p>
    <w:p w:rsidR="00B42108" w:rsidRPr="00A03935" w:rsidRDefault="00B42108" w:rsidP="00B42108">
      <w:pPr>
        <w:snapToGrid w:val="0"/>
        <w:spacing w:line="300" w:lineRule="auto"/>
        <w:rPr>
          <w:rFonts w:ascii="楷体_GB2312" w:eastAsia="楷体_GB2312"/>
          <w:sz w:val="24"/>
        </w:rPr>
      </w:pPr>
      <w:r w:rsidRPr="00A03935">
        <w:rPr>
          <w:rFonts w:ascii="华文楷体" w:eastAsia="华文楷体" w:hAnsi="华文楷体" w:hint="eastAsia"/>
          <w:color w:val="000000"/>
          <w:kern w:val="0"/>
          <w:sz w:val="24"/>
        </w:rPr>
        <w:t>【</w:t>
      </w:r>
      <w:r>
        <w:rPr>
          <w:rFonts w:ascii="华文楷体" w:eastAsia="华文楷体" w:hAnsi="华文楷体" w:hint="eastAsia"/>
          <w:color w:val="000000"/>
          <w:kern w:val="0"/>
          <w:sz w:val="24"/>
        </w:rPr>
        <w:t>供水能力和</w:t>
      </w:r>
      <w:r w:rsidRPr="00A03935">
        <w:rPr>
          <w:rFonts w:ascii="华文楷体" w:eastAsia="华文楷体" w:hAnsi="华文楷体" w:hint="eastAsia"/>
          <w:color w:val="000000"/>
          <w:kern w:val="0"/>
          <w:sz w:val="24"/>
        </w:rPr>
        <w:t>可按</w:t>
      </w:r>
      <w:r w:rsidRPr="00A03935">
        <w:rPr>
          <w:rFonts w:ascii="楷体_GB2312" w:eastAsia="楷体_GB2312" w:hint="eastAsia"/>
          <w:sz w:val="24"/>
        </w:rPr>
        <w:t>《建筑给水排水设计规范》</w:t>
      </w:r>
      <w:r w:rsidRPr="00A03935">
        <w:rPr>
          <w:rFonts w:ascii="黑体" w:eastAsia="黑体" w:hint="eastAsia"/>
          <w:sz w:val="24"/>
        </w:rPr>
        <w:t>GB 50015</w:t>
      </w:r>
      <w:r>
        <w:rPr>
          <w:rFonts w:ascii="楷体" w:eastAsia="楷体" w:hAnsi="楷体" w:hint="eastAsia"/>
          <w:sz w:val="24"/>
        </w:rPr>
        <w:t>规定的方法模拟计算</w:t>
      </w:r>
      <w:r>
        <w:rPr>
          <w:rFonts w:ascii="楷体_GB2312" w:eastAsia="楷体_GB2312" w:hint="eastAsia"/>
          <w:sz w:val="24"/>
        </w:rPr>
        <w:t>，其他的一些检测技术可能会源于其他环境类的标准</w:t>
      </w:r>
      <w:r>
        <w:rPr>
          <w:rFonts w:ascii="华文楷体" w:eastAsia="华文楷体" w:hAnsi="华文楷体" w:hint="eastAsia"/>
          <w:sz w:val="24"/>
        </w:rPr>
        <w:t>】</w:t>
      </w:r>
    </w:p>
    <w:p w:rsidR="00B42108" w:rsidRDefault="00B42108" w:rsidP="00B42108">
      <w:pPr>
        <w:snapToGrid w:val="0"/>
        <w:spacing w:beforeLines="50" w:line="300" w:lineRule="auto"/>
        <w:rPr>
          <w:rFonts w:ascii="楷体_GB2312" w:eastAsia="楷体_GB2312"/>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4.6.3</w:t>
        </w:r>
      </w:smartTag>
      <w:r w:rsidRPr="00266914">
        <w:rPr>
          <w:rFonts w:ascii="楷体_GB2312" w:eastAsia="楷体_GB2312" w:hint="eastAsia"/>
          <w:b/>
          <w:sz w:val="24"/>
        </w:rPr>
        <w:t>采暖通风与空气调节存在下列问题</w:t>
      </w:r>
      <w:r>
        <w:rPr>
          <w:rFonts w:ascii="楷体_GB2312" w:eastAsia="楷体_GB2312" w:hint="eastAsia"/>
          <w:b/>
          <w:sz w:val="24"/>
        </w:rPr>
        <w:t>可通过调查、</w:t>
      </w:r>
      <w:r>
        <w:rPr>
          <w:rFonts w:ascii="楷体_GB2312" w:eastAsia="楷体_GB2312" w:hint="eastAsia"/>
          <w:b/>
          <w:color w:val="000000"/>
          <w:sz w:val="24"/>
        </w:rPr>
        <w:t>检验和测试或计算模拟等方式确定：</w:t>
      </w:r>
    </w:p>
    <w:p w:rsidR="00B42108" w:rsidRPr="00266914" w:rsidRDefault="00B42108" w:rsidP="00B42108">
      <w:pPr>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1</w:t>
      </w:r>
      <w:r w:rsidRPr="00266914">
        <w:rPr>
          <w:rFonts w:ascii="楷体_GB2312" w:eastAsia="楷体_GB2312" w:hint="eastAsia"/>
          <w:b/>
          <w:color w:val="000000"/>
          <w:sz w:val="24"/>
        </w:rPr>
        <w:t>供热、通风或空调系统的能力不足；</w:t>
      </w:r>
    </w:p>
    <w:p w:rsidR="00B42108" w:rsidRPr="00266914" w:rsidRDefault="00B42108" w:rsidP="00B42108">
      <w:pPr>
        <w:snapToGrid w:val="0"/>
        <w:spacing w:line="300" w:lineRule="auto"/>
        <w:ind w:firstLineChars="198" w:firstLine="477"/>
        <w:rPr>
          <w:rFonts w:ascii="楷体_GB2312" w:eastAsia="楷体_GB2312" w:hint="eastAsia"/>
          <w:b/>
          <w:color w:val="000000"/>
          <w:sz w:val="24"/>
        </w:rPr>
      </w:pPr>
      <w:r w:rsidRPr="00266914">
        <w:rPr>
          <w:rFonts w:ascii="黑体" w:eastAsia="黑体" w:hint="eastAsia"/>
          <w:b/>
          <w:vanish/>
          <w:color w:val="000000"/>
          <w:sz w:val="24"/>
        </w:rPr>
        <w:lastRenderedPageBreak/>
        <w:t xml:space="preserve">　</w:t>
      </w:r>
      <w:r w:rsidRPr="00266914">
        <w:rPr>
          <w:rFonts w:ascii="黑体" w:eastAsia="黑体" w:hint="eastAsia"/>
          <w:b/>
          <w:color w:val="000000"/>
          <w:sz w:val="24"/>
        </w:rPr>
        <w:t>2</w:t>
      </w:r>
      <w:r w:rsidRPr="00266914">
        <w:rPr>
          <w:rFonts w:ascii="楷体_GB2312" w:eastAsia="楷体_GB2312" w:hint="eastAsia"/>
          <w:b/>
          <w:color w:val="000000"/>
          <w:sz w:val="24"/>
        </w:rPr>
        <w:t>管线和设施噪声和振动问题；</w:t>
      </w:r>
    </w:p>
    <w:p w:rsidR="00B42108" w:rsidRPr="00266914" w:rsidRDefault="00B42108" w:rsidP="00B42108">
      <w:pPr>
        <w:snapToGrid w:val="0"/>
        <w:spacing w:line="300" w:lineRule="auto"/>
        <w:rPr>
          <w:rFonts w:ascii="楷体_GB2312" w:eastAsia="楷体_GB2312" w:hint="eastAsia"/>
          <w:b/>
          <w:color w:val="000000"/>
          <w:sz w:val="24"/>
        </w:rPr>
      </w:pPr>
      <w:r w:rsidRPr="00266914">
        <w:rPr>
          <w:rFonts w:ascii="楷体_GB2312" w:eastAsia="楷体_GB2312" w:hint="eastAsia"/>
          <w:b/>
          <w:color w:val="000000"/>
          <w:sz w:val="24"/>
        </w:rPr>
        <w:t xml:space="preserve">　</w:t>
      </w:r>
      <w:r>
        <w:rPr>
          <w:rFonts w:ascii="楷体_GB2312" w:eastAsia="楷体_GB2312" w:hint="eastAsia"/>
          <w:b/>
          <w:color w:val="000000"/>
          <w:sz w:val="24"/>
        </w:rPr>
        <w:t xml:space="preserve">  </w:t>
      </w:r>
      <w:r w:rsidRPr="00266914">
        <w:rPr>
          <w:rFonts w:ascii="黑体" w:eastAsia="黑体" w:hint="eastAsia"/>
          <w:b/>
          <w:color w:val="000000"/>
          <w:sz w:val="24"/>
        </w:rPr>
        <w:t>3</w:t>
      </w:r>
      <w:r w:rsidRPr="00266914">
        <w:rPr>
          <w:rFonts w:ascii="楷体_GB2312" w:eastAsia="楷体_GB2312" w:hint="eastAsia"/>
          <w:b/>
          <w:color w:val="000000"/>
          <w:sz w:val="24"/>
        </w:rPr>
        <w:t>存在能源浪费的现象；</w:t>
      </w:r>
    </w:p>
    <w:p w:rsidR="00B42108" w:rsidRPr="00266914" w:rsidRDefault="00B42108" w:rsidP="00B42108">
      <w:pPr>
        <w:snapToGrid w:val="0"/>
        <w:spacing w:line="300" w:lineRule="auto"/>
        <w:rPr>
          <w:rFonts w:ascii="楷体_GB2312" w:eastAsia="楷体_GB2312" w:hint="eastAsia"/>
          <w:b/>
          <w:color w:val="000000"/>
          <w:sz w:val="24"/>
        </w:rPr>
      </w:pPr>
      <w:r w:rsidRPr="00266914">
        <w:rPr>
          <w:rFonts w:ascii="楷体_GB2312" w:eastAsia="楷体_GB2312" w:hint="eastAsia"/>
          <w:b/>
          <w:color w:val="000000"/>
          <w:sz w:val="24"/>
        </w:rPr>
        <w:t xml:space="preserve">　</w:t>
      </w:r>
      <w:r>
        <w:rPr>
          <w:rFonts w:ascii="楷体_GB2312" w:eastAsia="楷体_GB2312" w:hint="eastAsia"/>
          <w:b/>
          <w:color w:val="000000"/>
          <w:sz w:val="24"/>
        </w:rPr>
        <w:t xml:space="preserve">  </w:t>
      </w:r>
      <w:r w:rsidRPr="00266914">
        <w:rPr>
          <w:rFonts w:ascii="楷体_GB2312" w:eastAsia="楷体_GB2312" w:hint="eastAsia"/>
          <w:b/>
          <w:color w:val="000000"/>
          <w:sz w:val="24"/>
        </w:rPr>
        <w:t>4 通风或空调系统的粉尘或细菌。</w:t>
      </w:r>
    </w:p>
    <w:p w:rsidR="00B42108" w:rsidRPr="00266914" w:rsidRDefault="00B42108" w:rsidP="00B42108">
      <w:pPr>
        <w:snapToGrid w:val="0"/>
        <w:spacing w:beforeLines="50" w:line="300" w:lineRule="auto"/>
        <w:rPr>
          <w:rFonts w:ascii="楷体_GB2312" w:eastAsia="楷体_GB2312" w:hint="eastAsia"/>
          <w:b/>
          <w:color w:val="000000"/>
          <w:sz w:val="24"/>
        </w:rPr>
      </w:pPr>
      <w:bookmarkStart w:id="22" w:name="_Toc263263121"/>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bCs/>
            <w:kern w:val="0"/>
            <w:sz w:val="24"/>
          </w:rPr>
          <w:t>4.6.4</w:t>
        </w:r>
      </w:smartTag>
      <w:r w:rsidRPr="00266914">
        <w:rPr>
          <w:rFonts w:ascii="黑体" w:eastAsia="黑体" w:hint="eastAsia"/>
          <w:b/>
          <w:bCs/>
          <w:kern w:val="0"/>
          <w:sz w:val="24"/>
        </w:rPr>
        <w:t xml:space="preserve"> </w:t>
      </w:r>
      <w:r w:rsidRPr="00266914">
        <w:rPr>
          <w:rFonts w:ascii="楷体_GB2312" w:eastAsia="楷体_GB2312" w:hint="eastAsia"/>
          <w:b/>
          <w:bCs/>
          <w:kern w:val="0"/>
          <w:sz w:val="24"/>
        </w:rPr>
        <w:t>电气系统</w:t>
      </w:r>
      <w:r>
        <w:rPr>
          <w:rFonts w:ascii="楷体_GB2312" w:eastAsia="楷体_GB2312" w:hint="eastAsia"/>
          <w:b/>
          <w:bCs/>
          <w:kern w:val="0"/>
          <w:sz w:val="24"/>
        </w:rPr>
        <w:t>的</w:t>
      </w:r>
      <w:r w:rsidRPr="00266914">
        <w:rPr>
          <w:rFonts w:ascii="楷体_GB2312" w:eastAsia="楷体_GB2312" w:hint="eastAsia"/>
          <w:b/>
          <w:color w:val="000000"/>
          <w:sz w:val="24"/>
        </w:rPr>
        <w:t>负荷能力</w:t>
      </w:r>
      <w:r>
        <w:rPr>
          <w:rFonts w:ascii="楷体_GB2312" w:eastAsia="楷体_GB2312" w:hint="eastAsia"/>
          <w:b/>
          <w:color w:val="000000"/>
          <w:sz w:val="24"/>
        </w:rPr>
        <w:t>可通过现场调查或模拟计算等方式确定。</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23" w:name="_Toc357776718"/>
      <w:bookmarkEnd w:id="22"/>
    </w:p>
    <w:p w:rsidR="00B42108" w:rsidRPr="00B13ED4" w:rsidRDefault="00B42108" w:rsidP="00B42108">
      <w:pPr>
        <w:pStyle w:val="2"/>
        <w:snapToGrid w:val="0"/>
        <w:spacing w:before="0" w:after="0" w:line="300" w:lineRule="auto"/>
        <w:jc w:val="center"/>
        <w:rPr>
          <w:rFonts w:ascii="楷体_GB2312" w:eastAsia="楷体_GB2312" w:hAnsi="华文楷体" w:hint="eastAsia"/>
          <w:sz w:val="28"/>
          <w:szCs w:val="28"/>
        </w:rPr>
      </w:pPr>
      <w:r w:rsidRPr="00B13ED4">
        <w:rPr>
          <w:rFonts w:ascii="楷体_GB2312" w:eastAsia="楷体_GB2312" w:hAnsi="华文楷体" w:hint="eastAsia"/>
          <w:sz w:val="28"/>
          <w:szCs w:val="28"/>
        </w:rPr>
        <w:t>4.7 装饰装修与空气品质</w:t>
      </w:r>
      <w:bookmarkEnd w:id="23"/>
    </w:p>
    <w:p w:rsidR="00B42108" w:rsidRPr="00266914" w:rsidRDefault="00B42108" w:rsidP="00B42108">
      <w:pPr>
        <w:pStyle w:val="af"/>
        <w:snapToGrid w:val="0"/>
        <w:spacing w:line="300" w:lineRule="auto"/>
        <w:rPr>
          <w:rFonts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4.7.1</w:t>
        </w:r>
      </w:smartTag>
      <w:r w:rsidRPr="00266914">
        <w:rPr>
          <w:rFonts w:ascii="楷体_GB2312" w:eastAsia="楷体_GB2312" w:hint="eastAsia"/>
          <w:color w:val="000000"/>
          <w:sz w:val="24"/>
        </w:rPr>
        <w:t xml:space="preserve"> </w:t>
      </w:r>
      <w:r w:rsidRPr="00266914">
        <w:rPr>
          <w:rFonts w:ascii="楷体_GB2312" w:eastAsia="楷体_GB2312" w:hint="eastAsia"/>
          <w:b/>
          <w:color w:val="000000"/>
          <w:sz w:val="24"/>
        </w:rPr>
        <w:t>建筑室内地面装修的常规检查宜包括下列内容</w:t>
      </w:r>
      <w:r w:rsidRPr="00266914">
        <w:rPr>
          <w:rFonts w:hint="eastAsia"/>
          <w:color w:val="000000"/>
          <w:sz w:val="24"/>
        </w:rPr>
        <w:t>：</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1</w:t>
      </w:r>
      <w:r w:rsidRPr="00266914">
        <w:rPr>
          <w:rFonts w:ascii="楷体_GB2312" w:eastAsia="楷体_GB2312" w:hint="eastAsia"/>
          <w:b/>
          <w:color w:val="000000"/>
          <w:sz w:val="24"/>
        </w:rPr>
        <w:t>表面的磨损、损伤、裂缝和空鼓起翘等现象；</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2</w:t>
      </w:r>
      <w:r w:rsidRPr="00266914">
        <w:rPr>
          <w:rFonts w:ascii="楷体_GB2312" w:eastAsia="楷体_GB2312" w:hint="eastAsia"/>
          <w:b/>
          <w:color w:val="000000"/>
          <w:sz w:val="24"/>
        </w:rPr>
        <w:t>木地板的虫蛀现象；</w:t>
      </w:r>
    </w:p>
    <w:p w:rsidR="00B42108" w:rsidRPr="00266914" w:rsidRDefault="00B42108" w:rsidP="00B42108">
      <w:pPr>
        <w:adjustRightInd w:val="0"/>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3 </w:t>
      </w:r>
      <w:r w:rsidRPr="00266914">
        <w:rPr>
          <w:rFonts w:ascii="楷体_GB2312" w:eastAsia="楷体_GB2312" w:hint="eastAsia"/>
          <w:b/>
          <w:color w:val="000000"/>
          <w:sz w:val="24"/>
        </w:rPr>
        <w:t>防静电地板的防雷压敏电阻器完好性。</w:t>
      </w:r>
    </w:p>
    <w:p w:rsidR="00B42108" w:rsidRPr="00266914" w:rsidRDefault="00B42108" w:rsidP="00B42108">
      <w:pPr>
        <w:adjustRightInd w:val="0"/>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本节提出一些影响使用安全的检查项目。由于部分地面面层出现的问题是由结构层或基层变形造成的，《建筑工程裂缝防治技术规程》建议：当地面装修层出现开裂、空鼓、起翘等现象时，可核查楼板刚度或首层地面回填土的变形等情况。】</w:t>
      </w:r>
    </w:p>
    <w:p w:rsidR="00B42108" w:rsidRPr="00266914"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4.7.2</w:t>
        </w:r>
      </w:smartTag>
      <w:r>
        <w:rPr>
          <w:rFonts w:ascii="黑体" w:eastAsia="黑体" w:hint="eastAsia"/>
          <w:b/>
          <w:color w:val="000000"/>
          <w:sz w:val="24"/>
        </w:rPr>
        <w:t xml:space="preserve"> </w:t>
      </w:r>
      <w:r w:rsidRPr="00266914">
        <w:rPr>
          <w:rFonts w:ascii="楷体_GB2312" w:eastAsia="楷体_GB2312" w:hint="eastAsia"/>
          <w:b/>
          <w:color w:val="000000"/>
          <w:sz w:val="24"/>
        </w:rPr>
        <w:t>有防滑要求的地面，可按本规范附录M的规定测定地面的摩擦系数；有抗磨要求的地面可测定地面的抗磨性能。</w:t>
      </w:r>
    </w:p>
    <w:p w:rsidR="00B42108" w:rsidRPr="00266914" w:rsidRDefault="00B42108" w:rsidP="00B42108">
      <w:pPr>
        <w:adjustRightInd w:val="0"/>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【地面面层防滑性能存在问题会造成人员跌倒受伤。地面的抗磨性能属于耐久性问题】</w:t>
      </w:r>
    </w:p>
    <w:p w:rsidR="00B42108" w:rsidRPr="00266914"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4.7.3</w:t>
        </w:r>
      </w:smartTag>
      <w:r w:rsidRPr="00266914">
        <w:rPr>
          <w:rFonts w:ascii="楷体_GB2312" w:eastAsia="楷体_GB2312" w:hint="eastAsia"/>
          <w:b/>
          <w:color w:val="000000"/>
          <w:sz w:val="24"/>
        </w:rPr>
        <w:t xml:space="preserve"> 对建筑室内的吊顶应观察变形、松动、锈迹和渗漏痕迹等。</w:t>
      </w:r>
    </w:p>
    <w:p w:rsidR="00B42108" w:rsidRPr="00266914" w:rsidRDefault="00B42108" w:rsidP="00B42108">
      <w:pPr>
        <w:snapToGrid w:val="0"/>
        <w:spacing w:line="300" w:lineRule="auto"/>
        <w:rPr>
          <w:rFonts w:ascii="楷体_GB2312" w:eastAsia="楷体_GB2312" w:hint="eastAsia"/>
          <w:color w:val="000000"/>
          <w:sz w:val="24"/>
        </w:rPr>
      </w:pPr>
      <w:r w:rsidRPr="00266914">
        <w:rPr>
          <w:rFonts w:ascii="华文楷体" w:eastAsia="华文楷体" w:hAnsi="华文楷体" w:hint="eastAsia"/>
          <w:color w:val="000000"/>
          <w:sz w:val="24"/>
        </w:rPr>
        <w:t>【</w:t>
      </w:r>
      <w:r w:rsidRPr="00266914">
        <w:rPr>
          <w:rFonts w:ascii="楷体_GB2312" w:eastAsia="楷体_GB2312" w:hint="eastAsia"/>
          <w:color w:val="000000"/>
          <w:sz w:val="24"/>
        </w:rPr>
        <w:t>松动的吊顶，遇有振动或晃动等作用会出现脱落并造成伤害</w:t>
      </w:r>
      <w:r w:rsidRPr="00266914">
        <w:rPr>
          <w:rFonts w:ascii="华文楷体" w:eastAsia="华文楷体" w:hAnsi="华文楷体" w:hint="eastAsia"/>
          <w:color w:val="000000"/>
          <w:sz w:val="24"/>
        </w:rPr>
        <w:t>】</w:t>
      </w:r>
    </w:p>
    <w:p w:rsidR="00B42108" w:rsidRPr="00266914"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4.7.4</w:t>
        </w:r>
      </w:smartTag>
      <w:r w:rsidRPr="00266914">
        <w:rPr>
          <w:rFonts w:ascii="黑体" w:eastAsia="黑体" w:hint="eastAsia"/>
          <w:b/>
          <w:color w:val="000000"/>
          <w:sz w:val="24"/>
        </w:rPr>
        <w:t xml:space="preserve"> </w:t>
      </w:r>
      <w:r w:rsidRPr="00266914">
        <w:rPr>
          <w:rFonts w:ascii="楷体_GB2312" w:eastAsia="楷体_GB2312" w:hint="eastAsia"/>
          <w:b/>
          <w:color w:val="000000"/>
          <w:sz w:val="24"/>
        </w:rPr>
        <w:t>建筑室内外抹灰层、粘贴的面砖和表面装饰块材的检查重点宜为空鼓、起翘、损伤、裂缝、脱落和玷污等。</w:t>
      </w:r>
    </w:p>
    <w:p w:rsidR="00B42108" w:rsidRPr="00266914" w:rsidRDefault="00B42108" w:rsidP="00B42108">
      <w:pPr>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【本条所说的抹灰包括墙面、顶棚、檐口、雨蓬、雨罩、楼梯等的抹灰层。抹灰层、面砖和装饰块材脱落伤人毁物的事例极多。】</w:t>
      </w:r>
    </w:p>
    <w:p w:rsidR="00B42108" w:rsidRPr="00266914"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4.7.5</w:t>
        </w:r>
      </w:smartTag>
      <w:r w:rsidRPr="00266914">
        <w:rPr>
          <w:rFonts w:ascii="楷体_GB2312" w:eastAsia="楷体_GB2312" w:hAnsi="宋体" w:hint="eastAsia"/>
          <w:b/>
          <w:color w:val="000000"/>
          <w:sz w:val="24"/>
        </w:rPr>
        <w:t>外饰面粘贴的饰面砖和块材</w:t>
      </w:r>
      <w:r>
        <w:rPr>
          <w:rFonts w:ascii="楷体_GB2312" w:eastAsia="楷体_GB2312" w:hAnsi="宋体" w:hint="eastAsia"/>
          <w:b/>
          <w:color w:val="000000"/>
          <w:sz w:val="24"/>
        </w:rPr>
        <w:t>空鼓</w:t>
      </w:r>
      <w:r w:rsidRPr="00266914">
        <w:rPr>
          <w:rFonts w:ascii="楷体_GB2312" w:eastAsia="楷体_GB2312" w:hAnsi="宋体" w:hint="eastAsia"/>
          <w:b/>
          <w:color w:val="000000"/>
          <w:sz w:val="24"/>
        </w:rPr>
        <w:t>的检测可采取下列方法</w:t>
      </w:r>
      <w:r w:rsidRPr="00266914">
        <w:rPr>
          <w:rFonts w:ascii="楷体_GB2312" w:eastAsia="楷体_GB2312" w:hint="eastAsia"/>
          <w:b/>
          <w:color w:val="000000"/>
          <w:sz w:val="24"/>
        </w:rPr>
        <w:t>：</w:t>
      </w:r>
    </w:p>
    <w:p w:rsidR="00B42108" w:rsidRPr="00266914" w:rsidRDefault="00B42108" w:rsidP="00B42108">
      <w:pPr>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1 </w:t>
      </w:r>
      <w:r w:rsidRPr="00266914">
        <w:rPr>
          <w:rFonts w:ascii="楷体_GB2312" w:eastAsia="楷体_GB2312" w:hint="eastAsia"/>
          <w:b/>
          <w:color w:val="000000"/>
          <w:sz w:val="24"/>
        </w:rPr>
        <w:t>使用热像仪对测定可能存在的空鼓部位；热像仪的检测操作可执行本规范附录</w:t>
      </w:r>
      <w:r w:rsidRPr="00266914">
        <w:rPr>
          <w:rFonts w:ascii="黑体" w:eastAsia="黑体" w:hint="eastAsia"/>
          <w:b/>
          <w:color w:val="000000"/>
          <w:sz w:val="24"/>
        </w:rPr>
        <w:t>K</w:t>
      </w:r>
      <w:r w:rsidRPr="00266914">
        <w:rPr>
          <w:rFonts w:ascii="楷体_GB2312" w:eastAsia="楷体_GB2312" w:hint="eastAsia"/>
          <w:b/>
          <w:color w:val="000000"/>
          <w:sz w:val="24"/>
        </w:rPr>
        <w:t>的规定；</w:t>
      </w:r>
    </w:p>
    <w:p w:rsidR="00B42108" w:rsidRPr="00266914" w:rsidRDefault="00B42108" w:rsidP="00B42108">
      <w:pPr>
        <w:snapToGrid w:val="0"/>
        <w:spacing w:line="300" w:lineRule="auto"/>
        <w:ind w:firstLineChars="200" w:firstLine="482"/>
        <w:rPr>
          <w:rFonts w:ascii="黑体" w:eastAsia="黑体" w:hint="eastAsia"/>
          <w:b/>
          <w:color w:val="000000"/>
          <w:sz w:val="24"/>
        </w:rPr>
      </w:pPr>
      <w:r w:rsidRPr="00266914">
        <w:rPr>
          <w:rFonts w:ascii="黑体" w:eastAsia="黑体" w:hint="eastAsia"/>
          <w:b/>
          <w:color w:val="000000"/>
          <w:sz w:val="24"/>
        </w:rPr>
        <w:t xml:space="preserve">2 </w:t>
      </w:r>
      <w:r w:rsidRPr="00266914">
        <w:rPr>
          <w:rFonts w:ascii="楷体_GB2312" w:eastAsia="楷体_GB2312" w:hint="eastAsia"/>
          <w:b/>
          <w:color w:val="000000"/>
          <w:sz w:val="24"/>
        </w:rPr>
        <w:t>采用敲击法对怀疑空鼓部位进行核实；</w:t>
      </w:r>
    </w:p>
    <w:p w:rsidR="00B42108" w:rsidRPr="00266914" w:rsidRDefault="00B42108" w:rsidP="00B42108">
      <w:pPr>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3 </w:t>
      </w:r>
      <w:r w:rsidRPr="00266914">
        <w:rPr>
          <w:rFonts w:ascii="楷体_GB2312" w:eastAsia="楷体_GB2312" w:hint="eastAsia"/>
          <w:b/>
          <w:color w:val="000000"/>
          <w:sz w:val="24"/>
        </w:rPr>
        <w:t>采用拉拔法测定饰面</w:t>
      </w:r>
      <w:r w:rsidRPr="00961654">
        <w:rPr>
          <w:rFonts w:ascii="楷体_GB2312" w:eastAsia="楷体_GB2312" w:hint="eastAsia"/>
          <w:b/>
          <w:color w:val="000000"/>
          <w:sz w:val="24"/>
        </w:rPr>
        <w:t>砖</w:t>
      </w:r>
      <w:r w:rsidRPr="00266914">
        <w:rPr>
          <w:rFonts w:ascii="楷体_GB2312" w:eastAsia="楷体_GB2312" w:hint="eastAsia"/>
          <w:b/>
          <w:color w:val="000000"/>
          <w:sz w:val="24"/>
        </w:rPr>
        <w:t xml:space="preserve">等的粘接强度或抗拉承载力。 </w:t>
      </w:r>
    </w:p>
    <w:p w:rsidR="00B42108" w:rsidRPr="00266914" w:rsidRDefault="00B42108" w:rsidP="00B42108">
      <w:pPr>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【热象仪可以进行大面积外墙外饰面空鼓情况的普查，但有时会有错判。敲击检查可以比较准确地判定面层的空鼓情况。拉拔可以直接判定面砖等的粘接强度】</w:t>
      </w:r>
    </w:p>
    <w:p w:rsidR="00B42108" w:rsidRPr="00266914" w:rsidRDefault="00B42108" w:rsidP="00B42108">
      <w:pPr>
        <w:snapToGrid w:val="0"/>
        <w:spacing w:beforeLines="50" w:line="300" w:lineRule="auto"/>
        <w:rPr>
          <w:rFonts w:ascii="楷体_GB2312" w:eastAsia="楷体_GB2312"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4.7.6</w:t>
        </w:r>
      </w:smartTag>
      <w:r w:rsidRPr="00266914">
        <w:rPr>
          <w:rFonts w:ascii="黑体" w:eastAsia="黑体" w:hint="eastAsia"/>
          <w:b/>
          <w:color w:val="000000"/>
          <w:sz w:val="24"/>
        </w:rPr>
        <w:t xml:space="preserve"> </w:t>
      </w:r>
      <w:r w:rsidRPr="00266914">
        <w:rPr>
          <w:rFonts w:ascii="楷体_GB2312" w:eastAsia="楷体_GB2312" w:hint="eastAsia"/>
          <w:b/>
          <w:color w:val="000000"/>
          <w:sz w:val="24"/>
        </w:rPr>
        <w:t>对轻质隔墙的检查重点宜为墙体的裂缝、损伤和变形情况；用户有要求时，可测定其隔声性能</w:t>
      </w:r>
      <w:r w:rsidRPr="00266914">
        <w:rPr>
          <w:rFonts w:ascii="楷体_GB2312" w:eastAsia="楷体_GB2312" w:hint="eastAsia"/>
          <w:color w:val="000000"/>
          <w:sz w:val="24"/>
        </w:rPr>
        <w:t>。</w:t>
      </w:r>
    </w:p>
    <w:p w:rsidR="00B42108" w:rsidRPr="00266914" w:rsidRDefault="00B42108" w:rsidP="00B42108">
      <w:pPr>
        <w:snapToGrid w:val="0"/>
        <w:spacing w:line="300" w:lineRule="auto"/>
        <w:rPr>
          <w:rFonts w:ascii="楷体_GB2312" w:eastAsia="楷体_GB2312" w:hint="eastAsia"/>
          <w:b/>
          <w:color w:val="000000"/>
          <w:sz w:val="24"/>
        </w:rPr>
      </w:pPr>
      <w:r w:rsidRPr="00266914">
        <w:rPr>
          <w:rFonts w:ascii="楷体_GB2312" w:eastAsia="楷体_GB2312" w:hint="eastAsia"/>
          <w:color w:val="000000"/>
          <w:sz w:val="24"/>
        </w:rPr>
        <w:t>【轻质隔墙的隔声性能可能成为用户关注的问题。】</w:t>
      </w:r>
    </w:p>
    <w:p w:rsidR="00B42108" w:rsidRPr="00266914"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4.7.7</w:t>
        </w:r>
      </w:smartTag>
      <w:r w:rsidRPr="00266914">
        <w:rPr>
          <w:rFonts w:ascii="楷体_GB2312" w:eastAsia="楷体_GB2312" w:hint="eastAsia"/>
          <w:b/>
          <w:color w:val="000000"/>
          <w:sz w:val="24"/>
        </w:rPr>
        <w:t>销售家具、服装等的商业建筑，应定期测定室内空气中的甲醛等有机物质的含量。既有建筑重新装修后或购置带有人造板材家具时也应进行相应的检测。</w:t>
      </w:r>
    </w:p>
    <w:p w:rsidR="00B42108" w:rsidRPr="00266914" w:rsidRDefault="00B42108" w:rsidP="00B42108">
      <w:pPr>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lastRenderedPageBreak/>
        <w:t>【销售家具、服装、鞋帽的商店，其空气质量一般会严重超标。应定期测定室内空气中TVOC的含量，并采取措施进行治理。】</w:t>
      </w:r>
    </w:p>
    <w:p w:rsidR="00B42108" w:rsidRPr="00266914" w:rsidRDefault="00B42108" w:rsidP="00B42108">
      <w:pPr>
        <w:snapToGrid w:val="0"/>
        <w:spacing w:beforeLines="50" w:line="300" w:lineRule="auto"/>
        <w:rPr>
          <w:rFonts w:ascii="楷体_GB2312" w:eastAsia="楷体_GB2312"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4.7.8</w:t>
        </w:r>
      </w:smartTag>
      <w:r w:rsidRPr="00266914">
        <w:rPr>
          <w:rFonts w:ascii="楷体_GB2312" w:eastAsia="楷体_GB2312" w:hint="eastAsia"/>
          <w:b/>
          <w:color w:val="000000"/>
          <w:sz w:val="24"/>
        </w:rPr>
        <w:t xml:space="preserve"> 存放或使用化学用品的建筑，应对其排风设施有效性进行定期的检查。</w:t>
      </w:r>
    </w:p>
    <w:p w:rsidR="00B42108" w:rsidRPr="00266914"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4.7.9</w:t>
        </w:r>
      </w:smartTag>
      <w:r w:rsidRPr="00266914">
        <w:rPr>
          <w:rFonts w:ascii="楷体_GB2312" w:eastAsia="楷体_GB2312" w:hint="eastAsia"/>
          <w:b/>
          <w:color w:val="000000"/>
          <w:sz w:val="24"/>
        </w:rPr>
        <w:t xml:space="preserve"> 既有建筑的存在异味时，可对室内和建筑周边恶劣气味的来源进行核查。</w:t>
      </w:r>
    </w:p>
    <w:p w:rsidR="00B42108" w:rsidRPr="00266914" w:rsidRDefault="00B42108" w:rsidP="00B42108">
      <w:pPr>
        <w:adjustRightInd w:val="0"/>
        <w:snapToGrid w:val="0"/>
        <w:spacing w:line="300" w:lineRule="auto"/>
        <w:jc w:val="center"/>
        <w:rPr>
          <w:rFonts w:ascii="黑体" w:hint="eastAsia"/>
          <w:b/>
          <w:color w:val="000000"/>
          <w:sz w:val="24"/>
        </w:rPr>
      </w:pPr>
    </w:p>
    <w:p w:rsidR="00B42108" w:rsidRPr="00B13ED4"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24" w:name="_Toc357776719"/>
      <w:r w:rsidRPr="00B13ED4">
        <w:rPr>
          <w:rFonts w:ascii="楷体_GB2312" w:eastAsia="楷体_GB2312" w:hAnsi="华文楷体" w:hint="eastAsia"/>
          <w:sz w:val="28"/>
          <w:szCs w:val="28"/>
        </w:rPr>
        <w:t>4.8 附设结构物的检查检测</w:t>
      </w:r>
      <w:bookmarkEnd w:id="24"/>
    </w:p>
    <w:p w:rsidR="00B42108" w:rsidRPr="00266914" w:rsidRDefault="00B42108" w:rsidP="00B42108">
      <w:pPr>
        <w:adjustRightInd w:val="0"/>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4.8.1</w:t>
        </w:r>
      </w:smartTag>
      <w:r w:rsidRPr="00266914">
        <w:rPr>
          <w:rFonts w:ascii="黑体" w:eastAsia="黑体" w:hint="eastAsia"/>
          <w:b/>
          <w:color w:val="000000"/>
          <w:sz w:val="24"/>
        </w:rPr>
        <w:t xml:space="preserve"> </w:t>
      </w:r>
      <w:r w:rsidRPr="00266914">
        <w:rPr>
          <w:rFonts w:ascii="楷体_GB2312" w:eastAsia="楷体_GB2312" w:hint="eastAsia"/>
          <w:b/>
          <w:color w:val="000000"/>
          <w:sz w:val="24"/>
        </w:rPr>
        <w:t>既有建筑附设结构物的检查和检测应由其产权人负责。</w:t>
      </w:r>
    </w:p>
    <w:p w:rsidR="00B42108" w:rsidRPr="00266914" w:rsidRDefault="00B42108" w:rsidP="00B42108">
      <w:pPr>
        <w:adjustRightInd w:val="0"/>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【有些附设结构物的产权人并非既有建筑的产权人。本条所说的由产权人负责是指产权人指定专人进行检查和委托专业机构进行检测。】</w:t>
      </w:r>
    </w:p>
    <w:p w:rsidR="00B42108" w:rsidRPr="00266914"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4.8.2</w:t>
        </w:r>
      </w:smartTag>
      <w:r w:rsidRPr="00266914">
        <w:rPr>
          <w:rFonts w:ascii="黑体" w:eastAsia="黑体" w:hint="eastAsia"/>
          <w:b/>
          <w:color w:val="000000"/>
          <w:sz w:val="24"/>
        </w:rPr>
        <w:t xml:space="preserve"> </w:t>
      </w:r>
      <w:r w:rsidRPr="00266914">
        <w:rPr>
          <w:rFonts w:ascii="楷体_GB2312" w:eastAsia="楷体_GB2312" w:hint="eastAsia"/>
          <w:b/>
          <w:color w:val="000000"/>
          <w:sz w:val="24"/>
        </w:rPr>
        <w:t>既有建筑附设结构的检查和检测宜</w:t>
      </w:r>
      <w:r w:rsidRPr="00D24606">
        <w:rPr>
          <w:rFonts w:ascii="楷体_GB2312" w:eastAsia="楷体_GB2312" w:hint="eastAsia"/>
          <w:b/>
          <w:color w:val="000000"/>
          <w:sz w:val="24"/>
        </w:rPr>
        <w:t>符合</w:t>
      </w:r>
      <w:r w:rsidRPr="00266914">
        <w:rPr>
          <w:rFonts w:ascii="楷体_GB2312" w:eastAsia="楷体_GB2312" w:hint="eastAsia"/>
          <w:b/>
          <w:color w:val="000000"/>
          <w:sz w:val="24"/>
        </w:rPr>
        <w:t>下列规定：</w:t>
      </w:r>
    </w:p>
    <w:p w:rsidR="00B42108" w:rsidRPr="00266914" w:rsidRDefault="00B42108" w:rsidP="00B42108">
      <w:pPr>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1</w:t>
      </w:r>
      <w:r w:rsidRPr="00266914">
        <w:rPr>
          <w:rFonts w:ascii="楷体_GB2312" w:eastAsia="楷体_GB2312" w:hint="eastAsia"/>
          <w:b/>
          <w:color w:val="000000"/>
          <w:sz w:val="24"/>
        </w:rPr>
        <w:t xml:space="preserve"> 附设结构物常规的检查和维护宜为每年不少于一次，</w:t>
      </w:r>
    </w:p>
    <w:p w:rsidR="00B42108" w:rsidRPr="00266914" w:rsidRDefault="00B42108" w:rsidP="00B42108">
      <w:pPr>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 xml:space="preserve">2 </w:t>
      </w:r>
      <w:r w:rsidRPr="00266914">
        <w:rPr>
          <w:rFonts w:ascii="楷体_GB2312" w:eastAsia="楷体_GB2312" w:hint="eastAsia"/>
          <w:b/>
          <w:color w:val="000000"/>
          <w:sz w:val="24"/>
        </w:rPr>
        <w:t>特定灾害到来之前，应进行附设结构物与主体结构的连接或锚固的牢固性及其</w:t>
      </w:r>
      <w:r>
        <w:rPr>
          <w:rFonts w:ascii="楷体_GB2312" w:eastAsia="楷体_GB2312" w:hint="eastAsia"/>
          <w:b/>
          <w:color w:val="000000"/>
          <w:sz w:val="24"/>
        </w:rPr>
        <w:t>覆面层</w:t>
      </w:r>
      <w:r w:rsidRPr="00266914">
        <w:rPr>
          <w:rFonts w:ascii="楷体_GB2312" w:eastAsia="楷体_GB2312" w:hint="eastAsia"/>
          <w:b/>
          <w:color w:val="000000"/>
          <w:sz w:val="24"/>
        </w:rPr>
        <w:t>连接牢固性</w:t>
      </w:r>
      <w:r>
        <w:rPr>
          <w:rFonts w:ascii="楷体_GB2312" w:eastAsia="楷体_GB2312" w:hint="eastAsia"/>
          <w:b/>
          <w:color w:val="000000"/>
          <w:sz w:val="24"/>
        </w:rPr>
        <w:t>进行</w:t>
      </w:r>
      <w:r w:rsidRPr="00266914">
        <w:rPr>
          <w:rFonts w:ascii="楷体_GB2312" w:eastAsia="楷体_GB2312" w:hint="eastAsia"/>
          <w:b/>
          <w:color w:val="000000"/>
          <w:sz w:val="24"/>
        </w:rPr>
        <w:t>突击性检查；</w:t>
      </w:r>
    </w:p>
    <w:p w:rsidR="00B42108" w:rsidRPr="00266914" w:rsidRDefault="00B42108" w:rsidP="00B42108">
      <w:pPr>
        <w:snapToGrid w:val="0"/>
        <w:spacing w:line="300" w:lineRule="auto"/>
        <w:ind w:firstLineChars="200" w:firstLine="482"/>
        <w:rPr>
          <w:rFonts w:ascii="楷体_GB2312" w:eastAsia="楷体_GB2312" w:hint="eastAsia"/>
          <w:b/>
          <w:color w:val="000000"/>
          <w:sz w:val="24"/>
        </w:rPr>
      </w:pPr>
      <w:r w:rsidRPr="00266914">
        <w:rPr>
          <w:rFonts w:ascii="黑体" w:eastAsia="黑体" w:hint="eastAsia"/>
          <w:b/>
          <w:color w:val="000000"/>
          <w:sz w:val="24"/>
        </w:rPr>
        <w:t>3</w:t>
      </w:r>
      <w:r w:rsidRPr="00266914">
        <w:rPr>
          <w:rFonts w:ascii="楷体_GB2312" w:eastAsia="楷体_GB2312" w:hint="eastAsia"/>
          <w:b/>
          <w:color w:val="000000"/>
          <w:sz w:val="24"/>
        </w:rPr>
        <w:t xml:space="preserve"> 既有建筑附设结构物的金属结构，每隔</w:t>
      </w:r>
      <w:r w:rsidRPr="00266914">
        <w:rPr>
          <w:rFonts w:ascii="黑体" w:eastAsia="黑体" w:hint="eastAsia"/>
          <w:b/>
          <w:color w:val="000000"/>
          <w:sz w:val="24"/>
        </w:rPr>
        <w:t>3～4</w:t>
      </w:r>
      <w:r w:rsidRPr="00266914">
        <w:rPr>
          <w:rFonts w:ascii="楷体_GB2312" w:eastAsia="楷体_GB2312" w:hint="eastAsia"/>
          <w:b/>
          <w:color w:val="000000"/>
          <w:sz w:val="24"/>
        </w:rPr>
        <w:t>年应进行一次全面的检测。</w:t>
      </w:r>
    </w:p>
    <w:p w:rsidR="00B42108" w:rsidRPr="00266914" w:rsidRDefault="00B42108" w:rsidP="00B42108">
      <w:pPr>
        <w:snapToGrid w:val="0"/>
        <w:spacing w:line="300" w:lineRule="auto"/>
        <w:rPr>
          <w:rFonts w:ascii="楷体_GB2312" w:eastAsia="楷体_GB2312" w:hint="eastAsia"/>
          <w:color w:val="000000"/>
          <w:sz w:val="24"/>
        </w:rPr>
      </w:pPr>
      <w:r w:rsidRPr="00266914">
        <w:rPr>
          <w:rFonts w:ascii="楷体_GB2312" w:eastAsia="楷体_GB2312" w:hint="eastAsia"/>
          <w:color w:val="000000"/>
          <w:sz w:val="24"/>
        </w:rPr>
        <w:t>【既有建筑的附设结构物的环境条件比建筑内部的环境条件差，出现破损的时间周期短，出现破坏的事例较多。因此其检测周期宜适当缩短。本条第</w:t>
      </w:r>
      <w:r w:rsidRPr="00266914">
        <w:rPr>
          <w:rFonts w:ascii="黑体" w:eastAsia="黑体" w:hint="eastAsia"/>
          <w:color w:val="000000"/>
          <w:sz w:val="24"/>
        </w:rPr>
        <w:t>2</w:t>
      </w:r>
      <w:r w:rsidRPr="00266914">
        <w:rPr>
          <w:rFonts w:ascii="楷体_GB2312" w:eastAsia="楷体_GB2312" w:hint="eastAsia"/>
          <w:color w:val="000000"/>
          <w:sz w:val="24"/>
        </w:rPr>
        <w:t>款所称的特定灾害主要指风灾。国内一些建筑的附设结构物在风灾中发生严重的破坏，并造成了人员的伤亡。在预报出现这类灾害之前，应对其进行突击性的检测或加固。</w:t>
      </w:r>
      <w:r w:rsidRPr="00266914">
        <w:rPr>
          <w:rFonts w:ascii="华文楷体" w:eastAsia="华文楷体" w:hAnsi="华文楷体" w:hint="eastAsia"/>
          <w:color w:val="000000"/>
          <w:sz w:val="24"/>
        </w:rPr>
        <w:t>】</w:t>
      </w:r>
    </w:p>
    <w:p w:rsidR="00B42108" w:rsidRPr="00BD4134" w:rsidRDefault="00B42108" w:rsidP="00B42108">
      <w:pPr>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66914">
          <w:rPr>
            <w:rFonts w:ascii="黑体" w:eastAsia="黑体" w:hint="eastAsia"/>
            <w:b/>
            <w:color w:val="000000"/>
            <w:sz w:val="24"/>
          </w:rPr>
          <w:t>4.8.3</w:t>
        </w:r>
      </w:smartTag>
      <w:r w:rsidRPr="00266914">
        <w:rPr>
          <w:rFonts w:ascii="黑体" w:eastAsia="黑体" w:hint="eastAsia"/>
          <w:b/>
          <w:color w:val="000000"/>
          <w:sz w:val="24"/>
        </w:rPr>
        <w:t xml:space="preserve"> </w:t>
      </w:r>
      <w:r w:rsidRPr="00266914">
        <w:rPr>
          <w:rFonts w:ascii="楷体_GB2312" w:eastAsia="楷体_GB2312" w:hint="eastAsia"/>
          <w:b/>
          <w:color w:val="000000"/>
          <w:sz w:val="24"/>
        </w:rPr>
        <w:t>附设金属结构的检查宜执行按本规范第</w:t>
      </w:r>
      <w:r w:rsidRPr="00266914">
        <w:rPr>
          <w:rFonts w:ascii="黑体" w:eastAsia="黑体" w:hint="eastAsia"/>
          <w:b/>
          <w:color w:val="000000"/>
          <w:sz w:val="24"/>
        </w:rPr>
        <w:t>4.3.</w:t>
      </w:r>
      <w:r>
        <w:rPr>
          <w:rFonts w:ascii="黑体" w:eastAsia="黑体" w:hint="eastAsia"/>
          <w:b/>
          <w:color w:val="000000"/>
          <w:sz w:val="24"/>
        </w:rPr>
        <w:t>3</w:t>
      </w:r>
      <w:r w:rsidRPr="00266914">
        <w:rPr>
          <w:rFonts w:ascii="楷体_GB2312" w:eastAsia="楷体_GB2312" w:hint="eastAsia"/>
          <w:b/>
          <w:color w:val="000000"/>
          <w:sz w:val="24"/>
        </w:rPr>
        <w:t>条的规定</w:t>
      </w:r>
      <w:r w:rsidRPr="00266914">
        <w:rPr>
          <w:rFonts w:ascii="黑体" w:eastAsia="黑体" w:hint="eastAsia"/>
          <w:b/>
          <w:color w:val="000000"/>
          <w:sz w:val="24"/>
        </w:rPr>
        <w:t>，</w:t>
      </w:r>
      <w:r w:rsidRPr="00BD4134">
        <w:rPr>
          <w:rFonts w:ascii="华文楷体" w:eastAsia="华文楷体" w:hAnsi="华文楷体" w:hint="eastAsia"/>
          <w:b/>
          <w:color w:val="000000"/>
          <w:sz w:val="24"/>
        </w:rPr>
        <w:t>结构物的检测宜选取现行国家标准《钢结构现场检测技术标准》</w:t>
      </w:r>
      <w:r w:rsidRPr="00BD4134">
        <w:rPr>
          <w:rFonts w:ascii="黑体" w:eastAsia="黑体" w:hAnsi="黑体" w:hint="eastAsia"/>
          <w:b/>
          <w:color w:val="000000"/>
          <w:sz w:val="24"/>
        </w:rPr>
        <w:t>GB/T 50621</w:t>
      </w:r>
      <w:r w:rsidRPr="00BD4134">
        <w:rPr>
          <w:rFonts w:ascii="华文楷体" w:eastAsia="华文楷体" w:hAnsi="华文楷体" w:hint="eastAsia"/>
          <w:b/>
          <w:color w:val="000000"/>
          <w:sz w:val="24"/>
        </w:rPr>
        <w:t>的适用方法。</w:t>
      </w:r>
    </w:p>
    <w:p w:rsidR="00B42108" w:rsidRDefault="00B42108" w:rsidP="00B42108">
      <w:pPr>
        <w:snapToGrid w:val="0"/>
        <w:spacing w:line="300" w:lineRule="auto"/>
      </w:pPr>
    </w:p>
    <w:p w:rsidR="00B42108" w:rsidRDefault="00B42108" w:rsidP="00B42108">
      <w:pPr>
        <w:snapToGrid w:val="0"/>
        <w:spacing w:line="300" w:lineRule="auto"/>
        <w:rPr>
          <w:rFonts w:hint="eastAsia"/>
        </w:rPr>
      </w:pPr>
    </w:p>
    <w:p w:rsidR="00B42108" w:rsidRDefault="00B42108" w:rsidP="00B42108">
      <w:pPr>
        <w:pStyle w:val="1"/>
        <w:snapToGrid w:val="0"/>
        <w:spacing w:before="0" w:after="0" w:line="300" w:lineRule="auto"/>
        <w:jc w:val="center"/>
        <w:rPr>
          <w:rFonts w:ascii="楷体_GB2312" w:eastAsia="楷体_GB2312" w:hAnsi="楷体_GB2312" w:hint="eastAsia"/>
          <w:sz w:val="30"/>
          <w:szCs w:val="30"/>
        </w:rPr>
      </w:pPr>
      <w:r>
        <w:br w:type="page"/>
      </w:r>
      <w:bookmarkStart w:id="25" w:name="_Toc357776720"/>
      <w:r>
        <w:rPr>
          <w:rFonts w:ascii="楷体_GB2312" w:eastAsia="楷体_GB2312" w:hAnsi="楷体_GB2312" w:hint="eastAsia"/>
          <w:sz w:val="30"/>
          <w:szCs w:val="30"/>
        </w:rPr>
        <w:lastRenderedPageBreak/>
        <w:t>5既有建筑的安全性评定</w:t>
      </w:r>
      <w:bookmarkEnd w:id="25"/>
    </w:p>
    <w:p w:rsidR="00B42108" w:rsidRDefault="00B42108" w:rsidP="00B42108">
      <w:pPr>
        <w:pStyle w:val="2"/>
        <w:snapToGrid w:val="0"/>
        <w:spacing w:beforeLines="50" w:after="0" w:line="300" w:lineRule="auto"/>
        <w:jc w:val="center"/>
        <w:rPr>
          <w:rFonts w:ascii="楷体_GB2312" w:eastAsia="楷体_GB2312" w:hAnsi="华文楷体" w:hint="eastAsia"/>
          <w:sz w:val="28"/>
          <w:szCs w:val="28"/>
        </w:rPr>
      </w:pPr>
      <w:bookmarkStart w:id="26" w:name="_Toc357776721"/>
      <w:r>
        <w:rPr>
          <w:rFonts w:ascii="楷体_GB2312" w:eastAsia="楷体_GB2312" w:hAnsi="华文楷体" w:hint="eastAsia"/>
          <w:sz w:val="28"/>
          <w:szCs w:val="28"/>
        </w:rPr>
        <w:t>5.1一般规定</w:t>
      </w:r>
      <w:bookmarkEnd w:id="26"/>
    </w:p>
    <w:p w:rsidR="00B42108" w:rsidRDefault="00B42108" w:rsidP="00B42108">
      <w:pPr>
        <w:adjustRightInd w:val="0"/>
        <w:snapToGrid w:val="0"/>
        <w:spacing w:line="300" w:lineRule="auto"/>
        <w:rPr>
          <w:rFonts w:ascii="楷体_GB2312" w:eastAsia="楷体_GB2312" w:hAnsi="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楷体" w:hint="eastAsia"/>
            <w:b/>
            <w:color w:val="000000"/>
            <w:sz w:val="24"/>
          </w:rPr>
          <w:t>5.1.1</w:t>
        </w:r>
      </w:smartTag>
      <w:r>
        <w:rPr>
          <w:rFonts w:ascii="黑体" w:eastAsia="黑体" w:hAnsi="楷体" w:hint="eastAsia"/>
          <w:b/>
          <w:color w:val="000000"/>
          <w:sz w:val="24"/>
        </w:rPr>
        <w:t xml:space="preserve"> </w:t>
      </w:r>
      <w:r>
        <w:rPr>
          <w:rFonts w:ascii="楷体_GB2312" w:eastAsia="楷体_GB2312" w:hAnsi="楷体" w:hint="eastAsia"/>
          <w:b/>
          <w:color w:val="000000"/>
          <w:sz w:val="24"/>
        </w:rPr>
        <w:t>既有建筑的安全性评定可进行地基基础、主体结构和围护结构等承载能力的评定及使用安全等的评定。</w:t>
      </w:r>
    </w:p>
    <w:p w:rsidR="00B42108" w:rsidRDefault="00B42108" w:rsidP="00B42108">
      <w:pPr>
        <w:adjustRightInd w:val="0"/>
        <w:snapToGrid w:val="0"/>
        <w:spacing w:line="300" w:lineRule="auto"/>
        <w:rPr>
          <w:rFonts w:ascii="华文楷体" w:eastAsia="华文楷体" w:hAnsi="华文楷体" w:hint="eastAsia"/>
          <w:color w:val="000000"/>
          <w:sz w:val="24"/>
        </w:rPr>
      </w:pPr>
      <w:r w:rsidRPr="00650667">
        <w:rPr>
          <w:rFonts w:ascii="华文楷体" w:eastAsia="华文楷体" w:hAnsi="华文楷体" w:hint="eastAsia"/>
          <w:color w:val="000000"/>
          <w:sz w:val="24"/>
        </w:rPr>
        <w:t>【</w:t>
      </w:r>
      <w:r w:rsidRPr="00602CEE">
        <w:rPr>
          <w:rFonts w:ascii="华文楷体" w:eastAsia="华文楷体" w:hAnsi="华文楷体" w:hint="eastAsia"/>
          <w:color w:val="000000"/>
          <w:sz w:val="24"/>
        </w:rPr>
        <w:t>本条提出了既有建筑安全性评定的项目，分成承载能力和使用安全两大项。承载能力包括结构体系、连接、变形和构配件的承载力等。本条虽然列出了</w:t>
      </w:r>
      <w:r w:rsidRPr="00602CEE">
        <w:rPr>
          <w:rFonts w:ascii="楷体_GB2312" w:eastAsia="楷体_GB2312" w:hAnsi="楷体" w:hint="eastAsia"/>
          <w:color w:val="000000"/>
          <w:sz w:val="24"/>
        </w:rPr>
        <w:t>地基基础、主体结构和围护结构等承载能力的评定，</w:t>
      </w:r>
      <w:r w:rsidRPr="00602CEE">
        <w:rPr>
          <w:rFonts w:ascii="华文楷体" w:eastAsia="华文楷体" w:hAnsi="华文楷体" w:hint="eastAsia"/>
          <w:color w:val="000000"/>
          <w:sz w:val="24"/>
        </w:rPr>
        <w:t>并非要求所有的既有建筑都要进行这三个项目的承载能力评定</w:t>
      </w:r>
      <w:r>
        <w:rPr>
          <w:rFonts w:ascii="华文楷体" w:eastAsia="华文楷体" w:hAnsi="华文楷体" w:hint="eastAsia"/>
          <w:color w:val="000000"/>
          <w:sz w:val="24"/>
        </w:rPr>
        <w:t>，要根据实际的需要确定评定项目。</w:t>
      </w:r>
      <w:r>
        <w:rPr>
          <w:rFonts w:ascii="华文楷体" w:eastAsia="华文楷体" w:hAnsi="华文楷体"/>
          <w:color w:val="000000"/>
          <w:sz w:val="24"/>
        </w:rPr>
        <w:t>】</w:t>
      </w:r>
    </w:p>
    <w:p w:rsidR="00B42108" w:rsidRPr="009A4919" w:rsidRDefault="00B42108" w:rsidP="00B42108">
      <w:pPr>
        <w:adjustRightInd w:val="0"/>
        <w:snapToGrid w:val="0"/>
        <w:spacing w:line="300" w:lineRule="auto"/>
        <w:rPr>
          <w:rFonts w:ascii="华文楷体" w:eastAsia="华文楷体" w:hAnsi="华文楷体" w:hint="eastAsia"/>
          <w:color w:val="000000"/>
          <w:sz w:val="24"/>
        </w:rPr>
      </w:pPr>
      <w:r>
        <w:rPr>
          <w:rFonts w:ascii="华文楷体" w:eastAsia="华文楷体" w:hAnsi="华文楷体" w:hint="eastAsia"/>
          <w:color w:val="000000"/>
          <w:sz w:val="24"/>
        </w:rPr>
        <w:t>〖主体结构的承载能力可包含结构系统、连接、构造和承载力三个分项，地基的承载能力可分成承载力和变形两个分项〗</w:t>
      </w:r>
    </w:p>
    <w:p w:rsidR="00B42108" w:rsidRPr="00D24606" w:rsidRDefault="00B42108" w:rsidP="00B42108">
      <w:pPr>
        <w:adjustRightInd w:val="0"/>
        <w:snapToGrid w:val="0"/>
        <w:spacing w:beforeLines="50" w:line="300" w:lineRule="auto"/>
        <w:rPr>
          <w:rFonts w:ascii="楷体_GB2312" w:eastAsia="楷体_GB2312" w:hAnsi="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楷体" w:hint="eastAsia"/>
            <w:b/>
            <w:color w:val="000000"/>
            <w:sz w:val="24"/>
          </w:rPr>
          <w:t>5.1.2</w:t>
        </w:r>
      </w:smartTag>
      <w:r w:rsidRPr="00D24606">
        <w:rPr>
          <w:rFonts w:ascii="楷体_GB2312" w:eastAsia="楷体_GB2312" w:hAnsi="楷体" w:hint="eastAsia"/>
          <w:b/>
          <w:color w:val="000000"/>
          <w:sz w:val="24"/>
        </w:rPr>
        <w:t>附属构筑物的安全性评定项目可按照既有建筑对应的情况确定。</w:t>
      </w:r>
    </w:p>
    <w:p w:rsidR="00B42108" w:rsidRPr="00D24606" w:rsidRDefault="00B42108" w:rsidP="00B42108">
      <w:pPr>
        <w:adjustRightInd w:val="0"/>
        <w:snapToGrid w:val="0"/>
        <w:spacing w:line="300" w:lineRule="auto"/>
        <w:rPr>
          <w:rFonts w:ascii="华文楷体" w:eastAsia="华文楷体" w:hAnsi="华文楷体" w:hint="eastAsia"/>
          <w:color w:val="000000"/>
          <w:sz w:val="24"/>
        </w:rPr>
      </w:pPr>
      <w:r w:rsidRPr="00D24606">
        <w:rPr>
          <w:rFonts w:ascii="华文楷体" w:eastAsia="华文楷体" w:hAnsi="华文楷体" w:hint="eastAsia"/>
          <w:b/>
          <w:sz w:val="24"/>
        </w:rPr>
        <w:t>【</w:t>
      </w:r>
      <w:r w:rsidRPr="00D24606">
        <w:rPr>
          <w:rFonts w:ascii="华文楷体" w:eastAsia="华文楷体" w:hAnsi="华文楷体" w:hint="eastAsia"/>
          <w:sz w:val="24"/>
        </w:rPr>
        <w:t>既有建筑附属构筑物的种类较多</w:t>
      </w:r>
      <w:r>
        <w:rPr>
          <w:rFonts w:ascii="华文楷体" w:eastAsia="华文楷体" w:hAnsi="华文楷体" w:hint="eastAsia"/>
          <w:sz w:val="24"/>
        </w:rPr>
        <w:t>，</w:t>
      </w:r>
      <w:r w:rsidRPr="00D24606">
        <w:rPr>
          <w:rFonts w:ascii="华文楷体" w:eastAsia="华文楷体" w:hAnsi="华文楷体" w:hint="eastAsia"/>
          <w:sz w:val="24"/>
        </w:rPr>
        <w:t>包括独立的围墙、烟囱、水箱、冷却塔、挡土墙等。有些构筑物可以有四个安全性评定项目，例如冷却塔可能会有地基基础、结构、围护结构（此处指冷却塔的覆面板等）和设备等四个项目，烟囱可能会有地基基础、结构和避雷设施等三个评定项目，而围墙可能只有两个评定项目。构筑物的安全性评定项目可以对照第</w:t>
      </w:r>
      <w:smartTag w:uri="urn:schemas-microsoft-com:office:smarttags" w:element="chsdate">
        <w:smartTagPr>
          <w:attr w:name="IsROCDate" w:val="False"/>
          <w:attr w:name="IsLunarDate" w:val="False"/>
          <w:attr w:name="Day" w:val="30"/>
          <w:attr w:name="Month" w:val="12"/>
          <w:attr w:name="Year" w:val="1899"/>
        </w:smartTagPr>
        <w:r w:rsidRPr="00D24606">
          <w:rPr>
            <w:rFonts w:ascii="黑体" w:eastAsia="黑体" w:hAnsi="黑体" w:hint="eastAsia"/>
            <w:sz w:val="24"/>
          </w:rPr>
          <w:t>5.1.1</w:t>
        </w:r>
      </w:smartTag>
      <w:r w:rsidRPr="00D24606">
        <w:rPr>
          <w:rFonts w:ascii="华文楷体" w:eastAsia="华文楷体" w:hAnsi="华文楷体" w:hint="eastAsia"/>
          <w:sz w:val="24"/>
        </w:rPr>
        <w:t>列出的项目，依据实际需要确定】</w:t>
      </w:r>
    </w:p>
    <w:p w:rsidR="00B42108" w:rsidRDefault="00B42108" w:rsidP="00B42108">
      <w:pPr>
        <w:adjustRightInd w:val="0"/>
        <w:snapToGrid w:val="0"/>
        <w:spacing w:beforeLines="50" w:line="300" w:lineRule="auto"/>
        <w:rPr>
          <w:rFonts w:ascii="楷体_GB2312" w:eastAsia="楷体_GB2312" w:hAnsi="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楷体" w:hint="eastAsia"/>
            <w:b/>
            <w:color w:val="000000"/>
            <w:sz w:val="24"/>
          </w:rPr>
          <w:t>5.1.3</w:t>
        </w:r>
      </w:smartTag>
      <w:r>
        <w:rPr>
          <w:rFonts w:ascii="楷体_GB2312" w:eastAsia="楷体_GB2312" w:hAnsi="楷体" w:hint="eastAsia"/>
          <w:b/>
          <w:color w:val="000000"/>
          <w:sz w:val="24"/>
        </w:rPr>
        <w:t>既有建筑附设结构物可进行结构和覆面层承载力的评定。</w:t>
      </w:r>
    </w:p>
    <w:p w:rsidR="00B42108" w:rsidRPr="0095671A" w:rsidRDefault="00B42108" w:rsidP="00B42108">
      <w:pPr>
        <w:adjustRightInd w:val="0"/>
        <w:snapToGrid w:val="0"/>
        <w:spacing w:line="300" w:lineRule="auto"/>
        <w:rPr>
          <w:rFonts w:ascii="华文楷体" w:eastAsia="华文楷体" w:hAnsi="华文楷体" w:hint="eastAsia"/>
          <w:color w:val="FF0000"/>
          <w:sz w:val="24"/>
        </w:rPr>
      </w:pPr>
      <w:r w:rsidRPr="0095671A">
        <w:rPr>
          <w:rFonts w:ascii="华文楷体" w:eastAsia="华文楷体" w:hAnsi="华文楷体" w:hint="eastAsia"/>
          <w:color w:val="000000"/>
          <w:sz w:val="24"/>
        </w:rPr>
        <w:t>【一些既有建筑附设结构物也有围护结构或者覆面层，这些覆面层在瞬时风的作用下出现破坏事例较多</w:t>
      </w:r>
      <w:r>
        <w:rPr>
          <w:rFonts w:ascii="华文楷体" w:eastAsia="华文楷体" w:hAnsi="华文楷体" w:hint="eastAsia"/>
          <w:color w:val="000000"/>
          <w:sz w:val="24"/>
        </w:rPr>
        <w:t>】</w:t>
      </w:r>
    </w:p>
    <w:p w:rsidR="00B42108" w:rsidRPr="00347EDF" w:rsidRDefault="00B42108" w:rsidP="00B42108">
      <w:pPr>
        <w:adjustRightInd w:val="0"/>
        <w:snapToGrid w:val="0"/>
        <w:spacing w:beforeLines="50" w:line="300" w:lineRule="auto"/>
        <w:rPr>
          <w:rFonts w:ascii="楷体_GB2312" w:eastAsia="楷体_GB2312" w:hAnsi="楷体" w:hint="eastAsia"/>
          <w:b/>
          <w:color w:val="0000FF"/>
          <w:sz w:val="24"/>
        </w:rPr>
      </w:pPr>
      <w:smartTag w:uri="urn:schemas-microsoft-com:office:smarttags" w:element="chsdate">
        <w:smartTagPr>
          <w:attr w:name="IsROCDate" w:val="False"/>
          <w:attr w:name="IsLunarDate" w:val="False"/>
          <w:attr w:name="Day" w:val="30"/>
          <w:attr w:name="Month" w:val="12"/>
          <w:attr w:name="Year" w:val="1899"/>
        </w:smartTagPr>
        <w:r w:rsidRPr="00347EDF">
          <w:rPr>
            <w:rFonts w:ascii="黑体" w:eastAsia="黑体" w:hAnsi="楷体" w:hint="eastAsia"/>
            <w:b/>
            <w:color w:val="000000"/>
            <w:sz w:val="24"/>
          </w:rPr>
          <w:t>5.1.4</w:t>
        </w:r>
      </w:smartTag>
      <w:r w:rsidRPr="00347EDF">
        <w:rPr>
          <w:rFonts w:ascii="黑体" w:eastAsia="黑体" w:hAnsi="楷体" w:hint="eastAsia"/>
          <w:color w:val="000000"/>
          <w:sz w:val="24"/>
        </w:rPr>
        <w:t xml:space="preserve"> </w:t>
      </w:r>
      <w:r w:rsidRPr="00347EDF">
        <w:rPr>
          <w:rFonts w:ascii="楷体_GB2312" w:eastAsia="楷体_GB2312" w:hAnsi="楷体" w:hint="eastAsia"/>
          <w:b/>
          <w:color w:val="000000"/>
          <w:sz w:val="24"/>
        </w:rPr>
        <w:t>既有建筑的安全</w:t>
      </w:r>
      <w:r>
        <w:rPr>
          <w:rFonts w:ascii="楷体_GB2312" w:eastAsia="楷体_GB2312" w:hAnsi="楷体" w:hint="eastAsia"/>
          <w:b/>
          <w:color w:val="000000"/>
          <w:sz w:val="24"/>
        </w:rPr>
        <w:t>责任人或</w:t>
      </w:r>
      <w:r w:rsidRPr="00347EDF">
        <w:rPr>
          <w:rFonts w:ascii="楷体_GB2312" w:eastAsia="楷体_GB2312" w:hAnsi="楷体" w:hint="eastAsia"/>
          <w:b/>
          <w:color w:val="000000"/>
          <w:sz w:val="24"/>
        </w:rPr>
        <w:t>管理</w:t>
      </w:r>
      <w:r>
        <w:rPr>
          <w:rFonts w:ascii="楷体_GB2312" w:eastAsia="楷体_GB2312" w:hAnsi="楷体" w:hint="eastAsia"/>
          <w:b/>
          <w:color w:val="000000"/>
          <w:sz w:val="24"/>
        </w:rPr>
        <w:t>人</w:t>
      </w:r>
      <w:r w:rsidRPr="00347EDF">
        <w:rPr>
          <w:rFonts w:ascii="楷体_GB2312" w:eastAsia="楷体_GB2312" w:hAnsi="楷体" w:hint="eastAsia"/>
          <w:b/>
          <w:color w:val="000000"/>
          <w:sz w:val="24"/>
        </w:rPr>
        <w:t>宜将安全评定的情况向属地的房屋主管部门报告</w:t>
      </w:r>
      <w:r w:rsidRPr="00347EDF">
        <w:rPr>
          <w:rFonts w:ascii="楷体_GB2312" w:eastAsia="楷体_GB2312" w:hAnsi="楷体" w:hint="eastAsia"/>
          <w:b/>
          <w:color w:val="0000FF"/>
          <w:sz w:val="24"/>
        </w:rPr>
        <w:t>。</w:t>
      </w:r>
    </w:p>
    <w:p w:rsidR="00B42108" w:rsidRPr="00EB6933" w:rsidRDefault="00B42108" w:rsidP="00B42108">
      <w:pPr>
        <w:adjustRightInd w:val="0"/>
        <w:snapToGrid w:val="0"/>
        <w:spacing w:line="300" w:lineRule="auto"/>
        <w:rPr>
          <w:rFonts w:ascii="华文楷体" w:eastAsia="华文楷体" w:hAnsi="华文楷体" w:hint="eastAsia"/>
          <w:color w:val="000000"/>
          <w:sz w:val="24"/>
        </w:rPr>
      </w:pPr>
      <w:r w:rsidRPr="00EB6933">
        <w:rPr>
          <w:rFonts w:ascii="华文楷体" w:eastAsia="华文楷体" w:hAnsi="华文楷体" w:hint="eastAsia"/>
          <w:color w:val="000000"/>
          <w:sz w:val="24"/>
        </w:rPr>
        <w:t>【向主管部门报告，以获取主管部门的指导和帮助,对于房屋建筑的产权人有益,对于房屋建筑部门掌握房屋建筑总体的情况也有益处】</w:t>
      </w:r>
    </w:p>
    <w:p w:rsidR="00B42108" w:rsidRPr="00EB6933" w:rsidRDefault="00B42108" w:rsidP="00B42108">
      <w:pPr>
        <w:adjustRightInd w:val="0"/>
        <w:snapToGrid w:val="0"/>
        <w:spacing w:line="300" w:lineRule="auto"/>
        <w:rPr>
          <w:rFonts w:ascii="华文楷体" w:eastAsia="华文楷体" w:hAnsi="华文楷体" w:hint="eastAsia"/>
          <w:color w:val="000000"/>
          <w:sz w:val="24"/>
        </w:rPr>
      </w:pPr>
      <w:r w:rsidRPr="00EB6933">
        <w:rPr>
          <w:rFonts w:ascii="华文楷体" w:eastAsia="华文楷体" w:hAnsi="华文楷体" w:hint="eastAsia"/>
          <w:color w:val="000000"/>
          <w:sz w:val="24"/>
        </w:rPr>
        <w:t>〖有些地方的主管部门已经开始这项工作。按照以前的规则，只有在灾害发生后各级政府才会出资对房屋建筑出现的问题进行救助。近年来，一些地方政府也开始向一些既有建筑的加固</w:t>
      </w:r>
      <w:r>
        <w:rPr>
          <w:rFonts w:ascii="华文楷体" w:eastAsia="华文楷体" w:hAnsi="华文楷体" w:hint="eastAsia"/>
          <w:color w:val="000000"/>
          <w:sz w:val="24"/>
        </w:rPr>
        <w:t>和</w:t>
      </w:r>
      <w:r w:rsidRPr="00EB6933">
        <w:rPr>
          <w:rFonts w:ascii="华文楷体" w:eastAsia="华文楷体" w:hAnsi="华文楷体" w:hint="eastAsia"/>
          <w:color w:val="000000"/>
          <w:sz w:val="24"/>
        </w:rPr>
        <w:t>改造提供资助，例如，北京市向一些村镇的房屋提供加固改造费用和前一段全国范围开展的校园安全工程等。有问题向主管部门报告可能获得主管部门的各方面的帮助〗</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27" w:name="_Toc357776722"/>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5.2 地基基础的评定</w:t>
      </w:r>
      <w:bookmarkEnd w:id="27"/>
    </w:p>
    <w:p w:rsidR="00B42108" w:rsidRPr="00791A27" w:rsidRDefault="00B42108" w:rsidP="00B42108">
      <w:pPr>
        <w:adjustRightInd w:val="0"/>
        <w:snapToGrid w:val="0"/>
        <w:spacing w:line="300" w:lineRule="auto"/>
        <w:rPr>
          <w:rFonts w:ascii="华文楷体" w:eastAsia="华文楷体" w:hAnsi="华文楷体"/>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791A27">
          <w:rPr>
            <w:rFonts w:ascii="黑体" w:eastAsia="黑体" w:hAnsi="黑体" w:hint="eastAsia"/>
            <w:b/>
            <w:color w:val="000000"/>
            <w:sz w:val="24"/>
          </w:rPr>
          <w:t>5.2.1</w:t>
        </w:r>
      </w:smartTag>
      <w:r w:rsidRPr="00791A27">
        <w:rPr>
          <w:rFonts w:ascii="华文楷体" w:eastAsia="华文楷体" w:hAnsi="华文楷体" w:hint="eastAsia"/>
          <w:b/>
          <w:color w:val="000000"/>
          <w:sz w:val="24"/>
        </w:rPr>
        <w:t>既有建筑地基的承载力宜按现行国家标准《建筑地基基础设计规范》</w:t>
      </w:r>
      <w:r w:rsidRPr="002C1764">
        <w:rPr>
          <w:rFonts w:ascii="黑体" w:eastAsia="黑体" w:hAnsi="黑体" w:hint="eastAsia"/>
          <w:b/>
          <w:color w:val="000000"/>
          <w:sz w:val="24"/>
        </w:rPr>
        <w:t>GB 50007</w:t>
      </w:r>
      <w:r w:rsidRPr="00791A27">
        <w:rPr>
          <w:rFonts w:ascii="华文楷体" w:eastAsia="华文楷体" w:hAnsi="华文楷体" w:hint="eastAsia"/>
          <w:b/>
          <w:color w:val="000000"/>
          <w:sz w:val="24"/>
        </w:rPr>
        <w:t>的规定进行评定。当具备实测的数据时可对该建筑建造时采用的地基承载力特征值</w:t>
      </w:r>
      <w:r w:rsidRPr="00791A27">
        <w:rPr>
          <w:rFonts w:ascii="华文楷体" w:eastAsia="华文楷体" w:hAnsi="华文楷体" w:hint="eastAsia"/>
          <w:b/>
          <w:i/>
          <w:color w:val="000000"/>
          <w:sz w:val="24"/>
        </w:rPr>
        <w:t>ｆ</w:t>
      </w:r>
      <w:r w:rsidRPr="00791A27">
        <w:rPr>
          <w:rFonts w:ascii="华文楷体" w:eastAsia="华文楷体" w:hAnsi="华文楷体" w:hint="eastAsia"/>
          <w:b/>
          <w:color w:val="000000"/>
          <w:sz w:val="24"/>
          <w:vertAlign w:val="subscript"/>
        </w:rPr>
        <w:t>ａ</w:t>
      </w:r>
      <w:r w:rsidRPr="00791A27">
        <w:rPr>
          <w:rFonts w:ascii="华文楷体" w:eastAsia="华文楷体" w:hAnsi="华文楷体" w:hint="eastAsia"/>
          <w:b/>
          <w:color w:val="000000"/>
          <w:sz w:val="24"/>
        </w:rPr>
        <w:t>进行调整。</w:t>
      </w:r>
    </w:p>
    <w:p w:rsidR="00B42108" w:rsidRDefault="00B42108" w:rsidP="00B42108">
      <w:pPr>
        <w:snapToGrid w:val="0"/>
        <w:spacing w:line="300" w:lineRule="auto"/>
        <w:rPr>
          <w:rFonts w:ascii="华文楷体" w:eastAsia="华文楷体" w:hAnsi="华文楷体" w:hint="eastAsia"/>
          <w:color w:val="000000"/>
          <w:sz w:val="24"/>
        </w:rPr>
      </w:pPr>
      <w:r w:rsidRPr="00791A27">
        <w:rPr>
          <w:rFonts w:ascii="华文楷体" w:eastAsia="华文楷体" w:hAnsi="华文楷体" w:hint="eastAsia"/>
          <w:color w:val="000000"/>
          <w:sz w:val="24"/>
        </w:rPr>
        <w:t>【一般认为经过一段时间的压实作用后，既有建筑地基的承载力会有不同程度的提高。本</w:t>
      </w:r>
      <w:r w:rsidRPr="00791A27">
        <w:rPr>
          <w:rFonts w:ascii="华文楷体" w:eastAsia="华文楷体" w:hAnsi="华文楷体" w:hint="eastAsia"/>
          <w:color w:val="000000"/>
          <w:sz w:val="24"/>
        </w:rPr>
        <w:lastRenderedPageBreak/>
        <w:t>条提出当有数据时可对</w:t>
      </w:r>
      <w:r w:rsidRPr="00791A27">
        <w:rPr>
          <w:rFonts w:ascii="华文楷体" w:eastAsia="华文楷体" w:hAnsi="华文楷体" w:hint="eastAsia"/>
          <w:i/>
          <w:color w:val="000000"/>
          <w:sz w:val="24"/>
        </w:rPr>
        <w:t>ｆ</w:t>
      </w:r>
      <w:r w:rsidRPr="00791A27">
        <w:rPr>
          <w:rFonts w:ascii="华文楷体" w:eastAsia="华文楷体" w:hAnsi="华文楷体" w:hint="eastAsia"/>
          <w:color w:val="000000"/>
          <w:sz w:val="24"/>
          <w:vertAlign w:val="subscript"/>
        </w:rPr>
        <w:t>ａ</w:t>
      </w:r>
      <w:r w:rsidRPr="00791A27">
        <w:rPr>
          <w:rFonts w:ascii="华文楷体" w:eastAsia="华文楷体" w:hAnsi="华文楷体" w:hint="eastAsia"/>
          <w:color w:val="000000"/>
          <w:sz w:val="24"/>
        </w:rPr>
        <w:t xml:space="preserve"> 进行调整。根据实际经验，这种调整有时是提高，有时为降低。】</w:t>
      </w:r>
    </w:p>
    <w:p w:rsidR="00B42108" w:rsidRDefault="00B42108" w:rsidP="00B42108">
      <w:pPr>
        <w:snapToGrid w:val="0"/>
        <w:spacing w:line="300" w:lineRule="auto"/>
        <w:rPr>
          <w:rFonts w:ascii="华文楷体" w:eastAsia="华文楷体" w:hAnsi="华文楷体"/>
          <w:b/>
          <w:color w:val="000000"/>
          <w:sz w:val="24"/>
        </w:rPr>
      </w:pPr>
      <w:r>
        <w:rPr>
          <w:rFonts w:ascii="华文楷体" w:eastAsia="华文楷体" w:hAnsi="华文楷体" w:hint="eastAsia"/>
          <w:b/>
          <w:color w:val="000000"/>
          <w:sz w:val="24"/>
        </w:rPr>
        <w:t>〖</w:t>
      </w:r>
      <w:r w:rsidRPr="0051588F">
        <w:rPr>
          <w:rFonts w:ascii="华文楷体" w:eastAsia="华文楷体" w:hAnsi="华文楷体" w:hint="eastAsia"/>
          <w:color w:val="000000"/>
          <w:sz w:val="24"/>
        </w:rPr>
        <w:t>根据调查地基承载力存在问题的情况较少，地基的控制主要为变形控制</w:t>
      </w:r>
      <w:r>
        <w:rPr>
          <w:rFonts w:ascii="华文楷体" w:eastAsia="华文楷体" w:hAnsi="华文楷体" w:hint="eastAsia"/>
          <w:b/>
          <w:color w:val="000000"/>
          <w:sz w:val="24"/>
        </w:rPr>
        <w:t>〗</w:t>
      </w:r>
    </w:p>
    <w:p w:rsidR="00B42108" w:rsidRPr="00791A27" w:rsidRDefault="00B42108" w:rsidP="00B42108">
      <w:pPr>
        <w:snapToGrid w:val="0"/>
        <w:spacing w:beforeLines="50" w:line="300" w:lineRule="auto"/>
        <w:rPr>
          <w:rFonts w:ascii="华文楷体" w:eastAsia="华文楷体" w:hAnsi="华文楷体" w:hint="eastAsia"/>
          <w:b/>
          <w:color w:val="000000"/>
          <w:sz w:val="24"/>
        </w:rPr>
      </w:pPr>
      <w:r w:rsidRPr="00791A27">
        <w:rPr>
          <w:rFonts w:ascii="华文楷体" w:eastAsia="华文楷体" w:hAnsi="华文楷体" w:hint="eastAsia"/>
          <w:color w:val="000000"/>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791A27">
          <w:rPr>
            <w:rFonts w:ascii="黑体" w:eastAsia="黑体" w:hAnsi="黑体" w:hint="eastAsia"/>
            <w:b/>
            <w:color w:val="000000"/>
            <w:sz w:val="24"/>
          </w:rPr>
          <w:t>5.2.2</w:t>
        </w:r>
      </w:smartTag>
      <w:r w:rsidRPr="00791A27">
        <w:rPr>
          <w:rFonts w:ascii="华文楷体" w:eastAsia="华文楷体" w:hAnsi="华文楷体" w:hint="eastAsia"/>
          <w:b/>
          <w:color w:val="000000"/>
          <w:sz w:val="24"/>
        </w:rPr>
        <w:t xml:space="preserve"> 既有建筑地基基础的变形应以现行国家标准《建筑地基基础设计规范》</w:t>
      </w:r>
      <w:r w:rsidRPr="002C1764">
        <w:rPr>
          <w:rFonts w:ascii="黑体" w:eastAsia="黑体" w:hAnsi="黑体" w:hint="eastAsia"/>
          <w:b/>
          <w:color w:val="000000"/>
          <w:sz w:val="24"/>
        </w:rPr>
        <w:t>GB50007</w:t>
      </w:r>
      <w:r w:rsidRPr="00791A27">
        <w:rPr>
          <w:rFonts w:ascii="华文楷体" w:eastAsia="华文楷体" w:hAnsi="华文楷体" w:hint="eastAsia"/>
          <w:b/>
          <w:color w:val="000000"/>
          <w:sz w:val="24"/>
        </w:rPr>
        <w:t>限定指标为基准，对地基基础实际变形情况进行评价。</w:t>
      </w:r>
    </w:p>
    <w:p w:rsidR="00B42108" w:rsidRPr="00791A27" w:rsidRDefault="00B42108" w:rsidP="00B42108">
      <w:pPr>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791A27">
          <w:rPr>
            <w:rFonts w:ascii="黑体" w:eastAsia="黑体" w:hAnsi="黑体" w:hint="eastAsia"/>
            <w:b/>
            <w:color w:val="000000"/>
            <w:sz w:val="24"/>
          </w:rPr>
          <w:t>5.2.3</w:t>
        </w:r>
      </w:smartTag>
      <w:r w:rsidRPr="00791A27">
        <w:rPr>
          <w:rFonts w:ascii="华文楷体" w:eastAsia="华文楷体" w:hAnsi="华文楷体" w:hint="eastAsia"/>
          <w:b/>
          <w:color w:val="000000"/>
          <w:sz w:val="24"/>
        </w:rPr>
        <w:t xml:space="preserve"> 既有建筑地基基础实际的变形情况应通过现场测试确定。</w:t>
      </w:r>
    </w:p>
    <w:p w:rsidR="00B42108" w:rsidRPr="00791A27" w:rsidRDefault="00B42108" w:rsidP="00B42108">
      <w:pPr>
        <w:snapToGrid w:val="0"/>
        <w:spacing w:line="300" w:lineRule="auto"/>
        <w:rPr>
          <w:rFonts w:ascii="华文楷体" w:eastAsia="华文楷体" w:hAnsi="华文楷体" w:hint="eastAsia"/>
          <w:color w:val="000000"/>
          <w:sz w:val="24"/>
        </w:rPr>
      </w:pPr>
      <w:r w:rsidRPr="00791A27">
        <w:rPr>
          <w:rFonts w:ascii="华文楷体" w:eastAsia="华文楷体" w:hAnsi="华文楷体" w:hint="eastAsia"/>
          <w:color w:val="000000"/>
          <w:sz w:val="24"/>
        </w:rPr>
        <w:t>【地基变形特征可分为沉降量、沉降差、倾斜、局部倾斜等，现场检测可针对评定的需要选择测试参数。】</w:t>
      </w:r>
    </w:p>
    <w:p w:rsidR="00B42108" w:rsidRPr="00791A27"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791A27">
          <w:rPr>
            <w:rFonts w:ascii="黑体" w:eastAsia="黑体" w:hAnsi="黑体" w:hint="eastAsia"/>
            <w:b/>
            <w:color w:val="000000"/>
            <w:sz w:val="24"/>
          </w:rPr>
          <w:t>5.2.4</w:t>
        </w:r>
      </w:smartTag>
      <w:r w:rsidRPr="00791A27">
        <w:rPr>
          <w:rFonts w:ascii="华文楷体" w:eastAsia="华文楷体" w:hAnsi="华文楷体" w:hint="eastAsia"/>
          <w:b/>
          <w:color w:val="000000"/>
          <w:sz w:val="24"/>
        </w:rPr>
        <w:t xml:space="preserve"> 当存在下列现象时，可评为地基基础存在承载力</w:t>
      </w:r>
      <w:r>
        <w:rPr>
          <w:rFonts w:ascii="华文楷体" w:eastAsia="华文楷体" w:hAnsi="华文楷体" w:hint="eastAsia"/>
          <w:b/>
          <w:color w:val="000000"/>
          <w:sz w:val="24"/>
        </w:rPr>
        <w:t>或变形方面</w:t>
      </w:r>
      <w:r w:rsidRPr="00791A27">
        <w:rPr>
          <w:rFonts w:ascii="华文楷体" w:eastAsia="华文楷体" w:hAnsi="华文楷体" w:hint="eastAsia"/>
          <w:b/>
          <w:color w:val="000000"/>
          <w:sz w:val="24"/>
        </w:rPr>
        <w:t>的隐患：</w:t>
      </w:r>
    </w:p>
    <w:p w:rsidR="00B42108" w:rsidRPr="00791A27"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987C42">
        <w:rPr>
          <w:rFonts w:ascii="黑体" w:eastAsia="黑体" w:hAnsi="黑体" w:hint="eastAsia"/>
          <w:b/>
          <w:color w:val="000000"/>
          <w:sz w:val="24"/>
        </w:rPr>
        <w:t>1</w:t>
      </w:r>
      <w:r w:rsidRPr="00791A27">
        <w:rPr>
          <w:rFonts w:ascii="华文楷体" w:eastAsia="华文楷体" w:hAnsi="华文楷体" w:hint="eastAsia"/>
          <w:b/>
          <w:color w:val="000000"/>
          <w:sz w:val="24"/>
        </w:rPr>
        <w:t xml:space="preserve"> 在水位变动频繁地段使用复合地基或摩擦桩；</w:t>
      </w:r>
    </w:p>
    <w:p w:rsidR="00B42108" w:rsidRPr="00791A27"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987C42">
        <w:rPr>
          <w:rFonts w:ascii="黑体" w:eastAsia="黑体" w:hAnsi="黑体" w:hint="eastAsia"/>
          <w:b/>
          <w:color w:val="000000"/>
          <w:sz w:val="24"/>
        </w:rPr>
        <w:t>2</w:t>
      </w:r>
      <w:r w:rsidRPr="00791A27">
        <w:rPr>
          <w:rFonts w:ascii="华文楷体" w:eastAsia="华文楷体" w:hAnsi="华文楷体" w:hint="eastAsia"/>
          <w:b/>
          <w:color w:val="000000"/>
          <w:sz w:val="24"/>
        </w:rPr>
        <w:t xml:space="preserve"> 在具有液化条件的土层中使用摩擦桩；</w:t>
      </w:r>
    </w:p>
    <w:p w:rsidR="00B42108" w:rsidRPr="00791A27"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987C42">
        <w:rPr>
          <w:rFonts w:ascii="黑体" w:eastAsia="黑体" w:hAnsi="黑体" w:hint="eastAsia"/>
          <w:b/>
          <w:color w:val="000000"/>
          <w:sz w:val="24"/>
        </w:rPr>
        <w:t>3</w:t>
      </w:r>
      <w:r w:rsidRPr="00791A27">
        <w:rPr>
          <w:rFonts w:ascii="华文楷体" w:eastAsia="华文楷体" w:hAnsi="华文楷体" w:hint="eastAsia"/>
          <w:b/>
          <w:color w:val="000000"/>
          <w:sz w:val="24"/>
        </w:rPr>
        <w:t xml:space="preserve"> 基础浮搁在地表或基础埋置深度小于当地最冷年份的冻结深度；</w:t>
      </w:r>
    </w:p>
    <w:p w:rsidR="00B42108" w:rsidRPr="00791A27"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987C42">
        <w:rPr>
          <w:rFonts w:ascii="黑体" w:eastAsia="黑体" w:hAnsi="黑体" w:hint="eastAsia"/>
          <w:b/>
          <w:color w:val="000000"/>
          <w:sz w:val="24"/>
        </w:rPr>
        <w:t>4</w:t>
      </w:r>
      <w:r w:rsidRPr="00791A27">
        <w:rPr>
          <w:rFonts w:ascii="华文楷体" w:eastAsia="华文楷体" w:hAnsi="华文楷体" w:hint="eastAsia"/>
          <w:b/>
          <w:color w:val="000000"/>
          <w:sz w:val="24"/>
        </w:rPr>
        <w:t xml:space="preserve"> 建筑的抗浮能力小于可能出现的上浮作用。</w:t>
      </w:r>
    </w:p>
    <w:p w:rsidR="00B42108" w:rsidRDefault="00B42108" w:rsidP="00B42108">
      <w:pPr>
        <w:adjustRightInd w:val="0"/>
        <w:snapToGrid w:val="0"/>
        <w:spacing w:line="300" w:lineRule="auto"/>
        <w:rPr>
          <w:rFonts w:ascii="华文楷体" w:eastAsia="华文楷体" w:hAnsi="华文楷体" w:hint="eastAsia"/>
          <w:color w:val="000000"/>
          <w:sz w:val="24"/>
        </w:rPr>
      </w:pPr>
      <w:r w:rsidRPr="00791A27">
        <w:rPr>
          <w:rFonts w:ascii="华文楷体" w:eastAsia="华文楷体" w:hAnsi="华文楷体" w:hint="eastAsia"/>
          <w:color w:val="000000"/>
          <w:sz w:val="24"/>
        </w:rPr>
        <w:t>【本条列举的是存在承载力和变形隐患的既有建筑】</w:t>
      </w:r>
    </w:p>
    <w:p w:rsidR="00B42108" w:rsidRPr="00791A27" w:rsidRDefault="00B42108" w:rsidP="00B42108">
      <w:pPr>
        <w:adjustRightInd w:val="0"/>
        <w:snapToGrid w:val="0"/>
        <w:spacing w:line="300" w:lineRule="auto"/>
        <w:rPr>
          <w:rFonts w:ascii="华文楷体" w:eastAsia="华文楷体" w:hAnsi="华文楷体" w:hint="eastAsia"/>
          <w:color w:val="000000"/>
          <w:sz w:val="24"/>
        </w:rPr>
      </w:pPr>
      <w:r>
        <w:rPr>
          <w:rFonts w:ascii="华文楷体" w:eastAsia="华文楷体" w:hAnsi="华文楷体" w:hint="eastAsia"/>
          <w:color w:val="000000"/>
          <w:sz w:val="24"/>
        </w:rPr>
        <w:t>〖按照有关专家的建议，提出抗浮能力的问题。近年来一些地方地下水位大幅度下降，使许多设计忽视了抗浮问题。遇有暴雨这些建筑普遍出现问题〗</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28" w:name="_Toc357776723"/>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5.3主体结构的评定</w:t>
      </w:r>
      <w:bookmarkEnd w:id="28"/>
    </w:p>
    <w:p w:rsidR="00B42108" w:rsidRDefault="00B42108" w:rsidP="00B42108">
      <w:pPr>
        <w:adjustRightInd w:val="0"/>
        <w:snapToGrid w:val="0"/>
        <w:spacing w:line="300" w:lineRule="auto"/>
        <w:rPr>
          <w:rFonts w:ascii="楷体_GB2312" w:eastAsia="楷体_GB2312" w:hAnsi="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楷体" w:hint="eastAsia"/>
            <w:b/>
            <w:color w:val="000000"/>
            <w:sz w:val="24"/>
          </w:rPr>
          <w:t>5.3.1</w:t>
        </w:r>
      </w:smartTag>
      <w:r>
        <w:rPr>
          <w:rFonts w:ascii="楷体_GB2312" w:eastAsia="楷体_GB2312" w:hAnsi="楷体" w:hint="eastAsia"/>
          <w:b/>
          <w:color w:val="000000"/>
          <w:sz w:val="24"/>
        </w:rPr>
        <w:t xml:space="preserve"> 既有建筑主体结构的安全性宜进行下列项目的评定：</w:t>
      </w:r>
    </w:p>
    <w:p w:rsidR="00B42108" w:rsidRDefault="00B42108" w:rsidP="00B42108">
      <w:pPr>
        <w:adjustRightInd w:val="0"/>
        <w:snapToGrid w:val="0"/>
        <w:spacing w:line="300" w:lineRule="auto"/>
        <w:ind w:firstLineChars="198" w:firstLine="477"/>
        <w:rPr>
          <w:rFonts w:ascii="楷体_GB2312" w:eastAsia="楷体_GB2312" w:hAnsi="楷体" w:hint="eastAsia"/>
          <w:b/>
          <w:color w:val="000000"/>
          <w:sz w:val="24"/>
        </w:rPr>
      </w:pPr>
      <w:r>
        <w:rPr>
          <w:rFonts w:ascii="黑体" w:eastAsia="黑体" w:hAnsi="楷体" w:hint="eastAsia"/>
          <w:b/>
          <w:color w:val="000000"/>
          <w:sz w:val="24"/>
        </w:rPr>
        <w:t>1</w:t>
      </w:r>
      <w:r>
        <w:rPr>
          <w:rFonts w:ascii="楷体_GB2312" w:eastAsia="楷体_GB2312" w:hAnsi="楷体" w:hint="eastAsia"/>
          <w:b/>
          <w:color w:val="000000"/>
          <w:sz w:val="24"/>
        </w:rPr>
        <w:t xml:space="preserve"> 结构系统与构件的布置；</w:t>
      </w:r>
    </w:p>
    <w:p w:rsidR="00B42108" w:rsidRDefault="00B42108" w:rsidP="00B42108">
      <w:pPr>
        <w:adjustRightInd w:val="0"/>
        <w:snapToGrid w:val="0"/>
        <w:spacing w:line="300" w:lineRule="auto"/>
        <w:ind w:firstLineChars="200" w:firstLine="482"/>
        <w:rPr>
          <w:rFonts w:ascii="楷体_GB2312" w:eastAsia="楷体_GB2312" w:hAnsi="楷体" w:hint="eastAsia"/>
          <w:b/>
          <w:color w:val="000000"/>
          <w:sz w:val="24"/>
        </w:rPr>
      </w:pPr>
      <w:r>
        <w:rPr>
          <w:rFonts w:ascii="黑体" w:eastAsia="黑体" w:hAnsi="楷体" w:hint="eastAsia"/>
          <w:b/>
          <w:color w:val="000000"/>
          <w:sz w:val="24"/>
        </w:rPr>
        <w:t>2</w:t>
      </w:r>
      <w:r>
        <w:rPr>
          <w:rFonts w:ascii="楷体_GB2312" w:eastAsia="楷体_GB2312" w:hAnsi="楷体" w:hint="eastAsia"/>
          <w:b/>
          <w:color w:val="000000"/>
          <w:sz w:val="24"/>
        </w:rPr>
        <w:t xml:space="preserve"> 构件的连接和结构间的锚固；</w:t>
      </w:r>
    </w:p>
    <w:p w:rsidR="00B42108" w:rsidRDefault="00B42108" w:rsidP="00B42108">
      <w:pPr>
        <w:adjustRightInd w:val="0"/>
        <w:snapToGrid w:val="0"/>
        <w:spacing w:line="300" w:lineRule="auto"/>
        <w:ind w:firstLineChars="198" w:firstLine="477"/>
        <w:rPr>
          <w:rFonts w:ascii="楷体_GB2312" w:eastAsia="楷体_GB2312" w:hAnsi="楷体" w:hint="eastAsia"/>
          <w:b/>
          <w:color w:val="000000"/>
          <w:sz w:val="24"/>
        </w:rPr>
      </w:pPr>
      <w:r>
        <w:rPr>
          <w:rFonts w:ascii="黑体" w:eastAsia="黑体" w:hAnsi="楷体" w:hint="eastAsia"/>
          <w:b/>
          <w:color w:val="000000"/>
          <w:sz w:val="24"/>
        </w:rPr>
        <w:t>3</w:t>
      </w:r>
      <w:r>
        <w:rPr>
          <w:rFonts w:ascii="楷体_GB2312" w:eastAsia="楷体_GB2312" w:hAnsi="楷体" w:hint="eastAsia"/>
          <w:b/>
          <w:color w:val="000000"/>
          <w:sz w:val="24"/>
        </w:rPr>
        <w:t xml:space="preserve"> 构件的构造和承载力。</w:t>
      </w:r>
    </w:p>
    <w:p w:rsidR="00B42108" w:rsidRPr="003530C6" w:rsidRDefault="00B42108" w:rsidP="00B42108">
      <w:pPr>
        <w:snapToGrid w:val="0"/>
        <w:spacing w:line="300" w:lineRule="auto"/>
        <w:rPr>
          <w:rFonts w:ascii="楷体_GB2312" w:eastAsia="楷体_GB2312" w:hAnsi="楷体" w:hint="eastAsia"/>
          <w:color w:val="000000"/>
          <w:sz w:val="24"/>
        </w:rPr>
      </w:pPr>
      <w:r w:rsidRPr="003530C6">
        <w:rPr>
          <w:rFonts w:ascii="楷体_GB2312" w:eastAsia="楷体_GB2312" w:hAnsi="楷体" w:hint="eastAsia"/>
          <w:color w:val="000000"/>
          <w:sz w:val="24"/>
        </w:rPr>
        <w:t>【本条第</w:t>
      </w:r>
      <w:r w:rsidRPr="003530C6">
        <w:rPr>
          <w:rFonts w:ascii="黑体" w:eastAsia="黑体" w:hAnsi="楷体" w:hint="eastAsia"/>
          <w:color w:val="000000"/>
          <w:sz w:val="24"/>
        </w:rPr>
        <w:t>3</w:t>
      </w:r>
      <w:r w:rsidRPr="003530C6">
        <w:rPr>
          <w:rFonts w:ascii="楷体_GB2312" w:eastAsia="楷体_GB2312" w:hAnsi="楷体" w:hint="eastAsia"/>
          <w:color w:val="000000"/>
          <w:sz w:val="24"/>
        </w:rPr>
        <w:t>款所称的构造仅限于与构件承载力相关的构件构造，不包括</w:t>
      </w:r>
      <w:r>
        <w:rPr>
          <w:rFonts w:ascii="楷体_GB2312" w:eastAsia="楷体_GB2312" w:hAnsi="楷体" w:hint="eastAsia"/>
          <w:color w:val="000000"/>
          <w:sz w:val="24"/>
        </w:rPr>
        <w:t>针对</w:t>
      </w:r>
      <w:r w:rsidRPr="003530C6">
        <w:rPr>
          <w:rFonts w:ascii="楷体_GB2312" w:eastAsia="楷体_GB2312" w:hAnsi="楷体" w:hint="eastAsia"/>
          <w:color w:val="000000"/>
          <w:sz w:val="24"/>
        </w:rPr>
        <w:t>适用性或耐久性的构造。】</w:t>
      </w:r>
    </w:p>
    <w:p w:rsidR="00B42108" w:rsidRPr="0032746D" w:rsidRDefault="00B42108" w:rsidP="00B42108">
      <w:pPr>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32746D">
          <w:rPr>
            <w:rFonts w:ascii="黑体" w:eastAsia="黑体" w:hint="eastAsia"/>
            <w:b/>
            <w:sz w:val="24"/>
          </w:rPr>
          <w:t>5.3.2</w:t>
        </w:r>
      </w:smartTag>
      <w:r w:rsidRPr="0032746D">
        <w:rPr>
          <w:rFonts w:ascii="黑体" w:eastAsia="黑体" w:hint="eastAsia"/>
          <w:b/>
          <w:sz w:val="24"/>
        </w:rPr>
        <w:t xml:space="preserve"> </w:t>
      </w:r>
      <w:r w:rsidRPr="0032746D">
        <w:rPr>
          <w:rFonts w:ascii="楷体_GB2312" w:eastAsia="楷体_GB2312" w:hint="eastAsia"/>
          <w:b/>
          <w:sz w:val="24"/>
        </w:rPr>
        <w:t>既有建筑的主体结构应按有关的结构设计规范进行结构系统和构件布置的评定。</w:t>
      </w:r>
    </w:p>
    <w:p w:rsidR="00B42108" w:rsidRPr="008309CD" w:rsidRDefault="00B42108" w:rsidP="00B42108">
      <w:pPr>
        <w:snapToGrid w:val="0"/>
        <w:spacing w:line="300" w:lineRule="auto"/>
        <w:rPr>
          <w:rFonts w:ascii="楷体_GB2312" w:eastAsia="楷体_GB2312" w:hint="eastAsia"/>
          <w:color w:val="000000"/>
          <w:sz w:val="24"/>
        </w:rPr>
      </w:pPr>
      <w:r w:rsidRPr="008309CD">
        <w:rPr>
          <w:rFonts w:ascii="楷体_GB2312" w:eastAsia="楷体_GB2312" w:hint="eastAsia"/>
          <w:color w:val="000000"/>
          <w:sz w:val="24"/>
        </w:rPr>
        <w:t>【既有建筑综合抗震能力的结构体系评定在抗倒塌一节中提出。本条提出的结构系统主要针对不考虑地震作用时的结构系统的评定】</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5.3.3</w:t>
        </w:r>
      </w:smartTag>
      <w:r>
        <w:rPr>
          <w:rFonts w:ascii="黑体" w:eastAsia="黑体" w:hint="eastAsia"/>
          <w:b/>
          <w:color w:val="000000"/>
          <w:sz w:val="24"/>
        </w:rPr>
        <w:t xml:space="preserve"> </w:t>
      </w:r>
      <w:r>
        <w:rPr>
          <w:rFonts w:ascii="楷体_GB2312" w:eastAsia="楷体_GB2312" w:hint="eastAsia"/>
          <w:b/>
          <w:color w:val="000000"/>
          <w:sz w:val="24"/>
        </w:rPr>
        <w:t>对于下列形式的结构应对结构或构件的稳定性进行评定：</w:t>
      </w:r>
    </w:p>
    <w:p w:rsidR="00B42108" w:rsidRPr="00BD7F73" w:rsidRDefault="00B42108" w:rsidP="00B42108">
      <w:pPr>
        <w:snapToGrid w:val="0"/>
        <w:spacing w:line="300" w:lineRule="auto"/>
        <w:ind w:firstLineChars="200" w:firstLine="482"/>
        <w:rPr>
          <w:rFonts w:ascii="华文楷体" w:eastAsia="华文楷体" w:hAnsi="华文楷体" w:hint="eastAsia"/>
          <w:b/>
          <w:color w:val="000000"/>
          <w:sz w:val="24"/>
        </w:rPr>
      </w:pPr>
      <w:r w:rsidRPr="00F57E73">
        <w:rPr>
          <w:rFonts w:ascii="黑体" w:eastAsia="黑体" w:hAnsi="黑体" w:hint="eastAsia"/>
          <w:b/>
          <w:color w:val="000000"/>
          <w:sz w:val="24"/>
        </w:rPr>
        <w:t>1</w:t>
      </w:r>
      <w:r w:rsidRPr="00BD7F73">
        <w:rPr>
          <w:rFonts w:ascii="华文楷体" w:eastAsia="华文楷体" w:hAnsi="华文楷体" w:hint="eastAsia"/>
          <w:b/>
          <w:color w:val="000000"/>
          <w:sz w:val="24"/>
        </w:rPr>
        <w:t xml:space="preserve">缺少平面外支撑的平面桁架和梁类构件； </w:t>
      </w:r>
    </w:p>
    <w:p w:rsidR="00B42108" w:rsidRPr="00BD7F73" w:rsidRDefault="00B42108" w:rsidP="00B42108">
      <w:pPr>
        <w:snapToGrid w:val="0"/>
        <w:spacing w:line="300" w:lineRule="auto"/>
        <w:ind w:firstLineChars="200" w:firstLine="482"/>
        <w:rPr>
          <w:rFonts w:ascii="华文楷体" w:eastAsia="华文楷体" w:hAnsi="华文楷体" w:hint="eastAsia"/>
          <w:b/>
          <w:color w:val="000000"/>
          <w:sz w:val="24"/>
        </w:rPr>
      </w:pPr>
      <w:r w:rsidRPr="00F57E73">
        <w:rPr>
          <w:rFonts w:ascii="黑体" w:eastAsia="黑体" w:hAnsi="黑体" w:hint="eastAsia"/>
          <w:b/>
          <w:color w:val="000000"/>
          <w:sz w:val="24"/>
        </w:rPr>
        <w:t>2</w:t>
      </w:r>
      <w:r w:rsidRPr="00BD7F73">
        <w:rPr>
          <w:rFonts w:ascii="华文楷体" w:eastAsia="华文楷体" w:hAnsi="华文楷体" w:hint="eastAsia"/>
          <w:b/>
          <w:color w:val="000000"/>
          <w:sz w:val="24"/>
        </w:rPr>
        <w:t>薄壁的拱壳结构；</w:t>
      </w:r>
    </w:p>
    <w:p w:rsidR="00B42108" w:rsidRPr="00BD7F73" w:rsidRDefault="00B42108" w:rsidP="00B42108">
      <w:pPr>
        <w:snapToGrid w:val="0"/>
        <w:spacing w:line="300" w:lineRule="auto"/>
        <w:ind w:firstLineChars="200" w:firstLine="482"/>
        <w:rPr>
          <w:rFonts w:ascii="华文楷体" w:eastAsia="华文楷体" w:hAnsi="华文楷体" w:hint="eastAsia"/>
          <w:b/>
          <w:color w:val="000000"/>
          <w:sz w:val="24"/>
        </w:rPr>
      </w:pPr>
      <w:r w:rsidRPr="00F57E73">
        <w:rPr>
          <w:rFonts w:ascii="黑体" w:eastAsia="黑体" w:hAnsi="黑体" w:hint="eastAsia"/>
          <w:b/>
          <w:color w:val="000000"/>
          <w:sz w:val="24"/>
        </w:rPr>
        <w:t>3</w:t>
      </w:r>
      <w:r w:rsidRPr="00BD7F73">
        <w:rPr>
          <w:rFonts w:ascii="华文楷体" w:eastAsia="华文楷体" w:hAnsi="华文楷体" w:hint="eastAsia"/>
          <w:b/>
          <w:color w:val="000000"/>
          <w:sz w:val="24"/>
        </w:rPr>
        <w:t xml:space="preserve"> 轻型空间钢结构</w:t>
      </w:r>
      <w:r>
        <w:rPr>
          <w:rFonts w:ascii="华文楷体" w:eastAsia="华文楷体" w:hAnsi="华文楷体" w:hint="eastAsia"/>
          <w:b/>
          <w:color w:val="000000"/>
          <w:sz w:val="24"/>
        </w:rPr>
        <w:t>。</w:t>
      </w:r>
    </w:p>
    <w:p w:rsidR="00B42108" w:rsidRPr="00917E80" w:rsidRDefault="00B42108" w:rsidP="00B42108">
      <w:pPr>
        <w:snapToGrid w:val="0"/>
        <w:spacing w:line="300" w:lineRule="auto"/>
        <w:rPr>
          <w:rFonts w:ascii="楷体_GB2312" w:eastAsia="楷体_GB2312" w:hint="eastAsia"/>
          <w:color w:val="000000"/>
          <w:sz w:val="24"/>
        </w:rPr>
      </w:pPr>
      <w:r w:rsidRPr="00917E80">
        <w:rPr>
          <w:rFonts w:ascii="楷体_GB2312" w:eastAsia="楷体_GB2312" w:hint="eastAsia"/>
          <w:color w:val="000000"/>
          <w:sz w:val="24"/>
        </w:rPr>
        <w:t>【本条</w:t>
      </w:r>
      <w:r>
        <w:rPr>
          <w:rFonts w:ascii="楷体_GB2312" w:eastAsia="楷体_GB2312" w:hint="eastAsia"/>
          <w:color w:val="000000"/>
          <w:sz w:val="24"/>
        </w:rPr>
        <w:t>列出一些可能存在问题的结构，这些结构不能仅进行构件布置情况的评定，还要进行结构体系平面内和平面外稳定性的评定，这种评定最好是定量的，也可是定性的。</w:t>
      </w:r>
      <w:r w:rsidRPr="00917E80">
        <w:rPr>
          <w:rFonts w:ascii="楷体_GB2312" w:eastAsia="楷体_GB2312" w:hint="eastAsia"/>
          <w:color w:val="000000"/>
          <w:sz w:val="24"/>
        </w:rPr>
        <w:t>】</w:t>
      </w:r>
    </w:p>
    <w:p w:rsidR="00B42108" w:rsidRPr="007D0F4D" w:rsidRDefault="00B42108" w:rsidP="00B42108">
      <w:pPr>
        <w:adjustRightInd w:val="0"/>
        <w:snapToGrid w:val="0"/>
        <w:spacing w:beforeLines="50" w:line="300" w:lineRule="auto"/>
        <w:rPr>
          <w:rFonts w:ascii="楷体_GB2312" w:eastAsia="楷体_GB2312" w:hAnsi="楷体" w:hint="eastAsia"/>
          <w:b/>
          <w:color w:val="FF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楷体" w:hint="eastAsia"/>
            <w:b/>
            <w:color w:val="000000"/>
            <w:sz w:val="24"/>
          </w:rPr>
          <w:lastRenderedPageBreak/>
          <w:t>5.3.4</w:t>
        </w:r>
      </w:smartTag>
      <w:r>
        <w:rPr>
          <w:rFonts w:ascii="楷体_GB2312" w:eastAsia="楷体_GB2312" w:hAnsi="楷体" w:hint="eastAsia"/>
          <w:b/>
          <w:color w:val="000000"/>
          <w:sz w:val="24"/>
        </w:rPr>
        <w:t>既有建筑构件间连接的承载力</w:t>
      </w:r>
      <w:r w:rsidRPr="00CE4FEE">
        <w:rPr>
          <w:rFonts w:ascii="楷体_GB2312" w:eastAsia="楷体_GB2312" w:hAnsi="楷体" w:hint="eastAsia"/>
          <w:b/>
          <w:sz w:val="24"/>
        </w:rPr>
        <w:t>宜比</w:t>
      </w:r>
      <w:r>
        <w:rPr>
          <w:rFonts w:ascii="楷体_GB2312" w:eastAsia="楷体_GB2312" w:hAnsi="楷体" w:hint="eastAsia"/>
          <w:b/>
          <w:color w:val="000000"/>
          <w:sz w:val="24"/>
        </w:rPr>
        <w:t>构件承载力安全等级提高一级进行评定。</w:t>
      </w:r>
    </w:p>
    <w:p w:rsidR="00B42108" w:rsidRDefault="00B42108" w:rsidP="00B42108">
      <w:pPr>
        <w:snapToGrid w:val="0"/>
        <w:spacing w:line="300" w:lineRule="auto"/>
        <w:rPr>
          <w:rFonts w:ascii="楷体_GB2312" w:eastAsia="楷体_GB2312" w:hAnsi="楷体" w:hint="eastAsia"/>
          <w:color w:val="000000"/>
          <w:sz w:val="24"/>
        </w:rPr>
      </w:pPr>
      <w:r w:rsidRPr="00D86FBF">
        <w:rPr>
          <w:rFonts w:ascii="楷体_GB2312" w:eastAsia="楷体_GB2312" w:hAnsi="楷体" w:hint="eastAsia"/>
          <w:color w:val="000000"/>
          <w:sz w:val="24"/>
        </w:rPr>
        <w:t>【构件之间的连接，如钢杆件之间的焊接连接和螺栓连接</w:t>
      </w:r>
      <w:r>
        <w:rPr>
          <w:rFonts w:ascii="楷体_GB2312" w:eastAsia="楷体_GB2312" w:hAnsi="楷体" w:hint="eastAsia"/>
          <w:color w:val="000000"/>
          <w:sz w:val="24"/>
        </w:rPr>
        <w:t>等。</w:t>
      </w:r>
      <w:r w:rsidRPr="00D86FBF">
        <w:rPr>
          <w:rFonts w:ascii="楷体_GB2312" w:eastAsia="楷体_GB2312" w:hAnsi="楷体" w:hint="eastAsia"/>
          <w:color w:val="000000"/>
          <w:sz w:val="24"/>
        </w:rPr>
        <w:t>当钢杆件</w:t>
      </w:r>
      <w:r>
        <w:rPr>
          <w:rFonts w:ascii="楷体_GB2312" w:eastAsia="楷体_GB2312" w:hAnsi="楷体" w:hint="eastAsia"/>
          <w:color w:val="000000"/>
          <w:sz w:val="24"/>
        </w:rPr>
        <w:t>失稳或应力超过屈服极限时</w:t>
      </w:r>
      <w:r w:rsidRPr="00D86FBF">
        <w:rPr>
          <w:rFonts w:ascii="楷体_GB2312" w:eastAsia="楷体_GB2312" w:hAnsi="楷体" w:hint="eastAsia"/>
          <w:color w:val="000000"/>
          <w:sz w:val="24"/>
        </w:rPr>
        <w:t>，连接不出现破坏可以避免</w:t>
      </w:r>
      <w:r>
        <w:rPr>
          <w:rFonts w:ascii="楷体_GB2312" w:eastAsia="楷体_GB2312" w:hAnsi="楷体" w:hint="eastAsia"/>
          <w:color w:val="000000"/>
          <w:sz w:val="24"/>
        </w:rPr>
        <w:t>结构出现</w:t>
      </w:r>
      <w:r w:rsidRPr="00D86FBF">
        <w:rPr>
          <w:rFonts w:ascii="楷体_GB2312" w:eastAsia="楷体_GB2312" w:hAnsi="楷体" w:hint="eastAsia"/>
          <w:color w:val="000000"/>
          <w:sz w:val="24"/>
        </w:rPr>
        <w:t>坍塌。本条规定的实质是，如果构件承载力的可靠指标为</w:t>
      </w:r>
      <w:r w:rsidRPr="00D86FBF">
        <w:rPr>
          <w:rFonts w:ascii="黑体" w:eastAsia="黑体" w:hAnsi="楷体" w:hint="eastAsia"/>
          <w:color w:val="000000"/>
          <w:sz w:val="24"/>
        </w:rPr>
        <w:t>3.2</w:t>
      </w:r>
      <w:r w:rsidRPr="00D86FBF">
        <w:rPr>
          <w:rFonts w:ascii="楷体_GB2312" w:eastAsia="楷体_GB2312" w:hAnsi="楷体" w:hint="eastAsia"/>
          <w:color w:val="000000"/>
          <w:sz w:val="24"/>
        </w:rPr>
        <w:t>，构件连接承载力的可靠指标宜为</w:t>
      </w:r>
      <w:r w:rsidRPr="00D86FBF">
        <w:rPr>
          <w:rFonts w:ascii="黑体" w:eastAsia="黑体" w:hAnsi="楷体" w:hint="eastAsia"/>
          <w:color w:val="000000"/>
          <w:sz w:val="24"/>
        </w:rPr>
        <w:t>3.7</w:t>
      </w:r>
      <w:r w:rsidRPr="00D86FBF">
        <w:rPr>
          <w:rFonts w:ascii="楷体_GB2312" w:eastAsia="楷体_GB2312" w:hAnsi="楷体" w:hint="eastAsia"/>
          <w:color w:val="000000"/>
          <w:sz w:val="24"/>
        </w:rPr>
        <w:t>。</w:t>
      </w:r>
      <w:r>
        <w:rPr>
          <w:rFonts w:ascii="楷体_GB2312" w:eastAsia="楷体_GB2312" w:hAnsi="楷体" w:hint="eastAsia"/>
          <w:color w:val="000000"/>
          <w:sz w:val="24"/>
        </w:rPr>
        <w:t>特定情况下可以使用结构重要性系数</w:t>
      </w:r>
      <w:r>
        <w:rPr>
          <w:rFonts w:ascii="华文楷体" w:eastAsia="华文楷体" w:hAnsi="华文楷体" w:hint="eastAsia"/>
          <w:color w:val="000000"/>
          <w:sz w:val="24"/>
        </w:rPr>
        <w:t>】</w:t>
      </w:r>
    </w:p>
    <w:p w:rsidR="00B42108" w:rsidRDefault="00B42108" w:rsidP="00B42108">
      <w:pPr>
        <w:adjustRightInd w:val="0"/>
        <w:snapToGrid w:val="0"/>
        <w:spacing w:beforeLines="50" w:line="300" w:lineRule="auto"/>
        <w:rPr>
          <w:rFonts w:ascii="楷体_GB2312" w:eastAsia="楷体_GB2312" w:hAnsi="楷体"/>
          <w:b/>
          <w:color w:val="FF0000"/>
          <w:sz w:val="24"/>
        </w:rPr>
      </w:pPr>
      <w:smartTag w:uri="urn:schemas-microsoft-com:office:smarttags" w:element="chsdate">
        <w:smartTagPr>
          <w:attr w:name="IsROCDate" w:val="False"/>
          <w:attr w:name="IsLunarDate" w:val="False"/>
          <w:attr w:name="Day" w:val="30"/>
          <w:attr w:name="Month" w:val="12"/>
          <w:attr w:name="Year" w:val="1899"/>
        </w:smartTagPr>
        <w:r w:rsidRPr="001A4C35">
          <w:rPr>
            <w:rFonts w:ascii="楷体_GB2312" w:eastAsia="楷体_GB2312" w:hAnsi="楷体" w:hint="eastAsia"/>
            <w:b/>
            <w:color w:val="000000"/>
            <w:sz w:val="24"/>
          </w:rPr>
          <w:t>5.3.5</w:t>
        </w:r>
      </w:smartTag>
      <w:r>
        <w:rPr>
          <w:rFonts w:ascii="楷体_GB2312" w:eastAsia="楷体_GB2312" w:hAnsi="楷体" w:hint="eastAsia"/>
          <w:b/>
          <w:color w:val="000000"/>
          <w:sz w:val="24"/>
        </w:rPr>
        <w:t>既有建筑结构之间的锚固措施</w:t>
      </w:r>
      <w:r w:rsidRPr="0021206F">
        <w:rPr>
          <w:rFonts w:ascii="楷体_GB2312" w:eastAsia="楷体_GB2312" w:hAnsi="楷体" w:hint="eastAsia"/>
          <w:b/>
          <w:sz w:val="24"/>
        </w:rPr>
        <w:t>宜比结构</w:t>
      </w:r>
      <w:r>
        <w:rPr>
          <w:rFonts w:ascii="楷体_GB2312" w:eastAsia="楷体_GB2312" w:hAnsi="楷体" w:hint="eastAsia"/>
          <w:b/>
          <w:color w:val="000000"/>
          <w:sz w:val="24"/>
        </w:rPr>
        <w:t>承载力安全等级提高一级进行评定。</w:t>
      </w:r>
    </w:p>
    <w:p w:rsidR="00B42108" w:rsidRPr="004C47CB" w:rsidRDefault="00B42108" w:rsidP="00B42108">
      <w:pPr>
        <w:adjustRightInd w:val="0"/>
        <w:snapToGrid w:val="0"/>
        <w:spacing w:line="300" w:lineRule="auto"/>
        <w:rPr>
          <w:rFonts w:ascii="华文楷体" w:eastAsia="华文楷体" w:hAnsi="华文楷体" w:hint="eastAsia"/>
          <w:color w:val="000000"/>
          <w:sz w:val="24"/>
        </w:rPr>
      </w:pPr>
      <w:r w:rsidRPr="004C47CB">
        <w:rPr>
          <w:rFonts w:ascii="华文楷体" w:eastAsia="华文楷体" w:hAnsi="华文楷体" w:hint="eastAsia"/>
          <w:color w:val="000000"/>
          <w:sz w:val="24"/>
        </w:rPr>
        <w:t>【结构间的锚固，如钢屋架与砌筑墙体之间的锚固措施。本条规定的实质是，当结构的安全等级为二级时，结构间的锚固的安全等级宜为一级。本条规定有利于避免结构坍塌。】</w:t>
      </w:r>
    </w:p>
    <w:p w:rsidR="00B42108" w:rsidRPr="0021206F" w:rsidRDefault="00B42108" w:rsidP="00B42108">
      <w:pPr>
        <w:adjustRightInd w:val="0"/>
        <w:snapToGrid w:val="0"/>
        <w:spacing w:beforeLines="50" w:line="300" w:lineRule="auto"/>
        <w:rPr>
          <w:rFonts w:ascii="楷体_GB2312" w:eastAsia="楷体_GB2312" w:hAnsi="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21206F">
          <w:rPr>
            <w:rFonts w:ascii="黑体" w:eastAsia="黑体" w:hAnsi="楷体" w:hint="eastAsia"/>
            <w:b/>
            <w:color w:val="000000"/>
            <w:sz w:val="24"/>
          </w:rPr>
          <w:t>5.3.6</w:t>
        </w:r>
      </w:smartTag>
      <w:r w:rsidRPr="0021206F">
        <w:rPr>
          <w:rFonts w:ascii="楷体_GB2312" w:eastAsia="楷体_GB2312" w:hAnsi="楷体" w:hint="eastAsia"/>
          <w:b/>
          <w:color w:val="000000"/>
          <w:sz w:val="24"/>
        </w:rPr>
        <w:t>结构构件的承载力可采取下列评定方式：</w:t>
      </w:r>
    </w:p>
    <w:p w:rsidR="00B42108" w:rsidRPr="0021206F" w:rsidRDefault="00B42108" w:rsidP="00B42108">
      <w:pPr>
        <w:adjustRightInd w:val="0"/>
        <w:snapToGrid w:val="0"/>
        <w:spacing w:line="300" w:lineRule="auto"/>
        <w:ind w:firstLineChars="200" w:firstLine="482"/>
        <w:rPr>
          <w:rFonts w:ascii="楷体_GB2312" w:eastAsia="楷体_GB2312" w:hAnsi="楷体" w:hint="eastAsia"/>
          <w:b/>
          <w:color w:val="000000"/>
          <w:sz w:val="24"/>
        </w:rPr>
      </w:pPr>
      <w:r w:rsidRPr="0021206F">
        <w:rPr>
          <w:rFonts w:ascii="黑体" w:eastAsia="黑体" w:hAnsi="楷体" w:hint="eastAsia"/>
          <w:b/>
          <w:color w:val="000000"/>
          <w:sz w:val="24"/>
        </w:rPr>
        <w:t xml:space="preserve">1 </w:t>
      </w:r>
      <w:r w:rsidRPr="0021206F">
        <w:rPr>
          <w:rFonts w:ascii="楷体_GB2312" w:eastAsia="楷体_GB2312" w:hAnsi="楷体" w:hint="eastAsia"/>
          <w:b/>
          <w:color w:val="000000"/>
          <w:sz w:val="24"/>
        </w:rPr>
        <w:t>基于现行结构设计规范规定的评定；</w:t>
      </w:r>
    </w:p>
    <w:p w:rsidR="00B42108" w:rsidRPr="0021206F" w:rsidRDefault="00B42108" w:rsidP="00B42108">
      <w:pPr>
        <w:adjustRightInd w:val="0"/>
        <w:snapToGrid w:val="0"/>
        <w:spacing w:line="300" w:lineRule="auto"/>
        <w:ind w:firstLineChars="198" w:firstLine="477"/>
        <w:rPr>
          <w:rFonts w:ascii="楷体_GB2312" w:eastAsia="楷体_GB2312" w:hAnsi="楷体" w:hint="eastAsia"/>
          <w:b/>
          <w:color w:val="000000"/>
          <w:sz w:val="24"/>
        </w:rPr>
      </w:pPr>
      <w:r w:rsidRPr="0021206F">
        <w:rPr>
          <w:rFonts w:ascii="黑体" w:eastAsia="黑体" w:hAnsi="楷体" w:hint="eastAsia"/>
          <w:b/>
          <w:color w:val="000000"/>
          <w:sz w:val="24"/>
        </w:rPr>
        <w:t>2</w:t>
      </w:r>
      <w:r w:rsidRPr="0021206F">
        <w:rPr>
          <w:rFonts w:ascii="楷体_GB2312" w:eastAsia="楷体_GB2312" w:hAnsi="楷体" w:hint="eastAsia"/>
          <w:b/>
          <w:color w:val="000000"/>
          <w:sz w:val="24"/>
        </w:rPr>
        <w:t>基于构件承载力分项系数的评定；</w:t>
      </w:r>
    </w:p>
    <w:p w:rsidR="00B42108" w:rsidRPr="0021206F" w:rsidRDefault="00B42108" w:rsidP="00B42108">
      <w:pPr>
        <w:adjustRightInd w:val="0"/>
        <w:snapToGrid w:val="0"/>
        <w:spacing w:line="300" w:lineRule="auto"/>
        <w:ind w:firstLineChars="200" w:firstLine="482"/>
        <w:rPr>
          <w:rFonts w:ascii="楷体_GB2312" w:eastAsia="楷体_GB2312" w:hAnsi="楷体" w:hint="eastAsia"/>
          <w:b/>
          <w:color w:val="000000"/>
          <w:sz w:val="24"/>
        </w:rPr>
      </w:pPr>
      <w:r w:rsidRPr="0021206F">
        <w:rPr>
          <w:rFonts w:ascii="黑体" w:eastAsia="黑体" w:hAnsi="楷体" w:hint="eastAsia"/>
          <w:b/>
          <w:color w:val="000000"/>
          <w:sz w:val="24"/>
        </w:rPr>
        <w:t>3</w:t>
      </w:r>
      <w:r w:rsidRPr="0021206F">
        <w:rPr>
          <w:rFonts w:ascii="楷体_GB2312" w:eastAsia="楷体_GB2312" w:hAnsi="楷体" w:hint="eastAsia"/>
          <w:b/>
          <w:color w:val="000000"/>
          <w:sz w:val="24"/>
        </w:rPr>
        <w:t>基于构件状态的评定。</w:t>
      </w:r>
    </w:p>
    <w:p w:rsidR="00B42108" w:rsidRPr="0021206F" w:rsidRDefault="00B42108" w:rsidP="00B42108">
      <w:pPr>
        <w:adjustRightInd w:val="0"/>
        <w:snapToGrid w:val="0"/>
        <w:spacing w:line="300" w:lineRule="auto"/>
        <w:rPr>
          <w:rFonts w:ascii="楷体_GB2312" w:eastAsia="楷体_GB2312" w:hAnsi="楷体" w:hint="eastAsia"/>
          <w:color w:val="000000"/>
          <w:sz w:val="24"/>
        </w:rPr>
      </w:pPr>
      <w:r w:rsidRPr="0021206F">
        <w:rPr>
          <w:rFonts w:ascii="楷体_GB2312" w:eastAsia="楷体_GB2312" w:hAnsi="楷体" w:hint="eastAsia"/>
          <w:color w:val="000000"/>
          <w:sz w:val="24"/>
        </w:rPr>
        <w:t>【本条第1款规定方法是目前普遍采用的方式，采用这种方式时可以对规范与结构状态不协调的规定进行调整，但是调整的难度较大。当采取这种方法解决不了这种不协调问题时，可以采取本条第2款的评定方式。</w:t>
      </w:r>
      <w:r w:rsidRPr="0021206F">
        <w:rPr>
          <w:rFonts w:ascii="华文楷体" w:eastAsia="华文楷体" w:hAnsi="华文楷体" w:hint="eastAsia"/>
          <w:color w:val="000000"/>
          <w:sz w:val="24"/>
        </w:rPr>
        <w:t>】</w:t>
      </w:r>
    </w:p>
    <w:p w:rsidR="00B42108" w:rsidRPr="0010135B" w:rsidRDefault="00B42108" w:rsidP="00B42108">
      <w:pPr>
        <w:adjustRightInd w:val="0"/>
        <w:snapToGrid w:val="0"/>
        <w:spacing w:beforeLines="50" w:line="300" w:lineRule="auto"/>
        <w:rPr>
          <w:rFonts w:ascii="楷体_GB2312" w:eastAsia="楷体_GB2312" w:hAnsi="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0135B">
          <w:rPr>
            <w:rFonts w:ascii="黑体" w:eastAsia="黑体" w:hAnsi="楷体" w:hint="eastAsia"/>
            <w:b/>
            <w:color w:val="000000"/>
            <w:sz w:val="24"/>
          </w:rPr>
          <w:t>5.3.7</w:t>
        </w:r>
      </w:smartTag>
      <w:r w:rsidRPr="0010135B">
        <w:rPr>
          <w:rFonts w:ascii="楷体_GB2312" w:eastAsia="楷体_GB2312" w:hAnsi="楷体" w:hint="eastAsia"/>
          <w:b/>
          <w:color w:val="000000"/>
          <w:sz w:val="24"/>
        </w:rPr>
        <w:t>基于现行结构设计规范的评定应遵守下列规定：</w:t>
      </w:r>
    </w:p>
    <w:p w:rsidR="00B42108" w:rsidRPr="0010135B" w:rsidRDefault="00B42108" w:rsidP="00B42108">
      <w:pPr>
        <w:adjustRightInd w:val="0"/>
        <w:snapToGrid w:val="0"/>
        <w:spacing w:line="300" w:lineRule="auto"/>
        <w:ind w:firstLineChars="200" w:firstLine="482"/>
        <w:rPr>
          <w:rFonts w:ascii="楷体_GB2312" w:eastAsia="楷体_GB2312" w:hAnsi="楷体" w:hint="eastAsia"/>
          <w:b/>
          <w:color w:val="000000"/>
          <w:sz w:val="24"/>
        </w:rPr>
      </w:pPr>
      <w:r w:rsidRPr="0010135B">
        <w:rPr>
          <w:rFonts w:ascii="楷体_GB2312" w:eastAsia="楷体_GB2312" w:hAnsi="楷体" w:hint="eastAsia"/>
          <w:b/>
          <w:color w:val="000000"/>
          <w:sz w:val="24"/>
        </w:rPr>
        <w:t>1 结构作用效应的评定值宜按现行国家标准的规定计算确定；</w:t>
      </w:r>
    </w:p>
    <w:p w:rsidR="00B42108" w:rsidRPr="0010135B" w:rsidRDefault="00B42108" w:rsidP="00B42108">
      <w:pPr>
        <w:adjustRightInd w:val="0"/>
        <w:snapToGrid w:val="0"/>
        <w:spacing w:line="300" w:lineRule="auto"/>
        <w:ind w:firstLineChars="200" w:firstLine="482"/>
        <w:rPr>
          <w:rFonts w:ascii="楷体_GB2312" w:eastAsia="楷体_GB2312" w:hAnsi="楷体" w:hint="eastAsia"/>
          <w:b/>
          <w:color w:val="000000"/>
          <w:sz w:val="24"/>
        </w:rPr>
      </w:pPr>
      <w:r w:rsidRPr="0010135B">
        <w:rPr>
          <w:rFonts w:ascii="楷体_GB2312" w:eastAsia="楷体_GB2312" w:hAnsi="楷体" w:hint="eastAsia"/>
          <w:b/>
          <w:color w:val="000000"/>
          <w:sz w:val="24"/>
        </w:rPr>
        <w:t xml:space="preserve">2 </w:t>
      </w:r>
      <w:r w:rsidRPr="0010135B">
        <w:rPr>
          <w:rFonts w:ascii="楷体_GB2312" w:eastAsia="楷体_GB2312" w:hint="eastAsia"/>
          <w:b/>
          <w:color w:val="000000"/>
          <w:sz w:val="24"/>
        </w:rPr>
        <w:t>对于符合式（</w:t>
      </w:r>
      <w:smartTag w:uri="urn:schemas-microsoft-com:office:smarttags" w:element="chsdate">
        <w:smartTagPr>
          <w:attr w:name="IsROCDate" w:val="False"/>
          <w:attr w:name="IsLunarDate" w:val="False"/>
          <w:attr w:name="Day" w:val="30"/>
          <w:attr w:name="Month" w:val="12"/>
          <w:attr w:name="Year" w:val="1899"/>
        </w:smartTagPr>
        <w:r w:rsidRPr="0010135B">
          <w:rPr>
            <w:rFonts w:ascii="黑体" w:eastAsia="黑体" w:hint="eastAsia"/>
            <w:b/>
            <w:color w:val="000000"/>
            <w:sz w:val="24"/>
          </w:rPr>
          <w:t>5.3.7</w:t>
        </w:r>
      </w:smartTag>
      <w:r w:rsidRPr="0010135B">
        <w:rPr>
          <w:rFonts w:ascii="黑体" w:eastAsia="黑体" w:hint="eastAsia"/>
          <w:b/>
          <w:color w:val="000000"/>
          <w:sz w:val="24"/>
        </w:rPr>
        <w:t>）</w:t>
      </w:r>
      <w:r w:rsidRPr="0010135B">
        <w:rPr>
          <w:rFonts w:ascii="楷体_GB2312" w:eastAsia="楷体_GB2312" w:hint="eastAsia"/>
          <w:b/>
          <w:color w:val="000000"/>
          <w:sz w:val="24"/>
        </w:rPr>
        <w:t>要求的构件，可评为承载力满足要求：</w:t>
      </w:r>
    </w:p>
    <w:p w:rsidR="00B42108" w:rsidRPr="0010135B" w:rsidRDefault="00B42108" w:rsidP="00B42108">
      <w:pPr>
        <w:adjustRightInd w:val="0"/>
        <w:snapToGrid w:val="0"/>
        <w:spacing w:beforeLines="50" w:line="300" w:lineRule="auto"/>
        <w:ind w:firstLineChars="600" w:firstLine="1446"/>
        <w:rPr>
          <w:rFonts w:ascii="楷体_GB2312" w:eastAsia="楷体_GB2312" w:hint="eastAsia"/>
          <w:b/>
          <w:color w:val="000000"/>
          <w:sz w:val="24"/>
        </w:rPr>
      </w:pPr>
      <w:r w:rsidRPr="0010135B">
        <w:rPr>
          <w:rFonts w:eastAsia="黑体"/>
          <w:b/>
          <w:i/>
          <w:color w:val="000000"/>
          <w:sz w:val="24"/>
        </w:rPr>
        <w:t>R</w:t>
      </w:r>
      <w:r w:rsidRPr="0010135B">
        <w:rPr>
          <w:rFonts w:eastAsia="黑体"/>
          <w:b/>
          <w:color w:val="000000"/>
          <w:sz w:val="24"/>
          <w:vertAlign w:val="subscript"/>
        </w:rPr>
        <w:t>d,e</w:t>
      </w:r>
      <w:r w:rsidRPr="0010135B">
        <w:rPr>
          <w:rFonts w:eastAsia="黑体"/>
          <w:b/>
          <w:color w:val="000000"/>
          <w:sz w:val="24"/>
        </w:rPr>
        <w:t>≥</w:t>
      </w:r>
      <w:r w:rsidRPr="0010135B">
        <w:rPr>
          <w:rFonts w:eastAsia="黑体"/>
          <w:b/>
          <w:i/>
          <w:color w:val="000000"/>
          <w:sz w:val="24"/>
        </w:rPr>
        <w:t>γ</w:t>
      </w:r>
      <w:r w:rsidRPr="0010135B">
        <w:rPr>
          <w:rFonts w:eastAsia="黑体"/>
          <w:b/>
          <w:color w:val="000000"/>
          <w:sz w:val="24"/>
          <w:vertAlign w:val="subscript"/>
        </w:rPr>
        <w:t>0</w:t>
      </w:r>
      <w:r w:rsidRPr="0010135B">
        <w:rPr>
          <w:rFonts w:eastAsia="黑体"/>
          <w:b/>
          <w:i/>
          <w:color w:val="000000"/>
          <w:sz w:val="24"/>
        </w:rPr>
        <w:t>S</w:t>
      </w:r>
      <w:r w:rsidRPr="0010135B">
        <w:rPr>
          <w:rFonts w:eastAsia="黑体"/>
          <w:b/>
          <w:color w:val="000000"/>
          <w:sz w:val="24"/>
          <w:vertAlign w:val="subscript"/>
        </w:rPr>
        <w:t>d,e</w:t>
      </w:r>
      <w:r w:rsidRPr="0010135B">
        <w:rPr>
          <w:rFonts w:eastAsia="黑体"/>
          <w:b/>
          <w:color w:val="000000"/>
          <w:sz w:val="24"/>
        </w:rPr>
        <w:t xml:space="preserve">  </w:t>
      </w:r>
      <w:r w:rsidRPr="0010135B">
        <w:rPr>
          <w:rFonts w:ascii="楷体_GB2312" w:eastAsia="楷体_GB2312" w:hint="eastAsia"/>
          <w:b/>
          <w:color w:val="000000"/>
          <w:sz w:val="24"/>
        </w:rPr>
        <w:t xml:space="preserve">                                    </w:t>
      </w:r>
      <w:r>
        <w:rPr>
          <w:rFonts w:ascii="楷体_GB2312" w:eastAsia="楷体_GB2312" w:hint="eastAsia"/>
          <w:b/>
          <w:color w:val="000000"/>
          <w:sz w:val="24"/>
        </w:rPr>
        <w:t xml:space="preserve">     </w:t>
      </w:r>
      <w:r w:rsidRPr="0010135B">
        <w:rPr>
          <w:rFonts w:ascii="黑体" w:eastAsia="黑体"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sidRPr="0010135B">
          <w:rPr>
            <w:rFonts w:ascii="黑体" w:eastAsia="黑体" w:hint="eastAsia"/>
            <w:b/>
            <w:color w:val="000000"/>
            <w:sz w:val="24"/>
          </w:rPr>
          <w:t>5.3.7</w:t>
        </w:r>
      </w:smartTag>
      <w:r w:rsidRPr="0010135B">
        <w:rPr>
          <w:rFonts w:ascii="黑体" w:eastAsia="黑体" w:hint="eastAsia"/>
          <w:b/>
          <w:color w:val="000000"/>
          <w:sz w:val="24"/>
        </w:rPr>
        <w:t>）</w:t>
      </w:r>
    </w:p>
    <w:p w:rsidR="00B42108" w:rsidRPr="0010135B" w:rsidRDefault="00B42108" w:rsidP="00B42108">
      <w:pPr>
        <w:adjustRightInd w:val="0"/>
        <w:snapToGrid w:val="0"/>
        <w:spacing w:beforeLines="50" w:line="300" w:lineRule="auto"/>
        <w:ind w:leftChars="200" w:left="1143" w:hangingChars="300" w:hanging="723"/>
        <w:rPr>
          <w:rFonts w:ascii="楷体_GB2312" w:eastAsia="楷体_GB2312" w:hAnsi="楷体" w:hint="eastAsia"/>
          <w:b/>
          <w:color w:val="000000"/>
          <w:sz w:val="24"/>
        </w:rPr>
      </w:pPr>
      <w:r w:rsidRPr="0010135B">
        <w:rPr>
          <w:rFonts w:ascii="楷体_GB2312" w:eastAsia="楷体_GB2312" w:hAnsi="楷体" w:hint="eastAsia"/>
          <w:b/>
          <w:color w:val="000000"/>
          <w:sz w:val="24"/>
        </w:rPr>
        <w:t>式中:</w:t>
      </w:r>
      <w:r w:rsidRPr="0010135B">
        <w:rPr>
          <w:rFonts w:ascii="黑体" w:eastAsia="黑体" w:hint="eastAsia"/>
          <w:b/>
          <w:i/>
          <w:color w:val="000000"/>
          <w:sz w:val="24"/>
        </w:rPr>
        <w:t xml:space="preserve"> </w:t>
      </w:r>
      <w:r w:rsidRPr="0010135B">
        <w:rPr>
          <w:rFonts w:eastAsia="黑体"/>
          <w:b/>
          <w:i/>
          <w:color w:val="000000"/>
          <w:sz w:val="24"/>
        </w:rPr>
        <w:t>R</w:t>
      </w:r>
      <w:r w:rsidRPr="0010135B">
        <w:rPr>
          <w:rFonts w:eastAsia="楷体_GB2312"/>
          <w:b/>
          <w:color w:val="000000"/>
          <w:sz w:val="24"/>
          <w:vertAlign w:val="subscript"/>
        </w:rPr>
        <w:t>d,e</w:t>
      </w:r>
      <w:r w:rsidRPr="0010135B">
        <w:rPr>
          <w:rFonts w:ascii="楷体_GB2312" w:eastAsia="楷体_GB2312"/>
          <w:b/>
          <w:color w:val="000000"/>
          <w:sz w:val="24"/>
        </w:rPr>
        <w:t>—</w:t>
      </w:r>
      <w:r w:rsidRPr="0010135B">
        <w:rPr>
          <w:rFonts w:ascii="楷体_GB2312" w:eastAsia="楷体_GB2312" w:hint="eastAsia"/>
          <w:b/>
          <w:color w:val="000000"/>
          <w:sz w:val="24"/>
        </w:rPr>
        <w:t>构件承载力的评定值，</w:t>
      </w:r>
      <w:r w:rsidRPr="0010135B">
        <w:rPr>
          <w:rFonts w:eastAsia="黑体"/>
          <w:b/>
          <w:i/>
          <w:color w:val="000000"/>
          <w:sz w:val="24"/>
        </w:rPr>
        <w:t xml:space="preserve"> R</w:t>
      </w:r>
      <w:r w:rsidRPr="0010135B">
        <w:rPr>
          <w:rFonts w:eastAsia="楷体_GB2312"/>
          <w:b/>
          <w:color w:val="000000"/>
          <w:sz w:val="24"/>
          <w:vertAlign w:val="subscript"/>
        </w:rPr>
        <w:t>d,e</w:t>
      </w:r>
      <w:r w:rsidRPr="0010135B">
        <w:rPr>
          <w:rFonts w:eastAsia="楷体_GB2312" w:hint="eastAsia"/>
          <w:b/>
          <w:color w:val="000000"/>
          <w:sz w:val="24"/>
        </w:rPr>
        <w:t>的</w:t>
      </w:r>
      <w:r w:rsidRPr="0010135B">
        <w:rPr>
          <w:rFonts w:ascii="楷体_GB2312" w:eastAsia="楷体_GB2312" w:hAnsi="楷体" w:hint="eastAsia"/>
          <w:b/>
          <w:color w:val="000000"/>
          <w:sz w:val="24"/>
        </w:rPr>
        <w:t>计算应符合现行国家标准的规定；</w:t>
      </w:r>
    </w:p>
    <w:p w:rsidR="00B42108" w:rsidRPr="0010135B" w:rsidRDefault="00B42108" w:rsidP="00B42108">
      <w:pPr>
        <w:adjustRightInd w:val="0"/>
        <w:snapToGrid w:val="0"/>
        <w:spacing w:line="300" w:lineRule="auto"/>
        <w:ind w:firstLineChars="500" w:firstLine="1205"/>
        <w:rPr>
          <w:rFonts w:ascii="楷体_GB2312" w:eastAsia="楷体_GB2312" w:hint="eastAsia"/>
          <w:b/>
          <w:color w:val="000000"/>
          <w:sz w:val="24"/>
        </w:rPr>
      </w:pPr>
      <w:r w:rsidRPr="0010135B">
        <w:rPr>
          <w:rFonts w:ascii="楷体_GB2312" w:eastAsia="楷体_GB2312" w:hint="eastAsia"/>
          <w:b/>
          <w:i/>
          <w:color w:val="000000"/>
          <w:sz w:val="24"/>
        </w:rPr>
        <w:t>γ</w:t>
      </w:r>
      <w:r w:rsidRPr="0010135B">
        <w:rPr>
          <w:rFonts w:eastAsia="楷体_GB2312"/>
          <w:b/>
          <w:color w:val="000000"/>
          <w:sz w:val="24"/>
          <w:vertAlign w:val="subscript"/>
        </w:rPr>
        <w:t xml:space="preserve">0 </w:t>
      </w:r>
      <w:r w:rsidRPr="0010135B">
        <w:rPr>
          <w:rFonts w:ascii="楷体_GB2312" w:eastAsia="楷体_GB2312" w:hint="eastAsia"/>
          <w:b/>
          <w:color w:val="000000"/>
          <w:sz w:val="24"/>
        </w:rPr>
        <w:t>--重要性系数;</w:t>
      </w:r>
    </w:p>
    <w:p w:rsidR="00B42108" w:rsidRPr="0010135B" w:rsidRDefault="00B42108" w:rsidP="00B42108">
      <w:pPr>
        <w:adjustRightInd w:val="0"/>
        <w:snapToGrid w:val="0"/>
        <w:spacing w:line="300" w:lineRule="auto"/>
        <w:ind w:firstLineChars="500" w:firstLine="1205"/>
        <w:rPr>
          <w:rFonts w:ascii="楷体_GB2312" w:eastAsia="楷体_GB2312" w:hint="eastAsia"/>
          <w:b/>
          <w:color w:val="000000"/>
          <w:sz w:val="24"/>
        </w:rPr>
      </w:pPr>
      <w:r w:rsidRPr="0010135B">
        <w:rPr>
          <w:rFonts w:eastAsia="楷体_GB2312"/>
          <w:b/>
          <w:i/>
          <w:color w:val="000000"/>
          <w:sz w:val="24"/>
        </w:rPr>
        <w:t>S</w:t>
      </w:r>
      <w:r w:rsidRPr="0010135B">
        <w:rPr>
          <w:rFonts w:eastAsia="楷体_GB2312"/>
          <w:b/>
          <w:color w:val="000000"/>
          <w:sz w:val="24"/>
          <w:vertAlign w:val="subscript"/>
        </w:rPr>
        <w:t>d,e</w:t>
      </w:r>
      <w:r w:rsidRPr="0010135B">
        <w:rPr>
          <w:rFonts w:ascii="楷体_GB2312" w:eastAsia="楷体_GB2312"/>
          <w:b/>
          <w:color w:val="000000"/>
          <w:sz w:val="24"/>
        </w:rPr>
        <w:t>—</w:t>
      </w:r>
      <w:r w:rsidRPr="0010135B">
        <w:rPr>
          <w:rFonts w:ascii="楷体_GB2312" w:eastAsia="楷体_GB2312" w:hint="eastAsia"/>
          <w:b/>
          <w:color w:val="000000"/>
          <w:sz w:val="24"/>
        </w:rPr>
        <w:t>构件作用效应的评定值。</w:t>
      </w:r>
    </w:p>
    <w:p w:rsidR="00B42108" w:rsidRDefault="00B42108" w:rsidP="00B42108">
      <w:pPr>
        <w:adjustRightInd w:val="0"/>
        <w:snapToGrid w:val="0"/>
        <w:spacing w:line="300" w:lineRule="auto"/>
        <w:rPr>
          <w:rFonts w:ascii="华文楷体" w:eastAsia="华文楷体" w:hAnsi="华文楷体" w:hint="eastAsia"/>
          <w:color w:val="000000"/>
          <w:sz w:val="24"/>
        </w:rPr>
      </w:pPr>
      <w:r w:rsidRPr="00C20A98">
        <w:rPr>
          <w:rFonts w:ascii="华文楷体" w:eastAsia="华文楷体" w:hAnsi="华文楷体" w:hint="eastAsia"/>
          <w:color w:val="000000"/>
          <w:sz w:val="24"/>
        </w:rPr>
        <w:t>【本条所称的作用效应评定值相当于设计规范的作用效应设计值</w:t>
      </w:r>
      <w:r>
        <w:rPr>
          <w:rFonts w:ascii="华文楷体" w:eastAsia="华文楷体" w:hAnsi="华文楷体" w:hint="eastAsia"/>
          <w:color w:val="000000"/>
          <w:sz w:val="24"/>
        </w:rPr>
        <w:t>，</w:t>
      </w:r>
      <w:r w:rsidRPr="00C20A98">
        <w:rPr>
          <w:rFonts w:ascii="华文楷体" w:eastAsia="华文楷体" w:hAnsi="华文楷体" w:hint="eastAsia"/>
          <w:color w:val="000000"/>
          <w:sz w:val="24"/>
        </w:rPr>
        <w:t>构件承载力的评定值约相当于设计规范规定的承载力设计值。基于结构设计规范规定的方式也是目前结构鉴定标准普遍采用的方式。】</w:t>
      </w:r>
    </w:p>
    <w:p w:rsidR="00B42108" w:rsidRPr="00C20A98" w:rsidRDefault="00B42108" w:rsidP="00B42108">
      <w:pPr>
        <w:adjustRightInd w:val="0"/>
        <w:snapToGrid w:val="0"/>
        <w:spacing w:line="300" w:lineRule="auto"/>
        <w:rPr>
          <w:rFonts w:ascii="华文楷体" w:eastAsia="华文楷体" w:hAnsi="华文楷体" w:hint="eastAsia"/>
          <w:color w:val="000000"/>
          <w:sz w:val="24"/>
        </w:rPr>
      </w:pPr>
      <w:r>
        <w:rPr>
          <w:rFonts w:ascii="华文楷体" w:eastAsia="华文楷体" w:hAnsi="华文楷体" w:hint="eastAsia"/>
          <w:color w:val="000000"/>
          <w:sz w:val="24"/>
        </w:rPr>
        <w:t>〖本条规定的方法是目前普遍采用的鉴定方法。一些鉴定采取了降低作用效应的方式，一些鉴定允许降低结构承载力的分项系数。这两种方式都会给鉴定单位带来风险。〗</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5.3.8</w:t>
        </w:r>
      </w:smartTag>
      <w:r>
        <w:rPr>
          <w:rFonts w:ascii="楷体_GB2312" w:eastAsia="楷体_GB2312" w:hint="eastAsia"/>
          <w:b/>
          <w:color w:val="000000"/>
          <w:sz w:val="24"/>
        </w:rPr>
        <w:t>轻型钢结构在雪荷载作用下的承载力可按下列规定进行评定：</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屋面雪压宜取现行国家标准《建筑结构荷载规范》</w:t>
      </w:r>
      <w:r>
        <w:rPr>
          <w:rFonts w:ascii="黑体" w:eastAsia="黑体" w:hint="eastAsia"/>
          <w:b/>
          <w:color w:val="000000"/>
          <w:sz w:val="24"/>
        </w:rPr>
        <w:t>GB50009</w:t>
      </w:r>
      <w:r>
        <w:rPr>
          <w:rFonts w:ascii="楷体_GB2312" w:eastAsia="楷体_GB2312" w:hint="eastAsia"/>
          <w:b/>
          <w:color w:val="000000"/>
          <w:sz w:val="24"/>
        </w:rPr>
        <w:t>规定的</w:t>
      </w:r>
      <w:r>
        <w:rPr>
          <w:rFonts w:ascii="黑体" w:eastAsia="黑体" w:hint="eastAsia"/>
          <w:b/>
          <w:color w:val="000000"/>
          <w:sz w:val="24"/>
        </w:rPr>
        <w:t>100</w:t>
      </w:r>
      <w:r>
        <w:rPr>
          <w:rFonts w:ascii="楷体_GB2312" w:eastAsia="楷体_GB2312" w:hint="eastAsia"/>
          <w:b/>
          <w:color w:val="000000"/>
          <w:sz w:val="24"/>
        </w:rPr>
        <w:t>年一遇和可</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color w:val="000000"/>
          <w:sz w:val="24"/>
        </w:rPr>
        <w:t>能存在的堆雪荷载中的较大值；</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 xml:space="preserve"> 屋面的可变荷载宜迭加清除积雪时活荷载；</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 xml:space="preserve">3 </w:t>
      </w:r>
      <w:r>
        <w:rPr>
          <w:rFonts w:ascii="楷体_GB2312" w:eastAsia="楷体_GB2312" w:hint="eastAsia"/>
          <w:b/>
          <w:color w:val="000000"/>
          <w:sz w:val="24"/>
        </w:rPr>
        <w:t>屋面可变荷载的分项系数，有利情况可取</w:t>
      </w:r>
      <w:r>
        <w:rPr>
          <w:rFonts w:ascii="黑体" w:eastAsia="黑体" w:hint="eastAsia"/>
          <w:b/>
          <w:color w:val="000000"/>
          <w:sz w:val="24"/>
        </w:rPr>
        <w:t>1.0</w:t>
      </w:r>
      <w:r>
        <w:rPr>
          <w:rFonts w:ascii="楷体_GB2312" w:eastAsia="楷体_GB2312" w:hint="eastAsia"/>
          <w:b/>
          <w:color w:val="000000"/>
          <w:sz w:val="24"/>
        </w:rPr>
        <w:t>，不利情况应取</w:t>
      </w:r>
      <w:r>
        <w:rPr>
          <w:rFonts w:ascii="黑体" w:eastAsia="黑体" w:hint="eastAsia"/>
          <w:b/>
          <w:color w:val="000000"/>
          <w:sz w:val="24"/>
        </w:rPr>
        <w:t>1.4；</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4</w:t>
      </w:r>
      <w:r w:rsidRPr="00B324D0">
        <w:rPr>
          <w:rFonts w:ascii="华文楷体" w:eastAsia="华文楷体" w:hAnsi="华文楷体" w:hint="eastAsia"/>
          <w:b/>
          <w:color w:val="000000"/>
          <w:sz w:val="24"/>
        </w:rPr>
        <w:t>屋面的可变荷载不宜使用折减系数</w:t>
      </w:r>
      <w:r>
        <w:rPr>
          <w:rFonts w:ascii="黑体" w:eastAsia="黑体" w:hint="eastAsia"/>
          <w:b/>
          <w:color w:val="000000"/>
          <w:sz w:val="24"/>
        </w:rPr>
        <w:t>；</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5</w:t>
      </w:r>
      <w:r w:rsidRPr="00B324D0">
        <w:rPr>
          <w:rFonts w:ascii="华文楷体" w:eastAsia="华文楷体" w:hAnsi="华文楷体" w:hint="eastAsia"/>
          <w:b/>
          <w:color w:val="000000"/>
          <w:sz w:val="24"/>
        </w:rPr>
        <w:t>屋面恒载</w:t>
      </w:r>
      <w:r>
        <w:rPr>
          <w:rFonts w:ascii="楷体_GB2312" w:eastAsia="楷体_GB2312" w:hint="eastAsia"/>
          <w:b/>
          <w:color w:val="000000"/>
          <w:sz w:val="24"/>
        </w:rPr>
        <w:t>及其分项系数应按现行国家标准《建筑结构荷载规范》</w:t>
      </w:r>
      <w:r>
        <w:rPr>
          <w:rFonts w:ascii="黑体" w:eastAsia="黑体" w:hint="eastAsia"/>
          <w:b/>
          <w:color w:val="000000"/>
          <w:sz w:val="24"/>
        </w:rPr>
        <w:t>GB50009</w:t>
      </w:r>
      <w:r>
        <w:rPr>
          <w:rFonts w:ascii="楷体_GB2312" w:eastAsia="楷体_GB2312" w:hint="eastAsia"/>
          <w:b/>
          <w:color w:val="000000"/>
          <w:sz w:val="24"/>
        </w:rPr>
        <w:t>的规定取</w:t>
      </w:r>
      <w:r>
        <w:rPr>
          <w:rFonts w:ascii="楷体_GB2312" w:eastAsia="楷体_GB2312" w:hint="eastAsia"/>
          <w:b/>
          <w:color w:val="000000"/>
          <w:sz w:val="24"/>
        </w:rPr>
        <w:lastRenderedPageBreak/>
        <w:t>值；</w:t>
      </w:r>
    </w:p>
    <w:p w:rsidR="00B42108" w:rsidRDefault="00B42108" w:rsidP="00B42108">
      <w:pPr>
        <w:snapToGrid w:val="0"/>
        <w:spacing w:line="300" w:lineRule="auto"/>
        <w:ind w:leftChars="100" w:left="210" w:firstLineChars="100" w:firstLine="241"/>
        <w:rPr>
          <w:rFonts w:eastAsia="楷体_GB2312" w:hint="eastAsia"/>
          <w:b/>
          <w:color w:val="000000"/>
          <w:sz w:val="24"/>
        </w:rPr>
      </w:pPr>
      <w:r>
        <w:rPr>
          <w:rFonts w:ascii="黑体" w:eastAsia="黑体" w:hint="eastAsia"/>
          <w:b/>
          <w:color w:val="000000"/>
          <w:sz w:val="24"/>
        </w:rPr>
        <w:t xml:space="preserve">6 </w:t>
      </w:r>
      <w:r>
        <w:rPr>
          <w:rFonts w:ascii="楷体_GB2312" w:eastAsia="楷体_GB2312" w:hint="eastAsia"/>
          <w:b/>
          <w:color w:val="000000"/>
          <w:sz w:val="24"/>
        </w:rPr>
        <w:t>当不同荷载组合的作用效应均能满足式（</w:t>
      </w: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int="eastAsia"/>
            <w:b/>
            <w:color w:val="000000"/>
            <w:sz w:val="24"/>
          </w:rPr>
          <w:t>5.3.7</w:t>
        </w:r>
      </w:smartTag>
      <w:r>
        <w:rPr>
          <w:rFonts w:ascii="楷体_GB2312" w:eastAsia="楷体_GB2312" w:hint="eastAsia"/>
          <w:b/>
          <w:color w:val="000000"/>
          <w:sz w:val="24"/>
        </w:rPr>
        <w:t>）时，</w:t>
      </w:r>
      <w:r>
        <w:rPr>
          <w:rFonts w:eastAsia="楷体_GB2312" w:hint="eastAsia"/>
          <w:b/>
          <w:color w:val="000000"/>
          <w:sz w:val="24"/>
        </w:rPr>
        <w:t>可评定屋面构件的承载力符</w:t>
      </w:r>
    </w:p>
    <w:p w:rsidR="00B42108" w:rsidRDefault="00B42108" w:rsidP="00B42108">
      <w:pPr>
        <w:snapToGrid w:val="0"/>
        <w:spacing w:line="300" w:lineRule="auto"/>
        <w:rPr>
          <w:rFonts w:eastAsia="楷体_GB2312" w:hint="eastAsia"/>
          <w:b/>
          <w:color w:val="000000"/>
          <w:sz w:val="24"/>
        </w:rPr>
      </w:pPr>
      <w:r>
        <w:rPr>
          <w:rFonts w:eastAsia="楷体_GB2312" w:hint="eastAsia"/>
          <w:b/>
          <w:color w:val="000000"/>
          <w:sz w:val="24"/>
        </w:rPr>
        <w:t>合现行结构规范的要求。</w:t>
      </w:r>
    </w:p>
    <w:p w:rsidR="00B42108" w:rsidRDefault="00B42108" w:rsidP="00B42108">
      <w:pPr>
        <w:snapToGrid w:val="0"/>
        <w:spacing w:line="300" w:lineRule="auto"/>
        <w:rPr>
          <w:rFonts w:ascii="楷体_GB2312" w:eastAsia="楷体_GB2312" w:hint="eastAsia"/>
          <w:color w:val="000000"/>
          <w:sz w:val="24"/>
        </w:rPr>
      </w:pPr>
      <w:r w:rsidRPr="008E76D9">
        <w:rPr>
          <w:rFonts w:ascii="楷体_GB2312" w:eastAsia="楷体_GB2312" w:hint="eastAsia"/>
          <w:color w:val="000000"/>
          <w:sz w:val="24"/>
        </w:rPr>
        <w:t>【近年来在雪灾和冰冻</w:t>
      </w:r>
      <w:r>
        <w:rPr>
          <w:rFonts w:ascii="楷体_GB2312" w:eastAsia="楷体_GB2312" w:hint="eastAsia"/>
          <w:color w:val="000000"/>
          <w:sz w:val="24"/>
        </w:rPr>
        <w:t>等中</w:t>
      </w:r>
      <w:r w:rsidRPr="008E76D9">
        <w:rPr>
          <w:rFonts w:ascii="楷体_GB2312" w:eastAsia="楷体_GB2312" w:hint="eastAsia"/>
          <w:color w:val="000000"/>
          <w:sz w:val="24"/>
        </w:rPr>
        <w:t>频频出现轻型钢结构屋面坍塌的现象。</w:t>
      </w:r>
      <w:r>
        <w:rPr>
          <w:rFonts w:ascii="楷体_GB2312" w:eastAsia="楷体_GB2312" w:hint="eastAsia"/>
          <w:color w:val="000000"/>
          <w:sz w:val="24"/>
        </w:rPr>
        <w:t>在采取依据现行结构设计规范规定的评定方式时，宜对作用效应计算方法的进行调整。本条的调整包括：屋面基本雪压的取值、</w:t>
      </w:r>
      <w:r w:rsidRPr="008E76D9">
        <w:rPr>
          <w:rFonts w:ascii="楷体_GB2312" w:eastAsia="楷体_GB2312" w:hint="eastAsia"/>
          <w:color w:val="000000"/>
          <w:sz w:val="24"/>
        </w:rPr>
        <w:t>屋面雪荷载的堆积、</w:t>
      </w:r>
      <w:r w:rsidRPr="000C0DFA">
        <w:rPr>
          <w:rFonts w:ascii="楷体_GB2312" w:eastAsia="楷体_GB2312" w:hint="eastAsia"/>
          <w:color w:val="000000"/>
          <w:sz w:val="24"/>
        </w:rPr>
        <w:t>清除积雪时的可变荷载</w:t>
      </w:r>
      <w:r>
        <w:rPr>
          <w:rFonts w:ascii="楷体_GB2312" w:eastAsia="楷体_GB2312" w:hint="eastAsia"/>
          <w:color w:val="000000"/>
          <w:sz w:val="24"/>
        </w:rPr>
        <w:t>等，同时建议不要使用屋面可变荷载的折减系数。</w:t>
      </w:r>
      <w:r w:rsidRPr="008E76D9">
        <w:rPr>
          <w:rFonts w:ascii="楷体_GB2312" w:eastAsia="楷体_GB2312" w:hint="eastAsia"/>
          <w:color w:val="000000"/>
          <w:sz w:val="24"/>
        </w:rPr>
        <w:t>】</w:t>
      </w:r>
    </w:p>
    <w:p w:rsidR="00B42108" w:rsidRDefault="00B42108" w:rsidP="00B42108">
      <w:pPr>
        <w:snapToGrid w:val="0"/>
        <w:spacing w:line="300" w:lineRule="auto"/>
        <w:rPr>
          <w:rFonts w:ascii="楷体_GB2312" w:eastAsia="楷体_GB2312" w:hint="eastAsia"/>
          <w:color w:val="000000"/>
          <w:sz w:val="24"/>
        </w:rPr>
      </w:pPr>
      <w:r>
        <w:rPr>
          <w:rFonts w:ascii="华文楷体" w:eastAsia="华文楷体" w:hAnsi="华文楷体" w:hint="eastAsia"/>
          <w:color w:val="000000"/>
          <w:sz w:val="24"/>
        </w:rPr>
        <w:t>〖</w:t>
      </w:r>
      <w:r>
        <w:rPr>
          <w:rFonts w:ascii="楷体_GB2312" w:eastAsia="楷体_GB2312" w:hint="eastAsia"/>
          <w:color w:val="000000"/>
          <w:sz w:val="24"/>
        </w:rPr>
        <w:t>符合现行规范要求的一些建筑也会出现坍塌的事故。本条实际是提示鉴定单位，随意降低作用、作用效应和构件承载力的分项系数存在着较大的风险。</w:t>
      </w:r>
      <w:r>
        <w:rPr>
          <w:rFonts w:ascii="华文楷体" w:eastAsia="华文楷体" w:hAnsi="华文楷体" w:hint="eastAsia"/>
          <w:color w:val="000000"/>
          <w:sz w:val="24"/>
        </w:rPr>
        <w:t>〗</w:t>
      </w:r>
    </w:p>
    <w:p w:rsidR="00B42108" w:rsidRPr="00104FB8" w:rsidRDefault="00B42108" w:rsidP="00B42108">
      <w:pPr>
        <w:adjustRightInd w:val="0"/>
        <w:snapToGrid w:val="0"/>
        <w:spacing w:beforeLines="50" w:line="300" w:lineRule="auto"/>
        <w:rPr>
          <w:rFonts w:ascii="楷体_GB2312" w:eastAsia="楷体_GB2312" w:hAnsi="楷体"/>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5.3.9</w:t>
        </w:r>
      </w:smartTag>
      <w:r w:rsidRPr="00104FB8">
        <w:rPr>
          <w:rFonts w:ascii="楷体_GB2312" w:eastAsia="楷体_GB2312" w:hint="eastAsia"/>
          <w:b/>
          <w:color w:val="000000"/>
          <w:sz w:val="24"/>
        </w:rPr>
        <w:t>采用</w:t>
      </w:r>
      <w:r w:rsidRPr="00104FB8">
        <w:rPr>
          <w:rFonts w:ascii="楷体_GB2312" w:eastAsia="楷体_GB2312" w:hAnsi="楷体" w:hint="eastAsia"/>
          <w:b/>
          <w:color w:val="000000"/>
          <w:sz w:val="24"/>
        </w:rPr>
        <w:t>基于构件承载力分项系数的评定方式时，构件承载力的评定值可用下式</w:t>
      </w:r>
      <w:r>
        <w:rPr>
          <w:rFonts w:ascii="楷体_GB2312" w:eastAsia="楷体_GB2312" w:hAnsi="楷体" w:hint="eastAsia"/>
          <w:b/>
          <w:color w:val="000000"/>
          <w:sz w:val="24"/>
        </w:rPr>
        <w:t>表示</w:t>
      </w:r>
      <w:r w:rsidRPr="00104FB8">
        <w:rPr>
          <w:rFonts w:ascii="楷体_GB2312" w:eastAsia="楷体_GB2312" w:hAnsi="楷体" w:hint="eastAsia"/>
          <w:b/>
          <w:color w:val="000000"/>
          <w:sz w:val="24"/>
        </w:rPr>
        <w:t>：</w:t>
      </w:r>
    </w:p>
    <w:p w:rsidR="00B42108" w:rsidRPr="0010135B" w:rsidRDefault="00B42108" w:rsidP="00B42108">
      <w:pPr>
        <w:snapToGrid w:val="0"/>
        <w:spacing w:beforeLines="50" w:line="300" w:lineRule="auto"/>
        <w:ind w:firstLineChars="300" w:firstLine="723"/>
        <w:rPr>
          <w:rFonts w:ascii="楷体_GB2312" w:eastAsia="楷体_GB2312" w:hint="eastAsia"/>
          <w:b/>
          <w:color w:val="000000"/>
          <w:sz w:val="24"/>
        </w:rPr>
      </w:pPr>
      <w:r w:rsidRPr="0010135B">
        <w:rPr>
          <w:rFonts w:eastAsia="黑体"/>
          <w:b/>
          <w:i/>
          <w:color w:val="000000"/>
          <w:sz w:val="24"/>
        </w:rPr>
        <w:t>R</w:t>
      </w:r>
      <w:r w:rsidRPr="0010135B">
        <w:rPr>
          <w:rFonts w:eastAsia="黑体"/>
          <w:b/>
          <w:color w:val="000000"/>
          <w:sz w:val="24"/>
          <w:vertAlign w:val="subscript"/>
        </w:rPr>
        <w:t>d,e</w:t>
      </w:r>
      <w:r w:rsidRPr="0010135B">
        <w:rPr>
          <w:rFonts w:eastAsia="黑体" w:hint="eastAsia"/>
          <w:b/>
          <w:color w:val="000000"/>
          <w:sz w:val="24"/>
        </w:rPr>
        <w:t>=</w:t>
      </w:r>
      <w:r w:rsidRPr="0010135B">
        <w:rPr>
          <w:rFonts w:eastAsia="黑体"/>
          <w:b/>
          <w:i/>
          <w:color w:val="000000"/>
          <w:sz w:val="24"/>
        </w:rPr>
        <w:t>R</w:t>
      </w:r>
      <w:r w:rsidRPr="0010135B">
        <w:rPr>
          <w:rFonts w:eastAsia="黑体"/>
          <w:b/>
          <w:color w:val="000000"/>
          <w:sz w:val="24"/>
          <w:vertAlign w:val="subscript"/>
        </w:rPr>
        <w:t>k</w:t>
      </w:r>
      <w:r w:rsidRPr="0010135B">
        <w:rPr>
          <w:rFonts w:eastAsia="黑体"/>
          <w:b/>
          <w:i/>
          <w:color w:val="000000"/>
          <w:sz w:val="24"/>
        </w:rPr>
        <w:t xml:space="preserve"> </w:t>
      </w:r>
      <w:r w:rsidRPr="0010135B">
        <w:rPr>
          <w:rFonts w:eastAsia="黑体" w:hint="eastAsia"/>
          <w:b/>
          <w:i/>
          <w:color w:val="000000"/>
          <w:sz w:val="24"/>
        </w:rPr>
        <w:t>/</w:t>
      </w:r>
      <w:r w:rsidRPr="0010135B">
        <w:rPr>
          <w:rFonts w:eastAsia="黑体"/>
          <w:b/>
          <w:i/>
          <w:color w:val="000000"/>
          <w:sz w:val="24"/>
        </w:rPr>
        <w:t>γ</w:t>
      </w:r>
      <w:r w:rsidRPr="0010135B">
        <w:rPr>
          <w:rFonts w:eastAsia="黑体" w:hint="eastAsia"/>
          <w:b/>
          <w:color w:val="000000"/>
          <w:sz w:val="24"/>
          <w:vertAlign w:val="subscript"/>
        </w:rPr>
        <w:t>R</w:t>
      </w:r>
      <w:r w:rsidRPr="0010135B">
        <w:rPr>
          <w:rFonts w:eastAsia="黑体"/>
          <w:b/>
          <w:color w:val="000000"/>
          <w:sz w:val="24"/>
        </w:rPr>
        <w:t xml:space="preserve">  </w:t>
      </w:r>
      <w:r w:rsidRPr="0010135B">
        <w:rPr>
          <w:rFonts w:ascii="楷体_GB2312" w:eastAsia="楷体_GB2312" w:hint="eastAsia"/>
          <w:b/>
          <w:color w:val="000000"/>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10135B">
          <w:rPr>
            <w:rFonts w:ascii="楷体_GB2312" w:eastAsia="楷体_GB2312" w:hint="eastAsia"/>
            <w:b/>
            <w:color w:val="000000"/>
            <w:sz w:val="24"/>
          </w:rPr>
          <w:t>5.3.9</w:t>
        </w:r>
      </w:smartTag>
      <w:r w:rsidRPr="0010135B">
        <w:rPr>
          <w:rFonts w:ascii="楷体_GB2312" w:eastAsia="楷体_GB2312" w:hint="eastAsia"/>
          <w:b/>
          <w:color w:val="000000"/>
          <w:sz w:val="24"/>
        </w:rPr>
        <w:t>)</w:t>
      </w:r>
    </w:p>
    <w:p w:rsidR="00B42108" w:rsidRPr="0010135B" w:rsidRDefault="00B42108" w:rsidP="00B42108">
      <w:pPr>
        <w:snapToGrid w:val="0"/>
        <w:spacing w:beforeLines="50" w:line="300" w:lineRule="auto"/>
        <w:ind w:leftChars="100" w:left="1174" w:hangingChars="400" w:hanging="964"/>
        <w:rPr>
          <w:rFonts w:ascii="华文楷体" w:eastAsia="华文楷体" w:hAnsi="华文楷体" w:hint="eastAsia"/>
          <w:b/>
          <w:color w:val="000000"/>
          <w:sz w:val="24"/>
        </w:rPr>
      </w:pPr>
      <w:r w:rsidRPr="0010135B">
        <w:rPr>
          <w:rFonts w:ascii="楷体_GB2312" w:eastAsia="楷体_GB2312" w:hint="eastAsia"/>
          <w:b/>
          <w:color w:val="000000"/>
          <w:sz w:val="24"/>
        </w:rPr>
        <w:t>式中：</w:t>
      </w:r>
      <w:r w:rsidRPr="0010135B">
        <w:rPr>
          <w:rFonts w:eastAsia="黑体"/>
          <w:b/>
          <w:i/>
          <w:color w:val="000000"/>
          <w:sz w:val="24"/>
        </w:rPr>
        <w:t>R</w:t>
      </w:r>
      <w:r w:rsidRPr="0010135B">
        <w:rPr>
          <w:rFonts w:eastAsia="黑体"/>
          <w:b/>
          <w:color w:val="000000"/>
          <w:sz w:val="24"/>
          <w:vertAlign w:val="subscript"/>
        </w:rPr>
        <w:t>k</w:t>
      </w:r>
      <w:r w:rsidRPr="0010135B">
        <w:rPr>
          <w:rFonts w:eastAsia="黑体" w:hint="eastAsia"/>
          <w:b/>
          <w:color w:val="000000"/>
          <w:sz w:val="24"/>
        </w:rPr>
        <w:t>—</w:t>
      </w:r>
      <w:r w:rsidRPr="0010135B">
        <w:rPr>
          <w:rFonts w:ascii="华文楷体" w:eastAsia="华文楷体" w:hAnsi="华文楷体" w:hint="eastAsia"/>
          <w:b/>
          <w:color w:val="000000"/>
          <w:sz w:val="24"/>
        </w:rPr>
        <w:t>构件承载力的特征值，可按本规范附录N规定的方法确定；</w:t>
      </w:r>
    </w:p>
    <w:p w:rsidR="00B42108" w:rsidRPr="0010135B" w:rsidRDefault="00B42108" w:rsidP="00B42108">
      <w:pPr>
        <w:snapToGrid w:val="0"/>
        <w:spacing w:line="300" w:lineRule="auto"/>
        <w:ind w:firstLineChars="400" w:firstLine="964"/>
        <w:rPr>
          <w:rFonts w:ascii="华文楷体" w:eastAsia="华文楷体" w:hAnsi="华文楷体" w:hint="eastAsia"/>
          <w:b/>
          <w:color w:val="000000"/>
          <w:sz w:val="24"/>
        </w:rPr>
      </w:pPr>
      <w:r w:rsidRPr="0010135B">
        <w:rPr>
          <w:rFonts w:eastAsia="黑体"/>
          <w:b/>
          <w:i/>
          <w:color w:val="000000"/>
          <w:sz w:val="24"/>
        </w:rPr>
        <w:t>γ</w:t>
      </w:r>
      <w:r w:rsidRPr="0010135B">
        <w:rPr>
          <w:rFonts w:eastAsia="黑体"/>
          <w:b/>
          <w:color w:val="000000"/>
          <w:sz w:val="24"/>
          <w:vertAlign w:val="subscript"/>
        </w:rPr>
        <w:t>R</w:t>
      </w:r>
      <w:r w:rsidRPr="0010135B">
        <w:rPr>
          <w:rFonts w:eastAsia="黑体" w:hint="eastAsia"/>
          <w:b/>
          <w:color w:val="000000"/>
          <w:sz w:val="24"/>
        </w:rPr>
        <w:t>—</w:t>
      </w:r>
      <w:r w:rsidRPr="0010135B">
        <w:rPr>
          <w:rFonts w:ascii="华文楷体" w:eastAsia="华文楷体" w:hAnsi="华文楷体" w:hint="eastAsia"/>
          <w:b/>
          <w:color w:val="000000"/>
          <w:sz w:val="24"/>
        </w:rPr>
        <w:t>构件承载力的分项系数，可按本规范附录N规定的方法校准确定。</w:t>
      </w:r>
    </w:p>
    <w:p w:rsidR="00B42108" w:rsidRDefault="00B42108" w:rsidP="00B42108">
      <w:pPr>
        <w:snapToGrid w:val="0"/>
        <w:spacing w:line="300" w:lineRule="auto"/>
        <w:rPr>
          <w:rFonts w:ascii="华文楷体" w:eastAsia="华文楷体" w:hAnsi="华文楷体" w:hint="eastAsia"/>
          <w:color w:val="000000"/>
          <w:sz w:val="24"/>
        </w:rPr>
      </w:pPr>
      <w:r w:rsidRPr="00102278">
        <w:rPr>
          <w:rFonts w:ascii="华文楷体" w:eastAsia="华文楷体" w:hAnsi="华文楷体" w:hint="eastAsia"/>
          <w:color w:val="000000"/>
          <w:sz w:val="24"/>
        </w:rPr>
        <w:t>【</w:t>
      </w:r>
      <w:r>
        <w:rPr>
          <w:rFonts w:ascii="华文楷体" w:eastAsia="华文楷体" w:hAnsi="华文楷体" w:hint="eastAsia"/>
          <w:color w:val="000000"/>
          <w:sz w:val="24"/>
        </w:rPr>
        <w:t>本规范附录N提供了校准确定构件承载力分项系数的方法。校准承载力分项系数的承载力学模型为确定构件承载力特征值的基础。基于构件承载力分项系数的评定为利用设计阶段不确定性储备创造了条件。《工程结构可靠性设计统一标准》中列有基于试验的设计方法，本规范将这一规则扩展到结构的承载力评定</w:t>
      </w:r>
      <w:r w:rsidRPr="000D655B">
        <w:rPr>
          <w:rFonts w:ascii="华文楷体" w:eastAsia="华文楷体" w:hAnsi="华文楷体" w:hint="eastAsia"/>
          <w:color w:val="000000"/>
          <w:sz w:val="24"/>
        </w:rPr>
        <w:t>】</w:t>
      </w:r>
    </w:p>
    <w:p w:rsidR="00B42108" w:rsidRPr="00F60FAC" w:rsidRDefault="00B42108" w:rsidP="00B42108">
      <w:pPr>
        <w:snapToGrid w:val="0"/>
        <w:spacing w:line="300" w:lineRule="auto"/>
        <w:rPr>
          <w:rFonts w:ascii="楷体" w:hAnsi="楷体" w:hint="eastAsia"/>
          <w:color w:val="000000"/>
          <w:sz w:val="24"/>
        </w:rPr>
      </w:pPr>
      <w:r>
        <w:rPr>
          <w:rFonts w:ascii="华文楷体" w:eastAsia="华文楷体" w:hAnsi="华文楷体" w:hint="eastAsia"/>
          <w:color w:val="000000"/>
          <w:sz w:val="24"/>
        </w:rPr>
        <w:t>〖用构件的分项系数表述构件承载力的可靠度可能比用材料性能的分项系数更为合理，而且符合可靠度理论的规则。因时间关系本规范未能对所有结构构件承载力的分项系数进行校准。因此仅提供校准构件承载力的分项系数的方法〗</w:t>
      </w:r>
    </w:p>
    <w:p w:rsidR="00B42108" w:rsidRPr="00C65F07" w:rsidRDefault="00B42108" w:rsidP="00B42108">
      <w:pPr>
        <w:adjustRightInd w:val="0"/>
        <w:snapToGrid w:val="0"/>
        <w:spacing w:beforeLines="50" w:line="300" w:lineRule="auto"/>
        <w:rPr>
          <w:rFonts w:ascii="华文楷体" w:eastAsia="华文楷体" w:hAnsi="华文楷体" w:hint="eastAsia"/>
          <w:b/>
          <w:color w:val="0000FF"/>
          <w:sz w:val="24"/>
          <w:highlight w:val="lightGray"/>
        </w:rPr>
      </w:pPr>
      <w:smartTag w:uri="urn:schemas-microsoft-com:office:smarttags" w:element="chsdate">
        <w:smartTagPr>
          <w:attr w:name="IsROCDate" w:val="False"/>
          <w:attr w:name="IsLunarDate" w:val="False"/>
          <w:attr w:name="Day" w:val="30"/>
          <w:attr w:name="Month" w:val="12"/>
          <w:attr w:name="Year" w:val="1899"/>
        </w:smartTagPr>
        <w:r w:rsidRPr="00C65F07">
          <w:rPr>
            <w:rFonts w:ascii="黑体" w:eastAsia="黑体" w:hAnsi="黑体" w:hint="eastAsia"/>
            <w:b/>
            <w:color w:val="000000"/>
            <w:sz w:val="24"/>
          </w:rPr>
          <w:t>5.3.10</w:t>
        </w:r>
      </w:smartTag>
      <w:r w:rsidRPr="00BE645E">
        <w:rPr>
          <w:rFonts w:ascii="黑体" w:eastAsia="黑体" w:hAnsi="黑体" w:hint="eastAsia"/>
          <w:b/>
          <w:color w:val="000000"/>
          <w:sz w:val="24"/>
        </w:rPr>
        <w:t xml:space="preserve"> </w:t>
      </w:r>
      <w:r w:rsidRPr="00C65F07">
        <w:rPr>
          <w:rFonts w:ascii="华文楷体" w:eastAsia="华文楷体" w:hAnsi="华文楷体" w:hint="eastAsia"/>
          <w:b/>
          <w:color w:val="000000"/>
          <w:sz w:val="24"/>
        </w:rPr>
        <w:t>经历了设计规定的作用考验或偶然作用考验的结构构件可采用基于构件状态的承载力评定</w:t>
      </w:r>
      <w:r w:rsidRPr="00C65F07">
        <w:rPr>
          <w:rFonts w:ascii="华文楷体" w:eastAsia="华文楷体" w:hAnsi="华文楷体" w:hint="eastAsia"/>
          <w:b/>
          <w:sz w:val="24"/>
        </w:rPr>
        <w:t>方式</w:t>
      </w:r>
      <w:r w:rsidRPr="00D141A2">
        <w:rPr>
          <w:rFonts w:ascii="华文楷体" w:eastAsia="华文楷体" w:hAnsi="华文楷体" w:hint="eastAsia"/>
          <w:b/>
          <w:sz w:val="24"/>
        </w:rPr>
        <w:t>。</w:t>
      </w:r>
    </w:p>
    <w:p w:rsidR="00B42108" w:rsidRDefault="00B42108" w:rsidP="00B42108">
      <w:pPr>
        <w:adjustRightInd w:val="0"/>
        <w:snapToGrid w:val="0"/>
        <w:spacing w:line="300" w:lineRule="auto"/>
        <w:ind w:left="240" w:hangingChars="100" w:hanging="240"/>
        <w:rPr>
          <w:rFonts w:ascii="楷体_GB2312" w:eastAsia="楷体_GB2312" w:hint="eastAsia"/>
          <w:color w:val="000000"/>
          <w:sz w:val="24"/>
        </w:rPr>
      </w:pPr>
      <w:r w:rsidRPr="00C65F07">
        <w:rPr>
          <w:rFonts w:ascii="楷体_GB2312" w:eastAsia="楷体_GB2312" w:hint="eastAsia"/>
          <w:color w:val="000000"/>
          <w:sz w:val="24"/>
        </w:rPr>
        <w:t>【</w:t>
      </w:r>
      <w:r>
        <w:rPr>
          <w:rFonts w:ascii="楷体_GB2312" w:eastAsia="楷体_GB2312" w:hint="eastAsia"/>
          <w:color w:val="000000"/>
          <w:sz w:val="24"/>
        </w:rPr>
        <w:t>本条提出的评定无需进行作用效应的计算。</w:t>
      </w:r>
      <w:r w:rsidRPr="00C65F07">
        <w:rPr>
          <w:rFonts w:ascii="楷体_GB2312" w:eastAsia="楷体_GB2312" w:hint="eastAsia"/>
          <w:color w:val="000000"/>
          <w:sz w:val="24"/>
        </w:rPr>
        <w:t>经历了50年基准期作用或偶然作用考验的</w:t>
      </w:r>
    </w:p>
    <w:p w:rsidR="00B42108" w:rsidRDefault="00B42108" w:rsidP="00B42108">
      <w:pPr>
        <w:adjustRightInd w:val="0"/>
        <w:snapToGrid w:val="0"/>
        <w:spacing w:line="300" w:lineRule="auto"/>
        <w:ind w:left="240" w:hangingChars="100" w:hanging="240"/>
        <w:rPr>
          <w:rFonts w:ascii="楷体_GB2312" w:eastAsia="楷体_GB2312" w:hint="eastAsia"/>
          <w:color w:val="000000"/>
          <w:sz w:val="24"/>
        </w:rPr>
      </w:pPr>
      <w:r w:rsidRPr="00C65F07">
        <w:rPr>
          <w:rFonts w:ascii="楷体_GB2312" w:eastAsia="楷体_GB2312" w:hint="eastAsia"/>
          <w:color w:val="000000"/>
          <w:sz w:val="24"/>
        </w:rPr>
        <w:t>结构可采用基于结构和构件状态的评定方式。</w:t>
      </w:r>
      <w:r>
        <w:rPr>
          <w:rFonts w:ascii="楷体_GB2312" w:eastAsia="楷体_GB2312" w:hint="eastAsia"/>
          <w:color w:val="000000"/>
          <w:sz w:val="24"/>
        </w:rPr>
        <w:t>典型的事例为灾后的鉴定。这种方式也可推</w:t>
      </w:r>
    </w:p>
    <w:p w:rsidR="00B42108" w:rsidRDefault="00B42108" w:rsidP="00B42108">
      <w:pPr>
        <w:adjustRightInd w:val="0"/>
        <w:snapToGrid w:val="0"/>
        <w:spacing w:line="300" w:lineRule="auto"/>
        <w:ind w:left="240" w:hangingChars="100" w:hanging="240"/>
        <w:rPr>
          <w:rFonts w:ascii="楷体_GB2312" w:eastAsia="楷体_GB2312" w:hint="eastAsia"/>
          <w:color w:val="000000"/>
          <w:sz w:val="24"/>
        </w:rPr>
      </w:pPr>
      <w:r>
        <w:rPr>
          <w:rFonts w:ascii="楷体_GB2312" w:eastAsia="楷体_GB2312" w:hint="eastAsia"/>
          <w:color w:val="000000"/>
          <w:sz w:val="24"/>
        </w:rPr>
        <w:t>广到常规情况的评定。</w:t>
      </w:r>
      <w:r w:rsidRPr="00C65F07">
        <w:rPr>
          <w:rFonts w:ascii="楷体_GB2312" w:eastAsia="楷体_GB2312" w:hint="eastAsia"/>
          <w:color w:val="000000"/>
          <w:sz w:val="24"/>
        </w:rPr>
        <w:t>50年基准期的作用可以是屋面、楼面活荷载，风雪等的作用和地震</w:t>
      </w:r>
    </w:p>
    <w:p w:rsidR="00B42108" w:rsidRDefault="00B42108" w:rsidP="00B42108">
      <w:pPr>
        <w:adjustRightInd w:val="0"/>
        <w:snapToGrid w:val="0"/>
        <w:spacing w:line="300" w:lineRule="auto"/>
        <w:ind w:left="240" w:hangingChars="100" w:hanging="240"/>
        <w:rPr>
          <w:rFonts w:ascii="楷体_GB2312" w:eastAsia="楷体_GB2312" w:hint="eastAsia"/>
          <w:color w:val="000000"/>
          <w:sz w:val="24"/>
        </w:rPr>
      </w:pPr>
      <w:r w:rsidRPr="00C65F07">
        <w:rPr>
          <w:rFonts w:ascii="楷体_GB2312" w:eastAsia="楷体_GB2312" w:hint="eastAsia"/>
          <w:color w:val="000000"/>
          <w:sz w:val="24"/>
        </w:rPr>
        <w:t>的作用。结构与构件的实际状态是指其处于弹性阶段、出现正常使用极限状态的标志或限</w:t>
      </w:r>
    </w:p>
    <w:p w:rsidR="00B42108" w:rsidRPr="00C65F07" w:rsidRDefault="00B42108" w:rsidP="00B42108">
      <w:pPr>
        <w:adjustRightInd w:val="0"/>
        <w:snapToGrid w:val="0"/>
        <w:spacing w:line="300" w:lineRule="auto"/>
        <w:ind w:left="240" w:hangingChars="100" w:hanging="240"/>
        <w:rPr>
          <w:rFonts w:ascii="华文楷体" w:eastAsia="华文楷体" w:hAnsi="华文楷体" w:hint="eastAsia"/>
          <w:color w:val="000000"/>
          <w:sz w:val="24"/>
        </w:rPr>
      </w:pPr>
      <w:r w:rsidRPr="00C65F07">
        <w:rPr>
          <w:rFonts w:ascii="楷体_GB2312" w:eastAsia="楷体_GB2312" w:hint="eastAsia"/>
          <w:color w:val="000000"/>
          <w:sz w:val="24"/>
        </w:rPr>
        <w:t>值、出现承载能力极限态的标志等。</w:t>
      </w:r>
      <w:r w:rsidRPr="00C65F07">
        <w:rPr>
          <w:rFonts w:ascii="华文楷体" w:eastAsia="华文楷体" w:hAnsi="华文楷体" w:hint="eastAsia"/>
          <w:color w:val="000000"/>
          <w:sz w:val="24"/>
        </w:rPr>
        <w:t>】</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29" w:name="_Toc357776724"/>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5.4 抗震承载力评定</w:t>
      </w:r>
      <w:bookmarkEnd w:id="29"/>
    </w:p>
    <w:p w:rsidR="00B42108" w:rsidRDefault="00B42108" w:rsidP="00B42108">
      <w:pPr>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5.4.1</w:t>
        </w:r>
      </w:smartTag>
      <w:r w:rsidRPr="00E44A36">
        <w:rPr>
          <w:rFonts w:ascii="华文楷体" w:eastAsia="华文楷体" w:hAnsi="华文楷体" w:hint="eastAsia"/>
          <w:b/>
          <w:color w:val="000000"/>
          <w:sz w:val="24"/>
        </w:rPr>
        <w:t xml:space="preserve"> </w:t>
      </w:r>
      <w:r w:rsidRPr="004C57D7">
        <w:rPr>
          <w:rFonts w:ascii="华文楷体" w:eastAsia="华文楷体" w:hAnsi="华文楷体" w:hint="eastAsia"/>
          <w:b/>
          <w:color w:val="000000"/>
          <w:sz w:val="24"/>
        </w:rPr>
        <w:t>既有建筑抗震承载力的评定宜分别遵守</w:t>
      </w:r>
      <w:r>
        <w:rPr>
          <w:rFonts w:ascii="华文楷体" w:eastAsia="华文楷体" w:hAnsi="华文楷体" w:hint="eastAsia"/>
          <w:b/>
          <w:color w:val="000000"/>
          <w:sz w:val="24"/>
        </w:rPr>
        <w:t>现行</w:t>
      </w:r>
      <w:r w:rsidRPr="004C57D7">
        <w:rPr>
          <w:rFonts w:ascii="华文楷体" w:eastAsia="华文楷体" w:hAnsi="华文楷体" w:hint="eastAsia"/>
          <w:b/>
          <w:color w:val="000000"/>
          <w:sz w:val="24"/>
        </w:rPr>
        <w:t>国家标准《建筑抗震鉴定标准》</w:t>
      </w:r>
      <w:r w:rsidRPr="00CE581F">
        <w:rPr>
          <w:rFonts w:ascii="黑体" w:eastAsia="黑体" w:hAnsi="黑体" w:hint="eastAsia"/>
          <w:b/>
          <w:color w:val="000000"/>
          <w:sz w:val="24"/>
        </w:rPr>
        <w:t>GB50023</w:t>
      </w:r>
      <w:r w:rsidRPr="004C57D7">
        <w:rPr>
          <w:rFonts w:ascii="华文楷体" w:eastAsia="华文楷体" w:hAnsi="华文楷体" w:hint="eastAsia"/>
          <w:b/>
          <w:color w:val="000000"/>
          <w:sz w:val="24"/>
        </w:rPr>
        <w:t>和《建筑抗震设计规范》</w:t>
      </w:r>
      <w:r w:rsidRPr="00815387">
        <w:rPr>
          <w:rFonts w:ascii="黑体" w:eastAsia="黑体" w:hAnsi="黑体" w:hint="eastAsia"/>
          <w:b/>
          <w:color w:val="000000"/>
          <w:sz w:val="24"/>
        </w:rPr>
        <w:t>GB50011</w:t>
      </w:r>
      <w:r w:rsidRPr="004C57D7">
        <w:rPr>
          <w:rFonts w:ascii="华文楷体" w:eastAsia="华文楷体" w:hAnsi="华文楷体" w:hint="eastAsia"/>
          <w:b/>
          <w:color w:val="000000"/>
          <w:sz w:val="24"/>
        </w:rPr>
        <w:t>的规定。</w:t>
      </w:r>
    </w:p>
    <w:p w:rsidR="00B42108" w:rsidRPr="004C57D7" w:rsidRDefault="00B42108" w:rsidP="00B42108">
      <w:pPr>
        <w:snapToGrid w:val="0"/>
        <w:spacing w:line="300" w:lineRule="auto"/>
        <w:rPr>
          <w:rFonts w:ascii="华文楷体" w:eastAsia="华文楷体" w:hAnsi="华文楷体" w:hint="eastAsia"/>
          <w:b/>
          <w:color w:val="000000"/>
          <w:sz w:val="24"/>
        </w:rPr>
      </w:pPr>
      <w:r w:rsidRPr="00520489">
        <w:rPr>
          <w:rFonts w:ascii="楷体_GB2312" w:eastAsia="楷体_GB2312" w:hint="eastAsia"/>
          <w:color w:val="000000"/>
          <w:sz w:val="24"/>
        </w:rPr>
        <w:t>【</w:t>
      </w:r>
      <w:r w:rsidRPr="00AF1B6B">
        <w:rPr>
          <w:rFonts w:ascii="楷体_GB2312" w:eastAsia="楷体_GB2312" w:hint="eastAsia"/>
          <w:color w:val="000000"/>
          <w:sz w:val="24"/>
        </w:rPr>
        <w:t>《建筑抗震设计规范》和</w:t>
      </w:r>
      <w:r w:rsidRPr="00AF1B6B">
        <w:rPr>
          <w:rFonts w:ascii="华文楷体" w:eastAsia="华文楷体" w:hAnsi="华文楷体" w:hint="eastAsia"/>
          <w:color w:val="000000"/>
          <w:sz w:val="24"/>
        </w:rPr>
        <w:t>《建筑抗震鉴定标准》目前</w:t>
      </w:r>
      <w:r w:rsidRPr="00520489">
        <w:rPr>
          <w:rFonts w:ascii="楷体_GB2312" w:eastAsia="楷体_GB2312" w:hint="eastAsia"/>
          <w:color w:val="000000"/>
          <w:sz w:val="24"/>
        </w:rPr>
        <w:t>采用的是多遇地震弹性承载力验算。</w:t>
      </w:r>
      <w:r>
        <w:rPr>
          <w:rFonts w:ascii="华文楷体" w:eastAsia="华文楷体" w:hAnsi="华文楷体" w:hint="eastAsia"/>
          <w:color w:val="000000"/>
          <w:sz w:val="24"/>
        </w:rPr>
        <w:t>】</w:t>
      </w:r>
    </w:p>
    <w:p w:rsidR="00B42108" w:rsidRPr="00C65F07" w:rsidRDefault="00B42108" w:rsidP="00B42108">
      <w:pPr>
        <w:snapToGrid w:val="0"/>
        <w:spacing w:beforeLines="50"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C65F07">
          <w:rPr>
            <w:rFonts w:ascii="黑体" w:eastAsia="黑体" w:hAnsi="黑体" w:hint="eastAsia"/>
            <w:b/>
            <w:sz w:val="24"/>
          </w:rPr>
          <w:t>5.4.2</w:t>
        </w:r>
      </w:smartTag>
      <w:r w:rsidRPr="00C65F07">
        <w:rPr>
          <w:rFonts w:ascii="华文楷体" w:eastAsia="华文楷体" w:hAnsi="华文楷体" w:hint="eastAsia"/>
          <w:b/>
          <w:sz w:val="24"/>
        </w:rPr>
        <w:t>委托方提出相应的要求时，可进行基于设防烈度地震的抗震承载力验算。</w:t>
      </w:r>
    </w:p>
    <w:p w:rsidR="00B42108" w:rsidRPr="00520489" w:rsidRDefault="00B42108" w:rsidP="00B42108">
      <w:pPr>
        <w:snapToGrid w:val="0"/>
        <w:spacing w:line="300" w:lineRule="auto"/>
        <w:rPr>
          <w:rFonts w:ascii="楷体_GB2312" w:eastAsia="楷体_GB2312" w:hint="eastAsia"/>
          <w:color w:val="000000"/>
          <w:sz w:val="24"/>
        </w:rPr>
      </w:pPr>
      <w:r>
        <w:rPr>
          <w:rFonts w:ascii="华文楷体" w:eastAsia="华文楷体" w:hAnsi="华文楷体" w:hint="eastAsia"/>
          <w:color w:val="000000"/>
          <w:sz w:val="24"/>
        </w:rPr>
        <w:lastRenderedPageBreak/>
        <w:t>【</w:t>
      </w:r>
      <w:r>
        <w:rPr>
          <w:rFonts w:ascii="楷体_GB2312" w:eastAsia="楷体_GB2312" w:hint="eastAsia"/>
          <w:color w:val="000000"/>
          <w:sz w:val="24"/>
        </w:rPr>
        <w:t>《建筑抗震设计规范》规定地震影响应采用设防烈度地震动参数。目前针对</w:t>
      </w:r>
      <w:r w:rsidRPr="00520489">
        <w:rPr>
          <w:rFonts w:ascii="楷体_GB2312" w:eastAsia="楷体_GB2312" w:hint="eastAsia"/>
          <w:color w:val="000000"/>
          <w:sz w:val="24"/>
        </w:rPr>
        <w:t>一些超限建筑</w:t>
      </w:r>
      <w:r>
        <w:rPr>
          <w:rFonts w:ascii="楷体_GB2312" w:eastAsia="楷体_GB2312" w:hint="eastAsia"/>
          <w:color w:val="000000"/>
          <w:sz w:val="24"/>
        </w:rPr>
        <w:t>审查时，</w:t>
      </w:r>
      <w:r w:rsidRPr="00520489">
        <w:rPr>
          <w:rFonts w:ascii="楷体_GB2312" w:eastAsia="楷体_GB2312" w:hint="eastAsia"/>
          <w:color w:val="000000"/>
          <w:sz w:val="24"/>
        </w:rPr>
        <w:t>也采取设防烈度地震承载力的</w:t>
      </w:r>
      <w:r>
        <w:rPr>
          <w:rFonts w:ascii="楷体_GB2312" w:eastAsia="楷体_GB2312" w:hint="eastAsia"/>
          <w:color w:val="000000"/>
          <w:sz w:val="24"/>
        </w:rPr>
        <w:t>校核</w:t>
      </w:r>
      <w:r w:rsidRPr="00520489">
        <w:rPr>
          <w:rFonts w:ascii="楷体_GB2312" w:eastAsia="楷体_GB2312" w:hint="eastAsia"/>
          <w:color w:val="000000"/>
          <w:sz w:val="24"/>
        </w:rPr>
        <w:t>。欧美和日本等国家的抗震承载力设计采取50年超越概率</w:t>
      </w:r>
      <w:r w:rsidRPr="00520489">
        <w:rPr>
          <w:rFonts w:ascii="黑体" w:eastAsia="黑体" w:hint="eastAsia"/>
          <w:color w:val="000000"/>
          <w:sz w:val="24"/>
        </w:rPr>
        <w:t>10%</w:t>
      </w:r>
      <w:r w:rsidRPr="00520489">
        <w:rPr>
          <w:rFonts w:ascii="楷体_GB2312" w:eastAsia="楷体_GB2312" w:hint="eastAsia"/>
          <w:color w:val="000000"/>
          <w:sz w:val="24"/>
        </w:rPr>
        <w:t>的地震，与我国</w:t>
      </w:r>
      <w:r>
        <w:rPr>
          <w:rFonts w:ascii="楷体_GB2312" w:eastAsia="楷体_GB2312" w:hint="eastAsia"/>
          <w:color w:val="000000"/>
          <w:sz w:val="24"/>
        </w:rPr>
        <w:t>相关标准规定</w:t>
      </w:r>
      <w:r w:rsidRPr="00520489">
        <w:rPr>
          <w:rFonts w:ascii="楷体_GB2312" w:eastAsia="楷体_GB2312" w:hint="eastAsia"/>
          <w:color w:val="000000"/>
          <w:sz w:val="24"/>
        </w:rPr>
        <w:t>的设防烈度地震相当。】</w:t>
      </w:r>
    </w:p>
    <w:p w:rsidR="00B42108" w:rsidRPr="003727E5" w:rsidRDefault="00B42108" w:rsidP="00B42108">
      <w:pPr>
        <w:snapToGrid w:val="0"/>
        <w:spacing w:line="300" w:lineRule="auto"/>
        <w:rPr>
          <w:rFonts w:ascii="华文楷体" w:eastAsia="华文楷体" w:hAnsi="华文楷体" w:hint="eastAsia"/>
          <w:color w:val="000000"/>
          <w:sz w:val="24"/>
        </w:rPr>
      </w:pPr>
      <w:bookmarkStart w:id="30" w:name="_Toc357776725"/>
      <w:r w:rsidRPr="003727E5">
        <w:rPr>
          <w:rFonts w:ascii="华文楷体" w:eastAsia="华文楷体" w:hAnsi="华文楷体" w:hint="eastAsia"/>
          <w:color w:val="000000"/>
          <w:sz w:val="24"/>
        </w:rPr>
        <w:t>〖虽然许多专家认为，欧美的设防烈度地震抗震承载力的设计与我国的</w:t>
      </w:r>
      <w:r w:rsidRPr="003727E5">
        <w:rPr>
          <w:rFonts w:ascii="楷体_GB2312" w:eastAsia="楷体_GB2312" w:hint="eastAsia"/>
          <w:color w:val="000000"/>
          <w:sz w:val="24"/>
        </w:rPr>
        <w:t>多遇地震弹性承载力验算差别不大。但是</w:t>
      </w:r>
      <w:r>
        <w:rPr>
          <w:rFonts w:ascii="楷体_GB2312" w:eastAsia="楷体_GB2312" w:hint="eastAsia"/>
          <w:color w:val="000000"/>
          <w:sz w:val="24"/>
        </w:rPr>
        <w:t>给人的感觉还是按</w:t>
      </w:r>
      <w:r>
        <w:rPr>
          <w:rFonts w:ascii="华文楷体" w:eastAsia="华文楷体" w:hAnsi="华文楷体" w:hint="eastAsia"/>
          <w:color w:val="000000"/>
          <w:sz w:val="24"/>
        </w:rPr>
        <w:t>设防烈度地震进行承载力的设计比较好，而且按设防烈度地震进行设计符合国家的有关法规的规定〗</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p>
    <w:p w:rsidR="00B42108" w:rsidRPr="00C65F07" w:rsidRDefault="00B42108" w:rsidP="00B42108">
      <w:pPr>
        <w:pStyle w:val="2"/>
        <w:snapToGrid w:val="0"/>
        <w:spacing w:before="0" w:after="0" w:line="300" w:lineRule="auto"/>
        <w:jc w:val="center"/>
        <w:rPr>
          <w:rFonts w:ascii="楷体_GB2312" w:eastAsia="楷体_GB2312" w:hAnsi="华文楷体" w:hint="eastAsia"/>
          <w:sz w:val="28"/>
          <w:szCs w:val="28"/>
        </w:rPr>
      </w:pPr>
      <w:r w:rsidRPr="00C65F07">
        <w:rPr>
          <w:rFonts w:ascii="楷体_GB2312" w:eastAsia="楷体_GB2312" w:hAnsi="华文楷体" w:hint="eastAsia"/>
          <w:sz w:val="28"/>
          <w:szCs w:val="28"/>
        </w:rPr>
        <w:t>5.5 围护结构的评定</w:t>
      </w:r>
      <w:bookmarkEnd w:id="30"/>
    </w:p>
    <w:p w:rsidR="00B42108" w:rsidRPr="00C65F07" w:rsidRDefault="00B42108" w:rsidP="00B42108">
      <w:pPr>
        <w:adjustRightInd w:val="0"/>
        <w:snapToGrid w:val="0"/>
        <w:spacing w:line="300" w:lineRule="auto"/>
        <w:rPr>
          <w:rFonts w:ascii="楷体_GB2312" w:eastAsia="楷体_GB2312" w:hAnsi="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C65F07">
          <w:rPr>
            <w:rFonts w:ascii="黑体" w:eastAsia="黑体" w:hint="eastAsia"/>
            <w:b/>
            <w:color w:val="000000"/>
            <w:sz w:val="24"/>
          </w:rPr>
          <w:t>5.5.1</w:t>
        </w:r>
      </w:smartTag>
      <w:r w:rsidRPr="00C65F07">
        <w:rPr>
          <w:rFonts w:ascii="黑体" w:eastAsia="黑体" w:hint="eastAsia"/>
          <w:b/>
          <w:color w:val="000000"/>
          <w:sz w:val="24"/>
        </w:rPr>
        <w:t xml:space="preserve"> </w:t>
      </w:r>
      <w:r w:rsidRPr="00C65F07">
        <w:rPr>
          <w:rFonts w:ascii="楷体_GB2312" w:eastAsia="楷体_GB2312" w:hint="eastAsia"/>
          <w:b/>
          <w:color w:val="000000"/>
          <w:sz w:val="24"/>
        </w:rPr>
        <w:t>围护结构承载力的评定可分为</w:t>
      </w:r>
      <w:r w:rsidRPr="00C65F07">
        <w:rPr>
          <w:rFonts w:ascii="楷体_GB2312" w:eastAsia="楷体_GB2312" w:hAnsi="楷体" w:hint="eastAsia"/>
          <w:b/>
          <w:color w:val="000000"/>
          <w:sz w:val="24"/>
        </w:rPr>
        <w:t>下列评定项目：</w:t>
      </w:r>
    </w:p>
    <w:p w:rsidR="00B42108" w:rsidRPr="00C65F07" w:rsidRDefault="00B42108" w:rsidP="00B42108">
      <w:pPr>
        <w:adjustRightInd w:val="0"/>
        <w:snapToGrid w:val="0"/>
        <w:spacing w:line="300" w:lineRule="auto"/>
        <w:ind w:firstLineChars="200" w:firstLine="482"/>
        <w:rPr>
          <w:rFonts w:ascii="楷体_GB2312" w:eastAsia="楷体_GB2312" w:hAnsi="楷体" w:hint="eastAsia"/>
          <w:b/>
          <w:color w:val="000000"/>
          <w:sz w:val="24"/>
        </w:rPr>
      </w:pPr>
      <w:r w:rsidRPr="00C65F07">
        <w:rPr>
          <w:rFonts w:ascii="黑体" w:eastAsia="黑体" w:hAnsi="楷体" w:hint="eastAsia"/>
          <w:b/>
          <w:color w:val="000000"/>
          <w:sz w:val="24"/>
        </w:rPr>
        <w:t>1</w:t>
      </w:r>
      <w:r w:rsidRPr="00C65F07">
        <w:rPr>
          <w:rFonts w:ascii="楷体_GB2312" w:eastAsia="楷体_GB2312" w:hAnsi="楷体" w:hint="eastAsia"/>
          <w:b/>
          <w:color w:val="000000"/>
          <w:sz w:val="24"/>
        </w:rPr>
        <w:t xml:space="preserve"> 围护结构与主体结构连接与锚固承载力的评定；</w:t>
      </w:r>
    </w:p>
    <w:p w:rsidR="00B42108" w:rsidRPr="00C65F07" w:rsidRDefault="00B42108" w:rsidP="00B42108">
      <w:pPr>
        <w:adjustRightInd w:val="0"/>
        <w:snapToGrid w:val="0"/>
        <w:spacing w:line="300" w:lineRule="auto"/>
        <w:ind w:firstLineChars="200" w:firstLine="482"/>
        <w:rPr>
          <w:rFonts w:ascii="楷体_GB2312" w:eastAsia="楷体_GB2312" w:hint="eastAsia"/>
          <w:b/>
          <w:color w:val="000000"/>
          <w:sz w:val="24"/>
        </w:rPr>
      </w:pPr>
      <w:r w:rsidRPr="00C65F07">
        <w:rPr>
          <w:rFonts w:ascii="黑体" w:eastAsia="黑体" w:hAnsi="楷体" w:hint="eastAsia"/>
          <w:b/>
          <w:color w:val="000000"/>
          <w:sz w:val="24"/>
        </w:rPr>
        <w:t>2</w:t>
      </w:r>
      <w:r w:rsidRPr="00C65F07">
        <w:rPr>
          <w:rFonts w:ascii="楷体_GB2312" w:eastAsia="楷体_GB2312" w:hAnsi="楷体" w:hint="eastAsia"/>
          <w:b/>
          <w:color w:val="000000"/>
          <w:sz w:val="24"/>
        </w:rPr>
        <w:t xml:space="preserve"> 围护结构构配件承载力的评定。</w:t>
      </w:r>
    </w:p>
    <w:p w:rsidR="00B42108" w:rsidRPr="00C65F07" w:rsidRDefault="00B42108" w:rsidP="00B42108">
      <w:pPr>
        <w:adjustRightInd w:val="0"/>
        <w:snapToGrid w:val="0"/>
        <w:spacing w:line="300" w:lineRule="auto"/>
        <w:rPr>
          <w:rFonts w:ascii="黑体" w:eastAsia="黑体" w:hint="eastAsia"/>
          <w:color w:val="000000"/>
          <w:sz w:val="24"/>
        </w:rPr>
      </w:pPr>
      <w:r w:rsidRPr="00C65F07">
        <w:rPr>
          <w:rFonts w:ascii="楷体_GB2312" w:eastAsia="楷体_GB2312" w:hint="eastAsia"/>
          <w:color w:val="000000"/>
          <w:sz w:val="24"/>
        </w:rPr>
        <w:t>【本节的评定对象不包括混凝土结构的屋盖和砌筑及现浇的混凝土墙体及女儿墙。这些结构和构件的评定已归为主体结构。</w:t>
      </w:r>
      <w:r w:rsidRPr="00C65F07">
        <w:rPr>
          <w:rFonts w:ascii="楷体_GB2312" w:eastAsia="楷体_GB2312" w:hAnsi="楷体" w:hint="eastAsia"/>
          <w:color w:val="000000"/>
          <w:sz w:val="24"/>
        </w:rPr>
        <w:t>围护结构一般安装在结构构件之上，有些围护结构也有结构系统，如龙骨系统等。龙骨系统的承载能力可按相应结构的方法进行评定。】</w:t>
      </w:r>
    </w:p>
    <w:p w:rsidR="00B42108" w:rsidRDefault="00B42108" w:rsidP="00B42108">
      <w:pPr>
        <w:adjustRightInd w:val="0"/>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5.5.2</w:t>
        </w:r>
      </w:smartTag>
      <w:r>
        <w:rPr>
          <w:rFonts w:ascii="楷体_GB2312" w:eastAsia="楷体_GB2312" w:hint="eastAsia"/>
          <w:b/>
          <w:color w:val="000000"/>
          <w:sz w:val="24"/>
        </w:rPr>
        <w:t>既有建筑外部</w:t>
      </w:r>
      <w:r>
        <w:rPr>
          <w:rFonts w:ascii="楷体_GB2312" w:eastAsia="楷体_GB2312" w:hAnsi="楷体" w:hint="eastAsia"/>
          <w:b/>
          <w:color w:val="000000"/>
          <w:sz w:val="24"/>
        </w:rPr>
        <w:t>围护结构与主体结构连接与锚固承载力应比围护结构构配件承载力安全等级提高一级进行评定。</w:t>
      </w:r>
    </w:p>
    <w:p w:rsidR="00B42108" w:rsidRPr="002E163F" w:rsidRDefault="00B42108" w:rsidP="00B42108">
      <w:pPr>
        <w:snapToGrid w:val="0"/>
        <w:spacing w:line="300" w:lineRule="auto"/>
        <w:rPr>
          <w:rFonts w:ascii="楷体_GB2312" w:eastAsia="楷体_GB2312" w:hint="eastAsia"/>
          <w:color w:val="000000"/>
          <w:sz w:val="24"/>
        </w:rPr>
      </w:pPr>
      <w:r w:rsidRPr="002E163F">
        <w:rPr>
          <w:rFonts w:ascii="楷体_GB2312" w:eastAsia="楷体_GB2312" w:hint="eastAsia"/>
          <w:color w:val="000000"/>
          <w:sz w:val="24"/>
        </w:rPr>
        <w:t>【使破坏发生在外围护结构之上，避免发生整体的脱落。】</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5.5.3</w:t>
        </w:r>
      </w:smartTag>
      <w:r>
        <w:rPr>
          <w:rFonts w:ascii="黑体" w:eastAsia="黑体" w:hint="eastAsia"/>
          <w:b/>
          <w:color w:val="000000"/>
          <w:sz w:val="24"/>
        </w:rPr>
        <w:t xml:space="preserve"> </w:t>
      </w:r>
      <w:r>
        <w:rPr>
          <w:rFonts w:ascii="楷体_GB2312" w:eastAsia="楷体_GB2312" w:hAnsi="楷体" w:hint="eastAsia"/>
          <w:b/>
          <w:color w:val="000000"/>
          <w:sz w:val="24"/>
        </w:rPr>
        <w:t>围护结构构配件承载力的评定宜遵守下列规定</w:t>
      </w:r>
      <w:r>
        <w:rPr>
          <w:rFonts w:ascii="楷体_GB2312" w:eastAsia="楷体_GB2312" w:hint="eastAsia"/>
          <w:b/>
          <w:color w:val="000000"/>
          <w:sz w:val="24"/>
        </w:rPr>
        <w:t>：</w:t>
      </w:r>
    </w:p>
    <w:p w:rsidR="00B42108" w:rsidRDefault="00B42108" w:rsidP="00B42108">
      <w:pPr>
        <w:adjustRightInd w:val="0"/>
        <w:snapToGrid w:val="0"/>
        <w:spacing w:line="300" w:lineRule="auto"/>
        <w:ind w:firstLineChars="200" w:firstLine="482"/>
        <w:rPr>
          <w:rFonts w:ascii="楷体_GB2312" w:eastAsia="楷体_GB2312" w:hAnsi="楷体" w:hint="eastAsia"/>
          <w:b/>
          <w:color w:val="000000"/>
          <w:sz w:val="24"/>
        </w:rPr>
      </w:pPr>
      <w:r>
        <w:rPr>
          <w:rFonts w:ascii="黑体" w:eastAsia="黑体" w:hAnsi="楷体" w:hint="eastAsia"/>
          <w:b/>
          <w:color w:val="000000"/>
          <w:sz w:val="24"/>
        </w:rPr>
        <w:t xml:space="preserve">1 </w:t>
      </w:r>
      <w:r>
        <w:rPr>
          <w:rFonts w:ascii="楷体_GB2312" w:eastAsia="楷体_GB2312" w:hAnsi="楷体" w:hint="eastAsia"/>
          <w:b/>
          <w:color w:val="000000"/>
          <w:sz w:val="24"/>
        </w:rPr>
        <w:t>按现行结构规范的规定计算构配件作用效应的评定值；</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Ansi="楷体" w:hint="eastAsia"/>
          <w:b/>
          <w:color w:val="000000"/>
          <w:sz w:val="24"/>
        </w:rPr>
        <w:t xml:space="preserve">2 </w:t>
      </w:r>
      <w:r>
        <w:rPr>
          <w:rFonts w:ascii="楷体_GB2312" w:eastAsia="楷体_GB2312" w:hAnsi="楷体" w:hint="eastAsia"/>
          <w:b/>
          <w:color w:val="000000"/>
          <w:sz w:val="24"/>
        </w:rPr>
        <w:t>按相应围护结构设计规范或鉴定标准的规定确定构配件承载力的</w:t>
      </w:r>
      <w:r>
        <w:rPr>
          <w:rFonts w:ascii="楷体_GB2312" w:eastAsia="楷体_GB2312" w:hint="eastAsia"/>
          <w:b/>
          <w:color w:val="000000"/>
          <w:sz w:val="24"/>
        </w:rPr>
        <w:t>评定值；</w:t>
      </w:r>
    </w:p>
    <w:p w:rsidR="00B42108" w:rsidRDefault="00B42108" w:rsidP="00B42108">
      <w:pPr>
        <w:adjustRightInd w:val="0"/>
        <w:snapToGrid w:val="0"/>
        <w:spacing w:line="300" w:lineRule="auto"/>
        <w:ind w:firstLineChars="200" w:firstLine="482"/>
        <w:rPr>
          <w:rFonts w:ascii="楷体_GB2312" w:eastAsia="楷体_GB2312" w:hAnsi="楷体" w:hint="eastAsia"/>
          <w:b/>
          <w:color w:val="000000"/>
          <w:sz w:val="24"/>
        </w:rPr>
      </w:pPr>
      <w:r>
        <w:rPr>
          <w:rFonts w:ascii="黑体" w:eastAsia="黑体" w:hint="eastAsia"/>
          <w:b/>
          <w:color w:val="000000"/>
          <w:sz w:val="24"/>
        </w:rPr>
        <w:t xml:space="preserve">3 </w:t>
      </w:r>
      <w:r>
        <w:rPr>
          <w:rFonts w:ascii="楷体_GB2312" w:eastAsia="楷体_GB2312" w:hint="eastAsia"/>
          <w:b/>
          <w:color w:val="000000"/>
          <w:sz w:val="24"/>
        </w:rPr>
        <w:t>对于符合式（</w:t>
      </w: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int="eastAsia"/>
            <w:b/>
            <w:color w:val="000000"/>
            <w:sz w:val="24"/>
          </w:rPr>
          <w:t>5.5.3</w:t>
        </w:r>
      </w:smartTag>
      <w:r>
        <w:rPr>
          <w:rFonts w:ascii="楷体_GB2312" w:eastAsia="楷体_GB2312" w:hint="eastAsia"/>
          <w:b/>
          <w:color w:val="000000"/>
          <w:sz w:val="24"/>
        </w:rPr>
        <w:t>）要求的构配件，可评为承载力满足要求：</w:t>
      </w:r>
    </w:p>
    <w:p w:rsidR="00B42108" w:rsidRDefault="00B42108" w:rsidP="00B42108">
      <w:pPr>
        <w:adjustRightInd w:val="0"/>
        <w:snapToGrid w:val="0"/>
        <w:spacing w:beforeLines="50" w:line="300" w:lineRule="auto"/>
        <w:ind w:firstLineChars="600" w:firstLine="1446"/>
        <w:rPr>
          <w:rFonts w:ascii="楷体_GB2312" w:eastAsia="楷体_GB2312" w:hint="eastAsia"/>
          <w:b/>
          <w:color w:val="000000"/>
          <w:sz w:val="24"/>
        </w:rPr>
      </w:pPr>
      <w:r>
        <w:rPr>
          <w:rFonts w:ascii="黑体" w:eastAsia="黑体" w:hint="eastAsia"/>
          <w:b/>
          <w:i/>
          <w:color w:val="000000"/>
          <w:sz w:val="24"/>
        </w:rPr>
        <w:t>R</w:t>
      </w:r>
      <w:r>
        <w:rPr>
          <w:rFonts w:eastAsia="楷体_GB2312"/>
          <w:b/>
          <w:color w:val="000000"/>
          <w:sz w:val="24"/>
          <w:vertAlign w:val="subscript"/>
        </w:rPr>
        <w:t>d,e</w:t>
      </w:r>
      <w:r>
        <w:rPr>
          <w:rFonts w:ascii="楷体_GB2312" w:eastAsia="楷体_GB2312" w:hint="eastAsia"/>
          <w:b/>
          <w:color w:val="000000"/>
          <w:sz w:val="24"/>
        </w:rPr>
        <w:t>≥</w:t>
      </w:r>
      <w:r>
        <w:rPr>
          <w:rFonts w:ascii="楷体_GB2312" w:eastAsia="楷体_GB2312" w:hint="eastAsia"/>
          <w:b/>
          <w:i/>
          <w:color w:val="000000"/>
          <w:sz w:val="24"/>
        </w:rPr>
        <w:t>S</w:t>
      </w:r>
      <w:r>
        <w:rPr>
          <w:rFonts w:eastAsia="楷体_GB2312"/>
          <w:b/>
          <w:color w:val="000000"/>
          <w:sz w:val="24"/>
          <w:vertAlign w:val="subscript"/>
        </w:rPr>
        <w:t>d,e</w:t>
      </w:r>
      <w:r>
        <w:rPr>
          <w:rFonts w:eastAsia="楷体_GB2312"/>
          <w:b/>
          <w:color w:val="000000"/>
          <w:sz w:val="24"/>
        </w:rPr>
        <w:t xml:space="preserve"> </w:t>
      </w:r>
      <w:r>
        <w:rPr>
          <w:rFonts w:ascii="楷体_GB2312" w:eastAsia="楷体_GB2312" w:hint="eastAsia"/>
          <w:b/>
          <w:color w:val="000000"/>
          <w:sz w:val="24"/>
        </w:rPr>
        <w:t xml:space="preserve">                                            </w:t>
      </w:r>
      <w:r>
        <w:rPr>
          <w:rFonts w:ascii="黑体" w:eastAsia="黑体"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5.5.3</w:t>
        </w:r>
      </w:smartTag>
      <w:r>
        <w:rPr>
          <w:rFonts w:ascii="黑体" w:eastAsia="黑体" w:hint="eastAsia"/>
          <w:b/>
          <w:color w:val="000000"/>
          <w:sz w:val="24"/>
        </w:rPr>
        <w:t>）</w:t>
      </w:r>
    </w:p>
    <w:p w:rsidR="00B42108" w:rsidRDefault="00B42108" w:rsidP="00B42108">
      <w:pPr>
        <w:adjustRightInd w:val="0"/>
        <w:snapToGrid w:val="0"/>
        <w:spacing w:beforeLines="50" w:line="300" w:lineRule="auto"/>
        <w:ind w:firstLineChars="100" w:firstLine="241"/>
        <w:rPr>
          <w:rFonts w:ascii="楷体_GB2312" w:eastAsia="楷体_GB2312" w:hAnsi="楷体" w:hint="eastAsia"/>
          <w:b/>
          <w:color w:val="000000"/>
          <w:sz w:val="24"/>
        </w:rPr>
      </w:pPr>
      <w:r>
        <w:rPr>
          <w:rFonts w:ascii="楷体_GB2312" w:eastAsia="楷体_GB2312" w:hAnsi="楷体" w:hint="eastAsia"/>
          <w:b/>
          <w:color w:val="000000"/>
          <w:sz w:val="24"/>
        </w:rPr>
        <w:t>式中:</w:t>
      </w:r>
      <w:r>
        <w:rPr>
          <w:rFonts w:ascii="黑体" w:eastAsia="黑体" w:hint="eastAsia"/>
          <w:b/>
          <w:i/>
          <w:color w:val="000000"/>
          <w:sz w:val="24"/>
        </w:rPr>
        <w:t xml:space="preserve"> </w:t>
      </w:r>
      <w:r>
        <w:rPr>
          <w:rFonts w:eastAsia="黑体"/>
          <w:b/>
          <w:i/>
          <w:color w:val="000000"/>
          <w:sz w:val="24"/>
        </w:rPr>
        <w:t>R</w:t>
      </w:r>
      <w:r>
        <w:rPr>
          <w:rFonts w:eastAsia="楷体_GB2312"/>
          <w:b/>
          <w:color w:val="000000"/>
          <w:sz w:val="24"/>
          <w:vertAlign w:val="subscript"/>
        </w:rPr>
        <w:t>d,e</w:t>
      </w:r>
      <w:r>
        <w:rPr>
          <w:rFonts w:ascii="楷体_GB2312" w:eastAsia="楷体_GB2312"/>
          <w:b/>
          <w:color w:val="000000"/>
          <w:sz w:val="24"/>
        </w:rPr>
        <w:t>—</w:t>
      </w:r>
      <w:r>
        <w:rPr>
          <w:rFonts w:ascii="楷体_GB2312" w:eastAsia="楷体_GB2312" w:hint="eastAsia"/>
          <w:b/>
          <w:color w:val="000000"/>
          <w:sz w:val="24"/>
        </w:rPr>
        <w:t>构配件承载力的评定值;</w:t>
      </w:r>
    </w:p>
    <w:p w:rsidR="00B42108" w:rsidRDefault="00B42108" w:rsidP="00B42108">
      <w:pPr>
        <w:snapToGrid w:val="0"/>
        <w:spacing w:line="300" w:lineRule="auto"/>
        <w:ind w:firstLineChars="400" w:firstLine="964"/>
        <w:rPr>
          <w:rFonts w:ascii="楷体_GB2312" w:eastAsia="楷体_GB2312" w:hint="eastAsia"/>
          <w:b/>
          <w:color w:val="000000"/>
          <w:sz w:val="24"/>
        </w:rPr>
      </w:pPr>
      <w:r>
        <w:rPr>
          <w:rFonts w:eastAsia="楷体_GB2312"/>
          <w:b/>
          <w:i/>
          <w:color w:val="000000"/>
          <w:sz w:val="24"/>
        </w:rPr>
        <w:t>S</w:t>
      </w:r>
      <w:r>
        <w:rPr>
          <w:rFonts w:eastAsia="楷体_GB2312"/>
          <w:b/>
          <w:color w:val="000000"/>
          <w:sz w:val="24"/>
          <w:vertAlign w:val="subscript"/>
        </w:rPr>
        <w:t>d,e</w:t>
      </w:r>
      <w:r>
        <w:rPr>
          <w:rFonts w:ascii="楷体_GB2312" w:eastAsia="楷体_GB2312"/>
          <w:b/>
          <w:color w:val="000000"/>
          <w:sz w:val="24"/>
        </w:rPr>
        <w:t>—</w:t>
      </w:r>
      <w:r>
        <w:rPr>
          <w:rFonts w:ascii="楷体_GB2312" w:eastAsia="楷体_GB2312" w:hint="eastAsia"/>
          <w:b/>
          <w:color w:val="000000"/>
          <w:sz w:val="24"/>
        </w:rPr>
        <w:t>构配件作用效应的评定值。</w:t>
      </w:r>
    </w:p>
    <w:p w:rsidR="00B42108" w:rsidRPr="00FF7881" w:rsidRDefault="00B42108" w:rsidP="00B42108">
      <w:pPr>
        <w:snapToGrid w:val="0"/>
        <w:spacing w:line="300" w:lineRule="auto"/>
        <w:rPr>
          <w:rFonts w:ascii="楷体_GB2312" w:eastAsia="楷体_GB2312" w:hint="eastAsia"/>
          <w:b/>
          <w:color w:val="000000"/>
          <w:sz w:val="24"/>
        </w:rPr>
      </w:pPr>
      <w:r w:rsidRPr="00FF7881">
        <w:rPr>
          <w:rFonts w:ascii="楷体_GB2312" w:eastAsia="楷体_GB2312" w:hint="eastAsia"/>
          <w:color w:val="000000"/>
          <w:sz w:val="24"/>
        </w:rPr>
        <w:t>【围护结构的设计</w:t>
      </w:r>
      <w:r>
        <w:rPr>
          <w:rFonts w:ascii="楷体_GB2312" w:eastAsia="楷体_GB2312" w:hint="eastAsia"/>
          <w:color w:val="000000"/>
          <w:sz w:val="24"/>
        </w:rPr>
        <w:t>情况比较复杂，有些还采用经验的方法</w:t>
      </w:r>
      <w:r w:rsidRPr="00FF7881">
        <w:rPr>
          <w:rFonts w:ascii="楷体_GB2312" w:eastAsia="楷体_GB2312" w:hint="eastAsia"/>
          <w:color w:val="000000"/>
          <w:sz w:val="24"/>
        </w:rPr>
        <w:t>。设计规范采取的设计方法，也是评定</w:t>
      </w:r>
      <w:r>
        <w:rPr>
          <w:rFonts w:ascii="楷体_GB2312" w:eastAsia="楷体_GB2312" w:hint="eastAsia"/>
          <w:color w:val="000000"/>
          <w:sz w:val="24"/>
        </w:rPr>
        <w:t>采用</w:t>
      </w:r>
      <w:r w:rsidRPr="00FF7881">
        <w:rPr>
          <w:rFonts w:ascii="楷体_GB2312" w:eastAsia="楷体_GB2312" w:hint="eastAsia"/>
          <w:color w:val="000000"/>
          <w:sz w:val="24"/>
        </w:rPr>
        <w:t>的方法。】</w:t>
      </w:r>
    </w:p>
    <w:p w:rsidR="00B42108" w:rsidRPr="00CC4614" w:rsidRDefault="00B42108" w:rsidP="00B42108">
      <w:pPr>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CC4614">
          <w:rPr>
            <w:rFonts w:ascii="黑体" w:eastAsia="黑体" w:hint="eastAsia"/>
            <w:b/>
            <w:sz w:val="24"/>
          </w:rPr>
          <w:t>5.5.4</w:t>
        </w:r>
      </w:smartTag>
      <w:r w:rsidRPr="00CC4614">
        <w:rPr>
          <w:rFonts w:ascii="黑体" w:eastAsia="黑体" w:hint="eastAsia"/>
          <w:b/>
          <w:sz w:val="24"/>
        </w:rPr>
        <w:t xml:space="preserve"> </w:t>
      </w:r>
      <w:r w:rsidRPr="00CC4614">
        <w:rPr>
          <w:rFonts w:ascii="楷体_GB2312" w:eastAsia="楷体_GB2312" w:hint="eastAsia"/>
          <w:b/>
          <w:sz w:val="24"/>
        </w:rPr>
        <w:t>既有建筑围护结构的外门窗、幕墙、轻质墙板</w:t>
      </w:r>
      <w:r>
        <w:rPr>
          <w:rFonts w:ascii="楷体_GB2312" w:eastAsia="楷体_GB2312" w:hint="eastAsia"/>
          <w:b/>
          <w:sz w:val="24"/>
        </w:rPr>
        <w:t>和</w:t>
      </w:r>
      <w:r w:rsidRPr="00CC4614">
        <w:rPr>
          <w:rFonts w:ascii="楷体_GB2312" w:eastAsia="楷体_GB2312" w:hint="eastAsia"/>
          <w:b/>
          <w:sz w:val="24"/>
        </w:rPr>
        <w:t>轻质屋面板等宜进行瞬时风作用下的承载力验算。</w:t>
      </w:r>
    </w:p>
    <w:p w:rsidR="00B42108" w:rsidRDefault="00B42108" w:rsidP="00B42108">
      <w:pPr>
        <w:snapToGrid w:val="0"/>
        <w:spacing w:line="300" w:lineRule="auto"/>
        <w:rPr>
          <w:rFonts w:ascii="楷体_GB2312" w:eastAsia="楷体_GB2312" w:hint="eastAsia"/>
          <w:color w:val="000000"/>
          <w:sz w:val="24"/>
        </w:rPr>
      </w:pPr>
      <w:r w:rsidRPr="00533040">
        <w:rPr>
          <w:rFonts w:ascii="楷体_GB2312" w:eastAsia="楷体_GB2312" w:hint="eastAsia"/>
          <w:color w:val="000000"/>
          <w:sz w:val="24"/>
        </w:rPr>
        <w:t>【近年来</w:t>
      </w:r>
      <w:r>
        <w:rPr>
          <w:rFonts w:ascii="楷体_GB2312" w:eastAsia="楷体_GB2312" w:hint="eastAsia"/>
          <w:color w:val="000000"/>
          <w:sz w:val="24"/>
        </w:rPr>
        <w:t>轻型</w:t>
      </w:r>
      <w:r w:rsidRPr="00533040">
        <w:rPr>
          <w:rFonts w:ascii="楷体_GB2312" w:eastAsia="楷体_GB2312" w:hint="eastAsia"/>
          <w:color w:val="000000"/>
          <w:sz w:val="24"/>
        </w:rPr>
        <w:t>围护结构遭风毁的事情频频出现，为了减少风毁事件发生的可能和造成的损失，提出本条建议。】</w:t>
      </w:r>
    </w:p>
    <w:p w:rsidR="00B42108" w:rsidRPr="00533040" w:rsidRDefault="00B42108" w:rsidP="00B42108">
      <w:pPr>
        <w:snapToGrid w:val="0"/>
        <w:spacing w:line="300" w:lineRule="auto"/>
        <w:rPr>
          <w:rFonts w:ascii="楷体_GB2312" w:eastAsia="楷体_GB2312" w:hint="eastAsia"/>
          <w:color w:val="000000"/>
          <w:sz w:val="24"/>
        </w:rPr>
      </w:pPr>
      <w:r>
        <w:rPr>
          <w:rFonts w:ascii="华文楷体" w:eastAsia="华文楷体" w:hAnsi="华文楷体" w:hint="eastAsia"/>
          <w:color w:val="000000"/>
          <w:sz w:val="24"/>
        </w:rPr>
        <w:t>〖</w:t>
      </w:r>
      <w:r>
        <w:rPr>
          <w:rFonts w:ascii="楷体_GB2312" w:eastAsia="楷体_GB2312" w:hint="eastAsia"/>
          <w:color w:val="000000"/>
          <w:sz w:val="24"/>
        </w:rPr>
        <w:t>本条也是告诫鉴定单位，不能随意降低作用效应</w:t>
      </w:r>
      <w:r>
        <w:rPr>
          <w:rFonts w:ascii="华文楷体" w:eastAsia="华文楷体" w:hAnsi="华文楷体"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5.5.5</w:t>
        </w:r>
      </w:smartTag>
      <w:r>
        <w:rPr>
          <w:rFonts w:ascii="黑体" w:eastAsia="黑体" w:hint="eastAsia"/>
          <w:b/>
          <w:color w:val="000000"/>
          <w:sz w:val="24"/>
        </w:rPr>
        <w:t xml:space="preserve"> </w:t>
      </w:r>
      <w:r>
        <w:rPr>
          <w:rFonts w:ascii="楷体_GB2312" w:eastAsia="楷体_GB2312" w:hint="eastAsia"/>
          <w:b/>
          <w:color w:val="000000"/>
          <w:sz w:val="24"/>
        </w:rPr>
        <w:t>围护结构承受的瞬时风荷载标准值，可按下列方法确定：</w:t>
      </w:r>
    </w:p>
    <w:p w:rsidR="00B42108" w:rsidRDefault="00B42108" w:rsidP="00B42108">
      <w:pPr>
        <w:snapToGrid w:val="0"/>
        <w:spacing w:beforeLines="50" w:line="300" w:lineRule="auto"/>
        <w:ind w:firstLine="493"/>
        <w:rPr>
          <w:rFonts w:ascii="楷体_GB2312" w:eastAsia="楷体_GB2312" w:hint="eastAsia"/>
          <w:b/>
          <w:color w:val="000000"/>
          <w:sz w:val="24"/>
        </w:rPr>
      </w:pPr>
      <w:r>
        <w:rPr>
          <w:rFonts w:ascii="楷体_GB2312" w:eastAsia="楷体_GB2312" w:hint="eastAsia"/>
          <w:b/>
          <w:i/>
          <w:color w:val="000000"/>
          <w:sz w:val="24"/>
        </w:rPr>
        <w:t>ｗ</w:t>
      </w:r>
      <w:r>
        <w:rPr>
          <w:rFonts w:eastAsia="楷体_GB2312"/>
          <w:b/>
          <w:color w:val="000000"/>
          <w:sz w:val="24"/>
          <w:vertAlign w:val="subscript"/>
        </w:rPr>
        <w:t>ｋ</w:t>
      </w:r>
      <w:r>
        <w:rPr>
          <w:rFonts w:eastAsia="楷体_GB2312" w:hint="eastAsia"/>
          <w:b/>
          <w:color w:val="000000"/>
          <w:sz w:val="24"/>
          <w:vertAlign w:val="subscript"/>
        </w:rPr>
        <w:t>,s</w:t>
      </w:r>
      <w:r>
        <w:rPr>
          <w:rFonts w:eastAsia="楷体_GB2312"/>
          <w:b/>
          <w:color w:val="000000"/>
          <w:sz w:val="24"/>
        </w:rPr>
        <w:t>＝</w:t>
      </w:r>
      <w:r>
        <w:rPr>
          <w:rFonts w:eastAsia="楷体_GB2312"/>
          <w:b/>
          <w:i/>
          <w:color w:val="000000"/>
          <w:sz w:val="24"/>
        </w:rPr>
        <w:t>β</w:t>
      </w:r>
      <w:r>
        <w:rPr>
          <w:rFonts w:eastAsia="楷体_GB2312"/>
          <w:b/>
          <w:color w:val="000000"/>
          <w:sz w:val="24"/>
          <w:vertAlign w:val="subscript"/>
        </w:rPr>
        <w:t>ｇｚ</w:t>
      </w:r>
      <w:r>
        <w:rPr>
          <w:rFonts w:eastAsia="楷体_GB2312"/>
          <w:b/>
          <w:i/>
          <w:color w:val="000000"/>
          <w:sz w:val="24"/>
        </w:rPr>
        <w:t>μ</w:t>
      </w:r>
      <w:r>
        <w:rPr>
          <w:rFonts w:eastAsia="楷体_GB2312"/>
          <w:b/>
          <w:color w:val="000000"/>
          <w:sz w:val="24"/>
          <w:vertAlign w:val="subscript"/>
        </w:rPr>
        <w:t>ｓ</w:t>
      </w:r>
      <w:r>
        <w:rPr>
          <w:rFonts w:eastAsia="楷体_GB2312"/>
          <w:b/>
          <w:i/>
          <w:color w:val="000000"/>
          <w:sz w:val="24"/>
        </w:rPr>
        <w:t>μ</w:t>
      </w:r>
      <w:r>
        <w:rPr>
          <w:rFonts w:eastAsia="楷体_GB2312"/>
          <w:b/>
          <w:color w:val="000000"/>
          <w:sz w:val="24"/>
          <w:vertAlign w:val="subscript"/>
        </w:rPr>
        <w:t>ｚ</w:t>
      </w:r>
      <w:r>
        <w:rPr>
          <w:rFonts w:eastAsia="楷体_GB2312"/>
          <w:b/>
          <w:color w:val="000000"/>
          <w:sz w:val="24"/>
        </w:rPr>
        <w:t>ｗ</w:t>
      </w:r>
      <w:r>
        <w:rPr>
          <w:rFonts w:eastAsia="楷体_GB2312"/>
          <w:b/>
          <w:color w:val="000000"/>
          <w:sz w:val="24"/>
          <w:vertAlign w:val="subscript"/>
        </w:rPr>
        <w:t>０</w:t>
      </w:r>
      <w:r>
        <w:rPr>
          <w:rFonts w:eastAsia="楷体_GB2312" w:hint="eastAsia"/>
          <w:b/>
          <w:color w:val="000000"/>
          <w:sz w:val="24"/>
          <w:vertAlign w:val="subscript"/>
        </w:rPr>
        <w:t>，</w:t>
      </w:r>
      <w:r>
        <w:rPr>
          <w:rFonts w:eastAsia="楷体_GB2312" w:hint="eastAsia"/>
          <w:b/>
          <w:color w:val="000000"/>
          <w:sz w:val="24"/>
          <w:vertAlign w:val="subscript"/>
        </w:rPr>
        <w:t>s</w:t>
      </w:r>
      <w:r>
        <w:rPr>
          <w:rFonts w:ascii="楷体_GB2312" w:eastAsia="楷体_GB2312" w:hint="eastAsia"/>
          <w:b/>
          <w:color w:val="000000"/>
          <w:sz w:val="24"/>
        </w:rPr>
        <w:t xml:space="preserve">                                            </w:t>
      </w:r>
      <w:r>
        <w:rPr>
          <w:rFonts w:ascii="黑体" w:eastAsia="黑体"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5.5.5</w:t>
        </w:r>
      </w:smartTag>
      <w:r>
        <w:rPr>
          <w:rFonts w:ascii="黑体" w:eastAsia="黑体" w:hint="eastAsia"/>
          <w:b/>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r>
        <w:rPr>
          <w:rFonts w:ascii="楷体_GB2312" w:eastAsia="楷体_GB2312" w:hint="eastAsia"/>
          <w:b/>
          <w:color w:val="000000"/>
          <w:sz w:val="24"/>
        </w:rPr>
        <w:lastRenderedPageBreak/>
        <w:t>式中:</w:t>
      </w:r>
      <w:r>
        <w:rPr>
          <w:rFonts w:ascii="楷体_GB2312" w:eastAsia="楷体_GB2312" w:hint="eastAsia"/>
          <w:b/>
          <w:i/>
          <w:color w:val="000000"/>
          <w:sz w:val="24"/>
        </w:rPr>
        <w:t>ｗ</w:t>
      </w:r>
      <w:r>
        <w:rPr>
          <w:rFonts w:eastAsia="楷体_GB2312"/>
          <w:b/>
          <w:color w:val="000000"/>
          <w:sz w:val="24"/>
          <w:vertAlign w:val="subscript"/>
        </w:rPr>
        <w:t>ｋ</w:t>
      </w:r>
      <w:r>
        <w:rPr>
          <w:rFonts w:eastAsia="楷体_GB2312" w:hint="eastAsia"/>
          <w:b/>
          <w:color w:val="000000"/>
          <w:sz w:val="24"/>
          <w:vertAlign w:val="subscript"/>
        </w:rPr>
        <w:t>,s</w:t>
      </w:r>
      <w:r>
        <w:rPr>
          <w:rFonts w:ascii="楷体_GB2312" w:eastAsia="楷体_GB2312" w:hint="eastAsia"/>
          <w:b/>
          <w:color w:val="000000"/>
          <w:sz w:val="24"/>
        </w:rPr>
        <w:t>—瞬时风荷载标准值（kN/m</w:t>
      </w:r>
      <w:r>
        <w:rPr>
          <w:rFonts w:ascii="楷体_GB2312" w:eastAsia="楷体_GB2312" w:hint="eastAsia"/>
          <w:b/>
          <w:color w:val="000000"/>
          <w:sz w:val="24"/>
          <w:vertAlign w:val="superscript"/>
        </w:rPr>
        <w:t>2</w:t>
      </w:r>
      <w:r>
        <w:rPr>
          <w:rFonts w:ascii="楷体_GB2312" w:eastAsia="楷体_GB2312" w:hint="eastAsia"/>
          <w:b/>
          <w:color w:val="000000"/>
          <w:sz w:val="24"/>
        </w:rPr>
        <w:t>）；</w:t>
      </w:r>
    </w:p>
    <w:p w:rsidR="00B42108" w:rsidRDefault="00B42108" w:rsidP="00B42108">
      <w:pPr>
        <w:snapToGrid w:val="0"/>
        <w:spacing w:line="300" w:lineRule="auto"/>
        <w:ind w:leftChars="300" w:left="1353" w:hangingChars="300" w:hanging="723"/>
        <w:rPr>
          <w:rFonts w:ascii="楷体_GB2312" w:eastAsia="楷体_GB2312" w:hint="eastAsia"/>
          <w:b/>
          <w:color w:val="000000"/>
          <w:sz w:val="24"/>
        </w:rPr>
      </w:pPr>
      <w:r>
        <w:rPr>
          <w:rFonts w:eastAsia="楷体_GB2312"/>
          <w:b/>
          <w:i/>
          <w:color w:val="000000"/>
          <w:sz w:val="24"/>
        </w:rPr>
        <w:t>β</w:t>
      </w:r>
      <w:r>
        <w:rPr>
          <w:rFonts w:eastAsia="楷体_GB2312"/>
          <w:b/>
          <w:color w:val="000000"/>
          <w:sz w:val="24"/>
          <w:vertAlign w:val="subscript"/>
        </w:rPr>
        <w:t>ｇｚ</w:t>
      </w:r>
      <w:r>
        <w:rPr>
          <w:rFonts w:ascii="楷体_GB2312" w:eastAsia="楷体_GB2312" w:hint="eastAsia"/>
          <w:b/>
          <w:color w:val="000000"/>
          <w:sz w:val="24"/>
        </w:rPr>
        <w:t>—高度ｚ处的阵风系数；轻质屋面和墙板等围护结构宜按现行国家标准《建筑结构荷载规范》</w:t>
      </w:r>
      <w:r>
        <w:rPr>
          <w:rFonts w:ascii="黑体" w:eastAsia="黑体" w:hint="eastAsia"/>
          <w:b/>
          <w:color w:val="000000"/>
          <w:sz w:val="24"/>
        </w:rPr>
        <w:t>GB 50009</w:t>
      </w:r>
      <w:r>
        <w:rPr>
          <w:rFonts w:ascii="楷体_GB2312" w:eastAsia="楷体_GB2312" w:hint="eastAsia"/>
          <w:b/>
          <w:color w:val="000000"/>
          <w:sz w:val="24"/>
        </w:rPr>
        <w:t>规定的门窗、幕墙等的阵风系数取值；</w:t>
      </w:r>
    </w:p>
    <w:p w:rsidR="00B42108" w:rsidRDefault="00B42108" w:rsidP="00B42108">
      <w:pPr>
        <w:snapToGrid w:val="0"/>
        <w:spacing w:line="300" w:lineRule="auto"/>
        <w:ind w:leftChars="300" w:left="1112" w:hangingChars="200" w:hanging="482"/>
        <w:rPr>
          <w:rFonts w:ascii="楷体_GB2312" w:eastAsia="楷体_GB2312" w:hint="eastAsia"/>
          <w:b/>
          <w:color w:val="000000"/>
          <w:sz w:val="24"/>
        </w:rPr>
      </w:pPr>
      <w:r>
        <w:rPr>
          <w:rFonts w:eastAsia="楷体_GB2312"/>
          <w:b/>
          <w:i/>
          <w:color w:val="000000"/>
          <w:sz w:val="24"/>
        </w:rPr>
        <w:t>μ</w:t>
      </w:r>
      <w:r>
        <w:rPr>
          <w:rFonts w:eastAsia="楷体_GB2312"/>
          <w:b/>
          <w:color w:val="000000"/>
          <w:sz w:val="24"/>
          <w:vertAlign w:val="subscript"/>
        </w:rPr>
        <w:t>ｓ</w:t>
      </w:r>
      <w:r>
        <w:rPr>
          <w:rFonts w:ascii="楷体_GB2312" w:eastAsia="楷体_GB2312" w:hint="eastAsia"/>
          <w:b/>
          <w:color w:val="000000"/>
          <w:sz w:val="24"/>
        </w:rPr>
        <w:t>—风荷载体型系数，应按现行国家标准《建筑结构荷载规范》</w:t>
      </w:r>
      <w:r>
        <w:rPr>
          <w:rFonts w:ascii="黑体" w:eastAsia="黑体" w:hint="eastAsia"/>
          <w:b/>
          <w:color w:val="000000"/>
          <w:sz w:val="24"/>
        </w:rPr>
        <w:t>GB 50009</w:t>
      </w:r>
      <w:r>
        <w:rPr>
          <w:rFonts w:ascii="楷体_GB2312" w:eastAsia="楷体_GB2312" w:hint="eastAsia"/>
          <w:b/>
          <w:color w:val="000000"/>
          <w:sz w:val="24"/>
        </w:rPr>
        <w:t>的规定确定；</w:t>
      </w:r>
    </w:p>
    <w:p w:rsidR="00B42108" w:rsidRDefault="00B42108" w:rsidP="00B42108">
      <w:pPr>
        <w:snapToGrid w:val="0"/>
        <w:spacing w:line="300" w:lineRule="auto"/>
        <w:ind w:leftChars="300" w:left="1112" w:hangingChars="200" w:hanging="482"/>
        <w:rPr>
          <w:rFonts w:ascii="楷体_GB2312" w:eastAsia="楷体_GB2312" w:hint="eastAsia"/>
          <w:b/>
          <w:color w:val="000000"/>
          <w:sz w:val="24"/>
        </w:rPr>
      </w:pPr>
      <w:r>
        <w:rPr>
          <w:rFonts w:eastAsia="楷体_GB2312"/>
          <w:b/>
          <w:i/>
          <w:color w:val="000000"/>
          <w:sz w:val="24"/>
        </w:rPr>
        <w:t>μ</w:t>
      </w:r>
      <w:r>
        <w:rPr>
          <w:rFonts w:eastAsia="楷体_GB2312"/>
          <w:b/>
          <w:color w:val="000000"/>
          <w:sz w:val="24"/>
          <w:vertAlign w:val="subscript"/>
        </w:rPr>
        <w:t>ｚ</w:t>
      </w:r>
      <w:r>
        <w:rPr>
          <w:rFonts w:ascii="楷体_GB2312" w:eastAsia="楷体_GB2312" w:hint="eastAsia"/>
          <w:b/>
          <w:color w:val="000000"/>
          <w:sz w:val="24"/>
        </w:rPr>
        <w:t>--风压高度变化系数；应按现行国家标准《建筑结构荷载规范》GB 50009的规定确定；</w:t>
      </w:r>
    </w:p>
    <w:p w:rsidR="00B42108" w:rsidRDefault="00B42108" w:rsidP="00B42108">
      <w:pPr>
        <w:snapToGrid w:val="0"/>
        <w:spacing w:line="300" w:lineRule="auto"/>
        <w:ind w:leftChars="306" w:left="1366" w:hangingChars="300" w:hanging="723"/>
        <w:rPr>
          <w:rFonts w:ascii="楷体_GB2312" w:eastAsia="楷体_GB2312" w:hint="eastAsia"/>
          <w:b/>
          <w:color w:val="000000"/>
          <w:sz w:val="24"/>
        </w:rPr>
      </w:pPr>
      <w:r>
        <w:rPr>
          <w:rFonts w:eastAsia="楷体_GB2312"/>
          <w:b/>
          <w:i/>
          <w:color w:val="000000"/>
          <w:sz w:val="24"/>
        </w:rPr>
        <w:t>ｗ</w:t>
      </w:r>
      <w:r>
        <w:rPr>
          <w:rFonts w:eastAsia="楷体_GB2312"/>
          <w:b/>
          <w:color w:val="000000"/>
          <w:sz w:val="24"/>
          <w:vertAlign w:val="subscript"/>
        </w:rPr>
        <w:t>０</w:t>
      </w:r>
      <w:r>
        <w:rPr>
          <w:rFonts w:eastAsia="楷体_GB2312" w:hint="eastAsia"/>
          <w:b/>
          <w:color w:val="000000"/>
          <w:sz w:val="24"/>
          <w:vertAlign w:val="subscript"/>
        </w:rPr>
        <w:t>,g</w:t>
      </w:r>
      <w:r>
        <w:rPr>
          <w:rFonts w:ascii="楷体_GB2312" w:eastAsia="楷体_GB2312"/>
          <w:b/>
          <w:color w:val="000000"/>
          <w:sz w:val="24"/>
        </w:rPr>
        <w:t>—</w:t>
      </w:r>
      <w:r>
        <w:rPr>
          <w:rFonts w:ascii="楷体_GB2312" w:eastAsia="楷体_GB2312" w:hint="eastAsia"/>
          <w:b/>
          <w:color w:val="000000"/>
          <w:sz w:val="24"/>
        </w:rPr>
        <w:t>瞬时风的基本风压,将</w:t>
      </w:r>
      <w:r>
        <w:rPr>
          <w:rFonts w:ascii="楷体_GB2312" w:eastAsia="楷体_GB2312" w:hAnsi="楷体_GB2312" w:hint="eastAsia"/>
          <w:b/>
          <w:color w:val="000000"/>
          <w:sz w:val="24"/>
        </w:rPr>
        <w:t>平均重现期为</w:t>
      </w:r>
      <w:r>
        <w:rPr>
          <w:rFonts w:ascii="黑体" w:eastAsia="黑体" w:hAnsi="楷体_GB2312" w:hint="eastAsia"/>
          <w:b/>
          <w:color w:val="000000"/>
          <w:sz w:val="24"/>
        </w:rPr>
        <w:t>50</w:t>
      </w:r>
      <w:r>
        <w:rPr>
          <w:rFonts w:ascii="楷体_GB2312" w:eastAsia="楷体_GB2312" w:hAnsi="楷体_GB2312" w:hint="eastAsia"/>
          <w:b/>
          <w:color w:val="000000"/>
          <w:sz w:val="24"/>
        </w:rPr>
        <w:t>年，</w:t>
      </w:r>
      <w:r>
        <w:rPr>
          <w:rFonts w:ascii="黑体" w:eastAsia="黑体" w:hAnsi="楷体_GB2312" w:hint="eastAsia"/>
          <w:b/>
          <w:color w:val="000000"/>
          <w:sz w:val="24"/>
        </w:rPr>
        <w:t>10m</w:t>
      </w:r>
      <w:r>
        <w:rPr>
          <w:rFonts w:ascii="楷体_GB2312" w:eastAsia="楷体_GB2312" w:hAnsi="楷体_GB2312" w:hint="eastAsia"/>
          <w:b/>
          <w:color w:val="000000"/>
          <w:sz w:val="24"/>
        </w:rPr>
        <w:t>高处的瞬时风速带入</w:t>
      </w:r>
      <w:r>
        <w:rPr>
          <w:rFonts w:ascii="楷体_GB2312" w:eastAsia="楷体_GB2312" w:hint="eastAsia"/>
          <w:b/>
          <w:color w:val="000000"/>
          <w:sz w:val="24"/>
        </w:rPr>
        <w:t>现行国家标准《建筑结构荷载规范》</w:t>
      </w:r>
      <w:r>
        <w:rPr>
          <w:rFonts w:ascii="黑体" w:eastAsia="黑体" w:hint="eastAsia"/>
          <w:b/>
          <w:color w:val="000000"/>
          <w:sz w:val="24"/>
        </w:rPr>
        <w:t>GB 50009</w:t>
      </w:r>
      <w:r>
        <w:rPr>
          <w:rFonts w:ascii="楷体_GB2312" w:eastAsia="楷体_GB2312" w:hint="eastAsia"/>
          <w:b/>
          <w:color w:val="000000"/>
          <w:sz w:val="24"/>
        </w:rPr>
        <w:t>规定的公式确定。</w:t>
      </w:r>
    </w:p>
    <w:p w:rsidR="00B42108" w:rsidRPr="00C519C7" w:rsidRDefault="00B42108" w:rsidP="00B42108">
      <w:pPr>
        <w:snapToGrid w:val="0"/>
        <w:spacing w:line="300" w:lineRule="auto"/>
        <w:rPr>
          <w:rFonts w:ascii="楷体_GB2312" w:eastAsia="楷体_GB2312" w:hint="eastAsia"/>
          <w:color w:val="000000"/>
          <w:sz w:val="24"/>
        </w:rPr>
      </w:pPr>
      <w:r w:rsidRPr="00C519C7">
        <w:rPr>
          <w:rFonts w:ascii="楷体_GB2312" w:eastAsia="楷体_GB2312" w:hint="eastAsia"/>
          <w:color w:val="000000"/>
          <w:sz w:val="24"/>
        </w:rPr>
        <w:t>【本条中只有两处与《建筑结构荷载规范》不同，其一是轻质屋面板等的阵风系数，建议与幕墙等取值相同</w:t>
      </w:r>
      <w:r>
        <w:rPr>
          <w:rFonts w:ascii="楷体_GB2312" w:eastAsia="楷体_GB2312" w:hint="eastAsia"/>
          <w:color w:val="000000"/>
          <w:sz w:val="24"/>
        </w:rPr>
        <w:t>，</w:t>
      </w:r>
      <w:r w:rsidRPr="00C519C7">
        <w:rPr>
          <w:rFonts w:ascii="楷体_GB2312" w:eastAsia="楷体_GB2312" w:hint="eastAsia"/>
          <w:color w:val="000000"/>
          <w:sz w:val="24"/>
        </w:rPr>
        <w:t>其二是瞬时风的基本风压。近年来</w:t>
      </w:r>
      <w:r>
        <w:rPr>
          <w:rFonts w:ascii="楷体_GB2312" w:eastAsia="楷体_GB2312" w:hint="eastAsia"/>
          <w:color w:val="000000"/>
          <w:sz w:val="24"/>
        </w:rPr>
        <w:t>一些出现</w:t>
      </w:r>
      <w:r w:rsidRPr="00C519C7">
        <w:rPr>
          <w:rFonts w:ascii="楷体_GB2312" w:eastAsia="楷体_GB2312" w:hint="eastAsia"/>
          <w:color w:val="000000"/>
          <w:sz w:val="24"/>
        </w:rPr>
        <w:t>围护结构风毁的现象</w:t>
      </w:r>
      <w:r>
        <w:rPr>
          <w:rFonts w:ascii="楷体_GB2312" w:eastAsia="楷体_GB2312" w:hint="eastAsia"/>
          <w:color w:val="000000"/>
          <w:sz w:val="24"/>
        </w:rPr>
        <w:t>，而主体结构并未出现问题</w:t>
      </w:r>
      <w:r w:rsidRPr="00C519C7">
        <w:rPr>
          <w:rFonts w:ascii="楷体_GB2312" w:eastAsia="楷体_GB2312" w:hint="eastAsia"/>
          <w:color w:val="000000"/>
          <w:sz w:val="24"/>
        </w:rPr>
        <w:t>。</w:t>
      </w:r>
      <w:r>
        <w:rPr>
          <w:rFonts w:ascii="楷体_GB2312" w:eastAsia="楷体_GB2312" w:hint="eastAsia"/>
          <w:color w:val="000000"/>
          <w:sz w:val="24"/>
        </w:rPr>
        <w:t>这种状态表明，</w:t>
      </w:r>
      <w:r w:rsidRPr="00C519C7">
        <w:rPr>
          <w:rFonts w:ascii="黑体" w:eastAsia="黑体" w:hint="eastAsia"/>
          <w:color w:val="000000"/>
          <w:sz w:val="24"/>
        </w:rPr>
        <w:t>10</w:t>
      </w:r>
      <w:r w:rsidRPr="00C519C7">
        <w:rPr>
          <w:rFonts w:ascii="楷体_GB2312" w:eastAsia="楷体_GB2312" w:hint="eastAsia"/>
          <w:color w:val="000000"/>
          <w:sz w:val="24"/>
        </w:rPr>
        <w:t>分钟的平均风大概适用于房屋建筑的主体结构，并不适用于轻质的围护结构。从另一个方面来看，轻质的围护结构在阵风作用下可能会出现较大的振动，这种振动可能也会发生在幕墙或门窗上，也会发生在轻质屋面和墙</w:t>
      </w:r>
      <w:r>
        <w:rPr>
          <w:rFonts w:ascii="楷体_GB2312" w:eastAsia="楷体_GB2312" w:hint="eastAsia"/>
          <w:color w:val="000000"/>
          <w:sz w:val="24"/>
        </w:rPr>
        <w:t>板上</w:t>
      </w:r>
      <w:r w:rsidRPr="00C519C7">
        <w:rPr>
          <w:rFonts w:ascii="楷体_GB2312" w:eastAsia="楷体_GB2312" w:hint="eastAsia"/>
          <w:color w:val="000000"/>
          <w:sz w:val="24"/>
        </w:rPr>
        <w:t>，但出现在结构构件上的可能性较小。最后应该说明的是，国外的一些标准将</w:t>
      </w:r>
      <w:r w:rsidRPr="002222F0">
        <w:rPr>
          <w:rFonts w:ascii="楷体_GB2312" w:eastAsia="楷体_GB2312" w:hint="eastAsia"/>
          <w:color w:val="000000"/>
          <w:sz w:val="24"/>
        </w:rPr>
        <w:t>《建筑结构荷载规范》的阵风系数</w:t>
      </w:r>
      <w:r w:rsidRPr="00C519C7">
        <w:rPr>
          <w:rFonts w:ascii="楷体_GB2312" w:eastAsia="楷体_GB2312" w:hint="eastAsia"/>
          <w:color w:val="000000"/>
          <w:sz w:val="24"/>
        </w:rPr>
        <w:t>称为风振系数。】</w:t>
      </w:r>
    </w:p>
    <w:p w:rsidR="00B42108" w:rsidRDefault="00B42108" w:rsidP="00B42108">
      <w:pPr>
        <w:snapToGrid w:val="0"/>
        <w:spacing w:beforeLines="50" w:line="300" w:lineRule="auto"/>
        <w:ind w:left="1205" w:hangingChars="500" w:hanging="1205"/>
        <w:rPr>
          <w:rFonts w:ascii="楷体_GB2312" w:eastAsia="楷体_GB2312" w:hAnsi="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5.5.6</w:t>
        </w:r>
      </w:smartTag>
      <w:r>
        <w:rPr>
          <w:rFonts w:ascii="黑体" w:eastAsia="黑体" w:hint="eastAsia"/>
          <w:b/>
          <w:color w:val="000000"/>
          <w:sz w:val="24"/>
        </w:rPr>
        <w:t xml:space="preserve"> </w:t>
      </w:r>
      <w:r>
        <w:rPr>
          <w:rFonts w:ascii="楷体_GB2312" w:eastAsia="楷体_GB2312" w:hAnsi="楷体_GB2312" w:hint="eastAsia"/>
          <w:b/>
          <w:color w:val="000000"/>
          <w:sz w:val="24"/>
        </w:rPr>
        <w:t>平均重现期为</w:t>
      </w:r>
      <w:r>
        <w:rPr>
          <w:rFonts w:ascii="黑体" w:eastAsia="黑体" w:hAnsi="楷体_GB2312" w:hint="eastAsia"/>
          <w:b/>
          <w:color w:val="000000"/>
          <w:sz w:val="24"/>
        </w:rPr>
        <w:t>50</w:t>
      </w:r>
      <w:r>
        <w:rPr>
          <w:rFonts w:ascii="楷体_GB2312" w:eastAsia="楷体_GB2312" w:hAnsi="楷体_GB2312" w:hint="eastAsia"/>
          <w:b/>
          <w:color w:val="000000"/>
          <w:sz w:val="24"/>
        </w:rPr>
        <w:t>年</w:t>
      </w:r>
      <w:r>
        <w:rPr>
          <w:rFonts w:ascii="黑体" w:eastAsia="黑体" w:hAnsi="楷体_GB2312" w:hint="eastAsia"/>
          <w:b/>
          <w:color w:val="000000"/>
          <w:sz w:val="24"/>
        </w:rPr>
        <w:t>10m</w:t>
      </w:r>
      <w:r>
        <w:rPr>
          <w:rFonts w:ascii="楷体_GB2312" w:eastAsia="楷体_GB2312" w:hAnsi="楷体_GB2312" w:hint="eastAsia"/>
          <w:b/>
          <w:color w:val="000000"/>
          <w:sz w:val="24"/>
        </w:rPr>
        <w:t>高处的瞬时风速可按下列方法确定：</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Ansi="楷体_GB2312" w:hint="eastAsia"/>
          <w:b/>
          <w:color w:val="000000"/>
          <w:sz w:val="24"/>
        </w:rPr>
        <w:t xml:space="preserve">1 </w:t>
      </w:r>
      <w:r>
        <w:rPr>
          <w:rFonts w:ascii="楷体_GB2312" w:eastAsia="楷体_GB2312" w:hint="eastAsia"/>
          <w:b/>
          <w:color w:val="000000"/>
          <w:sz w:val="24"/>
        </w:rPr>
        <w:t>根据当地气象台站统计数据确定；</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当缺乏</w:t>
      </w:r>
      <w:r>
        <w:rPr>
          <w:rFonts w:ascii="黑体" w:eastAsia="黑体" w:hint="eastAsia"/>
          <w:b/>
          <w:color w:val="000000"/>
          <w:sz w:val="24"/>
        </w:rPr>
        <w:t>50</w:t>
      </w:r>
      <w:r>
        <w:rPr>
          <w:rFonts w:ascii="楷体_GB2312" w:eastAsia="楷体_GB2312" w:hint="eastAsia"/>
          <w:b/>
          <w:color w:val="000000"/>
          <w:sz w:val="24"/>
        </w:rPr>
        <w:t>年的统计数据时，可依据短期统计数据，按现行国家标准《建筑结构荷载规范》</w:t>
      </w:r>
      <w:r>
        <w:rPr>
          <w:rFonts w:ascii="黑体" w:eastAsia="黑体" w:hint="eastAsia"/>
          <w:b/>
          <w:color w:val="000000"/>
          <w:sz w:val="24"/>
        </w:rPr>
        <w:t>GB 50009</w:t>
      </w:r>
      <w:r>
        <w:rPr>
          <w:rFonts w:ascii="楷体_GB2312" w:eastAsia="楷体_GB2312" w:hint="eastAsia"/>
          <w:b/>
          <w:color w:val="000000"/>
          <w:sz w:val="24"/>
        </w:rPr>
        <w:t>规定的方法推算</w:t>
      </w:r>
      <w:r>
        <w:rPr>
          <w:rFonts w:ascii="黑体" w:eastAsia="黑体" w:hint="eastAsia"/>
          <w:b/>
          <w:color w:val="000000"/>
          <w:sz w:val="24"/>
        </w:rPr>
        <w:t>50</w:t>
      </w:r>
      <w:r>
        <w:rPr>
          <w:rFonts w:ascii="楷体_GB2312" w:eastAsia="楷体_GB2312" w:hint="eastAsia"/>
          <w:b/>
          <w:color w:val="000000"/>
          <w:sz w:val="24"/>
        </w:rPr>
        <w:t>年的瞬时风风速；</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Pr>
          <w:rFonts w:ascii="楷体_GB2312" w:eastAsia="楷体_GB2312" w:hint="eastAsia"/>
          <w:b/>
          <w:color w:val="000000"/>
          <w:sz w:val="24"/>
        </w:rPr>
        <w:t>当没有气象数据时，可按本规范附录P提供的参数确定。</w:t>
      </w:r>
    </w:p>
    <w:p w:rsidR="00B42108" w:rsidRPr="00920926" w:rsidRDefault="00B42108" w:rsidP="00B42108">
      <w:pPr>
        <w:snapToGrid w:val="0"/>
        <w:spacing w:line="300" w:lineRule="auto"/>
        <w:rPr>
          <w:rFonts w:ascii="楷体_GB2312" w:eastAsia="楷体_GB2312" w:hint="eastAsia"/>
          <w:color w:val="000000"/>
          <w:sz w:val="24"/>
        </w:rPr>
      </w:pPr>
      <w:r w:rsidRPr="00920926">
        <w:rPr>
          <w:rFonts w:ascii="楷体_GB2312" w:eastAsia="楷体_GB2312" w:hint="eastAsia"/>
          <w:color w:val="000000"/>
          <w:sz w:val="24"/>
        </w:rPr>
        <w:t>【本条提供了确定瞬时风风速的方法。考虑到评定机构获取相关资料存在一定的困难，本规范附录</w:t>
      </w:r>
      <w:r>
        <w:rPr>
          <w:rFonts w:ascii="楷体_GB2312" w:eastAsia="楷体_GB2312" w:hint="eastAsia"/>
          <w:color w:val="000000"/>
          <w:sz w:val="24"/>
        </w:rPr>
        <w:t>P</w:t>
      </w:r>
      <w:r w:rsidRPr="00920926">
        <w:rPr>
          <w:rFonts w:ascii="楷体_GB2312" w:eastAsia="楷体_GB2312" w:hint="eastAsia"/>
          <w:color w:val="000000"/>
          <w:sz w:val="24"/>
        </w:rPr>
        <w:t>也提供了一些地区</w:t>
      </w:r>
      <w:r w:rsidRPr="00920926">
        <w:rPr>
          <w:rFonts w:ascii="黑体" w:eastAsia="黑体" w:hint="eastAsia"/>
          <w:color w:val="000000"/>
          <w:sz w:val="24"/>
        </w:rPr>
        <w:t>3</w:t>
      </w:r>
      <w:r w:rsidRPr="00920926">
        <w:rPr>
          <w:rFonts w:ascii="楷体_GB2312" w:eastAsia="楷体_GB2312" w:hint="eastAsia"/>
          <w:color w:val="000000"/>
          <w:sz w:val="24"/>
        </w:rPr>
        <w:t>秒钟瞬时风的数据。】</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5.5.7</w:t>
        </w:r>
      </w:smartTag>
      <w:r>
        <w:rPr>
          <w:rFonts w:ascii="黑体" w:eastAsia="黑体" w:hint="eastAsia"/>
          <w:b/>
          <w:color w:val="000000"/>
          <w:sz w:val="24"/>
        </w:rPr>
        <w:t xml:space="preserve"> </w:t>
      </w:r>
      <w:r>
        <w:rPr>
          <w:rFonts w:ascii="楷体_GB2312" w:eastAsia="楷体_GB2312" w:hint="eastAsia"/>
          <w:b/>
          <w:color w:val="000000"/>
          <w:sz w:val="24"/>
        </w:rPr>
        <w:t>当计算得到的瞬时风的基本风压小于现行国家标准《建筑结构荷载规范》</w:t>
      </w:r>
      <w:r>
        <w:rPr>
          <w:rFonts w:ascii="黑体" w:eastAsia="黑体" w:hint="eastAsia"/>
          <w:b/>
          <w:color w:val="000000"/>
          <w:sz w:val="24"/>
        </w:rPr>
        <w:t>GB 50009</w:t>
      </w:r>
      <w:r>
        <w:rPr>
          <w:rFonts w:ascii="楷体_GB2312" w:eastAsia="楷体_GB2312" w:hint="eastAsia"/>
          <w:b/>
          <w:color w:val="000000"/>
          <w:sz w:val="24"/>
        </w:rPr>
        <w:t>的</w:t>
      </w:r>
      <w:r>
        <w:rPr>
          <w:rFonts w:ascii="黑体" w:eastAsia="黑体" w:hint="eastAsia"/>
          <w:b/>
          <w:color w:val="000000"/>
          <w:sz w:val="24"/>
        </w:rPr>
        <w:t>100</w:t>
      </w:r>
      <w:r>
        <w:rPr>
          <w:rFonts w:ascii="楷体_GB2312" w:eastAsia="楷体_GB2312" w:hint="eastAsia"/>
          <w:b/>
          <w:color w:val="000000"/>
          <w:sz w:val="24"/>
        </w:rPr>
        <w:t>年的基本风压时，应取</w:t>
      </w:r>
      <w:r>
        <w:rPr>
          <w:rFonts w:ascii="黑体" w:eastAsia="黑体" w:hint="eastAsia"/>
          <w:b/>
          <w:color w:val="000000"/>
          <w:sz w:val="24"/>
        </w:rPr>
        <w:t>100</w:t>
      </w:r>
      <w:r>
        <w:rPr>
          <w:rFonts w:ascii="楷体_GB2312" w:eastAsia="楷体_GB2312" w:hint="eastAsia"/>
          <w:b/>
          <w:color w:val="000000"/>
          <w:sz w:val="24"/>
        </w:rPr>
        <w:t>年的基本风压作为瞬时风的基本风压。</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5.5.8</w:t>
        </w:r>
      </w:smartTag>
      <w:r>
        <w:rPr>
          <w:rFonts w:ascii="黑体" w:eastAsia="黑体" w:hint="eastAsia"/>
          <w:b/>
          <w:color w:val="000000"/>
          <w:sz w:val="24"/>
        </w:rPr>
        <w:t xml:space="preserve"> </w:t>
      </w:r>
      <w:r>
        <w:rPr>
          <w:rFonts w:ascii="楷体_GB2312" w:eastAsia="楷体_GB2312" w:hint="eastAsia"/>
          <w:b/>
          <w:color w:val="000000"/>
          <w:sz w:val="24"/>
        </w:rPr>
        <w:t>对于可能遭受爆炸或火灾影响的既有建筑应对围护结构抵抗这些作用的能力进行评定。</w:t>
      </w:r>
    </w:p>
    <w:p w:rsidR="00B42108" w:rsidRDefault="00B42108" w:rsidP="00B42108">
      <w:pPr>
        <w:snapToGrid w:val="0"/>
        <w:spacing w:line="300" w:lineRule="auto"/>
        <w:rPr>
          <w:rFonts w:ascii="楷体_GB2312" w:eastAsia="楷体_GB2312" w:hint="eastAsia"/>
          <w:color w:val="000000"/>
          <w:sz w:val="24"/>
        </w:rPr>
      </w:pPr>
      <w:r w:rsidRPr="007506A9">
        <w:rPr>
          <w:rFonts w:ascii="楷体_GB2312" w:eastAsia="楷体_GB2312" w:hint="eastAsia"/>
          <w:color w:val="000000"/>
          <w:sz w:val="24"/>
        </w:rPr>
        <w:t>【爆炸和火灾可以分成既有建筑内部和外部两种情况，两种情况都应该进行评定。】</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31" w:name="_Toc357776726"/>
    </w:p>
    <w:p w:rsidR="00B42108" w:rsidRPr="008A5206" w:rsidRDefault="00B42108" w:rsidP="00B42108">
      <w:pPr>
        <w:pStyle w:val="2"/>
        <w:snapToGrid w:val="0"/>
        <w:spacing w:before="0" w:after="0" w:line="300" w:lineRule="auto"/>
        <w:jc w:val="center"/>
        <w:rPr>
          <w:rFonts w:ascii="楷体_GB2312" w:eastAsia="楷体_GB2312" w:hAnsi="华文楷体" w:hint="eastAsia"/>
          <w:sz w:val="28"/>
          <w:szCs w:val="28"/>
        </w:rPr>
      </w:pPr>
      <w:r w:rsidRPr="008A5206">
        <w:rPr>
          <w:rFonts w:ascii="楷体_GB2312" w:eastAsia="楷体_GB2312" w:hAnsi="华文楷体" w:hint="eastAsia"/>
          <w:sz w:val="28"/>
          <w:szCs w:val="28"/>
        </w:rPr>
        <w:t>5.6 使用安全评定</w:t>
      </w:r>
      <w:bookmarkEnd w:id="31"/>
    </w:p>
    <w:p w:rsidR="00B42108" w:rsidRDefault="00B42108" w:rsidP="00B42108">
      <w:pPr>
        <w:adjustRightInd w:val="0"/>
        <w:snapToGrid w:val="0"/>
        <w:spacing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5.6.1</w:t>
        </w:r>
      </w:smartTag>
      <w:r w:rsidRPr="00E9318C">
        <w:rPr>
          <w:rFonts w:ascii="华文楷体" w:eastAsia="华文楷体" w:hAnsi="华文楷体" w:hint="eastAsia"/>
          <w:b/>
          <w:color w:val="000000"/>
          <w:sz w:val="24"/>
        </w:rPr>
        <w:t xml:space="preserve"> 对于未设置护栏的飘窗、落地窗和玻璃幕墙等可评定</w:t>
      </w:r>
      <w:r>
        <w:rPr>
          <w:rFonts w:ascii="华文楷体" w:eastAsia="华文楷体" w:hAnsi="华文楷体" w:hint="eastAsia"/>
          <w:b/>
          <w:color w:val="000000"/>
          <w:sz w:val="24"/>
        </w:rPr>
        <w:t>为</w:t>
      </w:r>
      <w:r w:rsidRPr="00E9318C">
        <w:rPr>
          <w:rFonts w:ascii="华文楷体" w:eastAsia="华文楷体" w:hAnsi="华文楷体" w:hint="eastAsia"/>
          <w:b/>
          <w:color w:val="000000"/>
          <w:sz w:val="24"/>
        </w:rPr>
        <w:t>存在使用安全问题</w:t>
      </w:r>
      <w:r>
        <w:rPr>
          <w:rFonts w:ascii="楷体_GB2312" w:eastAsia="楷体_GB2312" w:hint="eastAsia"/>
          <w:color w:val="000000"/>
          <w:sz w:val="24"/>
        </w:rPr>
        <w:t>。</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5.6.2</w:t>
        </w:r>
      </w:smartTag>
      <w:r>
        <w:rPr>
          <w:rFonts w:ascii="黑体" w:eastAsia="黑体" w:hint="eastAsia"/>
          <w:b/>
          <w:color w:val="000000"/>
          <w:sz w:val="24"/>
        </w:rPr>
        <w:t xml:space="preserve"> </w:t>
      </w:r>
      <w:r>
        <w:rPr>
          <w:rFonts w:ascii="楷体_GB2312" w:eastAsia="楷体_GB2312" w:hint="eastAsia"/>
          <w:b/>
          <w:color w:val="000000"/>
          <w:sz w:val="24"/>
        </w:rPr>
        <w:t>既有建筑的装饰与装修存在下列问题时，可评定为存在使用安全问题：</w:t>
      </w:r>
    </w:p>
    <w:p w:rsidR="00B42108" w:rsidRPr="00D67251" w:rsidRDefault="00B42108" w:rsidP="00B42108">
      <w:pPr>
        <w:adjustRightInd w:val="0"/>
        <w:snapToGrid w:val="0"/>
        <w:spacing w:line="300" w:lineRule="auto"/>
        <w:ind w:firstLineChars="200" w:firstLine="482"/>
        <w:rPr>
          <w:rFonts w:ascii="华文楷体" w:eastAsia="华文楷体" w:hAnsi="华文楷体" w:hint="eastAsia"/>
          <w:b/>
          <w:color w:val="FF0000"/>
          <w:sz w:val="24"/>
        </w:rPr>
      </w:pPr>
      <w:r w:rsidRPr="00FA529B">
        <w:rPr>
          <w:rFonts w:ascii="黑体" w:eastAsia="黑体" w:hAnsi="黑体" w:hint="eastAsia"/>
          <w:b/>
          <w:color w:val="000000"/>
          <w:sz w:val="24"/>
        </w:rPr>
        <w:t>1</w:t>
      </w:r>
      <w:r w:rsidRPr="00D67251">
        <w:rPr>
          <w:rFonts w:ascii="华文楷体" w:eastAsia="华文楷体" w:hAnsi="华文楷体" w:hint="eastAsia"/>
          <w:b/>
          <w:color w:val="000000"/>
          <w:sz w:val="24"/>
        </w:rPr>
        <w:t xml:space="preserve"> 墙面、天花板等的抹灰层出现开裂、起翘、空鼓等现象；</w:t>
      </w:r>
    </w:p>
    <w:p w:rsidR="00B42108" w:rsidRPr="00D67251" w:rsidRDefault="00B42108" w:rsidP="00B42108">
      <w:pPr>
        <w:adjustRightInd w:val="0"/>
        <w:snapToGrid w:val="0"/>
        <w:spacing w:line="300" w:lineRule="auto"/>
        <w:rPr>
          <w:rFonts w:ascii="华文楷体" w:eastAsia="华文楷体" w:hAnsi="华文楷体" w:hint="eastAsia"/>
          <w:b/>
          <w:color w:val="000000"/>
          <w:sz w:val="24"/>
        </w:rPr>
      </w:pPr>
      <w:r w:rsidRPr="00D67251">
        <w:rPr>
          <w:rFonts w:ascii="华文楷体" w:eastAsia="华文楷体" w:hAnsi="华文楷体" w:hint="eastAsia"/>
          <w:b/>
          <w:color w:val="000000"/>
          <w:sz w:val="24"/>
        </w:rPr>
        <w:t xml:space="preserve">    </w:t>
      </w:r>
      <w:r w:rsidRPr="00C23806">
        <w:rPr>
          <w:rFonts w:ascii="黑体" w:eastAsia="黑体" w:hAnsi="黑体" w:hint="eastAsia"/>
          <w:b/>
          <w:color w:val="000000"/>
          <w:sz w:val="24"/>
        </w:rPr>
        <w:t>2</w:t>
      </w:r>
      <w:r w:rsidRPr="00D67251">
        <w:rPr>
          <w:rFonts w:ascii="华文楷体" w:eastAsia="华文楷体" w:hAnsi="华文楷体" w:hint="eastAsia"/>
          <w:b/>
          <w:color w:val="000000"/>
          <w:sz w:val="24"/>
        </w:rPr>
        <w:t xml:space="preserve">墙面粘贴式饰面材料存在起翘、空鼓等现象； </w:t>
      </w:r>
    </w:p>
    <w:p w:rsidR="00B42108" w:rsidRPr="00D67251"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C23806">
        <w:rPr>
          <w:rFonts w:ascii="黑体" w:eastAsia="黑体" w:hAnsi="黑体" w:hint="eastAsia"/>
          <w:b/>
          <w:color w:val="000000"/>
          <w:sz w:val="24"/>
        </w:rPr>
        <w:t xml:space="preserve">3 </w:t>
      </w:r>
      <w:r w:rsidRPr="00D67251">
        <w:rPr>
          <w:rFonts w:ascii="华文楷体" w:eastAsia="华文楷体" w:hAnsi="华文楷体" w:hint="eastAsia"/>
          <w:b/>
          <w:color w:val="000000"/>
          <w:sz w:val="24"/>
        </w:rPr>
        <w:t>室内外墙及天花板的设施或装饰品存在安装不牢等现象；</w:t>
      </w:r>
    </w:p>
    <w:p w:rsidR="00B42108" w:rsidRPr="00D67251" w:rsidRDefault="00B42108" w:rsidP="00B42108">
      <w:pPr>
        <w:adjustRightInd w:val="0"/>
        <w:snapToGrid w:val="0"/>
        <w:spacing w:line="300" w:lineRule="auto"/>
        <w:ind w:firstLineChars="200" w:firstLine="480"/>
        <w:rPr>
          <w:rFonts w:ascii="华文楷体" w:eastAsia="华文楷体" w:hAnsi="华文楷体" w:hint="eastAsia"/>
          <w:b/>
          <w:color w:val="000000"/>
          <w:sz w:val="24"/>
        </w:rPr>
      </w:pPr>
      <w:r w:rsidRPr="00D67251">
        <w:rPr>
          <w:rFonts w:ascii="华文楷体" w:eastAsia="华文楷体" w:hAnsi="华文楷体" w:hint="eastAsia"/>
          <w:b/>
          <w:color w:val="000000"/>
          <w:sz w:val="24"/>
        </w:rPr>
        <w:lastRenderedPageBreak/>
        <w:t>4</w:t>
      </w:r>
      <w:r w:rsidRPr="00D67251">
        <w:rPr>
          <w:rFonts w:ascii="华文楷体" w:eastAsia="华文楷体" w:hAnsi="华文楷体" w:hint="eastAsia"/>
          <w:b/>
          <w:sz w:val="24"/>
        </w:rPr>
        <w:t>走廊、出入口、卫生间、淋浴间等区域</w:t>
      </w:r>
      <w:r w:rsidRPr="00D67251">
        <w:rPr>
          <w:rFonts w:ascii="华文楷体" w:eastAsia="华文楷体" w:hAnsi="华文楷体" w:hint="eastAsia"/>
          <w:b/>
          <w:color w:val="000000"/>
          <w:sz w:val="24"/>
        </w:rPr>
        <w:t>地面抗滑性存在问题。</w:t>
      </w:r>
    </w:p>
    <w:p w:rsidR="00B42108" w:rsidRPr="00E91741" w:rsidRDefault="00B42108" w:rsidP="00B42108">
      <w:pPr>
        <w:adjustRightInd w:val="0"/>
        <w:snapToGrid w:val="0"/>
        <w:spacing w:line="300" w:lineRule="auto"/>
        <w:rPr>
          <w:rFonts w:ascii="楷体_GB2312" w:eastAsia="楷体_GB2312" w:hint="eastAsia"/>
          <w:color w:val="000000"/>
          <w:sz w:val="24"/>
        </w:rPr>
      </w:pPr>
      <w:r w:rsidRPr="00E91741">
        <w:rPr>
          <w:rFonts w:ascii="华文楷体" w:eastAsia="华文楷体" w:hAnsi="华文楷体" w:hint="eastAsia"/>
          <w:color w:val="000000"/>
          <w:sz w:val="24"/>
        </w:rPr>
        <w:t>【</w:t>
      </w:r>
      <w:r w:rsidRPr="00E91741">
        <w:rPr>
          <w:rFonts w:ascii="楷体_GB2312" w:eastAsia="楷体_GB2312" w:hint="eastAsia"/>
          <w:color w:val="000000"/>
          <w:sz w:val="24"/>
        </w:rPr>
        <w:t>抹灰、饰面块材与设施的脱落会造成人员的伤亡，跌倒等也会造成人员的伤害。据有关单位调查，我国每年因地面抗滑性能存在问题造成的人员受伤的事故不少于50万次。对于既有建筑来说，这类问题属于使用安全的问题。</w:t>
      </w:r>
      <w:r w:rsidRPr="00E91741">
        <w:rPr>
          <w:rFonts w:ascii="华文楷体" w:eastAsia="华文楷体" w:hAnsi="华文楷体" w:hint="eastAsia"/>
          <w:color w:val="000000"/>
          <w:sz w:val="24"/>
        </w:rPr>
        <w:t>】</w:t>
      </w:r>
    </w:p>
    <w:p w:rsidR="00B42108" w:rsidRPr="00030994"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30994">
          <w:rPr>
            <w:rFonts w:ascii="黑体" w:eastAsia="黑体" w:hAnsi="黑体" w:hint="eastAsia"/>
            <w:b/>
            <w:color w:val="000000"/>
            <w:sz w:val="24"/>
          </w:rPr>
          <w:t>5.6.</w:t>
        </w:r>
        <w:r>
          <w:rPr>
            <w:rFonts w:ascii="黑体" w:eastAsia="黑体" w:hAnsi="黑体" w:hint="eastAsia"/>
            <w:b/>
            <w:color w:val="000000"/>
            <w:sz w:val="24"/>
          </w:rPr>
          <w:t>3</w:t>
        </w:r>
      </w:smartTag>
      <w:r w:rsidRPr="00030994">
        <w:rPr>
          <w:rFonts w:ascii="华文楷体" w:eastAsia="华文楷体" w:hAnsi="华文楷体" w:hint="eastAsia"/>
          <w:b/>
          <w:color w:val="000000"/>
          <w:sz w:val="24"/>
        </w:rPr>
        <w:t>既有建筑室内</w:t>
      </w:r>
      <w:r w:rsidRPr="00030994">
        <w:rPr>
          <w:rFonts w:ascii="华文楷体" w:eastAsia="华文楷体" w:hAnsi="华文楷体"/>
          <w:b/>
          <w:sz w:val="24"/>
        </w:rPr>
        <w:t>氡(Rn-222)、甲醛、氨、苯和总挥发性有机化合物</w:t>
      </w:r>
      <w:r w:rsidRPr="00030994">
        <w:rPr>
          <w:rFonts w:ascii="华文楷体" w:eastAsia="华文楷体" w:hAnsi="华文楷体" w:hint="eastAsia"/>
          <w:b/>
          <w:sz w:val="24"/>
        </w:rPr>
        <w:t>等</w:t>
      </w:r>
      <w:r w:rsidRPr="00030994">
        <w:rPr>
          <w:rFonts w:ascii="华文楷体" w:eastAsia="华文楷体" w:hAnsi="华文楷体" w:hint="eastAsia"/>
          <w:b/>
          <w:color w:val="000000"/>
          <w:sz w:val="24"/>
        </w:rPr>
        <w:t>超过现行国家标准《民用建筑工程室内环境污染控制规范》</w:t>
      </w:r>
      <w:r w:rsidRPr="0094703F">
        <w:rPr>
          <w:rFonts w:ascii="黑体" w:eastAsia="黑体" w:hAnsi="黑体" w:hint="eastAsia"/>
          <w:b/>
          <w:color w:val="000000"/>
          <w:sz w:val="24"/>
        </w:rPr>
        <w:t>GB50325</w:t>
      </w:r>
      <w:r w:rsidRPr="00030994">
        <w:rPr>
          <w:rFonts w:ascii="华文楷体" w:eastAsia="华文楷体" w:hAnsi="华文楷体" w:hint="eastAsia"/>
          <w:b/>
          <w:color w:val="000000"/>
          <w:sz w:val="24"/>
        </w:rPr>
        <w:t>的限值时，可评定</w:t>
      </w:r>
      <w:r>
        <w:rPr>
          <w:rFonts w:ascii="华文楷体" w:eastAsia="华文楷体" w:hAnsi="华文楷体" w:hint="eastAsia"/>
          <w:b/>
          <w:color w:val="000000"/>
          <w:sz w:val="24"/>
        </w:rPr>
        <w:t>为</w:t>
      </w:r>
      <w:r w:rsidRPr="00030994">
        <w:rPr>
          <w:rFonts w:ascii="华文楷体" w:eastAsia="华文楷体" w:hAnsi="华文楷体" w:hint="eastAsia"/>
          <w:b/>
          <w:color w:val="000000"/>
          <w:sz w:val="24"/>
        </w:rPr>
        <w:t>存在使用安全问题。</w:t>
      </w:r>
    </w:p>
    <w:p w:rsidR="00B42108" w:rsidRPr="00D142F3" w:rsidRDefault="00B42108" w:rsidP="00B42108">
      <w:pPr>
        <w:adjustRightInd w:val="0"/>
        <w:snapToGrid w:val="0"/>
        <w:spacing w:line="300" w:lineRule="auto"/>
        <w:rPr>
          <w:rFonts w:ascii="华文楷体" w:eastAsia="华文楷体" w:hAnsi="华文楷体" w:hint="eastAsia"/>
          <w:color w:val="000000"/>
          <w:sz w:val="24"/>
        </w:rPr>
      </w:pPr>
      <w:r w:rsidRPr="00D142F3">
        <w:rPr>
          <w:rFonts w:ascii="华文楷体" w:eastAsia="华文楷体" w:hAnsi="华文楷体" w:hint="eastAsia"/>
          <w:color w:val="000000"/>
          <w:sz w:val="24"/>
        </w:rPr>
        <w:t>【本条规定的甲醛、氨、笨和总挥发性有机化合物限值所调整的对象，不仅包括《民用建筑工程室内环境污染控制规范》</w:t>
      </w:r>
      <w:r w:rsidRPr="00D142F3">
        <w:rPr>
          <w:rFonts w:ascii="黑体" w:eastAsia="黑体" w:hAnsi="黑体" w:hint="eastAsia"/>
          <w:color w:val="000000"/>
          <w:sz w:val="24"/>
        </w:rPr>
        <w:t>GB50325</w:t>
      </w:r>
      <w:r w:rsidRPr="00D142F3">
        <w:rPr>
          <w:rFonts w:ascii="华文楷体" w:eastAsia="华文楷体" w:hAnsi="华文楷体" w:hint="eastAsia"/>
          <w:color w:val="000000"/>
          <w:sz w:val="24"/>
        </w:rPr>
        <w:t>所限定的建筑材料与制品，还包括既有建筑室内家具、服装、设备设施等。例如，一些销售家具的商业建筑中，空气中甲醛和总挥发性有机化合物包括家具</w:t>
      </w:r>
      <w:r>
        <w:rPr>
          <w:rFonts w:ascii="华文楷体" w:eastAsia="华文楷体" w:hAnsi="华文楷体" w:hint="eastAsia"/>
          <w:color w:val="000000"/>
          <w:sz w:val="24"/>
        </w:rPr>
        <w:t>展品</w:t>
      </w:r>
      <w:r w:rsidRPr="00D142F3">
        <w:rPr>
          <w:rFonts w:ascii="华文楷体" w:eastAsia="华文楷体" w:hAnsi="华文楷体" w:hint="eastAsia"/>
          <w:color w:val="000000"/>
          <w:sz w:val="24"/>
        </w:rPr>
        <w:t>释放的甲醛等。】</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int="eastAsia"/>
            <w:b/>
            <w:color w:val="000000"/>
            <w:sz w:val="24"/>
          </w:rPr>
          <w:t>5.6.4</w:t>
        </w:r>
      </w:smartTag>
      <w:r>
        <w:rPr>
          <w:rFonts w:ascii="楷体_GB2312" w:eastAsia="楷体_GB2312" w:hint="eastAsia"/>
          <w:b/>
          <w:color w:val="000000"/>
          <w:sz w:val="24"/>
        </w:rPr>
        <w:t xml:space="preserve"> 实测既有建筑室下列问题时可评定为存在使用安全问题。</w:t>
      </w:r>
    </w:p>
    <w:p w:rsidR="00B42108" w:rsidRDefault="00B42108" w:rsidP="00B42108">
      <w:pPr>
        <w:adjustRightInd w:val="0"/>
        <w:snapToGrid w:val="0"/>
        <w:spacing w:line="300" w:lineRule="auto"/>
        <w:ind w:firstLine="495"/>
        <w:rPr>
          <w:rFonts w:ascii="楷体_GB2312" w:eastAsia="楷体_GB2312" w:hint="eastAsia"/>
          <w:b/>
          <w:color w:val="000000"/>
          <w:sz w:val="24"/>
        </w:rPr>
      </w:pPr>
      <w:r>
        <w:rPr>
          <w:rFonts w:ascii="楷体_GB2312" w:eastAsia="楷体_GB2312" w:hint="eastAsia"/>
          <w:b/>
          <w:color w:val="000000"/>
          <w:sz w:val="24"/>
        </w:rPr>
        <w:t>1 存在放射性污染和化学品的污染；</w:t>
      </w:r>
    </w:p>
    <w:p w:rsidR="00B42108" w:rsidRDefault="00B42108" w:rsidP="00B42108">
      <w:pPr>
        <w:adjustRightInd w:val="0"/>
        <w:snapToGrid w:val="0"/>
        <w:spacing w:line="300" w:lineRule="auto"/>
        <w:ind w:firstLine="495"/>
        <w:rPr>
          <w:rFonts w:ascii="楷体_GB2312" w:eastAsia="楷体_GB2312" w:hint="eastAsia"/>
          <w:b/>
          <w:color w:val="000000"/>
          <w:sz w:val="24"/>
        </w:rPr>
      </w:pPr>
      <w:r>
        <w:rPr>
          <w:rFonts w:ascii="楷体_GB2312" w:eastAsia="楷体_GB2312" w:hint="eastAsia"/>
          <w:b/>
          <w:color w:val="000000"/>
          <w:sz w:val="24"/>
        </w:rPr>
        <w:t>2 饮用水受到污染；</w:t>
      </w:r>
    </w:p>
    <w:p w:rsidR="00B42108" w:rsidRPr="00B210E3" w:rsidRDefault="00B42108" w:rsidP="00B42108">
      <w:pPr>
        <w:adjustRightInd w:val="0"/>
        <w:snapToGrid w:val="0"/>
        <w:spacing w:line="300" w:lineRule="auto"/>
        <w:ind w:firstLine="495"/>
        <w:rPr>
          <w:rFonts w:ascii="楷体_GB2312" w:eastAsia="楷体_GB2312" w:hint="eastAsia"/>
          <w:b/>
          <w:color w:val="000000"/>
          <w:sz w:val="24"/>
        </w:rPr>
      </w:pPr>
      <w:r>
        <w:rPr>
          <w:rFonts w:ascii="楷体_GB2312" w:eastAsia="楷体_GB2312" w:hint="eastAsia"/>
          <w:b/>
          <w:color w:val="000000"/>
          <w:sz w:val="24"/>
        </w:rPr>
        <w:t>3 空调和新风设施等存在军团菌或超标的灰尘等。</w:t>
      </w:r>
    </w:p>
    <w:p w:rsidR="00B42108" w:rsidRDefault="00B42108" w:rsidP="00B42108">
      <w:pPr>
        <w:adjustRightInd w:val="0"/>
        <w:snapToGrid w:val="0"/>
        <w:spacing w:line="300" w:lineRule="auto"/>
        <w:rPr>
          <w:rFonts w:ascii="华文楷体" w:eastAsia="华文楷体" w:hAnsi="华文楷体" w:hint="eastAsia"/>
          <w:color w:val="000000"/>
          <w:sz w:val="24"/>
        </w:rPr>
      </w:pPr>
      <w:r w:rsidRPr="008F0FA8">
        <w:rPr>
          <w:rFonts w:ascii="华文楷体" w:eastAsia="华文楷体" w:hAnsi="华文楷体" w:hint="eastAsia"/>
          <w:color w:val="000000"/>
          <w:sz w:val="24"/>
        </w:rPr>
        <w:t>【本条所提出的放射性包括装饰专修材料的放射性和设备的放射性</w:t>
      </w:r>
      <w:r>
        <w:rPr>
          <w:rFonts w:ascii="华文楷体" w:eastAsia="华文楷体" w:hAnsi="华文楷体" w:hint="eastAsia"/>
          <w:color w:val="000000"/>
          <w:sz w:val="24"/>
        </w:rPr>
        <w:t>。饮用水污染主要指自来水</w:t>
      </w:r>
      <w:r w:rsidRPr="008F0FA8">
        <w:rPr>
          <w:rFonts w:ascii="华文楷体" w:eastAsia="华文楷体" w:hAnsi="华文楷体" w:hint="eastAsia"/>
          <w:color w:val="000000"/>
          <w:sz w:val="24"/>
        </w:rPr>
        <w:t>】</w:t>
      </w:r>
    </w:p>
    <w:p w:rsidR="00B42108" w:rsidRPr="00EE544E" w:rsidRDefault="00B42108" w:rsidP="00B42108">
      <w:pPr>
        <w:adjustRightInd w:val="0"/>
        <w:snapToGrid w:val="0"/>
        <w:spacing w:line="300" w:lineRule="auto"/>
        <w:rPr>
          <w:rFonts w:ascii="楷体_GB2312" w:eastAsia="楷体_GB2312" w:hint="eastAsia"/>
          <w:b/>
          <w:color w:val="FF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5.6.5</w:t>
        </w:r>
      </w:smartTag>
      <w:r>
        <w:rPr>
          <w:rFonts w:ascii="楷体_GB2312" w:eastAsia="楷体_GB2312" w:hint="eastAsia"/>
          <w:b/>
          <w:color w:val="000000"/>
          <w:sz w:val="24"/>
        </w:rPr>
        <w:t xml:space="preserve">既有建筑的设备设施存在下列问题时，可评定为存在使用安全的隐患：  </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未按有关规定设置烟感或喷淋设施，或烟感或喷淋设施不能有效运行；</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电器管线设施出现老化、损伤或超负荷运行等；</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Pr>
          <w:rFonts w:ascii="楷体_GB2312" w:eastAsia="楷体_GB2312" w:hint="eastAsia"/>
          <w:b/>
          <w:color w:val="000000"/>
          <w:sz w:val="24"/>
        </w:rPr>
        <w:t>电器设施无防触电的保护措施；</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4</w:t>
      </w:r>
      <w:r>
        <w:rPr>
          <w:rFonts w:ascii="楷体_GB2312" w:eastAsia="楷体_GB2312" w:hint="eastAsia"/>
          <w:b/>
          <w:color w:val="000000"/>
          <w:sz w:val="24"/>
        </w:rPr>
        <w:t>供汽、供暖设施存在破损、老化等现象；</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5 燃气设施受损或管线老化；</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 xml:space="preserve">6 电梯未进行安全性检查。 </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5.6.6</w:t>
        </w:r>
      </w:smartTag>
      <w:r w:rsidRPr="008E1750">
        <w:rPr>
          <w:rFonts w:ascii="华文楷体" w:eastAsia="华文楷体" w:hAnsi="华文楷体" w:hint="eastAsia"/>
          <w:b/>
          <w:color w:val="000000"/>
          <w:sz w:val="24"/>
        </w:rPr>
        <w:t xml:space="preserve"> </w:t>
      </w:r>
      <w:r>
        <w:rPr>
          <w:rFonts w:ascii="华文楷体" w:eastAsia="华文楷体" w:hAnsi="华文楷体" w:hint="eastAsia"/>
          <w:b/>
          <w:color w:val="000000"/>
          <w:sz w:val="24"/>
        </w:rPr>
        <w:t>对于存在使用安全和存在使用安全隐患的既有建筑</w:t>
      </w:r>
      <w:r>
        <w:rPr>
          <w:rFonts w:ascii="楷体_GB2312" w:eastAsia="楷体_GB2312" w:hint="eastAsia"/>
          <w:b/>
          <w:color w:val="000000"/>
          <w:sz w:val="24"/>
        </w:rPr>
        <w:t>应采取措施予以治理。</w:t>
      </w:r>
    </w:p>
    <w:p w:rsidR="00B42108" w:rsidRPr="00941F56" w:rsidRDefault="00B42108" w:rsidP="00B42108">
      <w:pPr>
        <w:snapToGrid w:val="0"/>
        <w:spacing w:line="300" w:lineRule="auto"/>
        <w:rPr>
          <w:rFonts w:ascii="华文楷体" w:eastAsia="华文楷体" w:hAnsi="华文楷体" w:hint="eastAsia"/>
          <w:sz w:val="24"/>
        </w:rPr>
      </w:pPr>
      <w:r w:rsidRPr="00941F56">
        <w:rPr>
          <w:rFonts w:ascii="华文楷体" w:eastAsia="华文楷体" w:hAnsi="华文楷体" w:hint="eastAsia"/>
          <w:sz w:val="24"/>
        </w:rPr>
        <w:t>【治理使用安全问题的难</w:t>
      </w:r>
      <w:r>
        <w:rPr>
          <w:rFonts w:ascii="华文楷体" w:eastAsia="华文楷体" w:hAnsi="华文楷体" w:hint="eastAsia"/>
          <w:sz w:val="24"/>
        </w:rPr>
        <w:t>度一般不会的太大</w:t>
      </w:r>
      <w:r w:rsidRPr="00941F56">
        <w:rPr>
          <w:rFonts w:ascii="华文楷体" w:eastAsia="华文楷体" w:hAnsi="华文楷体" w:hint="eastAsia"/>
          <w:sz w:val="24"/>
        </w:rPr>
        <w:t>，应该</w:t>
      </w:r>
      <w:r>
        <w:rPr>
          <w:rFonts w:ascii="华文楷体" w:eastAsia="华文楷体" w:hAnsi="华文楷体" w:hint="eastAsia"/>
          <w:sz w:val="24"/>
        </w:rPr>
        <w:t>尽快采取措施</w:t>
      </w:r>
      <w:r w:rsidRPr="00941F56">
        <w:rPr>
          <w:rFonts w:ascii="华文楷体" w:eastAsia="华文楷体" w:hAnsi="华文楷体" w:hint="eastAsia"/>
          <w:sz w:val="24"/>
        </w:rPr>
        <w:t>进行治理</w:t>
      </w:r>
      <w:r>
        <w:rPr>
          <w:rFonts w:ascii="华文楷体" w:eastAsia="华文楷体" w:hAnsi="华文楷体" w:hint="eastAsia"/>
          <w:sz w:val="24"/>
        </w:rPr>
        <w:t>】</w:t>
      </w:r>
    </w:p>
    <w:p w:rsidR="00B42108" w:rsidRPr="00D01942" w:rsidRDefault="00B42108" w:rsidP="00B42108">
      <w:pPr>
        <w:snapToGrid w:val="0"/>
        <w:spacing w:line="300" w:lineRule="auto"/>
        <w:rPr>
          <w:rFonts w:ascii="华文楷体" w:eastAsia="华文楷体" w:hAnsi="华文楷体" w:hint="eastAsia"/>
          <w:sz w:val="24"/>
        </w:rPr>
      </w:pPr>
      <w:r w:rsidRPr="00D01942">
        <w:rPr>
          <w:rFonts w:ascii="华文楷体" w:eastAsia="华文楷体" w:hAnsi="华文楷体" w:hint="eastAsia"/>
          <w:sz w:val="24"/>
        </w:rPr>
        <w:t>〖存在使用安全问题的既有建筑应立即采取措施予以处理，承载能力存在问题的既有建筑不一定要立即采取措施进行处理〗</w:t>
      </w:r>
    </w:p>
    <w:p w:rsidR="00B42108" w:rsidRPr="000B0B45" w:rsidRDefault="00B42108" w:rsidP="00B42108">
      <w:pPr>
        <w:snapToGrid w:val="0"/>
        <w:spacing w:line="300" w:lineRule="auto"/>
        <w:ind w:firstLineChars="1500" w:firstLine="3150"/>
        <w:rPr>
          <w:rFonts w:ascii="楷体_GB2312" w:eastAsia="楷体_GB2312" w:hAnsi="楷体_GB2312" w:hint="eastAsia"/>
          <w:b/>
          <w:sz w:val="30"/>
          <w:szCs w:val="30"/>
        </w:rPr>
      </w:pPr>
      <w:r>
        <w:br w:type="page"/>
      </w:r>
      <w:bookmarkStart w:id="32" w:name="_Toc357776727"/>
      <w:r w:rsidRPr="000B0B45">
        <w:rPr>
          <w:rFonts w:ascii="楷体_GB2312" w:eastAsia="楷体_GB2312" w:hAnsi="楷体_GB2312" w:hint="eastAsia"/>
          <w:b/>
          <w:sz w:val="30"/>
          <w:szCs w:val="30"/>
        </w:rPr>
        <w:lastRenderedPageBreak/>
        <w:t>6 适用性和功能评定</w:t>
      </w:r>
      <w:bookmarkStart w:id="33" w:name="_Toc357776728"/>
      <w:bookmarkEnd w:id="32"/>
    </w:p>
    <w:p w:rsidR="00B42108" w:rsidRPr="000B0B45" w:rsidRDefault="00B42108" w:rsidP="00B42108">
      <w:pPr>
        <w:snapToGrid w:val="0"/>
        <w:spacing w:beforeLines="50" w:line="300" w:lineRule="auto"/>
        <w:ind w:firstLineChars="1200" w:firstLine="3373"/>
        <w:rPr>
          <w:rFonts w:ascii="楷体_GB2312" w:eastAsia="楷体_GB2312" w:hAnsi="华文楷体" w:hint="eastAsia"/>
          <w:b/>
          <w:sz w:val="28"/>
          <w:szCs w:val="28"/>
        </w:rPr>
      </w:pPr>
      <w:r w:rsidRPr="000B0B45">
        <w:rPr>
          <w:rFonts w:ascii="楷体_GB2312" w:eastAsia="楷体_GB2312" w:hAnsi="华文楷体" w:hint="eastAsia"/>
          <w:b/>
          <w:sz w:val="28"/>
          <w:szCs w:val="28"/>
        </w:rPr>
        <w:t>6.1  一般规定</w:t>
      </w:r>
      <w:bookmarkEnd w:id="33"/>
    </w:p>
    <w:p w:rsidR="00B42108" w:rsidRPr="00E55827" w:rsidRDefault="00B42108" w:rsidP="00B42108">
      <w:pPr>
        <w:snapToGrid w:val="0"/>
        <w:spacing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E55827">
          <w:rPr>
            <w:rFonts w:ascii="黑体" w:eastAsia="黑体" w:hint="eastAsia"/>
            <w:b/>
            <w:sz w:val="24"/>
          </w:rPr>
          <w:t>6.1.1</w:t>
        </w:r>
      </w:smartTag>
      <w:r w:rsidRPr="00E55827">
        <w:rPr>
          <w:rFonts w:ascii="楷体_GB2312" w:eastAsia="楷体_GB2312" w:hint="eastAsia"/>
          <w:b/>
          <w:sz w:val="24"/>
        </w:rPr>
        <w:t xml:space="preserve"> </w:t>
      </w:r>
      <w:r>
        <w:rPr>
          <w:rFonts w:ascii="楷体_GB2312" w:eastAsia="楷体_GB2312" w:hint="eastAsia"/>
          <w:b/>
          <w:sz w:val="24"/>
        </w:rPr>
        <w:t>当</w:t>
      </w:r>
      <w:r w:rsidRPr="00E55827">
        <w:rPr>
          <w:rFonts w:ascii="楷体_GB2312" w:eastAsia="楷体_GB2312" w:hint="eastAsia"/>
          <w:b/>
          <w:sz w:val="24"/>
        </w:rPr>
        <w:t>既有建筑</w:t>
      </w:r>
      <w:r>
        <w:rPr>
          <w:rFonts w:ascii="楷体_GB2312" w:eastAsia="楷体_GB2312" w:hint="eastAsia"/>
          <w:b/>
          <w:sz w:val="24"/>
        </w:rPr>
        <w:t>的</w:t>
      </w:r>
      <w:r w:rsidRPr="00E55827">
        <w:rPr>
          <w:rFonts w:ascii="楷体_GB2312" w:eastAsia="楷体_GB2312" w:hint="eastAsia"/>
          <w:b/>
          <w:sz w:val="24"/>
        </w:rPr>
        <w:t>位移</w:t>
      </w:r>
      <w:r>
        <w:rPr>
          <w:rFonts w:ascii="楷体_GB2312" w:eastAsia="楷体_GB2312" w:hint="eastAsia"/>
          <w:b/>
          <w:sz w:val="24"/>
        </w:rPr>
        <w:t>、</w:t>
      </w:r>
      <w:r w:rsidRPr="00E55827">
        <w:rPr>
          <w:rFonts w:ascii="楷体_GB2312" w:eastAsia="楷体_GB2312" w:hint="eastAsia"/>
          <w:b/>
          <w:sz w:val="24"/>
        </w:rPr>
        <w:t>变形</w:t>
      </w:r>
      <w:r>
        <w:rPr>
          <w:rFonts w:ascii="楷体_GB2312" w:eastAsia="楷体_GB2312" w:hint="eastAsia"/>
          <w:b/>
          <w:sz w:val="24"/>
        </w:rPr>
        <w:t>或晃动造成开裂或</w:t>
      </w:r>
      <w:r w:rsidRPr="00E55827">
        <w:rPr>
          <w:rFonts w:ascii="楷体_GB2312" w:eastAsia="楷体_GB2312" w:hint="eastAsia"/>
          <w:b/>
          <w:sz w:val="24"/>
        </w:rPr>
        <w:t>损伤</w:t>
      </w:r>
      <w:r>
        <w:rPr>
          <w:rFonts w:ascii="楷体_GB2312" w:eastAsia="楷体_GB2312" w:hint="eastAsia"/>
          <w:b/>
          <w:sz w:val="24"/>
        </w:rPr>
        <w:t>时</w:t>
      </w:r>
      <w:r w:rsidRPr="00E55827">
        <w:rPr>
          <w:rFonts w:ascii="楷体_GB2312" w:eastAsia="楷体_GB2312" w:hint="eastAsia"/>
          <w:b/>
          <w:sz w:val="24"/>
        </w:rPr>
        <w:t>可评定</w:t>
      </w:r>
      <w:r>
        <w:rPr>
          <w:rFonts w:ascii="楷体_GB2312" w:eastAsia="楷体_GB2312" w:hint="eastAsia"/>
          <w:b/>
          <w:sz w:val="24"/>
        </w:rPr>
        <w:t>既有建筑</w:t>
      </w:r>
      <w:r w:rsidRPr="00E55827">
        <w:rPr>
          <w:rFonts w:ascii="楷体_GB2312" w:eastAsia="楷体_GB2312" w:hint="eastAsia"/>
          <w:b/>
          <w:sz w:val="24"/>
        </w:rPr>
        <w:t>存在适用性问题。</w:t>
      </w:r>
    </w:p>
    <w:p w:rsidR="00B42108" w:rsidRPr="00B72A0E" w:rsidRDefault="00B42108" w:rsidP="00B42108">
      <w:pPr>
        <w:snapToGrid w:val="0"/>
        <w:spacing w:line="300" w:lineRule="auto"/>
        <w:rPr>
          <w:rFonts w:ascii="楷体_GB2312" w:eastAsia="楷体_GB2312" w:hint="eastAsia"/>
          <w:color w:val="000000"/>
          <w:sz w:val="24"/>
        </w:rPr>
      </w:pPr>
      <w:r w:rsidRPr="00B72A0E">
        <w:rPr>
          <w:rFonts w:ascii="楷体_GB2312" w:eastAsia="楷体_GB2312" w:hint="eastAsia"/>
          <w:color w:val="000000"/>
          <w:sz w:val="24"/>
        </w:rPr>
        <w:t>【</w:t>
      </w:r>
      <w:r>
        <w:rPr>
          <w:rFonts w:ascii="楷体_GB2312" w:eastAsia="楷体_GB2312" w:hint="eastAsia"/>
          <w:color w:val="000000"/>
          <w:sz w:val="24"/>
        </w:rPr>
        <w:t>本章的评定对象</w:t>
      </w:r>
      <w:r w:rsidRPr="00B72A0E">
        <w:rPr>
          <w:rFonts w:ascii="楷体_GB2312" w:eastAsia="楷体_GB2312" w:hint="eastAsia"/>
          <w:color w:val="000000"/>
          <w:sz w:val="24"/>
        </w:rPr>
        <w:t>包括</w:t>
      </w:r>
      <w:r>
        <w:rPr>
          <w:rFonts w:ascii="楷体_GB2312" w:eastAsia="楷体_GB2312" w:hint="eastAsia"/>
          <w:color w:val="000000"/>
          <w:sz w:val="24"/>
        </w:rPr>
        <w:t>地基基础、主体结构、</w:t>
      </w:r>
      <w:r w:rsidRPr="00B72A0E">
        <w:rPr>
          <w:rFonts w:ascii="楷体_GB2312" w:eastAsia="楷体_GB2312" w:hint="eastAsia"/>
          <w:color w:val="000000"/>
          <w:sz w:val="24"/>
        </w:rPr>
        <w:t>围护结构</w:t>
      </w:r>
      <w:r>
        <w:rPr>
          <w:rFonts w:ascii="楷体_GB2312" w:eastAsia="楷体_GB2312" w:hint="eastAsia"/>
          <w:color w:val="000000"/>
          <w:sz w:val="24"/>
        </w:rPr>
        <w:t>和</w:t>
      </w:r>
      <w:r w:rsidRPr="00B72A0E">
        <w:rPr>
          <w:rFonts w:ascii="楷体_GB2312" w:eastAsia="楷体_GB2312" w:hint="eastAsia"/>
          <w:color w:val="000000"/>
          <w:sz w:val="24"/>
        </w:rPr>
        <w:t>设备设施</w:t>
      </w:r>
      <w:r>
        <w:rPr>
          <w:rFonts w:ascii="楷体_GB2312" w:eastAsia="楷体_GB2312" w:hint="eastAsia"/>
          <w:color w:val="000000"/>
          <w:sz w:val="24"/>
        </w:rPr>
        <w:t>等，只要既有建筑出现的开裂和损伤是由于位移和变形造成的就可评定存在适用性问题。</w:t>
      </w:r>
      <w:r w:rsidRPr="00B72A0E">
        <w:rPr>
          <w:rFonts w:ascii="楷体_GB2312" w:eastAsia="楷体_GB2312" w:hint="eastAsia"/>
          <w:color w:val="000000"/>
          <w:sz w:val="24"/>
        </w:rPr>
        <w:t>】</w:t>
      </w:r>
    </w:p>
    <w:p w:rsidR="00B42108" w:rsidRPr="000E3B2A" w:rsidRDefault="00B42108" w:rsidP="00B42108">
      <w:pPr>
        <w:snapToGrid w:val="0"/>
        <w:spacing w:line="300" w:lineRule="auto"/>
        <w:rPr>
          <w:rFonts w:ascii="华文楷体" w:eastAsia="华文楷体" w:hAnsi="华文楷体" w:hint="eastAsia"/>
          <w:color w:val="000000"/>
          <w:sz w:val="24"/>
        </w:rPr>
      </w:pPr>
      <w:r w:rsidRPr="000E3B2A">
        <w:rPr>
          <w:rFonts w:ascii="华文楷体" w:eastAsia="华文楷体" w:hAnsi="华文楷体" w:hint="eastAsia"/>
          <w:color w:val="000000"/>
          <w:sz w:val="24"/>
        </w:rPr>
        <w:t>〖关于适用性和功能评定观点主要有两种：</w:t>
      </w:r>
    </w:p>
    <w:p w:rsidR="00B42108" w:rsidRPr="000E3B2A" w:rsidRDefault="00B42108" w:rsidP="00B42108">
      <w:pPr>
        <w:snapToGrid w:val="0"/>
        <w:spacing w:line="300" w:lineRule="auto"/>
        <w:ind w:firstLineChars="200" w:firstLine="480"/>
        <w:rPr>
          <w:rFonts w:ascii="华文楷体" w:eastAsia="华文楷体" w:hAnsi="华文楷体" w:hint="eastAsia"/>
          <w:color w:val="000000"/>
          <w:sz w:val="24"/>
        </w:rPr>
      </w:pPr>
      <w:r w:rsidRPr="000E3B2A">
        <w:rPr>
          <w:rFonts w:ascii="华文楷体" w:eastAsia="华文楷体" w:hAnsi="华文楷体" w:hint="eastAsia"/>
          <w:color w:val="000000"/>
          <w:sz w:val="24"/>
        </w:rPr>
        <w:t>1执行现行规范标准的规定；</w:t>
      </w:r>
    </w:p>
    <w:p w:rsidR="00B42108" w:rsidRPr="000E3B2A" w:rsidRDefault="00B42108" w:rsidP="00B42108">
      <w:pPr>
        <w:snapToGrid w:val="0"/>
        <w:spacing w:line="300" w:lineRule="auto"/>
        <w:ind w:firstLineChars="200" w:firstLine="480"/>
        <w:rPr>
          <w:rFonts w:ascii="华文楷体" w:eastAsia="华文楷体" w:hAnsi="华文楷体" w:hint="eastAsia"/>
          <w:color w:val="000000"/>
          <w:sz w:val="24"/>
        </w:rPr>
      </w:pPr>
      <w:r w:rsidRPr="000E3B2A">
        <w:rPr>
          <w:rFonts w:ascii="华文楷体" w:eastAsia="华文楷体" w:hAnsi="华文楷体" w:hint="eastAsia"/>
          <w:color w:val="000000"/>
          <w:sz w:val="24"/>
        </w:rPr>
        <w:t>2以规范的基本规定为基准考虑既有建筑的实际情况。</w:t>
      </w:r>
    </w:p>
    <w:p w:rsidR="00B42108" w:rsidRPr="000E3B2A" w:rsidRDefault="00B42108" w:rsidP="00B42108">
      <w:pPr>
        <w:snapToGrid w:val="0"/>
        <w:spacing w:line="300" w:lineRule="auto"/>
        <w:ind w:firstLineChars="200" w:firstLine="480"/>
        <w:rPr>
          <w:rFonts w:ascii="黑体" w:eastAsia="黑体" w:hAnsi="黑体" w:hint="eastAsia"/>
          <w:color w:val="000000"/>
          <w:sz w:val="24"/>
        </w:rPr>
      </w:pPr>
      <w:r w:rsidRPr="000E3B2A">
        <w:rPr>
          <w:rFonts w:ascii="华文楷体" w:eastAsia="华文楷体" w:hAnsi="华文楷体" w:hint="eastAsia"/>
          <w:color w:val="000000"/>
          <w:sz w:val="24"/>
        </w:rPr>
        <w:t>由于执行标准规范的规定评定存在较多的问题，本规范采取了第2种方法。也就是即便符合现行规范的规定，只要存在问题就要评定其存在适用性问题或功能存在问题。〗</w:t>
      </w:r>
    </w:p>
    <w:p w:rsidR="00B42108" w:rsidRDefault="00B42108" w:rsidP="00B42108">
      <w:pPr>
        <w:snapToGrid w:val="0"/>
        <w:spacing w:beforeLines="50"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CE0C34">
          <w:rPr>
            <w:rFonts w:ascii="黑体" w:eastAsia="黑体" w:hAnsi="黑体" w:hint="eastAsia"/>
            <w:b/>
            <w:color w:val="000000"/>
            <w:sz w:val="24"/>
          </w:rPr>
          <w:t>6.1.2</w:t>
        </w:r>
      </w:smartTag>
      <w:r w:rsidRPr="00CE0C34">
        <w:rPr>
          <w:rFonts w:ascii="黑体" w:eastAsia="黑体" w:hAnsi="黑体" w:hint="eastAsia"/>
          <w:b/>
          <w:color w:val="000000"/>
          <w:sz w:val="24"/>
        </w:rPr>
        <w:t xml:space="preserve"> </w:t>
      </w:r>
      <w:r w:rsidRPr="00E55827">
        <w:rPr>
          <w:rFonts w:ascii="楷体_GB2312" w:eastAsia="楷体_GB2312" w:hint="eastAsia"/>
          <w:b/>
          <w:sz w:val="24"/>
        </w:rPr>
        <w:t>当</w:t>
      </w:r>
      <w:r>
        <w:rPr>
          <w:rFonts w:ascii="楷体_GB2312" w:eastAsia="楷体_GB2312" w:hint="eastAsia"/>
          <w:b/>
          <w:sz w:val="24"/>
        </w:rPr>
        <w:t>开裂、</w:t>
      </w:r>
      <w:r w:rsidRPr="00E55827">
        <w:rPr>
          <w:rFonts w:ascii="楷体_GB2312" w:eastAsia="楷体_GB2312" w:hint="eastAsia"/>
          <w:b/>
          <w:sz w:val="24"/>
        </w:rPr>
        <w:t>损伤、位移或变形对既有建筑的使用构成</w:t>
      </w:r>
      <w:r>
        <w:rPr>
          <w:rFonts w:ascii="楷体_GB2312" w:eastAsia="楷体_GB2312" w:hint="eastAsia"/>
          <w:b/>
          <w:sz w:val="24"/>
        </w:rPr>
        <w:t>实质的</w:t>
      </w:r>
      <w:r w:rsidRPr="00E55827">
        <w:rPr>
          <w:rFonts w:ascii="楷体_GB2312" w:eastAsia="楷体_GB2312" w:hint="eastAsia"/>
          <w:b/>
          <w:sz w:val="24"/>
        </w:rPr>
        <w:t>影响时可评定</w:t>
      </w:r>
      <w:r w:rsidRPr="00E55827">
        <w:rPr>
          <w:rFonts w:ascii="华文楷体" w:eastAsia="华文楷体" w:hAnsi="华文楷体" w:hint="eastAsia"/>
          <w:b/>
          <w:sz w:val="24"/>
        </w:rPr>
        <w:t>既有建筑的功能受到影响。</w:t>
      </w:r>
    </w:p>
    <w:p w:rsidR="00B42108" w:rsidRPr="009C6C2F" w:rsidRDefault="00B42108" w:rsidP="00B42108">
      <w:pPr>
        <w:snapToGrid w:val="0"/>
        <w:spacing w:line="300" w:lineRule="auto"/>
        <w:rPr>
          <w:rFonts w:ascii="华文楷体" w:eastAsia="华文楷体" w:hAnsi="华文楷体" w:hint="eastAsia"/>
          <w:sz w:val="24"/>
        </w:rPr>
      </w:pPr>
      <w:r w:rsidRPr="009C6C2F">
        <w:rPr>
          <w:rFonts w:ascii="华文楷体" w:eastAsia="华文楷体" w:hAnsi="华文楷体" w:hint="eastAsia"/>
          <w:sz w:val="24"/>
        </w:rPr>
        <w:t>【例如开裂造成渗漏和保温能力的下降等】</w:t>
      </w:r>
    </w:p>
    <w:p w:rsidR="00B42108" w:rsidRDefault="00B42108" w:rsidP="00B42108">
      <w:pPr>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hint="eastAsia"/>
            <w:b/>
            <w:color w:val="000000"/>
            <w:sz w:val="24"/>
          </w:rPr>
          <w:t>6.1.3</w:t>
        </w:r>
      </w:smartTag>
      <w:r>
        <w:rPr>
          <w:rFonts w:ascii="华文楷体" w:eastAsia="华文楷体" w:hAnsi="华文楷体" w:hint="eastAsia"/>
          <w:b/>
          <w:color w:val="000000"/>
          <w:sz w:val="24"/>
        </w:rPr>
        <w:t xml:space="preserve"> 未出现损伤的评定对象不能实现的相应的要求时，应评定其实现建筑相应功能的能力不足。</w:t>
      </w:r>
    </w:p>
    <w:p w:rsidR="00B42108" w:rsidRPr="001F6A8F" w:rsidRDefault="00B42108" w:rsidP="00B42108">
      <w:pPr>
        <w:snapToGrid w:val="0"/>
        <w:spacing w:line="300" w:lineRule="auto"/>
        <w:rPr>
          <w:rFonts w:ascii="华文楷体" w:eastAsia="华文楷体" w:hAnsi="华文楷体" w:hint="eastAsia"/>
          <w:color w:val="000000"/>
          <w:sz w:val="24"/>
        </w:rPr>
      </w:pPr>
      <w:r w:rsidRPr="001F6A8F">
        <w:rPr>
          <w:rFonts w:ascii="华文楷体" w:eastAsia="华文楷体" w:hAnsi="华文楷体" w:hint="eastAsia"/>
          <w:color w:val="000000"/>
          <w:sz w:val="24"/>
        </w:rPr>
        <w:t>【例如完好的供电系统，供电能力不能满足使用的要求时，可评定供电能力不足】</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34" w:name="_Toc357776729"/>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6.2 地基基础的变形</w:t>
      </w:r>
      <w:bookmarkEnd w:id="34"/>
    </w:p>
    <w:p w:rsidR="00B42108" w:rsidRDefault="00B42108" w:rsidP="00B42108">
      <w:pPr>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6.2.1</w:t>
        </w:r>
      </w:smartTag>
      <w:r>
        <w:rPr>
          <w:rFonts w:ascii="黑体" w:eastAsia="黑体" w:hint="eastAsia"/>
          <w:b/>
          <w:color w:val="000000"/>
          <w:sz w:val="24"/>
        </w:rPr>
        <w:t xml:space="preserve"> </w:t>
      </w:r>
      <w:r w:rsidRPr="007F02E7">
        <w:rPr>
          <w:rFonts w:ascii="华文楷体" w:eastAsia="华文楷体" w:hAnsi="华文楷体" w:hint="eastAsia"/>
          <w:b/>
          <w:color w:val="000000"/>
          <w:sz w:val="24"/>
        </w:rPr>
        <w:t>当即有建筑</w:t>
      </w:r>
      <w:r>
        <w:rPr>
          <w:rFonts w:ascii="华文楷体" w:eastAsia="华文楷体" w:hAnsi="华文楷体" w:hint="eastAsia"/>
          <w:b/>
          <w:color w:val="000000"/>
          <w:sz w:val="24"/>
        </w:rPr>
        <w:t>结构构件或围护结构的开裂或损伤系由地基基础变形所致时，应评为地基基础存在适用性问题。</w:t>
      </w:r>
    </w:p>
    <w:p w:rsidR="00B42108" w:rsidRPr="001700A0" w:rsidRDefault="00B42108" w:rsidP="00B42108">
      <w:pPr>
        <w:snapToGrid w:val="0"/>
        <w:spacing w:line="300" w:lineRule="auto"/>
        <w:rPr>
          <w:rFonts w:ascii="黑体" w:eastAsia="黑体" w:hint="eastAsia"/>
          <w:b/>
          <w:color w:val="000000"/>
          <w:sz w:val="24"/>
        </w:rPr>
      </w:pPr>
      <w:r w:rsidRPr="001700A0">
        <w:rPr>
          <w:rFonts w:ascii="楷体_GB2312" w:eastAsia="楷体_GB2312" w:hint="eastAsia"/>
          <w:color w:val="000000"/>
          <w:sz w:val="24"/>
        </w:rPr>
        <w:t>【</w:t>
      </w:r>
      <w:r w:rsidRPr="00F37604">
        <w:rPr>
          <w:rFonts w:ascii="华文楷体" w:eastAsia="华文楷体" w:hAnsi="华文楷体" w:hint="eastAsia"/>
          <w:color w:val="000000"/>
          <w:sz w:val="24"/>
        </w:rPr>
        <w:t>无论地基基础的承载力和变形是否符合现行国家标准的</w:t>
      </w:r>
      <w:r>
        <w:rPr>
          <w:rFonts w:ascii="华文楷体" w:eastAsia="华文楷体" w:hAnsi="华文楷体" w:hint="eastAsia"/>
          <w:color w:val="000000"/>
          <w:sz w:val="24"/>
        </w:rPr>
        <w:t>规定</w:t>
      </w:r>
      <w:r w:rsidRPr="00F37604">
        <w:rPr>
          <w:rFonts w:ascii="华文楷体" w:eastAsia="华文楷体" w:hAnsi="华文楷体" w:hint="eastAsia"/>
          <w:color w:val="000000"/>
          <w:sz w:val="24"/>
        </w:rPr>
        <w:t>，只要判定结构或围护结构等的损伤是因地基基础变形所致，就要评定地基基础存在适用性问题。</w:t>
      </w:r>
      <w:r w:rsidRPr="001700A0">
        <w:rPr>
          <w:rFonts w:ascii="楷体_GB2312" w:eastAsia="楷体_GB2312"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6.2.2</w:t>
        </w:r>
      </w:smartTag>
      <w:r>
        <w:rPr>
          <w:rFonts w:ascii="楷体_GB2312" w:eastAsia="楷体_GB2312" w:hint="eastAsia"/>
          <w:b/>
          <w:color w:val="000000"/>
          <w:sz w:val="24"/>
        </w:rPr>
        <w:t>当既有建筑地基基础累计变形的异常部位与结构或围护结构损伤状况相符合时，可判定损伤</w:t>
      </w:r>
      <w:r>
        <w:rPr>
          <w:rFonts w:ascii="华文楷体" w:eastAsia="华文楷体" w:hAnsi="华文楷体" w:hint="eastAsia"/>
          <w:b/>
          <w:color w:val="000000"/>
          <w:sz w:val="24"/>
        </w:rPr>
        <w:t>系由地基基础变形所致。</w:t>
      </w:r>
    </w:p>
    <w:p w:rsidR="00B42108" w:rsidRDefault="00B42108" w:rsidP="00B42108">
      <w:pPr>
        <w:adjustRightInd w:val="0"/>
        <w:snapToGrid w:val="0"/>
        <w:spacing w:line="300" w:lineRule="auto"/>
        <w:rPr>
          <w:rFonts w:ascii="华文楷体" w:eastAsia="华文楷体" w:hAnsi="华文楷体" w:hint="eastAsia"/>
          <w:color w:val="000000"/>
          <w:sz w:val="24"/>
        </w:rPr>
      </w:pPr>
      <w:r w:rsidRPr="00534DDA">
        <w:rPr>
          <w:rFonts w:ascii="华文楷体" w:eastAsia="华文楷体" w:hAnsi="华文楷体" w:hint="eastAsia"/>
          <w:color w:val="000000"/>
          <w:sz w:val="24"/>
        </w:rPr>
        <w:t>【造成地基基础局部地基变形</w:t>
      </w:r>
      <w:r>
        <w:rPr>
          <w:rFonts w:ascii="华文楷体" w:eastAsia="华文楷体" w:hAnsi="华文楷体" w:hint="eastAsia"/>
          <w:color w:val="000000"/>
          <w:sz w:val="24"/>
        </w:rPr>
        <w:t>异常</w:t>
      </w:r>
      <w:r w:rsidRPr="00534DDA">
        <w:rPr>
          <w:rFonts w:ascii="华文楷体" w:eastAsia="华文楷体" w:hAnsi="华文楷体" w:hint="eastAsia"/>
          <w:color w:val="000000"/>
          <w:sz w:val="24"/>
        </w:rPr>
        <w:t>的原因有浅埋基础的土层冻胀或膨胀作用</w:t>
      </w:r>
      <w:r>
        <w:rPr>
          <w:rFonts w:ascii="华文楷体" w:eastAsia="华文楷体" w:hAnsi="华文楷体" w:hint="eastAsia"/>
          <w:color w:val="000000"/>
          <w:sz w:val="24"/>
        </w:rPr>
        <w:t>、</w:t>
      </w:r>
      <w:r w:rsidRPr="00534DDA">
        <w:rPr>
          <w:rFonts w:ascii="华文楷体" w:eastAsia="华文楷体" w:hAnsi="华文楷体" w:hint="eastAsia"/>
          <w:color w:val="000000"/>
          <w:sz w:val="24"/>
        </w:rPr>
        <w:t>地基局部含水率变化</w:t>
      </w:r>
      <w:r>
        <w:rPr>
          <w:rFonts w:ascii="华文楷体" w:eastAsia="华文楷体" w:hAnsi="华文楷体" w:hint="eastAsia"/>
          <w:color w:val="000000"/>
          <w:sz w:val="24"/>
        </w:rPr>
        <w:t>、</w:t>
      </w:r>
      <w:r w:rsidRPr="00534DDA">
        <w:rPr>
          <w:rFonts w:ascii="华文楷体" w:eastAsia="华文楷体" w:hAnsi="华文楷体" w:hint="eastAsia"/>
          <w:color w:val="000000"/>
          <w:sz w:val="24"/>
        </w:rPr>
        <w:t>地下水位变化</w:t>
      </w:r>
      <w:r>
        <w:rPr>
          <w:rFonts w:ascii="华文楷体" w:eastAsia="华文楷体" w:hAnsi="华文楷体" w:hint="eastAsia"/>
          <w:color w:val="000000"/>
          <w:sz w:val="24"/>
        </w:rPr>
        <w:t>、</w:t>
      </w:r>
      <w:r w:rsidRPr="00534DDA">
        <w:rPr>
          <w:rFonts w:ascii="华文楷体" w:eastAsia="华文楷体" w:hAnsi="华文楷体" w:hint="eastAsia"/>
          <w:color w:val="000000"/>
          <w:sz w:val="24"/>
        </w:rPr>
        <w:t>局部堆放重物或增加荷载、基础底面压力存在差异、同一结构单元内地基压缩性能存在差异、相邻基础的相互影响、管沟与墙体之间未留出间隙、毗邻建筑的影响、基础的沉降缝与结构缝的设置不协调等】。</w:t>
      </w:r>
    </w:p>
    <w:p w:rsidR="00B42108" w:rsidRPr="00534DDA" w:rsidRDefault="00B42108" w:rsidP="00B42108">
      <w:pPr>
        <w:adjustRightInd w:val="0"/>
        <w:snapToGrid w:val="0"/>
        <w:spacing w:line="300" w:lineRule="auto"/>
        <w:rPr>
          <w:rFonts w:ascii="华文楷体" w:eastAsia="华文楷体" w:hAnsi="华文楷体" w:hint="eastAsia"/>
          <w:color w:val="000000"/>
          <w:sz w:val="24"/>
        </w:rPr>
      </w:pP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35" w:name="混凝土"/>
      <w:bookmarkStart w:id="36" w:name="_Toc357776730"/>
      <w:bookmarkEnd w:id="35"/>
      <w:r>
        <w:rPr>
          <w:rFonts w:ascii="楷体_GB2312" w:eastAsia="楷体_GB2312" w:hAnsi="华文楷体" w:hint="eastAsia"/>
          <w:sz w:val="28"/>
          <w:szCs w:val="28"/>
        </w:rPr>
        <w:t>6.3 主体结构的适用性评定</w:t>
      </w:r>
      <w:bookmarkEnd w:id="36"/>
    </w:p>
    <w:p w:rsidR="00B42108" w:rsidRDefault="00B42108" w:rsidP="00B42108">
      <w:pPr>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6.3.1</w:t>
        </w:r>
      </w:smartTag>
      <w:r w:rsidRPr="00A14AD0">
        <w:rPr>
          <w:rFonts w:ascii="华文楷体" w:eastAsia="华文楷体" w:hAnsi="华文楷体" w:hint="eastAsia"/>
          <w:b/>
          <w:color w:val="000000"/>
          <w:sz w:val="24"/>
        </w:rPr>
        <w:t>既有建筑主体结构的裂缝、位移和变形</w:t>
      </w:r>
      <w:r>
        <w:rPr>
          <w:rFonts w:ascii="华文楷体" w:eastAsia="华文楷体" w:hAnsi="华文楷体" w:hint="eastAsia"/>
          <w:b/>
          <w:color w:val="000000"/>
          <w:sz w:val="24"/>
        </w:rPr>
        <w:t>等</w:t>
      </w:r>
      <w:r w:rsidRPr="00A14AD0">
        <w:rPr>
          <w:rFonts w:ascii="华文楷体" w:eastAsia="华文楷体" w:hAnsi="华文楷体" w:hint="eastAsia"/>
          <w:b/>
          <w:color w:val="000000"/>
          <w:sz w:val="24"/>
        </w:rPr>
        <w:t>超过</w:t>
      </w:r>
      <w:r>
        <w:rPr>
          <w:rFonts w:ascii="华文楷体" w:eastAsia="华文楷体" w:hAnsi="华文楷体" w:hint="eastAsia"/>
          <w:b/>
          <w:color w:val="000000"/>
          <w:sz w:val="24"/>
        </w:rPr>
        <w:t>国家现行标准限值应评定为存在超过正常使用极限状限值的现象。</w:t>
      </w:r>
    </w:p>
    <w:p w:rsidR="00B42108" w:rsidRPr="004621E6" w:rsidRDefault="00B42108" w:rsidP="00B42108">
      <w:pPr>
        <w:snapToGrid w:val="0"/>
        <w:spacing w:line="300" w:lineRule="auto"/>
        <w:rPr>
          <w:rFonts w:ascii="华文楷体" w:eastAsia="华文楷体" w:hAnsi="华文楷体" w:hint="eastAsia"/>
          <w:color w:val="000000"/>
          <w:sz w:val="24"/>
        </w:rPr>
      </w:pPr>
      <w:r w:rsidRPr="004621E6">
        <w:rPr>
          <w:rFonts w:ascii="华文楷体" w:eastAsia="华文楷体" w:hAnsi="华文楷体" w:hint="eastAsia"/>
          <w:color w:val="000000"/>
          <w:sz w:val="24"/>
        </w:rPr>
        <w:lastRenderedPageBreak/>
        <w:t>【正常使用极限状态是</w:t>
      </w:r>
      <w:r>
        <w:rPr>
          <w:rFonts w:ascii="华文楷体" w:eastAsia="华文楷体" w:hAnsi="华文楷体" w:hint="eastAsia"/>
          <w:color w:val="000000"/>
          <w:sz w:val="24"/>
        </w:rPr>
        <w:t>针对</w:t>
      </w:r>
      <w:r w:rsidRPr="004621E6">
        <w:rPr>
          <w:rFonts w:ascii="华文楷体" w:eastAsia="华文楷体" w:hAnsi="华文楷体" w:hint="eastAsia"/>
          <w:color w:val="000000"/>
          <w:sz w:val="24"/>
        </w:rPr>
        <w:t>结构构件</w:t>
      </w:r>
      <w:r>
        <w:rPr>
          <w:rFonts w:ascii="华文楷体" w:eastAsia="华文楷体" w:hAnsi="华文楷体" w:hint="eastAsia"/>
          <w:color w:val="000000"/>
          <w:sz w:val="24"/>
        </w:rPr>
        <w:t>的。当结构构件已出现超过限值的现象时，无论其强度和构造等是否符合规范的要求应该评定其存在正常使用极限状态的问题。这里需要特别说明的是混凝土结构设计规范对裂缝的宽度限制仅适用于部分构件。该规范并未允许出现收缩等裂缝。】</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6.3.2</w:t>
        </w:r>
      </w:smartTag>
      <w:r>
        <w:rPr>
          <w:rFonts w:ascii="楷体_GB2312" w:eastAsia="楷体_GB2312" w:hint="eastAsia"/>
          <w:b/>
          <w:color w:val="000000"/>
          <w:sz w:val="24"/>
        </w:rPr>
        <w:t>存在下列现象时应评定主体结构存在适用性问题或建筑的相应功能受到影响：</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sidRPr="0053380C">
        <w:rPr>
          <w:rFonts w:ascii="黑体" w:eastAsia="黑体" w:hAnsi="黑体" w:hint="eastAsia"/>
          <w:b/>
          <w:color w:val="000000"/>
          <w:sz w:val="24"/>
        </w:rPr>
        <w:t>1</w:t>
      </w:r>
      <w:r>
        <w:rPr>
          <w:rFonts w:ascii="楷体_GB2312" w:eastAsia="楷体_GB2312" w:hint="eastAsia"/>
          <w:b/>
          <w:color w:val="000000"/>
          <w:sz w:val="24"/>
        </w:rPr>
        <w:t>多遇地震作用后围护结构、装饰装修和设备设施等出现损伤或破坏；</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2 </w:t>
      </w:r>
      <w:r w:rsidRPr="00E83E5B">
        <w:rPr>
          <w:rFonts w:ascii="华文楷体" w:eastAsia="华文楷体" w:hAnsi="华文楷体" w:hint="eastAsia"/>
          <w:b/>
          <w:color w:val="000000"/>
          <w:sz w:val="24"/>
        </w:rPr>
        <w:t>结构的振动或晃动</w:t>
      </w:r>
      <w:r>
        <w:rPr>
          <w:rFonts w:ascii="华文楷体" w:eastAsia="华文楷体" w:hAnsi="华文楷体" w:hint="eastAsia"/>
          <w:b/>
          <w:color w:val="000000"/>
          <w:sz w:val="24"/>
        </w:rPr>
        <w:t>对设备设施的使用构成影响</w:t>
      </w:r>
      <w:r>
        <w:rPr>
          <w:rFonts w:ascii="楷体_GB2312" w:eastAsia="楷体_GB2312" w:hint="eastAsia"/>
          <w:b/>
          <w:color w:val="000000"/>
          <w:sz w:val="24"/>
        </w:rPr>
        <w:t>；</w:t>
      </w:r>
    </w:p>
    <w:p w:rsidR="00B42108"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Pr>
          <w:rFonts w:ascii="黑体" w:eastAsia="黑体" w:hint="eastAsia"/>
          <w:b/>
          <w:color w:val="000000"/>
          <w:sz w:val="24"/>
        </w:rPr>
        <w:t xml:space="preserve">3 </w:t>
      </w:r>
      <w:r w:rsidRPr="00534DDA">
        <w:rPr>
          <w:rFonts w:ascii="楷体_GB2312" w:eastAsia="楷体_GB2312" w:hint="eastAsia"/>
          <w:b/>
          <w:color w:val="000000"/>
          <w:sz w:val="24"/>
        </w:rPr>
        <w:t>结构构件的位移或变形</w:t>
      </w:r>
      <w:r>
        <w:rPr>
          <w:rFonts w:ascii="楷体_GB2312" w:eastAsia="楷体_GB2312" w:hint="eastAsia"/>
          <w:b/>
          <w:color w:val="000000"/>
          <w:sz w:val="24"/>
        </w:rPr>
        <w:t>对围护结构的</w:t>
      </w:r>
      <w:r>
        <w:rPr>
          <w:rFonts w:ascii="华文楷体" w:eastAsia="华文楷体" w:hAnsi="华文楷体" w:hint="eastAsia"/>
          <w:b/>
          <w:color w:val="000000"/>
          <w:sz w:val="24"/>
        </w:rPr>
        <w:t>使用构成影响；</w:t>
      </w:r>
    </w:p>
    <w:p w:rsidR="00B42108" w:rsidRDefault="00B42108" w:rsidP="00B42108">
      <w:pPr>
        <w:adjustRightInd w:val="0"/>
        <w:snapToGrid w:val="0"/>
        <w:spacing w:line="300" w:lineRule="auto"/>
        <w:ind w:firstLineChars="200" w:firstLine="480"/>
        <w:rPr>
          <w:rFonts w:ascii="楷体_GB2312" w:eastAsia="楷体_GB2312" w:hint="eastAsia"/>
          <w:b/>
          <w:color w:val="000000"/>
          <w:sz w:val="24"/>
        </w:rPr>
      </w:pPr>
      <w:r>
        <w:rPr>
          <w:rFonts w:ascii="华文楷体" w:eastAsia="华文楷体" w:hAnsi="华文楷体" w:hint="eastAsia"/>
          <w:b/>
          <w:color w:val="000000"/>
          <w:sz w:val="24"/>
        </w:rPr>
        <w:t>4</w:t>
      </w:r>
      <w:r w:rsidRPr="00534DDA">
        <w:rPr>
          <w:rFonts w:ascii="楷体_GB2312" w:eastAsia="楷体_GB2312" w:hint="eastAsia"/>
          <w:b/>
          <w:color w:val="000000"/>
          <w:sz w:val="24"/>
        </w:rPr>
        <w:t>结构构件的位移或变形使</w:t>
      </w:r>
      <w:r>
        <w:rPr>
          <w:rFonts w:ascii="楷体_GB2312" w:eastAsia="楷体_GB2312" w:hint="eastAsia"/>
          <w:b/>
          <w:color w:val="000000"/>
          <w:sz w:val="24"/>
        </w:rPr>
        <w:t>装饰装修或防水等出现损伤或破坏；</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5 裂缝部位出现渗漏。</w:t>
      </w:r>
    </w:p>
    <w:p w:rsidR="00B42108" w:rsidRDefault="00B42108" w:rsidP="00B42108">
      <w:pPr>
        <w:snapToGrid w:val="0"/>
        <w:spacing w:line="300" w:lineRule="auto"/>
        <w:rPr>
          <w:rFonts w:ascii="楷体_GB2312" w:eastAsia="楷体_GB2312" w:hint="eastAsia"/>
          <w:color w:val="000000"/>
          <w:sz w:val="24"/>
        </w:rPr>
      </w:pPr>
      <w:r w:rsidRPr="00CA0043">
        <w:rPr>
          <w:rFonts w:ascii="楷体_GB2312" w:eastAsia="楷体_GB2312" w:hint="eastAsia"/>
          <w:color w:val="000000"/>
          <w:sz w:val="24"/>
        </w:rPr>
        <w:t>【</w:t>
      </w:r>
      <w:r w:rsidRPr="00F756EB">
        <w:rPr>
          <w:rFonts w:ascii="楷体_GB2312" w:eastAsia="楷体_GB2312" w:hint="eastAsia"/>
          <w:color w:val="000000"/>
          <w:sz w:val="24"/>
        </w:rPr>
        <w:t>结构的适用性不仅要包括结构及其构件</w:t>
      </w:r>
      <w:r>
        <w:rPr>
          <w:rFonts w:ascii="楷体_GB2312" w:eastAsia="楷体_GB2312" w:hint="eastAsia"/>
          <w:color w:val="000000"/>
          <w:sz w:val="24"/>
        </w:rPr>
        <w:t>正常使用极限状态要求</w:t>
      </w:r>
      <w:r w:rsidRPr="00F756EB">
        <w:rPr>
          <w:rFonts w:ascii="楷体_GB2312" w:eastAsia="楷体_GB2312" w:hint="eastAsia"/>
          <w:color w:val="000000"/>
          <w:sz w:val="24"/>
        </w:rPr>
        <w:t>，还要保证围护结构、装饰装修不受到损伤和设备设施</w:t>
      </w:r>
      <w:r>
        <w:rPr>
          <w:rFonts w:ascii="楷体_GB2312" w:eastAsia="楷体_GB2312" w:hint="eastAsia"/>
          <w:color w:val="000000"/>
          <w:sz w:val="24"/>
        </w:rPr>
        <w:t>运行</w:t>
      </w:r>
      <w:r w:rsidRPr="00F756EB">
        <w:rPr>
          <w:rFonts w:ascii="楷体_GB2312" w:eastAsia="楷体_GB2312" w:hint="eastAsia"/>
          <w:color w:val="000000"/>
          <w:sz w:val="24"/>
        </w:rPr>
        <w:t>不受到明显的影响</w:t>
      </w:r>
      <w:r>
        <w:rPr>
          <w:rFonts w:ascii="楷体_GB2312" w:eastAsia="楷体_GB2312" w:hint="eastAsia"/>
          <w:color w:val="000000"/>
          <w:sz w:val="24"/>
        </w:rPr>
        <w:t>。</w:t>
      </w:r>
      <w:r w:rsidRPr="00CA0043">
        <w:rPr>
          <w:rFonts w:ascii="楷体_GB2312" w:eastAsia="楷体_GB2312" w:hint="eastAsia"/>
          <w:color w:val="000000"/>
          <w:sz w:val="24"/>
        </w:rPr>
        <w:t>本条中仅列出近年来常见的结构适用性问题，这些结构的承载力一般满足相关规范的要求。】</w:t>
      </w:r>
    </w:p>
    <w:p w:rsidR="00B42108" w:rsidRPr="00CA0043" w:rsidRDefault="00B42108" w:rsidP="00B42108">
      <w:pPr>
        <w:snapToGrid w:val="0"/>
        <w:spacing w:line="300" w:lineRule="auto"/>
        <w:rPr>
          <w:rFonts w:ascii="楷体_GB2312" w:eastAsia="楷体_GB2312" w:hint="eastAsia"/>
          <w:color w:val="000000"/>
          <w:sz w:val="24"/>
        </w:rPr>
      </w:pPr>
      <w:r>
        <w:rPr>
          <w:rFonts w:ascii="华文楷体" w:eastAsia="华文楷体" w:hAnsi="华文楷体" w:hint="eastAsia"/>
          <w:color w:val="000000"/>
          <w:sz w:val="24"/>
        </w:rPr>
        <w:t>〖</w:t>
      </w:r>
      <w:r>
        <w:rPr>
          <w:rFonts w:ascii="楷体_GB2312" w:eastAsia="楷体_GB2312" w:hint="eastAsia"/>
          <w:color w:val="000000"/>
          <w:sz w:val="24"/>
        </w:rPr>
        <w:t>本条列出的问题，有些是位移和变形符合规范要求的，但引发了实际的问题</w:t>
      </w:r>
      <w:r>
        <w:rPr>
          <w:rFonts w:ascii="华文楷体" w:eastAsia="华文楷体" w:hAnsi="华文楷体" w:hint="eastAsia"/>
          <w:color w:val="000000"/>
          <w:sz w:val="24"/>
        </w:rPr>
        <w:t>〗</w:t>
      </w:r>
    </w:p>
    <w:p w:rsidR="00B42108" w:rsidRPr="00EE2AE9"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E2AE9">
          <w:rPr>
            <w:rFonts w:ascii="黑体" w:eastAsia="黑体" w:hint="eastAsia"/>
            <w:b/>
            <w:color w:val="000000"/>
            <w:sz w:val="24"/>
          </w:rPr>
          <w:t>6.3.3</w:t>
        </w:r>
      </w:smartTag>
      <w:r w:rsidRPr="00EE2AE9">
        <w:rPr>
          <w:rFonts w:ascii="黑体" w:eastAsia="黑体" w:hint="eastAsia"/>
          <w:b/>
          <w:color w:val="000000"/>
          <w:sz w:val="24"/>
        </w:rPr>
        <w:t xml:space="preserve"> </w:t>
      </w:r>
      <w:r w:rsidRPr="00EE2AE9">
        <w:rPr>
          <w:rFonts w:ascii="楷体_GB2312" w:eastAsia="楷体_GB2312" w:hint="eastAsia"/>
          <w:b/>
          <w:color w:val="000000"/>
          <w:sz w:val="24"/>
        </w:rPr>
        <w:t>多遇地震作用下柔性结构的弹性</w:t>
      </w:r>
      <w:r w:rsidRPr="00EE2AE9">
        <w:rPr>
          <w:rFonts w:ascii="楷体_GB2312" w:eastAsia="楷体_GB2312" w:hint="eastAsia"/>
          <w:b/>
          <w:sz w:val="24"/>
        </w:rPr>
        <w:t>层间位移</w:t>
      </w:r>
      <w:r w:rsidRPr="00EE2AE9">
        <w:rPr>
          <w:rFonts w:ascii="楷体_GB2312" w:eastAsia="楷体_GB2312" w:hint="eastAsia"/>
          <w:b/>
          <w:color w:val="000000"/>
          <w:sz w:val="24"/>
        </w:rPr>
        <w:t>可按下列方法进行计算：</w:t>
      </w:r>
    </w:p>
    <w:p w:rsidR="00B42108" w:rsidRPr="00EE2AE9" w:rsidRDefault="00B42108" w:rsidP="00B42108">
      <w:pPr>
        <w:snapToGrid w:val="0"/>
        <w:spacing w:line="300" w:lineRule="auto"/>
        <w:ind w:firstLineChars="200" w:firstLine="482"/>
        <w:rPr>
          <w:rFonts w:ascii="楷体_GB2312" w:eastAsia="楷体_GB2312" w:hint="eastAsia"/>
          <w:b/>
          <w:color w:val="000000"/>
          <w:sz w:val="24"/>
        </w:rPr>
      </w:pPr>
      <w:r w:rsidRPr="00EE2AE9">
        <w:rPr>
          <w:rFonts w:ascii="黑体" w:eastAsia="黑体" w:hint="eastAsia"/>
          <w:b/>
          <w:color w:val="000000"/>
          <w:sz w:val="24"/>
        </w:rPr>
        <w:t>1</w:t>
      </w:r>
      <w:r w:rsidRPr="00EE2AE9">
        <w:rPr>
          <w:rFonts w:ascii="楷体_GB2312" w:eastAsia="楷体_GB2312" w:hint="eastAsia"/>
          <w:b/>
          <w:color w:val="000000"/>
          <w:sz w:val="24"/>
        </w:rPr>
        <w:t>重力荷载的恒载可使用其标准值，可变荷载可取其频遇值或准永久值，可不考虑风、雨、雪等可变作用；</w:t>
      </w:r>
    </w:p>
    <w:p w:rsidR="00B42108" w:rsidRPr="00EE2AE9" w:rsidRDefault="00B42108" w:rsidP="00B42108">
      <w:pPr>
        <w:snapToGrid w:val="0"/>
        <w:spacing w:line="300" w:lineRule="auto"/>
        <w:ind w:firstLineChars="200" w:firstLine="482"/>
        <w:rPr>
          <w:rFonts w:ascii="楷体_GB2312" w:eastAsia="楷体_GB2312" w:hint="eastAsia"/>
          <w:b/>
          <w:color w:val="000000"/>
          <w:sz w:val="24"/>
        </w:rPr>
      </w:pPr>
      <w:r w:rsidRPr="00EE2AE9">
        <w:rPr>
          <w:rFonts w:ascii="黑体" w:eastAsia="黑体" w:hint="eastAsia"/>
          <w:b/>
          <w:color w:val="000000"/>
          <w:sz w:val="24"/>
        </w:rPr>
        <w:t>2</w:t>
      </w:r>
      <w:r w:rsidRPr="00EE2AE9">
        <w:rPr>
          <w:rFonts w:ascii="楷体_GB2312" w:eastAsia="楷体_GB2312" w:hint="eastAsia"/>
          <w:b/>
          <w:color w:val="000000"/>
          <w:sz w:val="24"/>
        </w:rPr>
        <w:t xml:space="preserve"> </w:t>
      </w:r>
      <w:r w:rsidRPr="00534DDA">
        <w:rPr>
          <w:rFonts w:ascii="楷体_GB2312" w:eastAsia="楷体_GB2312" w:hint="eastAsia"/>
          <w:b/>
          <w:color w:val="000000"/>
          <w:sz w:val="24"/>
        </w:rPr>
        <w:t>既有建筑的振动周期可取实测值或结构基本周期的计算值与实测值的中间值；</w:t>
      </w:r>
    </w:p>
    <w:p w:rsidR="00B42108" w:rsidRPr="00FC3D69" w:rsidRDefault="00B42108" w:rsidP="00B42108">
      <w:pPr>
        <w:snapToGrid w:val="0"/>
        <w:spacing w:line="300" w:lineRule="auto"/>
        <w:ind w:firstLineChars="200" w:firstLine="482"/>
        <w:rPr>
          <w:rFonts w:ascii="楷体_GB2312" w:eastAsia="楷体_GB2312" w:hint="eastAsia"/>
          <w:b/>
          <w:color w:val="000000"/>
          <w:sz w:val="24"/>
        </w:rPr>
      </w:pPr>
      <w:r w:rsidRPr="00FC3D69">
        <w:rPr>
          <w:rFonts w:ascii="黑体" w:eastAsia="黑体" w:hint="eastAsia"/>
          <w:b/>
          <w:color w:val="000000"/>
          <w:sz w:val="24"/>
        </w:rPr>
        <w:t>3</w:t>
      </w:r>
      <w:r w:rsidRPr="00FC3D69">
        <w:rPr>
          <w:rFonts w:ascii="楷体_GB2312" w:eastAsia="楷体_GB2312" w:hint="eastAsia"/>
          <w:b/>
          <w:color w:val="000000"/>
          <w:sz w:val="24"/>
        </w:rPr>
        <w:t xml:space="preserve"> 水平地震影响系数最大值可按现行国家标准《建筑抗震设计规范》</w:t>
      </w:r>
      <w:r w:rsidRPr="00FC3D69">
        <w:rPr>
          <w:rFonts w:ascii="黑体" w:eastAsia="黑体" w:hint="eastAsia"/>
          <w:b/>
          <w:color w:val="000000"/>
          <w:sz w:val="24"/>
        </w:rPr>
        <w:t>GB 50011</w:t>
      </w:r>
      <w:r w:rsidRPr="00FC3D69">
        <w:rPr>
          <w:rFonts w:ascii="楷体_GB2312" w:eastAsia="楷体_GB2312" w:hint="eastAsia"/>
          <w:b/>
          <w:color w:val="000000"/>
          <w:sz w:val="24"/>
        </w:rPr>
        <w:t>的规定确定；</w:t>
      </w:r>
    </w:p>
    <w:p w:rsidR="00B42108" w:rsidRPr="00FC3D69" w:rsidRDefault="00B42108" w:rsidP="00B42108">
      <w:pPr>
        <w:snapToGrid w:val="0"/>
        <w:spacing w:line="300" w:lineRule="auto"/>
        <w:ind w:firstLineChars="200" w:firstLine="482"/>
        <w:rPr>
          <w:rFonts w:ascii="楷体_GB2312" w:eastAsia="楷体_GB2312" w:hint="eastAsia"/>
          <w:b/>
          <w:color w:val="000000"/>
          <w:sz w:val="24"/>
        </w:rPr>
      </w:pPr>
      <w:r w:rsidRPr="00FC3D69">
        <w:rPr>
          <w:rFonts w:ascii="楷体_GB2312" w:eastAsia="楷体_GB2312" w:hint="eastAsia"/>
          <w:b/>
          <w:color w:val="000000"/>
          <w:sz w:val="24"/>
        </w:rPr>
        <w:t>4 特征周期可取当地确定的数值，也可对现行国家标准《建筑抗震设计规范》</w:t>
      </w:r>
      <w:r w:rsidRPr="00FC3D69">
        <w:rPr>
          <w:rFonts w:ascii="黑体" w:eastAsia="黑体" w:hint="eastAsia"/>
          <w:b/>
          <w:color w:val="000000"/>
          <w:sz w:val="24"/>
        </w:rPr>
        <w:t>GB50011</w:t>
      </w:r>
      <w:r w:rsidRPr="00FC3D69">
        <w:rPr>
          <w:rFonts w:ascii="楷体_GB2312" w:eastAsia="楷体_GB2312" w:hint="eastAsia"/>
          <w:b/>
          <w:color w:val="000000"/>
          <w:sz w:val="24"/>
        </w:rPr>
        <w:t>规定的相应数值进行适当调整确定。</w:t>
      </w:r>
    </w:p>
    <w:p w:rsidR="00B42108" w:rsidRPr="003074F6" w:rsidRDefault="00B42108" w:rsidP="00B42108">
      <w:pPr>
        <w:snapToGrid w:val="0"/>
        <w:spacing w:line="300" w:lineRule="auto"/>
        <w:rPr>
          <w:rFonts w:ascii="楷体_GB2312" w:eastAsia="楷体_GB2312" w:hint="eastAsia"/>
          <w:color w:val="000000"/>
          <w:sz w:val="24"/>
        </w:rPr>
      </w:pPr>
      <w:r w:rsidRPr="004B178C">
        <w:rPr>
          <w:rFonts w:ascii="华文楷体" w:eastAsia="华文楷体" w:hAnsi="华文楷体" w:hint="eastAsia"/>
          <w:color w:val="000000"/>
          <w:sz w:val="24"/>
        </w:rPr>
        <w:t>【</w:t>
      </w:r>
      <w:r w:rsidRPr="00534DDA">
        <w:rPr>
          <w:rFonts w:ascii="华文楷体" w:eastAsia="华文楷体" w:hAnsi="华文楷体" w:hint="eastAsia"/>
          <w:color w:val="000000"/>
          <w:sz w:val="24"/>
        </w:rPr>
        <w:t>本条所提出的计算针对未经历过多遇地震考验需要评价其结构适用性的既有建筑。本项计算与多遇地震承载力的验算不同</w:t>
      </w:r>
      <w:r>
        <w:rPr>
          <w:rFonts w:ascii="华文楷体" w:eastAsia="华文楷体" w:hAnsi="华文楷体" w:hint="eastAsia"/>
          <w:color w:val="000000"/>
          <w:sz w:val="24"/>
        </w:rPr>
        <w:t>，</w:t>
      </w:r>
      <w:r w:rsidRPr="00534DDA">
        <w:rPr>
          <w:rFonts w:ascii="华文楷体" w:eastAsia="华文楷体" w:hAnsi="华文楷体" w:hint="eastAsia"/>
          <w:color w:val="000000"/>
          <w:sz w:val="24"/>
        </w:rPr>
        <w:t>这项计算可归为结构的适用性问题或正常使用极限状态问题。结构适用性的计算中荷载和作用不必考虑分项系数，可变荷载可使用频遇值，也不必考虑多遇地震与风、雨、雪等的耦合作用。在结构适用性分析时，宜考虑围护结构等对建筑振动周期的作用，考虑到实测建筑振动周期时往往会受到环境噪声的影响，也可取计算周期与实测周期中间的某个数值。</w:t>
      </w:r>
      <w:r w:rsidRPr="00534DDA">
        <w:rPr>
          <w:rFonts w:ascii="楷体_GB2312" w:eastAsia="楷体_GB2312" w:hint="eastAsia"/>
          <w:color w:val="000000"/>
          <w:sz w:val="24"/>
        </w:rPr>
        <w:t>《建筑抗震设计规范》提供水平地震影响系数最大值对应于多遇地震，但该规范提供的特征周期适用于设防烈度地震，当既有建筑的多遇地</w:t>
      </w:r>
      <w:r w:rsidRPr="00800176">
        <w:rPr>
          <w:rFonts w:ascii="楷体_GB2312" w:eastAsia="楷体_GB2312" w:hint="eastAsia"/>
          <w:color w:val="000000"/>
          <w:sz w:val="24"/>
        </w:rPr>
        <w:t>震距震中较远时，特征</w:t>
      </w:r>
      <w:r>
        <w:rPr>
          <w:rFonts w:ascii="楷体_GB2312" w:eastAsia="楷体_GB2312" w:hint="eastAsia"/>
          <w:color w:val="000000"/>
          <w:sz w:val="24"/>
        </w:rPr>
        <w:t>周期可适当加长</w:t>
      </w:r>
      <w:r w:rsidRPr="003074F6">
        <w:rPr>
          <w:rFonts w:ascii="楷体_GB2312" w:eastAsia="楷体_GB2312" w:hint="eastAsia"/>
          <w:color w:val="000000"/>
          <w:sz w:val="24"/>
        </w:rPr>
        <w:t>。】</w:t>
      </w:r>
    </w:p>
    <w:p w:rsidR="00B42108" w:rsidRPr="006F7293" w:rsidRDefault="00B42108" w:rsidP="00B42108">
      <w:pPr>
        <w:adjustRightInd w:val="0"/>
        <w:snapToGrid w:val="0"/>
        <w:spacing w:beforeLines="50"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6F7293">
          <w:rPr>
            <w:rFonts w:ascii="黑体" w:eastAsia="黑体" w:hAnsi="黑体" w:hint="eastAsia"/>
            <w:b/>
            <w:sz w:val="24"/>
          </w:rPr>
          <w:t>6.3.4</w:t>
        </w:r>
      </w:smartTag>
      <w:r w:rsidRPr="006F7293">
        <w:rPr>
          <w:rFonts w:ascii="华文楷体" w:eastAsia="华文楷体" w:hAnsi="华文楷体" w:hint="eastAsia"/>
          <w:b/>
          <w:sz w:val="24"/>
        </w:rPr>
        <w:t>当按第</w:t>
      </w:r>
      <w:r w:rsidRPr="006F7293">
        <w:rPr>
          <w:rFonts w:ascii="黑体" w:eastAsia="黑体" w:hAnsi="黑体" w:hint="eastAsia"/>
          <w:b/>
          <w:sz w:val="24"/>
        </w:rPr>
        <w:t>6.3.3</w:t>
      </w:r>
      <w:r w:rsidRPr="006F7293">
        <w:rPr>
          <w:rFonts w:ascii="华文楷体" w:eastAsia="华文楷体" w:hAnsi="华文楷体" w:hint="eastAsia"/>
          <w:b/>
          <w:sz w:val="24"/>
        </w:rPr>
        <w:t>条规则计算的层间位移不会造成围护结构、装饰装修出现明显的损伤且不会造成设备设施的损坏时，可评定在多遇地震影响下该结构的适用性符合要求。</w:t>
      </w:r>
    </w:p>
    <w:p w:rsidR="00B42108" w:rsidRPr="006F7293" w:rsidRDefault="00B42108" w:rsidP="00B42108">
      <w:pPr>
        <w:adjustRightInd w:val="0"/>
        <w:snapToGrid w:val="0"/>
        <w:spacing w:line="300" w:lineRule="auto"/>
        <w:rPr>
          <w:rFonts w:ascii="华文楷体" w:eastAsia="华文楷体" w:hAnsi="华文楷体" w:hint="eastAsia"/>
          <w:sz w:val="24"/>
        </w:rPr>
      </w:pPr>
      <w:r w:rsidRPr="006F7293">
        <w:rPr>
          <w:rFonts w:ascii="华文楷体" w:eastAsia="华文楷体" w:hAnsi="华文楷体" w:hint="eastAsia"/>
          <w:sz w:val="24"/>
        </w:rPr>
        <w:t>【对于经历过多遇地震考验且围护结构、装饰装修没有出现损伤，设备设施没有损坏的既有建筑，可直接评价其在多遇地震影响下结构的适用性符合要求】</w:t>
      </w:r>
    </w:p>
    <w:p w:rsidR="00B42108" w:rsidRDefault="00B42108" w:rsidP="00B42108">
      <w:pPr>
        <w:snapToGrid w:val="0"/>
        <w:spacing w:beforeLines="50" w:line="300" w:lineRule="auto"/>
        <w:ind w:left="723" w:hangingChars="300" w:hanging="723"/>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587D0D">
          <w:rPr>
            <w:rFonts w:ascii="楷体_GB2312" w:eastAsia="楷体_GB2312" w:hint="eastAsia"/>
            <w:b/>
            <w:sz w:val="24"/>
          </w:rPr>
          <w:lastRenderedPageBreak/>
          <w:t>6.3.5</w:t>
        </w:r>
      </w:smartTag>
      <w:r>
        <w:rPr>
          <w:rFonts w:ascii="楷体_GB2312" w:eastAsia="楷体_GB2312" w:hint="eastAsia"/>
          <w:b/>
          <w:sz w:val="24"/>
        </w:rPr>
        <w:t xml:space="preserve"> 既有建筑晃动时监听到设备设施、围护结构或装饰装修等发出响声时可评价结构存</w:t>
      </w:r>
    </w:p>
    <w:p w:rsidR="00B42108" w:rsidRDefault="00B42108" w:rsidP="00B42108">
      <w:pPr>
        <w:snapToGrid w:val="0"/>
        <w:spacing w:line="300" w:lineRule="auto"/>
        <w:ind w:left="723" w:hangingChars="300" w:hanging="723"/>
        <w:rPr>
          <w:rFonts w:ascii="楷体_GB2312" w:eastAsia="楷体_GB2312" w:hint="eastAsia"/>
          <w:b/>
          <w:sz w:val="24"/>
        </w:rPr>
      </w:pPr>
      <w:r>
        <w:rPr>
          <w:rFonts w:ascii="楷体_GB2312" w:eastAsia="楷体_GB2312" w:hint="eastAsia"/>
          <w:b/>
          <w:sz w:val="24"/>
        </w:rPr>
        <w:t>在适用性隐患。</w:t>
      </w:r>
    </w:p>
    <w:p w:rsidR="00B42108" w:rsidRPr="006B1532" w:rsidRDefault="00B42108" w:rsidP="00B42108">
      <w:pPr>
        <w:snapToGrid w:val="0"/>
        <w:spacing w:line="300" w:lineRule="auto"/>
        <w:rPr>
          <w:rFonts w:ascii="楷体_GB2312" w:eastAsia="楷体_GB2312" w:hint="eastAsia"/>
          <w:sz w:val="24"/>
        </w:rPr>
      </w:pPr>
      <w:r w:rsidRPr="006B1532">
        <w:rPr>
          <w:rFonts w:ascii="华文楷体" w:eastAsia="华文楷体" w:hAnsi="华文楷体" w:hint="eastAsia"/>
          <w:sz w:val="24"/>
        </w:rPr>
        <w:t>【建筑中总是存在一些响声。建筑在晃动和振动时</w:t>
      </w:r>
      <w:r w:rsidRPr="006B1532">
        <w:rPr>
          <w:rFonts w:ascii="楷体_GB2312" w:eastAsia="楷体_GB2312" w:hint="eastAsia"/>
          <w:sz w:val="24"/>
        </w:rPr>
        <w:t>设备设施、围护结构或装饰装修等发出响声表明存在微小的损伤</w:t>
      </w:r>
      <w:r>
        <w:rPr>
          <w:rFonts w:ascii="楷体_GB2312" w:eastAsia="楷体_GB2312" w:hint="eastAsia"/>
          <w:sz w:val="24"/>
        </w:rPr>
        <w:t>。</w:t>
      </w:r>
      <w:r w:rsidRPr="006B1532">
        <w:rPr>
          <w:rFonts w:ascii="华文楷体" w:eastAsia="华文楷体" w:hAnsi="华文楷体" w:hint="eastAsia"/>
          <w:sz w:val="24"/>
        </w:rPr>
        <w:t>】</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37" w:name="_Toc357776731"/>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6.4围护结构与装修</w:t>
      </w:r>
      <w:bookmarkEnd w:id="37"/>
    </w:p>
    <w:p w:rsidR="00B42108" w:rsidRDefault="00B42108" w:rsidP="00B42108">
      <w:pPr>
        <w:adjustRightInd w:val="0"/>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6.4.1</w:t>
        </w:r>
      </w:smartTag>
      <w:r>
        <w:rPr>
          <w:rFonts w:ascii="黑体" w:eastAsia="黑体" w:hint="eastAsia"/>
          <w:b/>
          <w:color w:val="000000"/>
          <w:sz w:val="24"/>
        </w:rPr>
        <w:t xml:space="preserve"> </w:t>
      </w:r>
      <w:r>
        <w:rPr>
          <w:rFonts w:ascii="楷体_GB2312" w:eastAsia="楷体_GB2312" w:hint="eastAsia"/>
          <w:b/>
          <w:color w:val="000000"/>
          <w:sz w:val="24"/>
        </w:rPr>
        <w:t>当既有建筑围护结构存在下列</w:t>
      </w:r>
      <w:r w:rsidRPr="0031342B">
        <w:rPr>
          <w:rFonts w:ascii="楷体_GB2312" w:eastAsia="楷体_GB2312" w:hint="eastAsia"/>
          <w:b/>
          <w:color w:val="000000"/>
          <w:sz w:val="24"/>
        </w:rPr>
        <w:t>情况</w:t>
      </w:r>
      <w:r>
        <w:rPr>
          <w:rFonts w:ascii="楷体_GB2312" w:eastAsia="楷体_GB2312" w:hint="eastAsia"/>
          <w:b/>
          <w:color w:val="000000"/>
          <w:sz w:val="24"/>
        </w:rPr>
        <w:t>时，可评定围护结构存在适用性问题：</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 围护结构出现不可恢复的变形或开裂；</w:t>
      </w:r>
    </w:p>
    <w:p w:rsidR="00B42108" w:rsidRDefault="00B42108" w:rsidP="00B42108">
      <w:pPr>
        <w:adjustRightInd w:val="0"/>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轻质围护结构在阵风作用下产生过大的振动；</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Pr>
          <w:rFonts w:ascii="楷体_GB2312" w:eastAsia="楷体_GB2312" w:hint="eastAsia"/>
          <w:b/>
          <w:color w:val="000000"/>
          <w:sz w:val="24"/>
        </w:rPr>
        <w:t xml:space="preserve"> 围护结构出现损伤或局部破坏。</w:t>
      </w:r>
    </w:p>
    <w:p w:rsidR="00B42108" w:rsidRPr="006F13C4" w:rsidRDefault="00B42108" w:rsidP="00B42108">
      <w:pPr>
        <w:adjustRightInd w:val="0"/>
        <w:snapToGrid w:val="0"/>
        <w:spacing w:line="300" w:lineRule="auto"/>
        <w:rPr>
          <w:rFonts w:ascii="楷体_GB2312" w:eastAsia="楷体_GB2312" w:hint="eastAsia"/>
          <w:color w:val="000000"/>
          <w:sz w:val="24"/>
        </w:rPr>
      </w:pPr>
      <w:r w:rsidRPr="006F13C4">
        <w:rPr>
          <w:rFonts w:ascii="楷体_GB2312" w:eastAsia="楷体_GB2312" w:hint="eastAsia"/>
          <w:color w:val="000000"/>
          <w:sz w:val="24"/>
        </w:rPr>
        <w:t>【本条提出了对围护结构的适用性要求，应为防水、装饰、保温层等提供稳定的基层。否则这些面层会出现脱落、破坏等问题】</w:t>
      </w:r>
    </w:p>
    <w:p w:rsidR="00B42108" w:rsidRPr="00CC5E84"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6.4.2</w:t>
        </w:r>
      </w:smartTag>
      <w:r>
        <w:rPr>
          <w:rFonts w:ascii="黑体" w:eastAsia="黑体" w:hint="eastAsia"/>
          <w:b/>
          <w:color w:val="000000"/>
          <w:sz w:val="24"/>
        </w:rPr>
        <w:t xml:space="preserve"> </w:t>
      </w:r>
      <w:r w:rsidRPr="00D3414C">
        <w:rPr>
          <w:rFonts w:ascii="华文楷体" w:eastAsia="华文楷体" w:hAnsi="华文楷体" w:hint="eastAsia"/>
          <w:b/>
          <w:color w:val="000000"/>
          <w:sz w:val="24"/>
        </w:rPr>
        <w:t>当围护结构的变形和开裂等已对既有建筑的保温、防水</w:t>
      </w:r>
      <w:r>
        <w:rPr>
          <w:rFonts w:ascii="华文楷体" w:eastAsia="华文楷体" w:hAnsi="华文楷体" w:hint="eastAsia"/>
          <w:b/>
          <w:color w:val="000000"/>
          <w:sz w:val="24"/>
        </w:rPr>
        <w:t>或</w:t>
      </w:r>
      <w:r w:rsidRPr="00D3414C">
        <w:rPr>
          <w:rFonts w:ascii="华文楷体" w:eastAsia="华文楷体" w:hAnsi="华文楷体" w:hint="eastAsia"/>
          <w:b/>
          <w:color w:val="000000"/>
          <w:sz w:val="24"/>
        </w:rPr>
        <w:t>设备的运行构成影响时</w:t>
      </w:r>
      <w:r>
        <w:rPr>
          <w:rFonts w:ascii="华文楷体" w:eastAsia="华文楷体" w:hAnsi="华文楷体" w:hint="eastAsia"/>
          <w:b/>
          <w:color w:val="000000"/>
          <w:sz w:val="24"/>
        </w:rPr>
        <w:t>可</w:t>
      </w:r>
      <w:r w:rsidRPr="00CC5E84">
        <w:rPr>
          <w:rFonts w:ascii="华文楷体" w:eastAsia="华文楷体" w:hAnsi="华文楷体" w:hint="eastAsia"/>
          <w:b/>
          <w:color w:val="000000"/>
          <w:sz w:val="24"/>
        </w:rPr>
        <w:t>评定既有建筑的功能受到影响。</w:t>
      </w:r>
      <w:r w:rsidRPr="00CC5E84">
        <w:rPr>
          <w:rFonts w:ascii="楷体_GB2312" w:eastAsia="楷体_GB2312" w:hint="eastAsia"/>
          <w:b/>
          <w:color w:val="000000"/>
          <w:sz w:val="24"/>
        </w:rPr>
        <w:t xml:space="preserve"> </w:t>
      </w:r>
    </w:p>
    <w:p w:rsidR="00B42108" w:rsidRPr="00CC5E84" w:rsidRDefault="00B42108" w:rsidP="00B42108">
      <w:pPr>
        <w:adjustRightInd w:val="0"/>
        <w:snapToGrid w:val="0"/>
        <w:spacing w:line="300" w:lineRule="auto"/>
        <w:rPr>
          <w:rFonts w:ascii="楷体_GB2312" w:eastAsia="楷体_GB2312" w:hint="eastAsia"/>
          <w:color w:val="000000"/>
          <w:sz w:val="24"/>
        </w:rPr>
      </w:pPr>
      <w:r w:rsidRPr="00CC5E84">
        <w:rPr>
          <w:rFonts w:ascii="楷体_GB2312" w:eastAsia="楷体_GB2312" w:hint="eastAsia"/>
          <w:color w:val="000000"/>
          <w:sz w:val="24"/>
        </w:rPr>
        <w:t>【防水是建筑必备的功能。出现渗漏就应该处理，但是在处理前应查明渗漏的原因。有些渗漏是因围护结构变形或开裂造成防水失效，此类问题属于围护结构适用性存在问题；有些渗漏是防水材料老化、缺陷造成，此类问题属于防水方面的问题。】</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6.4.3</w:t>
        </w:r>
      </w:smartTag>
      <w:r>
        <w:rPr>
          <w:rFonts w:ascii="楷体_GB2312" w:eastAsia="楷体_GB2312" w:hint="eastAsia"/>
          <w:b/>
          <w:color w:val="000000"/>
          <w:sz w:val="24"/>
        </w:rPr>
        <w:t xml:space="preserve"> 对于围护结构墙体、屋面和地面的保温性能，应依据国家现行标准《公共建筑节能设计标准》</w:t>
      </w:r>
      <w:r>
        <w:rPr>
          <w:rFonts w:ascii="黑体" w:eastAsia="黑体" w:hint="eastAsia"/>
          <w:b/>
          <w:color w:val="000000"/>
          <w:sz w:val="24"/>
        </w:rPr>
        <w:t>GB 50189</w:t>
      </w:r>
      <w:r>
        <w:rPr>
          <w:rFonts w:ascii="楷体_GB2312" w:eastAsia="楷体_GB2312" w:hint="eastAsia"/>
          <w:b/>
          <w:color w:val="000000"/>
          <w:sz w:val="24"/>
        </w:rPr>
        <w:t>和《民用建筑节能设计标准》（采暖居住建筑部分）</w:t>
      </w:r>
      <w:r>
        <w:rPr>
          <w:rFonts w:ascii="黑体" w:eastAsia="黑体" w:hint="eastAsia"/>
          <w:b/>
          <w:color w:val="000000"/>
          <w:sz w:val="24"/>
        </w:rPr>
        <w:t>JGJ 26</w:t>
      </w:r>
      <w:r>
        <w:rPr>
          <w:rFonts w:ascii="楷体_GB2312" w:eastAsia="楷体_GB2312" w:hint="eastAsia"/>
          <w:b/>
          <w:color w:val="000000"/>
          <w:sz w:val="24"/>
        </w:rPr>
        <w:t>等标准规定的指标对保温的实际情况进行评定。</w:t>
      </w:r>
    </w:p>
    <w:p w:rsidR="00B42108" w:rsidRPr="00571FDB" w:rsidRDefault="00B42108" w:rsidP="00B42108">
      <w:pPr>
        <w:adjustRightInd w:val="0"/>
        <w:snapToGrid w:val="0"/>
        <w:spacing w:line="300" w:lineRule="auto"/>
        <w:rPr>
          <w:rFonts w:ascii="楷体_GB2312" w:eastAsia="楷体_GB2312" w:hint="eastAsia"/>
          <w:color w:val="000000"/>
          <w:sz w:val="24"/>
        </w:rPr>
      </w:pPr>
      <w:r w:rsidRPr="00571FDB">
        <w:rPr>
          <w:rFonts w:ascii="楷体_GB2312" w:eastAsia="楷体_GB2312" w:hint="eastAsia"/>
          <w:color w:val="000000"/>
          <w:sz w:val="24"/>
        </w:rPr>
        <w:t>【保温隔热是建筑应具备的</w:t>
      </w:r>
      <w:r>
        <w:rPr>
          <w:rFonts w:ascii="楷体_GB2312" w:eastAsia="楷体_GB2312" w:hint="eastAsia"/>
          <w:color w:val="000000"/>
          <w:sz w:val="24"/>
        </w:rPr>
        <w:t>基本</w:t>
      </w:r>
      <w:r w:rsidRPr="00571FDB">
        <w:rPr>
          <w:rFonts w:ascii="楷体_GB2312" w:eastAsia="楷体_GB2312" w:hint="eastAsia"/>
          <w:color w:val="000000"/>
          <w:sz w:val="24"/>
        </w:rPr>
        <w:t>功能。当测试结果符合标准要求时可评定保温隔热性能符合要求</w:t>
      </w:r>
      <w:r>
        <w:rPr>
          <w:rFonts w:ascii="楷体_GB2312" w:eastAsia="楷体_GB2312" w:hint="eastAsia"/>
          <w:color w:val="000000"/>
          <w:sz w:val="24"/>
        </w:rPr>
        <w:t>。当不符合标准的要求时可分成两种情况，其一是围护结构的保温性能受到不利的影响，其二是其本身的能力不足</w:t>
      </w:r>
      <w:r w:rsidRPr="00571FDB">
        <w:rPr>
          <w:rFonts w:ascii="楷体_GB2312" w:eastAsia="楷体_GB2312" w:hint="eastAsia"/>
          <w:color w:val="000000"/>
          <w:sz w:val="24"/>
        </w:rPr>
        <w:t>。】</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6.4.5</w:t>
        </w:r>
      </w:smartTag>
      <w:r>
        <w:rPr>
          <w:rFonts w:ascii="黑体" w:eastAsia="黑体" w:hint="eastAsia"/>
          <w:b/>
          <w:color w:val="000000"/>
          <w:sz w:val="24"/>
        </w:rPr>
        <w:t xml:space="preserve"> </w:t>
      </w:r>
      <w:r>
        <w:rPr>
          <w:rFonts w:ascii="楷体_GB2312" w:eastAsia="楷体_GB2312" w:hint="eastAsia"/>
          <w:b/>
          <w:color w:val="000000"/>
          <w:sz w:val="24"/>
        </w:rPr>
        <w:t>建筑门窗与幕墙的保温、隔热、防水、隔声、水密性和气密性等性能应以相应标准的规定为基准对各种性能的实际情况进行评定。</w:t>
      </w:r>
    </w:p>
    <w:p w:rsidR="00B42108" w:rsidRPr="00304935" w:rsidRDefault="00B42108" w:rsidP="00B42108">
      <w:pPr>
        <w:adjustRightInd w:val="0"/>
        <w:snapToGrid w:val="0"/>
        <w:spacing w:line="300" w:lineRule="auto"/>
        <w:rPr>
          <w:rFonts w:ascii="华文楷体" w:eastAsia="华文楷体" w:hAnsi="华文楷体" w:hint="eastAsia"/>
          <w:color w:val="000000"/>
          <w:sz w:val="24"/>
        </w:rPr>
      </w:pPr>
      <w:r w:rsidRPr="00304935">
        <w:rPr>
          <w:rFonts w:ascii="华文楷体" w:eastAsia="华文楷体" w:hAnsi="华文楷体" w:hint="eastAsia"/>
          <w:color w:val="000000"/>
          <w:sz w:val="24"/>
        </w:rPr>
        <w:t>【门窗幕墙的评定也存在两种情况，门窗幕墙的性能受到影响和本身的能力不足】</w:t>
      </w:r>
    </w:p>
    <w:p w:rsidR="00B42108" w:rsidRDefault="00B42108" w:rsidP="00B42108">
      <w:pPr>
        <w:adjustRightInd w:val="0"/>
        <w:snapToGrid w:val="0"/>
        <w:spacing w:beforeLines="50" w:line="300" w:lineRule="auto"/>
        <w:rPr>
          <w:rFonts w:ascii="楷体_GB2312" w:eastAsia="楷体_GB2312" w:hAnsi="宋体"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
            <w:sz w:val="24"/>
          </w:rPr>
          <w:t>6.4.6</w:t>
        </w:r>
      </w:smartTag>
      <w:r>
        <w:rPr>
          <w:rFonts w:ascii="黑体" w:eastAsia="黑体" w:hAnsi="宋体" w:hint="eastAsia"/>
          <w:b/>
          <w:sz w:val="24"/>
        </w:rPr>
        <w:t xml:space="preserve"> </w:t>
      </w:r>
      <w:r>
        <w:rPr>
          <w:rFonts w:ascii="楷体_GB2312" w:eastAsia="楷体_GB2312" w:hAnsi="宋体" w:hint="eastAsia"/>
          <w:b/>
          <w:sz w:val="24"/>
        </w:rPr>
        <w:t>轻质隔墙的固体传声和空气隔声性能应按</w:t>
      </w:r>
      <w:r w:rsidRPr="00DD13E7">
        <w:rPr>
          <w:rFonts w:ascii="楷体_GB2312" w:eastAsia="楷体_GB2312" w:hint="eastAsia"/>
          <w:b/>
          <w:sz w:val="24"/>
        </w:rPr>
        <w:t>《</w:t>
      </w:r>
      <w:r w:rsidRPr="00DD13E7">
        <w:rPr>
          <w:rFonts w:ascii="楷体_GB2312" w:eastAsia="楷体_GB2312"/>
          <w:b/>
          <w:sz w:val="24"/>
        </w:rPr>
        <w:t>建筑隔声评价标准</w:t>
      </w:r>
      <w:r w:rsidRPr="00DD13E7">
        <w:rPr>
          <w:rFonts w:ascii="楷体_GB2312" w:eastAsia="楷体_GB2312" w:hint="eastAsia"/>
          <w:b/>
          <w:sz w:val="24"/>
        </w:rPr>
        <w:t>》</w:t>
      </w:r>
      <w:r w:rsidRPr="00DD13E7">
        <w:rPr>
          <w:rFonts w:ascii="楷体_GB2312" w:eastAsia="楷体_GB2312"/>
          <w:b/>
          <w:sz w:val="24"/>
        </w:rPr>
        <w:t>GB/T5012</w:t>
      </w:r>
      <w:r>
        <w:rPr>
          <w:rFonts w:ascii="楷体_GB2312" w:eastAsia="楷体_GB2312" w:hint="eastAsia"/>
          <w:b/>
          <w:sz w:val="24"/>
        </w:rPr>
        <w:t>1</w:t>
      </w:r>
      <w:r w:rsidRPr="00DD13E7">
        <w:rPr>
          <w:rFonts w:ascii="楷体_GB2312" w:eastAsia="楷体_GB2312" w:hint="eastAsia"/>
          <w:b/>
          <w:sz w:val="24"/>
        </w:rPr>
        <w:t>的规定进行评定</w:t>
      </w:r>
      <w:r w:rsidRPr="00DD13E7">
        <w:rPr>
          <w:rFonts w:ascii="楷体_GB2312" w:eastAsia="楷体_GB2312" w:hAnsi="宋体" w:hint="eastAsia"/>
          <w:b/>
          <w:sz w:val="24"/>
        </w:rPr>
        <w:t>。</w:t>
      </w:r>
    </w:p>
    <w:p w:rsidR="00B42108" w:rsidRDefault="00B42108" w:rsidP="00B42108">
      <w:pPr>
        <w:adjustRightInd w:val="0"/>
        <w:snapToGrid w:val="0"/>
        <w:spacing w:line="300" w:lineRule="auto"/>
        <w:rPr>
          <w:rFonts w:ascii="华文楷体" w:eastAsia="华文楷体" w:hAnsi="华文楷体"/>
          <w:color w:val="000000"/>
          <w:sz w:val="24"/>
        </w:rPr>
      </w:pPr>
      <w:r>
        <w:rPr>
          <w:rFonts w:ascii="华文楷体" w:eastAsia="华文楷体" w:hAnsi="华文楷体" w:hint="eastAsia"/>
          <w:color w:val="000000"/>
          <w:sz w:val="24"/>
        </w:rPr>
        <w:t>【轻质隔墙的隔声性能一般较差】</w:t>
      </w:r>
    </w:p>
    <w:p w:rsidR="00B42108" w:rsidRDefault="00B42108" w:rsidP="00B42108">
      <w:pPr>
        <w:snapToGrid w:val="0"/>
        <w:spacing w:beforeLines="50" w:line="300" w:lineRule="auto"/>
        <w:rPr>
          <w:rFonts w:ascii="黑体" w:eastAsia="黑体" w:hAnsi="宋体"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
            <w:sz w:val="24"/>
          </w:rPr>
          <w:t>6.4.7</w:t>
        </w:r>
      </w:smartTag>
      <w:r>
        <w:rPr>
          <w:rFonts w:ascii="黑体" w:eastAsia="黑体" w:hAnsi="宋体" w:hint="eastAsia"/>
          <w:b/>
          <w:sz w:val="24"/>
        </w:rPr>
        <w:t xml:space="preserve"> </w:t>
      </w:r>
      <w:r>
        <w:rPr>
          <w:rFonts w:ascii="楷体_GB2312" w:eastAsia="楷体_GB2312" w:hAnsi="宋体" w:hint="eastAsia"/>
          <w:b/>
          <w:sz w:val="24"/>
        </w:rPr>
        <w:t>有排水要求的地面存在积水现象时可评定其存在适用性问题。</w:t>
      </w:r>
    </w:p>
    <w:p w:rsidR="00B42108" w:rsidRDefault="00B42108" w:rsidP="00B42108">
      <w:pPr>
        <w:snapToGrid w:val="0"/>
        <w:spacing w:beforeLines="50" w:line="300" w:lineRule="auto"/>
        <w:rPr>
          <w:rFonts w:ascii="楷体_GB2312" w:eastAsia="楷体_GB2312" w:hAnsi="宋体"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
            <w:sz w:val="24"/>
          </w:rPr>
          <w:t>6.4.8</w:t>
        </w:r>
      </w:smartTag>
      <w:r>
        <w:rPr>
          <w:rFonts w:ascii="黑体" w:eastAsia="黑体" w:hAnsi="宋体" w:hint="eastAsia"/>
          <w:b/>
          <w:sz w:val="24"/>
        </w:rPr>
        <w:t xml:space="preserve"> </w:t>
      </w:r>
      <w:r>
        <w:rPr>
          <w:rFonts w:ascii="楷体_GB2312" w:eastAsia="楷体_GB2312" w:hAnsi="宋体" w:hint="eastAsia"/>
          <w:b/>
          <w:sz w:val="24"/>
        </w:rPr>
        <w:t>有下列要求的地面，当实测不能达到相应要求时，可评定存在适用性问题：</w:t>
      </w:r>
    </w:p>
    <w:p w:rsidR="00B42108" w:rsidRDefault="00B42108" w:rsidP="00B42108">
      <w:pPr>
        <w:snapToGrid w:val="0"/>
        <w:spacing w:line="300" w:lineRule="auto"/>
        <w:rPr>
          <w:rFonts w:ascii="楷体_GB2312" w:eastAsia="楷体_GB2312" w:hAnsi="宋体" w:hint="eastAsia"/>
          <w:b/>
          <w:sz w:val="24"/>
        </w:rPr>
      </w:pPr>
      <w:r>
        <w:rPr>
          <w:rFonts w:ascii="楷体_GB2312" w:eastAsia="楷体_GB2312" w:hAnsi="宋体" w:hint="eastAsia"/>
          <w:b/>
          <w:sz w:val="24"/>
        </w:rPr>
        <w:t xml:space="preserve">   </w:t>
      </w:r>
      <w:r>
        <w:rPr>
          <w:rFonts w:ascii="黑体" w:eastAsia="黑体" w:hAnsi="宋体" w:hint="eastAsia"/>
          <w:b/>
          <w:sz w:val="24"/>
        </w:rPr>
        <w:t xml:space="preserve"> 1 </w:t>
      </w:r>
      <w:r>
        <w:rPr>
          <w:rFonts w:ascii="楷体_GB2312" w:eastAsia="楷体_GB2312" w:hAnsi="宋体" w:hint="eastAsia"/>
          <w:b/>
          <w:sz w:val="24"/>
        </w:rPr>
        <w:t>防静电地面；</w:t>
      </w:r>
    </w:p>
    <w:p w:rsidR="00B42108" w:rsidRDefault="00B42108" w:rsidP="00B42108">
      <w:pPr>
        <w:snapToGrid w:val="0"/>
        <w:spacing w:line="300" w:lineRule="auto"/>
        <w:rPr>
          <w:rFonts w:ascii="楷体_GB2312" w:eastAsia="楷体_GB2312" w:hAnsi="宋体" w:hint="eastAsia"/>
          <w:b/>
          <w:sz w:val="24"/>
        </w:rPr>
      </w:pPr>
      <w:r>
        <w:rPr>
          <w:rFonts w:ascii="楷体_GB2312" w:eastAsia="楷体_GB2312" w:hAnsi="宋体" w:hint="eastAsia"/>
          <w:b/>
          <w:sz w:val="24"/>
        </w:rPr>
        <w:t xml:space="preserve">    </w:t>
      </w:r>
      <w:r>
        <w:rPr>
          <w:rFonts w:ascii="黑体" w:eastAsia="黑体" w:hAnsi="宋体" w:hint="eastAsia"/>
          <w:b/>
          <w:sz w:val="24"/>
        </w:rPr>
        <w:t xml:space="preserve">2 </w:t>
      </w:r>
      <w:r>
        <w:rPr>
          <w:rFonts w:ascii="楷体_GB2312" w:eastAsia="楷体_GB2312" w:hAnsi="宋体" w:hint="eastAsia"/>
          <w:b/>
          <w:sz w:val="24"/>
        </w:rPr>
        <w:t>不发火地面；</w:t>
      </w:r>
    </w:p>
    <w:p w:rsidR="00B42108" w:rsidRDefault="00B42108" w:rsidP="00B42108">
      <w:pPr>
        <w:snapToGrid w:val="0"/>
        <w:spacing w:line="300" w:lineRule="auto"/>
        <w:rPr>
          <w:rFonts w:ascii="楷体_GB2312" w:eastAsia="楷体_GB2312" w:hAnsi="宋体" w:hint="eastAsia"/>
          <w:b/>
          <w:sz w:val="24"/>
        </w:rPr>
      </w:pPr>
      <w:r>
        <w:rPr>
          <w:rFonts w:ascii="楷体_GB2312" w:eastAsia="楷体_GB2312" w:hAnsi="宋体" w:hint="eastAsia"/>
          <w:b/>
          <w:sz w:val="24"/>
        </w:rPr>
        <w:t xml:space="preserve">    </w:t>
      </w:r>
      <w:r>
        <w:rPr>
          <w:rFonts w:ascii="黑体" w:eastAsia="黑体" w:hAnsi="宋体" w:hint="eastAsia"/>
          <w:b/>
          <w:sz w:val="24"/>
        </w:rPr>
        <w:t>3</w:t>
      </w:r>
      <w:r>
        <w:rPr>
          <w:rFonts w:ascii="楷体_GB2312" w:eastAsia="楷体_GB2312" w:hAnsi="宋体" w:hint="eastAsia"/>
          <w:b/>
          <w:sz w:val="24"/>
        </w:rPr>
        <w:t xml:space="preserve"> 防各类介质侵蚀地面等。</w:t>
      </w:r>
    </w:p>
    <w:p w:rsidR="00B42108" w:rsidRDefault="00B42108" w:rsidP="00B42108">
      <w:pPr>
        <w:adjustRightInd w:val="0"/>
        <w:snapToGrid w:val="0"/>
        <w:spacing w:line="300" w:lineRule="auto"/>
        <w:jc w:val="center"/>
        <w:rPr>
          <w:rFonts w:ascii="楷体_GB2312" w:eastAsia="楷体_GB2312" w:hint="eastAsia"/>
          <w:b/>
          <w:sz w:val="28"/>
          <w:szCs w:val="28"/>
        </w:rPr>
      </w:pPr>
      <w:r>
        <w:rPr>
          <w:rFonts w:ascii="黑体" w:eastAsia="黑体" w:hint="eastAsia"/>
          <w:b/>
          <w:sz w:val="28"/>
          <w:szCs w:val="28"/>
        </w:rPr>
        <w:lastRenderedPageBreak/>
        <w:t xml:space="preserve">6.5 </w:t>
      </w:r>
      <w:r>
        <w:rPr>
          <w:rFonts w:ascii="楷体_GB2312" w:eastAsia="楷体_GB2312" w:hint="eastAsia"/>
          <w:b/>
          <w:sz w:val="28"/>
          <w:szCs w:val="28"/>
        </w:rPr>
        <w:t>设备系统的评定</w:t>
      </w:r>
    </w:p>
    <w:p w:rsidR="00B42108" w:rsidRPr="00ED0482" w:rsidRDefault="00B42108" w:rsidP="00B42108">
      <w:pPr>
        <w:snapToGrid w:val="0"/>
        <w:spacing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ED0482">
          <w:rPr>
            <w:rFonts w:ascii="黑体" w:eastAsia="黑体" w:hint="eastAsia"/>
            <w:b/>
            <w:sz w:val="24"/>
          </w:rPr>
          <w:t>6.5.1</w:t>
        </w:r>
      </w:smartTag>
      <w:r w:rsidRPr="00ED0482">
        <w:rPr>
          <w:rFonts w:ascii="楷体_GB2312" w:eastAsia="楷体_GB2312" w:hAnsi="宋体" w:hint="eastAsia"/>
          <w:b/>
          <w:sz w:val="24"/>
        </w:rPr>
        <w:t>存在下列现象</w:t>
      </w:r>
      <w:r>
        <w:rPr>
          <w:rFonts w:ascii="楷体_GB2312" w:eastAsia="楷体_GB2312" w:hAnsi="宋体" w:hint="eastAsia"/>
          <w:b/>
          <w:sz w:val="24"/>
        </w:rPr>
        <w:t>的</w:t>
      </w:r>
      <w:r w:rsidRPr="00ED0482">
        <w:rPr>
          <w:rFonts w:ascii="楷体_GB2312" w:eastAsia="楷体_GB2312" w:hAnsi="宋体" w:hint="eastAsia"/>
          <w:b/>
          <w:sz w:val="24"/>
        </w:rPr>
        <w:t>给水系统可评定存在适用性问题：</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color w:val="000000"/>
          <w:sz w:val="24"/>
        </w:rPr>
        <w:t xml:space="preserve">    </w:t>
      </w:r>
      <w:r>
        <w:rPr>
          <w:rFonts w:ascii="黑体" w:eastAsia="黑体" w:hint="eastAsia"/>
          <w:b/>
          <w:color w:val="000000"/>
          <w:sz w:val="24"/>
        </w:rPr>
        <w:t>1</w:t>
      </w:r>
      <w:r w:rsidRPr="00ED0482">
        <w:rPr>
          <w:rFonts w:ascii="华文楷体" w:eastAsia="华文楷体" w:hAnsi="华文楷体" w:hint="eastAsia"/>
          <w:b/>
          <w:color w:val="000000"/>
          <w:sz w:val="24"/>
        </w:rPr>
        <w:t xml:space="preserve"> 管线布置和腐蚀</w:t>
      </w:r>
      <w:r>
        <w:rPr>
          <w:rFonts w:ascii="华文楷体" w:eastAsia="华文楷体" w:hAnsi="华文楷体" w:hint="eastAsia"/>
          <w:b/>
          <w:color w:val="000000"/>
          <w:sz w:val="24"/>
        </w:rPr>
        <w:t>等已造成</w:t>
      </w:r>
      <w:r w:rsidRPr="00ED0482">
        <w:rPr>
          <w:rFonts w:ascii="华文楷体" w:eastAsia="华文楷体" w:hAnsi="华文楷体" w:hint="eastAsia"/>
          <w:b/>
          <w:color w:val="000000"/>
          <w:sz w:val="24"/>
        </w:rPr>
        <w:t>生活用水质量</w:t>
      </w:r>
      <w:r>
        <w:rPr>
          <w:rFonts w:ascii="华文楷体" w:eastAsia="华文楷体" w:hAnsi="华文楷体" w:hint="eastAsia"/>
          <w:b/>
          <w:color w:val="000000"/>
          <w:sz w:val="24"/>
        </w:rPr>
        <w:t>问题</w:t>
      </w:r>
      <w:r w:rsidRPr="00ED0482">
        <w:rPr>
          <w:rFonts w:ascii="华文楷体" w:eastAsia="华文楷体" w:hAnsi="华文楷体" w:hint="eastAsia"/>
          <w:b/>
          <w:color w:val="000000"/>
          <w:sz w:val="24"/>
        </w:rPr>
        <w:t>；</w:t>
      </w:r>
    </w:p>
    <w:p w:rsidR="00B42108" w:rsidRDefault="00B42108" w:rsidP="00B42108">
      <w:pPr>
        <w:widowControl/>
        <w:snapToGrid w:val="0"/>
        <w:spacing w:line="300" w:lineRule="auto"/>
        <w:ind w:firstLineChars="200" w:firstLine="482"/>
        <w:jc w:val="left"/>
        <w:rPr>
          <w:rFonts w:ascii="楷体_GB2312" w:eastAsia="楷体_GB2312" w:hint="eastAsia"/>
          <w:b/>
          <w:sz w:val="24"/>
        </w:rPr>
      </w:pPr>
      <w:r>
        <w:rPr>
          <w:rFonts w:ascii="黑体" w:eastAsia="黑体" w:hint="eastAsia"/>
          <w:b/>
          <w:color w:val="000000"/>
          <w:sz w:val="24"/>
        </w:rPr>
        <w:t xml:space="preserve">2 </w:t>
      </w:r>
      <w:r>
        <w:rPr>
          <w:rFonts w:ascii="楷体_GB2312" w:eastAsia="楷体_GB2312" w:hint="eastAsia"/>
          <w:b/>
          <w:color w:val="000000"/>
          <w:kern w:val="0"/>
          <w:sz w:val="24"/>
        </w:rPr>
        <w:t>用水器具及管线因老化损伤等出现渗漏；</w:t>
      </w:r>
    </w:p>
    <w:p w:rsidR="00B42108" w:rsidRDefault="00B42108" w:rsidP="00B42108">
      <w:pPr>
        <w:widowControl/>
        <w:snapToGrid w:val="0"/>
        <w:spacing w:line="300" w:lineRule="auto"/>
        <w:ind w:firstLineChars="200" w:firstLine="482"/>
        <w:jc w:val="left"/>
        <w:rPr>
          <w:rFonts w:ascii="楷体_GB2312" w:eastAsia="楷体_GB2312" w:hint="eastAsia"/>
          <w:b/>
          <w:sz w:val="24"/>
        </w:rPr>
      </w:pPr>
      <w:r>
        <w:rPr>
          <w:rFonts w:ascii="黑体" w:eastAsia="黑体" w:hint="eastAsia"/>
          <w:b/>
          <w:sz w:val="24"/>
        </w:rPr>
        <w:t>3</w:t>
      </w:r>
      <w:r>
        <w:rPr>
          <w:rFonts w:ascii="楷体_GB2312" w:eastAsia="楷体_GB2312" w:hint="eastAsia"/>
          <w:b/>
          <w:color w:val="000000"/>
          <w:kern w:val="0"/>
          <w:sz w:val="24"/>
        </w:rPr>
        <w:t>热水设备与管线无保温措施；</w:t>
      </w:r>
      <w:r>
        <w:rPr>
          <w:rFonts w:ascii="楷体_GB2312" w:eastAsia="楷体_GB2312" w:hint="eastAsia"/>
          <w:b/>
          <w:sz w:val="24"/>
        </w:rPr>
        <w:t xml:space="preserve"> </w:t>
      </w:r>
    </w:p>
    <w:p w:rsidR="00B42108" w:rsidRDefault="00B42108" w:rsidP="00B42108">
      <w:pPr>
        <w:widowControl/>
        <w:snapToGrid w:val="0"/>
        <w:spacing w:line="300" w:lineRule="auto"/>
        <w:ind w:firstLineChars="200" w:firstLine="482"/>
        <w:jc w:val="left"/>
        <w:rPr>
          <w:rFonts w:ascii="楷体_GB2312" w:eastAsia="楷体_GB2312" w:hint="eastAsia"/>
          <w:b/>
          <w:color w:val="000000"/>
          <w:kern w:val="0"/>
          <w:sz w:val="24"/>
        </w:rPr>
      </w:pPr>
      <w:r>
        <w:rPr>
          <w:rFonts w:ascii="黑体" w:eastAsia="黑体" w:hint="eastAsia"/>
          <w:b/>
          <w:color w:val="000000"/>
          <w:kern w:val="0"/>
          <w:sz w:val="24"/>
        </w:rPr>
        <w:t>4</w:t>
      </w:r>
      <w:r w:rsidRPr="002604CA">
        <w:rPr>
          <w:rFonts w:ascii="华文楷体" w:eastAsia="华文楷体" w:hAnsi="华文楷体" w:hint="eastAsia"/>
          <w:b/>
          <w:color w:val="000000"/>
          <w:kern w:val="0"/>
          <w:sz w:val="24"/>
        </w:rPr>
        <w:t>未使用节水器具</w:t>
      </w:r>
      <w:r>
        <w:rPr>
          <w:rFonts w:ascii="楷体_GB2312" w:eastAsia="楷体_GB2312" w:hint="eastAsia"/>
          <w:b/>
          <w:color w:val="000000"/>
          <w:kern w:val="0"/>
          <w:sz w:val="24"/>
        </w:rPr>
        <w:t xml:space="preserve">。 </w:t>
      </w:r>
    </w:p>
    <w:p w:rsidR="00B42108" w:rsidRPr="00FF3BBE" w:rsidRDefault="00B42108" w:rsidP="00B42108">
      <w:pPr>
        <w:snapToGrid w:val="0"/>
        <w:spacing w:line="300" w:lineRule="auto"/>
        <w:rPr>
          <w:rFonts w:ascii="楷体_GB2312" w:eastAsia="楷体_GB2312" w:hint="eastAsia"/>
          <w:color w:val="000000"/>
          <w:kern w:val="0"/>
          <w:sz w:val="24"/>
        </w:rPr>
      </w:pPr>
      <w:r w:rsidRPr="00FF3BBE">
        <w:rPr>
          <w:rFonts w:ascii="楷体_GB2312" w:eastAsia="楷体_GB2312" w:hint="eastAsia"/>
          <w:color w:val="000000"/>
          <w:kern w:val="0"/>
          <w:sz w:val="24"/>
        </w:rPr>
        <w:t>【造成生活用水质量下降的常见原因有：</w:t>
      </w:r>
      <w:r w:rsidRPr="00FF3BBE">
        <w:rPr>
          <w:rFonts w:ascii="楷体_GB2312" w:eastAsia="楷体_GB2312" w:hint="eastAsia"/>
          <w:color w:val="000000"/>
          <w:sz w:val="24"/>
        </w:rPr>
        <w:t>生活饮用水贮水池污染</w:t>
      </w:r>
      <w:r>
        <w:rPr>
          <w:rFonts w:ascii="楷体_GB2312" w:eastAsia="楷体_GB2312" w:hint="eastAsia"/>
          <w:color w:val="000000"/>
          <w:sz w:val="24"/>
        </w:rPr>
        <w:t>、</w:t>
      </w:r>
      <w:r w:rsidRPr="00FF3BBE">
        <w:rPr>
          <w:rFonts w:ascii="楷体_GB2312" w:eastAsia="楷体_GB2312" w:hint="eastAsia"/>
          <w:color w:val="000000"/>
          <w:sz w:val="24"/>
        </w:rPr>
        <w:t>供水水管道锈蚀、生活饮用水管道与非饮用水管道连接</w:t>
      </w:r>
      <w:r>
        <w:rPr>
          <w:rFonts w:ascii="楷体_GB2312" w:eastAsia="楷体_GB2312" w:hint="eastAsia"/>
          <w:color w:val="000000"/>
          <w:sz w:val="24"/>
        </w:rPr>
        <w:t>、</w:t>
      </w:r>
      <w:r w:rsidRPr="00FF3BBE">
        <w:rPr>
          <w:rFonts w:ascii="楷体_GB2312" w:eastAsia="楷体_GB2312" w:hint="eastAsia"/>
          <w:color w:val="000000"/>
          <w:sz w:val="24"/>
        </w:rPr>
        <w:t>生活饮用水管道通过毒物污染区</w:t>
      </w:r>
      <w:r w:rsidRPr="00FF3BBE">
        <w:rPr>
          <w:rFonts w:ascii="楷体_GB2312" w:eastAsia="楷体_GB2312" w:hint="eastAsia"/>
          <w:color w:val="000000"/>
          <w:kern w:val="0"/>
          <w:sz w:val="24"/>
        </w:rPr>
        <w:t>等】</w:t>
      </w:r>
    </w:p>
    <w:p w:rsidR="00B42108" w:rsidRPr="00673DEA" w:rsidRDefault="00B42108" w:rsidP="00B42108">
      <w:pPr>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673DEA">
          <w:rPr>
            <w:rFonts w:ascii="黑体" w:eastAsia="黑体" w:hint="eastAsia"/>
            <w:b/>
            <w:sz w:val="24"/>
          </w:rPr>
          <w:t>6.5.2</w:t>
        </w:r>
      </w:smartTag>
      <w:r w:rsidRPr="00673DEA">
        <w:rPr>
          <w:rFonts w:ascii="华文楷体" w:eastAsia="华文楷体" w:hAnsi="华文楷体" w:hint="eastAsia"/>
          <w:b/>
          <w:sz w:val="24"/>
        </w:rPr>
        <w:t>存在下列现象的排水系统可评</w:t>
      </w:r>
      <w:r>
        <w:rPr>
          <w:rFonts w:ascii="华文楷体" w:eastAsia="华文楷体" w:hAnsi="华文楷体" w:hint="eastAsia"/>
          <w:b/>
          <w:sz w:val="24"/>
        </w:rPr>
        <w:t>为</w:t>
      </w:r>
      <w:r w:rsidRPr="00673DEA">
        <w:rPr>
          <w:rFonts w:ascii="华文楷体" w:eastAsia="华文楷体" w:hAnsi="华文楷体" w:hint="eastAsia"/>
          <w:b/>
          <w:sz w:val="24"/>
        </w:rPr>
        <w:t>存在适用性问题：</w:t>
      </w:r>
      <w:r w:rsidRPr="00673DEA">
        <w:rPr>
          <w:rFonts w:ascii="楷体_GB2312" w:eastAsia="楷体_GB2312" w:hint="eastAsia"/>
          <w:b/>
          <w:sz w:val="24"/>
        </w:rPr>
        <w:t xml:space="preserve"> </w:t>
      </w:r>
    </w:p>
    <w:p w:rsidR="00B42108" w:rsidRPr="00673DEA" w:rsidRDefault="00B42108" w:rsidP="00B42108">
      <w:pPr>
        <w:adjustRightInd w:val="0"/>
        <w:snapToGrid w:val="0"/>
        <w:spacing w:line="300" w:lineRule="auto"/>
        <w:ind w:firstLineChars="200" w:firstLine="482"/>
        <w:rPr>
          <w:rFonts w:ascii="楷体_GB2312" w:eastAsia="楷体_GB2312" w:hint="eastAsia"/>
          <w:b/>
          <w:sz w:val="24"/>
        </w:rPr>
      </w:pPr>
      <w:r w:rsidRPr="00673DEA">
        <w:rPr>
          <w:rFonts w:ascii="黑体" w:eastAsia="黑体" w:hint="eastAsia"/>
          <w:b/>
          <w:sz w:val="24"/>
        </w:rPr>
        <w:t>1</w:t>
      </w:r>
      <w:r w:rsidRPr="00673DEA">
        <w:rPr>
          <w:rFonts w:ascii="楷体_GB2312" w:eastAsia="楷体_GB2312" w:hint="eastAsia"/>
          <w:b/>
          <w:sz w:val="24"/>
        </w:rPr>
        <w:t xml:space="preserve"> 排水立管堵塞与渗漏；</w:t>
      </w:r>
    </w:p>
    <w:p w:rsidR="00B42108" w:rsidRDefault="00B42108" w:rsidP="00B42108">
      <w:pPr>
        <w:adjustRightInd w:val="0"/>
        <w:snapToGrid w:val="0"/>
        <w:spacing w:line="300" w:lineRule="auto"/>
        <w:ind w:firstLineChars="200" w:firstLine="482"/>
        <w:rPr>
          <w:rFonts w:ascii="华文楷体" w:eastAsia="华文楷体" w:hAnsi="华文楷体" w:hint="eastAsia"/>
          <w:b/>
          <w:sz w:val="24"/>
        </w:rPr>
      </w:pPr>
      <w:r w:rsidRPr="00673DEA">
        <w:rPr>
          <w:rFonts w:ascii="黑体" w:eastAsia="黑体" w:hint="eastAsia"/>
          <w:b/>
          <w:sz w:val="24"/>
        </w:rPr>
        <w:t xml:space="preserve">2 </w:t>
      </w:r>
      <w:r w:rsidRPr="00673DEA">
        <w:rPr>
          <w:rFonts w:ascii="华文楷体" w:eastAsia="华文楷体" w:hAnsi="华文楷体" w:hint="eastAsia"/>
          <w:b/>
          <w:sz w:val="24"/>
        </w:rPr>
        <w:t>室内外横管因损伤出现堵塞或渗漏等</w:t>
      </w:r>
      <w:r>
        <w:rPr>
          <w:rFonts w:ascii="华文楷体" w:eastAsia="华文楷体" w:hAnsi="华文楷体" w:hint="eastAsia"/>
          <w:b/>
          <w:sz w:val="24"/>
        </w:rPr>
        <w:t>；</w:t>
      </w:r>
    </w:p>
    <w:p w:rsidR="00B42108" w:rsidRDefault="00B42108" w:rsidP="00B42108">
      <w:pPr>
        <w:adjustRightInd w:val="0"/>
        <w:snapToGrid w:val="0"/>
        <w:spacing w:line="300" w:lineRule="auto"/>
        <w:ind w:firstLineChars="200" w:firstLine="480"/>
        <w:rPr>
          <w:rFonts w:ascii="华文楷体" w:eastAsia="华文楷体" w:hAnsi="华文楷体" w:hint="eastAsia"/>
          <w:b/>
          <w:sz w:val="24"/>
        </w:rPr>
      </w:pPr>
      <w:r>
        <w:rPr>
          <w:rFonts w:ascii="华文楷体" w:eastAsia="华文楷体" w:hAnsi="华文楷体" w:hint="eastAsia"/>
          <w:b/>
          <w:sz w:val="24"/>
        </w:rPr>
        <w:t>3存在雨水、污水和废水混排的现象。</w:t>
      </w:r>
    </w:p>
    <w:p w:rsidR="00B42108" w:rsidRPr="00E053EC" w:rsidRDefault="00B42108" w:rsidP="00B42108">
      <w:pPr>
        <w:snapToGrid w:val="0"/>
        <w:spacing w:line="300" w:lineRule="auto"/>
        <w:rPr>
          <w:rFonts w:ascii="楷体_GB2312" w:eastAsia="楷体_GB2312" w:hint="eastAsia"/>
          <w:sz w:val="24"/>
        </w:rPr>
      </w:pPr>
      <w:r w:rsidRPr="00E053EC">
        <w:rPr>
          <w:rFonts w:ascii="华文楷体" w:eastAsia="华文楷体" w:hAnsi="华文楷体" w:hint="eastAsia"/>
          <w:sz w:val="24"/>
        </w:rPr>
        <w:t>【受损包括腐蚀损伤和荷载作用造成的损伤，损伤可造成渗漏或阻塞等。室内外横管包括埋地管</w:t>
      </w:r>
      <w:r>
        <w:rPr>
          <w:rFonts w:ascii="华文楷体" w:eastAsia="华文楷体" w:hAnsi="华文楷体" w:hint="eastAsia"/>
          <w:sz w:val="24"/>
        </w:rPr>
        <w:t>和</w:t>
      </w:r>
      <w:r w:rsidRPr="00E053EC">
        <w:rPr>
          <w:rFonts w:ascii="华文楷体" w:eastAsia="华文楷体" w:hAnsi="华文楷体" w:hint="eastAsia"/>
          <w:sz w:val="24"/>
        </w:rPr>
        <w:t>穿墙管等】</w:t>
      </w:r>
    </w:p>
    <w:p w:rsidR="00B42108" w:rsidRDefault="00B42108" w:rsidP="00B42108">
      <w:pPr>
        <w:snapToGrid w:val="0"/>
        <w:spacing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EF7672">
          <w:rPr>
            <w:rFonts w:ascii="黑体" w:eastAsia="黑体" w:hint="eastAsia"/>
            <w:b/>
            <w:sz w:val="24"/>
          </w:rPr>
          <w:t>6.5.3</w:t>
        </w:r>
      </w:smartTag>
      <w:r w:rsidRPr="00EF7672">
        <w:rPr>
          <w:rFonts w:ascii="黑体" w:eastAsia="黑体" w:hint="eastAsia"/>
          <w:b/>
          <w:sz w:val="24"/>
        </w:rPr>
        <w:t xml:space="preserve"> </w:t>
      </w:r>
      <w:r w:rsidRPr="00EF7672">
        <w:rPr>
          <w:rFonts w:ascii="楷体_GB2312" w:eastAsia="楷体_GB2312" w:hAnsi="宋体" w:hint="eastAsia"/>
          <w:b/>
          <w:sz w:val="24"/>
        </w:rPr>
        <w:t>对</w:t>
      </w:r>
      <w:r w:rsidRPr="00EF7672">
        <w:rPr>
          <w:rFonts w:ascii="楷体_GB2312" w:eastAsia="楷体_GB2312" w:hint="eastAsia"/>
          <w:b/>
          <w:sz w:val="24"/>
        </w:rPr>
        <w:t>供暖和通风系统存在</w:t>
      </w:r>
      <w:r>
        <w:rPr>
          <w:rFonts w:ascii="楷体_GB2312" w:eastAsia="楷体_GB2312" w:hint="eastAsia"/>
          <w:b/>
          <w:sz w:val="24"/>
        </w:rPr>
        <w:t>下列问题时可评定存在适用性问题：</w:t>
      </w:r>
    </w:p>
    <w:p w:rsidR="00B42108" w:rsidRDefault="00B42108" w:rsidP="00B42108">
      <w:pPr>
        <w:snapToGrid w:val="0"/>
        <w:spacing w:line="300" w:lineRule="auto"/>
        <w:ind w:firstLineChars="200" w:firstLine="482"/>
        <w:rPr>
          <w:rFonts w:ascii="楷体_GB2312" w:eastAsia="楷体_GB2312" w:hint="eastAsia"/>
          <w:b/>
          <w:sz w:val="24"/>
        </w:rPr>
      </w:pPr>
      <w:r>
        <w:rPr>
          <w:rFonts w:ascii="楷体_GB2312" w:eastAsia="楷体_GB2312" w:hint="eastAsia"/>
          <w:b/>
          <w:sz w:val="24"/>
        </w:rPr>
        <w:t>1 室内外管线存在因损伤造成的能量损失；</w:t>
      </w:r>
    </w:p>
    <w:p w:rsidR="00B42108" w:rsidRPr="00EF7672" w:rsidRDefault="00B42108" w:rsidP="00B42108">
      <w:pPr>
        <w:snapToGrid w:val="0"/>
        <w:spacing w:line="300" w:lineRule="auto"/>
        <w:ind w:firstLineChars="200" w:firstLine="482"/>
        <w:rPr>
          <w:rFonts w:ascii="楷体_GB2312" w:eastAsia="楷体_GB2312" w:hint="eastAsia"/>
          <w:b/>
          <w:sz w:val="24"/>
        </w:rPr>
      </w:pPr>
      <w:r>
        <w:rPr>
          <w:rFonts w:ascii="楷体_GB2312" w:eastAsia="楷体_GB2312" w:hint="eastAsia"/>
          <w:b/>
          <w:sz w:val="24"/>
        </w:rPr>
        <w:t>2 送风和排风方式不利于室内污浊空气的置换。</w:t>
      </w:r>
    </w:p>
    <w:p w:rsidR="00B42108" w:rsidRDefault="00B42108" w:rsidP="00B42108">
      <w:pPr>
        <w:snapToGrid w:val="0"/>
        <w:spacing w:line="300" w:lineRule="auto"/>
        <w:rPr>
          <w:rFonts w:ascii="华文楷体" w:eastAsia="华文楷体" w:hAnsi="华文楷体" w:hint="eastAsia"/>
          <w:sz w:val="24"/>
        </w:rPr>
      </w:pPr>
      <w:r w:rsidRPr="006F2621">
        <w:rPr>
          <w:rFonts w:ascii="华文楷体" w:eastAsia="华文楷体" w:hAnsi="华文楷体" w:hint="eastAsia"/>
          <w:sz w:val="24"/>
        </w:rPr>
        <w:t>【供暖管线损伤造成的使用安全问题和通风设施的病菌和可吸入颗粒，已列入使用安全的评定项目中，本条仅涉及能量的损失问题</w:t>
      </w:r>
      <w:r>
        <w:rPr>
          <w:rFonts w:ascii="华文楷体" w:eastAsia="华文楷体" w:hAnsi="华文楷体" w:hint="eastAsia"/>
          <w:sz w:val="24"/>
        </w:rPr>
        <w:t>和送排风的方式问题</w:t>
      </w:r>
      <w:r w:rsidRPr="006F2621">
        <w:rPr>
          <w:rFonts w:ascii="华文楷体" w:eastAsia="华文楷体" w:hAnsi="华文楷体" w:hint="eastAsia"/>
          <w:sz w:val="24"/>
        </w:rPr>
        <w:t>。】</w:t>
      </w:r>
    </w:p>
    <w:p w:rsidR="00B42108" w:rsidRDefault="00B42108" w:rsidP="00B42108">
      <w:pPr>
        <w:snapToGrid w:val="0"/>
        <w:spacing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sz w:val="24"/>
          </w:rPr>
          <w:t>6.5.4</w:t>
        </w:r>
      </w:smartTag>
      <w:r w:rsidRPr="000E10A0">
        <w:rPr>
          <w:rFonts w:ascii="华文楷体" w:eastAsia="华文楷体" w:hAnsi="华文楷体" w:hint="eastAsia"/>
          <w:b/>
          <w:sz w:val="24"/>
        </w:rPr>
        <w:t>既有建筑存在下列问题时</w:t>
      </w:r>
      <w:r w:rsidRPr="00164AC7">
        <w:rPr>
          <w:rFonts w:ascii="华文楷体" w:eastAsia="华文楷体" w:hAnsi="华文楷体" w:hint="eastAsia"/>
          <w:b/>
          <w:sz w:val="24"/>
        </w:rPr>
        <w:t>，可评定</w:t>
      </w:r>
      <w:r>
        <w:rPr>
          <w:rFonts w:ascii="华文楷体" w:eastAsia="华文楷体" w:hAnsi="华文楷体" w:hint="eastAsia"/>
          <w:b/>
          <w:sz w:val="24"/>
        </w:rPr>
        <w:t>设备设施系统</w:t>
      </w:r>
      <w:r w:rsidRPr="00164AC7">
        <w:rPr>
          <w:rFonts w:ascii="华文楷体" w:eastAsia="华文楷体" w:hAnsi="华文楷体" w:hint="eastAsia"/>
          <w:b/>
          <w:sz w:val="24"/>
        </w:rPr>
        <w:t>的能力不足</w:t>
      </w:r>
      <w:r>
        <w:rPr>
          <w:rFonts w:ascii="华文楷体" w:eastAsia="华文楷体" w:hAnsi="华文楷体" w:hint="eastAsia"/>
          <w:b/>
          <w:sz w:val="24"/>
        </w:rPr>
        <w:t>：</w:t>
      </w:r>
    </w:p>
    <w:p w:rsidR="00B42108" w:rsidRDefault="00B42108" w:rsidP="00B42108">
      <w:pPr>
        <w:snapToGrid w:val="0"/>
        <w:spacing w:line="300" w:lineRule="auto"/>
        <w:rPr>
          <w:rFonts w:ascii="楷体_GB2312" w:eastAsia="楷体_GB2312" w:hint="eastAsia"/>
          <w:b/>
          <w:sz w:val="24"/>
        </w:rPr>
      </w:pPr>
      <w:r>
        <w:rPr>
          <w:rFonts w:ascii="楷体_GB2312" w:eastAsia="楷体_GB2312" w:hint="eastAsia"/>
          <w:b/>
          <w:sz w:val="24"/>
        </w:rPr>
        <w:t xml:space="preserve">    </w:t>
      </w:r>
      <w:r>
        <w:rPr>
          <w:rFonts w:ascii="黑体" w:eastAsia="黑体" w:hint="eastAsia"/>
          <w:b/>
          <w:sz w:val="24"/>
        </w:rPr>
        <w:t xml:space="preserve">1 </w:t>
      </w:r>
      <w:r>
        <w:rPr>
          <w:rFonts w:ascii="楷体_GB2312" w:eastAsia="楷体_GB2312" w:hint="eastAsia"/>
          <w:b/>
          <w:sz w:val="24"/>
        </w:rPr>
        <w:t>电力供应不能满足实际需要；</w:t>
      </w:r>
    </w:p>
    <w:p w:rsidR="00B42108" w:rsidRDefault="00B42108" w:rsidP="00B42108">
      <w:pPr>
        <w:snapToGrid w:val="0"/>
        <w:spacing w:line="300" w:lineRule="auto"/>
        <w:rPr>
          <w:rFonts w:ascii="楷体_GB2312" w:eastAsia="楷体_GB2312" w:hint="eastAsia"/>
          <w:b/>
          <w:sz w:val="24"/>
        </w:rPr>
      </w:pPr>
      <w:r>
        <w:rPr>
          <w:rFonts w:ascii="楷体_GB2312" w:eastAsia="楷体_GB2312" w:hint="eastAsia"/>
          <w:b/>
          <w:sz w:val="24"/>
        </w:rPr>
        <w:t xml:space="preserve">    </w:t>
      </w:r>
      <w:r>
        <w:rPr>
          <w:rFonts w:ascii="黑体" w:eastAsia="黑体" w:hint="eastAsia"/>
          <w:b/>
          <w:sz w:val="24"/>
        </w:rPr>
        <w:t xml:space="preserve">2 </w:t>
      </w:r>
      <w:r w:rsidRPr="00D341E6">
        <w:rPr>
          <w:rFonts w:ascii="华文楷体" w:eastAsia="华文楷体" w:hAnsi="华文楷体" w:hint="eastAsia"/>
          <w:b/>
          <w:sz w:val="24"/>
        </w:rPr>
        <w:t>生活用水</w:t>
      </w:r>
      <w:r>
        <w:rPr>
          <w:rFonts w:ascii="楷体_GB2312" w:eastAsia="楷体_GB2312" w:hint="eastAsia"/>
          <w:b/>
          <w:sz w:val="24"/>
        </w:rPr>
        <w:t>供应不能满足实际需要；</w:t>
      </w:r>
    </w:p>
    <w:p w:rsidR="00B42108" w:rsidRDefault="00B42108" w:rsidP="00B42108">
      <w:pPr>
        <w:snapToGrid w:val="0"/>
        <w:spacing w:line="300" w:lineRule="auto"/>
        <w:rPr>
          <w:rFonts w:ascii="楷体_GB2312" w:eastAsia="楷体_GB2312" w:hint="eastAsia"/>
          <w:b/>
          <w:sz w:val="24"/>
        </w:rPr>
      </w:pPr>
      <w:r>
        <w:rPr>
          <w:rFonts w:ascii="楷体_GB2312" w:eastAsia="楷体_GB2312" w:hint="eastAsia"/>
          <w:b/>
          <w:sz w:val="24"/>
        </w:rPr>
        <w:t xml:space="preserve">    </w:t>
      </w:r>
      <w:r>
        <w:rPr>
          <w:rFonts w:ascii="黑体" w:eastAsia="黑体" w:hint="eastAsia"/>
          <w:b/>
          <w:sz w:val="24"/>
        </w:rPr>
        <w:t xml:space="preserve">3 </w:t>
      </w:r>
      <w:r w:rsidRPr="00410872">
        <w:rPr>
          <w:rFonts w:ascii="华文楷体" w:eastAsia="华文楷体" w:hAnsi="华文楷体" w:hint="eastAsia"/>
          <w:b/>
          <w:sz w:val="24"/>
        </w:rPr>
        <w:t>供暖设施</w:t>
      </w:r>
      <w:r>
        <w:rPr>
          <w:rFonts w:ascii="华文楷体" w:eastAsia="华文楷体" w:hAnsi="华文楷体" w:hint="eastAsia"/>
          <w:b/>
          <w:sz w:val="24"/>
        </w:rPr>
        <w:t>的供热能力不满足</w:t>
      </w:r>
      <w:r>
        <w:rPr>
          <w:rFonts w:ascii="楷体_GB2312" w:eastAsia="楷体_GB2312" w:hint="eastAsia"/>
          <w:b/>
          <w:sz w:val="24"/>
        </w:rPr>
        <w:t>要求；</w:t>
      </w:r>
    </w:p>
    <w:p w:rsidR="00B42108" w:rsidRDefault="00B42108" w:rsidP="00B42108">
      <w:pPr>
        <w:snapToGrid w:val="0"/>
        <w:spacing w:line="300" w:lineRule="auto"/>
        <w:ind w:firstLine="495"/>
        <w:rPr>
          <w:rFonts w:ascii="楷体_GB2312" w:eastAsia="楷体_GB2312" w:hint="eastAsia"/>
          <w:b/>
          <w:sz w:val="24"/>
        </w:rPr>
      </w:pPr>
      <w:r>
        <w:rPr>
          <w:rFonts w:ascii="楷体_GB2312" w:eastAsia="楷体_GB2312" w:hint="eastAsia"/>
          <w:b/>
          <w:sz w:val="24"/>
        </w:rPr>
        <w:t>4 排水管线经常性阻塞。</w:t>
      </w:r>
    </w:p>
    <w:p w:rsidR="00B42108" w:rsidRPr="0022267D" w:rsidRDefault="00B42108" w:rsidP="00B42108">
      <w:pPr>
        <w:snapToGrid w:val="0"/>
        <w:spacing w:line="300" w:lineRule="auto"/>
        <w:rPr>
          <w:rFonts w:ascii="黑体" w:eastAsia="黑体" w:hint="eastAsia"/>
          <w:sz w:val="24"/>
        </w:rPr>
      </w:pPr>
      <w:r w:rsidRPr="0022267D">
        <w:rPr>
          <w:rFonts w:ascii="华文楷体" w:eastAsia="华文楷体" w:hAnsi="华文楷体" w:hint="eastAsia"/>
          <w:sz w:val="24"/>
        </w:rPr>
        <w:t>【本条所列问题可能由两方面的因素造成。其一为设备系统系统损伤所致，此时应评定</w:t>
      </w:r>
      <w:r>
        <w:rPr>
          <w:rFonts w:ascii="华文楷体" w:eastAsia="华文楷体" w:hAnsi="华文楷体" w:hint="eastAsia"/>
          <w:sz w:val="24"/>
        </w:rPr>
        <w:t>设备系统的能力受到影响。另一因素为设备系统完成预期功能的能力不足，也就是设备设施完好无损，存在本条所列问题】</w:t>
      </w:r>
    </w:p>
    <w:p w:rsidR="00B42108" w:rsidRPr="006F2621" w:rsidRDefault="00B42108" w:rsidP="00B42108">
      <w:pPr>
        <w:snapToGrid w:val="0"/>
        <w:spacing w:line="300" w:lineRule="auto"/>
        <w:rPr>
          <w:rFonts w:ascii="楷体_GB2312" w:eastAsia="楷体_GB2312" w:hint="eastAsia"/>
          <w:sz w:val="24"/>
        </w:rPr>
      </w:pP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38" w:name="_Toc357776732"/>
      <w:r>
        <w:rPr>
          <w:rFonts w:ascii="楷体_GB2312" w:eastAsia="楷体_GB2312" w:hAnsi="华文楷体" w:hint="eastAsia"/>
          <w:sz w:val="28"/>
          <w:szCs w:val="28"/>
        </w:rPr>
        <w:t>6.6基本功能与环境品质评定</w:t>
      </w:r>
      <w:bookmarkEnd w:id="38"/>
    </w:p>
    <w:p w:rsidR="00B42108" w:rsidRDefault="00B42108" w:rsidP="00B42108">
      <w:pPr>
        <w:snapToGrid w:val="0"/>
        <w:spacing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6.6.1</w:t>
        </w:r>
      </w:smartTag>
      <w:r>
        <w:rPr>
          <w:rFonts w:ascii="楷体_GB2312" w:eastAsia="楷体_GB2312" w:hint="eastAsia"/>
          <w:b/>
          <w:color w:val="000000"/>
          <w:sz w:val="24"/>
        </w:rPr>
        <w:t>既有建筑功能空间数量及尺度</w:t>
      </w:r>
      <w:r w:rsidRPr="00346622">
        <w:rPr>
          <w:rFonts w:ascii="楷体_GB2312" w:eastAsia="楷体_GB2312" w:hint="eastAsia"/>
          <w:b/>
          <w:color w:val="000000"/>
          <w:sz w:val="24"/>
        </w:rPr>
        <w:t>不能满足使用要求或</w:t>
      </w:r>
      <w:r>
        <w:rPr>
          <w:rFonts w:ascii="楷体_GB2312" w:eastAsia="楷体_GB2312" w:hint="eastAsia"/>
          <w:b/>
          <w:color w:val="000000"/>
          <w:sz w:val="24"/>
        </w:rPr>
        <w:t>不符合相关设计规范的规定时，可评定功能空间的设置不足。</w:t>
      </w:r>
    </w:p>
    <w:p w:rsidR="00B42108" w:rsidRPr="00726EC7" w:rsidRDefault="00B42108" w:rsidP="00B42108">
      <w:pPr>
        <w:snapToGrid w:val="0"/>
        <w:spacing w:line="300" w:lineRule="auto"/>
        <w:rPr>
          <w:rFonts w:ascii="楷体_GB2312" w:eastAsia="楷体_GB2312" w:hint="eastAsia"/>
          <w:color w:val="000000"/>
          <w:sz w:val="24"/>
        </w:rPr>
      </w:pPr>
      <w:r w:rsidRPr="00726EC7">
        <w:rPr>
          <w:rFonts w:ascii="楷体_GB2312" w:eastAsia="楷体_GB2312" w:hint="eastAsia"/>
          <w:color w:val="000000"/>
          <w:sz w:val="24"/>
        </w:rPr>
        <w:t>【所谓功能空间是指按使用功能分割的区域或房间，如住宅中的厨房和卫生间等。所谓功能空间的设置包括是否设置和设置的数量是否满足要求。尺度则是指大小的问题。】</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6.6.2</w:t>
        </w:r>
      </w:smartTag>
      <w:r>
        <w:rPr>
          <w:rFonts w:ascii="楷体_GB2312" w:eastAsia="楷体_GB2312" w:hint="eastAsia"/>
          <w:b/>
          <w:color w:val="000000"/>
          <w:sz w:val="24"/>
        </w:rPr>
        <w:t xml:space="preserve"> 既有建筑的自然通风、日照、自然采光不符合相应建筑设计规范的要求时，可评定</w:t>
      </w:r>
      <w:r>
        <w:rPr>
          <w:rFonts w:ascii="楷体_GB2312" w:eastAsia="楷体_GB2312" w:hint="eastAsia"/>
          <w:b/>
          <w:color w:val="000000"/>
          <w:sz w:val="24"/>
        </w:rPr>
        <w:lastRenderedPageBreak/>
        <w:t>自然功能不足。</w:t>
      </w:r>
    </w:p>
    <w:p w:rsidR="00B42108" w:rsidRPr="00217E4B" w:rsidRDefault="00B42108" w:rsidP="00B42108">
      <w:pPr>
        <w:snapToGrid w:val="0"/>
        <w:spacing w:line="300" w:lineRule="auto"/>
        <w:rPr>
          <w:rFonts w:ascii="楷体_GB2312" w:eastAsia="楷体_GB2312" w:hint="eastAsia"/>
          <w:color w:val="000000"/>
          <w:sz w:val="24"/>
        </w:rPr>
      </w:pPr>
      <w:r w:rsidRPr="00217E4B">
        <w:rPr>
          <w:rFonts w:ascii="楷体_GB2312" w:eastAsia="楷体_GB2312" w:hint="eastAsia"/>
          <w:color w:val="000000"/>
          <w:sz w:val="24"/>
        </w:rPr>
        <w:t>【不能获得自然通风、日照和自然采光的建筑不仅会造成能源的浪费，还不利于使用者的身心健康。】</w:t>
      </w:r>
    </w:p>
    <w:p w:rsidR="00B42108" w:rsidRPr="00F8793E"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8793E">
          <w:rPr>
            <w:rFonts w:ascii="黑体" w:eastAsia="黑体" w:hint="eastAsia"/>
            <w:b/>
            <w:color w:val="000000"/>
            <w:sz w:val="24"/>
          </w:rPr>
          <w:t>6.6.3</w:t>
        </w:r>
      </w:smartTag>
      <w:r w:rsidRPr="00F8793E">
        <w:rPr>
          <w:rFonts w:ascii="华文楷体" w:eastAsia="华文楷体" w:hAnsi="华文楷体" w:hint="eastAsia"/>
          <w:b/>
          <w:color w:val="000000"/>
          <w:sz w:val="24"/>
        </w:rPr>
        <w:t xml:space="preserve"> 当存在下列问题是可评定</w:t>
      </w:r>
      <w:r w:rsidRPr="00F8793E">
        <w:rPr>
          <w:rFonts w:ascii="楷体_GB2312" w:eastAsia="楷体_GB2312" w:hint="eastAsia"/>
          <w:b/>
          <w:color w:val="000000"/>
          <w:sz w:val="24"/>
        </w:rPr>
        <w:t>既有建筑环境品质受到外部因素的影响：</w:t>
      </w:r>
    </w:p>
    <w:p w:rsidR="00B42108" w:rsidRPr="00F8793E" w:rsidRDefault="00B42108" w:rsidP="00B42108">
      <w:pPr>
        <w:snapToGrid w:val="0"/>
        <w:spacing w:line="300" w:lineRule="auto"/>
        <w:ind w:firstLineChars="200" w:firstLine="482"/>
        <w:rPr>
          <w:rFonts w:ascii="楷体_GB2312" w:eastAsia="楷体_GB2312" w:hint="eastAsia"/>
          <w:b/>
          <w:color w:val="000000"/>
          <w:sz w:val="24"/>
        </w:rPr>
      </w:pPr>
      <w:r w:rsidRPr="00F8793E">
        <w:rPr>
          <w:rFonts w:ascii="楷体_GB2312" w:eastAsia="楷体_GB2312" w:hint="eastAsia"/>
          <w:b/>
          <w:color w:val="000000"/>
          <w:sz w:val="24"/>
        </w:rPr>
        <w:t>1</w:t>
      </w:r>
      <w:r>
        <w:rPr>
          <w:rFonts w:ascii="楷体_GB2312" w:eastAsia="楷体_GB2312" w:hint="eastAsia"/>
          <w:b/>
          <w:color w:val="000000"/>
          <w:sz w:val="24"/>
        </w:rPr>
        <w:t>受到</w:t>
      </w:r>
      <w:r w:rsidRPr="00F8793E">
        <w:rPr>
          <w:rFonts w:ascii="楷体_GB2312" w:eastAsia="楷体_GB2312" w:hint="eastAsia"/>
          <w:b/>
          <w:color w:val="000000"/>
          <w:sz w:val="24"/>
        </w:rPr>
        <w:t>周边的恶劣气味</w:t>
      </w:r>
      <w:r>
        <w:rPr>
          <w:rFonts w:ascii="楷体_GB2312" w:eastAsia="楷体_GB2312" w:hint="eastAsia"/>
          <w:b/>
          <w:color w:val="000000"/>
          <w:sz w:val="24"/>
        </w:rPr>
        <w:t>的影响</w:t>
      </w:r>
      <w:r w:rsidRPr="00F8793E">
        <w:rPr>
          <w:rFonts w:ascii="楷体_GB2312" w:eastAsia="楷体_GB2312" w:hint="eastAsia"/>
          <w:b/>
          <w:color w:val="000000"/>
          <w:sz w:val="24"/>
        </w:rPr>
        <w:t>；</w:t>
      </w:r>
    </w:p>
    <w:p w:rsidR="00B42108" w:rsidRPr="00F8793E" w:rsidRDefault="00B42108" w:rsidP="00B42108">
      <w:pPr>
        <w:snapToGrid w:val="0"/>
        <w:spacing w:line="300" w:lineRule="auto"/>
        <w:ind w:firstLineChars="200" w:firstLine="482"/>
        <w:rPr>
          <w:rFonts w:ascii="楷体_GB2312" w:eastAsia="楷体_GB2312" w:hint="eastAsia"/>
          <w:b/>
          <w:color w:val="000000"/>
          <w:sz w:val="24"/>
        </w:rPr>
      </w:pPr>
      <w:r w:rsidRPr="00F8793E">
        <w:rPr>
          <w:rFonts w:ascii="楷体_GB2312" w:eastAsia="楷体_GB2312" w:hint="eastAsia"/>
          <w:b/>
          <w:color w:val="000000"/>
          <w:sz w:val="24"/>
        </w:rPr>
        <w:t>2受到环境噪声的影响；</w:t>
      </w:r>
    </w:p>
    <w:p w:rsidR="00B42108" w:rsidRDefault="00B42108" w:rsidP="00B42108">
      <w:pPr>
        <w:snapToGrid w:val="0"/>
        <w:spacing w:line="300" w:lineRule="auto"/>
        <w:ind w:firstLineChars="200" w:firstLine="482"/>
        <w:rPr>
          <w:rFonts w:ascii="楷体_GB2312" w:eastAsia="楷体_GB2312" w:hint="eastAsia"/>
          <w:b/>
          <w:color w:val="000000"/>
          <w:sz w:val="24"/>
        </w:rPr>
      </w:pPr>
      <w:r w:rsidRPr="00F8793E">
        <w:rPr>
          <w:rFonts w:ascii="楷体_GB2312" w:eastAsia="楷体_GB2312" w:hint="eastAsia"/>
          <w:b/>
          <w:color w:val="000000"/>
          <w:sz w:val="24"/>
        </w:rPr>
        <w:t>3</w:t>
      </w:r>
      <w:r>
        <w:rPr>
          <w:rFonts w:ascii="楷体_GB2312" w:eastAsia="楷体_GB2312" w:hint="eastAsia"/>
          <w:b/>
          <w:color w:val="000000"/>
          <w:sz w:val="24"/>
        </w:rPr>
        <w:t>遭受电磁波的污染。</w:t>
      </w:r>
    </w:p>
    <w:p w:rsidR="00B42108" w:rsidRPr="00B7489B" w:rsidRDefault="00B42108" w:rsidP="00B42108">
      <w:pPr>
        <w:snapToGrid w:val="0"/>
        <w:spacing w:line="300" w:lineRule="auto"/>
        <w:rPr>
          <w:rFonts w:ascii="楷体_GB2312" w:eastAsia="楷体_GB2312" w:hint="eastAsia"/>
          <w:color w:val="000000"/>
          <w:sz w:val="24"/>
        </w:rPr>
      </w:pPr>
      <w:r w:rsidRPr="00B7489B">
        <w:rPr>
          <w:rFonts w:ascii="华文楷体" w:eastAsia="华文楷体" w:hAnsi="华文楷体" w:hint="eastAsia"/>
          <w:sz w:val="24"/>
        </w:rPr>
        <w:t>【</w:t>
      </w:r>
      <w:r w:rsidRPr="00B7489B">
        <w:rPr>
          <w:rFonts w:ascii="楷体_GB2312" w:eastAsia="楷体_GB2312" w:hint="eastAsia"/>
          <w:color w:val="000000"/>
          <w:sz w:val="24"/>
        </w:rPr>
        <w:t>既有建筑环境品质可分成三类问题，本条列出的是既有建筑的环境品质受到周边环境</w:t>
      </w:r>
      <w:r>
        <w:rPr>
          <w:rFonts w:ascii="楷体_GB2312" w:eastAsia="楷体_GB2312" w:hint="eastAsia"/>
          <w:color w:val="000000"/>
          <w:sz w:val="24"/>
        </w:rPr>
        <w:t>的</w:t>
      </w:r>
      <w:r w:rsidRPr="00B7489B">
        <w:rPr>
          <w:rFonts w:ascii="楷体_GB2312" w:eastAsia="楷体_GB2312" w:hint="eastAsia"/>
          <w:color w:val="000000"/>
          <w:sz w:val="24"/>
        </w:rPr>
        <w:t>影响</w:t>
      </w:r>
      <w:r w:rsidRPr="00B7489B">
        <w:rPr>
          <w:rFonts w:ascii="华文楷体" w:eastAsia="华文楷体" w:hAnsi="华文楷体" w:hint="eastAsia"/>
          <w:color w:val="000000"/>
          <w:sz w:val="24"/>
        </w:rPr>
        <w:t>】</w:t>
      </w:r>
    </w:p>
    <w:p w:rsidR="00B42108" w:rsidRPr="00CF295C" w:rsidRDefault="00B42108" w:rsidP="00B42108">
      <w:pPr>
        <w:snapToGrid w:val="0"/>
        <w:spacing w:beforeLines="50"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CF295C">
          <w:rPr>
            <w:rFonts w:ascii="黑体" w:eastAsia="黑体" w:hint="eastAsia"/>
            <w:b/>
            <w:sz w:val="24"/>
          </w:rPr>
          <w:t>6.6.4</w:t>
        </w:r>
      </w:smartTag>
      <w:r w:rsidRPr="00CF295C">
        <w:rPr>
          <w:rFonts w:ascii="华文楷体" w:eastAsia="华文楷体" w:hAnsi="华文楷体" w:hint="eastAsia"/>
          <w:b/>
          <w:sz w:val="24"/>
        </w:rPr>
        <w:t>既有建筑存在下列现象时，可评定其室内环境遭自身因素的影响：</w:t>
      </w:r>
    </w:p>
    <w:p w:rsidR="00B42108" w:rsidRPr="00CF295C" w:rsidRDefault="00B42108" w:rsidP="00B42108">
      <w:pPr>
        <w:snapToGrid w:val="0"/>
        <w:spacing w:line="300" w:lineRule="auto"/>
        <w:rPr>
          <w:rFonts w:ascii="华文楷体" w:eastAsia="华文楷体" w:hAnsi="华文楷体" w:hint="eastAsia"/>
          <w:b/>
          <w:sz w:val="24"/>
        </w:rPr>
      </w:pPr>
      <w:r w:rsidRPr="00CF295C">
        <w:rPr>
          <w:rFonts w:ascii="黑体" w:eastAsia="黑体" w:hint="eastAsia"/>
          <w:b/>
          <w:sz w:val="24"/>
        </w:rPr>
        <w:t xml:space="preserve">   </w:t>
      </w:r>
      <w:r w:rsidRPr="002D45F9">
        <w:rPr>
          <w:rFonts w:ascii="黑体" w:eastAsia="黑体" w:hAnsi="黑体" w:hint="eastAsia"/>
          <w:b/>
          <w:sz w:val="24"/>
        </w:rPr>
        <w:t xml:space="preserve"> 1 </w:t>
      </w:r>
      <w:r w:rsidRPr="00CF295C">
        <w:rPr>
          <w:rFonts w:ascii="华文楷体" w:eastAsia="华文楷体" w:hAnsi="华文楷体" w:hint="eastAsia"/>
          <w:b/>
          <w:sz w:val="24"/>
        </w:rPr>
        <w:t>设备设施及其管线存在振动或噪声；</w:t>
      </w:r>
    </w:p>
    <w:p w:rsidR="00B42108" w:rsidRPr="00CF295C" w:rsidRDefault="00B42108" w:rsidP="00B42108">
      <w:pPr>
        <w:snapToGrid w:val="0"/>
        <w:spacing w:line="300" w:lineRule="auto"/>
        <w:ind w:firstLineChars="200" w:firstLine="482"/>
        <w:rPr>
          <w:rFonts w:ascii="华文楷体" w:eastAsia="华文楷体" w:hAnsi="华文楷体" w:hint="eastAsia"/>
          <w:b/>
          <w:sz w:val="24"/>
        </w:rPr>
      </w:pPr>
      <w:r w:rsidRPr="00776D5E">
        <w:rPr>
          <w:rFonts w:ascii="黑体" w:eastAsia="黑体" w:hAnsi="黑体" w:hint="eastAsia"/>
          <w:b/>
          <w:sz w:val="24"/>
        </w:rPr>
        <w:t xml:space="preserve">2 </w:t>
      </w:r>
      <w:r w:rsidRPr="00CF295C">
        <w:rPr>
          <w:rFonts w:ascii="华文楷体" w:eastAsia="华文楷体" w:hAnsi="华文楷体" w:hint="eastAsia"/>
          <w:b/>
          <w:sz w:val="24"/>
        </w:rPr>
        <w:t>生活和生产污废水在室内明排；</w:t>
      </w:r>
    </w:p>
    <w:p w:rsidR="00B42108" w:rsidRDefault="00B42108" w:rsidP="00B42108">
      <w:pPr>
        <w:snapToGrid w:val="0"/>
        <w:spacing w:line="300" w:lineRule="auto"/>
        <w:ind w:firstLineChars="200" w:firstLine="482"/>
        <w:rPr>
          <w:rFonts w:ascii="华文楷体" w:eastAsia="华文楷体" w:hAnsi="华文楷体" w:hint="eastAsia"/>
          <w:b/>
          <w:sz w:val="24"/>
        </w:rPr>
      </w:pPr>
      <w:r w:rsidRPr="00776D5E">
        <w:rPr>
          <w:rFonts w:ascii="黑体" w:eastAsia="黑体" w:hAnsi="黑体" w:hint="eastAsia"/>
          <w:b/>
          <w:sz w:val="24"/>
        </w:rPr>
        <w:t xml:space="preserve">3 </w:t>
      </w:r>
      <w:r w:rsidRPr="00CF295C">
        <w:rPr>
          <w:rFonts w:ascii="华文楷体" w:eastAsia="华文楷体" w:hAnsi="华文楷体" w:hint="eastAsia"/>
          <w:b/>
          <w:sz w:val="24"/>
        </w:rPr>
        <w:t>室内污浊气体。</w:t>
      </w:r>
    </w:p>
    <w:p w:rsidR="00B42108" w:rsidRDefault="00B42108" w:rsidP="00B42108">
      <w:pPr>
        <w:snapToGrid w:val="0"/>
        <w:spacing w:line="300" w:lineRule="auto"/>
        <w:rPr>
          <w:rFonts w:ascii="楷体_GB2312" w:eastAsia="楷体_GB2312"/>
          <w:color w:val="000000"/>
          <w:sz w:val="24"/>
        </w:rPr>
      </w:pPr>
      <w:r>
        <w:rPr>
          <w:rFonts w:ascii="华文楷体" w:eastAsia="华文楷体" w:hAnsi="华文楷体" w:hint="eastAsia"/>
          <w:sz w:val="24"/>
        </w:rPr>
        <w:t>【</w:t>
      </w:r>
      <w:r>
        <w:rPr>
          <w:rFonts w:ascii="楷体_GB2312" w:eastAsia="楷体_GB2312" w:hint="eastAsia"/>
          <w:color w:val="000000"/>
          <w:sz w:val="24"/>
        </w:rPr>
        <w:t>本条列出的是既有建筑的环境品质受到自身因素的影响</w:t>
      </w:r>
      <w:r>
        <w:rPr>
          <w:rFonts w:ascii="华文楷体" w:eastAsia="华文楷体" w:hAnsi="华文楷体" w:hint="eastAsia"/>
          <w:color w:val="000000"/>
          <w:sz w:val="24"/>
        </w:rPr>
        <w:t>】</w:t>
      </w:r>
    </w:p>
    <w:p w:rsidR="00B42108" w:rsidRPr="00CF295C" w:rsidRDefault="00B42108" w:rsidP="00B42108">
      <w:pPr>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CF295C">
          <w:rPr>
            <w:rFonts w:ascii="黑体" w:eastAsia="黑体" w:hint="eastAsia"/>
            <w:b/>
            <w:sz w:val="24"/>
          </w:rPr>
          <w:t>6.6.5</w:t>
        </w:r>
      </w:smartTag>
      <w:r w:rsidRPr="00CF295C">
        <w:rPr>
          <w:rFonts w:ascii="楷体_GB2312" w:eastAsia="楷体_GB2312" w:hint="eastAsia"/>
          <w:b/>
          <w:sz w:val="24"/>
        </w:rPr>
        <w:t xml:space="preserve"> 既有建筑存在下列现象时,可评定对周边环境产生危害:</w:t>
      </w:r>
    </w:p>
    <w:p w:rsidR="00B42108" w:rsidRDefault="00B42108" w:rsidP="00B42108">
      <w:pPr>
        <w:snapToGrid w:val="0"/>
        <w:spacing w:line="300" w:lineRule="auto"/>
        <w:rPr>
          <w:rFonts w:ascii="楷体_GB2312" w:eastAsia="楷体_GB2312" w:hint="eastAsia"/>
          <w:b/>
          <w:sz w:val="24"/>
        </w:rPr>
      </w:pPr>
      <w:r>
        <w:rPr>
          <w:rFonts w:ascii="楷体_GB2312" w:eastAsia="楷体_GB2312" w:hint="eastAsia"/>
          <w:b/>
          <w:sz w:val="24"/>
        </w:rPr>
        <w:t xml:space="preserve">    1 既有建筑室内空气污浊的排放形式对周边公众造成影响；</w:t>
      </w:r>
    </w:p>
    <w:p w:rsidR="00B42108" w:rsidRDefault="00B42108" w:rsidP="00B42108">
      <w:pPr>
        <w:snapToGrid w:val="0"/>
        <w:spacing w:line="300" w:lineRule="auto"/>
        <w:ind w:firstLine="495"/>
        <w:rPr>
          <w:rFonts w:ascii="楷体_GB2312" w:eastAsia="楷体_GB2312" w:hint="eastAsia"/>
          <w:b/>
          <w:sz w:val="24"/>
        </w:rPr>
      </w:pPr>
      <w:r>
        <w:rPr>
          <w:rFonts w:ascii="黑体" w:eastAsia="黑体" w:hint="eastAsia"/>
          <w:b/>
          <w:sz w:val="24"/>
        </w:rPr>
        <w:t>2</w:t>
      </w:r>
      <w:r>
        <w:rPr>
          <w:rFonts w:ascii="楷体_GB2312" w:eastAsia="楷体_GB2312" w:hint="eastAsia"/>
          <w:b/>
          <w:sz w:val="24"/>
        </w:rPr>
        <w:t xml:space="preserve"> 排放未经处置的有毒、有害气体；</w:t>
      </w:r>
    </w:p>
    <w:p w:rsidR="00B42108" w:rsidRDefault="00B42108" w:rsidP="00B42108">
      <w:pPr>
        <w:snapToGrid w:val="0"/>
        <w:spacing w:line="300" w:lineRule="auto"/>
        <w:ind w:firstLine="495"/>
        <w:rPr>
          <w:rFonts w:ascii="楷体_GB2312" w:eastAsia="楷体_GB2312" w:hint="eastAsia"/>
          <w:b/>
          <w:sz w:val="24"/>
        </w:rPr>
      </w:pPr>
      <w:r>
        <w:rPr>
          <w:rFonts w:ascii="楷体_GB2312" w:eastAsia="楷体_GB2312" w:hint="eastAsia"/>
          <w:b/>
          <w:sz w:val="24"/>
        </w:rPr>
        <w:t>3 既有建筑产生的噪声对周边环境产生影响；</w:t>
      </w:r>
    </w:p>
    <w:p w:rsidR="00B42108" w:rsidRDefault="00B42108" w:rsidP="00B42108">
      <w:pPr>
        <w:snapToGrid w:val="0"/>
        <w:spacing w:line="300" w:lineRule="auto"/>
        <w:ind w:firstLine="495"/>
        <w:rPr>
          <w:rFonts w:ascii="楷体_GB2312" w:eastAsia="楷体_GB2312" w:hint="eastAsia"/>
          <w:b/>
          <w:sz w:val="24"/>
        </w:rPr>
      </w:pPr>
      <w:r>
        <w:rPr>
          <w:rFonts w:ascii="黑体" w:eastAsia="黑体" w:hint="eastAsia"/>
          <w:b/>
          <w:sz w:val="24"/>
        </w:rPr>
        <w:t xml:space="preserve">4 </w:t>
      </w:r>
      <w:r>
        <w:rPr>
          <w:rFonts w:ascii="楷体_GB2312" w:eastAsia="楷体_GB2312" w:hint="eastAsia"/>
          <w:b/>
          <w:sz w:val="24"/>
        </w:rPr>
        <w:t>排水方式造成环境的污染。</w:t>
      </w:r>
    </w:p>
    <w:p w:rsidR="00B42108" w:rsidRDefault="00B42108" w:rsidP="00B42108">
      <w:pPr>
        <w:snapToGrid w:val="0"/>
        <w:spacing w:line="300" w:lineRule="auto"/>
        <w:rPr>
          <w:rFonts w:ascii="楷体_GB2312" w:eastAsia="楷体_GB2312"/>
          <w:color w:val="000000"/>
          <w:sz w:val="24"/>
        </w:rPr>
      </w:pPr>
      <w:r>
        <w:rPr>
          <w:rFonts w:ascii="华文楷体" w:eastAsia="华文楷体" w:hAnsi="华文楷体" w:hint="eastAsia"/>
          <w:sz w:val="24"/>
        </w:rPr>
        <w:t>【</w:t>
      </w:r>
      <w:r>
        <w:rPr>
          <w:rFonts w:ascii="楷体_GB2312" w:eastAsia="楷体_GB2312" w:hint="eastAsia"/>
          <w:color w:val="000000"/>
          <w:sz w:val="24"/>
        </w:rPr>
        <w:t>本条列出的是既有建筑对周边环境的不利影响</w:t>
      </w:r>
      <w:r>
        <w:rPr>
          <w:rFonts w:ascii="华文楷体" w:eastAsia="华文楷体" w:hAnsi="华文楷体" w:hint="eastAsia"/>
          <w:color w:val="000000"/>
          <w:sz w:val="24"/>
        </w:rPr>
        <w:t>】</w:t>
      </w:r>
    </w:p>
    <w:p w:rsidR="00B42108" w:rsidRPr="005A3FC6" w:rsidRDefault="00B42108" w:rsidP="00B42108">
      <w:pPr>
        <w:snapToGrid w:val="0"/>
        <w:spacing w:line="300" w:lineRule="auto"/>
        <w:ind w:firstLine="495"/>
        <w:rPr>
          <w:rFonts w:ascii="楷体_GB2312" w:eastAsia="楷体_GB2312" w:hint="eastAsia"/>
          <w:b/>
          <w:sz w:val="24"/>
        </w:rPr>
      </w:pPr>
    </w:p>
    <w:p w:rsidR="00B42108" w:rsidRDefault="00B42108" w:rsidP="00B42108">
      <w:pPr>
        <w:snapToGrid w:val="0"/>
        <w:spacing w:line="300" w:lineRule="auto"/>
        <w:jc w:val="center"/>
        <w:rPr>
          <w:rFonts w:ascii="楷体_GB2312" w:eastAsia="楷体_GB2312" w:hAnsi="楷体_GB2312" w:hint="eastAsia"/>
          <w:b/>
          <w:sz w:val="30"/>
          <w:szCs w:val="30"/>
        </w:rPr>
      </w:pPr>
      <w:bookmarkStart w:id="39" w:name="_Toc357776733"/>
    </w:p>
    <w:p w:rsidR="00B42108" w:rsidRDefault="00B42108" w:rsidP="00B42108">
      <w:pPr>
        <w:snapToGrid w:val="0"/>
        <w:spacing w:line="300" w:lineRule="auto"/>
        <w:jc w:val="center"/>
        <w:rPr>
          <w:rFonts w:ascii="楷体_GB2312" w:eastAsia="楷体_GB2312" w:hAnsi="楷体_GB2312" w:hint="eastAsia"/>
          <w:b/>
          <w:sz w:val="30"/>
          <w:szCs w:val="30"/>
        </w:rPr>
      </w:pPr>
    </w:p>
    <w:p w:rsidR="00B42108" w:rsidRDefault="00B42108" w:rsidP="00B42108">
      <w:pPr>
        <w:snapToGrid w:val="0"/>
        <w:spacing w:line="300" w:lineRule="auto"/>
        <w:jc w:val="center"/>
        <w:rPr>
          <w:rFonts w:ascii="楷体_GB2312" w:eastAsia="楷体_GB2312" w:hAnsi="楷体_GB2312" w:hint="eastAsia"/>
          <w:b/>
          <w:sz w:val="30"/>
          <w:szCs w:val="30"/>
        </w:rPr>
      </w:pPr>
    </w:p>
    <w:p w:rsidR="00B42108" w:rsidRDefault="00B42108" w:rsidP="00B42108">
      <w:pPr>
        <w:snapToGrid w:val="0"/>
        <w:spacing w:line="300" w:lineRule="auto"/>
        <w:jc w:val="center"/>
        <w:rPr>
          <w:rFonts w:ascii="楷体_GB2312" w:eastAsia="楷体_GB2312" w:hAnsi="楷体_GB2312" w:hint="eastAsia"/>
          <w:b/>
          <w:sz w:val="30"/>
          <w:szCs w:val="30"/>
        </w:rPr>
      </w:pPr>
    </w:p>
    <w:p w:rsidR="00B42108" w:rsidRDefault="00B42108" w:rsidP="00B42108">
      <w:pPr>
        <w:snapToGrid w:val="0"/>
        <w:spacing w:line="300" w:lineRule="auto"/>
        <w:jc w:val="center"/>
        <w:rPr>
          <w:rFonts w:ascii="楷体_GB2312" w:eastAsia="楷体_GB2312" w:hAnsi="楷体_GB2312" w:hint="eastAsia"/>
          <w:b/>
          <w:sz w:val="30"/>
          <w:szCs w:val="30"/>
        </w:rPr>
      </w:pPr>
    </w:p>
    <w:p w:rsidR="00B42108" w:rsidRDefault="00B42108" w:rsidP="00B42108">
      <w:pPr>
        <w:snapToGrid w:val="0"/>
        <w:spacing w:line="300" w:lineRule="auto"/>
        <w:jc w:val="center"/>
        <w:rPr>
          <w:rFonts w:ascii="楷体_GB2312" w:eastAsia="楷体_GB2312" w:hAnsi="楷体_GB2312" w:hint="eastAsia"/>
          <w:b/>
          <w:sz w:val="30"/>
          <w:szCs w:val="30"/>
        </w:rPr>
      </w:pPr>
    </w:p>
    <w:p w:rsidR="00B42108" w:rsidRDefault="00B42108" w:rsidP="00B42108">
      <w:pPr>
        <w:snapToGrid w:val="0"/>
        <w:spacing w:line="300" w:lineRule="auto"/>
        <w:jc w:val="center"/>
        <w:rPr>
          <w:rFonts w:ascii="楷体_GB2312" w:eastAsia="楷体_GB2312" w:hAnsi="楷体_GB2312" w:hint="eastAsia"/>
          <w:b/>
          <w:sz w:val="30"/>
          <w:szCs w:val="30"/>
        </w:rPr>
      </w:pPr>
    </w:p>
    <w:p w:rsidR="00B42108" w:rsidRDefault="00B42108" w:rsidP="00B42108">
      <w:pPr>
        <w:snapToGrid w:val="0"/>
        <w:spacing w:line="300" w:lineRule="auto"/>
        <w:jc w:val="center"/>
        <w:rPr>
          <w:rFonts w:ascii="楷体_GB2312" w:eastAsia="楷体_GB2312" w:hAnsi="楷体_GB2312" w:hint="eastAsia"/>
          <w:b/>
          <w:sz w:val="30"/>
          <w:szCs w:val="30"/>
        </w:rPr>
      </w:pPr>
    </w:p>
    <w:p w:rsidR="00B42108" w:rsidRDefault="00B42108" w:rsidP="00B42108">
      <w:pPr>
        <w:snapToGrid w:val="0"/>
        <w:spacing w:line="300" w:lineRule="auto"/>
        <w:jc w:val="center"/>
        <w:rPr>
          <w:rFonts w:ascii="楷体_GB2312" w:eastAsia="楷体_GB2312" w:hAnsi="楷体_GB2312" w:hint="eastAsia"/>
          <w:b/>
          <w:sz w:val="30"/>
          <w:szCs w:val="30"/>
        </w:rPr>
      </w:pPr>
    </w:p>
    <w:p w:rsidR="00B42108" w:rsidRDefault="00B42108" w:rsidP="00B42108">
      <w:pPr>
        <w:snapToGrid w:val="0"/>
        <w:spacing w:line="300" w:lineRule="auto"/>
        <w:jc w:val="center"/>
        <w:rPr>
          <w:rFonts w:ascii="楷体_GB2312" w:eastAsia="楷体_GB2312" w:hAnsi="楷体_GB2312" w:hint="eastAsia"/>
          <w:b/>
          <w:sz w:val="30"/>
          <w:szCs w:val="30"/>
        </w:rPr>
      </w:pPr>
    </w:p>
    <w:p w:rsidR="00B42108" w:rsidRDefault="00B42108" w:rsidP="00B42108">
      <w:pPr>
        <w:snapToGrid w:val="0"/>
        <w:spacing w:beforeLines="50" w:line="300" w:lineRule="auto"/>
        <w:jc w:val="center"/>
        <w:rPr>
          <w:rFonts w:ascii="楷体_GB2312" w:eastAsia="楷体_GB2312" w:hAnsi="楷体_GB2312" w:hint="eastAsia"/>
          <w:b/>
          <w:sz w:val="30"/>
          <w:szCs w:val="30"/>
        </w:rPr>
      </w:pPr>
    </w:p>
    <w:p w:rsidR="00B42108" w:rsidRDefault="00B42108" w:rsidP="00B42108">
      <w:pPr>
        <w:snapToGrid w:val="0"/>
        <w:spacing w:beforeLines="50" w:line="300" w:lineRule="auto"/>
        <w:jc w:val="center"/>
        <w:rPr>
          <w:rFonts w:ascii="楷体_GB2312" w:eastAsia="楷体_GB2312" w:hAnsi="楷体_GB2312" w:hint="eastAsia"/>
          <w:b/>
          <w:sz w:val="30"/>
          <w:szCs w:val="30"/>
        </w:rPr>
      </w:pPr>
    </w:p>
    <w:p w:rsidR="00B42108" w:rsidRPr="00C57EDC" w:rsidRDefault="00B42108" w:rsidP="00B42108">
      <w:pPr>
        <w:snapToGrid w:val="0"/>
        <w:spacing w:line="300" w:lineRule="auto"/>
        <w:jc w:val="center"/>
        <w:rPr>
          <w:rFonts w:ascii="楷体_GB2312" w:eastAsia="楷体_GB2312" w:hAnsi="楷体_GB2312" w:hint="eastAsia"/>
          <w:b/>
          <w:sz w:val="30"/>
          <w:szCs w:val="30"/>
        </w:rPr>
      </w:pPr>
      <w:r w:rsidRPr="00C57EDC">
        <w:rPr>
          <w:rFonts w:ascii="楷体_GB2312" w:eastAsia="楷体_GB2312" w:hAnsi="楷体_GB2312" w:hint="eastAsia"/>
          <w:b/>
          <w:sz w:val="30"/>
          <w:szCs w:val="30"/>
        </w:rPr>
        <w:t>7 耐久性评定</w:t>
      </w:r>
      <w:bookmarkEnd w:id="39"/>
    </w:p>
    <w:p w:rsidR="00B42108" w:rsidRDefault="00B42108" w:rsidP="00B42108">
      <w:pPr>
        <w:pStyle w:val="2"/>
        <w:snapToGrid w:val="0"/>
        <w:spacing w:beforeLines="50" w:after="0" w:line="300" w:lineRule="auto"/>
        <w:jc w:val="center"/>
        <w:rPr>
          <w:rFonts w:ascii="楷体_GB2312" w:eastAsia="楷体_GB2312" w:hAnsi="华文楷体" w:hint="eastAsia"/>
          <w:sz w:val="28"/>
          <w:szCs w:val="28"/>
        </w:rPr>
      </w:pPr>
      <w:bookmarkStart w:id="40" w:name="_Toc357776734"/>
      <w:r>
        <w:rPr>
          <w:rFonts w:ascii="楷体_GB2312" w:eastAsia="楷体_GB2312" w:hAnsi="华文楷体" w:hint="eastAsia"/>
          <w:sz w:val="28"/>
          <w:szCs w:val="28"/>
        </w:rPr>
        <w:t>7.1 一般规定</w:t>
      </w:r>
      <w:bookmarkEnd w:id="40"/>
    </w:p>
    <w:p w:rsidR="00B42108" w:rsidRDefault="00B42108" w:rsidP="00B42108">
      <w:pPr>
        <w:adjustRightInd w:val="0"/>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楷体" w:hint="eastAsia"/>
            <w:b/>
            <w:color w:val="000000"/>
            <w:sz w:val="24"/>
          </w:rPr>
          <w:t>7.1.1</w:t>
        </w:r>
      </w:smartTag>
      <w:r>
        <w:rPr>
          <w:rFonts w:ascii="黑体" w:eastAsia="黑体" w:hAnsi="楷体" w:hint="eastAsia"/>
          <w:b/>
          <w:color w:val="000000"/>
          <w:sz w:val="24"/>
        </w:rPr>
        <w:t xml:space="preserve"> </w:t>
      </w:r>
      <w:r>
        <w:rPr>
          <w:rFonts w:ascii="楷体_GB2312" w:eastAsia="楷体_GB2312" w:hAnsi="楷体" w:hint="eastAsia"/>
          <w:b/>
          <w:color w:val="000000"/>
          <w:sz w:val="24"/>
        </w:rPr>
        <w:t>既有建筑的耐久性</w:t>
      </w:r>
      <w:r>
        <w:rPr>
          <w:rFonts w:ascii="楷体_GB2312" w:eastAsia="楷体_GB2312" w:hint="eastAsia"/>
          <w:b/>
          <w:color w:val="000000"/>
          <w:sz w:val="24"/>
        </w:rPr>
        <w:t>应以评定对象出现表面损伤、材料性能劣化和适用性或功能开始受到影响等作为极限状态的标志或限值。</w:t>
      </w:r>
    </w:p>
    <w:p w:rsidR="00B42108" w:rsidRPr="00F0385A" w:rsidRDefault="00B42108" w:rsidP="00B42108">
      <w:pPr>
        <w:snapToGrid w:val="0"/>
        <w:spacing w:line="300" w:lineRule="auto"/>
        <w:rPr>
          <w:rFonts w:ascii="楷体_GB2312" w:eastAsia="楷体_GB2312" w:hint="eastAsia"/>
          <w:color w:val="000000"/>
          <w:sz w:val="24"/>
        </w:rPr>
      </w:pPr>
      <w:r w:rsidRPr="00F0385A">
        <w:rPr>
          <w:rFonts w:ascii="楷体_GB2312" w:eastAsia="楷体_GB2312" w:hint="eastAsia"/>
          <w:color w:val="000000"/>
          <w:sz w:val="24"/>
        </w:rPr>
        <w:t>【本条提出</w:t>
      </w:r>
      <w:r>
        <w:rPr>
          <w:rFonts w:ascii="楷体_GB2312" w:eastAsia="楷体_GB2312" w:hint="eastAsia"/>
          <w:color w:val="000000"/>
          <w:sz w:val="24"/>
        </w:rPr>
        <w:t>确定</w:t>
      </w:r>
      <w:r w:rsidRPr="00F0385A">
        <w:rPr>
          <w:rFonts w:ascii="楷体_GB2312" w:eastAsia="楷体_GB2312" w:hint="eastAsia"/>
          <w:color w:val="000000"/>
          <w:sz w:val="24"/>
        </w:rPr>
        <w:t>耐久性极限状态标志</w:t>
      </w:r>
      <w:r>
        <w:rPr>
          <w:rFonts w:ascii="楷体_GB2312" w:eastAsia="楷体_GB2312" w:hint="eastAsia"/>
          <w:color w:val="000000"/>
          <w:sz w:val="24"/>
        </w:rPr>
        <w:t>和限值的规则。</w:t>
      </w:r>
      <w:r w:rsidRPr="00F0385A">
        <w:rPr>
          <w:rFonts w:ascii="楷体_GB2312" w:eastAsia="楷体_GB2312" w:hint="eastAsia"/>
          <w:color w:val="000000"/>
          <w:sz w:val="24"/>
        </w:rPr>
        <w:t>没有极限状态的标志</w:t>
      </w:r>
      <w:r>
        <w:rPr>
          <w:rFonts w:ascii="楷体_GB2312" w:eastAsia="楷体_GB2312" w:hint="eastAsia"/>
          <w:color w:val="000000"/>
          <w:sz w:val="24"/>
        </w:rPr>
        <w:t>或限值</w:t>
      </w:r>
      <w:r w:rsidRPr="00F0385A">
        <w:rPr>
          <w:rFonts w:ascii="楷体_GB2312" w:eastAsia="楷体_GB2312" w:hint="eastAsia"/>
          <w:color w:val="000000"/>
          <w:sz w:val="24"/>
        </w:rPr>
        <w:t>，无法进行耐久性的评定。</w:t>
      </w:r>
      <w:r>
        <w:rPr>
          <w:rFonts w:ascii="楷体_GB2312" w:eastAsia="楷体_GB2312" w:hint="eastAsia"/>
          <w:color w:val="000000"/>
          <w:sz w:val="24"/>
        </w:rPr>
        <w:t>当评定对象出现耐久性极限现状的标志时，表明已经需要采取修复等处理措施。对于没有明显标志的评定对象则要以性能和功能开始受到影响作为限值。</w:t>
      </w:r>
      <w:r w:rsidRPr="00F0385A">
        <w:rPr>
          <w:rFonts w:ascii="楷体_GB2312" w:eastAsia="楷体_GB2312" w:hint="eastAsia"/>
          <w:color w:val="000000"/>
          <w:sz w:val="24"/>
        </w:rPr>
        <w:t>】</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7.1.2</w:t>
        </w:r>
      </w:smartTag>
      <w:r>
        <w:rPr>
          <w:rFonts w:ascii="黑体" w:eastAsia="黑体" w:hint="eastAsia"/>
          <w:b/>
          <w:color w:val="000000"/>
          <w:sz w:val="24"/>
        </w:rPr>
        <w:t xml:space="preserve"> </w:t>
      </w:r>
      <w:r>
        <w:rPr>
          <w:rFonts w:ascii="楷体_GB2312" w:eastAsia="楷体_GB2312" w:hint="eastAsia"/>
          <w:b/>
          <w:color w:val="000000"/>
          <w:sz w:val="24"/>
        </w:rPr>
        <w:t>既有建筑耐久性评定可分别进行下列两类工作：</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1 </w:t>
      </w:r>
      <w:r w:rsidRPr="00E44FA2">
        <w:rPr>
          <w:rFonts w:ascii="华文楷体" w:eastAsia="华文楷体" w:hAnsi="华文楷体" w:hint="eastAsia"/>
          <w:b/>
          <w:color w:val="000000"/>
          <w:sz w:val="24"/>
        </w:rPr>
        <w:t>对于</w:t>
      </w:r>
      <w:r>
        <w:rPr>
          <w:rFonts w:ascii="楷体_GB2312" w:eastAsia="楷体_GB2312" w:hint="eastAsia"/>
          <w:b/>
          <w:color w:val="000000"/>
          <w:sz w:val="24"/>
        </w:rPr>
        <w:t>出现耐久性极限状态标志的评定对象，应对既有建筑的安全性、适用性或功能受影响的程度做出评定；</w:t>
      </w:r>
    </w:p>
    <w:p w:rsidR="00B42108" w:rsidRDefault="00B42108" w:rsidP="00B42108">
      <w:pPr>
        <w:snapToGrid w:val="0"/>
        <w:spacing w:line="300" w:lineRule="auto"/>
        <w:ind w:leftChars="215" w:left="451"/>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对于未出现耐久性极限状态标志且不易更换的评定对象，宜推定出现相应耐久性</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color w:val="000000"/>
          <w:sz w:val="24"/>
        </w:rPr>
        <w:t>极限状态标志的评估使用年数。</w:t>
      </w:r>
    </w:p>
    <w:p w:rsidR="00B42108" w:rsidRPr="008C2975" w:rsidRDefault="00B42108" w:rsidP="00B42108">
      <w:pPr>
        <w:snapToGrid w:val="0"/>
        <w:spacing w:line="300" w:lineRule="auto"/>
        <w:ind w:leftChars="38" w:left="80"/>
        <w:rPr>
          <w:rFonts w:ascii="黑体" w:eastAsia="黑体" w:hint="eastAsia"/>
          <w:b/>
          <w:color w:val="000000"/>
          <w:sz w:val="24"/>
        </w:rPr>
      </w:pPr>
      <w:r w:rsidRPr="008C2975">
        <w:rPr>
          <w:rFonts w:ascii="楷体_GB2312" w:eastAsia="楷体_GB2312" w:hint="eastAsia"/>
          <w:color w:val="000000"/>
          <w:sz w:val="24"/>
        </w:rPr>
        <w:t>【本条提出耐久性评定的两项工作，其一是出现耐久性极限状态标志的评定对象，</w:t>
      </w:r>
      <w:r>
        <w:rPr>
          <w:rFonts w:ascii="楷体_GB2312" w:eastAsia="楷体_GB2312" w:hint="eastAsia"/>
          <w:color w:val="000000"/>
          <w:sz w:val="24"/>
        </w:rPr>
        <w:t>要评定性能受影响程度，以便采取处理措施。</w:t>
      </w:r>
      <w:r w:rsidRPr="008C2975">
        <w:rPr>
          <w:rFonts w:ascii="楷体_GB2312" w:eastAsia="楷体_GB2312" w:hint="eastAsia"/>
          <w:color w:val="000000"/>
          <w:sz w:val="24"/>
        </w:rPr>
        <w:t>其二是推定评估使用年数，也就是剩余的合理使用年数</w:t>
      </w:r>
      <w:r>
        <w:rPr>
          <w:rFonts w:ascii="楷体_GB2312" w:eastAsia="楷体_GB2312" w:hint="eastAsia"/>
          <w:color w:val="000000"/>
          <w:sz w:val="24"/>
        </w:rPr>
        <w:t>。</w:t>
      </w:r>
      <w:r w:rsidRPr="00D27FF5">
        <w:rPr>
          <w:rFonts w:ascii="楷体_GB2312" w:eastAsia="楷体_GB2312" w:hint="eastAsia"/>
          <w:color w:val="000000"/>
          <w:sz w:val="24"/>
        </w:rPr>
        <w:t>对于评估使用年数小于预期使用年限的评定对象，宜提出维护或防护的处理措施。</w:t>
      </w:r>
      <w:r w:rsidRPr="008C2975">
        <w:rPr>
          <w:rFonts w:ascii="楷体_GB2312" w:eastAsia="楷体_GB2312" w:hint="eastAsia"/>
          <w:color w:val="000000"/>
          <w:sz w:val="24"/>
        </w:rPr>
        <w:t>《工程结构可靠性设计统一标准》GB 50153使用了评估使用年</w:t>
      </w:r>
      <w:r>
        <w:rPr>
          <w:rFonts w:ascii="楷体_GB2312" w:eastAsia="楷体_GB2312" w:hint="eastAsia"/>
          <w:color w:val="000000"/>
          <w:sz w:val="24"/>
        </w:rPr>
        <w:t>数</w:t>
      </w:r>
      <w:r w:rsidRPr="008C2975">
        <w:rPr>
          <w:rFonts w:ascii="楷体_GB2312" w:eastAsia="楷体_GB2312" w:hint="eastAsia"/>
          <w:color w:val="000000"/>
          <w:sz w:val="24"/>
        </w:rPr>
        <w:t>这个术语】</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7.1.3</w:t>
        </w:r>
      </w:smartTag>
      <w:r>
        <w:rPr>
          <w:rFonts w:ascii="黑体" w:eastAsia="黑体" w:hint="eastAsia"/>
          <w:b/>
          <w:color w:val="000000"/>
          <w:sz w:val="24"/>
        </w:rPr>
        <w:t xml:space="preserve"> </w:t>
      </w:r>
      <w:r>
        <w:rPr>
          <w:rFonts w:ascii="楷体_GB2312" w:eastAsia="楷体_GB2312" w:hint="eastAsia"/>
          <w:b/>
          <w:color w:val="000000"/>
          <w:sz w:val="24"/>
        </w:rPr>
        <w:t>评估使用年数可采用下列方法推定：</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 校准统计规律的方法；</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 xml:space="preserve"> 模拟试验的方法；</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Pr>
          <w:rFonts w:ascii="楷体_GB2312" w:eastAsia="楷体_GB2312" w:hint="eastAsia"/>
          <w:b/>
          <w:color w:val="000000"/>
          <w:sz w:val="24"/>
        </w:rPr>
        <w:t xml:space="preserve"> 比较的方法；</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4</w:t>
      </w:r>
      <w:r>
        <w:rPr>
          <w:rFonts w:ascii="楷体_GB2312" w:eastAsia="楷体_GB2312" w:hint="eastAsia"/>
          <w:b/>
          <w:color w:val="000000"/>
          <w:sz w:val="24"/>
        </w:rPr>
        <w:t xml:space="preserve"> 经验的方法或基于状态的方法等。</w:t>
      </w:r>
    </w:p>
    <w:p w:rsidR="00B42108" w:rsidRPr="00084268" w:rsidRDefault="00B42108" w:rsidP="00B42108">
      <w:pPr>
        <w:snapToGrid w:val="0"/>
        <w:spacing w:line="300" w:lineRule="auto"/>
        <w:rPr>
          <w:rFonts w:ascii="楷体_GB2312" w:eastAsia="楷体_GB2312" w:hint="eastAsia"/>
          <w:color w:val="000000"/>
          <w:sz w:val="24"/>
        </w:rPr>
      </w:pPr>
      <w:r w:rsidRPr="00084268">
        <w:rPr>
          <w:rFonts w:ascii="楷体_GB2312" w:eastAsia="楷体_GB2312" w:hint="eastAsia"/>
          <w:color w:val="000000"/>
          <w:sz w:val="24"/>
        </w:rPr>
        <w:t>【</w:t>
      </w:r>
      <w:r>
        <w:rPr>
          <w:rFonts w:ascii="楷体_GB2312" w:eastAsia="楷体_GB2312" w:hint="eastAsia"/>
          <w:color w:val="000000"/>
          <w:sz w:val="24"/>
        </w:rPr>
        <w:t>本规范仅提出评估使用年数的推定方法，并设立了运用这些方法条款。</w:t>
      </w:r>
      <w:r w:rsidRPr="00084268">
        <w:rPr>
          <w:rFonts w:ascii="楷体_GB2312" w:eastAsia="楷体_GB2312" w:hint="eastAsia"/>
          <w:color w:val="000000"/>
          <w:sz w:val="24"/>
        </w:rPr>
        <w:t>】</w:t>
      </w:r>
    </w:p>
    <w:p w:rsidR="00B42108" w:rsidRPr="00F827DC" w:rsidRDefault="00B42108" w:rsidP="00B42108">
      <w:pPr>
        <w:snapToGrid w:val="0"/>
        <w:spacing w:line="300" w:lineRule="auto"/>
        <w:jc w:val="center"/>
        <w:rPr>
          <w:rFonts w:ascii="黑体" w:eastAsia="黑体" w:hint="eastAsia"/>
          <w:b/>
          <w:color w:val="000000"/>
          <w:sz w:val="28"/>
          <w:szCs w:val="28"/>
        </w:rPr>
      </w:pP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41" w:name="_Toc357776735"/>
      <w:r>
        <w:rPr>
          <w:rFonts w:ascii="楷体_GB2312" w:eastAsia="楷体_GB2312" w:hAnsi="华文楷体" w:hint="eastAsia"/>
          <w:sz w:val="28"/>
          <w:szCs w:val="28"/>
        </w:rPr>
        <w:t>7.2 主体结构的</w:t>
      </w:r>
      <w:r w:rsidRPr="007A25B7">
        <w:rPr>
          <w:rFonts w:ascii="楷体_GB2312" w:eastAsia="楷体_GB2312" w:hAnsi="华文楷体" w:hint="eastAsia"/>
          <w:sz w:val="28"/>
          <w:szCs w:val="28"/>
        </w:rPr>
        <w:t>耐久性</w:t>
      </w:r>
      <w:r>
        <w:rPr>
          <w:rFonts w:ascii="楷体_GB2312" w:eastAsia="楷体_GB2312" w:hAnsi="华文楷体" w:hint="eastAsia"/>
          <w:sz w:val="28"/>
          <w:szCs w:val="28"/>
        </w:rPr>
        <w:t>评定</w:t>
      </w:r>
      <w:bookmarkEnd w:id="41"/>
    </w:p>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7.2.1</w:t>
        </w:r>
      </w:smartTag>
      <w:r>
        <w:rPr>
          <w:rFonts w:ascii="楷体_GB2312" w:eastAsia="楷体_GB2312" w:hint="eastAsia"/>
          <w:b/>
          <w:color w:val="000000"/>
          <w:sz w:val="24"/>
        </w:rPr>
        <w:t>混凝土结构构件应以下列现象作为耐久性极限状态的标志：</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 xml:space="preserve">1 </w:t>
      </w:r>
      <w:r>
        <w:rPr>
          <w:rFonts w:ascii="楷体_GB2312" w:eastAsia="楷体_GB2312" w:hint="eastAsia"/>
          <w:b/>
          <w:color w:val="000000"/>
          <w:sz w:val="24"/>
        </w:rPr>
        <w:t>预应力钢材具备锈蚀条件或已经出现锈蚀；</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普通钢筋出现锈蚀或混凝土保护层出现锈胀裂缝；</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 xml:space="preserve">3 </w:t>
      </w:r>
      <w:r>
        <w:rPr>
          <w:rFonts w:ascii="楷体_GB2312" w:eastAsia="楷体_GB2312" w:hint="eastAsia"/>
          <w:b/>
          <w:color w:val="000000"/>
          <w:sz w:val="24"/>
        </w:rPr>
        <w:t>混凝土表层出现环境作用或人为作用损伤；</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4</w:t>
      </w:r>
      <w:r>
        <w:rPr>
          <w:rFonts w:ascii="楷体_GB2312" w:eastAsia="楷体_GB2312" w:hint="eastAsia"/>
          <w:b/>
          <w:color w:val="000000"/>
          <w:sz w:val="24"/>
        </w:rPr>
        <w:t xml:space="preserve"> 混凝土出现碱—骨料反应的膨胀裂缝等。</w:t>
      </w:r>
    </w:p>
    <w:p w:rsidR="00B42108" w:rsidRPr="0006215F" w:rsidRDefault="00B42108" w:rsidP="00B42108">
      <w:pPr>
        <w:snapToGrid w:val="0"/>
        <w:spacing w:line="300" w:lineRule="auto"/>
        <w:rPr>
          <w:rFonts w:ascii="楷体_GB2312" w:eastAsia="楷体_GB2312" w:hint="eastAsia"/>
          <w:color w:val="000000"/>
          <w:sz w:val="24"/>
        </w:rPr>
      </w:pPr>
      <w:r w:rsidRPr="0006215F">
        <w:rPr>
          <w:rFonts w:ascii="楷体_GB2312" w:eastAsia="楷体_GB2312" w:hint="eastAsia"/>
          <w:color w:val="000000"/>
          <w:sz w:val="24"/>
        </w:rPr>
        <w:t>【混凝土结构构件出现上述标志，应该采取措施予以予以修复，否则修复所需要的费用可能会大幅度增加。</w:t>
      </w:r>
      <w:r>
        <w:rPr>
          <w:rFonts w:ascii="楷体_GB2312" w:eastAsia="楷体_GB2312" w:hint="eastAsia"/>
          <w:color w:val="000000"/>
          <w:sz w:val="24"/>
        </w:rPr>
        <w:t>环境作用包括空蚀、冻融以及化学物质和生物侵蚀等，人为作用包括磨蚀和碰撞等。</w:t>
      </w:r>
      <w:r w:rsidRPr="0006215F">
        <w:rPr>
          <w:rFonts w:ascii="楷体_GB2312" w:eastAsia="楷体_GB2312"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7.2.2</w:t>
        </w:r>
      </w:smartTag>
      <w:r>
        <w:rPr>
          <w:rFonts w:ascii="楷体_GB2312" w:eastAsia="楷体_GB2312" w:hint="eastAsia"/>
          <w:b/>
          <w:color w:val="000000"/>
          <w:sz w:val="24"/>
        </w:rPr>
        <w:t>以钢筋锈蚀为耐久性极限状态标志的构件，当需要推定评估使用年数时，宜取得构件的下列数据：</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lastRenderedPageBreak/>
        <w:t>1</w:t>
      </w:r>
      <w:r>
        <w:rPr>
          <w:rFonts w:ascii="楷体_GB2312" w:eastAsia="楷体_GB2312" w:hint="eastAsia"/>
          <w:b/>
          <w:color w:val="000000"/>
          <w:sz w:val="24"/>
        </w:rPr>
        <w:t xml:space="preserve"> 混凝土保护层厚度；</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混凝土碳化深度；</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Pr>
          <w:rFonts w:ascii="楷体_GB2312" w:eastAsia="楷体_GB2312" w:hint="eastAsia"/>
          <w:b/>
          <w:color w:val="000000"/>
          <w:sz w:val="24"/>
        </w:rPr>
        <w:t xml:space="preserve"> 混凝土中氯离子的含量或侵入深度。</w:t>
      </w:r>
    </w:p>
    <w:p w:rsidR="00B42108" w:rsidRPr="008B649C" w:rsidRDefault="00B42108" w:rsidP="00B42108">
      <w:pPr>
        <w:snapToGrid w:val="0"/>
        <w:spacing w:line="300" w:lineRule="auto"/>
        <w:rPr>
          <w:rFonts w:ascii="楷体_GB2312" w:eastAsia="楷体_GB2312" w:hint="eastAsia"/>
          <w:color w:val="000000"/>
          <w:sz w:val="24"/>
        </w:rPr>
      </w:pPr>
      <w:r w:rsidRPr="008B649C">
        <w:rPr>
          <w:rFonts w:ascii="楷体_GB2312" w:eastAsia="楷体_GB2312" w:hint="eastAsia"/>
          <w:color w:val="000000"/>
          <w:sz w:val="24"/>
        </w:rPr>
        <w:t>【本条提出的检测项目适用于未出现耐久性极限状态标志的构件。检验测试的数据供推定评估使用年数时使用】</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7.2.3</w:t>
        </w:r>
      </w:smartTag>
      <w:r>
        <w:rPr>
          <w:rFonts w:ascii="楷体_GB2312" w:eastAsia="楷体_GB2312" w:hint="eastAsia"/>
          <w:b/>
          <w:color w:val="000000"/>
          <w:sz w:val="24"/>
        </w:rPr>
        <w:t>当采用校准统计规律的方法推断碳化深度达到钢筋表面的剩余时间时，可按下列步骤进行推断：</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color w:val="000000"/>
          <w:sz w:val="24"/>
        </w:rPr>
        <w:t xml:space="preserve">    </w:t>
      </w:r>
      <w:r>
        <w:rPr>
          <w:rFonts w:ascii="黑体" w:eastAsia="黑体" w:hint="eastAsia"/>
          <w:b/>
          <w:color w:val="000000"/>
          <w:sz w:val="24"/>
        </w:rPr>
        <w:t>1</w:t>
      </w:r>
      <w:r>
        <w:rPr>
          <w:rFonts w:ascii="楷体_GB2312" w:eastAsia="楷体_GB2312" w:hint="eastAsia"/>
          <w:b/>
          <w:color w:val="000000"/>
          <w:sz w:val="24"/>
        </w:rPr>
        <w:t xml:space="preserve"> 对选定的碳化模型进行校准应使用现场测定的数据，并应使下式成立：</w:t>
      </w:r>
    </w:p>
    <w:p w:rsidR="00B42108" w:rsidRDefault="00B42108" w:rsidP="00B42108">
      <w:pPr>
        <w:snapToGrid w:val="0"/>
        <w:spacing w:line="300" w:lineRule="auto"/>
        <w:rPr>
          <w:rFonts w:eastAsia="楷体_GB2312"/>
          <w:b/>
          <w:color w:val="000000"/>
          <w:sz w:val="24"/>
        </w:rPr>
      </w:pPr>
      <w:r>
        <w:rPr>
          <w:rFonts w:ascii="楷体_GB2312" w:eastAsia="楷体_GB2312" w:hint="eastAsia"/>
          <w:b/>
          <w:color w:val="000000"/>
          <w:sz w:val="24"/>
        </w:rPr>
        <w:t xml:space="preserve">       </w:t>
      </w:r>
      <w:r>
        <w:rPr>
          <w:rFonts w:eastAsia="楷体_GB2312"/>
          <w:b/>
          <w:i/>
          <w:color w:val="000000"/>
          <w:sz w:val="24"/>
        </w:rPr>
        <w:t>D</w:t>
      </w:r>
      <w:r>
        <w:rPr>
          <w:rFonts w:eastAsia="楷体_GB2312"/>
          <w:b/>
          <w:color w:val="000000"/>
          <w:sz w:val="24"/>
          <w:vertAlign w:val="subscript"/>
        </w:rPr>
        <w:t>0</w:t>
      </w:r>
      <w:r>
        <w:rPr>
          <w:rFonts w:eastAsia="楷体_GB2312"/>
          <w:b/>
          <w:color w:val="000000"/>
          <w:sz w:val="24"/>
        </w:rPr>
        <w:t>=</w:t>
      </w:r>
      <w:r>
        <w:rPr>
          <w:rFonts w:eastAsia="楷体_GB2312"/>
          <w:b/>
          <w:i/>
          <w:color w:val="000000"/>
          <w:sz w:val="24"/>
        </w:rPr>
        <w:t>α</w:t>
      </w:r>
      <w:r>
        <w:rPr>
          <w:rFonts w:eastAsia="楷体_GB2312"/>
          <w:b/>
          <w:color w:val="000000"/>
          <w:sz w:val="24"/>
          <w:vertAlign w:val="subscript"/>
        </w:rPr>
        <w:t>k</w:t>
      </w:r>
      <w:r>
        <w:rPr>
          <w:rFonts w:eastAsia="楷体_GB2312"/>
          <w:b/>
          <w:i/>
          <w:color w:val="000000"/>
          <w:sz w:val="24"/>
        </w:rPr>
        <w:t>t</w:t>
      </w:r>
      <w:r>
        <w:rPr>
          <w:rFonts w:eastAsia="楷体_GB2312"/>
          <w:b/>
          <w:color w:val="000000"/>
          <w:sz w:val="24"/>
          <w:vertAlign w:val="subscript"/>
        </w:rPr>
        <w:t>0</w:t>
      </w:r>
      <w:r w:rsidRPr="00620CEA">
        <w:rPr>
          <w:rFonts w:ascii="华文楷体" w:eastAsia="华文楷体" w:hAnsi="华文楷体" w:hint="eastAsia"/>
          <w:b/>
          <w:color w:val="000000"/>
          <w:sz w:val="24"/>
          <w:vertAlign w:val="superscript"/>
        </w:rPr>
        <w:t>θ</w:t>
      </w:r>
      <w:r w:rsidRPr="00620CEA">
        <w:rPr>
          <w:rFonts w:eastAsia="楷体_GB2312" w:hint="eastAsia"/>
          <w:b/>
          <w:color w:val="000000"/>
          <w:sz w:val="24"/>
        </w:rPr>
        <w:t xml:space="preserve"> </w:t>
      </w:r>
      <w:r>
        <w:rPr>
          <w:rFonts w:eastAsia="楷体_GB2312" w:hint="eastAsia"/>
          <w:b/>
          <w:color w:val="000000"/>
          <w:sz w:val="24"/>
        </w:rPr>
        <w:t xml:space="preserve">                                              </w:t>
      </w:r>
      <w:r>
        <w:rPr>
          <w:rFonts w:ascii="黑体" w:eastAsia="黑体"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7.2.3</w:t>
        </w:r>
      </w:smartTag>
      <w:r>
        <w:rPr>
          <w:rFonts w:ascii="黑体" w:eastAsia="黑体" w:hint="eastAsia"/>
          <w:b/>
          <w:color w:val="000000"/>
          <w:sz w:val="24"/>
        </w:rPr>
        <w:t>-1）</w:t>
      </w:r>
    </w:p>
    <w:p w:rsidR="00B42108" w:rsidRDefault="00B42108" w:rsidP="00B42108">
      <w:pPr>
        <w:snapToGrid w:val="0"/>
        <w:spacing w:line="300" w:lineRule="auto"/>
        <w:ind w:left="472" w:hangingChars="196" w:hanging="472"/>
        <w:rPr>
          <w:rFonts w:ascii="黑体" w:eastAsia="黑体" w:hint="eastAsia"/>
          <w:b/>
          <w:color w:val="000000"/>
          <w:sz w:val="24"/>
        </w:rPr>
      </w:pPr>
      <w:r>
        <w:rPr>
          <w:rFonts w:ascii="楷体_GB2312" w:eastAsia="楷体_GB2312" w:hint="eastAsia"/>
          <w:b/>
          <w:color w:val="000000"/>
          <w:sz w:val="24"/>
        </w:rPr>
        <w:t>式中</w:t>
      </w:r>
      <w:r>
        <w:rPr>
          <w:rFonts w:ascii="黑体" w:eastAsia="黑体" w:hint="eastAsia"/>
          <w:b/>
          <w:color w:val="000000"/>
          <w:sz w:val="24"/>
        </w:rPr>
        <w:t>：</w:t>
      </w:r>
      <w:r>
        <w:rPr>
          <w:rFonts w:eastAsia="楷体_GB2312"/>
          <w:b/>
          <w:i/>
          <w:color w:val="000000"/>
          <w:sz w:val="24"/>
        </w:rPr>
        <w:t>D</w:t>
      </w:r>
      <w:r>
        <w:rPr>
          <w:rFonts w:eastAsia="楷体_GB2312"/>
          <w:b/>
          <w:color w:val="000000"/>
          <w:sz w:val="24"/>
          <w:vertAlign w:val="subscript"/>
        </w:rPr>
        <w:t>0</w:t>
      </w:r>
      <w:r>
        <w:rPr>
          <w:rFonts w:ascii="黑体" w:eastAsia="黑体" w:hint="eastAsia"/>
          <w:b/>
          <w:color w:val="000000"/>
          <w:sz w:val="24"/>
        </w:rPr>
        <w:t>—</w:t>
      </w:r>
      <w:r w:rsidRPr="00684A36">
        <w:rPr>
          <w:rFonts w:ascii="华文楷体" w:eastAsia="华文楷体" w:hAnsi="华文楷体" w:hint="eastAsia"/>
          <w:b/>
          <w:color w:val="000000"/>
          <w:sz w:val="24"/>
        </w:rPr>
        <w:t>实测的</w:t>
      </w:r>
      <w:r>
        <w:rPr>
          <w:rFonts w:ascii="楷体_GB2312" w:eastAsia="楷体_GB2312" w:hint="eastAsia"/>
          <w:b/>
          <w:color w:val="000000"/>
          <w:sz w:val="24"/>
        </w:rPr>
        <w:t>混凝土碳化深度值</w:t>
      </w:r>
      <w:r>
        <w:rPr>
          <w:rFonts w:ascii="黑体" w:eastAsia="黑体" w:hint="eastAsia"/>
          <w:b/>
          <w:color w:val="000000"/>
          <w:sz w:val="24"/>
        </w:rPr>
        <w:t>（</w:t>
      </w:r>
      <w:r>
        <w:rPr>
          <w:rFonts w:eastAsia="黑体"/>
          <w:b/>
          <w:color w:val="000000"/>
          <w:sz w:val="24"/>
        </w:rPr>
        <w:t>mm</w:t>
      </w:r>
      <w:r>
        <w:rPr>
          <w:rFonts w:ascii="黑体" w:eastAsia="黑体" w:hint="eastAsia"/>
          <w:b/>
          <w:color w:val="000000"/>
          <w:sz w:val="24"/>
        </w:rPr>
        <w:t>）；</w:t>
      </w:r>
    </w:p>
    <w:p w:rsidR="00B42108" w:rsidRDefault="00B42108" w:rsidP="00B42108">
      <w:pPr>
        <w:snapToGrid w:val="0"/>
        <w:spacing w:line="300" w:lineRule="auto"/>
        <w:ind w:leftChars="336" w:left="1188" w:hangingChars="200" w:hanging="482"/>
        <w:rPr>
          <w:rFonts w:eastAsia="楷体_GB2312" w:hint="eastAsia"/>
          <w:b/>
          <w:color w:val="000000"/>
          <w:sz w:val="24"/>
          <w:vertAlign w:val="superscript"/>
        </w:rPr>
      </w:pPr>
      <w:r>
        <w:rPr>
          <w:rFonts w:eastAsia="楷体_GB2312"/>
          <w:b/>
          <w:i/>
          <w:color w:val="000000"/>
          <w:sz w:val="24"/>
        </w:rPr>
        <w:t>α</w:t>
      </w:r>
      <w:r>
        <w:rPr>
          <w:rFonts w:eastAsia="楷体_GB2312"/>
          <w:b/>
          <w:color w:val="000000"/>
          <w:sz w:val="24"/>
          <w:vertAlign w:val="subscript"/>
        </w:rPr>
        <w:t>k</w:t>
      </w:r>
      <w:r>
        <w:rPr>
          <w:rFonts w:ascii="黑体" w:eastAsia="黑体" w:hint="eastAsia"/>
          <w:b/>
          <w:color w:val="000000"/>
          <w:sz w:val="24"/>
        </w:rPr>
        <w:t>—</w:t>
      </w:r>
      <w:r>
        <w:rPr>
          <w:rFonts w:ascii="楷体_GB2312" w:eastAsia="楷体_GB2312" w:hint="eastAsia"/>
          <w:b/>
          <w:color w:val="000000"/>
          <w:sz w:val="24"/>
        </w:rPr>
        <w:t>混凝土碳化模型的碳化系数，该系数中的参数应取实测数据；</w:t>
      </w:r>
    </w:p>
    <w:p w:rsidR="00B42108" w:rsidRDefault="00B42108" w:rsidP="00B42108">
      <w:pPr>
        <w:snapToGrid w:val="0"/>
        <w:spacing w:line="300" w:lineRule="auto"/>
        <w:ind w:leftChars="224" w:left="470" w:firstLineChars="98" w:firstLine="236"/>
        <w:rPr>
          <w:rFonts w:ascii="楷体_GB2312" w:eastAsia="楷体_GB2312" w:hint="eastAsia"/>
          <w:b/>
          <w:color w:val="000000"/>
          <w:sz w:val="24"/>
        </w:rPr>
      </w:pPr>
      <w:r>
        <w:rPr>
          <w:rFonts w:eastAsia="楷体_GB2312"/>
          <w:b/>
          <w:i/>
          <w:color w:val="000000"/>
          <w:sz w:val="24"/>
        </w:rPr>
        <w:t>t</w:t>
      </w:r>
      <w:r>
        <w:rPr>
          <w:rFonts w:eastAsia="楷体_GB2312"/>
          <w:b/>
          <w:color w:val="000000"/>
          <w:sz w:val="24"/>
          <w:vertAlign w:val="subscript"/>
        </w:rPr>
        <w:t>0</w:t>
      </w:r>
      <w:r>
        <w:rPr>
          <w:rFonts w:ascii="黑体" w:eastAsia="黑体" w:hint="eastAsia"/>
          <w:b/>
          <w:color w:val="000000"/>
          <w:sz w:val="24"/>
        </w:rPr>
        <w:t>—</w:t>
      </w:r>
      <w:r>
        <w:rPr>
          <w:rFonts w:ascii="楷体_GB2312" w:eastAsia="楷体_GB2312" w:hint="eastAsia"/>
          <w:b/>
          <w:color w:val="000000"/>
          <w:sz w:val="24"/>
        </w:rPr>
        <w:t>该构件实际使用的年数（a）;</w:t>
      </w:r>
    </w:p>
    <w:p w:rsidR="00B42108" w:rsidRDefault="00B42108" w:rsidP="00B42108">
      <w:pPr>
        <w:snapToGrid w:val="0"/>
        <w:spacing w:line="300" w:lineRule="auto"/>
        <w:ind w:leftChars="224" w:left="470" w:firstLineChars="98" w:firstLine="235"/>
        <w:rPr>
          <w:rFonts w:ascii="楷体_GB2312" w:eastAsia="楷体_GB2312" w:hint="eastAsia"/>
          <w:b/>
          <w:color w:val="000000"/>
          <w:sz w:val="24"/>
        </w:rPr>
      </w:pPr>
      <w:r>
        <w:rPr>
          <w:rFonts w:ascii="华文楷体" w:eastAsia="华文楷体" w:hAnsi="华文楷体" w:hint="eastAsia"/>
          <w:b/>
          <w:i/>
          <w:color w:val="000000"/>
          <w:sz w:val="24"/>
        </w:rPr>
        <w:t>θ</w:t>
      </w:r>
      <w:r>
        <w:rPr>
          <w:rFonts w:ascii="楷体_GB2312" w:eastAsia="楷体_GB2312" w:hint="eastAsia"/>
          <w:b/>
          <w:i/>
          <w:color w:val="000000"/>
          <w:sz w:val="24"/>
        </w:rPr>
        <w:t>—</w:t>
      </w:r>
      <w:r>
        <w:rPr>
          <w:rFonts w:ascii="楷体_GB2312" w:eastAsia="楷体_GB2312" w:hint="eastAsia"/>
          <w:b/>
          <w:color w:val="000000"/>
          <w:sz w:val="24"/>
        </w:rPr>
        <w:t>校准得到的碳化时间的指数。</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将实测的保护层厚度带入经过校准的碳化模型,并应按下列公式计算碳化达到钢筋表面所需的总的时间：</w:t>
      </w:r>
    </w:p>
    <w:p w:rsidR="00B42108" w:rsidRPr="007E5079" w:rsidRDefault="00B42108" w:rsidP="00B42108">
      <w:pPr>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 xml:space="preserve"> </w:t>
      </w:r>
      <w:r w:rsidRPr="00EC7AB0">
        <w:rPr>
          <w:rFonts w:ascii="楷体_GB2312" w:eastAsia="楷体_GB2312" w:hint="eastAsia"/>
          <w:b/>
          <w:i/>
          <w:color w:val="000000"/>
          <w:sz w:val="24"/>
        </w:rPr>
        <w:t xml:space="preserve"> c</w:t>
      </w:r>
      <w:r>
        <w:rPr>
          <w:rFonts w:ascii="楷体_GB2312" w:eastAsia="楷体_GB2312" w:hint="eastAsia"/>
          <w:b/>
          <w:color w:val="000000"/>
          <w:sz w:val="24"/>
        </w:rPr>
        <w:t>=</w:t>
      </w:r>
      <w:r>
        <w:rPr>
          <w:rFonts w:eastAsia="楷体_GB2312"/>
          <w:b/>
          <w:i/>
          <w:color w:val="000000"/>
          <w:sz w:val="24"/>
        </w:rPr>
        <w:t>α</w:t>
      </w:r>
      <w:r>
        <w:rPr>
          <w:rFonts w:eastAsia="楷体_GB2312"/>
          <w:b/>
          <w:color w:val="000000"/>
          <w:sz w:val="24"/>
          <w:vertAlign w:val="subscript"/>
        </w:rPr>
        <w:t>k</w:t>
      </w:r>
      <w:r>
        <w:rPr>
          <w:rFonts w:eastAsia="楷体_GB2312"/>
          <w:b/>
          <w:i/>
          <w:color w:val="000000"/>
          <w:sz w:val="24"/>
        </w:rPr>
        <w:t>t</w:t>
      </w:r>
      <w:r>
        <w:rPr>
          <w:rFonts w:eastAsia="楷体_GB2312" w:hint="eastAsia"/>
          <w:b/>
          <w:color w:val="000000"/>
          <w:sz w:val="24"/>
          <w:vertAlign w:val="subscript"/>
        </w:rPr>
        <w:t>1</w:t>
      </w:r>
      <w:r>
        <w:rPr>
          <w:rFonts w:eastAsia="楷体_GB2312" w:hint="eastAsia"/>
          <w:b/>
          <w:color w:val="000000"/>
          <w:sz w:val="24"/>
        </w:rPr>
        <w:t xml:space="preserve"> </w:t>
      </w:r>
      <w:r w:rsidRPr="009B0660">
        <w:rPr>
          <w:rFonts w:ascii="华文楷体" w:eastAsia="华文楷体" w:hAnsi="华文楷体" w:hint="eastAsia"/>
          <w:b/>
          <w:color w:val="000000"/>
          <w:sz w:val="24"/>
          <w:vertAlign w:val="superscript"/>
        </w:rPr>
        <w:t>θ</w:t>
      </w:r>
      <w:r>
        <w:rPr>
          <w:rFonts w:eastAsia="楷体_GB2312" w:hint="eastAsia"/>
          <w:b/>
          <w:color w:val="000000"/>
          <w:sz w:val="24"/>
        </w:rPr>
        <w:t xml:space="preserve">                                                 </w:t>
      </w:r>
      <w:r>
        <w:rPr>
          <w:rFonts w:ascii="黑体" w:eastAsia="黑体"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7.2.3</w:t>
        </w:r>
      </w:smartTag>
      <w:r>
        <w:rPr>
          <w:rFonts w:ascii="黑体" w:eastAsia="黑体" w:hint="eastAsia"/>
          <w:b/>
          <w:color w:val="000000"/>
          <w:sz w:val="24"/>
        </w:rPr>
        <w:t>-2）</w:t>
      </w:r>
    </w:p>
    <w:p w:rsidR="00B42108" w:rsidRDefault="00B42108" w:rsidP="00B42108">
      <w:pPr>
        <w:snapToGrid w:val="0"/>
        <w:spacing w:line="300" w:lineRule="auto"/>
        <w:ind w:left="472" w:hangingChars="196" w:hanging="472"/>
        <w:rPr>
          <w:rFonts w:ascii="黑体" w:eastAsia="黑体"/>
          <w:b/>
          <w:color w:val="000000"/>
          <w:sz w:val="24"/>
        </w:rPr>
      </w:pPr>
      <w:r>
        <w:rPr>
          <w:rFonts w:ascii="楷体_GB2312" w:eastAsia="楷体_GB2312" w:hint="eastAsia"/>
          <w:b/>
          <w:color w:val="000000"/>
          <w:sz w:val="24"/>
        </w:rPr>
        <w:t>式中</w:t>
      </w:r>
      <w:r>
        <w:rPr>
          <w:rFonts w:ascii="黑体" w:eastAsia="黑体" w:hint="eastAsia"/>
          <w:b/>
          <w:color w:val="000000"/>
          <w:sz w:val="24"/>
        </w:rPr>
        <w:t>：</w:t>
      </w:r>
      <w:r>
        <w:rPr>
          <w:rFonts w:eastAsia="楷体_GB2312" w:hint="eastAsia"/>
          <w:b/>
          <w:i/>
          <w:color w:val="000000"/>
          <w:sz w:val="24"/>
        </w:rPr>
        <w:t>c</w:t>
      </w:r>
      <w:r>
        <w:rPr>
          <w:rFonts w:ascii="黑体" w:eastAsia="黑体" w:hint="eastAsia"/>
          <w:b/>
          <w:color w:val="000000"/>
          <w:sz w:val="24"/>
        </w:rPr>
        <w:t>—</w:t>
      </w:r>
      <w:r>
        <w:rPr>
          <w:rFonts w:ascii="楷体_GB2312" w:eastAsia="楷体_GB2312" w:hint="eastAsia"/>
          <w:b/>
          <w:color w:val="000000"/>
          <w:sz w:val="24"/>
        </w:rPr>
        <w:t>混凝土保护层厚度</w:t>
      </w:r>
      <w:r>
        <w:rPr>
          <w:rFonts w:ascii="黑体" w:eastAsia="黑体" w:hint="eastAsia"/>
          <w:b/>
          <w:color w:val="000000"/>
          <w:sz w:val="24"/>
        </w:rPr>
        <w:t>（</w:t>
      </w:r>
      <w:r>
        <w:rPr>
          <w:rFonts w:eastAsia="黑体"/>
          <w:b/>
          <w:color w:val="000000"/>
          <w:sz w:val="24"/>
        </w:rPr>
        <w:t>mm</w:t>
      </w:r>
      <w:r>
        <w:rPr>
          <w:rFonts w:ascii="黑体" w:eastAsia="黑体" w:hint="eastAsia"/>
          <w:b/>
          <w:color w:val="000000"/>
          <w:sz w:val="24"/>
        </w:rPr>
        <w:t>）;</w:t>
      </w:r>
    </w:p>
    <w:p w:rsidR="00B42108" w:rsidRDefault="00B42108" w:rsidP="00B42108">
      <w:pPr>
        <w:snapToGrid w:val="0"/>
        <w:spacing w:line="300" w:lineRule="auto"/>
        <w:ind w:leftChars="224" w:left="470" w:firstLineChars="98" w:firstLine="236"/>
        <w:rPr>
          <w:rFonts w:ascii="楷体_GB2312" w:eastAsia="楷体_GB2312"/>
          <w:b/>
          <w:color w:val="000000"/>
          <w:sz w:val="24"/>
        </w:rPr>
      </w:pPr>
      <w:r>
        <w:rPr>
          <w:rFonts w:eastAsia="楷体_GB2312"/>
          <w:b/>
          <w:i/>
          <w:color w:val="000000"/>
          <w:sz w:val="24"/>
        </w:rPr>
        <w:t>t</w:t>
      </w:r>
      <w:r>
        <w:rPr>
          <w:rFonts w:eastAsia="楷体_GB2312" w:hint="eastAsia"/>
          <w:b/>
          <w:color w:val="000000"/>
          <w:sz w:val="24"/>
          <w:vertAlign w:val="subscript"/>
        </w:rPr>
        <w:t>1</w:t>
      </w:r>
      <w:r>
        <w:rPr>
          <w:rFonts w:ascii="黑体" w:eastAsia="黑体" w:hint="eastAsia"/>
          <w:b/>
          <w:color w:val="000000"/>
          <w:sz w:val="24"/>
        </w:rPr>
        <w:t>—</w:t>
      </w:r>
      <w:r w:rsidRPr="00010254">
        <w:rPr>
          <w:rFonts w:ascii="华文楷体" w:eastAsia="华文楷体" w:hAnsi="华文楷体" w:hint="eastAsia"/>
          <w:b/>
          <w:color w:val="000000"/>
          <w:sz w:val="24"/>
        </w:rPr>
        <w:t>预期碳化达到钢筋表面的总年数</w:t>
      </w:r>
      <w:r>
        <w:rPr>
          <w:rFonts w:ascii="楷体_GB2312" w:eastAsia="楷体_GB2312" w:hint="eastAsia"/>
          <w:b/>
          <w:color w:val="000000"/>
          <w:sz w:val="24"/>
        </w:rPr>
        <w:t>（a）;</w:t>
      </w:r>
    </w:p>
    <w:p w:rsidR="00B42108" w:rsidRDefault="00B42108" w:rsidP="00B42108">
      <w:pPr>
        <w:snapToGrid w:val="0"/>
        <w:spacing w:line="300" w:lineRule="auto"/>
        <w:ind w:leftChars="224" w:left="470" w:firstLineChars="98" w:firstLine="235"/>
        <w:rPr>
          <w:rFonts w:ascii="楷体_GB2312" w:eastAsia="楷体_GB2312" w:hint="eastAsia"/>
          <w:b/>
          <w:color w:val="000000"/>
          <w:sz w:val="24"/>
        </w:rPr>
      </w:pPr>
      <w:r>
        <w:rPr>
          <w:rFonts w:ascii="华文楷体" w:eastAsia="华文楷体" w:hAnsi="华文楷体" w:hint="eastAsia"/>
          <w:b/>
          <w:i/>
          <w:color w:val="000000"/>
          <w:sz w:val="24"/>
        </w:rPr>
        <w:t>θ</w:t>
      </w:r>
      <w:r>
        <w:rPr>
          <w:rFonts w:ascii="楷体_GB2312" w:eastAsia="楷体_GB2312" w:hint="eastAsia"/>
          <w:b/>
          <w:i/>
          <w:color w:val="000000"/>
          <w:sz w:val="24"/>
        </w:rPr>
        <w:t>—</w:t>
      </w:r>
      <w:r>
        <w:rPr>
          <w:rFonts w:ascii="楷体_GB2312" w:eastAsia="楷体_GB2312" w:hint="eastAsia"/>
          <w:b/>
          <w:color w:val="000000"/>
          <w:sz w:val="24"/>
        </w:rPr>
        <w:t>校准得到的碳化模型的时间指数。</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3 </w:t>
      </w:r>
      <w:r>
        <w:rPr>
          <w:rFonts w:ascii="楷体_GB2312" w:eastAsia="楷体_GB2312" w:hint="eastAsia"/>
          <w:b/>
          <w:color w:val="000000"/>
          <w:sz w:val="24"/>
        </w:rPr>
        <w:t>碳化达到钢筋表面剩余年数的推断值可取</w:t>
      </w:r>
      <w:r>
        <w:rPr>
          <w:rFonts w:ascii="华文楷体" w:eastAsia="华文楷体" w:hAnsi="华文楷体" w:hint="eastAsia"/>
          <w:b/>
          <w:color w:val="000000"/>
          <w:sz w:val="24"/>
        </w:rPr>
        <w:t>预期碳化达到钢筋表面的总年数</w:t>
      </w:r>
      <w:r>
        <w:rPr>
          <w:rFonts w:eastAsia="楷体_GB2312" w:hint="eastAsia"/>
          <w:b/>
          <w:color w:val="000000"/>
          <w:sz w:val="24"/>
        </w:rPr>
        <w:t>与</w:t>
      </w:r>
      <w:r>
        <w:rPr>
          <w:rFonts w:ascii="楷体_GB2312" w:eastAsia="楷体_GB2312" w:hint="eastAsia"/>
          <w:b/>
          <w:color w:val="000000"/>
          <w:sz w:val="24"/>
        </w:rPr>
        <w:t>该构件实际使用年数</w:t>
      </w:r>
      <w:r>
        <w:rPr>
          <w:rFonts w:eastAsia="楷体_GB2312" w:hint="eastAsia"/>
          <w:b/>
          <w:color w:val="000000"/>
          <w:sz w:val="24"/>
        </w:rPr>
        <w:t>的差值。</w:t>
      </w:r>
    </w:p>
    <w:p w:rsidR="00B42108" w:rsidRPr="0070711D" w:rsidRDefault="00B42108" w:rsidP="00B42108">
      <w:pPr>
        <w:snapToGrid w:val="0"/>
        <w:spacing w:line="300" w:lineRule="auto"/>
        <w:rPr>
          <w:rFonts w:eastAsia="黑体"/>
          <w:b/>
          <w:color w:val="000000"/>
          <w:sz w:val="24"/>
        </w:rPr>
      </w:pPr>
      <w:r w:rsidRPr="0070711D">
        <w:rPr>
          <w:rFonts w:ascii="楷体_GB2312" w:eastAsia="楷体_GB2312" w:hint="eastAsia"/>
          <w:b/>
          <w:color w:val="000000"/>
          <w:sz w:val="24"/>
        </w:rPr>
        <w:t>【</w:t>
      </w:r>
      <w:r w:rsidRPr="0070711D">
        <w:rPr>
          <w:rFonts w:ascii="楷体_GB2312" w:eastAsia="楷体_GB2312" w:hint="eastAsia"/>
          <w:color w:val="000000"/>
          <w:sz w:val="24"/>
        </w:rPr>
        <w:t>本条提供了校准统计规律推定评估使用年数的具体步骤和校准方法，其它有统计规律的问题也可按照这种方式校准。例如混凝土氯离子的侵入深度等。所谓统计的规律都是考虑全国情况和各种材料差异而建立的模型，当其用于特定环境特定材料时，必然会存在较大的偏差。利用现场实测数据对统计规律进行校准后，这种偏差会大幅度地减小。</w:t>
      </w:r>
      <w:r w:rsidRPr="0070711D">
        <w:rPr>
          <w:rFonts w:ascii="楷体_GB2312" w:eastAsia="楷体_GB2312" w:hint="eastAsia"/>
          <w:b/>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7.2.4</w:t>
        </w:r>
      </w:smartTag>
      <w:r>
        <w:rPr>
          <w:rFonts w:ascii="楷体_GB2312" w:eastAsia="楷体_GB2312" w:hint="eastAsia"/>
          <w:b/>
          <w:color w:val="000000"/>
          <w:sz w:val="24"/>
        </w:rPr>
        <w:t>以表层损伤为耐久性极限状态标志构件或具备碱—骨料反应条件的混凝土构件的评估使用年数可按《混凝土结构现场检测技术标准》GB/T50484规定的方法推断。</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7.2.5</w:t>
        </w:r>
      </w:smartTag>
      <w:r>
        <w:rPr>
          <w:rFonts w:ascii="黑体" w:eastAsia="黑体" w:hint="eastAsia"/>
          <w:b/>
          <w:color w:val="000000"/>
          <w:sz w:val="24"/>
        </w:rPr>
        <w:t xml:space="preserve"> </w:t>
      </w:r>
      <w:r>
        <w:rPr>
          <w:rFonts w:ascii="楷体_GB2312" w:eastAsia="楷体_GB2312" w:hint="eastAsia"/>
          <w:b/>
          <w:color w:val="000000"/>
          <w:sz w:val="24"/>
        </w:rPr>
        <w:t>既有建筑的钢结构和其他结构的金属构配件及其连接件宜以下列现象作为耐久性极限状态的标志</w:t>
      </w:r>
      <w:r>
        <w:rPr>
          <w:rFonts w:ascii="黑体" w:eastAsia="黑体" w:hint="eastAsia"/>
          <w:b/>
          <w:color w:val="000000"/>
          <w:sz w:val="24"/>
        </w:rPr>
        <w:t>：</w:t>
      </w:r>
      <w:r>
        <w:rPr>
          <w:rFonts w:ascii="楷体_GB2312" w:eastAsia="楷体_GB2312" w:hint="eastAsia"/>
          <w:b/>
          <w:color w:val="000000"/>
          <w:sz w:val="24"/>
        </w:rPr>
        <w:t xml:space="preserve"> </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1 </w:t>
      </w:r>
      <w:r>
        <w:rPr>
          <w:rFonts w:ascii="楷体_GB2312" w:eastAsia="楷体_GB2312" w:hint="eastAsia"/>
          <w:b/>
          <w:color w:val="000000"/>
          <w:sz w:val="24"/>
        </w:rPr>
        <w:t>局部的出现锈蚀或大面积的轻微锈蚀；</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无机的防火涂层局部脱落、大面积受潮失效或大面积的改变颜色；</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3 </w:t>
      </w:r>
      <w:r>
        <w:rPr>
          <w:rFonts w:ascii="楷体_GB2312" w:eastAsia="楷体_GB2312" w:hint="eastAsia"/>
          <w:b/>
          <w:color w:val="000000"/>
          <w:sz w:val="24"/>
        </w:rPr>
        <w:t>防腐涂层或镀膜出现脱落、龟裂、风化等现象，或失去光泽面积达到总面积的</w:t>
      </w:r>
      <w:r>
        <w:rPr>
          <w:rFonts w:ascii="黑体" w:eastAsia="黑体" w:hint="eastAsia"/>
          <w:b/>
          <w:color w:val="000000"/>
          <w:sz w:val="24"/>
        </w:rPr>
        <w:t>70</w:t>
      </w:r>
      <w:r>
        <w:rPr>
          <w:rFonts w:ascii="楷体_GB2312" w:eastAsia="楷体_GB2312" w:hint="eastAsia"/>
          <w:b/>
          <w:color w:val="000000"/>
          <w:sz w:val="24"/>
        </w:rPr>
        <w:t>%～</w:t>
      </w:r>
      <w:r>
        <w:rPr>
          <w:rFonts w:ascii="黑体" w:eastAsia="黑体" w:hint="eastAsia"/>
          <w:b/>
          <w:color w:val="000000"/>
          <w:sz w:val="24"/>
        </w:rPr>
        <w:t>80</w:t>
      </w:r>
      <w:r>
        <w:rPr>
          <w:rFonts w:ascii="楷体_GB2312" w:eastAsia="楷体_GB2312" w:hint="eastAsia"/>
          <w:b/>
          <w:color w:val="000000"/>
          <w:sz w:val="24"/>
        </w:rPr>
        <w:t>％；</w:t>
      </w:r>
    </w:p>
    <w:p w:rsidR="00B42108" w:rsidRDefault="00B42108" w:rsidP="00B42108">
      <w:pPr>
        <w:snapToGrid w:val="0"/>
        <w:spacing w:line="300" w:lineRule="auto"/>
        <w:ind w:firstLineChars="247" w:firstLine="595"/>
        <w:rPr>
          <w:rFonts w:ascii="黑体" w:eastAsia="黑体" w:hint="eastAsia"/>
          <w:b/>
          <w:color w:val="000000"/>
          <w:sz w:val="24"/>
        </w:rPr>
      </w:pPr>
      <w:r>
        <w:rPr>
          <w:rFonts w:ascii="黑体" w:eastAsia="黑体" w:hint="eastAsia"/>
          <w:b/>
          <w:color w:val="000000"/>
          <w:sz w:val="24"/>
        </w:rPr>
        <w:t xml:space="preserve">4 </w:t>
      </w:r>
      <w:r>
        <w:rPr>
          <w:rFonts w:ascii="楷体_GB2312" w:eastAsia="楷体_GB2312" w:hint="eastAsia"/>
          <w:b/>
          <w:color w:val="000000"/>
          <w:sz w:val="24"/>
        </w:rPr>
        <w:t>表面受到严重的磨损；</w:t>
      </w:r>
    </w:p>
    <w:p w:rsidR="00B42108" w:rsidRDefault="00B42108" w:rsidP="00B42108">
      <w:pPr>
        <w:snapToGrid w:val="0"/>
        <w:spacing w:line="300" w:lineRule="auto"/>
        <w:ind w:firstLineChars="247" w:firstLine="595"/>
        <w:rPr>
          <w:rFonts w:ascii="黑体" w:eastAsia="黑体" w:hint="eastAsia"/>
          <w:b/>
          <w:color w:val="000000"/>
          <w:sz w:val="24"/>
        </w:rPr>
      </w:pPr>
      <w:r>
        <w:rPr>
          <w:rFonts w:ascii="黑体" w:eastAsia="黑体" w:hint="eastAsia"/>
          <w:b/>
          <w:color w:val="000000"/>
          <w:sz w:val="24"/>
        </w:rPr>
        <w:t xml:space="preserve">5 </w:t>
      </w:r>
      <w:r>
        <w:rPr>
          <w:rFonts w:ascii="楷体_GB2312" w:eastAsia="楷体_GB2312" w:hint="eastAsia"/>
          <w:b/>
          <w:color w:val="000000"/>
          <w:sz w:val="24"/>
        </w:rPr>
        <w:t>构件或焊接连结出现裂纹等</w:t>
      </w:r>
      <w:r>
        <w:rPr>
          <w:rFonts w:ascii="黑体" w:eastAsia="黑体" w:hint="eastAsia"/>
          <w:b/>
          <w:color w:val="000000"/>
          <w:sz w:val="24"/>
        </w:rPr>
        <w:t>。</w:t>
      </w:r>
    </w:p>
    <w:p w:rsidR="00B42108" w:rsidRDefault="00B42108" w:rsidP="00B42108">
      <w:pPr>
        <w:snapToGrid w:val="0"/>
        <w:spacing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lastRenderedPageBreak/>
          <w:t>7.2.6</w:t>
        </w:r>
      </w:smartTag>
      <w:r>
        <w:rPr>
          <w:rFonts w:ascii="黑体" w:eastAsia="黑体" w:hint="eastAsia"/>
          <w:b/>
          <w:color w:val="000000"/>
          <w:sz w:val="24"/>
        </w:rPr>
        <w:t xml:space="preserve"> </w:t>
      </w:r>
      <w:r>
        <w:rPr>
          <w:rFonts w:ascii="楷体_GB2312" w:eastAsia="楷体_GB2312" w:hint="eastAsia"/>
          <w:b/>
          <w:color w:val="000000"/>
          <w:sz w:val="24"/>
        </w:rPr>
        <w:t>钢结构涂层的评估使用年数可采取下列模拟检验的方法推断：</w:t>
      </w:r>
      <w:r>
        <w:rPr>
          <w:rFonts w:ascii="黑体" w:eastAsia="黑体" w:hint="eastAsia"/>
          <w:b/>
          <w:color w:val="000000"/>
          <w:sz w:val="24"/>
        </w:rPr>
        <w:t xml:space="preserve"> </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 xml:space="preserve">1 </w:t>
      </w:r>
      <w:r>
        <w:rPr>
          <w:rFonts w:ascii="华文楷体" w:eastAsia="华文楷体" w:hAnsi="华文楷体" w:hint="eastAsia"/>
          <w:b/>
          <w:color w:val="000000"/>
          <w:sz w:val="24"/>
        </w:rPr>
        <w:t>确定涂层的品种、厚度、表面的状况以及环境侵蚀的种类和实际侵蚀年数</w:t>
      </w:r>
      <w:r>
        <w:rPr>
          <w:rFonts w:ascii="黑体" w:eastAsia="黑体" w:hint="eastAsia"/>
          <w:b/>
          <w:color w:val="000000"/>
          <w:sz w:val="24"/>
        </w:rPr>
        <w:t>；</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取现场未受环境侵蚀影响的试样或制作同样涂层的试样在强化的同类腐蚀环境中进行快速腐蚀的检验，至出现与现场涂层表面相近的状况，记录快速检验与现场状况对应的时间；</w:t>
      </w:r>
    </w:p>
    <w:p w:rsidR="00B42108" w:rsidRDefault="00B42108" w:rsidP="00B42108">
      <w:pPr>
        <w:snapToGrid w:val="0"/>
        <w:spacing w:line="300" w:lineRule="auto"/>
        <w:ind w:leftChars="100" w:left="210" w:firstLineChars="100" w:firstLine="241"/>
        <w:rPr>
          <w:rFonts w:ascii="楷体_GB2312" w:eastAsia="楷体_GB2312" w:hint="eastAsia"/>
          <w:b/>
          <w:color w:val="000000"/>
          <w:sz w:val="24"/>
        </w:rPr>
      </w:pPr>
      <w:r>
        <w:rPr>
          <w:rFonts w:ascii="楷体_GB2312" w:eastAsia="楷体_GB2312" w:hint="eastAsia"/>
          <w:b/>
          <w:color w:val="000000"/>
          <w:sz w:val="24"/>
        </w:rPr>
        <w:t>3继续腐蚀检验至被保护的钢材出现腐蚀现象，记录快速检验出现腐蚀的总时间；</w:t>
      </w:r>
    </w:p>
    <w:p w:rsidR="00B42108" w:rsidRDefault="00B42108" w:rsidP="00B42108">
      <w:pPr>
        <w:snapToGrid w:val="0"/>
        <w:spacing w:line="300" w:lineRule="auto"/>
        <w:ind w:leftChars="100" w:left="210" w:firstLineChars="100" w:firstLine="241"/>
        <w:rPr>
          <w:rFonts w:ascii="楷体_GB2312" w:eastAsia="楷体_GB2312" w:hint="eastAsia"/>
          <w:b/>
          <w:color w:val="000000"/>
          <w:sz w:val="24"/>
        </w:rPr>
      </w:pPr>
      <w:r>
        <w:rPr>
          <w:rFonts w:ascii="楷体_GB2312" w:eastAsia="楷体_GB2312" w:hint="eastAsia"/>
          <w:b/>
          <w:color w:val="000000"/>
          <w:sz w:val="24"/>
        </w:rPr>
        <w:t>4钢结构涂层的丧失保护作用的总年数可按下式公式计算推定。</w:t>
      </w:r>
    </w:p>
    <w:p w:rsidR="00B42108" w:rsidRDefault="00B42108" w:rsidP="00B42108">
      <w:pPr>
        <w:snapToGrid w:val="0"/>
        <w:spacing w:line="300" w:lineRule="auto"/>
        <w:ind w:leftChars="100" w:left="210" w:firstLineChars="400" w:firstLine="964"/>
        <w:rPr>
          <w:rFonts w:ascii="楷体_GB2312" w:eastAsia="楷体_GB2312" w:hint="eastAsia"/>
          <w:b/>
          <w:color w:val="000000"/>
          <w:sz w:val="24"/>
        </w:rPr>
      </w:pPr>
      <w:r>
        <w:rPr>
          <w:rFonts w:ascii="黑体" w:eastAsia="黑体" w:hint="eastAsia"/>
          <w:b/>
          <w:i/>
          <w:color w:val="000000"/>
          <w:sz w:val="24"/>
        </w:rPr>
        <w:t>T</w:t>
      </w:r>
      <w:r>
        <w:rPr>
          <w:rFonts w:ascii="黑体" w:eastAsia="黑体" w:hint="eastAsia"/>
          <w:b/>
          <w:color w:val="000000"/>
          <w:sz w:val="24"/>
          <w:vertAlign w:val="subscript"/>
        </w:rPr>
        <w:t>2</w:t>
      </w:r>
      <w:r>
        <w:rPr>
          <w:rFonts w:ascii="黑体" w:eastAsia="黑体" w:hint="eastAsia"/>
          <w:b/>
          <w:color w:val="000000"/>
          <w:sz w:val="24"/>
        </w:rPr>
        <w:t>=</w:t>
      </w:r>
      <w:r>
        <w:rPr>
          <w:rFonts w:ascii="黑体" w:eastAsia="黑体" w:hint="eastAsia"/>
          <w:b/>
          <w:i/>
          <w:color w:val="000000"/>
          <w:sz w:val="24"/>
        </w:rPr>
        <w:t xml:space="preserve"> T</w:t>
      </w:r>
      <w:r>
        <w:rPr>
          <w:rFonts w:ascii="黑体" w:eastAsia="黑体" w:hint="eastAsia"/>
          <w:b/>
          <w:color w:val="000000"/>
          <w:sz w:val="24"/>
          <w:vertAlign w:val="subscript"/>
        </w:rPr>
        <w:t>1</w:t>
      </w:r>
      <w:r w:rsidRPr="000075F0">
        <w:rPr>
          <w:rFonts w:ascii="华文楷体" w:eastAsia="华文楷体" w:hAnsi="华文楷体" w:hint="eastAsia"/>
          <w:b/>
          <w:color w:val="000000"/>
          <w:sz w:val="24"/>
        </w:rPr>
        <w:t>×</w:t>
      </w:r>
      <w:r>
        <w:rPr>
          <w:rFonts w:ascii="黑体" w:eastAsia="黑体" w:hint="eastAsia"/>
          <w:b/>
          <w:i/>
          <w:color w:val="000000"/>
          <w:sz w:val="24"/>
        </w:rPr>
        <w:t>t</w:t>
      </w:r>
      <w:r>
        <w:rPr>
          <w:rFonts w:ascii="黑体" w:eastAsia="黑体" w:hint="eastAsia"/>
          <w:b/>
          <w:color w:val="000000"/>
          <w:sz w:val="24"/>
          <w:vertAlign w:val="subscript"/>
        </w:rPr>
        <w:t xml:space="preserve"> 2</w:t>
      </w:r>
      <w:r>
        <w:rPr>
          <w:rFonts w:ascii="黑体" w:eastAsia="黑体" w:hint="eastAsia"/>
          <w:b/>
          <w:color w:val="000000"/>
          <w:sz w:val="24"/>
        </w:rPr>
        <w:t>/</w:t>
      </w:r>
      <w:r>
        <w:rPr>
          <w:rFonts w:ascii="黑体" w:eastAsia="黑体" w:hint="eastAsia"/>
          <w:b/>
          <w:i/>
          <w:color w:val="000000"/>
          <w:sz w:val="24"/>
        </w:rPr>
        <w:t xml:space="preserve"> t</w:t>
      </w:r>
      <w:r>
        <w:rPr>
          <w:rFonts w:ascii="黑体" w:eastAsia="黑体" w:hint="eastAsia"/>
          <w:b/>
          <w:color w:val="000000"/>
          <w:sz w:val="24"/>
          <w:vertAlign w:val="subscript"/>
        </w:rPr>
        <w:t xml:space="preserve">3  </w:t>
      </w:r>
      <w:r>
        <w:rPr>
          <w:rFonts w:ascii="楷体_GB2312" w:eastAsia="楷体_GB2312" w:hint="eastAsia"/>
          <w:b/>
          <w:color w:val="000000"/>
          <w:sz w:val="24"/>
          <w:vertAlign w:val="subscript"/>
        </w:rPr>
        <w:t xml:space="preserve">                                                                     </w:t>
      </w:r>
      <w:r>
        <w:rPr>
          <w:rFonts w:ascii="黑体" w:eastAsia="黑体"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7.2.6</w:t>
        </w:r>
      </w:smartTag>
      <w:r>
        <w:rPr>
          <w:rFonts w:ascii="黑体" w:eastAsia="黑体" w:hint="eastAsia"/>
          <w:b/>
          <w:color w:val="000000"/>
          <w:sz w:val="24"/>
        </w:rPr>
        <w:t>）</w:t>
      </w:r>
    </w:p>
    <w:p w:rsidR="00B42108" w:rsidRDefault="00B42108" w:rsidP="00B42108">
      <w:pPr>
        <w:snapToGrid w:val="0"/>
        <w:spacing w:line="300" w:lineRule="auto"/>
        <w:ind w:left="472" w:hangingChars="196" w:hanging="472"/>
        <w:rPr>
          <w:rFonts w:ascii="黑体" w:eastAsia="黑体"/>
          <w:b/>
          <w:color w:val="000000"/>
          <w:sz w:val="24"/>
        </w:rPr>
      </w:pPr>
      <w:r>
        <w:rPr>
          <w:rFonts w:ascii="楷体_GB2312" w:eastAsia="楷体_GB2312" w:hint="eastAsia"/>
          <w:b/>
          <w:color w:val="000000"/>
          <w:sz w:val="24"/>
        </w:rPr>
        <w:t>式中</w:t>
      </w:r>
      <w:r>
        <w:rPr>
          <w:rFonts w:ascii="黑体" w:eastAsia="黑体" w:hint="eastAsia"/>
          <w:b/>
          <w:color w:val="000000"/>
          <w:sz w:val="24"/>
        </w:rPr>
        <w:t>：</w:t>
      </w:r>
      <w:r>
        <w:rPr>
          <w:rFonts w:eastAsia="楷体_GB2312" w:hint="eastAsia"/>
          <w:b/>
          <w:i/>
          <w:color w:val="000000"/>
          <w:sz w:val="24"/>
        </w:rPr>
        <w:t>T</w:t>
      </w:r>
      <w:r w:rsidRPr="00AD2FB9">
        <w:rPr>
          <w:rFonts w:eastAsia="楷体_GB2312" w:hint="eastAsia"/>
          <w:b/>
          <w:color w:val="000000"/>
          <w:sz w:val="24"/>
          <w:vertAlign w:val="subscript"/>
        </w:rPr>
        <w:t>2</w:t>
      </w:r>
      <w:r>
        <w:rPr>
          <w:rFonts w:ascii="黑体" w:eastAsia="黑体" w:hint="eastAsia"/>
          <w:b/>
          <w:color w:val="000000"/>
          <w:sz w:val="24"/>
        </w:rPr>
        <w:t>—</w:t>
      </w:r>
      <w:r>
        <w:rPr>
          <w:rFonts w:ascii="楷体_GB2312" w:eastAsia="楷体_GB2312" w:hint="eastAsia"/>
          <w:b/>
          <w:color w:val="000000"/>
          <w:sz w:val="24"/>
        </w:rPr>
        <w:t>钢结构涂层丧失保护作用的总年数（a）</w:t>
      </w:r>
      <w:r>
        <w:rPr>
          <w:rFonts w:ascii="黑体" w:eastAsia="黑体" w:hint="eastAsia"/>
          <w:b/>
          <w:color w:val="000000"/>
          <w:sz w:val="24"/>
        </w:rPr>
        <w:t>;</w:t>
      </w:r>
    </w:p>
    <w:p w:rsidR="00B42108" w:rsidRDefault="00B42108" w:rsidP="00B42108">
      <w:pPr>
        <w:snapToGrid w:val="0"/>
        <w:spacing w:line="300" w:lineRule="auto"/>
        <w:ind w:leftChars="336" w:left="1188" w:hangingChars="200" w:hanging="482"/>
        <w:rPr>
          <w:rFonts w:ascii="华文楷体" w:eastAsia="华文楷体" w:hAnsi="华文楷体" w:hint="eastAsia"/>
          <w:b/>
          <w:color w:val="000000"/>
          <w:sz w:val="24"/>
        </w:rPr>
      </w:pPr>
      <w:r>
        <w:rPr>
          <w:rFonts w:ascii="黑体" w:eastAsia="黑体" w:hint="eastAsia"/>
          <w:b/>
          <w:i/>
          <w:color w:val="000000"/>
          <w:sz w:val="24"/>
        </w:rPr>
        <w:t>T</w:t>
      </w:r>
      <w:r>
        <w:rPr>
          <w:rFonts w:ascii="黑体" w:eastAsia="黑体" w:hint="eastAsia"/>
          <w:b/>
          <w:color w:val="000000"/>
          <w:sz w:val="24"/>
          <w:vertAlign w:val="subscript"/>
        </w:rPr>
        <w:t>1</w:t>
      </w:r>
      <w:r>
        <w:rPr>
          <w:rFonts w:ascii="黑体" w:eastAsia="黑体" w:hint="eastAsia"/>
          <w:b/>
          <w:color w:val="000000"/>
          <w:sz w:val="24"/>
        </w:rPr>
        <w:t>—</w:t>
      </w:r>
      <w:r>
        <w:rPr>
          <w:rFonts w:ascii="华文楷体" w:eastAsia="华文楷体" w:hAnsi="华文楷体" w:hint="eastAsia"/>
          <w:b/>
          <w:color w:val="000000"/>
          <w:sz w:val="24"/>
        </w:rPr>
        <w:t>涂层实际侵蚀年数</w:t>
      </w:r>
      <w:r>
        <w:rPr>
          <w:rFonts w:ascii="楷体_GB2312" w:eastAsia="楷体_GB2312" w:hint="eastAsia"/>
          <w:b/>
          <w:color w:val="000000"/>
          <w:sz w:val="24"/>
        </w:rPr>
        <w:t>（a）</w:t>
      </w:r>
      <w:r>
        <w:rPr>
          <w:rFonts w:ascii="华文楷体" w:eastAsia="华文楷体" w:hAnsi="华文楷体" w:hint="eastAsia"/>
          <w:b/>
          <w:color w:val="000000"/>
          <w:sz w:val="24"/>
        </w:rPr>
        <w:t>；</w:t>
      </w:r>
    </w:p>
    <w:p w:rsidR="00B42108" w:rsidRDefault="00B42108" w:rsidP="00B42108">
      <w:pPr>
        <w:snapToGrid w:val="0"/>
        <w:spacing w:line="300" w:lineRule="auto"/>
        <w:ind w:leftChars="336" w:left="1188" w:hangingChars="200" w:hanging="482"/>
        <w:rPr>
          <w:rFonts w:ascii="楷体_GB2312" w:eastAsia="楷体_GB2312"/>
          <w:b/>
          <w:color w:val="000000"/>
          <w:sz w:val="24"/>
        </w:rPr>
      </w:pPr>
      <w:r>
        <w:rPr>
          <w:rFonts w:eastAsia="楷体_GB2312"/>
          <w:b/>
          <w:i/>
          <w:color w:val="000000"/>
          <w:sz w:val="24"/>
        </w:rPr>
        <w:t>t</w:t>
      </w:r>
      <w:r>
        <w:rPr>
          <w:rFonts w:eastAsia="楷体_GB2312" w:hint="eastAsia"/>
          <w:b/>
          <w:color w:val="000000"/>
          <w:sz w:val="24"/>
          <w:vertAlign w:val="subscript"/>
        </w:rPr>
        <w:t>2</w:t>
      </w:r>
      <w:r>
        <w:rPr>
          <w:rFonts w:ascii="黑体" w:eastAsia="黑体" w:hint="eastAsia"/>
          <w:b/>
          <w:color w:val="000000"/>
          <w:sz w:val="24"/>
        </w:rPr>
        <w:t>—</w:t>
      </w:r>
      <w:r w:rsidRPr="00F45706">
        <w:rPr>
          <w:rFonts w:ascii="华文楷体" w:eastAsia="华文楷体" w:hAnsi="华文楷体" w:hint="eastAsia"/>
          <w:b/>
          <w:color w:val="000000"/>
          <w:sz w:val="24"/>
        </w:rPr>
        <w:t>快速检验</w:t>
      </w:r>
      <w:r>
        <w:rPr>
          <w:rFonts w:ascii="华文楷体" w:eastAsia="华文楷体" w:hAnsi="华文楷体" w:hint="eastAsia"/>
          <w:b/>
          <w:color w:val="000000"/>
          <w:sz w:val="24"/>
        </w:rPr>
        <w:t>出现腐蚀</w:t>
      </w:r>
      <w:r w:rsidRPr="00F45706">
        <w:rPr>
          <w:rFonts w:ascii="华文楷体" w:eastAsia="华文楷体" w:hAnsi="华文楷体" w:hint="eastAsia"/>
          <w:b/>
          <w:color w:val="000000"/>
          <w:sz w:val="24"/>
        </w:rPr>
        <w:t>的总时间</w:t>
      </w:r>
      <w:r>
        <w:rPr>
          <w:rFonts w:ascii="楷体_GB2312" w:eastAsia="楷体_GB2312" w:hint="eastAsia"/>
          <w:b/>
          <w:color w:val="000000"/>
          <w:sz w:val="24"/>
        </w:rPr>
        <w:t>;</w:t>
      </w:r>
    </w:p>
    <w:p w:rsidR="00B42108" w:rsidRDefault="00B42108" w:rsidP="00B42108">
      <w:pPr>
        <w:snapToGrid w:val="0"/>
        <w:spacing w:line="300" w:lineRule="auto"/>
        <w:ind w:leftChars="336" w:left="1188" w:hangingChars="200" w:hanging="482"/>
        <w:rPr>
          <w:rFonts w:ascii="楷体_GB2312" w:eastAsia="楷体_GB2312"/>
          <w:b/>
          <w:color w:val="000000"/>
          <w:sz w:val="24"/>
        </w:rPr>
      </w:pPr>
      <w:r>
        <w:rPr>
          <w:rFonts w:eastAsia="楷体_GB2312"/>
          <w:b/>
          <w:i/>
          <w:color w:val="000000"/>
          <w:sz w:val="24"/>
        </w:rPr>
        <w:t>t</w:t>
      </w:r>
      <w:r>
        <w:rPr>
          <w:rFonts w:eastAsia="楷体_GB2312" w:hint="eastAsia"/>
          <w:b/>
          <w:color w:val="000000"/>
          <w:sz w:val="24"/>
          <w:vertAlign w:val="subscript"/>
        </w:rPr>
        <w:t>3</w:t>
      </w:r>
      <w:r>
        <w:rPr>
          <w:rFonts w:ascii="黑体" w:eastAsia="黑体" w:hint="eastAsia"/>
          <w:b/>
          <w:color w:val="000000"/>
          <w:sz w:val="24"/>
        </w:rPr>
        <w:t>—</w:t>
      </w:r>
      <w:r>
        <w:rPr>
          <w:rFonts w:ascii="华文楷体" w:eastAsia="华文楷体" w:hAnsi="华文楷体" w:hint="eastAsia"/>
          <w:b/>
          <w:color w:val="000000"/>
          <w:sz w:val="24"/>
        </w:rPr>
        <w:t>快速检验与现场对应的时间。</w:t>
      </w:r>
    </w:p>
    <w:p w:rsidR="00B42108" w:rsidRPr="00C25103" w:rsidRDefault="00B42108" w:rsidP="00B42108">
      <w:pPr>
        <w:snapToGrid w:val="0"/>
        <w:spacing w:line="300" w:lineRule="auto"/>
        <w:rPr>
          <w:rFonts w:ascii="黑体" w:eastAsia="黑体" w:hint="eastAsia"/>
          <w:color w:val="000000"/>
          <w:sz w:val="24"/>
        </w:rPr>
      </w:pPr>
      <w:r w:rsidRPr="00C25103">
        <w:rPr>
          <w:rFonts w:ascii="华文楷体" w:eastAsia="华文楷体" w:hAnsi="华文楷体" w:hint="eastAsia"/>
          <w:color w:val="000000"/>
          <w:sz w:val="24"/>
        </w:rPr>
        <w:t>【对于使用年数较短的涂层,可采用基于经验的方法推断，对于环境恶劣和使用年数较长的涂层可以推定</w:t>
      </w:r>
      <w:r w:rsidRPr="00C25103">
        <w:rPr>
          <w:rFonts w:ascii="楷体_GB2312" w:eastAsia="楷体_GB2312" w:hint="eastAsia"/>
          <w:color w:val="000000"/>
          <w:sz w:val="24"/>
        </w:rPr>
        <w:t>评估使用年数。本条提供了模拟检验推断评估使用年数的一种方法。</w:t>
      </w:r>
      <w:r w:rsidRPr="00C25103">
        <w:rPr>
          <w:rFonts w:ascii="华文楷体" w:eastAsia="华文楷体" w:hAnsi="华文楷体" w:hint="eastAsia"/>
          <w:color w:val="000000"/>
          <w:sz w:val="24"/>
        </w:rPr>
        <w:t>】</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7.2.7</w:t>
        </w:r>
      </w:smartTag>
      <w:r>
        <w:rPr>
          <w:rFonts w:ascii="黑体" w:eastAsia="黑体" w:hint="eastAsia"/>
          <w:b/>
          <w:color w:val="000000"/>
          <w:sz w:val="24"/>
        </w:rPr>
        <w:t xml:space="preserve"> </w:t>
      </w:r>
      <w:r>
        <w:rPr>
          <w:rFonts w:ascii="楷体_GB2312" w:eastAsia="楷体_GB2312" w:hint="eastAsia"/>
          <w:b/>
          <w:color w:val="000000"/>
          <w:sz w:val="24"/>
        </w:rPr>
        <w:t>砌体结构应以下列状态作为耐久性极限状态的标志：</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1 </w:t>
      </w:r>
      <w:r>
        <w:rPr>
          <w:rFonts w:ascii="楷体_GB2312" w:eastAsia="楷体_GB2312" w:hint="eastAsia"/>
          <w:b/>
          <w:color w:val="000000"/>
          <w:sz w:val="24"/>
        </w:rPr>
        <w:t>表面出现风化、冻融和酸碱侵蚀造成的损伤以及清水砖墙存在不可除去的污渍；</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 xml:space="preserve"> 清水砖墙水泥砂浆出现脱落或受到腐蚀；</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3 </w:t>
      </w:r>
      <w:r>
        <w:rPr>
          <w:rFonts w:ascii="楷体_GB2312" w:eastAsia="楷体_GB2312" w:hint="eastAsia"/>
          <w:b/>
          <w:color w:val="000000"/>
          <w:sz w:val="24"/>
        </w:rPr>
        <w:t>墙体拉结钢筋锈蚀造成砌体裂缝。</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4 </w:t>
      </w:r>
      <w:r>
        <w:rPr>
          <w:rFonts w:ascii="楷体_GB2312" w:eastAsia="楷体_GB2312" w:hint="eastAsia"/>
          <w:b/>
          <w:color w:val="000000"/>
          <w:sz w:val="24"/>
        </w:rPr>
        <w:t>石材出现风化或膨胀裂缝。</w:t>
      </w:r>
    </w:p>
    <w:p w:rsidR="00B42108" w:rsidRPr="00D5094D" w:rsidRDefault="00B42108" w:rsidP="00B42108">
      <w:pPr>
        <w:snapToGrid w:val="0"/>
        <w:spacing w:line="300" w:lineRule="auto"/>
        <w:rPr>
          <w:rFonts w:ascii="黑体" w:eastAsia="黑体" w:hint="eastAsia"/>
          <w:color w:val="000000"/>
          <w:sz w:val="24"/>
        </w:rPr>
      </w:pPr>
      <w:r w:rsidRPr="00D5094D">
        <w:rPr>
          <w:rFonts w:ascii="华文楷体" w:eastAsia="华文楷体" w:hAnsi="华文楷体" w:hint="eastAsia"/>
          <w:color w:val="000000"/>
          <w:sz w:val="24"/>
        </w:rPr>
        <w:t>【砌体结构的使用年限较长，一般不需要推定评估使用年数，需要的是对</w:t>
      </w:r>
      <w:r>
        <w:rPr>
          <w:rFonts w:ascii="华文楷体" w:eastAsia="华文楷体" w:hAnsi="华文楷体" w:hint="eastAsia"/>
          <w:color w:val="000000"/>
          <w:sz w:val="24"/>
        </w:rPr>
        <w:t>局部的</w:t>
      </w:r>
      <w:r w:rsidRPr="00D5094D">
        <w:rPr>
          <w:rFonts w:ascii="华文楷体" w:eastAsia="华文楷体" w:hAnsi="华文楷体" w:hint="eastAsia"/>
          <w:color w:val="000000"/>
          <w:sz w:val="24"/>
        </w:rPr>
        <w:t>损伤进行处理。腐蚀环境下，可采取模拟检验的方法】</w:t>
      </w:r>
    </w:p>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7.2.8</w:t>
        </w:r>
      </w:smartTag>
      <w:r>
        <w:rPr>
          <w:rFonts w:ascii="黑体" w:eastAsia="黑体" w:hint="eastAsia"/>
          <w:b/>
          <w:color w:val="000000"/>
          <w:sz w:val="24"/>
        </w:rPr>
        <w:t xml:space="preserve"> </w:t>
      </w:r>
      <w:r>
        <w:rPr>
          <w:rFonts w:ascii="楷体_GB2312" w:eastAsia="楷体_GB2312" w:hint="eastAsia"/>
          <w:b/>
          <w:color w:val="000000"/>
          <w:sz w:val="24"/>
        </w:rPr>
        <w:t>木构件或制品宜以下列状况作为耐久性极限状态的标志：</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 xml:space="preserve">1 </w:t>
      </w:r>
      <w:r>
        <w:rPr>
          <w:rFonts w:ascii="楷体_GB2312" w:eastAsia="楷体_GB2312" w:hint="eastAsia"/>
          <w:b/>
          <w:color w:val="000000"/>
          <w:sz w:val="24"/>
        </w:rPr>
        <w:t>出现虫蛀或表面的腐朽；</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木构件顺纹的裂缝；</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 xml:space="preserve">3 </w:t>
      </w:r>
      <w:r>
        <w:rPr>
          <w:rFonts w:ascii="楷体_GB2312" w:eastAsia="楷体_GB2312" w:hint="eastAsia"/>
          <w:b/>
          <w:color w:val="000000"/>
          <w:sz w:val="24"/>
        </w:rPr>
        <w:t>木制品出现起翘、扭曲、开裂等现象</w:t>
      </w:r>
    </w:p>
    <w:p w:rsidR="00B42108" w:rsidRDefault="00B42108" w:rsidP="00B42108">
      <w:pPr>
        <w:snapToGrid w:val="0"/>
        <w:spacing w:line="300" w:lineRule="auto"/>
        <w:ind w:firstLineChars="200" w:firstLine="482"/>
        <w:rPr>
          <w:rFonts w:ascii="楷体_GB2312" w:eastAsia="楷体_GB2312" w:hint="eastAsia"/>
          <w:color w:val="000000"/>
          <w:sz w:val="24"/>
        </w:rPr>
      </w:pPr>
      <w:r>
        <w:rPr>
          <w:rFonts w:ascii="黑体" w:eastAsia="黑体" w:hint="eastAsia"/>
          <w:b/>
          <w:color w:val="000000"/>
          <w:sz w:val="24"/>
        </w:rPr>
        <w:t>4</w:t>
      </w:r>
      <w:r>
        <w:rPr>
          <w:rFonts w:ascii="楷体_GB2312" w:eastAsia="楷体_GB2312" w:hint="eastAsia"/>
          <w:b/>
          <w:color w:val="000000"/>
          <w:sz w:val="24"/>
        </w:rPr>
        <w:t xml:space="preserve"> 胶合木构件出现脱胶等。</w:t>
      </w:r>
    </w:p>
    <w:p w:rsidR="00B42108" w:rsidRPr="00422883" w:rsidRDefault="00B42108" w:rsidP="00B42108">
      <w:pPr>
        <w:snapToGrid w:val="0"/>
        <w:spacing w:line="300" w:lineRule="auto"/>
        <w:rPr>
          <w:rFonts w:ascii="黑体" w:eastAsia="黑体" w:hint="eastAsia"/>
          <w:color w:val="000000"/>
          <w:sz w:val="24"/>
        </w:rPr>
      </w:pPr>
      <w:r w:rsidRPr="00422883">
        <w:rPr>
          <w:rFonts w:ascii="华文楷体" w:eastAsia="华文楷体" w:hAnsi="华文楷体" w:hint="eastAsia"/>
          <w:color w:val="000000"/>
          <w:sz w:val="24"/>
        </w:rPr>
        <w:t>【</w:t>
      </w:r>
      <w:r w:rsidRPr="00422883">
        <w:rPr>
          <w:rFonts w:ascii="楷体_GB2312" w:eastAsia="楷体_GB2312" w:hint="eastAsia"/>
          <w:color w:val="000000"/>
          <w:sz w:val="24"/>
        </w:rPr>
        <w:t>木构件的评估使用年数的推定比较困难，可以采取经验的方法</w:t>
      </w:r>
      <w:r w:rsidRPr="00422883">
        <w:rPr>
          <w:rFonts w:ascii="华文楷体" w:eastAsia="华文楷体" w:hAnsi="华文楷体" w:hint="eastAsia"/>
          <w:color w:val="000000"/>
          <w:sz w:val="24"/>
        </w:rPr>
        <w:t>】</w:t>
      </w:r>
    </w:p>
    <w:p w:rsidR="00B42108" w:rsidRDefault="00B42108" w:rsidP="00B42108">
      <w:pPr>
        <w:snapToGrid w:val="0"/>
        <w:spacing w:line="300" w:lineRule="auto"/>
        <w:ind w:firstLineChars="931" w:firstLine="2617"/>
        <w:rPr>
          <w:rFonts w:ascii="黑体" w:eastAsia="黑体" w:hint="eastAsia"/>
          <w:b/>
          <w:color w:val="000000"/>
          <w:sz w:val="28"/>
          <w:szCs w:val="28"/>
        </w:rPr>
      </w:pP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42" w:name="_Toc357776736"/>
      <w:r>
        <w:rPr>
          <w:rFonts w:ascii="楷体_GB2312" w:eastAsia="楷体_GB2312" w:hAnsi="华文楷体" w:hint="eastAsia"/>
          <w:sz w:val="28"/>
          <w:szCs w:val="28"/>
        </w:rPr>
        <w:t>7.3 围护结构的耐久性评定</w:t>
      </w:r>
      <w:bookmarkEnd w:id="42"/>
    </w:p>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7.3.1</w:t>
        </w:r>
      </w:smartTag>
      <w:r>
        <w:rPr>
          <w:rFonts w:ascii="楷体_GB2312" w:eastAsia="楷体_GB2312" w:hint="eastAsia"/>
          <w:b/>
          <w:color w:val="000000"/>
          <w:sz w:val="24"/>
        </w:rPr>
        <w:t xml:space="preserve"> 围护结构中的砌筑构件和混凝土墙板等，可分别按照砌体结构和混凝土结构确定耐久性的极限状态。</w:t>
      </w:r>
    </w:p>
    <w:p w:rsidR="00B42108" w:rsidRPr="00335640" w:rsidRDefault="00B42108" w:rsidP="00B42108">
      <w:pPr>
        <w:snapToGrid w:val="0"/>
        <w:spacing w:line="300" w:lineRule="auto"/>
        <w:rPr>
          <w:rFonts w:ascii="楷体_GB2312" w:eastAsia="楷体_GB2312" w:hint="eastAsia"/>
          <w:color w:val="000000"/>
          <w:sz w:val="24"/>
        </w:rPr>
      </w:pPr>
      <w:r w:rsidRPr="00335640">
        <w:rPr>
          <w:rFonts w:ascii="楷体_GB2312" w:eastAsia="楷体_GB2312" w:hint="eastAsia"/>
          <w:color w:val="000000"/>
          <w:sz w:val="24"/>
        </w:rPr>
        <w:t>【当围护结构采用混凝土或砌体结构时，其耐久性评定应按相应结构构件的方法评定】</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7.3.2</w:t>
        </w:r>
      </w:smartTag>
      <w:r>
        <w:rPr>
          <w:rFonts w:ascii="黑体" w:eastAsia="黑体" w:hint="eastAsia"/>
          <w:color w:val="000000"/>
          <w:sz w:val="24"/>
        </w:rPr>
        <w:t xml:space="preserve"> </w:t>
      </w:r>
      <w:r>
        <w:rPr>
          <w:rFonts w:ascii="楷体_GB2312" w:eastAsia="楷体_GB2312" w:hint="eastAsia"/>
          <w:b/>
          <w:color w:val="000000"/>
          <w:sz w:val="24"/>
        </w:rPr>
        <w:t>围护结构的门窗、幕墙、轻质墙板和轻型屋面等的下列金属构配件，可按钢结构的方法确定耐久性极限状态的标志：</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 金属的门窗框、扇及门窗的五金件；</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color w:val="000000"/>
          <w:sz w:val="24"/>
        </w:rPr>
        <w:lastRenderedPageBreak/>
        <w:t xml:space="preserve">    </w:t>
      </w:r>
      <w:r>
        <w:rPr>
          <w:rFonts w:ascii="黑体" w:eastAsia="黑体" w:hint="eastAsia"/>
          <w:b/>
          <w:color w:val="000000"/>
          <w:sz w:val="24"/>
        </w:rPr>
        <w:t xml:space="preserve">2 </w:t>
      </w:r>
      <w:r>
        <w:rPr>
          <w:rFonts w:ascii="楷体_GB2312" w:eastAsia="楷体_GB2312" w:hint="eastAsia"/>
          <w:b/>
          <w:color w:val="000000"/>
          <w:sz w:val="24"/>
        </w:rPr>
        <w:t>金属的轻质墙板、屋面板及幕墙面板；</w:t>
      </w:r>
    </w:p>
    <w:p w:rsidR="00B42108" w:rsidRDefault="00B42108" w:rsidP="00B42108">
      <w:pPr>
        <w:snapToGrid w:val="0"/>
        <w:spacing w:line="300" w:lineRule="auto"/>
        <w:rPr>
          <w:rFonts w:ascii="黑体" w:eastAsia="黑体" w:hint="eastAsia"/>
          <w:b/>
          <w:color w:val="000000"/>
          <w:sz w:val="24"/>
        </w:rPr>
      </w:pPr>
      <w:r>
        <w:rPr>
          <w:rFonts w:ascii="楷体_GB2312" w:eastAsia="楷体_GB2312" w:hint="eastAsia"/>
          <w:b/>
          <w:color w:val="000000"/>
          <w:sz w:val="24"/>
        </w:rPr>
        <w:t xml:space="preserve">    </w:t>
      </w:r>
      <w:r>
        <w:rPr>
          <w:rFonts w:ascii="黑体" w:eastAsia="黑体" w:hint="eastAsia"/>
          <w:b/>
          <w:color w:val="000000"/>
          <w:sz w:val="24"/>
        </w:rPr>
        <w:t>3</w:t>
      </w:r>
      <w:r>
        <w:rPr>
          <w:rFonts w:ascii="楷体_GB2312" w:eastAsia="楷体_GB2312" w:hint="eastAsia"/>
          <w:b/>
          <w:color w:val="000000"/>
          <w:sz w:val="24"/>
        </w:rPr>
        <w:t xml:space="preserve"> 围护结构与主体结构连接的螺栓、铆钉等。</w:t>
      </w:r>
      <w:r>
        <w:rPr>
          <w:rFonts w:ascii="黑体" w:eastAsia="黑体" w:hint="eastAsia"/>
          <w:b/>
          <w:color w:val="000000"/>
          <w:sz w:val="24"/>
        </w:rPr>
        <w:t xml:space="preserve"> </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7.3.3</w:t>
        </w:r>
      </w:smartTag>
      <w:r>
        <w:rPr>
          <w:rFonts w:ascii="楷体_GB2312" w:eastAsia="楷体_GB2312" w:hint="eastAsia"/>
          <w:b/>
          <w:color w:val="000000"/>
          <w:sz w:val="24"/>
        </w:rPr>
        <w:t>塑料门窗和木门窗的耐久性评定可执行现行行业标准《建筑门窗工程检测技术规程》</w:t>
      </w:r>
      <w:r>
        <w:rPr>
          <w:rFonts w:ascii="Arial" w:hAnsi="Arial" w:cs="Arial"/>
          <w:b/>
          <w:color w:val="000000"/>
          <w:sz w:val="24"/>
          <w:shd w:val="clear" w:color="auto" w:fill="FFFFFF"/>
        </w:rPr>
        <w:t>JGJ/T</w:t>
      </w:r>
      <w:r>
        <w:rPr>
          <w:rFonts w:ascii="Arial" w:hAnsi="Arial" w:cs="Arial" w:hint="eastAsia"/>
          <w:b/>
          <w:color w:val="000000"/>
          <w:sz w:val="24"/>
          <w:shd w:val="clear" w:color="auto" w:fill="FFFFFF"/>
        </w:rPr>
        <w:t xml:space="preserve"> </w:t>
      </w:r>
      <w:r>
        <w:rPr>
          <w:rFonts w:ascii="Arial" w:hAnsi="Arial" w:cs="Arial"/>
          <w:b/>
          <w:color w:val="000000"/>
          <w:sz w:val="24"/>
          <w:shd w:val="clear" w:color="auto" w:fill="FFFFFF"/>
        </w:rPr>
        <w:t>205</w:t>
      </w:r>
      <w:r>
        <w:rPr>
          <w:rFonts w:ascii="楷体_GB2312" w:eastAsia="楷体_GB2312" w:hint="eastAsia"/>
          <w:b/>
          <w:color w:val="000000"/>
          <w:sz w:val="24"/>
        </w:rPr>
        <w:t xml:space="preserve">等的相关规定。  </w:t>
      </w:r>
      <w:r>
        <w:rPr>
          <w:rFonts w:ascii="黑体" w:eastAsia="黑体" w:hint="eastAsia"/>
          <w:b/>
          <w:color w:val="000000"/>
          <w:sz w:val="24"/>
        </w:rPr>
        <w:t xml:space="preserve"> </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7.3.4</w:t>
        </w:r>
      </w:smartTag>
      <w:r>
        <w:rPr>
          <w:rFonts w:ascii="楷体_GB2312" w:eastAsia="楷体_GB2312" w:hint="eastAsia"/>
          <w:color w:val="000000"/>
          <w:sz w:val="24"/>
        </w:rPr>
        <w:t xml:space="preserve"> </w:t>
      </w:r>
      <w:r>
        <w:rPr>
          <w:rFonts w:ascii="楷体_GB2312" w:eastAsia="楷体_GB2312" w:hint="eastAsia"/>
          <w:b/>
          <w:color w:val="000000"/>
          <w:sz w:val="24"/>
        </w:rPr>
        <w:t>围护结构的密封类材料宜以下列状况作为耐久性的极限状态的标志：</w:t>
      </w:r>
    </w:p>
    <w:p w:rsidR="00B42108" w:rsidRDefault="00B42108" w:rsidP="00B42108">
      <w:pPr>
        <w:snapToGrid w:val="0"/>
        <w:spacing w:line="300" w:lineRule="auto"/>
        <w:ind w:firstLineChars="147" w:firstLine="354"/>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出现龟裂、硬化现象；</w:t>
      </w:r>
    </w:p>
    <w:p w:rsidR="00B42108" w:rsidRDefault="00B42108" w:rsidP="00B42108">
      <w:pPr>
        <w:snapToGrid w:val="0"/>
        <w:spacing w:line="300" w:lineRule="auto"/>
        <w:ind w:firstLineChars="147" w:firstLine="354"/>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 xml:space="preserve"> 出现封闭不严或渗漏现象。</w:t>
      </w:r>
    </w:p>
    <w:p w:rsidR="00B42108" w:rsidRPr="00DF41CA" w:rsidRDefault="00B42108" w:rsidP="00B42108">
      <w:pPr>
        <w:snapToGrid w:val="0"/>
        <w:spacing w:line="300" w:lineRule="auto"/>
        <w:rPr>
          <w:rFonts w:ascii="楷体_GB2312" w:eastAsia="楷体_GB2312" w:hint="eastAsia"/>
          <w:color w:val="000000"/>
          <w:sz w:val="24"/>
        </w:rPr>
      </w:pPr>
      <w:r w:rsidRPr="00DF41CA">
        <w:rPr>
          <w:rFonts w:ascii="楷体_GB2312" w:eastAsia="楷体_GB2312" w:hint="eastAsia"/>
          <w:color w:val="000000"/>
          <w:sz w:val="24"/>
        </w:rPr>
        <w:t>【密封材料包括密封胶条、硅酮密封胶等，出现相应的标志时一般需要采取更换的处理措施】</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7.3.5</w:t>
        </w:r>
      </w:smartTag>
      <w:r>
        <w:rPr>
          <w:rFonts w:ascii="黑体" w:eastAsia="黑体" w:hint="eastAsia"/>
          <w:b/>
          <w:color w:val="000000"/>
          <w:sz w:val="24"/>
        </w:rPr>
        <w:t xml:space="preserve"> </w:t>
      </w:r>
      <w:r>
        <w:rPr>
          <w:rFonts w:ascii="楷体_GB2312" w:eastAsia="楷体_GB2312" w:hint="eastAsia"/>
          <w:b/>
          <w:color w:val="000000"/>
          <w:sz w:val="24"/>
        </w:rPr>
        <w:t>特定密封材料的评估使用年数可采用模拟检验的方法确定。</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43" w:name="_Toc357776737"/>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7.4设备设施系统的耐久性评定</w:t>
      </w:r>
      <w:bookmarkEnd w:id="43"/>
    </w:p>
    <w:p w:rsidR="00B42108" w:rsidRDefault="00B42108" w:rsidP="00B42108">
      <w:pPr>
        <w:snapToGrid w:val="0"/>
        <w:spacing w:line="300" w:lineRule="auto"/>
        <w:ind w:left="472" w:hangingChars="196" w:hanging="472"/>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7.4.1</w:t>
        </w:r>
      </w:smartTag>
      <w:r>
        <w:rPr>
          <w:rFonts w:ascii="黑体" w:eastAsia="黑体" w:hint="eastAsia"/>
          <w:b/>
          <w:color w:val="000000"/>
          <w:sz w:val="24"/>
        </w:rPr>
        <w:t xml:space="preserve"> </w:t>
      </w:r>
      <w:r>
        <w:rPr>
          <w:rFonts w:ascii="楷体_GB2312" w:eastAsia="楷体_GB2312" w:hint="eastAsia"/>
          <w:b/>
          <w:color w:val="000000"/>
          <w:sz w:val="24"/>
        </w:rPr>
        <w:t>设备系统的金属管线和配件等，可按钢结构的方法确定耐久性的极限状态。</w:t>
      </w:r>
    </w:p>
    <w:p w:rsidR="00B42108" w:rsidRDefault="00B42108" w:rsidP="00B42108">
      <w:pPr>
        <w:snapToGrid w:val="0"/>
        <w:spacing w:line="300" w:lineRule="auto"/>
        <w:ind w:left="470" w:hangingChars="196" w:hanging="470"/>
        <w:rPr>
          <w:rFonts w:ascii="华文楷体" w:eastAsia="华文楷体" w:hAnsi="华文楷体" w:hint="eastAsia"/>
          <w:color w:val="000000"/>
          <w:sz w:val="24"/>
        </w:rPr>
      </w:pPr>
      <w:r w:rsidRPr="00787344">
        <w:rPr>
          <w:rFonts w:ascii="华文楷体" w:eastAsia="华文楷体" w:hAnsi="华文楷体" w:hint="eastAsia"/>
          <w:color w:val="000000"/>
          <w:sz w:val="24"/>
        </w:rPr>
        <w:t>【设备设施的金属管线和配件</w:t>
      </w:r>
      <w:r>
        <w:rPr>
          <w:rFonts w:ascii="华文楷体" w:eastAsia="华文楷体" w:hAnsi="华文楷体" w:hint="eastAsia"/>
          <w:color w:val="000000"/>
          <w:sz w:val="24"/>
        </w:rPr>
        <w:t>出现耐久性极限状态标志时，可以采取维护等处理措施；</w:t>
      </w:r>
      <w:r w:rsidRPr="00787344">
        <w:rPr>
          <w:rFonts w:ascii="华文楷体" w:eastAsia="华文楷体" w:hAnsi="华文楷体" w:hint="eastAsia"/>
          <w:color w:val="000000"/>
          <w:sz w:val="24"/>
        </w:rPr>
        <w:t>出</w:t>
      </w:r>
    </w:p>
    <w:p w:rsidR="00B42108" w:rsidRPr="00787344" w:rsidRDefault="00B42108" w:rsidP="00B42108">
      <w:pPr>
        <w:snapToGrid w:val="0"/>
        <w:spacing w:line="300" w:lineRule="auto"/>
        <w:ind w:left="470" w:hangingChars="196" w:hanging="470"/>
        <w:rPr>
          <w:rFonts w:ascii="华文楷体" w:eastAsia="华文楷体" w:hAnsi="华文楷体" w:hint="eastAsia"/>
          <w:color w:val="000000"/>
          <w:sz w:val="24"/>
        </w:rPr>
      </w:pPr>
      <w:r w:rsidRPr="00787344">
        <w:rPr>
          <w:rFonts w:ascii="华文楷体" w:eastAsia="华文楷体" w:hAnsi="华文楷体" w:hint="eastAsia"/>
          <w:color w:val="000000"/>
          <w:sz w:val="24"/>
        </w:rPr>
        <w:t>现</w:t>
      </w:r>
      <w:r>
        <w:rPr>
          <w:rFonts w:ascii="华文楷体" w:eastAsia="华文楷体" w:hAnsi="华文楷体" w:hint="eastAsia"/>
          <w:color w:val="000000"/>
          <w:sz w:val="24"/>
        </w:rPr>
        <w:t>严重的损伤则可采取更换的处理措施。目前</w:t>
      </w:r>
      <w:r w:rsidRPr="00787344">
        <w:rPr>
          <w:rFonts w:ascii="华文楷体" w:eastAsia="华文楷体" w:hAnsi="华文楷体" w:hint="eastAsia"/>
          <w:color w:val="000000"/>
          <w:sz w:val="24"/>
        </w:rPr>
        <w:t>推定剩余使用年数的需求较少</w:t>
      </w:r>
      <w:r>
        <w:rPr>
          <w:rFonts w:ascii="华文楷体" w:eastAsia="华文楷体" w:hAnsi="华文楷体" w:hint="eastAsia"/>
          <w:color w:val="000000"/>
          <w:sz w:val="24"/>
        </w:rPr>
        <w:t>。】</w:t>
      </w:r>
    </w:p>
    <w:p w:rsidR="00B42108" w:rsidRDefault="00B42108" w:rsidP="00B42108">
      <w:pPr>
        <w:snapToGrid w:val="0"/>
        <w:spacing w:beforeLines="50" w:line="300" w:lineRule="auto"/>
        <w:ind w:left="472" w:hangingChars="196" w:hanging="472"/>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7.4.2</w:t>
        </w:r>
      </w:smartTag>
      <w:r>
        <w:rPr>
          <w:rFonts w:ascii="黑体" w:eastAsia="黑体" w:hint="eastAsia"/>
          <w:b/>
          <w:color w:val="000000"/>
          <w:sz w:val="24"/>
        </w:rPr>
        <w:t xml:space="preserve"> </w:t>
      </w:r>
      <w:r>
        <w:rPr>
          <w:rFonts w:ascii="楷体_GB2312" w:eastAsia="楷体_GB2312" w:hint="eastAsia"/>
          <w:b/>
          <w:color w:val="000000"/>
          <w:sz w:val="24"/>
        </w:rPr>
        <w:t>设备系统的有机材料管线和配件等，可按下列方法确定耐久性的极限状态：</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出现龟裂、硬化现象；</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 xml:space="preserve"> 出现封闭不严或渗漏现象；</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Pr>
          <w:rFonts w:ascii="楷体_GB2312" w:eastAsia="楷体_GB2312" w:hint="eastAsia"/>
          <w:b/>
          <w:color w:val="000000"/>
          <w:sz w:val="24"/>
        </w:rPr>
        <w:t>出现色泽的改变；</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4</w:t>
      </w:r>
      <w:r>
        <w:rPr>
          <w:rFonts w:ascii="楷体_GB2312" w:eastAsia="楷体_GB2312" w:hint="eastAsia"/>
          <w:b/>
          <w:color w:val="000000"/>
          <w:sz w:val="24"/>
        </w:rPr>
        <w:t>丧失应有的功能。</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7.4.3</w:t>
        </w:r>
      </w:smartTag>
      <w:r>
        <w:rPr>
          <w:rFonts w:ascii="楷体_GB2312" w:eastAsia="楷体_GB2312" w:hint="eastAsia"/>
          <w:b/>
          <w:color w:val="000000"/>
          <w:sz w:val="24"/>
        </w:rPr>
        <w:t>设备设施系统的无机材料管线和配件等，宜以表层出现损伤或渗漏等作为耐久性极限状态的标志。</w:t>
      </w:r>
    </w:p>
    <w:p w:rsidR="00B42108" w:rsidRPr="00D845B2" w:rsidRDefault="00B42108" w:rsidP="00B42108">
      <w:pPr>
        <w:snapToGrid w:val="0"/>
        <w:spacing w:line="300" w:lineRule="auto"/>
        <w:rPr>
          <w:rFonts w:ascii="华文楷体" w:eastAsia="华文楷体" w:hAnsi="华文楷体" w:hint="eastAsia"/>
          <w:sz w:val="24"/>
        </w:rPr>
      </w:pPr>
      <w:r w:rsidRPr="00D845B2">
        <w:rPr>
          <w:rFonts w:ascii="华文楷体" w:eastAsia="华文楷体" w:hAnsi="华文楷体" w:hint="eastAsia"/>
          <w:sz w:val="24"/>
        </w:rPr>
        <w:t>【</w:t>
      </w:r>
      <w:r>
        <w:rPr>
          <w:rFonts w:ascii="华文楷体" w:eastAsia="华文楷体" w:hAnsi="华文楷体" w:hint="eastAsia"/>
          <w:sz w:val="24"/>
        </w:rPr>
        <w:t>排水的陶土管等属于本条的无机材料，出现渗漏和损坏通常予以更换】</w:t>
      </w:r>
    </w:p>
    <w:p w:rsidR="00B42108" w:rsidRDefault="00B42108" w:rsidP="00B42108">
      <w:pPr>
        <w:snapToGrid w:val="0"/>
        <w:spacing w:line="300" w:lineRule="auto"/>
        <w:rPr>
          <w:rFonts w:hint="eastAsia"/>
        </w:rPr>
      </w:pPr>
    </w:p>
    <w:p w:rsidR="00B42108" w:rsidRPr="009E5265" w:rsidRDefault="00B42108" w:rsidP="00B42108">
      <w:pPr>
        <w:snapToGrid w:val="0"/>
        <w:spacing w:line="300" w:lineRule="auto"/>
        <w:jc w:val="center"/>
        <w:rPr>
          <w:rFonts w:ascii="华文楷体" w:eastAsia="华文楷体" w:hAnsi="华文楷体" w:hint="eastAsia"/>
          <w:b/>
          <w:sz w:val="30"/>
          <w:szCs w:val="30"/>
        </w:rPr>
      </w:pPr>
      <w:r>
        <w:br w:type="page"/>
      </w:r>
      <w:bookmarkStart w:id="44" w:name="_Toc357776738"/>
      <w:r w:rsidRPr="009E5265">
        <w:rPr>
          <w:rFonts w:ascii="华文楷体" w:eastAsia="华文楷体" w:hAnsi="华文楷体" w:hint="eastAsia"/>
          <w:b/>
          <w:sz w:val="30"/>
          <w:szCs w:val="30"/>
        </w:rPr>
        <w:lastRenderedPageBreak/>
        <w:t>8 抵抗偶然作用能力的评定</w:t>
      </w:r>
      <w:bookmarkStart w:id="45" w:name="_Toc250106713"/>
      <w:bookmarkEnd w:id="44"/>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46" w:name="_Toc357776739"/>
      <w:r>
        <w:rPr>
          <w:rFonts w:ascii="楷体_GB2312" w:eastAsia="楷体_GB2312" w:hAnsi="华文楷体" w:hint="eastAsia"/>
          <w:sz w:val="28"/>
          <w:szCs w:val="28"/>
        </w:rPr>
        <w:t>8.1 一般规定</w:t>
      </w:r>
      <w:bookmarkEnd w:id="45"/>
      <w:bookmarkEnd w:id="46"/>
    </w:p>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int="eastAsia"/>
            <w:b/>
            <w:color w:val="000000"/>
            <w:sz w:val="24"/>
          </w:rPr>
          <w:t>8.1.1</w:t>
        </w:r>
      </w:smartTag>
      <w:r>
        <w:rPr>
          <w:rFonts w:ascii="楷体_GB2312" w:eastAsia="楷体_GB2312" w:hint="eastAsia"/>
          <w:b/>
          <w:color w:val="000000"/>
          <w:sz w:val="24"/>
        </w:rPr>
        <w:t xml:space="preserve"> 既有建筑应进行罕遇地震抗倒塌能力的评定。</w:t>
      </w:r>
    </w:p>
    <w:p w:rsidR="00B42108" w:rsidRPr="005674E8" w:rsidRDefault="00B42108" w:rsidP="00B42108">
      <w:pPr>
        <w:snapToGrid w:val="0"/>
        <w:spacing w:line="300" w:lineRule="auto"/>
        <w:rPr>
          <w:rFonts w:ascii="华文楷体" w:eastAsia="华文楷体" w:hAnsi="华文楷体" w:hint="eastAsia"/>
          <w:color w:val="000000"/>
          <w:sz w:val="24"/>
        </w:rPr>
      </w:pPr>
      <w:r w:rsidRPr="005674E8">
        <w:rPr>
          <w:rFonts w:ascii="华文楷体" w:eastAsia="华文楷体" w:hAnsi="华文楷体" w:hint="eastAsia"/>
          <w:color w:val="000000"/>
          <w:sz w:val="24"/>
        </w:rPr>
        <w:t>【本条的罕遇地震是指《建筑抗震设计规范》规定的50年超越概率为2%～3%地震，该规范有大震不倒的设防目标。】</w:t>
      </w:r>
    </w:p>
    <w:p w:rsidR="00B42108" w:rsidRPr="005674E8" w:rsidRDefault="00B42108" w:rsidP="00B42108">
      <w:pPr>
        <w:snapToGrid w:val="0"/>
        <w:spacing w:line="300" w:lineRule="auto"/>
        <w:rPr>
          <w:rFonts w:ascii="华文楷体" w:eastAsia="华文楷体" w:hAnsi="华文楷体"/>
          <w:sz w:val="24"/>
        </w:rPr>
      </w:pPr>
      <w:r w:rsidRPr="005674E8">
        <w:rPr>
          <w:rFonts w:ascii="华文楷体" w:eastAsia="华文楷体" w:hAnsi="华文楷体" w:hint="eastAsia"/>
          <w:color w:val="000000"/>
          <w:sz w:val="24"/>
        </w:rPr>
        <w:t>〖</w:t>
      </w:r>
      <w:r w:rsidRPr="005674E8">
        <w:rPr>
          <w:rFonts w:ascii="华文楷体" w:eastAsia="华文楷体" w:hAnsi="华文楷体" w:hint="eastAsia"/>
          <w:sz w:val="24"/>
        </w:rPr>
        <w:t xml:space="preserve">按照有关专家的建议将抵抗偶然作用的评定放在第8章。〗 </w:t>
      </w:r>
    </w:p>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int="eastAsia"/>
            <w:b/>
            <w:color w:val="000000"/>
            <w:sz w:val="24"/>
          </w:rPr>
          <w:t>8.1.2</w:t>
        </w:r>
      </w:smartTag>
      <w:r>
        <w:rPr>
          <w:rFonts w:ascii="楷体_GB2312" w:eastAsia="楷体_GB2312" w:hint="eastAsia"/>
          <w:b/>
          <w:color w:val="000000"/>
          <w:sz w:val="24"/>
        </w:rPr>
        <w:t>对于可能遭受爆炸、撞击或火灾等偶然作用影响的既有建筑宜按《工程结构可靠性设计统一标准》GB50153的规定进行抗倒塌能力的评定。</w:t>
      </w:r>
    </w:p>
    <w:p w:rsidR="00B42108" w:rsidRDefault="00B42108" w:rsidP="00B42108">
      <w:pPr>
        <w:snapToGrid w:val="0"/>
        <w:spacing w:line="300" w:lineRule="auto"/>
        <w:rPr>
          <w:rFonts w:ascii="华文楷体" w:eastAsia="华文楷体" w:hAnsi="华文楷体" w:hint="eastAsia"/>
          <w:color w:val="000000"/>
          <w:sz w:val="24"/>
        </w:rPr>
      </w:pPr>
      <w:r w:rsidRPr="00EA1957">
        <w:rPr>
          <w:rFonts w:ascii="华文楷体" w:eastAsia="华文楷体" w:hAnsi="华文楷体" w:hint="eastAsia"/>
          <w:color w:val="000000"/>
          <w:sz w:val="24"/>
        </w:rPr>
        <w:t>【</w:t>
      </w:r>
      <w:r w:rsidRPr="00EA1957">
        <w:rPr>
          <w:rFonts w:ascii="楷体_GB2312" w:eastAsia="楷体_GB2312" w:hint="eastAsia"/>
          <w:color w:val="000000"/>
          <w:sz w:val="24"/>
        </w:rPr>
        <w:t>有些既有建筑可能会遭受一些意外事故的影响</w:t>
      </w:r>
      <w:r>
        <w:rPr>
          <w:rFonts w:ascii="楷体_GB2312" w:eastAsia="楷体_GB2312" w:hint="eastAsia"/>
          <w:color w:val="000000"/>
          <w:sz w:val="24"/>
        </w:rPr>
        <w:t>，包括火灾荷载较大的既有建筑、遭受重物或车辆或船舶碰撞的既有建筑等</w:t>
      </w:r>
      <w:r>
        <w:rPr>
          <w:rFonts w:ascii="华文楷体" w:eastAsia="华文楷体" w:hAnsi="华文楷体" w:hint="eastAsia"/>
          <w:color w:val="000000"/>
          <w:sz w:val="24"/>
        </w:rPr>
        <w:t>】</w:t>
      </w:r>
    </w:p>
    <w:p w:rsidR="00B42108" w:rsidRPr="00EA1957" w:rsidRDefault="00B42108" w:rsidP="00B42108">
      <w:pPr>
        <w:snapToGrid w:val="0"/>
        <w:spacing w:line="300" w:lineRule="auto"/>
        <w:rPr>
          <w:rFonts w:ascii="楷体_GB2312" w:eastAsia="楷体_GB2312" w:hint="eastAsia"/>
          <w:color w:val="000000"/>
          <w:sz w:val="24"/>
        </w:rPr>
      </w:pPr>
      <w:r>
        <w:rPr>
          <w:rFonts w:ascii="华文楷体" w:eastAsia="华文楷体" w:hAnsi="华文楷体" w:hint="eastAsia"/>
          <w:color w:val="000000"/>
          <w:sz w:val="24"/>
        </w:rPr>
        <w:t>〖按照有关专家的建议，将本条与抗震倒塌问题分开 〗</w:t>
      </w:r>
    </w:p>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int="eastAsia"/>
            <w:b/>
            <w:color w:val="000000"/>
            <w:sz w:val="24"/>
          </w:rPr>
          <w:t>8.1.3</w:t>
        </w:r>
      </w:smartTag>
      <w:r>
        <w:rPr>
          <w:rFonts w:ascii="楷体_GB2312" w:eastAsia="楷体_GB2312" w:hint="eastAsia"/>
          <w:b/>
          <w:color w:val="000000"/>
          <w:sz w:val="24"/>
        </w:rPr>
        <w:t>在进行抵抗偶然作用的能力评定中，应对既有建筑的疏散通道和疏散楼梯进行评定。</w:t>
      </w:r>
    </w:p>
    <w:p w:rsidR="00B42108" w:rsidRDefault="00B42108" w:rsidP="00B42108">
      <w:pPr>
        <w:snapToGrid w:val="0"/>
        <w:spacing w:line="300" w:lineRule="auto"/>
        <w:rPr>
          <w:rFonts w:ascii="楷体_GB2312" w:eastAsia="楷体_GB2312" w:hint="eastAsia"/>
          <w:color w:val="000000"/>
          <w:sz w:val="24"/>
        </w:rPr>
      </w:pPr>
      <w:r w:rsidRPr="005A27D4">
        <w:rPr>
          <w:rFonts w:ascii="楷体_GB2312" w:eastAsia="楷体_GB2312" w:hint="eastAsia"/>
          <w:color w:val="000000"/>
          <w:sz w:val="24"/>
        </w:rPr>
        <w:t>【</w:t>
      </w:r>
      <w:r>
        <w:rPr>
          <w:rFonts w:ascii="楷体_GB2312" w:eastAsia="楷体_GB2312" w:hint="eastAsia"/>
          <w:color w:val="000000"/>
          <w:sz w:val="24"/>
        </w:rPr>
        <w:t>疏散设施应成为房屋建筑抵抗偶然作用能力评定中重要的评定项目</w:t>
      </w:r>
      <w:r w:rsidRPr="005A27D4">
        <w:rPr>
          <w:rFonts w:ascii="楷体_GB2312" w:eastAsia="楷体_GB2312" w:hint="eastAsia"/>
          <w:color w:val="000000"/>
          <w:sz w:val="24"/>
        </w:rPr>
        <w:t>。</w:t>
      </w:r>
      <w:r>
        <w:rPr>
          <w:rFonts w:ascii="楷体_GB2312" w:eastAsia="楷体_GB2312" w:hint="eastAsia"/>
          <w:color w:val="000000"/>
          <w:sz w:val="24"/>
        </w:rPr>
        <w:t>对其评定不是抗倒塌的评定，而是确保疏散能力的评定</w:t>
      </w:r>
      <w:r w:rsidRPr="005A27D4">
        <w:rPr>
          <w:rFonts w:ascii="楷体_GB2312" w:eastAsia="楷体_GB2312" w:hint="eastAsia"/>
          <w:color w:val="000000"/>
          <w:sz w:val="24"/>
        </w:rPr>
        <w:t>】</w:t>
      </w:r>
    </w:p>
    <w:p w:rsidR="00B42108" w:rsidRDefault="00B42108" w:rsidP="00B42108">
      <w:pPr>
        <w:snapToGrid w:val="0"/>
        <w:spacing w:line="300" w:lineRule="auto"/>
        <w:rPr>
          <w:rFonts w:ascii="楷体_GB2312" w:eastAsia="楷体_GB2312" w:hint="eastAsia"/>
          <w:color w:val="000000"/>
          <w:sz w:val="24"/>
        </w:rPr>
      </w:pPr>
      <w:r>
        <w:rPr>
          <w:rFonts w:ascii="华文楷体" w:eastAsia="华文楷体" w:hAnsi="华文楷体" w:hint="eastAsia"/>
          <w:color w:val="000000"/>
          <w:sz w:val="24"/>
        </w:rPr>
        <w:t>〖</w:t>
      </w:r>
      <w:r>
        <w:rPr>
          <w:rFonts w:ascii="楷体_GB2312" w:eastAsia="楷体_GB2312" w:hint="eastAsia"/>
          <w:color w:val="000000"/>
          <w:sz w:val="24"/>
        </w:rPr>
        <w:t>按照专家的意见将疏散设施改为疏散通道和疏散楼梯</w:t>
      </w:r>
      <w:r>
        <w:rPr>
          <w:rFonts w:ascii="华文楷体" w:eastAsia="华文楷体" w:hAnsi="华文楷体" w:hint="eastAsia"/>
          <w:color w:val="000000"/>
          <w:sz w:val="24"/>
        </w:rPr>
        <w:t>〗</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47" w:name="_Toc357776740"/>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8.2 罕遇地震作用下的评定</w:t>
      </w:r>
      <w:bookmarkEnd w:id="47"/>
    </w:p>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8.2.1</w:t>
        </w:r>
      </w:smartTag>
      <w:r>
        <w:rPr>
          <w:rFonts w:ascii="黑体" w:eastAsia="黑体" w:hint="eastAsia"/>
          <w:b/>
          <w:color w:val="000000"/>
          <w:sz w:val="28"/>
          <w:szCs w:val="28"/>
        </w:rPr>
        <w:t xml:space="preserve"> </w:t>
      </w:r>
      <w:r>
        <w:rPr>
          <w:rFonts w:ascii="楷体_GB2312" w:eastAsia="楷体_GB2312" w:hint="eastAsia"/>
          <w:b/>
          <w:color w:val="000000"/>
          <w:sz w:val="24"/>
        </w:rPr>
        <w:t>在《建筑抗震设计规范》</w:t>
      </w:r>
      <w:r>
        <w:rPr>
          <w:rFonts w:ascii="黑体" w:eastAsia="黑体" w:hint="eastAsia"/>
          <w:b/>
          <w:color w:val="000000"/>
          <w:sz w:val="24"/>
        </w:rPr>
        <w:t>GB 50011</w:t>
      </w:r>
      <w:r>
        <w:rPr>
          <w:rFonts w:ascii="楷体_GB2312" w:eastAsia="楷体_GB2312" w:hAnsi="楷体" w:hint="eastAsia"/>
          <w:b/>
          <w:color w:val="000000"/>
          <w:sz w:val="24"/>
        </w:rPr>
        <w:t>限定的罕遇</w:t>
      </w:r>
      <w:r>
        <w:rPr>
          <w:rFonts w:ascii="楷体_GB2312" w:eastAsia="楷体_GB2312" w:hint="eastAsia"/>
          <w:b/>
          <w:color w:val="000000"/>
          <w:sz w:val="24"/>
        </w:rPr>
        <w:t>地震影响下，既有建筑的抗倒塌能力的评定应分别执行《建筑抗震设计规范》</w:t>
      </w:r>
      <w:r>
        <w:rPr>
          <w:rFonts w:ascii="黑体" w:eastAsia="黑体" w:hint="eastAsia"/>
          <w:b/>
          <w:color w:val="000000"/>
          <w:sz w:val="24"/>
        </w:rPr>
        <w:t>GB 50011</w:t>
      </w:r>
      <w:r>
        <w:rPr>
          <w:rFonts w:ascii="楷体_GB2312" w:eastAsia="楷体_GB2312" w:hint="eastAsia"/>
          <w:b/>
          <w:color w:val="000000"/>
          <w:sz w:val="24"/>
        </w:rPr>
        <w:t>或《建筑抗震鉴定标准》</w:t>
      </w:r>
      <w:r>
        <w:rPr>
          <w:rFonts w:ascii="黑体" w:eastAsia="黑体" w:hint="eastAsia"/>
          <w:b/>
          <w:color w:val="000000"/>
          <w:sz w:val="24"/>
        </w:rPr>
        <w:t>GB 50023</w:t>
      </w:r>
      <w:r>
        <w:rPr>
          <w:rFonts w:ascii="楷体_GB2312" w:eastAsia="楷体_GB2312" w:hint="eastAsia"/>
          <w:b/>
          <w:color w:val="000000"/>
          <w:sz w:val="24"/>
        </w:rPr>
        <w:t>的相关规定。</w:t>
      </w:r>
    </w:p>
    <w:p w:rsidR="00B42108" w:rsidRDefault="00B42108" w:rsidP="00B42108">
      <w:pPr>
        <w:pStyle w:val="2"/>
        <w:snapToGrid w:val="0"/>
        <w:spacing w:before="0" w:after="0" w:line="300" w:lineRule="auto"/>
        <w:rPr>
          <w:rFonts w:ascii="华文楷体" w:eastAsia="华文楷体" w:hAnsi="华文楷体" w:hint="eastAsia"/>
          <w:color w:val="000000"/>
          <w:sz w:val="24"/>
        </w:rPr>
      </w:pPr>
      <w:r w:rsidRPr="00C51C74">
        <w:rPr>
          <w:rFonts w:ascii="华文楷体" w:eastAsia="华文楷体" w:hAnsi="华文楷体" w:hint="eastAsia"/>
          <w:color w:val="000000"/>
          <w:sz w:val="24"/>
        </w:rPr>
        <w:t>【</w:t>
      </w:r>
      <w:r>
        <w:rPr>
          <w:rFonts w:ascii="华文楷体" w:eastAsia="华文楷体" w:hAnsi="华文楷体" w:hint="eastAsia"/>
          <w:color w:val="000000"/>
          <w:sz w:val="24"/>
        </w:rPr>
        <w:t>关于大震不倒的鉴定</w:t>
      </w:r>
      <w:r w:rsidRPr="00C51C74">
        <w:rPr>
          <w:rFonts w:ascii="华文楷体" w:eastAsia="华文楷体" w:hAnsi="华文楷体" w:hint="eastAsia"/>
          <w:color w:val="000000"/>
          <w:sz w:val="24"/>
        </w:rPr>
        <w:t>《建筑抗震鉴定标准》</w:t>
      </w:r>
      <w:r w:rsidRPr="0041119F">
        <w:rPr>
          <w:rFonts w:ascii="黑体" w:hAnsi="黑体" w:hint="eastAsia"/>
          <w:color w:val="000000"/>
          <w:sz w:val="24"/>
        </w:rPr>
        <w:t>GB50023</w:t>
      </w:r>
      <w:r>
        <w:rPr>
          <w:rFonts w:ascii="华文楷体" w:eastAsia="华文楷体" w:hAnsi="华文楷体" w:hint="eastAsia"/>
          <w:color w:val="000000"/>
          <w:sz w:val="24"/>
        </w:rPr>
        <w:t>已有详细</w:t>
      </w:r>
      <w:r w:rsidRPr="00C51C74">
        <w:rPr>
          <w:rFonts w:ascii="华文楷体" w:eastAsia="华文楷体" w:hAnsi="华文楷体" w:hint="eastAsia"/>
          <w:color w:val="000000"/>
          <w:sz w:val="24"/>
        </w:rPr>
        <w:t>的规定</w:t>
      </w:r>
      <w:r>
        <w:rPr>
          <w:rFonts w:ascii="华文楷体" w:eastAsia="华文楷体" w:hAnsi="华文楷体" w:hint="eastAsia"/>
          <w:color w:val="000000"/>
          <w:sz w:val="24"/>
        </w:rPr>
        <w:t>，本规范不再予以重复</w:t>
      </w:r>
      <w:r w:rsidRPr="00C51C74">
        <w:rPr>
          <w:rFonts w:ascii="华文楷体" w:eastAsia="华文楷体" w:hAnsi="华文楷体" w:hint="eastAsia"/>
          <w:color w:val="000000"/>
          <w:sz w:val="24"/>
        </w:rPr>
        <w:t>】</w:t>
      </w:r>
    </w:p>
    <w:p w:rsidR="00B42108" w:rsidRDefault="00B42108" w:rsidP="00B42108">
      <w:pPr>
        <w:pStyle w:val="2"/>
        <w:snapToGrid w:val="0"/>
        <w:spacing w:before="0" w:after="0" w:line="300" w:lineRule="auto"/>
        <w:rPr>
          <w:rFonts w:ascii="楷体_GB2312" w:eastAsia="楷体_GB2312" w:hAnsi="华文楷体"/>
          <w:sz w:val="24"/>
          <w:szCs w:val="24"/>
        </w:rPr>
      </w:pPr>
      <w:r>
        <w:rPr>
          <w:rFonts w:ascii="华文楷体" w:eastAsia="华文楷体" w:hAnsi="华文楷体" w:hint="eastAsia"/>
          <w:color w:val="000000"/>
          <w:sz w:val="24"/>
        </w:rPr>
        <w:t>〖</w:t>
      </w:r>
      <w:r>
        <w:rPr>
          <w:rFonts w:ascii="华文楷体" w:eastAsia="华文楷体" w:hAnsi="华文楷体" w:hint="eastAsia"/>
          <w:b w:val="0"/>
          <w:sz w:val="24"/>
          <w:szCs w:val="24"/>
        </w:rPr>
        <w:t>按照有关专家的建议本节</w:t>
      </w:r>
      <w:r>
        <w:rPr>
          <w:rFonts w:ascii="楷体_GB2312" w:eastAsia="楷体_GB2312" w:hint="eastAsia"/>
          <w:b w:val="0"/>
          <w:color w:val="000000"/>
          <w:sz w:val="24"/>
          <w:szCs w:val="24"/>
        </w:rPr>
        <w:t>名称修改。</w:t>
      </w:r>
      <w:r>
        <w:rPr>
          <w:rFonts w:ascii="华文楷体" w:eastAsia="华文楷体" w:hAnsi="华文楷体" w:hint="eastAsia"/>
          <w:b w:val="0"/>
          <w:color w:val="000000"/>
          <w:sz w:val="24"/>
          <w:szCs w:val="24"/>
        </w:rPr>
        <w:t>〗</w:t>
      </w:r>
    </w:p>
    <w:p w:rsidR="00B42108" w:rsidRPr="00F15A45" w:rsidRDefault="00B42108" w:rsidP="00B42108">
      <w:pPr>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8.2.2</w:t>
        </w:r>
      </w:smartTag>
      <w:r>
        <w:rPr>
          <w:rFonts w:ascii="黑体" w:eastAsia="黑体" w:hint="eastAsia"/>
          <w:b/>
          <w:color w:val="000000"/>
          <w:sz w:val="24"/>
        </w:rPr>
        <w:t xml:space="preserve"> </w:t>
      </w:r>
      <w:r w:rsidRPr="00F15A45">
        <w:rPr>
          <w:rFonts w:ascii="华文楷体" w:eastAsia="华文楷体" w:hAnsi="华文楷体" w:hint="eastAsia"/>
          <w:b/>
          <w:sz w:val="24"/>
        </w:rPr>
        <w:t>对于下列的既有建筑，</w:t>
      </w:r>
      <w:r>
        <w:rPr>
          <w:rFonts w:ascii="华文楷体" w:eastAsia="华文楷体" w:hAnsi="华文楷体" w:hint="eastAsia"/>
          <w:b/>
          <w:sz w:val="24"/>
        </w:rPr>
        <w:t>宜进行</w:t>
      </w:r>
      <w:r w:rsidRPr="00F15A45">
        <w:rPr>
          <w:rFonts w:ascii="华文楷体" w:eastAsia="华文楷体" w:hAnsi="华文楷体" w:hint="eastAsia"/>
          <w:b/>
          <w:sz w:val="24"/>
        </w:rPr>
        <w:t>有针对性的</w:t>
      </w:r>
      <w:r>
        <w:rPr>
          <w:rFonts w:ascii="华文楷体" w:eastAsia="华文楷体" w:hAnsi="华文楷体" w:hint="eastAsia"/>
          <w:b/>
          <w:sz w:val="24"/>
        </w:rPr>
        <w:t>罕遇地震</w:t>
      </w:r>
      <w:r w:rsidRPr="00F15A45">
        <w:rPr>
          <w:rFonts w:ascii="华文楷体" w:eastAsia="华文楷体" w:hAnsi="华文楷体" w:hint="eastAsia"/>
          <w:b/>
          <w:sz w:val="24"/>
        </w:rPr>
        <w:t>抗倒塌</w:t>
      </w:r>
      <w:r>
        <w:rPr>
          <w:rFonts w:ascii="华文楷体" w:eastAsia="华文楷体" w:hAnsi="华文楷体" w:hint="eastAsia"/>
          <w:b/>
          <w:sz w:val="24"/>
        </w:rPr>
        <w:t>能力的</w:t>
      </w:r>
      <w:r w:rsidRPr="00F15A45">
        <w:rPr>
          <w:rFonts w:ascii="华文楷体" w:eastAsia="华文楷体" w:hAnsi="华文楷体" w:hint="eastAsia"/>
          <w:b/>
          <w:sz w:val="24"/>
        </w:rPr>
        <w:t>评定</w:t>
      </w:r>
      <w:r>
        <w:rPr>
          <w:rFonts w:ascii="华文楷体" w:eastAsia="华文楷体" w:hAnsi="华文楷体" w:hint="eastAsia"/>
          <w:b/>
          <w:sz w:val="24"/>
        </w:rPr>
        <w:t>：</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 埋置深度不符合相关规范的高层建筑宜进行抗整体倒覆能力的评定；</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钢筋混凝土排架式单层工业厂房宜进行屋面构件抗倒覆或塌落能力的评定；</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3 </w:t>
      </w:r>
      <w:r>
        <w:rPr>
          <w:rFonts w:ascii="楷体_GB2312" w:eastAsia="楷体_GB2312" w:hint="eastAsia"/>
          <w:b/>
          <w:color w:val="000000"/>
          <w:sz w:val="24"/>
        </w:rPr>
        <w:t>纵横墙较少的多层砖房宜进行楼面构件塌落造成房屋坍塌的评定；</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4</w:t>
      </w:r>
      <w:r>
        <w:rPr>
          <w:rFonts w:ascii="楷体_GB2312" w:eastAsia="楷体_GB2312" w:hint="eastAsia"/>
          <w:b/>
          <w:color w:val="000000"/>
          <w:sz w:val="24"/>
        </w:rPr>
        <w:t xml:space="preserve"> 底层框架的砖房宜进行柱端破坏造成倒坍的评定。</w:t>
      </w:r>
    </w:p>
    <w:p w:rsidR="00B42108" w:rsidRDefault="00B42108" w:rsidP="00B42108">
      <w:pPr>
        <w:snapToGrid w:val="0"/>
        <w:spacing w:line="300" w:lineRule="auto"/>
        <w:rPr>
          <w:rFonts w:ascii="楷体_GB2312" w:eastAsia="楷体_GB2312" w:hint="eastAsia"/>
          <w:color w:val="000000"/>
          <w:sz w:val="24"/>
        </w:rPr>
      </w:pPr>
      <w:r w:rsidRPr="001D6B08">
        <w:rPr>
          <w:rFonts w:ascii="楷体_GB2312" w:eastAsia="楷体_GB2312" w:hint="eastAsia"/>
          <w:color w:val="000000"/>
          <w:sz w:val="24"/>
        </w:rPr>
        <w:t>【这些建筑在国内外的地震中出现了相对较多的倒塌和坍塌。埋置深度较浅的高层建筑在罕遇地震作用下容易出现整体的倾覆；排架式单层工业厂房常出现屋面塌落的现象</w:t>
      </w:r>
      <w:r>
        <w:rPr>
          <w:rFonts w:ascii="楷体_GB2312" w:eastAsia="楷体_GB2312" w:hint="eastAsia"/>
          <w:color w:val="000000"/>
          <w:sz w:val="24"/>
        </w:rPr>
        <w:t>-这可能与地震波的行波相关</w:t>
      </w:r>
      <w:r w:rsidRPr="001D6B08">
        <w:rPr>
          <w:rFonts w:ascii="楷体_GB2312" w:eastAsia="楷体_GB2312" w:hint="eastAsia"/>
          <w:color w:val="000000"/>
          <w:sz w:val="24"/>
        </w:rPr>
        <w:t>；纵横墙较</w:t>
      </w:r>
      <w:r>
        <w:rPr>
          <w:rFonts w:ascii="楷体_GB2312" w:eastAsia="楷体_GB2312" w:hint="eastAsia"/>
          <w:color w:val="000000"/>
          <w:sz w:val="24"/>
        </w:rPr>
        <w:t>少和底层框架的砖房等可能与地震作用效应差异等相关。</w:t>
      </w:r>
      <w:r w:rsidRPr="001D6B08">
        <w:rPr>
          <w:rFonts w:ascii="楷体_GB2312" w:eastAsia="楷体_GB2312" w:hint="eastAsia"/>
          <w:color w:val="000000"/>
          <w:sz w:val="24"/>
        </w:rPr>
        <w:t>】</w:t>
      </w:r>
    </w:p>
    <w:p w:rsidR="00B42108" w:rsidRPr="002C5A5E" w:rsidRDefault="00B42108" w:rsidP="00B42108">
      <w:pPr>
        <w:snapToGrid w:val="0"/>
        <w:spacing w:line="300" w:lineRule="auto"/>
        <w:rPr>
          <w:rFonts w:ascii="楷体_GB2312" w:eastAsia="楷体_GB2312" w:hint="eastAsia"/>
          <w:b/>
          <w:color w:val="000000"/>
          <w:sz w:val="24"/>
        </w:rPr>
      </w:pPr>
      <w:r w:rsidRPr="002C5A5E">
        <w:rPr>
          <w:rFonts w:ascii="华文楷体" w:eastAsia="华文楷体" w:hAnsi="华文楷体" w:hint="eastAsia"/>
          <w:b/>
          <w:color w:val="000000"/>
          <w:sz w:val="24"/>
        </w:rPr>
        <w:t>〖</w:t>
      </w:r>
      <w:r w:rsidRPr="002C5A5E">
        <w:rPr>
          <w:rFonts w:ascii="楷体_GB2312" w:eastAsia="楷体_GB2312" w:hint="eastAsia"/>
          <w:color w:val="000000"/>
          <w:sz w:val="24"/>
        </w:rPr>
        <w:t>《建筑抗震设计规范》的概念设计基本上是抗倒塌的设计方式，也是经验的方法。本条列出的是近年来地震中倒塌较多的建筑</w:t>
      </w:r>
      <w:r w:rsidRPr="002C5A5E">
        <w:rPr>
          <w:rFonts w:ascii="华文楷体" w:eastAsia="华文楷体" w:hAnsi="华文楷体" w:hint="eastAsia"/>
          <w:b/>
          <w:color w:val="000000"/>
          <w:sz w:val="24"/>
        </w:rPr>
        <w:t>〗</w:t>
      </w:r>
    </w:p>
    <w:p w:rsidR="00B42108" w:rsidRDefault="00B42108" w:rsidP="00B42108">
      <w:pPr>
        <w:snapToGrid w:val="0"/>
        <w:spacing w:beforeLines="50" w:line="300" w:lineRule="auto"/>
        <w:rPr>
          <w:rFonts w:ascii="黑体" w:eastAsia="黑体"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lastRenderedPageBreak/>
          <w:t>8.2.3</w:t>
        </w:r>
      </w:smartTag>
      <w:r>
        <w:rPr>
          <w:rFonts w:ascii="楷体_GB2312" w:eastAsia="楷体_GB2312" w:hint="eastAsia"/>
          <w:b/>
          <w:color w:val="000000"/>
          <w:sz w:val="24"/>
        </w:rPr>
        <w:t>建造在填海、围湖、吹填地基上和河岸附近或湖边的既有建筑，宜对地基出现大面积液化的可能性做出评定。</w:t>
      </w:r>
    </w:p>
    <w:p w:rsidR="00B42108" w:rsidRPr="00ED12E0" w:rsidRDefault="00B42108" w:rsidP="00B42108">
      <w:pPr>
        <w:snapToGrid w:val="0"/>
        <w:spacing w:line="300" w:lineRule="auto"/>
        <w:rPr>
          <w:rFonts w:ascii="楷体_GB2312" w:eastAsia="楷体_GB2312" w:hint="eastAsia"/>
          <w:color w:val="000000"/>
          <w:sz w:val="24"/>
        </w:rPr>
      </w:pPr>
      <w:r w:rsidRPr="00ED12E0">
        <w:rPr>
          <w:rFonts w:ascii="楷体_GB2312" w:eastAsia="楷体_GB2312" w:hint="eastAsia"/>
          <w:color w:val="000000"/>
          <w:sz w:val="24"/>
        </w:rPr>
        <w:t>【一般沙土地基虽然也会在地震中出现液化，但是造成建筑大面积倒塌的事例相对较少。建造在填海、围湖、吹填地基上的房屋会在地震中出现大面积倒塌，一些国家已经有这方面惨痛的教训】</w:t>
      </w:r>
    </w:p>
    <w:p w:rsidR="00B42108" w:rsidRDefault="00B42108" w:rsidP="00B42108">
      <w:pPr>
        <w:snapToGrid w:val="0"/>
        <w:spacing w:beforeLines="50" w:line="300" w:lineRule="auto"/>
        <w:rPr>
          <w:rFonts w:ascii="楷体_GB2312" w:eastAsia="楷体_GB2312"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8.2.4</w:t>
        </w:r>
      </w:smartTag>
      <w:r>
        <w:rPr>
          <w:rFonts w:ascii="黑体" w:eastAsia="黑体" w:hint="eastAsia"/>
          <w:b/>
          <w:color w:val="000000"/>
          <w:sz w:val="24"/>
        </w:rPr>
        <w:t xml:space="preserve"> </w:t>
      </w:r>
      <w:r>
        <w:rPr>
          <w:rFonts w:ascii="楷体_GB2312" w:eastAsia="楷体_GB2312" w:hint="eastAsia"/>
          <w:b/>
          <w:color w:val="000000"/>
          <w:sz w:val="24"/>
        </w:rPr>
        <w:t>烟囱、围墙等既有建筑的附属构筑物也应进行抗罕遇地震倒塌的评定</w:t>
      </w:r>
      <w:r>
        <w:rPr>
          <w:rFonts w:ascii="楷体_GB2312" w:eastAsia="楷体_GB2312" w:hint="eastAsia"/>
          <w:color w:val="000000"/>
          <w:sz w:val="24"/>
        </w:rPr>
        <w:t>。</w:t>
      </w:r>
    </w:p>
    <w:p w:rsidR="00B42108" w:rsidRPr="00BC5732" w:rsidRDefault="00B42108" w:rsidP="00B42108">
      <w:pPr>
        <w:snapToGrid w:val="0"/>
        <w:spacing w:line="300" w:lineRule="auto"/>
        <w:rPr>
          <w:rFonts w:ascii="黑体" w:eastAsia="黑体" w:hint="eastAsia"/>
          <w:color w:val="000000"/>
          <w:sz w:val="24"/>
        </w:rPr>
      </w:pPr>
      <w:r w:rsidRPr="00BC5732">
        <w:rPr>
          <w:rFonts w:ascii="楷体_GB2312" w:eastAsia="楷体_GB2312" w:hint="eastAsia"/>
          <w:color w:val="000000"/>
          <w:sz w:val="24"/>
        </w:rPr>
        <w:t>【高大厚重围墙在地震中倒塌的事例极多，也造成了人员的伤亡。在条件许可时最好将厚重围墙的改换成轻质的栏杆。】</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48" w:name="_Toc357776741"/>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8.3 抗坍塌能力的评定</w:t>
      </w:r>
      <w:bookmarkEnd w:id="48"/>
    </w:p>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BC6A7C">
          <w:rPr>
            <w:rFonts w:ascii="楷体_GB2312" w:eastAsia="楷体_GB2312" w:hint="eastAsia"/>
            <w:b/>
            <w:color w:val="000000"/>
            <w:sz w:val="24"/>
          </w:rPr>
          <w:t>8.</w:t>
        </w:r>
        <w:r>
          <w:rPr>
            <w:rFonts w:ascii="楷体_GB2312" w:eastAsia="楷体_GB2312" w:hint="eastAsia"/>
            <w:b/>
            <w:color w:val="000000"/>
            <w:sz w:val="24"/>
          </w:rPr>
          <w:t>3</w:t>
        </w:r>
        <w:r w:rsidRPr="00BC6A7C">
          <w:rPr>
            <w:rFonts w:ascii="楷体_GB2312" w:eastAsia="楷体_GB2312" w:hint="eastAsia"/>
            <w:b/>
            <w:color w:val="000000"/>
            <w:sz w:val="24"/>
          </w:rPr>
          <w:t>.1</w:t>
        </w:r>
      </w:smartTag>
      <w:r w:rsidRPr="00BC6A7C">
        <w:rPr>
          <w:rFonts w:ascii="楷体_GB2312" w:eastAsia="楷体_GB2312" w:hint="eastAsia"/>
          <w:b/>
          <w:color w:val="000000"/>
          <w:sz w:val="24"/>
        </w:rPr>
        <w:t xml:space="preserve"> 既有建筑抵抗</w:t>
      </w:r>
      <w:r>
        <w:rPr>
          <w:rFonts w:ascii="楷体_GB2312" w:eastAsia="楷体_GB2312" w:hint="eastAsia"/>
          <w:b/>
          <w:color w:val="000000"/>
          <w:sz w:val="24"/>
        </w:rPr>
        <w:t>爆炸、碰撞和火灾等</w:t>
      </w:r>
      <w:r w:rsidRPr="00BC6A7C">
        <w:rPr>
          <w:rFonts w:ascii="楷体_GB2312" w:eastAsia="楷体_GB2312" w:hint="eastAsia"/>
          <w:b/>
          <w:color w:val="000000"/>
          <w:sz w:val="24"/>
        </w:rPr>
        <w:t>偶然作用能力可采取定量的</w:t>
      </w:r>
      <w:r>
        <w:rPr>
          <w:rFonts w:ascii="楷体_GB2312" w:eastAsia="楷体_GB2312" w:hint="eastAsia"/>
          <w:b/>
          <w:color w:val="000000"/>
          <w:sz w:val="24"/>
        </w:rPr>
        <w:t>计算评定方式，其评定目标宜为少数</w:t>
      </w:r>
      <w:r>
        <w:rPr>
          <w:rFonts w:ascii="楷体_GB2312" w:eastAsia="楷体_GB2312"/>
          <w:b/>
          <w:color w:val="000000"/>
          <w:sz w:val="24"/>
        </w:rPr>
        <w:t>构件</w:t>
      </w:r>
      <w:r>
        <w:rPr>
          <w:rFonts w:ascii="楷体_GB2312" w:eastAsia="楷体_GB2312" w:hint="eastAsia"/>
          <w:b/>
          <w:color w:val="000000"/>
          <w:sz w:val="24"/>
        </w:rPr>
        <w:t>破坏后</w:t>
      </w:r>
      <w:r>
        <w:rPr>
          <w:rFonts w:ascii="楷体_GB2312" w:eastAsia="楷体_GB2312"/>
          <w:b/>
          <w:color w:val="000000"/>
          <w:sz w:val="24"/>
        </w:rPr>
        <w:t>结构不发生倒塌</w:t>
      </w:r>
      <w:r>
        <w:rPr>
          <w:rFonts w:ascii="楷体_GB2312" w:eastAsia="楷体_GB2312" w:hint="eastAsia"/>
          <w:b/>
          <w:color w:val="000000"/>
          <w:sz w:val="24"/>
        </w:rPr>
        <w:t>或坍塌。</w:t>
      </w:r>
    </w:p>
    <w:p w:rsidR="00B42108" w:rsidRDefault="00B42108" w:rsidP="00B42108">
      <w:pPr>
        <w:snapToGrid w:val="0"/>
        <w:spacing w:line="300" w:lineRule="auto"/>
        <w:rPr>
          <w:rFonts w:ascii="华文楷体" w:eastAsia="华文楷体" w:hAnsi="华文楷体" w:hint="eastAsia"/>
          <w:color w:val="000000"/>
          <w:sz w:val="24"/>
        </w:rPr>
      </w:pPr>
      <w:r w:rsidRPr="00471FCC">
        <w:rPr>
          <w:rFonts w:ascii="华文楷体" w:eastAsia="华文楷体" w:hAnsi="华文楷体" w:hint="eastAsia"/>
          <w:color w:val="000000"/>
          <w:sz w:val="24"/>
        </w:rPr>
        <w:t>【本条提出了抵抗偶然作用能力评定的基本方法和评定的下限目标</w:t>
      </w:r>
      <w:r w:rsidRPr="00471FCC">
        <w:rPr>
          <w:rFonts w:ascii="华文楷体" w:eastAsia="华文楷体" w:hAnsi="华文楷体"/>
          <w:color w:val="000000"/>
          <w:sz w:val="24"/>
        </w:rPr>
        <w:t>】</w:t>
      </w:r>
    </w:p>
    <w:p w:rsidR="00B42108" w:rsidRDefault="00B42108" w:rsidP="00B42108">
      <w:pPr>
        <w:snapToGrid w:val="0"/>
        <w:spacing w:line="300" w:lineRule="auto"/>
        <w:rPr>
          <w:rFonts w:ascii="华文楷体" w:eastAsia="华文楷体" w:hAnsi="华文楷体" w:hint="eastAsia"/>
          <w:color w:val="000000"/>
          <w:sz w:val="24"/>
        </w:rPr>
      </w:pPr>
      <w:r>
        <w:rPr>
          <w:rFonts w:ascii="华文楷体" w:eastAsia="华文楷体" w:hAnsi="华文楷体" w:hint="eastAsia"/>
          <w:color w:val="000000"/>
          <w:sz w:val="24"/>
        </w:rPr>
        <w:t>〖工程结构可靠性设计统一标准和建筑结构可靠度设计统一标准一直就有抵抗偶然作用能力设计的原则规定，最近混凝土结构设计规范也增加了相关的规定〗</w:t>
      </w:r>
    </w:p>
    <w:p w:rsidR="00B42108" w:rsidRDefault="00B42108" w:rsidP="00B42108">
      <w:pPr>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A40A05">
          <w:rPr>
            <w:rFonts w:ascii="黑体" w:eastAsia="黑体" w:hAnsi="黑体" w:hint="eastAsia"/>
            <w:b/>
            <w:color w:val="000000"/>
            <w:sz w:val="24"/>
          </w:rPr>
          <w:t>8.3.2</w:t>
        </w:r>
      </w:smartTag>
      <w:r w:rsidRPr="00A40A05">
        <w:rPr>
          <w:rFonts w:ascii="黑体" w:eastAsia="黑体" w:hAnsi="黑体" w:hint="eastAsia"/>
          <w:b/>
          <w:color w:val="000000"/>
          <w:sz w:val="24"/>
        </w:rPr>
        <w:t xml:space="preserve"> </w:t>
      </w:r>
      <w:r w:rsidRPr="00A40A05">
        <w:rPr>
          <w:rFonts w:ascii="华文楷体" w:eastAsia="华文楷体" w:hAnsi="华文楷体" w:hint="eastAsia"/>
          <w:b/>
          <w:color w:val="000000"/>
          <w:sz w:val="24"/>
        </w:rPr>
        <w:t>在偶然作用影响下既有建筑遭破坏构件可按下列规则做出判定</w:t>
      </w:r>
      <w:r>
        <w:rPr>
          <w:rFonts w:ascii="华文楷体" w:eastAsia="华文楷体" w:hAnsi="华文楷体" w:hint="eastAsia"/>
          <w:b/>
          <w:color w:val="000000"/>
          <w:sz w:val="24"/>
        </w:rPr>
        <w:t>：</w:t>
      </w:r>
    </w:p>
    <w:p w:rsidR="00B42108" w:rsidRDefault="00B42108" w:rsidP="00B42108">
      <w:pPr>
        <w:snapToGrid w:val="0"/>
        <w:spacing w:line="300" w:lineRule="auto"/>
        <w:ind w:firstLine="495"/>
        <w:rPr>
          <w:rFonts w:ascii="华文楷体" w:eastAsia="华文楷体" w:hAnsi="华文楷体" w:hint="eastAsia"/>
          <w:b/>
          <w:color w:val="000000"/>
          <w:sz w:val="24"/>
        </w:rPr>
      </w:pPr>
      <w:r w:rsidRPr="00AF43E7">
        <w:rPr>
          <w:rFonts w:ascii="黑体" w:eastAsia="黑体" w:hAnsi="黑体" w:hint="eastAsia"/>
          <w:b/>
          <w:color w:val="000000"/>
          <w:sz w:val="24"/>
        </w:rPr>
        <w:t>1</w:t>
      </w:r>
      <w:r>
        <w:rPr>
          <w:rFonts w:ascii="华文楷体" w:eastAsia="华文楷体" w:hAnsi="华文楷体" w:hint="eastAsia"/>
          <w:b/>
          <w:color w:val="000000"/>
          <w:sz w:val="24"/>
        </w:rPr>
        <w:t xml:space="preserve"> 构件的耐火极限小于或等于可燃物持续燃烧的时间；</w:t>
      </w:r>
    </w:p>
    <w:p w:rsidR="00B42108" w:rsidRDefault="00B42108" w:rsidP="00B42108">
      <w:pPr>
        <w:snapToGrid w:val="0"/>
        <w:spacing w:line="300" w:lineRule="auto"/>
        <w:ind w:firstLine="495"/>
        <w:rPr>
          <w:rFonts w:ascii="华文楷体" w:eastAsia="华文楷体" w:hAnsi="华文楷体" w:hint="eastAsia"/>
          <w:b/>
          <w:color w:val="000000"/>
          <w:sz w:val="24"/>
        </w:rPr>
      </w:pPr>
      <w:r w:rsidRPr="00AF43E7">
        <w:rPr>
          <w:rFonts w:ascii="黑体" w:eastAsia="黑体" w:hAnsi="黑体" w:hint="eastAsia"/>
          <w:b/>
          <w:color w:val="000000"/>
          <w:sz w:val="24"/>
        </w:rPr>
        <w:t>2</w:t>
      </w:r>
      <w:r>
        <w:rPr>
          <w:rFonts w:ascii="华文楷体" w:eastAsia="华文楷体" w:hAnsi="华文楷体" w:hint="eastAsia"/>
          <w:b/>
          <w:color w:val="000000"/>
          <w:sz w:val="24"/>
        </w:rPr>
        <w:t xml:space="preserve"> 易遭受碰撞且无防碰撞措施的构件；</w:t>
      </w:r>
    </w:p>
    <w:p w:rsidR="00B42108" w:rsidRPr="00D44748" w:rsidRDefault="00B42108" w:rsidP="00B42108">
      <w:pPr>
        <w:snapToGrid w:val="0"/>
        <w:spacing w:line="300" w:lineRule="auto"/>
        <w:ind w:firstLine="495"/>
        <w:rPr>
          <w:rFonts w:ascii="黑体" w:eastAsia="黑体" w:hAnsi="黑体" w:hint="eastAsia"/>
          <w:b/>
          <w:color w:val="000000"/>
          <w:sz w:val="24"/>
        </w:rPr>
      </w:pPr>
      <w:r w:rsidRPr="00AF43E7">
        <w:rPr>
          <w:rFonts w:ascii="黑体" w:eastAsia="黑体" w:hAnsi="黑体" w:hint="eastAsia"/>
          <w:b/>
          <w:color w:val="000000"/>
          <w:sz w:val="24"/>
        </w:rPr>
        <w:t>3</w:t>
      </w:r>
      <w:r>
        <w:rPr>
          <w:rFonts w:ascii="华文楷体" w:eastAsia="华文楷体" w:hAnsi="华文楷体" w:hint="eastAsia"/>
          <w:b/>
          <w:color w:val="000000"/>
          <w:sz w:val="24"/>
        </w:rPr>
        <w:t xml:space="preserve"> 在易爆物附近且无防护措施的构件。</w:t>
      </w:r>
    </w:p>
    <w:p w:rsidR="00B42108" w:rsidRDefault="00B42108" w:rsidP="00B42108">
      <w:pPr>
        <w:snapToGrid w:val="0"/>
        <w:spacing w:beforeLines="50" w:line="300" w:lineRule="auto"/>
        <w:rPr>
          <w:rFonts w:ascii="楷体_GB2312" w:eastAsia="楷体_GB2312" w:hint="eastAsia"/>
          <w:b/>
          <w:color w:val="0000FF"/>
          <w:sz w:val="24"/>
        </w:rPr>
      </w:pPr>
      <w:smartTag w:uri="urn:schemas-microsoft-com:office:smarttags" w:element="chsdate">
        <w:smartTagPr>
          <w:attr w:name="IsROCDate" w:val="False"/>
          <w:attr w:name="IsLunarDate" w:val="False"/>
          <w:attr w:name="Day" w:val="30"/>
          <w:attr w:name="Month" w:val="12"/>
          <w:attr w:name="Year" w:val="1899"/>
        </w:smartTagPr>
        <w:r w:rsidRPr="0031342B">
          <w:rPr>
            <w:rFonts w:ascii="黑体" w:eastAsia="黑体" w:hint="eastAsia"/>
            <w:b/>
            <w:color w:val="000000"/>
            <w:sz w:val="24"/>
          </w:rPr>
          <w:t>8.3.3</w:t>
        </w:r>
      </w:smartTag>
      <w:r w:rsidRPr="0031342B">
        <w:rPr>
          <w:rFonts w:ascii="楷体_GB2312" w:eastAsia="楷体_GB2312" w:hint="eastAsia"/>
          <w:b/>
          <w:color w:val="000000"/>
          <w:sz w:val="24"/>
        </w:rPr>
        <w:t>在少数构件破坏后，主体结构其他构件的抗倒塌能力可按下列公式计算</w:t>
      </w:r>
      <w:r w:rsidRPr="003A58B9">
        <w:rPr>
          <w:rFonts w:ascii="楷体_GB2312" w:eastAsia="楷体_GB2312" w:hint="eastAsia"/>
          <w:b/>
          <w:color w:val="0000FF"/>
          <w:sz w:val="24"/>
        </w:rPr>
        <w:t>：</w:t>
      </w:r>
    </w:p>
    <w:p w:rsidR="00B42108" w:rsidRDefault="00B42108" w:rsidP="00B42108">
      <w:pPr>
        <w:snapToGrid w:val="0"/>
        <w:spacing w:beforeLines="50" w:line="300" w:lineRule="auto"/>
        <w:ind w:firstLineChars="600" w:firstLine="1446"/>
        <w:rPr>
          <w:rFonts w:eastAsia="楷体_GB2312" w:hint="eastAsia"/>
          <w:b/>
          <w:color w:val="000000"/>
          <w:sz w:val="24"/>
        </w:rPr>
      </w:pPr>
      <w:r>
        <w:rPr>
          <w:rFonts w:eastAsia="黑体"/>
          <w:b/>
          <w:i/>
          <w:color w:val="000000"/>
          <w:sz w:val="24"/>
        </w:rPr>
        <w:t>R</w:t>
      </w:r>
      <w:r>
        <w:rPr>
          <w:rFonts w:eastAsia="楷体_GB2312"/>
          <w:b/>
          <w:color w:val="000000"/>
          <w:sz w:val="24"/>
          <w:vertAlign w:val="subscript"/>
        </w:rPr>
        <w:t>k</w:t>
      </w:r>
      <w:r>
        <w:rPr>
          <w:rFonts w:eastAsia="楷体_GB2312" w:hint="eastAsia"/>
          <w:b/>
          <w:color w:val="000000"/>
          <w:sz w:val="24"/>
          <w:vertAlign w:val="subscript"/>
        </w:rPr>
        <w:t>,e</w:t>
      </w:r>
      <w:r w:rsidRPr="003A1F55">
        <w:rPr>
          <w:rFonts w:ascii="华文楷体" w:eastAsia="华文楷体" w:hAnsi="华文楷体" w:hint="eastAsia"/>
          <w:b/>
          <w:color w:val="000000"/>
          <w:sz w:val="24"/>
        </w:rPr>
        <w:t>≥</w:t>
      </w:r>
      <w:r>
        <w:rPr>
          <w:rFonts w:ascii="黑体" w:eastAsia="黑体" w:hint="eastAsia"/>
          <w:b/>
          <w:i/>
          <w:color w:val="000000"/>
          <w:sz w:val="24"/>
        </w:rPr>
        <w:t>S</w:t>
      </w:r>
      <w:r>
        <w:rPr>
          <w:rFonts w:ascii="黑体" w:eastAsia="黑体" w:hint="eastAsia"/>
          <w:b/>
          <w:color w:val="000000"/>
          <w:sz w:val="24"/>
          <w:vertAlign w:val="subscript"/>
        </w:rPr>
        <w:t>d,e</w:t>
      </w:r>
      <w:r>
        <w:rPr>
          <w:rFonts w:eastAsia="楷体_GB2312" w:hint="eastAsia"/>
          <w:b/>
          <w:color w:val="000000"/>
          <w:sz w:val="24"/>
          <w:vertAlign w:val="subscript"/>
        </w:rPr>
        <w:t xml:space="preserve">                                                         </w:t>
      </w:r>
      <w:r>
        <w:rPr>
          <w:rFonts w:ascii="黑体" w:eastAsia="黑体" w:hint="eastAsia"/>
          <w:b/>
          <w:color w:val="000000"/>
          <w:sz w:val="24"/>
          <w:vertAlign w:val="subscript"/>
        </w:rPr>
        <w:t xml:space="preserve"> </w:t>
      </w:r>
      <w:r>
        <w:rPr>
          <w:rFonts w:ascii="黑体" w:eastAsia="黑体"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8.3.3</w:t>
        </w:r>
      </w:smartTag>
      <w:r>
        <w:rPr>
          <w:rFonts w:ascii="黑体" w:eastAsia="黑体" w:hint="eastAsia"/>
          <w:b/>
          <w:color w:val="000000"/>
          <w:sz w:val="24"/>
        </w:rPr>
        <w:t>-1）</w:t>
      </w:r>
    </w:p>
    <w:p w:rsidR="00B42108" w:rsidRDefault="00B42108" w:rsidP="00B42108">
      <w:pPr>
        <w:snapToGrid w:val="0"/>
        <w:spacing w:line="300" w:lineRule="auto"/>
        <w:ind w:firstLine="482"/>
        <w:jc w:val="center"/>
        <w:rPr>
          <w:rFonts w:eastAsia="楷体_GB2312" w:hint="eastAsia"/>
          <w:b/>
          <w:color w:val="000000"/>
          <w:sz w:val="24"/>
          <w:vertAlign w:val="subscript"/>
        </w:rPr>
      </w:pPr>
      <w:r>
        <w:rPr>
          <w:rFonts w:ascii="黑体" w:eastAsia="黑体" w:hint="eastAsia"/>
          <w:b/>
          <w:i/>
          <w:color w:val="000000"/>
          <w:sz w:val="24"/>
        </w:rPr>
        <w:t xml:space="preserve"> </w:t>
      </w:r>
      <w:r>
        <w:rPr>
          <w:rFonts w:eastAsia="黑体"/>
          <w:b/>
          <w:i/>
          <w:color w:val="000000"/>
          <w:sz w:val="24"/>
        </w:rPr>
        <w:t>R</w:t>
      </w:r>
      <w:r>
        <w:rPr>
          <w:rFonts w:eastAsia="黑体"/>
          <w:b/>
          <w:color w:val="000000"/>
          <w:sz w:val="24"/>
          <w:vertAlign w:val="subscript"/>
        </w:rPr>
        <w:t>d</w:t>
      </w:r>
      <w:r>
        <w:rPr>
          <w:rFonts w:eastAsia="黑体" w:hint="eastAsia"/>
          <w:b/>
          <w:color w:val="000000"/>
          <w:sz w:val="24"/>
          <w:vertAlign w:val="subscript"/>
        </w:rPr>
        <w:t>,e</w:t>
      </w:r>
      <w:r>
        <w:rPr>
          <w:rFonts w:ascii="华文楷体" w:eastAsia="华文楷体" w:hAnsi="华文楷体" w:hint="eastAsia"/>
          <w:b/>
          <w:color w:val="000000"/>
          <w:sz w:val="24"/>
        </w:rPr>
        <w:t>≥</w:t>
      </w:r>
      <w:r>
        <w:rPr>
          <w:rFonts w:ascii="黑体" w:eastAsia="黑体" w:hint="eastAsia"/>
          <w:b/>
          <w:i/>
          <w:color w:val="000000"/>
          <w:sz w:val="24"/>
        </w:rPr>
        <w:t>S</w:t>
      </w:r>
      <w:r>
        <w:rPr>
          <w:rFonts w:eastAsia="楷体_GB2312" w:hint="eastAsia"/>
          <w:b/>
          <w:color w:val="000000"/>
          <w:sz w:val="24"/>
          <w:vertAlign w:val="subscript"/>
        </w:rPr>
        <w:t>k,e</w:t>
      </w:r>
      <w:r>
        <w:rPr>
          <w:rFonts w:eastAsia="楷体_GB2312"/>
          <w:b/>
          <w:color w:val="000000"/>
          <w:sz w:val="24"/>
          <w:vertAlign w:val="subscript"/>
        </w:rPr>
        <w:t xml:space="preserve"> </w:t>
      </w:r>
      <w:r>
        <w:rPr>
          <w:rFonts w:eastAsia="楷体_GB2312" w:hint="eastAsia"/>
          <w:b/>
          <w:color w:val="000000"/>
          <w:sz w:val="24"/>
          <w:vertAlign w:val="subscript"/>
        </w:rPr>
        <w:t xml:space="preserve">                                                  </w:t>
      </w:r>
      <w:r>
        <w:rPr>
          <w:rFonts w:ascii="黑体" w:eastAsia="黑体" w:hint="eastAsia"/>
          <w:b/>
          <w:color w:val="000000"/>
          <w:sz w:val="24"/>
          <w:vertAlign w:val="subscript"/>
        </w:rPr>
        <w:t xml:space="preserve"> </w:t>
      </w:r>
      <w:r>
        <w:rPr>
          <w:rFonts w:ascii="黑体" w:eastAsia="黑体"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8.3.3</w:t>
        </w:r>
      </w:smartTag>
      <w:r>
        <w:rPr>
          <w:rFonts w:ascii="黑体" w:eastAsia="黑体" w:hint="eastAsia"/>
          <w:b/>
          <w:color w:val="000000"/>
          <w:sz w:val="24"/>
        </w:rPr>
        <w:t>-2）</w:t>
      </w:r>
    </w:p>
    <w:p w:rsidR="00B42108" w:rsidRDefault="00B42108" w:rsidP="00B42108">
      <w:pPr>
        <w:snapToGrid w:val="0"/>
        <w:spacing w:beforeLines="50" w:line="300" w:lineRule="auto"/>
        <w:ind w:left="964" w:hangingChars="400" w:hanging="964"/>
        <w:rPr>
          <w:rFonts w:eastAsia="楷体_GB2312" w:hint="eastAsia"/>
          <w:b/>
          <w:color w:val="000000"/>
          <w:sz w:val="24"/>
        </w:rPr>
      </w:pPr>
      <w:r>
        <w:rPr>
          <w:rFonts w:ascii="楷体_GB2312" w:eastAsia="楷体_GB2312" w:hint="eastAsia"/>
          <w:b/>
          <w:color w:val="000000"/>
          <w:sz w:val="24"/>
        </w:rPr>
        <w:t>式中：</w:t>
      </w:r>
      <w:r w:rsidRPr="00F36F4F">
        <w:rPr>
          <w:rFonts w:ascii="楷体_GB2312" w:eastAsia="楷体_GB2312" w:hint="eastAsia"/>
          <w:b/>
          <w:color w:val="000000"/>
          <w:sz w:val="24"/>
        </w:rPr>
        <w:t xml:space="preserve"> </w:t>
      </w:r>
      <w:r>
        <w:rPr>
          <w:rFonts w:eastAsia="黑体"/>
          <w:b/>
          <w:i/>
          <w:color w:val="000000"/>
          <w:sz w:val="24"/>
        </w:rPr>
        <w:t>R</w:t>
      </w:r>
      <w:r>
        <w:rPr>
          <w:rFonts w:eastAsia="楷体_GB2312"/>
          <w:b/>
          <w:color w:val="000000"/>
          <w:sz w:val="24"/>
          <w:vertAlign w:val="subscript"/>
        </w:rPr>
        <w:t>k,e</w:t>
      </w:r>
      <w:r>
        <w:rPr>
          <w:rFonts w:eastAsia="楷体_GB2312" w:hint="eastAsia"/>
          <w:b/>
          <w:color w:val="000000"/>
          <w:sz w:val="24"/>
        </w:rPr>
        <w:t>—构件承载力的特征值；</w:t>
      </w:r>
    </w:p>
    <w:p w:rsidR="00B42108" w:rsidRDefault="00B42108" w:rsidP="00B42108">
      <w:pPr>
        <w:snapToGrid w:val="0"/>
        <w:spacing w:line="300" w:lineRule="auto"/>
        <w:ind w:firstLineChars="300" w:firstLine="723"/>
        <w:rPr>
          <w:rFonts w:eastAsia="楷体_GB2312" w:hint="eastAsia"/>
          <w:b/>
          <w:color w:val="000000"/>
          <w:sz w:val="24"/>
        </w:rPr>
      </w:pPr>
      <w:r>
        <w:rPr>
          <w:rFonts w:eastAsia="黑体"/>
          <w:b/>
          <w:i/>
          <w:color w:val="000000"/>
          <w:sz w:val="24"/>
        </w:rPr>
        <w:t>R</w:t>
      </w:r>
      <w:r>
        <w:rPr>
          <w:rFonts w:eastAsia="黑体"/>
          <w:b/>
          <w:color w:val="000000"/>
          <w:sz w:val="24"/>
          <w:vertAlign w:val="subscript"/>
        </w:rPr>
        <w:t>d</w:t>
      </w:r>
      <w:r>
        <w:rPr>
          <w:rFonts w:eastAsia="黑体" w:hint="eastAsia"/>
          <w:b/>
          <w:color w:val="000000"/>
          <w:sz w:val="24"/>
          <w:vertAlign w:val="subscript"/>
        </w:rPr>
        <w:t>,e</w:t>
      </w:r>
      <w:r>
        <w:rPr>
          <w:rFonts w:eastAsia="楷体_GB2312" w:hint="eastAsia"/>
          <w:b/>
          <w:color w:val="000000"/>
          <w:sz w:val="24"/>
        </w:rPr>
        <w:t>—构件承载力评定值；</w:t>
      </w:r>
    </w:p>
    <w:p w:rsidR="00B42108" w:rsidRDefault="00B42108" w:rsidP="00B42108">
      <w:pPr>
        <w:snapToGrid w:val="0"/>
        <w:spacing w:line="300" w:lineRule="auto"/>
        <w:ind w:firstLineChars="300" w:firstLine="723"/>
        <w:rPr>
          <w:rFonts w:eastAsia="楷体_GB2312" w:hint="eastAsia"/>
          <w:b/>
          <w:color w:val="000000"/>
          <w:sz w:val="24"/>
        </w:rPr>
      </w:pPr>
      <w:r w:rsidRPr="00F36F4F">
        <w:rPr>
          <w:rFonts w:eastAsia="黑体"/>
          <w:b/>
          <w:i/>
          <w:color w:val="000000"/>
          <w:sz w:val="24"/>
        </w:rPr>
        <w:t>S</w:t>
      </w:r>
      <w:r w:rsidRPr="00F36F4F">
        <w:rPr>
          <w:rFonts w:eastAsia="黑体"/>
          <w:b/>
          <w:color w:val="000000"/>
          <w:sz w:val="24"/>
          <w:vertAlign w:val="subscript"/>
        </w:rPr>
        <w:t>d</w:t>
      </w:r>
      <w:r>
        <w:rPr>
          <w:rFonts w:eastAsia="黑体" w:hint="eastAsia"/>
          <w:b/>
          <w:color w:val="000000"/>
          <w:sz w:val="24"/>
          <w:vertAlign w:val="subscript"/>
        </w:rPr>
        <w:t>,e</w:t>
      </w:r>
      <w:r>
        <w:rPr>
          <w:rFonts w:eastAsia="楷体_GB2312" w:hint="eastAsia"/>
          <w:b/>
          <w:color w:val="000000"/>
          <w:sz w:val="24"/>
        </w:rPr>
        <w:t>—作用效应的评定值；</w:t>
      </w:r>
    </w:p>
    <w:p w:rsidR="00B42108" w:rsidRDefault="00B42108" w:rsidP="00B42108">
      <w:pPr>
        <w:snapToGrid w:val="0"/>
        <w:spacing w:line="300" w:lineRule="auto"/>
        <w:ind w:leftChars="216" w:left="454" w:firstLineChars="100" w:firstLine="241"/>
        <w:rPr>
          <w:rFonts w:eastAsia="楷体_GB2312" w:hint="eastAsia"/>
          <w:b/>
          <w:color w:val="000000"/>
          <w:sz w:val="24"/>
        </w:rPr>
      </w:pPr>
      <w:r>
        <w:rPr>
          <w:rFonts w:eastAsia="黑体"/>
          <w:b/>
          <w:i/>
          <w:color w:val="000000"/>
          <w:sz w:val="24"/>
        </w:rPr>
        <w:t>S</w:t>
      </w:r>
      <w:r>
        <w:rPr>
          <w:rFonts w:eastAsia="楷体_GB2312"/>
          <w:b/>
          <w:color w:val="000000"/>
          <w:sz w:val="24"/>
          <w:vertAlign w:val="subscript"/>
        </w:rPr>
        <w:t>k</w:t>
      </w:r>
      <w:r>
        <w:rPr>
          <w:rFonts w:eastAsia="楷体_GB2312" w:hint="eastAsia"/>
          <w:b/>
          <w:color w:val="000000"/>
          <w:sz w:val="24"/>
          <w:vertAlign w:val="subscript"/>
        </w:rPr>
        <w:t>,e</w:t>
      </w:r>
      <w:r>
        <w:rPr>
          <w:rFonts w:eastAsia="楷体_GB2312" w:hint="eastAsia"/>
          <w:b/>
          <w:color w:val="000000"/>
          <w:sz w:val="24"/>
        </w:rPr>
        <w:t>—作用效应特征值。</w:t>
      </w:r>
    </w:p>
    <w:p w:rsidR="00B42108" w:rsidRDefault="00B42108" w:rsidP="00B42108">
      <w:pPr>
        <w:snapToGrid w:val="0"/>
        <w:spacing w:line="300" w:lineRule="auto"/>
        <w:rPr>
          <w:rFonts w:ascii="楷体_GB2312" w:eastAsia="楷体_GB2312" w:hint="eastAsia"/>
          <w:color w:val="000000"/>
          <w:sz w:val="24"/>
        </w:rPr>
      </w:pPr>
      <w:r w:rsidRPr="00213D7C">
        <w:rPr>
          <w:rFonts w:ascii="楷体_GB2312" w:eastAsia="楷体_GB2312" w:hint="eastAsia"/>
          <w:color w:val="000000"/>
          <w:sz w:val="24"/>
        </w:rPr>
        <w:t>【</w:t>
      </w:r>
      <w:r w:rsidRPr="0031342B">
        <w:rPr>
          <w:rFonts w:ascii="楷体_GB2312" w:eastAsia="楷体_GB2312" w:hint="eastAsia"/>
          <w:color w:val="000000"/>
          <w:sz w:val="24"/>
        </w:rPr>
        <w:t>计算</w:t>
      </w:r>
      <w:r w:rsidRPr="0031342B">
        <w:rPr>
          <w:rFonts w:eastAsia="楷体_GB2312"/>
          <w:i/>
          <w:color w:val="000000"/>
          <w:sz w:val="24"/>
        </w:rPr>
        <w:t>S</w:t>
      </w:r>
      <w:r w:rsidRPr="0031342B">
        <w:rPr>
          <w:rFonts w:eastAsia="楷体_GB2312"/>
          <w:color w:val="000000"/>
          <w:sz w:val="24"/>
          <w:vertAlign w:val="subscript"/>
        </w:rPr>
        <w:t>d</w:t>
      </w:r>
      <w:r>
        <w:rPr>
          <w:rFonts w:eastAsia="楷体_GB2312" w:hint="eastAsia"/>
          <w:color w:val="000000"/>
          <w:sz w:val="24"/>
          <w:vertAlign w:val="subscript"/>
        </w:rPr>
        <w:t>，</w:t>
      </w:r>
      <w:r>
        <w:rPr>
          <w:rFonts w:eastAsia="楷体_GB2312" w:hint="eastAsia"/>
          <w:color w:val="000000"/>
          <w:sz w:val="24"/>
          <w:vertAlign w:val="subscript"/>
        </w:rPr>
        <w:t>e</w:t>
      </w:r>
      <w:r w:rsidRPr="0031342B">
        <w:rPr>
          <w:rFonts w:ascii="楷体_GB2312" w:eastAsia="楷体_GB2312" w:hint="eastAsia"/>
          <w:color w:val="000000"/>
          <w:sz w:val="24"/>
        </w:rPr>
        <w:t>时需要考虑荷载的分项系数，约相当于作用效应的设计值，计算</w:t>
      </w:r>
      <w:r w:rsidRPr="0031342B">
        <w:rPr>
          <w:rFonts w:ascii="黑体" w:eastAsia="黑体" w:hint="eastAsia"/>
          <w:i/>
          <w:color w:val="000000"/>
          <w:sz w:val="24"/>
        </w:rPr>
        <w:t>S</w:t>
      </w:r>
      <w:r w:rsidRPr="0031342B">
        <w:rPr>
          <w:rFonts w:ascii="黑体" w:eastAsia="黑体" w:hint="eastAsia"/>
          <w:color w:val="000000"/>
          <w:sz w:val="24"/>
          <w:vertAlign w:val="subscript"/>
        </w:rPr>
        <w:t>k</w:t>
      </w:r>
      <w:r>
        <w:rPr>
          <w:rFonts w:ascii="黑体" w:eastAsia="黑体" w:hint="eastAsia"/>
          <w:color w:val="000000"/>
          <w:sz w:val="24"/>
          <w:vertAlign w:val="subscript"/>
        </w:rPr>
        <w:t>,e</w:t>
      </w:r>
      <w:r w:rsidRPr="0031342B">
        <w:rPr>
          <w:rFonts w:ascii="楷体_GB2312" w:eastAsia="楷体_GB2312" w:hint="eastAsia"/>
          <w:color w:val="000000"/>
          <w:sz w:val="24"/>
        </w:rPr>
        <w:t>时不考虑荷载分项系数；这里所说的作用效应不包括不包括爆炸、火灾、碰撞等直接的作用效应。计算</w:t>
      </w:r>
      <w:r w:rsidRPr="0031342B">
        <w:rPr>
          <w:rFonts w:eastAsia="楷体_GB2312"/>
          <w:i/>
          <w:color w:val="000000"/>
          <w:sz w:val="24"/>
        </w:rPr>
        <w:t>R</w:t>
      </w:r>
      <w:r w:rsidRPr="0031342B">
        <w:rPr>
          <w:rFonts w:eastAsia="楷体_GB2312"/>
          <w:color w:val="000000"/>
          <w:sz w:val="24"/>
          <w:vertAlign w:val="subscript"/>
        </w:rPr>
        <w:t>d</w:t>
      </w:r>
      <w:r>
        <w:rPr>
          <w:rFonts w:eastAsia="楷体_GB2312" w:hint="eastAsia"/>
          <w:color w:val="000000"/>
          <w:sz w:val="24"/>
          <w:vertAlign w:val="subscript"/>
        </w:rPr>
        <w:t>,e</w:t>
      </w:r>
      <w:r w:rsidRPr="0031342B">
        <w:rPr>
          <w:rFonts w:ascii="楷体_GB2312" w:eastAsia="楷体_GB2312" w:hint="eastAsia"/>
          <w:color w:val="000000"/>
          <w:sz w:val="24"/>
        </w:rPr>
        <w:t>时使用材料分项系数，计算</w:t>
      </w:r>
      <w:r w:rsidRPr="0031342B">
        <w:rPr>
          <w:rFonts w:ascii="黑体" w:eastAsia="黑体" w:hint="eastAsia"/>
          <w:i/>
          <w:color w:val="000000"/>
          <w:sz w:val="24"/>
        </w:rPr>
        <w:t>R</w:t>
      </w:r>
      <w:r w:rsidRPr="0031342B">
        <w:rPr>
          <w:rFonts w:ascii="黑体" w:eastAsia="黑体" w:hint="eastAsia"/>
          <w:color w:val="000000"/>
          <w:sz w:val="24"/>
          <w:vertAlign w:val="subscript"/>
        </w:rPr>
        <w:t>k</w:t>
      </w:r>
      <w:r>
        <w:rPr>
          <w:rFonts w:ascii="黑体" w:eastAsia="黑体" w:hint="eastAsia"/>
          <w:color w:val="000000"/>
          <w:sz w:val="24"/>
          <w:vertAlign w:val="subscript"/>
        </w:rPr>
        <w:t>,e</w:t>
      </w:r>
      <w:r w:rsidRPr="0031342B">
        <w:rPr>
          <w:rFonts w:ascii="楷体_GB2312" w:eastAsia="楷体_GB2312" w:hint="eastAsia"/>
          <w:color w:val="000000"/>
          <w:sz w:val="24"/>
        </w:rPr>
        <w:t>时不考虑材料分项系数。</w:t>
      </w:r>
      <w:r w:rsidRPr="00213D7C">
        <w:rPr>
          <w:rFonts w:ascii="楷体_GB2312" w:eastAsia="楷体_GB2312" w:hint="eastAsia"/>
          <w:color w:val="000000"/>
          <w:sz w:val="24"/>
        </w:rPr>
        <w:t>当采用结构设计规范的规定进行计算时，</w:t>
      </w:r>
      <w:r w:rsidRPr="00213D7C">
        <w:rPr>
          <w:rFonts w:eastAsia="楷体_GB2312"/>
          <w:i/>
          <w:color w:val="000000"/>
          <w:sz w:val="24"/>
        </w:rPr>
        <w:t>R</w:t>
      </w:r>
      <w:r w:rsidRPr="00213D7C">
        <w:rPr>
          <w:rFonts w:eastAsia="楷体_GB2312"/>
          <w:color w:val="000000"/>
          <w:sz w:val="24"/>
          <w:vertAlign w:val="subscript"/>
        </w:rPr>
        <w:t>d</w:t>
      </w:r>
      <w:r>
        <w:rPr>
          <w:rFonts w:eastAsia="楷体_GB2312" w:hint="eastAsia"/>
          <w:color w:val="000000"/>
          <w:sz w:val="24"/>
          <w:vertAlign w:val="subscript"/>
        </w:rPr>
        <w:t>,e</w:t>
      </w:r>
      <w:r w:rsidRPr="00213D7C">
        <w:rPr>
          <w:rFonts w:ascii="楷体_GB2312" w:eastAsia="楷体_GB2312" w:hint="eastAsia"/>
          <w:color w:val="000000"/>
          <w:sz w:val="24"/>
        </w:rPr>
        <w:t>相当于结构设计规范规定的构件承载力设计值。</w:t>
      </w:r>
    </w:p>
    <w:p w:rsidR="00B42108" w:rsidRDefault="00B42108" w:rsidP="00B42108">
      <w:pPr>
        <w:snapToGrid w:val="0"/>
        <w:spacing w:line="300" w:lineRule="auto"/>
        <w:ind w:firstLineChars="200" w:firstLine="480"/>
        <w:rPr>
          <w:rFonts w:ascii="楷体_GB2312" w:eastAsia="楷体_GB2312" w:hint="eastAsia"/>
          <w:color w:val="000000"/>
          <w:sz w:val="24"/>
        </w:rPr>
      </w:pPr>
      <w:r>
        <w:rPr>
          <w:rFonts w:ascii="楷体_GB2312" w:eastAsia="楷体_GB2312" w:hint="eastAsia"/>
          <w:color w:val="000000"/>
          <w:sz w:val="24"/>
        </w:rPr>
        <w:t>本条列举的两个公式具有相似的可靠度或安全度，</w:t>
      </w:r>
      <w:r w:rsidRPr="00213D7C">
        <w:rPr>
          <w:rFonts w:ascii="楷体_GB2312" w:eastAsia="楷体_GB2312" w:hint="eastAsia"/>
          <w:color w:val="000000"/>
          <w:sz w:val="24"/>
        </w:rPr>
        <w:t>相当于设计阶段构件承载力可靠指标的1/2左右，</w:t>
      </w:r>
      <w:r w:rsidRPr="00213D7C">
        <w:rPr>
          <w:rFonts w:ascii="楷体_GB2312" w:eastAsia="楷体_GB2312" w:hint="eastAsia"/>
          <w:sz w:val="24"/>
        </w:rPr>
        <w:t>因此保证这些构件不出现破坏是可行的。</w:t>
      </w:r>
      <w:r w:rsidRPr="00213D7C">
        <w:rPr>
          <w:rFonts w:ascii="楷体_GB2312" w:eastAsia="楷体_GB2312" w:hint="eastAsia"/>
          <w:color w:val="000000"/>
          <w:sz w:val="24"/>
        </w:rPr>
        <w:t>】</w:t>
      </w:r>
    </w:p>
    <w:p w:rsidR="00B42108" w:rsidRPr="00213D7C" w:rsidRDefault="00B42108" w:rsidP="00B42108">
      <w:pPr>
        <w:snapToGrid w:val="0"/>
        <w:spacing w:line="300" w:lineRule="auto"/>
        <w:rPr>
          <w:rFonts w:ascii="楷体_GB2312" w:eastAsia="楷体_GB2312" w:hint="eastAsia"/>
          <w:color w:val="000000"/>
          <w:sz w:val="24"/>
        </w:rPr>
      </w:pPr>
      <w:r>
        <w:rPr>
          <w:rFonts w:ascii="华文楷体" w:eastAsia="华文楷体" w:hAnsi="华文楷体" w:hint="eastAsia"/>
          <w:color w:val="000000"/>
          <w:sz w:val="24"/>
        </w:rPr>
        <w:t>〖</w:t>
      </w:r>
      <w:r>
        <w:rPr>
          <w:rFonts w:ascii="楷体_GB2312" w:eastAsia="楷体_GB2312" w:hint="eastAsia"/>
          <w:color w:val="000000"/>
          <w:sz w:val="24"/>
        </w:rPr>
        <w:t>这两个公式存在差异，但可靠度的情况相当，可以选择方便公式应用方便使用</w:t>
      </w:r>
      <w:r>
        <w:rPr>
          <w:rFonts w:ascii="华文楷体" w:eastAsia="华文楷体" w:hAnsi="华文楷体" w:hint="eastAsia"/>
          <w:color w:val="000000"/>
          <w:sz w:val="24"/>
        </w:rPr>
        <w:t>〗</w:t>
      </w:r>
    </w:p>
    <w:p w:rsidR="00B42108" w:rsidRDefault="00B42108" w:rsidP="00B42108">
      <w:pPr>
        <w:adjustRightInd w:val="0"/>
        <w:snapToGrid w:val="0"/>
        <w:spacing w:line="300" w:lineRule="auto"/>
        <w:rPr>
          <w:rFonts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8.3.3</w:t>
        </w:r>
      </w:smartTag>
      <w:r>
        <w:rPr>
          <w:rFonts w:ascii="黑体" w:eastAsia="黑体" w:hint="eastAsia"/>
          <w:b/>
          <w:i/>
          <w:color w:val="000000"/>
          <w:sz w:val="24"/>
        </w:rPr>
        <w:t xml:space="preserve"> </w:t>
      </w:r>
      <w:r>
        <w:rPr>
          <w:rFonts w:ascii="楷体_GB2312" w:eastAsia="楷体_GB2312" w:hint="eastAsia"/>
          <w:b/>
          <w:color w:val="000000"/>
          <w:sz w:val="24"/>
        </w:rPr>
        <w:t>第8</w:t>
      </w:r>
      <w:r>
        <w:rPr>
          <w:rFonts w:ascii="黑体" w:eastAsia="黑体" w:hint="eastAsia"/>
          <w:b/>
          <w:color w:val="000000"/>
          <w:sz w:val="24"/>
        </w:rPr>
        <w:t>.3.2</w:t>
      </w:r>
      <w:r>
        <w:rPr>
          <w:rFonts w:ascii="楷体_GB2312" w:eastAsia="楷体_GB2312" w:hint="eastAsia"/>
          <w:b/>
          <w:color w:val="000000"/>
          <w:sz w:val="24"/>
        </w:rPr>
        <w:t>条</w:t>
      </w:r>
      <w:r>
        <w:rPr>
          <w:rFonts w:eastAsia="楷体_GB2312" w:hint="eastAsia"/>
          <w:b/>
          <w:color w:val="000000"/>
          <w:sz w:val="24"/>
        </w:rPr>
        <w:t>的荷载作用效应特征值可按下规则确定：</w:t>
      </w:r>
    </w:p>
    <w:p w:rsidR="00B42108" w:rsidRDefault="00B42108" w:rsidP="00B42108">
      <w:pPr>
        <w:snapToGrid w:val="0"/>
        <w:spacing w:line="300" w:lineRule="auto"/>
        <w:ind w:firstLineChars="247" w:firstLine="595"/>
        <w:rPr>
          <w:rFonts w:eastAsia="楷体_GB2312" w:hint="eastAsia"/>
          <w:b/>
          <w:color w:val="000000"/>
          <w:sz w:val="24"/>
        </w:rPr>
      </w:pPr>
      <w:r>
        <w:rPr>
          <w:rFonts w:ascii="黑体" w:eastAsia="黑体" w:hint="eastAsia"/>
          <w:b/>
          <w:color w:val="000000"/>
          <w:sz w:val="24"/>
        </w:rPr>
        <w:lastRenderedPageBreak/>
        <w:t xml:space="preserve">1 </w:t>
      </w:r>
      <w:r>
        <w:rPr>
          <w:rFonts w:ascii="楷体_GB2312" w:eastAsia="楷体_GB2312" w:hint="eastAsia"/>
          <w:b/>
          <w:color w:val="000000"/>
          <w:sz w:val="24"/>
        </w:rPr>
        <w:t>荷载的标准值按现行国家标准</w:t>
      </w:r>
      <w:r>
        <w:rPr>
          <w:rFonts w:eastAsia="楷体_GB2312" w:hint="eastAsia"/>
          <w:b/>
          <w:color w:val="000000"/>
          <w:sz w:val="24"/>
        </w:rPr>
        <w:t>《建筑结构荷载规范》</w:t>
      </w:r>
      <w:r>
        <w:rPr>
          <w:rFonts w:ascii="黑体" w:eastAsia="黑体" w:hint="eastAsia"/>
          <w:b/>
          <w:color w:val="000000"/>
          <w:sz w:val="24"/>
        </w:rPr>
        <w:t>GB 50009</w:t>
      </w:r>
      <w:r>
        <w:rPr>
          <w:rFonts w:eastAsia="楷体_GB2312" w:hint="eastAsia"/>
          <w:b/>
          <w:color w:val="000000"/>
          <w:sz w:val="24"/>
        </w:rPr>
        <w:t>确定；其中楼面可变荷载可取其准永久值或频遇值；</w:t>
      </w:r>
    </w:p>
    <w:p w:rsidR="00B42108" w:rsidRDefault="00B42108" w:rsidP="00B42108">
      <w:pPr>
        <w:snapToGrid w:val="0"/>
        <w:spacing w:line="300" w:lineRule="auto"/>
        <w:ind w:firstLineChars="247" w:firstLine="595"/>
        <w:rPr>
          <w:rFonts w:ascii="楷体_GB2312" w:eastAsia="楷体_GB2312" w:hint="eastAsia"/>
          <w:b/>
          <w:color w:val="000000"/>
          <w:sz w:val="24"/>
        </w:rPr>
      </w:pPr>
      <w:r>
        <w:rPr>
          <w:rFonts w:ascii="黑体" w:eastAsia="黑体" w:hint="eastAsia"/>
          <w:b/>
          <w:color w:val="000000"/>
          <w:sz w:val="24"/>
        </w:rPr>
        <w:t xml:space="preserve">2 </w:t>
      </w:r>
      <w:r w:rsidRPr="0031342B">
        <w:rPr>
          <w:rFonts w:eastAsia="楷体_GB2312" w:hint="eastAsia"/>
          <w:b/>
          <w:color w:val="000000"/>
          <w:sz w:val="24"/>
        </w:rPr>
        <w:t>风、雪、</w:t>
      </w:r>
      <w:r w:rsidRPr="0031342B">
        <w:rPr>
          <w:rFonts w:ascii="楷体_GB2312" w:eastAsia="楷体_GB2312" w:hint="eastAsia"/>
          <w:b/>
          <w:color w:val="000000"/>
          <w:sz w:val="24"/>
        </w:rPr>
        <w:t>雨等荷载和地震作用可不予考虑。</w:t>
      </w:r>
    </w:p>
    <w:p w:rsidR="00B42108" w:rsidRPr="000C6A96" w:rsidRDefault="00B42108" w:rsidP="00B42108">
      <w:pPr>
        <w:adjustRightInd w:val="0"/>
        <w:snapToGrid w:val="0"/>
        <w:spacing w:line="300" w:lineRule="auto"/>
        <w:rPr>
          <w:rFonts w:eastAsia="楷体_GB2312" w:hint="eastAsia"/>
          <w:sz w:val="24"/>
        </w:rPr>
      </w:pPr>
      <w:r w:rsidRPr="000C6A96">
        <w:rPr>
          <w:rFonts w:eastAsia="楷体_GB2312" w:hint="eastAsia"/>
          <w:sz w:val="24"/>
        </w:rPr>
        <w:t>【本条提出的荷载作用效应，为个别构件丧失承载力后，其它构件承受的重力荷载作用效应。本条规定的荷载作用效应不包括偶然作用对构件的破坏作用。偶然作用发生的概率较低，当这种偶然事件发生时，楼面活荷载达到满载的概率更低，因此楼面活荷载可以取准永久值或频遇值。同理，在这些偶然事件发生时也不必考虑地震、风、雨、雪等作用的影响。】</w:t>
      </w:r>
    </w:p>
    <w:p w:rsidR="00B42108" w:rsidRPr="0031342B"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8.3.4</w:t>
        </w:r>
      </w:smartTag>
      <w:r>
        <w:rPr>
          <w:rFonts w:ascii="黑体" w:eastAsia="黑体" w:hint="eastAsia"/>
          <w:b/>
          <w:color w:val="000000"/>
          <w:sz w:val="24"/>
        </w:rPr>
        <w:t xml:space="preserve"> </w:t>
      </w:r>
      <w:r w:rsidRPr="0031342B">
        <w:rPr>
          <w:rFonts w:ascii="楷体_GB2312" w:eastAsia="楷体_GB2312" w:hint="eastAsia"/>
          <w:b/>
          <w:color w:val="000000"/>
          <w:sz w:val="24"/>
        </w:rPr>
        <w:t xml:space="preserve">既有建筑抵抗偶然作用能力的评定也可考虑下列因素做出判定： </w:t>
      </w:r>
    </w:p>
    <w:p w:rsidR="00B42108" w:rsidRPr="0031342B" w:rsidRDefault="00B42108" w:rsidP="00B42108">
      <w:pPr>
        <w:snapToGrid w:val="0"/>
        <w:spacing w:line="300" w:lineRule="auto"/>
        <w:ind w:firstLineChars="200" w:firstLine="482"/>
        <w:rPr>
          <w:rFonts w:ascii="楷体_GB2312" w:eastAsia="楷体_GB2312" w:hint="eastAsia"/>
          <w:b/>
          <w:color w:val="000000"/>
          <w:sz w:val="24"/>
        </w:rPr>
      </w:pPr>
      <w:r w:rsidRPr="0031342B">
        <w:rPr>
          <w:rFonts w:ascii="黑体" w:eastAsia="黑体" w:hint="eastAsia"/>
          <w:b/>
          <w:color w:val="000000"/>
          <w:sz w:val="24"/>
        </w:rPr>
        <w:t>1</w:t>
      </w:r>
      <w:r w:rsidRPr="0031342B">
        <w:rPr>
          <w:rFonts w:ascii="楷体_GB2312" w:eastAsia="楷体_GB2312" w:hint="eastAsia"/>
          <w:b/>
          <w:color w:val="000000"/>
          <w:sz w:val="24"/>
        </w:rPr>
        <w:t xml:space="preserve"> 防止</w:t>
      </w:r>
      <w:r>
        <w:rPr>
          <w:rFonts w:ascii="楷体_GB2312" w:eastAsia="楷体_GB2312" w:hint="eastAsia"/>
          <w:b/>
          <w:color w:val="000000"/>
          <w:sz w:val="24"/>
        </w:rPr>
        <w:t>火灾发生的措施和</w:t>
      </w:r>
      <w:r w:rsidRPr="0031342B">
        <w:rPr>
          <w:rFonts w:ascii="楷体_GB2312" w:eastAsia="楷体_GB2312" w:hint="eastAsia"/>
          <w:b/>
          <w:color w:val="000000"/>
          <w:sz w:val="24"/>
        </w:rPr>
        <w:t>降低火灾影响的措施；</w:t>
      </w:r>
    </w:p>
    <w:p w:rsidR="00B42108" w:rsidRPr="0031342B" w:rsidRDefault="00B42108" w:rsidP="00B42108">
      <w:pPr>
        <w:snapToGrid w:val="0"/>
        <w:spacing w:line="300" w:lineRule="auto"/>
        <w:ind w:firstLineChars="200" w:firstLine="482"/>
        <w:rPr>
          <w:rFonts w:ascii="楷体_GB2312" w:eastAsia="楷体_GB2312" w:hint="eastAsia"/>
          <w:b/>
          <w:color w:val="000000"/>
          <w:sz w:val="24"/>
        </w:rPr>
      </w:pPr>
      <w:r w:rsidRPr="0031342B">
        <w:rPr>
          <w:rFonts w:ascii="黑体" w:eastAsia="黑体" w:hint="eastAsia"/>
          <w:b/>
          <w:color w:val="000000"/>
          <w:sz w:val="24"/>
        </w:rPr>
        <w:t xml:space="preserve">2 </w:t>
      </w:r>
      <w:r w:rsidRPr="0031342B">
        <w:rPr>
          <w:rFonts w:ascii="楷体_GB2312" w:eastAsia="楷体_GB2312" w:hint="eastAsia"/>
          <w:b/>
          <w:color w:val="000000"/>
          <w:sz w:val="24"/>
        </w:rPr>
        <w:t>防止</w:t>
      </w:r>
      <w:r>
        <w:rPr>
          <w:rFonts w:ascii="楷体_GB2312" w:eastAsia="楷体_GB2312" w:hint="eastAsia"/>
          <w:b/>
          <w:color w:val="000000"/>
          <w:sz w:val="24"/>
        </w:rPr>
        <w:t>发生爆炸的措施、</w:t>
      </w:r>
      <w:r w:rsidRPr="0031342B">
        <w:rPr>
          <w:rFonts w:ascii="楷体_GB2312" w:eastAsia="楷体_GB2312" w:hint="eastAsia"/>
          <w:b/>
          <w:color w:val="000000"/>
          <w:sz w:val="24"/>
        </w:rPr>
        <w:t>降低爆炸影响和控制爆炸破坏程度的措施；</w:t>
      </w:r>
    </w:p>
    <w:p w:rsidR="00B42108" w:rsidRPr="0031342B" w:rsidRDefault="00B42108" w:rsidP="00B42108">
      <w:pPr>
        <w:snapToGrid w:val="0"/>
        <w:spacing w:line="300" w:lineRule="auto"/>
        <w:ind w:firstLineChars="200" w:firstLine="482"/>
        <w:rPr>
          <w:rFonts w:ascii="楷体_GB2312" w:eastAsia="楷体_GB2312" w:hint="eastAsia"/>
          <w:b/>
          <w:color w:val="000000"/>
          <w:sz w:val="24"/>
        </w:rPr>
      </w:pPr>
      <w:r w:rsidRPr="0031342B">
        <w:rPr>
          <w:rFonts w:ascii="黑体" w:eastAsia="黑体" w:hint="eastAsia"/>
          <w:b/>
          <w:color w:val="000000"/>
          <w:sz w:val="24"/>
        </w:rPr>
        <w:t xml:space="preserve">3 </w:t>
      </w:r>
      <w:r w:rsidRPr="0031342B">
        <w:rPr>
          <w:rFonts w:ascii="楷体_GB2312" w:eastAsia="楷体_GB2312" w:hint="eastAsia"/>
          <w:b/>
          <w:color w:val="000000"/>
          <w:sz w:val="24"/>
        </w:rPr>
        <w:t>防</w:t>
      </w:r>
      <w:r>
        <w:rPr>
          <w:rFonts w:ascii="楷体_GB2312" w:eastAsia="楷体_GB2312" w:hint="eastAsia"/>
          <w:b/>
          <w:color w:val="000000"/>
          <w:sz w:val="24"/>
        </w:rPr>
        <w:t>碰撞措施和降低</w:t>
      </w:r>
      <w:r w:rsidRPr="0031342B">
        <w:rPr>
          <w:rFonts w:ascii="楷体_GB2312" w:eastAsia="楷体_GB2312" w:hint="eastAsia"/>
          <w:b/>
          <w:color w:val="000000"/>
          <w:sz w:val="24"/>
        </w:rPr>
        <w:t>意外撞击</w:t>
      </w:r>
      <w:r>
        <w:rPr>
          <w:rFonts w:ascii="楷体_GB2312" w:eastAsia="楷体_GB2312" w:hint="eastAsia"/>
          <w:b/>
          <w:color w:val="000000"/>
          <w:sz w:val="24"/>
        </w:rPr>
        <w:t>作用效应</w:t>
      </w:r>
      <w:r w:rsidRPr="0031342B">
        <w:rPr>
          <w:rFonts w:ascii="楷体_GB2312" w:eastAsia="楷体_GB2312" w:hint="eastAsia"/>
          <w:b/>
          <w:color w:val="000000"/>
          <w:sz w:val="24"/>
        </w:rPr>
        <w:t>的措施等。</w:t>
      </w:r>
    </w:p>
    <w:p w:rsidR="00B42108" w:rsidRPr="0031342B" w:rsidRDefault="00B42108" w:rsidP="00B42108">
      <w:pPr>
        <w:snapToGrid w:val="0"/>
        <w:spacing w:line="300" w:lineRule="auto"/>
        <w:rPr>
          <w:rFonts w:ascii="楷体_GB2312" w:eastAsia="楷体_GB2312" w:hint="eastAsia"/>
          <w:color w:val="000000"/>
          <w:sz w:val="24"/>
        </w:rPr>
      </w:pPr>
      <w:r w:rsidRPr="0031342B">
        <w:rPr>
          <w:rFonts w:ascii="楷体_GB2312" w:eastAsia="楷体_GB2312" w:hint="eastAsia"/>
          <w:color w:val="000000"/>
          <w:sz w:val="24"/>
        </w:rPr>
        <w:t>【房屋设计时建议采取防止灾害发生和降低灾害影响的技术措施。防止、降低火灾影响的技术措施包括：控制火灾荷载、提高构件耐火极限、设置烟感和喷淋设备、采用防火门窗和划分防火分区等。防止发生爆炸的技术措施包括：可爆粉尘的净化、空气湿度的控制、消除静电措施；控制爆炸破坏程度的技术措施包括：爆炸物能量控制、重要构件与爆炸物间的距离控制、设置泄爆构件和防爆构件等】</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8.3.5</w:t>
        </w:r>
      </w:smartTag>
      <w:r>
        <w:rPr>
          <w:rFonts w:ascii="楷体_GB2312" w:eastAsia="楷体_GB2312" w:hint="eastAsia"/>
          <w:b/>
          <w:color w:val="000000"/>
          <w:sz w:val="24"/>
        </w:rPr>
        <w:t xml:space="preserve"> </w:t>
      </w:r>
      <w:r w:rsidRPr="00F04D78">
        <w:rPr>
          <w:rFonts w:ascii="楷体_GB2312" w:eastAsia="楷体_GB2312" w:hint="eastAsia"/>
          <w:b/>
          <w:color w:val="000000"/>
          <w:sz w:val="24"/>
        </w:rPr>
        <w:t>易燃、易爆、有毒、有害物质的仓储建筑</w:t>
      </w:r>
      <w:r>
        <w:rPr>
          <w:rFonts w:ascii="楷体_GB2312" w:eastAsia="楷体_GB2312" w:hint="eastAsia"/>
          <w:b/>
          <w:color w:val="000000"/>
          <w:sz w:val="24"/>
        </w:rPr>
        <w:t>应进行避免出现次生或衍生灾害的措施的评定。</w:t>
      </w:r>
    </w:p>
    <w:p w:rsidR="00B42108" w:rsidRPr="0094733F" w:rsidRDefault="00B42108" w:rsidP="00B42108">
      <w:pPr>
        <w:snapToGrid w:val="0"/>
        <w:spacing w:line="300" w:lineRule="auto"/>
        <w:rPr>
          <w:rFonts w:ascii="楷体_GB2312" w:eastAsia="楷体_GB2312" w:hint="eastAsia"/>
          <w:color w:val="000000"/>
          <w:sz w:val="24"/>
        </w:rPr>
      </w:pPr>
      <w:r w:rsidRPr="0094733F">
        <w:rPr>
          <w:rFonts w:ascii="楷体_GB2312" w:eastAsia="楷体_GB2312" w:hint="eastAsia"/>
          <w:color w:val="000000"/>
          <w:sz w:val="24"/>
        </w:rPr>
        <w:t>【易燃、易爆、有毒、有害等特定物品的储罐等应采取措施防止泄漏造成灾害或环境污染。评定</w:t>
      </w:r>
      <w:r>
        <w:rPr>
          <w:rFonts w:ascii="楷体_GB2312" w:eastAsia="楷体_GB2312" w:hint="eastAsia"/>
          <w:color w:val="000000"/>
          <w:sz w:val="24"/>
        </w:rPr>
        <w:t>应包括</w:t>
      </w:r>
      <w:r w:rsidRPr="0094733F">
        <w:rPr>
          <w:rFonts w:ascii="楷体_GB2312" w:eastAsia="楷体_GB2312" w:hint="eastAsia"/>
          <w:color w:val="000000"/>
          <w:sz w:val="24"/>
        </w:rPr>
        <w:t>是否采取防护措施和采取措施的有效性。】</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49" w:name="_Toc357776742"/>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8.4 疏散通道和疏散楼梯的评定</w:t>
      </w:r>
      <w:bookmarkEnd w:id="49"/>
    </w:p>
    <w:p w:rsidR="00B42108" w:rsidRDefault="00B42108" w:rsidP="00B42108">
      <w:pPr>
        <w:adjustRightInd w:val="0"/>
        <w:snapToGrid w:val="0"/>
        <w:spacing w:line="300" w:lineRule="auto"/>
        <w:rPr>
          <w:rFonts w:ascii="楷体_GB2312" w:eastAsia="楷体_GB2312" w:hAnsi="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楷体" w:hint="eastAsia"/>
            <w:b/>
            <w:color w:val="000000"/>
            <w:sz w:val="24"/>
          </w:rPr>
          <w:t>8.4.1</w:t>
        </w:r>
      </w:smartTag>
      <w:r>
        <w:rPr>
          <w:rFonts w:ascii="楷体" w:hAnsi="楷体" w:hint="eastAsia"/>
          <w:b/>
          <w:color w:val="000000"/>
          <w:sz w:val="24"/>
        </w:rPr>
        <w:t xml:space="preserve"> </w:t>
      </w:r>
      <w:r>
        <w:rPr>
          <w:rFonts w:ascii="楷体_GB2312" w:eastAsia="楷体_GB2312" w:hAnsi="楷体" w:hint="eastAsia"/>
          <w:b/>
          <w:color w:val="000000"/>
          <w:sz w:val="24"/>
        </w:rPr>
        <w:t>偶然作用发生时和发生后既有建筑疏散通道和疏散楼梯应能保持其应有的疏散能力。</w:t>
      </w:r>
    </w:p>
    <w:p w:rsidR="00B42108" w:rsidRDefault="00B42108" w:rsidP="00B42108">
      <w:pPr>
        <w:adjustRightInd w:val="0"/>
        <w:snapToGrid w:val="0"/>
        <w:spacing w:line="300" w:lineRule="auto"/>
        <w:rPr>
          <w:rFonts w:ascii="华文楷体" w:eastAsia="华文楷体" w:hAnsi="华文楷体" w:hint="eastAsia"/>
          <w:color w:val="000000"/>
          <w:sz w:val="24"/>
        </w:rPr>
      </w:pPr>
      <w:r w:rsidRPr="00184B1D">
        <w:rPr>
          <w:rFonts w:ascii="华文楷体" w:eastAsia="华文楷体" w:hAnsi="华文楷体" w:hint="eastAsia"/>
          <w:color w:val="000000"/>
          <w:sz w:val="24"/>
        </w:rPr>
        <w:t>【本节的偶然作用包括规范限定的罕遇地震。</w:t>
      </w:r>
      <w:r>
        <w:rPr>
          <w:rFonts w:ascii="华文楷体" w:eastAsia="华文楷体" w:hAnsi="华文楷体" w:hint="eastAsia"/>
          <w:color w:val="000000"/>
          <w:sz w:val="24"/>
        </w:rPr>
        <w:t>疏散通道和疏散楼梯坍塌会造成大量的人员伤亡</w:t>
      </w:r>
      <w:r w:rsidRPr="00184B1D">
        <w:rPr>
          <w:rFonts w:ascii="华文楷体" w:eastAsia="华文楷体" w:hAnsi="华文楷体" w:hint="eastAsia"/>
          <w:color w:val="000000"/>
          <w:sz w:val="24"/>
        </w:rPr>
        <w:t>】</w:t>
      </w:r>
    </w:p>
    <w:p w:rsidR="00B42108" w:rsidRPr="00184B1D" w:rsidRDefault="00B42108" w:rsidP="00B42108">
      <w:pPr>
        <w:adjustRightInd w:val="0"/>
        <w:snapToGrid w:val="0"/>
        <w:spacing w:line="300" w:lineRule="auto"/>
        <w:rPr>
          <w:rFonts w:ascii="楷体_GB2312" w:eastAsia="楷体_GB2312" w:hAnsi="楷体" w:hint="eastAsia"/>
          <w:color w:val="000000"/>
          <w:sz w:val="24"/>
        </w:rPr>
      </w:pPr>
      <w:r>
        <w:rPr>
          <w:rFonts w:ascii="华文楷体" w:eastAsia="华文楷体" w:hAnsi="华文楷体" w:hint="eastAsia"/>
          <w:color w:val="000000"/>
          <w:sz w:val="24"/>
        </w:rPr>
        <w:t>〖疏散通道和疏散楼梯是真正涉及既有建筑安全的评定项目之一。我国既有建筑在这方面存在问题较多〗</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hint="eastAsia"/>
            <w:b/>
            <w:color w:val="000000"/>
            <w:sz w:val="24"/>
          </w:rPr>
          <w:t>8.4.2</w:t>
        </w:r>
      </w:smartTag>
      <w:r>
        <w:rPr>
          <w:rFonts w:ascii="黑体" w:hint="eastAsia"/>
          <w:b/>
          <w:color w:val="000000"/>
          <w:sz w:val="24"/>
        </w:rPr>
        <w:t xml:space="preserve"> </w:t>
      </w:r>
      <w:r w:rsidRPr="00CE21F4">
        <w:rPr>
          <w:rFonts w:ascii="楷体_GB2312" w:eastAsia="楷体_GB2312" w:hint="eastAsia"/>
          <w:b/>
          <w:color w:val="000000"/>
          <w:sz w:val="24"/>
        </w:rPr>
        <w:t>既有建筑</w:t>
      </w:r>
      <w:r w:rsidRPr="00CE21F4">
        <w:rPr>
          <w:rFonts w:ascii="楷体_GB2312" w:eastAsia="楷体_GB2312" w:hAnsi="华文楷体" w:hint="eastAsia"/>
          <w:b/>
          <w:sz w:val="24"/>
        </w:rPr>
        <w:t>疏散通道和疏散楼梯</w:t>
      </w:r>
      <w:r w:rsidRPr="00CE21F4">
        <w:rPr>
          <w:rFonts w:ascii="楷体_GB2312" w:eastAsia="楷体_GB2312" w:hint="eastAsia"/>
          <w:b/>
          <w:color w:val="000000"/>
          <w:sz w:val="24"/>
        </w:rPr>
        <w:t>设置情况</w:t>
      </w:r>
      <w:r>
        <w:rPr>
          <w:rFonts w:ascii="楷体_GB2312" w:eastAsia="楷体_GB2312" w:hint="eastAsia"/>
          <w:b/>
          <w:color w:val="000000"/>
          <w:sz w:val="24"/>
        </w:rPr>
        <w:t>，应按现行有效的建筑防火规范与该类建筑的专用标准中相对严格的规定进行评定。</w:t>
      </w:r>
    </w:p>
    <w:p w:rsidR="00B42108" w:rsidRPr="00786F33" w:rsidRDefault="00B42108" w:rsidP="00B42108">
      <w:pPr>
        <w:adjustRightInd w:val="0"/>
        <w:snapToGrid w:val="0"/>
        <w:spacing w:line="300" w:lineRule="auto"/>
        <w:rPr>
          <w:rFonts w:ascii="楷体_GB2312" w:eastAsia="楷体_GB2312" w:hint="eastAsia"/>
          <w:color w:val="000000"/>
          <w:sz w:val="24"/>
        </w:rPr>
      </w:pPr>
      <w:r w:rsidRPr="00786F33">
        <w:rPr>
          <w:rFonts w:ascii="楷体_GB2312" w:eastAsia="楷体_GB2312" w:hint="eastAsia"/>
          <w:color w:val="000000"/>
          <w:sz w:val="24"/>
        </w:rPr>
        <w:t>【疏散设施包括疏散通道和疏散楼梯等，其设置</w:t>
      </w:r>
      <w:r>
        <w:rPr>
          <w:rFonts w:ascii="楷体_GB2312" w:eastAsia="楷体_GB2312" w:hint="eastAsia"/>
          <w:color w:val="000000"/>
          <w:sz w:val="24"/>
        </w:rPr>
        <w:t>情况</w:t>
      </w:r>
      <w:r w:rsidRPr="00786F33">
        <w:rPr>
          <w:rFonts w:ascii="楷体_GB2312" w:eastAsia="楷体_GB2312" w:hint="eastAsia"/>
          <w:color w:val="000000"/>
          <w:sz w:val="24"/>
        </w:rPr>
        <w:t>是指其数量、尺度和位置等。通常建筑防火规范有关于</w:t>
      </w:r>
      <w:r w:rsidRPr="009927D8">
        <w:rPr>
          <w:rFonts w:ascii="楷体_GB2312" w:eastAsia="楷体_GB2312" w:hint="eastAsia"/>
          <w:color w:val="000000"/>
          <w:sz w:val="24"/>
        </w:rPr>
        <w:t>建筑</w:t>
      </w:r>
      <w:r w:rsidRPr="009927D8">
        <w:rPr>
          <w:rFonts w:ascii="楷体_GB2312" w:eastAsia="楷体_GB2312" w:hAnsi="华文楷体" w:hint="eastAsia"/>
          <w:sz w:val="24"/>
        </w:rPr>
        <w:t>疏散通道和疏散楼梯</w:t>
      </w:r>
      <w:r w:rsidRPr="00786F33">
        <w:rPr>
          <w:rFonts w:ascii="楷体_GB2312" w:eastAsia="楷体_GB2312" w:hint="eastAsia"/>
          <w:color w:val="000000"/>
          <w:sz w:val="24"/>
        </w:rPr>
        <w:t>设置要求，其他一些专用设计标准也有相应的要求。有时专用标准规定的可能更为严格使用，例如中小学、幼儿园等设计规范对楼梯的尺寸</w:t>
      </w:r>
      <w:r>
        <w:rPr>
          <w:rFonts w:ascii="楷体_GB2312" w:eastAsia="楷体_GB2312" w:hint="eastAsia"/>
          <w:color w:val="000000"/>
          <w:sz w:val="24"/>
        </w:rPr>
        <w:t>、栏杆的间距和</w:t>
      </w:r>
      <w:r w:rsidRPr="00786F33">
        <w:rPr>
          <w:rFonts w:ascii="楷体_GB2312" w:eastAsia="楷体_GB2312" w:hint="eastAsia"/>
          <w:color w:val="000000"/>
          <w:sz w:val="24"/>
        </w:rPr>
        <w:t>通道有相应的要求。在评定时应该执行相对严格的标准】</w:t>
      </w:r>
    </w:p>
    <w:p w:rsidR="00B42108" w:rsidRDefault="00B42108" w:rsidP="00B42108">
      <w:pPr>
        <w:snapToGrid w:val="0"/>
        <w:spacing w:beforeLines="50" w:line="300" w:lineRule="auto"/>
        <w:rPr>
          <w:rFonts w:eastAsia="楷体_GB2312"/>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lastRenderedPageBreak/>
          <w:t>8.4.3</w:t>
        </w:r>
      </w:smartTag>
      <w:r>
        <w:rPr>
          <w:rFonts w:ascii="楷体_GB2312" w:eastAsia="楷体_GB2312" w:hint="eastAsia"/>
          <w:b/>
          <w:color w:val="000000"/>
          <w:sz w:val="24"/>
        </w:rPr>
        <w:t xml:space="preserve"> 在偶然作用发生时和发生后支承疏散</w:t>
      </w:r>
      <w:r>
        <w:rPr>
          <w:rFonts w:ascii="楷体_GB2312" w:eastAsia="楷体_GB2312" w:hAnsi="楷体" w:hint="eastAsia"/>
          <w:b/>
          <w:color w:val="000000"/>
          <w:sz w:val="24"/>
        </w:rPr>
        <w:t>通道和疏散楼梯的结构</w:t>
      </w:r>
      <w:r>
        <w:rPr>
          <w:rFonts w:ascii="楷体_GB2312" w:eastAsia="楷体_GB2312" w:hint="eastAsia"/>
          <w:b/>
          <w:color w:val="000000"/>
          <w:sz w:val="24"/>
        </w:rPr>
        <w:t>构件的承载力宜按下列公式评定：</w:t>
      </w:r>
      <w:r>
        <w:rPr>
          <w:rFonts w:eastAsia="楷体_GB2312"/>
          <w:b/>
          <w:color w:val="000000"/>
          <w:sz w:val="24"/>
          <w:vertAlign w:val="subscript"/>
        </w:rPr>
        <w:t xml:space="preserve">                                                            </w:t>
      </w:r>
      <w:r>
        <w:rPr>
          <w:rFonts w:ascii="黑体" w:eastAsia="黑体" w:hint="eastAsia"/>
          <w:b/>
          <w:color w:val="000000"/>
          <w:sz w:val="24"/>
          <w:vertAlign w:val="subscript"/>
        </w:rPr>
        <w:t xml:space="preserve"> </w:t>
      </w:r>
    </w:p>
    <w:p w:rsidR="00B42108" w:rsidRDefault="00B42108" w:rsidP="00B42108">
      <w:pPr>
        <w:snapToGrid w:val="0"/>
        <w:spacing w:beforeLines="50" w:line="300" w:lineRule="auto"/>
        <w:ind w:firstLine="482"/>
        <w:jc w:val="center"/>
        <w:rPr>
          <w:rFonts w:eastAsia="楷体_GB2312"/>
          <w:b/>
          <w:color w:val="000000"/>
          <w:sz w:val="24"/>
          <w:vertAlign w:val="subscript"/>
        </w:rPr>
      </w:pPr>
      <w:r>
        <w:rPr>
          <w:rFonts w:eastAsia="黑体"/>
          <w:b/>
          <w:i/>
          <w:color w:val="000000"/>
          <w:sz w:val="24"/>
        </w:rPr>
        <w:t>R</w:t>
      </w:r>
      <w:r>
        <w:rPr>
          <w:rFonts w:eastAsia="黑体"/>
          <w:b/>
          <w:color w:val="000000"/>
          <w:sz w:val="24"/>
          <w:vertAlign w:val="subscript"/>
        </w:rPr>
        <w:t>d</w:t>
      </w:r>
      <w:r>
        <w:rPr>
          <w:rFonts w:eastAsia="黑体" w:hint="eastAsia"/>
          <w:b/>
          <w:color w:val="000000"/>
          <w:sz w:val="24"/>
          <w:vertAlign w:val="subscript"/>
        </w:rPr>
        <w:t>,e</w:t>
      </w:r>
      <w:r w:rsidRPr="00442DAF">
        <w:rPr>
          <w:rFonts w:ascii="华文楷体" w:eastAsia="华文楷体" w:hAnsi="华文楷体" w:hint="eastAsia"/>
          <w:b/>
          <w:color w:val="000000"/>
          <w:sz w:val="24"/>
        </w:rPr>
        <w:t>≥</w:t>
      </w:r>
      <w:r>
        <w:rPr>
          <w:rFonts w:eastAsia="黑体"/>
          <w:b/>
          <w:i/>
          <w:color w:val="000000"/>
          <w:sz w:val="24"/>
        </w:rPr>
        <w:t>γ</w:t>
      </w:r>
      <w:r>
        <w:rPr>
          <w:rFonts w:eastAsia="黑体"/>
          <w:b/>
          <w:color w:val="000000"/>
          <w:sz w:val="24"/>
          <w:vertAlign w:val="subscript"/>
        </w:rPr>
        <w:t>0</w:t>
      </w:r>
      <w:r>
        <w:rPr>
          <w:rFonts w:ascii="华文楷体" w:eastAsia="华文楷体" w:hAnsi="华文楷体" w:hint="eastAsia"/>
          <w:b/>
          <w:color w:val="000000"/>
          <w:sz w:val="24"/>
        </w:rPr>
        <w:t>S</w:t>
      </w:r>
      <w:r w:rsidRPr="006243CF">
        <w:rPr>
          <w:rFonts w:ascii="华文楷体" w:eastAsia="华文楷体" w:hAnsi="华文楷体" w:hint="eastAsia"/>
          <w:b/>
          <w:color w:val="000000"/>
          <w:sz w:val="24"/>
          <w:vertAlign w:val="subscript"/>
        </w:rPr>
        <w:t>d</w:t>
      </w:r>
      <w:r>
        <w:rPr>
          <w:rFonts w:ascii="华文楷体" w:eastAsia="华文楷体" w:hAnsi="华文楷体" w:hint="eastAsia"/>
          <w:b/>
          <w:color w:val="000000"/>
          <w:sz w:val="24"/>
          <w:vertAlign w:val="subscript"/>
        </w:rPr>
        <w:t>,e</w:t>
      </w:r>
      <w:r>
        <w:rPr>
          <w:rFonts w:eastAsia="楷体_GB2312"/>
          <w:b/>
          <w:color w:val="000000"/>
          <w:sz w:val="24"/>
          <w:vertAlign w:val="subscript"/>
        </w:rPr>
        <w:t xml:space="preserve">                                                      </w:t>
      </w:r>
      <w:r>
        <w:rPr>
          <w:rFonts w:ascii="黑体" w:eastAsia="黑体" w:hint="eastAsia"/>
          <w:b/>
          <w:color w:val="000000"/>
          <w:sz w:val="24"/>
          <w:vertAlign w:val="subscript"/>
        </w:rPr>
        <w:t xml:space="preserve"> </w:t>
      </w:r>
      <w:r>
        <w:rPr>
          <w:rFonts w:ascii="黑体" w:eastAsia="黑体"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8.4.3</w:t>
        </w:r>
      </w:smartTag>
      <w:r>
        <w:rPr>
          <w:rFonts w:ascii="黑体" w:eastAsia="黑体" w:hint="eastAsia"/>
          <w:b/>
          <w:color w:val="000000"/>
          <w:sz w:val="24"/>
        </w:rPr>
        <w:t>）</w:t>
      </w:r>
    </w:p>
    <w:p w:rsidR="00B42108" w:rsidRDefault="00B42108" w:rsidP="00B42108">
      <w:pPr>
        <w:snapToGrid w:val="0"/>
        <w:spacing w:beforeLines="50" w:line="300" w:lineRule="auto"/>
        <w:ind w:left="964" w:hangingChars="400" w:hanging="964"/>
        <w:rPr>
          <w:rFonts w:eastAsia="楷体_GB2312"/>
          <w:b/>
          <w:color w:val="000000"/>
          <w:sz w:val="24"/>
        </w:rPr>
      </w:pPr>
      <w:r>
        <w:rPr>
          <w:rFonts w:ascii="楷体_GB2312" w:eastAsia="楷体_GB2312" w:hint="eastAsia"/>
          <w:b/>
          <w:color w:val="000000"/>
          <w:sz w:val="24"/>
        </w:rPr>
        <w:t xml:space="preserve">式中： </w:t>
      </w:r>
      <w:r>
        <w:rPr>
          <w:rFonts w:eastAsia="黑体"/>
          <w:b/>
          <w:i/>
          <w:color w:val="000000"/>
          <w:sz w:val="24"/>
        </w:rPr>
        <w:t>R</w:t>
      </w:r>
      <w:r>
        <w:rPr>
          <w:rFonts w:eastAsia="黑体"/>
          <w:b/>
          <w:color w:val="000000"/>
          <w:sz w:val="24"/>
          <w:vertAlign w:val="subscript"/>
        </w:rPr>
        <w:t>d</w:t>
      </w:r>
      <w:r>
        <w:rPr>
          <w:rFonts w:eastAsia="黑体" w:hint="eastAsia"/>
          <w:b/>
          <w:color w:val="000000"/>
          <w:sz w:val="24"/>
          <w:vertAlign w:val="subscript"/>
        </w:rPr>
        <w:t>,e</w:t>
      </w:r>
      <w:r>
        <w:rPr>
          <w:rFonts w:eastAsia="楷体_GB2312" w:hint="eastAsia"/>
          <w:b/>
          <w:color w:val="000000"/>
          <w:sz w:val="24"/>
        </w:rPr>
        <w:t>—构件承载力的评定值；</w:t>
      </w:r>
    </w:p>
    <w:p w:rsidR="00B42108" w:rsidRDefault="00B42108" w:rsidP="00B42108">
      <w:pPr>
        <w:snapToGrid w:val="0"/>
        <w:spacing w:line="300" w:lineRule="auto"/>
        <w:ind w:leftChars="216" w:left="454" w:firstLineChars="200" w:firstLine="482"/>
        <w:rPr>
          <w:rFonts w:eastAsia="楷体_GB2312" w:hint="eastAsia"/>
          <w:b/>
          <w:color w:val="000000"/>
          <w:sz w:val="24"/>
        </w:rPr>
      </w:pPr>
      <w:r>
        <w:rPr>
          <w:rFonts w:eastAsia="黑体"/>
          <w:b/>
          <w:i/>
          <w:color w:val="000000"/>
          <w:sz w:val="24"/>
        </w:rPr>
        <w:t>S</w:t>
      </w:r>
      <w:r>
        <w:rPr>
          <w:rFonts w:eastAsia="黑体"/>
          <w:b/>
          <w:color w:val="000000"/>
          <w:sz w:val="24"/>
          <w:vertAlign w:val="subscript"/>
        </w:rPr>
        <w:t>d</w:t>
      </w:r>
      <w:r>
        <w:rPr>
          <w:rFonts w:eastAsia="黑体" w:hint="eastAsia"/>
          <w:b/>
          <w:color w:val="000000"/>
          <w:sz w:val="24"/>
          <w:vertAlign w:val="subscript"/>
        </w:rPr>
        <w:t>,e</w:t>
      </w:r>
      <w:r>
        <w:rPr>
          <w:rFonts w:eastAsia="楷体_GB2312" w:hint="eastAsia"/>
          <w:b/>
          <w:color w:val="000000"/>
          <w:sz w:val="24"/>
        </w:rPr>
        <w:t>—作用效应的评定值；</w:t>
      </w:r>
    </w:p>
    <w:p w:rsidR="00B42108" w:rsidRDefault="00B42108" w:rsidP="00B42108">
      <w:pPr>
        <w:snapToGrid w:val="0"/>
        <w:spacing w:line="300" w:lineRule="auto"/>
        <w:ind w:leftChars="216" w:left="454" w:firstLineChars="200" w:firstLine="482"/>
        <w:rPr>
          <w:rFonts w:eastAsia="楷体_GB2312"/>
          <w:b/>
          <w:color w:val="000000"/>
          <w:sz w:val="24"/>
        </w:rPr>
      </w:pPr>
      <w:r>
        <w:rPr>
          <w:rFonts w:eastAsia="黑体"/>
          <w:b/>
          <w:i/>
          <w:color w:val="000000"/>
          <w:sz w:val="24"/>
        </w:rPr>
        <w:t>γ</w:t>
      </w:r>
      <w:r>
        <w:rPr>
          <w:rFonts w:eastAsia="黑体"/>
          <w:b/>
          <w:color w:val="000000"/>
          <w:sz w:val="24"/>
          <w:vertAlign w:val="subscript"/>
        </w:rPr>
        <w:t>0</w:t>
      </w:r>
      <w:r>
        <w:rPr>
          <w:rFonts w:eastAsia="楷体_GB2312" w:hint="eastAsia"/>
          <w:b/>
          <w:color w:val="000000"/>
          <w:sz w:val="24"/>
        </w:rPr>
        <w:t>—结构重要性系数。</w:t>
      </w:r>
    </w:p>
    <w:p w:rsidR="00B42108" w:rsidRDefault="00B42108" w:rsidP="00B42108">
      <w:pPr>
        <w:snapToGrid w:val="0"/>
        <w:spacing w:line="300" w:lineRule="auto"/>
        <w:rPr>
          <w:rFonts w:ascii="华文楷体" w:eastAsia="华文楷体" w:hAnsi="华文楷体" w:hint="eastAsia"/>
          <w:sz w:val="24"/>
        </w:rPr>
      </w:pPr>
      <w:r>
        <w:rPr>
          <w:rFonts w:ascii="华文楷体" w:eastAsia="华文楷体" w:hAnsi="华文楷体" w:hint="eastAsia"/>
          <w:b/>
          <w:color w:val="000000"/>
          <w:sz w:val="24"/>
        </w:rPr>
        <w:t>【</w:t>
      </w:r>
      <w:r w:rsidRPr="00F07E4F">
        <w:rPr>
          <w:rFonts w:ascii="华文楷体" w:eastAsia="华文楷体" w:hAnsi="华文楷体" w:hint="eastAsia"/>
          <w:sz w:val="24"/>
        </w:rPr>
        <w:t>本条的规定适用于个别构件破坏后支承疏散通道和疏散楼梯结构构件承载力的评定，实际上要求</w:t>
      </w:r>
      <w:r w:rsidRPr="00F07E4F">
        <w:rPr>
          <w:rFonts w:ascii="楷体_GB2312" w:eastAsia="楷体_GB2312" w:hint="eastAsia"/>
          <w:sz w:val="24"/>
        </w:rPr>
        <w:t>不应在偶然事件发生时和发生后出现破坏。</w:t>
      </w:r>
      <w:r w:rsidRPr="00F07E4F">
        <w:rPr>
          <w:rFonts w:ascii="华文楷体" w:eastAsia="华文楷体" w:hAnsi="华文楷体" w:hint="eastAsia"/>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8.4.4</w:t>
        </w:r>
      </w:smartTag>
      <w:r>
        <w:rPr>
          <w:rFonts w:ascii="楷体_GB2312" w:eastAsia="楷体_GB2312" w:hint="eastAsia"/>
          <w:b/>
          <w:color w:val="000000"/>
          <w:sz w:val="24"/>
        </w:rPr>
        <w:t>支承疏散</w:t>
      </w:r>
      <w:r>
        <w:rPr>
          <w:rFonts w:ascii="楷体_GB2312" w:eastAsia="楷体_GB2312" w:hAnsi="楷体" w:hint="eastAsia"/>
          <w:b/>
          <w:color w:val="000000"/>
          <w:sz w:val="24"/>
        </w:rPr>
        <w:t>通道和疏散楼梯的结构</w:t>
      </w:r>
      <w:r>
        <w:rPr>
          <w:rFonts w:ascii="楷体_GB2312" w:eastAsia="楷体_GB2312" w:hint="eastAsia"/>
          <w:b/>
          <w:color w:val="000000"/>
          <w:sz w:val="24"/>
        </w:rPr>
        <w:t>构件的耐火极限不应小于主体结构其他构件的耐火极限。</w:t>
      </w:r>
    </w:p>
    <w:p w:rsidR="00B42108" w:rsidRPr="00AD76CA" w:rsidRDefault="00B42108" w:rsidP="00B42108">
      <w:pPr>
        <w:snapToGrid w:val="0"/>
        <w:spacing w:line="300" w:lineRule="auto"/>
        <w:rPr>
          <w:rFonts w:eastAsia="楷体_GB2312"/>
          <w:color w:val="000000"/>
          <w:sz w:val="24"/>
        </w:rPr>
      </w:pPr>
      <w:r w:rsidRPr="00AD76CA">
        <w:rPr>
          <w:rFonts w:ascii="华文楷体" w:eastAsia="华文楷体" w:hAnsi="华文楷体" w:hint="eastAsia"/>
          <w:color w:val="000000"/>
          <w:sz w:val="24"/>
        </w:rPr>
        <w:t>【防止这些构件在其他构件破坏前发生火灾破坏】</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8.4.5</w:t>
        </w:r>
      </w:smartTag>
      <w:r w:rsidRPr="00282481">
        <w:rPr>
          <w:rFonts w:ascii="楷体_GB2312" w:eastAsia="楷体_GB2312" w:hint="eastAsia"/>
          <w:b/>
          <w:sz w:val="24"/>
        </w:rPr>
        <w:t>疏散通道和疏散楼梯</w:t>
      </w:r>
      <w:r>
        <w:rPr>
          <w:rFonts w:ascii="楷体_GB2312" w:eastAsia="楷体_GB2312" w:hint="eastAsia"/>
          <w:b/>
          <w:color w:val="000000"/>
          <w:sz w:val="24"/>
        </w:rPr>
        <w:t>与主体结构的锚固或连接应大于疏散通道或楼梯构件的承载力。</w:t>
      </w:r>
    </w:p>
    <w:p w:rsidR="00B42108" w:rsidRPr="000B382F" w:rsidRDefault="00B42108" w:rsidP="00B42108">
      <w:pPr>
        <w:adjustRightInd w:val="0"/>
        <w:snapToGrid w:val="0"/>
        <w:spacing w:line="300" w:lineRule="auto"/>
        <w:rPr>
          <w:rFonts w:ascii="楷体_GB2312" w:eastAsia="楷体_GB2312" w:hint="eastAsia"/>
          <w:color w:val="000000"/>
          <w:sz w:val="24"/>
        </w:rPr>
      </w:pPr>
      <w:r w:rsidRPr="000B382F">
        <w:rPr>
          <w:rFonts w:ascii="华文楷体" w:eastAsia="华文楷体" w:hAnsi="华文楷体" w:hint="eastAsia"/>
          <w:color w:val="000000"/>
          <w:sz w:val="24"/>
        </w:rPr>
        <w:t>【使破坏发生在疏散通道或楼梯构件上，但不能出现整体塌落】</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8.4.6</w:t>
        </w:r>
      </w:smartTag>
      <w:r w:rsidRPr="00520D8C">
        <w:rPr>
          <w:rFonts w:ascii="楷体" w:eastAsia="楷体" w:hAnsi="楷体" w:hint="eastAsia"/>
          <w:b/>
          <w:sz w:val="24"/>
        </w:rPr>
        <w:t>既有公共建筑</w:t>
      </w:r>
      <w:r w:rsidRPr="00520D8C">
        <w:rPr>
          <w:rFonts w:ascii="楷体_GB2312" w:eastAsia="楷体_GB2312" w:hint="eastAsia"/>
          <w:b/>
          <w:sz w:val="24"/>
        </w:rPr>
        <w:t>疏散通道和疏散楼梯的承载力应符合下列要</w:t>
      </w:r>
      <w:r>
        <w:rPr>
          <w:rFonts w:ascii="楷体_GB2312" w:eastAsia="楷体_GB2312" w:hint="eastAsia"/>
          <w:b/>
          <w:color w:val="000000"/>
          <w:sz w:val="24"/>
        </w:rPr>
        <w:t>求:</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sidRPr="008868E7">
        <w:rPr>
          <w:rFonts w:ascii="黑体" w:eastAsia="黑体" w:hint="eastAsia"/>
          <w:b/>
          <w:color w:val="000000"/>
          <w:sz w:val="24"/>
        </w:rPr>
        <w:t>1</w:t>
      </w:r>
      <w:r>
        <w:rPr>
          <w:rFonts w:ascii="黑体" w:eastAsia="黑体" w:hint="eastAsia"/>
          <w:b/>
          <w:color w:val="000000"/>
          <w:sz w:val="24"/>
        </w:rPr>
        <w:t xml:space="preserve"> </w:t>
      </w:r>
      <w:r w:rsidRPr="00520D8C">
        <w:rPr>
          <w:rFonts w:ascii="楷体_GB2312" w:eastAsia="楷体_GB2312" w:hint="eastAsia"/>
          <w:b/>
          <w:sz w:val="24"/>
        </w:rPr>
        <w:t>疏散通道和疏散楼梯可变荷载的标准值不宜小于5kN</w:t>
      </w:r>
      <w:r w:rsidRPr="00520D8C">
        <w:rPr>
          <w:rFonts w:ascii="楷体_GB2312" w:eastAsia="楷体_GB2312"/>
          <w:b/>
          <w:sz w:val="24"/>
        </w:rPr>
        <w:t>/</w:t>
      </w:r>
      <w:r w:rsidRPr="00520D8C">
        <w:rPr>
          <w:rFonts w:ascii="楷体_GB2312" w:eastAsia="楷体_GB2312" w:hint="eastAsia"/>
          <w:b/>
          <w:sz w:val="24"/>
        </w:rPr>
        <w:t>m</w:t>
      </w:r>
      <w:r w:rsidRPr="00520D8C">
        <w:rPr>
          <w:rFonts w:ascii="楷体_GB2312" w:eastAsia="楷体_GB2312" w:hint="eastAsia"/>
          <w:b/>
          <w:sz w:val="24"/>
          <w:vertAlign w:val="superscript"/>
        </w:rPr>
        <w:t>2</w:t>
      </w:r>
      <w:r w:rsidRPr="00520D8C">
        <w:rPr>
          <w:rFonts w:ascii="楷体_GB2312" w:eastAsia="楷体_GB2312" w:hint="eastAsia"/>
          <w:b/>
          <w:sz w:val="24"/>
        </w:rPr>
        <w:t xml:space="preserve">； </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疏散楼梯栏杆承受的水平作用的标准值不宜小于2kN/m。</w:t>
      </w:r>
    </w:p>
    <w:p w:rsidR="00B42108" w:rsidRDefault="00B42108" w:rsidP="00B42108">
      <w:pPr>
        <w:adjustRightInd w:val="0"/>
        <w:snapToGrid w:val="0"/>
        <w:spacing w:line="300" w:lineRule="auto"/>
        <w:rPr>
          <w:rFonts w:ascii="楷体_GB2312" w:eastAsia="楷体_GB2312" w:hint="eastAsia"/>
          <w:b/>
          <w:color w:val="000000"/>
          <w:sz w:val="24"/>
        </w:rPr>
      </w:pPr>
      <w:r w:rsidRPr="00520D8C">
        <w:rPr>
          <w:rFonts w:ascii="华文楷体" w:eastAsia="华文楷体" w:hAnsi="华文楷体" w:hint="eastAsia"/>
          <w:color w:val="000000"/>
          <w:sz w:val="24"/>
        </w:rPr>
        <w:t>【</w:t>
      </w:r>
      <w:r w:rsidRPr="00520D8C">
        <w:rPr>
          <w:rFonts w:ascii="华文楷体" w:eastAsia="华文楷体" w:hAnsi="华文楷体" w:hint="eastAsia"/>
          <w:sz w:val="24"/>
        </w:rPr>
        <w:t>根据调查，公共建筑人员较多时，人员造成的楼面活荷载已经接近</w:t>
      </w:r>
      <w:r w:rsidRPr="00520D8C">
        <w:rPr>
          <w:rFonts w:ascii="楷体_GB2312" w:eastAsia="楷体_GB2312" w:hint="eastAsia"/>
          <w:sz w:val="24"/>
        </w:rPr>
        <w:t>5kN/m</w:t>
      </w:r>
      <w:r w:rsidRPr="00520D8C">
        <w:rPr>
          <w:rFonts w:ascii="楷体_GB2312" w:eastAsia="楷体_GB2312" w:hint="eastAsia"/>
          <w:sz w:val="24"/>
          <w:vertAlign w:val="superscript"/>
        </w:rPr>
        <w:t>2</w:t>
      </w:r>
      <w:r w:rsidRPr="00520D8C">
        <w:rPr>
          <w:rFonts w:ascii="楷体_GB2312" w:eastAsia="楷体_GB2312" w:hint="eastAsia"/>
          <w:sz w:val="24"/>
        </w:rPr>
        <w:t>，疏散楼梯的栏杆在人员拥挤时出现倒伏的事件很多，城市过街天桥栏杆承受的水平作用的标准值为2kN/m。</w:t>
      </w:r>
      <w:r w:rsidRPr="00520D8C">
        <w:rPr>
          <w:rFonts w:ascii="华文楷体" w:eastAsia="华文楷体" w:hAnsi="华文楷体" w:hint="eastAsia"/>
          <w:color w:val="000000"/>
          <w:sz w:val="24"/>
        </w:rPr>
        <w:t>】</w:t>
      </w:r>
    </w:p>
    <w:p w:rsidR="00B42108" w:rsidRDefault="00B42108" w:rsidP="00B42108">
      <w:pPr>
        <w:adjustRightInd w:val="0"/>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8.4.7</w:t>
        </w:r>
      </w:smartTag>
      <w:r>
        <w:rPr>
          <w:rFonts w:ascii="楷体_GB2312" w:eastAsia="楷体_GB2312" w:hint="eastAsia"/>
          <w:b/>
          <w:color w:val="000000"/>
          <w:sz w:val="24"/>
        </w:rPr>
        <w:t>疏散通道和疏散楼梯应有明显的标志疏散楼梯应设置应急的照明设备。</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int="eastAsia"/>
            <w:b/>
            <w:color w:val="000000"/>
            <w:sz w:val="24"/>
          </w:rPr>
          <w:t>8.4.8</w:t>
        </w:r>
      </w:smartTag>
      <w:r>
        <w:rPr>
          <w:rFonts w:ascii="楷体_GB2312" w:eastAsia="楷体_GB2312" w:hint="eastAsia"/>
          <w:b/>
          <w:color w:val="000000"/>
          <w:sz w:val="24"/>
        </w:rPr>
        <w:t>疏散通道和疏散楼梯出口应设置针对坠落物的防护措施。</w:t>
      </w:r>
    </w:p>
    <w:p w:rsidR="00B42108" w:rsidRPr="009F42CD" w:rsidRDefault="00B42108" w:rsidP="00B42108">
      <w:pPr>
        <w:adjustRightInd w:val="0"/>
        <w:snapToGrid w:val="0"/>
        <w:spacing w:line="300" w:lineRule="auto"/>
        <w:rPr>
          <w:rFonts w:ascii="楷体_GB2312" w:eastAsia="楷体_GB2312"/>
          <w:sz w:val="24"/>
        </w:rPr>
      </w:pPr>
      <w:r w:rsidRPr="009F42CD">
        <w:rPr>
          <w:rFonts w:ascii="华文楷体" w:eastAsia="华文楷体" w:hAnsi="华文楷体" w:hint="eastAsia"/>
          <w:sz w:val="24"/>
        </w:rPr>
        <w:t>【</w:t>
      </w:r>
      <w:r w:rsidRPr="009F42CD">
        <w:rPr>
          <w:rFonts w:ascii="楷体_GB2312" w:eastAsia="楷体_GB2312" w:hint="eastAsia"/>
          <w:sz w:val="24"/>
        </w:rPr>
        <w:t>防护措施的作用是防止出口被坠落物堵塞和防止人员受到伤害</w:t>
      </w:r>
      <w:r w:rsidRPr="009F42CD">
        <w:rPr>
          <w:rFonts w:ascii="华文楷体" w:eastAsia="华文楷体" w:hAnsi="华文楷体" w:hint="eastAsia"/>
          <w:sz w:val="24"/>
        </w:rPr>
        <w:t>】</w:t>
      </w:r>
    </w:p>
    <w:p w:rsidR="00B42108" w:rsidRDefault="00B42108" w:rsidP="00B42108">
      <w:pPr>
        <w:adjustRightInd w:val="0"/>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8.4.9</w:t>
        </w:r>
      </w:smartTag>
      <w:r w:rsidRPr="009F42CD">
        <w:rPr>
          <w:rFonts w:ascii="华文楷体" w:eastAsia="华文楷体" w:hAnsi="华文楷体" w:hint="eastAsia"/>
          <w:b/>
          <w:color w:val="000000"/>
          <w:sz w:val="24"/>
        </w:rPr>
        <w:t>疏散通道和疏散楼梯存在问题时</w:t>
      </w:r>
      <w:r>
        <w:rPr>
          <w:rFonts w:ascii="华文楷体" w:eastAsia="华文楷体" w:hAnsi="华文楷体" w:hint="eastAsia"/>
          <w:b/>
          <w:color w:val="000000"/>
          <w:sz w:val="24"/>
        </w:rPr>
        <w:t>应采取措施予以处理</w:t>
      </w:r>
      <w:r w:rsidRPr="009F42CD">
        <w:rPr>
          <w:rFonts w:ascii="华文楷体" w:eastAsia="华文楷体" w:hAnsi="华文楷体" w:hint="eastAsia"/>
          <w:b/>
          <w:color w:val="000000"/>
          <w:sz w:val="24"/>
        </w:rPr>
        <w:t>。</w:t>
      </w:r>
    </w:p>
    <w:p w:rsidR="00B42108" w:rsidRPr="00C271FB" w:rsidRDefault="00B42108" w:rsidP="00B42108">
      <w:pPr>
        <w:adjustRightInd w:val="0"/>
        <w:snapToGrid w:val="0"/>
        <w:spacing w:line="300" w:lineRule="auto"/>
        <w:rPr>
          <w:rFonts w:ascii="楷体_GB2312" w:eastAsia="楷体_GB2312" w:hint="eastAsia"/>
          <w:color w:val="000000"/>
          <w:sz w:val="24"/>
        </w:rPr>
      </w:pPr>
      <w:r w:rsidRPr="00C271FB">
        <w:rPr>
          <w:rFonts w:ascii="楷体_GB2312" w:eastAsia="楷体_GB2312" w:hint="eastAsia"/>
          <w:color w:val="000000"/>
          <w:sz w:val="24"/>
        </w:rPr>
        <w:t>【疏散设施不同于其他结构构件，一旦存在不安全的隐患必须采取措施进行处理】</w:t>
      </w:r>
    </w:p>
    <w:p w:rsidR="00B42108" w:rsidRPr="00DD18B0" w:rsidRDefault="00B42108" w:rsidP="00B42108">
      <w:pPr>
        <w:snapToGrid w:val="0"/>
        <w:spacing w:line="300" w:lineRule="auto"/>
        <w:jc w:val="center"/>
        <w:rPr>
          <w:rFonts w:ascii="楷体_GB2312" w:eastAsia="楷体_GB2312" w:hAnsi="楷体_GB2312" w:hint="eastAsia"/>
          <w:b/>
          <w:sz w:val="30"/>
          <w:szCs w:val="30"/>
        </w:rPr>
      </w:pPr>
      <w:r>
        <w:rPr>
          <w:b/>
          <w:bCs/>
        </w:rPr>
        <w:br w:type="page"/>
      </w:r>
      <w:r w:rsidRPr="00DD18B0">
        <w:rPr>
          <w:rFonts w:ascii="楷体_GB2312" w:eastAsia="楷体_GB2312" w:hAnsi="楷体_GB2312" w:hint="eastAsia"/>
          <w:b/>
          <w:sz w:val="30"/>
          <w:szCs w:val="30"/>
        </w:rPr>
        <w:lastRenderedPageBreak/>
        <w:t>9</w:t>
      </w:r>
      <w:bookmarkStart w:id="50" w:name="_Toc357776743"/>
      <w:r w:rsidRPr="00DD18B0">
        <w:rPr>
          <w:rFonts w:ascii="楷体_GB2312" w:eastAsia="楷体_GB2312" w:hAnsi="楷体_GB2312" w:hint="eastAsia"/>
          <w:b/>
          <w:sz w:val="30"/>
          <w:szCs w:val="30"/>
        </w:rPr>
        <w:t xml:space="preserve"> 既有建筑的修复修缮</w:t>
      </w:r>
    </w:p>
    <w:p w:rsidR="00B42108" w:rsidRDefault="00B42108" w:rsidP="00B42108">
      <w:pPr>
        <w:pStyle w:val="2"/>
        <w:snapToGrid w:val="0"/>
        <w:spacing w:beforeLines="50" w:after="0" w:line="300" w:lineRule="auto"/>
        <w:jc w:val="center"/>
        <w:rPr>
          <w:rFonts w:ascii="楷体_GB2312" w:eastAsia="楷体_GB2312" w:hAnsi="华文楷体" w:hint="eastAsia"/>
          <w:sz w:val="28"/>
          <w:szCs w:val="28"/>
        </w:rPr>
      </w:pPr>
      <w:bookmarkStart w:id="51" w:name="_Toc250106704"/>
      <w:bookmarkEnd w:id="50"/>
      <w:r>
        <w:rPr>
          <w:rFonts w:ascii="楷体_GB2312" w:eastAsia="楷体_GB2312" w:hAnsi="华文楷体" w:hint="eastAsia"/>
          <w:sz w:val="28"/>
          <w:szCs w:val="28"/>
        </w:rPr>
        <w:t>9</w:t>
      </w:r>
      <w:bookmarkStart w:id="52" w:name="_Toc357776744"/>
      <w:r>
        <w:rPr>
          <w:rFonts w:ascii="楷体_GB2312" w:eastAsia="楷体_GB2312" w:hAnsi="华文楷体" w:hint="eastAsia"/>
          <w:sz w:val="28"/>
          <w:szCs w:val="28"/>
        </w:rPr>
        <w:t>.1 一般规定</w:t>
      </w:r>
    </w:p>
    <w:bookmarkEnd w:id="51"/>
    <w:bookmarkEnd w:id="52"/>
    <w:p w:rsidR="00B42108" w:rsidRPr="003B4899"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w:t>
        </w:r>
        <w:bookmarkStart w:id="53" w:name="_Toc250106705"/>
        <w:r w:rsidRPr="003B4899">
          <w:rPr>
            <w:rFonts w:ascii="黑体" w:eastAsia="黑体" w:hint="eastAsia"/>
            <w:b/>
            <w:color w:val="000000"/>
            <w:sz w:val="24"/>
          </w:rPr>
          <w:t>.1.1</w:t>
        </w:r>
      </w:smartTag>
      <w:r>
        <w:rPr>
          <w:rFonts w:ascii="楷体_GB2312" w:eastAsia="楷体_GB2312" w:hint="eastAsia"/>
          <w:b/>
          <w:color w:val="000000"/>
          <w:sz w:val="24"/>
        </w:rPr>
        <w:t>修</w:t>
      </w:r>
      <w:r w:rsidRPr="003B4899">
        <w:rPr>
          <w:rFonts w:ascii="楷体_GB2312" w:eastAsia="楷体_GB2312" w:hint="eastAsia"/>
          <w:b/>
          <w:color w:val="000000"/>
          <w:sz w:val="24"/>
        </w:rPr>
        <w:t>复和修缮应</w:t>
      </w:r>
      <w:r>
        <w:rPr>
          <w:rFonts w:ascii="楷体_GB2312" w:eastAsia="楷体_GB2312" w:hint="eastAsia"/>
          <w:b/>
          <w:color w:val="000000"/>
          <w:sz w:val="24"/>
        </w:rPr>
        <w:t>对</w:t>
      </w:r>
      <w:r w:rsidRPr="003B4899">
        <w:rPr>
          <w:rFonts w:ascii="楷体_GB2312" w:eastAsia="楷体_GB2312" w:hint="eastAsia"/>
          <w:b/>
          <w:color w:val="000000"/>
          <w:sz w:val="24"/>
        </w:rPr>
        <w:t>既有建筑的损伤和缺陷</w:t>
      </w:r>
      <w:r>
        <w:rPr>
          <w:rFonts w:ascii="楷体_GB2312" w:eastAsia="楷体_GB2312" w:hint="eastAsia"/>
          <w:b/>
          <w:color w:val="000000"/>
          <w:sz w:val="24"/>
        </w:rPr>
        <w:t>进行处理并应消除损伤</w:t>
      </w:r>
      <w:r w:rsidRPr="003B4899">
        <w:rPr>
          <w:rFonts w:ascii="楷体_GB2312" w:eastAsia="楷体_GB2312" w:hint="eastAsia"/>
          <w:b/>
          <w:color w:val="000000"/>
          <w:sz w:val="24"/>
        </w:rPr>
        <w:t>对性能或功能的影响。</w:t>
      </w:r>
    </w:p>
    <w:p w:rsidR="00B42108" w:rsidRPr="00134A4B" w:rsidRDefault="00B42108" w:rsidP="00B42108">
      <w:pPr>
        <w:snapToGrid w:val="0"/>
        <w:spacing w:line="300" w:lineRule="auto"/>
        <w:rPr>
          <w:rFonts w:ascii="楷体_GB2312" w:eastAsia="楷体_GB2312" w:hint="eastAsia"/>
          <w:color w:val="000000"/>
          <w:sz w:val="24"/>
        </w:rPr>
      </w:pPr>
      <w:r w:rsidRPr="003B4899">
        <w:rPr>
          <w:rFonts w:ascii="楷体_GB2312" w:eastAsia="楷体_GB2312" w:hint="eastAsia"/>
          <w:color w:val="000000"/>
          <w:sz w:val="24"/>
        </w:rPr>
        <w:t>【本条提出既有建筑修复修缮工作的目的。不仅要对损伤等进行修复，还要消除损伤等对性能和功能的影响，也就是恢复原有的性能和功能。】</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9.1.2</w:t>
        </w:r>
      </w:smartTag>
      <w:r>
        <w:rPr>
          <w:rFonts w:ascii="楷体_GB2312" w:eastAsia="楷体_GB2312" w:hint="eastAsia"/>
          <w:b/>
          <w:color w:val="000000"/>
          <w:sz w:val="24"/>
        </w:rPr>
        <w:t>既有建筑的修复修缮工程宜进行工程质量的验收或确认。</w:t>
      </w:r>
    </w:p>
    <w:p w:rsidR="00B42108" w:rsidRPr="00134A4B" w:rsidRDefault="00B42108" w:rsidP="00B42108">
      <w:pPr>
        <w:snapToGrid w:val="0"/>
        <w:spacing w:line="300" w:lineRule="auto"/>
        <w:rPr>
          <w:rFonts w:ascii="楷体_GB2312" w:eastAsia="楷体_GB2312" w:hint="eastAsia"/>
          <w:b/>
          <w:color w:val="000000"/>
          <w:sz w:val="24"/>
        </w:rPr>
      </w:pPr>
      <w:r w:rsidRPr="00134A4B">
        <w:rPr>
          <w:rFonts w:ascii="楷体_GB2312" w:eastAsia="楷体_GB2312" w:hint="eastAsia"/>
          <w:color w:val="000000"/>
          <w:sz w:val="24"/>
        </w:rPr>
        <w:t>【委托进行修复和修缮工作时，委托人应该对修复修缮工程的质量进行验收</w:t>
      </w:r>
      <w:r>
        <w:rPr>
          <w:rFonts w:ascii="楷体_GB2312" w:eastAsia="楷体_GB2312" w:hint="eastAsia"/>
          <w:color w:val="000000"/>
          <w:sz w:val="24"/>
        </w:rPr>
        <w:t>或确认</w:t>
      </w:r>
      <w:r w:rsidRPr="00134A4B">
        <w:rPr>
          <w:rFonts w:ascii="楷体_GB2312" w:eastAsia="楷体_GB2312" w:hint="eastAsia"/>
          <w:color w:val="000000"/>
          <w:sz w:val="24"/>
        </w:rPr>
        <w:t>】</w:t>
      </w:r>
    </w:p>
    <w:p w:rsidR="00B42108" w:rsidRDefault="00B42108" w:rsidP="00B42108">
      <w:pPr>
        <w:adjustRightInd w:val="0"/>
        <w:snapToGrid w:val="0"/>
        <w:spacing w:line="300" w:lineRule="auto"/>
        <w:jc w:val="center"/>
        <w:rPr>
          <w:rFonts w:ascii="楷体_GB2312" w:eastAsia="楷体_GB2312" w:hint="eastAsia"/>
          <w:b/>
          <w:color w:val="000000"/>
          <w:sz w:val="24"/>
        </w:rPr>
      </w:pP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9</w:t>
      </w:r>
      <w:bookmarkStart w:id="54" w:name="_Toc357776745"/>
      <w:r>
        <w:rPr>
          <w:rFonts w:ascii="楷体_GB2312" w:eastAsia="楷体_GB2312" w:hAnsi="华文楷体" w:hint="eastAsia"/>
          <w:sz w:val="28"/>
          <w:szCs w:val="28"/>
        </w:rPr>
        <w:t>.2 地基基础的修复</w:t>
      </w:r>
    </w:p>
    <w:bookmarkEnd w:id="53"/>
    <w:bookmarkEnd w:id="54"/>
    <w:p w:rsidR="00B42108" w:rsidRPr="00AE2CD9" w:rsidRDefault="00B42108" w:rsidP="00B42108">
      <w:pPr>
        <w:snapToGrid w:val="0"/>
        <w:spacing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AE2CD9">
          <w:rPr>
            <w:rFonts w:ascii="黑体" w:eastAsia="黑体" w:hint="eastAsia"/>
            <w:b/>
            <w:sz w:val="24"/>
          </w:rPr>
          <w:t>9</w:t>
        </w:r>
        <w:bookmarkStart w:id="55" w:name="_Toc250106706"/>
        <w:r w:rsidRPr="00AE2CD9">
          <w:rPr>
            <w:rFonts w:ascii="黑体" w:eastAsia="黑体" w:hint="eastAsia"/>
            <w:b/>
            <w:sz w:val="24"/>
          </w:rPr>
          <w:t>.2.1</w:t>
        </w:r>
      </w:smartTag>
      <w:r w:rsidRPr="00AE2CD9">
        <w:rPr>
          <w:rFonts w:ascii="楷体_GB2312" w:eastAsia="楷体_GB2312" w:hint="eastAsia"/>
          <w:b/>
          <w:sz w:val="24"/>
        </w:rPr>
        <w:t>既有建筑及附属构筑物地基的损伤或局部的不均匀变形可采取地基补强、压密灌浆、基础托换、抗浮锚杆和加大基础底面积等处理措施。</w:t>
      </w:r>
    </w:p>
    <w:p w:rsidR="00B42108" w:rsidRDefault="00B42108" w:rsidP="00B42108">
      <w:pPr>
        <w:snapToGrid w:val="0"/>
        <w:spacing w:line="300" w:lineRule="auto"/>
        <w:ind w:left="240" w:hangingChars="100" w:hanging="240"/>
        <w:jc w:val="left"/>
        <w:rPr>
          <w:rFonts w:ascii="楷体" w:eastAsia="楷体" w:hAnsi="楷体" w:hint="eastAsia"/>
          <w:color w:val="000000"/>
          <w:sz w:val="24"/>
        </w:rPr>
      </w:pPr>
      <w:r w:rsidRPr="00AE2CD9">
        <w:rPr>
          <w:rFonts w:ascii="楷体" w:eastAsia="楷体" w:hAnsi="楷体" w:hint="eastAsia"/>
          <w:sz w:val="24"/>
        </w:rPr>
        <w:t>【这些方法都可以解决局部地基损伤或不均匀变形问题</w:t>
      </w:r>
      <w:r>
        <w:rPr>
          <w:rFonts w:ascii="楷体" w:eastAsia="楷体" w:hAnsi="楷体" w:hint="eastAsia"/>
          <w:sz w:val="24"/>
        </w:rPr>
        <w:t>，</w:t>
      </w:r>
      <w:r w:rsidRPr="00AE2CD9">
        <w:rPr>
          <w:rFonts w:ascii="楷体" w:eastAsia="楷体" w:hAnsi="楷体" w:hint="eastAsia"/>
          <w:color w:val="000000"/>
          <w:sz w:val="24"/>
        </w:rPr>
        <w:t>《建筑地基处理技术规范》JGJ79、</w:t>
      </w:r>
    </w:p>
    <w:p w:rsidR="00B42108" w:rsidRPr="00AE2CD9" w:rsidRDefault="00B42108" w:rsidP="00B42108">
      <w:pPr>
        <w:snapToGrid w:val="0"/>
        <w:spacing w:line="300" w:lineRule="auto"/>
        <w:ind w:left="240" w:hangingChars="100" w:hanging="240"/>
        <w:jc w:val="left"/>
        <w:rPr>
          <w:rFonts w:ascii="楷体" w:eastAsia="楷体" w:hAnsi="楷体" w:hint="eastAsia"/>
          <w:sz w:val="24"/>
        </w:rPr>
      </w:pPr>
      <w:r w:rsidRPr="00AE2CD9">
        <w:rPr>
          <w:rFonts w:ascii="楷体" w:eastAsia="楷体" w:hAnsi="楷体" w:hint="eastAsia"/>
          <w:color w:val="000000"/>
          <w:sz w:val="24"/>
        </w:rPr>
        <w:t>《民用建筑修缮工程查勘与设计规程》JGJ 117和《民用房屋修缮工程施工规程》CJJ/T 53有</w:t>
      </w:r>
      <w:r>
        <w:rPr>
          <w:rFonts w:ascii="楷体" w:eastAsia="楷体" w:hAnsi="楷体" w:hint="eastAsia"/>
          <w:color w:val="000000"/>
          <w:sz w:val="24"/>
        </w:rPr>
        <w:t>关于这些方法的</w:t>
      </w:r>
      <w:r w:rsidRPr="00AE2CD9">
        <w:rPr>
          <w:rFonts w:ascii="楷体" w:eastAsia="楷体" w:hAnsi="楷体" w:hint="eastAsia"/>
          <w:color w:val="000000"/>
          <w:sz w:val="24"/>
        </w:rPr>
        <w:t>技术要求</w:t>
      </w:r>
      <w:r>
        <w:rPr>
          <w:rFonts w:ascii="楷体" w:eastAsia="楷体" w:hAnsi="楷体" w:hint="eastAsia"/>
          <w:sz w:val="24"/>
        </w:rPr>
        <w:t>。</w:t>
      </w:r>
      <w:r>
        <w:rPr>
          <w:rFonts w:ascii="华文楷体" w:eastAsia="华文楷体" w:hAnsi="华文楷体" w:hint="eastAsia"/>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9.2.2</w:t>
        </w:r>
      </w:smartTag>
      <w:r>
        <w:rPr>
          <w:rFonts w:ascii="黑体" w:eastAsia="黑体" w:hint="eastAsia"/>
          <w:b/>
          <w:color w:val="000000"/>
          <w:sz w:val="24"/>
        </w:rPr>
        <w:t xml:space="preserve"> </w:t>
      </w:r>
      <w:r>
        <w:rPr>
          <w:rFonts w:ascii="楷体_GB2312" w:eastAsia="楷体_GB2312" w:hint="eastAsia"/>
          <w:b/>
          <w:color w:val="000000"/>
          <w:sz w:val="24"/>
        </w:rPr>
        <w:t>采用</w:t>
      </w:r>
      <w:r w:rsidRPr="00E65965">
        <w:rPr>
          <w:rFonts w:ascii="楷体_GB2312" w:eastAsia="楷体_GB2312" w:hint="eastAsia"/>
          <w:b/>
          <w:color w:val="000000"/>
          <w:sz w:val="24"/>
        </w:rPr>
        <w:t>树根桩</w:t>
      </w:r>
      <w:r>
        <w:rPr>
          <w:rFonts w:ascii="楷体_GB2312" w:eastAsia="楷体_GB2312" w:hint="eastAsia"/>
          <w:b/>
          <w:color w:val="000000"/>
          <w:sz w:val="24"/>
        </w:rPr>
        <w:t>或压力灌浆类处理方法时应采取措施避免地下管线、检查井等遭破坏或被阻塞。</w:t>
      </w:r>
    </w:p>
    <w:p w:rsidR="00B42108" w:rsidRPr="00F76B3D" w:rsidRDefault="00B42108" w:rsidP="00B42108">
      <w:pPr>
        <w:snapToGrid w:val="0"/>
        <w:spacing w:line="300" w:lineRule="auto"/>
        <w:rPr>
          <w:rFonts w:ascii="楷体_GB2312" w:eastAsia="楷体_GB2312" w:hint="eastAsia"/>
          <w:color w:val="000000"/>
          <w:sz w:val="24"/>
        </w:rPr>
      </w:pPr>
      <w:r w:rsidRPr="00F76B3D">
        <w:rPr>
          <w:rFonts w:ascii="楷体_GB2312" w:eastAsia="楷体_GB2312" w:hint="eastAsia"/>
          <w:color w:val="000000"/>
          <w:sz w:val="24"/>
        </w:rPr>
        <w:t>【当灌浆孔位置不当或灌浆压力过大时会出现本条列出的问题</w:t>
      </w:r>
      <w:r>
        <w:rPr>
          <w:rFonts w:ascii="华文楷体" w:eastAsia="华文楷体" w:hAnsi="华文楷体" w:hint="eastAsia"/>
          <w:color w:val="000000"/>
          <w:sz w:val="24"/>
        </w:rPr>
        <w:t>】</w:t>
      </w:r>
    </w:p>
    <w:p w:rsidR="00B42108" w:rsidRPr="00E65965"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65965">
          <w:rPr>
            <w:rFonts w:ascii="黑体" w:eastAsia="黑体" w:hint="eastAsia"/>
            <w:b/>
            <w:color w:val="000000"/>
            <w:sz w:val="24"/>
          </w:rPr>
          <w:t>9.2.</w:t>
        </w:r>
        <w:r>
          <w:rPr>
            <w:rFonts w:ascii="黑体" w:eastAsia="黑体" w:hint="eastAsia"/>
            <w:b/>
            <w:color w:val="000000"/>
            <w:sz w:val="24"/>
          </w:rPr>
          <w:t>3</w:t>
        </w:r>
      </w:smartTag>
      <w:r w:rsidRPr="001F219F">
        <w:rPr>
          <w:rFonts w:ascii="华文楷体" w:eastAsia="华文楷体" w:hAnsi="华文楷体" w:hint="eastAsia"/>
          <w:b/>
          <w:color w:val="000000"/>
          <w:sz w:val="24"/>
        </w:rPr>
        <w:t>采用</w:t>
      </w:r>
      <w:r w:rsidRPr="00E65965">
        <w:rPr>
          <w:rFonts w:ascii="楷体_GB2312" w:eastAsia="楷体_GB2312" w:hint="eastAsia"/>
          <w:b/>
          <w:color w:val="000000"/>
          <w:sz w:val="24"/>
        </w:rPr>
        <w:t>锚杆静压桩等基础的托换技术或梁式托换方法时应</w:t>
      </w:r>
      <w:r>
        <w:rPr>
          <w:rFonts w:ascii="楷体_GB2312" w:eastAsia="楷体_GB2312" w:hint="eastAsia"/>
          <w:b/>
          <w:color w:val="000000"/>
          <w:sz w:val="24"/>
        </w:rPr>
        <w:t>进行</w:t>
      </w:r>
      <w:r w:rsidRPr="00E65965">
        <w:rPr>
          <w:rFonts w:ascii="楷体_GB2312" w:eastAsia="楷体_GB2312" w:hint="eastAsia"/>
          <w:b/>
          <w:color w:val="000000"/>
          <w:sz w:val="24"/>
        </w:rPr>
        <w:t>托换基础或构件的刚度</w:t>
      </w:r>
      <w:r>
        <w:rPr>
          <w:rFonts w:ascii="楷体_GB2312" w:eastAsia="楷体_GB2312" w:hint="eastAsia"/>
          <w:b/>
          <w:color w:val="000000"/>
          <w:sz w:val="24"/>
        </w:rPr>
        <w:t>、抗裂</w:t>
      </w:r>
      <w:r w:rsidRPr="00E65965">
        <w:rPr>
          <w:rFonts w:ascii="楷体_GB2312" w:eastAsia="楷体_GB2312" w:hint="eastAsia"/>
          <w:b/>
          <w:color w:val="000000"/>
          <w:sz w:val="24"/>
        </w:rPr>
        <w:t>和承载力</w:t>
      </w:r>
      <w:r>
        <w:rPr>
          <w:rFonts w:ascii="楷体_GB2312" w:eastAsia="楷体_GB2312" w:hint="eastAsia"/>
          <w:b/>
          <w:color w:val="000000"/>
          <w:sz w:val="24"/>
        </w:rPr>
        <w:t>等的验算</w:t>
      </w:r>
      <w:r w:rsidRPr="00E65965">
        <w:rPr>
          <w:rFonts w:ascii="楷体_GB2312" w:eastAsia="楷体_GB2312" w:hint="eastAsia"/>
          <w:b/>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9.2.4</w:t>
        </w:r>
      </w:smartTag>
      <w:r>
        <w:rPr>
          <w:rFonts w:ascii="楷体_GB2312" w:eastAsia="楷体_GB2312" w:hint="eastAsia"/>
          <w:b/>
          <w:color w:val="000000"/>
          <w:sz w:val="24"/>
        </w:rPr>
        <w:t>扩大基础底面积的处理方法应采取下列的处理措施：</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1 </w:t>
      </w:r>
      <w:r>
        <w:rPr>
          <w:rFonts w:ascii="楷体_GB2312" w:eastAsia="楷体_GB2312" w:hint="eastAsia"/>
          <w:b/>
          <w:color w:val="000000"/>
          <w:sz w:val="24"/>
        </w:rPr>
        <w:t>新增基础下土体应进行处理；</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扩大的基础应与原有基础宜妥善连接；</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3 </w:t>
      </w:r>
      <w:r w:rsidRPr="0093586E">
        <w:rPr>
          <w:rFonts w:ascii="华文楷体" w:eastAsia="华文楷体" w:hAnsi="华文楷体" w:hint="eastAsia"/>
          <w:b/>
          <w:color w:val="000000"/>
          <w:sz w:val="24"/>
        </w:rPr>
        <w:t>应对原有扩展基础的刚度、抗裂和承载力进行验算</w:t>
      </w:r>
      <w:r>
        <w:rPr>
          <w:rFonts w:ascii="楷体_GB2312" w:eastAsia="楷体_GB2312" w:hint="eastAsia"/>
          <w:b/>
          <w:color w:val="000000"/>
          <w:sz w:val="24"/>
        </w:rPr>
        <w:t xml:space="preserve">。 </w:t>
      </w:r>
    </w:p>
    <w:p w:rsidR="00B42108" w:rsidRPr="008F689E" w:rsidRDefault="00B42108" w:rsidP="00B42108">
      <w:pPr>
        <w:snapToGrid w:val="0"/>
        <w:spacing w:line="300" w:lineRule="auto"/>
        <w:rPr>
          <w:rFonts w:ascii="楷体_GB2312" w:eastAsia="楷体_GB2312" w:hint="eastAsia"/>
          <w:color w:val="000000"/>
          <w:sz w:val="24"/>
        </w:rPr>
      </w:pPr>
      <w:r w:rsidRPr="008F689E">
        <w:rPr>
          <w:rFonts w:ascii="楷体_GB2312" w:eastAsia="楷体_GB2312" w:hint="eastAsia"/>
          <w:color w:val="000000"/>
          <w:sz w:val="24"/>
        </w:rPr>
        <w:t>【扩大基础底面积的处理方法的实质是减小基础对地基的压强，解决局部地基承载力不足问题或地基变形量过大问题。采取本条第1款和第2款的处理措施可以尽快地发挥新增基础的作用。本条第3款则可避免原有的扩展基础受损或破坏】</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9.2.5</w:t>
        </w:r>
      </w:smartTag>
      <w:r>
        <w:rPr>
          <w:rFonts w:ascii="楷体_GB2312" w:eastAsia="楷体_GB2312" w:hint="eastAsia"/>
          <w:b/>
          <w:color w:val="000000"/>
          <w:sz w:val="24"/>
        </w:rPr>
        <w:t>砌筑基础和混凝土基础存在的损伤和缺陷可选用砌筑构件和混凝土构件补强或修复措施中适用的方法予以处理。</w:t>
      </w:r>
    </w:p>
    <w:p w:rsidR="00B42108" w:rsidRPr="00450B1F" w:rsidRDefault="00B42108" w:rsidP="00B42108">
      <w:pPr>
        <w:snapToGrid w:val="0"/>
        <w:spacing w:line="300" w:lineRule="auto"/>
        <w:rPr>
          <w:rFonts w:ascii="楷体_GB2312" w:eastAsia="楷体_GB2312" w:hint="eastAsia"/>
          <w:color w:val="000000"/>
          <w:sz w:val="24"/>
        </w:rPr>
      </w:pPr>
      <w:r w:rsidRPr="00450B1F">
        <w:rPr>
          <w:rFonts w:ascii="楷体_GB2312" w:eastAsia="楷体_GB2312" w:hint="eastAsia"/>
          <w:color w:val="000000"/>
          <w:sz w:val="24"/>
        </w:rPr>
        <w:t>【本条提出的修复措施包括裂缝的处理。】</w:t>
      </w:r>
    </w:p>
    <w:p w:rsidR="00B42108" w:rsidRDefault="00B42108" w:rsidP="00B42108">
      <w:pPr>
        <w:adjustRightInd w:val="0"/>
        <w:snapToGrid w:val="0"/>
        <w:spacing w:line="300" w:lineRule="auto"/>
        <w:ind w:firstLineChars="200" w:firstLine="482"/>
        <w:rPr>
          <w:rFonts w:ascii="楷体_GB2312" w:eastAsia="楷体_GB2312" w:hint="eastAsia"/>
          <w:b/>
          <w:color w:val="000000"/>
          <w:sz w:val="24"/>
        </w:rPr>
      </w:pP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9</w:t>
      </w:r>
      <w:bookmarkStart w:id="56" w:name="_Toc357776746"/>
      <w:r>
        <w:rPr>
          <w:rFonts w:ascii="楷体_GB2312" w:eastAsia="楷体_GB2312" w:hAnsi="华文楷体" w:hint="eastAsia"/>
          <w:sz w:val="28"/>
          <w:szCs w:val="28"/>
        </w:rPr>
        <w:t>.3 结构的修复</w:t>
      </w:r>
    </w:p>
    <w:bookmarkEnd w:id="55"/>
    <w:bookmarkEnd w:id="56"/>
    <w:p w:rsidR="00B42108" w:rsidRDefault="00B42108" w:rsidP="00B42108">
      <w:pPr>
        <w:snapToGrid w:val="0"/>
        <w:spacing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w:t>
        </w:r>
        <w:bookmarkStart w:id="57" w:name="_Toc250106708"/>
        <w:r>
          <w:rPr>
            <w:rFonts w:ascii="黑体" w:eastAsia="黑体" w:hint="eastAsia"/>
            <w:b/>
            <w:color w:val="000000"/>
            <w:sz w:val="24"/>
          </w:rPr>
          <w:t>.3.1</w:t>
        </w:r>
      </w:smartTag>
      <w:r>
        <w:rPr>
          <w:rFonts w:ascii="楷体_GB2312" w:eastAsia="楷体_GB2312" w:hint="eastAsia"/>
          <w:b/>
          <w:color w:val="000000"/>
          <w:sz w:val="24"/>
        </w:rPr>
        <w:t>砌筑构件和混凝土构件的裂缝可选择现行行业标准《建筑工程裂缝防治技术规程》JGJ/T 317和《民用房屋修缮工程施工规程》</w:t>
      </w:r>
      <w:r>
        <w:rPr>
          <w:rFonts w:ascii="黑体" w:eastAsia="黑体" w:hint="eastAsia"/>
          <w:b/>
          <w:color w:val="000000"/>
          <w:sz w:val="24"/>
        </w:rPr>
        <w:t>CJJ/T 53</w:t>
      </w:r>
      <w:r w:rsidRPr="00C35BC9">
        <w:rPr>
          <w:rFonts w:ascii="华文楷体" w:eastAsia="华文楷体" w:hAnsi="华文楷体" w:hint="eastAsia"/>
          <w:b/>
          <w:color w:val="000000"/>
          <w:sz w:val="24"/>
        </w:rPr>
        <w:t>等</w:t>
      </w:r>
      <w:r>
        <w:rPr>
          <w:rFonts w:ascii="华文楷体" w:eastAsia="华文楷体" w:hAnsi="华文楷体" w:hint="eastAsia"/>
          <w:b/>
          <w:color w:val="000000"/>
          <w:sz w:val="24"/>
        </w:rPr>
        <w:t>规定的</w:t>
      </w:r>
      <w:r w:rsidRPr="00C35BC9">
        <w:rPr>
          <w:rFonts w:ascii="华文楷体" w:eastAsia="华文楷体" w:hAnsi="华文楷体" w:hint="eastAsia"/>
          <w:b/>
          <w:color w:val="000000"/>
          <w:sz w:val="24"/>
        </w:rPr>
        <w:t>适用方法修补</w:t>
      </w:r>
      <w:r>
        <w:rPr>
          <w:rFonts w:ascii="黑体" w:eastAsia="黑体" w:hint="eastAsia"/>
          <w:b/>
          <w:color w:val="000000"/>
          <w:sz w:val="24"/>
        </w:rPr>
        <w:t>。</w:t>
      </w:r>
    </w:p>
    <w:p w:rsidR="00B42108" w:rsidRPr="009B4FA7" w:rsidRDefault="00B42108" w:rsidP="00B42108">
      <w:pPr>
        <w:snapToGrid w:val="0"/>
        <w:spacing w:line="300" w:lineRule="auto"/>
        <w:rPr>
          <w:rFonts w:ascii="楷体_GB2312" w:eastAsia="楷体_GB2312" w:hint="eastAsia"/>
          <w:color w:val="000000"/>
          <w:sz w:val="24"/>
        </w:rPr>
      </w:pPr>
      <w:r w:rsidRPr="009B4FA7">
        <w:rPr>
          <w:rFonts w:ascii="楷体_GB2312" w:eastAsia="楷体_GB2312" w:hint="eastAsia"/>
          <w:color w:val="000000"/>
          <w:sz w:val="24"/>
        </w:rPr>
        <w:t>【对结构构件实施加固措施的目的是提高构件的承载力，将列在本规范第10章。本节包</w:t>
      </w:r>
      <w:r w:rsidRPr="009B4FA7">
        <w:rPr>
          <w:rFonts w:ascii="楷体_GB2312" w:eastAsia="楷体_GB2312" w:hint="eastAsia"/>
          <w:color w:val="000000"/>
          <w:sz w:val="24"/>
        </w:rPr>
        <w:lastRenderedPageBreak/>
        <w:t>括结构构件的修复技术，所谓修复是指不以提高构件承载力为目的技术措施。本节的修复措施也可用于既有建筑的附属构筑物和附设结构等】</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9.3.2</w:t>
        </w:r>
      </w:smartTag>
      <w:r>
        <w:rPr>
          <w:rFonts w:ascii="楷体_GB2312" w:eastAsia="楷体_GB2312" w:hint="eastAsia"/>
          <w:b/>
          <w:color w:val="000000"/>
          <w:sz w:val="24"/>
        </w:rPr>
        <w:t xml:space="preserve"> 砌</w:t>
      </w:r>
      <w:r w:rsidRPr="00C31744">
        <w:rPr>
          <w:rFonts w:ascii="楷体_GB2312" w:eastAsia="楷体_GB2312" w:hint="eastAsia"/>
          <w:b/>
          <w:color w:val="000000"/>
          <w:sz w:val="24"/>
        </w:rPr>
        <w:t>筑</w:t>
      </w:r>
      <w:r>
        <w:rPr>
          <w:rFonts w:ascii="楷体_GB2312" w:eastAsia="楷体_GB2312" w:hint="eastAsia"/>
          <w:b/>
          <w:color w:val="000000"/>
          <w:sz w:val="24"/>
        </w:rPr>
        <w:t>构件的损伤或缺陷可采用《民用房屋修缮工程施工规程》</w:t>
      </w:r>
      <w:r>
        <w:rPr>
          <w:rFonts w:ascii="黑体" w:eastAsia="黑体" w:hint="eastAsia"/>
          <w:b/>
          <w:color w:val="000000"/>
          <w:sz w:val="24"/>
        </w:rPr>
        <w:t>CJJ/T 53</w:t>
      </w:r>
      <w:r>
        <w:rPr>
          <w:rFonts w:ascii="楷体_GB2312" w:eastAsia="楷体_GB2312" w:hint="eastAsia"/>
          <w:b/>
          <w:color w:val="000000"/>
          <w:sz w:val="24"/>
        </w:rPr>
        <w:t>提出的拆砌、剔砌、掏砌、掏换或砂浆面层等处理措施</w:t>
      </w:r>
      <w:r>
        <w:rPr>
          <w:rFonts w:ascii="黑体" w:eastAsia="黑体" w:hint="eastAsia"/>
          <w:b/>
          <w:color w:val="000000"/>
          <w:sz w:val="24"/>
        </w:rPr>
        <w:t>。</w:t>
      </w:r>
    </w:p>
    <w:p w:rsidR="00B42108" w:rsidRPr="00FD323B" w:rsidRDefault="00B42108" w:rsidP="00B42108">
      <w:pPr>
        <w:snapToGrid w:val="0"/>
        <w:spacing w:line="300" w:lineRule="auto"/>
        <w:rPr>
          <w:rFonts w:ascii="楷体_GB2312" w:eastAsia="楷体_GB2312" w:hint="eastAsia"/>
          <w:color w:val="000000"/>
          <w:sz w:val="24"/>
        </w:rPr>
      </w:pPr>
      <w:r w:rsidRPr="00FD323B">
        <w:rPr>
          <w:rFonts w:ascii="楷体_GB2312" w:eastAsia="楷体_GB2312" w:hint="eastAsia"/>
          <w:color w:val="000000"/>
          <w:sz w:val="24"/>
        </w:rPr>
        <w:t>【拆砌、剔砌、掏砌、掏换等方法适用于无装饰层外墙损伤的修复。砂浆面层的修复方法适用于有装饰面层砌筑构件的修复。】</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9.3.3</w:t>
        </w:r>
      </w:smartTag>
      <w:r w:rsidRPr="00254ABC">
        <w:rPr>
          <w:rFonts w:ascii="华文楷体" w:eastAsia="华文楷体" w:hAnsi="华文楷体" w:hint="eastAsia"/>
          <w:b/>
          <w:color w:val="000000"/>
          <w:sz w:val="24"/>
        </w:rPr>
        <w:t>采用</w:t>
      </w:r>
      <w:r>
        <w:rPr>
          <w:rFonts w:ascii="楷体_GB2312" w:eastAsia="楷体_GB2312" w:hint="eastAsia"/>
          <w:b/>
          <w:color w:val="000000"/>
          <w:sz w:val="24"/>
        </w:rPr>
        <w:t>砂浆面层修复方法时宜采取下列的技术措施：</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 涂覆面层前应对损伤和缺陷进行剔凿；</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2 对构件原有的裂缝应进行处理；</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sidRPr="00121079">
        <w:rPr>
          <w:rFonts w:ascii="华文楷体" w:eastAsia="华文楷体" w:hAnsi="华文楷体" w:hint="eastAsia"/>
          <w:b/>
          <w:color w:val="000000"/>
          <w:sz w:val="24"/>
        </w:rPr>
        <w:t xml:space="preserve"> 砂浆面层宜有抗裂措施。</w:t>
      </w:r>
    </w:p>
    <w:p w:rsidR="00B42108" w:rsidRPr="00120D18" w:rsidRDefault="00B42108" w:rsidP="00B42108">
      <w:pPr>
        <w:snapToGrid w:val="0"/>
        <w:spacing w:line="300" w:lineRule="auto"/>
        <w:rPr>
          <w:rFonts w:ascii="楷体_GB2312" w:eastAsia="楷体_GB2312" w:hint="eastAsia"/>
          <w:color w:val="000000"/>
          <w:sz w:val="24"/>
        </w:rPr>
      </w:pPr>
      <w:r w:rsidRPr="00120D18">
        <w:rPr>
          <w:rFonts w:ascii="楷体_GB2312" w:eastAsia="楷体_GB2312" w:hint="eastAsia"/>
          <w:color w:val="000000"/>
          <w:sz w:val="24"/>
        </w:rPr>
        <w:t>【如果不对原有缺陷进行剔凿处理，砂浆层会出现空鼓，构件原有的裂缝会造成面层抹灰砂浆面层出现开裂等现象。此外水泥砂浆面层以及聚合物砂浆面层的收缩量较大，在砂浆中增设钢板网等可减少裂缝的出现】</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9.3.4</w:t>
        </w:r>
      </w:smartTag>
      <w:r>
        <w:rPr>
          <w:rFonts w:ascii="黑体" w:eastAsia="黑体" w:hint="eastAsia"/>
          <w:b/>
          <w:color w:val="000000"/>
          <w:sz w:val="24"/>
        </w:rPr>
        <w:t xml:space="preserve"> </w:t>
      </w:r>
      <w:r>
        <w:rPr>
          <w:rFonts w:ascii="楷体_GB2312" w:eastAsia="楷体_GB2312" w:hint="eastAsia"/>
          <w:b/>
          <w:color w:val="000000"/>
          <w:sz w:val="24"/>
        </w:rPr>
        <w:t>混凝土构件的表层损伤可采用砂浆面层中加抗裂措施的修复方法，构件内部的缺陷可采取灌浆的处理措施。</w:t>
      </w:r>
    </w:p>
    <w:p w:rsidR="00B42108" w:rsidRPr="00491152" w:rsidRDefault="00B42108" w:rsidP="00B42108">
      <w:pPr>
        <w:snapToGrid w:val="0"/>
        <w:spacing w:line="300" w:lineRule="auto"/>
        <w:rPr>
          <w:rFonts w:ascii="楷体_GB2312" w:eastAsia="楷体_GB2312" w:hint="eastAsia"/>
          <w:color w:val="000000"/>
          <w:sz w:val="24"/>
        </w:rPr>
      </w:pPr>
      <w:r w:rsidRPr="00491152">
        <w:rPr>
          <w:rFonts w:ascii="楷体_GB2312" w:eastAsia="楷体_GB2312" w:hint="eastAsia"/>
          <w:color w:val="000000"/>
          <w:sz w:val="24"/>
        </w:rPr>
        <w:t>【为了保证修复的效果，在涂抹砂浆前应该对混凝土构件表面的损伤进行彻底的处理，包括剔除损伤、清理剔凿面和钢筋的锈蚀物等。为了避免开裂，面层要分层涂抹，当面层厚度较大时，可增加射钉、钢板网或钢丝网等防裂措施。】</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9.3.5</w:t>
        </w:r>
      </w:smartTag>
      <w:r w:rsidRPr="00C4421B">
        <w:rPr>
          <w:rFonts w:ascii="华文楷体" w:eastAsia="华文楷体" w:hAnsi="华文楷体" w:hint="eastAsia"/>
          <w:b/>
          <w:color w:val="000000"/>
          <w:sz w:val="24"/>
        </w:rPr>
        <w:t>对受损</w:t>
      </w:r>
      <w:r w:rsidRPr="006671F5">
        <w:rPr>
          <w:rFonts w:ascii="华文楷体" w:eastAsia="华文楷体" w:hAnsi="华文楷体" w:hint="eastAsia"/>
          <w:b/>
          <w:color w:val="000000"/>
          <w:sz w:val="24"/>
        </w:rPr>
        <w:t>的锚栓、螺栓或铆钉</w:t>
      </w:r>
      <w:r>
        <w:rPr>
          <w:rFonts w:ascii="华文楷体" w:eastAsia="华文楷体" w:hAnsi="华文楷体" w:hint="eastAsia"/>
          <w:b/>
          <w:color w:val="000000"/>
          <w:sz w:val="24"/>
        </w:rPr>
        <w:t>等紧固件的</w:t>
      </w:r>
      <w:r w:rsidRPr="006671F5">
        <w:rPr>
          <w:rFonts w:ascii="华文楷体" w:eastAsia="华文楷体" w:hAnsi="华文楷体" w:hint="eastAsia"/>
          <w:b/>
          <w:color w:val="000000"/>
          <w:sz w:val="24"/>
        </w:rPr>
        <w:t>更换</w:t>
      </w:r>
      <w:r>
        <w:rPr>
          <w:rFonts w:ascii="楷体_GB2312" w:eastAsia="楷体_GB2312" w:hint="eastAsia"/>
          <w:b/>
          <w:color w:val="000000"/>
          <w:sz w:val="24"/>
        </w:rPr>
        <w:t>操作应符合下列规定：</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1 </w:t>
      </w:r>
      <w:r w:rsidRPr="008814B3">
        <w:rPr>
          <w:rFonts w:ascii="华文楷体" w:eastAsia="华文楷体" w:hAnsi="华文楷体" w:hint="eastAsia"/>
          <w:b/>
          <w:color w:val="000000"/>
          <w:sz w:val="24"/>
        </w:rPr>
        <w:t>对</w:t>
      </w:r>
      <w:r>
        <w:rPr>
          <w:rFonts w:ascii="楷体_GB2312" w:eastAsia="楷体_GB2312" w:hint="eastAsia"/>
          <w:b/>
          <w:color w:val="000000"/>
          <w:sz w:val="24"/>
        </w:rPr>
        <w:t>铆钉头切割时不应对构件造成损伤；</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 xml:space="preserve">2 </w:t>
      </w:r>
      <w:r w:rsidRPr="00116483">
        <w:rPr>
          <w:rFonts w:ascii="华文楷体" w:eastAsia="华文楷体" w:hAnsi="华文楷体" w:hint="eastAsia"/>
          <w:b/>
          <w:color w:val="000000"/>
          <w:sz w:val="24"/>
        </w:rPr>
        <w:t>新更换紧固件</w:t>
      </w:r>
      <w:r>
        <w:rPr>
          <w:rFonts w:ascii="楷体_GB2312" w:eastAsia="楷体_GB2312" w:hint="eastAsia"/>
          <w:b/>
          <w:color w:val="000000"/>
          <w:sz w:val="24"/>
        </w:rPr>
        <w:t>的承载力不应小于被替换紧固件的承载力；</w:t>
      </w:r>
    </w:p>
    <w:p w:rsidR="00B42108" w:rsidRDefault="00B42108" w:rsidP="00B42108">
      <w:pPr>
        <w:snapToGrid w:val="0"/>
        <w:spacing w:line="300" w:lineRule="auto"/>
        <w:ind w:firstLineChars="200" w:firstLine="482"/>
        <w:rPr>
          <w:rFonts w:ascii="黑体" w:eastAsia="黑体" w:hint="eastAsia"/>
          <w:b/>
          <w:color w:val="000000"/>
          <w:sz w:val="24"/>
        </w:rPr>
      </w:pPr>
      <w:r>
        <w:rPr>
          <w:rFonts w:ascii="楷体_GB2312" w:eastAsia="楷体_GB2312" w:hint="eastAsia"/>
          <w:b/>
          <w:color w:val="000000"/>
          <w:sz w:val="24"/>
        </w:rPr>
        <w:t>3 紧固件应逐个进行更换，损坏严重的紧固件宜先予以更换</w:t>
      </w:r>
      <w:r>
        <w:rPr>
          <w:rFonts w:ascii="黑体" w:eastAsia="黑体" w:hint="eastAsia"/>
          <w:b/>
          <w:color w:val="000000"/>
          <w:sz w:val="24"/>
        </w:rPr>
        <w:t>；</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 xml:space="preserve">4 </w:t>
      </w:r>
      <w:r w:rsidRPr="00EF255D">
        <w:rPr>
          <w:rFonts w:ascii="华文楷体" w:eastAsia="华文楷体" w:hAnsi="华文楷体" w:hint="eastAsia"/>
          <w:b/>
          <w:color w:val="000000"/>
          <w:sz w:val="24"/>
        </w:rPr>
        <w:t>更换宜采取用新</w:t>
      </w:r>
      <w:r>
        <w:rPr>
          <w:rFonts w:ascii="华文楷体" w:eastAsia="华文楷体" w:hAnsi="华文楷体" w:hint="eastAsia"/>
          <w:b/>
          <w:color w:val="000000"/>
          <w:sz w:val="24"/>
        </w:rPr>
        <w:t>更换</w:t>
      </w:r>
      <w:r w:rsidRPr="00EF255D">
        <w:rPr>
          <w:rFonts w:ascii="华文楷体" w:eastAsia="华文楷体" w:hAnsi="华文楷体" w:hint="eastAsia"/>
          <w:b/>
          <w:color w:val="000000"/>
          <w:sz w:val="24"/>
        </w:rPr>
        <w:t>紧固件将被替换紧固件顶出的方式</w:t>
      </w:r>
      <w:r>
        <w:rPr>
          <w:rFonts w:ascii="华文楷体" w:eastAsia="华文楷体" w:hAnsi="华文楷体" w:hint="eastAsia"/>
          <w:b/>
          <w:color w:val="000000"/>
          <w:sz w:val="24"/>
        </w:rPr>
        <w:t>；</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5 </w:t>
      </w:r>
      <w:r>
        <w:rPr>
          <w:rFonts w:ascii="楷体_GB2312" w:eastAsia="楷体_GB2312" w:hint="eastAsia"/>
          <w:b/>
          <w:color w:val="000000"/>
          <w:sz w:val="24"/>
        </w:rPr>
        <w:t>当发现原有安装孔存在损伤、错位等问题时，可采取增大紧固件直径的处理措施。</w:t>
      </w:r>
    </w:p>
    <w:p w:rsidR="00B42108" w:rsidRPr="00250510" w:rsidRDefault="00B42108" w:rsidP="00B42108">
      <w:pPr>
        <w:snapToGrid w:val="0"/>
        <w:spacing w:line="300" w:lineRule="auto"/>
        <w:rPr>
          <w:rFonts w:ascii="华文楷体" w:eastAsia="华文楷体" w:hAnsi="华文楷体" w:hint="eastAsia"/>
          <w:color w:val="000000"/>
          <w:sz w:val="24"/>
        </w:rPr>
      </w:pPr>
      <w:r w:rsidRPr="00250510">
        <w:rPr>
          <w:rFonts w:ascii="华文楷体" w:eastAsia="华文楷体" w:hAnsi="华文楷体" w:hint="eastAsia"/>
          <w:color w:val="000000"/>
          <w:sz w:val="24"/>
        </w:rPr>
        <w:t>【本条的紧固件包括钢结构、混凝土结构和木结构的螺栓、锚栓、铆钉等。一些紧固件的更换采取新紧固件将旧的紧固件顶出的方式可以避免安装孔出现错位等现象。】</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9.3.6</w:t>
        </w:r>
      </w:smartTag>
      <w:r>
        <w:rPr>
          <w:rFonts w:ascii="楷体_GB2312" w:eastAsia="楷体_GB2312" w:hint="eastAsia"/>
          <w:b/>
          <w:color w:val="000000"/>
          <w:sz w:val="24"/>
        </w:rPr>
        <w:t>钢构件涂层的重新涂刷应遵守下列规定：</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重新涂刷前，应清除锈蚀、旧有涂层和污垢等； </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涂层的品种、涂刷层数和厚度应根据产品的要求和耐久性的要求确定。</w:t>
      </w:r>
    </w:p>
    <w:p w:rsidR="00B42108" w:rsidRPr="00807C8E" w:rsidRDefault="00B42108" w:rsidP="00B42108">
      <w:pPr>
        <w:snapToGrid w:val="0"/>
        <w:spacing w:line="300" w:lineRule="auto"/>
        <w:rPr>
          <w:rFonts w:ascii="黑体" w:eastAsia="黑体" w:hint="eastAsia"/>
          <w:color w:val="000000"/>
          <w:sz w:val="24"/>
        </w:rPr>
      </w:pPr>
      <w:r w:rsidRPr="00807C8E">
        <w:rPr>
          <w:rFonts w:ascii="楷体_GB2312" w:eastAsia="楷体_GB2312" w:hint="eastAsia"/>
          <w:color w:val="000000"/>
          <w:sz w:val="24"/>
        </w:rPr>
        <w:t>【将原有涂层等清除干净是保障其质量的重要环节，节点区等部位可采取酸洗、喷砂、钢丝刷等除锈措施；旧有涂膜较坚固区域，可采用打磨处理的方法。】</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9.3.7</w:t>
        </w:r>
      </w:smartTag>
      <w:r>
        <w:rPr>
          <w:rFonts w:ascii="黑体" w:eastAsia="黑体" w:hint="eastAsia"/>
          <w:b/>
          <w:color w:val="000000"/>
          <w:sz w:val="24"/>
        </w:rPr>
        <w:t xml:space="preserve"> </w:t>
      </w:r>
      <w:r>
        <w:rPr>
          <w:rFonts w:ascii="楷体_GB2312" w:eastAsia="楷体_GB2312" w:hint="eastAsia"/>
          <w:b/>
          <w:color w:val="000000"/>
          <w:sz w:val="24"/>
        </w:rPr>
        <w:t>对于局部变形较大或明显弯曲的金属构件可按《民用房屋修缮工程施工规程》</w:t>
      </w:r>
      <w:r>
        <w:rPr>
          <w:rFonts w:ascii="黑体" w:eastAsia="黑体" w:hint="eastAsia"/>
          <w:b/>
          <w:color w:val="000000"/>
          <w:sz w:val="24"/>
        </w:rPr>
        <w:t>CJJ/T 53</w:t>
      </w:r>
      <w:r>
        <w:rPr>
          <w:rFonts w:ascii="楷体_GB2312" w:eastAsia="楷体_GB2312" w:hint="eastAsia"/>
          <w:b/>
          <w:color w:val="000000"/>
          <w:sz w:val="24"/>
        </w:rPr>
        <w:t>的相关规定进行矫正处理。</w:t>
      </w:r>
    </w:p>
    <w:p w:rsidR="00B42108" w:rsidRPr="0034227C" w:rsidRDefault="00B42108" w:rsidP="00B42108">
      <w:pPr>
        <w:snapToGrid w:val="0"/>
        <w:spacing w:line="300" w:lineRule="auto"/>
        <w:rPr>
          <w:rFonts w:ascii="楷体_GB2312" w:eastAsia="楷体_GB2312" w:hint="eastAsia"/>
          <w:color w:val="000000"/>
          <w:sz w:val="24"/>
        </w:rPr>
      </w:pPr>
      <w:r w:rsidRPr="0034227C">
        <w:rPr>
          <w:rFonts w:ascii="楷体_GB2312" w:eastAsia="楷体_GB2312" w:hint="eastAsia"/>
          <w:color w:val="000000"/>
          <w:sz w:val="24"/>
        </w:rPr>
        <w:t>【一般情况下不拆除构件时结构还不会坍塌，当个别构件拆除时，结构具备坍塌的可能。</w:t>
      </w:r>
      <w:r w:rsidRPr="0034227C">
        <w:rPr>
          <w:rFonts w:ascii="楷体_GB2312" w:eastAsia="楷体_GB2312" w:hint="eastAsia"/>
          <w:color w:val="000000"/>
          <w:sz w:val="24"/>
        </w:rPr>
        <w:lastRenderedPageBreak/>
        <w:t>在对钢构件拆换处理时一定要注意施工操作的安全。】</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9.3.8</w:t>
        </w:r>
      </w:smartTag>
      <w:r>
        <w:rPr>
          <w:rFonts w:ascii="黑体" w:eastAsia="黑体" w:hint="eastAsia"/>
          <w:b/>
          <w:color w:val="000000"/>
          <w:sz w:val="24"/>
        </w:rPr>
        <w:t xml:space="preserve"> </w:t>
      </w:r>
      <w:r>
        <w:rPr>
          <w:rFonts w:ascii="楷体_GB2312" w:eastAsia="楷体_GB2312" w:hint="eastAsia"/>
          <w:b/>
          <w:color w:val="000000"/>
          <w:sz w:val="24"/>
        </w:rPr>
        <w:t>钢杆件的裂纹可采用坡口后焊接的方法治理，也可采取加贴表面钢板处理措施。对于焊缝的裂缝和缺陷，可采取补焊或重焊的处理措施。</w:t>
      </w:r>
    </w:p>
    <w:p w:rsidR="00B42108" w:rsidRDefault="00B42108" w:rsidP="00B42108">
      <w:pPr>
        <w:snapToGrid w:val="0"/>
        <w:spacing w:line="300" w:lineRule="auto"/>
        <w:rPr>
          <w:rFonts w:ascii="黑体" w:eastAsia="黑体" w:hint="eastAsia"/>
          <w:color w:val="000000"/>
          <w:szCs w:val="21"/>
        </w:rPr>
      </w:pPr>
      <w:r>
        <w:rPr>
          <w:rFonts w:ascii="楷体_GB2312" w:eastAsia="楷体_GB2312" w:hint="eastAsia"/>
          <w:color w:val="000000"/>
          <w:szCs w:val="21"/>
        </w:rPr>
        <w:t>【承受较大荷载的构件，在施焊前应卸除荷载，在施焊时可采取分段焊接的方法，并应采取措施降低焊接温度影响的范围。对于经过焊接处理过的裂纹及附近区域应注意观察新裂纹的情况。】</w:t>
      </w:r>
    </w:p>
    <w:p w:rsidR="00B42108" w:rsidRDefault="00B42108" w:rsidP="00B42108">
      <w:pPr>
        <w:adjustRightInd w:val="0"/>
        <w:snapToGrid w:val="0"/>
        <w:spacing w:line="300" w:lineRule="auto"/>
        <w:jc w:val="center"/>
        <w:rPr>
          <w:rFonts w:ascii="黑体" w:hint="eastAsia"/>
          <w:b/>
          <w:color w:val="000000"/>
          <w:sz w:val="24"/>
        </w:rPr>
      </w:pP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9</w:t>
      </w:r>
      <w:bookmarkStart w:id="58" w:name="_Toc357776747"/>
      <w:r>
        <w:rPr>
          <w:rFonts w:ascii="楷体_GB2312" w:eastAsia="楷体_GB2312" w:hAnsi="华文楷体" w:hint="eastAsia"/>
          <w:sz w:val="28"/>
          <w:szCs w:val="28"/>
        </w:rPr>
        <w:t>.4 木结构的修复与修缮</w:t>
      </w:r>
    </w:p>
    <w:bookmarkEnd w:id="58"/>
    <w:p w:rsidR="00B42108" w:rsidRDefault="00B42108" w:rsidP="00B42108">
      <w:pPr>
        <w:snapToGrid w:val="0"/>
        <w:spacing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9.4.1</w:t>
        </w:r>
      </w:smartTag>
      <w:r>
        <w:rPr>
          <w:rFonts w:ascii="黑体" w:eastAsia="黑体" w:hint="eastAsia"/>
          <w:b/>
          <w:color w:val="000000"/>
          <w:sz w:val="24"/>
        </w:rPr>
        <w:t xml:space="preserve"> </w:t>
      </w:r>
      <w:r>
        <w:rPr>
          <w:rFonts w:ascii="楷体_GB2312" w:eastAsia="楷体_GB2312" w:hint="eastAsia"/>
          <w:b/>
          <w:color w:val="000000"/>
          <w:sz w:val="24"/>
        </w:rPr>
        <w:t>木杆件的顺纹裂缝可按下列步骤进行处理：</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对裂缝进行清理；</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2</w:t>
      </w:r>
      <w:r>
        <w:rPr>
          <w:rFonts w:ascii="楷体_GB2312" w:eastAsia="楷体_GB2312" w:hint="eastAsia"/>
          <w:b/>
          <w:color w:val="000000"/>
          <w:sz w:val="24"/>
        </w:rPr>
        <w:t>根据裂缝的宽度情况在缝中灌入或填入具有粘接作用的填充材料；</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Pr>
          <w:rFonts w:ascii="楷体_GB2312" w:eastAsia="楷体_GB2312" w:hint="eastAsia"/>
          <w:b/>
          <w:color w:val="000000"/>
          <w:sz w:val="24"/>
        </w:rPr>
        <w:t>在杆件上增设具有紧固作用的钢箍。</w:t>
      </w:r>
    </w:p>
    <w:p w:rsidR="00B42108" w:rsidRPr="006B213F" w:rsidRDefault="00B42108" w:rsidP="00B42108">
      <w:pPr>
        <w:snapToGrid w:val="0"/>
        <w:spacing w:line="300" w:lineRule="auto"/>
        <w:rPr>
          <w:rFonts w:ascii="楷体_GB2312" w:eastAsia="楷体_GB2312" w:hint="eastAsia"/>
          <w:color w:val="000000"/>
          <w:sz w:val="24"/>
        </w:rPr>
      </w:pPr>
      <w:r w:rsidRPr="006B213F">
        <w:rPr>
          <w:rFonts w:ascii="华文楷体" w:eastAsia="华文楷体" w:hAnsi="华文楷体" w:hint="eastAsia"/>
          <w:color w:val="000000"/>
          <w:sz w:val="24"/>
        </w:rPr>
        <w:t>【较为宽大裂缝的填充材料的粘接作用较小，要靠钢箍限制裂缝的发展】</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9.4.2</w:t>
        </w:r>
      </w:smartTag>
      <w:r>
        <w:rPr>
          <w:rFonts w:ascii="楷体_GB2312" w:eastAsia="楷体_GB2312" w:hint="eastAsia"/>
          <w:b/>
          <w:color w:val="000000"/>
          <w:sz w:val="24"/>
        </w:rPr>
        <w:t>对于贯穿构件或深度较大的顺纹裂缝和节点区的裂缝应采取增设通过裂缝螺栓的处理措施。</w:t>
      </w:r>
    </w:p>
    <w:p w:rsidR="00B42108" w:rsidRPr="00886F1E" w:rsidRDefault="00B42108" w:rsidP="00B42108">
      <w:pPr>
        <w:snapToGrid w:val="0"/>
        <w:spacing w:line="300" w:lineRule="auto"/>
        <w:rPr>
          <w:rFonts w:ascii="楷体_GB2312" w:eastAsia="楷体_GB2312" w:hint="eastAsia"/>
          <w:color w:val="000000"/>
          <w:sz w:val="24"/>
        </w:rPr>
      </w:pPr>
      <w:r w:rsidRPr="00886F1E">
        <w:rPr>
          <w:rFonts w:ascii="楷体_GB2312" w:eastAsia="楷体_GB2312" w:hint="eastAsia"/>
          <w:color w:val="000000"/>
          <w:sz w:val="24"/>
        </w:rPr>
        <w:t>【节点区的裂缝多是因螺栓、齿作用等产生的裂缝，这些裂缝的封闭等措施可按第</w:t>
      </w:r>
      <w:smartTag w:uri="urn:schemas-microsoft-com:office:smarttags" w:element="chsdate">
        <w:smartTagPr>
          <w:attr w:name="IsROCDate" w:val="False"/>
          <w:attr w:name="IsLunarDate" w:val="False"/>
          <w:attr w:name="Day" w:val="30"/>
          <w:attr w:name="Month" w:val="12"/>
          <w:attr w:name="Year" w:val="1899"/>
        </w:smartTagPr>
        <w:r w:rsidRPr="00886F1E">
          <w:rPr>
            <w:rFonts w:ascii="楷体_GB2312" w:eastAsia="楷体_GB2312" w:hint="eastAsia"/>
            <w:color w:val="000000"/>
            <w:sz w:val="24"/>
          </w:rPr>
          <w:t>9.4.1</w:t>
        </w:r>
      </w:smartTag>
      <w:r w:rsidRPr="00886F1E">
        <w:rPr>
          <w:rFonts w:ascii="楷体_GB2312" w:eastAsia="楷体_GB2312" w:hint="eastAsia"/>
          <w:color w:val="000000"/>
          <w:sz w:val="24"/>
        </w:rPr>
        <w:t>条实施，然后采取增设螺栓的处理措施。】</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int="eastAsia"/>
            <w:b/>
            <w:color w:val="000000"/>
            <w:sz w:val="24"/>
          </w:rPr>
          <w:t>9.4.3</w:t>
        </w:r>
      </w:smartTag>
      <w:r>
        <w:rPr>
          <w:rFonts w:ascii="楷体_GB2312" w:eastAsia="楷体_GB2312" w:hint="eastAsia"/>
          <w:b/>
          <w:color w:val="000000"/>
          <w:sz w:val="24"/>
        </w:rPr>
        <w:t xml:space="preserve"> 木构件出现斜纹裂缝宜采取更换的处理措施，也可采取增设钢夹板的处理措施。</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9.4.4</w:t>
        </w:r>
      </w:smartTag>
      <w:r>
        <w:rPr>
          <w:rFonts w:ascii="黑体" w:eastAsia="黑体" w:hint="eastAsia"/>
          <w:b/>
          <w:color w:val="000000"/>
          <w:sz w:val="24"/>
        </w:rPr>
        <w:t xml:space="preserve"> </w:t>
      </w:r>
      <w:r>
        <w:rPr>
          <w:rFonts w:ascii="楷体_GB2312" w:eastAsia="楷体_GB2312" w:hint="eastAsia"/>
          <w:b/>
          <w:color w:val="000000"/>
          <w:sz w:val="24"/>
        </w:rPr>
        <w:t>木构件局部虫蛀或腐朽可按下列步骤进行修补：</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 xml:space="preserve">1 </w:t>
      </w:r>
      <w:r>
        <w:rPr>
          <w:rFonts w:ascii="楷体_GB2312" w:eastAsia="楷体_GB2312" w:hint="eastAsia"/>
          <w:b/>
          <w:color w:val="000000"/>
          <w:sz w:val="24"/>
        </w:rPr>
        <w:t>将腐朽或虫蛀的部位去除，将构件的局部形成规则的凹槽；</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选用材性相同或相近的木材制成与凹槽形状相同的修补块；</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3 </w:t>
      </w:r>
      <w:r>
        <w:rPr>
          <w:rFonts w:ascii="楷体_GB2312" w:eastAsia="楷体_GB2312" w:hint="eastAsia"/>
          <w:b/>
          <w:color w:val="000000"/>
          <w:sz w:val="24"/>
        </w:rPr>
        <w:t>在凹槽中加胶后将修补块装入，并增加钉连接处理措施。</w:t>
      </w:r>
    </w:p>
    <w:p w:rsidR="00B42108" w:rsidRPr="004A2A80" w:rsidRDefault="00B42108" w:rsidP="00B42108">
      <w:pPr>
        <w:snapToGrid w:val="0"/>
        <w:spacing w:line="300" w:lineRule="auto"/>
        <w:rPr>
          <w:rFonts w:ascii="楷体_GB2312" w:eastAsia="楷体_GB2312" w:hint="eastAsia"/>
          <w:color w:val="000000"/>
          <w:sz w:val="24"/>
        </w:rPr>
      </w:pPr>
      <w:r w:rsidRPr="004A2A80">
        <w:rPr>
          <w:rFonts w:ascii="楷体_GB2312" w:eastAsia="楷体_GB2312" w:hint="eastAsia"/>
          <w:color w:val="000000"/>
          <w:sz w:val="24"/>
        </w:rPr>
        <w:t>【将腐朽的局部用好的材料替换】</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9.4.5</w:t>
        </w:r>
      </w:smartTag>
      <w:r>
        <w:rPr>
          <w:rFonts w:ascii="黑体" w:eastAsia="黑体" w:hint="eastAsia"/>
          <w:b/>
          <w:color w:val="000000"/>
          <w:sz w:val="24"/>
        </w:rPr>
        <w:t xml:space="preserve"> </w:t>
      </w:r>
      <w:r>
        <w:rPr>
          <w:rFonts w:ascii="楷体_GB2312" w:eastAsia="楷体_GB2312" w:hint="eastAsia"/>
          <w:b/>
          <w:color w:val="000000"/>
          <w:sz w:val="24"/>
        </w:rPr>
        <w:t>当腐朽等发生在构件端部或截面损伤严重时可采取下列的加接修复方法：</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1 </w:t>
      </w:r>
      <w:r>
        <w:rPr>
          <w:rFonts w:ascii="楷体_GB2312" w:eastAsia="楷体_GB2312" w:hint="eastAsia"/>
          <w:b/>
          <w:color w:val="000000"/>
          <w:sz w:val="24"/>
        </w:rPr>
        <w:t>轴心受压木柱根部腐朽不大于</w:t>
      </w:r>
      <w:r>
        <w:rPr>
          <w:rFonts w:ascii="黑体" w:eastAsia="黑体" w:hint="eastAsia"/>
          <w:b/>
          <w:color w:val="000000"/>
          <w:sz w:val="24"/>
        </w:rPr>
        <w:t>800</w:t>
      </w:r>
      <w:r>
        <w:rPr>
          <w:rFonts w:eastAsia="黑体"/>
          <w:b/>
          <w:color w:val="000000"/>
          <w:sz w:val="24"/>
        </w:rPr>
        <w:t>ｍｍ</w:t>
      </w:r>
      <w:r>
        <w:rPr>
          <w:rFonts w:ascii="楷体_GB2312" w:eastAsia="楷体_GB2312" w:hint="eastAsia"/>
          <w:b/>
          <w:color w:val="000000"/>
          <w:sz w:val="24"/>
        </w:rPr>
        <w:t>时，可采用混凝土柱墩加接的方法，混凝土柱墩中应有埋件与木柱端部可靠连接。</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木柱的加接部分应使用与原柱同品种或性能相近的木材，加接连接界面可为平头齿面夹板对接、直面搭接榫接或斜面搭接榫接。其中两种隼接方法也可设置夹板。</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9.4.6</w:t>
        </w:r>
      </w:smartTag>
      <w:r>
        <w:rPr>
          <w:rFonts w:ascii="黑体" w:eastAsia="黑体" w:hint="eastAsia"/>
          <w:b/>
          <w:color w:val="000000"/>
          <w:sz w:val="24"/>
        </w:rPr>
        <w:t xml:space="preserve"> </w:t>
      </w:r>
      <w:r>
        <w:rPr>
          <w:rFonts w:ascii="楷体_GB2312" w:eastAsia="楷体_GB2312" w:hint="eastAsia"/>
          <w:b/>
          <w:color w:val="000000"/>
          <w:sz w:val="24"/>
        </w:rPr>
        <w:t>木屋架的钢拉杆存在松动问题时，应调整其紧固件；对于锈蚀严重的钢拉杆可采取更换的处理措施。</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9.4.7</w:t>
        </w:r>
      </w:smartTag>
      <w:r>
        <w:rPr>
          <w:rFonts w:ascii="楷体_GB2312" w:eastAsia="楷体_GB2312" w:hint="eastAsia"/>
          <w:b/>
          <w:color w:val="000000"/>
          <w:sz w:val="24"/>
        </w:rPr>
        <w:t>木夹板腐朽、严重开裂和钢夹板严重锈蚀等宜予以更换；在更换时应采取先松开螺栓，更换一侧夹板，逐个替换所有螺栓后再更换另一侧夹板次序。</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9.4.8</w:t>
        </w:r>
      </w:smartTag>
      <w:r>
        <w:rPr>
          <w:rFonts w:ascii="黑体" w:eastAsia="黑体" w:hint="eastAsia"/>
          <w:b/>
          <w:color w:val="000000"/>
          <w:sz w:val="24"/>
        </w:rPr>
        <w:t xml:space="preserve"> </w:t>
      </w:r>
      <w:r w:rsidRPr="00424613">
        <w:rPr>
          <w:rFonts w:ascii="华文楷体" w:eastAsia="华文楷体" w:hAnsi="华文楷体" w:hint="eastAsia"/>
          <w:b/>
          <w:color w:val="000000"/>
          <w:sz w:val="24"/>
        </w:rPr>
        <w:t>木梁和</w:t>
      </w:r>
      <w:r>
        <w:rPr>
          <w:rFonts w:ascii="楷体_GB2312" w:eastAsia="楷体_GB2312" w:hint="eastAsia"/>
          <w:b/>
          <w:color w:val="000000"/>
          <w:sz w:val="24"/>
        </w:rPr>
        <w:t xml:space="preserve">搁栅等构件的挠度可采用钢拉杆的方法予以调整。 </w:t>
      </w:r>
    </w:p>
    <w:p w:rsidR="00B42108" w:rsidRPr="00DA22D0" w:rsidRDefault="00B42108" w:rsidP="00B42108">
      <w:pPr>
        <w:snapToGrid w:val="0"/>
        <w:spacing w:line="300" w:lineRule="auto"/>
        <w:rPr>
          <w:rFonts w:ascii="楷体_GB2312" w:eastAsia="楷体_GB2312" w:hint="eastAsia"/>
          <w:color w:val="000000"/>
          <w:sz w:val="24"/>
        </w:rPr>
      </w:pPr>
      <w:r w:rsidRPr="00DA22D0">
        <w:rPr>
          <w:rFonts w:ascii="华文楷体" w:eastAsia="华文楷体" w:hAnsi="华文楷体" w:hint="eastAsia"/>
          <w:color w:val="000000"/>
          <w:sz w:val="24"/>
        </w:rPr>
        <w:t>【</w:t>
      </w:r>
      <w:r w:rsidRPr="00DA22D0">
        <w:rPr>
          <w:rFonts w:ascii="楷体_GB2312" w:eastAsia="楷体_GB2312" w:hint="eastAsia"/>
          <w:color w:val="000000"/>
          <w:sz w:val="24"/>
        </w:rPr>
        <w:t>本条所指构件的承载力满足要求，仅挠度偏大</w:t>
      </w:r>
      <w:r w:rsidRPr="00DA22D0">
        <w:rPr>
          <w:rFonts w:ascii="华文楷体" w:eastAsia="华文楷体" w:hAnsi="华文楷体" w:hint="eastAsia"/>
          <w:color w:val="000000"/>
          <w:sz w:val="24"/>
        </w:rPr>
        <w:t>】</w:t>
      </w:r>
    </w:p>
    <w:p w:rsidR="00B42108" w:rsidRDefault="00B42108" w:rsidP="00B42108">
      <w:pPr>
        <w:adjustRightInd w:val="0"/>
        <w:snapToGrid w:val="0"/>
        <w:spacing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9.4.9</w:t>
        </w:r>
      </w:smartTag>
      <w:r>
        <w:rPr>
          <w:rFonts w:ascii="楷体_GB2312" w:eastAsia="楷体_GB2312" w:hint="eastAsia"/>
          <w:b/>
          <w:color w:val="000000"/>
          <w:sz w:val="24"/>
        </w:rPr>
        <w:t>对于杆件及连接基本完好，存在倾斜的立贴式木构架可按现行行业标准《民用房屋</w:t>
      </w:r>
      <w:r>
        <w:rPr>
          <w:rFonts w:ascii="楷体_GB2312" w:eastAsia="楷体_GB2312" w:hint="eastAsia"/>
          <w:b/>
          <w:color w:val="000000"/>
          <w:sz w:val="24"/>
        </w:rPr>
        <w:lastRenderedPageBreak/>
        <w:t>修缮工程施工规程》</w:t>
      </w:r>
      <w:r>
        <w:rPr>
          <w:rFonts w:ascii="黑体" w:eastAsia="黑体" w:hint="eastAsia"/>
          <w:b/>
          <w:color w:val="000000"/>
          <w:sz w:val="24"/>
        </w:rPr>
        <w:t>CJJ/T 53</w:t>
      </w:r>
      <w:r>
        <w:rPr>
          <w:rFonts w:ascii="楷体_GB2312" w:eastAsia="楷体_GB2312" w:hint="eastAsia"/>
          <w:b/>
          <w:color w:val="000000"/>
          <w:sz w:val="24"/>
        </w:rPr>
        <w:t>和《民用建筑修缮工程查勘与设计规程》</w:t>
      </w:r>
      <w:r>
        <w:rPr>
          <w:rFonts w:ascii="黑体" w:eastAsia="黑体" w:hint="eastAsia"/>
          <w:b/>
          <w:color w:val="000000"/>
          <w:sz w:val="24"/>
        </w:rPr>
        <w:t>JGJ 117</w:t>
      </w:r>
      <w:r>
        <w:rPr>
          <w:rFonts w:ascii="楷体_GB2312" w:eastAsia="楷体_GB2312" w:hint="eastAsia"/>
          <w:b/>
          <w:color w:val="000000"/>
          <w:sz w:val="24"/>
        </w:rPr>
        <w:t>的规定进行牮正处理。</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9.4.10</w:t>
        </w:r>
      </w:smartTag>
      <w:r>
        <w:rPr>
          <w:rFonts w:ascii="楷体_GB2312" w:eastAsia="楷体_GB2312" w:hint="eastAsia"/>
          <w:b/>
          <w:color w:val="000000"/>
          <w:sz w:val="24"/>
        </w:rPr>
        <w:t>对于杆件和节点完好，存在倾斜的木屋架可现行行业标准《民用建筑修缮工程查勘与设计规程》</w:t>
      </w:r>
      <w:r>
        <w:rPr>
          <w:rFonts w:ascii="黑体" w:eastAsia="黑体" w:hint="eastAsia"/>
          <w:b/>
          <w:color w:val="000000"/>
          <w:sz w:val="24"/>
        </w:rPr>
        <w:t>JGJ 117</w:t>
      </w:r>
      <w:r>
        <w:rPr>
          <w:rFonts w:ascii="楷体_GB2312" w:eastAsia="楷体_GB2312" w:hint="eastAsia"/>
          <w:b/>
          <w:color w:val="000000"/>
          <w:sz w:val="24"/>
        </w:rPr>
        <w:t>的相关规定进行纠倾。</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9.4.11</w:t>
        </w:r>
      </w:smartTag>
      <w:r>
        <w:rPr>
          <w:rFonts w:ascii="黑体" w:eastAsia="黑体" w:hint="eastAsia"/>
          <w:b/>
          <w:color w:val="000000"/>
          <w:sz w:val="24"/>
        </w:rPr>
        <w:t xml:space="preserve"> </w:t>
      </w:r>
      <w:r>
        <w:rPr>
          <w:rFonts w:ascii="楷体_GB2312" w:eastAsia="楷体_GB2312" w:hint="eastAsia"/>
          <w:b/>
          <w:color w:val="000000"/>
          <w:sz w:val="24"/>
        </w:rPr>
        <w:t>对于杆件和节点损伤严重的木屋架宜采取落地修缮的处理措施。</w:t>
      </w:r>
    </w:p>
    <w:p w:rsidR="00B42108" w:rsidRDefault="00B42108" w:rsidP="00B42108">
      <w:pPr>
        <w:adjustRightInd w:val="0"/>
        <w:snapToGrid w:val="0"/>
        <w:spacing w:line="300" w:lineRule="auto"/>
        <w:jc w:val="center"/>
        <w:rPr>
          <w:rFonts w:ascii="黑体" w:hint="eastAsia"/>
          <w:b/>
          <w:color w:val="000000"/>
          <w:sz w:val="24"/>
        </w:rPr>
      </w:pP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9</w:t>
      </w:r>
      <w:bookmarkStart w:id="59" w:name="_Toc357776748"/>
      <w:r>
        <w:rPr>
          <w:rFonts w:ascii="楷体_GB2312" w:eastAsia="楷体_GB2312" w:hAnsi="华文楷体" w:hint="eastAsia"/>
          <w:sz w:val="28"/>
          <w:szCs w:val="28"/>
        </w:rPr>
        <w:t>.5 建筑防水</w:t>
      </w:r>
    </w:p>
    <w:bookmarkEnd w:id="57"/>
    <w:bookmarkEnd w:id="59"/>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w:t>
        </w:r>
        <w:bookmarkStart w:id="60" w:name="_Toc250106709"/>
        <w:r>
          <w:rPr>
            <w:rFonts w:ascii="黑体" w:eastAsia="黑体" w:hint="eastAsia"/>
            <w:b/>
            <w:color w:val="000000"/>
            <w:sz w:val="24"/>
          </w:rPr>
          <w:t>.5.1</w:t>
        </w:r>
      </w:smartTag>
      <w:r>
        <w:rPr>
          <w:rFonts w:ascii="楷体_GB2312" w:eastAsia="楷体_GB2312" w:hint="eastAsia"/>
          <w:b/>
          <w:color w:val="000000"/>
          <w:sz w:val="24"/>
        </w:rPr>
        <w:t>既有建筑的防水出现渗漏时宜先从下列方面分析分析造成渗漏的原因:</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1 结构的位移与变形造成防水层的破坏;</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2 防水材料出现老化和破损;</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3 施工因素造成防水的失效；</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4 防水方式存在适用性问题。</w:t>
      </w:r>
    </w:p>
    <w:p w:rsidR="00B42108" w:rsidRPr="00644382" w:rsidRDefault="00B42108" w:rsidP="00B42108">
      <w:pPr>
        <w:snapToGrid w:val="0"/>
        <w:spacing w:line="300" w:lineRule="auto"/>
        <w:rPr>
          <w:rFonts w:ascii="楷体_GB2312" w:eastAsia="楷体_GB2312" w:hint="eastAsia"/>
          <w:color w:val="000000"/>
          <w:sz w:val="24"/>
        </w:rPr>
      </w:pPr>
      <w:r w:rsidRPr="00644382">
        <w:rPr>
          <w:rFonts w:ascii="华文楷体" w:eastAsia="华文楷体" w:hAnsi="华文楷体" w:hint="eastAsia"/>
          <w:color w:val="000000"/>
          <w:sz w:val="24"/>
        </w:rPr>
        <w:t>【</w:t>
      </w:r>
      <w:r w:rsidRPr="00644382">
        <w:rPr>
          <w:rFonts w:ascii="楷体_GB2312" w:eastAsia="楷体_GB2312" w:hint="eastAsia"/>
          <w:color w:val="000000"/>
          <w:sz w:val="24"/>
        </w:rPr>
        <w:t>分析渗漏的原因有利于采取处理措施</w:t>
      </w:r>
      <w:r w:rsidRPr="00644382">
        <w:rPr>
          <w:rFonts w:ascii="华文楷体" w:eastAsia="华文楷体" w:hAnsi="华文楷体"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int="eastAsia"/>
            <w:b/>
            <w:color w:val="000000"/>
            <w:sz w:val="24"/>
          </w:rPr>
          <w:t>9.5.2</w:t>
        </w:r>
      </w:smartTag>
      <w:r>
        <w:rPr>
          <w:rFonts w:ascii="楷体_GB2312" w:eastAsia="楷体_GB2312" w:hint="eastAsia"/>
          <w:b/>
          <w:color w:val="000000"/>
          <w:sz w:val="24"/>
        </w:rPr>
        <w:t>既有建筑防水的失效与结构的太阳辐射热相关时，宜采取增设结构的保温隔热措施与防水层的修复或修缮相结合的技术措施。</w:t>
      </w:r>
    </w:p>
    <w:p w:rsidR="00B42108" w:rsidRPr="00FC381B" w:rsidRDefault="00B42108" w:rsidP="00B42108">
      <w:pPr>
        <w:snapToGrid w:val="0"/>
        <w:spacing w:line="300" w:lineRule="auto"/>
        <w:rPr>
          <w:rFonts w:ascii="华文楷体" w:eastAsia="华文楷体" w:hAnsi="华文楷体" w:hint="eastAsia"/>
          <w:color w:val="000000"/>
          <w:sz w:val="24"/>
        </w:rPr>
      </w:pPr>
      <w:r w:rsidRPr="00FC381B">
        <w:rPr>
          <w:rFonts w:ascii="华文楷体" w:eastAsia="华文楷体" w:hAnsi="华文楷体" w:hint="eastAsia"/>
          <w:color w:val="000000"/>
          <w:sz w:val="24"/>
        </w:rPr>
        <w:t>【受太阳辐射热影响严重的有屋面防水和装配式混凝土墙面板的板缝防水等，增加保温隔热措施的目的是减小太阳辐射热造成的结构的变形</w:t>
      </w:r>
      <w:r>
        <w:rPr>
          <w:rFonts w:ascii="华文楷体" w:eastAsia="华文楷体" w:hAnsi="华文楷体" w:hint="eastAsia"/>
          <w:color w:val="000000"/>
          <w:sz w:val="24"/>
        </w:rPr>
        <w:t>。</w:t>
      </w:r>
      <w:r w:rsidRPr="00FC381B">
        <w:rPr>
          <w:rFonts w:ascii="华文楷体" w:eastAsia="华文楷体" w:hAnsi="华文楷体" w:hint="eastAsia"/>
          <w:color w:val="000000"/>
          <w:sz w:val="24"/>
        </w:rPr>
        <w:t>】</w:t>
      </w:r>
    </w:p>
    <w:p w:rsidR="00B42108" w:rsidRDefault="00B42108" w:rsidP="00B42108">
      <w:pPr>
        <w:snapToGrid w:val="0"/>
        <w:spacing w:beforeLines="50" w:line="300" w:lineRule="auto"/>
        <w:rPr>
          <w:rFonts w:ascii="楷体_GB2312" w:eastAsia="楷体_GB2312"/>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int="eastAsia"/>
            <w:b/>
            <w:color w:val="000000"/>
            <w:sz w:val="24"/>
          </w:rPr>
          <w:t>9.5.3</w:t>
        </w:r>
      </w:smartTag>
      <w:r>
        <w:rPr>
          <w:rFonts w:ascii="楷体_GB2312" w:eastAsia="楷体_GB2312" w:hint="eastAsia"/>
          <w:b/>
          <w:color w:val="000000"/>
          <w:sz w:val="24"/>
        </w:rPr>
        <w:t>既有建筑防水的失效与结构的可变荷载变形相关时，宜采取增设结构的刚度与改善防水抗裂性相结合的技术措施。</w:t>
      </w:r>
    </w:p>
    <w:p w:rsidR="00B42108" w:rsidRPr="00F35765" w:rsidRDefault="00B42108" w:rsidP="00B42108">
      <w:pPr>
        <w:snapToGrid w:val="0"/>
        <w:spacing w:line="300" w:lineRule="auto"/>
        <w:rPr>
          <w:rFonts w:ascii="华文楷体" w:eastAsia="华文楷体" w:hAnsi="华文楷体" w:hint="eastAsia"/>
          <w:color w:val="000000"/>
          <w:sz w:val="24"/>
        </w:rPr>
      </w:pPr>
      <w:r w:rsidRPr="00F35765">
        <w:rPr>
          <w:rFonts w:ascii="华文楷体" w:eastAsia="华文楷体" w:hAnsi="华文楷体" w:hint="eastAsia"/>
          <w:color w:val="000000"/>
          <w:sz w:val="24"/>
        </w:rPr>
        <w:t>【大跨度屋面结构在屋面积灰和雪荷载的作用下产生的挠度可造成防水层的破损，增加结构的刚度和改善防水层的抗裂性等都是防止防水层破坏的措施。】</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9.5.4</w:t>
        </w:r>
      </w:smartTag>
      <w:r>
        <w:rPr>
          <w:rFonts w:ascii="黑体" w:eastAsia="黑体" w:hint="eastAsia"/>
          <w:b/>
          <w:color w:val="000000"/>
          <w:sz w:val="24"/>
        </w:rPr>
        <w:t xml:space="preserve"> </w:t>
      </w:r>
      <w:r>
        <w:rPr>
          <w:rFonts w:ascii="楷体_GB2312" w:eastAsia="楷体_GB2312" w:hint="eastAsia"/>
          <w:b/>
          <w:color w:val="000000"/>
          <w:sz w:val="24"/>
        </w:rPr>
        <w:t>各类瓦屋面的局部损坏应采取修补或更换处理措施。</w:t>
      </w:r>
    </w:p>
    <w:p w:rsidR="00B42108" w:rsidRPr="005A0491" w:rsidRDefault="00B42108" w:rsidP="00B42108">
      <w:pPr>
        <w:snapToGrid w:val="0"/>
        <w:spacing w:line="300" w:lineRule="auto"/>
        <w:rPr>
          <w:rFonts w:ascii="华文楷体" w:eastAsia="华文楷体" w:hAnsi="华文楷体" w:hint="eastAsia"/>
          <w:color w:val="000000"/>
          <w:sz w:val="24"/>
        </w:rPr>
      </w:pPr>
      <w:r w:rsidRPr="005A0491">
        <w:rPr>
          <w:rFonts w:ascii="华文楷体" w:eastAsia="华文楷体" w:hAnsi="华文楷体" w:hint="eastAsia"/>
          <w:color w:val="000000"/>
          <w:sz w:val="24"/>
        </w:rPr>
        <w:t>【</w:t>
      </w:r>
      <w:r w:rsidRPr="005A0491">
        <w:rPr>
          <w:rFonts w:ascii="楷体_GB2312" w:eastAsia="楷体_GB2312" w:hint="eastAsia"/>
          <w:color w:val="000000"/>
          <w:sz w:val="24"/>
        </w:rPr>
        <w:t>瓦和石棉瓦开裂和损坏一般采取更换的处理措施；油毡瓦等脱落一般采取修补措施密封材料老化采取更换的处理措施</w:t>
      </w:r>
      <w:r w:rsidRPr="005A0491">
        <w:rPr>
          <w:rFonts w:ascii="华文楷体" w:eastAsia="华文楷体" w:hAnsi="华文楷体"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9.5.5</w:t>
        </w:r>
      </w:smartTag>
      <w:r>
        <w:rPr>
          <w:rFonts w:ascii="楷体_GB2312" w:eastAsia="楷体_GB2312" w:hint="eastAsia"/>
          <w:b/>
          <w:color w:val="000000"/>
          <w:sz w:val="24"/>
        </w:rPr>
        <w:t>屋面卷材防水和涂膜防水局部的渗漏，应按现行行业标准《房屋渗漏修缮技术规程》</w:t>
      </w:r>
      <w:r>
        <w:rPr>
          <w:rFonts w:ascii="黑体" w:eastAsia="黑体" w:hint="eastAsia"/>
          <w:b/>
          <w:color w:val="000000"/>
          <w:sz w:val="24"/>
        </w:rPr>
        <w:t>CJJ 62</w:t>
      </w:r>
      <w:r>
        <w:rPr>
          <w:rFonts w:ascii="楷体_GB2312" w:eastAsia="楷体_GB2312" w:hint="eastAsia"/>
          <w:b/>
          <w:color w:val="000000"/>
          <w:sz w:val="24"/>
        </w:rPr>
        <w:t xml:space="preserve"> 建议的方法和程序进行修复。</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9.5.6</w:t>
        </w:r>
      </w:smartTag>
      <w:r>
        <w:rPr>
          <w:rFonts w:ascii="黑体" w:eastAsia="黑体" w:hint="eastAsia"/>
          <w:b/>
          <w:color w:val="000000"/>
          <w:sz w:val="24"/>
        </w:rPr>
        <w:t xml:space="preserve"> </w:t>
      </w:r>
      <w:r>
        <w:rPr>
          <w:rFonts w:ascii="楷体_GB2312" w:eastAsia="楷体_GB2312" w:hint="eastAsia"/>
          <w:b/>
          <w:color w:val="000000"/>
          <w:sz w:val="24"/>
        </w:rPr>
        <w:t>混凝土拼装类墙面板渗漏点的查找宜对渗漏处以上各楼层下列对象进行全面的检查：</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 墙板的纵横缝； </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外门窗洞口的缝隙；</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Pr>
          <w:rFonts w:ascii="楷体_GB2312" w:eastAsia="楷体_GB2312" w:hint="eastAsia"/>
          <w:b/>
          <w:color w:val="000000"/>
          <w:sz w:val="24"/>
        </w:rPr>
        <w:t>室内防水；</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4</w:t>
      </w:r>
      <w:r>
        <w:rPr>
          <w:rFonts w:ascii="楷体_GB2312" w:eastAsia="楷体_GB2312" w:hint="eastAsia"/>
          <w:b/>
          <w:color w:val="000000"/>
          <w:sz w:val="24"/>
        </w:rPr>
        <w:t>管线渗漏情况；</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5</w:t>
      </w:r>
      <w:r>
        <w:rPr>
          <w:rFonts w:ascii="楷体_GB2312" w:eastAsia="楷体_GB2312" w:hint="eastAsia"/>
          <w:b/>
          <w:color w:val="000000"/>
          <w:sz w:val="24"/>
        </w:rPr>
        <w:t>楼面的开裂情况。</w:t>
      </w:r>
    </w:p>
    <w:p w:rsidR="00B42108" w:rsidRPr="00C06B3D" w:rsidRDefault="00B42108" w:rsidP="00B42108">
      <w:pPr>
        <w:snapToGrid w:val="0"/>
        <w:spacing w:line="300" w:lineRule="auto"/>
        <w:rPr>
          <w:rFonts w:ascii="楷体_GB2312" w:eastAsia="楷体_GB2312" w:hint="eastAsia"/>
          <w:color w:val="000000"/>
          <w:sz w:val="24"/>
        </w:rPr>
      </w:pPr>
      <w:r w:rsidRPr="00C06B3D">
        <w:rPr>
          <w:rFonts w:ascii="楷体_GB2312" w:eastAsia="楷体_GB2312" w:hint="eastAsia"/>
          <w:color w:val="000000"/>
          <w:sz w:val="24"/>
        </w:rPr>
        <w:t>【渗漏点以上的各楼层板缝、门窗口缝隙、室内防水和管线渗漏可能都是造成渗漏点出现</w:t>
      </w:r>
      <w:r w:rsidRPr="00C06B3D">
        <w:rPr>
          <w:rFonts w:ascii="楷体_GB2312" w:eastAsia="楷体_GB2312" w:hint="eastAsia"/>
          <w:color w:val="000000"/>
          <w:sz w:val="24"/>
        </w:rPr>
        <w:lastRenderedPageBreak/>
        <w:t>渗漏迹象的根源。进行全面检查，发现问题按相关规范的规定予以治理，治理对象包括墙板接缝处的排水槽、滴水线、档水台、披水坡等和墙板垂直、水平、十字缝恢复空腔构造防水等】</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9.5.7</w:t>
        </w:r>
      </w:smartTag>
      <w:r>
        <w:rPr>
          <w:rFonts w:ascii="楷体_GB2312" w:eastAsia="楷体_GB2312" w:hint="eastAsia"/>
          <w:b/>
          <w:color w:val="000000"/>
          <w:sz w:val="24"/>
        </w:rPr>
        <w:t>对于治理效果不明显预制墙板渗漏问题，可从结构总的刚度和太阳辐射热变形和温度变形方面考虑渗漏治理措施。</w:t>
      </w:r>
    </w:p>
    <w:p w:rsidR="00B42108" w:rsidRPr="00DB2ED0" w:rsidRDefault="00B42108" w:rsidP="00B42108">
      <w:pPr>
        <w:snapToGrid w:val="0"/>
        <w:spacing w:line="300" w:lineRule="auto"/>
        <w:rPr>
          <w:rFonts w:ascii="楷体_GB2312" w:eastAsia="楷体_GB2312" w:hint="eastAsia"/>
          <w:color w:val="000000"/>
          <w:sz w:val="24"/>
        </w:rPr>
      </w:pPr>
      <w:r w:rsidRPr="00DB2ED0">
        <w:rPr>
          <w:rFonts w:ascii="楷体_GB2312" w:eastAsia="楷体_GB2312" w:hint="eastAsia"/>
          <w:color w:val="000000"/>
          <w:sz w:val="24"/>
        </w:rPr>
        <w:t>【本条提出的问题也是造成装配式墙板渗漏的根源。在本规范结构适用性分析中也提到此类问题。】</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9.5.8</w:t>
        </w:r>
      </w:smartTag>
      <w:r>
        <w:rPr>
          <w:rFonts w:ascii="黑体" w:eastAsia="黑体" w:hint="eastAsia"/>
          <w:b/>
          <w:color w:val="000000"/>
          <w:sz w:val="24"/>
        </w:rPr>
        <w:t xml:space="preserve"> </w:t>
      </w:r>
      <w:r>
        <w:rPr>
          <w:rFonts w:ascii="楷体_GB2312" w:eastAsia="楷体_GB2312" w:hint="eastAsia"/>
          <w:b/>
          <w:color w:val="000000"/>
          <w:sz w:val="24"/>
        </w:rPr>
        <w:t>地下防水的渗漏可按根据防水的特点和渗漏的部位分别按国家现行标准《地下工程防水技术规范》</w:t>
      </w:r>
      <w:r>
        <w:rPr>
          <w:rFonts w:ascii="黑体" w:eastAsia="黑体" w:hint="eastAsia"/>
          <w:b/>
          <w:color w:val="000000"/>
          <w:sz w:val="24"/>
        </w:rPr>
        <w:t>GB 50108</w:t>
      </w:r>
      <w:r>
        <w:rPr>
          <w:rFonts w:ascii="楷体_GB2312" w:eastAsia="楷体_GB2312" w:hint="eastAsia"/>
          <w:b/>
          <w:color w:val="000000"/>
          <w:sz w:val="24"/>
        </w:rPr>
        <w:t>和《房屋渗漏修缮技术规程》</w:t>
      </w:r>
      <w:r>
        <w:rPr>
          <w:rFonts w:ascii="黑体" w:eastAsia="黑体" w:hint="eastAsia"/>
          <w:b/>
          <w:color w:val="000000"/>
          <w:sz w:val="24"/>
        </w:rPr>
        <w:t>CJJ 62</w:t>
      </w:r>
      <w:r>
        <w:rPr>
          <w:rFonts w:ascii="楷体_GB2312" w:eastAsia="楷体_GB2312" w:hint="eastAsia"/>
          <w:b/>
          <w:color w:val="000000"/>
          <w:sz w:val="24"/>
        </w:rPr>
        <w:t>建议的方法予以治理。</w:t>
      </w:r>
    </w:p>
    <w:p w:rsidR="00B42108" w:rsidRDefault="00B42108" w:rsidP="00B42108">
      <w:pPr>
        <w:snapToGrid w:val="0"/>
        <w:spacing w:line="300" w:lineRule="auto"/>
        <w:rPr>
          <w:rFonts w:ascii="楷体_GB2312" w:eastAsia="楷体_GB2312" w:hint="eastAsia"/>
          <w:color w:val="000000"/>
          <w:szCs w:val="21"/>
        </w:rPr>
      </w:pPr>
      <w:r>
        <w:rPr>
          <w:rFonts w:ascii="楷体_GB2312" w:eastAsia="楷体_GB2312" w:hint="eastAsia"/>
          <w:color w:val="000000"/>
          <w:szCs w:val="21"/>
        </w:rPr>
        <w:t>【《地下工程防水技术规范》GB 50108第10章提供了对应渗漏部位和渗漏原因的治理方法】</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9.5.9</w:t>
        </w:r>
      </w:smartTag>
      <w:r>
        <w:rPr>
          <w:rFonts w:ascii="楷体_GB2312" w:eastAsia="楷体_GB2312" w:hint="eastAsia"/>
          <w:b/>
          <w:color w:val="000000"/>
          <w:sz w:val="24"/>
        </w:rPr>
        <w:t>当地下防水突然出现大面的渗漏时，应从地下水的升高、地表水与地下水的补排关系等方面分析原因，并采取相应的处理措施。</w:t>
      </w:r>
    </w:p>
    <w:p w:rsidR="00B42108" w:rsidRPr="00602D68" w:rsidRDefault="00B42108" w:rsidP="00B42108">
      <w:pPr>
        <w:snapToGrid w:val="0"/>
        <w:spacing w:line="300" w:lineRule="auto"/>
        <w:rPr>
          <w:rFonts w:ascii="楷体_GB2312" w:eastAsia="楷体_GB2312" w:hint="eastAsia"/>
          <w:color w:val="000000"/>
          <w:sz w:val="24"/>
        </w:rPr>
      </w:pPr>
      <w:r w:rsidRPr="00602D68">
        <w:rPr>
          <w:rFonts w:ascii="楷体_GB2312" w:eastAsia="楷体_GB2312" w:hint="eastAsia"/>
          <w:color w:val="000000"/>
          <w:sz w:val="24"/>
        </w:rPr>
        <w:t>【由于地下水位的下降，许多建筑不再设置地下防水，遇到暴雨或地下水位升高，这些地下室必然出现大面积的渗漏。】</w:t>
      </w:r>
    </w:p>
    <w:p w:rsidR="00B42108" w:rsidRPr="00375173" w:rsidRDefault="00B42108" w:rsidP="00B42108">
      <w:pPr>
        <w:adjustRightInd w:val="0"/>
        <w:snapToGrid w:val="0"/>
        <w:spacing w:line="300" w:lineRule="auto"/>
        <w:jc w:val="center"/>
        <w:rPr>
          <w:rFonts w:ascii="黑体" w:hint="eastAsia"/>
          <w:b/>
          <w:color w:val="FF0000"/>
          <w:sz w:val="24"/>
        </w:rPr>
      </w:pP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9</w:t>
      </w:r>
      <w:bookmarkStart w:id="61" w:name="_Toc357776749"/>
      <w:r>
        <w:rPr>
          <w:rFonts w:ascii="楷体_GB2312" w:eastAsia="楷体_GB2312" w:hAnsi="华文楷体" w:hint="eastAsia"/>
          <w:sz w:val="28"/>
          <w:szCs w:val="28"/>
        </w:rPr>
        <w:t>.6 围护结构</w:t>
      </w:r>
    </w:p>
    <w:bookmarkEnd w:id="60"/>
    <w:bookmarkEnd w:id="61"/>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9.6.1</w:t>
        </w:r>
      </w:smartTag>
      <w:r>
        <w:rPr>
          <w:rFonts w:ascii="楷体_GB2312" w:eastAsia="楷体_GB2312" w:hint="eastAsia"/>
          <w:b/>
          <w:color w:val="000000"/>
          <w:sz w:val="24"/>
        </w:rPr>
        <w:t xml:space="preserve"> 围护结构墙体、楼板等的裂缝可按</w:t>
      </w:r>
      <w:r w:rsidRPr="00375173">
        <w:rPr>
          <w:rFonts w:ascii="楷体_GB2312" w:eastAsia="楷体_GB2312" w:hint="eastAsia"/>
          <w:b/>
          <w:sz w:val="24"/>
        </w:rPr>
        <w:t>《建筑工程裂缝防治技术规程》</w:t>
      </w:r>
      <w:r w:rsidRPr="00375173">
        <w:rPr>
          <w:rFonts w:ascii="黑体" w:eastAsia="黑体" w:hint="eastAsia"/>
          <w:b/>
          <w:sz w:val="24"/>
        </w:rPr>
        <w:t>JGJ/T367</w:t>
      </w:r>
      <w:r>
        <w:rPr>
          <w:rFonts w:ascii="楷体_GB2312" w:eastAsia="楷体_GB2312" w:hint="eastAsia"/>
          <w:b/>
          <w:color w:val="000000"/>
          <w:sz w:val="24"/>
        </w:rPr>
        <w:t>提供的方法予以治理。</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9.6.2</w:t>
        </w:r>
      </w:smartTag>
      <w:r>
        <w:rPr>
          <w:rFonts w:ascii="黑体" w:eastAsia="黑体" w:hint="eastAsia"/>
          <w:b/>
          <w:color w:val="000000"/>
          <w:sz w:val="24"/>
        </w:rPr>
        <w:t xml:space="preserve"> </w:t>
      </w:r>
      <w:r>
        <w:rPr>
          <w:rFonts w:ascii="楷体_GB2312" w:eastAsia="楷体_GB2312" w:hint="eastAsia"/>
          <w:b/>
          <w:color w:val="000000"/>
          <w:sz w:val="24"/>
        </w:rPr>
        <w:t>墙体存在的下列特殊问题可按现行行业标准《房屋渗漏修缮技术规程》</w:t>
      </w:r>
      <w:r>
        <w:rPr>
          <w:rFonts w:ascii="黑体" w:eastAsia="黑体" w:hint="eastAsia"/>
          <w:b/>
          <w:color w:val="000000"/>
          <w:sz w:val="24"/>
        </w:rPr>
        <w:t>CJJ 62</w:t>
      </w:r>
      <w:r>
        <w:rPr>
          <w:rFonts w:ascii="楷体_GB2312" w:eastAsia="楷体_GB2312" w:hint="eastAsia"/>
          <w:b/>
          <w:color w:val="000000"/>
          <w:sz w:val="24"/>
        </w:rPr>
        <w:t>提供的方法修复:</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阳台和雨蓬与墙体的连接处的渗漏；</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外墙门窗洞口的渗漏；</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3</w:t>
      </w:r>
      <w:r>
        <w:rPr>
          <w:rFonts w:ascii="楷体_GB2312" w:eastAsia="楷体_GB2312" w:hint="eastAsia"/>
          <w:b/>
          <w:color w:val="000000"/>
          <w:sz w:val="24"/>
        </w:rPr>
        <w:t xml:space="preserve"> 砖砌墙体局部的渗漏；</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4</w:t>
      </w:r>
      <w:r>
        <w:rPr>
          <w:rFonts w:ascii="楷体_GB2312" w:eastAsia="楷体_GB2312" w:hint="eastAsia"/>
          <w:b/>
          <w:color w:val="000000"/>
          <w:sz w:val="24"/>
        </w:rPr>
        <w:t xml:space="preserve"> 女儿墙外侧墙面渗漏；</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5</w:t>
      </w:r>
      <w:r>
        <w:rPr>
          <w:rFonts w:ascii="楷体_GB2312" w:eastAsia="楷体_GB2312" w:hint="eastAsia"/>
          <w:b/>
          <w:color w:val="000000"/>
          <w:sz w:val="24"/>
        </w:rPr>
        <w:t xml:space="preserve"> 新旧建筑物外墙接缝处渗水。</w:t>
      </w:r>
    </w:p>
    <w:p w:rsidR="00B42108" w:rsidRDefault="00B42108" w:rsidP="00B42108">
      <w:pPr>
        <w:snapToGrid w:val="0"/>
        <w:spacing w:beforeLines="50" w:line="300" w:lineRule="auto"/>
        <w:rPr>
          <w:rFonts w:ascii="楷体_GB2312" w:eastAsia="楷体_GB2312"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9.6.3</w:t>
        </w:r>
      </w:smartTag>
      <w:r>
        <w:rPr>
          <w:rFonts w:ascii="楷体_GB2312" w:eastAsia="楷体_GB2312" w:hint="eastAsia"/>
          <w:b/>
          <w:color w:val="000000"/>
          <w:sz w:val="24"/>
        </w:rPr>
        <w:t>外墙材料抗渗性能不足引发的大面积渗漏问题，可采取增加外墙饰面防水能力、涂膜防水或更换墙体材料处理措施</w:t>
      </w:r>
      <w:r>
        <w:rPr>
          <w:rFonts w:ascii="楷体_GB2312" w:eastAsia="楷体_GB2312"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9.6.4</w:t>
        </w:r>
      </w:smartTag>
      <w:r>
        <w:rPr>
          <w:rFonts w:ascii="黑体" w:eastAsia="黑体" w:hint="eastAsia"/>
          <w:b/>
          <w:color w:val="000000"/>
          <w:sz w:val="24"/>
        </w:rPr>
        <w:t xml:space="preserve"> </w:t>
      </w:r>
      <w:r>
        <w:rPr>
          <w:rFonts w:ascii="楷体_GB2312" w:eastAsia="楷体_GB2312" w:hint="eastAsia"/>
          <w:b/>
          <w:color w:val="000000"/>
          <w:sz w:val="24"/>
        </w:rPr>
        <w:t>楼面构件存在刚度和变形过大问题时，可根据问题的性质分别采取下列处理措施：</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楼面构件的较大变形未对设备设施的运行和装饰装修等构成影响时，</w:t>
      </w:r>
      <w:r w:rsidRPr="003E073A">
        <w:rPr>
          <w:rFonts w:ascii="楷体_GB2312" w:eastAsia="楷体_GB2312" w:hint="eastAsia"/>
          <w:b/>
          <w:color w:val="000000"/>
          <w:sz w:val="24"/>
        </w:rPr>
        <w:t>可采取增加吊顶</w:t>
      </w:r>
      <w:r>
        <w:rPr>
          <w:rFonts w:ascii="楷体_GB2312" w:eastAsia="楷体_GB2312" w:hint="eastAsia"/>
          <w:b/>
          <w:color w:val="000000"/>
          <w:sz w:val="24"/>
        </w:rPr>
        <w:t>和</w:t>
      </w:r>
      <w:r w:rsidRPr="003E073A">
        <w:rPr>
          <w:rFonts w:ascii="楷体_GB2312" w:eastAsia="楷体_GB2312" w:hint="eastAsia"/>
          <w:b/>
          <w:color w:val="000000"/>
          <w:sz w:val="24"/>
        </w:rPr>
        <w:t>楼面找平等</w:t>
      </w:r>
      <w:r>
        <w:rPr>
          <w:rFonts w:ascii="楷体_GB2312" w:eastAsia="楷体_GB2312" w:hint="eastAsia"/>
          <w:b/>
          <w:color w:val="000000"/>
          <w:sz w:val="24"/>
        </w:rPr>
        <w:t>掩饰的</w:t>
      </w:r>
      <w:r w:rsidRPr="003E073A">
        <w:rPr>
          <w:rFonts w:ascii="楷体_GB2312" w:eastAsia="楷体_GB2312" w:hint="eastAsia"/>
          <w:b/>
          <w:color w:val="000000"/>
          <w:sz w:val="24"/>
        </w:rPr>
        <w:t>处理措施</w:t>
      </w:r>
      <w:r>
        <w:rPr>
          <w:rFonts w:ascii="楷体_GB2312" w:eastAsia="楷体_GB2312" w:hint="eastAsia"/>
          <w:b/>
          <w:color w:val="000000"/>
          <w:sz w:val="24"/>
        </w:rPr>
        <w:t>；</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当楼面构件刚度不足已产生不利影响时，可采取下列两类处理方法：</w:t>
      </w:r>
    </w:p>
    <w:p w:rsidR="00B42108" w:rsidRDefault="00B42108" w:rsidP="00B42108">
      <w:pPr>
        <w:snapToGrid w:val="0"/>
        <w:spacing w:line="300" w:lineRule="auto"/>
        <w:ind w:firstLineChars="300" w:firstLine="723"/>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增设楼面梁或吊杆、增加楼面梁尺寸和施加预应力等减小楼面构件变形的措施；</w:t>
      </w:r>
    </w:p>
    <w:p w:rsidR="00B42108" w:rsidRDefault="00B42108" w:rsidP="00B42108">
      <w:pPr>
        <w:snapToGrid w:val="0"/>
        <w:spacing w:line="300" w:lineRule="auto"/>
        <w:ind w:firstLineChars="300" w:firstLine="723"/>
        <w:rPr>
          <w:rFonts w:ascii="楷体_GB2312" w:eastAsia="楷体_GB2312" w:hint="eastAsia"/>
          <w:b/>
          <w:color w:val="000000"/>
          <w:sz w:val="24"/>
        </w:rPr>
      </w:pPr>
      <w:r>
        <w:rPr>
          <w:rFonts w:ascii="黑体" w:eastAsia="黑体" w:hint="eastAsia"/>
          <w:b/>
          <w:color w:val="000000"/>
          <w:sz w:val="24"/>
        </w:rPr>
        <w:t>2）</w:t>
      </w:r>
      <w:r>
        <w:rPr>
          <w:rFonts w:ascii="楷体_GB2312" w:eastAsia="楷体_GB2312" w:hint="eastAsia"/>
          <w:b/>
          <w:color w:val="000000"/>
          <w:sz w:val="24"/>
        </w:rPr>
        <w:t>对受到影响的设备设施或装饰装修进行调整，适应刚度不足的情况。</w:t>
      </w:r>
    </w:p>
    <w:p w:rsidR="00B42108" w:rsidRPr="00884C32" w:rsidRDefault="00B42108" w:rsidP="00B42108">
      <w:pPr>
        <w:snapToGrid w:val="0"/>
        <w:spacing w:line="300" w:lineRule="auto"/>
        <w:rPr>
          <w:rFonts w:ascii="楷体_GB2312" w:eastAsia="楷体_GB2312" w:hint="eastAsia"/>
          <w:b/>
          <w:color w:val="000000"/>
          <w:sz w:val="24"/>
        </w:rPr>
      </w:pPr>
      <w:r w:rsidRPr="00884C32">
        <w:rPr>
          <w:rFonts w:ascii="楷体_GB2312" w:eastAsia="楷体_GB2312" w:hint="eastAsia"/>
          <w:color w:val="000000"/>
          <w:sz w:val="24"/>
        </w:rPr>
        <w:t>【本条所列的楼面问题是承载能力满足要求的前提下，结构存在的适用性问题。当这种问题没有构成实质性影响时，存在的是感官方面的问题，可以采取一些掩饰的措施。当已经</w:t>
      </w:r>
      <w:r w:rsidRPr="00884C32">
        <w:rPr>
          <w:rFonts w:ascii="楷体_GB2312" w:eastAsia="楷体_GB2312" w:hint="eastAsia"/>
          <w:color w:val="000000"/>
          <w:sz w:val="24"/>
        </w:rPr>
        <w:lastRenderedPageBreak/>
        <w:t>出现实质性影响时，应该采取有针对性的处理措施。</w:t>
      </w:r>
      <w:r w:rsidRPr="00884C32">
        <w:rPr>
          <w:rFonts w:ascii="楷体_GB2312" w:eastAsia="楷体_GB2312" w:hint="eastAsia"/>
          <w:b/>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9.6.5</w:t>
        </w:r>
      </w:smartTag>
      <w:r>
        <w:rPr>
          <w:rFonts w:ascii="楷体_GB2312" w:eastAsia="楷体_GB2312" w:hint="eastAsia"/>
          <w:b/>
          <w:color w:val="000000"/>
          <w:sz w:val="24"/>
        </w:rPr>
        <w:t>既有建筑的门窗及配件存在的破损或开启问题可按现行行业标准《建筑门窗工程检测技术规程</w:t>
      </w:r>
      <w:r>
        <w:rPr>
          <w:rFonts w:ascii="黑体" w:eastAsia="黑体" w:hint="eastAsia"/>
          <w:b/>
          <w:color w:val="000000"/>
          <w:sz w:val="24"/>
        </w:rPr>
        <w:t>》JGJ/T 205</w:t>
      </w:r>
      <w:r>
        <w:rPr>
          <w:rFonts w:ascii="楷体_GB2312" w:eastAsia="楷体_GB2312" w:hint="eastAsia"/>
          <w:b/>
          <w:color w:val="000000"/>
          <w:sz w:val="24"/>
        </w:rPr>
        <w:t>的建议方法进行修复或进行更换。</w:t>
      </w:r>
    </w:p>
    <w:p w:rsidR="00B42108" w:rsidRPr="00452AD7" w:rsidRDefault="00B42108" w:rsidP="00B42108">
      <w:pPr>
        <w:snapToGrid w:val="0"/>
        <w:spacing w:line="300" w:lineRule="auto"/>
        <w:rPr>
          <w:rFonts w:ascii="楷体_GB2312" w:eastAsia="楷体_GB2312" w:hint="eastAsia"/>
          <w:color w:val="000000"/>
          <w:sz w:val="24"/>
        </w:rPr>
      </w:pPr>
      <w:r w:rsidRPr="00452AD7">
        <w:rPr>
          <w:rFonts w:ascii="楷体_GB2312" w:eastAsia="楷体_GB2312" w:hint="eastAsia"/>
          <w:color w:val="000000"/>
          <w:sz w:val="24"/>
        </w:rPr>
        <w:t>【本条适用于木门窗、钢门窗、塑钢门窗和铝合金门窗等，其反映开启的】</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9.6.6</w:t>
        </w:r>
      </w:smartTag>
      <w:r>
        <w:rPr>
          <w:rFonts w:ascii="黑体" w:eastAsia="黑体" w:hint="eastAsia"/>
          <w:b/>
          <w:color w:val="000000"/>
          <w:sz w:val="24"/>
        </w:rPr>
        <w:t xml:space="preserve"> </w:t>
      </w:r>
      <w:r>
        <w:rPr>
          <w:rFonts w:ascii="楷体_GB2312" w:eastAsia="楷体_GB2312" w:hint="eastAsia"/>
          <w:b/>
          <w:color w:val="000000"/>
          <w:sz w:val="24"/>
        </w:rPr>
        <w:t>木门窗出现下列损坏时可按现行行业标准《房屋渗漏修缮技术规程》</w:t>
      </w:r>
      <w:r>
        <w:rPr>
          <w:rFonts w:ascii="黑体" w:eastAsia="黑体" w:hint="eastAsia"/>
          <w:b/>
          <w:color w:val="000000"/>
          <w:sz w:val="24"/>
        </w:rPr>
        <w:t>CJJ 62</w:t>
      </w:r>
      <w:r>
        <w:rPr>
          <w:rFonts w:ascii="楷体_GB2312" w:eastAsia="楷体_GB2312" w:hint="eastAsia"/>
          <w:b/>
          <w:color w:val="000000"/>
          <w:sz w:val="24"/>
        </w:rPr>
        <w:t>提供的方法予以修缮：</w:t>
      </w:r>
      <w:r>
        <w:rPr>
          <w:rFonts w:ascii="黑体" w:eastAsia="黑体" w:hint="eastAsia"/>
          <w:b/>
          <w:color w:val="000000"/>
          <w:sz w:val="24"/>
        </w:rPr>
        <w:t xml:space="preserve"> </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1 </w:t>
      </w:r>
      <w:r>
        <w:rPr>
          <w:rFonts w:ascii="楷体_GB2312" w:eastAsia="楷体_GB2312" w:hint="eastAsia"/>
          <w:b/>
          <w:color w:val="000000"/>
          <w:sz w:val="24"/>
        </w:rPr>
        <w:t>门窗扇翘曲、变形或腐朽；</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木门窗樘子松动、腐朽；</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3 </w:t>
      </w:r>
      <w:r>
        <w:rPr>
          <w:rFonts w:ascii="楷体_GB2312" w:eastAsia="楷体_GB2312" w:hint="eastAsia"/>
          <w:b/>
          <w:color w:val="000000"/>
          <w:sz w:val="24"/>
        </w:rPr>
        <w:t>门窗扇上下冒榫头折断；</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4</w:t>
      </w:r>
      <w:r>
        <w:rPr>
          <w:rFonts w:ascii="楷体_GB2312" w:eastAsia="楷体_GB2312" w:hint="eastAsia"/>
          <w:b/>
          <w:color w:val="000000"/>
          <w:sz w:val="24"/>
        </w:rPr>
        <w:t xml:space="preserve"> 门窗渗水等。</w:t>
      </w:r>
    </w:p>
    <w:p w:rsidR="00B42108" w:rsidRPr="003D5A17" w:rsidRDefault="00B42108" w:rsidP="00B42108">
      <w:pPr>
        <w:snapToGrid w:val="0"/>
        <w:spacing w:line="300" w:lineRule="auto"/>
        <w:rPr>
          <w:rFonts w:ascii="楷体_GB2312" w:eastAsia="楷体_GB2312" w:hint="eastAsia"/>
          <w:color w:val="000000"/>
          <w:sz w:val="24"/>
        </w:rPr>
      </w:pPr>
      <w:r w:rsidRPr="003D5A17">
        <w:rPr>
          <w:rFonts w:ascii="楷体_GB2312" w:eastAsia="楷体_GB2312" w:hint="eastAsia"/>
          <w:color w:val="000000"/>
          <w:sz w:val="24"/>
        </w:rPr>
        <w:t>【该规范提供了相应损坏的修缮方法】</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9.6.7</w:t>
        </w:r>
      </w:smartTag>
      <w:r>
        <w:rPr>
          <w:rFonts w:ascii="楷体_GB2312" w:eastAsia="楷体_GB2312" w:hint="eastAsia"/>
          <w:b/>
          <w:color w:val="000000"/>
          <w:sz w:val="24"/>
        </w:rPr>
        <w:t>钢门窗出现内外框翘曲、变形、锈蚀和渗水等现象时可按现行行业标准《房屋渗漏修缮技术规程》</w:t>
      </w:r>
      <w:r>
        <w:rPr>
          <w:rFonts w:ascii="黑体" w:eastAsia="黑体" w:hint="eastAsia"/>
          <w:b/>
          <w:color w:val="000000"/>
          <w:sz w:val="24"/>
        </w:rPr>
        <w:t>CJJ 62</w:t>
      </w:r>
      <w:r>
        <w:rPr>
          <w:rFonts w:ascii="楷体_GB2312" w:eastAsia="楷体_GB2312" w:hint="eastAsia"/>
          <w:b/>
          <w:color w:val="000000"/>
          <w:sz w:val="24"/>
        </w:rPr>
        <w:t xml:space="preserve">提供的方法予以修缮。 </w:t>
      </w:r>
    </w:p>
    <w:p w:rsidR="00B42108" w:rsidRPr="004D1E66" w:rsidRDefault="00B42108" w:rsidP="00B42108">
      <w:pPr>
        <w:snapToGrid w:val="0"/>
        <w:spacing w:line="300" w:lineRule="auto"/>
        <w:rPr>
          <w:rFonts w:ascii="楷体_GB2312" w:eastAsia="楷体_GB2312" w:hint="eastAsia"/>
          <w:color w:val="000000"/>
          <w:sz w:val="24"/>
        </w:rPr>
      </w:pPr>
      <w:r w:rsidRPr="004D1E66">
        <w:rPr>
          <w:rFonts w:ascii="楷体_GB2312" w:eastAsia="楷体_GB2312" w:hint="eastAsia"/>
          <w:color w:val="000000"/>
          <w:sz w:val="24"/>
        </w:rPr>
        <w:t>【该规范提供了相应损坏的修缮方法，老式的钢门窗普遍存在节能方面的问题，经费充足时可以采取提升功能的改造措施，当缺乏经费时还是要采取修缮的措施。</w:t>
      </w:r>
      <w:r w:rsidRPr="004D1E66">
        <w:rPr>
          <w:rFonts w:ascii="华文楷体" w:eastAsia="华文楷体" w:hAnsi="华文楷体" w:hint="eastAsia"/>
          <w:color w:val="000000"/>
          <w:sz w:val="24"/>
        </w:rPr>
        <w:t>】</w:t>
      </w:r>
    </w:p>
    <w:p w:rsidR="00B42108" w:rsidRDefault="00B42108" w:rsidP="00B42108">
      <w:pPr>
        <w:adjustRightInd w:val="0"/>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9.6.8</w:t>
        </w:r>
      </w:smartTag>
      <w:r>
        <w:rPr>
          <w:rFonts w:ascii="楷体_GB2312" w:eastAsia="楷体_GB2312" w:hint="eastAsia"/>
          <w:b/>
          <w:color w:val="000000"/>
          <w:sz w:val="24"/>
        </w:rPr>
        <w:t>各类幕墙的面材出现破损或其功能受到影响时可采取局部更换的处理措施。</w:t>
      </w:r>
    </w:p>
    <w:p w:rsidR="00B42108" w:rsidRPr="007A4148" w:rsidRDefault="00B42108" w:rsidP="00B42108">
      <w:pPr>
        <w:adjustRightInd w:val="0"/>
        <w:snapToGrid w:val="0"/>
        <w:spacing w:line="300" w:lineRule="auto"/>
        <w:rPr>
          <w:rFonts w:ascii="楷体_GB2312" w:eastAsia="楷体_GB2312" w:hint="eastAsia"/>
          <w:color w:val="000000"/>
          <w:sz w:val="24"/>
        </w:rPr>
      </w:pPr>
      <w:r w:rsidRPr="007A4148">
        <w:rPr>
          <w:rFonts w:ascii="华文楷体" w:eastAsia="华文楷体" w:hAnsi="华文楷体" w:hint="eastAsia"/>
          <w:color w:val="000000"/>
          <w:sz w:val="24"/>
        </w:rPr>
        <w:t>【</w:t>
      </w:r>
      <w:r w:rsidRPr="007A4148">
        <w:rPr>
          <w:rFonts w:ascii="楷体_GB2312" w:eastAsia="楷体_GB2312" w:hint="eastAsia"/>
          <w:color w:val="000000"/>
          <w:sz w:val="24"/>
        </w:rPr>
        <w:t>本条所称的幕墙面材的功能指玻璃的透光性等</w:t>
      </w:r>
      <w:r w:rsidRPr="007A4148">
        <w:rPr>
          <w:rFonts w:ascii="华文楷体" w:eastAsia="华文楷体" w:hAnsi="华文楷体" w:hint="eastAsia"/>
          <w:color w:val="000000"/>
          <w:sz w:val="24"/>
        </w:rPr>
        <w:t>】</w:t>
      </w:r>
    </w:p>
    <w:p w:rsidR="00B42108" w:rsidRDefault="00B42108" w:rsidP="00B42108">
      <w:pPr>
        <w:adjustRightInd w:val="0"/>
        <w:snapToGrid w:val="0"/>
        <w:spacing w:line="300" w:lineRule="auto"/>
        <w:jc w:val="center"/>
        <w:rPr>
          <w:rFonts w:ascii="黑体" w:hint="eastAsia"/>
          <w:b/>
          <w:color w:val="000000"/>
          <w:sz w:val="24"/>
        </w:rPr>
      </w:pP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62" w:name="_Toc250106710"/>
      <w:r>
        <w:rPr>
          <w:rFonts w:ascii="楷体_GB2312" w:eastAsia="楷体_GB2312" w:hAnsi="华文楷体" w:hint="eastAsia"/>
          <w:sz w:val="28"/>
          <w:szCs w:val="28"/>
        </w:rPr>
        <w:t>9</w:t>
      </w:r>
      <w:bookmarkStart w:id="63" w:name="_Toc357776750"/>
      <w:r>
        <w:rPr>
          <w:rFonts w:ascii="楷体_GB2312" w:eastAsia="楷体_GB2312" w:hAnsi="华文楷体" w:hint="eastAsia"/>
          <w:sz w:val="28"/>
          <w:szCs w:val="28"/>
        </w:rPr>
        <w:t>.7 设备系统的</w:t>
      </w:r>
      <w:bookmarkEnd w:id="62"/>
      <w:r>
        <w:rPr>
          <w:rFonts w:ascii="楷体_GB2312" w:eastAsia="楷体_GB2312" w:hAnsi="华文楷体" w:hint="eastAsia"/>
          <w:sz w:val="28"/>
          <w:szCs w:val="28"/>
        </w:rPr>
        <w:t>修复</w:t>
      </w:r>
    </w:p>
    <w:bookmarkEnd w:id="63"/>
    <w:p w:rsidR="00B42108" w:rsidRDefault="00B42108" w:rsidP="00B42108">
      <w:pPr>
        <w:snapToGrid w:val="0"/>
        <w:spacing w:line="300" w:lineRule="auto"/>
        <w:rPr>
          <w:rFonts w:ascii="楷体_GB2312" w:eastAsia="楷体_GB2312" w:hAnsi="楷体_GB2312" w:cs="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楷体_GB2312" w:cs="楷体_GB2312" w:hint="eastAsia"/>
            <w:b/>
            <w:color w:val="000000"/>
            <w:sz w:val="24"/>
          </w:rPr>
          <w:t>9.7.1</w:t>
        </w:r>
      </w:smartTag>
      <w:r>
        <w:rPr>
          <w:rFonts w:ascii="楷体_GB2312" w:eastAsia="楷体_GB2312" w:hAnsi="楷体_GB2312" w:cs="楷体_GB2312" w:hint="eastAsia"/>
          <w:b/>
          <w:color w:val="000000"/>
          <w:sz w:val="24"/>
        </w:rPr>
        <w:t>符合下列情况的给水排水、采暖通风空调和电气系统等宜采取修复的处理措施：</w:t>
      </w:r>
    </w:p>
    <w:p w:rsidR="00B42108" w:rsidRDefault="00B42108" w:rsidP="00B42108">
      <w:pPr>
        <w:snapToGrid w:val="0"/>
        <w:spacing w:line="300" w:lineRule="auto"/>
        <w:ind w:firstLineChars="200" w:firstLine="482"/>
        <w:rPr>
          <w:rFonts w:ascii="楷体_GB2312" w:eastAsia="楷体_GB2312" w:hAnsi="楷体_GB2312" w:cs="楷体_GB2312" w:hint="eastAsia"/>
          <w:b/>
          <w:color w:val="000000"/>
          <w:sz w:val="24"/>
        </w:rPr>
      </w:pPr>
      <w:r>
        <w:rPr>
          <w:rFonts w:ascii="黑体" w:eastAsia="黑体" w:hAnsi="楷体_GB2312" w:cs="楷体_GB2312" w:hint="eastAsia"/>
          <w:b/>
          <w:color w:val="000000"/>
          <w:sz w:val="24"/>
        </w:rPr>
        <w:t>1</w:t>
      </w:r>
      <w:r>
        <w:rPr>
          <w:rFonts w:ascii="楷体_GB2312" w:eastAsia="楷体_GB2312" w:hAnsi="楷体_GB2312" w:cs="楷体_GB2312" w:hint="eastAsia"/>
          <w:b/>
          <w:color w:val="000000"/>
          <w:sz w:val="24"/>
        </w:rPr>
        <w:t xml:space="preserve"> 设备系统不存在使用安全问题；</w:t>
      </w:r>
    </w:p>
    <w:p w:rsidR="00B42108" w:rsidRDefault="00B42108" w:rsidP="00B42108">
      <w:pPr>
        <w:snapToGrid w:val="0"/>
        <w:spacing w:line="300" w:lineRule="auto"/>
        <w:ind w:firstLineChars="200" w:firstLine="482"/>
        <w:rPr>
          <w:rFonts w:ascii="楷体_GB2312" w:eastAsia="楷体_GB2312" w:hAnsi="楷体_GB2312" w:cs="楷体_GB2312" w:hint="eastAsia"/>
          <w:b/>
          <w:color w:val="000000"/>
          <w:sz w:val="24"/>
        </w:rPr>
      </w:pPr>
      <w:r>
        <w:rPr>
          <w:rFonts w:ascii="黑体" w:eastAsia="黑体" w:hAnsi="楷体_GB2312" w:cs="楷体_GB2312" w:hint="eastAsia"/>
          <w:b/>
          <w:color w:val="000000"/>
          <w:sz w:val="24"/>
        </w:rPr>
        <w:t xml:space="preserve">2 </w:t>
      </w:r>
      <w:r>
        <w:rPr>
          <w:rFonts w:ascii="楷体_GB2312" w:eastAsia="楷体_GB2312" w:hAnsi="楷体_GB2312" w:cs="楷体_GB2312" w:hint="eastAsia"/>
          <w:b/>
          <w:color w:val="000000"/>
          <w:sz w:val="24"/>
        </w:rPr>
        <w:t>设备系统不存在功能性问题和适用性问题；</w:t>
      </w:r>
    </w:p>
    <w:p w:rsidR="00B42108" w:rsidRDefault="00B42108" w:rsidP="00B42108">
      <w:pPr>
        <w:snapToGrid w:val="0"/>
        <w:spacing w:line="300" w:lineRule="auto"/>
        <w:ind w:firstLineChars="200" w:firstLine="482"/>
        <w:rPr>
          <w:rFonts w:ascii="楷体_GB2312" w:eastAsia="楷体_GB2312" w:hAnsi="楷体_GB2312" w:cs="楷体_GB2312" w:hint="eastAsia"/>
          <w:b/>
          <w:color w:val="000000"/>
          <w:sz w:val="24"/>
        </w:rPr>
      </w:pPr>
      <w:r>
        <w:rPr>
          <w:rFonts w:ascii="黑体" w:eastAsia="黑体" w:hAnsi="楷体_GB2312" w:cs="楷体_GB2312" w:hint="eastAsia"/>
          <w:b/>
          <w:color w:val="000000"/>
          <w:sz w:val="24"/>
        </w:rPr>
        <w:t>3</w:t>
      </w:r>
      <w:r>
        <w:rPr>
          <w:rFonts w:ascii="楷体_GB2312" w:eastAsia="楷体_GB2312" w:hAnsi="楷体_GB2312" w:cs="楷体_GB2312" w:hint="eastAsia"/>
          <w:b/>
          <w:color w:val="000000"/>
          <w:sz w:val="24"/>
        </w:rPr>
        <w:t xml:space="preserve"> 维修和维护已不能解决局部功能受到影响问题。</w:t>
      </w:r>
    </w:p>
    <w:p w:rsidR="00B42108" w:rsidRPr="00A81764" w:rsidRDefault="00B42108" w:rsidP="00B42108">
      <w:pPr>
        <w:snapToGrid w:val="0"/>
        <w:spacing w:line="300" w:lineRule="auto"/>
        <w:rPr>
          <w:rFonts w:ascii="楷体_GB2312" w:eastAsia="楷体_GB2312" w:hAnsi="楷体_GB2312" w:cs="楷体_GB2312" w:hint="eastAsia"/>
          <w:b/>
          <w:color w:val="000000"/>
          <w:sz w:val="24"/>
        </w:rPr>
      </w:pPr>
      <w:r w:rsidRPr="00A81764">
        <w:rPr>
          <w:rFonts w:ascii="楷体_GB2312" w:eastAsia="楷体_GB2312" w:hAnsi="楷体_GB2312" w:cs="楷体_GB2312" w:hint="eastAsia"/>
          <w:color w:val="000000"/>
          <w:sz w:val="24"/>
        </w:rPr>
        <w:t>【本条所列的使用安全或功能性和适用性问题是指设备管线系统整体而言，不排除局部或个别地方存在一些问题，这些小的问题要在修复中予以解决。而设备系统存在较多的问题时要实施全面的改造，小修小补已经不能解决问题】</w:t>
      </w:r>
    </w:p>
    <w:p w:rsidR="00B42108" w:rsidRDefault="00B42108" w:rsidP="00B42108">
      <w:pPr>
        <w:snapToGrid w:val="0"/>
        <w:spacing w:beforeLines="50" w:line="300" w:lineRule="auto"/>
        <w:rPr>
          <w:rFonts w:ascii="楷体_GB2312" w:eastAsia="楷体_GB2312" w:hAnsi="楷体_GB2312" w:cs="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楷体_GB2312" w:cs="楷体_GB2312" w:hint="eastAsia"/>
            <w:b/>
            <w:color w:val="000000"/>
            <w:sz w:val="24"/>
          </w:rPr>
          <w:t>9.7.2</w:t>
        </w:r>
      </w:smartTag>
      <w:r>
        <w:rPr>
          <w:rFonts w:ascii="黑体" w:eastAsia="黑体" w:hAnsi="楷体_GB2312" w:cs="楷体_GB2312" w:hint="eastAsia"/>
          <w:b/>
          <w:color w:val="000000"/>
          <w:sz w:val="24"/>
        </w:rPr>
        <w:t xml:space="preserve"> </w:t>
      </w:r>
      <w:r>
        <w:rPr>
          <w:rFonts w:ascii="楷体_GB2312" w:eastAsia="楷体_GB2312" w:hAnsi="楷体_GB2312" w:cs="楷体_GB2312" w:hint="eastAsia"/>
          <w:b/>
          <w:color w:val="000000"/>
          <w:sz w:val="24"/>
        </w:rPr>
        <w:t>设备系统存在下列问题时可采取修补的技术措施或采取更换的处理措施：</w:t>
      </w:r>
    </w:p>
    <w:p w:rsidR="00B42108" w:rsidRDefault="00B42108" w:rsidP="00B42108">
      <w:pPr>
        <w:snapToGrid w:val="0"/>
        <w:spacing w:line="300" w:lineRule="auto"/>
        <w:rPr>
          <w:rFonts w:ascii="楷体_GB2312" w:eastAsia="楷体_GB2312" w:hAnsi="楷体_GB2312" w:cs="楷体_GB2312" w:hint="eastAsia"/>
          <w:b/>
          <w:color w:val="000000"/>
          <w:sz w:val="24"/>
        </w:rPr>
      </w:pPr>
      <w:r>
        <w:rPr>
          <w:rFonts w:ascii="楷体_GB2312" w:eastAsia="楷体_GB2312" w:hAnsi="楷体_GB2312" w:cs="楷体_GB2312" w:hint="eastAsia"/>
          <w:b/>
          <w:color w:val="000000"/>
          <w:sz w:val="24"/>
        </w:rPr>
        <w:t xml:space="preserve">    </w:t>
      </w:r>
      <w:r>
        <w:rPr>
          <w:rFonts w:ascii="黑体" w:eastAsia="黑体" w:hAnsi="楷体_GB2312" w:cs="楷体_GB2312" w:hint="eastAsia"/>
          <w:b/>
          <w:color w:val="000000"/>
          <w:sz w:val="24"/>
        </w:rPr>
        <w:t>1</w:t>
      </w:r>
      <w:r>
        <w:rPr>
          <w:rFonts w:ascii="楷体_GB2312" w:eastAsia="楷体_GB2312" w:hAnsi="楷体_GB2312" w:cs="楷体_GB2312" w:hint="eastAsia"/>
          <w:b/>
          <w:color w:val="000000"/>
          <w:sz w:val="24"/>
        </w:rPr>
        <w:t xml:space="preserve"> 各类管线出现老化、开裂或渗漏；</w:t>
      </w:r>
    </w:p>
    <w:p w:rsidR="00B42108" w:rsidRDefault="00B42108" w:rsidP="00B42108">
      <w:pPr>
        <w:snapToGrid w:val="0"/>
        <w:spacing w:line="300" w:lineRule="auto"/>
        <w:rPr>
          <w:rFonts w:ascii="楷体_GB2312" w:eastAsia="楷体_GB2312" w:hAnsi="楷体_GB2312" w:cs="楷体_GB2312" w:hint="eastAsia"/>
          <w:b/>
          <w:color w:val="000000"/>
          <w:sz w:val="24"/>
        </w:rPr>
      </w:pPr>
      <w:r>
        <w:rPr>
          <w:rFonts w:ascii="楷体_GB2312" w:eastAsia="楷体_GB2312" w:hAnsi="楷体_GB2312" w:cs="楷体_GB2312" w:hint="eastAsia"/>
          <w:b/>
          <w:color w:val="000000"/>
          <w:sz w:val="24"/>
        </w:rPr>
        <w:t xml:space="preserve">    </w:t>
      </w:r>
      <w:r>
        <w:rPr>
          <w:rFonts w:ascii="黑体" w:eastAsia="黑体" w:hAnsi="楷体_GB2312" w:cs="楷体_GB2312" w:hint="eastAsia"/>
          <w:b/>
          <w:color w:val="000000"/>
          <w:sz w:val="24"/>
        </w:rPr>
        <w:t>2</w:t>
      </w:r>
      <w:r>
        <w:rPr>
          <w:rFonts w:ascii="楷体_GB2312" w:eastAsia="楷体_GB2312" w:hAnsi="楷体_GB2312" w:cs="楷体_GB2312" w:hint="eastAsia"/>
          <w:b/>
          <w:color w:val="000000"/>
          <w:sz w:val="24"/>
        </w:rPr>
        <w:t xml:space="preserve"> 各类开关、闸门等损坏或启动不灵；</w:t>
      </w:r>
    </w:p>
    <w:p w:rsidR="00B42108" w:rsidRDefault="00B42108" w:rsidP="00B42108">
      <w:pPr>
        <w:snapToGrid w:val="0"/>
        <w:spacing w:line="300" w:lineRule="auto"/>
        <w:rPr>
          <w:rFonts w:ascii="楷体_GB2312" w:eastAsia="楷体_GB2312" w:hAnsi="楷体_GB2312" w:cs="楷体_GB2312" w:hint="eastAsia"/>
          <w:b/>
          <w:color w:val="000000"/>
          <w:sz w:val="24"/>
        </w:rPr>
      </w:pPr>
      <w:r>
        <w:rPr>
          <w:rFonts w:ascii="楷体_GB2312" w:eastAsia="楷体_GB2312" w:hAnsi="楷体_GB2312" w:cs="楷体_GB2312" w:hint="eastAsia"/>
          <w:b/>
          <w:color w:val="000000"/>
          <w:sz w:val="24"/>
        </w:rPr>
        <w:t xml:space="preserve"> </w:t>
      </w:r>
      <w:r>
        <w:rPr>
          <w:rFonts w:ascii="黑体" w:eastAsia="黑体" w:hAnsi="楷体_GB2312" w:cs="楷体_GB2312" w:hint="eastAsia"/>
          <w:b/>
          <w:color w:val="000000"/>
          <w:sz w:val="24"/>
        </w:rPr>
        <w:t xml:space="preserve">   3</w:t>
      </w:r>
      <w:r>
        <w:rPr>
          <w:rFonts w:ascii="楷体_GB2312" w:eastAsia="楷体_GB2312" w:hAnsi="楷体_GB2312" w:cs="楷体_GB2312" w:hint="eastAsia"/>
          <w:b/>
          <w:color w:val="000000"/>
          <w:sz w:val="24"/>
        </w:rPr>
        <w:t xml:space="preserve"> 用水管线出现锈蚀等。</w:t>
      </w:r>
    </w:p>
    <w:p w:rsidR="00B42108" w:rsidRPr="00A81764" w:rsidRDefault="00B42108" w:rsidP="00B42108">
      <w:pPr>
        <w:snapToGrid w:val="0"/>
        <w:spacing w:line="300" w:lineRule="auto"/>
        <w:rPr>
          <w:rFonts w:ascii="楷体_GB2312" w:eastAsia="楷体_GB2312" w:hAnsi="楷体_GB2312" w:cs="楷体_GB2312" w:hint="eastAsia"/>
          <w:color w:val="000000"/>
          <w:sz w:val="24"/>
        </w:rPr>
      </w:pPr>
      <w:r w:rsidRPr="00A81764">
        <w:rPr>
          <w:rFonts w:ascii="楷体_GB2312" w:eastAsia="楷体_GB2312" w:hAnsi="楷体_GB2312" w:cs="楷体_GB2312" w:hint="eastAsia"/>
          <w:color w:val="000000"/>
          <w:sz w:val="24"/>
        </w:rPr>
        <w:t>【所谓更换是使用与零配件或管线功能或性能类似的产品或管线。】</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9.7.3</w:t>
        </w:r>
      </w:smartTag>
      <w:r>
        <w:rPr>
          <w:rFonts w:ascii="楷体_GB2312" w:eastAsia="楷体_GB2312" w:hint="eastAsia"/>
          <w:b/>
          <w:color w:val="000000"/>
          <w:sz w:val="24"/>
        </w:rPr>
        <w:t>当损伤的管线或产品存在下列问题时应采用符合要求的产品或管线予以替换：</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color w:val="000000"/>
          <w:sz w:val="24"/>
        </w:rPr>
        <w:t xml:space="preserve">    </w:t>
      </w:r>
      <w:r>
        <w:rPr>
          <w:rFonts w:ascii="黑体" w:eastAsia="黑体" w:hint="eastAsia"/>
          <w:b/>
          <w:color w:val="000000"/>
          <w:sz w:val="24"/>
        </w:rPr>
        <w:t>1</w:t>
      </w:r>
      <w:r>
        <w:rPr>
          <w:rFonts w:ascii="楷体_GB2312" w:eastAsia="楷体_GB2312" w:hint="eastAsia"/>
          <w:b/>
          <w:color w:val="000000"/>
          <w:sz w:val="24"/>
        </w:rPr>
        <w:t xml:space="preserve"> 对使用安全存在影响；</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color w:val="000000"/>
          <w:sz w:val="24"/>
        </w:rPr>
        <w:t xml:space="preserve">    </w:t>
      </w:r>
      <w:r>
        <w:rPr>
          <w:rFonts w:ascii="黑体" w:eastAsia="黑体" w:hint="eastAsia"/>
          <w:b/>
          <w:color w:val="000000"/>
          <w:sz w:val="24"/>
        </w:rPr>
        <w:t>2</w:t>
      </w:r>
      <w:r>
        <w:rPr>
          <w:rFonts w:ascii="楷体_GB2312" w:eastAsia="楷体_GB2312" w:hint="eastAsia"/>
          <w:b/>
          <w:color w:val="000000"/>
          <w:sz w:val="24"/>
        </w:rPr>
        <w:t xml:space="preserve"> 对供水质量构成影响；</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3</w:t>
      </w:r>
      <w:r>
        <w:rPr>
          <w:rFonts w:ascii="楷体_GB2312" w:eastAsia="楷体_GB2312" w:hint="eastAsia"/>
          <w:b/>
          <w:color w:val="000000"/>
          <w:sz w:val="24"/>
        </w:rPr>
        <w:t xml:space="preserve"> 造成资源的浪费；</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lastRenderedPageBreak/>
        <w:t>4</w:t>
      </w:r>
      <w:r>
        <w:rPr>
          <w:rFonts w:ascii="楷体_GB2312" w:eastAsia="楷体_GB2312" w:hint="eastAsia"/>
          <w:b/>
          <w:color w:val="000000"/>
          <w:sz w:val="24"/>
        </w:rPr>
        <w:t xml:space="preserve"> </w:t>
      </w:r>
      <w:r>
        <w:rPr>
          <w:rFonts w:ascii="楷体_GB2312" w:eastAsia="楷体_GB2312" w:hAnsi="楷体_GB2312" w:cs="楷体_GB2312" w:hint="eastAsia"/>
          <w:b/>
          <w:color w:val="000000"/>
          <w:sz w:val="24"/>
        </w:rPr>
        <w:t>国家有关部门明确淘汰的产品。</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9.7.4</w:t>
        </w:r>
      </w:smartTag>
      <w:r>
        <w:rPr>
          <w:rFonts w:ascii="黑体" w:eastAsia="黑体" w:hint="eastAsia"/>
          <w:b/>
          <w:color w:val="000000"/>
          <w:sz w:val="24"/>
        </w:rPr>
        <w:t xml:space="preserve"> </w:t>
      </w:r>
      <w:r>
        <w:rPr>
          <w:rFonts w:ascii="楷体_GB2312" w:eastAsia="楷体_GB2312" w:hint="eastAsia"/>
          <w:b/>
          <w:color w:val="000000"/>
          <w:sz w:val="24"/>
        </w:rPr>
        <w:t>对于因安装问题造成的各类管线的噪声问题应在修复和修缮工作中予以解决。</w:t>
      </w: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Default="00B42108" w:rsidP="00B42108">
      <w:pPr>
        <w:snapToGrid w:val="0"/>
        <w:spacing w:line="300" w:lineRule="auto"/>
        <w:jc w:val="center"/>
        <w:rPr>
          <w:rFonts w:ascii="黑体" w:eastAsia="黑体" w:hAnsi="黑体" w:hint="eastAsia"/>
          <w:b/>
          <w:sz w:val="30"/>
          <w:szCs w:val="30"/>
        </w:rPr>
      </w:pPr>
    </w:p>
    <w:p w:rsidR="00B42108" w:rsidRPr="003A7F68" w:rsidRDefault="00B42108" w:rsidP="00B42108">
      <w:pPr>
        <w:snapToGrid w:val="0"/>
        <w:spacing w:line="300" w:lineRule="auto"/>
        <w:jc w:val="center"/>
        <w:rPr>
          <w:rFonts w:ascii="华文楷体" w:eastAsia="华文楷体" w:hAnsi="华文楷体" w:hint="eastAsia"/>
          <w:b/>
          <w:sz w:val="30"/>
          <w:szCs w:val="30"/>
        </w:rPr>
      </w:pPr>
      <w:r w:rsidRPr="003A7F68">
        <w:rPr>
          <w:rFonts w:ascii="黑体" w:eastAsia="黑体" w:hAnsi="黑体" w:hint="eastAsia"/>
          <w:b/>
          <w:sz w:val="30"/>
          <w:szCs w:val="30"/>
        </w:rPr>
        <w:t>1</w:t>
      </w:r>
      <w:bookmarkStart w:id="64" w:name="_Toc357776751"/>
      <w:r w:rsidRPr="003A7F68">
        <w:rPr>
          <w:rFonts w:ascii="黑体" w:eastAsia="黑体" w:hAnsi="黑体" w:hint="eastAsia"/>
          <w:b/>
          <w:sz w:val="30"/>
          <w:szCs w:val="30"/>
        </w:rPr>
        <w:t>0</w:t>
      </w:r>
      <w:r w:rsidRPr="003A7F68">
        <w:rPr>
          <w:rFonts w:ascii="华文楷体" w:eastAsia="华文楷体" w:hAnsi="华文楷体" w:hint="eastAsia"/>
          <w:b/>
          <w:sz w:val="30"/>
          <w:szCs w:val="30"/>
        </w:rPr>
        <w:t xml:space="preserve"> 既有建筑的加固改</w:t>
      </w:r>
      <w:bookmarkStart w:id="65" w:name="_Toc250106721"/>
      <w:r w:rsidRPr="003A7F68">
        <w:rPr>
          <w:rFonts w:ascii="华文楷体" w:eastAsia="华文楷体" w:hAnsi="华文楷体" w:hint="eastAsia"/>
          <w:b/>
          <w:sz w:val="30"/>
          <w:szCs w:val="30"/>
        </w:rPr>
        <w:t>造</w:t>
      </w:r>
    </w:p>
    <w:bookmarkEnd w:id="64"/>
    <w:p w:rsidR="00B42108" w:rsidRDefault="00B42108" w:rsidP="00B42108">
      <w:pPr>
        <w:pStyle w:val="2"/>
        <w:snapToGrid w:val="0"/>
        <w:spacing w:before="0" w:after="0" w:line="300" w:lineRule="auto"/>
        <w:jc w:val="center"/>
        <w:rPr>
          <w:rFonts w:ascii="华文楷体" w:eastAsia="华文楷体" w:hAnsi="华文楷体" w:hint="eastAsia"/>
          <w:sz w:val="28"/>
          <w:szCs w:val="28"/>
        </w:rPr>
      </w:pPr>
      <w:r w:rsidRPr="004B7562">
        <w:rPr>
          <w:rFonts w:ascii="黑体" w:hAnsi="黑体" w:hint="eastAsia"/>
          <w:sz w:val="28"/>
          <w:szCs w:val="28"/>
        </w:rPr>
        <w:lastRenderedPageBreak/>
        <w:t>1</w:t>
      </w:r>
      <w:bookmarkStart w:id="66" w:name="_Toc357776752"/>
      <w:r w:rsidRPr="004B7562">
        <w:rPr>
          <w:rFonts w:ascii="黑体" w:hAnsi="黑体" w:hint="eastAsia"/>
          <w:sz w:val="28"/>
          <w:szCs w:val="28"/>
        </w:rPr>
        <w:t>0.1</w:t>
      </w:r>
      <w:r w:rsidRPr="00BD59C1">
        <w:rPr>
          <w:rFonts w:ascii="华文楷体" w:eastAsia="华文楷体" w:hAnsi="华文楷体" w:hint="eastAsia"/>
          <w:sz w:val="28"/>
          <w:szCs w:val="28"/>
        </w:rPr>
        <w:t xml:space="preserve"> 一般规定</w:t>
      </w:r>
      <w:bookmarkEnd w:id="65"/>
      <w:bookmarkEnd w:id="66"/>
    </w:p>
    <w:p w:rsidR="00B42108" w:rsidRDefault="00B42108" w:rsidP="00B42108">
      <w:pPr>
        <w:pStyle w:val="2"/>
        <w:snapToGrid w:val="0"/>
        <w:spacing w:before="0" w:after="0" w:line="300" w:lineRule="auto"/>
        <w:jc w:val="left"/>
        <w:rPr>
          <w:rFonts w:ascii="华文楷体" w:eastAsia="华文楷体" w:hAnsi="华文楷体" w:hint="eastAsia"/>
          <w:bCs w:val="0"/>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937AF1">
          <w:rPr>
            <w:rFonts w:ascii="黑体" w:hAnsi="黑体" w:hint="eastAsia"/>
            <w:bCs w:val="0"/>
            <w:color w:val="000000"/>
            <w:sz w:val="24"/>
          </w:rPr>
          <w:t>10.1.1</w:t>
        </w:r>
      </w:smartTag>
      <w:r w:rsidRPr="00937AF1">
        <w:rPr>
          <w:rFonts w:ascii="华文楷体" w:eastAsia="华文楷体" w:hAnsi="华文楷体" w:hint="eastAsia"/>
          <w:bCs w:val="0"/>
          <w:color w:val="000000"/>
          <w:sz w:val="24"/>
        </w:rPr>
        <w:t>既有建筑的加固改造设计应遵守下列规定：</w:t>
      </w:r>
    </w:p>
    <w:p w:rsidR="00B42108" w:rsidRPr="009477DC" w:rsidRDefault="00B42108" w:rsidP="00B42108">
      <w:pPr>
        <w:pStyle w:val="2"/>
        <w:snapToGrid w:val="0"/>
        <w:spacing w:before="0" w:after="0" w:line="300" w:lineRule="auto"/>
        <w:ind w:firstLineChars="300" w:firstLine="723"/>
        <w:jc w:val="left"/>
        <w:rPr>
          <w:rFonts w:ascii="华文楷体" w:eastAsia="华文楷体" w:hAnsi="华文楷体" w:hint="eastAsia"/>
          <w:sz w:val="28"/>
          <w:szCs w:val="28"/>
        </w:rPr>
      </w:pPr>
      <w:r w:rsidRPr="009477DC">
        <w:rPr>
          <w:rFonts w:ascii="黑体" w:hAnsi="黑体" w:hint="eastAsia"/>
          <w:bCs w:val="0"/>
          <w:color w:val="000000"/>
          <w:sz w:val="24"/>
        </w:rPr>
        <w:t>1</w:t>
      </w:r>
      <w:r w:rsidRPr="009477DC">
        <w:rPr>
          <w:rFonts w:ascii="华文楷体" w:eastAsia="华文楷体" w:hAnsi="华文楷体" w:hint="eastAsia"/>
          <w:bCs w:val="0"/>
          <w:color w:val="000000"/>
          <w:sz w:val="24"/>
        </w:rPr>
        <w:t>既有建筑</w:t>
      </w:r>
      <w:r w:rsidRPr="009477DC">
        <w:rPr>
          <w:rFonts w:ascii="华文楷体" w:eastAsia="华文楷体" w:hAnsi="华文楷体" w:hint="eastAsia"/>
          <w:color w:val="000000"/>
          <w:sz w:val="24"/>
        </w:rPr>
        <w:t>抵抗偶然作用的能力</w:t>
      </w:r>
      <w:r w:rsidRPr="009477DC">
        <w:rPr>
          <w:rFonts w:ascii="华文楷体" w:eastAsia="华文楷体" w:hAnsi="华文楷体" w:hint="eastAsia"/>
          <w:bCs w:val="0"/>
          <w:color w:val="000000"/>
          <w:sz w:val="24"/>
        </w:rPr>
        <w:t>应提高至</w:t>
      </w:r>
      <w:r w:rsidRPr="009477DC">
        <w:rPr>
          <w:rFonts w:ascii="华文楷体" w:eastAsia="华文楷体" w:hAnsi="华文楷体" w:hint="eastAsia"/>
          <w:color w:val="000000"/>
          <w:sz w:val="24"/>
        </w:rPr>
        <w:t>符合国家现行标准的规定；</w:t>
      </w:r>
    </w:p>
    <w:p w:rsidR="00B42108" w:rsidRPr="00BD59C1" w:rsidRDefault="00B42108" w:rsidP="00B42108">
      <w:pPr>
        <w:adjustRightInd w:val="0"/>
        <w:snapToGrid w:val="0"/>
        <w:spacing w:line="300" w:lineRule="auto"/>
        <w:ind w:firstLineChars="300" w:firstLine="723"/>
        <w:rPr>
          <w:rFonts w:ascii="华文楷体" w:eastAsia="华文楷体" w:hAnsi="华文楷体" w:hint="eastAsia"/>
          <w:b/>
          <w:bCs/>
          <w:color w:val="000000"/>
          <w:sz w:val="24"/>
        </w:rPr>
      </w:pPr>
      <w:r w:rsidRPr="009427FA">
        <w:rPr>
          <w:rFonts w:ascii="黑体" w:eastAsia="黑体" w:hAnsi="黑体" w:hint="eastAsia"/>
          <w:b/>
          <w:color w:val="000000"/>
          <w:sz w:val="24"/>
        </w:rPr>
        <w:t>2</w:t>
      </w:r>
      <w:r>
        <w:rPr>
          <w:rFonts w:ascii="黑体" w:eastAsia="黑体" w:hAnsi="黑体" w:hint="eastAsia"/>
          <w:b/>
          <w:color w:val="000000"/>
          <w:sz w:val="24"/>
        </w:rPr>
        <w:t xml:space="preserve"> </w:t>
      </w:r>
      <w:r>
        <w:rPr>
          <w:rFonts w:ascii="华文楷体" w:eastAsia="华文楷体" w:hAnsi="华文楷体" w:hint="eastAsia"/>
          <w:b/>
          <w:color w:val="000000"/>
          <w:sz w:val="24"/>
        </w:rPr>
        <w:t>地基、主体结构和围护结构等的承载力</w:t>
      </w:r>
      <w:r>
        <w:rPr>
          <w:rFonts w:ascii="华文楷体" w:eastAsia="华文楷体" w:hAnsi="华文楷体" w:hint="eastAsia"/>
          <w:b/>
          <w:bCs/>
          <w:color w:val="000000"/>
          <w:sz w:val="24"/>
        </w:rPr>
        <w:t>应提高至符合现行国家设计规范的规定；</w:t>
      </w:r>
    </w:p>
    <w:p w:rsidR="00B42108" w:rsidRPr="00BD59C1" w:rsidRDefault="00B42108" w:rsidP="00B42108">
      <w:pPr>
        <w:adjustRightInd w:val="0"/>
        <w:snapToGrid w:val="0"/>
        <w:spacing w:line="300" w:lineRule="auto"/>
        <w:ind w:firstLineChars="300" w:firstLine="723"/>
        <w:rPr>
          <w:rFonts w:ascii="华文楷体" w:eastAsia="华文楷体" w:hAnsi="华文楷体" w:hint="eastAsia"/>
          <w:b/>
          <w:bCs/>
          <w:color w:val="000000"/>
          <w:sz w:val="24"/>
        </w:rPr>
      </w:pPr>
      <w:r>
        <w:rPr>
          <w:rFonts w:ascii="黑体" w:eastAsia="黑体" w:hAnsi="黑体" w:hint="eastAsia"/>
          <w:b/>
          <w:bCs/>
          <w:color w:val="000000"/>
          <w:sz w:val="24"/>
        </w:rPr>
        <w:t xml:space="preserve">3 </w:t>
      </w:r>
      <w:r>
        <w:rPr>
          <w:rFonts w:ascii="华文楷体" w:eastAsia="华文楷体" w:hAnsi="华文楷体" w:hint="eastAsia"/>
          <w:b/>
          <w:bCs/>
          <w:color w:val="000000"/>
          <w:sz w:val="24"/>
        </w:rPr>
        <w:t>既有建筑存在的</w:t>
      </w:r>
      <w:r w:rsidRPr="00BD59C1">
        <w:rPr>
          <w:rFonts w:ascii="华文楷体" w:eastAsia="华文楷体" w:hAnsi="华文楷体" w:hint="eastAsia"/>
          <w:b/>
          <w:color w:val="000000"/>
          <w:sz w:val="24"/>
        </w:rPr>
        <w:t>变形</w:t>
      </w:r>
      <w:r>
        <w:rPr>
          <w:rFonts w:ascii="华文楷体" w:eastAsia="华文楷体" w:hAnsi="华文楷体" w:hint="eastAsia"/>
          <w:b/>
          <w:color w:val="000000"/>
          <w:sz w:val="24"/>
        </w:rPr>
        <w:t>、</w:t>
      </w:r>
      <w:r w:rsidRPr="00BD59C1">
        <w:rPr>
          <w:rFonts w:ascii="华文楷体" w:eastAsia="华文楷体" w:hAnsi="华文楷体" w:hint="eastAsia"/>
          <w:b/>
          <w:color w:val="000000"/>
          <w:sz w:val="24"/>
        </w:rPr>
        <w:t>位移</w:t>
      </w:r>
      <w:r>
        <w:rPr>
          <w:rFonts w:ascii="华文楷体" w:eastAsia="华文楷体" w:hAnsi="华文楷体" w:hint="eastAsia"/>
          <w:b/>
          <w:color w:val="000000"/>
          <w:sz w:val="24"/>
        </w:rPr>
        <w:t>或动力响应等适用性问题应采取措施予以处理；</w:t>
      </w:r>
    </w:p>
    <w:p w:rsidR="00B42108" w:rsidRPr="00BD59C1" w:rsidRDefault="00B42108" w:rsidP="00B42108">
      <w:pPr>
        <w:adjustRightInd w:val="0"/>
        <w:snapToGrid w:val="0"/>
        <w:spacing w:line="300" w:lineRule="auto"/>
        <w:ind w:firstLineChars="300" w:firstLine="723"/>
        <w:rPr>
          <w:rFonts w:ascii="华文楷体" w:eastAsia="华文楷体" w:hAnsi="华文楷体" w:hint="eastAsia"/>
          <w:b/>
          <w:bCs/>
          <w:color w:val="000000"/>
          <w:sz w:val="24"/>
        </w:rPr>
      </w:pPr>
      <w:r>
        <w:rPr>
          <w:rFonts w:ascii="黑体" w:eastAsia="黑体" w:hAnsi="黑体" w:hint="eastAsia"/>
          <w:b/>
          <w:bCs/>
          <w:color w:val="000000"/>
          <w:sz w:val="24"/>
        </w:rPr>
        <w:t>4</w:t>
      </w:r>
      <w:r w:rsidRPr="00BD59C1">
        <w:rPr>
          <w:rFonts w:ascii="华文楷体" w:eastAsia="华文楷体" w:hAnsi="华文楷体" w:hint="eastAsia"/>
          <w:b/>
          <w:color w:val="000000"/>
          <w:sz w:val="24"/>
        </w:rPr>
        <w:t xml:space="preserve"> 加固改造工程应有经济合理的设计使用年限。 </w:t>
      </w:r>
    </w:p>
    <w:p w:rsidR="00B42108" w:rsidRDefault="00B42108" w:rsidP="00B42108">
      <w:pPr>
        <w:snapToGrid w:val="0"/>
        <w:spacing w:line="300" w:lineRule="auto"/>
        <w:rPr>
          <w:rFonts w:ascii="楷体_GB2312" w:eastAsia="楷体_GB2312" w:hint="eastAsia"/>
          <w:bCs/>
          <w:color w:val="000000"/>
          <w:sz w:val="24"/>
        </w:rPr>
      </w:pPr>
      <w:r>
        <w:rPr>
          <w:rFonts w:ascii="楷体_GB2312" w:eastAsia="楷体_GB2312" w:hint="eastAsia"/>
          <w:b/>
          <w:bCs/>
          <w:color w:val="000000"/>
          <w:sz w:val="24"/>
        </w:rPr>
        <w:t>【</w:t>
      </w:r>
      <w:r>
        <w:rPr>
          <w:rFonts w:ascii="楷体_GB2312" w:eastAsia="楷体_GB2312" w:hint="eastAsia"/>
          <w:bCs/>
          <w:color w:val="000000"/>
          <w:sz w:val="24"/>
        </w:rPr>
        <w:t>本条对既有建筑的加固改造提出总体的要求。本条第1款的偶然作用</w:t>
      </w:r>
      <w:r>
        <w:rPr>
          <w:rFonts w:ascii="华文楷体" w:eastAsia="华文楷体" w:hAnsi="华文楷体" w:hint="eastAsia"/>
          <w:bCs/>
          <w:color w:val="000000"/>
          <w:sz w:val="24"/>
        </w:rPr>
        <w:t>包括《建筑抗震设计规范》规定的大震不倒的设防要求和《工程结构可靠性设计统一标准》规定：当爆炸、冲撞、人为错误等偶然事件发生时结构的允许破坏状态等。</w:t>
      </w:r>
      <w:r>
        <w:rPr>
          <w:rFonts w:ascii="楷体_GB2312" w:eastAsia="楷体_GB2312" w:hint="eastAsia"/>
          <w:bCs/>
          <w:color w:val="000000"/>
          <w:sz w:val="24"/>
        </w:rPr>
        <w:t>第2款的承载力包括地基基础结构构件和外围护结构等为结构承载能力，第3款为对建筑各种变形进行控制，包括地基和围护结构的变形。第4款为耐久性的要求。符合规范的规定有时已不能解决本条第3款的问题。】</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华文楷体" w:hint="eastAsia"/>
            <w:b/>
            <w:color w:val="000000"/>
            <w:sz w:val="24"/>
          </w:rPr>
          <w:t>10.1.2</w:t>
        </w:r>
      </w:smartTag>
      <w:r>
        <w:rPr>
          <w:rFonts w:ascii="楷体_GB2312" w:eastAsia="楷体_GB2312" w:hint="eastAsia"/>
          <w:b/>
          <w:color w:val="000000"/>
          <w:sz w:val="24"/>
        </w:rPr>
        <w:t>需要解除危险的既有建筑可按现行行业标准《危险房屋鉴定标准》</w:t>
      </w:r>
      <w:r w:rsidRPr="000034B7">
        <w:rPr>
          <w:rFonts w:ascii="黑体" w:eastAsia="黑体" w:hAnsi="黑体"/>
          <w:b/>
          <w:sz w:val="24"/>
        </w:rPr>
        <w:t>JGJ125</w:t>
      </w:r>
      <w:r>
        <w:rPr>
          <w:rFonts w:ascii="楷体_GB2312" w:eastAsia="楷体_GB2312" w:hint="eastAsia"/>
          <w:b/>
          <w:color w:val="000000"/>
          <w:sz w:val="24"/>
        </w:rPr>
        <w:t>的规定确定既有建筑的危险点，并对危险点进行处理。</w:t>
      </w:r>
    </w:p>
    <w:p w:rsidR="00B42108" w:rsidRPr="00E75454" w:rsidRDefault="00B42108" w:rsidP="00B42108">
      <w:pPr>
        <w:snapToGrid w:val="0"/>
        <w:spacing w:line="300" w:lineRule="auto"/>
        <w:rPr>
          <w:rFonts w:ascii="楷体_GB2312" w:eastAsia="楷体_GB2312" w:hint="eastAsia"/>
          <w:color w:val="000000"/>
          <w:sz w:val="24"/>
        </w:rPr>
      </w:pPr>
      <w:r w:rsidRPr="00E75454">
        <w:rPr>
          <w:rFonts w:ascii="楷体_GB2312" w:eastAsia="楷体_GB2312" w:hint="eastAsia"/>
          <w:color w:val="000000"/>
          <w:sz w:val="24"/>
        </w:rPr>
        <w:t>【解除危险的处理不必使处理后的建筑完全达到本章第</w:t>
      </w:r>
      <w:smartTag w:uri="urn:schemas-microsoft-com:office:smarttags" w:element="chsdate">
        <w:smartTagPr>
          <w:attr w:name="IsROCDate" w:val="False"/>
          <w:attr w:name="IsLunarDate" w:val="False"/>
          <w:attr w:name="Day" w:val="30"/>
          <w:attr w:name="Month" w:val="12"/>
          <w:attr w:name="Year" w:val="1899"/>
        </w:smartTagPr>
        <w:r w:rsidRPr="00E75454">
          <w:rPr>
            <w:rFonts w:ascii="楷体_GB2312" w:eastAsia="楷体_GB2312" w:hint="eastAsia"/>
            <w:color w:val="000000"/>
            <w:sz w:val="24"/>
          </w:rPr>
          <w:t>10.1.1</w:t>
        </w:r>
      </w:smartTag>
      <w:r w:rsidRPr="00E75454">
        <w:rPr>
          <w:rFonts w:ascii="楷体_GB2312" w:eastAsia="楷体_GB2312" w:hint="eastAsia"/>
          <w:color w:val="000000"/>
          <w:sz w:val="24"/>
        </w:rPr>
        <w:t>条第</w:t>
      </w:r>
      <w:r>
        <w:rPr>
          <w:rFonts w:ascii="楷体_GB2312" w:eastAsia="楷体_GB2312" w:hint="eastAsia"/>
          <w:color w:val="000000"/>
          <w:sz w:val="24"/>
        </w:rPr>
        <w:t>1</w:t>
      </w:r>
      <w:r w:rsidRPr="00E75454">
        <w:rPr>
          <w:rFonts w:ascii="楷体_GB2312" w:eastAsia="楷体_GB2312" w:hint="eastAsia"/>
          <w:color w:val="000000"/>
          <w:sz w:val="24"/>
        </w:rPr>
        <w:t>款和第2款的程度，但是要</w:t>
      </w:r>
      <w:r>
        <w:rPr>
          <w:rFonts w:ascii="楷体_GB2312" w:eastAsia="楷体_GB2312" w:hint="eastAsia"/>
          <w:color w:val="000000"/>
          <w:sz w:val="24"/>
        </w:rPr>
        <w:t>切实解决既有建筑的存在的危险性问题</w:t>
      </w:r>
      <w:r w:rsidRPr="00E75454">
        <w:rPr>
          <w:rFonts w:ascii="楷体_GB2312" w:eastAsia="楷体_GB2312"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10.1.3</w:t>
        </w:r>
      </w:smartTag>
      <w:r>
        <w:rPr>
          <w:rFonts w:ascii="黑体" w:eastAsia="黑体" w:hint="eastAsia"/>
          <w:b/>
          <w:color w:val="000000"/>
          <w:sz w:val="24"/>
        </w:rPr>
        <w:t xml:space="preserve"> </w:t>
      </w:r>
      <w:r>
        <w:rPr>
          <w:rFonts w:ascii="楷体_GB2312" w:eastAsia="楷体_GB2312" w:hint="eastAsia"/>
          <w:b/>
          <w:color w:val="000000"/>
          <w:sz w:val="24"/>
        </w:rPr>
        <w:t>既有建筑的加固改造工程宜按照相应建筑工程施工质量验收规范的规定进行验收；建筑结构加固工程的验收应执行《建筑结构加固工程施工质量验收规范》</w:t>
      </w:r>
      <w:r>
        <w:rPr>
          <w:rFonts w:ascii="黑体" w:eastAsia="黑体" w:hint="eastAsia"/>
          <w:b/>
          <w:color w:val="000000"/>
          <w:sz w:val="24"/>
        </w:rPr>
        <w:t>GB50550的</w:t>
      </w:r>
      <w:r w:rsidRPr="003138A2">
        <w:rPr>
          <w:rFonts w:ascii="华文楷体" w:eastAsia="华文楷体" w:hAnsi="华文楷体" w:hint="eastAsia"/>
          <w:b/>
          <w:color w:val="000000"/>
          <w:sz w:val="24"/>
        </w:rPr>
        <w:t>相关规定</w:t>
      </w:r>
      <w:r>
        <w:rPr>
          <w:rFonts w:ascii="楷体_GB2312" w:eastAsia="楷体_GB2312" w:hint="eastAsia"/>
          <w:b/>
          <w:color w:val="000000"/>
          <w:sz w:val="24"/>
        </w:rPr>
        <w:t>。</w:t>
      </w:r>
    </w:p>
    <w:p w:rsidR="00B42108" w:rsidRPr="006F248B" w:rsidRDefault="00B42108" w:rsidP="00B42108">
      <w:pPr>
        <w:snapToGrid w:val="0"/>
        <w:spacing w:line="300" w:lineRule="auto"/>
        <w:rPr>
          <w:rFonts w:ascii="楷体_GB2312" w:eastAsia="楷体_GB2312" w:hint="eastAsia"/>
          <w:color w:val="FF0000"/>
          <w:sz w:val="24"/>
        </w:rPr>
      </w:pPr>
      <w:r w:rsidRPr="006F248B">
        <w:rPr>
          <w:rFonts w:ascii="楷体_GB2312" w:eastAsia="楷体_GB2312" w:hint="eastAsia"/>
          <w:sz w:val="24"/>
        </w:rPr>
        <w:t>【建筑工程的施工质量由建设方组织验收。根据这一惯例，</w:t>
      </w:r>
      <w:r w:rsidRPr="006F248B">
        <w:rPr>
          <w:rFonts w:ascii="楷体_GB2312" w:eastAsia="楷体_GB2312" w:hint="eastAsia"/>
          <w:color w:val="000000"/>
          <w:sz w:val="24"/>
        </w:rPr>
        <w:t>房屋建筑的业主或管理者应该做好</w:t>
      </w:r>
      <w:r>
        <w:rPr>
          <w:rFonts w:ascii="楷体_GB2312" w:eastAsia="楷体_GB2312" w:hint="eastAsia"/>
          <w:color w:val="000000"/>
          <w:sz w:val="24"/>
        </w:rPr>
        <w:t>加固改造工程</w:t>
      </w:r>
      <w:r w:rsidRPr="006F248B">
        <w:rPr>
          <w:rFonts w:ascii="楷体_GB2312" w:eastAsia="楷体_GB2312" w:hint="eastAsia"/>
          <w:color w:val="000000"/>
          <w:sz w:val="24"/>
        </w:rPr>
        <w:t>施工质量的验收工作。】</w:t>
      </w:r>
    </w:p>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p>
    <w:p w:rsidR="00B42108" w:rsidRPr="00CA5CB7" w:rsidRDefault="00B42108" w:rsidP="00B42108">
      <w:pPr>
        <w:pStyle w:val="2"/>
        <w:adjustRightInd w:val="0"/>
        <w:snapToGrid w:val="0"/>
        <w:spacing w:before="0" w:after="0" w:line="300" w:lineRule="auto"/>
        <w:jc w:val="center"/>
        <w:rPr>
          <w:rFonts w:ascii="华文楷体" w:eastAsia="华文楷体" w:hAnsi="华文楷体" w:hint="eastAsia"/>
          <w:sz w:val="28"/>
          <w:szCs w:val="28"/>
        </w:rPr>
      </w:pPr>
      <w:r w:rsidRPr="00D21B68">
        <w:rPr>
          <w:rFonts w:ascii="黑体" w:hAnsi="黑体" w:hint="eastAsia"/>
          <w:sz w:val="28"/>
          <w:szCs w:val="28"/>
        </w:rPr>
        <w:t>1</w:t>
      </w:r>
      <w:bookmarkStart w:id="67" w:name="_Toc357776753"/>
      <w:r w:rsidRPr="00D21B68">
        <w:rPr>
          <w:rFonts w:ascii="黑体" w:hAnsi="黑体" w:hint="eastAsia"/>
          <w:sz w:val="28"/>
          <w:szCs w:val="28"/>
        </w:rPr>
        <w:t>0.2</w:t>
      </w:r>
      <w:r w:rsidRPr="00CA5CB7">
        <w:rPr>
          <w:rFonts w:ascii="华文楷体" w:eastAsia="华文楷体" w:hAnsi="华文楷体" w:hint="eastAsia"/>
          <w:sz w:val="28"/>
          <w:szCs w:val="28"/>
        </w:rPr>
        <w:t xml:space="preserve"> 地基基础的加固改造</w:t>
      </w:r>
    </w:p>
    <w:bookmarkEnd w:id="67"/>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F076E">
          <w:rPr>
            <w:rFonts w:ascii="黑体" w:eastAsia="黑体" w:hAnsi="黑体" w:hint="eastAsia"/>
            <w:b/>
            <w:color w:val="000000"/>
            <w:sz w:val="24"/>
          </w:rPr>
          <w:t>10.2.1</w:t>
        </w:r>
      </w:smartTag>
      <w:r w:rsidRPr="000F076E">
        <w:rPr>
          <w:rFonts w:ascii="黑体" w:eastAsia="黑体" w:hAnsi="黑体" w:hint="eastAsia"/>
          <w:b/>
          <w:color w:val="000000"/>
          <w:sz w:val="24"/>
        </w:rPr>
        <w:t xml:space="preserve"> </w:t>
      </w:r>
      <w:r w:rsidRPr="00F20A4B">
        <w:rPr>
          <w:rFonts w:ascii="华文楷体" w:eastAsia="华文楷体" w:hAnsi="华文楷体" w:hint="eastAsia"/>
          <w:b/>
          <w:color w:val="000000"/>
          <w:sz w:val="24"/>
        </w:rPr>
        <w:t>既有建筑的地基基础存在下列问题时应进行加固或改造：</w:t>
      </w:r>
    </w:p>
    <w:p w:rsidR="00B42108" w:rsidRPr="00F20A4B" w:rsidRDefault="00B42108" w:rsidP="00B42108">
      <w:pPr>
        <w:adjustRightInd w:val="0"/>
        <w:snapToGrid w:val="0"/>
        <w:spacing w:line="300" w:lineRule="auto"/>
        <w:ind w:firstLineChars="200" w:firstLine="480"/>
        <w:rPr>
          <w:rFonts w:ascii="华文楷体" w:eastAsia="华文楷体" w:hAnsi="华文楷体" w:hint="eastAsia"/>
          <w:b/>
          <w:sz w:val="24"/>
        </w:rPr>
      </w:pPr>
      <w:r w:rsidRPr="00F20A4B">
        <w:rPr>
          <w:rStyle w:val="a3"/>
          <w:rFonts w:ascii="华文楷体" w:eastAsia="华文楷体" w:hAnsi="华文楷体" w:hint="eastAsia"/>
          <w:b/>
          <w:color w:val="0000FF"/>
          <w:sz w:val="24"/>
          <w:szCs w:val="24"/>
        </w:rPr>
        <w:commentReference w:id="68"/>
      </w:r>
      <w:r w:rsidRPr="000F076E">
        <w:rPr>
          <w:rFonts w:ascii="黑体" w:eastAsia="黑体" w:hAnsi="黑体" w:hint="eastAsia"/>
          <w:b/>
          <w:sz w:val="24"/>
        </w:rPr>
        <w:t>1</w:t>
      </w:r>
      <w:r w:rsidRPr="00F20A4B">
        <w:rPr>
          <w:rFonts w:ascii="华文楷体" w:eastAsia="华文楷体" w:hAnsi="华文楷体" w:hint="eastAsia"/>
          <w:b/>
          <w:sz w:val="24"/>
        </w:rPr>
        <w:t xml:space="preserve"> 地基存在稳定性问题；</w:t>
      </w:r>
    </w:p>
    <w:p w:rsidR="00B42108" w:rsidRPr="00F20A4B" w:rsidRDefault="00B42108" w:rsidP="00B42108">
      <w:pPr>
        <w:pStyle w:val="af"/>
        <w:adjustRightInd w:val="0"/>
        <w:snapToGrid w:val="0"/>
        <w:spacing w:line="300" w:lineRule="auto"/>
        <w:ind w:firstLineChars="200" w:firstLine="482"/>
        <w:rPr>
          <w:rFonts w:ascii="华文楷体" w:eastAsia="华文楷体" w:hAnsi="华文楷体" w:hint="eastAsia"/>
          <w:b/>
          <w:sz w:val="24"/>
        </w:rPr>
      </w:pPr>
      <w:r w:rsidRPr="000F076E">
        <w:rPr>
          <w:rFonts w:ascii="黑体" w:eastAsia="黑体" w:hAnsi="黑体" w:hint="eastAsia"/>
          <w:b/>
          <w:sz w:val="24"/>
        </w:rPr>
        <w:t>2</w:t>
      </w:r>
      <w:r w:rsidRPr="00F20A4B">
        <w:rPr>
          <w:rFonts w:ascii="华文楷体" w:eastAsia="华文楷体" w:hAnsi="华文楷体" w:hint="eastAsia"/>
          <w:b/>
          <w:sz w:val="24"/>
        </w:rPr>
        <w:t xml:space="preserve"> 地基</w:t>
      </w:r>
      <w:r>
        <w:rPr>
          <w:rFonts w:ascii="华文楷体" w:eastAsia="华文楷体" w:hAnsi="华文楷体" w:hint="eastAsia"/>
          <w:b/>
          <w:sz w:val="24"/>
        </w:rPr>
        <w:t>的</w:t>
      </w:r>
      <w:r w:rsidRPr="00F20A4B">
        <w:rPr>
          <w:rFonts w:ascii="华文楷体" w:eastAsia="华文楷体" w:hAnsi="华文楷体" w:hint="eastAsia"/>
          <w:b/>
          <w:sz w:val="24"/>
        </w:rPr>
        <w:t>承载力或变形不</w:t>
      </w:r>
      <w:r>
        <w:rPr>
          <w:rFonts w:ascii="华文楷体" w:eastAsia="华文楷体" w:hAnsi="华文楷体" w:hint="eastAsia"/>
          <w:b/>
          <w:sz w:val="24"/>
        </w:rPr>
        <w:t>符合国家现行标准的规定</w:t>
      </w:r>
      <w:r w:rsidRPr="00F20A4B">
        <w:rPr>
          <w:rStyle w:val="a3"/>
          <w:rFonts w:ascii="华文楷体" w:eastAsia="华文楷体" w:hAnsi="华文楷体"/>
          <w:sz w:val="24"/>
          <w:szCs w:val="24"/>
        </w:rPr>
        <w:commentReference w:id="69"/>
      </w:r>
      <w:r w:rsidRPr="00F20A4B">
        <w:rPr>
          <w:rFonts w:ascii="华文楷体" w:eastAsia="华文楷体" w:hAnsi="华文楷体" w:hint="eastAsia"/>
          <w:b/>
          <w:sz w:val="24"/>
        </w:rPr>
        <w:t>；</w:t>
      </w:r>
    </w:p>
    <w:p w:rsidR="00B42108" w:rsidRPr="00F20A4B" w:rsidRDefault="00B42108" w:rsidP="00B42108">
      <w:pPr>
        <w:pStyle w:val="af"/>
        <w:adjustRightInd w:val="0"/>
        <w:snapToGrid w:val="0"/>
        <w:spacing w:line="300" w:lineRule="auto"/>
        <w:ind w:firstLineChars="200" w:firstLine="482"/>
        <w:rPr>
          <w:rFonts w:ascii="华文楷体" w:eastAsia="华文楷体" w:hAnsi="华文楷体" w:hint="eastAsia"/>
          <w:b/>
          <w:sz w:val="24"/>
        </w:rPr>
      </w:pPr>
      <w:r w:rsidRPr="000F076E">
        <w:rPr>
          <w:rFonts w:ascii="黑体" w:eastAsia="黑体" w:hAnsi="黑体" w:hint="eastAsia"/>
          <w:b/>
          <w:sz w:val="24"/>
        </w:rPr>
        <w:t xml:space="preserve">3 </w:t>
      </w:r>
      <w:r w:rsidRPr="00F20A4B">
        <w:rPr>
          <w:rFonts w:ascii="华文楷体" w:eastAsia="华文楷体" w:hAnsi="华文楷体" w:hint="eastAsia"/>
          <w:b/>
          <w:sz w:val="24"/>
        </w:rPr>
        <w:t>基础的刚度或承载力不满足规范要求。</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t>【本规范第</w:t>
      </w:r>
      <w:r w:rsidRPr="001A2982">
        <w:rPr>
          <w:rFonts w:ascii="黑体" w:eastAsia="黑体" w:hAnsi="黑体" w:hint="eastAsia"/>
          <w:color w:val="000000"/>
          <w:sz w:val="24"/>
        </w:rPr>
        <w:t>9.2</w:t>
      </w:r>
      <w:r w:rsidRPr="00F20A4B">
        <w:rPr>
          <w:rFonts w:ascii="华文楷体" w:eastAsia="华文楷体" w:hAnsi="华文楷体" w:hint="eastAsia"/>
          <w:color w:val="000000"/>
          <w:sz w:val="24"/>
        </w:rPr>
        <w:t>节所对应的情况为地基基础总体符合现行规范的基本要求，局部区段因使用</w:t>
      </w:r>
      <w:r>
        <w:rPr>
          <w:rFonts w:ascii="华文楷体" w:eastAsia="华文楷体" w:hAnsi="华文楷体" w:hint="eastAsia"/>
          <w:color w:val="000000"/>
          <w:sz w:val="24"/>
        </w:rPr>
        <w:t>过程中的一些因素</w:t>
      </w:r>
      <w:r w:rsidRPr="00F20A4B">
        <w:rPr>
          <w:rFonts w:ascii="华文楷体" w:eastAsia="华文楷体" w:hAnsi="华文楷体" w:hint="eastAsia"/>
          <w:color w:val="000000"/>
          <w:sz w:val="24"/>
        </w:rPr>
        <w:t>等出现问题。本节所对应的情况为既有建筑的地基基础存在比较严重的问题。</w:t>
      </w:r>
      <w:r>
        <w:rPr>
          <w:rFonts w:ascii="华文楷体" w:eastAsia="华文楷体" w:hAnsi="华文楷体" w:hint="eastAsia"/>
          <w:color w:val="000000"/>
          <w:sz w:val="24"/>
        </w:rPr>
        <w:t>本条第2款，当存地基的变形超过国家标准的规定时房屋建筑的结构会出现相应的问题，有时建筑的使用功能会受到影响。</w:t>
      </w:r>
      <w:r w:rsidRPr="00F20A4B">
        <w:rPr>
          <w:rFonts w:ascii="华文楷体" w:eastAsia="华文楷体" w:hAnsi="华文楷体" w:hint="eastAsia"/>
          <w:color w:val="000000"/>
          <w:sz w:val="24"/>
        </w:rPr>
        <w:t>】</w:t>
      </w:r>
    </w:p>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CA5CB7">
          <w:rPr>
            <w:rFonts w:ascii="黑体" w:eastAsia="黑体" w:hAnsi="黑体" w:hint="eastAsia"/>
            <w:b/>
            <w:color w:val="000000"/>
            <w:sz w:val="24"/>
          </w:rPr>
          <w:t>10.2.2</w:t>
        </w:r>
      </w:smartTag>
      <w:r w:rsidRPr="00F20A4B">
        <w:rPr>
          <w:rFonts w:ascii="华文楷体" w:eastAsia="华文楷体" w:hAnsi="华文楷体" w:hint="eastAsia"/>
          <w:b/>
          <w:color w:val="000000"/>
          <w:sz w:val="24"/>
        </w:rPr>
        <w:t>对于抗震鉴定中判定易液化且可</w:t>
      </w:r>
      <w:r>
        <w:rPr>
          <w:rFonts w:ascii="华文楷体" w:eastAsia="华文楷体" w:hAnsi="华文楷体" w:hint="eastAsia"/>
          <w:b/>
          <w:color w:val="000000"/>
          <w:sz w:val="24"/>
        </w:rPr>
        <w:t>构成</w:t>
      </w:r>
      <w:r w:rsidRPr="00F20A4B">
        <w:rPr>
          <w:rFonts w:ascii="华文楷体" w:eastAsia="华文楷体" w:hAnsi="华文楷体" w:hint="eastAsia"/>
          <w:b/>
          <w:color w:val="000000"/>
          <w:sz w:val="24"/>
        </w:rPr>
        <w:t>既有建筑倒塌的地基宜采取全面的加固或改造措施。</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lastRenderedPageBreak/>
        <w:t>【本条所提的问题属于特定情况下地基的稳定问题，主要针对填海、填湖、吹填地基以及河岸附近的既有建筑。】</w:t>
      </w:r>
    </w:p>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3302DB">
          <w:rPr>
            <w:rFonts w:ascii="黑体" w:eastAsia="黑体" w:hAnsi="黑体" w:hint="eastAsia"/>
            <w:b/>
            <w:color w:val="000000"/>
            <w:sz w:val="24"/>
          </w:rPr>
          <w:t>10.2.3</w:t>
        </w:r>
      </w:smartTag>
      <w:r w:rsidRPr="00F20A4B">
        <w:rPr>
          <w:rFonts w:ascii="华文楷体" w:eastAsia="华文楷体" w:hAnsi="华文楷体" w:hint="eastAsia"/>
          <w:b/>
          <w:color w:val="000000"/>
          <w:sz w:val="24"/>
        </w:rPr>
        <w:t xml:space="preserve"> 对于下列的地基稳定性问题，宜选择国家现行标准《建筑地基基础设计规范》</w:t>
      </w:r>
      <w:r w:rsidRPr="003302DB">
        <w:rPr>
          <w:rFonts w:ascii="黑体" w:eastAsia="黑体" w:hAnsi="黑体" w:hint="eastAsia"/>
          <w:b/>
          <w:color w:val="000000"/>
          <w:sz w:val="24"/>
        </w:rPr>
        <w:t>GB50007</w:t>
      </w:r>
      <w:r>
        <w:rPr>
          <w:rFonts w:ascii="黑体" w:eastAsia="黑体" w:hAnsi="黑体" w:hint="eastAsia"/>
          <w:b/>
          <w:color w:val="000000"/>
          <w:sz w:val="24"/>
        </w:rPr>
        <w:t>，</w:t>
      </w:r>
      <w:r w:rsidRPr="00F20A4B">
        <w:rPr>
          <w:rFonts w:ascii="华文楷体" w:eastAsia="华文楷体" w:hAnsi="华文楷体" w:hint="eastAsia"/>
          <w:b/>
          <w:color w:val="000000"/>
          <w:sz w:val="24"/>
        </w:rPr>
        <w:t>《既有建筑地基基础加固技术规范》</w:t>
      </w:r>
      <w:r w:rsidRPr="0044435F">
        <w:rPr>
          <w:rFonts w:ascii="黑体" w:eastAsia="黑体" w:hAnsi="黑体" w:hint="eastAsia"/>
          <w:b/>
          <w:color w:val="000000"/>
          <w:sz w:val="24"/>
        </w:rPr>
        <w:t>JGJ 123</w:t>
      </w:r>
      <w:r w:rsidRPr="00F20A4B">
        <w:rPr>
          <w:rFonts w:ascii="华文楷体" w:eastAsia="华文楷体" w:hAnsi="华文楷体" w:hint="eastAsia"/>
          <w:b/>
          <w:color w:val="000000"/>
          <w:sz w:val="24"/>
        </w:rPr>
        <w:t xml:space="preserve">等规定的适用方法进行处理： </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sz w:val="24"/>
        </w:rPr>
      </w:pPr>
      <w:r w:rsidRPr="00C335B4">
        <w:rPr>
          <w:rFonts w:ascii="黑体" w:eastAsia="黑体" w:hAnsi="黑体" w:hint="eastAsia"/>
          <w:b/>
          <w:color w:val="000000"/>
          <w:sz w:val="24"/>
        </w:rPr>
        <w:t>1</w:t>
      </w:r>
      <w:r w:rsidRPr="00F20A4B">
        <w:rPr>
          <w:rFonts w:ascii="华文楷体" w:eastAsia="华文楷体" w:hAnsi="华文楷体" w:hint="eastAsia"/>
          <w:b/>
          <w:sz w:val="24"/>
        </w:rPr>
        <w:t xml:space="preserve"> 暗塘、小的洞穴或其他人工地下设施；</w:t>
      </w:r>
    </w:p>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r w:rsidRPr="00F20A4B">
        <w:rPr>
          <w:rFonts w:ascii="华文楷体" w:eastAsia="华文楷体" w:hAnsi="华文楷体" w:hint="eastAsia"/>
          <w:b/>
          <w:color w:val="000000"/>
          <w:sz w:val="24"/>
        </w:rPr>
        <w:t xml:space="preserve"> </w:t>
      </w:r>
      <w:r>
        <w:rPr>
          <w:rFonts w:ascii="华文楷体" w:eastAsia="华文楷体" w:hAnsi="华文楷体" w:hint="eastAsia"/>
          <w:b/>
          <w:color w:val="000000"/>
          <w:sz w:val="24"/>
        </w:rPr>
        <w:t xml:space="preserve">     </w:t>
      </w:r>
      <w:r w:rsidRPr="00C335B4">
        <w:rPr>
          <w:rFonts w:ascii="黑体" w:eastAsia="黑体" w:hAnsi="黑体" w:hint="eastAsia"/>
          <w:b/>
          <w:color w:val="000000"/>
          <w:sz w:val="24"/>
        </w:rPr>
        <w:t>2</w:t>
      </w:r>
      <w:r w:rsidRPr="00F20A4B">
        <w:rPr>
          <w:rFonts w:ascii="华文楷体" w:eastAsia="华文楷体" w:hAnsi="华文楷体" w:hint="eastAsia"/>
          <w:b/>
          <w:color w:val="000000"/>
          <w:sz w:val="24"/>
        </w:rPr>
        <w:t xml:space="preserve"> 边坡问题；</w:t>
      </w:r>
    </w:p>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r w:rsidRPr="00F20A4B">
        <w:rPr>
          <w:rFonts w:ascii="华文楷体" w:eastAsia="华文楷体" w:hAnsi="华文楷体" w:hint="eastAsia"/>
          <w:b/>
          <w:color w:val="000000"/>
          <w:sz w:val="24"/>
        </w:rPr>
        <w:t xml:space="preserve"> </w:t>
      </w:r>
      <w:r>
        <w:rPr>
          <w:rFonts w:ascii="华文楷体" w:eastAsia="华文楷体" w:hAnsi="华文楷体" w:hint="eastAsia"/>
          <w:b/>
          <w:color w:val="000000"/>
          <w:sz w:val="24"/>
        </w:rPr>
        <w:t xml:space="preserve">     </w:t>
      </w:r>
      <w:r w:rsidRPr="00C335B4">
        <w:rPr>
          <w:rFonts w:ascii="黑体" w:eastAsia="黑体" w:hAnsi="黑体" w:hint="eastAsia"/>
          <w:b/>
          <w:color w:val="000000"/>
          <w:sz w:val="24"/>
        </w:rPr>
        <w:t>3</w:t>
      </w:r>
      <w:r w:rsidRPr="00F20A4B">
        <w:rPr>
          <w:rFonts w:ascii="华文楷体" w:eastAsia="华文楷体" w:hAnsi="华文楷体" w:hint="eastAsia"/>
          <w:b/>
          <w:color w:val="000000"/>
          <w:sz w:val="24"/>
        </w:rPr>
        <w:t xml:space="preserve"> 软土地基等。</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t>【《建筑地基基础设计规范》</w:t>
      </w:r>
      <w:r w:rsidRPr="00B01B16">
        <w:rPr>
          <w:rFonts w:ascii="黑体" w:eastAsia="黑体" w:hAnsi="黑体" w:hint="eastAsia"/>
          <w:color w:val="000000"/>
          <w:sz w:val="24"/>
        </w:rPr>
        <w:t>GB50007</w:t>
      </w:r>
      <w:r w:rsidRPr="00F20A4B">
        <w:rPr>
          <w:rFonts w:ascii="华文楷体" w:eastAsia="华文楷体" w:hAnsi="华文楷体" w:hint="eastAsia"/>
          <w:color w:val="000000"/>
          <w:sz w:val="24"/>
        </w:rPr>
        <w:t>对地基稳定性问题的处理措施多数适用于建筑工程地基处理，故作出选择适用的方法进行处理的规定】</w:t>
      </w:r>
    </w:p>
    <w:p w:rsidR="00B42108" w:rsidRPr="00F20A4B"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B01B16">
          <w:rPr>
            <w:rFonts w:ascii="黑体" w:eastAsia="黑体" w:hAnsi="黑体" w:hint="eastAsia"/>
            <w:b/>
            <w:color w:val="000000"/>
            <w:sz w:val="24"/>
          </w:rPr>
          <w:t>10.2.4</w:t>
        </w:r>
      </w:smartTag>
      <w:r w:rsidRPr="00F20A4B">
        <w:rPr>
          <w:rFonts w:ascii="华文楷体" w:eastAsia="华文楷体" w:hAnsi="华文楷体" w:hint="eastAsia"/>
          <w:b/>
          <w:color w:val="000000"/>
          <w:sz w:val="24"/>
        </w:rPr>
        <w:t xml:space="preserve"> 对于发生明显倾斜的既有建筑和附属构筑物，宜按现行行业标准《既有建筑地基基础加固技术规范》</w:t>
      </w:r>
      <w:r w:rsidRPr="00B01B16">
        <w:rPr>
          <w:rFonts w:ascii="黑体" w:eastAsia="黑体" w:hAnsi="黑体" w:hint="eastAsia"/>
          <w:b/>
          <w:color w:val="000000"/>
          <w:sz w:val="24"/>
        </w:rPr>
        <w:t>JGJ123</w:t>
      </w:r>
      <w:r w:rsidRPr="00F20A4B">
        <w:rPr>
          <w:rFonts w:ascii="华文楷体" w:eastAsia="华文楷体" w:hAnsi="华文楷体" w:hint="eastAsia"/>
          <w:b/>
          <w:color w:val="000000"/>
          <w:sz w:val="24"/>
        </w:rPr>
        <w:t>或现行工程建设标准化协会标准《建筑移位纠倾增层改造技术规范》</w:t>
      </w:r>
      <w:r w:rsidRPr="00B01B16">
        <w:rPr>
          <w:rFonts w:ascii="黑体" w:eastAsia="黑体" w:hAnsi="黑体" w:hint="eastAsia"/>
          <w:b/>
          <w:color w:val="000000"/>
          <w:sz w:val="24"/>
        </w:rPr>
        <w:t>CECS225</w:t>
      </w:r>
      <w:r w:rsidRPr="00F20A4B">
        <w:rPr>
          <w:rFonts w:ascii="华文楷体" w:eastAsia="华文楷体" w:hAnsi="华文楷体" w:hint="eastAsia"/>
          <w:b/>
          <w:color w:val="000000"/>
          <w:sz w:val="24"/>
        </w:rPr>
        <w:t>的规定进行迫降纠倾处理。</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t>【既有建筑和附属构筑物存在不明显的倾斜时可以不采取纠倾处理措施，当建筑物的倾斜对适用性和功能性造成影响时，可以采取纠倾处理的处理方法，也可采取其它的处理方式。在纠倾处理措施中，抬升已沉降基础的处理措施难度较大，易出现损伤。本规范建议采取迫降纠倾的处理措施。】</w:t>
      </w:r>
    </w:p>
    <w:p w:rsidR="00B42108" w:rsidRPr="00F20A4B" w:rsidRDefault="00B42108" w:rsidP="00B42108">
      <w:pPr>
        <w:adjustRightInd w:val="0"/>
        <w:snapToGrid w:val="0"/>
        <w:spacing w:beforeLines="50" w:line="300" w:lineRule="auto"/>
        <w:ind w:left="482" w:hangingChars="200" w:hanging="482"/>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CA5CB7">
          <w:rPr>
            <w:rFonts w:ascii="黑体" w:eastAsia="黑体" w:hAnsi="黑体" w:hint="eastAsia"/>
            <w:b/>
            <w:color w:val="000000"/>
            <w:sz w:val="24"/>
          </w:rPr>
          <w:t>10.2.5</w:t>
        </w:r>
      </w:smartTag>
      <w:r w:rsidRPr="00CA5CB7">
        <w:rPr>
          <w:rFonts w:ascii="黑体" w:eastAsia="黑体" w:hAnsi="黑体" w:hint="eastAsia"/>
          <w:b/>
          <w:color w:val="000000"/>
          <w:sz w:val="24"/>
        </w:rPr>
        <w:t xml:space="preserve"> </w:t>
      </w:r>
      <w:r w:rsidRPr="00F20A4B">
        <w:rPr>
          <w:rFonts w:ascii="华文楷体" w:eastAsia="华文楷体" w:hAnsi="华文楷体" w:hint="eastAsia"/>
          <w:b/>
          <w:color w:val="000000"/>
          <w:sz w:val="24"/>
        </w:rPr>
        <w:t>既有建筑的迫降纠倾施工应有下列处理措施：</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44435F">
        <w:rPr>
          <w:rFonts w:ascii="黑体" w:eastAsia="黑体" w:hAnsi="黑体" w:hint="eastAsia"/>
          <w:b/>
          <w:color w:val="000000"/>
          <w:sz w:val="24"/>
        </w:rPr>
        <w:t>1</w:t>
      </w:r>
      <w:r w:rsidRPr="00F20A4B">
        <w:rPr>
          <w:rFonts w:ascii="华文楷体" w:eastAsia="华文楷体" w:hAnsi="华文楷体" w:hint="eastAsia"/>
          <w:b/>
          <w:color w:val="000000"/>
          <w:sz w:val="24"/>
        </w:rPr>
        <w:t>纠倾的速度</w:t>
      </w:r>
      <w:r>
        <w:rPr>
          <w:rFonts w:ascii="华文楷体" w:eastAsia="华文楷体" w:hAnsi="华文楷体" w:hint="eastAsia"/>
          <w:b/>
          <w:color w:val="000000"/>
          <w:sz w:val="24"/>
        </w:rPr>
        <w:t>应予以控制</w:t>
      </w:r>
      <w:r w:rsidRPr="00F20A4B">
        <w:rPr>
          <w:rFonts w:ascii="华文楷体" w:eastAsia="华文楷体" w:hAnsi="华文楷体" w:hint="eastAsia"/>
          <w:b/>
          <w:color w:val="000000"/>
          <w:sz w:val="24"/>
        </w:rPr>
        <w:t>；</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44435F">
        <w:rPr>
          <w:rFonts w:ascii="黑体" w:eastAsia="黑体" w:hAnsi="黑体" w:hint="eastAsia"/>
          <w:b/>
          <w:color w:val="000000"/>
          <w:sz w:val="24"/>
        </w:rPr>
        <w:t>2</w:t>
      </w:r>
      <w:r w:rsidRPr="00F20A4B">
        <w:rPr>
          <w:rFonts w:ascii="华文楷体" w:eastAsia="华文楷体" w:hAnsi="华文楷体" w:hint="eastAsia"/>
          <w:b/>
          <w:color w:val="000000"/>
          <w:sz w:val="24"/>
        </w:rPr>
        <w:t xml:space="preserve"> 对纠倾建筑中的各类管线应采取保护措施；</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44435F">
        <w:rPr>
          <w:rFonts w:ascii="黑体" w:eastAsia="黑体" w:hAnsi="黑体" w:hint="eastAsia"/>
          <w:b/>
          <w:color w:val="000000"/>
          <w:sz w:val="24"/>
        </w:rPr>
        <w:t>3</w:t>
      </w:r>
      <w:r w:rsidRPr="00F20A4B">
        <w:rPr>
          <w:rFonts w:ascii="华文楷体" w:eastAsia="华文楷体" w:hAnsi="华文楷体" w:hint="eastAsia"/>
          <w:b/>
          <w:color w:val="000000"/>
          <w:sz w:val="24"/>
        </w:rPr>
        <w:t xml:space="preserve"> 纠倾完成后应采取防复倾的处理措施。</w:t>
      </w:r>
    </w:p>
    <w:p w:rsidR="00B42108" w:rsidRDefault="00B42108" w:rsidP="00B42108">
      <w:pPr>
        <w:adjustRightInd w:val="0"/>
        <w:snapToGrid w:val="0"/>
        <w:spacing w:beforeLines="50" w:line="300" w:lineRule="auto"/>
        <w:ind w:left="241" w:hangingChars="100" w:hanging="241"/>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CA5CB7">
          <w:rPr>
            <w:rFonts w:ascii="黑体" w:eastAsia="黑体" w:hAnsi="黑体" w:hint="eastAsia"/>
            <w:b/>
            <w:color w:val="000000"/>
            <w:sz w:val="24"/>
          </w:rPr>
          <w:t>10.2.6</w:t>
        </w:r>
      </w:smartTag>
      <w:r w:rsidRPr="00CA5CB7">
        <w:rPr>
          <w:rFonts w:ascii="黑体" w:eastAsia="黑体" w:hAnsi="黑体" w:hint="eastAsia"/>
          <w:color w:val="000000"/>
          <w:sz w:val="24"/>
        </w:rPr>
        <w:t xml:space="preserve"> </w:t>
      </w:r>
      <w:r w:rsidRPr="00707D68">
        <w:rPr>
          <w:rFonts w:ascii="华文楷体" w:eastAsia="华文楷体" w:hAnsi="华文楷体" w:hint="eastAsia"/>
          <w:b/>
          <w:color w:val="000000"/>
          <w:sz w:val="24"/>
        </w:rPr>
        <w:t>既有建筑的地基可分别或综合采取现行行业标准</w:t>
      </w:r>
      <w:r w:rsidRPr="000F69F5">
        <w:rPr>
          <w:rFonts w:ascii="华文楷体" w:eastAsia="华文楷体" w:hAnsi="华文楷体" w:hint="eastAsia"/>
          <w:b/>
          <w:color w:val="000000"/>
          <w:sz w:val="24"/>
        </w:rPr>
        <w:t>《既有建筑地基基础加固技术规</w:t>
      </w:r>
    </w:p>
    <w:p w:rsidR="00B42108" w:rsidRDefault="00B42108" w:rsidP="00B42108">
      <w:pPr>
        <w:adjustRightInd w:val="0"/>
        <w:snapToGrid w:val="0"/>
        <w:spacing w:line="300" w:lineRule="auto"/>
        <w:ind w:left="240" w:hangingChars="100" w:hanging="240"/>
        <w:rPr>
          <w:rFonts w:ascii="华文楷体" w:eastAsia="华文楷体" w:hAnsi="华文楷体" w:hint="eastAsia"/>
          <w:b/>
          <w:color w:val="000000"/>
          <w:sz w:val="24"/>
        </w:rPr>
      </w:pPr>
      <w:r w:rsidRPr="000F69F5">
        <w:rPr>
          <w:rFonts w:ascii="华文楷体" w:eastAsia="华文楷体" w:hAnsi="华文楷体" w:hint="eastAsia"/>
          <w:b/>
          <w:color w:val="000000"/>
          <w:sz w:val="24"/>
        </w:rPr>
        <w:t>范》</w:t>
      </w:r>
      <w:r w:rsidRPr="000F69F5">
        <w:rPr>
          <w:rFonts w:ascii="黑体" w:eastAsia="黑体" w:hAnsi="黑体" w:hint="eastAsia"/>
          <w:b/>
          <w:color w:val="000000"/>
          <w:sz w:val="24"/>
        </w:rPr>
        <w:t>JGJ 123</w:t>
      </w:r>
      <w:r w:rsidRPr="000F69F5">
        <w:rPr>
          <w:rFonts w:ascii="华文楷体" w:eastAsia="华文楷体" w:hAnsi="华文楷体" w:hint="eastAsia"/>
          <w:b/>
          <w:color w:val="000000"/>
          <w:sz w:val="24"/>
        </w:rPr>
        <w:t>、《民用建筑修缮工程查勘与设计规程》</w:t>
      </w:r>
      <w:r w:rsidRPr="000F69F5">
        <w:rPr>
          <w:rFonts w:ascii="黑体" w:eastAsia="黑体" w:hAnsi="黑体" w:hint="eastAsia"/>
          <w:b/>
          <w:color w:val="000000"/>
          <w:sz w:val="24"/>
        </w:rPr>
        <w:t>JGJ117</w:t>
      </w:r>
      <w:r w:rsidRPr="000F69F5">
        <w:rPr>
          <w:rFonts w:ascii="华文楷体" w:eastAsia="华文楷体" w:hAnsi="华文楷体" w:hint="eastAsia"/>
          <w:b/>
          <w:color w:val="000000"/>
          <w:sz w:val="24"/>
        </w:rPr>
        <w:t>和《建筑地基处理技术规范》</w:t>
      </w:r>
    </w:p>
    <w:p w:rsidR="00B42108" w:rsidRPr="00F20A4B" w:rsidRDefault="00B42108" w:rsidP="00B42108">
      <w:pPr>
        <w:adjustRightInd w:val="0"/>
        <w:snapToGrid w:val="0"/>
        <w:spacing w:line="300" w:lineRule="auto"/>
        <w:ind w:left="241" w:hangingChars="100" w:hanging="241"/>
        <w:rPr>
          <w:rFonts w:ascii="华文楷体" w:eastAsia="华文楷体" w:hAnsi="华文楷体" w:hint="eastAsia"/>
          <w:b/>
          <w:color w:val="000000"/>
          <w:sz w:val="24"/>
        </w:rPr>
      </w:pPr>
      <w:r w:rsidRPr="000F69F5">
        <w:rPr>
          <w:rFonts w:ascii="黑体" w:eastAsia="黑体" w:hAnsi="黑体" w:hint="eastAsia"/>
          <w:b/>
          <w:color w:val="000000"/>
          <w:sz w:val="24"/>
        </w:rPr>
        <w:t>JGJ79</w:t>
      </w:r>
      <w:r w:rsidRPr="000F69F5">
        <w:rPr>
          <w:rFonts w:ascii="华文楷体" w:eastAsia="华文楷体" w:hAnsi="华文楷体" w:hint="eastAsia"/>
          <w:b/>
          <w:color w:val="000000"/>
          <w:sz w:val="24"/>
        </w:rPr>
        <w:t>等规定的适用方法</w:t>
      </w:r>
      <w:r w:rsidRPr="00707D68">
        <w:rPr>
          <w:rFonts w:ascii="华文楷体" w:eastAsia="华文楷体" w:hAnsi="华文楷体" w:hint="eastAsia"/>
          <w:b/>
          <w:color w:val="000000"/>
          <w:sz w:val="24"/>
        </w:rPr>
        <w:t>进行加固</w:t>
      </w:r>
      <w:r w:rsidRPr="00F20A4B">
        <w:rPr>
          <w:rFonts w:ascii="华文楷体" w:eastAsia="华文楷体" w:hAnsi="华文楷体" w:hint="eastAsia"/>
          <w:b/>
          <w:color w:val="000000"/>
          <w:sz w:val="24"/>
        </w:rPr>
        <w:t>。</w:t>
      </w:r>
    </w:p>
    <w:p w:rsidR="00B42108" w:rsidRPr="00F20A4B" w:rsidRDefault="00B42108" w:rsidP="00B42108">
      <w:pPr>
        <w:adjustRightInd w:val="0"/>
        <w:snapToGrid w:val="0"/>
        <w:spacing w:line="300" w:lineRule="auto"/>
        <w:ind w:left="240" w:hangingChars="100" w:hanging="240"/>
        <w:rPr>
          <w:rFonts w:ascii="华文楷体" w:eastAsia="华文楷体" w:hAnsi="华文楷体" w:hint="eastAsia"/>
          <w:color w:val="000000"/>
          <w:sz w:val="24"/>
        </w:rPr>
      </w:pPr>
      <w:r w:rsidRPr="00F20A4B">
        <w:rPr>
          <w:rFonts w:ascii="华文楷体" w:eastAsia="华文楷体" w:hAnsi="华文楷体" w:hint="eastAsia"/>
          <w:color w:val="000000"/>
          <w:sz w:val="24"/>
        </w:rPr>
        <w:t>【</w:t>
      </w:r>
      <w:r>
        <w:rPr>
          <w:rFonts w:ascii="华文楷体" w:eastAsia="华文楷体" w:hAnsi="华文楷体" w:hint="eastAsia"/>
          <w:color w:val="000000"/>
          <w:sz w:val="24"/>
        </w:rPr>
        <w:t>本条所称的分别采取适用方法进行处理是指从这些标准中选择一种方法作为加固的措施，综合采取适用方法是指选择2项以上的处理技术作为加固的措施，综合的技术可源自同一标准也可源于不同的标准。</w:t>
      </w:r>
      <w:r w:rsidRPr="00F20A4B">
        <w:rPr>
          <w:rFonts w:ascii="华文楷体" w:eastAsia="华文楷体" w:hAnsi="华文楷体" w:hint="eastAsia"/>
          <w:color w:val="000000"/>
          <w:sz w:val="24"/>
        </w:rPr>
        <w:t>】</w:t>
      </w:r>
    </w:p>
    <w:p w:rsidR="00B42108" w:rsidRPr="00F20A4B" w:rsidRDefault="00B42108" w:rsidP="00B42108">
      <w:pPr>
        <w:adjustRightInd w:val="0"/>
        <w:snapToGrid w:val="0"/>
        <w:spacing w:beforeLines="50"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CA5CB7">
          <w:rPr>
            <w:rFonts w:ascii="黑体" w:eastAsia="黑体" w:hAnsi="黑体" w:hint="eastAsia"/>
            <w:b/>
            <w:color w:val="000000"/>
            <w:sz w:val="24"/>
          </w:rPr>
          <w:t>10.2.</w:t>
        </w:r>
        <w:r>
          <w:rPr>
            <w:rFonts w:ascii="黑体" w:eastAsia="黑体" w:hAnsi="黑体" w:hint="eastAsia"/>
            <w:b/>
            <w:color w:val="000000"/>
            <w:sz w:val="24"/>
          </w:rPr>
          <w:t>7</w:t>
        </w:r>
      </w:smartTag>
      <w:r w:rsidRPr="00F20A4B">
        <w:rPr>
          <w:rFonts w:ascii="华文楷体" w:eastAsia="华文楷体" w:hAnsi="华文楷体" w:hint="eastAsia"/>
          <w:b/>
          <w:color w:val="000000"/>
          <w:sz w:val="24"/>
        </w:rPr>
        <w:t xml:space="preserve"> 既有建筑的混凝土基础和砌筑基础</w:t>
      </w:r>
      <w:r w:rsidRPr="00F20A4B">
        <w:rPr>
          <w:rFonts w:ascii="华文楷体" w:eastAsia="华文楷体" w:hAnsi="华文楷体" w:hint="eastAsia"/>
          <w:b/>
          <w:sz w:val="24"/>
        </w:rPr>
        <w:t>可分别按照国家现行标准</w:t>
      </w:r>
      <w:r>
        <w:rPr>
          <w:rFonts w:ascii="华文楷体" w:eastAsia="华文楷体" w:hAnsi="华文楷体" w:hint="eastAsia"/>
          <w:b/>
          <w:color w:val="000000"/>
          <w:sz w:val="24"/>
        </w:rPr>
        <w:t>《既有建筑地基基础加固技术规范》</w:t>
      </w:r>
      <w:r>
        <w:rPr>
          <w:rFonts w:ascii="黑体" w:eastAsia="黑体" w:hAnsi="黑体" w:hint="eastAsia"/>
          <w:b/>
          <w:color w:val="000000"/>
          <w:sz w:val="24"/>
        </w:rPr>
        <w:t>JGJ 123、</w:t>
      </w:r>
      <w:r w:rsidRPr="00F20A4B">
        <w:rPr>
          <w:rFonts w:ascii="华文楷体" w:eastAsia="华文楷体" w:hAnsi="华文楷体" w:hint="eastAsia"/>
          <w:b/>
          <w:sz w:val="24"/>
        </w:rPr>
        <w:t>《混凝土结构加固设计规范》</w:t>
      </w:r>
      <w:r w:rsidRPr="00870DD0">
        <w:rPr>
          <w:rFonts w:ascii="黑体" w:eastAsia="黑体" w:hAnsi="黑体" w:hint="eastAsia"/>
          <w:b/>
          <w:sz w:val="24"/>
        </w:rPr>
        <w:t>GB50367</w:t>
      </w:r>
      <w:r w:rsidRPr="003E4880">
        <w:rPr>
          <w:rFonts w:ascii="华文楷体" w:eastAsia="华文楷体" w:hAnsi="华文楷体" w:hint="eastAsia"/>
          <w:b/>
          <w:color w:val="000000"/>
          <w:sz w:val="24"/>
        </w:rPr>
        <w:t>或</w:t>
      </w:r>
      <w:r w:rsidRPr="00F20A4B">
        <w:rPr>
          <w:rFonts w:ascii="华文楷体" w:eastAsia="华文楷体" w:hAnsi="华文楷体" w:hint="eastAsia"/>
          <w:b/>
          <w:sz w:val="24"/>
        </w:rPr>
        <w:t>《砌体结构加固设计规范》</w:t>
      </w:r>
      <w:r w:rsidRPr="002023B6">
        <w:rPr>
          <w:rFonts w:ascii="黑体" w:eastAsia="黑体" w:hAnsi="黑体" w:hint="eastAsia"/>
          <w:b/>
          <w:sz w:val="24"/>
        </w:rPr>
        <w:t>GB 50702</w:t>
      </w:r>
      <w:r w:rsidRPr="00F20A4B">
        <w:rPr>
          <w:rFonts w:ascii="华文楷体" w:eastAsia="华文楷体" w:hAnsi="华文楷体" w:hint="eastAsia"/>
          <w:b/>
          <w:sz w:val="24"/>
        </w:rPr>
        <w:t>规定的适用方法进行加固。</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sz w:val="24"/>
        </w:rPr>
        <w:t>【既有建筑基础加固的操作条件与结构构件加固的操作空间并不完全相对，构件的一些加固方法并非都适用于基础。因此要选用适用的方法。】</w:t>
      </w:r>
    </w:p>
    <w:p w:rsidR="00B42108" w:rsidRPr="00F20A4B"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CA5CB7">
          <w:rPr>
            <w:rFonts w:ascii="黑体" w:eastAsia="黑体" w:hAnsi="黑体" w:hint="eastAsia"/>
            <w:b/>
            <w:color w:val="000000"/>
            <w:sz w:val="24"/>
          </w:rPr>
          <w:lastRenderedPageBreak/>
          <w:t>10.2.</w:t>
        </w:r>
        <w:r>
          <w:rPr>
            <w:rFonts w:ascii="黑体" w:eastAsia="黑体" w:hAnsi="黑体" w:hint="eastAsia"/>
            <w:b/>
            <w:color w:val="000000"/>
            <w:sz w:val="24"/>
          </w:rPr>
          <w:t>8</w:t>
        </w:r>
      </w:smartTag>
      <w:r w:rsidRPr="00F20A4B">
        <w:rPr>
          <w:rFonts w:ascii="华文楷体" w:eastAsia="华文楷体" w:hAnsi="华文楷体" w:hint="eastAsia"/>
          <w:b/>
          <w:color w:val="000000"/>
          <w:sz w:val="24"/>
        </w:rPr>
        <w:t xml:space="preserve"> 对于加固不能有效解决地基</w:t>
      </w:r>
      <w:r>
        <w:rPr>
          <w:rFonts w:ascii="华文楷体" w:eastAsia="华文楷体" w:hAnsi="华文楷体" w:hint="eastAsia"/>
          <w:b/>
          <w:color w:val="000000"/>
          <w:sz w:val="24"/>
        </w:rPr>
        <w:t>或</w:t>
      </w:r>
      <w:r w:rsidRPr="00F20A4B">
        <w:rPr>
          <w:rFonts w:ascii="华文楷体" w:eastAsia="华文楷体" w:hAnsi="华文楷体" w:hint="eastAsia"/>
          <w:b/>
          <w:color w:val="000000"/>
          <w:sz w:val="24"/>
        </w:rPr>
        <w:t>基础问题，可采取下列加固与改造结合的方法：</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38700B">
        <w:rPr>
          <w:rFonts w:ascii="黑体" w:eastAsia="黑体" w:hAnsi="黑体" w:hint="eastAsia"/>
          <w:b/>
          <w:color w:val="000000"/>
          <w:sz w:val="24"/>
        </w:rPr>
        <w:t>1</w:t>
      </w:r>
      <w:r w:rsidRPr="00F20A4B">
        <w:rPr>
          <w:rFonts w:ascii="华文楷体" w:eastAsia="华文楷体" w:hAnsi="华文楷体" w:hint="eastAsia"/>
          <w:b/>
          <w:color w:val="000000"/>
          <w:sz w:val="24"/>
        </w:rPr>
        <w:t>地基的加固</w:t>
      </w:r>
      <w:r>
        <w:rPr>
          <w:rFonts w:ascii="华文楷体" w:eastAsia="华文楷体" w:hAnsi="华文楷体" w:hint="eastAsia"/>
          <w:b/>
          <w:color w:val="000000"/>
          <w:sz w:val="24"/>
        </w:rPr>
        <w:t>与加大基础底面积相结合</w:t>
      </w:r>
      <w:r w:rsidRPr="00F20A4B">
        <w:rPr>
          <w:rFonts w:ascii="华文楷体" w:eastAsia="华文楷体" w:hAnsi="华文楷体" w:hint="eastAsia"/>
          <w:b/>
          <w:color w:val="000000"/>
          <w:sz w:val="24"/>
        </w:rPr>
        <w:t>方</w:t>
      </w:r>
      <w:r>
        <w:rPr>
          <w:rFonts w:ascii="华文楷体" w:eastAsia="华文楷体" w:hAnsi="华文楷体" w:hint="eastAsia"/>
          <w:b/>
          <w:color w:val="000000"/>
          <w:sz w:val="24"/>
        </w:rPr>
        <w:t>式</w:t>
      </w:r>
      <w:r w:rsidRPr="00F20A4B">
        <w:rPr>
          <w:rFonts w:ascii="华文楷体" w:eastAsia="华文楷体" w:hAnsi="华文楷体" w:hint="eastAsia"/>
          <w:b/>
          <w:color w:val="000000"/>
          <w:sz w:val="24"/>
        </w:rPr>
        <w:t>；</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38700B">
        <w:rPr>
          <w:rFonts w:ascii="黑体" w:eastAsia="黑体" w:hAnsi="黑体" w:hint="eastAsia"/>
          <w:b/>
          <w:color w:val="000000"/>
          <w:sz w:val="24"/>
        </w:rPr>
        <w:t>2</w:t>
      </w:r>
      <w:r w:rsidRPr="00F20A4B">
        <w:rPr>
          <w:rFonts w:ascii="华文楷体" w:eastAsia="华文楷体" w:hAnsi="华文楷体" w:hint="eastAsia"/>
          <w:b/>
          <w:color w:val="000000"/>
          <w:sz w:val="24"/>
        </w:rPr>
        <w:t>基础的加固</w:t>
      </w:r>
      <w:r>
        <w:rPr>
          <w:rFonts w:ascii="华文楷体" w:eastAsia="华文楷体" w:hAnsi="华文楷体" w:hint="eastAsia"/>
          <w:b/>
          <w:color w:val="000000"/>
          <w:sz w:val="24"/>
        </w:rPr>
        <w:t>与上部结构</w:t>
      </w:r>
      <w:r w:rsidRPr="00F20A4B">
        <w:rPr>
          <w:rFonts w:ascii="华文楷体" w:eastAsia="华文楷体" w:hAnsi="华文楷体" w:hint="eastAsia"/>
          <w:b/>
          <w:color w:val="000000"/>
          <w:sz w:val="24"/>
        </w:rPr>
        <w:t>改造</w:t>
      </w:r>
      <w:r>
        <w:rPr>
          <w:rFonts w:ascii="华文楷体" w:eastAsia="华文楷体" w:hAnsi="华文楷体" w:hint="eastAsia"/>
          <w:b/>
          <w:color w:val="000000"/>
          <w:sz w:val="24"/>
        </w:rPr>
        <w:t>相结合的方式。</w:t>
      </w:r>
    </w:p>
    <w:p w:rsidR="00B42108" w:rsidRDefault="00B42108" w:rsidP="00B42108">
      <w:pPr>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CA5CB7">
          <w:rPr>
            <w:rFonts w:ascii="黑体" w:eastAsia="黑体" w:hAnsi="黑体" w:hint="eastAsia"/>
            <w:b/>
            <w:color w:val="000000"/>
            <w:sz w:val="24"/>
          </w:rPr>
          <w:t>10.2.</w:t>
        </w:r>
        <w:r>
          <w:rPr>
            <w:rFonts w:ascii="黑体" w:eastAsia="黑体" w:hAnsi="黑体" w:hint="eastAsia"/>
            <w:b/>
            <w:color w:val="000000"/>
            <w:sz w:val="24"/>
          </w:rPr>
          <w:t>9</w:t>
        </w:r>
      </w:smartTag>
      <w:r w:rsidRPr="00F20A4B">
        <w:rPr>
          <w:rFonts w:ascii="华文楷体" w:eastAsia="华文楷体" w:hAnsi="华文楷体" w:hint="eastAsia"/>
          <w:b/>
          <w:color w:val="000000"/>
          <w:sz w:val="24"/>
        </w:rPr>
        <w:t>上部结构配合处理方法，可结合结构的改造通过加大结构的刚度、设置沉降缝、采用不同质量的结构材料等措施实施。</w:t>
      </w:r>
    </w:p>
    <w:p w:rsidR="00B42108" w:rsidRPr="005F2B44" w:rsidRDefault="00B42108" w:rsidP="00B42108">
      <w:pPr>
        <w:adjustRightInd w:val="0"/>
        <w:snapToGrid w:val="0"/>
        <w:spacing w:line="300" w:lineRule="auto"/>
        <w:rPr>
          <w:rFonts w:ascii="华文楷体" w:eastAsia="华文楷体" w:hAnsi="华文楷体" w:hint="eastAsia"/>
          <w:color w:val="000000"/>
          <w:sz w:val="24"/>
        </w:rPr>
      </w:pPr>
      <w:r w:rsidRPr="005F2B44">
        <w:rPr>
          <w:rFonts w:ascii="华文楷体" w:eastAsia="华文楷体" w:hAnsi="华文楷体" w:hint="eastAsia"/>
          <w:color w:val="000000"/>
          <w:sz w:val="24"/>
        </w:rPr>
        <w:t>【上部结构配合性改造主要调整结构对基础等的作用效应】</w:t>
      </w:r>
    </w:p>
    <w:p w:rsidR="00B42108" w:rsidRPr="00493D6A" w:rsidRDefault="00B42108" w:rsidP="00B42108">
      <w:pPr>
        <w:adjustRightInd w:val="0"/>
        <w:snapToGrid w:val="0"/>
        <w:spacing w:line="300" w:lineRule="auto"/>
        <w:ind w:firstLineChars="100" w:firstLine="240"/>
        <w:jc w:val="center"/>
        <w:rPr>
          <w:rFonts w:ascii="华文楷体" w:eastAsia="华文楷体" w:hAnsi="华文楷体" w:hint="eastAsia"/>
          <w:b/>
          <w:sz w:val="24"/>
        </w:rPr>
      </w:pPr>
    </w:p>
    <w:p w:rsidR="00B42108" w:rsidRPr="004A3F3C" w:rsidRDefault="00B42108" w:rsidP="00B42108">
      <w:pPr>
        <w:adjustRightInd w:val="0"/>
        <w:snapToGrid w:val="0"/>
        <w:spacing w:line="300" w:lineRule="auto"/>
        <w:ind w:firstLineChars="100" w:firstLine="281"/>
        <w:jc w:val="center"/>
        <w:rPr>
          <w:rFonts w:ascii="华文楷体" w:eastAsia="华文楷体" w:hAnsi="华文楷体"/>
          <w:b/>
          <w:bCs/>
          <w:color w:val="000000"/>
          <w:sz w:val="28"/>
          <w:szCs w:val="28"/>
        </w:rPr>
      </w:pPr>
      <w:bookmarkStart w:id="70" w:name="_Toc357776754"/>
      <w:r w:rsidRPr="004A3F3C">
        <w:rPr>
          <w:rFonts w:ascii="黑体" w:eastAsia="黑体" w:hAnsi="黑体" w:hint="eastAsia"/>
          <w:b/>
          <w:sz w:val="28"/>
          <w:szCs w:val="28"/>
        </w:rPr>
        <w:t>10.3</w:t>
      </w:r>
      <w:r w:rsidRPr="004A3F3C">
        <w:rPr>
          <w:rFonts w:ascii="华文楷体" w:eastAsia="华文楷体" w:hAnsi="华文楷体" w:hint="eastAsia"/>
          <w:b/>
          <w:sz w:val="28"/>
          <w:szCs w:val="28"/>
        </w:rPr>
        <w:t xml:space="preserve"> </w:t>
      </w:r>
      <w:r>
        <w:rPr>
          <w:rFonts w:ascii="华文楷体" w:eastAsia="华文楷体" w:hAnsi="华文楷体" w:hint="eastAsia"/>
          <w:b/>
          <w:sz w:val="28"/>
          <w:szCs w:val="28"/>
        </w:rPr>
        <w:t>主体</w:t>
      </w:r>
      <w:r w:rsidRPr="004A3F3C">
        <w:rPr>
          <w:rFonts w:ascii="华文楷体" w:eastAsia="华文楷体" w:hAnsi="华文楷体" w:hint="eastAsia"/>
          <w:b/>
          <w:sz w:val="28"/>
          <w:szCs w:val="28"/>
        </w:rPr>
        <w:t>结构的加固改造</w:t>
      </w:r>
    </w:p>
    <w:bookmarkEnd w:id="70"/>
    <w:p w:rsidR="00B42108" w:rsidRDefault="00B42108" w:rsidP="00B42108">
      <w:pPr>
        <w:adjustRightInd w:val="0"/>
        <w:snapToGrid w:val="0"/>
        <w:spacing w:line="300" w:lineRule="auto"/>
        <w:rPr>
          <w:rFonts w:ascii="华文楷体" w:eastAsia="华文楷体" w:hAnsi="华文楷体" w:hint="eastAsia"/>
          <w:b/>
          <w:bCs/>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B73E3">
          <w:rPr>
            <w:rFonts w:ascii="黑体" w:eastAsia="黑体" w:hAnsi="黑体" w:hint="eastAsia"/>
            <w:b/>
            <w:color w:val="000000"/>
            <w:sz w:val="24"/>
          </w:rPr>
          <w:t>10.3.1</w:t>
        </w:r>
      </w:smartTag>
      <w:r w:rsidRPr="00F20A4B">
        <w:rPr>
          <w:rFonts w:ascii="华文楷体" w:eastAsia="华文楷体" w:hAnsi="华文楷体" w:hint="eastAsia"/>
          <w:b/>
          <w:color w:val="000000"/>
          <w:sz w:val="24"/>
        </w:rPr>
        <w:t>建筑结构加固改造工程的设计使用年限</w:t>
      </w:r>
      <w:r>
        <w:rPr>
          <w:rFonts w:ascii="华文楷体" w:eastAsia="华文楷体" w:hAnsi="华文楷体" w:hint="eastAsia"/>
          <w:b/>
          <w:color w:val="000000"/>
          <w:sz w:val="24"/>
        </w:rPr>
        <w:t>不宜少于</w:t>
      </w:r>
      <w:r w:rsidRPr="00EB73E3">
        <w:rPr>
          <w:rFonts w:ascii="黑体" w:eastAsia="黑体" w:hAnsi="黑体" w:hint="eastAsia"/>
          <w:b/>
          <w:color w:val="000000"/>
          <w:sz w:val="24"/>
        </w:rPr>
        <w:t>30</w:t>
      </w:r>
      <w:r w:rsidRPr="00F20A4B">
        <w:rPr>
          <w:rFonts w:ascii="华文楷体" w:eastAsia="华文楷体" w:hAnsi="华文楷体" w:hint="eastAsia"/>
          <w:b/>
          <w:color w:val="000000"/>
          <w:sz w:val="24"/>
        </w:rPr>
        <w:t>年或为设备设施</w:t>
      </w:r>
      <w:r w:rsidRPr="00F20A4B">
        <w:rPr>
          <w:rFonts w:ascii="华文楷体" w:eastAsia="华文楷体" w:hAnsi="华文楷体" w:hint="eastAsia"/>
          <w:b/>
          <w:bCs/>
          <w:color w:val="000000"/>
          <w:sz w:val="24"/>
        </w:rPr>
        <w:t>、围护结构设计使用年限的</w:t>
      </w:r>
      <w:r w:rsidRPr="008F215D">
        <w:rPr>
          <w:rFonts w:ascii="黑体" w:eastAsia="黑体" w:hAnsi="黑体" w:hint="eastAsia"/>
          <w:b/>
          <w:bCs/>
          <w:color w:val="000000"/>
          <w:sz w:val="24"/>
        </w:rPr>
        <w:t>1.5～2.0</w:t>
      </w:r>
      <w:r w:rsidRPr="00F20A4B">
        <w:rPr>
          <w:rFonts w:ascii="华文楷体" w:eastAsia="华文楷体" w:hAnsi="华文楷体" w:hint="eastAsia"/>
          <w:b/>
          <w:bCs/>
          <w:color w:val="000000"/>
          <w:sz w:val="24"/>
        </w:rPr>
        <w:t>倍。</w:t>
      </w:r>
    </w:p>
    <w:p w:rsidR="00B42108" w:rsidRPr="00A1760E" w:rsidRDefault="00B42108" w:rsidP="00B42108">
      <w:pPr>
        <w:adjustRightInd w:val="0"/>
        <w:snapToGrid w:val="0"/>
        <w:spacing w:line="300" w:lineRule="auto"/>
        <w:rPr>
          <w:rFonts w:ascii="华文楷体" w:eastAsia="华文楷体" w:hAnsi="华文楷体" w:hint="eastAsia"/>
          <w:bCs/>
          <w:color w:val="000000"/>
          <w:sz w:val="24"/>
        </w:rPr>
      </w:pPr>
      <w:r w:rsidRPr="00A1760E">
        <w:rPr>
          <w:rFonts w:ascii="华文楷体" w:eastAsia="华文楷体" w:hAnsi="华文楷体" w:hint="eastAsia"/>
          <w:bCs/>
          <w:color w:val="000000"/>
          <w:sz w:val="24"/>
        </w:rPr>
        <w:t>【结构的设计使用年限是不需要进行结构性修复的时间跨度，采取结构性修复</w:t>
      </w:r>
      <w:r>
        <w:rPr>
          <w:rFonts w:ascii="华文楷体" w:eastAsia="华文楷体" w:hAnsi="华文楷体" w:hint="eastAsia"/>
          <w:bCs/>
          <w:color w:val="000000"/>
          <w:sz w:val="24"/>
        </w:rPr>
        <w:t>措施时会造成建筑的设备设施、围护结构等的损坏。结构经济合理的使用年限应该略大于设备设施等的需要更换的年限。设计使用年限为</w:t>
      </w:r>
      <w:r w:rsidRPr="000D6D68">
        <w:rPr>
          <w:rFonts w:ascii="黑体" w:eastAsia="黑体" w:hAnsi="黑体" w:hint="eastAsia"/>
          <w:bCs/>
          <w:color w:val="000000"/>
          <w:sz w:val="24"/>
        </w:rPr>
        <w:t>30</w:t>
      </w:r>
      <w:r>
        <w:rPr>
          <w:rFonts w:ascii="华文楷体" w:eastAsia="华文楷体" w:hAnsi="华文楷体" w:hint="eastAsia"/>
          <w:bCs/>
          <w:color w:val="000000"/>
          <w:sz w:val="24"/>
        </w:rPr>
        <w:t>年，并不表明可变作用的基准期也可以为</w:t>
      </w:r>
      <w:r w:rsidRPr="000D6D68">
        <w:rPr>
          <w:rFonts w:ascii="黑体" w:eastAsia="黑体" w:hAnsi="黑体" w:hint="eastAsia"/>
          <w:bCs/>
          <w:color w:val="000000"/>
          <w:sz w:val="24"/>
        </w:rPr>
        <w:t>30</w:t>
      </w:r>
      <w:r>
        <w:rPr>
          <w:rFonts w:ascii="华文楷体" w:eastAsia="华文楷体" w:hAnsi="华文楷体" w:hint="eastAsia"/>
          <w:bCs/>
          <w:color w:val="000000"/>
          <w:sz w:val="24"/>
        </w:rPr>
        <w:t xml:space="preserve">年。】 </w:t>
      </w:r>
    </w:p>
    <w:p w:rsidR="00B42108"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8F215D">
          <w:rPr>
            <w:rFonts w:ascii="黑体" w:eastAsia="黑体" w:hAnsi="黑体" w:hint="eastAsia"/>
            <w:b/>
            <w:color w:val="000000"/>
            <w:sz w:val="24"/>
          </w:rPr>
          <w:t>10.3.2</w:t>
        </w:r>
      </w:smartTag>
      <w:r w:rsidRPr="00F20A4B">
        <w:rPr>
          <w:rFonts w:ascii="华文楷体" w:eastAsia="华文楷体" w:hAnsi="华文楷体" w:hint="eastAsia"/>
          <w:b/>
          <w:color w:val="000000"/>
          <w:sz w:val="24"/>
        </w:rPr>
        <w:t>结构构件的加固除应使构件的承载力提高至符合现行国家标准的要求外，尚应使构件间连接的承载力高于构件的承载力。</w:t>
      </w:r>
    </w:p>
    <w:p w:rsidR="00B42108" w:rsidRPr="00F20A4B"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D2461B">
          <w:rPr>
            <w:rFonts w:ascii="黑体" w:eastAsia="黑体" w:hAnsi="黑体" w:hint="eastAsia"/>
            <w:b/>
            <w:color w:val="000000"/>
            <w:sz w:val="24"/>
          </w:rPr>
          <w:t>10.3.3</w:t>
        </w:r>
      </w:smartTag>
      <w:r w:rsidRPr="00D2461B">
        <w:rPr>
          <w:rFonts w:ascii="黑体" w:eastAsia="黑体" w:hAnsi="黑体" w:hint="eastAsia"/>
          <w:b/>
          <w:color w:val="000000"/>
          <w:sz w:val="24"/>
        </w:rPr>
        <w:t xml:space="preserve"> </w:t>
      </w:r>
      <w:r w:rsidRPr="00F20A4B">
        <w:rPr>
          <w:rFonts w:ascii="华文楷体" w:eastAsia="华文楷体" w:hAnsi="华文楷体" w:hint="eastAsia"/>
          <w:b/>
          <w:color w:val="000000"/>
          <w:sz w:val="24"/>
        </w:rPr>
        <w:t>结构构件及连接宜从下列标准中选择适用的方法进行加固：</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C63894">
        <w:rPr>
          <w:rFonts w:ascii="黑体" w:eastAsia="黑体" w:hAnsi="黑体" w:hint="eastAsia"/>
          <w:b/>
          <w:color w:val="000000"/>
          <w:sz w:val="24"/>
        </w:rPr>
        <w:t>1</w:t>
      </w:r>
      <w:r w:rsidRPr="00F20A4B">
        <w:rPr>
          <w:rFonts w:ascii="华文楷体" w:eastAsia="华文楷体" w:hAnsi="华文楷体" w:hint="eastAsia"/>
          <w:b/>
          <w:color w:val="000000"/>
          <w:sz w:val="24"/>
        </w:rPr>
        <w:t xml:space="preserve"> 抗震承载力的加固可</w:t>
      </w:r>
      <w:r>
        <w:rPr>
          <w:rFonts w:ascii="华文楷体" w:eastAsia="华文楷体" w:hAnsi="华文楷体" w:hint="eastAsia"/>
          <w:b/>
          <w:color w:val="000000"/>
          <w:sz w:val="24"/>
        </w:rPr>
        <w:t>选择</w:t>
      </w:r>
      <w:r w:rsidRPr="00F20A4B">
        <w:rPr>
          <w:rFonts w:ascii="华文楷体" w:eastAsia="华文楷体" w:hAnsi="华文楷体" w:hint="eastAsia"/>
          <w:b/>
          <w:color w:val="000000"/>
          <w:sz w:val="24"/>
        </w:rPr>
        <w:t>现行行业标准《建筑抗震加固技术规程》</w:t>
      </w:r>
      <w:r w:rsidRPr="0081298F">
        <w:rPr>
          <w:rFonts w:ascii="黑体" w:eastAsia="黑体" w:hAnsi="黑体" w:hint="eastAsia"/>
          <w:b/>
          <w:color w:val="000000"/>
          <w:sz w:val="24"/>
        </w:rPr>
        <w:t>JGJ116</w:t>
      </w:r>
      <w:r w:rsidRPr="00F20A4B">
        <w:rPr>
          <w:rFonts w:ascii="华文楷体" w:eastAsia="华文楷体" w:hAnsi="华文楷体" w:hint="eastAsia"/>
          <w:b/>
          <w:color w:val="000000"/>
          <w:sz w:val="24"/>
        </w:rPr>
        <w:t>规定</w:t>
      </w:r>
      <w:r>
        <w:rPr>
          <w:rFonts w:ascii="华文楷体" w:eastAsia="华文楷体" w:hAnsi="华文楷体" w:hint="eastAsia"/>
          <w:b/>
          <w:color w:val="000000"/>
          <w:sz w:val="24"/>
        </w:rPr>
        <w:t>的适用方法</w:t>
      </w:r>
      <w:r w:rsidRPr="00F20A4B">
        <w:rPr>
          <w:rFonts w:ascii="华文楷体" w:eastAsia="华文楷体" w:hAnsi="华文楷体" w:hint="eastAsia"/>
          <w:b/>
          <w:color w:val="000000"/>
          <w:sz w:val="24"/>
        </w:rPr>
        <w:t>；</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81298F">
        <w:rPr>
          <w:rFonts w:ascii="黑体" w:eastAsia="黑体" w:hAnsi="黑体" w:hint="eastAsia"/>
          <w:b/>
          <w:color w:val="000000"/>
          <w:sz w:val="24"/>
        </w:rPr>
        <w:t>2</w:t>
      </w:r>
      <w:r w:rsidRPr="00F20A4B">
        <w:rPr>
          <w:rFonts w:ascii="华文楷体" w:eastAsia="华文楷体" w:hAnsi="华文楷体" w:hint="eastAsia"/>
          <w:b/>
          <w:color w:val="000000"/>
          <w:sz w:val="24"/>
        </w:rPr>
        <w:t xml:space="preserve"> 混凝土结构的加固可</w:t>
      </w:r>
      <w:r>
        <w:rPr>
          <w:rFonts w:ascii="华文楷体" w:eastAsia="华文楷体" w:hAnsi="华文楷体" w:hint="eastAsia"/>
          <w:b/>
          <w:color w:val="000000"/>
          <w:sz w:val="24"/>
        </w:rPr>
        <w:t>选择</w:t>
      </w:r>
      <w:r w:rsidRPr="00F20A4B">
        <w:rPr>
          <w:rFonts w:ascii="华文楷体" w:eastAsia="华文楷体" w:hAnsi="华文楷体" w:hint="eastAsia"/>
          <w:b/>
          <w:color w:val="000000"/>
          <w:sz w:val="24"/>
        </w:rPr>
        <w:t>现行国家标准《混凝土结构加固设计规范》</w:t>
      </w:r>
      <w:r w:rsidRPr="00903DCB">
        <w:rPr>
          <w:rFonts w:ascii="黑体" w:eastAsia="黑体" w:hAnsi="黑体" w:hint="eastAsia"/>
          <w:b/>
          <w:color w:val="000000"/>
          <w:sz w:val="24"/>
        </w:rPr>
        <w:t>GB50367</w:t>
      </w:r>
      <w:r>
        <w:rPr>
          <w:rFonts w:ascii="华文楷体" w:eastAsia="华文楷体" w:hAnsi="华文楷体" w:hint="eastAsia"/>
          <w:b/>
          <w:color w:val="000000"/>
          <w:sz w:val="24"/>
        </w:rPr>
        <w:t>规定</w:t>
      </w:r>
      <w:r w:rsidRPr="00F20A4B">
        <w:rPr>
          <w:rFonts w:ascii="华文楷体" w:eastAsia="华文楷体" w:hAnsi="华文楷体" w:hint="eastAsia"/>
          <w:b/>
          <w:color w:val="000000"/>
          <w:sz w:val="24"/>
        </w:rPr>
        <w:t>的</w:t>
      </w:r>
      <w:r>
        <w:rPr>
          <w:rFonts w:ascii="华文楷体" w:eastAsia="华文楷体" w:hAnsi="华文楷体" w:hint="eastAsia"/>
          <w:b/>
          <w:color w:val="000000"/>
          <w:sz w:val="24"/>
        </w:rPr>
        <w:t>适用方法；</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F16043">
        <w:rPr>
          <w:rFonts w:ascii="黑体" w:eastAsia="黑体" w:hAnsi="黑体" w:hint="eastAsia"/>
          <w:b/>
          <w:color w:val="000000"/>
          <w:sz w:val="24"/>
        </w:rPr>
        <w:t xml:space="preserve">3 </w:t>
      </w:r>
      <w:r w:rsidRPr="00F20A4B">
        <w:rPr>
          <w:rFonts w:ascii="华文楷体" w:eastAsia="华文楷体" w:hAnsi="华文楷体" w:hint="eastAsia"/>
          <w:b/>
          <w:color w:val="000000"/>
          <w:sz w:val="24"/>
        </w:rPr>
        <w:t>砌体结构的加固可</w:t>
      </w:r>
      <w:r>
        <w:rPr>
          <w:rFonts w:ascii="华文楷体" w:eastAsia="华文楷体" w:hAnsi="华文楷体" w:hint="eastAsia"/>
          <w:b/>
          <w:color w:val="000000"/>
          <w:sz w:val="24"/>
        </w:rPr>
        <w:t>选择</w:t>
      </w:r>
      <w:r w:rsidRPr="00F20A4B">
        <w:rPr>
          <w:rFonts w:ascii="华文楷体" w:eastAsia="华文楷体" w:hAnsi="华文楷体" w:hint="eastAsia"/>
          <w:b/>
          <w:color w:val="000000"/>
          <w:sz w:val="24"/>
        </w:rPr>
        <w:t>国家现行标准《砌体结构加固设计规范》</w:t>
      </w:r>
      <w:r w:rsidRPr="0022556D">
        <w:rPr>
          <w:rFonts w:ascii="黑体" w:eastAsia="黑体" w:hAnsi="黑体" w:hint="eastAsia"/>
          <w:b/>
          <w:color w:val="000000"/>
          <w:sz w:val="24"/>
        </w:rPr>
        <w:t>GB 50702</w:t>
      </w:r>
      <w:r w:rsidRPr="00F20A4B">
        <w:rPr>
          <w:rFonts w:ascii="华文楷体" w:eastAsia="华文楷体" w:hAnsi="华文楷体" w:hint="eastAsia"/>
          <w:b/>
          <w:color w:val="000000"/>
          <w:sz w:val="24"/>
        </w:rPr>
        <w:t>或《民用建筑修缮工程查勘与设计规程》</w:t>
      </w:r>
      <w:r w:rsidRPr="0022556D">
        <w:rPr>
          <w:rFonts w:ascii="黑体" w:eastAsia="黑体" w:hAnsi="黑体" w:hint="eastAsia"/>
          <w:b/>
          <w:color w:val="000000"/>
          <w:sz w:val="24"/>
        </w:rPr>
        <w:t>JGJ117</w:t>
      </w:r>
      <w:r w:rsidRPr="00F20A4B">
        <w:rPr>
          <w:rFonts w:ascii="华文楷体" w:eastAsia="华文楷体" w:hAnsi="华文楷体" w:hint="eastAsia"/>
          <w:b/>
          <w:color w:val="000000"/>
          <w:sz w:val="24"/>
        </w:rPr>
        <w:t>规定</w:t>
      </w:r>
      <w:r>
        <w:rPr>
          <w:rFonts w:ascii="华文楷体" w:eastAsia="华文楷体" w:hAnsi="华文楷体" w:hint="eastAsia"/>
          <w:b/>
          <w:color w:val="000000"/>
          <w:sz w:val="24"/>
        </w:rPr>
        <w:t>的适用方法</w:t>
      </w:r>
      <w:r w:rsidRPr="00F20A4B">
        <w:rPr>
          <w:rFonts w:ascii="华文楷体" w:eastAsia="华文楷体" w:hAnsi="华文楷体" w:hint="eastAsia"/>
          <w:b/>
          <w:color w:val="000000"/>
          <w:sz w:val="24"/>
        </w:rPr>
        <w:t>；</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F16043">
        <w:rPr>
          <w:rFonts w:ascii="黑体" w:eastAsia="黑体" w:hAnsi="黑体" w:hint="eastAsia"/>
          <w:b/>
          <w:color w:val="000000"/>
          <w:sz w:val="24"/>
        </w:rPr>
        <w:t>4</w:t>
      </w:r>
      <w:r>
        <w:rPr>
          <w:rFonts w:ascii="华文楷体" w:eastAsia="华文楷体" w:hAnsi="华文楷体" w:hint="eastAsia"/>
          <w:b/>
          <w:color w:val="000000"/>
          <w:sz w:val="24"/>
        </w:rPr>
        <w:t xml:space="preserve"> </w:t>
      </w:r>
      <w:r w:rsidRPr="00F20A4B">
        <w:rPr>
          <w:rFonts w:ascii="华文楷体" w:eastAsia="华文楷体" w:hAnsi="华文楷体" w:hint="eastAsia"/>
          <w:b/>
          <w:color w:val="000000"/>
          <w:sz w:val="24"/>
        </w:rPr>
        <w:t>钢结构的加固可</w:t>
      </w:r>
      <w:r>
        <w:rPr>
          <w:rFonts w:ascii="华文楷体" w:eastAsia="华文楷体" w:hAnsi="华文楷体" w:hint="eastAsia"/>
          <w:b/>
          <w:color w:val="000000"/>
          <w:sz w:val="24"/>
        </w:rPr>
        <w:t>选择</w:t>
      </w:r>
      <w:r w:rsidRPr="00F20A4B">
        <w:rPr>
          <w:rFonts w:ascii="华文楷体" w:eastAsia="华文楷体" w:hAnsi="华文楷体" w:hint="eastAsia"/>
          <w:b/>
          <w:color w:val="000000"/>
          <w:sz w:val="24"/>
        </w:rPr>
        <w:t>现行工程建设标准化协会标准《钢结构加固技术规范》</w:t>
      </w:r>
      <w:r w:rsidRPr="004C450C">
        <w:rPr>
          <w:rFonts w:ascii="黑体" w:eastAsia="黑体" w:hAnsi="黑体" w:hint="eastAsia"/>
          <w:b/>
          <w:color w:val="000000"/>
          <w:sz w:val="24"/>
        </w:rPr>
        <w:t>CECS77</w:t>
      </w:r>
      <w:r w:rsidRPr="00F20A4B">
        <w:rPr>
          <w:rFonts w:ascii="华文楷体" w:eastAsia="华文楷体" w:hAnsi="华文楷体" w:hint="eastAsia"/>
          <w:b/>
          <w:color w:val="000000"/>
          <w:sz w:val="24"/>
        </w:rPr>
        <w:t>的相关规定。</w:t>
      </w:r>
    </w:p>
    <w:p w:rsidR="00B42108" w:rsidRDefault="00B42108" w:rsidP="00B42108">
      <w:pPr>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t>【关于结构构件的加固，目前已有较多成熟的技术和技术标准，对于需要加固的构件，可按这些标准的规定进行加固设计和加固的施工操作。既有建筑结构的加固设计单位所选用的方法要适用于构件的特定的环境情况。本条规定不排除加固设计单位使用上述标准之外的有效方法。】</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10.3.4</w:t>
        </w:r>
      </w:smartTag>
      <w:r>
        <w:rPr>
          <w:rFonts w:ascii="黑体" w:eastAsia="黑体" w:hint="eastAsia"/>
          <w:b/>
          <w:color w:val="000000"/>
          <w:sz w:val="24"/>
        </w:rPr>
        <w:t xml:space="preserve"> </w:t>
      </w:r>
      <w:r>
        <w:rPr>
          <w:rFonts w:ascii="楷体_GB2312" w:eastAsia="楷体_GB2312" w:hint="eastAsia"/>
          <w:b/>
          <w:color w:val="000000"/>
          <w:sz w:val="24"/>
        </w:rPr>
        <w:t>木构件宜采用下列方法的加固：</w:t>
      </w:r>
    </w:p>
    <w:p w:rsidR="00B42108" w:rsidRDefault="00B42108" w:rsidP="00B42108">
      <w:pPr>
        <w:snapToGrid w:val="0"/>
        <w:spacing w:line="300" w:lineRule="auto"/>
        <w:ind w:firstLineChars="300" w:firstLine="723"/>
        <w:rPr>
          <w:rFonts w:ascii="黑体" w:eastAsia="黑体" w:hint="eastAsia"/>
          <w:b/>
          <w:color w:val="000000"/>
          <w:sz w:val="24"/>
        </w:rPr>
      </w:pPr>
      <w:r>
        <w:rPr>
          <w:rFonts w:ascii="黑体" w:eastAsia="黑体" w:hint="eastAsia"/>
          <w:b/>
          <w:color w:val="000000"/>
          <w:sz w:val="24"/>
        </w:rPr>
        <w:t xml:space="preserve">1 </w:t>
      </w:r>
      <w:r w:rsidRPr="00D87EE5">
        <w:rPr>
          <w:rFonts w:ascii="华文楷体" w:eastAsia="华文楷体" w:hAnsi="华文楷体" w:hint="eastAsia"/>
          <w:b/>
          <w:color w:val="000000"/>
          <w:sz w:val="24"/>
        </w:rPr>
        <w:t>受压的杆件可采用</w:t>
      </w:r>
      <w:r>
        <w:rPr>
          <w:rFonts w:ascii="楷体_GB2312" w:eastAsia="楷体_GB2312" w:hint="eastAsia"/>
          <w:b/>
          <w:color w:val="000000"/>
          <w:sz w:val="24"/>
        </w:rPr>
        <w:t>增加钢质夹板和贴加木构件的方法；</w:t>
      </w:r>
    </w:p>
    <w:p w:rsidR="00B42108" w:rsidRDefault="00B42108" w:rsidP="00B42108">
      <w:pPr>
        <w:snapToGrid w:val="0"/>
        <w:spacing w:line="300" w:lineRule="auto"/>
        <w:ind w:firstLineChars="300" w:firstLine="723"/>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木柱可采用外包混凝土的加固方法；</w:t>
      </w:r>
    </w:p>
    <w:p w:rsidR="00B42108" w:rsidRDefault="00B42108" w:rsidP="00B42108">
      <w:pPr>
        <w:snapToGrid w:val="0"/>
        <w:spacing w:line="300" w:lineRule="auto"/>
        <w:rPr>
          <w:rFonts w:ascii="黑体" w:eastAsia="黑体" w:hint="eastAsia"/>
          <w:b/>
          <w:color w:val="000000"/>
          <w:sz w:val="24"/>
        </w:rPr>
      </w:pPr>
      <w:r>
        <w:rPr>
          <w:rFonts w:ascii="楷体_GB2312" w:eastAsia="楷体_GB2312" w:hint="eastAsia"/>
          <w:b/>
          <w:color w:val="000000"/>
          <w:sz w:val="24"/>
        </w:rPr>
        <w:t xml:space="preserve">     </w:t>
      </w:r>
      <w:r>
        <w:rPr>
          <w:rFonts w:ascii="黑体" w:eastAsia="黑体" w:hint="eastAsia"/>
          <w:b/>
          <w:color w:val="000000"/>
          <w:sz w:val="24"/>
        </w:rPr>
        <w:t xml:space="preserve"> 3</w:t>
      </w:r>
      <w:r>
        <w:rPr>
          <w:rFonts w:ascii="楷体_GB2312" w:eastAsia="楷体_GB2312" w:hint="eastAsia"/>
          <w:b/>
          <w:color w:val="000000"/>
          <w:sz w:val="24"/>
        </w:rPr>
        <w:t>受拉木杆件可用钢拉杆加固；</w:t>
      </w:r>
    </w:p>
    <w:p w:rsidR="00B42108" w:rsidRDefault="00B42108" w:rsidP="00B42108">
      <w:pPr>
        <w:snapToGrid w:val="0"/>
        <w:spacing w:line="300" w:lineRule="auto"/>
        <w:ind w:firstLineChars="300" w:firstLine="723"/>
        <w:rPr>
          <w:rFonts w:ascii="黑体" w:eastAsia="黑体" w:hint="eastAsia"/>
          <w:b/>
          <w:color w:val="000000"/>
          <w:sz w:val="24"/>
        </w:rPr>
      </w:pPr>
      <w:r>
        <w:rPr>
          <w:rFonts w:ascii="黑体" w:eastAsia="黑体" w:hint="eastAsia"/>
          <w:b/>
          <w:color w:val="000000"/>
          <w:sz w:val="24"/>
        </w:rPr>
        <w:lastRenderedPageBreak/>
        <w:t>4</w:t>
      </w:r>
      <w:r w:rsidRPr="00CC34E1">
        <w:rPr>
          <w:rFonts w:ascii="华文楷体" w:eastAsia="华文楷体" w:hAnsi="华文楷体" w:hint="eastAsia"/>
          <w:b/>
          <w:color w:val="000000"/>
          <w:sz w:val="24"/>
        </w:rPr>
        <w:t>木屋架</w:t>
      </w:r>
      <w:r>
        <w:rPr>
          <w:rFonts w:ascii="楷体_GB2312" w:eastAsia="楷体_GB2312" w:hint="eastAsia"/>
          <w:b/>
          <w:color w:val="000000"/>
          <w:sz w:val="24"/>
        </w:rPr>
        <w:t>可采用增设杆件的处理方法。</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10.3.5</w:t>
        </w:r>
      </w:smartTag>
      <w:r>
        <w:rPr>
          <w:rFonts w:ascii="黑体" w:eastAsia="黑体" w:hint="eastAsia"/>
          <w:b/>
          <w:color w:val="000000"/>
          <w:sz w:val="24"/>
        </w:rPr>
        <w:t xml:space="preserve"> </w:t>
      </w:r>
      <w:r>
        <w:rPr>
          <w:rFonts w:ascii="楷体_GB2312" w:eastAsia="楷体_GB2312" w:hint="eastAsia"/>
          <w:b/>
          <w:color w:val="000000"/>
          <w:sz w:val="24"/>
        </w:rPr>
        <w:t>木结构的节点区宜采取钢夹板的加固方法</w:t>
      </w:r>
      <w:r>
        <w:rPr>
          <w:rFonts w:ascii="黑体" w:eastAsia="黑体" w:hint="eastAsia"/>
          <w:b/>
          <w:color w:val="000000"/>
          <w:sz w:val="24"/>
        </w:rPr>
        <w:t xml:space="preserve">。 </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10.3.6</w:t>
        </w:r>
      </w:smartTag>
      <w:r>
        <w:rPr>
          <w:rFonts w:ascii="黑体" w:eastAsia="黑体" w:hint="eastAsia"/>
          <w:b/>
          <w:color w:val="000000"/>
          <w:sz w:val="24"/>
        </w:rPr>
        <w:t xml:space="preserve"> </w:t>
      </w:r>
      <w:r>
        <w:rPr>
          <w:rFonts w:ascii="楷体_GB2312" w:eastAsia="楷体_GB2312" w:hint="eastAsia"/>
          <w:b/>
          <w:color w:val="000000"/>
          <w:sz w:val="24"/>
        </w:rPr>
        <w:t>木结构的加固设计的计算应符合国家现行标准《木结构设计规范》</w:t>
      </w:r>
      <w:r>
        <w:rPr>
          <w:rFonts w:ascii="黑体" w:eastAsia="黑体" w:hint="eastAsia"/>
          <w:b/>
          <w:color w:val="000000"/>
          <w:sz w:val="24"/>
        </w:rPr>
        <w:t>GB 50005</w:t>
      </w:r>
      <w:r>
        <w:rPr>
          <w:rFonts w:ascii="楷体_GB2312" w:eastAsia="楷体_GB2312" w:hint="eastAsia"/>
          <w:b/>
          <w:color w:val="000000"/>
          <w:sz w:val="24"/>
        </w:rPr>
        <w:t>和《民用建筑修缮工程查勘与设计规程》</w:t>
      </w:r>
      <w:r>
        <w:rPr>
          <w:rFonts w:ascii="黑体" w:eastAsia="黑体" w:hint="eastAsia"/>
          <w:b/>
          <w:color w:val="000000"/>
          <w:sz w:val="24"/>
        </w:rPr>
        <w:t>JGJ 117</w:t>
      </w:r>
      <w:r w:rsidRPr="00E45AE4">
        <w:rPr>
          <w:rFonts w:ascii="华文楷体" w:eastAsia="华文楷体" w:hAnsi="华文楷体" w:hint="eastAsia"/>
          <w:b/>
          <w:color w:val="000000"/>
          <w:sz w:val="24"/>
        </w:rPr>
        <w:t>等的</w:t>
      </w:r>
      <w:r>
        <w:rPr>
          <w:rFonts w:ascii="楷体_GB2312" w:eastAsia="楷体_GB2312" w:hint="eastAsia"/>
          <w:b/>
          <w:color w:val="000000"/>
          <w:sz w:val="24"/>
        </w:rPr>
        <w:t>相关规定。</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10.3.7</w:t>
        </w:r>
      </w:smartTag>
      <w:r>
        <w:rPr>
          <w:rFonts w:ascii="黑体" w:eastAsia="黑体" w:hint="eastAsia"/>
          <w:b/>
          <w:color w:val="000000"/>
          <w:sz w:val="24"/>
        </w:rPr>
        <w:t xml:space="preserve"> </w:t>
      </w:r>
      <w:r>
        <w:rPr>
          <w:rFonts w:ascii="楷体_GB2312" w:eastAsia="楷体_GB2312" w:hint="eastAsia"/>
          <w:b/>
          <w:color w:val="000000"/>
          <w:sz w:val="24"/>
        </w:rPr>
        <w:t>支撑设置不符合要求的木结构，应按《木结构设计规范》</w:t>
      </w:r>
      <w:r>
        <w:rPr>
          <w:rFonts w:ascii="黑体" w:eastAsia="黑体" w:hint="eastAsia"/>
          <w:b/>
          <w:color w:val="000000"/>
          <w:sz w:val="24"/>
        </w:rPr>
        <w:t>GB 50005</w:t>
      </w:r>
      <w:r>
        <w:rPr>
          <w:rFonts w:ascii="楷体_GB2312" w:eastAsia="楷体_GB2312" w:hint="eastAsia"/>
          <w:b/>
          <w:color w:val="000000"/>
          <w:sz w:val="24"/>
        </w:rPr>
        <w:t>的要求增设支撑，或增设刚度较大的墙体。</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10.3.8</w:t>
        </w:r>
      </w:smartTag>
      <w:r>
        <w:rPr>
          <w:rFonts w:ascii="黑体" w:eastAsia="黑体" w:hint="eastAsia"/>
          <w:b/>
          <w:color w:val="000000"/>
          <w:sz w:val="24"/>
        </w:rPr>
        <w:t xml:space="preserve"> </w:t>
      </w:r>
      <w:r>
        <w:rPr>
          <w:rFonts w:ascii="楷体_GB2312" w:eastAsia="楷体_GB2312" w:hint="eastAsia"/>
          <w:b/>
          <w:color w:val="000000"/>
          <w:sz w:val="24"/>
        </w:rPr>
        <w:t>对于体系严重不符合《木结构设计规范》</w:t>
      </w:r>
      <w:r>
        <w:rPr>
          <w:rFonts w:ascii="黑体" w:eastAsia="黑体" w:hint="eastAsia"/>
          <w:b/>
          <w:color w:val="000000"/>
          <w:sz w:val="24"/>
        </w:rPr>
        <w:t>GB 50005</w:t>
      </w:r>
      <w:r>
        <w:rPr>
          <w:rFonts w:ascii="楷体_GB2312" w:eastAsia="楷体_GB2312" w:hint="eastAsia"/>
          <w:b/>
          <w:color w:val="000000"/>
          <w:sz w:val="24"/>
        </w:rPr>
        <w:t>要求的木屋架，应实施全面的改造，改造项目除包括提高杆件的承载能力和节点承载力之外，尚应包括防火隔断、支撑系统、电器线路系统、防潮通风措施等。</w:t>
      </w:r>
    </w:p>
    <w:p w:rsidR="00B42108" w:rsidRPr="00F20A4B"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E18B2">
          <w:rPr>
            <w:rFonts w:ascii="黑体" w:eastAsia="黑体" w:hAnsi="黑体" w:hint="eastAsia"/>
            <w:b/>
            <w:color w:val="000000"/>
            <w:sz w:val="24"/>
          </w:rPr>
          <w:t>10.3.</w:t>
        </w:r>
        <w:r>
          <w:rPr>
            <w:rFonts w:ascii="黑体" w:eastAsia="黑体" w:hAnsi="黑体" w:hint="eastAsia"/>
            <w:b/>
            <w:color w:val="000000"/>
            <w:sz w:val="24"/>
          </w:rPr>
          <w:t>9</w:t>
        </w:r>
      </w:smartTag>
      <w:r w:rsidRPr="00FE18B2">
        <w:rPr>
          <w:rFonts w:ascii="黑体" w:eastAsia="黑体" w:hAnsi="黑体" w:hint="eastAsia"/>
          <w:b/>
          <w:color w:val="000000"/>
          <w:sz w:val="24"/>
        </w:rPr>
        <w:t xml:space="preserve"> </w:t>
      </w:r>
      <w:r w:rsidRPr="00F20A4B">
        <w:rPr>
          <w:rFonts w:ascii="华文楷体" w:eastAsia="华文楷体" w:hAnsi="华文楷体" w:hint="eastAsia"/>
          <w:b/>
          <w:color w:val="000000"/>
          <w:sz w:val="24"/>
        </w:rPr>
        <w:t>存在下列问题</w:t>
      </w:r>
      <w:r>
        <w:rPr>
          <w:rFonts w:ascii="华文楷体" w:eastAsia="华文楷体" w:hAnsi="华文楷体" w:hint="eastAsia"/>
          <w:b/>
          <w:color w:val="000000"/>
          <w:sz w:val="24"/>
        </w:rPr>
        <w:t>的结构</w:t>
      </w:r>
      <w:r w:rsidRPr="00F20A4B">
        <w:rPr>
          <w:rFonts w:ascii="华文楷体" w:eastAsia="华文楷体" w:hAnsi="华文楷体" w:hint="eastAsia"/>
          <w:b/>
          <w:color w:val="000000"/>
          <w:sz w:val="24"/>
        </w:rPr>
        <w:t>宜</w:t>
      </w:r>
      <w:r>
        <w:rPr>
          <w:rFonts w:ascii="华文楷体" w:eastAsia="华文楷体" w:hAnsi="华文楷体" w:hint="eastAsia"/>
          <w:b/>
          <w:color w:val="000000"/>
          <w:sz w:val="24"/>
        </w:rPr>
        <w:t>采取</w:t>
      </w:r>
      <w:r w:rsidRPr="00F20A4B">
        <w:rPr>
          <w:rFonts w:ascii="华文楷体" w:eastAsia="华文楷体" w:hAnsi="华文楷体" w:hint="eastAsia"/>
          <w:b/>
          <w:color w:val="000000"/>
          <w:sz w:val="24"/>
        </w:rPr>
        <w:t>加固</w:t>
      </w:r>
      <w:r>
        <w:rPr>
          <w:rFonts w:ascii="华文楷体" w:eastAsia="华文楷体" w:hAnsi="华文楷体" w:hint="eastAsia"/>
          <w:b/>
          <w:color w:val="000000"/>
          <w:sz w:val="24"/>
        </w:rPr>
        <w:t>与</w:t>
      </w:r>
      <w:r w:rsidRPr="00F20A4B">
        <w:rPr>
          <w:rFonts w:ascii="华文楷体" w:eastAsia="华文楷体" w:hAnsi="华文楷体" w:hint="eastAsia"/>
          <w:b/>
          <w:color w:val="000000"/>
          <w:sz w:val="24"/>
        </w:rPr>
        <w:t>改造</w:t>
      </w:r>
      <w:r>
        <w:rPr>
          <w:rFonts w:ascii="华文楷体" w:eastAsia="华文楷体" w:hAnsi="华文楷体" w:hint="eastAsia"/>
          <w:b/>
          <w:color w:val="000000"/>
          <w:sz w:val="24"/>
        </w:rPr>
        <w:t>相结合的处理措施：</w:t>
      </w:r>
    </w:p>
    <w:p w:rsidR="00B42108"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AB0FF1">
        <w:rPr>
          <w:rFonts w:ascii="黑体" w:eastAsia="黑体" w:hAnsi="黑体" w:hint="eastAsia"/>
          <w:b/>
          <w:color w:val="000000"/>
          <w:sz w:val="24"/>
        </w:rPr>
        <w:t xml:space="preserve">1 </w:t>
      </w:r>
      <w:r w:rsidRPr="00F20A4B">
        <w:rPr>
          <w:rFonts w:ascii="华文楷体" w:eastAsia="华文楷体" w:hAnsi="华文楷体" w:hint="eastAsia"/>
          <w:b/>
          <w:color w:val="000000"/>
          <w:sz w:val="24"/>
        </w:rPr>
        <w:t>存在综合抗震能力问题的既有建筑；</w:t>
      </w:r>
    </w:p>
    <w:p w:rsidR="00B42108"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AB0FF1">
        <w:rPr>
          <w:rFonts w:ascii="黑体" w:eastAsia="黑体" w:hAnsi="黑体" w:hint="eastAsia"/>
          <w:b/>
          <w:color w:val="000000"/>
          <w:sz w:val="24"/>
        </w:rPr>
        <w:t>2</w:t>
      </w:r>
      <w:r w:rsidRPr="00F20A4B">
        <w:rPr>
          <w:rFonts w:ascii="华文楷体" w:eastAsia="华文楷体" w:hAnsi="华文楷体" w:hint="eastAsia"/>
          <w:b/>
          <w:color w:val="000000"/>
          <w:sz w:val="24"/>
        </w:rPr>
        <w:t xml:space="preserve"> 在爆炸、火灾和碰撞等偶然作用下具有倒塌隐患的</w:t>
      </w:r>
      <w:r>
        <w:rPr>
          <w:rFonts w:ascii="华文楷体" w:eastAsia="华文楷体" w:hAnsi="华文楷体" w:hint="eastAsia"/>
          <w:b/>
          <w:color w:val="000000"/>
          <w:sz w:val="24"/>
        </w:rPr>
        <w:t>既有建筑</w:t>
      </w:r>
      <w:r w:rsidRPr="00F20A4B">
        <w:rPr>
          <w:rFonts w:ascii="华文楷体" w:eastAsia="华文楷体" w:hAnsi="华文楷体" w:hint="eastAsia"/>
          <w:b/>
          <w:color w:val="000000"/>
          <w:sz w:val="24"/>
        </w:rPr>
        <w:t>；</w:t>
      </w:r>
    </w:p>
    <w:p w:rsidR="00B42108"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AB0FF1">
        <w:rPr>
          <w:rFonts w:ascii="黑体" w:eastAsia="黑体" w:hAnsi="黑体" w:hint="eastAsia"/>
          <w:b/>
          <w:color w:val="000000"/>
          <w:sz w:val="24"/>
        </w:rPr>
        <w:t>3</w:t>
      </w:r>
      <w:r>
        <w:rPr>
          <w:rFonts w:ascii="黑体" w:eastAsia="黑体" w:hAnsi="黑体" w:hint="eastAsia"/>
          <w:b/>
          <w:color w:val="000000"/>
          <w:sz w:val="24"/>
        </w:rPr>
        <w:t xml:space="preserve"> </w:t>
      </w:r>
      <w:r w:rsidRPr="004B3A12">
        <w:rPr>
          <w:rFonts w:ascii="华文楷体" w:eastAsia="华文楷体" w:hAnsi="华文楷体" w:hint="eastAsia"/>
          <w:b/>
          <w:color w:val="000000"/>
          <w:sz w:val="24"/>
        </w:rPr>
        <w:t>存在稳定性问题的轻型钢结构</w:t>
      </w:r>
      <w:r>
        <w:rPr>
          <w:rFonts w:ascii="华文楷体" w:eastAsia="华文楷体" w:hAnsi="华文楷体" w:hint="eastAsia"/>
          <w:b/>
          <w:color w:val="000000"/>
          <w:sz w:val="24"/>
        </w:rPr>
        <w:t>；</w:t>
      </w:r>
    </w:p>
    <w:p w:rsidR="00B42108"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AB0FF1">
        <w:rPr>
          <w:rFonts w:ascii="黑体" w:eastAsia="黑体" w:hAnsi="黑体" w:hint="eastAsia"/>
          <w:b/>
          <w:color w:val="000000"/>
          <w:sz w:val="24"/>
        </w:rPr>
        <w:t>4</w:t>
      </w:r>
      <w:r>
        <w:rPr>
          <w:rFonts w:ascii="黑体" w:eastAsia="黑体" w:hAnsi="黑体" w:hint="eastAsia"/>
          <w:b/>
          <w:color w:val="000000"/>
          <w:sz w:val="24"/>
        </w:rPr>
        <w:t xml:space="preserve"> </w:t>
      </w:r>
      <w:r>
        <w:rPr>
          <w:rFonts w:ascii="华文楷体" w:eastAsia="华文楷体" w:hAnsi="华文楷体" w:hint="eastAsia"/>
          <w:b/>
          <w:color w:val="000000"/>
          <w:sz w:val="24"/>
        </w:rPr>
        <w:t>存在疲劳破坏和累计损伤破坏隐患的钢构件或附属构筑物；</w:t>
      </w:r>
    </w:p>
    <w:p w:rsidR="00B42108"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190F6A">
        <w:rPr>
          <w:rFonts w:ascii="黑体" w:eastAsia="黑体" w:hAnsi="黑体" w:hint="eastAsia"/>
          <w:b/>
          <w:color w:val="000000"/>
          <w:sz w:val="24"/>
        </w:rPr>
        <w:t>5</w:t>
      </w:r>
      <w:r>
        <w:rPr>
          <w:rFonts w:ascii="华文楷体" w:eastAsia="华文楷体" w:hAnsi="华文楷体" w:hint="eastAsia"/>
          <w:b/>
          <w:color w:val="000000"/>
          <w:sz w:val="24"/>
        </w:rPr>
        <w:t>存在低温冷脆破坏隐患的钢构件或附属构筑物；</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color w:val="000000"/>
          <w:sz w:val="24"/>
        </w:rPr>
      </w:pPr>
      <w:r w:rsidRPr="00B162F0">
        <w:rPr>
          <w:rFonts w:ascii="黑体" w:eastAsia="黑体" w:hAnsi="黑体" w:hint="eastAsia"/>
          <w:b/>
          <w:color w:val="000000"/>
          <w:sz w:val="24"/>
        </w:rPr>
        <w:t>6</w:t>
      </w:r>
      <w:r>
        <w:rPr>
          <w:rFonts w:ascii="华文楷体" w:eastAsia="华文楷体" w:hAnsi="华文楷体" w:hint="eastAsia"/>
          <w:b/>
          <w:color w:val="000000"/>
          <w:sz w:val="24"/>
        </w:rPr>
        <w:t xml:space="preserve"> 存在整体倾覆隐患的既有建筑等。</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t>【本条提出宜进行</w:t>
      </w:r>
      <w:r>
        <w:rPr>
          <w:rFonts w:ascii="华文楷体" w:eastAsia="华文楷体" w:hAnsi="华文楷体" w:hint="eastAsia"/>
          <w:color w:val="000000"/>
          <w:sz w:val="24"/>
        </w:rPr>
        <w:t>建筑</w:t>
      </w:r>
      <w:r w:rsidRPr="00F20A4B">
        <w:rPr>
          <w:rFonts w:ascii="华文楷体" w:eastAsia="华文楷体" w:hAnsi="华文楷体" w:hint="eastAsia"/>
          <w:color w:val="000000"/>
          <w:sz w:val="24"/>
        </w:rPr>
        <w:t>结构加固改造的既有建筑。存在这些问题的结</w:t>
      </w:r>
      <w:r>
        <w:rPr>
          <w:rFonts w:ascii="华文楷体" w:eastAsia="华文楷体" w:hAnsi="华文楷体" w:hint="eastAsia"/>
          <w:color w:val="000000"/>
          <w:sz w:val="24"/>
        </w:rPr>
        <w:t>构</w:t>
      </w:r>
      <w:r w:rsidRPr="00F20A4B">
        <w:rPr>
          <w:rFonts w:ascii="华文楷体" w:eastAsia="华文楷体" w:hAnsi="华文楷体" w:hint="eastAsia"/>
          <w:color w:val="000000"/>
          <w:sz w:val="24"/>
        </w:rPr>
        <w:t>仅</w:t>
      </w:r>
      <w:r>
        <w:rPr>
          <w:rFonts w:ascii="华文楷体" w:eastAsia="华文楷体" w:hAnsi="华文楷体" w:hint="eastAsia"/>
          <w:color w:val="000000"/>
          <w:sz w:val="24"/>
        </w:rPr>
        <w:t>进行</w:t>
      </w:r>
      <w:r w:rsidRPr="00F20A4B">
        <w:rPr>
          <w:rFonts w:ascii="华文楷体" w:eastAsia="华文楷体" w:hAnsi="华文楷体" w:hint="eastAsia"/>
          <w:color w:val="000000"/>
          <w:sz w:val="24"/>
        </w:rPr>
        <w:t>加固已经不能</w:t>
      </w:r>
      <w:r>
        <w:rPr>
          <w:rFonts w:ascii="华文楷体" w:eastAsia="华文楷体" w:hAnsi="华文楷体" w:hint="eastAsia"/>
          <w:color w:val="000000"/>
          <w:sz w:val="24"/>
        </w:rPr>
        <w:t>彻底</w:t>
      </w:r>
      <w:r w:rsidRPr="00F20A4B">
        <w:rPr>
          <w:rFonts w:ascii="华文楷体" w:eastAsia="华文楷体" w:hAnsi="华文楷体" w:hint="eastAsia"/>
          <w:color w:val="000000"/>
          <w:sz w:val="24"/>
        </w:rPr>
        <w:t>解决问题。</w:t>
      </w:r>
      <w:r>
        <w:rPr>
          <w:rFonts w:ascii="华文楷体" w:eastAsia="华文楷体" w:hAnsi="华文楷体" w:hint="eastAsia"/>
          <w:color w:val="000000"/>
          <w:sz w:val="24"/>
        </w:rPr>
        <w:t>例如本规范第</w:t>
      </w:r>
      <w:smartTag w:uri="urn:schemas-microsoft-com:office:smarttags" w:element="chsdate">
        <w:smartTagPr>
          <w:attr w:name="IsROCDate" w:val="False"/>
          <w:attr w:name="IsLunarDate" w:val="False"/>
          <w:attr w:name="Day" w:val="30"/>
          <w:attr w:name="Month" w:val="12"/>
          <w:attr w:name="Year" w:val="1899"/>
        </w:smartTagPr>
        <w:r>
          <w:rPr>
            <w:rFonts w:ascii="华文楷体" w:eastAsia="华文楷体" w:hAnsi="华文楷体" w:hint="eastAsia"/>
            <w:color w:val="000000"/>
            <w:sz w:val="24"/>
          </w:rPr>
          <w:t>8.2.2</w:t>
        </w:r>
      </w:smartTag>
      <w:r>
        <w:rPr>
          <w:rFonts w:ascii="华文楷体" w:eastAsia="华文楷体" w:hAnsi="华文楷体" w:hint="eastAsia"/>
          <w:color w:val="000000"/>
          <w:sz w:val="24"/>
        </w:rPr>
        <w:t>条提出的一些地震中倒塌的建筑，出现疲劳破坏的钢结构等。</w:t>
      </w:r>
      <w:r w:rsidRPr="00F20A4B">
        <w:rPr>
          <w:rFonts w:ascii="华文楷体" w:eastAsia="华文楷体" w:hAnsi="华文楷体" w:hint="eastAsia"/>
          <w:color w:val="000000"/>
          <w:sz w:val="24"/>
        </w:rPr>
        <w:t>】</w:t>
      </w:r>
    </w:p>
    <w:p w:rsidR="00B42108"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A94754">
          <w:rPr>
            <w:rFonts w:ascii="黑体" w:eastAsia="黑体" w:hAnsi="黑体" w:hint="eastAsia"/>
            <w:b/>
            <w:color w:val="000000"/>
            <w:sz w:val="24"/>
          </w:rPr>
          <w:t>10.3.</w:t>
        </w:r>
        <w:r>
          <w:rPr>
            <w:rFonts w:ascii="黑体" w:eastAsia="黑体" w:hAnsi="黑体" w:hint="eastAsia"/>
            <w:b/>
            <w:color w:val="000000"/>
            <w:sz w:val="24"/>
          </w:rPr>
          <w:t>10</w:t>
        </w:r>
      </w:smartTag>
      <w:r w:rsidRPr="00F20A4B">
        <w:rPr>
          <w:rFonts w:ascii="华文楷体" w:eastAsia="华文楷体" w:hAnsi="华文楷体" w:hint="eastAsia"/>
          <w:b/>
          <w:color w:val="000000"/>
          <w:sz w:val="24"/>
        </w:rPr>
        <w:t>既有建筑的抗震加固改造应符合《建筑抗震加固技术规程》</w:t>
      </w:r>
      <w:r w:rsidRPr="009C2F4C">
        <w:rPr>
          <w:rFonts w:ascii="黑体" w:eastAsia="黑体" w:hAnsi="黑体" w:hint="eastAsia"/>
          <w:b/>
          <w:color w:val="000000"/>
          <w:sz w:val="24"/>
        </w:rPr>
        <w:t>JGJ116</w:t>
      </w:r>
      <w:r w:rsidRPr="00F20A4B">
        <w:rPr>
          <w:rFonts w:ascii="华文楷体" w:eastAsia="华文楷体" w:hAnsi="华文楷体" w:hint="eastAsia"/>
          <w:b/>
          <w:color w:val="000000"/>
          <w:sz w:val="24"/>
        </w:rPr>
        <w:t>的相关规定，</w:t>
      </w:r>
      <w:r>
        <w:rPr>
          <w:rFonts w:ascii="华文楷体" w:eastAsia="华文楷体" w:hAnsi="华文楷体" w:hint="eastAsia"/>
          <w:b/>
          <w:color w:val="000000"/>
          <w:sz w:val="24"/>
        </w:rPr>
        <w:t>也可采取下列的综合处理措施：</w:t>
      </w:r>
    </w:p>
    <w:p w:rsidR="00B42108" w:rsidRDefault="00B42108" w:rsidP="00B42108">
      <w:pPr>
        <w:adjustRightInd w:val="0"/>
        <w:snapToGrid w:val="0"/>
        <w:spacing w:line="300" w:lineRule="auto"/>
        <w:ind w:firstLineChars="300" w:firstLine="721"/>
        <w:rPr>
          <w:rFonts w:ascii="华文楷体" w:eastAsia="华文楷体" w:hAnsi="华文楷体" w:hint="eastAsia"/>
          <w:b/>
          <w:color w:val="000000"/>
          <w:sz w:val="24"/>
        </w:rPr>
      </w:pPr>
      <w:r>
        <w:rPr>
          <w:rFonts w:ascii="华文楷体" w:eastAsia="华文楷体" w:hAnsi="华文楷体" w:hint="eastAsia"/>
          <w:b/>
          <w:color w:val="000000"/>
          <w:sz w:val="24"/>
        </w:rPr>
        <w:t>1</w:t>
      </w:r>
      <w:r w:rsidRPr="00F20A4B">
        <w:rPr>
          <w:rFonts w:ascii="华文楷体" w:eastAsia="华文楷体" w:hAnsi="华文楷体" w:hint="eastAsia"/>
          <w:b/>
          <w:color w:val="000000"/>
          <w:sz w:val="24"/>
        </w:rPr>
        <w:t>增设减震、隔震</w:t>
      </w:r>
      <w:r>
        <w:rPr>
          <w:rFonts w:ascii="华文楷体" w:eastAsia="华文楷体" w:hAnsi="华文楷体" w:hint="eastAsia"/>
          <w:b/>
          <w:color w:val="000000"/>
          <w:sz w:val="24"/>
        </w:rPr>
        <w:t>或</w:t>
      </w:r>
      <w:r w:rsidRPr="00F20A4B">
        <w:rPr>
          <w:rFonts w:ascii="华文楷体" w:eastAsia="华文楷体" w:hAnsi="华文楷体" w:hint="eastAsia"/>
          <w:b/>
          <w:color w:val="000000"/>
          <w:sz w:val="24"/>
        </w:rPr>
        <w:t>消能支撑</w:t>
      </w:r>
      <w:r>
        <w:rPr>
          <w:rFonts w:ascii="华文楷体" w:eastAsia="华文楷体" w:hAnsi="华文楷体" w:hint="eastAsia"/>
          <w:b/>
          <w:color w:val="000000"/>
          <w:sz w:val="24"/>
        </w:rPr>
        <w:t>等</w:t>
      </w:r>
      <w:r w:rsidRPr="00F20A4B">
        <w:rPr>
          <w:rFonts w:ascii="华文楷体" w:eastAsia="华文楷体" w:hAnsi="华文楷体" w:hint="eastAsia"/>
          <w:b/>
          <w:color w:val="000000"/>
          <w:sz w:val="24"/>
        </w:rPr>
        <w:t>的</w:t>
      </w:r>
      <w:r>
        <w:rPr>
          <w:rFonts w:ascii="华文楷体" w:eastAsia="华文楷体" w:hAnsi="华文楷体" w:hint="eastAsia"/>
          <w:b/>
          <w:color w:val="000000"/>
          <w:sz w:val="24"/>
        </w:rPr>
        <w:t>技术措施</w:t>
      </w:r>
      <w:r w:rsidRPr="00F20A4B">
        <w:rPr>
          <w:rFonts w:ascii="华文楷体" w:eastAsia="华文楷体" w:hAnsi="华文楷体" w:hint="eastAsia"/>
          <w:b/>
          <w:color w:val="000000"/>
          <w:sz w:val="24"/>
        </w:rPr>
        <w:t>；</w:t>
      </w:r>
    </w:p>
    <w:p w:rsidR="00B42108" w:rsidRDefault="00B42108" w:rsidP="00B42108">
      <w:pPr>
        <w:adjustRightInd w:val="0"/>
        <w:snapToGrid w:val="0"/>
        <w:spacing w:line="300" w:lineRule="auto"/>
        <w:ind w:firstLineChars="300" w:firstLine="721"/>
        <w:rPr>
          <w:rFonts w:ascii="华文楷体" w:eastAsia="华文楷体" w:hAnsi="华文楷体" w:hint="eastAsia"/>
          <w:b/>
          <w:color w:val="000000"/>
          <w:sz w:val="24"/>
        </w:rPr>
      </w:pPr>
      <w:r>
        <w:rPr>
          <w:rFonts w:ascii="华文楷体" w:eastAsia="华文楷体" w:hAnsi="华文楷体" w:hint="eastAsia"/>
          <w:b/>
          <w:color w:val="000000"/>
          <w:sz w:val="24"/>
        </w:rPr>
        <w:t>2</w:t>
      </w:r>
      <w:r w:rsidRPr="00F20A4B">
        <w:rPr>
          <w:rFonts w:ascii="华文楷体" w:eastAsia="华文楷体" w:hAnsi="华文楷体" w:hint="eastAsia"/>
          <w:b/>
          <w:color w:val="000000"/>
          <w:sz w:val="24"/>
        </w:rPr>
        <w:t>减小建筑</w:t>
      </w:r>
      <w:r>
        <w:rPr>
          <w:rFonts w:ascii="华文楷体" w:eastAsia="华文楷体" w:hAnsi="华文楷体" w:hint="eastAsia"/>
          <w:b/>
          <w:color w:val="000000"/>
          <w:sz w:val="24"/>
        </w:rPr>
        <w:t>结构单元的总长度；</w:t>
      </w:r>
    </w:p>
    <w:p w:rsidR="00B42108"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F61032">
        <w:rPr>
          <w:rFonts w:ascii="黑体" w:eastAsia="黑体" w:hAnsi="黑体" w:hint="eastAsia"/>
          <w:b/>
          <w:color w:val="000000"/>
          <w:sz w:val="24"/>
        </w:rPr>
        <w:t>3</w:t>
      </w:r>
      <w:r w:rsidRPr="00F20A4B">
        <w:rPr>
          <w:rFonts w:ascii="华文楷体" w:eastAsia="华文楷体" w:hAnsi="华文楷体" w:hint="eastAsia"/>
          <w:b/>
          <w:color w:val="000000"/>
          <w:sz w:val="24"/>
        </w:rPr>
        <w:t>增加结构抵抗侧向变形刚度</w:t>
      </w:r>
      <w:r>
        <w:rPr>
          <w:rFonts w:ascii="华文楷体" w:eastAsia="华文楷体" w:hAnsi="华文楷体" w:hint="eastAsia"/>
          <w:b/>
          <w:color w:val="000000"/>
          <w:sz w:val="24"/>
        </w:rPr>
        <w:t>；</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38700B">
        <w:rPr>
          <w:rFonts w:ascii="黑体" w:eastAsia="黑体" w:hAnsi="黑体" w:hint="eastAsia"/>
          <w:b/>
          <w:color w:val="000000"/>
          <w:sz w:val="24"/>
        </w:rPr>
        <w:t>4</w:t>
      </w:r>
      <w:r w:rsidRPr="00F20A4B">
        <w:rPr>
          <w:rFonts w:ascii="华文楷体" w:eastAsia="华文楷体" w:hAnsi="华文楷体" w:hint="eastAsia"/>
          <w:b/>
          <w:color w:val="000000"/>
          <w:sz w:val="24"/>
        </w:rPr>
        <w:t>增加结构的整体性</w:t>
      </w:r>
      <w:r>
        <w:rPr>
          <w:rFonts w:ascii="华文楷体" w:eastAsia="华文楷体" w:hAnsi="华文楷体" w:hint="eastAsia"/>
          <w:b/>
          <w:color w:val="000000"/>
          <w:sz w:val="24"/>
        </w:rPr>
        <w:t>并提高结构之间的锚固承载力</w:t>
      </w:r>
      <w:r w:rsidRPr="00F20A4B">
        <w:rPr>
          <w:rFonts w:ascii="华文楷体" w:eastAsia="华文楷体" w:hAnsi="华文楷体" w:hint="eastAsia"/>
          <w:b/>
          <w:color w:val="000000"/>
          <w:sz w:val="24"/>
        </w:rPr>
        <w:t>等。</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t>【</w:t>
      </w:r>
      <w:r>
        <w:rPr>
          <w:rFonts w:ascii="华文楷体" w:eastAsia="华文楷体" w:hAnsi="华文楷体" w:hint="eastAsia"/>
          <w:color w:val="000000"/>
          <w:sz w:val="24"/>
        </w:rPr>
        <w:t>减小单位的长度，可以减小垂直方向的地面运动对建筑结构的作用效应。增加刚度可以减小受压构件的侧向位移及侧向位移产生的端部力矩，提高构件抗压和抗剪的承载力。增加整体性提高锚固的承载力可以避免局部出现坍塌</w:t>
      </w:r>
      <w:r w:rsidRPr="00F20A4B">
        <w:rPr>
          <w:rFonts w:ascii="华文楷体" w:eastAsia="华文楷体" w:hAnsi="华文楷体" w:hint="eastAsia"/>
          <w:color w:val="000000"/>
          <w:sz w:val="24"/>
        </w:rPr>
        <w:t>】</w:t>
      </w:r>
    </w:p>
    <w:p w:rsidR="00B42108" w:rsidRPr="00F20A4B" w:rsidRDefault="00B42108" w:rsidP="00B42108">
      <w:pPr>
        <w:adjustRightInd w:val="0"/>
        <w:snapToGrid w:val="0"/>
        <w:spacing w:beforeLines="50" w:line="300" w:lineRule="auto"/>
        <w:rPr>
          <w:rFonts w:ascii="华文楷体" w:eastAsia="华文楷体" w:hAnsi="华文楷体" w:hint="eastAsia"/>
          <w:b/>
          <w:color w:val="0000FF"/>
          <w:sz w:val="24"/>
        </w:rPr>
      </w:pPr>
      <w:smartTag w:uri="urn:schemas-microsoft-com:office:smarttags" w:element="chsdate">
        <w:smartTagPr>
          <w:attr w:name="IsROCDate" w:val="False"/>
          <w:attr w:name="IsLunarDate" w:val="False"/>
          <w:attr w:name="Day" w:val="30"/>
          <w:attr w:name="Month" w:val="12"/>
          <w:attr w:name="Year" w:val="1899"/>
        </w:smartTagPr>
        <w:r w:rsidRPr="002D0604">
          <w:rPr>
            <w:rFonts w:ascii="黑体" w:eastAsia="黑体" w:hAnsi="黑体" w:hint="eastAsia"/>
            <w:b/>
            <w:color w:val="000000"/>
            <w:sz w:val="24"/>
          </w:rPr>
          <w:t>10.3.</w:t>
        </w:r>
        <w:r>
          <w:rPr>
            <w:rFonts w:ascii="黑体" w:eastAsia="黑体" w:hAnsi="黑体" w:hint="eastAsia"/>
            <w:b/>
            <w:color w:val="000000"/>
            <w:sz w:val="24"/>
          </w:rPr>
          <w:t>11</w:t>
        </w:r>
      </w:smartTag>
      <w:r w:rsidRPr="00F20A4B">
        <w:rPr>
          <w:rFonts w:ascii="华文楷体" w:eastAsia="华文楷体" w:hAnsi="华文楷体" w:hint="eastAsia"/>
          <w:b/>
          <w:color w:val="000000"/>
          <w:sz w:val="24"/>
        </w:rPr>
        <w:t>对于偶然作用下具有倒塌隐患的既有建筑除应采取结构的加固措施外，还可分别采取下列的</w:t>
      </w:r>
      <w:r>
        <w:rPr>
          <w:rFonts w:ascii="华文楷体" w:eastAsia="华文楷体" w:hAnsi="华文楷体" w:hint="eastAsia"/>
          <w:b/>
          <w:color w:val="000000"/>
          <w:sz w:val="24"/>
        </w:rPr>
        <w:t>处理</w:t>
      </w:r>
      <w:r w:rsidRPr="00F20A4B">
        <w:rPr>
          <w:rFonts w:ascii="华文楷体" w:eastAsia="华文楷体" w:hAnsi="华文楷体" w:hint="eastAsia"/>
          <w:b/>
          <w:color w:val="000000"/>
          <w:sz w:val="24"/>
        </w:rPr>
        <w:t>措施：</w:t>
      </w:r>
    </w:p>
    <w:p w:rsidR="00B42108" w:rsidRPr="00F20A4B" w:rsidRDefault="00B42108" w:rsidP="00B42108">
      <w:pPr>
        <w:adjustRightInd w:val="0"/>
        <w:snapToGrid w:val="0"/>
        <w:spacing w:line="300" w:lineRule="auto"/>
        <w:ind w:firstLineChars="300" w:firstLine="723"/>
        <w:jc w:val="left"/>
        <w:rPr>
          <w:rFonts w:ascii="华文楷体" w:eastAsia="华文楷体" w:hAnsi="华文楷体" w:hint="eastAsia"/>
          <w:b/>
          <w:color w:val="000000"/>
          <w:sz w:val="24"/>
        </w:rPr>
      </w:pPr>
      <w:r w:rsidRPr="00ED04AA">
        <w:rPr>
          <w:rFonts w:ascii="黑体" w:eastAsia="黑体" w:hAnsi="黑体" w:hint="eastAsia"/>
          <w:b/>
          <w:color w:val="000000"/>
          <w:sz w:val="24"/>
        </w:rPr>
        <w:t>1</w:t>
      </w:r>
      <w:r w:rsidRPr="00F20A4B">
        <w:rPr>
          <w:rFonts w:ascii="华文楷体" w:eastAsia="华文楷体" w:hAnsi="华文楷体" w:hint="eastAsia"/>
          <w:b/>
          <w:color w:val="000000"/>
          <w:sz w:val="24"/>
        </w:rPr>
        <w:t xml:space="preserve"> 防止偶然事件发生</w:t>
      </w:r>
      <w:r>
        <w:rPr>
          <w:rFonts w:ascii="华文楷体" w:eastAsia="华文楷体" w:hAnsi="华文楷体" w:hint="eastAsia"/>
          <w:b/>
          <w:color w:val="000000"/>
          <w:sz w:val="24"/>
        </w:rPr>
        <w:t>或造成影响</w:t>
      </w:r>
      <w:r w:rsidRPr="00F20A4B">
        <w:rPr>
          <w:rFonts w:ascii="华文楷体" w:eastAsia="华文楷体" w:hAnsi="华文楷体" w:hint="eastAsia"/>
          <w:b/>
          <w:color w:val="000000"/>
          <w:sz w:val="24"/>
        </w:rPr>
        <w:t>的技术措施</w:t>
      </w:r>
      <w:r>
        <w:rPr>
          <w:rFonts w:ascii="华文楷体" w:eastAsia="华文楷体" w:hAnsi="华文楷体" w:hint="eastAsia"/>
          <w:b/>
          <w:color w:val="000000"/>
          <w:sz w:val="24"/>
        </w:rPr>
        <w:t>；</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ED04AA">
        <w:rPr>
          <w:rFonts w:ascii="黑体" w:eastAsia="黑体" w:hAnsi="黑体" w:hint="eastAsia"/>
          <w:b/>
          <w:color w:val="000000"/>
          <w:sz w:val="24"/>
        </w:rPr>
        <w:t>2</w:t>
      </w:r>
      <w:r w:rsidRPr="00F20A4B">
        <w:rPr>
          <w:rFonts w:ascii="华文楷体" w:eastAsia="华文楷体" w:hAnsi="华文楷体" w:hint="eastAsia"/>
          <w:b/>
          <w:color w:val="000000"/>
          <w:sz w:val="24"/>
        </w:rPr>
        <w:t xml:space="preserve"> 减小偶然作用效应的技术措施</w:t>
      </w:r>
      <w:r>
        <w:rPr>
          <w:rFonts w:ascii="华文楷体" w:eastAsia="华文楷体" w:hAnsi="华文楷体" w:hint="eastAsia"/>
          <w:b/>
          <w:color w:val="000000"/>
          <w:sz w:val="24"/>
        </w:rPr>
        <w:t>；</w:t>
      </w:r>
    </w:p>
    <w:p w:rsidR="00B42108" w:rsidRDefault="00B42108" w:rsidP="00B42108">
      <w:pPr>
        <w:adjustRightInd w:val="0"/>
        <w:snapToGrid w:val="0"/>
        <w:spacing w:line="300" w:lineRule="auto"/>
        <w:ind w:firstLineChars="300" w:firstLine="721"/>
        <w:rPr>
          <w:rFonts w:ascii="华文楷体" w:eastAsia="华文楷体" w:hAnsi="华文楷体" w:hint="eastAsia"/>
          <w:b/>
          <w:color w:val="000000"/>
          <w:sz w:val="24"/>
        </w:rPr>
      </w:pPr>
      <w:r w:rsidRPr="00F20A4B">
        <w:rPr>
          <w:rFonts w:ascii="华文楷体" w:eastAsia="华文楷体" w:hAnsi="华文楷体" w:hint="eastAsia"/>
          <w:b/>
          <w:color w:val="000000"/>
          <w:sz w:val="24"/>
        </w:rPr>
        <w:lastRenderedPageBreak/>
        <w:t>3将易遭受</w:t>
      </w:r>
      <w:r>
        <w:rPr>
          <w:rFonts w:ascii="华文楷体" w:eastAsia="华文楷体" w:hAnsi="华文楷体" w:hint="eastAsia"/>
          <w:b/>
          <w:color w:val="000000"/>
          <w:sz w:val="24"/>
        </w:rPr>
        <w:t>偶然事件影响</w:t>
      </w:r>
      <w:r w:rsidRPr="00F20A4B">
        <w:rPr>
          <w:rFonts w:ascii="华文楷体" w:eastAsia="华文楷体" w:hAnsi="华文楷体" w:hint="eastAsia"/>
          <w:b/>
          <w:color w:val="000000"/>
          <w:sz w:val="24"/>
        </w:rPr>
        <w:t>的构件改造为不完全丧失承载力的构件</w:t>
      </w:r>
      <w:r>
        <w:rPr>
          <w:rFonts w:ascii="华文楷体" w:eastAsia="华文楷体" w:hAnsi="华文楷体" w:hint="eastAsia"/>
          <w:b/>
          <w:color w:val="000000"/>
          <w:sz w:val="24"/>
        </w:rPr>
        <w:t>；</w:t>
      </w:r>
    </w:p>
    <w:p w:rsidR="00B42108"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E457A6">
        <w:rPr>
          <w:rFonts w:ascii="黑体" w:eastAsia="黑体" w:hAnsi="黑体" w:hint="eastAsia"/>
          <w:b/>
          <w:color w:val="000000"/>
          <w:sz w:val="24"/>
        </w:rPr>
        <w:t>4</w:t>
      </w:r>
      <w:r>
        <w:rPr>
          <w:rFonts w:ascii="华文楷体" w:eastAsia="华文楷体" w:hAnsi="华文楷体" w:hint="eastAsia"/>
          <w:b/>
          <w:color w:val="000000"/>
          <w:sz w:val="24"/>
        </w:rPr>
        <w:t>提高部分构件的耐火极限等。</w:t>
      </w:r>
    </w:p>
    <w:p w:rsidR="00B42108" w:rsidRPr="00C01C95" w:rsidRDefault="00B42108" w:rsidP="00B42108">
      <w:pPr>
        <w:adjustRightInd w:val="0"/>
        <w:snapToGrid w:val="0"/>
        <w:spacing w:line="300" w:lineRule="auto"/>
        <w:rPr>
          <w:rFonts w:ascii="华文楷体" w:eastAsia="华文楷体" w:hAnsi="华文楷体" w:hint="eastAsia"/>
          <w:color w:val="000000"/>
          <w:sz w:val="24"/>
        </w:rPr>
      </w:pPr>
      <w:r w:rsidRPr="00C01C95">
        <w:rPr>
          <w:rFonts w:ascii="华文楷体" w:eastAsia="华文楷体" w:hAnsi="华文楷体" w:hint="eastAsia"/>
          <w:color w:val="000000"/>
          <w:sz w:val="24"/>
        </w:rPr>
        <w:t>【防止偶然事件发生或造成影响的技术措施可以有设置防碰撞设施、设置烟感和喷淋设施，设置特殊粉尘、易爆气体的探测和报警装置和消除静电等措施。减小偶然作用效应的技术措施可以有：限制建筑中的可燃烧物（火灾荷载）、设置防爆墙、设置泻除爆炸作用的围护结构或外门窗、设置保护重要构件的抗爆墙；限制建筑中的可爆炸物】</w:t>
      </w:r>
    </w:p>
    <w:p w:rsidR="00B42108" w:rsidRPr="00AD74B9"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D66D70">
          <w:rPr>
            <w:rFonts w:ascii="黑体" w:eastAsia="黑体" w:hAnsi="黑体" w:hint="eastAsia"/>
            <w:b/>
            <w:color w:val="000000"/>
            <w:sz w:val="24"/>
          </w:rPr>
          <w:t>10.3.</w:t>
        </w:r>
        <w:r>
          <w:rPr>
            <w:rFonts w:ascii="黑体" w:eastAsia="黑体" w:hAnsi="黑体" w:hint="eastAsia"/>
            <w:b/>
            <w:color w:val="000000"/>
            <w:sz w:val="24"/>
          </w:rPr>
          <w:t>12</w:t>
        </w:r>
      </w:smartTag>
      <w:r w:rsidRPr="0071481B">
        <w:rPr>
          <w:rFonts w:ascii="华文楷体" w:eastAsia="华文楷体" w:hAnsi="华文楷体" w:hint="eastAsia"/>
          <w:b/>
          <w:color w:val="000000"/>
          <w:sz w:val="24"/>
        </w:rPr>
        <w:t>既有建筑的</w:t>
      </w:r>
      <w:r w:rsidRPr="00AD74B9">
        <w:rPr>
          <w:rFonts w:ascii="华文楷体" w:eastAsia="华文楷体" w:hAnsi="华文楷体" w:hint="eastAsia"/>
          <w:b/>
          <w:color w:val="000000"/>
          <w:sz w:val="24"/>
        </w:rPr>
        <w:t>火灾荷载或爆炸能量可按本规范附录P提供的部分材料和制品的燃烧热值计算。</w:t>
      </w:r>
    </w:p>
    <w:p w:rsidR="00B42108" w:rsidRPr="00915CE3" w:rsidRDefault="00B42108" w:rsidP="00B42108">
      <w:pPr>
        <w:adjustRightInd w:val="0"/>
        <w:snapToGrid w:val="0"/>
        <w:spacing w:line="300" w:lineRule="auto"/>
        <w:rPr>
          <w:rFonts w:ascii="华文楷体" w:eastAsia="华文楷体" w:hAnsi="华文楷体" w:hint="eastAsia"/>
          <w:color w:val="000000"/>
          <w:sz w:val="24"/>
        </w:rPr>
      </w:pPr>
      <w:r w:rsidRPr="00915CE3">
        <w:rPr>
          <w:rFonts w:ascii="华文楷体" w:eastAsia="华文楷体" w:hAnsi="华文楷体" w:hint="eastAsia"/>
          <w:color w:val="000000"/>
          <w:sz w:val="24"/>
        </w:rPr>
        <w:t xml:space="preserve">【目前的构件的耐火极限主要为了保证人员逃生需要而定，不能保证建筑在火灾荷载的作用下不出现坍塌。在此基础上，对火灾荷载进行控制或提高构件的耐火极限，可以避免建筑结构出现火灾坍塌。】 </w:t>
      </w:r>
    </w:p>
    <w:p w:rsidR="00B42108"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D66D70">
          <w:rPr>
            <w:rFonts w:ascii="黑体" w:eastAsia="黑体" w:hAnsi="黑体" w:hint="eastAsia"/>
            <w:b/>
            <w:color w:val="000000"/>
            <w:sz w:val="24"/>
          </w:rPr>
          <w:t>10.3.</w:t>
        </w:r>
        <w:r>
          <w:rPr>
            <w:rFonts w:ascii="黑体" w:eastAsia="黑体" w:hAnsi="黑体" w:hint="eastAsia"/>
            <w:b/>
            <w:color w:val="000000"/>
            <w:sz w:val="24"/>
          </w:rPr>
          <w:t>13</w:t>
        </w:r>
      </w:smartTag>
      <w:r>
        <w:rPr>
          <w:rFonts w:ascii="黑体" w:eastAsia="黑体" w:hAnsi="黑体" w:hint="eastAsia"/>
          <w:b/>
          <w:color w:val="000000"/>
          <w:sz w:val="24"/>
        </w:rPr>
        <w:t xml:space="preserve"> </w:t>
      </w:r>
      <w:r w:rsidRPr="00F20A4B">
        <w:rPr>
          <w:rFonts w:ascii="华文楷体" w:eastAsia="华文楷体" w:hAnsi="华文楷体" w:hint="eastAsia"/>
          <w:b/>
          <w:color w:val="000000"/>
          <w:sz w:val="24"/>
        </w:rPr>
        <w:t>存在稳定性问题的</w:t>
      </w:r>
      <w:r>
        <w:rPr>
          <w:rFonts w:ascii="华文楷体" w:eastAsia="华文楷体" w:hAnsi="华文楷体" w:hint="eastAsia"/>
          <w:b/>
          <w:color w:val="000000"/>
          <w:sz w:val="24"/>
        </w:rPr>
        <w:t>轻型钢</w:t>
      </w:r>
      <w:r w:rsidRPr="00F20A4B">
        <w:rPr>
          <w:rFonts w:ascii="华文楷体" w:eastAsia="华文楷体" w:hAnsi="华文楷体" w:hint="eastAsia"/>
          <w:b/>
          <w:color w:val="000000"/>
          <w:sz w:val="24"/>
        </w:rPr>
        <w:t>结构，应采取</w:t>
      </w:r>
      <w:r>
        <w:rPr>
          <w:rFonts w:ascii="华文楷体" w:eastAsia="华文楷体" w:hAnsi="华文楷体" w:hint="eastAsia"/>
          <w:b/>
          <w:color w:val="000000"/>
          <w:sz w:val="24"/>
        </w:rPr>
        <w:t>增加</w:t>
      </w:r>
      <w:r w:rsidRPr="00F20A4B">
        <w:rPr>
          <w:rFonts w:ascii="华文楷体" w:eastAsia="华文楷体" w:hAnsi="华文楷体" w:hint="eastAsia"/>
          <w:b/>
          <w:color w:val="000000"/>
          <w:sz w:val="24"/>
        </w:rPr>
        <w:t>构件</w:t>
      </w:r>
      <w:r>
        <w:rPr>
          <w:rFonts w:ascii="华文楷体" w:eastAsia="华文楷体" w:hAnsi="华文楷体" w:hint="eastAsia"/>
          <w:b/>
          <w:color w:val="000000"/>
          <w:sz w:val="24"/>
        </w:rPr>
        <w:t>或杆件的刚度与增设</w:t>
      </w:r>
      <w:r w:rsidRPr="00F20A4B">
        <w:rPr>
          <w:rFonts w:ascii="华文楷体" w:eastAsia="华文楷体" w:hAnsi="华文楷体" w:hint="eastAsia"/>
          <w:b/>
          <w:color w:val="000000"/>
          <w:sz w:val="24"/>
        </w:rPr>
        <w:t>支撑等</w:t>
      </w:r>
      <w:r>
        <w:rPr>
          <w:rFonts w:ascii="华文楷体" w:eastAsia="华文楷体" w:hAnsi="华文楷体" w:hint="eastAsia"/>
          <w:b/>
          <w:color w:val="000000"/>
          <w:sz w:val="24"/>
        </w:rPr>
        <w:t>相结合的处理</w:t>
      </w:r>
      <w:r w:rsidRPr="00F20A4B">
        <w:rPr>
          <w:rFonts w:ascii="华文楷体" w:eastAsia="华文楷体" w:hAnsi="华文楷体" w:hint="eastAsia"/>
          <w:b/>
          <w:color w:val="000000"/>
          <w:sz w:val="24"/>
        </w:rPr>
        <w:t>。</w:t>
      </w:r>
    </w:p>
    <w:p w:rsidR="00B42108" w:rsidRDefault="00B42108" w:rsidP="00B42108">
      <w:pPr>
        <w:adjustRightInd w:val="0"/>
        <w:snapToGrid w:val="0"/>
        <w:spacing w:beforeLines="50" w:line="300" w:lineRule="auto"/>
        <w:rPr>
          <w:rFonts w:ascii="华文楷体" w:eastAsia="华文楷体" w:hAnsi="华文楷体"/>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112B6">
          <w:rPr>
            <w:rFonts w:ascii="黑体" w:eastAsia="黑体" w:hAnsi="黑体" w:hint="eastAsia"/>
            <w:b/>
            <w:color w:val="000000"/>
            <w:sz w:val="24"/>
          </w:rPr>
          <w:t>10.3.</w:t>
        </w:r>
        <w:r>
          <w:rPr>
            <w:rFonts w:ascii="黑体" w:eastAsia="黑体" w:hAnsi="黑体" w:hint="eastAsia"/>
            <w:b/>
            <w:color w:val="000000"/>
            <w:sz w:val="24"/>
          </w:rPr>
          <w:t>14</w:t>
        </w:r>
      </w:smartTag>
      <w:r>
        <w:rPr>
          <w:rFonts w:ascii="华文楷体" w:eastAsia="华文楷体" w:hAnsi="华文楷体" w:hint="eastAsia"/>
          <w:b/>
          <w:color w:val="000000"/>
          <w:sz w:val="24"/>
        </w:rPr>
        <w:t xml:space="preserve">存在疲劳破坏、累计损伤破坏或低温冷脆破坏等隐患的钢构件或构筑物，宜采取提高承载力、消除缺陷与损伤和减小作用效应的处理措施。 </w:t>
      </w:r>
    </w:p>
    <w:p w:rsidR="00B42108" w:rsidRPr="008040DA" w:rsidRDefault="00B42108" w:rsidP="00B42108">
      <w:pPr>
        <w:adjustRightInd w:val="0"/>
        <w:snapToGrid w:val="0"/>
        <w:spacing w:line="300" w:lineRule="auto"/>
        <w:rPr>
          <w:rFonts w:ascii="华文楷体" w:eastAsia="华文楷体" w:hAnsi="华文楷体" w:hint="eastAsia"/>
          <w:color w:val="000000"/>
          <w:sz w:val="24"/>
        </w:rPr>
      </w:pPr>
      <w:r w:rsidRPr="008040DA">
        <w:rPr>
          <w:rFonts w:ascii="华文楷体" w:eastAsia="华文楷体" w:hAnsi="华文楷体" w:hint="eastAsia"/>
          <w:color w:val="000000"/>
          <w:sz w:val="24"/>
        </w:rPr>
        <w:t>【应力变化幅度过大、荷载频次过高、构件安装尺寸偏差、钢材或连接存在缺陷以及构件截面形状不合理等都会使钢构件存在疲劳</w:t>
      </w:r>
      <w:r>
        <w:rPr>
          <w:rFonts w:ascii="华文楷体" w:eastAsia="华文楷体" w:hAnsi="华文楷体" w:hint="eastAsia"/>
          <w:color w:val="000000"/>
          <w:sz w:val="24"/>
        </w:rPr>
        <w:t>、累积损伤或低温冷脆</w:t>
      </w:r>
      <w:r w:rsidRPr="008040DA">
        <w:rPr>
          <w:rFonts w:ascii="华文楷体" w:eastAsia="华文楷体" w:hAnsi="华文楷体" w:hint="eastAsia"/>
          <w:color w:val="000000"/>
          <w:sz w:val="24"/>
        </w:rPr>
        <w:t>破坏的隐患。</w:t>
      </w:r>
      <w:r>
        <w:rPr>
          <w:rFonts w:ascii="华文楷体" w:eastAsia="华文楷体" w:hAnsi="华文楷体" w:hint="eastAsia"/>
          <w:color w:val="000000"/>
          <w:sz w:val="24"/>
        </w:rPr>
        <w:t>通过改造减小作用效应和消除缺陷等是应该采取的措施。</w:t>
      </w:r>
      <w:r w:rsidRPr="008040DA">
        <w:rPr>
          <w:rFonts w:ascii="华文楷体" w:eastAsia="华文楷体" w:hAnsi="华文楷体" w:hint="eastAsia"/>
          <w:color w:val="000000"/>
          <w:sz w:val="24"/>
        </w:rPr>
        <w:t>】</w:t>
      </w:r>
    </w:p>
    <w:p w:rsidR="00B42108" w:rsidRDefault="00B42108" w:rsidP="00B42108">
      <w:pPr>
        <w:pStyle w:val="2"/>
        <w:adjustRightInd w:val="0"/>
        <w:snapToGrid w:val="0"/>
        <w:spacing w:before="0" w:after="0" w:line="300" w:lineRule="auto"/>
        <w:jc w:val="center"/>
        <w:rPr>
          <w:rFonts w:ascii="黑体" w:hAnsi="黑体" w:hint="eastAsia"/>
          <w:sz w:val="28"/>
          <w:szCs w:val="28"/>
        </w:rPr>
      </w:pPr>
    </w:p>
    <w:p w:rsidR="00B42108" w:rsidRPr="00F64A97" w:rsidRDefault="00B42108" w:rsidP="00B42108">
      <w:pPr>
        <w:pStyle w:val="2"/>
        <w:adjustRightInd w:val="0"/>
        <w:snapToGrid w:val="0"/>
        <w:spacing w:before="0" w:after="0" w:line="300" w:lineRule="auto"/>
        <w:jc w:val="center"/>
        <w:rPr>
          <w:rFonts w:ascii="华文楷体" w:eastAsia="华文楷体" w:hAnsi="华文楷体" w:hint="eastAsia"/>
          <w:sz w:val="28"/>
          <w:szCs w:val="28"/>
        </w:rPr>
      </w:pPr>
      <w:bookmarkStart w:id="71" w:name="_Toc357776755"/>
      <w:r w:rsidRPr="00F64A97">
        <w:rPr>
          <w:rFonts w:ascii="黑体" w:hAnsi="黑体" w:hint="eastAsia"/>
          <w:sz w:val="28"/>
          <w:szCs w:val="28"/>
        </w:rPr>
        <w:t xml:space="preserve">10.4 </w:t>
      </w:r>
      <w:r w:rsidRPr="00F64A97">
        <w:rPr>
          <w:rFonts w:ascii="华文楷体" w:eastAsia="华文楷体" w:hAnsi="华文楷体" w:hint="eastAsia"/>
          <w:sz w:val="28"/>
          <w:szCs w:val="28"/>
        </w:rPr>
        <w:t>结构的适用性改造</w:t>
      </w:r>
    </w:p>
    <w:bookmarkEnd w:id="71"/>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64A97">
          <w:rPr>
            <w:rFonts w:ascii="黑体" w:eastAsia="黑体" w:hAnsi="黑体" w:hint="eastAsia"/>
            <w:b/>
            <w:color w:val="000000"/>
            <w:sz w:val="24"/>
          </w:rPr>
          <w:t>10.4.1</w:t>
        </w:r>
      </w:smartTag>
      <w:r w:rsidRPr="00F20A4B">
        <w:rPr>
          <w:rFonts w:ascii="华文楷体" w:eastAsia="华文楷体" w:hAnsi="华文楷体" w:hint="eastAsia"/>
          <w:b/>
          <w:color w:val="000000"/>
          <w:sz w:val="24"/>
        </w:rPr>
        <w:t xml:space="preserve"> 存在下列问题的既有建筑应采取提升结构适用性的改造措施：</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9A2F83">
        <w:rPr>
          <w:rFonts w:ascii="黑体" w:eastAsia="黑体" w:hAnsi="黑体" w:hint="eastAsia"/>
          <w:b/>
          <w:color w:val="000000"/>
          <w:sz w:val="24"/>
        </w:rPr>
        <w:t>1</w:t>
      </w:r>
      <w:r>
        <w:rPr>
          <w:rFonts w:ascii="黑体" w:eastAsia="黑体" w:hAnsi="黑体" w:hint="eastAsia"/>
          <w:b/>
          <w:color w:val="000000"/>
          <w:sz w:val="24"/>
        </w:rPr>
        <w:t xml:space="preserve"> </w:t>
      </w:r>
      <w:r w:rsidRPr="00F20A4B">
        <w:rPr>
          <w:rFonts w:ascii="华文楷体" w:eastAsia="华文楷体" w:hAnsi="华文楷体" w:hint="eastAsia"/>
          <w:b/>
          <w:color w:val="000000"/>
          <w:sz w:val="24"/>
        </w:rPr>
        <w:t>结构的位移</w:t>
      </w:r>
      <w:r>
        <w:rPr>
          <w:rFonts w:ascii="华文楷体" w:eastAsia="华文楷体" w:hAnsi="华文楷体" w:hint="eastAsia"/>
          <w:b/>
          <w:color w:val="000000"/>
          <w:sz w:val="24"/>
        </w:rPr>
        <w:t>或</w:t>
      </w:r>
      <w:r w:rsidRPr="00F20A4B">
        <w:rPr>
          <w:rFonts w:ascii="华文楷体" w:eastAsia="华文楷体" w:hAnsi="华文楷体" w:hint="eastAsia"/>
          <w:b/>
          <w:color w:val="000000"/>
          <w:sz w:val="24"/>
        </w:rPr>
        <w:t>变形已造成</w:t>
      </w:r>
      <w:r>
        <w:rPr>
          <w:rFonts w:ascii="华文楷体" w:eastAsia="华文楷体" w:hAnsi="华文楷体" w:hint="eastAsia"/>
          <w:b/>
          <w:color w:val="000000"/>
          <w:sz w:val="24"/>
        </w:rPr>
        <w:t>围护结构、设备设施或装饰装修等</w:t>
      </w:r>
      <w:r w:rsidRPr="00F20A4B">
        <w:rPr>
          <w:rFonts w:ascii="华文楷体" w:eastAsia="华文楷体" w:hAnsi="华文楷体" w:hint="eastAsia"/>
          <w:b/>
          <w:color w:val="000000"/>
          <w:sz w:val="24"/>
        </w:rPr>
        <w:t>损伤</w:t>
      </w:r>
      <w:r>
        <w:rPr>
          <w:rFonts w:ascii="华文楷体" w:eastAsia="华文楷体" w:hAnsi="华文楷体" w:hint="eastAsia"/>
          <w:b/>
          <w:color w:val="000000"/>
          <w:sz w:val="24"/>
        </w:rPr>
        <w:t>或被评为存在隐患</w:t>
      </w:r>
      <w:r w:rsidRPr="00F20A4B">
        <w:rPr>
          <w:rFonts w:ascii="华文楷体" w:eastAsia="华文楷体" w:hAnsi="华文楷体" w:hint="eastAsia"/>
          <w:b/>
          <w:color w:val="000000"/>
          <w:sz w:val="24"/>
        </w:rPr>
        <w:t>；</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9A2F83">
        <w:rPr>
          <w:rFonts w:ascii="黑体" w:eastAsia="黑体" w:hAnsi="黑体" w:hint="eastAsia"/>
          <w:b/>
          <w:color w:val="000000"/>
          <w:sz w:val="24"/>
        </w:rPr>
        <w:t>2</w:t>
      </w:r>
      <w:r>
        <w:rPr>
          <w:rFonts w:ascii="黑体" w:eastAsia="黑体" w:hAnsi="黑体" w:hint="eastAsia"/>
          <w:b/>
          <w:color w:val="000000"/>
          <w:sz w:val="24"/>
        </w:rPr>
        <w:t xml:space="preserve"> </w:t>
      </w:r>
      <w:r>
        <w:rPr>
          <w:rFonts w:ascii="华文楷体" w:eastAsia="华文楷体" w:hAnsi="华文楷体" w:hint="eastAsia"/>
          <w:b/>
          <w:color w:val="000000"/>
          <w:sz w:val="24"/>
        </w:rPr>
        <w:t>结构的</w:t>
      </w:r>
      <w:r w:rsidRPr="00F20A4B">
        <w:rPr>
          <w:rFonts w:ascii="华文楷体" w:eastAsia="华文楷体" w:hAnsi="华文楷体" w:hint="eastAsia"/>
          <w:b/>
          <w:color w:val="000000"/>
          <w:sz w:val="24"/>
        </w:rPr>
        <w:t>振动</w:t>
      </w:r>
      <w:r>
        <w:rPr>
          <w:rFonts w:ascii="华文楷体" w:eastAsia="华文楷体" w:hAnsi="华文楷体" w:hint="eastAsia"/>
          <w:b/>
          <w:color w:val="000000"/>
          <w:sz w:val="24"/>
        </w:rPr>
        <w:t>或</w:t>
      </w:r>
      <w:r w:rsidRPr="00F20A4B">
        <w:rPr>
          <w:rFonts w:ascii="华文楷体" w:eastAsia="华文楷体" w:hAnsi="华文楷体" w:hint="eastAsia"/>
          <w:b/>
          <w:color w:val="000000"/>
          <w:sz w:val="24"/>
        </w:rPr>
        <w:t>晃动已对建筑的使用构成影响；</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9A2F83">
        <w:rPr>
          <w:rFonts w:ascii="黑体" w:eastAsia="黑体" w:hAnsi="黑体" w:hint="eastAsia"/>
          <w:b/>
          <w:color w:val="000000"/>
          <w:sz w:val="24"/>
        </w:rPr>
        <w:t>3</w:t>
      </w:r>
      <w:r>
        <w:rPr>
          <w:rFonts w:ascii="黑体" w:eastAsia="黑体" w:hAnsi="黑体" w:hint="eastAsia"/>
          <w:b/>
          <w:color w:val="000000"/>
          <w:sz w:val="24"/>
        </w:rPr>
        <w:t xml:space="preserve"> </w:t>
      </w:r>
      <w:r w:rsidRPr="00F20A4B">
        <w:rPr>
          <w:rFonts w:ascii="华文楷体" w:eastAsia="华文楷体" w:hAnsi="华文楷体" w:hint="eastAsia"/>
          <w:b/>
          <w:color w:val="000000"/>
          <w:sz w:val="24"/>
        </w:rPr>
        <w:t>结构构件的固体传声或传振</w:t>
      </w:r>
      <w:r>
        <w:rPr>
          <w:rFonts w:ascii="华文楷体" w:eastAsia="华文楷体" w:hAnsi="华文楷体" w:hint="eastAsia"/>
          <w:b/>
          <w:color w:val="000000"/>
          <w:sz w:val="24"/>
        </w:rPr>
        <w:t>已对使用构成影响</w:t>
      </w:r>
      <w:r w:rsidRPr="00F20A4B">
        <w:rPr>
          <w:rFonts w:ascii="华文楷体" w:eastAsia="华文楷体" w:hAnsi="华文楷体" w:hint="eastAsia"/>
          <w:b/>
          <w:color w:val="000000"/>
          <w:sz w:val="24"/>
        </w:rPr>
        <w:t>。</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t>【本条提出目前既有建筑普遍存在的一些问题。这些问题都与结构的适用性相关。</w:t>
      </w:r>
      <w:r>
        <w:rPr>
          <w:rFonts w:ascii="华文楷体" w:eastAsia="华文楷体" w:hAnsi="华文楷体" w:hint="eastAsia"/>
          <w:color w:val="000000"/>
          <w:sz w:val="24"/>
        </w:rPr>
        <w:t>本条第1款包括多遇地震损伤和大跨度构件变形损伤等。本条第2款包括风和地面运动等造成的晃动和振动。其中地面运动造成建筑的晃动情况较多。本条所列的问题为承载力符合相应规范要求的适用性问题。</w:t>
      </w:r>
      <w:r w:rsidRPr="00F20A4B">
        <w:rPr>
          <w:rFonts w:ascii="华文楷体" w:eastAsia="华文楷体" w:hAnsi="华文楷体" w:hint="eastAsia"/>
          <w:color w:val="000000"/>
          <w:sz w:val="24"/>
        </w:rPr>
        <w:t>】</w:t>
      </w:r>
    </w:p>
    <w:p w:rsidR="00B42108" w:rsidRPr="00F20A4B"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156E08">
          <w:rPr>
            <w:rFonts w:ascii="黑体" w:eastAsia="黑体" w:hAnsi="黑体" w:hint="eastAsia"/>
            <w:b/>
            <w:color w:val="000000"/>
            <w:sz w:val="24"/>
          </w:rPr>
          <w:t>10.4.2</w:t>
        </w:r>
      </w:smartTag>
      <w:r w:rsidRPr="00F20A4B">
        <w:rPr>
          <w:rFonts w:ascii="华文楷体" w:eastAsia="华文楷体" w:hAnsi="华文楷体" w:hint="eastAsia"/>
          <w:b/>
          <w:color w:val="000000"/>
          <w:sz w:val="24"/>
        </w:rPr>
        <w:t xml:space="preserve"> 对于多遇地震作用下的位移和变形</w:t>
      </w:r>
      <w:r>
        <w:rPr>
          <w:rFonts w:ascii="华文楷体" w:eastAsia="华文楷体" w:hAnsi="华文楷体" w:hint="eastAsia"/>
          <w:b/>
          <w:color w:val="000000"/>
          <w:sz w:val="24"/>
        </w:rPr>
        <w:t>可采取</w:t>
      </w:r>
      <w:r w:rsidRPr="00F20A4B">
        <w:rPr>
          <w:rFonts w:ascii="华文楷体" w:eastAsia="华文楷体" w:hAnsi="华文楷体" w:hint="eastAsia"/>
          <w:b/>
          <w:color w:val="000000"/>
          <w:sz w:val="24"/>
        </w:rPr>
        <w:t>下列</w:t>
      </w:r>
      <w:r>
        <w:rPr>
          <w:rFonts w:ascii="华文楷体" w:eastAsia="华文楷体" w:hAnsi="华文楷体" w:hint="eastAsia"/>
          <w:b/>
          <w:color w:val="000000"/>
          <w:sz w:val="24"/>
        </w:rPr>
        <w:t>综合的</w:t>
      </w:r>
      <w:r w:rsidRPr="00F20A4B">
        <w:rPr>
          <w:rFonts w:ascii="华文楷体" w:eastAsia="华文楷体" w:hAnsi="华文楷体" w:hint="eastAsia"/>
          <w:b/>
          <w:color w:val="000000"/>
          <w:sz w:val="24"/>
        </w:rPr>
        <w:t>处理措施：</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F824B3">
        <w:rPr>
          <w:rFonts w:ascii="黑体" w:eastAsia="黑体" w:hAnsi="黑体" w:hint="eastAsia"/>
          <w:b/>
          <w:color w:val="000000"/>
          <w:sz w:val="24"/>
        </w:rPr>
        <w:t>1</w:t>
      </w:r>
      <w:r w:rsidRPr="00F20A4B">
        <w:rPr>
          <w:rFonts w:ascii="华文楷体" w:eastAsia="华文楷体" w:hAnsi="华文楷体" w:hint="eastAsia"/>
          <w:b/>
          <w:color w:val="000000"/>
          <w:sz w:val="24"/>
        </w:rPr>
        <w:t xml:space="preserve"> </w:t>
      </w:r>
      <w:r>
        <w:rPr>
          <w:rFonts w:ascii="华文楷体" w:eastAsia="华文楷体" w:hAnsi="华文楷体" w:hint="eastAsia"/>
          <w:b/>
          <w:color w:val="000000"/>
          <w:sz w:val="24"/>
        </w:rPr>
        <w:t>增设隔震和</w:t>
      </w:r>
      <w:r w:rsidRPr="00F20A4B">
        <w:rPr>
          <w:rFonts w:ascii="华文楷体" w:eastAsia="华文楷体" w:hAnsi="华文楷体" w:hint="eastAsia"/>
          <w:b/>
          <w:color w:val="000000"/>
          <w:sz w:val="24"/>
        </w:rPr>
        <w:t>减震措施；</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F824B3">
        <w:rPr>
          <w:rFonts w:ascii="黑体" w:eastAsia="黑体" w:hAnsi="黑体" w:hint="eastAsia"/>
          <w:b/>
          <w:color w:val="000000"/>
          <w:sz w:val="24"/>
        </w:rPr>
        <w:t>2</w:t>
      </w:r>
      <w:r w:rsidRPr="00F20A4B">
        <w:rPr>
          <w:rFonts w:ascii="华文楷体" w:eastAsia="华文楷体" w:hAnsi="华文楷体" w:hint="eastAsia"/>
          <w:b/>
          <w:color w:val="000000"/>
          <w:sz w:val="24"/>
        </w:rPr>
        <w:t xml:space="preserve"> 增加</w:t>
      </w:r>
      <w:r>
        <w:rPr>
          <w:rFonts w:ascii="华文楷体" w:eastAsia="华文楷体" w:hAnsi="华文楷体" w:hint="eastAsia"/>
          <w:b/>
          <w:color w:val="000000"/>
          <w:sz w:val="24"/>
        </w:rPr>
        <w:t>结构的</w:t>
      </w:r>
      <w:r w:rsidRPr="00F20A4B">
        <w:rPr>
          <w:rFonts w:ascii="华文楷体" w:eastAsia="华文楷体" w:hAnsi="华文楷体" w:hint="eastAsia"/>
          <w:b/>
          <w:color w:val="000000"/>
          <w:sz w:val="24"/>
        </w:rPr>
        <w:t>抗侧力</w:t>
      </w:r>
      <w:r>
        <w:rPr>
          <w:rFonts w:ascii="华文楷体" w:eastAsia="华文楷体" w:hAnsi="华文楷体" w:hint="eastAsia"/>
          <w:b/>
          <w:color w:val="000000"/>
          <w:sz w:val="24"/>
        </w:rPr>
        <w:t>的</w:t>
      </w:r>
      <w:r w:rsidRPr="00F20A4B">
        <w:rPr>
          <w:rFonts w:ascii="华文楷体" w:eastAsia="华文楷体" w:hAnsi="华文楷体" w:hint="eastAsia"/>
          <w:b/>
          <w:color w:val="000000"/>
          <w:sz w:val="24"/>
        </w:rPr>
        <w:t>刚度</w:t>
      </w:r>
      <w:r>
        <w:rPr>
          <w:rFonts w:ascii="华文楷体" w:eastAsia="华文楷体" w:hAnsi="华文楷体" w:hint="eastAsia"/>
          <w:b/>
          <w:color w:val="000000"/>
          <w:sz w:val="24"/>
        </w:rPr>
        <w:t>；</w:t>
      </w:r>
    </w:p>
    <w:p w:rsidR="00B42108"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023524">
        <w:rPr>
          <w:rFonts w:ascii="黑体" w:eastAsia="黑体" w:hAnsi="黑体" w:hint="eastAsia"/>
          <w:b/>
          <w:color w:val="000000"/>
          <w:sz w:val="24"/>
        </w:rPr>
        <w:lastRenderedPageBreak/>
        <w:t xml:space="preserve">3 </w:t>
      </w:r>
      <w:r w:rsidRPr="00F20A4B">
        <w:rPr>
          <w:rFonts w:ascii="华文楷体" w:eastAsia="华文楷体" w:hAnsi="华文楷体" w:hint="eastAsia"/>
          <w:b/>
          <w:color w:val="000000"/>
          <w:sz w:val="24"/>
        </w:rPr>
        <w:t>改善</w:t>
      </w:r>
      <w:r>
        <w:rPr>
          <w:rFonts w:ascii="华文楷体" w:eastAsia="华文楷体" w:hAnsi="华文楷体" w:hint="eastAsia"/>
          <w:b/>
          <w:color w:val="000000"/>
          <w:sz w:val="24"/>
        </w:rPr>
        <w:t>围护结构、</w:t>
      </w:r>
      <w:r w:rsidRPr="00F20A4B">
        <w:rPr>
          <w:rFonts w:ascii="华文楷体" w:eastAsia="华文楷体" w:hAnsi="华文楷体" w:hint="eastAsia"/>
          <w:b/>
          <w:color w:val="000000"/>
          <w:sz w:val="24"/>
        </w:rPr>
        <w:t>装饰装修</w:t>
      </w:r>
      <w:r>
        <w:rPr>
          <w:rFonts w:ascii="华文楷体" w:eastAsia="华文楷体" w:hAnsi="华文楷体" w:hint="eastAsia"/>
          <w:b/>
          <w:color w:val="000000"/>
          <w:sz w:val="24"/>
        </w:rPr>
        <w:t>等的抗裂性能和设备设施抗变形能力；</w:t>
      </w:r>
    </w:p>
    <w:p w:rsidR="00B42108" w:rsidRPr="00F20A4B" w:rsidRDefault="00B42108" w:rsidP="00B42108">
      <w:pPr>
        <w:adjustRightInd w:val="0"/>
        <w:snapToGrid w:val="0"/>
        <w:spacing w:line="300" w:lineRule="auto"/>
        <w:ind w:firstLineChars="300" w:firstLine="721"/>
        <w:rPr>
          <w:rFonts w:ascii="华文楷体" w:eastAsia="华文楷体" w:hAnsi="华文楷体" w:hint="eastAsia"/>
          <w:b/>
          <w:color w:val="000000"/>
          <w:sz w:val="24"/>
        </w:rPr>
      </w:pPr>
      <w:r>
        <w:rPr>
          <w:rFonts w:ascii="华文楷体" w:eastAsia="华文楷体" w:hAnsi="华文楷体" w:hint="eastAsia"/>
          <w:b/>
          <w:color w:val="000000"/>
          <w:sz w:val="24"/>
        </w:rPr>
        <w:t>4 加强设备设施和室内家具的安装牢固性。</w:t>
      </w:r>
    </w:p>
    <w:p w:rsidR="00B42108" w:rsidRDefault="00B42108" w:rsidP="00B42108">
      <w:pPr>
        <w:adjustRightInd w:val="0"/>
        <w:snapToGrid w:val="0"/>
        <w:spacing w:line="300" w:lineRule="auto"/>
        <w:rPr>
          <w:rFonts w:ascii="华文楷体" w:eastAsia="华文楷体" w:hAnsi="华文楷体" w:hint="eastAsia"/>
          <w:color w:val="000000"/>
          <w:sz w:val="24"/>
        </w:rPr>
      </w:pPr>
      <w:r w:rsidRPr="00C86913">
        <w:rPr>
          <w:rFonts w:ascii="华文楷体" w:eastAsia="华文楷体" w:hAnsi="华文楷体" w:hint="eastAsia"/>
          <w:color w:val="000000"/>
          <w:sz w:val="24"/>
        </w:rPr>
        <w:t>【增加建筑的抗侧力刚度包括增加结构构件</w:t>
      </w:r>
      <w:r>
        <w:rPr>
          <w:rFonts w:ascii="华文楷体" w:eastAsia="华文楷体" w:hAnsi="华文楷体" w:hint="eastAsia"/>
          <w:color w:val="000000"/>
          <w:sz w:val="24"/>
        </w:rPr>
        <w:t>和一些</w:t>
      </w:r>
      <w:r w:rsidRPr="00C86913">
        <w:rPr>
          <w:rFonts w:ascii="华文楷体" w:eastAsia="华文楷体" w:hAnsi="华文楷体" w:hint="eastAsia"/>
          <w:color w:val="000000"/>
          <w:sz w:val="24"/>
        </w:rPr>
        <w:t>围护结构抗侧力的数量和厚度</w:t>
      </w:r>
      <w:r>
        <w:rPr>
          <w:rFonts w:ascii="华文楷体" w:eastAsia="华文楷体" w:hAnsi="华文楷体" w:hint="eastAsia"/>
          <w:color w:val="000000"/>
          <w:sz w:val="24"/>
        </w:rPr>
        <w:t>以及</w:t>
      </w:r>
      <w:r w:rsidRPr="00C86913">
        <w:rPr>
          <w:rFonts w:ascii="华文楷体" w:eastAsia="华文楷体" w:hAnsi="华文楷体" w:hint="eastAsia"/>
          <w:color w:val="000000"/>
          <w:sz w:val="24"/>
        </w:rPr>
        <w:t>增加刚性的支撑等。</w:t>
      </w:r>
      <w:r>
        <w:rPr>
          <w:rFonts w:ascii="华文楷体" w:eastAsia="华文楷体" w:hAnsi="华文楷体" w:hint="eastAsia"/>
          <w:color w:val="000000"/>
          <w:sz w:val="24"/>
        </w:rPr>
        <w:t>其他措施包括</w:t>
      </w:r>
      <w:r w:rsidRPr="00C86913">
        <w:rPr>
          <w:rFonts w:ascii="华文楷体" w:eastAsia="华文楷体" w:hAnsi="华文楷体" w:hint="eastAsia"/>
          <w:color w:val="000000"/>
          <w:sz w:val="24"/>
        </w:rPr>
        <w:t>对于重要的管线等留有相应变形的余量；对地震时易脱落的装饰装修进行改造</w:t>
      </w:r>
      <w:r>
        <w:rPr>
          <w:rFonts w:ascii="华文楷体" w:eastAsia="华文楷体" w:hAnsi="华文楷体" w:hint="eastAsia"/>
          <w:color w:val="000000"/>
          <w:sz w:val="24"/>
        </w:rPr>
        <w:t>，</w:t>
      </w:r>
      <w:r w:rsidRPr="00C86913">
        <w:rPr>
          <w:rFonts w:ascii="华文楷体" w:eastAsia="华文楷体" w:hAnsi="华文楷体" w:hint="eastAsia"/>
          <w:color w:val="000000"/>
          <w:sz w:val="24"/>
        </w:rPr>
        <w:t>对重大的设备设施和家具等予以有效的固定</w:t>
      </w:r>
      <w:r>
        <w:rPr>
          <w:rFonts w:ascii="华文楷体" w:eastAsia="华文楷体" w:hAnsi="华文楷体" w:hint="eastAsia"/>
          <w:color w:val="000000"/>
          <w:sz w:val="24"/>
        </w:rPr>
        <w:t>等。】</w:t>
      </w:r>
    </w:p>
    <w:p w:rsidR="00B42108" w:rsidRPr="002E0101" w:rsidRDefault="00B42108" w:rsidP="00B42108">
      <w:pPr>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hint="eastAsia"/>
            <w:b/>
            <w:color w:val="000000"/>
            <w:sz w:val="24"/>
          </w:rPr>
          <w:t>10.4.3</w:t>
        </w:r>
      </w:smartTag>
      <w:r>
        <w:rPr>
          <w:rFonts w:ascii="黑体" w:eastAsia="黑体" w:hAnsi="黑体" w:hint="eastAsia"/>
          <w:b/>
          <w:color w:val="000000"/>
          <w:sz w:val="24"/>
        </w:rPr>
        <w:t xml:space="preserve"> </w:t>
      </w:r>
      <w:r w:rsidRPr="002E0101">
        <w:rPr>
          <w:rFonts w:ascii="华文楷体" w:eastAsia="华文楷体" w:hAnsi="华文楷体" w:hint="eastAsia"/>
          <w:b/>
          <w:color w:val="000000"/>
          <w:sz w:val="24"/>
        </w:rPr>
        <w:t>大跨度屋面和楼面构件挠度</w:t>
      </w:r>
      <w:r>
        <w:rPr>
          <w:rFonts w:ascii="华文楷体" w:eastAsia="华文楷体" w:hAnsi="华文楷体" w:hint="eastAsia"/>
          <w:b/>
          <w:color w:val="000000"/>
          <w:sz w:val="24"/>
        </w:rPr>
        <w:t>造成的影响</w:t>
      </w:r>
      <w:r w:rsidRPr="002E0101">
        <w:rPr>
          <w:rFonts w:ascii="华文楷体" w:eastAsia="华文楷体" w:hAnsi="华文楷体" w:hint="eastAsia"/>
          <w:b/>
          <w:color w:val="000000"/>
          <w:sz w:val="24"/>
        </w:rPr>
        <w:t>可采取下列方法予以</w:t>
      </w:r>
      <w:r>
        <w:rPr>
          <w:rFonts w:ascii="华文楷体" w:eastAsia="华文楷体" w:hAnsi="华文楷体" w:hint="eastAsia"/>
          <w:b/>
          <w:color w:val="000000"/>
          <w:sz w:val="24"/>
        </w:rPr>
        <w:t>综合</w:t>
      </w:r>
      <w:r w:rsidRPr="002E0101">
        <w:rPr>
          <w:rFonts w:ascii="华文楷体" w:eastAsia="华文楷体" w:hAnsi="华文楷体" w:hint="eastAsia"/>
          <w:b/>
          <w:color w:val="000000"/>
          <w:sz w:val="24"/>
        </w:rPr>
        <w:t>调整：</w:t>
      </w:r>
    </w:p>
    <w:p w:rsidR="00B42108" w:rsidRPr="00383D70"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E134A8">
        <w:rPr>
          <w:rFonts w:ascii="黑体" w:eastAsia="黑体" w:hAnsi="黑体" w:hint="eastAsia"/>
          <w:b/>
          <w:color w:val="000000"/>
          <w:sz w:val="24"/>
        </w:rPr>
        <w:t>1</w:t>
      </w:r>
      <w:r w:rsidRPr="00383D70">
        <w:rPr>
          <w:rFonts w:ascii="华文楷体" w:eastAsia="华文楷体" w:hAnsi="华文楷体" w:hint="eastAsia"/>
          <w:b/>
          <w:color w:val="000000"/>
          <w:sz w:val="24"/>
        </w:rPr>
        <w:t xml:space="preserve"> 增加构件的刚度；</w:t>
      </w:r>
    </w:p>
    <w:p w:rsidR="00B42108" w:rsidRPr="00383D70"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E134A8">
        <w:rPr>
          <w:rFonts w:ascii="黑体" w:eastAsia="黑体" w:hAnsi="黑体" w:hint="eastAsia"/>
          <w:b/>
          <w:color w:val="000000"/>
          <w:sz w:val="24"/>
        </w:rPr>
        <w:t>2</w:t>
      </w:r>
      <w:r w:rsidRPr="00383D70">
        <w:rPr>
          <w:rFonts w:ascii="华文楷体" w:eastAsia="华文楷体" w:hAnsi="华文楷体" w:hint="eastAsia"/>
          <w:b/>
          <w:color w:val="000000"/>
          <w:sz w:val="24"/>
        </w:rPr>
        <w:t xml:space="preserve"> 提升屋面防水的抗裂能力；</w:t>
      </w:r>
    </w:p>
    <w:p w:rsidR="00B42108" w:rsidRPr="00383D70"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E134A8">
        <w:rPr>
          <w:rFonts w:ascii="黑体" w:eastAsia="黑体" w:hAnsi="黑体" w:hint="eastAsia"/>
          <w:b/>
          <w:color w:val="000000"/>
          <w:sz w:val="24"/>
        </w:rPr>
        <w:t>3</w:t>
      </w:r>
      <w:r w:rsidRPr="00383D70">
        <w:rPr>
          <w:rFonts w:ascii="华文楷体" w:eastAsia="华文楷体" w:hAnsi="华文楷体" w:hint="eastAsia"/>
          <w:b/>
          <w:color w:val="000000"/>
          <w:sz w:val="24"/>
        </w:rPr>
        <w:t xml:space="preserve"> 改变地面装修</w:t>
      </w:r>
      <w:r>
        <w:rPr>
          <w:rFonts w:ascii="华文楷体" w:eastAsia="华文楷体" w:hAnsi="华文楷体" w:hint="eastAsia"/>
          <w:b/>
          <w:color w:val="000000"/>
          <w:sz w:val="24"/>
        </w:rPr>
        <w:t>的做法。</w:t>
      </w:r>
    </w:p>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485C1C">
          <w:rPr>
            <w:rFonts w:ascii="黑体" w:eastAsia="黑体" w:hAnsi="黑体" w:hint="eastAsia"/>
            <w:b/>
            <w:color w:val="000000"/>
            <w:sz w:val="24"/>
          </w:rPr>
          <w:t>10.4.</w:t>
        </w:r>
        <w:r>
          <w:rPr>
            <w:rFonts w:ascii="黑体" w:eastAsia="黑体" w:hAnsi="黑体" w:hint="eastAsia"/>
            <w:b/>
            <w:color w:val="000000"/>
            <w:sz w:val="24"/>
          </w:rPr>
          <w:t>4</w:t>
        </w:r>
      </w:smartTag>
      <w:r w:rsidRPr="00F20A4B">
        <w:rPr>
          <w:rFonts w:ascii="华文楷体" w:eastAsia="华文楷体" w:hAnsi="华文楷体" w:hint="eastAsia"/>
          <w:b/>
          <w:color w:val="000000"/>
          <w:sz w:val="24"/>
        </w:rPr>
        <w:t>周边振源</w:t>
      </w:r>
      <w:r>
        <w:rPr>
          <w:rFonts w:ascii="华文楷体" w:eastAsia="华文楷体" w:hAnsi="华文楷体" w:hint="eastAsia"/>
          <w:b/>
          <w:color w:val="000000"/>
          <w:sz w:val="24"/>
        </w:rPr>
        <w:t>造成</w:t>
      </w:r>
      <w:r w:rsidRPr="00F20A4B">
        <w:rPr>
          <w:rFonts w:ascii="华文楷体" w:eastAsia="华文楷体" w:hAnsi="华文楷体" w:hint="eastAsia"/>
          <w:b/>
          <w:color w:val="000000"/>
          <w:sz w:val="24"/>
        </w:rPr>
        <w:t>既有建筑</w:t>
      </w:r>
      <w:r>
        <w:rPr>
          <w:rFonts w:ascii="华文楷体" w:eastAsia="华文楷体" w:hAnsi="华文楷体" w:hint="eastAsia"/>
          <w:b/>
          <w:color w:val="000000"/>
          <w:sz w:val="24"/>
        </w:rPr>
        <w:t>的晃动等可采取</w:t>
      </w:r>
      <w:r w:rsidRPr="00F20A4B">
        <w:rPr>
          <w:rFonts w:ascii="华文楷体" w:eastAsia="华文楷体" w:hAnsi="华文楷体" w:hint="eastAsia"/>
          <w:b/>
          <w:color w:val="000000"/>
          <w:sz w:val="24"/>
        </w:rPr>
        <w:t>下列</w:t>
      </w:r>
      <w:r>
        <w:rPr>
          <w:rFonts w:ascii="华文楷体" w:eastAsia="华文楷体" w:hAnsi="华文楷体" w:hint="eastAsia"/>
          <w:b/>
          <w:color w:val="000000"/>
          <w:sz w:val="24"/>
        </w:rPr>
        <w:t>的综合改造措施</w:t>
      </w:r>
      <w:r w:rsidRPr="00F20A4B">
        <w:rPr>
          <w:rFonts w:ascii="华文楷体" w:eastAsia="华文楷体" w:hAnsi="华文楷体" w:hint="eastAsia"/>
          <w:b/>
          <w:color w:val="000000"/>
          <w:sz w:val="24"/>
        </w:rPr>
        <w:t>：</w:t>
      </w:r>
    </w:p>
    <w:p w:rsidR="00B42108" w:rsidRPr="00F20A4B" w:rsidRDefault="00B42108" w:rsidP="00B42108">
      <w:pPr>
        <w:adjustRightInd w:val="0"/>
        <w:snapToGrid w:val="0"/>
        <w:spacing w:line="300" w:lineRule="auto"/>
        <w:ind w:firstLineChars="300" w:firstLine="723"/>
        <w:rPr>
          <w:rFonts w:ascii="华文楷体" w:eastAsia="华文楷体" w:hAnsi="华文楷体" w:hint="eastAsia"/>
          <w:b/>
          <w:color w:val="000000"/>
          <w:sz w:val="24"/>
        </w:rPr>
      </w:pPr>
      <w:r w:rsidRPr="0041712F">
        <w:rPr>
          <w:rFonts w:ascii="黑体" w:eastAsia="黑体" w:hAnsi="黑体" w:hint="eastAsia"/>
          <w:b/>
          <w:color w:val="000000"/>
          <w:sz w:val="24"/>
        </w:rPr>
        <w:t>1</w:t>
      </w:r>
      <w:r w:rsidRPr="00F20A4B">
        <w:rPr>
          <w:rFonts w:ascii="华文楷体" w:eastAsia="华文楷体" w:hAnsi="华文楷体" w:hint="eastAsia"/>
          <w:b/>
          <w:color w:val="000000"/>
          <w:sz w:val="24"/>
        </w:rPr>
        <w:t xml:space="preserve"> </w:t>
      </w:r>
      <w:r>
        <w:rPr>
          <w:rFonts w:ascii="华文楷体" w:eastAsia="华文楷体" w:hAnsi="华文楷体" w:hint="eastAsia"/>
          <w:b/>
          <w:color w:val="000000"/>
          <w:sz w:val="24"/>
        </w:rPr>
        <w:t>设置振动源的减振措施和</w:t>
      </w:r>
      <w:r w:rsidRPr="00F20A4B">
        <w:rPr>
          <w:rFonts w:ascii="华文楷体" w:eastAsia="华文楷体" w:hAnsi="华文楷体" w:hint="eastAsia"/>
          <w:b/>
          <w:color w:val="000000"/>
          <w:sz w:val="24"/>
        </w:rPr>
        <w:t>既有建筑</w:t>
      </w:r>
      <w:r>
        <w:rPr>
          <w:rFonts w:ascii="华文楷体" w:eastAsia="华文楷体" w:hAnsi="华文楷体" w:hint="eastAsia"/>
          <w:b/>
          <w:color w:val="000000"/>
          <w:sz w:val="24"/>
        </w:rPr>
        <w:t>的隔振措施；</w:t>
      </w:r>
    </w:p>
    <w:p w:rsidR="00B42108" w:rsidRPr="00F20A4B" w:rsidRDefault="00B42108" w:rsidP="00B42108">
      <w:pPr>
        <w:adjustRightInd w:val="0"/>
        <w:snapToGrid w:val="0"/>
        <w:spacing w:line="300" w:lineRule="auto"/>
        <w:rPr>
          <w:rFonts w:ascii="华文楷体" w:eastAsia="华文楷体" w:hAnsi="华文楷体"/>
          <w:b/>
          <w:color w:val="000000"/>
          <w:sz w:val="24"/>
        </w:rPr>
      </w:pPr>
      <w:r w:rsidRPr="00F20A4B">
        <w:rPr>
          <w:rFonts w:ascii="华文楷体" w:eastAsia="华文楷体" w:hAnsi="华文楷体" w:hint="eastAsia"/>
          <w:b/>
          <w:color w:val="000000"/>
          <w:sz w:val="24"/>
        </w:rPr>
        <w:t xml:space="preserve">  </w:t>
      </w:r>
      <w:r>
        <w:rPr>
          <w:rFonts w:ascii="华文楷体" w:eastAsia="华文楷体" w:hAnsi="华文楷体" w:hint="eastAsia"/>
          <w:b/>
          <w:color w:val="000000"/>
          <w:sz w:val="24"/>
        </w:rPr>
        <w:t xml:space="preserve">    </w:t>
      </w:r>
      <w:r w:rsidRPr="005716F0">
        <w:rPr>
          <w:rFonts w:ascii="黑体" w:eastAsia="黑体" w:hAnsi="黑体" w:hint="eastAsia"/>
          <w:b/>
          <w:color w:val="000000"/>
          <w:sz w:val="24"/>
        </w:rPr>
        <w:t>2</w:t>
      </w:r>
      <w:r>
        <w:rPr>
          <w:rFonts w:ascii="黑体" w:eastAsia="黑体" w:hAnsi="黑体" w:hint="eastAsia"/>
          <w:b/>
          <w:color w:val="000000"/>
          <w:sz w:val="24"/>
        </w:rPr>
        <w:t xml:space="preserve"> </w:t>
      </w:r>
      <w:r w:rsidRPr="00F20A4B">
        <w:rPr>
          <w:rFonts w:ascii="华文楷体" w:eastAsia="华文楷体" w:hAnsi="华文楷体" w:hint="eastAsia"/>
          <w:b/>
          <w:color w:val="000000"/>
          <w:sz w:val="24"/>
        </w:rPr>
        <w:t>增大既有建筑抗侧力刚度</w:t>
      </w:r>
      <w:r>
        <w:rPr>
          <w:rFonts w:ascii="华文楷体" w:eastAsia="华文楷体" w:hAnsi="华文楷体" w:hint="eastAsia"/>
          <w:b/>
          <w:color w:val="000000"/>
          <w:sz w:val="24"/>
        </w:rPr>
        <w:t>。</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t>【</w:t>
      </w:r>
      <w:r>
        <w:rPr>
          <w:rFonts w:ascii="华文楷体" w:eastAsia="华文楷体" w:hAnsi="华文楷体" w:hint="eastAsia"/>
          <w:color w:val="000000"/>
          <w:sz w:val="24"/>
        </w:rPr>
        <w:t>造成既有建筑振动和晃动的振源主要有</w:t>
      </w:r>
      <w:r w:rsidRPr="00F20A4B">
        <w:rPr>
          <w:rFonts w:ascii="华文楷体" w:eastAsia="华文楷体" w:hAnsi="华文楷体" w:hint="eastAsia"/>
          <w:color w:val="000000"/>
          <w:sz w:val="24"/>
        </w:rPr>
        <w:t>公路、铁路、城市轨道</w:t>
      </w:r>
      <w:r>
        <w:rPr>
          <w:rFonts w:ascii="华文楷体" w:eastAsia="华文楷体" w:hAnsi="华文楷体" w:hint="eastAsia"/>
          <w:color w:val="000000"/>
          <w:sz w:val="24"/>
        </w:rPr>
        <w:t>等</w:t>
      </w:r>
      <w:r w:rsidRPr="00F20A4B">
        <w:rPr>
          <w:rFonts w:ascii="华文楷体" w:eastAsia="华文楷体" w:hAnsi="华文楷体" w:hint="eastAsia"/>
          <w:color w:val="000000"/>
          <w:sz w:val="24"/>
        </w:rPr>
        <w:t>交通</w:t>
      </w:r>
      <w:r>
        <w:rPr>
          <w:rFonts w:ascii="华文楷体" w:eastAsia="华文楷体" w:hAnsi="华文楷体" w:hint="eastAsia"/>
          <w:color w:val="000000"/>
          <w:sz w:val="24"/>
        </w:rPr>
        <w:t>设施</w:t>
      </w:r>
      <w:r w:rsidRPr="00F20A4B">
        <w:rPr>
          <w:rFonts w:ascii="华文楷体" w:eastAsia="华文楷体" w:hAnsi="华文楷体" w:hint="eastAsia"/>
          <w:color w:val="000000"/>
          <w:sz w:val="24"/>
        </w:rPr>
        <w:t>和</w:t>
      </w:r>
      <w:r>
        <w:rPr>
          <w:rFonts w:ascii="华文楷体" w:eastAsia="华文楷体" w:hAnsi="华文楷体" w:hint="eastAsia"/>
          <w:color w:val="000000"/>
          <w:sz w:val="24"/>
        </w:rPr>
        <w:t>周边场地的设备振动等。减振措施包括到道路的平整程度、交通设施的限速和减振装置和减振基础等。隔振措施是指隔振的沟槽等。增加刚度可以改变既有建筑的振动特性。</w:t>
      </w:r>
      <w:r w:rsidRPr="00F20A4B">
        <w:rPr>
          <w:rFonts w:ascii="华文楷体" w:eastAsia="华文楷体" w:hAnsi="华文楷体" w:hint="eastAsia"/>
          <w:color w:val="000000"/>
          <w:sz w:val="24"/>
        </w:rPr>
        <w:t>】</w:t>
      </w:r>
    </w:p>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8123ED">
          <w:rPr>
            <w:rFonts w:ascii="黑体" w:eastAsia="黑体" w:hAnsi="黑体" w:hint="eastAsia"/>
            <w:b/>
            <w:color w:val="000000"/>
            <w:sz w:val="24"/>
          </w:rPr>
          <w:t>10.4.</w:t>
        </w:r>
        <w:r>
          <w:rPr>
            <w:rFonts w:ascii="黑体" w:eastAsia="黑体" w:hAnsi="黑体" w:hint="eastAsia"/>
            <w:b/>
            <w:color w:val="000000"/>
            <w:sz w:val="24"/>
          </w:rPr>
          <w:t>5</w:t>
        </w:r>
      </w:smartTag>
      <w:r w:rsidRPr="00F20A4B">
        <w:rPr>
          <w:rFonts w:ascii="华文楷体" w:eastAsia="华文楷体" w:hAnsi="华文楷体" w:hint="eastAsia"/>
          <w:b/>
          <w:color w:val="000000"/>
          <w:sz w:val="24"/>
        </w:rPr>
        <w:t xml:space="preserve"> 楼面构件的振动可采取调整设备的位置、增设设备的减振措施和增加楼面构件刚度等</w:t>
      </w:r>
      <w:r>
        <w:rPr>
          <w:rFonts w:ascii="华文楷体" w:eastAsia="华文楷体" w:hAnsi="华文楷体" w:hint="eastAsia"/>
          <w:b/>
          <w:color w:val="000000"/>
          <w:sz w:val="24"/>
        </w:rPr>
        <w:t>综合的</w:t>
      </w:r>
      <w:r w:rsidRPr="00F20A4B">
        <w:rPr>
          <w:rFonts w:ascii="华文楷体" w:eastAsia="华文楷体" w:hAnsi="华文楷体" w:hint="eastAsia"/>
          <w:b/>
          <w:color w:val="000000"/>
          <w:sz w:val="24"/>
        </w:rPr>
        <w:t>方法进行处理。</w:t>
      </w:r>
    </w:p>
    <w:p w:rsidR="00B42108" w:rsidRPr="00D61F6B" w:rsidRDefault="00B42108" w:rsidP="00B42108">
      <w:pPr>
        <w:adjustRightInd w:val="0"/>
        <w:snapToGrid w:val="0"/>
        <w:spacing w:line="300" w:lineRule="auto"/>
        <w:rPr>
          <w:rFonts w:ascii="华文楷体" w:eastAsia="华文楷体" w:hAnsi="华文楷体" w:hint="eastAsia"/>
          <w:color w:val="000000"/>
          <w:sz w:val="24"/>
        </w:rPr>
      </w:pPr>
      <w:r w:rsidRPr="00D61F6B">
        <w:rPr>
          <w:rFonts w:ascii="华文楷体" w:eastAsia="华文楷体" w:hAnsi="华文楷体" w:hint="eastAsia"/>
          <w:color w:val="000000"/>
          <w:sz w:val="24"/>
        </w:rPr>
        <w:t>【</w:t>
      </w:r>
      <w:r>
        <w:rPr>
          <w:rFonts w:ascii="华文楷体" w:eastAsia="华文楷体" w:hAnsi="华文楷体" w:hint="eastAsia"/>
          <w:color w:val="000000"/>
          <w:sz w:val="24"/>
        </w:rPr>
        <w:t>本条所称的楼面构件的振动限于建筑内部设备设施的为振动源的情况</w:t>
      </w:r>
      <w:r>
        <w:rPr>
          <w:rFonts w:ascii="华文楷体" w:eastAsia="华文楷体" w:hAnsi="华文楷体"/>
          <w:color w:val="000000"/>
          <w:sz w:val="24"/>
        </w:rPr>
        <w:t>】</w:t>
      </w:r>
    </w:p>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8123ED">
          <w:rPr>
            <w:rFonts w:ascii="黑体" w:eastAsia="黑体" w:hAnsi="黑体" w:hint="eastAsia"/>
            <w:b/>
            <w:color w:val="000000"/>
            <w:sz w:val="24"/>
          </w:rPr>
          <w:t>10.4.</w:t>
        </w:r>
        <w:r>
          <w:rPr>
            <w:rFonts w:ascii="黑体" w:eastAsia="黑体" w:hAnsi="黑体" w:hint="eastAsia"/>
            <w:b/>
            <w:color w:val="000000"/>
            <w:sz w:val="24"/>
          </w:rPr>
          <w:t>6</w:t>
        </w:r>
      </w:smartTag>
      <w:r w:rsidRPr="00F20A4B">
        <w:rPr>
          <w:rFonts w:ascii="华文楷体" w:eastAsia="华文楷体" w:hAnsi="华文楷体" w:hint="eastAsia"/>
          <w:b/>
          <w:color w:val="000000"/>
          <w:sz w:val="24"/>
        </w:rPr>
        <w:t xml:space="preserve"> 既有建筑的改造可采取下列措施改善主体结构和构件的固体传声性能</w:t>
      </w:r>
      <w:r>
        <w:rPr>
          <w:rFonts w:ascii="华文楷体" w:eastAsia="华文楷体" w:hAnsi="华文楷体" w:hint="eastAsia"/>
          <w:b/>
          <w:color w:val="000000"/>
          <w:sz w:val="24"/>
        </w:rPr>
        <w:t>：</w:t>
      </w:r>
    </w:p>
    <w:p w:rsidR="00B42108" w:rsidRDefault="00B42108" w:rsidP="00B42108">
      <w:pPr>
        <w:adjustRightInd w:val="0"/>
        <w:snapToGrid w:val="0"/>
        <w:spacing w:line="300" w:lineRule="auto"/>
        <w:rPr>
          <w:rFonts w:ascii="华文楷体" w:eastAsia="华文楷体" w:hAnsi="华文楷体" w:hint="eastAsia"/>
          <w:b/>
          <w:color w:val="000000"/>
          <w:sz w:val="24"/>
        </w:rPr>
      </w:pPr>
      <w:r w:rsidRPr="00F20A4B">
        <w:rPr>
          <w:rFonts w:ascii="华文楷体" w:eastAsia="华文楷体" w:hAnsi="华文楷体" w:hint="eastAsia"/>
          <w:b/>
          <w:color w:val="000000"/>
          <w:sz w:val="24"/>
        </w:rPr>
        <w:t xml:space="preserve">   </w:t>
      </w:r>
      <w:r>
        <w:rPr>
          <w:rFonts w:ascii="华文楷体" w:eastAsia="华文楷体" w:hAnsi="华文楷体" w:hint="eastAsia"/>
          <w:b/>
          <w:color w:val="000000"/>
          <w:sz w:val="24"/>
        </w:rPr>
        <w:t xml:space="preserve"> </w:t>
      </w:r>
      <w:r w:rsidRPr="00D32921">
        <w:rPr>
          <w:rFonts w:ascii="黑体" w:eastAsia="黑体" w:hAnsi="黑体" w:hint="eastAsia"/>
          <w:b/>
          <w:color w:val="000000"/>
          <w:sz w:val="24"/>
        </w:rPr>
        <w:t>1</w:t>
      </w:r>
      <w:r w:rsidRPr="00F20A4B">
        <w:rPr>
          <w:rFonts w:ascii="华文楷体" w:eastAsia="华文楷体" w:hAnsi="华文楷体" w:hint="eastAsia"/>
          <w:b/>
          <w:color w:val="000000"/>
          <w:sz w:val="24"/>
        </w:rPr>
        <w:t xml:space="preserve"> 在</w:t>
      </w:r>
      <w:r>
        <w:rPr>
          <w:rFonts w:ascii="华文楷体" w:eastAsia="华文楷体" w:hAnsi="华文楷体" w:hint="eastAsia"/>
          <w:b/>
          <w:color w:val="000000"/>
          <w:sz w:val="24"/>
        </w:rPr>
        <w:t>设备设施的安装部位可采取降低固体传声的措施；</w:t>
      </w:r>
    </w:p>
    <w:p w:rsidR="00B42108" w:rsidRPr="00F20A4B" w:rsidRDefault="00B42108" w:rsidP="00B42108">
      <w:pPr>
        <w:adjustRightInd w:val="0"/>
        <w:snapToGrid w:val="0"/>
        <w:spacing w:line="300" w:lineRule="auto"/>
        <w:ind w:firstLineChars="200" w:firstLine="480"/>
        <w:rPr>
          <w:rFonts w:ascii="华文楷体" w:eastAsia="华文楷体" w:hAnsi="华文楷体" w:hint="eastAsia"/>
          <w:b/>
          <w:color w:val="000000"/>
          <w:sz w:val="24"/>
        </w:rPr>
      </w:pPr>
      <w:r>
        <w:rPr>
          <w:rFonts w:ascii="华文楷体" w:eastAsia="华文楷体" w:hAnsi="华文楷体" w:hint="eastAsia"/>
          <w:b/>
          <w:color w:val="000000"/>
          <w:sz w:val="24"/>
        </w:rPr>
        <w:t>2在</w:t>
      </w:r>
      <w:r w:rsidRPr="00F20A4B">
        <w:rPr>
          <w:rFonts w:ascii="华文楷体" w:eastAsia="华文楷体" w:hAnsi="华文楷体" w:hint="eastAsia"/>
          <w:b/>
          <w:color w:val="000000"/>
          <w:sz w:val="24"/>
        </w:rPr>
        <w:t>结构构件表面可设置吸收撞击能量的面层；</w:t>
      </w:r>
    </w:p>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r w:rsidRPr="00F20A4B">
        <w:rPr>
          <w:rFonts w:ascii="华文楷体" w:eastAsia="华文楷体" w:hAnsi="华文楷体" w:hint="eastAsia"/>
          <w:b/>
          <w:color w:val="000000"/>
          <w:sz w:val="24"/>
        </w:rPr>
        <w:t xml:space="preserve">   </w:t>
      </w:r>
      <w:r>
        <w:rPr>
          <w:rFonts w:ascii="华文楷体" w:eastAsia="华文楷体" w:hAnsi="华文楷体" w:hint="eastAsia"/>
          <w:b/>
          <w:color w:val="000000"/>
          <w:sz w:val="24"/>
        </w:rPr>
        <w:t xml:space="preserve"> 3</w:t>
      </w:r>
      <w:r w:rsidRPr="00F20A4B">
        <w:rPr>
          <w:rFonts w:ascii="华文楷体" w:eastAsia="华文楷体" w:hAnsi="华文楷体" w:hint="eastAsia"/>
          <w:b/>
          <w:color w:val="000000"/>
          <w:sz w:val="24"/>
        </w:rPr>
        <w:t xml:space="preserve"> </w:t>
      </w:r>
      <w:r>
        <w:rPr>
          <w:rFonts w:ascii="华文楷体" w:eastAsia="华文楷体" w:hAnsi="华文楷体" w:hint="eastAsia"/>
          <w:b/>
          <w:color w:val="000000"/>
          <w:sz w:val="24"/>
        </w:rPr>
        <w:t>结构构件</w:t>
      </w:r>
      <w:r w:rsidRPr="00F20A4B">
        <w:rPr>
          <w:rFonts w:ascii="华文楷体" w:eastAsia="华文楷体" w:hAnsi="华文楷体" w:hint="eastAsia"/>
          <w:b/>
          <w:color w:val="000000"/>
          <w:sz w:val="24"/>
        </w:rPr>
        <w:t>之间</w:t>
      </w:r>
      <w:r>
        <w:rPr>
          <w:rFonts w:ascii="华文楷体" w:eastAsia="华文楷体" w:hAnsi="华文楷体" w:hint="eastAsia"/>
          <w:b/>
          <w:color w:val="000000"/>
          <w:sz w:val="24"/>
        </w:rPr>
        <w:t>可</w:t>
      </w:r>
      <w:r w:rsidRPr="00F20A4B">
        <w:rPr>
          <w:rFonts w:ascii="华文楷体" w:eastAsia="华文楷体" w:hAnsi="华文楷体" w:hint="eastAsia"/>
          <w:b/>
          <w:color w:val="000000"/>
          <w:sz w:val="24"/>
        </w:rPr>
        <w:t>设置隔声带</w:t>
      </w:r>
      <w:r>
        <w:rPr>
          <w:rFonts w:ascii="华文楷体" w:eastAsia="华文楷体" w:hAnsi="华文楷体" w:hint="eastAsia"/>
          <w:b/>
          <w:color w:val="000000"/>
          <w:sz w:val="24"/>
        </w:rPr>
        <w:t>等。</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t>【</w:t>
      </w:r>
      <w:r>
        <w:rPr>
          <w:rFonts w:ascii="华文楷体" w:eastAsia="华文楷体" w:hAnsi="华文楷体" w:hint="eastAsia"/>
          <w:color w:val="000000"/>
          <w:sz w:val="24"/>
        </w:rPr>
        <w:t>设备管线、电器开关等、结构受到撞击以及设备的振动等都可产生结构的固体传声。</w:t>
      </w:r>
      <w:r w:rsidRPr="00F20A4B">
        <w:rPr>
          <w:rFonts w:ascii="华文楷体" w:eastAsia="华文楷体" w:hAnsi="华文楷体" w:hint="eastAsia"/>
          <w:color w:val="000000"/>
          <w:sz w:val="24"/>
        </w:rPr>
        <w:t>】</w:t>
      </w:r>
    </w:p>
    <w:p w:rsidR="00B42108" w:rsidRPr="00F20A4B" w:rsidRDefault="00B42108" w:rsidP="00B42108">
      <w:pPr>
        <w:adjustRightInd w:val="0"/>
        <w:snapToGrid w:val="0"/>
        <w:spacing w:line="300" w:lineRule="auto"/>
        <w:jc w:val="center"/>
        <w:rPr>
          <w:rFonts w:ascii="华文楷体" w:eastAsia="华文楷体" w:hAnsi="华文楷体" w:hint="eastAsia"/>
          <w:b/>
          <w:color w:val="000000"/>
          <w:sz w:val="24"/>
        </w:rPr>
      </w:pPr>
    </w:p>
    <w:p w:rsidR="00B42108" w:rsidRPr="006B251B" w:rsidRDefault="00B42108" w:rsidP="00B42108">
      <w:pPr>
        <w:pStyle w:val="2"/>
        <w:adjustRightInd w:val="0"/>
        <w:snapToGrid w:val="0"/>
        <w:spacing w:before="0" w:after="0" w:line="300" w:lineRule="auto"/>
        <w:jc w:val="center"/>
        <w:rPr>
          <w:rFonts w:ascii="华文楷体" w:eastAsia="华文楷体" w:hAnsi="华文楷体" w:hint="eastAsia"/>
          <w:sz w:val="28"/>
          <w:szCs w:val="28"/>
        </w:rPr>
      </w:pPr>
      <w:r w:rsidRPr="006B251B">
        <w:rPr>
          <w:rFonts w:ascii="楷体" w:eastAsia="楷体" w:hAnsi="楷体" w:hint="eastAsia"/>
          <w:sz w:val="28"/>
          <w:szCs w:val="28"/>
        </w:rPr>
        <w:t>1</w:t>
      </w:r>
      <w:bookmarkStart w:id="72" w:name="_Toc357776756"/>
      <w:r w:rsidRPr="006B251B">
        <w:rPr>
          <w:rFonts w:ascii="楷体" w:eastAsia="楷体" w:hAnsi="楷体" w:hint="eastAsia"/>
          <w:sz w:val="28"/>
          <w:szCs w:val="28"/>
        </w:rPr>
        <w:t xml:space="preserve">0.5 </w:t>
      </w:r>
      <w:r w:rsidRPr="006B251B">
        <w:rPr>
          <w:rFonts w:ascii="华文楷体" w:eastAsia="华文楷体" w:hAnsi="华文楷体" w:hint="eastAsia"/>
          <w:sz w:val="28"/>
          <w:szCs w:val="28"/>
        </w:rPr>
        <w:t>围护结构的加固改造</w:t>
      </w:r>
    </w:p>
    <w:bookmarkEnd w:id="72"/>
    <w:p w:rsidR="00B42108" w:rsidRDefault="00B42108" w:rsidP="00B42108">
      <w:pPr>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6B251B">
          <w:rPr>
            <w:rFonts w:ascii="黑体" w:eastAsia="黑体" w:hAnsi="黑体" w:hint="eastAsia"/>
            <w:b/>
            <w:color w:val="000000"/>
            <w:sz w:val="24"/>
          </w:rPr>
          <w:t>10.5.1</w:t>
        </w:r>
      </w:smartTag>
      <w:r w:rsidRPr="00F20A4B">
        <w:rPr>
          <w:rFonts w:ascii="华文楷体" w:eastAsia="华文楷体" w:hAnsi="华文楷体" w:hint="eastAsia"/>
          <w:b/>
          <w:color w:val="000000"/>
          <w:sz w:val="24"/>
        </w:rPr>
        <w:t xml:space="preserve"> </w:t>
      </w:r>
      <w:r>
        <w:rPr>
          <w:rFonts w:ascii="华文楷体" w:eastAsia="华文楷体" w:hAnsi="华文楷体" w:hint="eastAsia"/>
          <w:b/>
          <w:color w:val="000000"/>
          <w:sz w:val="24"/>
        </w:rPr>
        <w:t>围护结构的加固和改造宜采取下列的方案：</w:t>
      </w:r>
    </w:p>
    <w:p w:rsidR="00B42108"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EC4C42">
        <w:rPr>
          <w:rFonts w:ascii="黑体" w:eastAsia="黑体" w:hAnsi="黑体" w:hint="eastAsia"/>
          <w:b/>
          <w:color w:val="000000"/>
          <w:sz w:val="24"/>
        </w:rPr>
        <w:t>1</w:t>
      </w:r>
      <w:r w:rsidRPr="00F20A4B">
        <w:rPr>
          <w:rFonts w:ascii="华文楷体" w:eastAsia="华文楷体" w:hAnsi="华文楷体" w:hint="eastAsia"/>
          <w:b/>
          <w:color w:val="000000"/>
          <w:sz w:val="24"/>
        </w:rPr>
        <w:t>围护结构</w:t>
      </w:r>
      <w:r>
        <w:rPr>
          <w:rFonts w:ascii="华文楷体" w:eastAsia="华文楷体" w:hAnsi="华文楷体" w:hint="eastAsia"/>
          <w:b/>
          <w:color w:val="000000"/>
          <w:sz w:val="24"/>
        </w:rPr>
        <w:t>承载力的</w:t>
      </w:r>
      <w:r w:rsidRPr="00F20A4B">
        <w:rPr>
          <w:rFonts w:ascii="华文楷体" w:eastAsia="华文楷体" w:hAnsi="华文楷体" w:hint="eastAsia"/>
          <w:b/>
          <w:color w:val="000000"/>
          <w:sz w:val="24"/>
        </w:rPr>
        <w:t>问题时可</w:t>
      </w:r>
      <w:r>
        <w:rPr>
          <w:rFonts w:ascii="华文楷体" w:eastAsia="华文楷体" w:hAnsi="华文楷体" w:hint="eastAsia"/>
          <w:b/>
          <w:color w:val="000000"/>
          <w:sz w:val="24"/>
        </w:rPr>
        <w:t>采取加固处理的措施；</w:t>
      </w:r>
    </w:p>
    <w:p w:rsidR="00B42108"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EC4C42">
        <w:rPr>
          <w:rFonts w:ascii="黑体" w:eastAsia="黑体" w:hAnsi="黑体" w:hint="eastAsia"/>
          <w:b/>
          <w:color w:val="000000"/>
          <w:sz w:val="24"/>
        </w:rPr>
        <w:t>2</w:t>
      </w:r>
      <w:r>
        <w:rPr>
          <w:rFonts w:ascii="华文楷体" w:eastAsia="华文楷体" w:hAnsi="华文楷体" w:hint="eastAsia"/>
          <w:b/>
          <w:color w:val="000000"/>
          <w:sz w:val="24"/>
        </w:rPr>
        <w:t>存在使用安全隐患和适用性问题的围护结构应采取改造的</w:t>
      </w:r>
      <w:r w:rsidRPr="00F20A4B">
        <w:rPr>
          <w:rFonts w:ascii="华文楷体" w:eastAsia="华文楷体" w:hAnsi="华文楷体" w:hint="eastAsia"/>
          <w:b/>
          <w:color w:val="000000"/>
          <w:sz w:val="24"/>
        </w:rPr>
        <w:t>处理措施</w:t>
      </w:r>
      <w:r>
        <w:rPr>
          <w:rFonts w:ascii="华文楷体" w:eastAsia="华文楷体" w:hAnsi="华文楷体" w:hint="eastAsia"/>
          <w:b/>
          <w:color w:val="000000"/>
          <w:sz w:val="24"/>
        </w:rPr>
        <w:t>；</w:t>
      </w:r>
    </w:p>
    <w:p w:rsidR="00B42108"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EC4C42">
        <w:rPr>
          <w:rFonts w:ascii="黑体" w:eastAsia="黑体" w:hAnsi="黑体" w:hint="eastAsia"/>
          <w:b/>
          <w:color w:val="000000"/>
          <w:sz w:val="24"/>
        </w:rPr>
        <w:t>3</w:t>
      </w:r>
      <w:r w:rsidRPr="00F20A4B">
        <w:rPr>
          <w:rFonts w:ascii="华文楷体" w:eastAsia="华文楷体" w:hAnsi="华文楷体" w:hint="eastAsia"/>
          <w:b/>
          <w:color w:val="000000"/>
          <w:sz w:val="24"/>
        </w:rPr>
        <w:t>存在安全性、适用性、耐久性或</w:t>
      </w:r>
      <w:r>
        <w:rPr>
          <w:rFonts w:ascii="华文楷体" w:eastAsia="华文楷体" w:hAnsi="华文楷体" w:hint="eastAsia"/>
          <w:b/>
          <w:color w:val="000000"/>
          <w:sz w:val="24"/>
        </w:rPr>
        <w:t>功能方面</w:t>
      </w:r>
      <w:r w:rsidRPr="00F20A4B">
        <w:rPr>
          <w:rFonts w:ascii="华文楷体" w:eastAsia="华文楷体" w:hAnsi="华文楷体" w:hint="eastAsia"/>
          <w:b/>
          <w:color w:val="000000"/>
          <w:sz w:val="24"/>
        </w:rPr>
        <w:t>等多种问题</w:t>
      </w:r>
      <w:r>
        <w:rPr>
          <w:rFonts w:ascii="华文楷体" w:eastAsia="华文楷体" w:hAnsi="华文楷体" w:hint="eastAsia"/>
          <w:b/>
          <w:color w:val="000000"/>
          <w:sz w:val="24"/>
        </w:rPr>
        <w:t>的</w:t>
      </w:r>
      <w:r w:rsidRPr="00F20A4B">
        <w:rPr>
          <w:rFonts w:ascii="华文楷体" w:eastAsia="华文楷体" w:hAnsi="华文楷体" w:hint="eastAsia"/>
          <w:b/>
          <w:color w:val="000000"/>
          <w:sz w:val="24"/>
        </w:rPr>
        <w:t>围护结构宜采取</w:t>
      </w:r>
      <w:r>
        <w:rPr>
          <w:rFonts w:ascii="华文楷体" w:eastAsia="华文楷体" w:hAnsi="华文楷体" w:hint="eastAsia"/>
          <w:b/>
          <w:color w:val="000000"/>
          <w:sz w:val="24"/>
        </w:rPr>
        <w:t>提升功能的</w:t>
      </w:r>
      <w:r w:rsidRPr="00F20A4B">
        <w:rPr>
          <w:rFonts w:ascii="华文楷体" w:eastAsia="华文楷体" w:hAnsi="华文楷体" w:hint="eastAsia"/>
          <w:b/>
          <w:color w:val="000000"/>
          <w:sz w:val="24"/>
        </w:rPr>
        <w:t>改造的措施。</w:t>
      </w:r>
    </w:p>
    <w:p w:rsidR="00B42108" w:rsidRPr="006242FD" w:rsidRDefault="00B42108" w:rsidP="00B42108">
      <w:pPr>
        <w:adjustRightInd w:val="0"/>
        <w:snapToGrid w:val="0"/>
        <w:spacing w:line="300" w:lineRule="auto"/>
        <w:rPr>
          <w:rFonts w:ascii="华文楷体" w:eastAsia="华文楷体" w:hAnsi="华文楷体" w:hint="eastAsia"/>
          <w:color w:val="000000"/>
          <w:sz w:val="24"/>
        </w:rPr>
      </w:pPr>
      <w:r w:rsidRPr="006242FD">
        <w:rPr>
          <w:rFonts w:ascii="华文楷体" w:eastAsia="华文楷体" w:hAnsi="华文楷体" w:hint="eastAsia"/>
          <w:color w:val="000000"/>
          <w:sz w:val="24"/>
        </w:rPr>
        <w:t>【围护结构的功能体现为防水、防渗、气密性、隔声、保温和隔热等】</w:t>
      </w:r>
    </w:p>
    <w:p w:rsidR="00B42108" w:rsidRPr="00F20A4B"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C213DF">
          <w:rPr>
            <w:rFonts w:ascii="黑体" w:eastAsia="黑体" w:hAnsi="黑体" w:hint="eastAsia"/>
            <w:b/>
            <w:color w:val="000000"/>
            <w:sz w:val="24"/>
          </w:rPr>
          <w:t>10.5.3</w:t>
        </w:r>
      </w:smartTag>
      <w:r w:rsidRPr="00C213DF">
        <w:rPr>
          <w:rFonts w:ascii="黑体" w:eastAsia="黑体" w:hAnsi="黑体" w:hint="eastAsia"/>
          <w:b/>
          <w:color w:val="000000"/>
          <w:sz w:val="24"/>
        </w:rPr>
        <w:t xml:space="preserve"> </w:t>
      </w:r>
      <w:r w:rsidRPr="00F20A4B">
        <w:rPr>
          <w:rFonts w:ascii="华文楷体" w:eastAsia="华文楷体" w:hAnsi="华文楷体" w:hint="eastAsia"/>
          <w:b/>
          <w:color w:val="000000"/>
          <w:sz w:val="24"/>
        </w:rPr>
        <w:t>对于抗风能力或抗瞬时风能力不足</w:t>
      </w:r>
      <w:r>
        <w:rPr>
          <w:rFonts w:ascii="华文楷体" w:eastAsia="华文楷体" w:hAnsi="华文楷体" w:hint="eastAsia"/>
          <w:b/>
          <w:color w:val="000000"/>
          <w:sz w:val="24"/>
        </w:rPr>
        <w:t>门窗、</w:t>
      </w:r>
      <w:r w:rsidRPr="00F20A4B">
        <w:rPr>
          <w:rFonts w:ascii="华文楷体" w:eastAsia="华文楷体" w:hAnsi="华文楷体" w:hint="eastAsia"/>
          <w:b/>
          <w:color w:val="000000"/>
          <w:sz w:val="24"/>
        </w:rPr>
        <w:t>幕墙和轻型屋面板等围护结构的加固，应使面板、面板与结构或骨架的连接和骨架的承载力可靠指标或安全系数均满足相关规范</w:t>
      </w:r>
      <w:r w:rsidRPr="00F20A4B">
        <w:rPr>
          <w:rFonts w:ascii="华文楷体" w:eastAsia="华文楷体" w:hAnsi="华文楷体" w:hint="eastAsia"/>
          <w:b/>
          <w:color w:val="000000"/>
          <w:sz w:val="24"/>
        </w:rPr>
        <w:lastRenderedPageBreak/>
        <w:t>的要求。</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t>【本条提出3个方面的问题。其一为面板</w:t>
      </w:r>
      <w:r>
        <w:rPr>
          <w:rFonts w:ascii="华文楷体" w:eastAsia="华文楷体" w:hAnsi="华文楷体" w:hint="eastAsia"/>
          <w:color w:val="000000"/>
          <w:sz w:val="24"/>
        </w:rPr>
        <w:t>，包括</w:t>
      </w:r>
      <w:r w:rsidRPr="00F20A4B">
        <w:rPr>
          <w:rFonts w:ascii="华文楷体" w:eastAsia="华文楷体" w:hAnsi="华文楷体" w:hint="eastAsia"/>
          <w:color w:val="000000"/>
          <w:sz w:val="24"/>
        </w:rPr>
        <w:t>玻璃、石材</w:t>
      </w:r>
      <w:r>
        <w:rPr>
          <w:rFonts w:ascii="华文楷体" w:eastAsia="华文楷体" w:hAnsi="华文楷体" w:hint="eastAsia"/>
          <w:color w:val="000000"/>
          <w:sz w:val="24"/>
        </w:rPr>
        <w:t>、各种形式的板材等等金属面板和物免祸墙面得面板</w:t>
      </w:r>
      <w:r w:rsidRPr="00F20A4B">
        <w:rPr>
          <w:rFonts w:ascii="华文楷体" w:eastAsia="华文楷体" w:hAnsi="华文楷体" w:hint="eastAsia"/>
          <w:color w:val="000000"/>
          <w:sz w:val="24"/>
        </w:rPr>
        <w:t>等。其二为面板与骨架或结构的连接，是指玻璃幕墙的结构胶</w:t>
      </w:r>
      <w:r>
        <w:rPr>
          <w:rFonts w:ascii="华文楷体" w:eastAsia="华文楷体" w:hAnsi="华文楷体" w:hint="eastAsia"/>
          <w:color w:val="000000"/>
          <w:sz w:val="24"/>
        </w:rPr>
        <w:t>、点支的连结点</w:t>
      </w:r>
      <w:r w:rsidRPr="00F20A4B">
        <w:rPr>
          <w:rFonts w:ascii="华文楷体" w:eastAsia="华文楷体" w:hAnsi="华文楷体" w:hint="eastAsia"/>
          <w:color w:val="000000"/>
          <w:sz w:val="24"/>
        </w:rPr>
        <w:t>或石材的背栓等。其三为玻璃幕墙或轻质屋面板所依附的骨架或结构。本条要求这三项的承载力的可靠指标或安全系数都要满足相关规范的要求】</w:t>
      </w:r>
    </w:p>
    <w:p w:rsidR="00B42108"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311E47">
          <w:rPr>
            <w:rFonts w:ascii="黑体" w:eastAsia="黑体" w:hAnsi="黑体" w:hint="eastAsia"/>
            <w:b/>
            <w:color w:val="000000"/>
            <w:sz w:val="24"/>
          </w:rPr>
          <w:t>10.5.4</w:t>
        </w:r>
      </w:smartTag>
      <w:r w:rsidRPr="00F20A4B">
        <w:rPr>
          <w:rFonts w:ascii="华文楷体" w:eastAsia="华文楷体" w:hAnsi="华文楷体" w:hint="eastAsia"/>
          <w:b/>
          <w:color w:val="000000"/>
          <w:sz w:val="24"/>
        </w:rPr>
        <w:t>可能受到爆炸作用影响</w:t>
      </w:r>
      <w:r>
        <w:rPr>
          <w:rFonts w:ascii="华文楷体" w:eastAsia="华文楷体" w:hAnsi="华文楷体" w:hint="eastAsia"/>
          <w:b/>
          <w:color w:val="000000"/>
          <w:sz w:val="24"/>
        </w:rPr>
        <w:t>或</w:t>
      </w:r>
      <w:r w:rsidRPr="00F20A4B">
        <w:rPr>
          <w:rFonts w:ascii="华文楷体" w:eastAsia="华文楷体" w:hAnsi="华文楷体" w:hint="eastAsia"/>
          <w:b/>
          <w:color w:val="000000"/>
          <w:sz w:val="24"/>
        </w:rPr>
        <w:t>火灾影响围护结构</w:t>
      </w:r>
      <w:r>
        <w:rPr>
          <w:rFonts w:ascii="华文楷体" w:eastAsia="华文楷体" w:hAnsi="华文楷体" w:hint="eastAsia"/>
          <w:b/>
          <w:color w:val="000000"/>
          <w:sz w:val="24"/>
        </w:rPr>
        <w:t>应进行抗爆或抗火能力</w:t>
      </w:r>
      <w:r w:rsidRPr="00F20A4B">
        <w:rPr>
          <w:rFonts w:ascii="华文楷体" w:eastAsia="华文楷体" w:hAnsi="华文楷体" w:hint="eastAsia"/>
          <w:b/>
          <w:color w:val="000000"/>
          <w:sz w:val="24"/>
        </w:rPr>
        <w:t>的改造</w:t>
      </w:r>
      <w:r>
        <w:rPr>
          <w:rFonts w:ascii="华文楷体" w:eastAsia="华文楷体" w:hAnsi="华文楷体" w:hint="eastAsia"/>
          <w:b/>
          <w:color w:val="000000"/>
          <w:sz w:val="24"/>
        </w:rPr>
        <w:t>。</w:t>
      </w:r>
    </w:p>
    <w:p w:rsidR="00B42108" w:rsidRPr="003D6CCF" w:rsidRDefault="00B42108" w:rsidP="00B42108">
      <w:pPr>
        <w:adjustRightInd w:val="0"/>
        <w:snapToGrid w:val="0"/>
        <w:spacing w:line="300" w:lineRule="auto"/>
        <w:rPr>
          <w:rFonts w:ascii="华文楷体" w:eastAsia="华文楷体" w:hAnsi="华文楷体" w:hint="eastAsia"/>
          <w:color w:val="000000"/>
          <w:sz w:val="24"/>
        </w:rPr>
      </w:pPr>
      <w:r w:rsidRPr="003D6CCF">
        <w:rPr>
          <w:rFonts w:ascii="华文楷体" w:eastAsia="华文楷体" w:hAnsi="华文楷体" w:hint="eastAsia"/>
          <w:color w:val="000000"/>
          <w:sz w:val="24"/>
        </w:rPr>
        <w:t>【防火间距偏小的既有建筑可能会遭受临近建筑火灾的影响，其围护结构应该具有相应的防火能力】</w:t>
      </w:r>
    </w:p>
    <w:p w:rsidR="00B42108"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79054D">
          <w:rPr>
            <w:rFonts w:ascii="黑体" w:eastAsia="黑体" w:hAnsi="黑体" w:hint="eastAsia"/>
            <w:b/>
            <w:color w:val="000000"/>
            <w:sz w:val="24"/>
          </w:rPr>
          <w:t>10.5.</w:t>
        </w:r>
        <w:r>
          <w:rPr>
            <w:rFonts w:ascii="黑体" w:eastAsia="黑体" w:hAnsi="黑体" w:hint="eastAsia"/>
            <w:b/>
            <w:color w:val="000000"/>
            <w:sz w:val="24"/>
          </w:rPr>
          <w:t>5</w:t>
        </w:r>
      </w:smartTag>
      <w:r>
        <w:rPr>
          <w:rFonts w:ascii="黑体" w:eastAsia="黑体" w:hAnsi="黑体" w:hint="eastAsia"/>
          <w:b/>
          <w:color w:val="000000"/>
          <w:sz w:val="24"/>
        </w:rPr>
        <w:t xml:space="preserve"> </w:t>
      </w:r>
      <w:r w:rsidRPr="00847271">
        <w:rPr>
          <w:rFonts w:ascii="华文楷体" w:eastAsia="华文楷体" w:hAnsi="华文楷体" w:hint="eastAsia"/>
          <w:b/>
          <w:color w:val="000000"/>
          <w:sz w:val="24"/>
        </w:rPr>
        <w:t>对于</w:t>
      </w:r>
      <w:r>
        <w:rPr>
          <w:rFonts w:ascii="华文楷体" w:eastAsia="华文楷体" w:hAnsi="华文楷体" w:hint="eastAsia"/>
          <w:b/>
          <w:color w:val="000000"/>
          <w:sz w:val="24"/>
        </w:rPr>
        <w:t>护栏设置不符合现行规范要求的</w:t>
      </w:r>
      <w:r w:rsidRPr="00847271">
        <w:rPr>
          <w:rFonts w:ascii="华文楷体" w:eastAsia="华文楷体" w:hAnsi="华文楷体" w:hint="eastAsia"/>
          <w:b/>
          <w:color w:val="000000"/>
          <w:sz w:val="24"/>
        </w:rPr>
        <w:t>落地窗、飘窗和玻璃幕墙</w:t>
      </w:r>
      <w:r>
        <w:rPr>
          <w:rFonts w:ascii="华文楷体" w:eastAsia="华文楷体" w:hAnsi="华文楷体" w:hint="eastAsia"/>
          <w:b/>
          <w:color w:val="000000"/>
          <w:sz w:val="24"/>
        </w:rPr>
        <w:t>等，应按国家现行标准的规定增设护栏。</w:t>
      </w:r>
    </w:p>
    <w:p w:rsidR="00B42108" w:rsidRPr="00F20A4B"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311E47">
          <w:rPr>
            <w:rFonts w:ascii="黑体" w:eastAsia="黑体" w:hAnsi="黑体" w:hint="eastAsia"/>
            <w:b/>
            <w:color w:val="000000"/>
            <w:sz w:val="24"/>
          </w:rPr>
          <w:t>10.5.</w:t>
        </w:r>
        <w:r>
          <w:rPr>
            <w:rFonts w:ascii="黑体" w:eastAsia="黑体" w:hAnsi="黑体" w:hint="eastAsia"/>
            <w:b/>
            <w:color w:val="000000"/>
            <w:sz w:val="24"/>
          </w:rPr>
          <w:t>6</w:t>
        </w:r>
      </w:smartTag>
      <w:r w:rsidRPr="00F20A4B">
        <w:rPr>
          <w:rFonts w:ascii="华文楷体" w:eastAsia="华文楷体" w:hAnsi="华文楷体" w:hint="eastAsia"/>
          <w:b/>
          <w:color w:val="000000"/>
          <w:sz w:val="24"/>
        </w:rPr>
        <w:t>具有下列特定问题的屋面应采取保障使用安全的改造措施：</w:t>
      </w:r>
    </w:p>
    <w:p w:rsidR="00B42108" w:rsidRPr="00F20A4B"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D13C40">
        <w:rPr>
          <w:rFonts w:ascii="黑体" w:eastAsia="黑体" w:hAnsi="黑体" w:hint="eastAsia"/>
          <w:b/>
          <w:color w:val="000000"/>
          <w:sz w:val="24"/>
        </w:rPr>
        <w:t>1</w:t>
      </w:r>
      <w:r w:rsidRPr="00F20A4B">
        <w:rPr>
          <w:rFonts w:ascii="华文楷体" w:eastAsia="华文楷体" w:hAnsi="华文楷体" w:hint="eastAsia"/>
          <w:b/>
          <w:color w:val="000000"/>
          <w:sz w:val="24"/>
        </w:rPr>
        <w:t xml:space="preserve">有封闭式女儿墙的屋面应设置应急排水口； </w:t>
      </w:r>
    </w:p>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r w:rsidRPr="00F20A4B">
        <w:rPr>
          <w:rFonts w:ascii="华文楷体" w:eastAsia="华文楷体" w:hAnsi="华文楷体" w:hint="eastAsia"/>
          <w:b/>
          <w:color w:val="000000"/>
          <w:sz w:val="24"/>
        </w:rPr>
        <w:t xml:space="preserve"> </w:t>
      </w:r>
      <w:r>
        <w:rPr>
          <w:rFonts w:ascii="华文楷体" w:eastAsia="华文楷体" w:hAnsi="华文楷体" w:hint="eastAsia"/>
          <w:b/>
          <w:color w:val="000000"/>
          <w:sz w:val="24"/>
        </w:rPr>
        <w:t xml:space="preserve">  </w:t>
      </w:r>
      <w:r w:rsidRPr="00F20A4B">
        <w:rPr>
          <w:rFonts w:ascii="华文楷体" w:eastAsia="华文楷体" w:hAnsi="华文楷体" w:hint="eastAsia"/>
          <w:b/>
          <w:color w:val="000000"/>
          <w:sz w:val="24"/>
        </w:rPr>
        <w:t xml:space="preserve"> </w:t>
      </w:r>
      <w:r w:rsidRPr="00D13C40">
        <w:rPr>
          <w:rFonts w:ascii="黑体" w:eastAsia="黑体" w:hAnsi="黑体" w:hint="eastAsia"/>
          <w:b/>
          <w:color w:val="000000"/>
          <w:sz w:val="24"/>
        </w:rPr>
        <w:t>2</w:t>
      </w:r>
      <w:r w:rsidRPr="00F20A4B">
        <w:rPr>
          <w:rFonts w:ascii="华文楷体" w:eastAsia="华文楷体" w:hAnsi="华文楷体" w:hint="eastAsia"/>
          <w:b/>
          <w:color w:val="000000"/>
          <w:sz w:val="24"/>
        </w:rPr>
        <w:t xml:space="preserve"> 积雪较厚的地区应设置控制屋面融雪滑落的设施；</w:t>
      </w:r>
    </w:p>
    <w:p w:rsidR="00B42108" w:rsidRPr="00F20A4B" w:rsidRDefault="00B42108" w:rsidP="00B42108">
      <w:pPr>
        <w:adjustRightInd w:val="0"/>
        <w:snapToGrid w:val="0"/>
        <w:spacing w:line="300" w:lineRule="auto"/>
        <w:ind w:firstLineChars="200" w:firstLine="482"/>
        <w:rPr>
          <w:rFonts w:ascii="华文楷体" w:eastAsia="华文楷体" w:hAnsi="华文楷体" w:hint="eastAsia"/>
          <w:b/>
          <w:color w:val="000000"/>
          <w:sz w:val="24"/>
        </w:rPr>
      </w:pPr>
      <w:r w:rsidRPr="00D13C40">
        <w:rPr>
          <w:rFonts w:ascii="黑体" w:eastAsia="黑体" w:hAnsi="黑体" w:hint="eastAsia"/>
          <w:b/>
          <w:color w:val="000000"/>
          <w:sz w:val="24"/>
        </w:rPr>
        <w:t xml:space="preserve">3 </w:t>
      </w:r>
      <w:r w:rsidRPr="00F20A4B">
        <w:rPr>
          <w:rFonts w:ascii="华文楷体" w:eastAsia="华文楷体" w:hAnsi="华文楷体" w:hint="eastAsia"/>
          <w:b/>
          <w:color w:val="000000"/>
          <w:sz w:val="24"/>
        </w:rPr>
        <w:t>易于出现冰凌的地区应设置控制屋檐冰凌脱落的设施。</w:t>
      </w:r>
    </w:p>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r w:rsidRPr="00F20A4B">
        <w:rPr>
          <w:rFonts w:ascii="华文楷体" w:eastAsia="华文楷体" w:hAnsi="华文楷体" w:hint="eastAsia"/>
          <w:color w:val="000000"/>
          <w:sz w:val="24"/>
        </w:rPr>
        <w:t>【本条列出我国建筑屋面普遍存在的问题。本条第1款，设置应急排水口可避免出现屋面积水灌入室内和超载坍塌事故；本条第2款，是指防止融雪滑落造成人员伤亡的专用设施，在北欧和俄罗斯等地分别有不同的设施。本条第3款的防冰凌措施在许多国家也可看到。】</w:t>
      </w:r>
    </w:p>
    <w:p w:rsidR="00B42108" w:rsidRDefault="00B42108" w:rsidP="00B42108">
      <w:pPr>
        <w:pStyle w:val="2"/>
        <w:adjustRightInd w:val="0"/>
        <w:snapToGrid w:val="0"/>
        <w:spacing w:before="0" w:after="0" w:line="300" w:lineRule="auto"/>
        <w:jc w:val="center"/>
        <w:rPr>
          <w:rFonts w:ascii="黑体" w:hAnsi="黑体" w:hint="eastAsia"/>
          <w:sz w:val="28"/>
          <w:szCs w:val="28"/>
        </w:rPr>
      </w:pPr>
    </w:p>
    <w:p w:rsidR="00B42108" w:rsidRPr="00E35DDC" w:rsidRDefault="00B42108" w:rsidP="00B42108">
      <w:pPr>
        <w:pStyle w:val="2"/>
        <w:adjustRightInd w:val="0"/>
        <w:snapToGrid w:val="0"/>
        <w:spacing w:before="0" w:after="0" w:line="300" w:lineRule="auto"/>
        <w:jc w:val="center"/>
        <w:rPr>
          <w:rFonts w:ascii="华文楷体" w:eastAsia="华文楷体" w:hAnsi="华文楷体" w:hint="eastAsia"/>
          <w:sz w:val="28"/>
          <w:szCs w:val="28"/>
        </w:rPr>
      </w:pPr>
      <w:bookmarkStart w:id="73" w:name="_Toc357776757"/>
      <w:r w:rsidRPr="00E35DDC">
        <w:rPr>
          <w:rFonts w:ascii="黑体" w:hAnsi="黑体" w:hint="eastAsia"/>
          <w:sz w:val="28"/>
          <w:szCs w:val="28"/>
        </w:rPr>
        <w:t>10.6</w:t>
      </w:r>
      <w:r w:rsidRPr="00E35DDC">
        <w:rPr>
          <w:rFonts w:ascii="华文楷体" w:eastAsia="华文楷体" w:hAnsi="华文楷体" w:hint="eastAsia"/>
          <w:sz w:val="28"/>
          <w:szCs w:val="28"/>
        </w:rPr>
        <w:t>其他特殊问题的加固改造</w:t>
      </w:r>
    </w:p>
    <w:bookmarkEnd w:id="73"/>
    <w:p w:rsidR="00B42108" w:rsidRPr="00F20A4B" w:rsidRDefault="00B42108" w:rsidP="00B42108">
      <w:pPr>
        <w:adjustRightInd w:val="0"/>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35DDC">
          <w:rPr>
            <w:rFonts w:ascii="黑体" w:eastAsia="黑体" w:hAnsi="黑体" w:hint="eastAsia"/>
            <w:b/>
            <w:color w:val="000000"/>
            <w:sz w:val="24"/>
          </w:rPr>
          <w:t>10.6.1</w:t>
        </w:r>
      </w:smartTag>
      <w:r w:rsidRPr="00F20A4B">
        <w:rPr>
          <w:rFonts w:ascii="华文楷体" w:eastAsia="华文楷体" w:hAnsi="华文楷体" w:hint="eastAsia"/>
          <w:b/>
          <w:color w:val="000000"/>
          <w:sz w:val="24"/>
        </w:rPr>
        <w:t xml:space="preserve"> 存在下列使用安全问题的装饰装修应实施加固或改造：</w:t>
      </w:r>
    </w:p>
    <w:p w:rsidR="00B42108" w:rsidRPr="00F20A4B" w:rsidRDefault="00B42108" w:rsidP="00B42108">
      <w:pPr>
        <w:adjustRightInd w:val="0"/>
        <w:snapToGrid w:val="0"/>
        <w:spacing w:line="300" w:lineRule="auto"/>
        <w:ind w:firstLineChars="200" w:firstLine="480"/>
        <w:rPr>
          <w:rFonts w:ascii="华文楷体" w:eastAsia="华文楷体" w:hAnsi="华文楷体" w:hint="eastAsia"/>
          <w:b/>
          <w:color w:val="000000"/>
          <w:sz w:val="24"/>
        </w:rPr>
      </w:pPr>
      <w:r w:rsidRPr="00F20A4B">
        <w:rPr>
          <w:rFonts w:ascii="华文楷体" w:eastAsia="华文楷体" w:hAnsi="华文楷体" w:hint="eastAsia"/>
          <w:b/>
          <w:color w:val="000000"/>
          <w:sz w:val="24"/>
        </w:rPr>
        <w:t>1 存在安全隐患的墙面、天棚抹灰；</w:t>
      </w:r>
    </w:p>
    <w:p w:rsidR="00B42108" w:rsidRPr="00F20A4B" w:rsidRDefault="00B42108" w:rsidP="00B42108">
      <w:pPr>
        <w:adjustRightInd w:val="0"/>
        <w:snapToGrid w:val="0"/>
        <w:spacing w:line="300" w:lineRule="auto"/>
        <w:ind w:firstLineChars="200" w:firstLine="480"/>
        <w:rPr>
          <w:rFonts w:ascii="华文楷体" w:eastAsia="华文楷体" w:hAnsi="华文楷体" w:hint="eastAsia"/>
          <w:b/>
          <w:color w:val="000000"/>
          <w:sz w:val="24"/>
        </w:rPr>
      </w:pPr>
      <w:r w:rsidRPr="00F20A4B">
        <w:rPr>
          <w:rFonts w:ascii="华文楷体" w:eastAsia="华文楷体" w:hAnsi="华文楷体" w:hint="eastAsia"/>
          <w:b/>
          <w:color w:val="000000"/>
          <w:sz w:val="24"/>
        </w:rPr>
        <w:t>2 存在安全隐患的外墙粘贴式饰面材料；</w:t>
      </w:r>
    </w:p>
    <w:p w:rsidR="00B42108" w:rsidRPr="00F20A4B" w:rsidRDefault="00B42108" w:rsidP="00B42108">
      <w:pPr>
        <w:adjustRightInd w:val="0"/>
        <w:snapToGrid w:val="0"/>
        <w:spacing w:line="300" w:lineRule="auto"/>
        <w:ind w:firstLineChars="200" w:firstLine="480"/>
        <w:rPr>
          <w:rFonts w:ascii="华文楷体" w:eastAsia="华文楷体" w:hAnsi="华文楷体" w:hint="eastAsia"/>
          <w:b/>
          <w:color w:val="000000"/>
          <w:sz w:val="24"/>
        </w:rPr>
      </w:pPr>
      <w:r w:rsidRPr="00F20A4B">
        <w:rPr>
          <w:rFonts w:ascii="华文楷体" w:eastAsia="华文楷体" w:hAnsi="华文楷体" w:hint="eastAsia"/>
          <w:b/>
          <w:color w:val="000000"/>
          <w:sz w:val="24"/>
        </w:rPr>
        <w:t>3 存在安全隐患的室内吊顶；</w:t>
      </w:r>
    </w:p>
    <w:p w:rsidR="00B42108" w:rsidRPr="00F20A4B" w:rsidRDefault="00B42108" w:rsidP="00B42108">
      <w:pPr>
        <w:adjustRightInd w:val="0"/>
        <w:snapToGrid w:val="0"/>
        <w:spacing w:line="300" w:lineRule="auto"/>
        <w:ind w:firstLineChars="200" w:firstLine="480"/>
        <w:rPr>
          <w:rFonts w:ascii="华文楷体" w:eastAsia="华文楷体" w:hAnsi="华文楷体" w:hint="eastAsia"/>
          <w:b/>
          <w:color w:val="000000"/>
          <w:sz w:val="24"/>
        </w:rPr>
      </w:pPr>
      <w:r w:rsidRPr="00F20A4B">
        <w:rPr>
          <w:rFonts w:ascii="华文楷体" w:eastAsia="华文楷体" w:hAnsi="华文楷体" w:hint="eastAsia"/>
          <w:b/>
          <w:color w:val="000000"/>
          <w:sz w:val="24"/>
        </w:rPr>
        <w:t>4 其它存在安全隐患的装修问题。</w:t>
      </w:r>
    </w:p>
    <w:p w:rsidR="00B42108" w:rsidRPr="00F20A4B" w:rsidRDefault="00B42108" w:rsidP="00B42108">
      <w:pPr>
        <w:adjustRightInd w:val="0"/>
        <w:snapToGrid w:val="0"/>
        <w:spacing w:line="300" w:lineRule="auto"/>
        <w:rPr>
          <w:rFonts w:ascii="华文楷体" w:eastAsia="华文楷体" w:hAnsi="华文楷体" w:hint="eastAsia"/>
          <w:color w:val="000000"/>
          <w:sz w:val="24"/>
        </w:rPr>
      </w:pPr>
      <w:r w:rsidRPr="00F20A4B">
        <w:rPr>
          <w:rFonts w:ascii="华文楷体" w:eastAsia="华文楷体" w:hAnsi="华文楷体" w:hint="eastAsia"/>
          <w:color w:val="000000"/>
          <w:sz w:val="24"/>
        </w:rPr>
        <w:t>【本条列出我国既有建筑装饰装修及设施分部存在的影响安全使用的主要问题】</w:t>
      </w:r>
    </w:p>
    <w:p w:rsidR="00B42108" w:rsidRPr="00F20A4B" w:rsidRDefault="00B42108" w:rsidP="00B42108">
      <w:pPr>
        <w:adjustRightInd w:val="0"/>
        <w:snapToGrid w:val="0"/>
        <w:spacing w:beforeLines="50"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014F80">
          <w:rPr>
            <w:rFonts w:ascii="黑体" w:eastAsia="黑体" w:hAnsi="黑体" w:hint="eastAsia"/>
            <w:b/>
            <w:color w:val="000000"/>
            <w:sz w:val="24"/>
          </w:rPr>
          <w:t>10.6.</w:t>
        </w:r>
        <w:r>
          <w:rPr>
            <w:rFonts w:ascii="黑体" w:eastAsia="黑体" w:hAnsi="黑体" w:hint="eastAsia"/>
            <w:b/>
            <w:color w:val="000000"/>
            <w:sz w:val="24"/>
          </w:rPr>
          <w:t>2</w:t>
        </w:r>
      </w:smartTag>
      <w:r w:rsidRPr="00F20A4B">
        <w:rPr>
          <w:rFonts w:ascii="华文楷体" w:eastAsia="华文楷体" w:hAnsi="华文楷体" w:hint="eastAsia"/>
          <w:b/>
          <w:color w:val="000000"/>
          <w:sz w:val="24"/>
        </w:rPr>
        <w:t xml:space="preserve"> 对于广告牌、空调架以及其他建筑附属物应进行抗风能力的不足时应进行相应的加固或改造。</w:t>
      </w:r>
    </w:p>
    <w:p w:rsidR="00B42108" w:rsidRDefault="00B42108" w:rsidP="00B42108">
      <w:pPr>
        <w:rPr>
          <w:rFonts w:hint="eastAsia"/>
        </w:rPr>
      </w:pPr>
    </w:p>
    <w:p w:rsidR="00B42108" w:rsidRDefault="00B42108" w:rsidP="00B42108">
      <w:pPr>
        <w:rPr>
          <w:rFonts w:hint="eastAsia"/>
        </w:rPr>
      </w:pPr>
    </w:p>
    <w:p w:rsidR="00B42108" w:rsidRDefault="00B42108" w:rsidP="00B42108">
      <w:pPr>
        <w:pStyle w:val="2"/>
        <w:snapToGrid w:val="0"/>
        <w:spacing w:before="0" w:after="0" w:line="300" w:lineRule="auto"/>
        <w:jc w:val="center"/>
        <w:rPr>
          <w:rFonts w:ascii="楷体_GB2312" w:eastAsia="楷体_GB2312" w:hAnsi="楷体_GB2312" w:hint="eastAsia"/>
          <w:sz w:val="30"/>
          <w:szCs w:val="30"/>
        </w:rPr>
      </w:pPr>
      <w:r>
        <w:br w:type="page"/>
      </w:r>
      <w:r>
        <w:rPr>
          <w:rFonts w:ascii="楷体_GB2312" w:eastAsia="楷体_GB2312" w:hAnsi="楷体_GB2312" w:hint="eastAsia"/>
          <w:sz w:val="30"/>
          <w:szCs w:val="30"/>
        </w:rPr>
        <w:lastRenderedPageBreak/>
        <w:t>1</w:t>
      </w:r>
      <w:bookmarkStart w:id="74" w:name="_Toc357776758"/>
      <w:r>
        <w:rPr>
          <w:rFonts w:ascii="楷体_GB2312" w:eastAsia="楷体_GB2312" w:hAnsi="楷体_GB2312" w:hint="eastAsia"/>
          <w:sz w:val="30"/>
          <w:szCs w:val="30"/>
        </w:rPr>
        <w:t>1 提升功能的改造</w:t>
      </w:r>
    </w:p>
    <w:bookmarkEnd w:id="74"/>
    <w:p w:rsidR="00B42108" w:rsidRDefault="00B42108" w:rsidP="00B42108">
      <w:pPr>
        <w:pStyle w:val="2"/>
        <w:snapToGrid w:val="0"/>
        <w:spacing w:beforeLines="50" w:after="0" w:line="300" w:lineRule="auto"/>
        <w:jc w:val="center"/>
        <w:rPr>
          <w:rFonts w:ascii="楷体_GB2312" w:eastAsia="楷体_GB2312" w:hAnsi="华文楷体" w:hint="eastAsia"/>
          <w:sz w:val="28"/>
          <w:szCs w:val="28"/>
        </w:rPr>
      </w:pPr>
      <w:r>
        <w:rPr>
          <w:rFonts w:ascii="楷体_GB2312" w:eastAsia="楷体_GB2312" w:hAnsi="华文楷体" w:hint="eastAsia"/>
          <w:sz w:val="28"/>
          <w:szCs w:val="28"/>
        </w:rPr>
        <w:t>11.1一般规定</w:t>
      </w:r>
    </w:p>
    <w:p w:rsidR="00B42108" w:rsidRDefault="00B42108" w:rsidP="00B42108">
      <w:pPr>
        <w:snapToGrid w:val="0"/>
        <w:spacing w:line="300" w:lineRule="auto"/>
        <w:rPr>
          <w:rFonts w:ascii="楷体_GB2312" w:eastAsia="楷体_GB2312"/>
          <w:b/>
          <w:bCs/>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bCs/>
            <w:color w:val="000000"/>
            <w:sz w:val="24"/>
          </w:rPr>
          <w:t>11.1.1</w:t>
        </w:r>
      </w:smartTag>
      <w:r>
        <w:rPr>
          <w:rFonts w:ascii="黑体" w:eastAsia="黑体" w:hint="eastAsia"/>
          <w:b/>
          <w:bCs/>
          <w:color w:val="000000"/>
          <w:sz w:val="24"/>
        </w:rPr>
        <w:t xml:space="preserve"> </w:t>
      </w:r>
      <w:r>
        <w:rPr>
          <w:rFonts w:ascii="楷体_GB2312" w:eastAsia="楷体_GB2312" w:hint="eastAsia"/>
          <w:b/>
          <w:color w:val="000000"/>
          <w:sz w:val="24"/>
        </w:rPr>
        <w:t>既有建筑提升功能的改造设计应遵守下列规定：</w:t>
      </w:r>
      <w:r>
        <w:rPr>
          <w:rFonts w:ascii="楷体_GB2312" w:eastAsia="楷体_GB2312"/>
          <w:b/>
          <w:bCs/>
          <w:color w:val="000000"/>
          <w:sz w:val="24"/>
        </w:rPr>
        <w:t xml:space="preserve"> </w:t>
      </w:r>
    </w:p>
    <w:p w:rsidR="00B42108" w:rsidRDefault="00B42108" w:rsidP="00B42108">
      <w:pPr>
        <w:adjustRightInd w:val="0"/>
        <w:snapToGrid w:val="0"/>
        <w:spacing w:line="300" w:lineRule="auto"/>
        <w:ind w:firstLineChars="200" w:firstLine="482"/>
        <w:rPr>
          <w:rFonts w:ascii="楷体_GB2312" w:eastAsia="楷体_GB2312" w:hint="eastAsia"/>
          <w:b/>
          <w:bCs/>
          <w:color w:val="000000"/>
          <w:sz w:val="24"/>
        </w:rPr>
      </w:pPr>
      <w:r>
        <w:rPr>
          <w:rFonts w:ascii="黑体" w:eastAsia="黑体" w:hint="eastAsia"/>
          <w:b/>
          <w:bCs/>
          <w:color w:val="000000"/>
          <w:sz w:val="24"/>
        </w:rPr>
        <w:t>1</w:t>
      </w:r>
      <w:r>
        <w:rPr>
          <w:rFonts w:ascii="楷体_GB2312" w:eastAsia="楷体_GB2312" w:hint="eastAsia"/>
          <w:b/>
          <w:color w:val="000000"/>
          <w:sz w:val="24"/>
        </w:rPr>
        <w:t>改造后的性能或功能不应低于国家现行标准的规定</w:t>
      </w:r>
      <w:r>
        <w:rPr>
          <w:rFonts w:ascii="楷体_GB2312" w:eastAsia="楷体_GB2312" w:hint="eastAsia"/>
          <w:b/>
          <w:bCs/>
          <w:color w:val="000000"/>
          <w:sz w:val="24"/>
        </w:rPr>
        <w:t>；</w:t>
      </w:r>
    </w:p>
    <w:p w:rsidR="00B42108" w:rsidRDefault="00B42108" w:rsidP="00B42108">
      <w:pPr>
        <w:adjustRightInd w:val="0"/>
        <w:snapToGrid w:val="0"/>
        <w:spacing w:line="300" w:lineRule="auto"/>
        <w:ind w:firstLineChars="200" w:firstLine="482"/>
        <w:rPr>
          <w:rFonts w:ascii="楷体_GB2312" w:eastAsia="楷体_GB2312" w:hint="eastAsia"/>
          <w:b/>
          <w:bCs/>
          <w:color w:val="000000"/>
          <w:sz w:val="24"/>
        </w:rPr>
      </w:pPr>
      <w:r>
        <w:rPr>
          <w:rFonts w:ascii="黑体" w:eastAsia="黑体" w:hint="eastAsia"/>
          <w:b/>
          <w:bCs/>
          <w:color w:val="000000"/>
          <w:sz w:val="24"/>
        </w:rPr>
        <w:t xml:space="preserve">2 </w:t>
      </w:r>
      <w:r>
        <w:rPr>
          <w:rFonts w:ascii="楷体_GB2312" w:eastAsia="楷体_GB2312" w:hint="eastAsia"/>
          <w:b/>
          <w:color w:val="000000"/>
          <w:sz w:val="24"/>
        </w:rPr>
        <w:t>改造设计应考虑地区特色</w:t>
      </w:r>
      <w:r>
        <w:rPr>
          <w:rFonts w:ascii="楷体_GB2312" w:eastAsia="楷体_GB2312" w:hint="eastAsia"/>
          <w:b/>
          <w:bCs/>
          <w:color w:val="000000"/>
          <w:sz w:val="24"/>
        </w:rPr>
        <w:t>和民族特色；</w:t>
      </w:r>
    </w:p>
    <w:p w:rsidR="00B42108" w:rsidRPr="0071167A" w:rsidRDefault="00B42108" w:rsidP="00B42108">
      <w:pPr>
        <w:snapToGrid w:val="0"/>
        <w:spacing w:line="300" w:lineRule="auto"/>
        <w:ind w:firstLineChars="200" w:firstLine="480"/>
        <w:rPr>
          <w:rFonts w:ascii="华文楷体" w:eastAsia="华文楷体" w:hAnsi="华文楷体" w:hint="eastAsia"/>
          <w:b/>
          <w:color w:val="000000"/>
          <w:sz w:val="24"/>
        </w:rPr>
      </w:pPr>
      <w:r>
        <w:rPr>
          <w:rFonts w:ascii="华文楷体" w:eastAsia="华文楷体" w:hAnsi="华文楷体" w:hint="eastAsia"/>
          <w:b/>
          <w:color w:val="000000"/>
          <w:sz w:val="24"/>
        </w:rPr>
        <w:t>3</w:t>
      </w:r>
      <w:r w:rsidRPr="0071167A">
        <w:rPr>
          <w:rFonts w:ascii="华文楷体" w:eastAsia="华文楷体" w:hAnsi="华文楷体" w:hint="eastAsia"/>
          <w:b/>
          <w:color w:val="000000"/>
          <w:sz w:val="24"/>
        </w:rPr>
        <w:t>改造工程</w:t>
      </w:r>
      <w:r>
        <w:rPr>
          <w:rFonts w:ascii="华文楷体" w:eastAsia="华文楷体" w:hAnsi="华文楷体" w:hint="eastAsia"/>
          <w:b/>
          <w:color w:val="000000"/>
          <w:sz w:val="24"/>
        </w:rPr>
        <w:t>应进行</w:t>
      </w:r>
      <w:r w:rsidRPr="0071167A">
        <w:rPr>
          <w:rFonts w:ascii="华文楷体" w:eastAsia="华文楷体" w:hAnsi="华文楷体" w:hint="eastAsia"/>
          <w:b/>
          <w:color w:val="000000"/>
          <w:sz w:val="24"/>
        </w:rPr>
        <w:t>温室气体排放的</w:t>
      </w:r>
      <w:r w:rsidRPr="00110932">
        <w:rPr>
          <w:rFonts w:ascii="华文楷体" w:eastAsia="华文楷体" w:hAnsi="华文楷体" w:hint="eastAsia"/>
          <w:b/>
          <w:color w:val="000000"/>
          <w:sz w:val="24"/>
        </w:rPr>
        <w:t>核算</w:t>
      </w:r>
      <w:r w:rsidRPr="0071167A">
        <w:rPr>
          <w:rFonts w:ascii="华文楷体" w:eastAsia="华文楷体" w:hAnsi="华文楷体" w:hint="eastAsia"/>
          <w:b/>
          <w:color w:val="000000"/>
          <w:sz w:val="24"/>
        </w:rPr>
        <w:t>，具体的</w:t>
      </w:r>
      <w:r>
        <w:rPr>
          <w:rFonts w:ascii="华文楷体" w:eastAsia="华文楷体" w:hAnsi="华文楷体" w:hint="eastAsia"/>
          <w:b/>
          <w:color w:val="000000"/>
          <w:sz w:val="24"/>
        </w:rPr>
        <w:t>核算</w:t>
      </w:r>
      <w:r w:rsidRPr="0071167A">
        <w:rPr>
          <w:rFonts w:ascii="华文楷体" w:eastAsia="华文楷体" w:hAnsi="华文楷体" w:hint="eastAsia"/>
          <w:b/>
          <w:color w:val="000000"/>
          <w:sz w:val="24"/>
        </w:rPr>
        <w:t>可执行本规范附录</w:t>
      </w:r>
      <w:r>
        <w:rPr>
          <w:rFonts w:ascii="黑体" w:eastAsia="黑体" w:hAnsi="黑体" w:hint="eastAsia"/>
          <w:b/>
          <w:color w:val="000000"/>
          <w:sz w:val="24"/>
        </w:rPr>
        <w:t>R</w:t>
      </w:r>
      <w:r w:rsidRPr="0071167A">
        <w:rPr>
          <w:rFonts w:ascii="华文楷体" w:eastAsia="华文楷体" w:hAnsi="华文楷体" w:hint="eastAsia"/>
          <w:b/>
          <w:color w:val="000000"/>
          <w:sz w:val="24"/>
        </w:rPr>
        <w:t>的规定。</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楷体_GB2312" w:eastAsia="楷体_GB2312" w:hint="eastAsia"/>
          <w:b/>
          <w:color w:val="000000"/>
          <w:sz w:val="24"/>
        </w:rPr>
        <w:t>4改造工程应有合理的设计使用年限。</w:t>
      </w:r>
    </w:p>
    <w:p w:rsidR="00B42108" w:rsidRPr="00597289" w:rsidRDefault="00B42108" w:rsidP="00B42108">
      <w:pPr>
        <w:adjustRightInd w:val="0"/>
        <w:snapToGrid w:val="0"/>
        <w:spacing w:line="300" w:lineRule="auto"/>
        <w:rPr>
          <w:rFonts w:ascii="楷体_GB2312" w:eastAsia="楷体_GB2312" w:hint="eastAsia"/>
          <w:color w:val="000000"/>
          <w:sz w:val="24"/>
        </w:rPr>
      </w:pPr>
      <w:r w:rsidRPr="00597289">
        <w:rPr>
          <w:rFonts w:ascii="楷体_GB2312" w:eastAsia="楷体_GB2312" w:hint="eastAsia"/>
          <w:bCs/>
          <w:color w:val="000000"/>
          <w:sz w:val="24"/>
        </w:rPr>
        <w:t>【本条的规定仅适用于提升既有建筑功能的改造，不适用于改变建筑用途的改造。当国家现行标准的规定与实际情况不协调时可进行符合实际情况的调整】</w:t>
      </w:r>
      <w:r w:rsidRPr="00597289">
        <w:rPr>
          <w:rFonts w:ascii="楷体_GB2312" w:eastAsia="楷体_GB2312" w:hint="eastAsia"/>
          <w:color w:val="000000"/>
          <w:sz w:val="24"/>
        </w:rPr>
        <w:t xml:space="preserve"> </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11.1.2</w:t>
        </w:r>
      </w:smartTag>
      <w:r>
        <w:rPr>
          <w:rFonts w:ascii="楷体_GB2312" w:eastAsia="楷体_GB2312" w:hint="eastAsia"/>
          <w:b/>
          <w:color w:val="000000"/>
          <w:sz w:val="24"/>
        </w:rPr>
        <w:t>既有建筑提升功能的改造不宜出现下列现象：</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 提升既有建筑的某项功能造成其他性能或功能降低；</w:t>
      </w:r>
    </w:p>
    <w:p w:rsidR="00B42108" w:rsidRDefault="00B42108" w:rsidP="00B42108">
      <w:pPr>
        <w:snapToGrid w:val="0"/>
        <w:spacing w:line="300" w:lineRule="auto"/>
        <w:ind w:firstLineChars="200" w:firstLine="482"/>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以高能耗的方式替代原有低能耗的措施；</w:t>
      </w:r>
    </w:p>
    <w:p w:rsidR="00B42108" w:rsidRDefault="00B42108" w:rsidP="00B42108">
      <w:pPr>
        <w:snapToGrid w:val="0"/>
        <w:spacing w:line="300" w:lineRule="auto"/>
        <w:ind w:firstLineChars="200" w:firstLine="482"/>
        <w:rPr>
          <w:rFonts w:ascii="黑体" w:eastAsia="黑体" w:hint="eastAsia"/>
          <w:b/>
          <w:color w:val="000000"/>
          <w:sz w:val="24"/>
        </w:rPr>
      </w:pPr>
      <w:r>
        <w:rPr>
          <w:rFonts w:ascii="黑体" w:eastAsia="黑体" w:hint="eastAsia"/>
          <w:b/>
          <w:color w:val="000000"/>
          <w:sz w:val="24"/>
        </w:rPr>
        <w:t>3</w:t>
      </w:r>
      <w:r>
        <w:rPr>
          <w:rFonts w:ascii="楷体_GB2312" w:eastAsia="楷体_GB2312" w:hint="eastAsia"/>
          <w:b/>
          <w:color w:val="000000"/>
          <w:sz w:val="24"/>
        </w:rPr>
        <w:t xml:space="preserve"> 对周边环境构成危害或引发用户和业主的歧义</w:t>
      </w:r>
      <w:r>
        <w:rPr>
          <w:rFonts w:ascii="黑体" w:eastAsia="黑体" w:hint="eastAsia"/>
          <w:b/>
          <w:color w:val="000000"/>
          <w:sz w:val="24"/>
        </w:rPr>
        <w:t>。</w:t>
      </w:r>
    </w:p>
    <w:p w:rsidR="00B42108" w:rsidRPr="000F43B5" w:rsidRDefault="00B42108" w:rsidP="00B42108">
      <w:pPr>
        <w:snapToGrid w:val="0"/>
        <w:spacing w:line="300" w:lineRule="auto"/>
        <w:rPr>
          <w:rFonts w:ascii="楷体_GB2312" w:eastAsia="楷体_GB2312" w:hint="eastAsia"/>
          <w:color w:val="000000"/>
          <w:sz w:val="24"/>
        </w:rPr>
      </w:pPr>
      <w:r w:rsidRPr="000F43B5">
        <w:rPr>
          <w:rFonts w:ascii="楷体_GB2312" w:eastAsia="楷体_GB2312" w:hint="eastAsia"/>
          <w:color w:val="000000"/>
          <w:sz w:val="24"/>
        </w:rPr>
        <w:t>【提升既有建筑的功能这件事本身是考虑</w:t>
      </w:r>
      <w:r>
        <w:rPr>
          <w:rFonts w:ascii="楷体_GB2312" w:eastAsia="楷体_GB2312" w:hint="eastAsia"/>
          <w:color w:val="000000"/>
          <w:sz w:val="24"/>
        </w:rPr>
        <w:t>了</w:t>
      </w:r>
      <w:r w:rsidRPr="000F43B5">
        <w:rPr>
          <w:rFonts w:ascii="楷体_GB2312" w:eastAsia="楷体_GB2312" w:hint="eastAsia"/>
          <w:color w:val="000000"/>
          <w:sz w:val="24"/>
        </w:rPr>
        <w:t>用户和业主的利益，但有时会引发异议】</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11.1.3</w:t>
        </w:r>
      </w:smartTag>
      <w:r>
        <w:rPr>
          <w:rFonts w:ascii="楷体_GB2312" w:eastAsia="楷体_GB2312" w:hint="eastAsia"/>
          <w:b/>
          <w:color w:val="000000"/>
          <w:sz w:val="24"/>
        </w:rPr>
        <w:t>实施绿色改造的既有建筑，改造后的性能或功能应符合相应绿色建筑评价技术标准的要求。</w:t>
      </w:r>
    </w:p>
    <w:p w:rsidR="00B42108" w:rsidRDefault="00B42108" w:rsidP="00B42108">
      <w:pPr>
        <w:snapToGrid w:val="0"/>
        <w:spacing w:line="300" w:lineRule="auto"/>
        <w:jc w:val="center"/>
        <w:rPr>
          <w:rFonts w:ascii="黑体" w:eastAsia="黑体" w:hint="eastAsia"/>
          <w:b/>
          <w:color w:val="000000"/>
          <w:sz w:val="28"/>
          <w:szCs w:val="28"/>
        </w:rPr>
      </w:pPr>
    </w:p>
    <w:p w:rsidR="00B42108" w:rsidRPr="004F59F2" w:rsidRDefault="00B42108" w:rsidP="00B42108">
      <w:pPr>
        <w:pStyle w:val="2"/>
        <w:snapToGrid w:val="0"/>
        <w:spacing w:before="0" w:after="0" w:line="300" w:lineRule="auto"/>
        <w:jc w:val="center"/>
        <w:rPr>
          <w:rFonts w:ascii="楷体_GB2312" w:eastAsia="楷体_GB2312" w:hAnsi="华文楷体" w:hint="eastAsia"/>
          <w:sz w:val="28"/>
          <w:szCs w:val="28"/>
        </w:rPr>
      </w:pPr>
      <w:r w:rsidRPr="004F59F2">
        <w:rPr>
          <w:rFonts w:ascii="楷体_GB2312" w:eastAsia="楷体_GB2312" w:hAnsi="华文楷体" w:hint="eastAsia"/>
          <w:sz w:val="28"/>
          <w:szCs w:val="28"/>
        </w:rPr>
        <w:t>1</w:t>
      </w:r>
      <w:bookmarkStart w:id="75" w:name="_Toc357776760"/>
      <w:r w:rsidRPr="004F59F2">
        <w:rPr>
          <w:rFonts w:ascii="楷体_GB2312" w:eastAsia="楷体_GB2312" w:hAnsi="华文楷体" w:hint="eastAsia"/>
          <w:sz w:val="28"/>
          <w:szCs w:val="28"/>
        </w:rPr>
        <w:t>1.2 增加功能空间的改造</w:t>
      </w:r>
    </w:p>
    <w:bookmarkEnd w:id="75"/>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11.2.1</w:t>
        </w:r>
      </w:smartTag>
      <w:r>
        <w:rPr>
          <w:rFonts w:ascii="黑体" w:eastAsia="黑体" w:hint="eastAsia"/>
          <w:b/>
          <w:color w:val="000000"/>
          <w:sz w:val="24"/>
        </w:rPr>
        <w:t xml:space="preserve"> </w:t>
      </w:r>
      <w:r>
        <w:rPr>
          <w:rFonts w:ascii="楷体_GB2312" w:eastAsia="楷体_GB2312" w:hint="eastAsia"/>
          <w:b/>
          <w:color w:val="000000"/>
          <w:sz w:val="24"/>
        </w:rPr>
        <w:t>既有建筑功能空间数量或尺度不符合现行建筑设计规范要求或不满足实际使用需求时宜进行相应的改造。</w:t>
      </w:r>
    </w:p>
    <w:p w:rsidR="00B42108" w:rsidRPr="00DA6C2B" w:rsidRDefault="00B42108" w:rsidP="00B42108">
      <w:pPr>
        <w:snapToGrid w:val="0"/>
        <w:spacing w:line="300" w:lineRule="auto"/>
        <w:rPr>
          <w:rFonts w:ascii="黑体" w:eastAsia="黑体" w:hint="eastAsia"/>
          <w:color w:val="000000"/>
          <w:sz w:val="24"/>
        </w:rPr>
      </w:pPr>
      <w:r w:rsidRPr="00DA6C2B">
        <w:rPr>
          <w:rFonts w:ascii="楷体_GB2312" w:eastAsia="楷体_GB2312" w:hint="eastAsia"/>
          <w:color w:val="000000"/>
          <w:sz w:val="24"/>
        </w:rPr>
        <w:t>【功能空间设置数量是指设置的多少，例如一些公共建筑的虽然设置了洗手间，但经常存在排队</w:t>
      </w:r>
      <w:r>
        <w:rPr>
          <w:rFonts w:ascii="楷体_GB2312" w:eastAsia="楷体_GB2312" w:hint="eastAsia"/>
          <w:color w:val="000000"/>
          <w:sz w:val="24"/>
        </w:rPr>
        <w:t>等候</w:t>
      </w:r>
      <w:r w:rsidRPr="00DA6C2B">
        <w:rPr>
          <w:rFonts w:ascii="楷体_GB2312" w:eastAsia="楷体_GB2312" w:hint="eastAsia"/>
          <w:color w:val="000000"/>
          <w:sz w:val="24"/>
        </w:rPr>
        <w:t>的现象</w:t>
      </w:r>
      <w:r>
        <w:rPr>
          <w:rFonts w:ascii="楷体_GB2312" w:eastAsia="楷体_GB2312" w:hint="eastAsia"/>
          <w:color w:val="000000"/>
          <w:sz w:val="24"/>
        </w:rPr>
        <w:t>。尺度</w:t>
      </w:r>
      <w:r w:rsidRPr="00DA6C2B">
        <w:rPr>
          <w:rFonts w:ascii="楷体_GB2312" w:eastAsia="楷体_GB2312" w:hint="eastAsia"/>
          <w:color w:val="000000"/>
          <w:sz w:val="24"/>
        </w:rPr>
        <w:t>则</w:t>
      </w:r>
      <w:r>
        <w:rPr>
          <w:rFonts w:ascii="楷体_GB2312" w:eastAsia="楷体_GB2312" w:hint="eastAsia"/>
          <w:color w:val="000000"/>
          <w:sz w:val="24"/>
        </w:rPr>
        <w:t>是指功能空间的面积</w:t>
      </w:r>
      <w:r w:rsidRPr="00DA6C2B">
        <w:rPr>
          <w:rFonts w:ascii="楷体_GB2312" w:eastAsia="楷体_GB2312"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11.2.2</w:t>
        </w:r>
      </w:smartTag>
      <w:r>
        <w:rPr>
          <w:rFonts w:ascii="黑体" w:eastAsia="黑体" w:hint="eastAsia"/>
          <w:b/>
          <w:color w:val="000000"/>
          <w:sz w:val="24"/>
        </w:rPr>
        <w:t xml:space="preserve"> </w:t>
      </w:r>
      <w:r>
        <w:rPr>
          <w:rFonts w:ascii="楷体_GB2312" w:eastAsia="楷体_GB2312" w:hint="eastAsia"/>
          <w:b/>
          <w:color w:val="000000"/>
          <w:sz w:val="24"/>
        </w:rPr>
        <w:t>增加既有建筑功能空间的改造设计，可采取增加建筑高度、增加楼层数量和增加建筑的宽度或长度等方式。</w:t>
      </w:r>
    </w:p>
    <w:p w:rsidR="00B42108" w:rsidRDefault="00B42108" w:rsidP="00B42108">
      <w:pPr>
        <w:snapToGrid w:val="0"/>
        <w:spacing w:line="300" w:lineRule="auto"/>
        <w:rPr>
          <w:rFonts w:ascii="楷体_GB2312" w:eastAsia="楷体_GB2312" w:hint="eastAsia"/>
          <w:color w:val="000000"/>
          <w:sz w:val="24"/>
        </w:rPr>
      </w:pPr>
      <w:r>
        <w:rPr>
          <w:rFonts w:ascii="楷体_GB2312" w:eastAsia="楷体_GB2312" w:hint="eastAsia"/>
          <w:color w:val="000000"/>
          <w:sz w:val="24"/>
        </w:rPr>
        <w:t>【增加楼层数量的改造是将层高较大的楼层改为两层或三层，不增加建筑的总高度】</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11.2.3</w:t>
        </w:r>
      </w:smartTag>
      <w:r>
        <w:rPr>
          <w:rFonts w:ascii="楷体_GB2312" w:eastAsia="楷体_GB2312" w:hint="eastAsia"/>
          <w:b/>
          <w:color w:val="000000"/>
          <w:sz w:val="24"/>
        </w:rPr>
        <w:t>增加高度的改造和增加层数的改造应遵守现行工程建设标准化协会标准《建筑物移位纠倾增层改造技术规范》</w:t>
      </w:r>
      <w:r>
        <w:rPr>
          <w:rFonts w:ascii="黑体" w:eastAsia="黑体" w:hint="eastAsia"/>
          <w:b/>
          <w:color w:val="000000"/>
          <w:sz w:val="24"/>
        </w:rPr>
        <w:t>CECS 225</w:t>
      </w:r>
      <w:r>
        <w:rPr>
          <w:rFonts w:ascii="楷体_GB2312" w:eastAsia="楷体_GB2312" w:hint="eastAsia"/>
          <w:b/>
          <w:color w:val="000000"/>
          <w:sz w:val="24"/>
        </w:rPr>
        <w:t>的规定。</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11.2.4</w:t>
        </w:r>
      </w:smartTag>
      <w:r>
        <w:rPr>
          <w:rFonts w:ascii="楷体_GB2312" w:eastAsia="楷体_GB2312" w:hint="eastAsia"/>
          <w:b/>
          <w:color w:val="000000"/>
          <w:sz w:val="24"/>
        </w:rPr>
        <w:t xml:space="preserve"> 采取增加既有建筑高度的改造应遵守下列规定：</w:t>
      </w:r>
    </w:p>
    <w:p w:rsidR="00B42108" w:rsidRDefault="00B42108" w:rsidP="00B42108">
      <w:pPr>
        <w:snapToGrid w:val="0"/>
        <w:spacing w:line="300" w:lineRule="auto"/>
        <w:ind w:firstLineChars="249" w:firstLine="600"/>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 对周边的既有建筑不应构成影响;</w:t>
      </w:r>
    </w:p>
    <w:p w:rsidR="00B42108" w:rsidRDefault="00B42108" w:rsidP="00B42108">
      <w:pPr>
        <w:snapToGrid w:val="0"/>
        <w:spacing w:line="300" w:lineRule="auto"/>
        <w:ind w:firstLineChars="249" w:firstLine="600"/>
        <w:rPr>
          <w:rFonts w:ascii="楷体_GB2312" w:eastAsia="楷体_GB2312" w:hint="eastAsia"/>
          <w:color w:val="000000"/>
          <w:sz w:val="24"/>
        </w:rPr>
      </w:pPr>
      <w:r>
        <w:rPr>
          <w:rFonts w:ascii="黑体" w:eastAsia="黑体" w:hint="eastAsia"/>
          <w:b/>
          <w:color w:val="000000"/>
          <w:sz w:val="24"/>
        </w:rPr>
        <w:t>2</w:t>
      </w:r>
      <w:r>
        <w:rPr>
          <w:rFonts w:ascii="楷体_GB2312" w:eastAsia="楷体_GB2312" w:hint="eastAsia"/>
          <w:b/>
          <w:color w:val="000000"/>
          <w:sz w:val="24"/>
        </w:rPr>
        <w:t xml:space="preserve"> 对综合抗震能力、和地基基础的承载力应进行验算，对疏散能力进行确认。</w:t>
      </w:r>
    </w:p>
    <w:p w:rsidR="00B42108" w:rsidRPr="00576F0F" w:rsidRDefault="00B42108" w:rsidP="00B42108">
      <w:pPr>
        <w:snapToGrid w:val="0"/>
        <w:spacing w:line="300" w:lineRule="auto"/>
        <w:rPr>
          <w:rFonts w:ascii="楷体_GB2312" w:eastAsia="楷体_GB2312" w:hint="eastAsia"/>
          <w:color w:val="000000"/>
          <w:sz w:val="24"/>
        </w:rPr>
      </w:pPr>
      <w:r w:rsidRPr="00576F0F">
        <w:rPr>
          <w:rFonts w:ascii="楷体_GB2312" w:eastAsia="楷体_GB2312" w:hint="eastAsia"/>
          <w:color w:val="000000"/>
          <w:sz w:val="24"/>
        </w:rPr>
        <w:t>【增加高度会造成遮挡和视线干扰等问题。另外可能会对抗震和疏散构成影响</w:t>
      </w:r>
      <w:r>
        <w:rPr>
          <w:rFonts w:ascii="楷体_GB2312" w:eastAsia="楷体_GB2312" w:hint="eastAsia"/>
          <w:color w:val="000000"/>
          <w:sz w:val="24"/>
        </w:rPr>
        <w:t>。疏散能力应按有关规范的规定予以确认</w:t>
      </w:r>
      <w:r w:rsidRPr="00576F0F">
        <w:rPr>
          <w:rFonts w:ascii="楷体_GB2312" w:eastAsia="楷体_GB2312"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11.2.5</w:t>
        </w:r>
      </w:smartTag>
      <w:r>
        <w:rPr>
          <w:rFonts w:ascii="黑体" w:eastAsia="黑体" w:hint="eastAsia"/>
          <w:b/>
          <w:color w:val="000000"/>
          <w:sz w:val="24"/>
        </w:rPr>
        <w:t xml:space="preserve"> </w:t>
      </w:r>
      <w:r>
        <w:rPr>
          <w:rFonts w:ascii="楷体_GB2312" w:eastAsia="楷体_GB2312" w:hint="eastAsia"/>
          <w:b/>
          <w:color w:val="000000"/>
          <w:sz w:val="24"/>
        </w:rPr>
        <w:t>当采取加宽或加长的改造处理方式时，对新旧地基的变形差异应采取控制措施并应妥善处理原有功能空间的采光和通风等问题。</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lastRenderedPageBreak/>
          <w:t>11.2.6</w:t>
        </w:r>
      </w:smartTag>
      <w:r>
        <w:rPr>
          <w:rFonts w:ascii="黑体" w:eastAsia="黑体" w:hint="eastAsia"/>
          <w:b/>
          <w:color w:val="000000"/>
          <w:sz w:val="24"/>
        </w:rPr>
        <w:t xml:space="preserve"> </w:t>
      </w:r>
      <w:r w:rsidRPr="00C81C10">
        <w:rPr>
          <w:rFonts w:ascii="华文楷体" w:eastAsia="华文楷体" w:hAnsi="华文楷体" w:hint="eastAsia"/>
          <w:b/>
          <w:color w:val="000000"/>
          <w:sz w:val="24"/>
        </w:rPr>
        <w:t>增大既有建筑必备功能空间</w:t>
      </w:r>
      <w:r>
        <w:rPr>
          <w:rFonts w:ascii="华文楷体" w:eastAsia="华文楷体" w:hAnsi="华文楷体" w:hint="eastAsia"/>
          <w:b/>
          <w:color w:val="000000"/>
          <w:sz w:val="24"/>
        </w:rPr>
        <w:t>的</w:t>
      </w:r>
      <w:r w:rsidRPr="00C81C10">
        <w:rPr>
          <w:rFonts w:ascii="华文楷体" w:eastAsia="华文楷体" w:hAnsi="华文楷体" w:hint="eastAsia"/>
          <w:b/>
          <w:color w:val="000000"/>
          <w:sz w:val="24"/>
        </w:rPr>
        <w:t>尺度</w:t>
      </w:r>
      <w:r>
        <w:rPr>
          <w:rFonts w:ascii="华文楷体" w:eastAsia="华文楷体" w:hAnsi="华文楷体" w:hint="eastAsia"/>
          <w:b/>
          <w:color w:val="000000"/>
          <w:sz w:val="24"/>
        </w:rPr>
        <w:t>需要拆除或移动部分墙体时，</w:t>
      </w:r>
      <w:r>
        <w:rPr>
          <w:rFonts w:ascii="楷体_GB2312" w:eastAsia="楷体_GB2312" w:hint="eastAsia"/>
          <w:b/>
          <w:color w:val="000000"/>
          <w:sz w:val="24"/>
        </w:rPr>
        <w:t>应核算改造后抵抗偶然作用的能力和主体结构的承载力,并应取得既有建筑全体业主的同意。</w:t>
      </w:r>
    </w:p>
    <w:p w:rsidR="00B42108" w:rsidRDefault="00B42108" w:rsidP="00B42108">
      <w:pPr>
        <w:snapToGrid w:val="0"/>
        <w:spacing w:line="300" w:lineRule="auto"/>
        <w:rPr>
          <w:rFonts w:ascii="楷体_GB2312" w:eastAsia="楷体_GB2312" w:hint="eastAsia"/>
          <w:color w:val="000000"/>
          <w:sz w:val="24"/>
        </w:rPr>
      </w:pPr>
      <w:r>
        <w:rPr>
          <w:rFonts w:ascii="楷体_GB2312" w:eastAsia="楷体_GB2312" w:hint="eastAsia"/>
          <w:color w:val="000000"/>
          <w:sz w:val="24"/>
        </w:rPr>
        <w:t>【所谓尺度主要是指面积，例如中小学校教室的面积等】</w:t>
      </w:r>
    </w:p>
    <w:p w:rsidR="00B42108" w:rsidRDefault="00B42108" w:rsidP="00B42108">
      <w:pPr>
        <w:pStyle w:val="2"/>
        <w:snapToGrid w:val="0"/>
        <w:spacing w:before="0" w:after="0" w:line="300" w:lineRule="auto"/>
        <w:jc w:val="center"/>
        <w:rPr>
          <w:rFonts w:ascii="楷体_GB2312" w:eastAsia="楷体_GB2312" w:hAnsi="华文楷体" w:hint="eastAsia"/>
          <w:sz w:val="28"/>
          <w:szCs w:val="28"/>
        </w:rPr>
      </w:pPr>
    </w:p>
    <w:p w:rsidR="00B42108" w:rsidRPr="004F59F2" w:rsidRDefault="00B42108" w:rsidP="00B42108">
      <w:pPr>
        <w:pStyle w:val="2"/>
        <w:snapToGrid w:val="0"/>
        <w:spacing w:before="0" w:after="0" w:line="300" w:lineRule="auto"/>
        <w:jc w:val="center"/>
        <w:rPr>
          <w:rFonts w:ascii="楷体_GB2312" w:eastAsia="楷体_GB2312" w:hAnsi="华文楷体" w:hint="eastAsia"/>
          <w:sz w:val="28"/>
          <w:szCs w:val="28"/>
        </w:rPr>
      </w:pPr>
      <w:bookmarkStart w:id="76" w:name="_Toc357776761"/>
      <w:r w:rsidRPr="004F59F2">
        <w:rPr>
          <w:rFonts w:ascii="楷体_GB2312" w:eastAsia="楷体_GB2312" w:hAnsi="华文楷体" w:hint="eastAsia"/>
          <w:sz w:val="28"/>
          <w:szCs w:val="28"/>
        </w:rPr>
        <w:t>11.3 围护结构的改造</w:t>
      </w:r>
    </w:p>
    <w:bookmarkEnd w:id="76"/>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11.3.1</w:t>
        </w:r>
      </w:smartTag>
      <w:r>
        <w:rPr>
          <w:rFonts w:ascii="黑体" w:eastAsia="黑体" w:hint="eastAsia"/>
          <w:b/>
          <w:color w:val="000000"/>
          <w:sz w:val="24"/>
        </w:rPr>
        <w:t xml:space="preserve"> </w:t>
      </w:r>
      <w:r>
        <w:rPr>
          <w:rFonts w:ascii="楷体_GB2312" w:eastAsia="楷体_GB2312" w:hint="eastAsia"/>
          <w:b/>
          <w:color w:val="000000"/>
          <w:sz w:val="24"/>
        </w:rPr>
        <w:t>围护结构的改造应针对门窗、幕墙、屋面、外墙保温和隔墙等存在的问题采取相应的技术措施。</w:t>
      </w:r>
    </w:p>
    <w:p w:rsidR="00B42108" w:rsidRPr="00147A9E" w:rsidRDefault="00B42108" w:rsidP="00B42108">
      <w:pPr>
        <w:snapToGrid w:val="0"/>
        <w:spacing w:line="300" w:lineRule="auto"/>
        <w:rPr>
          <w:rFonts w:ascii="楷体_GB2312" w:eastAsia="楷体_GB2312" w:hint="eastAsia"/>
          <w:color w:val="000000"/>
          <w:sz w:val="24"/>
        </w:rPr>
      </w:pPr>
      <w:r w:rsidRPr="00147A9E">
        <w:rPr>
          <w:rFonts w:ascii="楷体_GB2312" w:eastAsia="楷体_GB2312" w:hint="eastAsia"/>
          <w:color w:val="000000"/>
          <w:sz w:val="24"/>
        </w:rPr>
        <w:t>【本条</w:t>
      </w:r>
      <w:r>
        <w:rPr>
          <w:rFonts w:ascii="楷体_GB2312" w:eastAsia="楷体_GB2312" w:hint="eastAsia"/>
          <w:color w:val="000000"/>
          <w:sz w:val="24"/>
        </w:rPr>
        <w:t>仅</w:t>
      </w:r>
      <w:r w:rsidRPr="00147A9E">
        <w:rPr>
          <w:rFonts w:ascii="楷体_GB2312" w:eastAsia="楷体_GB2312" w:hint="eastAsia"/>
          <w:color w:val="000000"/>
          <w:sz w:val="24"/>
        </w:rPr>
        <w:t>提出</w:t>
      </w:r>
      <w:r>
        <w:rPr>
          <w:rFonts w:ascii="楷体_GB2312" w:eastAsia="楷体_GB2312" w:hint="eastAsia"/>
          <w:color w:val="000000"/>
          <w:sz w:val="24"/>
        </w:rPr>
        <w:t>既有建筑</w:t>
      </w:r>
      <w:r w:rsidRPr="00147A9E">
        <w:rPr>
          <w:rFonts w:ascii="楷体_GB2312" w:eastAsia="楷体_GB2312" w:hint="eastAsia"/>
          <w:color w:val="000000"/>
          <w:sz w:val="24"/>
        </w:rPr>
        <w:t>围护结构</w:t>
      </w:r>
      <w:r>
        <w:rPr>
          <w:rFonts w:ascii="楷体_GB2312" w:eastAsia="楷体_GB2312" w:hint="eastAsia"/>
          <w:color w:val="000000"/>
          <w:sz w:val="24"/>
        </w:rPr>
        <w:t>改造的</w:t>
      </w:r>
      <w:r w:rsidRPr="00147A9E">
        <w:rPr>
          <w:rFonts w:ascii="楷体_GB2312" w:eastAsia="楷体_GB2312" w:hint="eastAsia"/>
          <w:color w:val="000000"/>
          <w:sz w:val="24"/>
        </w:rPr>
        <w:t>的分项</w:t>
      </w:r>
      <w:r>
        <w:rPr>
          <w:rFonts w:ascii="楷体_GB2312" w:eastAsia="楷体_GB2312" w:hint="eastAsia"/>
          <w:color w:val="000000"/>
          <w:sz w:val="24"/>
        </w:rPr>
        <w:t>，</w:t>
      </w:r>
      <w:r w:rsidRPr="00147A9E">
        <w:rPr>
          <w:rFonts w:ascii="楷体_GB2312" w:eastAsia="楷体_GB2312" w:hint="eastAsia"/>
          <w:color w:val="000000"/>
          <w:sz w:val="24"/>
        </w:rPr>
        <w:t>并非要求</w:t>
      </w:r>
      <w:r>
        <w:rPr>
          <w:rFonts w:ascii="楷体_GB2312" w:eastAsia="楷体_GB2312" w:hint="eastAsia"/>
          <w:color w:val="000000"/>
          <w:sz w:val="24"/>
        </w:rPr>
        <w:t>所有既有建筑</w:t>
      </w:r>
      <w:r w:rsidRPr="00147A9E">
        <w:rPr>
          <w:rFonts w:ascii="楷体_GB2312" w:eastAsia="楷体_GB2312" w:hint="eastAsia"/>
          <w:color w:val="000000"/>
          <w:sz w:val="24"/>
        </w:rPr>
        <w:t>一次性完成全部</w:t>
      </w:r>
      <w:r>
        <w:rPr>
          <w:rFonts w:ascii="楷体_GB2312" w:eastAsia="楷体_GB2312" w:hint="eastAsia"/>
          <w:color w:val="000000"/>
          <w:sz w:val="24"/>
        </w:rPr>
        <w:t>的分项改造工作。</w:t>
      </w:r>
      <w:r w:rsidRPr="00147A9E">
        <w:rPr>
          <w:rFonts w:ascii="楷体_GB2312" w:eastAsia="楷体_GB2312"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11.3.2</w:t>
        </w:r>
      </w:smartTag>
      <w:r>
        <w:rPr>
          <w:rFonts w:ascii="黑体" w:eastAsia="黑体" w:hint="eastAsia"/>
          <w:b/>
          <w:color w:val="000000"/>
          <w:sz w:val="24"/>
        </w:rPr>
        <w:t xml:space="preserve"> </w:t>
      </w:r>
      <w:r>
        <w:rPr>
          <w:rFonts w:ascii="楷体_GB2312" w:eastAsia="楷体_GB2312" w:hint="eastAsia"/>
          <w:b/>
          <w:color w:val="000000"/>
          <w:sz w:val="24"/>
        </w:rPr>
        <w:t>建筑门窗的改造应遵守下列规定：</w:t>
      </w:r>
    </w:p>
    <w:p w:rsidR="00B42108" w:rsidRPr="00536FA1" w:rsidRDefault="00B42108" w:rsidP="00B42108">
      <w:pPr>
        <w:snapToGrid w:val="0"/>
        <w:spacing w:line="300" w:lineRule="auto"/>
        <w:ind w:firstLineChars="300" w:firstLine="723"/>
        <w:rPr>
          <w:rFonts w:ascii="楷体_GB2312" w:eastAsia="楷体_GB2312" w:hint="eastAsia"/>
          <w:b/>
          <w:color w:val="000000"/>
          <w:sz w:val="24"/>
        </w:rPr>
      </w:pPr>
      <w:r>
        <w:rPr>
          <w:rFonts w:ascii="黑体" w:eastAsia="黑体" w:hint="eastAsia"/>
          <w:b/>
          <w:color w:val="000000"/>
          <w:sz w:val="24"/>
        </w:rPr>
        <w:t xml:space="preserve">1 </w:t>
      </w:r>
      <w:r>
        <w:rPr>
          <w:rFonts w:ascii="楷体_GB2312" w:eastAsia="楷体_GB2312" w:hint="eastAsia"/>
          <w:b/>
          <w:color w:val="000000"/>
          <w:sz w:val="24"/>
        </w:rPr>
        <w:t>外窗的窗墙比应适当，不应扩大外窗的面积；</w:t>
      </w:r>
    </w:p>
    <w:p w:rsidR="00B42108" w:rsidRDefault="00B42108" w:rsidP="00B42108">
      <w:pPr>
        <w:snapToGrid w:val="0"/>
        <w:spacing w:line="300" w:lineRule="auto"/>
        <w:ind w:firstLineChars="300" w:firstLine="723"/>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 xml:space="preserve">门窗自然通风的功能应得到改善或维系； </w:t>
      </w:r>
    </w:p>
    <w:p w:rsidR="00B42108" w:rsidRDefault="00B42108" w:rsidP="00B42108">
      <w:pPr>
        <w:snapToGrid w:val="0"/>
        <w:spacing w:line="300" w:lineRule="auto"/>
        <w:ind w:firstLineChars="300" w:firstLine="723"/>
        <w:rPr>
          <w:rFonts w:ascii="楷体_GB2312" w:eastAsia="楷体_GB2312" w:hint="eastAsia"/>
          <w:b/>
          <w:color w:val="000000"/>
          <w:sz w:val="24"/>
        </w:rPr>
      </w:pPr>
      <w:r>
        <w:rPr>
          <w:rFonts w:ascii="黑体" w:eastAsia="黑体" w:hint="eastAsia"/>
          <w:b/>
          <w:color w:val="000000"/>
          <w:sz w:val="24"/>
        </w:rPr>
        <w:t xml:space="preserve">3 </w:t>
      </w:r>
      <w:r>
        <w:rPr>
          <w:rFonts w:ascii="楷体_GB2312" w:eastAsia="楷体_GB2312" w:hint="eastAsia"/>
          <w:b/>
          <w:color w:val="000000"/>
          <w:sz w:val="24"/>
        </w:rPr>
        <w:t xml:space="preserve">门窗自然采光的功能应得到改善或维系； </w:t>
      </w:r>
    </w:p>
    <w:p w:rsidR="00B42108" w:rsidRDefault="00B42108" w:rsidP="00B42108">
      <w:pPr>
        <w:snapToGrid w:val="0"/>
        <w:spacing w:line="300" w:lineRule="auto"/>
        <w:ind w:firstLineChars="300" w:firstLine="723"/>
        <w:rPr>
          <w:rFonts w:ascii="黑体" w:eastAsia="黑体" w:hint="eastAsia"/>
          <w:b/>
          <w:color w:val="000000"/>
          <w:sz w:val="24"/>
        </w:rPr>
      </w:pPr>
      <w:r>
        <w:rPr>
          <w:rFonts w:ascii="黑体" w:eastAsia="黑体" w:hint="eastAsia"/>
          <w:b/>
          <w:color w:val="000000"/>
          <w:sz w:val="24"/>
        </w:rPr>
        <w:t xml:space="preserve">4 </w:t>
      </w:r>
      <w:r w:rsidRPr="00FA4F64">
        <w:rPr>
          <w:rFonts w:ascii="华文楷体" w:eastAsia="华文楷体" w:hAnsi="华文楷体" w:hint="eastAsia"/>
          <w:b/>
          <w:color w:val="000000"/>
          <w:sz w:val="24"/>
        </w:rPr>
        <w:t>受到太阳辐射热影响</w:t>
      </w:r>
      <w:r>
        <w:rPr>
          <w:rFonts w:ascii="楷体_GB2312" w:eastAsia="楷体_GB2312" w:hint="eastAsia"/>
          <w:b/>
          <w:color w:val="000000"/>
          <w:sz w:val="24"/>
        </w:rPr>
        <w:t>的外窗宜设置外部的遮阳措施或百叶窗。</w:t>
      </w:r>
    </w:p>
    <w:p w:rsidR="00B42108" w:rsidRPr="000F2E02" w:rsidRDefault="00B42108" w:rsidP="00B42108">
      <w:pPr>
        <w:snapToGrid w:val="0"/>
        <w:spacing w:line="300" w:lineRule="auto"/>
        <w:rPr>
          <w:rFonts w:ascii="楷体_GB2312" w:eastAsia="楷体_GB2312" w:hint="eastAsia"/>
          <w:b/>
          <w:color w:val="000000"/>
          <w:sz w:val="24"/>
        </w:rPr>
      </w:pPr>
      <w:r w:rsidRPr="00CC7A19">
        <w:rPr>
          <w:rFonts w:ascii="楷体_GB2312" w:eastAsia="楷体_GB2312" w:hint="eastAsia"/>
          <w:color w:val="000000"/>
          <w:sz w:val="24"/>
        </w:rPr>
        <w:t>【节能是门窗改造的主要目标之一，但是扩大外窗的面积、用机械通风取代门窗原有的自然通风功能、用人工照明替代自然采光等做法不利于建筑节能目标的真正实现。外设的百叶窗不仅可以遮阳，还有利于提高外窗的抗风能力。</w:t>
      </w:r>
      <w:r w:rsidRPr="000F2E02">
        <w:rPr>
          <w:rFonts w:ascii="楷体_GB2312" w:eastAsia="楷体_GB2312" w:hint="eastAsia"/>
          <w:b/>
          <w:color w:val="000000"/>
          <w:sz w:val="24"/>
        </w:rPr>
        <w:t>】</w:t>
      </w:r>
    </w:p>
    <w:p w:rsidR="00B42108" w:rsidRDefault="00B42108" w:rsidP="00B42108">
      <w:pPr>
        <w:adjustRightInd w:val="0"/>
        <w:snapToGrid w:val="0"/>
        <w:spacing w:beforeLines="50" w:line="300" w:lineRule="auto"/>
        <w:rPr>
          <w:rFonts w:ascii="楷体" w:eastAsia="楷体" w:hAnsi="楷体"/>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hint="eastAsia"/>
            <w:b/>
            <w:color w:val="000000"/>
            <w:sz w:val="24"/>
          </w:rPr>
          <w:t>11.3.3</w:t>
        </w:r>
      </w:smartTag>
      <w:r>
        <w:rPr>
          <w:rFonts w:ascii="楷体" w:eastAsia="楷体" w:hAnsi="楷体" w:hint="eastAsia"/>
          <w:b/>
          <w:color w:val="000000"/>
          <w:sz w:val="24"/>
        </w:rPr>
        <w:t>受到环境噪声影响既有建筑宜采取下列的综合改造措施：</w:t>
      </w:r>
    </w:p>
    <w:p w:rsidR="00B42108" w:rsidRDefault="00B42108" w:rsidP="00B42108">
      <w:pPr>
        <w:adjustRightInd w:val="0"/>
        <w:snapToGrid w:val="0"/>
        <w:spacing w:line="300" w:lineRule="auto"/>
        <w:ind w:firstLineChars="300" w:firstLine="723"/>
        <w:rPr>
          <w:rFonts w:ascii="楷体" w:eastAsia="楷体" w:hAnsi="楷体" w:hint="eastAsia"/>
          <w:b/>
          <w:color w:val="000000"/>
          <w:sz w:val="24"/>
        </w:rPr>
      </w:pPr>
      <w:r>
        <w:rPr>
          <w:rFonts w:ascii="楷体" w:eastAsia="楷体" w:hAnsi="楷体" w:hint="eastAsia"/>
          <w:b/>
          <w:color w:val="000000"/>
          <w:sz w:val="24"/>
        </w:rPr>
        <w:t xml:space="preserve">1 </w:t>
      </w:r>
      <w:r>
        <w:rPr>
          <w:rFonts w:ascii="华文楷体" w:eastAsia="华文楷体" w:hAnsi="华文楷体" w:hint="eastAsia"/>
          <w:b/>
          <w:color w:val="000000"/>
          <w:sz w:val="24"/>
        </w:rPr>
        <w:t>采取降噪措施或</w:t>
      </w:r>
      <w:r>
        <w:rPr>
          <w:rFonts w:ascii="楷体" w:eastAsia="楷体" w:hAnsi="楷体" w:hint="eastAsia"/>
          <w:b/>
          <w:color w:val="000000"/>
          <w:sz w:val="24"/>
        </w:rPr>
        <w:t>在噪声源附近增设声障；</w:t>
      </w:r>
    </w:p>
    <w:p w:rsidR="00B42108" w:rsidRDefault="00B42108" w:rsidP="00B42108">
      <w:pPr>
        <w:adjustRightInd w:val="0"/>
        <w:snapToGrid w:val="0"/>
        <w:spacing w:line="300" w:lineRule="auto"/>
        <w:ind w:firstLineChars="300" w:firstLine="723"/>
        <w:rPr>
          <w:rFonts w:ascii="楷体" w:eastAsia="楷体" w:hAnsi="楷体" w:hint="eastAsia"/>
          <w:b/>
          <w:color w:val="000000"/>
          <w:sz w:val="24"/>
        </w:rPr>
      </w:pPr>
      <w:r>
        <w:rPr>
          <w:rFonts w:ascii="楷体" w:eastAsia="楷体" w:hAnsi="楷体" w:hint="eastAsia"/>
          <w:b/>
          <w:color w:val="000000"/>
          <w:sz w:val="24"/>
        </w:rPr>
        <w:t>2</w:t>
      </w:r>
      <w:r>
        <w:rPr>
          <w:rFonts w:ascii="华文楷体" w:eastAsia="华文楷体" w:hAnsi="华文楷体" w:hint="eastAsia"/>
          <w:b/>
          <w:color w:val="000000"/>
          <w:sz w:val="24"/>
        </w:rPr>
        <w:t xml:space="preserve"> 提高既有建筑围护结构的空气隔声能力。</w:t>
      </w:r>
    </w:p>
    <w:p w:rsidR="00B42108" w:rsidRPr="00DC708F" w:rsidRDefault="00B42108" w:rsidP="00B42108">
      <w:pPr>
        <w:snapToGrid w:val="0"/>
        <w:spacing w:line="300" w:lineRule="auto"/>
        <w:rPr>
          <w:rFonts w:ascii="华文楷体" w:eastAsia="华文楷体" w:hAnsi="华文楷体" w:hint="eastAsia"/>
          <w:color w:val="000000"/>
          <w:sz w:val="24"/>
        </w:rPr>
      </w:pPr>
      <w:r w:rsidRPr="00DC708F">
        <w:rPr>
          <w:rFonts w:ascii="华文楷体" w:eastAsia="华文楷体" w:hAnsi="华文楷体" w:hint="eastAsia"/>
          <w:color w:val="000000"/>
          <w:sz w:val="24"/>
        </w:rPr>
        <w:t>【毗邻交通要道和市场的既有建筑的门窗应当适当提高隔声能力】</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11.3.4</w:t>
        </w:r>
      </w:smartTag>
      <w:r>
        <w:rPr>
          <w:rFonts w:ascii="楷体_GB2312" w:eastAsia="楷体_GB2312" w:hint="eastAsia"/>
          <w:b/>
          <w:color w:val="000000"/>
          <w:sz w:val="24"/>
        </w:rPr>
        <w:t>受到台风影响的既有建筑，其外门窗的改造宜以瞬时风为基准确定其气密性和水密性。</w:t>
      </w:r>
    </w:p>
    <w:p w:rsidR="00B42108" w:rsidRPr="007A1B07" w:rsidRDefault="00B42108" w:rsidP="00B42108">
      <w:pPr>
        <w:snapToGrid w:val="0"/>
        <w:spacing w:line="300" w:lineRule="auto"/>
        <w:rPr>
          <w:rFonts w:ascii="楷体_GB2312" w:eastAsia="楷体_GB2312" w:hint="eastAsia"/>
          <w:color w:val="000000"/>
          <w:sz w:val="24"/>
        </w:rPr>
      </w:pPr>
      <w:r w:rsidRPr="007A1B07">
        <w:rPr>
          <w:rFonts w:ascii="楷体_GB2312" w:eastAsia="楷体_GB2312" w:hint="eastAsia"/>
          <w:color w:val="000000"/>
          <w:sz w:val="24"/>
        </w:rPr>
        <w:t>【本条</w:t>
      </w:r>
      <w:r>
        <w:rPr>
          <w:rFonts w:ascii="楷体_GB2312" w:eastAsia="楷体_GB2312" w:hint="eastAsia"/>
          <w:color w:val="000000"/>
          <w:sz w:val="24"/>
        </w:rPr>
        <w:t>提出在瞬时风的作用下的水密性和气密性问题。也就保障台风来袭时，不要出现渗漏等问题</w:t>
      </w:r>
      <w:r w:rsidRPr="007A1B07">
        <w:rPr>
          <w:rFonts w:ascii="楷体_GB2312" w:eastAsia="楷体_GB2312"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11.3.5</w:t>
        </w:r>
      </w:smartTag>
      <w:r>
        <w:rPr>
          <w:rFonts w:ascii="黑体" w:eastAsia="黑体" w:hint="eastAsia"/>
          <w:b/>
          <w:color w:val="000000"/>
          <w:sz w:val="24"/>
        </w:rPr>
        <w:t xml:space="preserve"> </w:t>
      </w:r>
      <w:r>
        <w:rPr>
          <w:rFonts w:ascii="楷体_GB2312" w:eastAsia="楷体_GB2312" w:hint="eastAsia"/>
          <w:b/>
          <w:color w:val="000000"/>
          <w:sz w:val="24"/>
        </w:rPr>
        <w:t>玻璃幕墙的改造工程应有利于节约能源和减少对环境的光污染。</w:t>
      </w:r>
    </w:p>
    <w:p w:rsidR="00B42108" w:rsidRPr="00A01F48" w:rsidRDefault="00B42108" w:rsidP="00B42108">
      <w:pPr>
        <w:snapToGrid w:val="0"/>
        <w:spacing w:line="300" w:lineRule="auto"/>
        <w:rPr>
          <w:rFonts w:ascii="楷体_GB2312" w:eastAsia="楷体_GB2312" w:hint="eastAsia"/>
          <w:color w:val="000000"/>
          <w:sz w:val="24"/>
        </w:rPr>
      </w:pPr>
      <w:r w:rsidRPr="00A01F48">
        <w:rPr>
          <w:rFonts w:ascii="楷体_GB2312" w:eastAsia="楷体_GB2312" w:hint="eastAsia"/>
          <w:color w:val="000000"/>
          <w:sz w:val="24"/>
        </w:rPr>
        <w:t>【玻璃幕墙存在耗能高、对环境污染严重等诸多问题】</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11.3.6</w:t>
        </w:r>
      </w:smartTag>
      <w:r>
        <w:rPr>
          <w:rFonts w:ascii="楷体_GB2312" w:eastAsia="楷体_GB2312" w:hint="eastAsia"/>
          <w:b/>
          <w:color w:val="000000"/>
          <w:sz w:val="24"/>
        </w:rPr>
        <w:t>外墙改造工程宜采取下列保持保温材料性能的措施：</w:t>
      </w:r>
    </w:p>
    <w:p w:rsidR="00B42108" w:rsidRDefault="00B42108" w:rsidP="00B42108">
      <w:pPr>
        <w:snapToGrid w:val="0"/>
        <w:spacing w:line="300" w:lineRule="auto"/>
        <w:ind w:firstLineChars="300" w:firstLine="723"/>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 外墙的外保温宜有防止室外水分进入保温层的措施和防止室内水分通过墙体进入保温层的措施；</w:t>
      </w:r>
    </w:p>
    <w:p w:rsidR="00B42108" w:rsidRDefault="00B42108" w:rsidP="00B42108">
      <w:pPr>
        <w:snapToGrid w:val="0"/>
        <w:spacing w:line="300" w:lineRule="auto"/>
        <w:ind w:firstLineChars="300" w:firstLine="723"/>
        <w:rPr>
          <w:rFonts w:ascii="楷体_GB2312" w:eastAsia="楷体_GB2312" w:hint="eastAsia"/>
          <w:b/>
          <w:color w:val="000000"/>
          <w:sz w:val="24"/>
        </w:rPr>
      </w:pPr>
      <w:r>
        <w:rPr>
          <w:rFonts w:ascii="黑体" w:eastAsia="黑体" w:hint="eastAsia"/>
          <w:b/>
          <w:color w:val="000000"/>
          <w:sz w:val="24"/>
        </w:rPr>
        <w:t xml:space="preserve">2 </w:t>
      </w:r>
      <w:r>
        <w:rPr>
          <w:rFonts w:ascii="楷体_GB2312" w:eastAsia="楷体_GB2312" w:hint="eastAsia"/>
          <w:b/>
          <w:color w:val="000000"/>
          <w:sz w:val="24"/>
        </w:rPr>
        <w:t>外墙内保温应有防止室外水分通过墙体进入保温层的措施。</w:t>
      </w:r>
    </w:p>
    <w:p w:rsidR="00B42108" w:rsidRPr="00D6688F" w:rsidRDefault="00B42108" w:rsidP="00B42108">
      <w:pPr>
        <w:snapToGrid w:val="0"/>
        <w:spacing w:line="300" w:lineRule="auto"/>
        <w:rPr>
          <w:rFonts w:ascii="楷体_GB2312" w:eastAsia="楷体_GB2312" w:hint="eastAsia"/>
          <w:color w:val="000000"/>
          <w:sz w:val="24"/>
        </w:rPr>
      </w:pPr>
      <w:r w:rsidRPr="00D6688F">
        <w:rPr>
          <w:rFonts w:ascii="楷体_GB2312" w:eastAsia="楷体_GB2312" w:hint="eastAsia"/>
          <w:color w:val="000000"/>
          <w:sz w:val="24"/>
        </w:rPr>
        <w:t>【保温材料受潮后会使保温性能降低】</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11.3.8</w:t>
        </w:r>
      </w:smartTag>
      <w:r>
        <w:rPr>
          <w:rFonts w:ascii="楷体_GB2312" w:eastAsia="楷体_GB2312" w:hint="eastAsia"/>
          <w:b/>
          <w:color w:val="000000"/>
          <w:sz w:val="24"/>
        </w:rPr>
        <w:t xml:space="preserve"> 外墙外保温改造工程应遵守下列规定</w:t>
      </w:r>
      <w:r>
        <w:rPr>
          <w:rFonts w:ascii="黑体" w:eastAsia="黑体" w:hint="eastAsia"/>
          <w:b/>
          <w:color w:val="000000"/>
          <w:sz w:val="24"/>
        </w:rPr>
        <w:t>：</w:t>
      </w:r>
    </w:p>
    <w:p w:rsidR="00B42108" w:rsidRDefault="00B42108" w:rsidP="00B42108">
      <w:pPr>
        <w:snapToGrid w:val="0"/>
        <w:spacing w:line="300" w:lineRule="auto"/>
        <w:ind w:firstLineChars="300" w:firstLine="723"/>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 xml:space="preserve"> 外饰面不宜采用粘贴面砖的装饰方式；</w:t>
      </w:r>
    </w:p>
    <w:p w:rsidR="00B42108" w:rsidRDefault="00B42108" w:rsidP="00B42108">
      <w:pPr>
        <w:snapToGrid w:val="0"/>
        <w:spacing w:line="300" w:lineRule="auto"/>
        <w:ind w:firstLineChars="300" w:firstLine="723"/>
        <w:rPr>
          <w:rFonts w:ascii="楷体_GB2312" w:eastAsia="楷体_GB2312" w:hint="eastAsia"/>
          <w:b/>
          <w:color w:val="000000"/>
          <w:sz w:val="24"/>
        </w:rPr>
      </w:pPr>
      <w:r>
        <w:rPr>
          <w:rFonts w:ascii="黑体" w:eastAsia="黑体" w:hint="eastAsia"/>
          <w:b/>
          <w:color w:val="000000"/>
          <w:sz w:val="24"/>
        </w:rPr>
        <w:lastRenderedPageBreak/>
        <w:t>2</w:t>
      </w:r>
      <w:r>
        <w:rPr>
          <w:rFonts w:ascii="楷体_GB2312" w:eastAsia="楷体_GB2312" w:hint="eastAsia"/>
          <w:b/>
          <w:color w:val="000000"/>
          <w:sz w:val="24"/>
        </w:rPr>
        <w:t xml:space="preserve"> 当使用可燃性防水材料时，应设置防火隔断层。</w:t>
      </w:r>
    </w:p>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11.3.9</w:t>
        </w:r>
      </w:smartTag>
      <w:r>
        <w:rPr>
          <w:rFonts w:ascii="楷体_GB2312" w:eastAsia="楷体_GB2312" w:hint="eastAsia"/>
          <w:b/>
          <w:color w:val="000000"/>
          <w:sz w:val="24"/>
        </w:rPr>
        <w:t>屋面的改造工程应采取下列延长保温和防水使用年限的技术措施：</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color w:val="000000"/>
          <w:sz w:val="24"/>
        </w:rPr>
        <w:t xml:space="preserve">     </w:t>
      </w:r>
      <w:r>
        <w:rPr>
          <w:rFonts w:ascii="黑体" w:eastAsia="黑体" w:hint="eastAsia"/>
          <w:b/>
          <w:color w:val="000000"/>
          <w:sz w:val="24"/>
        </w:rPr>
        <w:t>1</w:t>
      </w:r>
      <w:r>
        <w:rPr>
          <w:rFonts w:ascii="楷体_GB2312" w:eastAsia="楷体_GB2312" w:hint="eastAsia"/>
          <w:b/>
          <w:color w:val="000000"/>
          <w:sz w:val="24"/>
        </w:rPr>
        <w:t xml:space="preserve"> 屋面结构层应设置隔汽层或其他避免顶层房间潮气进入屋面保温层的技术措施；</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color w:val="000000"/>
          <w:sz w:val="24"/>
        </w:rPr>
        <w:t xml:space="preserve">    </w:t>
      </w:r>
      <w:r>
        <w:rPr>
          <w:rFonts w:ascii="黑体" w:eastAsia="黑体" w:hint="eastAsia"/>
          <w:b/>
          <w:color w:val="000000"/>
          <w:sz w:val="24"/>
        </w:rPr>
        <w:t xml:space="preserve"> 2 </w:t>
      </w:r>
      <w:r>
        <w:rPr>
          <w:rFonts w:ascii="楷体_GB2312" w:eastAsia="楷体_GB2312" w:hint="eastAsia"/>
          <w:b/>
          <w:color w:val="000000"/>
          <w:sz w:val="24"/>
        </w:rPr>
        <w:t>屋面保温层宜有排出水分的措施；</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color w:val="000000"/>
          <w:sz w:val="24"/>
        </w:rPr>
        <w:t xml:space="preserve">     </w:t>
      </w:r>
      <w:r>
        <w:rPr>
          <w:rFonts w:ascii="黑体" w:eastAsia="黑体" w:hint="eastAsia"/>
          <w:b/>
          <w:color w:val="000000"/>
          <w:sz w:val="24"/>
        </w:rPr>
        <w:t xml:space="preserve">3 </w:t>
      </w:r>
      <w:r>
        <w:rPr>
          <w:rFonts w:ascii="楷体_GB2312" w:eastAsia="楷体_GB2312" w:hint="eastAsia"/>
          <w:b/>
          <w:color w:val="000000"/>
          <w:sz w:val="24"/>
        </w:rPr>
        <w:t>太阳辐射热的影响宜采取设置隔热层的措施予以减小；</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color w:val="000000"/>
          <w:sz w:val="24"/>
        </w:rPr>
        <w:t xml:space="preserve">     </w:t>
      </w:r>
      <w:r>
        <w:rPr>
          <w:rFonts w:ascii="黑体" w:eastAsia="黑体" w:hint="eastAsia"/>
          <w:b/>
          <w:color w:val="000000"/>
          <w:sz w:val="24"/>
        </w:rPr>
        <w:t xml:space="preserve">4 </w:t>
      </w:r>
      <w:r>
        <w:rPr>
          <w:rFonts w:ascii="楷体_GB2312" w:eastAsia="楷体_GB2312" w:hint="eastAsia"/>
          <w:b/>
          <w:color w:val="000000"/>
          <w:sz w:val="24"/>
        </w:rPr>
        <w:t>屋面的防水层宜有防护措施。</w:t>
      </w:r>
    </w:p>
    <w:p w:rsidR="00B42108" w:rsidRPr="009D278D" w:rsidRDefault="00B42108" w:rsidP="00B42108">
      <w:pPr>
        <w:snapToGrid w:val="0"/>
        <w:spacing w:line="300" w:lineRule="auto"/>
        <w:rPr>
          <w:rFonts w:ascii="楷体_GB2312" w:eastAsia="楷体_GB2312" w:hint="eastAsia"/>
          <w:color w:val="000000"/>
          <w:sz w:val="24"/>
        </w:rPr>
      </w:pPr>
      <w:r w:rsidRPr="009D278D">
        <w:rPr>
          <w:rFonts w:ascii="楷体_GB2312" w:eastAsia="楷体_GB2312" w:hint="eastAsia"/>
          <w:color w:val="000000"/>
          <w:sz w:val="24"/>
        </w:rPr>
        <w:t>【以上措施均为有利于屋面节能和防水功能持续有效的技术措施】</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11.3.10</w:t>
        </w:r>
      </w:smartTag>
      <w:r>
        <w:rPr>
          <w:rFonts w:ascii="楷体_GB2312" w:eastAsia="楷体_GB2312" w:hint="eastAsia"/>
          <w:b/>
          <w:color w:val="000000"/>
          <w:sz w:val="24"/>
        </w:rPr>
        <w:t xml:space="preserve"> 既有建筑内隔墙的改造应遵守下列规定：</w:t>
      </w:r>
    </w:p>
    <w:p w:rsidR="00B42108" w:rsidRDefault="00B42108" w:rsidP="00B42108">
      <w:pPr>
        <w:snapToGrid w:val="0"/>
        <w:spacing w:line="300" w:lineRule="auto"/>
        <w:ind w:firstLineChars="247" w:firstLine="595"/>
        <w:rPr>
          <w:rFonts w:ascii="楷体_GB2312" w:eastAsia="楷体_GB2312" w:hint="eastAsia"/>
          <w:b/>
          <w:color w:val="000000"/>
          <w:sz w:val="24"/>
        </w:rPr>
      </w:pPr>
      <w:r>
        <w:rPr>
          <w:rFonts w:ascii="黑体" w:eastAsia="黑体" w:hint="eastAsia"/>
          <w:b/>
          <w:color w:val="000000"/>
          <w:sz w:val="24"/>
        </w:rPr>
        <w:t>1</w:t>
      </w:r>
      <w:r>
        <w:rPr>
          <w:rFonts w:ascii="楷体_GB2312" w:eastAsia="楷体_GB2312" w:hint="eastAsia"/>
          <w:b/>
          <w:color w:val="000000"/>
          <w:sz w:val="24"/>
        </w:rPr>
        <w:t>用水功能空间的隔墙应设置防水层；</w:t>
      </w:r>
    </w:p>
    <w:p w:rsidR="00B42108" w:rsidRDefault="00B42108" w:rsidP="00B42108">
      <w:pPr>
        <w:snapToGrid w:val="0"/>
        <w:spacing w:line="300" w:lineRule="auto"/>
        <w:ind w:firstLineChars="247" w:firstLine="595"/>
        <w:rPr>
          <w:rFonts w:ascii="楷体_GB2312" w:eastAsia="楷体_GB2312" w:hint="eastAsia"/>
          <w:b/>
          <w:color w:val="000000"/>
          <w:sz w:val="24"/>
        </w:rPr>
      </w:pPr>
      <w:r>
        <w:rPr>
          <w:rFonts w:ascii="楷体_GB2312" w:eastAsia="楷体_GB2312" w:hint="eastAsia"/>
          <w:b/>
          <w:color w:val="000000"/>
          <w:sz w:val="24"/>
        </w:rPr>
        <w:t>2隔墙应具有较好的空气隔声性能；</w:t>
      </w:r>
    </w:p>
    <w:p w:rsidR="00B42108" w:rsidRDefault="00B42108" w:rsidP="00B42108">
      <w:pPr>
        <w:snapToGrid w:val="0"/>
        <w:spacing w:line="300" w:lineRule="auto"/>
        <w:ind w:firstLineChars="247" w:firstLine="595"/>
        <w:rPr>
          <w:rFonts w:ascii="楷体_GB2312" w:eastAsia="楷体_GB2312" w:hint="eastAsia"/>
          <w:b/>
          <w:color w:val="000000"/>
          <w:sz w:val="24"/>
        </w:rPr>
      </w:pPr>
      <w:r>
        <w:rPr>
          <w:rFonts w:ascii="楷体_GB2312" w:eastAsia="楷体_GB2312" w:hint="eastAsia"/>
          <w:b/>
          <w:color w:val="000000"/>
          <w:sz w:val="24"/>
        </w:rPr>
        <w:t>3受到固体传声影响的隔墙应进行阻断固体传声的改造；</w:t>
      </w:r>
    </w:p>
    <w:p w:rsidR="00B42108" w:rsidRDefault="00B42108" w:rsidP="00B42108">
      <w:pPr>
        <w:snapToGrid w:val="0"/>
        <w:spacing w:line="300" w:lineRule="auto"/>
        <w:ind w:firstLineChars="247" w:firstLine="595"/>
        <w:rPr>
          <w:rFonts w:ascii="楷体_GB2312" w:eastAsia="楷体_GB2312" w:hint="eastAsia"/>
          <w:b/>
          <w:color w:val="000000"/>
          <w:sz w:val="24"/>
        </w:rPr>
      </w:pPr>
      <w:r>
        <w:rPr>
          <w:rFonts w:ascii="楷体_GB2312" w:eastAsia="楷体_GB2312" w:hint="eastAsia"/>
          <w:b/>
          <w:color w:val="000000"/>
          <w:sz w:val="24"/>
        </w:rPr>
        <w:t>4采用块材进行装饰的隔墙应采取减少墙体受压的构造措施或采取增大刚度技术措施。</w:t>
      </w:r>
    </w:p>
    <w:p w:rsidR="00B42108" w:rsidRPr="003C1D0A" w:rsidRDefault="00B42108" w:rsidP="00B42108">
      <w:pPr>
        <w:snapToGrid w:val="0"/>
        <w:spacing w:line="300" w:lineRule="auto"/>
        <w:rPr>
          <w:rFonts w:ascii="黑体" w:hint="eastAsia"/>
          <w:color w:val="000000"/>
          <w:sz w:val="24"/>
        </w:rPr>
      </w:pPr>
      <w:r w:rsidRPr="003C1D0A">
        <w:rPr>
          <w:rFonts w:ascii="楷体_GB2312" w:eastAsia="楷体_GB2312" w:hint="eastAsia"/>
          <w:color w:val="000000"/>
          <w:sz w:val="24"/>
        </w:rPr>
        <w:t>【本条列出建筑隔墙常见的问题</w:t>
      </w:r>
      <w:r>
        <w:rPr>
          <w:rFonts w:ascii="楷体_GB2312" w:eastAsia="楷体_GB2312" w:hint="eastAsia"/>
          <w:color w:val="000000"/>
          <w:sz w:val="24"/>
        </w:rPr>
        <w:t>，也是改造中应当注意的问题。</w:t>
      </w:r>
      <w:r w:rsidRPr="003C1D0A">
        <w:rPr>
          <w:rFonts w:ascii="楷体_GB2312" w:eastAsia="楷体_GB2312" w:hint="eastAsia"/>
          <w:color w:val="000000"/>
          <w:sz w:val="24"/>
        </w:rPr>
        <w:t>】</w:t>
      </w:r>
    </w:p>
    <w:p w:rsidR="00B42108" w:rsidRPr="003C1D0A" w:rsidRDefault="00B42108" w:rsidP="00B42108">
      <w:pPr>
        <w:snapToGrid w:val="0"/>
        <w:spacing w:line="300" w:lineRule="auto"/>
        <w:ind w:firstLineChars="147" w:firstLine="354"/>
        <w:jc w:val="center"/>
        <w:rPr>
          <w:rFonts w:ascii="黑体" w:hint="eastAsia"/>
          <w:b/>
          <w:color w:val="000000"/>
          <w:sz w:val="24"/>
        </w:rPr>
      </w:pPr>
    </w:p>
    <w:p w:rsidR="00B42108" w:rsidRPr="004F59F2" w:rsidRDefault="00B42108" w:rsidP="00B42108">
      <w:pPr>
        <w:pStyle w:val="2"/>
        <w:snapToGrid w:val="0"/>
        <w:spacing w:before="0" w:after="0" w:line="300" w:lineRule="auto"/>
        <w:jc w:val="center"/>
        <w:rPr>
          <w:rFonts w:ascii="楷体_GB2312" w:eastAsia="楷体_GB2312" w:hAnsi="华文楷体" w:hint="eastAsia"/>
          <w:sz w:val="28"/>
          <w:szCs w:val="28"/>
        </w:rPr>
      </w:pPr>
      <w:r w:rsidRPr="004F59F2">
        <w:rPr>
          <w:rFonts w:ascii="楷体_GB2312" w:eastAsia="楷体_GB2312" w:hAnsi="华文楷体" w:hint="eastAsia"/>
          <w:sz w:val="28"/>
          <w:szCs w:val="28"/>
        </w:rPr>
        <w:t>1</w:t>
      </w:r>
      <w:bookmarkStart w:id="77" w:name="_Toc357776762"/>
      <w:r w:rsidRPr="004F59F2">
        <w:rPr>
          <w:rFonts w:ascii="楷体_GB2312" w:eastAsia="楷体_GB2312" w:hAnsi="华文楷体" w:hint="eastAsia"/>
          <w:sz w:val="28"/>
          <w:szCs w:val="28"/>
        </w:rPr>
        <w:t>1.4设备设施的改造</w:t>
      </w:r>
    </w:p>
    <w:bookmarkEnd w:id="77"/>
    <w:p w:rsidR="00B42108" w:rsidRDefault="00B42108" w:rsidP="00B42108">
      <w:pPr>
        <w:snapToGrid w:val="0"/>
        <w:spacing w:line="300" w:lineRule="auto"/>
        <w:rPr>
          <w:rFonts w:ascii="楷体_GB2312" w:eastAsia="楷体_GB2312" w:hint="eastAsia"/>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11.4.1</w:t>
        </w:r>
      </w:smartTag>
      <w:r>
        <w:rPr>
          <w:rFonts w:ascii="黑体" w:eastAsia="黑体" w:hint="eastAsia"/>
          <w:b/>
          <w:color w:val="000000"/>
          <w:sz w:val="24"/>
        </w:rPr>
        <w:t xml:space="preserve"> </w:t>
      </w:r>
      <w:r>
        <w:rPr>
          <w:rFonts w:ascii="楷体_GB2312" w:eastAsia="楷体_GB2312" w:hint="eastAsia"/>
          <w:b/>
          <w:color w:val="000000"/>
          <w:sz w:val="24"/>
        </w:rPr>
        <w:t>既有建筑设备设施的改造设计应执行国家现行标准</w:t>
      </w:r>
      <w:r>
        <w:rPr>
          <w:rFonts w:ascii="楷体_GB2312" w:eastAsia="楷体_GB2312" w:hint="eastAsia"/>
          <w:b/>
          <w:sz w:val="24"/>
        </w:rPr>
        <w:t>的相关规定，</w:t>
      </w:r>
      <w:r>
        <w:rPr>
          <w:rFonts w:ascii="楷体_GB2312" w:eastAsia="楷体_GB2312" w:hint="eastAsia"/>
          <w:b/>
          <w:color w:val="000000"/>
          <w:sz w:val="24"/>
        </w:rPr>
        <w:t>并应满足用户提出的合理要求。</w:t>
      </w:r>
    </w:p>
    <w:p w:rsidR="00B42108" w:rsidRPr="00780C60" w:rsidRDefault="00B42108" w:rsidP="00B42108">
      <w:pPr>
        <w:snapToGrid w:val="0"/>
        <w:spacing w:line="300" w:lineRule="auto"/>
        <w:rPr>
          <w:rFonts w:ascii="楷体_GB2312" w:eastAsia="楷体_GB2312" w:hint="eastAsia"/>
          <w:color w:val="000000"/>
          <w:sz w:val="24"/>
        </w:rPr>
      </w:pPr>
      <w:r w:rsidRPr="00780C60">
        <w:rPr>
          <w:rFonts w:ascii="楷体_GB2312" w:eastAsia="楷体_GB2312" w:hint="eastAsia"/>
          <w:color w:val="000000"/>
          <w:sz w:val="24"/>
        </w:rPr>
        <w:t>【特定项目的改造设备设施的改造应有效提升其功能，解决原有设备设施存在的问题。既有建筑的绿色改造也要满足用户的要求】</w:t>
      </w:r>
    </w:p>
    <w:p w:rsidR="00B42108" w:rsidRDefault="00B42108" w:rsidP="00B42108">
      <w:pPr>
        <w:snapToGrid w:val="0"/>
        <w:spacing w:beforeLines="50" w:line="300" w:lineRule="auto"/>
        <w:rPr>
          <w:rFonts w:ascii="黑体" w:eastAsia="黑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11.4.2</w:t>
        </w:r>
      </w:smartTag>
      <w:r>
        <w:rPr>
          <w:rFonts w:ascii="楷体_GB2312" w:eastAsia="楷体_GB2312" w:hint="eastAsia"/>
          <w:b/>
          <w:color w:val="000000"/>
          <w:sz w:val="24"/>
        </w:rPr>
        <w:t>给水管线系统改造工程的设计，除应符合现行国家标准《建筑给排水设计规范》</w:t>
      </w:r>
      <w:r>
        <w:rPr>
          <w:rFonts w:ascii="黑体" w:eastAsia="黑体" w:hint="eastAsia"/>
          <w:b/>
          <w:color w:val="000000"/>
          <w:sz w:val="24"/>
        </w:rPr>
        <w:t>GB 50015</w:t>
      </w:r>
      <w:r>
        <w:rPr>
          <w:rFonts w:ascii="楷体_GB2312" w:eastAsia="楷体_GB2312" w:hint="eastAsia"/>
          <w:b/>
          <w:color w:val="000000"/>
          <w:sz w:val="24"/>
        </w:rPr>
        <w:t>规定的卫生、耐用管材、使用节水器具等系列要求外，尚应为用户采取节水措施提供方便。</w:t>
      </w:r>
    </w:p>
    <w:p w:rsidR="00B42108" w:rsidRPr="00890466" w:rsidRDefault="00B42108" w:rsidP="00B42108">
      <w:pPr>
        <w:snapToGrid w:val="0"/>
        <w:spacing w:line="300" w:lineRule="auto"/>
        <w:rPr>
          <w:rFonts w:ascii="楷体_GB2312" w:eastAsia="楷体_GB2312" w:hint="eastAsia"/>
          <w:color w:val="000000"/>
          <w:sz w:val="24"/>
        </w:rPr>
      </w:pPr>
      <w:r w:rsidRPr="00890466">
        <w:rPr>
          <w:rFonts w:ascii="楷体_GB2312" w:eastAsia="楷体_GB2312" w:hint="eastAsia"/>
          <w:color w:val="000000"/>
          <w:sz w:val="24"/>
        </w:rPr>
        <w:t>【雨水的利用有许多简单易行的方法，如储存雨水养护绿地等。住宅中供水管线的噪声问题比较突出。随着人们节水意识的提高，大多数用户都有节约用水的愿望并有简单易行的节水措施，供水设施的改造，应为用户自愿的节水行为提供方便】</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11.4.3</w:t>
        </w:r>
      </w:smartTag>
      <w:r>
        <w:rPr>
          <w:rFonts w:ascii="黑体" w:eastAsia="黑体" w:hint="eastAsia"/>
          <w:b/>
          <w:color w:val="000000"/>
          <w:sz w:val="24"/>
        </w:rPr>
        <w:t xml:space="preserve"> </w:t>
      </w:r>
      <w:r>
        <w:rPr>
          <w:rFonts w:ascii="楷体_GB2312" w:eastAsia="楷体_GB2312" w:hint="eastAsia"/>
          <w:b/>
          <w:color w:val="000000"/>
          <w:sz w:val="24"/>
        </w:rPr>
        <w:t>排水设施改造工程的设计应遵守下列规定：</w:t>
      </w:r>
    </w:p>
    <w:p w:rsidR="00B42108" w:rsidRPr="00B57044" w:rsidRDefault="00B42108" w:rsidP="00B42108">
      <w:pPr>
        <w:snapToGrid w:val="0"/>
        <w:spacing w:line="300" w:lineRule="auto"/>
        <w:ind w:firstLineChars="300" w:firstLine="721"/>
        <w:rPr>
          <w:rFonts w:ascii="华文楷体" w:eastAsia="华文楷体" w:hAnsi="华文楷体" w:hint="eastAsia"/>
          <w:b/>
          <w:color w:val="000000"/>
          <w:sz w:val="24"/>
        </w:rPr>
      </w:pPr>
      <w:r w:rsidRPr="00B57044">
        <w:rPr>
          <w:rFonts w:ascii="华文楷体" w:eastAsia="华文楷体" w:hAnsi="华文楷体" w:hint="eastAsia"/>
          <w:b/>
          <w:color w:val="000000"/>
          <w:sz w:val="24"/>
        </w:rPr>
        <w:t>1 既有建筑的间接排水应予以改造；</w:t>
      </w:r>
    </w:p>
    <w:p w:rsidR="00B42108" w:rsidRPr="00B57044" w:rsidRDefault="00B42108" w:rsidP="00B42108">
      <w:pPr>
        <w:snapToGrid w:val="0"/>
        <w:spacing w:line="300" w:lineRule="auto"/>
        <w:ind w:firstLineChars="300" w:firstLine="721"/>
        <w:rPr>
          <w:rFonts w:ascii="华文楷体" w:eastAsia="华文楷体" w:hAnsi="华文楷体" w:hint="eastAsia"/>
          <w:b/>
          <w:color w:val="000000"/>
          <w:sz w:val="24"/>
        </w:rPr>
      </w:pPr>
      <w:r w:rsidRPr="00B57044">
        <w:rPr>
          <w:rFonts w:ascii="华文楷体" w:eastAsia="华文楷体" w:hAnsi="华文楷体" w:hint="eastAsia"/>
          <w:b/>
          <w:color w:val="000000"/>
          <w:sz w:val="24"/>
        </w:rPr>
        <w:t>2建筑的污水、废水和雨水宜实施分别排放的改造措施；</w:t>
      </w:r>
    </w:p>
    <w:p w:rsidR="00B42108" w:rsidRPr="00B57044" w:rsidRDefault="00B42108" w:rsidP="00B42108">
      <w:pPr>
        <w:snapToGrid w:val="0"/>
        <w:spacing w:line="300" w:lineRule="auto"/>
        <w:ind w:firstLineChars="300" w:firstLine="721"/>
        <w:rPr>
          <w:rFonts w:ascii="华文楷体" w:eastAsia="华文楷体" w:hAnsi="华文楷体" w:hint="eastAsia"/>
          <w:b/>
          <w:color w:val="000000"/>
          <w:sz w:val="24"/>
        </w:rPr>
      </w:pPr>
      <w:r w:rsidRPr="00B57044">
        <w:rPr>
          <w:rFonts w:ascii="华文楷体" w:eastAsia="华文楷体" w:hAnsi="华文楷体" w:hint="eastAsia"/>
          <w:b/>
          <w:color w:val="000000"/>
          <w:sz w:val="24"/>
        </w:rPr>
        <w:t>3多层和高层的居住建筑应采取措施解决底层用户的排水问题。</w:t>
      </w:r>
    </w:p>
    <w:p w:rsidR="00B42108" w:rsidRPr="00B57044" w:rsidRDefault="00B42108" w:rsidP="00B42108">
      <w:pPr>
        <w:snapToGrid w:val="0"/>
        <w:spacing w:line="300" w:lineRule="auto"/>
        <w:rPr>
          <w:rFonts w:ascii="华文楷体" w:eastAsia="华文楷体" w:hAnsi="华文楷体" w:hint="eastAsia"/>
          <w:b/>
          <w:color w:val="000000"/>
          <w:sz w:val="24"/>
        </w:rPr>
      </w:pPr>
      <w:r w:rsidRPr="00B57044">
        <w:rPr>
          <w:rFonts w:ascii="华文楷体" w:eastAsia="华文楷体" w:hAnsi="华文楷体" w:hint="eastAsia"/>
          <w:color w:val="000000"/>
          <w:sz w:val="24"/>
        </w:rPr>
        <w:t>【污水和废水的处理方法不同，处理成本也不同，实施雨、污、废分别排放有利于城市环境的治理和减少污染利用储存的雨水养殖建筑周边的绿地等是简单易行的节水措施】</w:t>
      </w:r>
      <w:r w:rsidRPr="00B57044">
        <w:rPr>
          <w:rFonts w:ascii="华文楷体" w:eastAsia="华文楷体" w:hAnsi="华文楷体" w:hint="eastAsia"/>
          <w:b/>
          <w:color w:val="000000"/>
          <w:sz w:val="24"/>
        </w:rPr>
        <w:t xml:space="preserve">。 </w:t>
      </w:r>
    </w:p>
    <w:p w:rsidR="00B42108" w:rsidRDefault="00B42108" w:rsidP="00B42108">
      <w:pPr>
        <w:snapToGrid w:val="0"/>
        <w:spacing w:beforeLines="50" w:line="300" w:lineRule="auto"/>
        <w:rPr>
          <w:rFonts w:ascii="楷体_GB2312" w:eastAsia="楷体_GB2312"/>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11.4.5</w:t>
        </w:r>
      </w:smartTag>
      <w:r>
        <w:rPr>
          <w:rFonts w:ascii="黑体" w:eastAsia="黑体" w:hint="eastAsia"/>
          <w:b/>
          <w:color w:val="000000"/>
          <w:sz w:val="24"/>
        </w:rPr>
        <w:t xml:space="preserve"> </w:t>
      </w:r>
      <w:r w:rsidRPr="00EA2FFD">
        <w:rPr>
          <w:rFonts w:ascii="华文楷体" w:eastAsia="华文楷体" w:hAnsi="华文楷体" w:hint="eastAsia"/>
          <w:b/>
          <w:color w:val="000000"/>
          <w:sz w:val="24"/>
        </w:rPr>
        <w:t>化学、生物性和放射性</w:t>
      </w:r>
      <w:r>
        <w:rPr>
          <w:rFonts w:ascii="楷体_GB2312" w:eastAsia="楷体_GB2312" w:hint="eastAsia"/>
          <w:b/>
          <w:color w:val="000000"/>
          <w:sz w:val="24"/>
        </w:rPr>
        <w:t xml:space="preserve">污水排放改造工程，应符合专门卫生与环保要求和相应设计规范的要求。 </w:t>
      </w:r>
    </w:p>
    <w:p w:rsidR="00B42108" w:rsidRPr="00706B13" w:rsidRDefault="00B42108" w:rsidP="00B42108">
      <w:pPr>
        <w:snapToGrid w:val="0"/>
        <w:spacing w:line="300" w:lineRule="auto"/>
        <w:rPr>
          <w:rFonts w:ascii="楷体_GB2312" w:eastAsia="楷体_GB2312" w:hint="eastAsia"/>
          <w:color w:val="000000"/>
          <w:sz w:val="24"/>
        </w:rPr>
      </w:pPr>
      <w:r w:rsidRPr="00706B13">
        <w:rPr>
          <w:rFonts w:ascii="楷体_GB2312" w:eastAsia="楷体_GB2312" w:hint="eastAsia"/>
          <w:color w:val="000000"/>
          <w:sz w:val="24"/>
        </w:rPr>
        <w:t>【特殊用途的既有建筑指医院、工业建筑等。对这些既有建筑污水的排放有专门的规定。】</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lastRenderedPageBreak/>
          <w:t>11.4.6</w:t>
        </w:r>
      </w:smartTag>
      <w:r>
        <w:rPr>
          <w:rFonts w:ascii="黑体" w:eastAsia="黑体" w:hint="eastAsia"/>
          <w:b/>
          <w:color w:val="000000"/>
          <w:sz w:val="24"/>
        </w:rPr>
        <w:t xml:space="preserve"> </w:t>
      </w:r>
      <w:r>
        <w:rPr>
          <w:rFonts w:ascii="楷体_GB2312" w:eastAsia="楷体_GB2312" w:hint="eastAsia"/>
          <w:b/>
          <w:color w:val="000000"/>
          <w:sz w:val="24"/>
        </w:rPr>
        <w:t>既有建筑采暖通风与空气调节设施的改造宜结合围护结构的改造进行，并应对所采用的设备设施的改造技术进行节能和满足使用要求的能力等的论证和考察。</w:t>
      </w:r>
    </w:p>
    <w:p w:rsidR="00B42108" w:rsidRPr="00E31735" w:rsidRDefault="00B42108" w:rsidP="00B42108">
      <w:pPr>
        <w:snapToGrid w:val="0"/>
        <w:spacing w:line="300" w:lineRule="auto"/>
        <w:rPr>
          <w:rFonts w:ascii="楷体_GB2312" w:eastAsia="楷体_GB2312" w:hint="eastAsia"/>
          <w:color w:val="000000"/>
          <w:sz w:val="24"/>
        </w:rPr>
      </w:pPr>
      <w:r w:rsidRPr="00E31735">
        <w:rPr>
          <w:rFonts w:ascii="楷体_GB2312" w:eastAsia="楷体_GB2312" w:hint="eastAsia"/>
          <w:color w:val="000000"/>
          <w:sz w:val="24"/>
        </w:rPr>
        <w:t>【采暖通风与空气调节设施改造工程最主要的目的是保证规定的基本温度。对于既有建筑来说只改造采暖设施，不改造围护结构，会造成能源的浪费。</w:t>
      </w:r>
      <w:r>
        <w:rPr>
          <w:rFonts w:ascii="楷体_GB2312" w:eastAsia="楷体_GB2312" w:hint="eastAsia"/>
          <w:color w:val="000000"/>
          <w:sz w:val="24"/>
        </w:rPr>
        <w:t>一些现代的技术，如水源热泵或地缘热泵等技术并非对所有的既有建筑都能显现出节能的优势，用到有些既有建筑时可能保证不了用户的基本要求，因此要进行充分的论证和考察。</w:t>
      </w:r>
      <w:r w:rsidRPr="00E31735">
        <w:rPr>
          <w:rFonts w:ascii="楷体_GB2312" w:eastAsia="楷体_GB2312" w:hint="eastAsia"/>
          <w:color w:val="000000"/>
          <w:sz w:val="24"/>
        </w:rPr>
        <w:t>】</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11.4.7</w:t>
        </w:r>
      </w:smartTag>
      <w:r>
        <w:rPr>
          <w:rFonts w:ascii="楷体_GB2312" w:eastAsia="楷体_GB2312" w:hint="eastAsia"/>
          <w:b/>
          <w:color w:val="000000"/>
          <w:sz w:val="24"/>
        </w:rPr>
        <w:t>既有建筑采暖通风与空气调节设施改造工程的设计，除应符合现行国家标准《采暖通风与空气调节设计规范》</w:t>
      </w:r>
      <w:r>
        <w:rPr>
          <w:rFonts w:ascii="黑体" w:eastAsia="黑体" w:hint="eastAsia"/>
          <w:b/>
          <w:color w:val="000000"/>
          <w:sz w:val="24"/>
        </w:rPr>
        <w:t>GB 50019</w:t>
      </w:r>
      <w:r>
        <w:rPr>
          <w:rFonts w:ascii="楷体_GB2312" w:eastAsia="楷体_GB2312" w:hint="eastAsia"/>
          <w:b/>
          <w:color w:val="000000"/>
          <w:sz w:val="24"/>
        </w:rPr>
        <w:t>的技术要求外，宜使用再生能源和清洁能源，并应采取措施降低管线的能耗和噪声等。</w:t>
      </w:r>
    </w:p>
    <w:p w:rsidR="00B42108" w:rsidRPr="004A2F47" w:rsidRDefault="00B42108" w:rsidP="00B42108">
      <w:pPr>
        <w:snapToGrid w:val="0"/>
        <w:spacing w:line="300" w:lineRule="auto"/>
        <w:rPr>
          <w:rFonts w:ascii="楷体_GB2312" w:eastAsia="楷体_GB2312" w:hint="eastAsia"/>
          <w:color w:val="000000"/>
          <w:sz w:val="24"/>
        </w:rPr>
      </w:pPr>
      <w:r w:rsidRPr="004A2F47">
        <w:rPr>
          <w:rFonts w:ascii="楷体_GB2312" w:eastAsia="楷体_GB2312" w:hint="eastAsia"/>
          <w:color w:val="000000"/>
          <w:sz w:val="24"/>
        </w:rPr>
        <w:t>【在基本温度得到保障之后才能讨论再生能源等问题】</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11.4.8</w:t>
        </w:r>
      </w:smartTag>
      <w:r>
        <w:rPr>
          <w:rFonts w:ascii="楷体_GB2312" w:eastAsia="楷体_GB2312" w:hint="eastAsia"/>
          <w:b/>
          <w:color w:val="000000"/>
          <w:sz w:val="24"/>
        </w:rPr>
        <w:t>电气系统的改造应在使用安全和供电能力得到保障的前提下使用节能的用电器。</w:t>
      </w:r>
    </w:p>
    <w:p w:rsidR="00B42108" w:rsidRDefault="00B42108" w:rsidP="00B42108">
      <w:pPr>
        <w:snapToGrid w:val="0"/>
        <w:spacing w:line="300" w:lineRule="auto"/>
        <w:rPr>
          <w:rFonts w:ascii="楷体_GB2312" w:eastAsia="楷体_GB2312" w:hint="eastAsia"/>
          <w:color w:val="000000"/>
          <w:szCs w:val="21"/>
        </w:rPr>
      </w:pPr>
      <w:r>
        <w:rPr>
          <w:rFonts w:ascii="楷体_GB2312" w:eastAsia="楷体_GB2312" w:hint="eastAsia"/>
          <w:color w:val="000000"/>
          <w:szCs w:val="21"/>
        </w:rPr>
        <w:t>【建筑火灾的大多数是由电器及线路问题引起。本规范修复修缮一章中已经提出电气线路系统的改造建议】</w:t>
      </w:r>
    </w:p>
    <w:p w:rsidR="00B42108" w:rsidRDefault="00B42108" w:rsidP="00B42108">
      <w:pPr>
        <w:snapToGrid w:val="0"/>
        <w:spacing w:beforeLines="50"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11.4.9</w:t>
        </w:r>
      </w:smartTag>
      <w:r>
        <w:rPr>
          <w:rFonts w:ascii="楷体_GB2312" w:eastAsia="楷体_GB2312" w:hint="eastAsia"/>
          <w:b/>
          <w:color w:val="000000"/>
          <w:sz w:val="24"/>
        </w:rPr>
        <w:t>所有设备设施系统改造工程的设计均应有经济合理的使用年限，并应考虑用户使用方便和检查维修的方便。</w:t>
      </w:r>
    </w:p>
    <w:p w:rsidR="00B42108" w:rsidRDefault="00B42108" w:rsidP="00B42108">
      <w:pPr>
        <w:snapToGrid w:val="0"/>
        <w:spacing w:line="300" w:lineRule="auto"/>
        <w:rPr>
          <w:rFonts w:ascii="黑体" w:eastAsia="黑体" w:hint="eastAsia"/>
          <w:b/>
          <w:color w:val="000000"/>
          <w:sz w:val="24"/>
        </w:rPr>
      </w:pPr>
      <w:r>
        <w:rPr>
          <w:rFonts w:ascii="黑体" w:eastAsia="黑体" w:hint="eastAsia"/>
          <w:b/>
          <w:color w:val="000000"/>
          <w:sz w:val="24"/>
        </w:rPr>
        <w:t>【</w:t>
      </w:r>
      <w:r>
        <w:rPr>
          <w:rFonts w:ascii="楷体_GB2312" w:eastAsia="楷体_GB2312" w:hint="eastAsia"/>
          <w:color w:val="000000"/>
          <w:sz w:val="24"/>
        </w:rPr>
        <w:t>所有设备设施的设计规范都有保证检查维修方便的规定。</w:t>
      </w:r>
      <w:r>
        <w:rPr>
          <w:rFonts w:ascii="黑体" w:eastAsia="黑体" w:hint="eastAsia"/>
          <w:b/>
          <w:color w:val="000000"/>
          <w:sz w:val="24"/>
        </w:rPr>
        <w:t>】</w:t>
      </w:r>
    </w:p>
    <w:p w:rsidR="00B42108" w:rsidRDefault="00B42108" w:rsidP="00B42108">
      <w:pPr>
        <w:snapToGrid w:val="0"/>
        <w:spacing w:line="300" w:lineRule="auto"/>
        <w:jc w:val="center"/>
        <w:rPr>
          <w:rFonts w:ascii="黑体" w:eastAsia="黑体" w:hint="eastAsia"/>
          <w:b/>
          <w:color w:val="000000"/>
          <w:sz w:val="24"/>
        </w:rPr>
      </w:pPr>
    </w:p>
    <w:p w:rsidR="00B42108" w:rsidRPr="004F59F2" w:rsidRDefault="00B42108" w:rsidP="00B42108">
      <w:pPr>
        <w:pStyle w:val="2"/>
        <w:snapToGrid w:val="0"/>
        <w:spacing w:before="0" w:after="0" w:line="300" w:lineRule="auto"/>
        <w:jc w:val="center"/>
        <w:rPr>
          <w:rFonts w:ascii="楷体_GB2312" w:eastAsia="楷体_GB2312" w:hAnsi="华文楷体" w:hint="eastAsia"/>
          <w:sz w:val="28"/>
          <w:szCs w:val="28"/>
        </w:rPr>
      </w:pPr>
      <w:r w:rsidRPr="004F59F2">
        <w:rPr>
          <w:rFonts w:ascii="楷体_GB2312" w:eastAsia="楷体_GB2312" w:hAnsi="华文楷体" w:hint="eastAsia"/>
          <w:sz w:val="28"/>
          <w:szCs w:val="28"/>
        </w:rPr>
        <w:t>1</w:t>
      </w:r>
      <w:bookmarkStart w:id="78" w:name="_Toc357776763"/>
      <w:r w:rsidRPr="004F59F2">
        <w:rPr>
          <w:rFonts w:ascii="楷体_GB2312" w:eastAsia="楷体_GB2312" w:hAnsi="华文楷体" w:hint="eastAsia"/>
          <w:sz w:val="28"/>
          <w:szCs w:val="28"/>
        </w:rPr>
        <w:t>1.5 特殊问题的改造</w:t>
      </w:r>
    </w:p>
    <w:bookmarkEnd w:id="78"/>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11.5.1</w:t>
        </w:r>
      </w:smartTag>
      <w:r>
        <w:rPr>
          <w:rFonts w:ascii="黑体" w:eastAsia="黑体" w:hint="eastAsia"/>
          <w:b/>
          <w:color w:val="000000"/>
          <w:sz w:val="24"/>
        </w:rPr>
        <w:t xml:space="preserve"> </w:t>
      </w:r>
      <w:r>
        <w:rPr>
          <w:rFonts w:ascii="楷体_GB2312" w:eastAsia="楷体_GB2312" w:hint="eastAsia"/>
          <w:b/>
          <w:color w:val="000000"/>
          <w:sz w:val="24"/>
        </w:rPr>
        <w:t>公用建筑应进行无障碍通行的改造。</w:t>
      </w:r>
    </w:p>
    <w:p w:rsidR="00B42108" w:rsidRDefault="00B42108" w:rsidP="00B42108">
      <w:pPr>
        <w:snapToGrid w:val="0"/>
        <w:spacing w:line="300" w:lineRule="auto"/>
        <w:rPr>
          <w:rFonts w:ascii="华文楷体" w:eastAsia="华文楷体" w:hAnsi="华文楷体" w:hint="eastAsia"/>
          <w:color w:val="000000"/>
          <w:sz w:val="24"/>
        </w:rPr>
      </w:pPr>
      <w:r w:rsidRPr="00962C8F">
        <w:rPr>
          <w:rFonts w:ascii="华文楷体" w:eastAsia="华文楷体" w:hAnsi="华文楷体" w:hint="eastAsia"/>
          <w:color w:val="000000"/>
          <w:sz w:val="24"/>
        </w:rPr>
        <w:t>【</w:t>
      </w:r>
      <w:r w:rsidRPr="00962C8F">
        <w:rPr>
          <w:rFonts w:ascii="楷体_GB2312" w:eastAsia="楷体_GB2312" w:hint="eastAsia"/>
          <w:color w:val="000000"/>
          <w:sz w:val="24"/>
        </w:rPr>
        <w:t>一些居住建筑也开始实施无障碍通行的改造</w:t>
      </w:r>
      <w:r w:rsidRPr="00962C8F">
        <w:rPr>
          <w:rFonts w:ascii="华文楷体" w:eastAsia="华文楷体" w:hAnsi="华文楷体" w:hint="eastAsia"/>
          <w:color w:val="000000"/>
          <w:sz w:val="24"/>
        </w:rPr>
        <w:t>】</w:t>
      </w:r>
    </w:p>
    <w:p w:rsidR="00B42108" w:rsidRDefault="00B42108" w:rsidP="00B42108">
      <w:pPr>
        <w:snapToGrid w:val="0"/>
        <w:spacing w:line="300" w:lineRule="auto"/>
        <w:rPr>
          <w:rFonts w:ascii="华文楷体" w:eastAsia="华文楷体" w:hAnsi="华文楷体"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25B05">
          <w:rPr>
            <w:rFonts w:ascii="黑体" w:eastAsia="黑体" w:hAnsi="黑体" w:hint="eastAsia"/>
            <w:b/>
            <w:color w:val="000000"/>
            <w:sz w:val="24"/>
          </w:rPr>
          <w:t>11.5.2</w:t>
        </w:r>
      </w:smartTag>
      <w:r w:rsidRPr="00E74408">
        <w:rPr>
          <w:rFonts w:ascii="华文楷体" w:eastAsia="华文楷体" w:hAnsi="华文楷体" w:hint="eastAsia"/>
          <w:color w:val="000000"/>
          <w:sz w:val="24"/>
        </w:rPr>
        <w:t xml:space="preserve"> </w:t>
      </w:r>
      <w:r w:rsidRPr="00847EB2">
        <w:rPr>
          <w:rFonts w:ascii="华文楷体" w:eastAsia="华文楷体" w:hAnsi="华文楷体" w:hint="eastAsia"/>
          <w:b/>
          <w:color w:val="000000"/>
          <w:sz w:val="24"/>
        </w:rPr>
        <w:t>沿街的公用建筑应设置供行人使用的卫生间</w:t>
      </w:r>
      <w:r>
        <w:rPr>
          <w:rFonts w:ascii="华文楷体" w:eastAsia="华文楷体" w:hAnsi="华文楷体" w:hint="eastAsia"/>
          <w:b/>
          <w:color w:val="000000"/>
          <w:sz w:val="24"/>
        </w:rPr>
        <w:t>。</w:t>
      </w:r>
    </w:p>
    <w:p w:rsidR="00B42108" w:rsidRPr="00517D3F" w:rsidRDefault="00B42108" w:rsidP="00B42108">
      <w:pPr>
        <w:snapToGrid w:val="0"/>
        <w:spacing w:line="300" w:lineRule="auto"/>
        <w:rPr>
          <w:rFonts w:ascii="华文楷体" w:eastAsia="华文楷体" w:hAnsi="华文楷体" w:hint="eastAsia"/>
          <w:color w:val="000000"/>
          <w:sz w:val="24"/>
        </w:rPr>
      </w:pPr>
      <w:r w:rsidRPr="00517D3F">
        <w:rPr>
          <w:rFonts w:ascii="华文楷体" w:eastAsia="华文楷体" w:hAnsi="华文楷体" w:hint="eastAsia"/>
          <w:color w:val="000000"/>
          <w:sz w:val="24"/>
        </w:rPr>
        <w:t>【为减少城市随地便溺的情况，许多国家已经制定了相应的法规或法令，要求开放公共建筑的卫生间供行人使用】</w:t>
      </w:r>
    </w:p>
    <w:p w:rsidR="00B42108" w:rsidRDefault="00B42108" w:rsidP="00B42108">
      <w:pPr>
        <w:snapToGrid w:val="0"/>
        <w:spacing w:line="300" w:lineRule="auto"/>
        <w:rPr>
          <w:rFonts w:ascii="楷体_GB2312" w:eastAsia="楷体_GB2312" w:hint="eastAsia"/>
          <w:b/>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color w:val="000000"/>
            <w:sz w:val="24"/>
          </w:rPr>
          <w:t>11.5.3</w:t>
        </w:r>
      </w:smartTag>
      <w:r>
        <w:rPr>
          <w:rFonts w:ascii="黑体" w:eastAsia="黑体" w:hint="eastAsia"/>
          <w:b/>
          <w:color w:val="000000"/>
          <w:sz w:val="24"/>
        </w:rPr>
        <w:t xml:space="preserve"> </w:t>
      </w:r>
      <w:r>
        <w:rPr>
          <w:rFonts w:ascii="楷体_GB2312" w:eastAsia="楷体_GB2312" w:hint="eastAsia"/>
          <w:b/>
          <w:color w:val="000000"/>
          <w:sz w:val="24"/>
        </w:rPr>
        <w:t>老年人居多的多层居住建筑宜采取增设电梯的改造措施 。</w:t>
      </w:r>
    </w:p>
    <w:p w:rsidR="00B42108" w:rsidRPr="004E4E45" w:rsidRDefault="00B42108" w:rsidP="00B42108">
      <w:pPr>
        <w:pStyle w:val="1"/>
        <w:snapToGrid w:val="0"/>
        <w:spacing w:before="0" w:after="0" w:line="300" w:lineRule="auto"/>
        <w:jc w:val="center"/>
        <w:rPr>
          <w:rFonts w:ascii="华文楷体" w:eastAsia="华文楷体" w:hAnsi="华文楷体" w:hint="eastAsia"/>
          <w:b w:val="0"/>
          <w:sz w:val="30"/>
          <w:szCs w:val="30"/>
        </w:rPr>
      </w:pPr>
      <w:r>
        <w:br w:type="page"/>
      </w:r>
      <w:r w:rsidRPr="004E4E45">
        <w:rPr>
          <w:rFonts w:ascii="华文楷体" w:eastAsia="华文楷体" w:hAnsi="华文楷体" w:hint="eastAsia"/>
          <w:sz w:val="30"/>
          <w:szCs w:val="30"/>
        </w:rPr>
        <w:lastRenderedPageBreak/>
        <w:t>附</w:t>
      </w:r>
      <w:bookmarkStart w:id="79" w:name="_Toc357776764"/>
      <w:r w:rsidRPr="004E4E45">
        <w:rPr>
          <w:rFonts w:ascii="华文楷体" w:eastAsia="华文楷体" w:hAnsi="华文楷体" w:hint="eastAsia"/>
          <w:sz w:val="30"/>
          <w:szCs w:val="30"/>
        </w:rPr>
        <w:t xml:space="preserve">录A  </w:t>
      </w:r>
      <w:r>
        <w:rPr>
          <w:rFonts w:ascii="华文楷体" w:eastAsia="华文楷体" w:hAnsi="华文楷体" w:hint="eastAsia"/>
          <w:sz w:val="30"/>
          <w:szCs w:val="30"/>
        </w:rPr>
        <w:t>测试结果不确定性</w:t>
      </w:r>
      <w:r w:rsidRPr="004E4E45">
        <w:rPr>
          <w:rFonts w:ascii="华文楷体" w:eastAsia="华文楷体" w:hAnsi="华文楷体" w:hint="eastAsia"/>
          <w:sz w:val="30"/>
          <w:szCs w:val="30"/>
        </w:rPr>
        <w:t>的校准</w:t>
      </w:r>
    </w:p>
    <w:bookmarkEnd w:id="79"/>
    <w:p w:rsidR="00B42108" w:rsidRDefault="00B42108" w:rsidP="00B42108">
      <w:pPr>
        <w:adjustRightInd w:val="0"/>
        <w:snapToGrid w:val="0"/>
        <w:spacing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sidRPr="004E4E45">
          <w:rPr>
            <w:rFonts w:ascii="黑体" w:eastAsia="黑体" w:hAnsi="黑体" w:hint="eastAsia"/>
            <w:b/>
            <w:sz w:val="24"/>
          </w:rPr>
          <w:t>A.0.1</w:t>
        </w:r>
      </w:smartTag>
      <w:r w:rsidRPr="00ED7F11">
        <w:rPr>
          <w:rFonts w:ascii="华文楷体" w:eastAsia="华文楷体" w:hAnsi="华文楷体" w:hint="eastAsia"/>
          <w:b/>
          <w:sz w:val="24"/>
        </w:rPr>
        <w:t>计量检测</w:t>
      </w:r>
      <w:r>
        <w:rPr>
          <w:rFonts w:ascii="华文楷体" w:eastAsia="华文楷体" w:hAnsi="华文楷体" w:hint="eastAsia"/>
          <w:b/>
          <w:sz w:val="24"/>
        </w:rPr>
        <w:t>项目中测试结果的不确定性宜采取下列的方法予以校准：</w:t>
      </w:r>
    </w:p>
    <w:p w:rsidR="00B42108" w:rsidRDefault="00B42108" w:rsidP="00B42108">
      <w:pPr>
        <w:adjustRightInd w:val="0"/>
        <w:snapToGrid w:val="0"/>
        <w:spacing w:line="300" w:lineRule="auto"/>
        <w:ind w:leftChars="100" w:left="210" w:firstLineChars="100" w:firstLine="241"/>
        <w:rPr>
          <w:rFonts w:ascii="华文楷体" w:eastAsia="华文楷体" w:hAnsi="华文楷体" w:hint="eastAsia"/>
          <w:b/>
          <w:sz w:val="24"/>
        </w:rPr>
      </w:pPr>
      <w:r w:rsidRPr="00970B57">
        <w:rPr>
          <w:rFonts w:ascii="黑体" w:eastAsia="黑体" w:hAnsi="黑体" w:hint="eastAsia"/>
          <w:b/>
          <w:sz w:val="24"/>
        </w:rPr>
        <w:t>1</w:t>
      </w:r>
      <w:r w:rsidRPr="003707F1">
        <w:rPr>
          <w:rFonts w:ascii="华文楷体" w:eastAsia="华文楷体" w:hAnsi="华文楷体" w:hint="eastAsia"/>
          <w:b/>
          <w:sz w:val="24"/>
        </w:rPr>
        <w:t>间接测试方法的</w:t>
      </w:r>
      <w:r>
        <w:rPr>
          <w:rFonts w:ascii="华文楷体" w:eastAsia="华文楷体" w:hAnsi="华文楷体" w:hint="eastAsia"/>
          <w:b/>
          <w:sz w:val="24"/>
        </w:rPr>
        <w:t>不确定性宜使用</w:t>
      </w:r>
      <w:r w:rsidRPr="003707F1">
        <w:rPr>
          <w:rFonts w:ascii="华文楷体" w:eastAsia="华文楷体" w:hAnsi="华文楷体" w:hint="eastAsia"/>
          <w:b/>
          <w:sz w:val="24"/>
        </w:rPr>
        <w:t>标准试验方法</w:t>
      </w:r>
      <w:r>
        <w:rPr>
          <w:rFonts w:ascii="华文楷体" w:eastAsia="华文楷体" w:hAnsi="华文楷体" w:hint="eastAsia"/>
          <w:b/>
          <w:sz w:val="24"/>
        </w:rPr>
        <w:t xml:space="preserve">的测试结果进行校准； </w:t>
      </w:r>
    </w:p>
    <w:p w:rsidR="00B42108" w:rsidRDefault="00B42108" w:rsidP="00B42108">
      <w:pPr>
        <w:adjustRightInd w:val="0"/>
        <w:snapToGrid w:val="0"/>
        <w:spacing w:line="300" w:lineRule="auto"/>
        <w:ind w:leftChars="100" w:left="210" w:firstLineChars="100" w:firstLine="241"/>
        <w:rPr>
          <w:rFonts w:ascii="华文楷体" w:eastAsia="华文楷体" w:hAnsi="华文楷体" w:hint="eastAsia"/>
          <w:b/>
          <w:sz w:val="24"/>
        </w:rPr>
      </w:pPr>
      <w:r w:rsidRPr="00970B57">
        <w:rPr>
          <w:rFonts w:ascii="黑体" w:eastAsia="黑体" w:hAnsi="黑体" w:hint="eastAsia"/>
          <w:b/>
          <w:sz w:val="24"/>
        </w:rPr>
        <w:t>2</w:t>
      </w:r>
      <w:r w:rsidRPr="003707F1">
        <w:rPr>
          <w:rFonts w:ascii="华文楷体" w:eastAsia="华文楷体" w:hAnsi="华文楷体" w:hint="eastAsia"/>
          <w:b/>
          <w:sz w:val="24"/>
        </w:rPr>
        <w:t>非标准操作带来的</w:t>
      </w:r>
      <w:r>
        <w:rPr>
          <w:rFonts w:ascii="华文楷体" w:eastAsia="华文楷体" w:hAnsi="华文楷体" w:hint="eastAsia"/>
          <w:b/>
          <w:sz w:val="24"/>
        </w:rPr>
        <w:t>测试</w:t>
      </w:r>
      <w:r w:rsidRPr="003707F1">
        <w:rPr>
          <w:rFonts w:ascii="华文楷体" w:eastAsia="华文楷体" w:hAnsi="华文楷体" w:hint="eastAsia"/>
          <w:b/>
          <w:sz w:val="24"/>
        </w:rPr>
        <w:t>偏差</w:t>
      </w:r>
      <w:r>
        <w:rPr>
          <w:rFonts w:ascii="华文楷体" w:eastAsia="华文楷体" w:hAnsi="华文楷体" w:hint="eastAsia"/>
          <w:b/>
          <w:sz w:val="24"/>
        </w:rPr>
        <w:t>应使用</w:t>
      </w:r>
      <w:r w:rsidRPr="003707F1">
        <w:rPr>
          <w:rFonts w:ascii="华文楷体" w:eastAsia="华文楷体" w:hAnsi="华文楷体" w:hint="eastAsia"/>
          <w:b/>
          <w:sz w:val="24"/>
        </w:rPr>
        <w:t>标准</w:t>
      </w:r>
      <w:r>
        <w:rPr>
          <w:rFonts w:ascii="华文楷体" w:eastAsia="华文楷体" w:hAnsi="华文楷体" w:hint="eastAsia"/>
          <w:b/>
          <w:sz w:val="24"/>
        </w:rPr>
        <w:t>操作的测试结果</w:t>
      </w:r>
      <w:r w:rsidRPr="003707F1">
        <w:rPr>
          <w:rFonts w:ascii="华文楷体" w:eastAsia="华文楷体" w:hAnsi="华文楷体" w:hint="eastAsia"/>
          <w:b/>
          <w:sz w:val="24"/>
        </w:rPr>
        <w:t>进行校准</w:t>
      </w:r>
      <w:r>
        <w:rPr>
          <w:rFonts w:ascii="华文楷体" w:eastAsia="华文楷体" w:hAnsi="华文楷体" w:hint="eastAsia"/>
          <w:b/>
          <w:sz w:val="24"/>
        </w:rPr>
        <w:t>；</w:t>
      </w:r>
    </w:p>
    <w:p w:rsidR="00B42108" w:rsidRPr="003707F1" w:rsidRDefault="00B42108" w:rsidP="00B42108">
      <w:pPr>
        <w:adjustRightInd w:val="0"/>
        <w:snapToGrid w:val="0"/>
        <w:spacing w:line="300" w:lineRule="auto"/>
        <w:ind w:leftChars="100" w:left="210" w:firstLineChars="100" w:firstLine="241"/>
        <w:rPr>
          <w:rFonts w:ascii="华文楷体" w:eastAsia="华文楷体" w:hAnsi="华文楷体" w:hint="eastAsia"/>
          <w:b/>
          <w:sz w:val="24"/>
        </w:rPr>
      </w:pPr>
      <w:r w:rsidRPr="00970B57">
        <w:rPr>
          <w:rFonts w:ascii="黑体" w:eastAsia="黑体" w:hAnsi="黑体" w:hint="eastAsia"/>
          <w:b/>
          <w:sz w:val="24"/>
        </w:rPr>
        <w:t>3</w:t>
      </w:r>
      <w:r>
        <w:rPr>
          <w:rFonts w:ascii="华文楷体" w:eastAsia="华文楷体" w:hAnsi="华文楷体" w:hint="eastAsia"/>
          <w:b/>
          <w:sz w:val="24"/>
        </w:rPr>
        <w:t>校准可</w:t>
      </w:r>
      <w:r w:rsidRPr="003707F1">
        <w:rPr>
          <w:rFonts w:ascii="华文楷体" w:eastAsia="华文楷体" w:hAnsi="华文楷体" w:hint="eastAsia"/>
          <w:b/>
          <w:sz w:val="24"/>
        </w:rPr>
        <w:t>采用线性或非线性</w:t>
      </w:r>
      <w:r>
        <w:rPr>
          <w:rFonts w:ascii="华文楷体" w:eastAsia="华文楷体" w:hAnsi="华文楷体" w:hint="eastAsia"/>
          <w:b/>
          <w:sz w:val="24"/>
        </w:rPr>
        <w:t>的</w:t>
      </w:r>
      <w:r w:rsidRPr="003707F1">
        <w:rPr>
          <w:rFonts w:ascii="华文楷体" w:eastAsia="华文楷体" w:hAnsi="华文楷体" w:hint="eastAsia"/>
          <w:b/>
          <w:sz w:val="24"/>
        </w:rPr>
        <w:t>方</w:t>
      </w:r>
      <w:r>
        <w:rPr>
          <w:rFonts w:ascii="华文楷体" w:eastAsia="华文楷体" w:hAnsi="华文楷体" w:hint="eastAsia"/>
          <w:b/>
          <w:sz w:val="24"/>
        </w:rPr>
        <w:t>式</w:t>
      </w:r>
      <w:r w:rsidRPr="003707F1">
        <w:rPr>
          <w:rFonts w:ascii="华文楷体" w:eastAsia="华文楷体" w:hAnsi="华文楷体" w:hint="eastAsia"/>
          <w:b/>
          <w:sz w:val="24"/>
        </w:rPr>
        <w:t>。</w:t>
      </w:r>
    </w:p>
    <w:p w:rsidR="00B42108" w:rsidRPr="003707F1" w:rsidRDefault="00B42108" w:rsidP="00B42108">
      <w:pPr>
        <w:adjustRightInd w:val="0"/>
        <w:snapToGrid w:val="0"/>
        <w:spacing w:line="300" w:lineRule="auto"/>
        <w:rPr>
          <w:rFonts w:ascii="华文楷体" w:eastAsia="华文楷体" w:hAnsi="华文楷体" w:hint="eastAsia"/>
          <w:sz w:val="24"/>
        </w:rPr>
      </w:pPr>
      <w:r w:rsidRPr="003707F1">
        <w:rPr>
          <w:rFonts w:ascii="华文楷体" w:eastAsia="华文楷体" w:hAnsi="华文楷体" w:hint="eastAsia"/>
          <w:sz w:val="24"/>
        </w:rPr>
        <w:t>【</w:t>
      </w:r>
      <w:r>
        <w:rPr>
          <w:rFonts w:ascii="华文楷体" w:eastAsia="华文楷体" w:hAnsi="华文楷体" w:hint="eastAsia"/>
          <w:sz w:val="24"/>
        </w:rPr>
        <w:t>材料性能的检测一般为计量的检测项目。回弹法检测材料的强度属于间接的测试方法。标准试验方法是</w:t>
      </w:r>
      <w:r w:rsidRPr="003707F1">
        <w:rPr>
          <w:rFonts w:ascii="华文楷体" w:eastAsia="华文楷体" w:hAnsi="华文楷体" w:hint="eastAsia"/>
          <w:sz w:val="24"/>
        </w:rPr>
        <w:t>直接测试标态样品性能的方法。例如《普通混凝土力学性能试验方法标准》中规定的混凝土</w:t>
      </w:r>
      <w:r>
        <w:rPr>
          <w:rFonts w:ascii="华文楷体" w:eastAsia="华文楷体" w:hAnsi="华文楷体" w:hint="eastAsia"/>
          <w:sz w:val="24"/>
        </w:rPr>
        <w:t>性能的</w:t>
      </w:r>
      <w:r w:rsidRPr="003707F1">
        <w:rPr>
          <w:rFonts w:ascii="华文楷体" w:eastAsia="华文楷体" w:hAnsi="华文楷体" w:hint="eastAsia"/>
          <w:sz w:val="24"/>
        </w:rPr>
        <w:t>试验方法。非标准的操作是指测试方法和仪器设备都符合相关检测标准的要求，只是检测条件不完全符合标准的要求，这种操作会带来一定的偏差。这种偏差可以用完全符合标准</w:t>
      </w:r>
      <w:r>
        <w:rPr>
          <w:rFonts w:ascii="华文楷体" w:eastAsia="华文楷体" w:hAnsi="华文楷体" w:hint="eastAsia"/>
          <w:sz w:val="24"/>
        </w:rPr>
        <w:t>操作</w:t>
      </w:r>
      <w:r w:rsidRPr="003707F1">
        <w:rPr>
          <w:rFonts w:ascii="华文楷体" w:eastAsia="华文楷体" w:hAnsi="华文楷体" w:hint="eastAsia"/>
          <w:sz w:val="24"/>
        </w:rPr>
        <w:t>的测试结果进行校准。】</w:t>
      </w:r>
    </w:p>
    <w:p w:rsidR="00B42108" w:rsidRPr="004F404F" w:rsidRDefault="00B42108" w:rsidP="00B42108">
      <w:pPr>
        <w:adjustRightInd w:val="0"/>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sidRPr="004F404F">
          <w:rPr>
            <w:rFonts w:ascii="黑体" w:eastAsia="黑体" w:hint="eastAsia"/>
            <w:b/>
            <w:sz w:val="24"/>
          </w:rPr>
          <w:t>A.0.2</w:t>
        </w:r>
      </w:smartTag>
      <w:r w:rsidRPr="003707F1">
        <w:rPr>
          <w:rFonts w:ascii="华文楷体" w:eastAsia="华文楷体" w:hAnsi="华文楷体" w:hint="eastAsia"/>
          <w:b/>
          <w:sz w:val="24"/>
        </w:rPr>
        <w:t>线性方</w:t>
      </w:r>
      <w:r>
        <w:rPr>
          <w:rFonts w:ascii="华文楷体" w:eastAsia="华文楷体" w:hAnsi="华文楷体" w:hint="eastAsia"/>
          <w:b/>
          <w:sz w:val="24"/>
        </w:rPr>
        <w:t>式的</w:t>
      </w:r>
      <w:r w:rsidRPr="003707F1">
        <w:rPr>
          <w:rFonts w:ascii="华文楷体" w:eastAsia="华文楷体" w:hAnsi="华文楷体" w:hint="eastAsia"/>
          <w:b/>
          <w:sz w:val="24"/>
        </w:rPr>
        <w:t>校准</w:t>
      </w:r>
      <w:r>
        <w:rPr>
          <w:rFonts w:ascii="华文楷体" w:eastAsia="华文楷体" w:hAnsi="华文楷体" w:hint="eastAsia"/>
          <w:b/>
          <w:sz w:val="24"/>
        </w:rPr>
        <w:t>可采用下列公式的</w:t>
      </w:r>
      <w:r w:rsidRPr="003707F1">
        <w:rPr>
          <w:rFonts w:ascii="华文楷体" w:eastAsia="华文楷体" w:hAnsi="华文楷体" w:hint="eastAsia"/>
          <w:b/>
          <w:sz w:val="24"/>
        </w:rPr>
        <w:t>形式：</w:t>
      </w:r>
    </w:p>
    <w:p w:rsidR="00B42108" w:rsidRPr="004F404F" w:rsidRDefault="00B42108" w:rsidP="00B42108">
      <w:pPr>
        <w:adjustRightInd w:val="0"/>
        <w:snapToGrid w:val="0"/>
        <w:spacing w:beforeLines="50" w:line="300" w:lineRule="auto"/>
        <w:ind w:firstLineChars="300" w:firstLine="723"/>
        <w:rPr>
          <w:rFonts w:ascii="黑体" w:eastAsia="黑体" w:hint="eastAsia"/>
          <w:b/>
          <w:sz w:val="24"/>
        </w:rPr>
      </w:pPr>
      <w:r w:rsidRPr="003707F1">
        <w:rPr>
          <w:rFonts w:eastAsia="楷体_GB2312"/>
          <w:b/>
          <w:i/>
          <w:sz w:val="24"/>
        </w:rPr>
        <w:t>y</w:t>
      </w:r>
      <w:r w:rsidRPr="003707F1">
        <w:rPr>
          <w:rFonts w:eastAsia="楷体_GB2312"/>
          <w:b/>
          <w:sz w:val="24"/>
        </w:rPr>
        <w:t>＝</w:t>
      </w:r>
      <w:r w:rsidRPr="003707F1">
        <w:rPr>
          <w:rFonts w:eastAsia="楷体_GB2312"/>
          <w:b/>
          <w:sz w:val="24"/>
        </w:rPr>
        <w:t>a</w:t>
      </w:r>
      <w:r w:rsidRPr="003707F1">
        <w:rPr>
          <w:rFonts w:eastAsia="楷体_GB2312"/>
          <w:b/>
          <w:i/>
          <w:sz w:val="24"/>
        </w:rPr>
        <w:t>x</w:t>
      </w:r>
      <w:r w:rsidRPr="003707F1">
        <w:rPr>
          <w:rFonts w:eastAsia="楷体_GB2312"/>
          <w:b/>
          <w:sz w:val="24"/>
        </w:rPr>
        <w:t xml:space="preserve">+c  </w:t>
      </w:r>
      <w:r w:rsidRPr="004F404F">
        <w:rPr>
          <w:rFonts w:eastAsia="楷体_GB2312"/>
          <w:b/>
          <w:sz w:val="24"/>
        </w:rPr>
        <w:t xml:space="preserve">  </w:t>
      </w:r>
      <w:r w:rsidRPr="004F404F">
        <w:rPr>
          <w:rFonts w:ascii="楷体_GB2312" w:eastAsia="楷体_GB2312" w:hint="eastAsia"/>
          <w:b/>
          <w:sz w:val="24"/>
        </w:rPr>
        <w:t xml:space="preserve">    </w:t>
      </w:r>
      <w:r>
        <w:rPr>
          <w:rFonts w:ascii="楷体_GB2312" w:eastAsia="楷体_GB2312" w:hint="eastAsia"/>
          <w:b/>
          <w:sz w:val="24"/>
        </w:rPr>
        <w:t xml:space="preserve">               </w:t>
      </w:r>
      <w:r w:rsidRPr="004F404F">
        <w:rPr>
          <w:rFonts w:ascii="楷体_GB2312" w:eastAsia="楷体_GB2312" w:hint="eastAsia"/>
          <w:b/>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4F404F">
          <w:rPr>
            <w:rFonts w:ascii="黑体" w:eastAsia="黑体" w:hint="eastAsia"/>
            <w:b/>
            <w:sz w:val="24"/>
          </w:rPr>
          <w:t>A.0.2</w:t>
        </w:r>
      </w:smartTag>
      <w:r w:rsidRPr="004F404F">
        <w:rPr>
          <w:rFonts w:ascii="黑体" w:eastAsia="黑体" w:hint="eastAsia"/>
          <w:b/>
          <w:sz w:val="24"/>
        </w:rPr>
        <w:t>）</w:t>
      </w:r>
    </w:p>
    <w:p w:rsidR="00B42108" w:rsidRPr="004F404F" w:rsidRDefault="00B42108" w:rsidP="00B42108">
      <w:pPr>
        <w:adjustRightInd w:val="0"/>
        <w:snapToGrid w:val="0"/>
        <w:spacing w:beforeLines="50" w:line="300" w:lineRule="auto"/>
        <w:rPr>
          <w:rFonts w:ascii="楷体_GB2312" w:eastAsia="楷体_GB2312" w:hint="eastAsia"/>
          <w:b/>
          <w:sz w:val="24"/>
        </w:rPr>
      </w:pPr>
      <w:r w:rsidRPr="004F404F">
        <w:rPr>
          <w:rFonts w:ascii="楷体_GB2312" w:eastAsia="楷体_GB2312" w:hint="eastAsia"/>
          <w:b/>
          <w:sz w:val="24"/>
        </w:rPr>
        <w:t>式中：y-校准的</w:t>
      </w:r>
      <w:r>
        <w:rPr>
          <w:rFonts w:ascii="楷体_GB2312" w:eastAsia="楷体_GB2312" w:hint="eastAsia"/>
          <w:b/>
          <w:sz w:val="24"/>
        </w:rPr>
        <w:t>目标值或校准得到的</w:t>
      </w:r>
      <w:r w:rsidRPr="004F404F">
        <w:rPr>
          <w:rFonts w:ascii="楷体_GB2312" w:eastAsia="楷体_GB2312" w:hint="eastAsia"/>
          <w:b/>
          <w:sz w:val="24"/>
        </w:rPr>
        <w:t>函数；</w:t>
      </w:r>
    </w:p>
    <w:p w:rsidR="00B42108" w:rsidRPr="004F404F" w:rsidRDefault="00B42108" w:rsidP="00B42108">
      <w:pPr>
        <w:adjustRightInd w:val="0"/>
        <w:snapToGrid w:val="0"/>
        <w:spacing w:line="300" w:lineRule="auto"/>
        <w:ind w:firstLineChars="300" w:firstLine="723"/>
        <w:rPr>
          <w:rFonts w:ascii="楷体_GB2312" w:eastAsia="楷体_GB2312" w:hint="eastAsia"/>
          <w:b/>
          <w:sz w:val="24"/>
        </w:rPr>
      </w:pPr>
      <w:r w:rsidRPr="004F404F">
        <w:rPr>
          <w:rFonts w:eastAsia="楷体_GB2312"/>
          <w:b/>
          <w:i/>
          <w:sz w:val="24"/>
        </w:rPr>
        <w:t>x</w:t>
      </w:r>
      <w:r w:rsidRPr="004F404F">
        <w:rPr>
          <w:rFonts w:ascii="楷体_GB2312" w:eastAsia="楷体_GB2312" w:hint="eastAsia"/>
          <w:b/>
          <w:i/>
          <w:sz w:val="24"/>
        </w:rPr>
        <w:t>-</w:t>
      </w:r>
      <w:r w:rsidRPr="004F404F">
        <w:rPr>
          <w:rFonts w:ascii="楷体_GB2312" w:eastAsia="楷体_GB2312" w:hint="eastAsia"/>
          <w:b/>
          <w:sz w:val="24"/>
        </w:rPr>
        <w:t>间接法的测试</w:t>
      </w:r>
      <w:r>
        <w:rPr>
          <w:rFonts w:ascii="楷体_GB2312" w:eastAsia="楷体_GB2312" w:hint="eastAsia"/>
          <w:b/>
          <w:sz w:val="24"/>
        </w:rPr>
        <w:t>参数</w:t>
      </w:r>
      <w:r w:rsidRPr="004F404F">
        <w:rPr>
          <w:rFonts w:ascii="楷体_GB2312" w:eastAsia="楷体_GB2312" w:hint="eastAsia"/>
          <w:b/>
          <w:sz w:val="24"/>
        </w:rPr>
        <w:t>或</w:t>
      </w:r>
      <w:r>
        <w:rPr>
          <w:rFonts w:ascii="楷体_GB2312" w:eastAsia="楷体_GB2312" w:hint="eastAsia"/>
          <w:b/>
          <w:sz w:val="24"/>
        </w:rPr>
        <w:t>校准后</w:t>
      </w:r>
      <w:r w:rsidRPr="004F404F">
        <w:rPr>
          <w:rFonts w:ascii="楷体_GB2312" w:eastAsia="楷体_GB2312" w:hint="eastAsia"/>
          <w:b/>
          <w:sz w:val="24"/>
        </w:rPr>
        <w:t>自变量</w:t>
      </w:r>
      <w:r>
        <w:rPr>
          <w:rFonts w:ascii="楷体_GB2312" w:eastAsia="楷体_GB2312" w:hint="eastAsia"/>
          <w:b/>
          <w:sz w:val="24"/>
        </w:rPr>
        <w:t>；</w:t>
      </w:r>
    </w:p>
    <w:p w:rsidR="00B42108" w:rsidRPr="004F404F" w:rsidRDefault="00B42108" w:rsidP="00B42108">
      <w:pPr>
        <w:adjustRightInd w:val="0"/>
        <w:snapToGrid w:val="0"/>
        <w:spacing w:line="300" w:lineRule="auto"/>
        <w:ind w:leftChars="345" w:left="965" w:hangingChars="100" w:hanging="241"/>
        <w:rPr>
          <w:rFonts w:ascii="楷体_GB2312" w:eastAsia="楷体_GB2312" w:hint="eastAsia"/>
          <w:b/>
          <w:sz w:val="24"/>
        </w:rPr>
      </w:pPr>
      <w:r w:rsidRPr="004F404F">
        <w:rPr>
          <w:rFonts w:eastAsia="楷体_GB2312"/>
          <w:b/>
          <w:sz w:val="24"/>
        </w:rPr>
        <w:t>a</w:t>
      </w:r>
      <w:r w:rsidRPr="004F404F">
        <w:rPr>
          <w:rFonts w:ascii="楷体_GB2312" w:eastAsia="楷体_GB2312" w:hint="eastAsia"/>
          <w:b/>
          <w:i/>
          <w:sz w:val="24"/>
        </w:rPr>
        <w:t>-</w:t>
      </w:r>
      <w:r w:rsidRPr="004F404F">
        <w:rPr>
          <w:rFonts w:ascii="楷体_GB2312" w:eastAsia="楷体_GB2312" w:hint="eastAsia"/>
          <w:b/>
          <w:sz w:val="24"/>
        </w:rPr>
        <w:t>自变量</w:t>
      </w:r>
      <w:r w:rsidRPr="004F404F">
        <w:rPr>
          <w:rFonts w:eastAsia="楷体_GB2312"/>
          <w:b/>
          <w:i/>
          <w:sz w:val="24"/>
        </w:rPr>
        <w:t>x</w:t>
      </w:r>
      <w:r w:rsidRPr="004F404F">
        <w:rPr>
          <w:rFonts w:eastAsia="楷体_GB2312" w:hint="eastAsia"/>
          <w:b/>
          <w:sz w:val="24"/>
        </w:rPr>
        <w:t>的</w:t>
      </w:r>
      <w:r w:rsidRPr="004F404F">
        <w:rPr>
          <w:rFonts w:ascii="楷体_GB2312" w:eastAsia="楷体_GB2312" w:hint="eastAsia"/>
          <w:b/>
          <w:sz w:val="24"/>
        </w:rPr>
        <w:t>系数，可通过对标准试验</w:t>
      </w:r>
      <w:r>
        <w:rPr>
          <w:rFonts w:ascii="楷体_GB2312" w:eastAsia="楷体_GB2312" w:hint="eastAsia"/>
          <w:b/>
          <w:sz w:val="24"/>
        </w:rPr>
        <w:t>结果</w:t>
      </w:r>
      <w:r w:rsidRPr="004F404F">
        <w:rPr>
          <w:rFonts w:ascii="楷体_GB2312" w:eastAsia="楷体_GB2312" w:hint="eastAsia"/>
          <w:b/>
          <w:sz w:val="24"/>
        </w:rPr>
        <w:t>和间接测试</w:t>
      </w:r>
      <w:r>
        <w:rPr>
          <w:rFonts w:ascii="楷体_GB2312" w:eastAsia="楷体_GB2312" w:hint="eastAsia"/>
          <w:b/>
          <w:sz w:val="24"/>
        </w:rPr>
        <w:t>参数</w:t>
      </w:r>
      <w:r w:rsidRPr="004F404F">
        <w:rPr>
          <w:rFonts w:ascii="楷体_GB2312" w:eastAsia="楷体_GB2312" w:hint="eastAsia"/>
          <w:b/>
          <w:sz w:val="24"/>
        </w:rPr>
        <w:t>的线性回归方法确定；</w:t>
      </w:r>
    </w:p>
    <w:p w:rsidR="00B42108" w:rsidRDefault="00B42108" w:rsidP="00B42108">
      <w:pPr>
        <w:adjustRightInd w:val="0"/>
        <w:snapToGrid w:val="0"/>
        <w:spacing w:line="300" w:lineRule="auto"/>
        <w:ind w:firstLineChars="300" w:firstLine="723"/>
        <w:rPr>
          <w:rFonts w:ascii="楷体_GB2312" w:eastAsia="楷体_GB2312" w:hint="eastAsia"/>
          <w:b/>
          <w:sz w:val="24"/>
        </w:rPr>
      </w:pPr>
      <w:r w:rsidRPr="004F404F">
        <w:rPr>
          <w:rFonts w:ascii="楷体_GB2312" w:eastAsia="楷体_GB2312" w:hint="eastAsia"/>
          <w:b/>
          <w:sz w:val="24"/>
        </w:rPr>
        <w:t>c-线性回归方程的截距或自由项。</w:t>
      </w:r>
    </w:p>
    <w:p w:rsidR="00B42108" w:rsidRPr="00C05F0A" w:rsidRDefault="00B42108" w:rsidP="00B42108">
      <w:pPr>
        <w:adjustRightInd w:val="0"/>
        <w:snapToGrid w:val="0"/>
        <w:spacing w:line="300" w:lineRule="auto"/>
        <w:rPr>
          <w:rFonts w:ascii="楷体_GB2312" w:eastAsia="楷体_GB2312" w:hint="eastAsia"/>
          <w:sz w:val="24"/>
        </w:rPr>
      </w:pPr>
      <w:r w:rsidRPr="00073EB1">
        <w:rPr>
          <w:rFonts w:ascii="华文楷体" w:eastAsia="华文楷体" w:hAnsi="华文楷体" w:hint="eastAsia"/>
          <w:sz w:val="24"/>
        </w:rPr>
        <w:t>【</w:t>
      </w:r>
      <w:r w:rsidRPr="00073EB1">
        <w:rPr>
          <w:rFonts w:ascii="楷体_GB2312" w:eastAsia="楷体_GB2312" w:hint="eastAsia"/>
          <w:sz w:val="24"/>
        </w:rPr>
        <w:t>当为对非标准操作的测试偏差进行校准时，</w:t>
      </w:r>
      <w:r w:rsidRPr="00073EB1">
        <w:rPr>
          <w:rFonts w:eastAsia="楷体_GB2312"/>
          <w:i/>
          <w:sz w:val="24"/>
        </w:rPr>
        <w:t>x</w:t>
      </w:r>
      <w:r w:rsidRPr="00C05F0A">
        <w:rPr>
          <w:rFonts w:eastAsia="楷体_GB2312" w:hint="eastAsia"/>
          <w:sz w:val="24"/>
        </w:rPr>
        <w:t>为非标准测试操作</w:t>
      </w:r>
      <w:r>
        <w:rPr>
          <w:rFonts w:eastAsia="楷体_GB2312" w:hint="eastAsia"/>
          <w:sz w:val="24"/>
        </w:rPr>
        <w:t>的测试结果</w:t>
      </w:r>
      <w:r>
        <w:rPr>
          <w:rFonts w:ascii="华文楷体" w:eastAsia="华文楷体" w:hAnsi="华文楷体" w:hint="eastAsia"/>
          <w:sz w:val="24"/>
        </w:rPr>
        <w:t>】</w:t>
      </w:r>
    </w:p>
    <w:p w:rsidR="00B42108" w:rsidRDefault="00B42108" w:rsidP="00B42108">
      <w:pPr>
        <w:adjustRightInd w:val="0"/>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sz w:val="24"/>
          </w:rPr>
          <w:t>A.0.3</w:t>
        </w:r>
      </w:smartTag>
      <w:r>
        <w:rPr>
          <w:rFonts w:ascii="楷体_GB2312" w:eastAsia="楷体_GB2312" w:hint="eastAsia"/>
          <w:b/>
          <w:sz w:val="24"/>
        </w:rPr>
        <w:t>非线性方式的校准可采用下列公式的形式：</w:t>
      </w:r>
    </w:p>
    <w:p w:rsidR="00B42108" w:rsidRDefault="00B42108" w:rsidP="00B42108">
      <w:pPr>
        <w:adjustRightInd w:val="0"/>
        <w:snapToGrid w:val="0"/>
        <w:spacing w:beforeLines="50" w:line="300" w:lineRule="auto"/>
        <w:ind w:firstLineChars="300" w:firstLine="723"/>
        <w:rPr>
          <w:rFonts w:ascii="黑体" w:eastAsia="黑体" w:hint="eastAsia"/>
          <w:b/>
          <w:sz w:val="24"/>
        </w:rPr>
      </w:pPr>
      <w:r w:rsidRPr="00970B57">
        <w:rPr>
          <w:rFonts w:eastAsia="楷体_GB2312"/>
          <w:b/>
          <w:i/>
          <w:sz w:val="24"/>
        </w:rPr>
        <w:t>y</w:t>
      </w:r>
      <w:r w:rsidRPr="00970B57">
        <w:rPr>
          <w:rFonts w:eastAsia="楷体_GB2312"/>
          <w:b/>
          <w:sz w:val="24"/>
        </w:rPr>
        <w:t>＝</w:t>
      </w:r>
      <w:r w:rsidRPr="00970B57">
        <w:rPr>
          <w:rFonts w:eastAsia="楷体_GB2312"/>
          <w:b/>
          <w:sz w:val="24"/>
        </w:rPr>
        <w:t>a</w:t>
      </w:r>
      <w:r w:rsidRPr="00970B57">
        <w:rPr>
          <w:rFonts w:eastAsia="楷体_GB2312"/>
          <w:b/>
          <w:i/>
          <w:sz w:val="24"/>
        </w:rPr>
        <w:t>x</w:t>
      </w:r>
      <w:r w:rsidRPr="00970B57">
        <w:rPr>
          <w:rFonts w:eastAsia="楷体_GB2312" w:hint="eastAsia"/>
          <w:b/>
          <w:sz w:val="24"/>
          <w:vertAlign w:val="superscript"/>
        </w:rPr>
        <w:t>b</w:t>
      </w:r>
      <w:r w:rsidRPr="00970B57">
        <w:rPr>
          <w:rFonts w:eastAsia="楷体_GB2312"/>
          <w:b/>
          <w:sz w:val="24"/>
        </w:rPr>
        <w:t>+</w:t>
      </w:r>
      <w:r w:rsidRPr="00970B57">
        <w:rPr>
          <w:rFonts w:eastAsia="楷体_GB2312"/>
          <w:b/>
          <w:i/>
          <w:sz w:val="24"/>
        </w:rPr>
        <w:t xml:space="preserve">c </w:t>
      </w:r>
      <w:r>
        <w:rPr>
          <w:rFonts w:ascii="楷体_GB2312" w:eastAsia="楷体_GB2312" w:hint="eastAsia"/>
          <w:b/>
          <w:sz w:val="28"/>
          <w:szCs w:val="28"/>
        </w:rPr>
        <w:t xml:space="preserve">                                            </w:t>
      </w:r>
      <w:r>
        <w:rPr>
          <w:rFonts w:ascii="楷体_GB2312" w:eastAsia="楷体_GB2312" w:hint="eastAsia"/>
          <w:b/>
          <w:sz w:val="24"/>
        </w:rPr>
        <w:t>（</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sz w:val="24"/>
          </w:rPr>
          <w:t>A.0.3</w:t>
        </w:r>
      </w:smartTag>
      <w:r>
        <w:rPr>
          <w:rFonts w:ascii="黑体" w:eastAsia="黑体" w:hint="eastAsia"/>
          <w:b/>
          <w:sz w:val="24"/>
        </w:rPr>
        <w:t>）</w:t>
      </w:r>
    </w:p>
    <w:p w:rsidR="00B42108" w:rsidRDefault="00B42108" w:rsidP="00B42108">
      <w:pPr>
        <w:adjustRightInd w:val="0"/>
        <w:snapToGrid w:val="0"/>
        <w:spacing w:beforeLines="50" w:line="300" w:lineRule="auto"/>
        <w:rPr>
          <w:rFonts w:ascii="楷体_GB2312" w:eastAsia="楷体_GB2312" w:hint="eastAsia"/>
          <w:b/>
          <w:sz w:val="24"/>
        </w:rPr>
      </w:pPr>
      <w:r>
        <w:rPr>
          <w:rFonts w:ascii="楷体_GB2312" w:eastAsia="楷体_GB2312" w:hint="eastAsia"/>
          <w:b/>
          <w:sz w:val="24"/>
        </w:rPr>
        <w:t>式中：y</w:t>
      </w:r>
      <w:r w:rsidRPr="00793DEF">
        <w:rPr>
          <w:rFonts w:ascii="楷体_GB2312" w:eastAsia="楷体_GB2312" w:hint="eastAsia"/>
          <w:sz w:val="24"/>
        </w:rPr>
        <w:t>-</w:t>
      </w:r>
      <w:r>
        <w:rPr>
          <w:rFonts w:ascii="楷体_GB2312" w:eastAsia="楷体_GB2312" w:hint="eastAsia"/>
          <w:b/>
          <w:sz w:val="24"/>
        </w:rPr>
        <w:t>校准的目标值或校准得到的函数；</w:t>
      </w:r>
    </w:p>
    <w:p w:rsidR="00B42108" w:rsidRDefault="00B42108" w:rsidP="00B42108">
      <w:pPr>
        <w:adjustRightInd w:val="0"/>
        <w:snapToGrid w:val="0"/>
        <w:spacing w:line="300" w:lineRule="auto"/>
        <w:ind w:firstLineChars="300" w:firstLine="723"/>
        <w:rPr>
          <w:rFonts w:ascii="楷体_GB2312" w:eastAsia="楷体_GB2312" w:hint="eastAsia"/>
          <w:b/>
          <w:sz w:val="24"/>
        </w:rPr>
      </w:pPr>
      <w:r>
        <w:rPr>
          <w:rFonts w:eastAsia="楷体_GB2312"/>
          <w:b/>
          <w:i/>
          <w:sz w:val="24"/>
        </w:rPr>
        <w:t>x</w:t>
      </w:r>
      <w:r>
        <w:rPr>
          <w:rFonts w:ascii="楷体_GB2312" w:eastAsia="楷体_GB2312" w:hint="eastAsia"/>
          <w:sz w:val="24"/>
        </w:rPr>
        <w:t>-</w:t>
      </w:r>
      <w:r>
        <w:rPr>
          <w:rFonts w:ascii="楷体_GB2312" w:eastAsia="楷体_GB2312" w:hint="eastAsia"/>
          <w:b/>
          <w:sz w:val="24"/>
        </w:rPr>
        <w:t>间接法的测试参数或校准后自变量；</w:t>
      </w:r>
    </w:p>
    <w:p w:rsidR="00B42108" w:rsidRDefault="00B42108" w:rsidP="00B42108">
      <w:pPr>
        <w:adjustRightInd w:val="0"/>
        <w:snapToGrid w:val="0"/>
        <w:spacing w:line="300" w:lineRule="auto"/>
        <w:ind w:leftChars="345" w:left="965" w:hangingChars="100" w:hanging="241"/>
        <w:rPr>
          <w:rFonts w:ascii="楷体_GB2312" w:eastAsia="楷体_GB2312" w:hint="eastAsia"/>
          <w:b/>
          <w:sz w:val="24"/>
        </w:rPr>
      </w:pPr>
      <w:r>
        <w:rPr>
          <w:rFonts w:eastAsia="楷体_GB2312" w:hint="eastAsia"/>
          <w:b/>
          <w:sz w:val="24"/>
        </w:rPr>
        <w:t>b</w:t>
      </w:r>
      <w:r>
        <w:rPr>
          <w:rFonts w:ascii="楷体_GB2312" w:eastAsia="楷体_GB2312" w:hint="eastAsia"/>
          <w:sz w:val="24"/>
        </w:rPr>
        <w:t>-</w:t>
      </w:r>
      <w:r>
        <w:rPr>
          <w:rFonts w:eastAsia="楷体_GB2312" w:hint="eastAsia"/>
          <w:b/>
          <w:sz w:val="24"/>
        </w:rPr>
        <w:t>自变量</w:t>
      </w:r>
      <w:r>
        <w:rPr>
          <w:rFonts w:eastAsia="楷体_GB2312"/>
          <w:b/>
          <w:i/>
          <w:sz w:val="24"/>
        </w:rPr>
        <w:t>x</w:t>
      </w:r>
      <w:r>
        <w:rPr>
          <w:rFonts w:eastAsia="楷体_GB2312" w:hint="eastAsia"/>
          <w:b/>
          <w:sz w:val="24"/>
        </w:rPr>
        <w:t>的指数，可</w:t>
      </w:r>
      <w:r>
        <w:rPr>
          <w:rFonts w:ascii="楷体_GB2312" w:eastAsia="楷体_GB2312" w:hint="eastAsia"/>
          <w:b/>
          <w:sz w:val="24"/>
        </w:rPr>
        <w:t>通过对标准试验结果和间接测试方法测试参数的多次线性回归的方法确定；</w:t>
      </w:r>
    </w:p>
    <w:p w:rsidR="00B42108" w:rsidRDefault="00B42108" w:rsidP="00B42108">
      <w:pPr>
        <w:adjustRightInd w:val="0"/>
        <w:snapToGrid w:val="0"/>
        <w:spacing w:line="300" w:lineRule="auto"/>
        <w:ind w:leftChars="345" w:left="965" w:hangingChars="100" w:hanging="241"/>
        <w:rPr>
          <w:rFonts w:ascii="楷体_GB2312" w:eastAsia="楷体_GB2312" w:hint="eastAsia"/>
          <w:b/>
          <w:sz w:val="24"/>
        </w:rPr>
      </w:pPr>
      <w:r>
        <w:rPr>
          <w:rFonts w:eastAsia="楷体_GB2312"/>
          <w:b/>
          <w:i/>
          <w:sz w:val="24"/>
        </w:rPr>
        <w:t>a</w:t>
      </w:r>
      <w:r>
        <w:rPr>
          <w:rFonts w:ascii="楷体_GB2312" w:eastAsia="楷体_GB2312" w:hint="eastAsia"/>
          <w:sz w:val="24"/>
        </w:rPr>
        <w:t>-</w:t>
      </w:r>
      <w:r>
        <w:rPr>
          <w:rFonts w:ascii="楷体_GB2312" w:eastAsia="楷体_GB2312" w:hint="eastAsia"/>
          <w:b/>
          <w:sz w:val="24"/>
        </w:rPr>
        <w:t>自变量</w:t>
      </w:r>
      <w:r>
        <w:rPr>
          <w:rFonts w:eastAsia="楷体_GB2312"/>
          <w:b/>
          <w:i/>
          <w:sz w:val="24"/>
        </w:rPr>
        <w:t>x</w:t>
      </w:r>
      <w:r>
        <w:rPr>
          <w:rFonts w:eastAsia="楷体_GB2312" w:hint="eastAsia"/>
          <w:b/>
          <w:sz w:val="24"/>
        </w:rPr>
        <w:t>的</w:t>
      </w:r>
      <w:r>
        <w:rPr>
          <w:rFonts w:ascii="楷体_GB2312" w:eastAsia="楷体_GB2312" w:hint="eastAsia"/>
          <w:b/>
          <w:sz w:val="24"/>
        </w:rPr>
        <w:t>系数，</w:t>
      </w:r>
      <w:r>
        <w:rPr>
          <w:rFonts w:eastAsia="楷体_GB2312" w:hint="eastAsia"/>
          <w:b/>
          <w:sz w:val="24"/>
        </w:rPr>
        <w:t>可通过多次</w:t>
      </w:r>
      <w:r>
        <w:rPr>
          <w:rFonts w:ascii="楷体_GB2312" w:eastAsia="楷体_GB2312" w:hint="eastAsia"/>
          <w:b/>
          <w:sz w:val="24"/>
        </w:rPr>
        <w:t>线性回归</w:t>
      </w:r>
      <w:r>
        <w:rPr>
          <w:rFonts w:eastAsia="楷体_GB2312" w:hint="eastAsia"/>
          <w:b/>
          <w:sz w:val="24"/>
        </w:rPr>
        <w:t>确定；</w:t>
      </w:r>
    </w:p>
    <w:p w:rsidR="00B42108" w:rsidRDefault="00B42108" w:rsidP="00B42108">
      <w:pPr>
        <w:adjustRightInd w:val="0"/>
        <w:snapToGrid w:val="0"/>
        <w:spacing w:line="300" w:lineRule="auto"/>
        <w:ind w:firstLineChars="300" w:firstLine="723"/>
        <w:rPr>
          <w:rFonts w:ascii="楷体_GB2312" w:eastAsia="楷体_GB2312" w:hint="eastAsia"/>
          <w:b/>
          <w:sz w:val="24"/>
        </w:rPr>
      </w:pPr>
      <w:r>
        <w:rPr>
          <w:rFonts w:ascii="楷体_GB2312" w:eastAsia="楷体_GB2312" w:hint="eastAsia"/>
          <w:b/>
          <w:i/>
          <w:sz w:val="24"/>
        </w:rPr>
        <w:t>c</w:t>
      </w:r>
      <w:r>
        <w:rPr>
          <w:rFonts w:ascii="楷体_GB2312" w:eastAsia="楷体_GB2312" w:hint="eastAsia"/>
          <w:sz w:val="24"/>
        </w:rPr>
        <w:t>-</w:t>
      </w:r>
      <w:r>
        <w:rPr>
          <w:rFonts w:ascii="楷体_GB2312" w:eastAsia="楷体_GB2312" w:hint="eastAsia"/>
          <w:b/>
          <w:sz w:val="24"/>
        </w:rPr>
        <w:t>自由项，</w:t>
      </w:r>
      <w:r>
        <w:rPr>
          <w:rFonts w:eastAsia="楷体_GB2312" w:hint="eastAsia"/>
          <w:b/>
          <w:sz w:val="24"/>
        </w:rPr>
        <w:t>可通过多次</w:t>
      </w:r>
      <w:r>
        <w:rPr>
          <w:rFonts w:ascii="楷体_GB2312" w:eastAsia="楷体_GB2312" w:hint="eastAsia"/>
          <w:b/>
          <w:sz w:val="24"/>
        </w:rPr>
        <w:t>线性回归的</w:t>
      </w:r>
      <w:r>
        <w:rPr>
          <w:rFonts w:eastAsia="楷体_GB2312" w:hint="eastAsia"/>
          <w:b/>
          <w:sz w:val="24"/>
        </w:rPr>
        <w:t>确定</w:t>
      </w:r>
      <w:r>
        <w:rPr>
          <w:rFonts w:ascii="楷体_GB2312" w:eastAsia="楷体_GB2312" w:hint="eastAsia"/>
          <w:b/>
          <w:sz w:val="24"/>
        </w:rPr>
        <w:t>。</w:t>
      </w:r>
    </w:p>
    <w:p w:rsidR="00B42108" w:rsidRPr="0038241A" w:rsidRDefault="00B42108" w:rsidP="00B42108">
      <w:pPr>
        <w:adjustRightInd w:val="0"/>
        <w:snapToGrid w:val="0"/>
        <w:spacing w:line="300" w:lineRule="auto"/>
        <w:rPr>
          <w:rFonts w:ascii="华文楷体" w:eastAsia="华文楷体" w:hAnsi="华文楷体" w:hint="eastAsia"/>
          <w:sz w:val="24"/>
        </w:rPr>
      </w:pPr>
      <w:r w:rsidRPr="0038241A">
        <w:rPr>
          <w:rFonts w:ascii="华文楷体" w:eastAsia="华文楷体" w:hAnsi="华文楷体" w:hint="eastAsia"/>
          <w:sz w:val="24"/>
        </w:rPr>
        <w:t>【所谓多次线性回归的计算是指，假定b</w:t>
      </w:r>
      <w:r w:rsidRPr="0038241A">
        <w:rPr>
          <w:rFonts w:ascii="华文楷体" w:eastAsia="华文楷体" w:hAnsi="华文楷体" w:hint="eastAsia"/>
          <w:sz w:val="24"/>
          <w:vertAlign w:val="superscript"/>
        </w:rPr>
        <w:t xml:space="preserve"> </w:t>
      </w:r>
      <w:r w:rsidRPr="0038241A">
        <w:rPr>
          <w:rFonts w:ascii="华文楷体" w:eastAsia="华文楷体" w:hAnsi="华文楷体" w:hint="eastAsia"/>
          <w:sz w:val="24"/>
        </w:rPr>
        <w:t>为一个确定的数值进行第一次的线性回归，计算a和c值，随后采取逐渐逼近的计算得到a、b和c的最佳的数值。我国的《回弹法检测混凝土</w:t>
      </w:r>
      <w:r>
        <w:rPr>
          <w:rFonts w:ascii="华文楷体" w:eastAsia="华文楷体" w:hAnsi="华文楷体" w:hint="eastAsia"/>
          <w:sz w:val="24"/>
        </w:rPr>
        <w:t>抗压</w:t>
      </w:r>
      <w:r w:rsidRPr="0038241A">
        <w:rPr>
          <w:rFonts w:ascii="华文楷体" w:eastAsia="华文楷体" w:hAnsi="华文楷体" w:hint="eastAsia"/>
          <w:sz w:val="24"/>
        </w:rPr>
        <w:t>强度技术规程》</w:t>
      </w:r>
      <w:r>
        <w:rPr>
          <w:rFonts w:ascii="华文楷体" w:eastAsia="华文楷体" w:hAnsi="华文楷体" w:hint="eastAsia"/>
          <w:sz w:val="24"/>
        </w:rPr>
        <w:t>提供了经过</w:t>
      </w:r>
      <w:r w:rsidRPr="0038241A">
        <w:rPr>
          <w:rFonts w:ascii="华文楷体" w:eastAsia="华文楷体" w:hAnsi="华文楷体" w:hint="eastAsia"/>
          <w:sz w:val="24"/>
        </w:rPr>
        <w:t>非线性校准的</w:t>
      </w:r>
      <w:r>
        <w:rPr>
          <w:rFonts w:ascii="华文楷体" w:eastAsia="华文楷体" w:hAnsi="华文楷体" w:hint="eastAsia"/>
          <w:sz w:val="24"/>
        </w:rPr>
        <w:t>混凝土测强曲线</w:t>
      </w:r>
      <w:r w:rsidRPr="0038241A">
        <w:rPr>
          <w:rFonts w:ascii="华文楷体" w:eastAsia="华文楷体" w:hAnsi="华文楷体" w:hint="eastAsia"/>
          <w:sz w:val="24"/>
        </w:rPr>
        <w:t>。】</w:t>
      </w:r>
    </w:p>
    <w:p w:rsidR="00B42108" w:rsidRDefault="00B42108" w:rsidP="00B42108">
      <w:pPr>
        <w:adjustRightInd w:val="0"/>
        <w:snapToGrid w:val="0"/>
        <w:spacing w:beforeLines="50" w:line="300" w:lineRule="auto"/>
        <w:rPr>
          <w:rFonts w:ascii="楷体_GB2312" w:eastAsia="楷体_GB2312"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sz w:val="24"/>
          </w:rPr>
          <w:t>A.0.4</w:t>
        </w:r>
      </w:smartTag>
      <w:r>
        <w:rPr>
          <w:rFonts w:ascii="楷体_GB2312" w:eastAsia="楷体_GB2312" w:hint="eastAsia"/>
          <w:b/>
          <w:sz w:val="24"/>
        </w:rPr>
        <w:t>校准后的公式宜符合下列规定：</w:t>
      </w:r>
    </w:p>
    <w:p w:rsidR="00B42108" w:rsidRDefault="00B42108" w:rsidP="00B42108">
      <w:pPr>
        <w:adjustRightInd w:val="0"/>
        <w:snapToGrid w:val="0"/>
        <w:spacing w:line="300" w:lineRule="auto"/>
        <w:ind w:firstLineChars="200" w:firstLine="482"/>
        <w:rPr>
          <w:rFonts w:ascii="楷体_GB2312" w:eastAsia="楷体_GB2312" w:hint="eastAsia"/>
          <w:b/>
          <w:sz w:val="24"/>
        </w:rPr>
      </w:pPr>
      <w:r>
        <w:rPr>
          <w:rFonts w:ascii="黑体" w:eastAsia="黑体" w:hint="eastAsia"/>
          <w:b/>
          <w:sz w:val="24"/>
        </w:rPr>
        <w:t xml:space="preserve">1 </w:t>
      </w:r>
      <w:r>
        <w:rPr>
          <w:rFonts w:ascii="楷体_GB2312" w:eastAsia="楷体_GB2312" w:hint="eastAsia"/>
          <w:b/>
          <w:sz w:val="24"/>
        </w:rPr>
        <w:t>相关系数</w:t>
      </w:r>
      <w:r>
        <w:rPr>
          <w:rFonts w:eastAsia="黑体"/>
          <w:b/>
          <w:i/>
          <w:sz w:val="24"/>
        </w:rPr>
        <w:t>R</w:t>
      </w:r>
      <w:r>
        <w:rPr>
          <w:rFonts w:ascii="楷体_GB2312" w:eastAsia="楷体_GB2312" w:hint="eastAsia"/>
          <w:b/>
          <w:sz w:val="24"/>
        </w:rPr>
        <w:t>不宜小于0.9；</w:t>
      </w:r>
    </w:p>
    <w:p w:rsidR="00B42108" w:rsidRDefault="00B42108" w:rsidP="00B42108">
      <w:pPr>
        <w:adjustRightInd w:val="0"/>
        <w:snapToGrid w:val="0"/>
        <w:spacing w:line="300" w:lineRule="auto"/>
        <w:ind w:firstLineChars="200" w:firstLine="482"/>
        <w:rPr>
          <w:rFonts w:ascii="黑体" w:eastAsia="黑体" w:hint="eastAsia"/>
          <w:b/>
          <w:sz w:val="24"/>
        </w:rPr>
      </w:pPr>
      <w:r>
        <w:rPr>
          <w:rFonts w:ascii="黑体" w:eastAsia="黑体" w:hint="eastAsia"/>
          <w:b/>
          <w:sz w:val="24"/>
        </w:rPr>
        <w:t xml:space="preserve">2 </w:t>
      </w:r>
      <w:r w:rsidRPr="00D25A4D">
        <w:rPr>
          <w:rFonts w:ascii="楷体_GB2312" w:eastAsia="楷体_GB2312" w:hint="eastAsia"/>
          <w:b/>
          <w:sz w:val="24"/>
        </w:rPr>
        <w:t>相对标准差</w:t>
      </w:r>
      <w:r>
        <w:rPr>
          <w:rFonts w:ascii="楷体_GB2312" w:eastAsia="楷体_GB2312" w:hint="eastAsia"/>
          <w:b/>
          <w:i/>
          <w:sz w:val="24"/>
        </w:rPr>
        <w:t>δ</w:t>
      </w:r>
      <w:r>
        <w:rPr>
          <w:rFonts w:ascii="楷体_GB2312" w:eastAsia="楷体_GB2312" w:hint="eastAsia"/>
          <w:b/>
          <w:sz w:val="24"/>
        </w:rPr>
        <w:t>不宜大于</w:t>
      </w:r>
      <w:r>
        <w:rPr>
          <w:rFonts w:ascii="黑体" w:eastAsia="黑体" w:hint="eastAsia"/>
          <w:b/>
          <w:sz w:val="24"/>
        </w:rPr>
        <w:t>15</w:t>
      </w:r>
      <w:r>
        <w:rPr>
          <w:rFonts w:ascii="楷体_GB2312" w:eastAsia="楷体_GB2312" w:hint="eastAsia"/>
          <w:b/>
          <w:sz w:val="24"/>
        </w:rPr>
        <w:t>%；相对标准差可按下列公式计算</w:t>
      </w:r>
      <w:r>
        <w:rPr>
          <w:rFonts w:ascii="黑体" w:eastAsia="黑体" w:hint="eastAsia"/>
          <w:b/>
          <w:sz w:val="24"/>
        </w:rPr>
        <w:t>：</w:t>
      </w:r>
    </w:p>
    <w:p w:rsidR="00B42108" w:rsidRDefault="00B42108" w:rsidP="00B42108">
      <w:pPr>
        <w:adjustRightInd w:val="0"/>
        <w:snapToGrid w:val="0"/>
        <w:spacing w:beforeLines="50" w:line="300" w:lineRule="auto"/>
        <w:ind w:firstLineChars="100" w:firstLine="241"/>
        <w:rPr>
          <w:rFonts w:ascii="黑体" w:eastAsia="黑体" w:hint="eastAsia"/>
          <w:b/>
          <w:sz w:val="24"/>
        </w:rPr>
      </w:pPr>
      <w:r>
        <w:rPr>
          <w:rFonts w:ascii="黑体" w:eastAsia="黑体" w:hint="eastAsia"/>
          <w:b/>
          <w:sz w:val="24"/>
        </w:rPr>
        <w:t xml:space="preserve">     </w:t>
      </w:r>
      <w:r>
        <w:rPr>
          <w:rFonts w:ascii="黑体" w:eastAsia="黑体" w:hint="eastAsia"/>
          <w:b/>
          <w:i/>
          <w:sz w:val="24"/>
        </w:rPr>
        <w:t>δ</w:t>
      </w:r>
      <w:r>
        <w:rPr>
          <w:rFonts w:ascii="黑体" w:eastAsia="黑体" w:hint="eastAsia"/>
          <w:b/>
          <w:sz w:val="24"/>
        </w:rPr>
        <w:t>={∑</w:t>
      </w:r>
      <w:r>
        <w:rPr>
          <w:rFonts w:eastAsia="黑体"/>
          <w:b/>
          <w:sz w:val="24"/>
        </w:rPr>
        <w:t>（</w:t>
      </w:r>
      <w:r>
        <w:rPr>
          <w:rFonts w:eastAsia="黑体"/>
          <w:b/>
          <w:i/>
          <w:sz w:val="24"/>
        </w:rPr>
        <w:t>y'</w:t>
      </w:r>
      <w:r>
        <w:rPr>
          <w:rFonts w:eastAsia="黑体"/>
          <w:b/>
          <w:sz w:val="24"/>
          <w:vertAlign w:val="subscript"/>
        </w:rPr>
        <w:t>i</w:t>
      </w:r>
      <w:r>
        <w:rPr>
          <w:rFonts w:eastAsia="黑体"/>
          <w:b/>
          <w:sz w:val="24"/>
        </w:rPr>
        <w:t>-</w:t>
      </w:r>
      <w:r>
        <w:rPr>
          <w:rFonts w:eastAsia="黑体"/>
          <w:b/>
          <w:i/>
          <w:sz w:val="24"/>
        </w:rPr>
        <w:t>y</w:t>
      </w:r>
      <w:r>
        <w:rPr>
          <w:rFonts w:eastAsia="黑体"/>
          <w:b/>
          <w:sz w:val="24"/>
          <w:vertAlign w:val="subscript"/>
        </w:rPr>
        <w:t>i</w:t>
      </w:r>
      <w:r>
        <w:rPr>
          <w:rFonts w:eastAsia="黑体"/>
          <w:b/>
          <w:sz w:val="24"/>
        </w:rPr>
        <w:t>)</w:t>
      </w:r>
      <w:r>
        <w:rPr>
          <w:rFonts w:ascii="黑体" w:eastAsia="黑体" w:hAnsi="黑体" w:hint="eastAsia"/>
          <w:b/>
          <w:sz w:val="24"/>
          <w:vertAlign w:val="superscript"/>
        </w:rPr>
        <w:t>2</w:t>
      </w:r>
      <w:r>
        <w:rPr>
          <w:rFonts w:ascii="黑体" w:eastAsia="黑体" w:hAnsi="黑体" w:hint="eastAsia"/>
          <w:b/>
          <w:sz w:val="24"/>
        </w:rPr>
        <w:t>}</w:t>
      </w:r>
      <w:r>
        <w:rPr>
          <w:rFonts w:ascii="黑体" w:eastAsia="黑体" w:hAnsi="黑体" w:hint="eastAsia"/>
          <w:b/>
          <w:sz w:val="24"/>
          <w:vertAlign w:val="superscript"/>
        </w:rPr>
        <w:t>1/2</w:t>
      </w:r>
      <w:r>
        <w:rPr>
          <w:rFonts w:ascii="黑体" w:eastAsia="黑体" w:hAnsi="黑体" w:hint="eastAsia"/>
          <w:b/>
          <w:sz w:val="24"/>
        </w:rPr>
        <w:t>/</w:t>
      </w:r>
      <w:r>
        <w:rPr>
          <w:rFonts w:ascii="黑体" w:eastAsia="黑体" w:hint="eastAsia"/>
          <w:b/>
          <w:sz w:val="24"/>
        </w:rPr>
        <w:t>∑</w:t>
      </w:r>
      <w:r>
        <w:rPr>
          <w:rFonts w:eastAsia="黑体"/>
          <w:b/>
          <w:i/>
          <w:sz w:val="24"/>
        </w:rPr>
        <w:t xml:space="preserve"> y</w:t>
      </w:r>
      <w:r>
        <w:rPr>
          <w:rFonts w:eastAsia="黑体"/>
          <w:b/>
          <w:sz w:val="24"/>
          <w:vertAlign w:val="subscript"/>
        </w:rPr>
        <w:t>i</w:t>
      </w:r>
      <w:r>
        <w:rPr>
          <w:rFonts w:eastAsia="黑体" w:hint="eastAsia"/>
          <w:b/>
          <w:sz w:val="24"/>
          <w:vertAlign w:val="subscript"/>
        </w:rPr>
        <w:t>/</w:t>
      </w:r>
      <w:r>
        <w:rPr>
          <w:rFonts w:eastAsia="黑体" w:hint="eastAsia"/>
          <w:b/>
          <w:i/>
          <w:sz w:val="24"/>
        </w:rPr>
        <w:t>n</w:t>
      </w:r>
      <w:r>
        <w:rPr>
          <w:rFonts w:eastAsia="黑体" w:hint="eastAsia"/>
          <w:b/>
          <w:sz w:val="24"/>
          <w:vertAlign w:val="subscript"/>
        </w:rPr>
        <w:t xml:space="preserve">                                                     </w:t>
      </w:r>
      <w:r>
        <w:rPr>
          <w:rFonts w:ascii="黑体" w:eastAsia="黑体" w:hint="eastAsia"/>
          <w:b/>
          <w:sz w:val="24"/>
        </w:rPr>
        <w:t>（</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int="eastAsia"/>
            <w:b/>
            <w:sz w:val="24"/>
          </w:rPr>
          <w:t>A.0.4</w:t>
        </w:r>
      </w:smartTag>
      <w:r>
        <w:rPr>
          <w:rFonts w:ascii="黑体" w:eastAsia="黑体" w:hint="eastAsia"/>
          <w:b/>
          <w:sz w:val="24"/>
        </w:rPr>
        <w:t>）</w:t>
      </w:r>
    </w:p>
    <w:p w:rsidR="00B42108" w:rsidRDefault="00B42108" w:rsidP="00B42108">
      <w:pPr>
        <w:adjustRightInd w:val="0"/>
        <w:snapToGrid w:val="0"/>
        <w:spacing w:beforeLines="50" w:line="300" w:lineRule="auto"/>
        <w:rPr>
          <w:rFonts w:ascii="黑体" w:eastAsia="黑体" w:hint="eastAsia"/>
          <w:b/>
          <w:sz w:val="24"/>
        </w:rPr>
      </w:pPr>
      <w:r>
        <w:rPr>
          <w:rFonts w:ascii="楷体_GB2312" w:eastAsia="楷体_GB2312" w:hint="eastAsia"/>
          <w:b/>
          <w:sz w:val="24"/>
        </w:rPr>
        <w:lastRenderedPageBreak/>
        <w:t>式中</w:t>
      </w:r>
      <w:r>
        <w:rPr>
          <w:rFonts w:ascii="黑体" w:eastAsia="黑体" w:hint="eastAsia"/>
          <w:b/>
          <w:sz w:val="24"/>
        </w:rPr>
        <w:t>：</w:t>
      </w:r>
      <w:r>
        <w:rPr>
          <w:rFonts w:eastAsia="黑体"/>
          <w:b/>
          <w:i/>
          <w:sz w:val="24"/>
        </w:rPr>
        <w:t>y'</w:t>
      </w:r>
      <w:r>
        <w:rPr>
          <w:rFonts w:eastAsia="黑体"/>
          <w:b/>
          <w:sz w:val="24"/>
          <w:vertAlign w:val="subscript"/>
        </w:rPr>
        <w:t>i</w:t>
      </w:r>
      <w:r>
        <w:rPr>
          <w:rFonts w:eastAsia="黑体" w:hint="eastAsia"/>
          <w:b/>
          <w:sz w:val="24"/>
        </w:rPr>
        <w:t>—</w:t>
      </w:r>
      <w:r>
        <w:rPr>
          <w:rFonts w:ascii="楷体_GB2312" w:eastAsia="楷体_GB2312" w:hint="eastAsia"/>
          <w:b/>
          <w:sz w:val="24"/>
        </w:rPr>
        <w:t>标准试验方法测定的第</w:t>
      </w:r>
      <w:r>
        <w:rPr>
          <w:rFonts w:ascii="楷体_GB2312" w:eastAsia="楷体_GB2312" w:hint="eastAsia"/>
          <w:b/>
          <w:i/>
          <w:sz w:val="24"/>
        </w:rPr>
        <w:t>i</w:t>
      </w:r>
      <w:r>
        <w:rPr>
          <w:rFonts w:ascii="楷体_GB2312" w:eastAsia="楷体_GB2312" w:hint="eastAsia"/>
          <w:b/>
          <w:sz w:val="24"/>
        </w:rPr>
        <w:t>个数值</w:t>
      </w:r>
      <w:r>
        <w:rPr>
          <w:rFonts w:eastAsia="黑体" w:hint="eastAsia"/>
          <w:b/>
          <w:sz w:val="24"/>
        </w:rPr>
        <w:t>；</w:t>
      </w:r>
    </w:p>
    <w:p w:rsidR="00B42108" w:rsidRDefault="00B42108" w:rsidP="00B42108">
      <w:pPr>
        <w:snapToGrid w:val="0"/>
        <w:spacing w:line="300" w:lineRule="auto"/>
        <w:ind w:firstLineChars="300" w:firstLine="723"/>
        <w:rPr>
          <w:rFonts w:eastAsia="黑体" w:hint="eastAsia"/>
          <w:b/>
          <w:sz w:val="24"/>
        </w:rPr>
      </w:pPr>
      <w:r>
        <w:rPr>
          <w:rFonts w:eastAsia="黑体"/>
          <w:b/>
          <w:i/>
          <w:sz w:val="24"/>
        </w:rPr>
        <w:t>y</w:t>
      </w:r>
      <w:r>
        <w:rPr>
          <w:rFonts w:eastAsia="黑体"/>
          <w:b/>
          <w:sz w:val="24"/>
          <w:vertAlign w:val="subscript"/>
        </w:rPr>
        <w:t>i</w:t>
      </w:r>
      <w:r>
        <w:rPr>
          <w:rFonts w:eastAsia="黑体" w:hint="eastAsia"/>
          <w:b/>
          <w:sz w:val="24"/>
          <w:vertAlign w:val="subscript"/>
        </w:rPr>
        <w:t xml:space="preserve"> </w:t>
      </w:r>
      <w:r>
        <w:rPr>
          <w:rFonts w:eastAsia="黑体" w:hint="eastAsia"/>
          <w:b/>
          <w:sz w:val="24"/>
        </w:rPr>
        <w:t>—</w:t>
      </w:r>
      <w:r>
        <w:rPr>
          <w:rFonts w:ascii="楷体_GB2312" w:eastAsia="楷体_GB2312" w:hint="eastAsia"/>
          <w:b/>
          <w:sz w:val="24"/>
        </w:rPr>
        <w:t>与</w:t>
      </w:r>
      <w:r>
        <w:rPr>
          <w:rFonts w:ascii="楷体_GB2312" w:eastAsia="楷体_GB2312" w:hint="eastAsia"/>
          <w:b/>
          <w:i/>
          <w:sz w:val="24"/>
        </w:rPr>
        <w:t>y'</w:t>
      </w:r>
      <w:r>
        <w:rPr>
          <w:rFonts w:ascii="楷体_GB2312" w:eastAsia="楷体_GB2312" w:hint="eastAsia"/>
          <w:b/>
          <w:sz w:val="24"/>
          <w:vertAlign w:val="subscript"/>
        </w:rPr>
        <w:t>i</w:t>
      </w:r>
      <w:r>
        <w:rPr>
          <w:rFonts w:ascii="楷体_GB2312" w:eastAsia="楷体_GB2312" w:hint="eastAsia"/>
          <w:b/>
          <w:sz w:val="24"/>
        </w:rPr>
        <w:t>对应的校准后的数值；</w:t>
      </w:r>
    </w:p>
    <w:p w:rsidR="00B42108" w:rsidRDefault="00B42108" w:rsidP="00B42108">
      <w:pPr>
        <w:snapToGrid w:val="0"/>
        <w:spacing w:line="300" w:lineRule="auto"/>
        <w:ind w:firstLineChars="300" w:firstLine="723"/>
        <w:rPr>
          <w:rFonts w:eastAsia="黑体" w:hint="eastAsia"/>
          <w:b/>
          <w:sz w:val="24"/>
        </w:rPr>
      </w:pPr>
      <w:r>
        <w:rPr>
          <w:rFonts w:eastAsia="黑体" w:hint="eastAsia"/>
          <w:b/>
          <w:i/>
          <w:sz w:val="24"/>
        </w:rPr>
        <w:t>n</w:t>
      </w:r>
      <w:r>
        <w:rPr>
          <w:rFonts w:eastAsia="黑体" w:hint="eastAsia"/>
          <w:b/>
          <w:sz w:val="24"/>
        </w:rPr>
        <w:t>—</w:t>
      </w:r>
      <w:r>
        <w:rPr>
          <w:rFonts w:eastAsia="黑体" w:hint="eastAsia"/>
          <w:b/>
          <w:sz w:val="24"/>
        </w:rPr>
        <w:t xml:space="preserve"> </w:t>
      </w:r>
      <w:r>
        <w:rPr>
          <w:rFonts w:ascii="楷体_GB2312" w:eastAsia="楷体_GB2312" w:hint="eastAsia"/>
          <w:b/>
          <w:sz w:val="24"/>
        </w:rPr>
        <w:t>校准的数据总数</w:t>
      </w:r>
      <w:r>
        <w:rPr>
          <w:rFonts w:eastAsia="黑体" w:hint="eastAsia"/>
          <w:b/>
          <w:sz w:val="24"/>
        </w:rPr>
        <w:t>。</w:t>
      </w:r>
    </w:p>
    <w:p w:rsidR="00B42108" w:rsidRPr="00AE053B" w:rsidRDefault="00B42108" w:rsidP="00B42108">
      <w:pPr>
        <w:snapToGrid w:val="0"/>
        <w:spacing w:line="300" w:lineRule="auto"/>
        <w:jc w:val="center"/>
        <w:rPr>
          <w:rFonts w:hint="eastAsia"/>
          <w:i/>
        </w:rPr>
      </w:pPr>
      <w:r w:rsidRPr="00E07D56">
        <w:rPr>
          <w:rFonts w:ascii="华文楷体" w:eastAsia="华文楷体" w:hAnsi="华文楷体" w:hint="eastAsia"/>
          <w:bCs/>
          <w:sz w:val="24"/>
        </w:rPr>
        <w:t>【本条第1款的相关系数，当采用线性方式校准时为</w:t>
      </w:r>
      <w:r>
        <w:rPr>
          <w:rFonts w:ascii="华文楷体" w:eastAsia="华文楷体" w:hAnsi="华文楷体" w:hint="eastAsia"/>
          <w:bCs/>
          <w:sz w:val="24"/>
        </w:rPr>
        <w:t>通常意义的</w:t>
      </w:r>
      <w:r w:rsidRPr="00E07D56">
        <w:rPr>
          <w:rFonts w:ascii="华文楷体" w:eastAsia="华文楷体" w:hAnsi="华文楷体" w:hint="eastAsia"/>
          <w:bCs/>
          <w:sz w:val="24"/>
        </w:rPr>
        <w:t>线性相关系数</w:t>
      </w:r>
      <w:r>
        <w:rPr>
          <w:rFonts w:ascii="华文楷体" w:eastAsia="华文楷体" w:hAnsi="华文楷体" w:hint="eastAsia"/>
          <w:bCs/>
          <w:sz w:val="24"/>
        </w:rPr>
        <w:t>。】</w:t>
      </w:r>
      <w:r w:rsidRPr="00E07D56">
        <w:rPr>
          <w:bCs/>
        </w:rPr>
        <w:br w:type="page"/>
      </w:r>
      <w:r w:rsidRPr="00206468">
        <w:rPr>
          <w:rFonts w:ascii="楷体_GB2312" w:eastAsia="楷体_GB2312" w:hAnsi="楷体_GB2312" w:hint="eastAsia"/>
          <w:b/>
          <w:sz w:val="30"/>
          <w:szCs w:val="30"/>
        </w:rPr>
        <w:lastRenderedPageBreak/>
        <w:t>附</w:t>
      </w:r>
      <w:bookmarkStart w:id="80" w:name="_Toc357776765"/>
      <w:r w:rsidRPr="00206468">
        <w:rPr>
          <w:rFonts w:ascii="楷体_GB2312" w:eastAsia="楷体_GB2312" w:hAnsi="楷体_GB2312" w:hint="eastAsia"/>
          <w:b/>
          <w:sz w:val="30"/>
          <w:szCs w:val="30"/>
        </w:rPr>
        <w:t>录B  间接法测试结果的修正与</w:t>
      </w:r>
      <w:bookmarkEnd w:id="80"/>
      <w:r w:rsidRPr="00206468">
        <w:rPr>
          <w:rFonts w:ascii="楷体_GB2312" w:eastAsia="楷体_GB2312" w:hAnsi="楷体_GB2312" w:hint="eastAsia"/>
          <w:b/>
          <w:sz w:val="30"/>
          <w:szCs w:val="30"/>
        </w:rPr>
        <w:t>验证</w:t>
      </w:r>
    </w:p>
    <w:p w:rsidR="00B42108" w:rsidRDefault="00B42108" w:rsidP="00B42108">
      <w:pPr>
        <w:snapToGrid w:val="0"/>
        <w:spacing w:line="300" w:lineRule="auto"/>
        <w:jc w:val="center"/>
        <w:rPr>
          <w:rFonts w:ascii="楷体_GB2312" w:eastAsia="楷体_GB2312" w:hint="eastAsia"/>
          <w:b/>
          <w:sz w:val="28"/>
          <w:szCs w:val="28"/>
        </w:rPr>
      </w:pPr>
      <w:r>
        <w:rPr>
          <w:rFonts w:ascii="黑体" w:eastAsia="黑体" w:hint="eastAsia"/>
          <w:b/>
          <w:sz w:val="28"/>
          <w:szCs w:val="28"/>
        </w:rPr>
        <w:t>B.1</w:t>
      </w:r>
      <w:r>
        <w:rPr>
          <w:rFonts w:ascii="楷体_GB2312" w:eastAsia="楷体_GB2312" w:hint="eastAsia"/>
          <w:b/>
          <w:sz w:val="28"/>
          <w:szCs w:val="28"/>
        </w:rPr>
        <w:t xml:space="preserve"> 修正的规则</w:t>
      </w:r>
    </w:p>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B.1.1</w:t>
      </w:r>
      <w:r>
        <w:rPr>
          <w:rFonts w:ascii="楷体_GB2312" w:eastAsia="楷体_GB2312" w:hint="eastAsia"/>
          <w:b/>
          <w:sz w:val="24"/>
        </w:rPr>
        <w:t>间接法测试结果的不确定性可用直接法的修正量或修正系数的方法予以减小。</w:t>
      </w:r>
    </w:p>
    <w:p w:rsidR="00B42108" w:rsidRPr="00907F98" w:rsidRDefault="00B42108" w:rsidP="00B42108">
      <w:pPr>
        <w:snapToGrid w:val="0"/>
        <w:spacing w:line="300" w:lineRule="auto"/>
        <w:rPr>
          <w:rFonts w:ascii="楷体_GB2312" w:eastAsia="楷体_GB2312" w:hint="eastAsia"/>
          <w:sz w:val="24"/>
        </w:rPr>
      </w:pPr>
      <w:r w:rsidRPr="00907F98">
        <w:rPr>
          <w:rFonts w:ascii="华文楷体" w:eastAsia="华文楷体" w:hAnsi="华文楷体" w:hint="eastAsia"/>
          <w:sz w:val="24"/>
        </w:rPr>
        <w:t>【</w:t>
      </w:r>
      <w:r w:rsidRPr="00907F98">
        <w:rPr>
          <w:rFonts w:ascii="楷体_GB2312" w:eastAsia="楷体_GB2312" w:hint="eastAsia"/>
          <w:sz w:val="24"/>
        </w:rPr>
        <w:t>校准是在实施现场检验测试之前所实施的</w:t>
      </w:r>
      <w:r>
        <w:rPr>
          <w:rFonts w:ascii="楷体_GB2312" w:eastAsia="楷体_GB2312" w:hint="eastAsia"/>
          <w:sz w:val="24"/>
        </w:rPr>
        <w:t>减小检测结果不确定性问题</w:t>
      </w:r>
      <w:r w:rsidRPr="00907F98">
        <w:rPr>
          <w:rFonts w:ascii="楷体_GB2312" w:eastAsia="楷体_GB2312" w:hint="eastAsia"/>
          <w:sz w:val="24"/>
        </w:rPr>
        <w:t>的</w:t>
      </w:r>
      <w:r>
        <w:rPr>
          <w:rFonts w:ascii="楷体_GB2312" w:eastAsia="楷体_GB2312" w:hint="eastAsia"/>
          <w:sz w:val="24"/>
        </w:rPr>
        <w:t>技术工作</w:t>
      </w:r>
      <w:r w:rsidRPr="00907F98">
        <w:rPr>
          <w:rFonts w:ascii="楷体_GB2312" w:eastAsia="楷体_GB2312" w:hint="eastAsia"/>
          <w:sz w:val="24"/>
        </w:rPr>
        <w:t>，</w:t>
      </w:r>
      <w:r>
        <w:rPr>
          <w:rFonts w:ascii="楷体_GB2312" w:eastAsia="楷体_GB2312" w:hint="eastAsia"/>
          <w:sz w:val="24"/>
        </w:rPr>
        <w:t>校准的手段是标准的试验方法。</w:t>
      </w:r>
      <w:r w:rsidRPr="00907F98">
        <w:rPr>
          <w:rFonts w:ascii="楷体_GB2312" w:eastAsia="楷体_GB2312" w:hint="eastAsia"/>
          <w:sz w:val="24"/>
        </w:rPr>
        <w:t>修正是在现场检测实施时所采取的</w:t>
      </w:r>
      <w:r>
        <w:rPr>
          <w:rFonts w:ascii="楷体_GB2312" w:eastAsia="楷体_GB2312" w:hint="eastAsia"/>
          <w:sz w:val="24"/>
        </w:rPr>
        <w:t>减小测试结果不确定性</w:t>
      </w:r>
      <w:r w:rsidRPr="00907F98">
        <w:rPr>
          <w:rFonts w:ascii="楷体_GB2312" w:eastAsia="楷体_GB2312" w:hint="eastAsia"/>
          <w:sz w:val="24"/>
        </w:rPr>
        <w:t>的技术措施</w:t>
      </w:r>
      <w:r>
        <w:rPr>
          <w:rFonts w:ascii="楷体_GB2312" w:eastAsia="楷体_GB2312" w:hint="eastAsia"/>
          <w:sz w:val="24"/>
        </w:rPr>
        <w:t>，修正使用的是直接法的测试结果</w:t>
      </w:r>
      <w:r w:rsidRPr="00907F98">
        <w:rPr>
          <w:rFonts w:ascii="楷体_GB2312" w:eastAsia="楷体_GB2312" w:hint="eastAsia"/>
          <w:sz w:val="24"/>
        </w:rPr>
        <w:t>。回弹法测强技术，虽然进行过</w:t>
      </w:r>
      <w:r>
        <w:rPr>
          <w:rFonts w:ascii="楷体_GB2312" w:eastAsia="楷体_GB2312" w:hint="eastAsia"/>
          <w:sz w:val="24"/>
        </w:rPr>
        <w:t>标准试验方法的校准，有时也需要进行直接法的修正</w:t>
      </w:r>
      <w:r w:rsidRPr="00907F98">
        <w:rPr>
          <w:rFonts w:ascii="华文楷体" w:eastAsia="华文楷体" w:hAnsi="华文楷体" w:hint="eastAsia"/>
          <w:sz w:val="24"/>
        </w:rPr>
        <w:t>】</w:t>
      </w:r>
    </w:p>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B.1.3</w:t>
      </w:r>
      <w:r>
        <w:rPr>
          <w:rFonts w:ascii="楷体_GB2312" w:eastAsia="楷体_GB2312" w:hint="eastAsia"/>
          <w:b/>
          <w:sz w:val="24"/>
        </w:rPr>
        <w:t>直接法的测试应符合下列规定：</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 xml:space="preserve">1 </w:t>
      </w:r>
      <w:r>
        <w:rPr>
          <w:rFonts w:ascii="楷体_GB2312" w:eastAsia="楷体_GB2312" w:hint="eastAsia"/>
          <w:b/>
          <w:sz w:val="24"/>
        </w:rPr>
        <w:t>直接法的测试数量不宜少于</w:t>
      </w:r>
      <w:r>
        <w:rPr>
          <w:rFonts w:ascii="黑体" w:eastAsia="黑体" w:hint="eastAsia"/>
          <w:b/>
          <w:sz w:val="24"/>
        </w:rPr>
        <w:t>6</w:t>
      </w:r>
      <w:r>
        <w:rPr>
          <w:rFonts w:ascii="楷体_GB2312" w:eastAsia="楷体_GB2312" w:hint="eastAsia"/>
          <w:b/>
          <w:sz w:val="24"/>
        </w:rPr>
        <w:t>个；</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2</w:t>
      </w:r>
      <w:r>
        <w:rPr>
          <w:rFonts w:ascii="楷体_GB2312" w:eastAsia="楷体_GB2312" w:hint="eastAsia"/>
          <w:b/>
          <w:sz w:val="24"/>
        </w:rPr>
        <w:t xml:space="preserve"> 直接法的测试样品应从间接法具有代表性的已测试样品中随机抽取；</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3</w:t>
      </w:r>
      <w:r>
        <w:rPr>
          <w:rFonts w:ascii="楷体_GB2312" w:eastAsia="楷体_GB2312" w:hint="eastAsia"/>
          <w:b/>
          <w:sz w:val="24"/>
        </w:rPr>
        <w:t xml:space="preserve"> 当间接测试方法对直接法的测试结果无明显影响时，直接法的测试位置应与间接法的测试位置重合；</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 xml:space="preserve">4 </w:t>
      </w:r>
      <w:r>
        <w:rPr>
          <w:rFonts w:ascii="楷体_GB2312" w:eastAsia="楷体_GB2312" w:hint="eastAsia"/>
          <w:b/>
          <w:sz w:val="24"/>
        </w:rPr>
        <w:t>当间接测法的测试对样品性能已构成明显影响时，直接法的测试位置可布置在间接测试方法测试位置的附近。</w:t>
      </w:r>
    </w:p>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B.1.4</w:t>
      </w:r>
      <w:r>
        <w:rPr>
          <w:rFonts w:ascii="楷体_GB2312" w:eastAsia="楷体_GB2312" w:hint="eastAsia"/>
          <w:b/>
          <w:sz w:val="24"/>
        </w:rPr>
        <w:t xml:space="preserve"> 对于直接法的检测结果，可按照现行国家标准《数据的统计处理和解释  正态样本异常值的判断和处理》</w:t>
      </w:r>
      <w:r>
        <w:rPr>
          <w:rFonts w:ascii="黑体" w:eastAsia="黑体" w:hint="eastAsia"/>
          <w:b/>
          <w:sz w:val="24"/>
        </w:rPr>
        <w:t>GB/T 4883</w:t>
      </w:r>
      <w:r>
        <w:rPr>
          <w:rFonts w:ascii="楷体_GB2312" w:eastAsia="楷体_GB2312" w:hint="eastAsia"/>
          <w:b/>
          <w:sz w:val="24"/>
        </w:rPr>
        <w:t>的规定剔除异常数值。</w:t>
      </w:r>
    </w:p>
    <w:p w:rsidR="00B42108" w:rsidRDefault="00B42108" w:rsidP="00B42108">
      <w:pPr>
        <w:snapToGrid w:val="0"/>
        <w:spacing w:line="300" w:lineRule="auto"/>
        <w:jc w:val="center"/>
        <w:rPr>
          <w:rFonts w:ascii="黑体" w:eastAsia="黑体" w:hint="eastAsia"/>
          <w:b/>
          <w:sz w:val="24"/>
        </w:rPr>
      </w:pPr>
    </w:p>
    <w:p w:rsidR="00B42108" w:rsidRDefault="00B42108" w:rsidP="00B42108">
      <w:pPr>
        <w:snapToGrid w:val="0"/>
        <w:spacing w:line="300" w:lineRule="auto"/>
        <w:jc w:val="center"/>
        <w:rPr>
          <w:rFonts w:hint="eastAsia"/>
          <w:b/>
          <w:sz w:val="28"/>
          <w:szCs w:val="28"/>
        </w:rPr>
      </w:pPr>
      <w:r>
        <w:rPr>
          <w:rFonts w:ascii="黑体" w:eastAsia="黑体" w:hint="eastAsia"/>
          <w:b/>
          <w:sz w:val="28"/>
          <w:szCs w:val="28"/>
        </w:rPr>
        <w:t>B.2</w:t>
      </w:r>
      <w:r>
        <w:rPr>
          <w:rFonts w:hint="eastAsia"/>
          <w:b/>
          <w:sz w:val="28"/>
          <w:szCs w:val="28"/>
        </w:rPr>
        <w:t xml:space="preserve"> </w:t>
      </w:r>
      <w:r>
        <w:rPr>
          <w:rFonts w:ascii="楷体_GB2312" w:eastAsia="楷体_GB2312" w:hint="eastAsia"/>
          <w:b/>
          <w:sz w:val="28"/>
          <w:szCs w:val="28"/>
        </w:rPr>
        <w:t>修正系数方法</w:t>
      </w:r>
    </w:p>
    <w:p w:rsidR="00B42108" w:rsidRDefault="00B42108" w:rsidP="00B42108">
      <w:pPr>
        <w:snapToGrid w:val="0"/>
        <w:spacing w:line="300" w:lineRule="auto"/>
        <w:rPr>
          <w:rFonts w:ascii="楷体_GB2312" w:eastAsia="楷体_GB2312" w:hint="eastAsia"/>
          <w:b/>
          <w:sz w:val="24"/>
        </w:rPr>
      </w:pPr>
      <w:r>
        <w:rPr>
          <w:rFonts w:ascii="黑体" w:eastAsia="黑体" w:hint="eastAsia"/>
          <w:b/>
          <w:sz w:val="24"/>
        </w:rPr>
        <w:t>B.2.1</w:t>
      </w:r>
      <w:r>
        <w:rPr>
          <w:rFonts w:ascii="楷体_GB2312" w:eastAsia="楷体_GB2312" w:hint="eastAsia"/>
          <w:sz w:val="24"/>
        </w:rPr>
        <w:t xml:space="preserve"> </w:t>
      </w:r>
      <w:r>
        <w:rPr>
          <w:rFonts w:ascii="楷体_GB2312" w:eastAsia="楷体_GB2312" w:hint="eastAsia"/>
          <w:b/>
          <w:sz w:val="24"/>
        </w:rPr>
        <w:t>当具备下列条件之一时宜采用修正系数的方法：</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1</w:t>
      </w:r>
      <w:r>
        <w:rPr>
          <w:rFonts w:ascii="楷体_GB2312" w:eastAsia="楷体_GB2312" w:hint="eastAsia"/>
          <w:b/>
          <w:sz w:val="24"/>
        </w:rPr>
        <w:t xml:space="preserve"> 间接测试方法的测试参数与被测试量之间有线性相关关系；</w:t>
      </w:r>
    </w:p>
    <w:p w:rsidR="00B42108" w:rsidRPr="00D25A4D"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2</w:t>
      </w:r>
      <w:r w:rsidRPr="00D25A4D">
        <w:rPr>
          <w:rFonts w:ascii="楷体_GB2312" w:eastAsia="楷体_GB2312" w:hint="eastAsia"/>
          <w:b/>
          <w:sz w:val="24"/>
        </w:rPr>
        <w:t>该项检测仅进行平均值的推定。</w:t>
      </w:r>
    </w:p>
    <w:p w:rsidR="00B42108" w:rsidRPr="00970B57" w:rsidRDefault="00B42108" w:rsidP="00B42108">
      <w:pPr>
        <w:pStyle w:val="1"/>
        <w:snapToGrid w:val="0"/>
        <w:spacing w:before="0" w:after="0" w:line="300" w:lineRule="auto"/>
        <w:jc w:val="left"/>
        <w:rPr>
          <w:rFonts w:ascii="楷体_GB2312" w:eastAsia="楷体_GB2312" w:hint="eastAsia"/>
          <w:b w:val="0"/>
          <w:sz w:val="24"/>
        </w:rPr>
      </w:pPr>
      <w:r w:rsidRPr="00970B57">
        <w:rPr>
          <w:rFonts w:ascii="楷体_GB2312" w:eastAsia="楷体_GB2312" w:hint="eastAsia"/>
          <w:b w:val="0"/>
          <w:sz w:val="24"/>
        </w:rPr>
        <w:t>【修正系数方法的适用于本条第1款的情况。修正系数方法的方法不仅对间接方法检测的</w:t>
      </w:r>
      <w:r w:rsidRPr="00970B57">
        <w:rPr>
          <w:rFonts w:ascii="楷体_GB2312" w:eastAsia="楷体_GB2312" w:hint="eastAsia"/>
          <w:b w:val="0"/>
          <w:sz w:val="24"/>
          <w:szCs w:val="24"/>
        </w:rPr>
        <w:t>平均值进行了修正，也修正了检验批的标准差。因此，即使</w:t>
      </w:r>
      <w:r w:rsidRPr="00970B57">
        <w:rPr>
          <w:rFonts w:ascii="楷体_GB2312" w:eastAsia="楷体_GB2312" w:hint="eastAsia"/>
          <w:b w:val="0"/>
          <w:sz w:val="24"/>
        </w:rPr>
        <w:t>间接测试方法的测试参数与被测试量之间之间不具备线性相关关系，</w:t>
      </w:r>
      <w:r w:rsidRPr="00970B57">
        <w:rPr>
          <w:rFonts w:ascii="楷体_GB2312" w:eastAsia="楷体_GB2312" w:hint="eastAsia"/>
          <w:b w:val="0"/>
          <w:sz w:val="24"/>
          <w:szCs w:val="24"/>
        </w:rPr>
        <w:t>只进行平均值评定</w:t>
      </w:r>
      <w:r>
        <w:rPr>
          <w:rFonts w:ascii="楷体_GB2312" w:eastAsia="楷体_GB2312" w:hint="eastAsia"/>
          <w:b w:val="0"/>
          <w:sz w:val="24"/>
          <w:szCs w:val="24"/>
        </w:rPr>
        <w:t>，不进行标准值的评定时，</w:t>
      </w:r>
      <w:r w:rsidRPr="00970B57">
        <w:rPr>
          <w:rFonts w:ascii="楷体_GB2312" w:eastAsia="楷体_GB2312" w:hint="eastAsia"/>
          <w:b w:val="0"/>
          <w:sz w:val="24"/>
          <w:szCs w:val="24"/>
        </w:rPr>
        <w:t>也可以使用修正系数的方法</w:t>
      </w:r>
      <w:r>
        <w:rPr>
          <w:rFonts w:ascii="楷体_GB2312" w:eastAsia="楷体_GB2312" w:hint="eastAsia"/>
          <w:b w:val="0"/>
          <w:sz w:val="24"/>
          <w:szCs w:val="24"/>
        </w:rPr>
        <w:t>。</w:t>
      </w:r>
      <w:r w:rsidRPr="00970B57">
        <w:rPr>
          <w:rFonts w:ascii="楷体_GB2312" w:eastAsia="楷体_GB2312" w:hint="eastAsia"/>
          <w:b w:val="0"/>
          <w:sz w:val="24"/>
        </w:rPr>
        <w:t>】</w:t>
      </w:r>
    </w:p>
    <w:p w:rsidR="00B42108" w:rsidRDefault="00B42108" w:rsidP="00B42108">
      <w:pPr>
        <w:snapToGrid w:val="0"/>
        <w:spacing w:beforeLines="50" w:line="300" w:lineRule="auto"/>
        <w:rPr>
          <w:rFonts w:ascii="黑体" w:eastAsia="黑体" w:hint="eastAsia"/>
          <w:b/>
          <w:sz w:val="24"/>
        </w:rPr>
      </w:pPr>
      <w:r w:rsidRPr="009D125A">
        <w:rPr>
          <w:rFonts w:ascii="黑体" w:eastAsia="黑体" w:hint="eastAsia"/>
          <w:b/>
          <w:sz w:val="24"/>
        </w:rPr>
        <w:t>B.2.2</w:t>
      </w:r>
      <w:r w:rsidRPr="009D125A">
        <w:rPr>
          <w:rFonts w:ascii="楷体_GB2312" w:eastAsia="楷体_GB2312" w:hint="eastAsia"/>
          <w:b/>
          <w:sz w:val="24"/>
        </w:rPr>
        <w:t xml:space="preserve"> 间接</w:t>
      </w:r>
      <w:r>
        <w:rPr>
          <w:rFonts w:ascii="楷体_GB2312" w:eastAsia="楷体_GB2312" w:hint="eastAsia"/>
          <w:b/>
          <w:sz w:val="24"/>
        </w:rPr>
        <w:t>测试方法</w:t>
      </w:r>
      <w:r w:rsidRPr="009D125A">
        <w:rPr>
          <w:rFonts w:ascii="楷体_GB2312" w:eastAsia="楷体_GB2312" w:hint="eastAsia"/>
          <w:b/>
          <w:sz w:val="24"/>
        </w:rPr>
        <w:t>的修正系数可按下列公式计算：</w:t>
      </w:r>
    </w:p>
    <w:p w:rsidR="00B42108" w:rsidRDefault="00B42108" w:rsidP="00B42108">
      <w:pPr>
        <w:snapToGrid w:val="0"/>
        <w:spacing w:beforeLines="50" w:line="300" w:lineRule="auto"/>
        <w:ind w:firstLineChars="500" w:firstLine="1050"/>
        <w:rPr>
          <w:rFonts w:hint="eastAsia"/>
        </w:rPr>
      </w:pPr>
      <w:r>
        <w:rPr>
          <w:position w:val="-30"/>
        </w:rPr>
        <w:object w:dxaOrig="1762" w:dyaOrig="701">
          <v:shape id="_x0000_i1094" type="#_x0000_t75" style="width:88.5pt;height:34.5pt;mso-position-horizontal-relative:page;mso-position-vertical-relative:page" o:ole="">
            <v:imagedata r:id="rId132" o:title=""/>
          </v:shape>
          <o:OLEObject Type="Embed" ProgID="Equation.3" ShapeID="_x0000_i1094" DrawAspect="Content" ObjectID="_1459322991" r:id="rId133"/>
        </w:object>
      </w:r>
      <w:r>
        <w:rPr>
          <w:rFonts w:hint="eastAsia"/>
          <w:position w:val="-30"/>
        </w:rPr>
        <w:t xml:space="preserve">                                           </w:t>
      </w:r>
      <w:r>
        <w:rPr>
          <w:rFonts w:ascii="黑体" w:eastAsia="黑体" w:hint="eastAsia"/>
          <w:b/>
          <w:sz w:val="24"/>
        </w:rPr>
        <w:t>（B.2.2）</w:t>
      </w:r>
    </w:p>
    <w:p w:rsidR="00B42108" w:rsidRDefault="00B42108" w:rsidP="00B42108">
      <w:pPr>
        <w:snapToGrid w:val="0"/>
        <w:spacing w:beforeLines="50" w:line="300" w:lineRule="auto"/>
        <w:rPr>
          <w:b/>
          <w:sz w:val="24"/>
        </w:rPr>
      </w:pPr>
      <w:r>
        <w:rPr>
          <w:rFonts w:ascii="楷体_GB2312" w:eastAsia="楷体_GB2312" w:hint="eastAsia"/>
          <w:b/>
          <w:sz w:val="24"/>
        </w:rPr>
        <w:t xml:space="preserve">式中： </w:t>
      </w:r>
      <w:r>
        <w:rPr>
          <w:rFonts w:ascii="楷体_GB2312" w:eastAsia="楷体_GB2312" w:hint="eastAsia"/>
          <w:b/>
          <w:i/>
          <w:sz w:val="24"/>
        </w:rPr>
        <w:t>η—</w:t>
      </w:r>
      <w:r>
        <w:rPr>
          <w:rFonts w:ascii="楷体_GB2312" w:eastAsia="楷体_GB2312" w:hint="eastAsia"/>
          <w:b/>
          <w:sz w:val="24"/>
        </w:rPr>
        <w:t>修正系数</w:t>
      </w:r>
      <w:r>
        <w:rPr>
          <w:rFonts w:hint="eastAsia"/>
          <w:b/>
          <w:sz w:val="24"/>
        </w:rPr>
        <w:t>；</w:t>
      </w:r>
    </w:p>
    <w:p w:rsidR="00B42108" w:rsidRDefault="00B42108" w:rsidP="00B42108">
      <w:pPr>
        <w:adjustRightInd w:val="0"/>
        <w:snapToGrid w:val="0"/>
        <w:spacing w:line="300" w:lineRule="auto"/>
        <w:ind w:firstLineChars="400" w:firstLine="964"/>
        <w:rPr>
          <w:rFonts w:ascii="楷体_GB2312" w:eastAsia="楷体_GB2312" w:hint="eastAsia"/>
          <w:b/>
          <w:i/>
          <w:position w:val="-14"/>
          <w:sz w:val="24"/>
        </w:rPr>
      </w:pPr>
      <w:r>
        <w:rPr>
          <w:rFonts w:eastAsia="楷体_GB2312"/>
          <w:b/>
          <w:i/>
          <w:position w:val="-14"/>
          <w:sz w:val="24"/>
        </w:rPr>
        <w:t>X</w:t>
      </w:r>
      <w:r>
        <w:rPr>
          <w:rFonts w:eastAsia="楷体_GB2312" w:hint="eastAsia"/>
          <w:b/>
          <w:position w:val="-14"/>
          <w:sz w:val="24"/>
          <w:vertAlign w:val="subscript"/>
        </w:rPr>
        <w:t>d</w:t>
      </w:r>
      <w:r>
        <w:rPr>
          <w:rFonts w:eastAsia="楷体_GB2312"/>
          <w:b/>
          <w:position w:val="-14"/>
          <w:sz w:val="24"/>
          <w:vertAlign w:val="subscript"/>
        </w:rPr>
        <w:t>,j</w:t>
      </w:r>
      <w:r>
        <w:rPr>
          <w:rFonts w:ascii="楷体_GB2312" w:eastAsia="楷体_GB2312" w:hAnsi="宋体" w:hint="eastAsia"/>
          <w:b/>
          <w:position w:val="-14"/>
          <w:sz w:val="24"/>
        </w:rPr>
        <w:t>—直接法第j个样品的测试结果；</w:t>
      </w:r>
    </w:p>
    <w:p w:rsidR="00B42108" w:rsidRDefault="00B42108" w:rsidP="00B42108">
      <w:pPr>
        <w:adjustRightInd w:val="0"/>
        <w:snapToGrid w:val="0"/>
        <w:spacing w:line="300" w:lineRule="auto"/>
        <w:ind w:firstLineChars="400" w:firstLine="964"/>
        <w:rPr>
          <w:rFonts w:ascii="楷体_GB2312" w:eastAsia="楷体_GB2312" w:hint="eastAsia"/>
          <w:b/>
          <w:i/>
          <w:position w:val="-14"/>
          <w:sz w:val="24"/>
        </w:rPr>
      </w:pPr>
      <w:r>
        <w:rPr>
          <w:rFonts w:eastAsia="楷体_GB2312"/>
          <w:b/>
          <w:i/>
          <w:position w:val="-14"/>
          <w:sz w:val="24"/>
        </w:rPr>
        <w:t>X</w:t>
      </w:r>
      <w:r>
        <w:rPr>
          <w:rFonts w:eastAsia="楷体_GB2312"/>
          <w:b/>
          <w:position w:val="-14"/>
          <w:sz w:val="24"/>
          <w:vertAlign w:val="subscript"/>
        </w:rPr>
        <w:t>j</w:t>
      </w:r>
      <w:r>
        <w:rPr>
          <w:rFonts w:ascii="楷体_GB2312" w:eastAsia="楷体_GB2312" w:hAnsi="宋体" w:hint="eastAsia"/>
          <w:b/>
          <w:position w:val="-14"/>
          <w:sz w:val="24"/>
        </w:rPr>
        <w:t>—间接法对应第j个样品的测试结果；</w:t>
      </w:r>
    </w:p>
    <w:p w:rsidR="00B42108" w:rsidRDefault="00B42108" w:rsidP="00B42108">
      <w:pPr>
        <w:snapToGrid w:val="0"/>
        <w:spacing w:line="300" w:lineRule="auto"/>
        <w:ind w:firstLineChars="400" w:firstLine="964"/>
        <w:rPr>
          <w:rFonts w:hint="eastAsia"/>
          <w:b/>
          <w:sz w:val="24"/>
        </w:rPr>
      </w:pPr>
      <w:r>
        <w:rPr>
          <w:b/>
          <w:i/>
          <w:sz w:val="24"/>
        </w:rPr>
        <w:t>n</w:t>
      </w:r>
      <w:r>
        <w:rPr>
          <w:rFonts w:hint="eastAsia"/>
          <w:b/>
          <w:sz w:val="24"/>
        </w:rPr>
        <w:t>—</w:t>
      </w:r>
      <w:r>
        <w:rPr>
          <w:rFonts w:ascii="楷体_GB2312" w:eastAsia="楷体_GB2312" w:hint="eastAsia"/>
          <w:b/>
          <w:sz w:val="24"/>
        </w:rPr>
        <w:t>修正样本的数量。</w:t>
      </w:r>
    </w:p>
    <w:p w:rsidR="00B42108" w:rsidRDefault="00B42108" w:rsidP="00B42108">
      <w:pPr>
        <w:snapToGrid w:val="0"/>
        <w:spacing w:beforeLines="50" w:line="300" w:lineRule="auto"/>
        <w:rPr>
          <w:rFonts w:ascii="黑体" w:eastAsia="黑体" w:hint="eastAsia"/>
          <w:b/>
          <w:position w:val="-12"/>
          <w:sz w:val="24"/>
        </w:rPr>
      </w:pPr>
      <w:r>
        <w:rPr>
          <w:rFonts w:ascii="黑体" w:eastAsia="黑体" w:hint="eastAsia"/>
          <w:b/>
          <w:position w:val="-12"/>
          <w:sz w:val="24"/>
        </w:rPr>
        <w:t>B.2.3</w:t>
      </w:r>
      <w:r>
        <w:rPr>
          <w:rFonts w:ascii="楷体_GB2312" w:eastAsia="楷体_GB2312" w:hint="eastAsia"/>
          <w:b/>
          <w:position w:val="-12"/>
          <w:sz w:val="24"/>
        </w:rPr>
        <w:t>间接测试结果应按下列公式进行修正</w:t>
      </w:r>
      <w:r>
        <w:rPr>
          <w:rFonts w:ascii="黑体" w:eastAsia="黑体" w:hint="eastAsia"/>
          <w:b/>
          <w:position w:val="-12"/>
          <w:sz w:val="24"/>
        </w:rPr>
        <w:t>：</w:t>
      </w:r>
    </w:p>
    <w:p w:rsidR="00B42108" w:rsidRDefault="00B42108" w:rsidP="00B42108">
      <w:pPr>
        <w:snapToGrid w:val="0"/>
        <w:spacing w:beforeLines="50" w:line="300" w:lineRule="auto"/>
        <w:ind w:firstLineChars="400" w:firstLine="843"/>
        <w:rPr>
          <w:rFonts w:hint="eastAsia"/>
          <w:b/>
          <w:position w:val="-12"/>
        </w:rPr>
      </w:pPr>
      <w:r>
        <w:rPr>
          <w:b/>
          <w:position w:val="-12"/>
        </w:rPr>
        <w:object w:dxaOrig="1001" w:dyaOrig="360">
          <v:shape id="_x0000_i1095" type="#_x0000_t75" style="width:50.25pt;height:21pt;mso-position-horizontal-relative:page;mso-position-vertical-relative:page" o:ole="">
            <v:imagedata r:id="rId134" o:title=""/>
          </v:shape>
          <o:OLEObject Type="Embed" ProgID="Equation.3" ShapeID="_x0000_i1095" DrawAspect="Content" ObjectID="_1459322992" r:id="rId135"/>
        </w:object>
      </w:r>
      <w:r>
        <w:rPr>
          <w:rFonts w:hint="eastAsia"/>
          <w:b/>
          <w:position w:val="-12"/>
        </w:rPr>
        <w:t xml:space="preserve">                                                    </w:t>
      </w:r>
      <w:r>
        <w:rPr>
          <w:rFonts w:ascii="黑体" w:eastAsia="黑体" w:hint="eastAsia"/>
          <w:b/>
          <w:sz w:val="24"/>
        </w:rPr>
        <w:t>（B.2.3）</w:t>
      </w:r>
    </w:p>
    <w:p w:rsidR="00B42108" w:rsidRDefault="00B42108" w:rsidP="00B42108">
      <w:pPr>
        <w:snapToGrid w:val="0"/>
        <w:spacing w:beforeLines="50" w:line="300" w:lineRule="auto"/>
        <w:rPr>
          <w:rFonts w:hint="eastAsia"/>
          <w:b/>
          <w:sz w:val="24"/>
        </w:rPr>
      </w:pPr>
      <w:r>
        <w:rPr>
          <w:rFonts w:ascii="楷体_GB2312" w:eastAsia="楷体_GB2312" w:hint="eastAsia"/>
          <w:b/>
          <w:position w:val="-12"/>
          <w:sz w:val="24"/>
        </w:rPr>
        <w:t>式中：</w:t>
      </w:r>
      <w:r>
        <w:rPr>
          <w:rFonts w:eastAsia="楷体_GB2312"/>
          <w:b/>
          <w:i/>
          <w:position w:val="-12"/>
          <w:sz w:val="24"/>
        </w:rPr>
        <w:t>X</w:t>
      </w:r>
      <w:r>
        <w:rPr>
          <w:rFonts w:eastAsia="楷体_GB2312"/>
          <w:b/>
          <w:position w:val="-12"/>
          <w:sz w:val="24"/>
          <w:vertAlign w:val="subscript"/>
        </w:rPr>
        <w:t>i,0</w:t>
      </w:r>
      <w:r>
        <w:rPr>
          <w:rFonts w:eastAsia="楷体_GB2312" w:hint="eastAsia"/>
          <w:b/>
          <w:position w:val="-12"/>
          <w:sz w:val="24"/>
        </w:rPr>
        <w:t>—间接测试方法第</w:t>
      </w:r>
      <w:r>
        <w:rPr>
          <w:rFonts w:eastAsia="楷体_GB2312" w:hint="eastAsia"/>
          <w:b/>
          <w:i/>
          <w:position w:val="-12"/>
          <w:sz w:val="24"/>
        </w:rPr>
        <w:t>i</w:t>
      </w:r>
      <w:r>
        <w:rPr>
          <w:rFonts w:eastAsia="楷体_GB2312" w:hint="eastAsia"/>
          <w:b/>
          <w:position w:val="-12"/>
          <w:sz w:val="24"/>
        </w:rPr>
        <w:t>个修正后的数值；</w:t>
      </w:r>
    </w:p>
    <w:p w:rsidR="00B42108" w:rsidRDefault="00B42108" w:rsidP="00B42108">
      <w:pPr>
        <w:snapToGrid w:val="0"/>
        <w:spacing w:line="300" w:lineRule="auto"/>
        <w:ind w:firstLineChars="275" w:firstLine="663"/>
        <w:rPr>
          <w:b/>
          <w:sz w:val="24"/>
        </w:rPr>
      </w:pPr>
      <w:r>
        <w:rPr>
          <w:b/>
          <w:position w:val="-10"/>
          <w:sz w:val="24"/>
        </w:rPr>
        <w:object w:dxaOrig="321" w:dyaOrig="341">
          <v:shape id="_x0000_i1096" type="#_x0000_t75" style="width:15.75pt;height:17.25pt;mso-position-horizontal-relative:page;mso-position-vertical-relative:page" o:ole="">
            <v:imagedata r:id="rId136" o:title=""/>
          </v:shape>
          <o:OLEObject Type="Embed" ProgID="Equation.3" ShapeID="_x0000_i1096" DrawAspect="Content" ObjectID="_1459322993" r:id="rId137"/>
        </w:object>
      </w:r>
      <w:r>
        <w:rPr>
          <w:rFonts w:hint="eastAsia"/>
          <w:b/>
          <w:sz w:val="24"/>
        </w:rPr>
        <w:t>—</w:t>
      </w:r>
      <w:r>
        <w:rPr>
          <w:rFonts w:ascii="楷体_GB2312" w:eastAsia="楷体_GB2312" w:hint="eastAsia"/>
          <w:b/>
          <w:sz w:val="24"/>
        </w:rPr>
        <w:t>间接测试方法的第</w:t>
      </w:r>
      <w:r w:rsidRPr="00970B57">
        <w:rPr>
          <w:rFonts w:eastAsia="华文楷体"/>
          <w:b/>
          <w:i/>
          <w:sz w:val="24"/>
        </w:rPr>
        <w:t>i</w:t>
      </w:r>
      <w:r>
        <w:rPr>
          <w:rFonts w:ascii="楷体_GB2312" w:eastAsia="楷体_GB2312" w:hint="eastAsia"/>
          <w:b/>
          <w:sz w:val="24"/>
        </w:rPr>
        <w:t>个测试数值</w:t>
      </w:r>
      <w:r w:rsidRPr="005F13DF">
        <w:rPr>
          <w:rFonts w:ascii="楷体_GB2312" w:eastAsia="楷体_GB2312" w:hint="eastAsia"/>
          <w:b/>
          <w:sz w:val="24"/>
        </w:rPr>
        <w:t>。</w:t>
      </w:r>
    </w:p>
    <w:p w:rsidR="00B42108" w:rsidRDefault="00B42108" w:rsidP="00B42108">
      <w:pPr>
        <w:snapToGrid w:val="0"/>
        <w:spacing w:line="300" w:lineRule="auto"/>
        <w:jc w:val="center"/>
        <w:rPr>
          <w:rFonts w:ascii="黑体" w:eastAsia="黑体" w:hint="eastAsia"/>
          <w:b/>
          <w:sz w:val="28"/>
          <w:szCs w:val="28"/>
        </w:rPr>
      </w:pPr>
    </w:p>
    <w:p w:rsidR="00B42108" w:rsidRDefault="00B42108" w:rsidP="00B42108">
      <w:pPr>
        <w:snapToGrid w:val="0"/>
        <w:spacing w:line="300" w:lineRule="auto"/>
        <w:jc w:val="center"/>
        <w:rPr>
          <w:rFonts w:hint="eastAsia"/>
          <w:b/>
          <w:sz w:val="28"/>
          <w:szCs w:val="28"/>
        </w:rPr>
      </w:pPr>
      <w:r>
        <w:rPr>
          <w:rFonts w:ascii="黑体" w:eastAsia="黑体" w:hint="eastAsia"/>
          <w:b/>
          <w:sz w:val="28"/>
          <w:szCs w:val="28"/>
        </w:rPr>
        <w:t>B.3</w:t>
      </w:r>
      <w:r>
        <w:rPr>
          <w:rFonts w:hint="eastAsia"/>
          <w:b/>
          <w:sz w:val="28"/>
          <w:szCs w:val="28"/>
        </w:rPr>
        <w:t xml:space="preserve"> </w:t>
      </w:r>
      <w:r>
        <w:rPr>
          <w:rFonts w:ascii="楷体_GB2312" w:eastAsia="楷体_GB2312" w:hint="eastAsia"/>
          <w:b/>
          <w:sz w:val="28"/>
          <w:szCs w:val="28"/>
        </w:rPr>
        <w:t>修正量方法</w:t>
      </w:r>
    </w:p>
    <w:p w:rsidR="00B42108" w:rsidRDefault="00B42108" w:rsidP="00B42108">
      <w:pPr>
        <w:snapToGrid w:val="0"/>
        <w:spacing w:line="300" w:lineRule="auto"/>
        <w:rPr>
          <w:rFonts w:ascii="楷体_GB2312" w:eastAsia="楷体_GB2312" w:hint="eastAsia"/>
          <w:sz w:val="24"/>
        </w:rPr>
      </w:pPr>
      <w:r>
        <w:rPr>
          <w:rFonts w:ascii="黑体" w:eastAsia="黑体" w:hint="eastAsia"/>
          <w:b/>
          <w:sz w:val="24"/>
        </w:rPr>
        <w:t>B.3.</w:t>
      </w:r>
      <w:r w:rsidRPr="005F13DF">
        <w:rPr>
          <w:rFonts w:ascii="黑体" w:eastAsia="黑体" w:hint="eastAsia"/>
          <w:b/>
          <w:sz w:val="24"/>
        </w:rPr>
        <w:t>1</w:t>
      </w:r>
      <w:r>
        <w:rPr>
          <w:rFonts w:ascii="黑体" w:eastAsia="黑体" w:hint="eastAsia"/>
          <w:sz w:val="24"/>
        </w:rPr>
        <w:t xml:space="preserve"> </w:t>
      </w:r>
      <w:r>
        <w:rPr>
          <w:rFonts w:ascii="楷体_GB2312" w:eastAsia="楷体_GB2312" w:hint="eastAsia"/>
          <w:b/>
          <w:sz w:val="24"/>
        </w:rPr>
        <w:t>间接测试结果的修正量可按下列公式计算：</w:t>
      </w:r>
    </w:p>
    <w:p w:rsidR="00B42108" w:rsidRDefault="00B42108" w:rsidP="00B42108">
      <w:pPr>
        <w:snapToGrid w:val="0"/>
        <w:spacing w:beforeLines="50" w:line="300" w:lineRule="auto"/>
        <w:jc w:val="center"/>
        <w:rPr>
          <w:b/>
          <w:sz w:val="24"/>
        </w:rPr>
      </w:pPr>
      <w:r>
        <w:rPr>
          <w:b/>
          <w:position w:val="-14"/>
          <w:sz w:val="24"/>
        </w:rPr>
        <w:object w:dxaOrig="1502" w:dyaOrig="380">
          <v:shape id="_x0000_i1097" type="#_x0000_t75" style="width:75pt;height:18.75pt;mso-position-horizontal-relative:page;mso-position-vertical-relative:page" o:ole="">
            <v:imagedata r:id="rId138" o:title=""/>
          </v:shape>
          <o:OLEObject Type="Embed" ProgID="Equation.3" ShapeID="_x0000_i1097" DrawAspect="Content" ObjectID="_1459322994" r:id="rId139"/>
        </w:object>
      </w:r>
      <w:r>
        <w:rPr>
          <w:rFonts w:hint="eastAsia"/>
          <w:b/>
          <w:position w:val="-14"/>
          <w:sz w:val="24"/>
        </w:rPr>
        <w:t xml:space="preserve">                                         </w:t>
      </w:r>
      <w:r>
        <w:rPr>
          <w:rFonts w:ascii="黑体" w:eastAsia="黑体" w:hint="eastAsia"/>
          <w:b/>
          <w:sz w:val="24"/>
        </w:rPr>
        <w:t>（B.3.1）</w:t>
      </w:r>
    </w:p>
    <w:p w:rsidR="00B42108" w:rsidRDefault="00B42108" w:rsidP="00B42108">
      <w:pPr>
        <w:snapToGrid w:val="0"/>
        <w:spacing w:beforeLines="50" w:line="300" w:lineRule="auto"/>
        <w:rPr>
          <w:b/>
          <w:sz w:val="24"/>
        </w:rPr>
      </w:pPr>
      <w:r>
        <w:rPr>
          <w:rFonts w:ascii="楷体_GB2312" w:eastAsia="楷体_GB2312" w:hint="eastAsia"/>
          <w:b/>
          <w:sz w:val="24"/>
        </w:rPr>
        <w:t>式中</w:t>
      </w:r>
      <w:r>
        <w:rPr>
          <w:rFonts w:hint="eastAsia"/>
          <w:b/>
          <w:sz w:val="24"/>
        </w:rPr>
        <w:t>：</w:t>
      </w:r>
      <w:r w:rsidRPr="00970B57">
        <w:rPr>
          <w:rFonts w:ascii="华文楷体" w:eastAsia="华文楷体" w:hAnsi="华文楷体" w:hint="eastAsia"/>
          <w:b/>
          <w:sz w:val="24"/>
        </w:rPr>
        <w:t>Δ</w:t>
      </w:r>
      <w:r w:rsidRPr="00970B57">
        <w:rPr>
          <w:rFonts w:ascii="华文楷体" w:eastAsia="华文楷体" w:hAnsi="华文楷体" w:hint="eastAsia"/>
          <w:b/>
          <w:sz w:val="24"/>
          <w:vertAlign w:val="subscript"/>
        </w:rPr>
        <w:t>x</w:t>
      </w:r>
      <w:r>
        <w:rPr>
          <w:rFonts w:hint="eastAsia"/>
          <w:b/>
          <w:sz w:val="24"/>
        </w:rPr>
        <w:t>—</w:t>
      </w:r>
      <w:r>
        <w:rPr>
          <w:rFonts w:ascii="楷体_GB2312" w:eastAsia="楷体_GB2312" w:hint="eastAsia"/>
          <w:b/>
          <w:sz w:val="24"/>
        </w:rPr>
        <w:t>修正量</w:t>
      </w:r>
      <w:r>
        <w:rPr>
          <w:rFonts w:hint="eastAsia"/>
          <w:b/>
          <w:sz w:val="24"/>
        </w:rPr>
        <w:t>；</w:t>
      </w:r>
    </w:p>
    <w:p w:rsidR="00B42108" w:rsidRDefault="00B42108" w:rsidP="00B42108">
      <w:pPr>
        <w:snapToGrid w:val="0"/>
        <w:spacing w:line="300" w:lineRule="auto"/>
        <w:ind w:firstLineChars="300" w:firstLine="723"/>
        <w:rPr>
          <w:rFonts w:hint="eastAsia"/>
          <w:b/>
          <w:sz w:val="24"/>
        </w:rPr>
      </w:pPr>
      <w:r>
        <w:rPr>
          <w:rFonts w:hint="eastAsia"/>
          <w:b/>
          <w:i/>
          <w:sz w:val="24"/>
        </w:rPr>
        <w:t>X</w:t>
      </w:r>
      <w:r>
        <w:rPr>
          <w:rFonts w:hint="eastAsia"/>
          <w:b/>
          <w:sz w:val="24"/>
          <w:vertAlign w:val="subscript"/>
        </w:rPr>
        <w:t>m</w:t>
      </w:r>
      <w:r>
        <w:rPr>
          <w:rFonts w:hint="eastAsia"/>
          <w:b/>
          <w:sz w:val="24"/>
        </w:rPr>
        <w:t>—</w:t>
      </w:r>
      <w:r>
        <w:rPr>
          <w:rFonts w:ascii="楷体_GB2312" w:eastAsia="楷体_GB2312" w:hint="eastAsia"/>
          <w:b/>
          <w:sz w:val="24"/>
        </w:rPr>
        <w:t>直接法测试样本的平均值</w:t>
      </w:r>
      <w:r>
        <w:rPr>
          <w:rFonts w:hint="eastAsia"/>
          <w:b/>
          <w:sz w:val="24"/>
        </w:rPr>
        <w:t>；</w:t>
      </w:r>
    </w:p>
    <w:p w:rsidR="00B42108" w:rsidRDefault="00B42108" w:rsidP="00B42108">
      <w:pPr>
        <w:snapToGrid w:val="0"/>
        <w:spacing w:line="300" w:lineRule="auto"/>
        <w:ind w:firstLineChars="300" w:firstLine="723"/>
        <w:rPr>
          <w:rFonts w:ascii="楷体_GB2312" w:eastAsia="楷体_GB2312" w:hint="eastAsia"/>
          <w:b/>
          <w:sz w:val="24"/>
        </w:rPr>
      </w:pPr>
      <w:r>
        <w:rPr>
          <w:rFonts w:hint="eastAsia"/>
          <w:b/>
          <w:i/>
          <w:sz w:val="24"/>
        </w:rPr>
        <w:t>X</w:t>
      </w:r>
      <w:r>
        <w:rPr>
          <w:rFonts w:hint="eastAsia"/>
          <w:b/>
          <w:sz w:val="24"/>
          <w:vertAlign w:val="subscript"/>
        </w:rPr>
        <w:t>mj</w:t>
      </w:r>
      <w:r>
        <w:rPr>
          <w:rFonts w:hint="eastAsia"/>
          <w:b/>
          <w:sz w:val="24"/>
        </w:rPr>
        <w:t>—</w:t>
      </w:r>
      <w:r>
        <w:rPr>
          <w:rFonts w:ascii="楷体_GB2312" w:eastAsia="楷体_GB2312" w:hint="eastAsia"/>
          <w:b/>
          <w:sz w:val="24"/>
        </w:rPr>
        <w:t>与直接法对应的间接法测试样本的平均值。</w:t>
      </w:r>
    </w:p>
    <w:p w:rsidR="00B42108" w:rsidRPr="00A20A70" w:rsidRDefault="00B42108" w:rsidP="00B42108">
      <w:pPr>
        <w:snapToGrid w:val="0"/>
        <w:spacing w:line="300" w:lineRule="auto"/>
        <w:rPr>
          <w:rFonts w:ascii="楷体_GB2312" w:eastAsia="楷体_GB2312" w:hint="eastAsia"/>
          <w:sz w:val="24"/>
        </w:rPr>
      </w:pPr>
      <w:r w:rsidRPr="00A20A70">
        <w:rPr>
          <w:rFonts w:ascii="华文楷体" w:eastAsia="华文楷体" w:hAnsi="华文楷体" w:hint="eastAsia"/>
          <w:sz w:val="24"/>
        </w:rPr>
        <w:t>【</w:t>
      </w:r>
      <w:r w:rsidRPr="00A20A70">
        <w:rPr>
          <w:rFonts w:ascii="楷体_GB2312" w:eastAsia="楷体_GB2312" w:hint="eastAsia"/>
          <w:sz w:val="24"/>
        </w:rPr>
        <w:t>修正量的方式仅对间接测试结果的均值进行了修正，适用于间接测试的参数与被测试量具有非线性关系且需要进行特征值推定的情况</w:t>
      </w:r>
      <w:r w:rsidRPr="00A20A70">
        <w:rPr>
          <w:rFonts w:ascii="华文楷体" w:eastAsia="华文楷体" w:hAnsi="华文楷体" w:hint="eastAsia"/>
          <w:sz w:val="24"/>
        </w:rPr>
        <w:t>】</w:t>
      </w:r>
    </w:p>
    <w:p w:rsidR="00B42108" w:rsidRDefault="00B42108" w:rsidP="00B42108">
      <w:pPr>
        <w:snapToGrid w:val="0"/>
        <w:spacing w:beforeLines="50" w:line="300" w:lineRule="auto"/>
        <w:rPr>
          <w:rFonts w:ascii="黑体" w:eastAsia="黑体" w:hint="eastAsia"/>
          <w:b/>
          <w:position w:val="-12"/>
          <w:sz w:val="24"/>
        </w:rPr>
      </w:pPr>
      <w:r>
        <w:rPr>
          <w:rFonts w:ascii="黑体" w:eastAsia="黑体" w:hint="eastAsia"/>
          <w:b/>
          <w:position w:val="-12"/>
          <w:sz w:val="24"/>
        </w:rPr>
        <w:t>B.3.</w:t>
      </w:r>
      <w:r w:rsidRPr="00CA2A0B">
        <w:rPr>
          <w:rFonts w:ascii="黑体" w:eastAsia="黑体" w:hint="eastAsia"/>
          <w:b/>
          <w:position w:val="-12"/>
          <w:sz w:val="24"/>
        </w:rPr>
        <w:t>2</w:t>
      </w:r>
      <w:r>
        <w:rPr>
          <w:rFonts w:ascii="楷体_GB2312" w:eastAsia="楷体_GB2312" w:hint="eastAsia"/>
          <w:b/>
          <w:position w:val="-12"/>
          <w:sz w:val="24"/>
        </w:rPr>
        <w:t>间接测试结果应按下列公式进行修正</w:t>
      </w:r>
      <w:r>
        <w:rPr>
          <w:rFonts w:ascii="黑体" w:eastAsia="黑体" w:hint="eastAsia"/>
          <w:b/>
          <w:position w:val="-12"/>
          <w:sz w:val="24"/>
        </w:rPr>
        <w:t>：</w:t>
      </w:r>
    </w:p>
    <w:p w:rsidR="00B42108" w:rsidRDefault="00B42108" w:rsidP="00B42108">
      <w:pPr>
        <w:snapToGrid w:val="0"/>
        <w:spacing w:beforeLines="50" w:line="300" w:lineRule="auto"/>
        <w:ind w:firstLineChars="300" w:firstLine="720"/>
        <w:rPr>
          <w:rFonts w:ascii="黑体" w:eastAsia="黑体" w:hint="eastAsia"/>
          <w:sz w:val="24"/>
        </w:rPr>
      </w:pPr>
      <w:r>
        <w:rPr>
          <w:rFonts w:ascii="楷体_GB2312" w:eastAsia="楷体_GB2312" w:hint="eastAsia"/>
          <w:position w:val="-12"/>
          <w:sz w:val="24"/>
        </w:rPr>
        <w:object w:dxaOrig="1403" w:dyaOrig="361">
          <v:shape id="_x0000_i1098" type="#_x0000_t75" style="width:69.75pt;height:18pt;mso-position-horizontal-relative:page;mso-position-vertical-relative:page" o:ole="">
            <v:imagedata r:id="rId140" o:title=""/>
          </v:shape>
          <o:OLEObject Type="Embed" ProgID="Equation.3" ShapeID="_x0000_i1098" DrawAspect="Content" ObjectID="_1459322995" r:id="rId141"/>
        </w:object>
      </w:r>
      <w:r>
        <w:rPr>
          <w:rFonts w:ascii="楷体_GB2312" w:eastAsia="楷体_GB2312" w:hint="eastAsia"/>
          <w:position w:val="-12"/>
          <w:sz w:val="24"/>
        </w:rPr>
        <w:t xml:space="preserve">                                              </w:t>
      </w:r>
      <w:r>
        <w:rPr>
          <w:rFonts w:ascii="黑体" w:eastAsia="黑体" w:hint="eastAsia"/>
          <w:b/>
          <w:position w:val="-12"/>
          <w:sz w:val="24"/>
        </w:rPr>
        <w:t>（B.3.2）</w:t>
      </w:r>
    </w:p>
    <w:p w:rsidR="00B42108" w:rsidRDefault="00B42108" w:rsidP="00B42108">
      <w:pPr>
        <w:snapToGrid w:val="0"/>
        <w:spacing w:beforeLines="50" w:line="300" w:lineRule="auto"/>
        <w:rPr>
          <w:rFonts w:eastAsia="楷体_GB2312" w:hint="eastAsia"/>
          <w:b/>
          <w:position w:val="-12"/>
          <w:sz w:val="24"/>
        </w:rPr>
      </w:pPr>
      <w:r>
        <w:rPr>
          <w:rFonts w:ascii="楷体_GB2312" w:eastAsia="楷体_GB2312" w:hint="eastAsia"/>
          <w:b/>
          <w:position w:val="-12"/>
          <w:sz w:val="24"/>
        </w:rPr>
        <w:t>式中:</w:t>
      </w:r>
      <w:r>
        <w:rPr>
          <w:rFonts w:eastAsia="楷体_GB2312"/>
          <w:b/>
          <w:i/>
          <w:position w:val="-12"/>
          <w:sz w:val="24"/>
        </w:rPr>
        <w:t>X</w:t>
      </w:r>
      <w:r>
        <w:rPr>
          <w:rFonts w:eastAsia="楷体_GB2312" w:hint="eastAsia"/>
          <w:b/>
          <w:position w:val="-12"/>
          <w:sz w:val="24"/>
          <w:vertAlign w:val="subscript"/>
        </w:rPr>
        <w:t>i0</w:t>
      </w:r>
      <w:r>
        <w:rPr>
          <w:rFonts w:eastAsia="楷体_GB2312" w:hint="eastAsia"/>
          <w:b/>
          <w:position w:val="-12"/>
          <w:sz w:val="24"/>
        </w:rPr>
        <w:t>—间接测试方法第</w:t>
      </w:r>
      <w:r>
        <w:rPr>
          <w:rFonts w:eastAsia="楷体_GB2312"/>
          <w:b/>
          <w:i/>
          <w:position w:val="-12"/>
          <w:sz w:val="24"/>
        </w:rPr>
        <w:t>i</w:t>
      </w:r>
      <w:r>
        <w:rPr>
          <w:rFonts w:eastAsia="楷体_GB2312" w:hint="eastAsia"/>
          <w:b/>
          <w:position w:val="-12"/>
          <w:sz w:val="24"/>
        </w:rPr>
        <w:t>个修正后的数值；</w:t>
      </w:r>
    </w:p>
    <w:p w:rsidR="00B42108" w:rsidRDefault="00B42108" w:rsidP="00B42108">
      <w:pPr>
        <w:snapToGrid w:val="0"/>
        <w:spacing w:line="300" w:lineRule="auto"/>
        <w:ind w:firstLineChars="249" w:firstLine="600"/>
        <w:rPr>
          <w:rFonts w:ascii="楷体_GB2312" w:eastAsia="楷体_GB2312" w:hint="eastAsia"/>
          <w:b/>
          <w:sz w:val="24"/>
        </w:rPr>
      </w:pPr>
      <w:r>
        <w:rPr>
          <w:rFonts w:eastAsia="楷体_GB2312"/>
          <w:b/>
          <w:i/>
          <w:sz w:val="24"/>
        </w:rPr>
        <w:t>X</w:t>
      </w:r>
      <w:r>
        <w:rPr>
          <w:rFonts w:eastAsia="楷体_GB2312"/>
          <w:b/>
          <w:sz w:val="24"/>
          <w:vertAlign w:val="subscript"/>
        </w:rPr>
        <w:t>i</w:t>
      </w:r>
      <w:r>
        <w:rPr>
          <w:rFonts w:ascii="楷体_GB2312" w:eastAsia="楷体_GB2312" w:hint="eastAsia"/>
          <w:b/>
          <w:sz w:val="24"/>
        </w:rPr>
        <w:t>—修正前的间接法第</w:t>
      </w:r>
      <w:r w:rsidRPr="00970B57">
        <w:rPr>
          <w:rFonts w:eastAsia="楷体_GB2312"/>
          <w:b/>
          <w:i/>
          <w:sz w:val="24"/>
        </w:rPr>
        <w:t>i</w:t>
      </w:r>
      <w:r>
        <w:rPr>
          <w:rFonts w:ascii="楷体_GB2312" w:eastAsia="楷体_GB2312" w:hint="eastAsia"/>
          <w:b/>
          <w:sz w:val="24"/>
        </w:rPr>
        <w:t>个测试结果。</w:t>
      </w:r>
    </w:p>
    <w:p w:rsidR="00B42108" w:rsidRDefault="00B42108" w:rsidP="00B42108">
      <w:pPr>
        <w:tabs>
          <w:tab w:val="left" w:pos="180"/>
        </w:tabs>
        <w:adjustRightInd w:val="0"/>
        <w:snapToGrid w:val="0"/>
        <w:spacing w:line="300" w:lineRule="auto"/>
        <w:rPr>
          <w:rFonts w:ascii="楷体_GB2312" w:eastAsia="楷体_GB2312" w:hint="eastAsia"/>
          <w:b/>
          <w:sz w:val="28"/>
          <w:szCs w:val="28"/>
        </w:rPr>
      </w:pPr>
    </w:p>
    <w:p w:rsidR="00B42108" w:rsidRPr="005979E6" w:rsidRDefault="00B42108" w:rsidP="00B42108">
      <w:pPr>
        <w:tabs>
          <w:tab w:val="left" w:pos="180"/>
        </w:tabs>
        <w:adjustRightInd w:val="0"/>
        <w:snapToGrid w:val="0"/>
        <w:spacing w:line="300" w:lineRule="auto"/>
        <w:jc w:val="center"/>
        <w:rPr>
          <w:rFonts w:ascii="楷体_GB2312" w:eastAsia="楷体_GB2312" w:hint="eastAsia"/>
          <w:b/>
          <w:sz w:val="28"/>
          <w:szCs w:val="28"/>
        </w:rPr>
      </w:pPr>
      <w:r w:rsidRPr="005979E6">
        <w:rPr>
          <w:rFonts w:ascii="楷体_GB2312" w:eastAsia="楷体_GB2312" w:hint="eastAsia"/>
          <w:b/>
          <w:sz w:val="28"/>
          <w:szCs w:val="28"/>
        </w:rPr>
        <w:t>B.4</w:t>
      </w:r>
      <w:r>
        <w:rPr>
          <w:rFonts w:ascii="楷体_GB2312" w:eastAsia="楷体_GB2312" w:hint="eastAsia"/>
          <w:b/>
          <w:sz w:val="28"/>
          <w:szCs w:val="28"/>
        </w:rPr>
        <w:t xml:space="preserve"> 验证和比较的方法</w:t>
      </w:r>
    </w:p>
    <w:p w:rsidR="00B42108" w:rsidRDefault="00B42108" w:rsidP="00B42108">
      <w:pPr>
        <w:snapToGrid w:val="0"/>
        <w:spacing w:line="300" w:lineRule="auto"/>
        <w:rPr>
          <w:rFonts w:ascii="华文楷体" w:eastAsia="华文楷体" w:hAnsi="华文楷体" w:hint="eastAsia"/>
          <w:b/>
          <w:sz w:val="24"/>
        </w:rPr>
      </w:pPr>
      <w:r>
        <w:rPr>
          <w:rFonts w:ascii="黑体" w:eastAsia="黑体" w:hAnsi="黑体" w:hint="eastAsia"/>
          <w:b/>
          <w:sz w:val="24"/>
        </w:rPr>
        <w:t>B</w:t>
      </w:r>
      <w:r w:rsidRPr="00CC7BED">
        <w:rPr>
          <w:rFonts w:ascii="黑体" w:eastAsia="黑体" w:hAnsi="黑体" w:hint="eastAsia"/>
          <w:b/>
          <w:sz w:val="24"/>
        </w:rPr>
        <w:t>.</w:t>
      </w:r>
      <w:r>
        <w:rPr>
          <w:rFonts w:ascii="黑体" w:eastAsia="黑体" w:hAnsi="黑体" w:hint="eastAsia"/>
          <w:b/>
          <w:sz w:val="24"/>
        </w:rPr>
        <w:t>4.1</w:t>
      </w:r>
      <w:r>
        <w:rPr>
          <w:rFonts w:ascii="华文楷体" w:eastAsia="华文楷体" w:hAnsi="华文楷体" w:hint="eastAsia"/>
          <w:b/>
          <w:sz w:val="24"/>
        </w:rPr>
        <w:t>不具备修正条件的间接法测试结果可采取直接法予以验证。</w:t>
      </w:r>
    </w:p>
    <w:p w:rsidR="00B42108" w:rsidRDefault="00B42108" w:rsidP="00B42108">
      <w:pPr>
        <w:snapToGrid w:val="0"/>
        <w:spacing w:line="300" w:lineRule="auto"/>
        <w:rPr>
          <w:rFonts w:ascii="华文楷体" w:eastAsia="华文楷体" w:hAnsi="华文楷体" w:hint="eastAsia"/>
          <w:sz w:val="24"/>
        </w:rPr>
      </w:pPr>
      <w:r w:rsidRPr="00AD3AAB">
        <w:rPr>
          <w:rFonts w:ascii="华文楷体" w:eastAsia="华文楷体" w:hAnsi="华文楷体" w:hint="eastAsia"/>
          <w:sz w:val="24"/>
        </w:rPr>
        <w:t>【</w:t>
      </w:r>
      <w:r>
        <w:rPr>
          <w:rFonts w:ascii="华文楷体" w:eastAsia="华文楷体" w:hAnsi="华文楷体" w:hint="eastAsia"/>
          <w:sz w:val="24"/>
        </w:rPr>
        <w:t>有些间接测试的结果不具备进行修正的条件，例如超声法测定混凝土内部的缺陷等，此时可以采用直接打孔或剔造的方法予以验证】</w:t>
      </w:r>
    </w:p>
    <w:p w:rsidR="00B42108" w:rsidRDefault="00B42108" w:rsidP="00B42108">
      <w:pPr>
        <w:snapToGrid w:val="0"/>
        <w:spacing w:beforeLines="50" w:line="300" w:lineRule="auto"/>
        <w:rPr>
          <w:rFonts w:ascii="华文楷体" w:eastAsia="华文楷体" w:hAnsi="华文楷体" w:hint="eastAsia"/>
          <w:b/>
          <w:sz w:val="24"/>
        </w:rPr>
      </w:pPr>
      <w:r w:rsidRPr="001B3207">
        <w:rPr>
          <w:rFonts w:ascii="黑体" w:eastAsia="黑体" w:hAnsi="黑体" w:hint="eastAsia"/>
          <w:b/>
          <w:sz w:val="24"/>
        </w:rPr>
        <w:t>B.4.2</w:t>
      </w:r>
      <w:r>
        <w:rPr>
          <w:rFonts w:ascii="华文楷体" w:eastAsia="华文楷体" w:hAnsi="华文楷体" w:hint="eastAsia"/>
          <w:b/>
          <w:sz w:val="24"/>
        </w:rPr>
        <w:t>不具备修正和直接法验证条件的非标准操作等引发的测试结果的不确定性可采取与已有标准操作测试结果进行比较的方式。</w:t>
      </w:r>
    </w:p>
    <w:p w:rsidR="00B42108" w:rsidRPr="00AD3AAB" w:rsidRDefault="00B42108" w:rsidP="00B42108">
      <w:pPr>
        <w:snapToGrid w:val="0"/>
        <w:spacing w:line="300" w:lineRule="auto"/>
        <w:rPr>
          <w:rFonts w:ascii="华文楷体" w:eastAsia="华文楷体" w:hAnsi="华文楷体" w:hint="eastAsia"/>
          <w:sz w:val="24"/>
        </w:rPr>
      </w:pPr>
      <w:r w:rsidRPr="0004754C">
        <w:rPr>
          <w:rFonts w:ascii="华文楷体" w:eastAsia="华文楷体" w:hAnsi="华文楷体" w:hint="eastAsia"/>
          <w:sz w:val="24"/>
        </w:rPr>
        <w:t>【深埋桩长的测试基本属于</w:t>
      </w:r>
      <w:r>
        <w:rPr>
          <w:rFonts w:ascii="华文楷体" w:eastAsia="华文楷体" w:hAnsi="华文楷体" w:hint="eastAsia"/>
          <w:sz w:val="24"/>
        </w:rPr>
        <w:t>此类测试，无法进行修正，条件恶劣时也难于进行验证。此时的比较可以用工程质量检测的结果与既有建筑的检测结果进行比较的方式。通常情况下工程质量的测试条件要好于既有建筑。</w:t>
      </w:r>
      <w:r w:rsidRPr="00AD3AAB">
        <w:rPr>
          <w:rFonts w:ascii="华文楷体" w:eastAsia="华文楷体" w:hAnsi="华文楷体" w:hint="eastAsia"/>
          <w:sz w:val="24"/>
        </w:rPr>
        <w:t>】</w:t>
      </w:r>
    </w:p>
    <w:p w:rsidR="00B42108" w:rsidRDefault="00B42108" w:rsidP="00B42108">
      <w:pPr>
        <w:pStyle w:val="1"/>
        <w:snapToGrid w:val="0"/>
        <w:spacing w:before="0" w:after="0" w:line="300" w:lineRule="auto"/>
        <w:jc w:val="center"/>
        <w:rPr>
          <w:rFonts w:ascii="楷体_GB2312" w:eastAsia="楷体_GB2312" w:hAnsi="楷体_GB2312" w:hint="eastAsia"/>
          <w:sz w:val="30"/>
          <w:szCs w:val="30"/>
        </w:rPr>
      </w:pPr>
      <w:r>
        <w:rPr>
          <w:rFonts w:ascii="楷体_GB2312" w:eastAsia="楷体_GB2312"/>
          <w:bCs w:val="0"/>
          <w:kern w:val="2"/>
          <w:sz w:val="30"/>
          <w:szCs w:val="30"/>
        </w:rPr>
        <w:br w:type="page"/>
      </w:r>
      <w:r>
        <w:rPr>
          <w:rFonts w:ascii="楷体_GB2312" w:eastAsia="楷体_GB2312" w:hAnsi="楷体_GB2312" w:hint="eastAsia"/>
          <w:sz w:val="30"/>
          <w:szCs w:val="30"/>
        </w:rPr>
        <w:lastRenderedPageBreak/>
        <w:t>附</w:t>
      </w:r>
      <w:bookmarkStart w:id="81" w:name="_Toc357776766"/>
      <w:r>
        <w:rPr>
          <w:rFonts w:ascii="楷体_GB2312" w:eastAsia="楷体_GB2312" w:hAnsi="楷体_GB2312" w:hint="eastAsia"/>
          <w:sz w:val="30"/>
          <w:szCs w:val="30"/>
        </w:rPr>
        <w:t>录C  既有建筑地基基础的地质雷达探测方法</w:t>
      </w:r>
    </w:p>
    <w:bookmarkEnd w:id="81"/>
    <w:p w:rsidR="00B42108" w:rsidRPr="00141267" w:rsidRDefault="00B42108" w:rsidP="00B42108">
      <w:pPr>
        <w:snapToGrid w:val="0"/>
        <w:spacing w:beforeLines="50" w:line="300" w:lineRule="auto"/>
        <w:rPr>
          <w:rFonts w:ascii="楷体_GB2312" w:eastAsia="楷体_GB2312" w:hint="eastAsia"/>
          <w:b/>
          <w:sz w:val="24"/>
        </w:rPr>
      </w:pPr>
      <w:r w:rsidRPr="00141267">
        <w:rPr>
          <w:rFonts w:ascii="楷体_GB2312" w:eastAsia="楷体_GB2312" w:hint="eastAsia"/>
          <w:b/>
          <w:sz w:val="24"/>
        </w:rPr>
        <w:t xml:space="preserve">C.0.1 </w:t>
      </w:r>
      <w:r w:rsidRPr="008B6484">
        <w:rPr>
          <w:rFonts w:ascii="楷体_GB2312" w:eastAsia="楷体_GB2312" w:hAnsi="楷体_GB2312" w:hint="eastAsia"/>
          <w:b/>
          <w:sz w:val="24"/>
        </w:rPr>
        <w:t>地质雷达</w:t>
      </w:r>
      <w:r w:rsidRPr="008B6484">
        <w:rPr>
          <w:rFonts w:ascii="楷体_GB2312" w:eastAsia="楷体_GB2312" w:hint="eastAsia"/>
          <w:b/>
          <w:sz w:val="24"/>
        </w:rPr>
        <w:t>可用于地下水位以上既有建筑基础的形式、</w:t>
      </w:r>
      <w:r>
        <w:rPr>
          <w:rFonts w:ascii="楷体_GB2312" w:eastAsia="楷体_GB2312" w:hint="eastAsia"/>
          <w:b/>
          <w:sz w:val="24"/>
        </w:rPr>
        <w:t>宏观</w:t>
      </w:r>
      <w:r w:rsidRPr="008B6484">
        <w:rPr>
          <w:rFonts w:ascii="楷体_GB2312" w:eastAsia="楷体_GB2312" w:hint="eastAsia"/>
          <w:b/>
          <w:sz w:val="24"/>
        </w:rPr>
        <w:t>尺寸和埋置深度以及地基基础</w:t>
      </w:r>
      <w:r>
        <w:rPr>
          <w:rFonts w:ascii="楷体_GB2312" w:eastAsia="楷体_GB2312" w:hint="eastAsia"/>
          <w:b/>
          <w:sz w:val="24"/>
        </w:rPr>
        <w:t>宏观</w:t>
      </w:r>
      <w:r w:rsidRPr="008B6484">
        <w:rPr>
          <w:rFonts w:ascii="楷体_GB2312" w:eastAsia="楷体_GB2312" w:hint="eastAsia"/>
          <w:b/>
          <w:sz w:val="24"/>
        </w:rPr>
        <w:t>缺陷和损伤的</w:t>
      </w:r>
      <w:r>
        <w:rPr>
          <w:rFonts w:ascii="楷体_GB2312" w:eastAsia="楷体_GB2312" w:hint="eastAsia"/>
          <w:b/>
          <w:sz w:val="24"/>
        </w:rPr>
        <w:t>探测</w:t>
      </w:r>
      <w:r w:rsidRPr="008B6484">
        <w:rPr>
          <w:rFonts w:ascii="楷体_GB2312" w:eastAsia="楷体_GB2312" w:hint="eastAsia"/>
          <w:b/>
          <w:sz w:val="24"/>
        </w:rPr>
        <w:t>。</w:t>
      </w:r>
    </w:p>
    <w:p w:rsidR="00B42108" w:rsidRPr="00141267" w:rsidRDefault="00B42108" w:rsidP="00B42108">
      <w:pPr>
        <w:snapToGrid w:val="0"/>
        <w:spacing w:line="300" w:lineRule="auto"/>
        <w:rPr>
          <w:rFonts w:ascii="楷体_GB2312" w:eastAsia="楷体_GB2312" w:hint="eastAsia"/>
          <w:sz w:val="24"/>
        </w:rPr>
      </w:pPr>
      <w:r w:rsidRPr="00141267">
        <w:rPr>
          <w:rFonts w:ascii="楷体_GB2312" w:eastAsia="楷体_GB2312" w:hint="eastAsia"/>
          <w:sz w:val="24"/>
        </w:rPr>
        <w:t>【地质雷达仪可进行基础等宏观情况和较大尺寸的缺陷和损伤</w:t>
      </w:r>
      <w:r>
        <w:rPr>
          <w:rFonts w:ascii="楷体_GB2312" w:eastAsia="楷体_GB2312" w:hint="eastAsia"/>
          <w:sz w:val="24"/>
        </w:rPr>
        <w:t>的探测</w:t>
      </w:r>
      <w:r w:rsidRPr="00141267">
        <w:rPr>
          <w:rFonts w:ascii="楷体_GB2312" w:eastAsia="楷体_GB2312" w:hint="eastAsia"/>
          <w:sz w:val="24"/>
        </w:rPr>
        <w:t>。】</w:t>
      </w:r>
    </w:p>
    <w:p w:rsidR="00B42108" w:rsidRPr="00141267" w:rsidRDefault="00B42108" w:rsidP="00B42108">
      <w:pPr>
        <w:snapToGrid w:val="0"/>
        <w:spacing w:beforeLines="50" w:line="300" w:lineRule="auto"/>
        <w:rPr>
          <w:rFonts w:ascii="楷体_GB2312" w:eastAsia="楷体_GB2312" w:hint="eastAsia"/>
          <w:b/>
          <w:sz w:val="24"/>
        </w:rPr>
      </w:pPr>
      <w:r w:rsidRPr="00141267">
        <w:rPr>
          <w:rFonts w:ascii="楷体_GB2312" w:eastAsia="楷体_GB2312" w:hint="eastAsia"/>
          <w:b/>
          <w:sz w:val="24"/>
        </w:rPr>
        <w:t>C.0.2 地基基础</w:t>
      </w:r>
      <w:r>
        <w:rPr>
          <w:rFonts w:ascii="楷体_GB2312" w:eastAsia="楷体_GB2312" w:hint="eastAsia"/>
          <w:b/>
          <w:sz w:val="24"/>
        </w:rPr>
        <w:t>的</w:t>
      </w:r>
      <w:r w:rsidRPr="00141267">
        <w:rPr>
          <w:rFonts w:ascii="楷体_GB2312" w:eastAsia="楷体_GB2312" w:hint="eastAsia"/>
          <w:b/>
          <w:sz w:val="24"/>
        </w:rPr>
        <w:t>地质雷达探测结果宜</w:t>
      </w:r>
      <w:r>
        <w:rPr>
          <w:rFonts w:ascii="楷体_GB2312" w:eastAsia="楷体_GB2312" w:hint="eastAsia"/>
          <w:b/>
          <w:sz w:val="24"/>
        </w:rPr>
        <w:t>采用</w:t>
      </w:r>
      <w:r w:rsidRPr="00141267">
        <w:rPr>
          <w:rFonts w:ascii="楷体_GB2312" w:eastAsia="楷体_GB2312" w:hint="eastAsia"/>
          <w:b/>
          <w:sz w:val="24"/>
        </w:rPr>
        <w:t>开挖等方法</w:t>
      </w:r>
      <w:r>
        <w:rPr>
          <w:rFonts w:ascii="楷体_GB2312" w:eastAsia="楷体_GB2312" w:hint="eastAsia"/>
          <w:b/>
          <w:sz w:val="24"/>
        </w:rPr>
        <w:t>予以验证</w:t>
      </w:r>
      <w:r w:rsidRPr="00141267">
        <w:rPr>
          <w:rFonts w:ascii="楷体_GB2312" w:eastAsia="楷体_GB2312" w:hint="eastAsia"/>
          <w:b/>
          <w:sz w:val="24"/>
        </w:rPr>
        <w:t>。</w:t>
      </w:r>
    </w:p>
    <w:p w:rsidR="00B42108" w:rsidRDefault="00B42108" w:rsidP="00B42108">
      <w:pPr>
        <w:pStyle w:val="1"/>
        <w:snapToGrid w:val="0"/>
        <w:spacing w:before="0" w:after="0" w:line="300" w:lineRule="auto"/>
        <w:rPr>
          <w:rFonts w:ascii="华文楷体" w:eastAsia="华文楷体" w:hAnsi="华文楷体" w:hint="eastAsia"/>
          <w:b w:val="0"/>
          <w:sz w:val="24"/>
        </w:rPr>
      </w:pPr>
      <w:r>
        <w:rPr>
          <w:rFonts w:ascii="华文楷体" w:eastAsia="华文楷体" w:hAnsi="华文楷体" w:hint="eastAsia"/>
          <w:b w:val="0"/>
          <w:sz w:val="24"/>
        </w:rPr>
        <w:t>【</w:t>
      </w:r>
      <w:r>
        <w:rPr>
          <w:rFonts w:ascii="楷体_GB2312" w:eastAsia="楷体_GB2312" w:hint="eastAsia"/>
          <w:b w:val="0"/>
          <w:sz w:val="24"/>
        </w:rPr>
        <w:t>开挖可作为验证地质雷达探测结果的直接法。</w:t>
      </w:r>
      <w:r>
        <w:rPr>
          <w:rFonts w:ascii="华文楷体" w:eastAsia="华文楷体" w:hAnsi="华文楷体" w:hint="eastAsia"/>
          <w:b w:val="0"/>
          <w:sz w:val="24"/>
        </w:rPr>
        <w:t>】</w:t>
      </w:r>
    </w:p>
    <w:p w:rsidR="00B42108" w:rsidRPr="00530EFE" w:rsidRDefault="00B42108" w:rsidP="00B42108">
      <w:pPr>
        <w:pStyle w:val="1"/>
        <w:snapToGrid w:val="0"/>
        <w:spacing w:beforeLines="50" w:after="0" w:line="300" w:lineRule="auto"/>
        <w:rPr>
          <w:rFonts w:ascii="华文楷体" w:eastAsia="华文楷体" w:hAnsi="华文楷体" w:hint="eastAsia"/>
          <w:sz w:val="24"/>
        </w:rPr>
      </w:pPr>
      <w:r w:rsidRPr="00AB0528">
        <w:rPr>
          <w:rFonts w:ascii="黑体" w:eastAsia="黑体" w:hAnsi="黑体" w:hint="eastAsia"/>
          <w:sz w:val="24"/>
        </w:rPr>
        <w:t>C.0.3</w:t>
      </w:r>
      <w:r w:rsidRPr="00F0604A">
        <w:rPr>
          <w:rFonts w:ascii="华文楷体" w:eastAsia="华文楷体" w:hAnsi="华文楷体" w:hint="eastAsia"/>
          <w:sz w:val="24"/>
        </w:rPr>
        <w:t>地质雷达仪的</w:t>
      </w:r>
      <w:r w:rsidRPr="00F0604A">
        <w:rPr>
          <w:rFonts w:ascii="楷体_GB2312" w:eastAsia="楷体_GB2312" w:hint="eastAsia"/>
          <w:sz w:val="24"/>
        </w:rPr>
        <w:t>型号可为SIR-3000H、SIR-20及SYSTEM-10H等,</w:t>
      </w:r>
      <w:r w:rsidRPr="00911140">
        <w:rPr>
          <w:rFonts w:ascii="楷体_GB2312" w:eastAsia="楷体_GB2312" w:hint="eastAsia"/>
          <w:sz w:val="24"/>
        </w:rPr>
        <w:t>其天线宜为</w:t>
      </w:r>
      <w:r w:rsidRPr="00530EFE">
        <w:rPr>
          <w:rFonts w:ascii="楷体_GB2312" w:eastAsia="楷体_GB2312" w:hint="eastAsia"/>
          <w:sz w:val="24"/>
        </w:rPr>
        <w:t xml:space="preserve">中心频率介于100MHz </w:t>
      </w:r>
      <w:r w:rsidRPr="00530EFE">
        <w:rPr>
          <w:rFonts w:ascii="华文楷体" w:eastAsia="华文楷体" w:hAnsi="华文楷体" w:hint="eastAsia"/>
          <w:sz w:val="24"/>
        </w:rPr>
        <w:t>~</w:t>
      </w:r>
      <w:r w:rsidRPr="00530EFE">
        <w:rPr>
          <w:rFonts w:ascii="楷体_GB2312" w:eastAsia="楷体_GB2312" w:hint="eastAsia"/>
          <w:sz w:val="24"/>
        </w:rPr>
        <w:t>400MHz之间的收发单置屏蔽天线。</w:t>
      </w:r>
    </w:p>
    <w:p w:rsidR="00B42108" w:rsidRPr="0038668A" w:rsidRDefault="00B42108" w:rsidP="00B42108">
      <w:pPr>
        <w:snapToGrid w:val="0"/>
        <w:spacing w:line="300" w:lineRule="auto"/>
        <w:rPr>
          <w:rFonts w:ascii="楷体_GB2312" w:eastAsia="楷体_GB2312" w:hint="eastAsia"/>
          <w:sz w:val="24"/>
        </w:rPr>
      </w:pPr>
      <w:r w:rsidRPr="0038668A">
        <w:rPr>
          <w:rFonts w:ascii="华文楷体" w:eastAsia="华文楷体" w:hAnsi="华文楷体" w:hint="eastAsia"/>
          <w:sz w:val="24"/>
        </w:rPr>
        <w:t>【</w:t>
      </w:r>
      <w:r w:rsidRPr="0038668A">
        <w:rPr>
          <w:rFonts w:ascii="楷体_GB2312" w:eastAsia="楷体_GB2312" w:hint="eastAsia"/>
          <w:sz w:val="24"/>
        </w:rPr>
        <w:t>其他型号的地质雷达仪的检测操作可按照产品说明书的建议操作</w:t>
      </w:r>
      <w:r w:rsidRPr="0038668A">
        <w:rPr>
          <w:rFonts w:ascii="华文楷体" w:eastAsia="华文楷体" w:hAnsi="华文楷体" w:hint="eastAsia"/>
          <w:sz w:val="24"/>
        </w:rPr>
        <w:t>】</w:t>
      </w:r>
    </w:p>
    <w:p w:rsidR="00B42108" w:rsidRDefault="00B42108" w:rsidP="00B42108">
      <w:pPr>
        <w:snapToGrid w:val="0"/>
        <w:spacing w:beforeLines="50" w:line="300" w:lineRule="auto"/>
        <w:rPr>
          <w:rFonts w:ascii="楷体_GB2312" w:eastAsia="楷体_GB2312" w:hint="eastAsia"/>
          <w:b/>
          <w:color w:val="000000"/>
          <w:sz w:val="24"/>
        </w:rPr>
      </w:pPr>
      <w:r w:rsidRPr="00AA12B1">
        <w:rPr>
          <w:rFonts w:ascii="楷体_GB2312" w:eastAsia="楷体_GB2312" w:hint="eastAsia"/>
          <w:b/>
          <w:color w:val="000000"/>
          <w:sz w:val="24"/>
        </w:rPr>
        <w:t>C.0.4 地质雷达仪的探测参数宜根据检测目标和环境条件设置。</w:t>
      </w:r>
    </w:p>
    <w:p w:rsidR="00B42108" w:rsidRPr="003B0E51" w:rsidRDefault="00B42108" w:rsidP="00B42108">
      <w:pPr>
        <w:snapToGrid w:val="0"/>
        <w:spacing w:line="300" w:lineRule="auto"/>
        <w:rPr>
          <w:rFonts w:ascii="楷体_GB2312" w:eastAsia="楷体_GB2312"/>
          <w:color w:val="000000"/>
          <w:sz w:val="24"/>
        </w:rPr>
      </w:pPr>
      <w:r w:rsidRPr="003B0E51">
        <w:rPr>
          <w:rFonts w:ascii="华文楷体" w:eastAsia="华文楷体" w:hAnsi="华文楷体" w:hint="eastAsia"/>
          <w:color w:val="000000"/>
          <w:sz w:val="24"/>
        </w:rPr>
        <w:t>【</w:t>
      </w:r>
      <w:r w:rsidRPr="003B0E51">
        <w:rPr>
          <w:rFonts w:ascii="楷体_GB2312" w:eastAsia="楷体_GB2312" w:hint="eastAsia"/>
          <w:color w:val="000000"/>
          <w:sz w:val="24"/>
        </w:rPr>
        <w:t>地质雷达仪的探测参数包括</w:t>
      </w:r>
      <w:r w:rsidRPr="003B0E51">
        <w:rPr>
          <w:rFonts w:ascii="楷体_GB2312" w:eastAsia="楷体_GB2312" w:hint="eastAsia"/>
          <w:sz w:val="24"/>
        </w:rPr>
        <w:t>天线</w:t>
      </w:r>
      <w:r w:rsidRPr="003B0E51">
        <w:rPr>
          <w:rFonts w:ascii="楷体_GB2312" w:eastAsia="楷体_GB2312" w:hint="eastAsia"/>
          <w:color w:val="000000"/>
          <w:sz w:val="24"/>
        </w:rPr>
        <w:t>中心频率、时窗长度、扫描采样点数、扫描速率、时窗宽度、探测深度、天线移动速度等</w:t>
      </w:r>
      <w:r w:rsidRPr="003B0E51">
        <w:rPr>
          <w:rFonts w:ascii="华文楷体" w:eastAsia="华文楷体" w:hAnsi="华文楷体" w:hint="eastAsia"/>
          <w:color w:val="000000"/>
          <w:sz w:val="24"/>
        </w:rPr>
        <w:t>】</w:t>
      </w:r>
    </w:p>
    <w:p w:rsidR="00B42108" w:rsidRPr="00141267" w:rsidRDefault="00B42108" w:rsidP="00B42108">
      <w:pPr>
        <w:snapToGrid w:val="0"/>
        <w:spacing w:beforeLines="50" w:line="300" w:lineRule="auto"/>
        <w:rPr>
          <w:rFonts w:ascii="楷体_GB2312" w:eastAsia="楷体_GB2312" w:hint="eastAsia"/>
          <w:b/>
          <w:sz w:val="24"/>
        </w:rPr>
      </w:pPr>
      <w:r>
        <w:rPr>
          <w:rFonts w:ascii="楷体_GB2312" w:eastAsia="楷体_GB2312" w:hint="eastAsia"/>
          <w:b/>
          <w:sz w:val="24"/>
        </w:rPr>
        <w:t xml:space="preserve">C.0.5 </w:t>
      </w:r>
      <w:r w:rsidRPr="00530EFE">
        <w:rPr>
          <w:rFonts w:ascii="楷体_GB2312" w:eastAsia="楷体_GB2312" w:hint="eastAsia"/>
          <w:b/>
          <w:sz w:val="24"/>
        </w:rPr>
        <w:t>天线中心频率</w:t>
      </w:r>
      <w:r>
        <w:rPr>
          <w:rFonts w:ascii="楷体_GB2312" w:eastAsia="楷体_GB2312" w:hint="eastAsia"/>
          <w:b/>
          <w:sz w:val="24"/>
        </w:rPr>
        <w:t>和</w:t>
      </w:r>
      <w:r w:rsidRPr="00141267">
        <w:rPr>
          <w:rFonts w:ascii="楷体_GB2312" w:eastAsia="楷体_GB2312" w:hint="eastAsia"/>
          <w:b/>
          <w:sz w:val="24"/>
        </w:rPr>
        <w:t>时窗长度</w:t>
      </w:r>
      <w:r>
        <w:rPr>
          <w:rFonts w:ascii="楷体_GB2312" w:eastAsia="楷体_GB2312" w:hint="eastAsia"/>
          <w:b/>
          <w:sz w:val="24"/>
        </w:rPr>
        <w:t>与</w:t>
      </w:r>
      <w:r w:rsidRPr="00141267">
        <w:rPr>
          <w:rFonts w:ascii="楷体_GB2312" w:eastAsia="楷体_GB2312" w:hint="eastAsia"/>
          <w:b/>
          <w:sz w:val="24"/>
        </w:rPr>
        <w:t>扫描</w:t>
      </w:r>
      <w:r>
        <w:rPr>
          <w:rFonts w:ascii="楷体_GB2312" w:eastAsia="楷体_GB2312" w:hint="eastAsia"/>
          <w:b/>
          <w:sz w:val="24"/>
        </w:rPr>
        <w:t>采样</w:t>
      </w:r>
      <w:r w:rsidRPr="00141267">
        <w:rPr>
          <w:rFonts w:ascii="楷体_GB2312" w:eastAsia="楷体_GB2312" w:hint="eastAsia"/>
          <w:b/>
          <w:sz w:val="24"/>
        </w:rPr>
        <w:t>点</w:t>
      </w:r>
      <w:r>
        <w:rPr>
          <w:rFonts w:ascii="楷体_GB2312" w:eastAsia="楷体_GB2312" w:hint="eastAsia"/>
          <w:b/>
          <w:sz w:val="24"/>
        </w:rPr>
        <w:t>数之间适宜的关系可按下列公式计算确定：</w:t>
      </w:r>
      <w:r w:rsidRPr="00141267">
        <w:rPr>
          <w:rFonts w:ascii="楷体_GB2312" w:eastAsia="楷体_GB2312" w:hint="eastAsia"/>
          <w:b/>
          <w:sz w:val="24"/>
        </w:rPr>
        <w:t xml:space="preserve"> </w:t>
      </w:r>
    </w:p>
    <w:p w:rsidR="00B42108" w:rsidRPr="00746629" w:rsidRDefault="00B42108" w:rsidP="00B42108">
      <w:pPr>
        <w:snapToGrid w:val="0"/>
        <w:spacing w:beforeLines="50" w:line="300" w:lineRule="auto"/>
        <w:ind w:firstLineChars="392" w:firstLine="944"/>
        <w:rPr>
          <w:rFonts w:ascii="楷体_GB2312" w:eastAsia="楷体_GB2312" w:hint="eastAsia"/>
          <w:b/>
          <w:sz w:val="24"/>
        </w:rPr>
      </w:pPr>
      <w:r w:rsidRPr="00C66A1C">
        <w:rPr>
          <w:rFonts w:ascii="楷体_GB2312" w:eastAsia="楷体_GB2312" w:hint="eastAsia"/>
          <w:b/>
          <w:i/>
          <w:sz w:val="24"/>
        </w:rPr>
        <w:t>Samples</w:t>
      </w:r>
      <w:r w:rsidRPr="00746629">
        <w:rPr>
          <w:rFonts w:ascii="楷体_GB2312" w:eastAsia="黑体" w:hint="eastAsia"/>
          <w:b/>
          <w:sz w:val="24"/>
        </w:rPr>
        <w:t>≧</w:t>
      </w:r>
      <w:r w:rsidRPr="00746629">
        <w:rPr>
          <w:rFonts w:ascii="楷体_GB2312" w:eastAsia="楷体_GB2312" w:hint="eastAsia"/>
          <w:b/>
          <w:sz w:val="24"/>
        </w:rPr>
        <w:t>1×10-8×</w:t>
      </w:r>
      <w:r w:rsidRPr="00C66A1C">
        <w:rPr>
          <w:rFonts w:ascii="楷体_GB2312" w:eastAsia="楷体_GB2312" w:hint="eastAsia"/>
          <w:b/>
          <w:i/>
          <w:sz w:val="24"/>
        </w:rPr>
        <w:t>Range</w:t>
      </w:r>
      <w:r w:rsidRPr="00746629">
        <w:rPr>
          <w:rFonts w:ascii="楷体_GB2312" w:eastAsia="楷体_GB2312" w:hint="eastAsia"/>
          <w:b/>
          <w:sz w:val="24"/>
        </w:rPr>
        <w:t>×</w:t>
      </w:r>
      <w:r w:rsidRPr="00C66A1C">
        <w:rPr>
          <w:rFonts w:ascii="楷体_GB2312" w:eastAsia="楷体_GB2312" w:hint="eastAsia"/>
          <w:b/>
          <w:i/>
          <w:sz w:val="24"/>
        </w:rPr>
        <w:t xml:space="preserve">F </w:t>
      </w:r>
      <w:r w:rsidRPr="00746629">
        <w:rPr>
          <w:rFonts w:ascii="楷体_GB2312" w:eastAsia="楷体_GB2312" w:hint="eastAsia"/>
          <w:b/>
          <w:sz w:val="24"/>
        </w:rPr>
        <w:t xml:space="preserve">                           （C.0.</w:t>
      </w:r>
      <w:r>
        <w:rPr>
          <w:rFonts w:ascii="楷体_GB2312" w:eastAsia="楷体_GB2312" w:hint="eastAsia"/>
          <w:b/>
          <w:sz w:val="24"/>
        </w:rPr>
        <w:t>5</w:t>
      </w:r>
      <w:r w:rsidRPr="00746629">
        <w:rPr>
          <w:rFonts w:ascii="楷体_GB2312" w:eastAsia="楷体_GB2312" w:hint="eastAsia"/>
          <w:b/>
          <w:sz w:val="24"/>
        </w:rPr>
        <w:t>）</w:t>
      </w:r>
    </w:p>
    <w:p w:rsidR="00B42108" w:rsidRDefault="00B42108" w:rsidP="00B42108">
      <w:pPr>
        <w:snapToGrid w:val="0"/>
        <w:spacing w:beforeLines="50" w:line="300" w:lineRule="auto"/>
        <w:rPr>
          <w:rFonts w:ascii="楷体_GB2312" w:eastAsia="楷体_GB2312" w:hint="eastAsia"/>
          <w:b/>
          <w:sz w:val="24"/>
        </w:rPr>
      </w:pPr>
      <w:r>
        <w:rPr>
          <w:rFonts w:ascii="楷体_GB2312" w:eastAsia="楷体_GB2312" w:hint="eastAsia"/>
          <w:b/>
          <w:sz w:val="24"/>
        </w:rPr>
        <w:t>式中:</w:t>
      </w:r>
      <w:r w:rsidRPr="00746629">
        <w:rPr>
          <w:rFonts w:ascii="楷体_GB2312" w:eastAsia="楷体_GB2312" w:hint="eastAsia"/>
          <w:b/>
          <w:sz w:val="24"/>
        </w:rPr>
        <w:t xml:space="preserve"> </w:t>
      </w:r>
      <w:r w:rsidRPr="00C66A1C">
        <w:rPr>
          <w:rFonts w:ascii="楷体_GB2312" w:eastAsia="楷体_GB2312" w:hint="eastAsia"/>
          <w:b/>
          <w:i/>
          <w:sz w:val="24"/>
        </w:rPr>
        <w:t>Samples</w:t>
      </w:r>
      <w:r>
        <w:rPr>
          <w:rFonts w:ascii="楷体_GB2312" w:eastAsia="楷体_GB2312"/>
          <w:sz w:val="24"/>
        </w:rPr>
        <w:t>—</w:t>
      </w:r>
      <w:r w:rsidRPr="005A4C43">
        <w:rPr>
          <w:rFonts w:ascii="楷体_GB2312" w:eastAsia="楷体_GB2312" w:hint="eastAsia"/>
          <w:b/>
          <w:sz w:val="24"/>
        </w:rPr>
        <w:t>扫描采样点数</w:t>
      </w:r>
      <w:r>
        <w:rPr>
          <w:rFonts w:ascii="楷体_GB2312" w:eastAsia="楷体_GB2312" w:hint="eastAsia"/>
          <w:b/>
          <w:sz w:val="24"/>
        </w:rPr>
        <w:t>;</w:t>
      </w:r>
    </w:p>
    <w:p w:rsidR="00B42108" w:rsidRDefault="00B42108" w:rsidP="00B42108">
      <w:pPr>
        <w:snapToGrid w:val="0"/>
        <w:spacing w:line="300" w:lineRule="auto"/>
        <w:rPr>
          <w:rFonts w:ascii="楷体_GB2312" w:eastAsia="楷体_GB2312" w:hint="eastAsia"/>
          <w:sz w:val="24"/>
        </w:rPr>
      </w:pPr>
      <w:r>
        <w:rPr>
          <w:rFonts w:ascii="楷体_GB2312" w:eastAsia="楷体_GB2312" w:hint="eastAsia"/>
          <w:b/>
          <w:sz w:val="24"/>
        </w:rPr>
        <w:t xml:space="preserve">      </w:t>
      </w:r>
      <w:r w:rsidRPr="00C66A1C">
        <w:rPr>
          <w:rFonts w:ascii="楷体_GB2312" w:eastAsia="楷体_GB2312" w:hint="eastAsia"/>
          <w:b/>
          <w:i/>
          <w:sz w:val="24"/>
        </w:rPr>
        <w:t>Range</w:t>
      </w:r>
      <w:r w:rsidRPr="0014534A">
        <w:rPr>
          <w:rFonts w:ascii="楷体_GB2312" w:eastAsia="楷体_GB2312" w:hint="eastAsia"/>
          <w:sz w:val="24"/>
        </w:rPr>
        <w:t xml:space="preserve"> </w:t>
      </w:r>
      <w:r>
        <w:rPr>
          <w:rFonts w:ascii="楷体_GB2312" w:eastAsia="楷体_GB2312"/>
          <w:sz w:val="24"/>
        </w:rPr>
        <w:t>–</w:t>
      </w:r>
      <w:r>
        <w:rPr>
          <w:rFonts w:ascii="楷体_GB2312" w:eastAsia="楷体_GB2312" w:hint="eastAsia"/>
          <w:b/>
          <w:sz w:val="24"/>
        </w:rPr>
        <w:t>时窗长度；</w:t>
      </w:r>
    </w:p>
    <w:p w:rsidR="00B42108" w:rsidRDefault="00B42108" w:rsidP="00B42108">
      <w:pPr>
        <w:snapToGrid w:val="0"/>
        <w:spacing w:line="300" w:lineRule="auto"/>
        <w:ind w:firstLineChars="300" w:firstLine="723"/>
        <w:rPr>
          <w:rFonts w:ascii="楷体_GB2312" w:eastAsia="楷体_GB2312" w:hint="eastAsia"/>
          <w:b/>
          <w:sz w:val="24"/>
        </w:rPr>
      </w:pPr>
      <w:r w:rsidRPr="00C66A1C">
        <w:rPr>
          <w:rFonts w:ascii="楷体_GB2312" w:eastAsia="楷体_GB2312" w:hint="eastAsia"/>
          <w:b/>
          <w:i/>
          <w:sz w:val="24"/>
        </w:rPr>
        <w:t>F</w:t>
      </w:r>
      <w:r>
        <w:rPr>
          <w:rFonts w:ascii="楷体_GB2312" w:eastAsia="楷体_GB2312" w:hint="eastAsia"/>
          <w:b/>
          <w:sz w:val="24"/>
        </w:rPr>
        <w:t xml:space="preserve"> </w:t>
      </w:r>
      <w:r>
        <w:rPr>
          <w:rFonts w:ascii="楷体_GB2312" w:eastAsia="楷体_GB2312" w:hint="eastAsia"/>
          <w:sz w:val="24"/>
        </w:rPr>
        <w:t>--</w:t>
      </w:r>
      <w:r w:rsidRPr="00F55178">
        <w:rPr>
          <w:rFonts w:ascii="楷体_GB2312" w:eastAsia="楷体_GB2312" w:hint="eastAsia"/>
          <w:b/>
          <w:sz w:val="24"/>
        </w:rPr>
        <w:t>天线</w:t>
      </w:r>
      <w:r w:rsidRPr="00530EFE">
        <w:rPr>
          <w:rFonts w:ascii="楷体_GB2312" w:eastAsia="楷体_GB2312" w:hint="eastAsia"/>
          <w:b/>
          <w:sz w:val="24"/>
        </w:rPr>
        <w:t>中心频率</w:t>
      </w:r>
      <w:r>
        <w:rPr>
          <w:rFonts w:ascii="楷体_GB2312" w:eastAsia="楷体_GB2312" w:hint="eastAsia"/>
          <w:b/>
          <w:sz w:val="24"/>
        </w:rPr>
        <w:t>。</w:t>
      </w:r>
    </w:p>
    <w:p w:rsidR="00B42108" w:rsidRDefault="00B42108" w:rsidP="00B42108">
      <w:pPr>
        <w:snapToGrid w:val="0"/>
        <w:spacing w:beforeLines="50" w:line="300" w:lineRule="auto"/>
        <w:rPr>
          <w:rFonts w:ascii="楷体_GB2312" w:eastAsia="楷体_GB2312" w:hint="eastAsia"/>
          <w:b/>
          <w:sz w:val="24"/>
        </w:rPr>
      </w:pPr>
      <w:r w:rsidRPr="00141267">
        <w:rPr>
          <w:rFonts w:ascii="楷体_GB2312" w:eastAsia="楷体_GB2312" w:hint="eastAsia"/>
          <w:b/>
          <w:sz w:val="24"/>
        </w:rPr>
        <w:t>C.0.</w:t>
      </w:r>
      <w:r>
        <w:rPr>
          <w:rFonts w:ascii="楷体_GB2312" w:eastAsia="楷体_GB2312" w:hint="eastAsia"/>
          <w:b/>
          <w:sz w:val="24"/>
        </w:rPr>
        <w:t>6</w:t>
      </w:r>
      <w:r w:rsidRPr="00141267">
        <w:rPr>
          <w:rFonts w:ascii="楷体_GB2312" w:eastAsia="楷体_GB2312" w:hint="eastAsia"/>
          <w:b/>
          <w:sz w:val="24"/>
        </w:rPr>
        <w:t xml:space="preserve"> 扫描</w:t>
      </w:r>
      <w:r>
        <w:rPr>
          <w:rFonts w:ascii="楷体_GB2312" w:eastAsia="楷体_GB2312" w:hint="eastAsia"/>
          <w:b/>
          <w:sz w:val="24"/>
        </w:rPr>
        <w:t>采</w:t>
      </w:r>
      <w:r w:rsidRPr="00141267">
        <w:rPr>
          <w:rFonts w:ascii="楷体_GB2312" w:eastAsia="楷体_GB2312" w:hint="eastAsia"/>
          <w:b/>
          <w:sz w:val="24"/>
        </w:rPr>
        <w:t>样点数宜选用 128/scan、256/scan、512/scan、1024/scan或2048/scan ，垂向分辨率要求较高时宜选取大值；扫描点数宜选取 512 Samples/Scan。</w:t>
      </w:r>
    </w:p>
    <w:p w:rsidR="00B42108" w:rsidRPr="00141267" w:rsidRDefault="00B42108" w:rsidP="00B42108">
      <w:pPr>
        <w:snapToGrid w:val="0"/>
        <w:spacing w:beforeLines="50" w:line="300" w:lineRule="auto"/>
        <w:rPr>
          <w:rFonts w:ascii="楷体_GB2312" w:eastAsia="楷体_GB2312" w:hint="eastAsia"/>
          <w:b/>
          <w:sz w:val="24"/>
        </w:rPr>
      </w:pPr>
      <w:r w:rsidRPr="00141267">
        <w:rPr>
          <w:rFonts w:ascii="楷体_GB2312" w:eastAsia="楷体_GB2312" w:hint="eastAsia"/>
          <w:b/>
          <w:sz w:val="24"/>
        </w:rPr>
        <w:t>C.0.</w:t>
      </w:r>
      <w:r>
        <w:rPr>
          <w:rFonts w:ascii="楷体_GB2312" w:eastAsia="楷体_GB2312" w:hint="eastAsia"/>
          <w:b/>
          <w:sz w:val="24"/>
        </w:rPr>
        <w:t xml:space="preserve">7 </w:t>
      </w:r>
      <w:r w:rsidRPr="00411A25">
        <w:rPr>
          <w:rFonts w:ascii="楷体_GB2312" w:eastAsia="楷体_GB2312" w:hint="eastAsia"/>
          <w:b/>
          <w:sz w:val="24"/>
        </w:rPr>
        <w:t>扫描速率</w:t>
      </w:r>
      <w:r>
        <w:rPr>
          <w:rFonts w:ascii="楷体_GB2312" w:eastAsia="楷体_GB2312" w:hint="eastAsia"/>
          <w:b/>
          <w:sz w:val="24"/>
        </w:rPr>
        <w:t>可按</w:t>
      </w:r>
      <w:r w:rsidRPr="00141267">
        <w:rPr>
          <w:rFonts w:ascii="楷体_GB2312" w:eastAsia="楷体_GB2312" w:hint="eastAsia"/>
          <w:b/>
          <w:sz w:val="24"/>
        </w:rPr>
        <w:t>表C.0.</w:t>
      </w:r>
      <w:r>
        <w:rPr>
          <w:rFonts w:ascii="楷体_GB2312" w:eastAsia="楷体_GB2312" w:hint="eastAsia"/>
          <w:b/>
          <w:sz w:val="24"/>
        </w:rPr>
        <w:t>7</w:t>
      </w:r>
      <w:r w:rsidRPr="00141267">
        <w:rPr>
          <w:rFonts w:ascii="楷体_GB2312" w:eastAsia="楷体_GB2312" w:hint="eastAsia"/>
          <w:b/>
          <w:sz w:val="24"/>
        </w:rPr>
        <w:t>列出</w:t>
      </w:r>
      <w:r>
        <w:rPr>
          <w:rFonts w:ascii="楷体_GB2312" w:eastAsia="楷体_GB2312" w:hint="eastAsia"/>
          <w:b/>
          <w:sz w:val="24"/>
        </w:rPr>
        <w:t>的</w:t>
      </w:r>
      <w:r w:rsidRPr="00141267">
        <w:rPr>
          <w:rFonts w:ascii="楷体_GB2312" w:eastAsia="楷体_GB2312" w:hint="eastAsia"/>
          <w:b/>
          <w:sz w:val="24"/>
        </w:rPr>
        <w:t>采样点数与扫描速度</w:t>
      </w:r>
      <w:r>
        <w:rPr>
          <w:rFonts w:ascii="楷体_GB2312" w:eastAsia="楷体_GB2312" w:hint="eastAsia"/>
          <w:b/>
          <w:sz w:val="24"/>
        </w:rPr>
        <w:t>之间</w:t>
      </w:r>
      <w:r w:rsidRPr="00141267">
        <w:rPr>
          <w:rFonts w:ascii="楷体_GB2312" w:eastAsia="楷体_GB2312" w:hint="eastAsia"/>
          <w:b/>
          <w:sz w:val="24"/>
        </w:rPr>
        <w:t>对应</w:t>
      </w:r>
      <w:r>
        <w:rPr>
          <w:rFonts w:ascii="楷体_GB2312" w:eastAsia="楷体_GB2312" w:hint="eastAsia"/>
          <w:b/>
          <w:sz w:val="24"/>
        </w:rPr>
        <w:t>的</w:t>
      </w:r>
      <w:r w:rsidRPr="00141267">
        <w:rPr>
          <w:rFonts w:ascii="楷体_GB2312" w:eastAsia="楷体_GB2312" w:hint="eastAsia"/>
          <w:b/>
          <w:sz w:val="24"/>
        </w:rPr>
        <w:t>情况</w:t>
      </w:r>
      <w:r>
        <w:rPr>
          <w:rFonts w:ascii="楷体_GB2312" w:eastAsia="楷体_GB2312" w:hint="eastAsia"/>
          <w:b/>
          <w:sz w:val="24"/>
        </w:rPr>
        <w:t>设置</w:t>
      </w:r>
      <w:r w:rsidRPr="00D25A4D">
        <w:rPr>
          <w:rFonts w:ascii="楷体_GB2312" w:eastAsia="楷体_GB2312" w:hint="eastAsia"/>
          <w:b/>
          <w:sz w:val="24"/>
        </w:rPr>
        <w:t>。</w:t>
      </w:r>
    </w:p>
    <w:p w:rsidR="00B42108" w:rsidRPr="00141267" w:rsidRDefault="00B42108" w:rsidP="00B42108">
      <w:pPr>
        <w:snapToGrid w:val="0"/>
        <w:spacing w:line="300" w:lineRule="auto"/>
        <w:jc w:val="center"/>
        <w:rPr>
          <w:rFonts w:ascii="楷体_GB2312" w:eastAsia="楷体_GB2312" w:hint="eastAsia"/>
          <w:b/>
          <w:sz w:val="24"/>
        </w:rPr>
      </w:pPr>
      <w:r w:rsidRPr="00141267">
        <w:rPr>
          <w:rFonts w:ascii="楷体_GB2312" w:eastAsia="楷体_GB2312" w:hint="eastAsia"/>
          <w:b/>
          <w:sz w:val="24"/>
        </w:rPr>
        <w:t>表 C.0.</w:t>
      </w:r>
      <w:r>
        <w:rPr>
          <w:rFonts w:ascii="楷体_GB2312" w:eastAsia="楷体_GB2312" w:hint="eastAsia"/>
          <w:b/>
          <w:sz w:val="24"/>
        </w:rPr>
        <w:t>7</w:t>
      </w:r>
      <w:r w:rsidRPr="00141267">
        <w:rPr>
          <w:rFonts w:ascii="楷体_GB2312" w:eastAsia="楷体_GB2312" w:hint="eastAsia"/>
          <w:b/>
          <w:sz w:val="24"/>
        </w:rPr>
        <w:t xml:space="preserve"> 采样点数与扫描速度的关系</w:t>
      </w:r>
    </w:p>
    <w:tbl>
      <w:tblPr>
        <w:tblW w:w="0" w:type="auto"/>
        <w:jc w:val="center"/>
        <w:tblBorders>
          <w:top w:val="single" w:sz="18" w:space="0" w:color="auto"/>
          <w:bottom w:val="single" w:sz="18" w:space="0" w:color="auto"/>
          <w:insideH w:val="single" w:sz="2" w:space="0" w:color="auto"/>
          <w:insideV w:val="single" w:sz="2" w:space="0" w:color="auto"/>
        </w:tblBorders>
        <w:tblLayout w:type="fixed"/>
        <w:tblLook w:val="0000"/>
      </w:tblPr>
      <w:tblGrid>
        <w:gridCol w:w="4705"/>
        <w:gridCol w:w="4668"/>
      </w:tblGrid>
      <w:tr w:rsidR="00B42108" w:rsidRPr="00141267" w:rsidTr="00C410F8">
        <w:trPr>
          <w:trHeight w:hRule="exact" w:val="397"/>
          <w:jc w:val="center"/>
        </w:trPr>
        <w:tc>
          <w:tcPr>
            <w:tcW w:w="4705" w:type="dxa"/>
            <w:tcBorders>
              <w:top w:val="single" w:sz="8" w:space="0" w:color="auto"/>
            </w:tcBorders>
            <w:vAlign w:val="center"/>
          </w:tcPr>
          <w:p w:rsidR="00B42108" w:rsidRPr="00141267" w:rsidRDefault="00B42108" w:rsidP="00C410F8">
            <w:pPr>
              <w:snapToGrid w:val="0"/>
              <w:spacing w:line="300" w:lineRule="auto"/>
              <w:jc w:val="center"/>
              <w:rPr>
                <w:rFonts w:ascii="楷体_GB2312" w:eastAsia="楷体_GB2312" w:hint="eastAsia"/>
                <w:b/>
                <w:sz w:val="24"/>
              </w:rPr>
            </w:pPr>
            <w:r w:rsidRPr="00D25A4D">
              <w:rPr>
                <w:rFonts w:ascii="楷体_GB2312" w:eastAsia="楷体_GB2312" w:hint="eastAsia"/>
                <w:b/>
                <w:sz w:val="24"/>
              </w:rPr>
              <w:t>采样点数</w:t>
            </w:r>
            <w:r>
              <w:rPr>
                <w:rFonts w:ascii="楷体_GB2312" w:eastAsia="楷体_GB2312" w:hint="eastAsia"/>
                <w:b/>
                <w:sz w:val="24"/>
              </w:rPr>
              <w:t>（</w:t>
            </w:r>
            <w:r w:rsidRPr="00141267">
              <w:rPr>
                <w:rFonts w:ascii="楷体_GB2312" w:eastAsia="楷体_GB2312" w:hint="eastAsia"/>
                <w:b/>
                <w:sz w:val="24"/>
              </w:rPr>
              <w:t>道</w:t>
            </w:r>
            <w:r>
              <w:rPr>
                <w:rFonts w:ascii="楷体_GB2312" w:eastAsia="楷体_GB2312" w:hint="eastAsia"/>
                <w:b/>
                <w:sz w:val="24"/>
              </w:rPr>
              <w:t>数</w:t>
            </w:r>
            <w:r w:rsidRPr="00141267">
              <w:rPr>
                <w:rFonts w:ascii="楷体_GB2312" w:eastAsia="楷体_GB2312" w:hint="eastAsia"/>
                <w:b/>
                <w:sz w:val="24"/>
              </w:rPr>
              <w:t>/scan）</w:t>
            </w:r>
          </w:p>
        </w:tc>
        <w:tc>
          <w:tcPr>
            <w:tcW w:w="4668" w:type="dxa"/>
            <w:tcBorders>
              <w:top w:val="single" w:sz="8" w:space="0" w:color="auto"/>
            </w:tcBorders>
            <w:vAlign w:val="center"/>
          </w:tcPr>
          <w:p w:rsidR="00B42108" w:rsidRPr="00141267" w:rsidRDefault="00B42108" w:rsidP="00C410F8">
            <w:pPr>
              <w:snapToGrid w:val="0"/>
              <w:spacing w:line="300" w:lineRule="auto"/>
              <w:jc w:val="center"/>
              <w:rPr>
                <w:rFonts w:ascii="楷体_GB2312" w:eastAsia="楷体_GB2312" w:hint="eastAsia"/>
                <w:b/>
                <w:sz w:val="24"/>
              </w:rPr>
            </w:pPr>
            <w:r w:rsidRPr="00D25A4D">
              <w:rPr>
                <w:rFonts w:ascii="楷体_GB2312" w:eastAsia="楷体_GB2312" w:hint="eastAsia"/>
                <w:b/>
                <w:sz w:val="24"/>
              </w:rPr>
              <w:t>扫描速度</w:t>
            </w:r>
            <w:r>
              <w:rPr>
                <w:rFonts w:ascii="楷体_GB2312" w:eastAsia="楷体_GB2312" w:hint="eastAsia"/>
                <w:b/>
                <w:sz w:val="24"/>
              </w:rPr>
              <w:t>（</w:t>
            </w:r>
            <w:r w:rsidRPr="00141267">
              <w:rPr>
                <w:rFonts w:ascii="楷体_GB2312" w:eastAsia="楷体_GB2312" w:hint="eastAsia"/>
                <w:b/>
                <w:sz w:val="24"/>
              </w:rPr>
              <w:t>道数/秒）</w:t>
            </w:r>
          </w:p>
        </w:tc>
      </w:tr>
      <w:tr w:rsidR="00B42108" w:rsidRPr="00141267" w:rsidTr="00C410F8">
        <w:trPr>
          <w:trHeight w:hRule="exact" w:val="397"/>
          <w:jc w:val="center"/>
        </w:trPr>
        <w:tc>
          <w:tcPr>
            <w:tcW w:w="4705" w:type="dxa"/>
            <w:vAlign w:val="center"/>
          </w:tcPr>
          <w:p w:rsidR="00B42108" w:rsidRPr="00141267" w:rsidRDefault="00B42108" w:rsidP="00C410F8">
            <w:pPr>
              <w:snapToGrid w:val="0"/>
              <w:spacing w:line="300" w:lineRule="auto"/>
              <w:jc w:val="center"/>
              <w:rPr>
                <w:rFonts w:ascii="楷体_GB2312" w:eastAsia="楷体_GB2312" w:hint="eastAsia"/>
                <w:b/>
                <w:sz w:val="24"/>
              </w:rPr>
            </w:pPr>
            <w:r w:rsidRPr="00141267">
              <w:rPr>
                <w:rFonts w:ascii="楷体_GB2312" w:eastAsia="楷体_GB2312" w:hint="eastAsia"/>
                <w:b/>
                <w:sz w:val="24"/>
              </w:rPr>
              <w:t>256</w:t>
            </w:r>
          </w:p>
        </w:tc>
        <w:tc>
          <w:tcPr>
            <w:tcW w:w="4668" w:type="dxa"/>
            <w:vAlign w:val="center"/>
          </w:tcPr>
          <w:p w:rsidR="00B42108" w:rsidRPr="00141267" w:rsidRDefault="00B42108" w:rsidP="00C410F8">
            <w:pPr>
              <w:snapToGrid w:val="0"/>
              <w:spacing w:line="300" w:lineRule="auto"/>
              <w:jc w:val="center"/>
              <w:rPr>
                <w:rFonts w:ascii="楷体_GB2312" w:eastAsia="楷体_GB2312" w:hint="eastAsia"/>
                <w:b/>
                <w:sz w:val="24"/>
              </w:rPr>
            </w:pPr>
            <w:r w:rsidRPr="00141267">
              <w:rPr>
                <w:rFonts w:ascii="楷体_GB2312" w:eastAsia="楷体_GB2312" w:hint="eastAsia"/>
                <w:b/>
                <w:sz w:val="24"/>
              </w:rPr>
              <w:t>16，32，64</w:t>
            </w:r>
          </w:p>
        </w:tc>
      </w:tr>
      <w:tr w:rsidR="00B42108" w:rsidRPr="00141267" w:rsidTr="00C410F8">
        <w:trPr>
          <w:trHeight w:hRule="exact" w:val="397"/>
          <w:jc w:val="center"/>
        </w:trPr>
        <w:tc>
          <w:tcPr>
            <w:tcW w:w="4705" w:type="dxa"/>
            <w:vAlign w:val="center"/>
          </w:tcPr>
          <w:p w:rsidR="00B42108" w:rsidRPr="00141267" w:rsidRDefault="00B42108" w:rsidP="00C410F8">
            <w:pPr>
              <w:snapToGrid w:val="0"/>
              <w:spacing w:line="300" w:lineRule="auto"/>
              <w:jc w:val="center"/>
              <w:rPr>
                <w:rFonts w:ascii="楷体_GB2312" w:eastAsia="楷体_GB2312" w:hint="eastAsia"/>
                <w:b/>
                <w:sz w:val="24"/>
              </w:rPr>
            </w:pPr>
            <w:r w:rsidRPr="00141267">
              <w:rPr>
                <w:rFonts w:ascii="楷体_GB2312" w:eastAsia="楷体_GB2312" w:hint="eastAsia"/>
                <w:b/>
                <w:sz w:val="24"/>
              </w:rPr>
              <w:t>512</w:t>
            </w:r>
          </w:p>
        </w:tc>
        <w:tc>
          <w:tcPr>
            <w:tcW w:w="4668" w:type="dxa"/>
            <w:vAlign w:val="center"/>
          </w:tcPr>
          <w:p w:rsidR="00B42108" w:rsidRPr="00141267" w:rsidRDefault="00B42108" w:rsidP="00C410F8">
            <w:pPr>
              <w:snapToGrid w:val="0"/>
              <w:spacing w:line="300" w:lineRule="auto"/>
              <w:jc w:val="center"/>
              <w:rPr>
                <w:rFonts w:ascii="楷体_GB2312" w:eastAsia="楷体_GB2312" w:hint="eastAsia"/>
                <w:b/>
                <w:sz w:val="24"/>
              </w:rPr>
            </w:pPr>
            <w:r w:rsidRPr="00141267">
              <w:rPr>
                <w:rFonts w:ascii="楷体_GB2312" w:eastAsia="楷体_GB2312" w:hint="eastAsia"/>
                <w:b/>
                <w:sz w:val="24"/>
              </w:rPr>
              <w:t>16，32，64</w:t>
            </w:r>
          </w:p>
        </w:tc>
      </w:tr>
      <w:tr w:rsidR="00B42108" w:rsidRPr="00141267" w:rsidTr="00C410F8">
        <w:trPr>
          <w:trHeight w:hRule="exact" w:val="397"/>
          <w:jc w:val="center"/>
        </w:trPr>
        <w:tc>
          <w:tcPr>
            <w:tcW w:w="4705" w:type="dxa"/>
            <w:vAlign w:val="center"/>
          </w:tcPr>
          <w:p w:rsidR="00B42108" w:rsidRPr="00141267" w:rsidRDefault="00B42108" w:rsidP="00C410F8">
            <w:pPr>
              <w:snapToGrid w:val="0"/>
              <w:spacing w:line="300" w:lineRule="auto"/>
              <w:jc w:val="center"/>
              <w:rPr>
                <w:rFonts w:ascii="楷体_GB2312" w:eastAsia="楷体_GB2312" w:hint="eastAsia"/>
                <w:b/>
                <w:sz w:val="24"/>
              </w:rPr>
            </w:pPr>
            <w:r w:rsidRPr="00141267">
              <w:rPr>
                <w:rFonts w:ascii="楷体_GB2312" w:eastAsia="楷体_GB2312" w:hint="eastAsia"/>
                <w:b/>
                <w:sz w:val="24"/>
              </w:rPr>
              <w:t>1024</w:t>
            </w:r>
          </w:p>
        </w:tc>
        <w:tc>
          <w:tcPr>
            <w:tcW w:w="4668" w:type="dxa"/>
            <w:vAlign w:val="center"/>
          </w:tcPr>
          <w:p w:rsidR="00B42108" w:rsidRPr="00141267" w:rsidRDefault="00B42108" w:rsidP="00C410F8">
            <w:pPr>
              <w:snapToGrid w:val="0"/>
              <w:spacing w:line="300" w:lineRule="auto"/>
              <w:jc w:val="center"/>
              <w:rPr>
                <w:rFonts w:ascii="楷体_GB2312" w:eastAsia="楷体_GB2312" w:hint="eastAsia"/>
                <w:b/>
                <w:sz w:val="24"/>
              </w:rPr>
            </w:pPr>
            <w:r w:rsidRPr="00141267">
              <w:rPr>
                <w:rFonts w:ascii="楷体_GB2312" w:eastAsia="楷体_GB2312" w:hint="eastAsia"/>
                <w:b/>
                <w:sz w:val="24"/>
              </w:rPr>
              <w:t>16，32</w:t>
            </w:r>
          </w:p>
        </w:tc>
      </w:tr>
      <w:tr w:rsidR="00B42108" w:rsidRPr="00141267" w:rsidTr="00C410F8">
        <w:trPr>
          <w:trHeight w:hRule="exact" w:val="397"/>
          <w:jc w:val="center"/>
        </w:trPr>
        <w:tc>
          <w:tcPr>
            <w:tcW w:w="4705" w:type="dxa"/>
            <w:tcBorders>
              <w:bottom w:val="single" w:sz="8" w:space="0" w:color="auto"/>
            </w:tcBorders>
            <w:vAlign w:val="center"/>
          </w:tcPr>
          <w:p w:rsidR="00B42108" w:rsidRPr="00141267" w:rsidRDefault="00B42108" w:rsidP="00C410F8">
            <w:pPr>
              <w:snapToGrid w:val="0"/>
              <w:spacing w:line="300" w:lineRule="auto"/>
              <w:jc w:val="center"/>
              <w:rPr>
                <w:rFonts w:ascii="楷体_GB2312" w:eastAsia="楷体_GB2312" w:hint="eastAsia"/>
                <w:b/>
                <w:sz w:val="24"/>
              </w:rPr>
            </w:pPr>
            <w:r w:rsidRPr="00141267">
              <w:rPr>
                <w:rFonts w:ascii="楷体_GB2312" w:eastAsia="楷体_GB2312" w:hint="eastAsia"/>
                <w:b/>
                <w:sz w:val="24"/>
              </w:rPr>
              <w:t>2048</w:t>
            </w:r>
          </w:p>
        </w:tc>
        <w:tc>
          <w:tcPr>
            <w:tcW w:w="4668" w:type="dxa"/>
            <w:tcBorders>
              <w:bottom w:val="single" w:sz="8" w:space="0" w:color="auto"/>
            </w:tcBorders>
            <w:vAlign w:val="center"/>
          </w:tcPr>
          <w:p w:rsidR="00B42108" w:rsidRPr="00141267" w:rsidRDefault="00B42108" w:rsidP="00C410F8">
            <w:pPr>
              <w:snapToGrid w:val="0"/>
              <w:spacing w:line="300" w:lineRule="auto"/>
              <w:jc w:val="center"/>
              <w:rPr>
                <w:rFonts w:ascii="楷体_GB2312" w:eastAsia="楷体_GB2312" w:hint="eastAsia"/>
                <w:b/>
                <w:sz w:val="24"/>
              </w:rPr>
            </w:pPr>
            <w:r w:rsidRPr="00141267">
              <w:rPr>
                <w:rFonts w:ascii="楷体_GB2312" w:eastAsia="楷体_GB2312" w:hint="eastAsia"/>
                <w:b/>
                <w:sz w:val="24"/>
              </w:rPr>
              <w:t>16，32</w:t>
            </w:r>
          </w:p>
        </w:tc>
      </w:tr>
    </w:tbl>
    <w:p w:rsidR="00B42108" w:rsidRPr="00141267" w:rsidRDefault="00B42108" w:rsidP="00B42108">
      <w:pPr>
        <w:snapToGrid w:val="0"/>
        <w:spacing w:line="300" w:lineRule="auto"/>
        <w:rPr>
          <w:rFonts w:ascii="楷体_GB2312" w:eastAsia="楷体_GB2312" w:hint="eastAsia"/>
          <w:sz w:val="24"/>
        </w:rPr>
      </w:pPr>
      <w:r w:rsidRPr="00141267">
        <w:rPr>
          <w:rFonts w:ascii="楷体_GB2312" w:eastAsia="楷体_GB2312" w:hint="eastAsia"/>
          <w:sz w:val="24"/>
        </w:rPr>
        <w:t>【根据仪器测试能力，扫描速率宜选取大值。】</w:t>
      </w:r>
    </w:p>
    <w:p w:rsidR="00B42108" w:rsidRPr="008721D7" w:rsidRDefault="00B42108" w:rsidP="00B42108">
      <w:pPr>
        <w:snapToGrid w:val="0"/>
        <w:spacing w:beforeLines="50" w:line="300" w:lineRule="auto"/>
        <w:rPr>
          <w:rFonts w:ascii="楷体_GB2312" w:eastAsia="楷体_GB2312"/>
          <w:b/>
          <w:sz w:val="24"/>
        </w:rPr>
      </w:pPr>
      <w:r w:rsidRPr="008721D7">
        <w:rPr>
          <w:rFonts w:ascii="楷体_GB2312" w:eastAsia="楷体_GB2312" w:hint="eastAsia"/>
          <w:b/>
          <w:sz w:val="24"/>
        </w:rPr>
        <w:t>C.0.</w:t>
      </w:r>
      <w:r>
        <w:rPr>
          <w:rFonts w:ascii="楷体_GB2312" w:eastAsia="楷体_GB2312" w:hint="eastAsia"/>
          <w:b/>
          <w:sz w:val="24"/>
        </w:rPr>
        <w:t>8</w:t>
      </w:r>
      <w:r w:rsidRPr="008F4633">
        <w:rPr>
          <w:rFonts w:ascii="楷体_GB2312" w:eastAsia="楷体_GB2312" w:hint="eastAsia"/>
          <w:b/>
          <w:sz w:val="24"/>
        </w:rPr>
        <w:t>地质雷达仪</w:t>
      </w:r>
      <w:r w:rsidRPr="008721D7">
        <w:rPr>
          <w:rFonts w:ascii="楷体_GB2312" w:eastAsia="楷体_GB2312" w:hint="eastAsia"/>
          <w:b/>
          <w:sz w:val="24"/>
        </w:rPr>
        <w:t>时窗宽度</w:t>
      </w:r>
      <w:r>
        <w:rPr>
          <w:rFonts w:ascii="楷体_GB2312" w:eastAsia="楷体_GB2312" w:hint="eastAsia"/>
          <w:b/>
          <w:sz w:val="24"/>
        </w:rPr>
        <w:t>参数</w:t>
      </w:r>
      <w:r w:rsidRPr="008721D7">
        <w:rPr>
          <w:rFonts w:ascii="楷体_GB2312" w:eastAsia="楷体_GB2312" w:hint="eastAsia"/>
          <w:b/>
          <w:sz w:val="24"/>
        </w:rPr>
        <w:t>的</w:t>
      </w:r>
      <w:r>
        <w:rPr>
          <w:rFonts w:ascii="楷体_GB2312" w:eastAsia="楷体_GB2312" w:hint="eastAsia"/>
          <w:b/>
          <w:sz w:val="24"/>
        </w:rPr>
        <w:t>设置，</w:t>
      </w:r>
      <w:r w:rsidRPr="008721D7">
        <w:rPr>
          <w:rFonts w:ascii="楷体_GB2312" w:eastAsia="楷体_GB2312" w:hint="eastAsia"/>
          <w:b/>
          <w:sz w:val="24"/>
        </w:rPr>
        <w:t>应</w:t>
      </w:r>
      <w:r>
        <w:rPr>
          <w:rFonts w:ascii="楷体_GB2312" w:eastAsia="楷体_GB2312" w:hint="eastAsia"/>
          <w:b/>
          <w:sz w:val="24"/>
        </w:rPr>
        <w:t>能显示</w:t>
      </w:r>
      <w:r w:rsidRPr="008721D7">
        <w:rPr>
          <w:rFonts w:ascii="楷体_GB2312" w:eastAsia="楷体_GB2312" w:hint="eastAsia"/>
          <w:b/>
          <w:sz w:val="24"/>
        </w:rPr>
        <w:t>探测目标</w:t>
      </w:r>
      <w:r>
        <w:rPr>
          <w:rFonts w:ascii="楷体_GB2312" w:eastAsia="楷体_GB2312" w:hint="eastAsia"/>
          <w:b/>
          <w:sz w:val="24"/>
        </w:rPr>
        <w:t>最大</w:t>
      </w:r>
      <w:r w:rsidRPr="008721D7">
        <w:rPr>
          <w:rFonts w:ascii="楷体_GB2312" w:eastAsia="楷体_GB2312" w:hint="eastAsia"/>
          <w:b/>
          <w:sz w:val="24"/>
        </w:rPr>
        <w:t>埋置深度的</w:t>
      </w:r>
      <w:r>
        <w:rPr>
          <w:rFonts w:ascii="楷体_GB2312" w:eastAsia="楷体_GB2312" w:hint="eastAsia"/>
          <w:b/>
          <w:sz w:val="24"/>
        </w:rPr>
        <w:t>情况</w:t>
      </w:r>
      <w:r w:rsidRPr="008721D7">
        <w:rPr>
          <w:rFonts w:ascii="楷体_GB2312" w:eastAsia="楷体_GB2312" w:hint="eastAsia"/>
          <w:b/>
          <w:sz w:val="24"/>
        </w:rPr>
        <w:t>。</w:t>
      </w:r>
    </w:p>
    <w:p w:rsidR="00B42108" w:rsidRPr="00E2620C" w:rsidRDefault="00B42108" w:rsidP="00B42108">
      <w:pPr>
        <w:snapToGrid w:val="0"/>
        <w:spacing w:line="300" w:lineRule="auto"/>
        <w:rPr>
          <w:rFonts w:ascii="楷体_GB2312" w:eastAsia="楷体_GB2312" w:hint="eastAsia"/>
          <w:dstrike/>
          <w:sz w:val="24"/>
        </w:rPr>
      </w:pPr>
      <w:r w:rsidRPr="009A4AC7">
        <w:rPr>
          <w:rFonts w:ascii="华文楷体" w:eastAsia="华文楷体" w:hAnsi="华文楷体" w:hint="eastAsia"/>
          <w:sz w:val="24"/>
        </w:rPr>
        <w:t>【</w:t>
      </w:r>
      <w:r w:rsidRPr="009A4AC7">
        <w:rPr>
          <w:rFonts w:ascii="楷体_GB2312" w:eastAsia="楷体_GB2312" w:hint="eastAsia"/>
          <w:sz w:val="24"/>
        </w:rPr>
        <w:t>探测深度较大时宜选取相应较长的时窗宽度；探测深度较小时宜选用较短的时窗宽度</w:t>
      </w:r>
      <w:r w:rsidRPr="009A4AC7">
        <w:rPr>
          <w:rFonts w:ascii="华文楷体" w:eastAsia="华文楷体" w:hAnsi="华文楷体" w:hint="eastAsia"/>
          <w:sz w:val="24"/>
        </w:rPr>
        <w:t>】</w:t>
      </w:r>
    </w:p>
    <w:p w:rsidR="00B42108" w:rsidRPr="00141267" w:rsidRDefault="00B42108" w:rsidP="00B42108">
      <w:pPr>
        <w:snapToGrid w:val="0"/>
        <w:spacing w:beforeLines="50" w:line="300" w:lineRule="auto"/>
        <w:rPr>
          <w:rFonts w:ascii="楷体_GB2312" w:eastAsia="楷体_GB2312" w:hint="eastAsia"/>
          <w:b/>
          <w:sz w:val="24"/>
        </w:rPr>
      </w:pPr>
      <w:r w:rsidRPr="00141267">
        <w:rPr>
          <w:rFonts w:ascii="楷体_GB2312" w:eastAsia="楷体_GB2312" w:hint="eastAsia"/>
          <w:b/>
          <w:sz w:val="24"/>
        </w:rPr>
        <w:t>C.0.</w:t>
      </w:r>
      <w:r>
        <w:rPr>
          <w:rFonts w:ascii="楷体_GB2312" w:eastAsia="楷体_GB2312" w:hint="eastAsia"/>
          <w:b/>
          <w:sz w:val="24"/>
        </w:rPr>
        <w:t>9</w:t>
      </w:r>
      <w:r w:rsidRPr="00141267">
        <w:rPr>
          <w:rFonts w:ascii="楷体_GB2312" w:eastAsia="楷体_GB2312" w:hint="eastAsia"/>
          <w:b/>
          <w:sz w:val="24"/>
        </w:rPr>
        <w:t>探测深度</w:t>
      </w:r>
      <w:r>
        <w:rPr>
          <w:rFonts w:ascii="楷体_GB2312" w:eastAsia="楷体_GB2312" w:hint="eastAsia"/>
          <w:b/>
          <w:sz w:val="24"/>
        </w:rPr>
        <w:t>和</w:t>
      </w:r>
      <w:r w:rsidRPr="00141267">
        <w:rPr>
          <w:rFonts w:ascii="楷体_GB2312" w:eastAsia="楷体_GB2312" w:hint="eastAsia"/>
          <w:b/>
          <w:sz w:val="24"/>
        </w:rPr>
        <w:t>时窗宽度</w:t>
      </w:r>
      <w:r>
        <w:rPr>
          <w:rFonts w:ascii="楷体_GB2312" w:eastAsia="楷体_GB2312" w:hint="eastAsia"/>
          <w:b/>
          <w:sz w:val="24"/>
        </w:rPr>
        <w:t>与</w:t>
      </w:r>
      <w:r w:rsidRPr="008271F3">
        <w:rPr>
          <w:rFonts w:ascii="楷体_GB2312" w:eastAsia="楷体_GB2312" w:hint="eastAsia"/>
          <w:b/>
          <w:sz w:val="24"/>
        </w:rPr>
        <w:t>雷达仪的</w:t>
      </w:r>
      <w:r w:rsidRPr="008F4633">
        <w:rPr>
          <w:rFonts w:ascii="楷体_GB2312" w:eastAsia="楷体_GB2312" w:hint="eastAsia"/>
          <w:b/>
          <w:sz w:val="24"/>
        </w:rPr>
        <w:t>移动速度</w:t>
      </w:r>
      <w:r w:rsidRPr="008F4633">
        <w:rPr>
          <w:rFonts w:ascii="楷体_GB2312" w:eastAsia="楷体_GB2312" w:hint="eastAsia"/>
          <w:b/>
          <w:i/>
          <w:sz w:val="24"/>
        </w:rPr>
        <w:t>v</w:t>
      </w:r>
      <w:r w:rsidRPr="00B40DFC">
        <w:rPr>
          <w:rFonts w:ascii="楷体_GB2312" w:eastAsia="楷体_GB2312" w:hint="eastAsia"/>
          <w:b/>
          <w:sz w:val="24"/>
        </w:rPr>
        <w:t>或</w:t>
      </w:r>
      <w:r>
        <w:rPr>
          <w:rFonts w:ascii="楷体_GB2312" w:eastAsia="楷体_GB2312" w:hint="eastAsia"/>
          <w:b/>
          <w:sz w:val="24"/>
        </w:rPr>
        <w:t>与</w:t>
      </w:r>
      <w:r w:rsidRPr="00141267">
        <w:rPr>
          <w:rFonts w:ascii="楷体_GB2312" w:eastAsia="楷体_GB2312" w:hint="eastAsia"/>
          <w:b/>
          <w:sz w:val="24"/>
        </w:rPr>
        <w:t>介电常数</w:t>
      </w:r>
      <w:r w:rsidRPr="00077089">
        <w:rPr>
          <w:rFonts w:ascii="楷体_GB2312" w:eastAsia="楷体_GB2312" w:hint="eastAsia"/>
          <w:b/>
          <w:i/>
          <w:sz w:val="24"/>
        </w:rPr>
        <w:t>ε</w:t>
      </w:r>
      <w:r>
        <w:rPr>
          <w:rFonts w:ascii="楷体_GB2312" w:eastAsia="楷体_GB2312" w:hint="eastAsia"/>
          <w:b/>
          <w:sz w:val="24"/>
        </w:rPr>
        <w:t>及</w:t>
      </w:r>
      <w:r w:rsidRPr="008F4633">
        <w:rPr>
          <w:rFonts w:ascii="楷体_GB2312" w:eastAsia="楷体_GB2312" w:hint="eastAsia"/>
          <w:b/>
          <w:sz w:val="24"/>
        </w:rPr>
        <w:t>之间适宜的关系</w:t>
      </w:r>
      <w:r w:rsidRPr="00141267">
        <w:rPr>
          <w:rFonts w:ascii="楷体_GB2312" w:eastAsia="楷体_GB2312" w:hint="eastAsia"/>
          <w:b/>
          <w:sz w:val="24"/>
        </w:rPr>
        <w:t>可按</w:t>
      </w:r>
      <w:r>
        <w:rPr>
          <w:rFonts w:ascii="楷体_GB2312" w:eastAsia="楷体_GB2312" w:hint="eastAsia"/>
          <w:b/>
          <w:sz w:val="24"/>
        </w:rPr>
        <w:t>下列公式计算</w:t>
      </w:r>
      <w:r w:rsidRPr="00141267">
        <w:rPr>
          <w:rFonts w:ascii="楷体_GB2312" w:eastAsia="楷体_GB2312" w:hint="eastAsia"/>
          <w:b/>
          <w:sz w:val="24"/>
        </w:rPr>
        <w:t>确定</w:t>
      </w:r>
      <w:r>
        <w:rPr>
          <w:rFonts w:ascii="楷体_GB2312" w:eastAsia="楷体_GB2312" w:hint="eastAsia"/>
          <w:b/>
          <w:sz w:val="24"/>
        </w:rPr>
        <w:t>：</w:t>
      </w:r>
    </w:p>
    <w:p w:rsidR="00B42108" w:rsidRPr="00141267" w:rsidRDefault="00B42108" w:rsidP="00B42108">
      <w:pPr>
        <w:snapToGrid w:val="0"/>
        <w:spacing w:line="300" w:lineRule="auto"/>
        <w:ind w:firstLineChars="490" w:firstLine="1181"/>
        <w:rPr>
          <w:rFonts w:ascii="楷体_GB2312" w:eastAsia="楷体_GB2312" w:hint="eastAsia"/>
          <w:b/>
          <w:sz w:val="24"/>
        </w:rPr>
      </w:pPr>
      <w:r w:rsidRPr="00141267">
        <w:rPr>
          <w:rFonts w:ascii="楷体_GB2312" w:eastAsia="楷体_GB2312" w:hint="eastAsia"/>
          <w:b/>
          <w:sz w:val="24"/>
        </w:rPr>
        <w:object w:dxaOrig="3316" w:dyaOrig="420">
          <v:shape id="_x0000_i1099" type="#_x0000_t75" style="width:165.75pt;height:21.75pt;mso-position-horizontal-relative:page;mso-position-vertical-relative:page" o:ole="">
            <v:imagedata r:id="rId142" o:title=""/>
          </v:shape>
          <o:OLEObject Type="Embed" ProgID="Equation.3" ShapeID="_x0000_i1099" DrawAspect="Content" ObjectID="_1459322996" r:id="rId143"/>
        </w:object>
      </w:r>
      <w:r w:rsidRPr="00141267">
        <w:rPr>
          <w:rFonts w:ascii="楷体_GB2312" w:eastAsia="楷体_GB2312" w:hint="eastAsia"/>
          <w:b/>
          <w:sz w:val="24"/>
        </w:rPr>
        <w:t xml:space="preserve">                          (C.0.</w:t>
      </w:r>
      <w:r>
        <w:rPr>
          <w:rFonts w:ascii="楷体_GB2312" w:eastAsia="楷体_GB2312" w:hint="eastAsia"/>
          <w:b/>
          <w:sz w:val="24"/>
        </w:rPr>
        <w:t>9</w:t>
      </w:r>
      <w:r w:rsidRPr="00141267">
        <w:rPr>
          <w:rFonts w:ascii="楷体_GB2312" w:eastAsia="楷体_GB2312" w:hint="eastAsia"/>
          <w:b/>
          <w:sz w:val="24"/>
        </w:rPr>
        <w:t>)</w:t>
      </w:r>
    </w:p>
    <w:p w:rsidR="00B42108" w:rsidRPr="009941C1" w:rsidRDefault="00B42108" w:rsidP="00B42108">
      <w:pPr>
        <w:snapToGrid w:val="0"/>
        <w:spacing w:line="300" w:lineRule="auto"/>
        <w:rPr>
          <w:rFonts w:ascii="楷体_GB2312" w:eastAsia="楷体_GB2312" w:hint="eastAsia"/>
          <w:b/>
          <w:sz w:val="24"/>
        </w:rPr>
      </w:pPr>
      <w:r w:rsidRPr="009941C1">
        <w:rPr>
          <w:rFonts w:ascii="楷体_GB2312" w:eastAsia="楷体_GB2312" w:hint="eastAsia"/>
          <w:b/>
          <w:sz w:val="24"/>
        </w:rPr>
        <w:t>式中：</w:t>
      </w:r>
      <w:r w:rsidRPr="009941C1">
        <w:rPr>
          <w:rFonts w:ascii="楷体_GB2312" w:eastAsia="楷体_GB2312" w:hint="eastAsia"/>
          <w:b/>
          <w:i/>
          <w:sz w:val="24"/>
        </w:rPr>
        <w:t>Range</w:t>
      </w:r>
      <w:r w:rsidRPr="009941C1">
        <w:rPr>
          <w:rFonts w:ascii="楷体_GB2312" w:eastAsia="楷体_GB2312" w:hint="eastAsia"/>
          <w:b/>
          <w:sz w:val="24"/>
        </w:rPr>
        <w:t xml:space="preserve"> </w:t>
      </w:r>
      <w:r w:rsidRPr="009941C1">
        <w:rPr>
          <w:rFonts w:ascii="楷体_GB2312" w:eastAsia="楷体_GB2312"/>
          <w:b/>
          <w:sz w:val="24"/>
        </w:rPr>
        <w:t>–</w:t>
      </w:r>
      <w:r w:rsidRPr="009941C1">
        <w:rPr>
          <w:rFonts w:ascii="楷体_GB2312" w:eastAsia="楷体_GB2312" w:hint="eastAsia"/>
          <w:b/>
          <w:sz w:val="24"/>
        </w:rPr>
        <w:t xml:space="preserve">时窗长度或探测深度； </w:t>
      </w:r>
    </w:p>
    <w:p w:rsidR="00B42108" w:rsidRPr="009941C1" w:rsidRDefault="00B42108" w:rsidP="00B42108">
      <w:pPr>
        <w:snapToGrid w:val="0"/>
        <w:spacing w:line="300" w:lineRule="auto"/>
        <w:ind w:firstLineChars="300" w:firstLine="723"/>
        <w:rPr>
          <w:rFonts w:ascii="楷体_GB2312" w:eastAsia="楷体_GB2312" w:hint="eastAsia"/>
          <w:b/>
          <w:sz w:val="24"/>
        </w:rPr>
      </w:pPr>
      <w:r w:rsidRPr="009941C1">
        <w:rPr>
          <w:rFonts w:ascii="楷体_GB2312" w:eastAsia="楷体_GB2312" w:hint="eastAsia"/>
          <w:b/>
          <w:i/>
          <w:sz w:val="24"/>
        </w:rPr>
        <w:t>H</w:t>
      </w:r>
      <w:r w:rsidRPr="009941C1">
        <w:rPr>
          <w:rFonts w:ascii="楷体_GB2312" w:eastAsia="楷体_GB2312" w:hint="eastAsia"/>
          <w:b/>
          <w:sz w:val="24"/>
        </w:rPr>
        <w:t>--时窗宽度(ns);</w:t>
      </w:r>
    </w:p>
    <w:p w:rsidR="00B42108" w:rsidRPr="009941C1" w:rsidRDefault="00B42108" w:rsidP="00B42108">
      <w:pPr>
        <w:snapToGrid w:val="0"/>
        <w:spacing w:line="300" w:lineRule="auto"/>
        <w:ind w:firstLineChars="294" w:firstLine="708"/>
        <w:rPr>
          <w:rFonts w:ascii="楷体_GB2312" w:eastAsia="楷体_GB2312" w:hint="eastAsia"/>
          <w:b/>
          <w:sz w:val="24"/>
        </w:rPr>
      </w:pPr>
      <w:r w:rsidRPr="009941C1">
        <w:rPr>
          <w:rFonts w:ascii="楷体_GB2312" w:eastAsia="楷体_GB2312" w:hint="eastAsia"/>
          <w:b/>
          <w:i/>
          <w:sz w:val="24"/>
        </w:rPr>
        <w:t>ε</w:t>
      </w:r>
      <w:r w:rsidRPr="009941C1">
        <w:rPr>
          <w:rFonts w:ascii="楷体_GB2312" w:eastAsia="楷体_GB2312" w:hint="eastAsia"/>
          <w:b/>
          <w:sz w:val="24"/>
        </w:rPr>
        <w:t>--介电常数,混凝土为8～20，粘性土为 5～8，砂土3-18，空气为 1；</w:t>
      </w:r>
    </w:p>
    <w:p w:rsidR="00B42108" w:rsidRPr="009941C1" w:rsidRDefault="00B42108" w:rsidP="00B42108">
      <w:pPr>
        <w:snapToGrid w:val="0"/>
        <w:spacing w:line="300" w:lineRule="auto"/>
        <w:ind w:firstLineChars="294" w:firstLine="708"/>
        <w:rPr>
          <w:rFonts w:ascii="楷体_GB2312" w:eastAsia="楷体_GB2312" w:hint="eastAsia"/>
          <w:b/>
          <w:sz w:val="24"/>
        </w:rPr>
      </w:pPr>
      <w:r w:rsidRPr="009941C1">
        <w:rPr>
          <w:rFonts w:ascii="楷体_GB2312" w:eastAsia="楷体_GB2312" w:hint="eastAsia"/>
          <w:b/>
          <w:i/>
          <w:sz w:val="24"/>
        </w:rPr>
        <w:t>v</w:t>
      </w:r>
      <w:r w:rsidRPr="009941C1">
        <w:rPr>
          <w:rFonts w:ascii="楷体_GB2312" w:eastAsia="楷体_GB2312"/>
          <w:b/>
          <w:sz w:val="24"/>
        </w:rPr>
        <w:t>—</w:t>
      </w:r>
      <w:r w:rsidRPr="009941C1">
        <w:rPr>
          <w:rFonts w:ascii="楷体_GB2312" w:eastAsia="楷体_GB2312" w:hint="eastAsia"/>
          <w:b/>
          <w:sz w:val="24"/>
        </w:rPr>
        <w:t>雷达仪的移动速度（m/s） 。</w:t>
      </w:r>
    </w:p>
    <w:p w:rsidR="00B42108" w:rsidRDefault="00B42108" w:rsidP="00B42108">
      <w:pPr>
        <w:snapToGrid w:val="0"/>
        <w:spacing w:beforeLines="50" w:line="300" w:lineRule="auto"/>
        <w:ind w:left="1181" w:hangingChars="490" w:hanging="1181"/>
        <w:rPr>
          <w:rFonts w:ascii="楷体_GB2312" w:eastAsia="楷体_GB2312" w:hint="eastAsia"/>
          <w:b/>
          <w:sz w:val="24"/>
        </w:rPr>
      </w:pPr>
      <w:r w:rsidRPr="00141267">
        <w:rPr>
          <w:rFonts w:ascii="楷体_GB2312" w:eastAsia="楷体_GB2312" w:hint="eastAsia"/>
          <w:b/>
          <w:sz w:val="24"/>
        </w:rPr>
        <w:t>C.0.10 采样间隔宜</w:t>
      </w:r>
      <w:r>
        <w:rPr>
          <w:rFonts w:ascii="楷体_GB2312" w:eastAsia="楷体_GB2312" w:hint="eastAsia"/>
          <w:b/>
          <w:sz w:val="24"/>
        </w:rPr>
        <w:t>设置</w:t>
      </w:r>
      <w:r w:rsidRPr="00141267">
        <w:rPr>
          <w:rFonts w:ascii="楷体_GB2312" w:eastAsia="楷体_GB2312" w:hint="eastAsia"/>
          <w:b/>
          <w:sz w:val="24"/>
        </w:rPr>
        <w:t>为介质中波长的 1/4,</w:t>
      </w:r>
      <w:r>
        <w:rPr>
          <w:rFonts w:ascii="楷体_GB2312" w:eastAsia="楷体_GB2312" w:hint="eastAsia"/>
          <w:b/>
          <w:sz w:val="24"/>
        </w:rPr>
        <w:t>也可</w:t>
      </w:r>
      <w:r w:rsidRPr="00141267">
        <w:rPr>
          <w:rFonts w:ascii="楷体_GB2312" w:eastAsia="楷体_GB2312" w:hint="eastAsia"/>
          <w:b/>
          <w:sz w:val="24"/>
        </w:rPr>
        <w:t>按</w:t>
      </w:r>
      <w:r>
        <w:rPr>
          <w:rFonts w:ascii="楷体_GB2312" w:eastAsia="楷体_GB2312" w:hint="eastAsia"/>
          <w:b/>
          <w:sz w:val="24"/>
        </w:rPr>
        <w:t>下列公式</w:t>
      </w:r>
      <w:r w:rsidRPr="00141267">
        <w:rPr>
          <w:rFonts w:ascii="楷体_GB2312" w:eastAsia="楷体_GB2312" w:hint="eastAsia"/>
          <w:b/>
          <w:sz w:val="24"/>
        </w:rPr>
        <w:t>计算确定：</w:t>
      </w:r>
    </w:p>
    <w:p w:rsidR="00B42108" w:rsidRPr="00077089" w:rsidRDefault="00B42108" w:rsidP="00B42108">
      <w:pPr>
        <w:snapToGrid w:val="0"/>
        <w:spacing w:beforeLines="50" w:line="300" w:lineRule="auto"/>
        <w:ind w:leftChars="400" w:left="840" w:firstLineChars="200" w:firstLine="482"/>
        <w:rPr>
          <w:rFonts w:ascii="楷体_GB2312" w:eastAsia="楷体_GB2312" w:hint="eastAsia"/>
          <w:b/>
          <w:sz w:val="24"/>
        </w:rPr>
      </w:pPr>
      <w:r w:rsidRPr="00141267">
        <w:rPr>
          <w:rFonts w:ascii="楷体_GB2312" w:eastAsia="楷体_GB2312" w:hint="eastAsia"/>
          <w:b/>
          <w:sz w:val="24"/>
        </w:rPr>
        <w:object w:dxaOrig="2717" w:dyaOrig="420">
          <v:shape id="_x0000_i1100" type="#_x0000_t75" style="width:135.75pt;height:21pt;mso-position-horizontal-relative:page;mso-position-vertical-relative:page" o:ole="">
            <v:imagedata r:id="rId144" o:title=""/>
          </v:shape>
          <o:OLEObject Type="Embed" ProgID="Equation.3" ShapeID="_x0000_i1100" DrawAspect="Content" ObjectID="_1459322997" r:id="rId145"/>
        </w:object>
      </w:r>
      <w:r w:rsidRPr="00141267">
        <w:rPr>
          <w:rFonts w:ascii="楷体_GB2312" w:eastAsia="楷体_GB2312" w:hint="eastAsia"/>
          <w:b/>
          <w:sz w:val="24"/>
        </w:rPr>
        <w:t xml:space="preserve">                             </w:t>
      </w:r>
      <w:r w:rsidRPr="00141267">
        <w:rPr>
          <w:rFonts w:ascii="楷体_GB2312" w:eastAsia="楷体_GB2312" w:hint="eastAsia"/>
          <w:sz w:val="24"/>
        </w:rPr>
        <w:t xml:space="preserve">  </w:t>
      </w:r>
      <w:r w:rsidRPr="00077089">
        <w:rPr>
          <w:rFonts w:ascii="楷体_GB2312" w:eastAsia="楷体_GB2312" w:hint="eastAsia"/>
          <w:b/>
          <w:sz w:val="24"/>
        </w:rPr>
        <w:t>（C.0.10）</w:t>
      </w:r>
    </w:p>
    <w:p w:rsidR="00B42108" w:rsidRPr="00141267" w:rsidRDefault="00B42108" w:rsidP="00B42108">
      <w:pPr>
        <w:adjustRightInd w:val="0"/>
        <w:snapToGrid w:val="0"/>
        <w:spacing w:beforeLines="50" w:line="300" w:lineRule="auto"/>
        <w:jc w:val="left"/>
        <w:rPr>
          <w:rFonts w:eastAsia="楷体_GB2312"/>
          <w:b/>
          <w:bCs/>
          <w:sz w:val="24"/>
        </w:rPr>
      </w:pPr>
      <w:r w:rsidRPr="00141267">
        <w:rPr>
          <w:rFonts w:ascii="楷体_GB2312" w:eastAsia="楷体_GB2312" w:hint="eastAsia"/>
          <w:b/>
          <w:sz w:val="24"/>
        </w:rPr>
        <w:t>式中</w:t>
      </w:r>
      <w:r w:rsidRPr="00141267">
        <w:rPr>
          <w:rFonts w:eastAsia="楷体_GB2312"/>
          <w:b/>
          <w:sz w:val="24"/>
        </w:rPr>
        <w:t>：</w:t>
      </w:r>
      <w:r w:rsidRPr="00141267">
        <w:rPr>
          <w:rFonts w:eastAsia="楷体_GB2312"/>
          <w:b/>
          <w:bCs/>
          <w:i/>
          <w:sz w:val="24"/>
        </w:rPr>
        <w:t>n</w:t>
      </w:r>
      <w:r w:rsidRPr="00141267">
        <w:rPr>
          <w:rFonts w:eastAsia="楷体_GB2312"/>
          <w:b/>
          <w:bCs/>
          <w:sz w:val="24"/>
          <w:vertAlign w:val="subscript"/>
        </w:rPr>
        <w:t>x</w:t>
      </w:r>
      <w:r w:rsidRPr="00141267">
        <w:rPr>
          <w:rFonts w:eastAsia="楷体_GB2312"/>
          <w:b/>
          <w:bCs/>
          <w:sz w:val="24"/>
        </w:rPr>
        <w:t>—</w:t>
      </w:r>
      <w:r w:rsidRPr="00141267">
        <w:rPr>
          <w:rFonts w:eastAsia="楷体_GB2312"/>
          <w:b/>
          <w:bCs/>
          <w:sz w:val="24"/>
        </w:rPr>
        <w:t>采样间隔</w:t>
      </w:r>
      <w:r w:rsidRPr="00141267">
        <w:rPr>
          <w:rFonts w:eastAsia="楷体_GB2312"/>
          <w:b/>
          <w:bCs/>
          <w:sz w:val="24"/>
        </w:rPr>
        <w:t>(m)</w:t>
      </w:r>
      <w:r w:rsidRPr="00141267">
        <w:rPr>
          <w:rFonts w:eastAsia="楷体_GB2312"/>
          <w:b/>
          <w:bCs/>
          <w:sz w:val="24"/>
        </w:rPr>
        <w:t>；</w:t>
      </w:r>
    </w:p>
    <w:p w:rsidR="00B42108" w:rsidRPr="00141267" w:rsidRDefault="00B42108" w:rsidP="00B42108">
      <w:pPr>
        <w:adjustRightInd w:val="0"/>
        <w:snapToGrid w:val="0"/>
        <w:spacing w:line="300" w:lineRule="auto"/>
        <w:jc w:val="left"/>
        <w:rPr>
          <w:rFonts w:eastAsia="楷体_GB2312"/>
          <w:b/>
          <w:bCs/>
          <w:color w:val="FF0000"/>
          <w:sz w:val="24"/>
        </w:rPr>
      </w:pPr>
      <w:r w:rsidRPr="00141267">
        <w:rPr>
          <w:rFonts w:eastAsia="楷体_GB2312"/>
          <w:b/>
          <w:bCs/>
          <w:sz w:val="24"/>
        </w:rPr>
        <w:t xml:space="preserve">     </w:t>
      </w:r>
      <w:r w:rsidRPr="001A6980">
        <w:rPr>
          <w:rFonts w:eastAsia="楷体_GB2312"/>
          <w:b/>
          <w:bCs/>
          <w:sz w:val="24"/>
        </w:rPr>
        <w:t xml:space="preserve"> </w:t>
      </w:r>
      <w:r w:rsidRPr="001A6980">
        <w:rPr>
          <w:rFonts w:eastAsia="楷体_GB2312"/>
          <w:b/>
          <w:bCs/>
          <w:i/>
          <w:sz w:val="24"/>
        </w:rPr>
        <w:t>c</w:t>
      </w:r>
      <w:r w:rsidRPr="001A6980">
        <w:rPr>
          <w:rFonts w:eastAsia="楷体_GB2312"/>
          <w:b/>
          <w:bCs/>
          <w:sz w:val="24"/>
        </w:rPr>
        <w:t>—</w:t>
      </w:r>
      <w:r w:rsidRPr="001A6980">
        <w:rPr>
          <w:rFonts w:eastAsia="楷体_GB2312"/>
          <w:b/>
          <w:bCs/>
          <w:sz w:val="24"/>
        </w:rPr>
        <w:t>常数；</w:t>
      </w:r>
      <w:r w:rsidRPr="001A6980">
        <w:rPr>
          <w:rFonts w:eastAsia="楷体_GB2312"/>
          <w:b/>
          <w:bCs/>
          <w:color w:val="FF0000"/>
          <w:sz w:val="24"/>
        </w:rPr>
        <w:t xml:space="preserve"> </w:t>
      </w:r>
    </w:p>
    <w:p w:rsidR="00B42108" w:rsidRPr="00141267" w:rsidRDefault="00B42108" w:rsidP="00B42108">
      <w:pPr>
        <w:adjustRightInd w:val="0"/>
        <w:snapToGrid w:val="0"/>
        <w:spacing w:line="300" w:lineRule="auto"/>
        <w:jc w:val="left"/>
        <w:rPr>
          <w:rFonts w:eastAsia="楷体_GB2312"/>
          <w:b/>
          <w:bCs/>
          <w:color w:val="FF0000"/>
          <w:sz w:val="24"/>
        </w:rPr>
      </w:pPr>
      <w:r w:rsidRPr="00141267">
        <w:rPr>
          <w:rFonts w:eastAsia="楷体_GB2312"/>
          <w:b/>
          <w:sz w:val="24"/>
        </w:rPr>
        <w:t xml:space="preserve">      </w:t>
      </w:r>
      <w:r w:rsidRPr="00141267">
        <w:rPr>
          <w:rFonts w:eastAsia="楷体_GB2312"/>
          <w:b/>
          <w:i/>
          <w:sz w:val="24"/>
        </w:rPr>
        <w:t>f</w:t>
      </w:r>
      <w:r w:rsidRPr="00141267">
        <w:rPr>
          <w:rFonts w:eastAsia="楷体_GB2312"/>
          <w:b/>
          <w:bCs/>
          <w:sz w:val="24"/>
        </w:rPr>
        <w:t>—</w:t>
      </w:r>
      <w:r w:rsidRPr="00141267">
        <w:rPr>
          <w:rFonts w:eastAsia="楷体_GB2312"/>
          <w:b/>
          <w:bCs/>
          <w:sz w:val="24"/>
        </w:rPr>
        <w:t>介质材料强度；</w:t>
      </w:r>
    </w:p>
    <w:p w:rsidR="00B42108" w:rsidRPr="00141267" w:rsidRDefault="00B42108" w:rsidP="00B42108">
      <w:pPr>
        <w:adjustRightInd w:val="0"/>
        <w:snapToGrid w:val="0"/>
        <w:spacing w:line="300" w:lineRule="auto"/>
        <w:jc w:val="left"/>
        <w:rPr>
          <w:rFonts w:eastAsia="楷体_GB2312"/>
          <w:b/>
          <w:bCs/>
          <w:color w:val="FF0000"/>
          <w:sz w:val="24"/>
        </w:rPr>
      </w:pPr>
      <w:r w:rsidRPr="00141267">
        <w:rPr>
          <w:rFonts w:eastAsia="楷体_GB2312"/>
          <w:b/>
          <w:bCs/>
          <w:sz w:val="24"/>
        </w:rPr>
        <w:t xml:space="preserve">      </w:t>
      </w:r>
      <w:r w:rsidRPr="00141267">
        <w:rPr>
          <w:rFonts w:eastAsia="楷体_GB2312"/>
          <w:b/>
          <w:bCs/>
          <w:i/>
          <w:sz w:val="24"/>
        </w:rPr>
        <w:t>ε</w:t>
      </w:r>
      <w:r w:rsidRPr="00141267">
        <w:rPr>
          <w:rFonts w:eastAsia="楷体_GB2312"/>
          <w:b/>
          <w:bCs/>
          <w:sz w:val="24"/>
        </w:rPr>
        <w:t>—</w:t>
      </w:r>
      <w:r w:rsidRPr="00141267">
        <w:rPr>
          <w:rFonts w:eastAsia="楷体_GB2312"/>
          <w:b/>
          <w:sz w:val="24"/>
        </w:rPr>
        <w:t>介电常数。</w:t>
      </w:r>
    </w:p>
    <w:p w:rsidR="00B42108" w:rsidRPr="00141267" w:rsidRDefault="00B42108" w:rsidP="00B42108">
      <w:pPr>
        <w:snapToGrid w:val="0"/>
        <w:spacing w:beforeLines="50" w:line="300" w:lineRule="auto"/>
        <w:rPr>
          <w:rFonts w:ascii="楷体_GB2312" w:eastAsia="楷体_GB2312" w:hint="eastAsia"/>
          <w:b/>
          <w:sz w:val="24"/>
        </w:rPr>
      </w:pPr>
      <w:r w:rsidRPr="00141267">
        <w:rPr>
          <w:rFonts w:ascii="楷体_GB2312" w:eastAsia="楷体_GB2312" w:hint="eastAsia"/>
          <w:b/>
          <w:sz w:val="24"/>
        </w:rPr>
        <w:t>C.0.11 天线最大移动速度</w:t>
      </w:r>
      <w:r w:rsidRPr="001A6980">
        <w:rPr>
          <w:rFonts w:eastAsia="楷体_GB2312"/>
          <w:b/>
          <w:i/>
          <w:sz w:val="24"/>
        </w:rPr>
        <w:t>v</w:t>
      </w:r>
      <w:r w:rsidRPr="001A6980">
        <w:rPr>
          <w:rFonts w:eastAsia="楷体_GB2312"/>
          <w:b/>
          <w:sz w:val="24"/>
          <w:vertAlign w:val="subscript"/>
        </w:rPr>
        <w:t>max</w:t>
      </w:r>
      <w:r w:rsidRPr="00141267">
        <w:rPr>
          <w:rFonts w:ascii="楷体_GB2312" w:eastAsia="楷体_GB2312" w:hint="eastAsia"/>
          <w:b/>
          <w:sz w:val="24"/>
        </w:rPr>
        <w:t>宜根据</w:t>
      </w:r>
      <w:r w:rsidRPr="001A6980">
        <w:rPr>
          <w:rFonts w:ascii="楷体_GB2312" w:eastAsia="楷体_GB2312" w:hint="eastAsia"/>
          <w:b/>
          <w:sz w:val="24"/>
        </w:rPr>
        <w:t>扫描次数</w:t>
      </w:r>
      <w:r>
        <w:rPr>
          <w:rFonts w:ascii="楷体_GB2312" w:eastAsia="楷体_GB2312" w:hint="eastAsia"/>
          <w:b/>
          <w:sz w:val="24"/>
        </w:rPr>
        <w:t>、</w:t>
      </w:r>
      <w:r w:rsidRPr="00141267">
        <w:rPr>
          <w:rFonts w:ascii="楷体_GB2312" w:eastAsia="楷体_GB2312" w:hint="eastAsia"/>
          <w:b/>
          <w:sz w:val="24"/>
        </w:rPr>
        <w:t>扫描速率、天线宽度</w:t>
      </w:r>
      <w:r>
        <w:rPr>
          <w:rFonts w:ascii="楷体_GB2312" w:eastAsia="楷体_GB2312" w:hint="eastAsia"/>
          <w:b/>
          <w:sz w:val="24"/>
        </w:rPr>
        <w:t>和探测</w:t>
      </w:r>
      <w:r w:rsidRPr="00141267">
        <w:rPr>
          <w:rFonts w:ascii="楷体_GB2312" w:eastAsia="楷体_GB2312" w:hint="eastAsia"/>
          <w:b/>
          <w:sz w:val="24"/>
        </w:rPr>
        <w:t>体尺寸</w:t>
      </w:r>
      <w:r>
        <w:rPr>
          <w:rFonts w:ascii="楷体_GB2312" w:eastAsia="楷体_GB2312" w:hint="eastAsia"/>
          <w:b/>
          <w:sz w:val="24"/>
        </w:rPr>
        <w:t>情况按下列公式计算确定</w:t>
      </w:r>
      <w:r w:rsidRPr="00141267">
        <w:rPr>
          <w:rFonts w:ascii="楷体_GB2312" w:eastAsia="楷体_GB2312" w:hint="eastAsia"/>
          <w:b/>
          <w:sz w:val="24"/>
        </w:rPr>
        <w:t>：</w:t>
      </w:r>
    </w:p>
    <w:p w:rsidR="00B42108" w:rsidRPr="00141267" w:rsidRDefault="00B42108" w:rsidP="00B42108">
      <w:pPr>
        <w:adjustRightInd w:val="0"/>
        <w:snapToGrid w:val="0"/>
        <w:spacing w:beforeLines="50" w:line="300" w:lineRule="auto"/>
        <w:ind w:firstLineChars="200" w:firstLine="482"/>
        <w:jc w:val="left"/>
        <w:rPr>
          <w:rFonts w:eastAsia="楷体_GB2312" w:hint="eastAsia"/>
          <w:b/>
          <w:bCs/>
          <w:sz w:val="24"/>
        </w:rPr>
      </w:pPr>
      <w:r w:rsidRPr="00141267">
        <w:rPr>
          <w:rFonts w:eastAsia="楷体_GB2312"/>
          <w:b/>
          <w:bCs/>
          <w:i/>
          <w:sz w:val="24"/>
        </w:rPr>
        <w:t>v</w:t>
      </w:r>
      <w:r w:rsidRPr="00141267">
        <w:rPr>
          <w:rFonts w:eastAsia="楷体_GB2312"/>
          <w:b/>
          <w:bCs/>
          <w:sz w:val="24"/>
          <w:vertAlign w:val="subscript"/>
        </w:rPr>
        <w:t>max</w:t>
      </w:r>
      <w:r w:rsidRPr="00141267">
        <w:rPr>
          <w:rFonts w:eastAsia="楷体_GB2312"/>
          <w:b/>
          <w:bCs/>
          <w:sz w:val="24"/>
        </w:rPr>
        <w:t xml:space="preserve"> &lt; (</w:t>
      </w:r>
      <w:r w:rsidRPr="00141267">
        <w:rPr>
          <w:rFonts w:eastAsia="楷体_GB2312"/>
          <w:b/>
          <w:bCs/>
          <w:i/>
          <w:sz w:val="24"/>
        </w:rPr>
        <w:t>ξ</w:t>
      </w:r>
      <w:r w:rsidRPr="00141267">
        <w:rPr>
          <w:rFonts w:eastAsia="楷体_GB2312"/>
          <w:b/>
          <w:bCs/>
          <w:sz w:val="24"/>
        </w:rPr>
        <w:t>/</w:t>
      </w:r>
      <w:r w:rsidRPr="00141267">
        <w:rPr>
          <w:rFonts w:eastAsia="楷体_GB2312"/>
          <w:b/>
          <w:bCs/>
          <w:i/>
          <w:sz w:val="24"/>
        </w:rPr>
        <w:t>n</w:t>
      </w:r>
      <w:r w:rsidRPr="00141267">
        <w:rPr>
          <w:rFonts w:eastAsia="楷体_GB2312"/>
          <w:b/>
          <w:bCs/>
          <w:sz w:val="24"/>
          <w:vertAlign w:val="subscript"/>
        </w:rPr>
        <w:t>y</w:t>
      </w:r>
      <w:r w:rsidRPr="00141267">
        <w:rPr>
          <w:rFonts w:eastAsia="楷体_GB2312"/>
          <w:b/>
          <w:bCs/>
          <w:sz w:val="24"/>
        </w:rPr>
        <w:t>)×</w:t>
      </w:r>
      <w:r w:rsidRPr="00141267">
        <w:rPr>
          <w:rFonts w:eastAsia="楷体_GB2312"/>
          <w:b/>
          <w:bCs/>
          <w:sz w:val="24"/>
        </w:rPr>
        <w:t>（</w:t>
      </w:r>
      <w:r w:rsidRPr="00141267">
        <w:rPr>
          <w:rFonts w:eastAsia="楷体_GB2312"/>
          <w:b/>
          <w:bCs/>
          <w:i/>
          <w:sz w:val="24"/>
        </w:rPr>
        <w:t>D</w:t>
      </w:r>
      <w:r w:rsidRPr="00141267">
        <w:rPr>
          <w:rFonts w:eastAsia="楷体_GB2312"/>
          <w:b/>
          <w:bCs/>
          <w:sz w:val="24"/>
          <w:vertAlign w:val="subscript"/>
        </w:rPr>
        <w:t>1</w:t>
      </w:r>
      <w:r w:rsidRPr="00141267">
        <w:rPr>
          <w:rFonts w:eastAsia="楷体_GB2312"/>
          <w:b/>
          <w:bCs/>
          <w:sz w:val="24"/>
        </w:rPr>
        <w:t>+</w:t>
      </w:r>
      <w:r w:rsidRPr="00141267">
        <w:rPr>
          <w:rFonts w:eastAsia="楷体_GB2312"/>
          <w:b/>
          <w:bCs/>
          <w:i/>
          <w:sz w:val="24"/>
        </w:rPr>
        <w:t xml:space="preserve"> D</w:t>
      </w:r>
      <w:r w:rsidRPr="00141267">
        <w:rPr>
          <w:rFonts w:eastAsia="楷体_GB2312"/>
          <w:b/>
          <w:bCs/>
          <w:sz w:val="24"/>
          <w:vertAlign w:val="subscript"/>
        </w:rPr>
        <w:t>0</w:t>
      </w:r>
      <w:r w:rsidRPr="00141267">
        <w:rPr>
          <w:rFonts w:eastAsia="楷体_GB2312"/>
          <w:b/>
          <w:bCs/>
          <w:sz w:val="24"/>
        </w:rPr>
        <w:t>）</w:t>
      </w:r>
      <w:r w:rsidRPr="00141267">
        <w:rPr>
          <w:rFonts w:eastAsia="楷体_GB2312" w:hint="eastAsia"/>
          <w:b/>
          <w:bCs/>
          <w:sz w:val="24"/>
        </w:rPr>
        <w:t xml:space="preserve">         </w:t>
      </w:r>
      <w:r>
        <w:rPr>
          <w:rFonts w:eastAsia="楷体_GB2312"/>
          <w:b/>
          <w:bCs/>
          <w:sz w:val="24"/>
        </w:rPr>
        <w:t xml:space="preserve">                  </w:t>
      </w:r>
      <w:r w:rsidRPr="00141267">
        <w:rPr>
          <w:rFonts w:eastAsia="楷体_GB2312" w:hint="eastAsia"/>
          <w:b/>
          <w:bCs/>
          <w:sz w:val="24"/>
        </w:rPr>
        <w:t xml:space="preserve">  </w:t>
      </w:r>
      <w:r>
        <w:rPr>
          <w:rFonts w:eastAsia="楷体_GB2312" w:hint="eastAsia"/>
          <w:b/>
          <w:bCs/>
          <w:sz w:val="24"/>
        </w:rPr>
        <w:t xml:space="preserve">  </w:t>
      </w:r>
      <w:r w:rsidRPr="00141267">
        <w:rPr>
          <w:rFonts w:eastAsia="楷体_GB2312" w:hint="eastAsia"/>
          <w:b/>
          <w:bCs/>
          <w:sz w:val="24"/>
        </w:rPr>
        <w:t xml:space="preserve">        </w:t>
      </w:r>
      <w:r>
        <w:rPr>
          <w:rFonts w:eastAsia="楷体_GB2312" w:hint="eastAsia"/>
          <w:b/>
          <w:bCs/>
          <w:sz w:val="24"/>
        </w:rPr>
        <w:t>（</w:t>
      </w:r>
      <w:r>
        <w:rPr>
          <w:rFonts w:eastAsia="楷体_GB2312" w:hint="eastAsia"/>
          <w:b/>
          <w:bCs/>
          <w:sz w:val="24"/>
        </w:rPr>
        <w:t xml:space="preserve"> </w:t>
      </w:r>
      <w:r w:rsidRPr="00141267">
        <w:rPr>
          <w:rFonts w:ascii="黑体" w:eastAsia="黑体" w:hint="eastAsia"/>
          <w:b/>
          <w:bCs/>
          <w:sz w:val="24"/>
        </w:rPr>
        <w:t>C.0.11）</w:t>
      </w:r>
    </w:p>
    <w:p w:rsidR="00B42108" w:rsidRPr="00141267" w:rsidRDefault="00B42108" w:rsidP="00B42108">
      <w:pPr>
        <w:adjustRightInd w:val="0"/>
        <w:snapToGrid w:val="0"/>
        <w:spacing w:beforeLines="50" w:line="300" w:lineRule="auto"/>
        <w:jc w:val="left"/>
        <w:rPr>
          <w:rFonts w:ascii="楷体_GB2312" w:eastAsia="楷体_GB2312" w:hint="eastAsia"/>
          <w:b/>
          <w:bCs/>
          <w:sz w:val="24"/>
        </w:rPr>
      </w:pPr>
      <w:r w:rsidRPr="00141267">
        <w:rPr>
          <w:rFonts w:ascii="楷体_GB2312" w:eastAsia="楷体_GB2312" w:hint="eastAsia"/>
          <w:b/>
          <w:bCs/>
          <w:sz w:val="24"/>
        </w:rPr>
        <w:t>式中：</w:t>
      </w:r>
      <w:r w:rsidRPr="00141267">
        <w:rPr>
          <w:rFonts w:eastAsia="楷体_GB2312"/>
          <w:b/>
          <w:bCs/>
          <w:i/>
          <w:sz w:val="24"/>
        </w:rPr>
        <w:t>v</w:t>
      </w:r>
      <w:r w:rsidRPr="00141267">
        <w:rPr>
          <w:rFonts w:eastAsia="楷体_GB2312"/>
          <w:b/>
          <w:bCs/>
          <w:sz w:val="24"/>
          <w:vertAlign w:val="subscript"/>
        </w:rPr>
        <w:t>max</w:t>
      </w:r>
      <w:r w:rsidRPr="00141267">
        <w:rPr>
          <w:rFonts w:ascii="楷体_GB2312" w:eastAsia="楷体_GB2312" w:hint="eastAsia"/>
          <w:b/>
          <w:bCs/>
          <w:sz w:val="24"/>
        </w:rPr>
        <w:t>—天线最大移动速度(m/s);</w:t>
      </w:r>
    </w:p>
    <w:p w:rsidR="00B42108" w:rsidRDefault="00B42108" w:rsidP="00B42108">
      <w:pPr>
        <w:adjustRightInd w:val="0"/>
        <w:snapToGrid w:val="0"/>
        <w:spacing w:line="300" w:lineRule="auto"/>
        <w:ind w:firstLineChars="300" w:firstLine="723"/>
        <w:jc w:val="left"/>
        <w:rPr>
          <w:rFonts w:ascii="楷体_GB2312" w:eastAsia="楷体_GB2312" w:hint="eastAsia"/>
          <w:b/>
          <w:bCs/>
          <w:sz w:val="24"/>
        </w:rPr>
      </w:pPr>
      <w:r w:rsidRPr="00141267">
        <w:rPr>
          <w:rFonts w:ascii="楷体_GB2312" w:eastAsia="楷体_GB2312" w:hint="eastAsia"/>
          <w:b/>
          <w:bCs/>
          <w:i/>
          <w:sz w:val="24"/>
        </w:rPr>
        <w:t>ξ</w:t>
      </w:r>
      <w:r w:rsidRPr="00141267">
        <w:rPr>
          <w:rFonts w:ascii="楷体_GB2312" w:eastAsia="楷体_GB2312" w:hint="eastAsia"/>
          <w:b/>
          <w:bCs/>
          <w:sz w:val="24"/>
        </w:rPr>
        <w:t>—扫描速率；</w:t>
      </w:r>
    </w:p>
    <w:p w:rsidR="00B42108" w:rsidRPr="00141267" w:rsidRDefault="00B42108" w:rsidP="00B42108">
      <w:pPr>
        <w:adjustRightInd w:val="0"/>
        <w:snapToGrid w:val="0"/>
        <w:spacing w:line="300" w:lineRule="auto"/>
        <w:ind w:firstLineChars="300" w:firstLine="723"/>
        <w:jc w:val="left"/>
        <w:rPr>
          <w:rFonts w:ascii="楷体_GB2312" w:eastAsia="楷体_GB2312" w:hint="eastAsia"/>
          <w:b/>
          <w:bCs/>
          <w:color w:val="FF0000"/>
          <w:sz w:val="24"/>
        </w:rPr>
      </w:pPr>
      <w:r>
        <w:rPr>
          <w:rFonts w:eastAsia="楷体_GB2312"/>
          <w:b/>
          <w:i/>
          <w:sz w:val="24"/>
        </w:rPr>
        <w:t>n</w:t>
      </w:r>
      <w:r>
        <w:rPr>
          <w:rFonts w:eastAsia="楷体_GB2312"/>
          <w:b/>
          <w:sz w:val="24"/>
          <w:vertAlign w:val="subscript"/>
        </w:rPr>
        <w:t>y</w:t>
      </w:r>
      <w:r>
        <w:rPr>
          <w:rFonts w:ascii="楷体_GB2312" w:eastAsia="楷体_GB2312" w:hint="eastAsia"/>
          <w:b/>
          <w:bCs/>
          <w:sz w:val="24"/>
        </w:rPr>
        <w:t>—</w:t>
      </w:r>
      <w:r w:rsidRPr="00141267">
        <w:rPr>
          <w:rFonts w:ascii="楷体_GB2312" w:eastAsia="楷体_GB2312" w:hint="eastAsia"/>
          <w:b/>
          <w:sz w:val="24"/>
        </w:rPr>
        <w:t>对</w:t>
      </w:r>
      <w:r>
        <w:rPr>
          <w:rFonts w:ascii="楷体_GB2312" w:eastAsia="楷体_GB2312" w:hint="eastAsia"/>
          <w:b/>
          <w:sz w:val="24"/>
        </w:rPr>
        <w:t>探测</w:t>
      </w:r>
      <w:r w:rsidRPr="00141267">
        <w:rPr>
          <w:rFonts w:ascii="楷体_GB2312" w:eastAsia="楷体_GB2312" w:hint="eastAsia"/>
          <w:b/>
          <w:sz w:val="24"/>
        </w:rPr>
        <w:t>体的扫描次数</w:t>
      </w:r>
      <w:r>
        <w:rPr>
          <w:rFonts w:ascii="楷体_GB2312" w:eastAsia="楷体_GB2312" w:hint="eastAsia"/>
          <w:b/>
          <w:sz w:val="24"/>
        </w:rPr>
        <w:t>，</w:t>
      </w:r>
      <w:r w:rsidRPr="00141267">
        <w:rPr>
          <w:rFonts w:ascii="楷体_GB2312" w:eastAsia="楷体_GB2312" w:hint="eastAsia"/>
          <w:b/>
          <w:sz w:val="24"/>
        </w:rPr>
        <w:t>不宜小于20 次</w:t>
      </w:r>
      <w:r>
        <w:rPr>
          <w:rFonts w:ascii="楷体_GB2312" w:eastAsia="楷体_GB2312" w:hint="eastAsia"/>
          <w:b/>
          <w:sz w:val="24"/>
        </w:rPr>
        <w:t>；</w:t>
      </w:r>
    </w:p>
    <w:p w:rsidR="00B42108" w:rsidRDefault="00B42108" w:rsidP="00B42108">
      <w:pPr>
        <w:adjustRightInd w:val="0"/>
        <w:snapToGrid w:val="0"/>
        <w:spacing w:line="300" w:lineRule="auto"/>
        <w:ind w:firstLineChars="300" w:firstLine="723"/>
        <w:jc w:val="left"/>
        <w:rPr>
          <w:rFonts w:eastAsia="楷体_GB2312" w:hint="eastAsia"/>
          <w:b/>
          <w:bCs/>
          <w:sz w:val="24"/>
          <w:vertAlign w:val="subscript"/>
        </w:rPr>
      </w:pPr>
      <w:r>
        <w:rPr>
          <w:rFonts w:eastAsia="楷体_GB2312"/>
          <w:b/>
          <w:bCs/>
          <w:i/>
          <w:sz w:val="24"/>
        </w:rPr>
        <w:t>D</w:t>
      </w:r>
      <w:r>
        <w:rPr>
          <w:rFonts w:eastAsia="楷体_GB2312"/>
          <w:b/>
          <w:bCs/>
          <w:sz w:val="24"/>
          <w:vertAlign w:val="subscript"/>
        </w:rPr>
        <w:t>1</w:t>
      </w:r>
      <w:r>
        <w:rPr>
          <w:rFonts w:ascii="楷体_GB2312" w:eastAsia="楷体_GB2312" w:hint="eastAsia"/>
          <w:b/>
          <w:bCs/>
          <w:sz w:val="24"/>
        </w:rPr>
        <w:t>—</w:t>
      </w:r>
      <w:r>
        <w:rPr>
          <w:rFonts w:ascii="楷体_GB2312" w:eastAsia="楷体_GB2312" w:hint="eastAsia"/>
          <w:b/>
          <w:sz w:val="24"/>
        </w:rPr>
        <w:t xml:space="preserve">天线的宽度； </w:t>
      </w:r>
    </w:p>
    <w:p w:rsidR="00B42108" w:rsidRPr="00141267" w:rsidRDefault="00B42108" w:rsidP="00B42108">
      <w:pPr>
        <w:adjustRightInd w:val="0"/>
        <w:snapToGrid w:val="0"/>
        <w:spacing w:line="300" w:lineRule="auto"/>
        <w:ind w:firstLineChars="300" w:firstLine="723"/>
        <w:jc w:val="left"/>
        <w:rPr>
          <w:rFonts w:ascii="楷体_GB2312" w:eastAsia="楷体_GB2312" w:hint="eastAsia"/>
          <w:b/>
          <w:bCs/>
          <w:color w:val="FF0000"/>
          <w:sz w:val="24"/>
        </w:rPr>
      </w:pPr>
      <w:r w:rsidRPr="00141267">
        <w:rPr>
          <w:rFonts w:eastAsia="楷体_GB2312"/>
          <w:b/>
          <w:bCs/>
          <w:i/>
          <w:sz w:val="24"/>
        </w:rPr>
        <w:t>D</w:t>
      </w:r>
      <w:r w:rsidRPr="00141267">
        <w:rPr>
          <w:rFonts w:eastAsia="楷体_GB2312"/>
          <w:b/>
          <w:bCs/>
          <w:sz w:val="24"/>
          <w:vertAlign w:val="subscript"/>
        </w:rPr>
        <w:t>0</w:t>
      </w:r>
      <w:r w:rsidRPr="00141267">
        <w:rPr>
          <w:rFonts w:ascii="楷体_GB2312" w:eastAsia="楷体_GB2312" w:hint="eastAsia"/>
          <w:b/>
          <w:bCs/>
          <w:sz w:val="24"/>
        </w:rPr>
        <w:t>—</w:t>
      </w:r>
      <w:r>
        <w:rPr>
          <w:rFonts w:ascii="楷体_GB2312" w:eastAsia="楷体_GB2312" w:hint="eastAsia"/>
          <w:b/>
          <w:bCs/>
          <w:sz w:val="24"/>
        </w:rPr>
        <w:t>探</w:t>
      </w:r>
      <w:r w:rsidRPr="00141267">
        <w:rPr>
          <w:rFonts w:ascii="楷体_GB2312" w:eastAsia="楷体_GB2312" w:hint="eastAsia"/>
          <w:b/>
          <w:bCs/>
          <w:sz w:val="24"/>
        </w:rPr>
        <w:t>测体尺寸。</w:t>
      </w:r>
    </w:p>
    <w:p w:rsidR="00B42108" w:rsidRPr="00141267" w:rsidRDefault="00B42108" w:rsidP="00B42108">
      <w:pPr>
        <w:snapToGrid w:val="0"/>
        <w:spacing w:beforeLines="50" w:line="300" w:lineRule="auto"/>
        <w:rPr>
          <w:rFonts w:ascii="楷体_GB2312" w:eastAsia="楷体_GB2312" w:hint="eastAsia"/>
          <w:b/>
          <w:sz w:val="24"/>
        </w:rPr>
      </w:pPr>
      <w:r w:rsidRPr="00141267">
        <w:rPr>
          <w:rFonts w:ascii="楷体_GB2312" w:eastAsia="楷体_GB2312" w:hint="eastAsia"/>
          <w:b/>
          <w:sz w:val="24"/>
        </w:rPr>
        <w:t>C.0.12 在现场检测</w:t>
      </w:r>
      <w:r>
        <w:rPr>
          <w:rFonts w:ascii="楷体_GB2312" w:eastAsia="楷体_GB2312" w:hint="eastAsia"/>
          <w:b/>
          <w:sz w:val="24"/>
        </w:rPr>
        <w:t>时雷达仪的天线移动宜</w:t>
      </w:r>
      <w:r w:rsidRPr="00141267">
        <w:rPr>
          <w:rFonts w:ascii="楷体_GB2312" w:eastAsia="楷体_GB2312" w:hint="eastAsia"/>
          <w:b/>
          <w:sz w:val="24"/>
        </w:rPr>
        <w:t>垂直基础的走向做检测剖面</w:t>
      </w:r>
      <w:r>
        <w:rPr>
          <w:rFonts w:ascii="楷体_GB2312" w:eastAsia="楷体_GB2312" w:hint="eastAsia"/>
          <w:b/>
          <w:sz w:val="24"/>
        </w:rPr>
        <w:t>，</w:t>
      </w:r>
      <w:r w:rsidRPr="00141267">
        <w:rPr>
          <w:rFonts w:ascii="楷体_GB2312" w:eastAsia="楷体_GB2312" w:hint="eastAsia"/>
          <w:b/>
          <w:sz w:val="24"/>
        </w:rPr>
        <w:t>并应清除剖面的障碍物。</w:t>
      </w:r>
    </w:p>
    <w:p w:rsidR="00B42108" w:rsidRPr="00141267" w:rsidRDefault="00B42108" w:rsidP="00B42108">
      <w:pPr>
        <w:snapToGrid w:val="0"/>
        <w:spacing w:beforeLines="50" w:line="300" w:lineRule="auto"/>
        <w:rPr>
          <w:rFonts w:ascii="楷体_GB2312" w:eastAsia="楷体_GB2312" w:hint="eastAsia"/>
          <w:b/>
          <w:sz w:val="24"/>
        </w:rPr>
      </w:pPr>
      <w:r w:rsidRPr="00141267">
        <w:rPr>
          <w:rFonts w:ascii="楷体_GB2312" w:eastAsia="楷体_GB2312" w:hint="eastAsia"/>
          <w:b/>
          <w:sz w:val="24"/>
        </w:rPr>
        <w:t xml:space="preserve">C.0.13 既有建筑地基基础不同介质的界面可依据下列方法做出判定： </w:t>
      </w:r>
    </w:p>
    <w:p w:rsidR="00B42108" w:rsidRPr="00141267" w:rsidRDefault="00B42108" w:rsidP="00B42108">
      <w:pPr>
        <w:snapToGrid w:val="0"/>
        <w:spacing w:line="300" w:lineRule="auto"/>
        <w:ind w:firstLineChars="200" w:firstLine="482"/>
        <w:rPr>
          <w:rFonts w:ascii="楷体_GB2312" w:eastAsia="楷体_GB2312" w:hint="eastAsia"/>
          <w:b/>
          <w:sz w:val="24"/>
        </w:rPr>
      </w:pPr>
      <w:r w:rsidRPr="00141267">
        <w:rPr>
          <w:rFonts w:ascii="楷体_GB2312" w:eastAsia="楷体_GB2312" w:hint="eastAsia"/>
          <w:b/>
          <w:sz w:val="24"/>
        </w:rPr>
        <w:t>1 反射波的频率特征；</w:t>
      </w:r>
    </w:p>
    <w:p w:rsidR="00B42108" w:rsidRPr="00141267" w:rsidRDefault="00B42108" w:rsidP="00B42108">
      <w:pPr>
        <w:snapToGrid w:val="0"/>
        <w:spacing w:line="300" w:lineRule="auto"/>
        <w:ind w:firstLineChars="200" w:firstLine="482"/>
        <w:rPr>
          <w:rFonts w:ascii="楷体_GB2312" w:eastAsia="楷体_GB2312" w:hint="eastAsia"/>
          <w:b/>
          <w:sz w:val="24"/>
        </w:rPr>
      </w:pPr>
      <w:r w:rsidRPr="00141267">
        <w:rPr>
          <w:rFonts w:ascii="楷体_GB2312" w:eastAsia="楷体_GB2312" w:hint="eastAsia"/>
          <w:b/>
          <w:sz w:val="24"/>
        </w:rPr>
        <w:t>2 反射波的强弱、反射系数和反射波幅的正负变化情况；</w:t>
      </w:r>
    </w:p>
    <w:p w:rsidR="00B42108" w:rsidRPr="00141267" w:rsidRDefault="00B42108" w:rsidP="00B42108">
      <w:pPr>
        <w:snapToGrid w:val="0"/>
        <w:spacing w:line="300" w:lineRule="auto"/>
        <w:ind w:firstLineChars="200" w:firstLine="482"/>
        <w:rPr>
          <w:rFonts w:ascii="楷体_GB2312" w:eastAsia="楷体_GB2312" w:hint="eastAsia"/>
          <w:b/>
          <w:sz w:val="24"/>
        </w:rPr>
      </w:pPr>
      <w:r w:rsidRPr="00141267">
        <w:rPr>
          <w:rFonts w:ascii="楷体_GB2312" w:eastAsia="楷体_GB2312" w:hint="eastAsia"/>
          <w:b/>
          <w:sz w:val="24"/>
        </w:rPr>
        <w:t>3 反射波同相轴的走时、形态、强弱、方向等和反射层面的追踪和边缘的绕射情况。</w:t>
      </w:r>
    </w:p>
    <w:p w:rsidR="00B42108" w:rsidRPr="00141267" w:rsidRDefault="00B42108" w:rsidP="00B42108">
      <w:pPr>
        <w:snapToGrid w:val="0"/>
        <w:spacing w:line="300" w:lineRule="auto"/>
        <w:ind w:firstLineChars="200" w:firstLine="482"/>
        <w:rPr>
          <w:rFonts w:ascii="楷体_GB2312" w:eastAsia="楷体_GB2312" w:hint="eastAsia"/>
          <w:b/>
          <w:sz w:val="24"/>
        </w:rPr>
      </w:pPr>
      <w:r w:rsidRPr="00141267">
        <w:rPr>
          <w:rFonts w:ascii="楷体_GB2312" w:eastAsia="楷体_GB2312" w:hint="eastAsia"/>
          <w:b/>
          <w:sz w:val="24"/>
        </w:rPr>
        <w:t>4 反射信号图像中的波形异常情况。</w:t>
      </w:r>
    </w:p>
    <w:p w:rsidR="00B42108" w:rsidRPr="00141267" w:rsidRDefault="00B42108" w:rsidP="00B42108">
      <w:pPr>
        <w:snapToGrid w:val="0"/>
        <w:spacing w:line="300" w:lineRule="auto"/>
        <w:rPr>
          <w:rFonts w:ascii="楷体_GB2312" w:eastAsia="楷体_GB2312" w:hint="eastAsia"/>
          <w:sz w:val="24"/>
        </w:rPr>
      </w:pPr>
      <w:r w:rsidRPr="00141267">
        <w:rPr>
          <w:rFonts w:ascii="楷体_GB2312" w:eastAsia="楷体_GB2312" w:hint="eastAsia"/>
          <w:sz w:val="24"/>
        </w:rPr>
        <w:t>【地质雷达仪对于基础尺寸、埋深的测试主要是确定不同介质的界面情况。本条第1款，不同介质有不同的频谱特征，反射波的频率特征是区分不同介质的界面方法之一。本条第2款：当电磁波从介电常数小的介质进入介电常数大的介质时，即从高速介质进入低速介质时，反射系数为负值，反射波振幅反相，反之，从低速介质进入高速介质时，反射波振幅与入射波同相。本条第3款反射波同相轴的走时、形态、强弱、方向等可解释和判断介质反射波组的同向性与相似性，反射层面的追踪和边缘的绕射，可解释判断基础介质边缘形态。本条第4款利用电磁波磁波反射信号图像中的波形异常，在时间剖面图上表现出来</w:t>
      </w:r>
      <w:r w:rsidRPr="00141267">
        <w:rPr>
          <w:rFonts w:ascii="楷体_GB2312" w:eastAsia="楷体_GB2312" w:hint="eastAsia"/>
          <w:sz w:val="24"/>
        </w:rPr>
        <w:lastRenderedPageBreak/>
        <w:t>的强反射特征来判定基础的损伤、形态及空间位置。】</w:t>
      </w:r>
    </w:p>
    <w:p w:rsidR="00B42108" w:rsidRDefault="00B42108" w:rsidP="00B42108">
      <w:pPr>
        <w:pStyle w:val="1"/>
        <w:jc w:val="center"/>
        <w:rPr>
          <w:rFonts w:ascii="楷体_GB2312" w:eastAsia="楷体_GB2312" w:hAnsi="楷体_GB2312" w:hint="eastAsia"/>
          <w:sz w:val="30"/>
          <w:szCs w:val="30"/>
        </w:rPr>
      </w:pPr>
      <w:r>
        <w:rPr>
          <w:rFonts w:ascii="楷体_GB2312" w:eastAsia="楷体_GB2312" w:hAnsi="楷体_GB2312" w:hint="eastAsia"/>
          <w:sz w:val="30"/>
          <w:szCs w:val="30"/>
        </w:rPr>
        <w:t>附</w:t>
      </w:r>
      <w:bookmarkStart w:id="82" w:name="_Toc357776767"/>
      <w:r>
        <w:rPr>
          <w:rFonts w:ascii="楷体_GB2312" w:eastAsia="楷体_GB2312" w:hAnsi="楷体_GB2312" w:hint="eastAsia"/>
          <w:sz w:val="30"/>
          <w:szCs w:val="30"/>
        </w:rPr>
        <w:t>录D  既有建筑基桩低应变检测方法</w:t>
      </w:r>
    </w:p>
    <w:bookmarkEnd w:id="82"/>
    <w:p w:rsidR="00B42108" w:rsidRDefault="00B42108" w:rsidP="00B42108">
      <w:pPr>
        <w:snapToGrid w:val="0"/>
        <w:spacing w:line="300" w:lineRule="auto"/>
        <w:rPr>
          <w:rFonts w:ascii="楷体_GB2312" w:eastAsia="楷体_GB2312" w:hint="eastAsia"/>
          <w:b/>
          <w:sz w:val="24"/>
        </w:rPr>
      </w:pPr>
      <w:r>
        <w:rPr>
          <w:rFonts w:ascii="黑体" w:eastAsia="黑体" w:hint="eastAsia"/>
          <w:b/>
          <w:sz w:val="24"/>
        </w:rPr>
        <w:t>D.0.1</w:t>
      </w:r>
      <w:r>
        <w:rPr>
          <w:rFonts w:ascii="楷体_GB2312" w:eastAsia="楷体_GB2312" w:hint="eastAsia"/>
          <w:b/>
          <w:sz w:val="24"/>
        </w:rPr>
        <w:t xml:space="preserve"> 采用低应变对既有建筑的基桩进行测试时，其测点的位置可布置在桩侧或桩头。</w:t>
      </w:r>
    </w:p>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D.0.2</w:t>
      </w:r>
      <w:r>
        <w:rPr>
          <w:rFonts w:ascii="楷体_GB2312" w:eastAsia="楷体_GB2312" w:hint="eastAsia"/>
          <w:b/>
          <w:sz w:val="24"/>
        </w:rPr>
        <w:t>测点位置布置在桩侧时，可采取下列测点位置布置和测试措施：</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 xml:space="preserve">1 </w:t>
      </w:r>
      <w:r>
        <w:rPr>
          <w:rFonts w:ascii="楷体_GB2312" w:eastAsia="楷体_GB2312" w:hint="eastAsia"/>
          <w:b/>
          <w:sz w:val="24"/>
        </w:rPr>
        <w:t>在基础外侧挖出深度应超过基础底标高下</w:t>
      </w:r>
      <w:r>
        <w:rPr>
          <w:rFonts w:ascii="黑体" w:eastAsia="黑体" w:hint="eastAsia"/>
          <w:b/>
          <w:sz w:val="24"/>
        </w:rPr>
        <w:t>500</w:t>
      </w:r>
      <w:r>
        <w:rPr>
          <w:rFonts w:ascii="楷体_GB2312" w:eastAsia="楷体_GB2312" w:hint="eastAsia"/>
          <w:b/>
          <w:sz w:val="24"/>
        </w:rPr>
        <w:t>mm试验坑；</w:t>
      </w:r>
    </w:p>
    <w:p w:rsidR="00B42108" w:rsidRDefault="00B42108" w:rsidP="00B42108">
      <w:pPr>
        <w:snapToGrid w:val="0"/>
        <w:spacing w:line="300" w:lineRule="auto"/>
        <w:ind w:firstLineChars="200" w:firstLine="482"/>
        <w:rPr>
          <w:rFonts w:ascii="楷体_GB2312" w:eastAsia="楷体_GB2312" w:hint="eastAsia"/>
          <w:b/>
          <w:kern w:val="0"/>
          <w:sz w:val="24"/>
        </w:rPr>
      </w:pPr>
      <w:r>
        <w:rPr>
          <w:rFonts w:ascii="黑体" w:eastAsia="黑体" w:hint="eastAsia"/>
          <w:b/>
          <w:kern w:val="0"/>
          <w:sz w:val="24"/>
        </w:rPr>
        <w:t>2</w:t>
      </w:r>
      <w:r>
        <w:rPr>
          <w:rFonts w:ascii="楷体_GB2312" w:eastAsia="楷体_GB2312" w:hint="eastAsia"/>
          <w:b/>
          <w:sz w:val="24"/>
        </w:rPr>
        <w:t>在基础底标高</w:t>
      </w:r>
      <w:r>
        <w:rPr>
          <w:rFonts w:ascii="楷体_GB2312" w:eastAsia="楷体_GB2312" w:hint="eastAsia"/>
          <w:b/>
          <w:kern w:val="0"/>
          <w:sz w:val="24"/>
        </w:rPr>
        <w:t>下</w:t>
      </w:r>
      <w:r>
        <w:rPr>
          <w:rFonts w:ascii="黑体" w:eastAsia="黑体" w:hint="eastAsia"/>
          <w:b/>
          <w:kern w:val="0"/>
          <w:sz w:val="24"/>
        </w:rPr>
        <w:t>200mm～500mm</w:t>
      </w:r>
      <w:r>
        <w:rPr>
          <w:rFonts w:ascii="楷体_GB2312" w:eastAsia="楷体_GB2312" w:hint="eastAsia"/>
          <w:b/>
          <w:kern w:val="0"/>
          <w:sz w:val="24"/>
        </w:rPr>
        <w:t>处的形成直径不宜小于</w:t>
      </w:r>
      <w:r>
        <w:rPr>
          <w:rFonts w:ascii="黑体" w:eastAsia="黑体" w:hint="eastAsia"/>
          <w:b/>
          <w:kern w:val="0"/>
          <w:sz w:val="24"/>
        </w:rPr>
        <w:t>150mm</w:t>
      </w:r>
      <w:r>
        <w:rPr>
          <w:rFonts w:ascii="楷体_GB2312" w:eastAsia="楷体_GB2312" w:hint="eastAsia"/>
          <w:b/>
          <w:kern w:val="0"/>
          <w:sz w:val="24"/>
        </w:rPr>
        <w:t>的孔洞，其深度宜为桩径的</w:t>
      </w:r>
      <w:r>
        <w:rPr>
          <w:rFonts w:ascii="黑体" w:eastAsia="黑体" w:hint="eastAsia"/>
          <w:b/>
          <w:kern w:val="0"/>
          <w:sz w:val="24"/>
        </w:rPr>
        <w:t>1/2</w:t>
      </w:r>
      <w:r>
        <w:rPr>
          <w:rFonts w:ascii="楷体_GB2312" w:eastAsia="楷体_GB2312" w:hint="eastAsia"/>
          <w:b/>
          <w:kern w:val="0"/>
          <w:sz w:val="24"/>
        </w:rPr>
        <w:t>；</w:t>
      </w:r>
    </w:p>
    <w:p w:rsidR="00B42108" w:rsidRDefault="00B42108" w:rsidP="00B42108">
      <w:pPr>
        <w:snapToGrid w:val="0"/>
        <w:spacing w:line="300" w:lineRule="auto"/>
        <w:ind w:leftChars="115" w:left="241" w:firstLineChars="100" w:firstLine="241"/>
        <w:rPr>
          <w:rFonts w:ascii="楷体_GB2312" w:eastAsia="楷体_GB2312" w:hint="eastAsia"/>
          <w:b/>
          <w:kern w:val="0"/>
          <w:sz w:val="24"/>
        </w:rPr>
      </w:pPr>
      <w:r>
        <w:rPr>
          <w:rFonts w:ascii="黑体" w:eastAsia="黑体" w:hint="eastAsia"/>
          <w:b/>
          <w:kern w:val="0"/>
          <w:sz w:val="24"/>
        </w:rPr>
        <w:t xml:space="preserve">3 </w:t>
      </w:r>
      <w:r>
        <w:rPr>
          <w:rFonts w:ascii="楷体_GB2312" w:eastAsia="楷体_GB2312" w:hint="eastAsia"/>
          <w:b/>
          <w:kern w:val="0"/>
          <w:sz w:val="24"/>
        </w:rPr>
        <w:t>将孔洞修整成洞体，洞体的宽度不宜小于</w:t>
      </w:r>
      <w:r>
        <w:rPr>
          <w:rFonts w:ascii="黑体" w:eastAsia="黑体" w:hint="eastAsia"/>
          <w:b/>
          <w:kern w:val="0"/>
          <w:sz w:val="24"/>
        </w:rPr>
        <w:t>200mm</w:t>
      </w:r>
      <w:r>
        <w:rPr>
          <w:rFonts w:ascii="楷体_GB2312" w:eastAsia="楷体_GB2312" w:hint="eastAsia"/>
          <w:b/>
          <w:kern w:val="0"/>
          <w:sz w:val="24"/>
        </w:rPr>
        <w:t>高度不宜小于</w:t>
      </w:r>
      <w:r>
        <w:rPr>
          <w:rFonts w:ascii="黑体" w:eastAsia="黑体" w:hint="eastAsia"/>
          <w:b/>
          <w:kern w:val="0"/>
          <w:sz w:val="24"/>
        </w:rPr>
        <w:t>500mm</w:t>
      </w:r>
      <w:r>
        <w:rPr>
          <w:rFonts w:ascii="楷体_GB2312" w:eastAsia="楷体_GB2312" w:hint="eastAsia"/>
          <w:b/>
          <w:kern w:val="0"/>
          <w:sz w:val="24"/>
        </w:rPr>
        <w:t>；</w:t>
      </w:r>
    </w:p>
    <w:p w:rsidR="00B42108" w:rsidRDefault="00B42108" w:rsidP="00B42108">
      <w:pPr>
        <w:snapToGrid w:val="0"/>
        <w:spacing w:line="300" w:lineRule="auto"/>
        <w:ind w:leftChars="115" w:left="241" w:firstLineChars="100" w:firstLine="241"/>
        <w:rPr>
          <w:rFonts w:ascii="楷体_GB2312" w:eastAsia="楷体_GB2312" w:hint="eastAsia"/>
          <w:b/>
          <w:kern w:val="0"/>
          <w:sz w:val="24"/>
        </w:rPr>
      </w:pPr>
      <w:r>
        <w:rPr>
          <w:rFonts w:ascii="黑体" w:eastAsia="黑体" w:hint="eastAsia"/>
          <w:b/>
          <w:kern w:val="0"/>
          <w:sz w:val="24"/>
        </w:rPr>
        <w:t>4</w:t>
      </w:r>
      <w:r>
        <w:rPr>
          <w:rFonts w:ascii="楷体_GB2312" w:eastAsia="楷体_GB2312" w:hint="eastAsia"/>
          <w:b/>
          <w:kern w:val="0"/>
          <w:sz w:val="24"/>
        </w:rPr>
        <w:t>将低应变的传感器安装在洞体的底部或洞体的侧壁</w:t>
      </w:r>
    </w:p>
    <w:p w:rsidR="00B42108" w:rsidRDefault="00B42108" w:rsidP="00B42108">
      <w:pPr>
        <w:snapToGrid w:val="0"/>
        <w:spacing w:line="300" w:lineRule="auto"/>
        <w:ind w:leftChars="115" w:left="241" w:firstLineChars="100" w:firstLine="241"/>
        <w:rPr>
          <w:rFonts w:ascii="楷体_GB2312" w:eastAsia="楷体_GB2312" w:hint="eastAsia"/>
          <w:b/>
          <w:kern w:val="0"/>
          <w:sz w:val="24"/>
        </w:rPr>
      </w:pPr>
      <w:r>
        <w:rPr>
          <w:rFonts w:ascii="黑体" w:eastAsia="黑体" w:hint="eastAsia"/>
          <w:b/>
          <w:kern w:val="0"/>
          <w:sz w:val="24"/>
        </w:rPr>
        <w:t xml:space="preserve">5 </w:t>
      </w:r>
      <w:r>
        <w:rPr>
          <w:rFonts w:ascii="楷体_GB2312" w:eastAsia="楷体_GB2312" w:hint="eastAsia"/>
          <w:b/>
          <w:kern w:val="0"/>
          <w:sz w:val="24"/>
        </w:rPr>
        <w:t>按</w:t>
      </w:r>
      <w:r>
        <w:rPr>
          <w:rFonts w:ascii="楷体_GB2312" w:eastAsia="楷体_GB2312" w:hint="eastAsia"/>
          <w:b/>
          <w:sz w:val="24"/>
        </w:rPr>
        <w:t>《建筑基桩检测技术规范》</w:t>
      </w:r>
      <w:r>
        <w:rPr>
          <w:rFonts w:ascii="黑体" w:eastAsia="黑体" w:hint="eastAsia"/>
          <w:b/>
          <w:sz w:val="24"/>
        </w:rPr>
        <w:t>JGJ106</w:t>
      </w:r>
      <w:r>
        <w:rPr>
          <w:rFonts w:ascii="楷体_GB2312" w:eastAsia="楷体_GB2312" w:hint="eastAsia"/>
          <w:b/>
          <w:sz w:val="24"/>
        </w:rPr>
        <w:t>规定的</w:t>
      </w:r>
      <w:r>
        <w:rPr>
          <w:rFonts w:ascii="仿宋_GB2312" w:eastAsia="仿宋_GB2312" w:hint="eastAsia"/>
          <w:b/>
          <w:sz w:val="24"/>
        </w:rPr>
        <w:t>，</w:t>
      </w:r>
      <w:r>
        <w:rPr>
          <w:rFonts w:ascii="楷体_GB2312" w:eastAsia="楷体_GB2312" w:hint="eastAsia"/>
          <w:b/>
          <w:sz w:val="24"/>
        </w:rPr>
        <w:t>能使</w:t>
      </w:r>
      <w:r>
        <w:rPr>
          <w:rFonts w:ascii="楷体_GB2312" w:eastAsia="楷体_GB2312" w:hint="eastAsia"/>
          <w:b/>
          <w:kern w:val="0"/>
          <w:sz w:val="24"/>
        </w:rPr>
        <w:t>锤击能量传递给基桩的方法进行</w:t>
      </w:r>
    </w:p>
    <w:p w:rsidR="00B42108" w:rsidRDefault="00B42108" w:rsidP="00B42108">
      <w:pPr>
        <w:snapToGrid w:val="0"/>
        <w:spacing w:line="300" w:lineRule="auto"/>
        <w:jc w:val="left"/>
        <w:rPr>
          <w:rFonts w:ascii="楷体_GB2312" w:eastAsia="楷体_GB2312" w:hint="eastAsia"/>
          <w:b/>
          <w:kern w:val="0"/>
          <w:sz w:val="24"/>
        </w:rPr>
      </w:pPr>
      <w:r>
        <w:rPr>
          <w:rFonts w:ascii="楷体_GB2312" w:eastAsia="楷体_GB2312" w:hint="eastAsia"/>
          <w:b/>
          <w:kern w:val="0"/>
          <w:sz w:val="24"/>
        </w:rPr>
        <w:t>敲击。</w:t>
      </w:r>
    </w:p>
    <w:p w:rsidR="00B42108" w:rsidRPr="00323378" w:rsidRDefault="00B42108" w:rsidP="00B42108">
      <w:pPr>
        <w:snapToGrid w:val="0"/>
        <w:spacing w:line="300" w:lineRule="auto"/>
        <w:rPr>
          <w:rFonts w:ascii="楷体_GB2312" w:eastAsia="楷体_GB2312" w:hint="eastAsia"/>
          <w:kern w:val="0"/>
          <w:sz w:val="24"/>
        </w:rPr>
      </w:pPr>
      <w:r w:rsidRPr="00323378">
        <w:rPr>
          <w:rFonts w:ascii="楷体_GB2312" w:eastAsia="楷体_GB2312" w:hint="eastAsia"/>
          <w:kern w:val="0"/>
          <w:sz w:val="24"/>
        </w:rPr>
        <w:t>【</w:t>
      </w:r>
      <w:r w:rsidRPr="008E3F80">
        <w:rPr>
          <w:rFonts w:ascii="楷体_GB2312" w:eastAsia="楷体_GB2312" w:hint="eastAsia"/>
          <w:kern w:val="0"/>
          <w:sz w:val="24"/>
        </w:rPr>
        <w:t>本条</w:t>
      </w:r>
      <w:r>
        <w:rPr>
          <w:rFonts w:ascii="楷体_GB2312" w:eastAsia="楷体_GB2312" w:hint="eastAsia"/>
          <w:kern w:val="0"/>
          <w:sz w:val="24"/>
        </w:rPr>
        <w:t>适用于具备相应条件的基桩，基桩侧开洞尺寸不能造成基桩出现承载力的问题是所需</w:t>
      </w:r>
      <w:r w:rsidRPr="008E3F80">
        <w:rPr>
          <w:rFonts w:ascii="楷体_GB2312" w:eastAsia="楷体_GB2312" w:hint="eastAsia"/>
          <w:kern w:val="0"/>
          <w:sz w:val="24"/>
        </w:rPr>
        <w:t>具备</w:t>
      </w:r>
      <w:r>
        <w:rPr>
          <w:rFonts w:ascii="楷体_GB2312" w:eastAsia="楷体_GB2312" w:hint="eastAsia"/>
          <w:kern w:val="0"/>
          <w:sz w:val="24"/>
        </w:rPr>
        <w:t>的</w:t>
      </w:r>
      <w:r w:rsidRPr="008E3F80">
        <w:rPr>
          <w:rFonts w:ascii="楷体_GB2312" w:eastAsia="楷体_GB2312" w:hint="eastAsia"/>
          <w:kern w:val="0"/>
          <w:sz w:val="24"/>
        </w:rPr>
        <w:t>条件</w:t>
      </w:r>
      <w:r>
        <w:rPr>
          <w:rFonts w:ascii="楷体_GB2312" w:eastAsia="楷体_GB2312" w:hint="eastAsia"/>
          <w:kern w:val="0"/>
          <w:sz w:val="24"/>
        </w:rPr>
        <w:t>之一。</w:t>
      </w:r>
      <w:r w:rsidRPr="008E3F80">
        <w:rPr>
          <w:rFonts w:ascii="楷体_GB2312" w:eastAsia="楷体_GB2312" w:hint="eastAsia"/>
          <w:kern w:val="0"/>
          <w:sz w:val="24"/>
        </w:rPr>
        <w:t>将基桩</w:t>
      </w:r>
      <w:r>
        <w:rPr>
          <w:rFonts w:ascii="楷体_GB2312" w:eastAsia="楷体_GB2312" w:hint="eastAsia"/>
          <w:kern w:val="0"/>
          <w:sz w:val="24"/>
        </w:rPr>
        <w:t>侧的</w:t>
      </w:r>
      <w:r w:rsidRPr="008E3F80">
        <w:rPr>
          <w:rFonts w:ascii="楷体_GB2312" w:eastAsia="楷体_GB2312" w:hint="eastAsia"/>
          <w:kern w:val="0"/>
          <w:sz w:val="24"/>
        </w:rPr>
        <w:t>孔洞扩大至易于实施锤击洞体</w:t>
      </w:r>
      <w:r>
        <w:rPr>
          <w:rFonts w:ascii="楷体_GB2312" w:eastAsia="楷体_GB2312" w:hint="eastAsia"/>
          <w:kern w:val="0"/>
          <w:sz w:val="24"/>
        </w:rPr>
        <w:t>的目的是</w:t>
      </w:r>
      <w:r w:rsidRPr="00323378">
        <w:rPr>
          <w:rFonts w:ascii="楷体_GB2312" w:eastAsia="楷体_GB2312" w:hint="eastAsia"/>
          <w:kern w:val="0"/>
          <w:sz w:val="24"/>
        </w:rPr>
        <w:t>使测试条件符合</w:t>
      </w:r>
      <w:r w:rsidRPr="00323378">
        <w:rPr>
          <w:rFonts w:ascii="楷体_GB2312" w:eastAsia="楷体_GB2312" w:hint="eastAsia"/>
          <w:sz w:val="24"/>
        </w:rPr>
        <w:t>《建筑基桩检测技术规范》JGJ106的规定</w:t>
      </w:r>
      <w:r w:rsidRPr="00323378">
        <w:rPr>
          <w:rFonts w:ascii="楷体_GB2312" w:eastAsia="楷体_GB2312" w:hint="eastAsia"/>
          <w:kern w:val="0"/>
          <w:sz w:val="24"/>
        </w:rPr>
        <w:t>】</w:t>
      </w:r>
    </w:p>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kern w:val="0"/>
          <w:sz w:val="24"/>
        </w:rPr>
        <w:t>D.0.3</w:t>
      </w:r>
      <w:r>
        <w:rPr>
          <w:rFonts w:ascii="楷体_GB2312" w:eastAsia="楷体_GB2312" w:hint="eastAsia"/>
          <w:b/>
          <w:sz w:val="24"/>
        </w:rPr>
        <w:t>测点位置布置在桩顶时，可采取下列的测点位置和测试措施：</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1</w:t>
      </w:r>
      <w:r>
        <w:rPr>
          <w:rFonts w:ascii="楷体_GB2312" w:eastAsia="楷体_GB2312" w:hint="eastAsia"/>
          <w:b/>
          <w:sz w:val="24"/>
        </w:rPr>
        <w:t xml:space="preserve"> 在承台上对应基桩中心位置成孔，孔洞的直径不宜小于</w:t>
      </w:r>
      <w:r>
        <w:rPr>
          <w:rFonts w:ascii="黑体" w:eastAsia="黑体" w:hint="eastAsia"/>
          <w:b/>
          <w:sz w:val="24"/>
        </w:rPr>
        <w:t>200</w:t>
      </w:r>
      <w:r>
        <w:rPr>
          <w:rFonts w:ascii="楷体_GB2312" w:eastAsia="楷体_GB2312" w:hint="eastAsia"/>
          <w:b/>
          <w:sz w:val="24"/>
        </w:rPr>
        <w:t>mm，其深度宜超过桩的顶部；</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2</w:t>
      </w:r>
      <w:r>
        <w:rPr>
          <w:rFonts w:ascii="楷体_GB2312" w:eastAsia="楷体_GB2312" w:hint="eastAsia"/>
          <w:b/>
          <w:sz w:val="24"/>
        </w:rPr>
        <w:t xml:space="preserve"> 对孔洞的底部应进行补平修整；</w:t>
      </w:r>
    </w:p>
    <w:p w:rsidR="00B42108" w:rsidRDefault="00B42108" w:rsidP="00B42108">
      <w:pPr>
        <w:snapToGrid w:val="0"/>
        <w:spacing w:line="300" w:lineRule="auto"/>
        <w:ind w:firstLineChars="200" w:firstLine="482"/>
        <w:rPr>
          <w:rFonts w:ascii="黑体" w:eastAsia="黑体" w:hint="eastAsia"/>
          <w:b/>
          <w:sz w:val="24"/>
        </w:rPr>
      </w:pPr>
      <w:r>
        <w:rPr>
          <w:rFonts w:ascii="黑体" w:eastAsia="黑体" w:hint="eastAsia"/>
          <w:b/>
          <w:sz w:val="24"/>
        </w:rPr>
        <w:t xml:space="preserve">3 </w:t>
      </w:r>
      <w:r>
        <w:rPr>
          <w:rFonts w:ascii="楷体_GB2312" w:eastAsia="楷体_GB2312" w:hint="eastAsia"/>
          <w:b/>
          <w:kern w:val="0"/>
          <w:sz w:val="24"/>
        </w:rPr>
        <w:t>将低应变的传感器安装在孔洞的底部或孔洞的侧壁；</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 xml:space="preserve">4 </w:t>
      </w:r>
      <w:r>
        <w:rPr>
          <w:rFonts w:ascii="楷体_GB2312" w:eastAsia="楷体_GB2312" w:hint="eastAsia"/>
          <w:b/>
          <w:sz w:val="24"/>
        </w:rPr>
        <w:t>使用专用的方式敲击孔洞底部，敲击的效应宜与《建筑基桩检测技术规范》</w:t>
      </w:r>
      <w:r>
        <w:rPr>
          <w:rFonts w:ascii="黑体" w:eastAsia="黑体" w:hint="eastAsia"/>
          <w:b/>
          <w:sz w:val="24"/>
        </w:rPr>
        <w:t>JGJ106</w:t>
      </w:r>
      <w:r>
        <w:rPr>
          <w:rFonts w:ascii="楷体_GB2312" w:eastAsia="楷体_GB2312" w:hint="eastAsia"/>
          <w:b/>
          <w:sz w:val="24"/>
        </w:rPr>
        <w:t>规定的一致。</w:t>
      </w:r>
    </w:p>
    <w:p w:rsidR="00B42108" w:rsidRPr="00F972D0" w:rsidRDefault="00B42108" w:rsidP="00B42108">
      <w:pPr>
        <w:snapToGrid w:val="0"/>
        <w:spacing w:line="300" w:lineRule="auto"/>
        <w:rPr>
          <w:rFonts w:ascii="楷体_GB2312" w:eastAsia="楷体_GB2312" w:hint="eastAsia"/>
          <w:kern w:val="0"/>
          <w:sz w:val="24"/>
        </w:rPr>
      </w:pPr>
      <w:r w:rsidRPr="00F972D0">
        <w:rPr>
          <w:rFonts w:ascii="楷体_GB2312" w:eastAsia="楷体_GB2312" w:hint="eastAsia"/>
          <w:kern w:val="0"/>
          <w:sz w:val="24"/>
        </w:rPr>
        <w:t>【采取上述的处理措施的目的也是尽量使测试条件符合</w:t>
      </w:r>
      <w:r w:rsidRPr="00F972D0">
        <w:rPr>
          <w:rFonts w:ascii="楷体_GB2312" w:eastAsia="楷体_GB2312" w:hint="eastAsia"/>
          <w:sz w:val="24"/>
        </w:rPr>
        <w:t>《建筑基桩检测技术规范》JGJ106的规定。其中重锤的敲击可使用自由落体的方式或击发弹击的方式。</w:t>
      </w:r>
      <w:r w:rsidRPr="00F972D0">
        <w:rPr>
          <w:rFonts w:ascii="楷体_GB2312" w:eastAsia="楷体_GB2312" w:hint="eastAsia"/>
          <w:kern w:val="0"/>
          <w:sz w:val="24"/>
        </w:rPr>
        <w:t>】</w:t>
      </w:r>
    </w:p>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D.0.</w:t>
      </w:r>
      <w:r>
        <w:rPr>
          <w:rFonts w:ascii="仿宋_GB2312" w:eastAsia="仿宋_GB2312" w:hint="eastAsia"/>
          <w:b/>
          <w:sz w:val="24"/>
        </w:rPr>
        <w:t xml:space="preserve">4 </w:t>
      </w:r>
      <w:r w:rsidRPr="00AE395B">
        <w:rPr>
          <w:rFonts w:ascii="华文楷体" w:eastAsia="华文楷体" w:hAnsi="华文楷体" w:hint="eastAsia"/>
          <w:b/>
          <w:sz w:val="24"/>
        </w:rPr>
        <w:t>既有建筑基桩的测试数据</w:t>
      </w:r>
      <w:r>
        <w:rPr>
          <w:rFonts w:ascii="华文楷体" w:eastAsia="华文楷体" w:hAnsi="华文楷体" w:hint="eastAsia"/>
          <w:b/>
          <w:sz w:val="24"/>
        </w:rPr>
        <w:t>的分析和判定</w:t>
      </w:r>
      <w:r>
        <w:rPr>
          <w:rFonts w:ascii="楷体_GB2312" w:eastAsia="楷体_GB2312" w:hint="eastAsia"/>
          <w:b/>
          <w:sz w:val="24"/>
        </w:rPr>
        <w:t>可执行《建筑基桩检测技术规范》</w:t>
      </w:r>
      <w:r>
        <w:rPr>
          <w:rFonts w:ascii="黑体" w:eastAsia="黑体" w:hint="eastAsia"/>
          <w:b/>
          <w:sz w:val="24"/>
        </w:rPr>
        <w:t>JGJ106</w:t>
      </w:r>
      <w:r>
        <w:rPr>
          <w:rFonts w:ascii="楷体_GB2312" w:eastAsia="楷体_GB2312" w:hint="eastAsia"/>
          <w:b/>
          <w:sz w:val="24"/>
        </w:rPr>
        <w:t>相关规定。</w:t>
      </w:r>
    </w:p>
    <w:p w:rsidR="00B42108" w:rsidRPr="00F972D0" w:rsidRDefault="00B42108" w:rsidP="00B42108">
      <w:pPr>
        <w:snapToGrid w:val="0"/>
        <w:spacing w:line="300" w:lineRule="auto"/>
        <w:rPr>
          <w:rFonts w:ascii="楷体_GB2312" w:eastAsia="楷体_GB2312" w:hint="eastAsia"/>
          <w:sz w:val="24"/>
        </w:rPr>
      </w:pPr>
      <w:r w:rsidRPr="00F972D0">
        <w:rPr>
          <w:rFonts w:ascii="楷体_GB2312" w:eastAsia="楷体_GB2312" w:hint="eastAsia"/>
          <w:sz w:val="24"/>
        </w:rPr>
        <w:t>【上述测试方法的测试条件与《建筑基桩检测技术规范》</w:t>
      </w:r>
      <w:r w:rsidRPr="00F972D0">
        <w:rPr>
          <w:rFonts w:ascii="黑体" w:eastAsia="黑体" w:hint="eastAsia"/>
          <w:sz w:val="24"/>
        </w:rPr>
        <w:t>JGJ106</w:t>
      </w:r>
      <w:r w:rsidRPr="00F972D0">
        <w:rPr>
          <w:rFonts w:ascii="楷体_GB2312" w:eastAsia="楷体_GB2312" w:hint="eastAsia"/>
          <w:sz w:val="24"/>
        </w:rPr>
        <w:t>规定的测试条件相近，可以按照该规范规定的方法进行数据的分析和测试结果的判断。】</w:t>
      </w:r>
    </w:p>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 xml:space="preserve">D.0.5 </w:t>
      </w:r>
      <w:r>
        <w:rPr>
          <w:rFonts w:ascii="楷体_GB2312" w:eastAsia="楷体_GB2312" w:hint="eastAsia"/>
          <w:b/>
          <w:sz w:val="24"/>
        </w:rPr>
        <w:t xml:space="preserve">当该建筑具有有效的桩基工程低应变测试资料时，应将按本附录方法的测试结果与之进行比较。 </w:t>
      </w:r>
    </w:p>
    <w:p w:rsidR="00B42108" w:rsidRPr="00923FFD" w:rsidRDefault="00B42108" w:rsidP="00B42108">
      <w:pPr>
        <w:snapToGrid w:val="0"/>
        <w:spacing w:line="300" w:lineRule="auto"/>
        <w:rPr>
          <w:rFonts w:hint="eastAsia"/>
        </w:rPr>
      </w:pPr>
      <w:r w:rsidRPr="00923FFD">
        <w:rPr>
          <w:rFonts w:ascii="楷体_GB2312" w:eastAsia="楷体_GB2312" w:hint="eastAsia"/>
          <w:sz w:val="24"/>
        </w:rPr>
        <w:t>【既有建筑的基桩上已有荷载作用，即使本附录检测方法与《建筑基桩检测技术规范》规定的条件完全一致，检测结果之间也可能存在不协调的问题。</w:t>
      </w:r>
      <w:r w:rsidRPr="00923FFD">
        <w:rPr>
          <w:rFonts w:ascii="华文楷体" w:eastAsia="华文楷体" w:hAnsi="华文楷体" w:hint="eastAsia"/>
          <w:sz w:val="24"/>
        </w:rPr>
        <w:t>】</w:t>
      </w:r>
    </w:p>
    <w:p w:rsidR="00B42108" w:rsidRDefault="00B42108" w:rsidP="00B42108">
      <w:pPr>
        <w:pStyle w:val="1"/>
        <w:snapToGrid w:val="0"/>
        <w:spacing w:before="0" w:after="0" w:line="300" w:lineRule="auto"/>
        <w:jc w:val="center"/>
        <w:rPr>
          <w:rFonts w:ascii="楷体_GB2312" w:eastAsia="楷体_GB2312" w:hAnsi="楷体_GB2312" w:hint="eastAsia"/>
          <w:sz w:val="30"/>
          <w:szCs w:val="30"/>
        </w:rPr>
      </w:pPr>
      <w:r>
        <w:rPr>
          <w:b w:val="0"/>
          <w:bCs w:val="0"/>
          <w:kern w:val="2"/>
          <w:sz w:val="21"/>
          <w:szCs w:val="24"/>
        </w:rPr>
        <w:br w:type="page"/>
      </w:r>
      <w:r>
        <w:rPr>
          <w:rFonts w:ascii="楷体_GB2312" w:eastAsia="楷体_GB2312" w:hAnsi="楷体_GB2312" w:hint="eastAsia"/>
          <w:sz w:val="30"/>
          <w:szCs w:val="30"/>
        </w:rPr>
        <w:lastRenderedPageBreak/>
        <w:t>附</w:t>
      </w:r>
      <w:bookmarkStart w:id="83" w:name="_Toc357776768"/>
      <w:r>
        <w:rPr>
          <w:rFonts w:ascii="楷体_GB2312" w:eastAsia="楷体_GB2312" w:hAnsi="楷体_GB2312" w:hint="eastAsia"/>
          <w:sz w:val="30"/>
          <w:szCs w:val="30"/>
        </w:rPr>
        <w:t>录E  混凝土缺陷的超声波综合因子判定方法</w:t>
      </w:r>
    </w:p>
    <w:bookmarkEnd w:id="83"/>
    <w:p w:rsidR="00B42108" w:rsidRDefault="00B42108" w:rsidP="00B42108">
      <w:pPr>
        <w:snapToGrid w:val="0"/>
        <w:spacing w:beforeLines="50" w:line="300" w:lineRule="auto"/>
        <w:jc w:val="center"/>
        <w:rPr>
          <w:rFonts w:ascii="楷体_GB2312" w:eastAsia="楷体_GB2312" w:hAnsi="华文楷体" w:hint="eastAsia"/>
          <w:b/>
          <w:sz w:val="28"/>
          <w:szCs w:val="28"/>
        </w:rPr>
      </w:pPr>
      <w:r>
        <w:rPr>
          <w:rFonts w:ascii="黑体" w:eastAsia="黑体" w:hAnsi="华文楷体" w:hint="eastAsia"/>
          <w:b/>
          <w:sz w:val="28"/>
          <w:szCs w:val="28"/>
        </w:rPr>
        <w:t>E.1</w:t>
      </w:r>
      <w:r>
        <w:rPr>
          <w:rFonts w:ascii="楷体_GB2312" w:eastAsia="楷体_GB2312" w:hAnsi="华文楷体" w:hint="eastAsia"/>
          <w:b/>
          <w:sz w:val="28"/>
          <w:szCs w:val="28"/>
        </w:rPr>
        <w:t xml:space="preserve"> 一般规定</w:t>
      </w:r>
    </w:p>
    <w:p w:rsidR="00B42108" w:rsidRDefault="00B42108" w:rsidP="00B42108">
      <w:pPr>
        <w:snapToGrid w:val="0"/>
        <w:spacing w:line="300" w:lineRule="auto"/>
        <w:rPr>
          <w:rFonts w:ascii="楷体_GB2312" w:eastAsia="楷体_GB2312" w:hAnsi="华文楷体" w:hint="eastAsia"/>
          <w:b/>
          <w:sz w:val="24"/>
        </w:rPr>
      </w:pPr>
      <w:r>
        <w:rPr>
          <w:rFonts w:ascii="黑体" w:eastAsia="黑体" w:hAnsi="华文楷体" w:hint="eastAsia"/>
          <w:b/>
          <w:sz w:val="24"/>
        </w:rPr>
        <w:t>E.1.1</w:t>
      </w:r>
      <w:r w:rsidRPr="00951E69">
        <w:rPr>
          <w:rFonts w:ascii="楷体_GB2312" w:eastAsia="楷体_GB2312" w:hAnsi="华文楷体" w:hint="eastAsia"/>
          <w:b/>
          <w:sz w:val="24"/>
        </w:rPr>
        <w:t>超声波综合因子判定方法可用于梁柱节点和钢筋密集区等混凝土构件内部缺陷的检测。</w:t>
      </w:r>
      <w:r>
        <w:rPr>
          <w:rFonts w:ascii="楷体_GB2312" w:eastAsia="楷体_GB2312" w:hAnsi="华文楷体" w:hint="eastAsia"/>
          <w:b/>
          <w:sz w:val="24"/>
        </w:rPr>
        <w:t xml:space="preserve"> </w:t>
      </w:r>
    </w:p>
    <w:p w:rsidR="00B42108" w:rsidRPr="00552BE5" w:rsidRDefault="00B42108" w:rsidP="00B42108">
      <w:pPr>
        <w:snapToGrid w:val="0"/>
        <w:spacing w:line="300" w:lineRule="auto"/>
        <w:rPr>
          <w:rFonts w:ascii="楷体_GB2312" w:eastAsia="楷体_GB2312" w:hAnsi="华文楷体" w:hint="eastAsia"/>
          <w:bCs/>
          <w:sz w:val="24"/>
        </w:rPr>
      </w:pPr>
      <w:r w:rsidRPr="00552BE5">
        <w:rPr>
          <w:rFonts w:ascii="楷体_GB2312" w:eastAsia="楷体_GB2312" w:hAnsi="华文楷体" w:hint="eastAsia"/>
          <w:sz w:val="24"/>
        </w:rPr>
        <w:t>【针对</w:t>
      </w:r>
      <w:r>
        <w:rPr>
          <w:rFonts w:ascii="楷体_GB2312" w:eastAsia="楷体_GB2312" w:hAnsi="华文楷体" w:hint="eastAsia"/>
          <w:sz w:val="24"/>
        </w:rPr>
        <w:t>超声</w:t>
      </w:r>
      <w:r w:rsidRPr="00552BE5">
        <w:rPr>
          <w:rFonts w:ascii="楷体_GB2312" w:eastAsia="楷体_GB2312" w:hAnsi="华文楷体" w:hint="eastAsia"/>
          <w:sz w:val="24"/>
        </w:rPr>
        <w:t>概率法缺陷检测中的不足，</w:t>
      </w:r>
      <w:r>
        <w:rPr>
          <w:rFonts w:ascii="楷体_GB2312" w:eastAsia="楷体_GB2312" w:hAnsi="华文楷体" w:hint="eastAsia"/>
          <w:sz w:val="24"/>
        </w:rPr>
        <w:t>本附录提出了可用于</w:t>
      </w:r>
      <w:r w:rsidRPr="00552BE5">
        <w:rPr>
          <w:rFonts w:ascii="楷体_GB2312" w:eastAsia="楷体_GB2312" w:hAnsi="华文楷体" w:hint="eastAsia"/>
          <w:sz w:val="24"/>
        </w:rPr>
        <w:t>节点</w:t>
      </w:r>
      <w:r>
        <w:rPr>
          <w:rFonts w:ascii="楷体_GB2312" w:eastAsia="楷体_GB2312" w:hAnsi="华文楷体" w:hint="eastAsia"/>
          <w:sz w:val="24"/>
        </w:rPr>
        <w:t>等区域</w:t>
      </w:r>
      <w:r w:rsidRPr="00552BE5">
        <w:rPr>
          <w:rFonts w:ascii="楷体_GB2312" w:eastAsia="楷体_GB2312" w:hAnsi="华文楷体" w:hint="eastAsia"/>
          <w:sz w:val="24"/>
        </w:rPr>
        <w:t>缺陷检测的超声</w:t>
      </w:r>
      <w:r>
        <w:rPr>
          <w:rFonts w:ascii="楷体_GB2312" w:eastAsia="楷体_GB2312" w:hAnsi="华文楷体" w:hint="eastAsia"/>
          <w:sz w:val="24"/>
        </w:rPr>
        <w:t>波</w:t>
      </w:r>
      <w:r w:rsidRPr="00552BE5">
        <w:rPr>
          <w:rFonts w:ascii="楷体_GB2312" w:eastAsia="楷体_GB2312" w:hAnsi="华文楷体" w:hint="eastAsia"/>
          <w:sz w:val="24"/>
        </w:rPr>
        <w:t>综合因子判定法，本方法</w:t>
      </w:r>
      <w:r>
        <w:rPr>
          <w:rFonts w:ascii="楷体_GB2312" w:eastAsia="楷体_GB2312" w:hAnsi="华文楷体" w:hint="eastAsia"/>
          <w:sz w:val="24"/>
        </w:rPr>
        <w:t>也可用于难度较小</w:t>
      </w:r>
      <w:r w:rsidRPr="00552BE5">
        <w:rPr>
          <w:rFonts w:ascii="楷体_GB2312" w:eastAsia="楷体_GB2312" w:hAnsi="华文楷体" w:hint="eastAsia"/>
          <w:bCs/>
          <w:sz w:val="24"/>
        </w:rPr>
        <w:t>的混凝土缺陷</w:t>
      </w:r>
      <w:r>
        <w:rPr>
          <w:rFonts w:ascii="楷体_GB2312" w:eastAsia="楷体_GB2312" w:hAnsi="华文楷体" w:hint="eastAsia"/>
          <w:bCs/>
          <w:sz w:val="24"/>
        </w:rPr>
        <w:t>的</w:t>
      </w:r>
      <w:r w:rsidRPr="00552BE5">
        <w:rPr>
          <w:rFonts w:ascii="楷体_GB2312" w:eastAsia="楷体_GB2312" w:hAnsi="华文楷体" w:hint="eastAsia"/>
          <w:bCs/>
          <w:sz w:val="24"/>
        </w:rPr>
        <w:t>检测。】</w:t>
      </w:r>
    </w:p>
    <w:p w:rsidR="00B42108" w:rsidRDefault="00B42108" w:rsidP="00B42108">
      <w:pPr>
        <w:snapToGrid w:val="0"/>
        <w:spacing w:beforeLines="50" w:line="300" w:lineRule="auto"/>
        <w:rPr>
          <w:rFonts w:ascii="楷体_GB2312" w:eastAsia="楷体_GB2312" w:hAnsi="华文楷体" w:hint="eastAsia"/>
          <w:b/>
          <w:sz w:val="24"/>
        </w:rPr>
      </w:pPr>
      <w:r>
        <w:rPr>
          <w:rFonts w:ascii="黑体" w:eastAsia="黑体" w:hAnsi="华文楷体" w:hint="eastAsia"/>
          <w:b/>
          <w:bCs/>
          <w:sz w:val="24"/>
        </w:rPr>
        <w:t>E.1.2</w:t>
      </w:r>
      <w:r>
        <w:rPr>
          <w:rFonts w:ascii="楷体_GB2312" w:eastAsia="楷体_GB2312" w:hAnsi="华文楷体" w:hint="eastAsia"/>
          <w:b/>
          <w:sz w:val="24"/>
        </w:rPr>
        <w:t>综合因子判定法的超声检测设备和超声测面的处理应符合现行工程建设标准化协会标准《超声法检测混凝土缺陷技术规程》</w:t>
      </w:r>
      <w:r>
        <w:rPr>
          <w:rFonts w:ascii="黑体" w:eastAsia="黑体" w:hAnsi="华文楷体" w:hint="eastAsia"/>
          <w:b/>
          <w:sz w:val="24"/>
        </w:rPr>
        <w:t>CECS21</w:t>
      </w:r>
      <w:r>
        <w:rPr>
          <w:rFonts w:ascii="楷体_GB2312" w:eastAsia="楷体_GB2312" w:hAnsi="华文楷体" w:hint="eastAsia"/>
          <w:b/>
          <w:sz w:val="24"/>
        </w:rPr>
        <w:t>的要求。</w:t>
      </w:r>
    </w:p>
    <w:p w:rsidR="00B42108" w:rsidRPr="00C96601" w:rsidRDefault="00B42108" w:rsidP="00B42108">
      <w:pPr>
        <w:snapToGrid w:val="0"/>
        <w:spacing w:line="300" w:lineRule="auto"/>
        <w:rPr>
          <w:rFonts w:ascii="楷体_GB2312" w:eastAsia="楷体_GB2312" w:hAnsi="华文楷体" w:hint="eastAsia"/>
          <w:sz w:val="24"/>
        </w:rPr>
      </w:pPr>
      <w:r w:rsidRPr="00C96601">
        <w:rPr>
          <w:rFonts w:ascii="华文楷体" w:eastAsia="华文楷体" w:hAnsi="华文楷体" w:hint="eastAsia"/>
          <w:sz w:val="24"/>
        </w:rPr>
        <w:t>【</w:t>
      </w:r>
      <w:r w:rsidRPr="00C96601">
        <w:rPr>
          <w:rFonts w:ascii="楷体_GB2312" w:eastAsia="楷体_GB2312" w:hAnsi="华文楷体" w:hint="eastAsia"/>
          <w:sz w:val="24"/>
        </w:rPr>
        <w:t>综合判定因子法超声检测设备</w:t>
      </w:r>
      <w:r>
        <w:rPr>
          <w:rFonts w:ascii="楷体_GB2312" w:eastAsia="楷体_GB2312" w:hAnsi="华文楷体" w:hint="eastAsia"/>
          <w:sz w:val="24"/>
        </w:rPr>
        <w:t>和</w:t>
      </w:r>
      <w:r w:rsidRPr="00C96601">
        <w:rPr>
          <w:rFonts w:ascii="楷体_GB2312" w:eastAsia="楷体_GB2312" w:hAnsi="华文楷体" w:hint="eastAsia"/>
          <w:sz w:val="24"/>
        </w:rPr>
        <w:t>现场检测的基本条件与《超声法检测混凝土缺陷技术规程》中的超声概率法相同。</w:t>
      </w:r>
      <w:r w:rsidRPr="00C96601">
        <w:rPr>
          <w:rFonts w:ascii="华文楷体" w:eastAsia="华文楷体" w:hAnsi="华文楷体" w:hint="eastAsia"/>
          <w:sz w:val="24"/>
        </w:rPr>
        <w:t>】</w:t>
      </w:r>
    </w:p>
    <w:p w:rsidR="00B42108" w:rsidRDefault="00B42108" w:rsidP="00B42108">
      <w:pPr>
        <w:snapToGrid w:val="0"/>
        <w:spacing w:beforeLines="50" w:line="300" w:lineRule="auto"/>
        <w:rPr>
          <w:rFonts w:ascii="华文楷体" w:eastAsia="华文楷体" w:hAnsi="华文楷体" w:hint="eastAsia"/>
          <w:b/>
          <w:sz w:val="24"/>
        </w:rPr>
      </w:pPr>
      <w:r>
        <w:rPr>
          <w:rFonts w:ascii="黑体" w:eastAsia="黑体" w:hAnsi="华文楷体" w:hint="eastAsia"/>
          <w:b/>
          <w:sz w:val="24"/>
        </w:rPr>
        <w:t>E.1.3</w:t>
      </w:r>
      <w:r>
        <w:rPr>
          <w:rFonts w:ascii="楷体_GB2312" w:eastAsia="楷体_GB2312" w:hAnsi="华文楷体" w:hint="eastAsia"/>
          <w:b/>
          <w:sz w:val="24"/>
        </w:rPr>
        <w:t>综合因子判定法的检测结果宜采取局部打孔或取芯的方法予以验证</w:t>
      </w:r>
      <w:r>
        <w:rPr>
          <w:rFonts w:ascii="华文楷体" w:eastAsia="华文楷体" w:hAnsi="华文楷体" w:hint="eastAsia"/>
          <w:b/>
          <w:sz w:val="24"/>
        </w:rPr>
        <w:t>。</w:t>
      </w:r>
    </w:p>
    <w:p w:rsidR="00B42108" w:rsidRPr="00C96601" w:rsidRDefault="00B42108" w:rsidP="00B42108">
      <w:pPr>
        <w:snapToGrid w:val="0"/>
        <w:spacing w:line="300" w:lineRule="auto"/>
        <w:rPr>
          <w:rFonts w:ascii="楷体_GB2312" w:eastAsia="楷体_GB2312" w:hAnsi="华文楷体" w:hint="eastAsia"/>
          <w:sz w:val="24"/>
        </w:rPr>
      </w:pPr>
      <w:r w:rsidRPr="00C96601">
        <w:rPr>
          <w:rFonts w:ascii="楷体_GB2312" w:eastAsia="楷体_GB2312" w:hAnsi="华文楷体" w:hint="eastAsia"/>
          <w:sz w:val="24"/>
        </w:rPr>
        <w:t>【超声测缺属于间接的测试方法，综合因子判定法也不例外，混凝土缺陷最为直观检查方法是直接的观察和量测。】</w:t>
      </w:r>
    </w:p>
    <w:p w:rsidR="00B42108" w:rsidRDefault="00B42108" w:rsidP="00B42108">
      <w:pPr>
        <w:snapToGrid w:val="0"/>
        <w:spacing w:line="300" w:lineRule="auto"/>
        <w:rPr>
          <w:rFonts w:ascii="楷体_GB2312" w:eastAsia="楷体_GB2312" w:hAnsi="华文楷体" w:hint="eastAsia"/>
          <w:sz w:val="24"/>
        </w:rPr>
      </w:pPr>
    </w:p>
    <w:p w:rsidR="00B42108" w:rsidRDefault="00B42108" w:rsidP="00B42108">
      <w:pPr>
        <w:snapToGrid w:val="0"/>
        <w:spacing w:line="300" w:lineRule="auto"/>
        <w:jc w:val="center"/>
        <w:rPr>
          <w:rFonts w:ascii="楷体_GB2312" w:eastAsia="楷体_GB2312" w:hAnsi="华文楷体" w:hint="eastAsia"/>
          <w:b/>
          <w:sz w:val="28"/>
          <w:szCs w:val="28"/>
        </w:rPr>
      </w:pPr>
      <w:r>
        <w:rPr>
          <w:rFonts w:ascii="黑体" w:eastAsia="黑体" w:hAnsi="华文楷体" w:hint="eastAsia"/>
          <w:b/>
          <w:sz w:val="28"/>
          <w:szCs w:val="28"/>
        </w:rPr>
        <w:t>E.2</w:t>
      </w:r>
      <w:r>
        <w:rPr>
          <w:rFonts w:ascii="楷体_GB2312" w:eastAsia="楷体_GB2312" w:hAnsi="华文楷体" w:hint="eastAsia"/>
          <w:b/>
          <w:sz w:val="28"/>
          <w:szCs w:val="28"/>
        </w:rPr>
        <w:t xml:space="preserve">  换能器布置和数据的采集</w:t>
      </w:r>
    </w:p>
    <w:p w:rsidR="00B42108" w:rsidRPr="00951E69" w:rsidRDefault="00B42108" w:rsidP="00B42108">
      <w:pPr>
        <w:snapToGrid w:val="0"/>
        <w:spacing w:line="300" w:lineRule="auto"/>
        <w:rPr>
          <w:rFonts w:ascii="楷体_GB2312" w:eastAsia="楷体_GB2312" w:hAnsi="华文楷体" w:hint="eastAsia"/>
          <w:b/>
          <w:sz w:val="24"/>
        </w:rPr>
      </w:pPr>
      <w:r w:rsidRPr="00951E69">
        <w:rPr>
          <w:rFonts w:ascii="黑体" w:eastAsia="黑体" w:hAnsi="华文楷体" w:hint="eastAsia"/>
          <w:b/>
          <w:sz w:val="24"/>
        </w:rPr>
        <w:t>E.2.1</w:t>
      </w:r>
      <w:r w:rsidRPr="00951E69">
        <w:rPr>
          <w:rFonts w:ascii="楷体_GB2312" w:eastAsia="楷体_GB2312" w:hAnsi="华文楷体" w:hint="eastAsia"/>
          <w:b/>
          <w:sz w:val="24"/>
        </w:rPr>
        <w:t xml:space="preserve"> 综合因子判定法的换能器可采取下列的布置方式：</w:t>
      </w:r>
    </w:p>
    <w:p w:rsidR="00B42108" w:rsidRPr="00951E69" w:rsidRDefault="00B42108" w:rsidP="00B42108">
      <w:pPr>
        <w:snapToGrid w:val="0"/>
        <w:spacing w:line="300" w:lineRule="auto"/>
        <w:ind w:firstLineChars="200" w:firstLine="482"/>
        <w:rPr>
          <w:rFonts w:ascii="楷体_GB2312" w:eastAsia="楷体_GB2312" w:hAnsi="华文楷体" w:hint="eastAsia"/>
          <w:bCs/>
          <w:szCs w:val="21"/>
        </w:rPr>
      </w:pPr>
      <w:r w:rsidRPr="00951E69">
        <w:rPr>
          <w:rFonts w:ascii="楷体_GB2312" w:eastAsia="楷体_GB2312" w:hAnsi="华文楷体" w:hint="eastAsia"/>
          <w:b/>
          <w:sz w:val="24"/>
        </w:rPr>
        <w:t>1在具有成对的相互平行的测试面时，超声换能器宜采取正对和斜对的布置方式，见图</w:t>
      </w:r>
      <w:r w:rsidRPr="00951E69">
        <w:rPr>
          <w:rFonts w:ascii="黑体" w:eastAsia="黑体" w:hAnsi="华文楷体" w:hint="eastAsia"/>
          <w:b/>
          <w:sz w:val="24"/>
        </w:rPr>
        <w:t>E.2.1-1</w:t>
      </w:r>
      <w:r w:rsidRPr="00951E69">
        <w:rPr>
          <w:rFonts w:ascii="楷体_GB2312" w:eastAsia="楷体_GB2312" w:hAnsi="华文楷体" w:hint="eastAsia"/>
          <w:b/>
          <w:sz w:val="24"/>
        </w:rPr>
        <w:t>。</w:t>
      </w:r>
    </w:p>
    <w:p w:rsidR="00B42108" w:rsidRDefault="00B42108" w:rsidP="00B42108">
      <w:pPr>
        <w:snapToGrid w:val="0"/>
        <w:spacing w:line="300" w:lineRule="auto"/>
        <w:rPr>
          <w:rFonts w:ascii="楷体_GB2312" w:eastAsia="楷体_GB2312" w:hAnsi="华文楷体" w:hint="eastAsia"/>
          <w:sz w:val="24"/>
        </w:rPr>
      </w:pPr>
      <w:r>
        <w:rPr>
          <w:rFonts w:ascii="楷体_GB2312" w:eastAsia="楷体_GB2312" w:hAnsi="华文楷体" w:hint="eastAsia"/>
          <w:noProof/>
          <w:sz w:val="24"/>
        </w:rPr>
        <w:drawing>
          <wp:inline distT="0" distB="0" distL="0" distR="0">
            <wp:extent cx="1209675" cy="1352550"/>
            <wp:effectExtent l="19050" t="0" r="952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6"/>
                    <a:srcRect/>
                    <a:stretch>
                      <a:fillRect/>
                    </a:stretch>
                  </pic:blipFill>
                  <pic:spPr bwMode="auto">
                    <a:xfrm>
                      <a:off x="0" y="0"/>
                      <a:ext cx="1209675" cy="1352550"/>
                    </a:xfrm>
                    <a:prstGeom prst="rect">
                      <a:avLst/>
                    </a:prstGeom>
                    <a:noFill/>
                    <a:ln w="9525">
                      <a:noFill/>
                      <a:miter lim="800000"/>
                      <a:headEnd/>
                      <a:tailEnd/>
                    </a:ln>
                  </pic:spPr>
                </pic:pic>
              </a:graphicData>
            </a:graphic>
          </wp:inline>
        </w:drawing>
      </w:r>
      <w:r>
        <w:rPr>
          <w:rFonts w:ascii="楷体_GB2312" w:eastAsia="楷体_GB2312" w:hAnsi="华文楷体" w:hint="eastAsia"/>
          <w:sz w:val="24"/>
        </w:rPr>
        <w:t xml:space="preserve">  </w:t>
      </w:r>
      <w:r>
        <w:rPr>
          <w:rFonts w:ascii="楷体_GB2312" w:eastAsia="楷体_GB2312" w:hAnsi="华文楷体" w:hint="eastAsia"/>
          <w:noProof/>
          <w:sz w:val="24"/>
        </w:rPr>
        <w:drawing>
          <wp:inline distT="0" distB="0" distL="0" distR="0">
            <wp:extent cx="1276350" cy="1209675"/>
            <wp:effectExtent l="1905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7"/>
                    <a:srcRect/>
                    <a:stretch>
                      <a:fillRect/>
                    </a:stretch>
                  </pic:blipFill>
                  <pic:spPr bwMode="auto">
                    <a:xfrm>
                      <a:off x="0" y="0"/>
                      <a:ext cx="1276350" cy="1209675"/>
                    </a:xfrm>
                    <a:prstGeom prst="rect">
                      <a:avLst/>
                    </a:prstGeom>
                    <a:noFill/>
                    <a:ln w="9525">
                      <a:noFill/>
                      <a:miter lim="800000"/>
                      <a:headEnd/>
                      <a:tailEnd/>
                    </a:ln>
                  </pic:spPr>
                </pic:pic>
              </a:graphicData>
            </a:graphic>
          </wp:inline>
        </w:drawing>
      </w:r>
      <w:r>
        <w:rPr>
          <w:rFonts w:ascii="楷体_GB2312" w:eastAsia="楷体_GB2312" w:hAnsi="华文楷体" w:hint="eastAsia"/>
          <w:sz w:val="24"/>
        </w:rPr>
        <w:t xml:space="preserve">     </w:t>
      </w:r>
      <w:r>
        <w:rPr>
          <w:rFonts w:ascii="楷体_GB2312" w:eastAsia="楷体_GB2312" w:hAnsi="华文楷体" w:hint="eastAsia"/>
          <w:noProof/>
          <w:sz w:val="24"/>
        </w:rPr>
        <w:drawing>
          <wp:inline distT="0" distB="0" distL="0" distR="0">
            <wp:extent cx="1162050" cy="1409700"/>
            <wp:effectExtent l="1905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8"/>
                    <a:srcRect/>
                    <a:stretch>
                      <a:fillRect/>
                    </a:stretch>
                  </pic:blipFill>
                  <pic:spPr bwMode="auto">
                    <a:xfrm>
                      <a:off x="0" y="0"/>
                      <a:ext cx="1162050" cy="1409700"/>
                    </a:xfrm>
                    <a:prstGeom prst="rect">
                      <a:avLst/>
                    </a:prstGeom>
                    <a:noFill/>
                    <a:ln w="9525">
                      <a:noFill/>
                      <a:miter lim="800000"/>
                      <a:headEnd/>
                      <a:tailEnd/>
                    </a:ln>
                  </pic:spPr>
                </pic:pic>
              </a:graphicData>
            </a:graphic>
          </wp:inline>
        </w:drawing>
      </w:r>
      <w:r>
        <w:rPr>
          <w:rFonts w:ascii="楷体_GB2312" w:eastAsia="楷体_GB2312" w:hAnsi="华文楷体" w:hint="eastAsia"/>
          <w:noProof/>
          <w:sz w:val="24"/>
        </w:rPr>
        <w:drawing>
          <wp:inline distT="0" distB="0" distL="0" distR="0">
            <wp:extent cx="1028700" cy="1409700"/>
            <wp:effectExtent l="1905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9"/>
                    <a:srcRect/>
                    <a:stretch>
                      <a:fillRect/>
                    </a:stretch>
                  </pic:blipFill>
                  <pic:spPr bwMode="auto">
                    <a:xfrm>
                      <a:off x="0" y="0"/>
                      <a:ext cx="1028700" cy="1409700"/>
                    </a:xfrm>
                    <a:prstGeom prst="rect">
                      <a:avLst/>
                    </a:prstGeom>
                    <a:noFill/>
                    <a:ln w="9525">
                      <a:noFill/>
                      <a:miter lim="800000"/>
                      <a:headEnd/>
                      <a:tailEnd/>
                    </a:ln>
                  </pic:spPr>
                </pic:pic>
              </a:graphicData>
            </a:graphic>
          </wp:inline>
        </w:drawing>
      </w:r>
    </w:p>
    <w:p w:rsidR="00B42108" w:rsidRDefault="00B42108" w:rsidP="00B42108">
      <w:pPr>
        <w:snapToGrid w:val="0"/>
        <w:spacing w:line="300" w:lineRule="auto"/>
        <w:rPr>
          <w:rFonts w:ascii="楷体_GB2312" w:eastAsia="楷体_GB2312" w:hAnsi="华文楷体" w:hint="eastAsia"/>
          <w:b/>
          <w:sz w:val="24"/>
        </w:rPr>
      </w:pPr>
      <w:r>
        <w:rPr>
          <w:rFonts w:ascii="楷体_GB2312" w:eastAsia="楷体_GB2312" w:hAnsi="华文楷体" w:hint="eastAsia"/>
          <w:b/>
          <w:sz w:val="24"/>
        </w:rPr>
        <w:t>图</w:t>
      </w:r>
      <w:r>
        <w:rPr>
          <w:rFonts w:ascii="黑体" w:eastAsia="黑体" w:hAnsi="华文楷体" w:hint="eastAsia"/>
          <w:b/>
          <w:sz w:val="24"/>
        </w:rPr>
        <w:t>E.2.1-1</w:t>
      </w:r>
      <w:r>
        <w:rPr>
          <w:rFonts w:ascii="楷体_GB2312" w:eastAsia="楷体_GB2312" w:hAnsi="华文楷体" w:hint="eastAsia"/>
          <w:b/>
          <w:sz w:val="24"/>
        </w:rPr>
        <w:t xml:space="preserve"> 换能器的正对和斜对布置     图</w:t>
      </w:r>
      <w:r>
        <w:rPr>
          <w:rFonts w:ascii="黑体" w:eastAsia="黑体" w:hAnsi="华文楷体" w:hint="eastAsia"/>
          <w:b/>
          <w:sz w:val="24"/>
        </w:rPr>
        <w:t>E.2.1-2</w:t>
      </w:r>
      <w:r>
        <w:rPr>
          <w:rFonts w:ascii="楷体_GB2312" w:eastAsia="楷体_GB2312" w:hAnsi="华文楷体" w:hint="eastAsia"/>
          <w:b/>
          <w:sz w:val="24"/>
        </w:rPr>
        <w:t xml:space="preserve"> 换能器的角部与扫描布置</w:t>
      </w:r>
    </w:p>
    <w:p w:rsidR="00B42108" w:rsidRPr="00EE132D" w:rsidRDefault="00B42108" w:rsidP="00B42108">
      <w:pPr>
        <w:snapToGrid w:val="0"/>
        <w:spacing w:line="300" w:lineRule="auto"/>
        <w:rPr>
          <w:rFonts w:ascii="楷体_GB2312" w:eastAsia="楷体_GB2312" w:hAnsi="华文楷体" w:hint="eastAsia"/>
          <w:b/>
          <w:sz w:val="24"/>
        </w:rPr>
      </w:pPr>
    </w:p>
    <w:p w:rsidR="00B42108" w:rsidRDefault="00B42108" w:rsidP="00B42108">
      <w:pPr>
        <w:snapToGrid w:val="0"/>
        <w:spacing w:beforeLines="50" w:line="300" w:lineRule="auto"/>
        <w:ind w:firstLineChars="200" w:firstLine="482"/>
        <w:rPr>
          <w:rFonts w:ascii="楷体_GB2312" w:eastAsia="楷体_GB2312" w:hAnsi="华文楷体" w:hint="eastAsia"/>
          <w:b/>
          <w:sz w:val="24"/>
        </w:rPr>
      </w:pPr>
      <w:r>
        <w:rPr>
          <w:rFonts w:ascii="黑体" w:eastAsia="黑体" w:hAnsi="华文楷体" w:hint="eastAsia"/>
          <w:b/>
          <w:sz w:val="24"/>
        </w:rPr>
        <w:t>2</w:t>
      </w:r>
      <w:r w:rsidRPr="00951E69">
        <w:rPr>
          <w:rFonts w:ascii="楷体_GB2312" w:eastAsia="楷体_GB2312" w:hAnsi="华文楷体" w:hint="eastAsia"/>
          <w:b/>
          <w:sz w:val="24"/>
        </w:rPr>
        <w:t xml:space="preserve"> 超声换能器</w:t>
      </w:r>
      <w:r>
        <w:rPr>
          <w:rFonts w:ascii="楷体_GB2312" w:eastAsia="楷体_GB2312" w:hAnsi="华文楷体" w:hint="eastAsia"/>
          <w:b/>
          <w:sz w:val="24"/>
        </w:rPr>
        <w:t>也可采用角部斜对或扫描布置等方式，见图</w:t>
      </w:r>
      <w:r>
        <w:rPr>
          <w:rFonts w:ascii="黑体" w:eastAsia="黑体" w:hAnsi="华文楷体" w:hint="eastAsia"/>
          <w:b/>
          <w:sz w:val="24"/>
        </w:rPr>
        <w:t>E.2.1-2</w:t>
      </w:r>
      <w:r>
        <w:rPr>
          <w:rFonts w:ascii="楷体_GB2312" w:eastAsia="楷体_GB2312" w:hAnsi="华文楷体" w:hint="eastAsia"/>
          <w:b/>
          <w:sz w:val="24"/>
        </w:rPr>
        <w:t>。</w:t>
      </w:r>
    </w:p>
    <w:p w:rsidR="00B42108" w:rsidRPr="002F6A38" w:rsidRDefault="00B42108" w:rsidP="00B42108">
      <w:pPr>
        <w:snapToGrid w:val="0"/>
        <w:spacing w:line="300" w:lineRule="auto"/>
        <w:rPr>
          <w:rFonts w:ascii="楷体_GB2312" w:eastAsia="楷体_GB2312" w:hAnsi="华文楷体" w:hint="eastAsia"/>
          <w:sz w:val="24"/>
        </w:rPr>
      </w:pPr>
      <w:r w:rsidRPr="002F6A38">
        <w:rPr>
          <w:rFonts w:ascii="楷体_GB2312" w:eastAsia="楷体_GB2312" w:hAnsi="华文楷体" w:hint="eastAsia"/>
          <w:sz w:val="24"/>
        </w:rPr>
        <w:t>【选取最优化的测试方案的原则为：第一，尽可能充分利用可检测表面，扩大测线覆盖范围，减少盲区；第二，重点布置在同一楼层节点区域的立柱表面；第三，尽可能使不同测位的测线方向正交或呈一定角度的相交，以利于缺陷的空间定位；第四，首选对测或斜测方式，包括水平斜测和纵向斜测，必要时可采用角测与扇形扫描，但要适当控制测距和测角的离散。】</w:t>
      </w:r>
    </w:p>
    <w:p w:rsidR="00B42108" w:rsidRDefault="00B42108" w:rsidP="00B42108">
      <w:pPr>
        <w:snapToGrid w:val="0"/>
        <w:spacing w:beforeLines="50" w:line="300" w:lineRule="auto"/>
        <w:rPr>
          <w:rFonts w:ascii="楷体_GB2312" w:eastAsia="楷体_GB2312" w:hAnsi="华文楷体" w:hint="eastAsia"/>
          <w:b/>
          <w:sz w:val="24"/>
        </w:rPr>
      </w:pPr>
      <w:r>
        <w:rPr>
          <w:rFonts w:ascii="黑体" w:eastAsia="黑体" w:hAnsi="华文楷体" w:hint="eastAsia"/>
          <w:b/>
          <w:sz w:val="24"/>
        </w:rPr>
        <w:t xml:space="preserve">E.2.2 </w:t>
      </w:r>
      <w:r>
        <w:rPr>
          <w:rFonts w:ascii="楷体_GB2312" w:eastAsia="楷体_GB2312" w:hAnsi="华文楷体" w:hint="eastAsia"/>
          <w:b/>
          <w:sz w:val="24"/>
        </w:rPr>
        <w:t>测试面上的测点宜按网格状布置，测点之间宜采用</w:t>
      </w:r>
      <w:r>
        <w:rPr>
          <w:rFonts w:ascii="黑体" w:eastAsia="黑体" w:hAnsi="华文楷体" w:hint="eastAsia"/>
          <w:b/>
          <w:sz w:val="24"/>
        </w:rPr>
        <w:t>50mm</w:t>
      </w:r>
      <w:r w:rsidRPr="009F4228">
        <w:rPr>
          <w:rFonts w:eastAsia="黑体"/>
          <w:b/>
          <w:sz w:val="24"/>
        </w:rPr>
        <w:t>~</w:t>
      </w:r>
      <w:r>
        <w:rPr>
          <w:rFonts w:ascii="黑体" w:eastAsia="黑体" w:hAnsi="华文楷体" w:hint="eastAsia"/>
          <w:b/>
          <w:sz w:val="24"/>
        </w:rPr>
        <w:t>100mm</w:t>
      </w:r>
      <w:r>
        <w:rPr>
          <w:rFonts w:ascii="楷体_GB2312" w:eastAsia="楷体_GB2312" w:hAnsi="华文楷体" w:hint="eastAsia"/>
          <w:b/>
          <w:sz w:val="24"/>
        </w:rPr>
        <w:t>的等间距，测点的编号宜区分测面、行和列。</w:t>
      </w:r>
    </w:p>
    <w:p w:rsidR="00B42108" w:rsidRPr="00154F57" w:rsidRDefault="00B42108" w:rsidP="00B42108">
      <w:pPr>
        <w:snapToGrid w:val="0"/>
        <w:spacing w:line="300" w:lineRule="auto"/>
        <w:rPr>
          <w:rFonts w:ascii="楷体_GB2312" w:eastAsia="楷体_GB2312" w:hAnsi="华文楷体" w:hint="eastAsia"/>
          <w:sz w:val="24"/>
        </w:rPr>
      </w:pPr>
      <w:r w:rsidRPr="00154F57">
        <w:rPr>
          <w:rFonts w:ascii="楷体_GB2312" w:eastAsia="楷体_GB2312" w:hAnsi="华文楷体" w:hint="eastAsia"/>
          <w:sz w:val="24"/>
        </w:rPr>
        <w:lastRenderedPageBreak/>
        <w:t>【测点网格状布置是指测面上横向和竖向都要间隔布点，测点的间距取100mm较为合适。当构件具有两组成对的测试面时，可构成空间的网格，此时需要编号体现测点所属测面、行和列的区别。】</w:t>
      </w:r>
    </w:p>
    <w:p w:rsidR="00B42108" w:rsidRDefault="00B42108" w:rsidP="00B42108">
      <w:pPr>
        <w:snapToGrid w:val="0"/>
        <w:spacing w:beforeLines="50" w:line="300" w:lineRule="auto"/>
        <w:rPr>
          <w:rFonts w:ascii="楷体_GB2312" w:eastAsia="楷体_GB2312" w:hAnsi="华文楷体" w:hint="eastAsia"/>
          <w:b/>
          <w:sz w:val="24"/>
        </w:rPr>
      </w:pPr>
      <w:r>
        <w:rPr>
          <w:rFonts w:ascii="黑体" w:eastAsia="黑体" w:hAnsi="华文楷体" w:hint="eastAsia"/>
          <w:b/>
          <w:sz w:val="24"/>
        </w:rPr>
        <w:t xml:space="preserve">E.2.3 </w:t>
      </w:r>
      <w:r>
        <w:rPr>
          <w:rFonts w:ascii="楷体_GB2312" w:eastAsia="楷体_GB2312" w:hAnsi="华文楷体" w:hint="eastAsia"/>
          <w:b/>
          <w:sz w:val="24"/>
        </w:rPr>
        <w:t>对每一个测点应进行下列参数的测试：</w:t>
      </w:r>
    </w:p>
    <w:p w:rsidR="00B42108" w:rsidRDefault="00B42108" w:rsidP="00B42108">
      <w:pPr>
        <w:snapToGrid w:val="0"/>
        <w:spacing w:line="300" w:lineRule="auto"/>
        <w:ind w:firstLineChars="200" w:firstLine="482"/>
        <w:rPr>
          <w:rFonts w:ascii="楷体_GB2312" w:eastAsia="楷体_GB2312" w:hAnsi="华文楷体" w:hint="eastAsia"/>
          <w:b/>
          <w:color w:val="FF0000"/>
          <w:sz w:val="24"/>
        </w:rPr>
      </w:pPr>
      <w:r>
        <w:rPr>
          <w:rFonts w:ascii="黑体" w:eastAsia="黑体" w:hAnsi="华文楷体" w:hint="eastAsia"/>
          <w:b/>
          <w:sz w:val="24"/>
        </w:rPr>
        <w:t>1</w:t>
      </w:r>
      <w:r w:rsidRPr="002E4CB9">
        <w:rPr>
          <w:rFonts w:ascii="华文楷体" w:eastAsia="华文楷体" w:hAnsi="华文楷体" w:hint="eastAsia"/>
          <w:b/>
          <w:sz w:val="24"/>
        </w:rPr>
        <w:t>该点与对测点</w:t>
      </w:r>
      <w:r>
        <w:rPr>
          <w:rFonts w:ascii="华文楷体" w:eastAsia="华文楷体" w:hAnsi="华文楷体" w:hint="eastAsia"/>
          <w:b/>
          <w:sz w:val="24"/>
        </w:rPr>
        <w:t>的测点间</w:t>
      </w:r>
      <w:r w:rsidRPr="002E4CB9">
        <w:rPr>
          <w:rFonts w:ascii="华文楷体" w:eastAsia="华文楷体" w:hAnsi="华文楷体" w:hint="eastAsia"/>
          <w:b/>
          <w:sz w:val="24"/>
        </w:rPr>
        <w:t>的</w:t>
      </w:r>
      <w:r>
        <w:rPr>
          <w:rFonts w:ascii="楷体_GB2312" w:eastAsia="楷体_GB2312" w:hAnsi="华文楷体" w:hint="eastAsia"/>
          <w:b/>
          <w:sz w:val="24"/>
        </w:rPr>
        <w:t>距离</w:t>
      </w:r>
      <w:r>
        <w:rPr>
          <w:rFonts w:ascii="楷体_GB2312" w:eastAsia="楷体_GB2312" w:hAnsi="华文楷体" w:hint="eastAsia"/>
          <w:position w:val="-12"/>
          <w:sz w:val="24"/>
        </w:rPr>
        <w:object w:dxaOrig="241" w:dyaOrig="361">
          <v:shape id="_x0000_i1101" type="#_x0000_t75" style="width:12pt;height:18pt;mso-position-horizontal-relative:page;mso-position-vertical-relative:page" o:ole="">
            <v:imagedata r:id="rId150" o:title=""/>
          </v:shape>
          <o:OLEObject Type="Embed" ProgID="Equation.DSMT4" ShapeID="_x0000_i1101" DrawAspect="Content" ObjectID="_1459322998" r:id="rId151"/>
        </w:object>
      </w:r>
      <w:r>
        <w:rPr>
          <w:rFonts w:ascii="楷体_GB2312" w:eastAsia="楷体_GB2312" w:hAnsi="华文楷体" w:hint="eastAsia"/>
          <w:b/>
          <w:sz w:val="24"/>
        </w:rPr>
        <w:t>；</w:t>
      </w:r>
      <w:r>
        <w:rPr>
          <w:rFonts w:ascii="楷体_GB2312" w:eastAsia="楷体_GB2312" w:hAnsi="华文楷体" w:hint="eastAsia"/>
          <w:b/>
          <w:color w:val="FF0000"/>
          <w:sz w:val="24"/>
        </w:rPr>
        <w:t xml:space="preserve"> </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2</w:t>
      </w:r>
      <w:r>
        <w:rPr>
          <w:rFonts w:ascii="楷体_GB2312" w:eastAsia="楷体_GB2312" w:hAnsi="华文楷体" w:hint="eastAsia"/>
          <w:b/>
          <w:sz w:val="24"/>
        </w:rPr>
        <w:t xml:space="preserve"> 判读首波声时</w:t>
      </w:r>
      <w:r>
        <w:rPr>
          <w:rFonts w:ascii="楷体_GB2312" w:eastAsia="楷体_GB2312" w:hAnsi="华文楷体" w:hint="eastAsia"/>
          <w:position w:val="-12"/>
          <w:sz w:val="24"/>
        </w:rPr>
        <w:object w:dxaOrig="181" w:dyaOrig="361">
          <v:shape id="_x0000_i1102" type="#_x0000_t75" style="width:9pt;height:18pt;mso-position-horizontal-relative:page;mso-position-vertical-relative:page" o:ole="">
            <v:imagedata r:id="rId152" o:title=""/>
          </v:shape>
          <o:OLEObject Type="Embed" ProgID="Equation.DSMT4" ShapeID="_x0000_i1102" DrawAspect="Content" ObjectID="_1459322999" r:id="rId153"/>
        </w:object>
      </w:r>
      <w:r>
        <w:rPr>
          <w:rFonts w:ascii="楷体_GB2312" w:eastAsia="楷体_GB2312" w:hAnsi="华文楷体" w:hint="eastAsia"/>
          <w:b/>
          <w:sz w:val="24"/>
        </w:rPr>
        <w:t>；</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3</w:t>
      </w:r>
      <w:r>
        <w:rPr>
          <w:rFonts w:ascii="楷体_GB2312" w:eastAsia="楷体_GB2312" w:hAnsi="华文楷体" w:hint="eastAsia"/>
          <w:b/>
          <w:sz w:val="24"/>
        </w:rPr>
        <w:t xml:space="preserve"> 采集</w:t>
      </w:r>
      <w:r>
        <w:rPr>
          <w:rFonts w:ascii="黑体" w:eastAsia="黑体" w:hAnsi="华文楷体" w:hint="eastAsia"/>
          <w:b/>
          <w:sz w:val="24"/>
        </w:rPr>
        <w:t>5</w:t>
      </w:r>
      <w:r>
        <w:rPr>
          <w:rFonts w:ascii="楷体_GB2312" w:eastAsia="楷体_GB2312" w:hAnsi="华文楷体" w:hint="eastAsia"/>
          <w:b/>
          <w:sz w:val="24"/>
        </w:rPr>
        <w:t>个以上完整的波形。</w:t>
      </w:r>
    </w:p>
    <w:p w:rsidR="00B42108" w:rsidRPr="00522E2F" w:rsidRDefault="00B42108" w:rsidP="00B42108">
      <w:pPr>
        <w:snapToGrid w:val="0"/>
        <w:spacing w:line="300" w:lineRule="auto"/>
        <w:rPr>
          <w:rFonts w:ascii="华文楷体" w:eastAsia="华文楷体" w:hAnsi="华文楷体" w:hint="eastAsia"/>
          <w:sz w:val="24"/>
        </w:rPr>
      </w:pPr>
      <w:r w:rsidRPr="00522E2F">
        <w:rPr>
          <w:rFonts w:ascii="华文楷体" w:eastAsia="华文楷体" w:hAnsi="华文楷体" w:hint="eastAsia"/>
          <w:sz w:val="24"/>
        </w:rPr>
        <w:t>【采集的有效波形信号段要求波形完整，幅度不超屏。完整的波形应包括波幅和</w:t>
      </w:r>
      <w:r w:rsidRPr="00951E69">
        <w:rPr>
          <w:rFonts w:ascii="华文楷体" w:eastAsia="华文楷体" w:hAnsi="华文楷体" w:hint="eastAsia"/>
          <w:sz w:val="24"/>
        </w:rPr>
        <w:t>波长等</w:t>
      </w:r>
      <w:r w:rsidRPr="00522E2F">
        <w:rPr>
          <w:rFonts w:ascii="华文楷体" w:eastAsia="华文楷体" w:hAnsi="华文楷体" w:hint="eastAsia"/>
          <w:sz w:val="24"/>
        </w:rPr>
        <w:t>参数】</w:t>
      </w:r>
    </w:p>
    <w:p w:rsidR="00B42108" w:rsidRDefault="00B42108" w:rsidP="00B42108">
      <w:pPr>
        <w:snapToGrid w:val="0"/>
        <w:spacing w:line="300" w:lineRule="auto"/>
        <w:rPr>
          <w:rFonts w:ascii="楷体_GB2312" w:eastAsia="楷体_GB2312" w:hAnsi="华文楷体" w:hint="eastAsia"/>
          <w:szCs w:val="21"/>
        </w:rPr>
      </w:pPr>
    </w:p>
    <w:p w:rsidR="00B42108" w:rsidRDefault="00B42108" w:rsidP="00B42108">
      <w:pPr>
        <w:snapToGrid w:val="0"/>
        <w:spacing w:line="300" w:lineRule="auto"/>
        <w:jc w:val="center"/>
        <w:rPr>
          <w:rFonts w:ascii="楷体_GB2312" w:eastAsia="楷体_GB2312" w:hAnsi="华文楷体" w:hint="eastAsia"/>
          <w:b/>
          <w:sz w:val="28"/>
          <w:szCs w:val="28"/>
        </w:rPr>
      </w:pPr>
      <w:r>
        <w:rPr>
          <w:rFonts w:ascii="黑体" w:eastAsia="黑体" w:hAnsi="华文楷体" w:hint="eastAsia"/>
          <w:b/>
          <w:sz w:val="28"/>
          <w:szCs w:val="28"/>
        </w:rPr>
        <w:t>E.3</w:t>
      </w:r>
      <w:r>
        <w:rPr>
          <w:rFonts w:ascii="楷体_GB2312" w:eastAsia="楷体_GB2312" w:hAnsi="华文楷体" w:hint="eastAsia"/>
          <w:b/>
          <w:sz w:val="28"/>
          <w:szCs w:val="28"/>
        </w:rPr>
        <w:t xml:space="preserve"> 测试数据处理</w:t>
      </w:r>
    </w:p>
    <w:p w:rsidR="00B42108" w:rsidRPr="00CB3EA1" w:rsidRDefault="00B42108" w:rsidP="00B42108">
      <w:pPr>
        <w:tabs>
          <w:tab w:val="left" w:pos="6480"/>
        </w:tabs>
        <w:snapToGrid w:val="0"/>
        <w:spacing w:line="300" w:lineRule="auto"/>
        <w:rPr>
          <w:rFonts w:ascii="楷体_GB2312" w:eastAsia="楷体_GB2312" w:hAnsi="华文楷体" w:hint="eastAsia"/>
          <w:b/>
          <w:color w:val="FF0000"/>
          <w:sz w:val="24"/>
        </w:rPr>
      </w:pPr>
      <w:r>
        <w:rPr>
          <w:rFonts w:ascii="黑体" w:eastAsia="黑体" w:hAnsi="华文楷体" w:hint="eastAsia"/>
          <w:b/>
          <w:sz w:val="24"/>
        </w:rPr>
        <w:t>E.3.1</w:t>
      </w:r>
      <w:r>
        <w:rPr>
          <w:rFonts w:ascii="楷体_GB2312" w:eastAsia="楷体_GB2312" w:hAnsi="华文楷体" w:hint="eastAsia"/>
          <w:b/>
          <w:sz w:val="24"/>
        </w:rPr>
        <w:t xml:space="preserve"> 超声波综合因子判定法测试数据的处理应包括声速计算、波幅的修正、复频差的计算</w:t>
      </w:r>
      <w:r>
        <w:rPr>
          <w:rFonts w:ascii="楷体_GB2312" w:eastAsia="楷体_GB2312" w:hAnsi="华文楷体" w:hint="eastAsia"/>
          <w:sz w:val="24"/>
        </w:rPr>
        <w:t>、</w:t>
      </w:r>
      <w:r w:rsidRPr="00AA12B1">
        <w:rPr>
          <w:rFonts w:ascii="楷体_GB2312" w:eastAsia="楷体_GB2312" w:hAnsi="华文楷体" w:hint="eastAsia"/>
          <w:b/>
          <w:color w:val="000000"/>
          <w:sz w:val="24"/>
        </w:rPr>
        <w:t>接收子波与标准子波的互相关系数的计算和确定互相关系数的最大值等。</w:t>
      </w:r>
    </w:p>
    <w:p w:rsidR="00B42108" w:rsidRDefault="00B42108" w:rsidP="00B42108">
      <w:pPr>
        <w:snapToGrid w:val="0"/>
        <w:spacing w:beforeLines="50" w:line="300" w:lineRule="auto"/>
        <w:rPr>
          <w:rFonts w:ascii="楷体_GB2312" w:eastAsia="楷体_GB2312" w:hAnsi="华文楷体" w:hint="eastAsia"/>
          <w:b/>
          <w:sz w:val="24"/>
        </w:rPr>
      </w:pPr>
      <w:r>
        <w:rPr>
          <w:rFonts w:ascii="黑体" w:eastAsia="黑体" w:hAnsi="华文楷体" w:hint="eastAsia"/>
          <w:b/>
          <w:sz w:val="24"/>
        </w:rPr>
        <w:t>E.3.2</w:t>
      </w:r>
      <w:r>
        <w:rPr>
          <w:rFonts w:ascii="楷体_GB2312" w:eastAsia="楷体_GB2312" w:hAnsi="华文楷体" w:hint="eastAsia"/>
          <w:b/>
          <w:sz w:val="24"/>
        </w:rPr>
        <w:t xml:space="preserve"> 测点的声速应按下列公式计算: </w:t>
      </w:r>
    </w:p>
    <w:p w:rsidR="00B42108" w:rsidRPr="009F775D" w:rsidRDefault="00B42108" w:rsidP="00B42108">
      <w:pPr>
        <w:snapToGrid w:val="0"/>
        <w:spacing w:beforeLines="50" w:line="300" w:lineRule="auto"/>
        <w:ind w:firstLineChars="407" w:firstLine="981"/>
        <w:rPr>
          <w:rFonts w:ascii="楷体_GB2312" w:eastAsia="楷体_GB2312" w:hAnsi="华文楷体" w:hint="eastAsia"/>
          <w:b/>
          <w:sz w:val="24"/>
        </w:rPr>
      </w:pPr>
      <w:r w:rsidRPr="009F775D">
        <w:rPr>
          <w:rFonts w:ascii="楷体_GB2312" w:eastAsia="楷体_GB2312" w:hAnsi="华文楷体" w:hint="eastAsia"/>
          <w:b/>
          <w:position w:val="-12"/>
          <w:sz w:val="24"/>
        </w:rPr>
        <w:object w:dxaOrig="942" w:dyaOrig="361">
          <v:shape id="_x0000_i1103" type="#_x0000_t75" style="width:47.25pt;height:18pt;mso-position-horizontal-relative:page;mso-position-vertical-relative:page" o:ole="">
            <v:imagedata r:id="rId154" o:title=""/>
          </v:shape>
          <o:OLEObject Type="Embed" ProgID="Equation.DSMT4" ShapeID="_x0000_i1103" DrawAspect="Content" ObjectID="_1459323000" r:id="rId155"/>
        </w:object>
      </w:r>
      <w:r w:rsidRPr="009F775D">
        <w:rPr>
          <w:rFonts w:ascii="楷体_GB2312" w:eastAsia="楷体_GB2312" w:hAnsi="华文楷体" w:hint="eastAsia"/>
          <w:b/>
          <w:sz w:val="24"/>
        </w:rPr>
        <w:t xml:space="preserve">                                                 </w:t>
      </w:r>
      <w:r w:rsidRPr="009F775D">
        <w:rPr>
          <w:rFonts w:ascii="黑体" w:eastAsia="黑体" w:hAnsi="黑体" w:hint="eastAsia"/>
          <w:b/>
          <w:sz w:val="24"/>
        </w:rPr>
        <w:t xml:space="preserve">（E.3.2） </w:t>
      </w:r>
    </w:p>
    <w:p w:rsidR="00B42108" w:rsidRPr="009F775D" w:rsidRDefault="00B42108" w:rsidP="00B42108">
      <w:pPr>
        <w:snapToGrid w:val="0"/>
        <w:spacing w:beforeLines="50" w:line="300" w:lineRule="auto"/>
        <w:rPr>
          <w:rFonts w:ascii="楷体_GB2312" w:eastAsia="楷体_GB2312" w:hAnsi="华文楷体" w:hint="eastAsia"/>
          <w:b/>
          <w:sz w:val="24"/>
        </w:rPr>
      </w:pPr>
      <w:r w:rsidRPr="009F775D">
        <w:rPr>
          <w:rFonts w:ascii="楷体_GB2312" w:eastAsia="楷体_GB2312" w:hAnsi="华文楷体" w:hint="eastAsia"/>
          <w:b/>
          <w:sz w:val="24"/>
        </w:rPr>
        <w:t xml:space="preserve">式中: </w:t>
      </w:r>
      <w:r w:rsidRPr="009F775D">
        <w:rPr>
          <w:rFonts w:ascii="楷体_GB2312" w:eastAsia="楷体_GB2312" w:hAnsi="华文楷体" w:hint="eastAsia"/>
          <w:b/>
          <w:position w:val="-12"/>
          <w:sz w:val="24"/>
        </w:rPr>
        <w:object w:dxaOrig="241" w:dyaOrig="361">
          <v:shape id="_x0000_i1104" type="#_x0000_t75" style="width:12pt;height:18pt;mso-position-horizontal-relative:page;mso-position-vertical-relative:page" o:ole="">
            <v:imagedata r:id="rId156" o:title=""/>
          </v:shape>
          <o:OLEObject Type="Embed" ProgID="Equation.DSMT4" ShapeID="_x0000_i1104" DrawAspect="Content" ObjectID="_1459323001" r:id="rId157"/>
        </w:object>
      </w:r>
      <w:r w:rsidRPr="009F775D">
        <w:rPr>
          <w:rFonts w:ascii="楷体_GB2312" w:eastAsia="楷体_GB2312" w:hAnsi="华文楷体" w:hint="eastAsia"/>
          <w:b/>
          <w:sz w:val="24"/>
        </w:rPr>
        <w:t>—测点</w:t>
      </w:r>
      <w:r w:rsidRPr="009F775D">
        <w:rPr>
          <w:rFonts w:ascii="楷体_GB2312" w:eastAsia="楷体_GB2312" w:hAnsi="华文楷体" w:hint="eastAsia"/>
          <w:b/>
          <w:position w:val="-6"/>
          <w:sz w:val="24"/>
        </w:rPr>
        <w:object w:dxaOrig="140" w:dyaOrig="261">
          <v:shape id="_x0000_i1105" type="#_x0000_t75" style="width:7.5pt;height:13.5pt;mso-position-horizontal-relative:page;mso-position-vertical-relative:page" o:ole="">
            <v:imagedata r:id="rId158" o:title=""/>
          </v:shape>
          <o:OLEObject Type="Embed" ProgID="Equation.DSMT4" ShapeID="_x0000_i1105" DrawAspect="Content" ObjectID="_1459323002" r:id="rId159"/>
        </w:object>
      </w:r>
      <w:r w:rsidRPr="009F775D">
        <w:rPr>
          <w:rFonts w:ascii="楷体_GB2312" w:eastAsia="楷体_GB2312" w:hAnsi="华文楷体" w:hint="eastAsia"/>
          <w:b/>
          <w:sz w:val="24"/>
        </w:rPr>
        <w:t>的声速（</w:t>
      </w:r>
      <w:r w:rsidRPr="009F775D">
        <w:rPr>
          <w:rFonts w:ascii="黑体" w:eastAsia="黑体" w:hAnsi="黑体"/>
          <w:b/>
          <w:sz w:val="24"/>
        </w:rPr>
        <w:t>km/s</w:t>
      </w:r>
      <w:r w:rsidRPr="009F775D">
        <w:rPr>
          <w:rFonts w:ascii="楷体_GB2312" w:eastAsia="楷体_GB2312" w:hAnsi="华文楷体" w:hint="eastAsia"/>
          <w:b/>
          <w:sz w:val="24"/>
        </w:rPr>
        <w:t>）；</w:t>
      </w:r>
    </w:p>
    <w:p w:rsidR="00B42108" w:rsidRPr="009F775D" w:rsidRDefault="00B42108" w:rsidP="00B42108">
      <w:pPr>
        <w:snapToGrid w:val="0"/>
        <w:spacing w:line="300" w:lineRule="auto"/>
        <w:ind w:firstLineChars="300" w:firstLine="723"/>
        <w:rPr>
          <w:rFonts w:ascii="楷体_GB2312" w:eastAsia="楷体_GB2312" w:hAnsi="华文楷体" w:hint="eastAsia"/>
          <w:b/>
          <w:sz w:val="24"/>
        </w:rPr>
      </w:pPr>
      <w:r w:rsidRPr="009F775D">
        <w:rPr>
          <w:rFonts w:ascii="楷体_GB2312" w:eastAsia="楷体_GB2312" w:hAnsi="华文楷体" w:hint="eastAsia"/>
          <w:b/>
          <w:position w:val="-12"/>
          <w:sz w:val="24"/>
        </w:rPr>
        <w:object w:dxaOrig="241" w:dyaOrig="361">
          <v:shape id="_x0000_i1106" type="#_x0000_t75" style="width:12pt;height:18pt;mso-position-horizontal-relative:page;mso-position-vertical-relative:page" o:ole="">
            <v:imagedata r:id="rId150" o:title=""/>
          </v:shape>
          <o:OLEObject Type="Embed" ProgID="Equation.DSMT4" ShapeID="_x0000_i1106" DrawAspect="Content" ObjectID="_1459323003" r:id="rId160"/>
        </w:object>
      </w:r>
      <w:r w:rsidRPr="009F775D">
        <w:rPr>
          <w:rFonts w:ascii="楷体_GB2312" w:eastAsia="楷体_GB2312" w:hAnsi="华文楷体" w:hint="eastAsia"/>
          <w:b/>
          <w:sz w:val="24"/>
        </w:rPr>
        <w:t>—测点间的距离（</w:t>
      </w:r>
      <w:r w:rsidRPr="009F775D">
        <w:rPr>
          <w:rFonts w:ascii="黑体" w:eastAsia="黑体" w:hAnsi="黑体" w:hint="eastAsia"/>
          <w:b/>
          <w:sz w:val="24"/>
        </w:rPr>
        <w:t>mm</w:t>
      </w:r>
      <w:r w:rsidRPr="009F775D">
        <w:rPr>
          <w:rFonts w:ascii="楷体_GB2312" w:eastAsia="楷体_GB2312" w:hAnsi="华文楷体" w:hint="eastAsia"/>
          <w:b/>
          <w:sz w:val="24"/>
        </w:rPr>
        <w:t>）；</w:t>
      </w:r>
    </w:p>
    <w:p w:rsidR="00B42108" w:rsidRPr="009F775D" w:rsidRDefault="00B42108" w:rsidP="00B42108">
      <w:pPr>
        <w:snapToGrid w:val="0"/>
        <w:spacing w:line="300" w:lineRule="auto"/>
        <w:ind w:firstLineChars="300" w:firstLine="723"/>
        <w:rPr>
          <w:rFonts w:ascii="楷体_GB2312" w:eastAsia="楷体_GB2312" w:hAnsi="华文楷体" w:hint="eastAsia"/>
          <w:b/>
          <w:sz w:val="24"/>
        </w:rPr>
      </w:pPr>
      <w:r w:rsidRPr="009F775D">
        <w:rPr>
          <w:rFonts w:ascii="楷体_GB2312" w:eastAsia="楷体_GB2312" w:hAnsi="华文楷体" w:hint="eastAsia"/>
          <w:b/>
          <w:position w:val="-12"/>
          <w:sz w:val="24"/>
        </w:rPr>
        <w:object w:dxaOrig="181" w:dyaOrig="361">
          <v:shape id="_x0000_i1107" type="#_x0000_t75" style="width:9pt;height:18pt;mso-position-horizontal-relative:page;mso-position-vertical-relative:page" o:ole="">
            <v:imagedata r:id="rId161" o:title=""/>
          </v:shape>
          <o:OLEObject Type="Embed" ProgID="Equation.DSMT4" ShapeID="_x0000_i1107" DrawAspect="Content" ObjectID="_1459323004" r:id="rId162"/>
        </w:object>
      </w:r>
      <w:r w:rsidRPr="009F775D">
        <w:rPr>
          <w:rFonts w:ascii="楷体_GB2312" w:eastAsia="楷体_GB2312" w:hAnsi="华文楷体" w:hint="eastAsia"/>
          <w:b/>
          <w:sz w:val="24"/>
        </w:rPr>
        <w:t>—测点的超声传播声时（</w:t>
      </w:r>
      <w:r w:rsidRPr="009F775D">
        <w:rPr>
          <w:rFonts w:ascii="黑体" w:eastAsia="黑体" w:hAnsi="黑体" w:hint="eastAsia"/>
          <w:b/>
          <w:sz w:val="24"/>
        </w:rPr>
        <w:t>μs</w:t>
      </w:r>
      <w:r w:rsidRPr="009F775D">
        <w:rPr>
          <w:rFonts w:ascii="楷体_GB2312" w:eastAsia="楷体_GB2312" w:hAnsi="华文楷体" w:hint="eastAsia"/>
          <w:b/>
          <w:sz w:val="24"/>
        </w:rPr>
        <w:t>）。</w:t>
      </w:r>
    </w:p>
    <w:p w:rsidR="00B42108" w:rsidRDefault="00B42108" w:rsidP="00B42108">
      <w:pPr>
        <w:snapToGrid w:val="0"/>
        <w:spacing w:beforeLines="50" w:line="300" w:lineRule="auto"/>
        <w:rPr>
          <w:rFonts w:ascii="楷体_GB2312" w:eastAsia="楷体_GB2312" w:hAnsi="华文楷体" w:hint="eastAsia"/>
          <w:b/>
          <w:sz w:val="24"/>
        </w:rPr>
      </w:pPr>
      <w:r>
        <w:rPr>
          <w:rFonts w:ascii="黑体" w:eastAsia="黑体" w:hAnsi="华文楷体" w:hint="eastAsia"/>
          <w:b/>
          <w:sz w:val="24"/>
        </w:rPr>
        <w:t>E.3.3</w:t>
      </w:r>
      <w:r w:rsidRPr="001A6980">
        <w:rPr>
          <w:rFonts w:ascii="楷体_GB2312" w:eastAsia="楷体_GB2312" w:hAnsi="华文楷体" w:hint="eastAsia"/>
          <w:b/>
          <w:sz w:val="24"/>
        </w:rPr>
        <w:t>平面内的正对和斜对布置</w:t>
      </w:r>
      <w:r>
        <w:rPr>
          <w:rFonts w:ascii="楷体_GB2312" w:eastAsia="楷体_GB2312" w:hAnsi="华文楷体" w:hint="eastAsia"/>
          <w:b/>
          <w:sz w:val="24"/>
        </w:rPr>
        <w:t xml:space="preserve">换能器测定的波幅可按下列方法修正： </w:t>
      </w:r>
    </w:p>
    <w:p w:rsidR="00B42108" w:rsidRDefault="00B42108" w:rsidP="00B42108">
      <w:pPr>
        <w:snapToGrid w:val="0"/>
        <w:spacing w:line="300" w:lineRule="auto"/>
        <w:rPr>
          <w:rFonts w:ascii="楷体_GB2312" w:eastAsia="楷体_GB2312" w:hAnsi="华文楷体" w:hint="eastAsia"/>
          <w:b/>
          <w:sz w:val="24"/>
        </w:rPr>
      </w:pPr>
      <w:r>
        <w:rPr>
          <w:rFonts w:ascii="楷体_GB2312" w:eastAsia="楷体_GB2312" w:hAnsi="华文楷体" w:hint="eastAsia"/>
          <w:b/>
          <w:sz w:val="24"/>
        </w:rPr>
        <w:t xml:space="preserve">    </w:t>
      </w:r>
      <w:r>
        <w:rPr>
          <w:rFonts w:ascii="黑体" w:eastAsia="黑体" w:hAnsi="华文楷体" w:hint="eastAsia"/>
          <w:b/>
          <w:sz w:val="24"/>
        </w:rPr>
        <w:t>1</w:t>
      </w:r>
      <w:r>
        <w:rPr>
          <w:rFonts w:ascii="楷体_GB2312" w:eastAsia="楷体_GB2312" w:hAnsi="华文楷体" w:hint="eastAsia"/>
          <w:b/>
          <w:sz w:val="24"/>
        </w:rPr>
        <w:t xml:space="preserve">波幅修正值宜按下列公式计算: </w:t>
      </w:r>
    </w:p>
    <w:p w:rsidR="00B42108" w:rsidRPr="009F775D" w:rsidRDefault="00B42108" w:rsidP="00B42108">
      <w:pPr>
        <w:tabs>
          <w:tab w:val="left" w:pos="6480"/>
        </w:tabs>
        <w:snapToGrid w:val="0"/>
        <w:spacing w:beforeLines="50" w:line="300" w:lineRule="auto"/>
        <w:ind w:firstLineChars="200" w:firstLine="482"/>
        <w:rPr>
          <w:rFonts w:ascii="楷体_GB2312" w:eastAsia="楷体_GB2312" w:hAnsi="华文楷体" w:hint="eastAsia"/>
          <w:b/>
          <w:sz w:val="24"/>
        </w:rPr>
      </w:pPr>
      <w:r w:rsidRPr="009F775D">
        <w:rPr>
          <w:rFonts w:ascii="楷体_GB2312" w:eastAsia="楷体_GB2312" w:hAnsi="华文楷体" w:hint="eastAsia"/>
          <w:b/>
          <w:position w:val="-12"/>
          <w:sz w:val="24"/>
        </w:rPr>
        <w:object w:dxaOrig="1341" w:dyaOrig="360">
          <v:shape id="_x0000_i1108" type="#_x0000_t75" style="width:66.75pt;height:18pt;mso-position-horizontal-relative:page;mso-position-vertical-relative:page" o:ole="">
            <v:imagedata r:id="rId163" o:title=""/>
          </v:shape>
          <o:OLEObject Type="Embed" ProgID="Equation.DSMT4" ShapeID="_x0000_i1108" DrawAspect="Content" ObjectID="_1459323005" r:id="rId164"/>
        </w:object>
      </w:r>
      <w:r w:rsidRPr="009F775D">
        <w:rPr>
          <w:rFonts w:ascii="楷体_GB2312" w:eastAsia="楷体_GB2312" w:hAnsi="华文楷体" w:hint="eastAsia"/>
          <w:b/>
          <w:sz w:val="24"/>
        </w:rPr>
        <w:t xml:space="preserve">                     </w:t>
      </w:r>
      <w:r>
        <w:rPr>
          <w:rFonts w:eastAsia="楷体_GB2312"/>
          <w:b/>
          <w:sz w:val="24"/>
        </w:rPr>
        <w:t xml:space="preserve">            </w:t>
      </w:r>
      <w:r w:rsidRPr="009F775D">
        <w:rPr>
          <w:rFonts w:ascii="楷体_GB2312" w:eastAsia="楷体_GB2312" w:hAnsi="华文楷体" w:hint="eastAsia"/>
          <w:b/>
          <w:sz w:val="24"/>
        </w:rPr>
        <w:t xml:space="preserve">                </w:t>
      </w:r>
      <w:r w:rsidRPr="009F775D">
        <w:rPr>
          <w:rFonts w:ascii="黑体" w:eastAsia="黑体" w:hAnsi="华文楷体" w:hint="eastAsia"/>
          <w:b/>
          <w:sz w:val="24"/>
        </w:rPr>
        <w:t>（E.3.3-1）</w:t>
      </w:r>
    </w:p>
    <w:p w:rsidR="00B42108" w:rsidRPr="009F775D" w:rsidRDefault="00B42108" w:rsidP="00B42108">
      <w:pPr>
        <w:tabs>
          <w:tab w:val="left" w:pos="6480"/>
        </w:tabs>
        <w:snapToGrid w:val="0"/>
        <w:spacing w:beforeLines="50" w:line="300" w:lineRule="auto"/>
        <w:rPr>
          <w:rFonts w:ascii="楷体_GB2312" w:eastAsia="楷体_GB2312" w:hAnsi="华文楷体" w:hint="eastAsia"/>
          <w:b/>
          <w:sz w:val="24"/>
        </w:rPr>
      </w:pPr>
      <w:r w:rsidRPr="009F775D">
        <w:rPr>
          <w:rFonts w:ascii="楷体_GB2312" w:eastAsia="楷体_GB2312" w:hAnsi="华文楷体" w:hint="eastAsia"/>
          <w:b/>
          <w:sz w:val="24"/>
        </w:rPr>
        <w:t>式中:</w:t>
      </w:r>
      <w:r w:rsidRPr="009F775D">
        <w:rPr>
          <w:rFonts w:ascii="楷体_GB2312" w:eastAsia="楷体_GB2312" w:hAnsi="华文楷体" w:hint="eastAsia"/>
          <w:b/>
          <w:position w:val="-12"/>
          <w:sz w:val="24"/>
        </w:rPr>
        <w:object w:dxaOrig="261" w:dyaOrig="361">
          <v:shape id="_x0000_i1109" type="#_x0000_t75" style="width:12.75pt;height:18pt;mso-position-horizontal-relative:page;mso-position-vertical-relative:page" o:ole="">
            <v:imagedata r:id="rId165" o:title=""/>
          </v:shape>
          <o:OLEObject Type="Embed" ProgID="Equation.DSMT4" ShapeID="_x0000_i1109" DrawAspect="Content" ObjectID="_1459323006" r:id="rId166"/>
        </w:object>
      </w:r>
      <w:r w:rsidRPr="009F775D">
        <w:rPr>
          <w:rFonts w:ascii="楷体_GB2312" w:eastAsia="楷体_GB2312" w:hAnsi="华文楷体" w:hint="eastAsia"/>
          <w:b/>
          <w:sz w:val="24"/>
        </w:rPr>
        <w:t>—修正后波幅（</w:t>
      </w:r>
      <w:r w:rsidRPr="009F775D">
        <w:rPr>
          <w:rFonts w:ascii="黑体" w:eastAsia="黑体" w:hAnsi="华文楷体" w:hint="eastAsia"/>
          <w:b/>
          <w:sz w:val="24"/>
        </w:rPr>
        <w:t>dB</w:t>
      </w:r>
      <w:r w:rsidRPr="009F775D">
        <w:rPr>
          <w:rFonts w:ascii="楷体_GB2312" w:eastAsia="楷体_GB2312" w:hAnsi="华文楷体" w:hint="eastAsia"/>
          <w:b/>
          <w:sz w:val="24"/>
        </w:rPr>
        <w:t>）；</w:t>
      </w:r>
    </w:p>
    <w:p w:rsidR="00B42108" w:rsidRPr="009F775D"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9F775D">
        <w:rPr>
          <w:rFonts w:ascii="楷体_GB2312" w:eastAsia="楷体_GB2312" w:hAnsi="华文楷体" w:hint="eastAsia"/>
          <w:b/>
          <w:position w:val="-12"/>
          <w:sz w:val="24"/>
        </w:rPr>
        <w:object w:dxaOrig="321" w:dyaOrig="361">
          <v:shape id="_x0000_i1110" type="#_x0000_t75" style="width:15.75pt;height:18pt;mso-position-horizontal-relative:page;mso-position-vertical-relative:page" o:ole="">
            <v:imagedata r:id="rId167" o:title=""/>
          </v:shape>
          <o:OLEObject Type="Embed" ProgID="Equation.DSMT4" ShapeID="_x0000_i1110" DrawAspect="Content" ObjectID="_1459323007" r:id="rId168"/>
        </w:object>
      </w:r>
      <w:r w:rsidRPr="009F775D">
        <w:rPr>
          <w:rFonts w:ascii="楷体_GB2312" w:eastAsia="楷体_GB2312" w:hAnsi="华文楷体" w:hint="eastAsia"/>
          <w:b/>
          <w:sz w:val="24"/>
        </w:rPr>
        <w:t>—波幅的测量值（</w:t>
      </w:r>
      <w:r w:rsidRPr="009F775D">
        <w:rPr>
          <w:rFonts w:ascii="黑体" w:eastAsia="黑体" w:hAnsi="华文楷体" w:hint="eastAsia"/>
          <w:b/>
          <w:sz w:val="24"/>
        </w:rPr>
        <w:t>dB</w:t>
      </w:r>
      <w:r w:rsidRPr="009F775D">
        <w:rPr>
          <w:rFonts w:ascii="楷体_GB2312" w:eastAsia="楷体_GB2312" w:hAnsi="华文楷体" w:hint="eastAsia"/>
          <w:b/>
          <w:sz w:val="24"/>
        </w:rPr>
        <w:t>）；</w:t>
      </w:r>
    </w:p>
    <w:p w:rsidR="00B42108" w:rsidRPr="009F775D"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9F775D">
        <w:rPr>
          <w:rFonts w:ascii="楷体_GB2312" w:eastAsia="楷体_GB2312" w:hAnsi="华文楷体" w:hint="eastAsia"/>
          <w:b/>
          <w:position w:val="-12"/>
          <w:sz w:val="24"/>
        </w:rPr>
        <w:object w:dxaOrig="402" w:dyaOrig="361">
          <v:shape id="_x0000_i1111" type="#_x0000_t75" style="width:20.25pt;height:18pt;mso-position-horizontal-relative:page;mso-position-vertical-relative:page" o:ole="">
            <v:imagedata r:id="rId169" o:title=""/>
          </v:shape>
          <o:OLEObject Type="Embed" ProgID="Equation.DSMT4" ShapeID="_x0000_i1111" DrawAspect="Content" ObjectID="_1459323008" r:id="rId170"/>
        </w:object>
      </w:r>
      <w:r w:rsidRPr="009F775D">
        <w:rPr>
          <w:rFonts w:ascii="楷体_GB2312" w:eastAsia="楷体_GB2312" w:hAnsi="华文楷体" w:hint="eastAsia"/>
          <w:b/>
          <w:sz w:val="24"/>
        </w:rPr>
        <w:t>—波幅的修正量（</w:t>
      </w:r>
      <w:r w:rsidRPr="009F775D">
        <w:rPr>
          <w:rFonts w:ascii="黑体" w:eastAsia="黑体" w:hAnsi="华文楷体" w:hint="eastAsia"/>
          <w:b/>
          <w:sz w:val="24"/>
        </w:rPr>
        <w:t>dB</w:t>
      </w:r>
      <w:r w:rsidRPr="009F775D">
        <w:rPr>
          <w:rFonts w:ascii="楷体_GB2312" w:eastAsia="楷体_GB2312" w:hAnsi="华文楷体" w:hint="eastAsia"/>
          <w:b/>
          <w:sz w:val="24"/>
        </w:rPr>
        <w:t>）。</w:t>
      </w:r>
    </w:p>
    <w:p w:rsidR="00B42108" w:rsidRPr="009F775D"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sidRPr="009F775D">
        <w:rPr>
          <w:rFonts w:ascii="黑体" w:eastAsia="黑体" w:hAnsi="华文楷体" w:hint="eastAsia"/>
          <w:b/>
          <w:sz w:val="24"/>
        </w:rPr>
        <w:t>2</w:t>
      </w:r>
      <w:r w:rsidRPr="009F775D">
        <w:rPr>
          <w:rFonts w:ascii="楷体_GB2312" w:eastAsia="楷体_GB2312" w:hAnsi="华文楷体" w:hint="eastAsia"/>
          <w:b/>
          <w:sz w:val="24"/>
        </w:rPr>
        <w:t xml:space="preserve"> 波幅的修正量宜按下列公式计算：</w:t>
      </w:r>
    </w:p>
    <w:p w:rsidR="00B42108" w:rsidRPr="009F775D" w:rsidRDefault="00B42108" w:rsidP="00B42108">
      <w:pPr>
        <w:tabs>
          <w:tab w:val="left" w:pos="6480"/>
        </w:tabs>
        <w:snapToGrid w:val="0"/>
        <w:spacing w:beforeLines="50" w:line="300" w:lineRule="auto"/>
        <w:ind w:firstLineChars="200" w:firstLine="482"/>
        <w:rPr>
          <w:rFonts w:ascii="楷体_GB2312" w:eastAsia="楷体_GB2312" w:hAnsi="华文楷体" w:hint="eastAsia"/>
          <w:b/>
          <w:sz w:val="24"/>
        </w:rPr>
      </w:pPr>
      <w:r w:rsidRPr="009F775D">
        <w:rPr>
          <w:rFonts w:ascii="楷体_GB2312" w:eastAsia="楷体_GB2312" w:hAnsi="华文楷体" w:hint="eastAsia"/>
          <w:b/>
          <w:position w:val="-12"/>
          <w:sz w:val="24"/>
        </w:rPr>
        <w:object w:dxaOrig="1804" w:dyaOrig="361">
          <v:shape id="_x0000_i1112" type="#_x0000_t75" style="width:90pt;height:18pt;mso-position-horizontal-relative:page;mso-position-vertical-relative:page" o:ole="">
            <v:imagedata r:id="rId171" o:title=""/>
          </v:shape>
          <o:OLEObject Type="Embed" ProgID="Equation.DSMT4" ShapeID="_x0000_i1112" DrawAspect="Content" ObjectID="_1459323009" r:id="rId172"/>
        </w:object>
      </w:r>
      <w:r w:rsidRPr="009F775D">
        <w:rPr>
          <w:rFonts w:ascii="楷体_GB2312" w:eastAsia="楷体_GB2312" w:hAnsi="华文楷体" w:hint="eastAsia"/>
          <w:b/>
          <w:sz w:val="24"/>
        </w:rPr>
        <w:t xml:space="preserve">  </w:t>
      </w:r>
      <w:r>
        <w:rPr>
          <w:rFonts w:eastAsia="楷体_GB2312"/>
          <w:b/>
          <w:sz w:val="24"/>
        </w:rPr>
        <w:t xml:space="preserve">            </w:t>
      </w:r>
      <w:r w:rsidRPr="009F775D">
        <w:rPr>
          <w:rFonts w:ascii="楷体_GB2312" w:eastAsia="楷体_GB2312" w:hAnsi="华文楷体" w:hint="eastAsia"/>
          <w:b/>
          <w:sz w:val="24"/>
        </w:rPr>
        <w:t xml:space="preserve">                               </w:t>
      </w:r>
      <w:r w:rsidRPr="009F775D">
        <w:rPr>
          <w:rFonts w:ascii="黑体" w:eastAsia="黑体" w:hAnsi="华文楷体" w:hint="eastAsia"/>
          <w:b/>
          <w:sz w:val="24"/>
        </w:rPr>
        <w:t>（E.3.3-2）</w:t>
      </w:r>
    </w:p>
    <w:p w:rsidR="00B42108" w:rsidRPr="009F775D" w:rsidRDefault="00B42108" w:rsidP="00B42108">
      <w:pPr>
        <w:tabs>
          <w:tab w:val="left" w:pos="6480"/>
        </w:tabs>
        <w:snapToGrid w:val="0"/>
        <w:spacing w:beforeLines="50" w:line="300" w:lineRule="auto"/>
        <w:rPr>
          <w:rFonts w:ascii="楷体_GB2312" w:eastAsia="楷体_GB2312" w:hAnsi="华文楷体" w:hint="eastAsia"/>
          <w:b/>
          <w:sz w:val="24"/>
        </w:rPr>
      </w:pPr>
      <w:r w:rsidRPr="009F775D">
        <w:rPr>
          <w:rFonts w:ascii="楷体_GB2312" w:eastAsia="楷体_GB2312" w:hAnsi="华文楷体" w:hint="eastAsia"/>
          <w:b/>
          <w:sz w:val="24"/>
        </w:rPr>
        <w:t>式中：</w:t>
      </w:r>
      <w:r w:rsidRPr="009F775D">
        <w:rPr>
          <w:rFonts w:ascii="楷体_GB2312" w:eastAsia="楷体_GB2312" w:hAnsi="华文楷体" w:hint="eastAsia"/>
          <w:b/>
          <w:position w:val="-6"/>
          <w:sz w:val="24"/>
        </w:rPr>
        <w:object w:dxaOrig="241" w:dyaOrig="221">
          <v:shape id="_x0000_i1113" type="#_x0000_t75" style="width:12pt;height:11.25pt;mso-position-horizontal-relative:page;mso-position-vertical-relative:page" o:ole="">
            <v:imagedata r:id="rId173" o:title=""/>
          </v:shape>
          <o:OLEObject Type="Embed" ProgID="Equation.DSMT4" ShapeID="_x0000_i1113" DrawAspect="Content" ObjectID="_1459323010" r:id="rId174"/>
        </w:object>
      </w:r>
      <w:r w:rsidRPr="009F775D">
        <w:rPr>
          <w:rFonts w:ascii="楷体_GB2312" w:eastAsia="楷体_GB2312" w:hAnsi="华文楷体" w:hint="eastAsia"/>
          <w:b/>
          <w:sz w:val="24"/>
        </w:rPr>
        <w:t>—衰减系数，当缺少实验数据时，可取</w:t>
      </w:r>
      <w:r w:rsidRPr="009F775D">
        <w:rPr>
          <w:rFonts w:ascii="楷体_GB2312" w:eastAsia="楷体_GB2312" w:hAnsi="华文楷体" w:hint="eastAsia"/>
          <w:b/>
          <w:position w:val="-6"/>
          <w:sz w:val="24"/>
        </w:rPr>
        <w:object w:dxaOrig="1680" w:dyaOrig="280">
          <v:shape id="_x0000_i1114" type="#_x0000_t75" style="width:84pt;height:14.25pt;mso-position-horizontal-relative:page;mso-position-vertical-relative:page" o:ole="">
            <v:imagedata r:id="rId175" o:title=""/>
          </v:shape>
          <o:OLEObject Type="Embed" ProgID="Equation.DSMT4" ShapeID="_x0000_i1114" DrawAspect="Content" ObjectID="_1459323011" r:id="rId176"/>
        </w:object>
      </w:r>
      <w:r w:rsidRPr="009F775D">
        <w:rPr>
          <w:rFonts w:ascii="楷体_GB2312" w:eastAsia="楷体_GB2312" w:hAnsi="华文楷体" w:hint="eastAsia"/>
          <w:b/>
          <w:sz w:val="24"/>
        </w:rPr>
        <w:t>；</w:t>
      </w:r>
    </w:p>
    <w:p w:rsidR="00B42108" w:rsidRPr="009F775D" w:rsidRDefault="00B42108" w:rsidP="00B42108">
      <w:pPr>
        <w:tabs>
          <w:tab w:val="left" w:pos="6480"/>
        </w:tabs>
        <w:snapToGrid w:val="0"/>
        <w:spacing w:line="300" w:lineRule="auto"/>
        <w:ind w:firstLineChars="300" w:firstLine="723"/>
        <w:rPr>
          <w:rFonts w:ascii="楷体_GB2312" w:eastAsia="楷体_GB2312" w:hAnsi="华文楷体" w:hint="eastAsia"/>
          <w:b/>
          <w:sz w:val="24"/>
        </w:rPr>
      </w:pPr>
      <w:r w:rsidRPr="009F775D">
        <w:rPr>
          <w:rFonts w:ascii="楷体_GB2312" w:eastAsia="楷体_GB2312" w:hAnsi="华文楷体" w:hint="eastAsia"/>
          <w:b/>
          <w:position w:val="-12"/>
          <w:sz w:val="24"/>
        </w:rPr>
        <w:object w:dxaOrig="241" w:dyaOrig="361">
          <v:shape id="_x0000_i1115" type="#_x0000_t75" style="width:12pt;height:18pt;mso-position-horizontal-relative:page;mso-position-vertical-relative:page" o:ole="">
            <v:imagedata r:id="rId177" o:title=""/>
          </v:shape>
          <o:OLEObject Type="Embed" ProgID="Equation.DSMT4" ShapeID="_x0000_i1115" DrawAspect="Content" ObjectID="_1459323012" r:id="rId178"/>
        </w:object>
      </w:r>
      <w:r w:rsidRPr="009F775D">
        <w:rPr>
          <w:rFonts w:ascii="楷体_GB2312" w:eastAsia="楷体_GB2312" w:hAnsi="华文楷体" w:hint="eastAsia"/>
          <w:b/>
          <w:sz w:val="24"/>
        </w:rPr>
        <w:t>—测点间的距离（</w:t>
      </w:r>
      <w:r w:rsidRPr="009F775D">
        <w:rPr>
          <w:rFonts w:ascii="黑体" w:eastAsia="黑体" w:hAnsi="华文楷体" w:hint="eastAsia"/>
          <w:b/>
          <w:sz w:val="24"/>
        </w:rPr>
        <w:t>mm</w:t>
      </w:r>
      <w:r w:rsidRPr="009F775D">
        <w:rPr>
          <w:rFonts w:ascii="楷体_GB2312" w:eastAsia="楷体_GB2312" w:hAnsi="华文楷体" w:hint="eastAsia"/>
          <w:b/>
          <w:sz w:val="24"/>
        </w:rPr>
        <w:t>）；</w:t>
      </w:r>
    </w:p>
    <w:p w:rsidR="00B42108" w:rsidRPr="009F775D" w:rsidRDefault="00B42108" w:rsidP="00B42108">
      <w:pPr>
        <w:tabs>
          <w:tab w:val="left" w:pos="6480"/>
        </w:tabs>
        <w:snapToGrid w:val="0"/>
        <w:spacing w:line="300" w:lineRule="auto"/>
        <w:ind w:firstLineChars="300" w:firstLine="723"/>
        <w:rPr>
          <w:rFonts w:ascii="楷体_GB2312" w:eastAsia="楷体_GB2312" w:hAnsi="华文楷体" w:hint="eastAsia"/>
          <w:b/>
          <w:color w:val="FF0000"/>
          <w:sz w:val="18"/>
          <w:szCs w:val="18"/>
        </w:rPr>
      </w:pPr>
      <w:r w:rsidRPr="009F775D">
        <w:rPr>
          <w:rFonts w:ascii="楷体_GB2312" w:eastAsia="楷体_GB2312" w:hAnsi="华文楷体" w:hint="eastAsia"/>
          <w:b/>
          <w:position w:val="-12"/>
          <w:sz w:val="24"/>
        </w:rPr>
        <w:object w:dxaOrig="281" w:dyaOrig="361">
          <v:shape id="_x0000_i1116" type="#_x0000_t75" style="width:14.25pt;height:18pt;mso-position-horizontal-relative:page;mso-position-vertical-relative:page" o:ole="">
            <v:imagedata r:id="rId179" o:title=""/>
          </v:shape>
          <o:OLEObject Type="Embed" ProgID="Equation.DSMT4" ShapeID="_x0000_i1116" DrawAspect="Content" ObjectID="_1459323013" r:id="rId180"/>
        </w:object>
      </w:r>
      <w:r w:rsidRPr="009F775D">
        <w:rPr>
          <w:rFonts w:ascii="楷体_GB2312" w:eastAsia="楷体_GB2312" w:hAnsi="华文楷体" w:hint="eastAsia"/>
          <w:b/>
          <w:sz w:val="24"/>
        </w:rPr>
        <w:t>—基准测距（</w:t>
      </w:r>
      <w:r w:rsidRPr="009F775D">
        <w:rPr>
          <w:rFonts w:ascii="黑体" w:eastAsia="黑体" w:hAnsi="华文楷体" w:hint="eastAsia"/>
          <w:b/>
          <w:sz w:val="24"/>
        </w:rPr>
        <w:t>mm</w:t>
      </w:r>
      <w:r w:rsidRPr="009F775D">
        <w:rPr>
          <w:rFonts w:ascii="楷体_GB2312" w:eastAsia="楷体_GB2312" w:hAnsi="华文楷体" w:hint="eastAsia"/>
          <w:b/>
          <w:sz w:val="24"/>
        </w:rPr>
        <w:t>）。</w:t>
      </w:r>
    </w:p>
    <w:p w:rsidR="00B42108" w:rsidRDefault="00B42108" w:rsidP="00B42108">
      <w:pPr>
        <w:snapToGrid w:val="0"/>
        <w:spacing w:line="300" w:lineRule="auto"/>
        <w:ind w:firstLineChars="200" w:firstLine="482"/>
        <w:rPr>
          <w:rFonts w:ascii="楷体_GB2312" w:eastAsia="楷体_GB2312" w:hAnsi="华文楷体" w:hint="eastAsia"/>
          <w:sz w:val="24"/>
        </w:rPr>
      </w:pPr>
      <w:r>
        <w:rPr>
          <w:rFonts w:ascii="黑体" w:eastAsia="黑体" w:hAnsi="华文楷体" w:hint="eastAsia"/>
          <w:b/>
          <w:sz w:val="24"/>
        </w:rPr>
        <w:t>3</w:t>
      </w:r>
      <w:r>
        <w:rPr>
          <w:rFonts w:ascii="楷体_GB2312" w:eastAsia="楷体_GB2312" w:hAnsi="华文楷体" w:hint="eastAsia"/>
          <w:b/>
          <w:sz w:val="24"/>
        </w:rPr>
        <w:t>同一测位的测距相同而不同的测位测距不同时，若需要将不同测距的测位波幅数据合并分析处理时，应修正为基准测距下的波幅修正值</w:t>
      </w:r>
      <w:r>
        <w:rPr>
          <w:rFonts w:ascii="楷体_GB2312" w:eastAsia="楷体_GB2312" w:hAnsi="华文楷体" w:hint="eastAsia"/>
          <w:b/>
          <w:position w:val="-12"/>
          <w:sz w:val="24"/>
        </w:rPr>
        <w:object w:dxaOrig="261" w:dyaOrig="361">
          <v:shape id="_x0000_i1117" type="#_x0000_t75" style="width:12.75pt;height:18pt;mso-position-horizontal-relative:page;mso-position-vertical-relative:page" o:ole="">
            <v:imagedata r:id="rId165" o:title=""/>
          </v:shape>
          <o:OLEObject Type="Embed" ProgID="Equation.DSMT4" ShapeID="_x0000_i1117" DrawAspect="Content" ObjectID="_1459323014" r:id="rId181"/>
        </w:object>
      </w:r>
      <w:r>
        <w:rPr>
          <w:rFonts w:ascii="楷体_GB2312" w:eastAsia="楷体_GB2312" w:hAnsi="华文楷体" w:hint="eastAsia"/>
          <w:b/>
          <w:sz w:val="24"/>
        </w:rPr>
        <w:t>，在合并的测位组中，取同一个基准测距</w:t>
      </w:r>
      <w:r>
        <w:rPr>
          <w:rFonts w:ascii="楷体_GB2312" w:eastAsia="楷体_GB2312" w:hAnsi="华文楷体" w:hint="eastAsia"/>
          <w:b/>
          <w:position w:val="-12"/>
          <w:sz w:val="24"/>
        </w:rPr>
        <w:object w:dxaOrig="281" w:dyaOrig="361">
          <v:shape id="_x0000_i1118" type="#_x0000_t75" style="width:14.25pt;height:18pt;mso-position-horizontal-relative:page;mso-position-vertical-relative:page" o:ole="">
            <v:imagedata r:id="rId179" o:title=""/>
          </v:shape>
          <o:OLEObject Type="Embed" ProgID="Equation.DSMT4" ShapeID="_x0000_i1118" DrawAspect="Content" ObjectID="_1459323015" r:id="rId182"/>
        </w:object>
      </w:r>
      <w:r>
        <w:rPr>
          <w:rFonts w:ascii="楷体_GB2312" w:eastAsia="楷体_GB2312" w:hAnsi="华文楷体" w:hint="eastAsia"/>
          <w:b/>
          <w:sz w:val="24"/>
        </w:rPr>
        <w:t>。</w:t>
      </w:r>
    </w:p>
    <w:p w:rsidR="00B42108" w:rsidRPr="006C43FE" w:rsidRDefault="00B42108" w:rsidP="00B42108">
      <w:pPr>
        <w:tabs>
          <w:tab w:val="left" w:pos="6480"/>
        </w:tabs>
        <w:snapToGrid w:val="0"/>
        <w:spacing w:line="300" w:lineRule="auto"/>
        <w:rPr>
          <w:rFonts w:ascii="楷体_GB2312" w:eastAsia="楷体_GB2312" w:hAnsi="华文楷体" w:hint="eastAsia"/>
          <w:b/>
          <w:color w:val="000000"/>
          <w:sz w:val="24"/>
        </w:rPr>
      </w:pPr>
      <w:r w:rsidRPr="006C43FE">
        <w:rPr>
          <w:rFonts w:ascii="楷体_GB2312" w:eastAsia="楷体_GB2312" w:hAnsi="华文楷体" w:hint="eastAsia"/>
          <w:b/>
          <w:sz w:val="24"/>
        </w:rPr>
        <w:lastRenderedPageBreak/>
        <w:t>【</w:t>
      </w:r>
      <w:r w:rsidRPr="006C43FE">
        <w:rPr>
          <w:rFonts w:ascii="楷体_GB2312" w:eastAsia="楷体_GB2312" w:hAnsi="华文楷体" w:hint="eastAsia"/>
          <w:sz w:val="24"/>
        </w:rPr>
        <w:t>角测或扫描测试时，同一个测位中各测点的测距不相等，波幅值不具有可比性，分析时不宜采用波幅值。</w:t>
      </w:r>
      <w:r w:rsidRPr="006C43FE">
        <w:rPr>
          <w:rFonts w:ascii="楷体_GB2312" w:eastAsia="楷体_GB2312" w:hAnsi="华文楷体" w:hint="eastAsia"/>
          <w:color w:val="000000"/>
          <w:sz w:val="24"/>
        </w:rPr>
        <w:t>因此本条的波幅修正仅限于</w:t>
      </w:r>
      <w:r w:rsidRPr="006C43FE">
        <w:rPr>
          <w:rFonts w:ascii="楷体_GB2312" w:eastAsia="楷体_GB2312" w:hAnsi="华文楷体" w:hint="eastAsia"/>
          <w:sz w:val="24"/>
        </w:rPr>
        <w:t>平面内的正对和斜对布置换能器测定波幅。</w:t>
      </w:r>
    </w:p>
    <w:p w:rsidR="00B42108" w:rsidRDefault="00B42108" w:rsidP="00B42108">
      <w:pPr>
        <w:snapToGrid w:val="0"/>
        <w:spacing w:line="300" w:lineRule="auto"/>
        <w:ind w:firstLineChars="200" w:firstLine="480"/>
        <w:rPr>
          <w:rFonts w:ascii="楷体_GB2312" w:eastAsia="楷体_GB2312" w:hAnsi="华文楷体" w:hint="eastAsia"/>
          <w:sz w:val="24"/>
        </w:rPr>
      </w:pPr>
      <w:r w:rsidRPr="006C43FE">
        <w:rPr>
          <w:rFonts w:ascii="楷体_GB2312" w:eastAsia="楷体_GB2312" w:hAnsi="华文楷体" w:hint="eastAsia"/>
          <w:sz w:val="24"/>
        </w:rPr>
        <w:t>测点接收波首波的波幅，表征传播过程中声波能量的衰减程度，幅度越高，表明声波能量的衰减较小，混凝土的密实性较高。波幅（</w:t>
      </w:r>
      <w:r w:rsidRPr="006C43FE">
        <w:rPr>
          <w:rFonts w:ascii="楷体_GB2312" w:eastAsia="楷体_GB2312" w:hAnsi="华文楷体" w:hint="eastAsia"/>
          <w:position w:val="-6"/>
          <w:sz w:val="24"/>
        </w:rPr>
        <w:object w:dxaOrig="341" w:dyaOrig="281">
          <v:shape id="_x0000_i1119" type="#_x0000_t75" style="width:17.25pt;height:14.25pt;mso-position-horizontal-relative:page;mso-position-vertical-relative:page" o:ole="">
            <v:imagedata r:id="rId183" o:title=""/>
          </v:shape>
          <o:OLEObject Type="Embed" ProgID="Equation.DSMT4" ShapeID="_x0000_i1119" DrawAspect="Content" ObjectID="_1459323016" r:id="rId184"/>
        </w:object>
      </w:r>
      <w:r w:rsidRPr="006C43FE">
        <w:rPr>
          <w:rFonts w:ascii="楷体_GB2312" w:eastAsia="楷体_GB2312" w:hAnsi="华文楷体" w:hint="eastAsia"/>
          <w:sz w:val="24"/>
        </w:rPr>
        <w:t>）为无量纲的相对值，如果将各测位波幅数据合并分析处理时，为保证波幅的可比性，需要对测距不等的测点</w:t>
      </w:r>
      <w:r w:rsidRPr="006C43FE">
        <w:rPr>
          <w:rFonts w:ascii="楷体_GB2312" w:eastAsia="楷体_GB2312" w:hAnsi="华文楷体" w:hint="eastAsia"/>
          <w:position w:val="-6"/>
          <w:sz w:val="24"/>
        </w:rPr>
        <w:object w:dxaOrig="140" w:dyaOrig="261">
          <v:shape id="_x0000_i1120" type="#_x0000_t75" style="width:6.75pt;height:12.75pt;mso-position-horizontal-relative:page;mso-position-vertical-relative:page" o:ole="">
            <v:imagedata r:id="rId185" o:title=""/>
          </v:shape>
          <o:OLEObject Type="Embed" ProgID="Equation.DSMT4" ShapeID="_x0000_i1120" DrawAspect="Content" ObjectID="_1459323017" r:id="rId186"/>
        </w:object>
      </w:r>
      <w:r w:rsidRPr="006C43FE">
        <w:rPr>
          <w:rFonts w:ascii="楷体_GB2312" w:eastAsia="楷体_GB2312" w:hAnsi="华文楷体" w:hint="eastAsia"/>
          <w:sz w:val="24"/>
        </w:rPr>
        <w:t>的波幅测量值</w:t>
      </w:r>
      <w:r w:rsidRPr="006C43FE">
        <w:rPr>
          <w:rFonts w:ascii="楷体_GB2312" w:eastAsia="楷体_GB2312" w:hAnsi="华文楷体" w:hint="eastAsia"/>
          <w:position w:val="-12"/>
          <w:sz w:val="24"/>
        </w:rPr>
        <w:object w:dxaOrig="321" w:dyaOrig="361">
          <v:shape id="_x0000_i1121" type="#_x0000_t75" style="width:15.75pt;height:18pt;mso-position-horizontal-relative:page;mso-position-vertical-relative:page" o:ole="">
            <v:imagedata r:id="rId167" o:title=""/>
          </v:shape>
          <o:OLEObject Type="Embed" ProgID="Equation.DSMT4" ShapeID="_x0000_i1121" DrawAspect="Content" ObjectID="_1459323018" r:id="rId187"/>
        </w:object>
      </w:r>
      <w:r w:rsidRPr="006C43FE">
        <w:rPr>
          <w:rFonts w:ascii="楷体_GB2312" w:eastAsia="楷体_GB2312" w:hAnsi="华文楷体" w:hint="eastAsia"/>
          <w:sz w:val="24"/>
        </w:rPr>
        <w:t>进行修正，可减少不同测位之间因测距不等造成波幅值的差异，提高不同测位之间波幅值的可比性。修正的精度与衰减系数取值有关，但是由于同一测位的测距相等，波幅修正值相等，波幅的修正不影响同测位测点之间的相对比较结果，因此对波幅的修正精度不做过高要求。】</w:t>
      </w:r>
    </w:p>
    <w:p w:rsidR="00B42108" w:rsidRDefault="00B42108" w:rsidP="00B42108">
      <w:pPr>
        <w:snapToGrid w:val="0"/>
        <w:spacing w:beforeLines="50" w:line="300" w:lineRule="auto"/>
        <w:rPr>
          <w:rFonts w:ascii="楷体_GB2312" w:eastAsia="楷体_GB2312" w:hAnsi="华文楷体" w:hint="eastAsia"/>
          <w:b/>
          <w:sz w:val="24"/>
        </w:rPr>
      </w:pPr>
      <w:r>
        <w:rPr>
          <w:rFonts w:ascii="黑体" w:eastAsia="黑体" w:hAnsi="华文楷体" w:hint="eastAsia"/>
          <w:b/>
          <w:sz w:val="24"/>
        </w:rPr>
        <w:t>E.3.4</w:t>
      </w:r>
      <w:r>
        <w:rPr>
          <w:rFonts w:ascii="楷体_GB2312" w:eastAsia="楷体_GB2312" w:hAnsi="华文楷体" w:hint="eastAsia"/>
          <w:b/>
          <w:sz w:val="24"/>
        </w:rPr>
        <w:t>测点</w:t>
      </w:r>
      <w:r>
        <w:rPr>
          <w:rFonts w:ascii="楷体_GB2312" w:eastAsia="楷体_GB2312" w:hAnsi="华文楷体" w:hint="eastAsia"/>
          <w:b/>
          <w:position w:val="-6"/>
          <w:sz w:val="24"/>
        </w:rPr>
        <w:object w:dxaOrig="150" w:dyaOrig="270">
          <v:shape id="_x0000_i1122" type="#_x0000_t75" style="width:7.5pt;height:13.5pt;mso-position-horizontal-relative:page;mso-position-vertical-relative:page" o:ole="">
            <v:imagedata r:id="rId43" o:title=""/>
          </v:shape>
          <o:OLEObject Type="Embed" ProgID="Equation.DSMT4" ShapeID="_x0000_i1122" DrawAspect="Content" ObjectID="_1459323019" r:id="rId188"/>
        </w:object>
      </w:r>
      <w:r>
        <w:rPr>
          <w:rFonts w:ascii="楷体_GB2312" w:eastAsia="楷体_GB2312" w:hAnsi="华文楷体" w:hint="eastAsia"/>
          <w:b/>
          <w:sz w:val="24"/>
        </w:rPr>
        <w:t>的接收子波与标准子波的复频差可按下列公式计算：</w:t>
      </w:r>
    </w:p>
    <w:p w:rsidR="00B42108" w:rsidRDefault="00B42108" w:rsidP="00B42108">
      <w:pPr>
        <w:tabs>
          <w:tab w:val="left" w:pos="6480"/>
        </w:tabs>
        <w:snapToGrid w:val="0"/>
        <w:spacing w:line="300" w:lineRule="auto"/>
        <w:rPr>
          <w:rFonts w:ascii="楷体_GB2312" w:eastAsia="楷体_GB2312" w:hAnsi="华文楷体"/>
          <w:b/>
          <w:sz w:val="24"/>
        </w:rPr>
      </w:pPr>
      <w:r>
        <w:rPr>
          <w:rFonts w:ascii="楷体_GB2312" w:eastAsia="楷体_GB2312" w:hAnsi="华文楷体" w:hint="eastAsia"/>
          <w:sz w:val="24"/>
        </w:rPr>
        <w:t xml:space="preserve"> </w:t>
      </w:r>
    </w:p>
    <w:p w:rsidR="00B42108" w:rsidRDefault="00B42108" w:rsidP="00B42108">
      <w:pPr>
        <w:snapToGrid w:val="0"/>
        <w:spacing w:line="300" w:lineRule="auto"/>
        <w:ind w:firstLineChars="300" w:firstLine="723"/>
        <w:rPr>
          <w:rFonts w:ascii="楷体_GB2312" w:eastAsia="楷体_GB2312" w:hAnsi="华文楷体" w:hint="eastAsia"/>
          <w:b/>
          <w:sz w:val="24"/>
        </w:rPr>
      </w:pPr>
      <w:r>
        <w:rPr>
          <w:rFonts w:ascii="楷体_GB2312" w:eastAsia="楷体_GB2312" w:hAnsi="华文楷体" w:hint="eastAsia"/>
          <w:b/>
          <w:position w:val="-66"/>
          <w:sz w:val="24"/>
        </w:rPr>
        <w:object w:dxaOrig="3721" w:dyaOrig="1441">
          <v:shape id="_x0000_i1123" type="#_x0000_t75" style="width:243pt;height:61.5pt;mso-position-horizontal-relative:page;mso-position-vertical-relative:page" o:ole="">
            <v:imagedata r:id="rId189" o:title=""/>
          </v:shape>
          <o:OLEObject Type="Embed" ProgID="Equation.DSMT4" ShapeID="_x0000_i1123" DrawAspect="Content" ObjectID="_1459323020" r:id="rId190"/>
        </w:object>
      </w:r>
      <w:r>
        <w:rPr>
          <w:rFonts w:ascii="楷体_GB2312" w:eastAsia="楷体_GB2312" w:hAnsi="华文楷体" w:hint="eastAsia"/>
          <w:b/>
          <w:sz w:val="24"/>
        </w:rPr>
        <w:t xml:space="preserve">                  </w:t>
      </w:r>
      <w:r>
        <w:rPr>
          <w:rFonts w:ascii="黑体" w:eastAsia="黑体" w:hAnsi="华文楷体" w:hint="eastAsia"/>
          <w:b/>
          <w:sz w:val="24"/>
        </w:rPr>
        <w:t>（E.3.4）</w:t>
      </w:r>
    </w:p>
    <w:p w:rsidR="00B42108" w:rsidRDefault="00B42108" w:rsidP="00B42108">
      <w:pPr>
        <w:tabs>
          <w:tab w:val="left" w:pos="6480"/>
        </w:tabs>
        <w:snapToGrid w:val="0"/>
        <w:spacing w:line="300" w:lineRule="auto"/>
        <w:rPr>
          <w:rFonts w:ascii="楷体_GB2312" w:eastAsia="楷体_GB2312" w:hAnsi="华文楷体"/>
          <w:b/>
          <w:sz w:val="24"/>
        </w:rPr>
      </w:pPr>
      <w:r>
        <w:rPr>
          <w:rFonts w:ascii="楷体_GB2312" w:eastAsia="楷体_GB2312" w:hAnsi="华文楷体" w:hint="eastAsia"/>
          <w:b/>
          <w:sz w:val="24"/>
        </w:rPr>
        <w:t xml:space="preserve">式中: </w:t>
      </w:r>
      <w:r>
        <w:rPr>
          <w:rFonts w:ascii="楷体_GB2312" w:eastAsia="楷体_GB2312" w:hAnsi="华文楷体" w:hint="eastAsia"/>
          <w:b/>
          <w:position w:val="-12"/>
          <w:sz w:val="24"/>
        </w:rPr>
        <w:object w:dxaOrig="442" w:dyaOrig="362">
          <v:shape id="_x0000_i1124" type="#_x0000_t75" style="width:22.5pt;height:16.5pt;mso-position-horizontal-relative:page;mso-position-vertical-relative:page" o:ole="">
            <v:imagedata r:id="rId191" o:title=""/>
          </v:shape>
          <o:OLEObject Type="Embed" ProgID="Equation.DSMT4" ShapeID="_x0000_i1124" DrawAspect="Content" ObjectID="_1459323021" r:id="rId192"/>
        </w:object>
      </w:r>
      <w:r>
        <w:rPr>
          <w:rFonts w:ascii="楷体_GB2312" w:eastAsia="楷体_GB2312" w:hAnsi="华文楷体" w:hint="eastAsia"/>
          <w:b/>
          <w:sz w:val="24"/>
        </w:rPr>
        <w:t>-测点</w:t>
      </w:r>
      <w:r>
        <w:rPr>
          <w:rFonts w:ascii="楷体_GB2312" w:eastAsia="楷体_GB2312" w:hAnsi="华文楷体" w:hint="eastAsia"/>
          <w:b/>
          <w:position w:val="-6"/>
          <w:sz w:val="24"/>
        </w:rPr>
        <w:object w:dxaOrig="140" w:dyaOrig="261">
          <v:shape id="_x0000_i1125" type="#_x0000_t75" style="width:7.5pt;height:13.5pt;mso-position-horizontal-relative:page;mso-position-vertical-relative:page" o:ole="">
            <v:imagedata r:id="rId158" o:title=""/>
          </v:shape>
          <o:OLEObject Type="Embed" ProgID="Equation.DSMT4" ShapeID="_x0000_i1125" DrawAspect="Content" ObjectID="_1459323022" r:id="rId193"/>
        </w:object>
      </w:r>
      <w:r>
        <w:rPr>
          <w:rFonts w:ascii="楷体_GB2312" w:eastAsia="楷体_GB2312" w:hAnsi="华文楷体" w:hint="eastAsia"/>
          <w:b/>
          <w:sz w:val="24"/>
        </w:rPr>
        <w:t>的接收子波与标准子波的复频差;</w:t>
      </w:r>
    </w:p>
    <w:p w:rsidR="00B42108" w:rsidRDefault="00B42108" w:rsidP="00B42108">
      <w:pPr>
        <w:tabs>
          <w:tab w:val="left" w:pos="6480"/>
        </w:tabs>
        <w:snapToGrid w:val="0"/>
        <w:spacing w:line="300" w:lineRule="auto"/>
        <w:ind w:firstLineChars="300" w:firstLine="723"/>
        <w:rPr>
          <w:rFonts w:ascii="楷体_GB2312" w:eastAsia="楷体_GB2312" w:hAnsi="华文楷体" w:hint="eastAsia"/>
          <w:b/>
          <w:sz w:val="24"/>
        </w:rPr>
      </w:pPr>
      <w:r>
        <w:rPr>
          <w:rFonts w:ascii="楷体_GB2312" w:eastAsia="楷体_GB2312" w:hAnsi="华文楷体" w:hint="eastAsia"/>
          <w:b/>
          <w:position w:val="-12"/>
          <w:sz w:val="24"/>
        </w:rPr>
        <w:object w:dxaOrig="342" w:dyaOrig="361">
          <v:shape id="_x0000_i1126" type="#_x0000_t75" style="width:13.5pt;height:16.5pt;mso-position-horizontal-relative:page;mso-position-vertical-relative:page" o:ole="">
            <v:imagedata r:id="rId194" o:title=""/>
          </v:shape>
          <o:OLEObject Type="Embed" ProgID="Equation.DSMT4" ShapeID="_x0000_i1126" DrawAspect="Content" ObjectID="_1459323023" r:id="rId195"/>
        </w:object>
      </w:r>
      <w:r>
        <w:rPr>
          <w:rFonts w:ascii="楷体_GB2312" w:eastAsia="楷体_GB2312" w:hAnsi="华文楷体" w:hint="eastAsia"/>
          <w:b/>
          <w:sz w:val="24"/>
        </w:rPr>
        <w:t>-测点</w:t>
      </w:r>
      <w:r>
        <w:rPr>
          <w:rFonts w:ascii="楷体_GB2312" w:eastAsia="楷体_GB2312" w:hAnsi="华文楷体" w:hint="eastAsia"/>
          <w:b/>
          <w:position w:val="-6"/>
          <w:sz w:val="24"/>
        </w:rPr>
        <w:object w:dxaOrig="141" w:dyaOrig="261">
          <v:shape id="_x0000_i1127" type="#_x0000_t75" style="width:3.75pt;height:12.75pt;mso-position-horizontal-relative:page;mso-position-vertical-relative:page" o:ole="">
            <v:imagedata r:id="rId158" o:title=""/>
          </v:shape>
          <o:OLEObject Type="Embed" ProgID="Equation.DSMT4" ShapeID="_x0000_i1127" DrawAspect="Content" ObjectID="_1459323024" r:id="rId196"/>
        </w:object>
      </w:r>
      <w:r>
        <w:rPr>
          <w:rFonts w:ascii="楷体_GB2312" w:eastAsia="楷体_GB2312" w:hAnsi="华文楷体" w:hint="eastAsia"/>
          <w:b/>
          <w:sz w:val="24"/>
        </w:rPr>
        <w:t>的接收子波的幅度谱</w:t>
      </w:r>
      <w:r>
        <w:rPr>
          <w:rFonts w:eastAsia="楷体_GB2312"/>
          <w:b/>
          <w:i/>
          <w:sz w:val="24"/>
        </w:rPr>
        <w:t>F</w:t>
      </w:r>
      <w:r>
        <w:rPr>
          <w:rFonts w:eastAsia="楷体_GB2312"/>
          <w:b/>
          <w:sz w:val="24"/>
          <w:vertAlign w:val="subscript"/>
        </w:rPr>
        <w:t>x</w:t>
      </w:r>
      <w:r>
        <w:rPr>
          <w:rFonts w:eastAsia="楷体_GB2312"/>
          <w:b/>
          <w:sz w:val="24"/>
        </w:rPr>
        <w:t>(</w:t>
      </w:r>
      <w:r>
        <w:rPr>
          <w:rFonts w:eastAsia="楷体_GB2312"/>
          <w:b/>
          <w:i/>
          <w:sz w:val="24"/>
        </w:rPr>
        <w:t>f</w:t>
      </w:r>
      <w:r>
        <w:rPr>
          <w:rFonts w:eastAsia="楷体_GB2312"/>
          <w:b/>
          <w:sz w:val="24"/>
        </w:rPr>
        <w:t>)</w:t>
      </w:r>
      <w:r>
        <w:rPr>
          <w:rFonts w:ascii="楷体_GB2312" w:eastAsia="楷体_GB2312" w:hAnsi="华文楷体" w:hint="eastAsia"/>
          <w:b/>
          <w:sz w:val="24"/>
        </w:rPr>
        <w:t>的实部;</w:t>
      </w:r>
    </w:p>
    <w:p w:rsidR="00B42108" w:rsidRDefault="00B42108" w:rsidP="00B42108">
      <w:pPr>
        <w:tabs>
          <w:tab w:val="left" w:pos="6480"/>
        </w:tabs>
        <w:snapToGrid w:val="0"/>
        <w:spacing w:line="300" w:lineRule="auto"/>
        <w:ind w:firstLineChars="300" w:firstLine="723"/>
        <w:rPr>
          <w:rFonts w:ascii="楷体_GB2312" w:eastAsia="楷体_GB2312" w:hAnsi="华文楷体" w:hint="eastAsia"/>
          <w:b/>
          <w:sz w:val="24"/>
        </w:rPr>
      </w:pPr>
      <w:r>
        <w:rPr>
          <w:rFonts w:ascii="楷体_GB2312" w:eastAsia="楷体_GB2312" w:hAnsi="华文楷体" w:hint="eastAsia"/>
          <w:b/>
          <w:position w:val="-12"/>
          <w:sz w:val="24"/>
        </w:rPr>
        <w:object w:dxaOrig="321" w:dyaOrig="362">
          <v:shape id="_x0000_i1128" type="#_x0000_t75" style="width:17.25pt;height:16.5pt;mso-position-horizontal-relative:page;mso-position-vertical-relative:page" o:ole="">
            <v:imagedata r:id="rId197" o:title=""/>
          </v:shape>
          <o:OLEObject Type="Embed" ProgID="Equation.DSMT4" ShapeID="_x0000_i1128" DrawAspect="Content" ObjectID="_1459323025" r:id="rId198"/>
        </w:object>
      </w:r>
      <w:r>
        <w:rPr>
          <w:rFonts w:ascii="楷体_GB2312" w:eastAsia="楷体_GB2312" w:hAnsi="华文楷体" w:hint="eastAsia"/>
          <w:b/>
          <w:sz w:val="24"/>
        </w:rPr>
        <w:t>-测点</w:t>
      </w:r>
      <w:r>
        <w:rPr>
          <w:rFonts w:ascii="楷体_GB2312" w:eastAsia="楷体_GB2312" w:hAnsi="华文楷体" w:hint="eastAsia"/>
          <w:b/>
          <w:position w:val="-6"/>
          <w:sz w:val="24"/>
        </w:rPr>
        <w:object w:dxaOrig="141" w:dyaOrig="261">
          <v:shape id="_x0000_i1129" type="#_x0000_t75" style="width:3.75pt;height:12.75pt;mso-position-horizontal-relative:page;mso-position-vertical-relative:page" o:ole="">
            <v:imagedata r:id="rId158" o:title=""/>
          </v:shape>
          <o:OLEObject Type="Embed" ProgID="Equation.DSMT4" ShapeID="_x0000_i1129" DrawAspect="Content" ObjectID="_1459323026" r:id="rId199"/>
        </w:object>
      </w:r>
      <w:r>
        <w:rPr>
          <w:rFonts w:ascii="楷体_GB2312" w:eastAsia="楷体_GB2312" w:hAnsi="华文楷体" w:hint="eastAsia"/>
          <w:b/>
          <w:sz w:val="24"/>
        </w:rPr>
        <w:t>的接收子波的幅度谱</w:t>
      </w:r>
      <w:r>
        <w:rPr>
          <w:rFonts w:eastAsia="楷体_GB2312"/>
          <w:b/>
          <w:i/>
          <w:sz w:val="24"/>
        </w:rPr>
        <w:t>F</w:t>
      </w:r>
      <w:r>
        <w:rPr>
          <w:rFonts w:eastAsia="楷体_GB2312"/>
          <w:b/>
          <w:sz w:val="24"/>
          <w:vertAlign w:val="subscript"/>
        </w:rPr>
        <w:t>x</w:t>
      </w:r>
      <w:r>
        <w:rPr>
          <w:rFonts w:eastAsia="楷体_GB2312"/>
          <w:b/>
          <w:sz w:val="24"/>
        </w:rPr>
        <w:t>(</w:t>
      </w:r>
      <w:r>
        <w:rPr>
          <w:rFonts w:eastAsia="楷体_GB2312"/>
          <w:b/>
          <w:i/>
          <w:sz w:val="24"/>
        </w:rPr>
        <w:t>f</w:t>
      </w:r>
      <w:r>
        <w:rPr>
          <w:rFonts w:eastAsia="楷体_GB2312"/>
          <w:b/>
          <w:sz w:val="24"/>
        </w:rPr>
        <w:t>)</w:t>
      </w:r>
      <w:r>
        <w:rPr>
          <w:rFonts w:ascii="楷体_GB2312" w:eastAsia="楷体_GB2312" w:hAnsi="华文楷体" w:hint="eastAsia"/>
          <w:b/>
          <w:sz w:val="24"/>
        </w:rPr>
        <w:t>的虚部;</w:t>
      </w:r>
    </w:p>
    <w:p w:rsidR="00B42108" w:rsidRDefault="00B42108" w:rsidP="00B42108">
      <w:pPr>
        <w:tabs>
          <w:tab w:val="left" w:pos="6480"/>
        </w:tabs>
        <w:snapToGrid w:val="0"/>
        <w:spacing w:line="300" w:lineRule="auto"/>
        <w:ind w:firstLineChars="300" w:firstLine="723"/>
        <w:rPr>
          <w:rFonts w:ascii="楷体_GB2312" w:eastAsia="楷体_GB2312" w:hAnsi="华文楷体" w:hint="eastAsia"/>
          <w:b/>
          <w:sz w:val="24"/>
        </w:rPr>
      </w:pPr>
      <w:r>
        <w:rPr>
          <w:rFonts w:ascii="楷体_GB2312" w:eastAsia="楷体_GB2312" w:hAnsi="华文楷体" w:hint="eastAsia"/>
          <w:b/>
          <w:position w:val="-12"/>
          <w:sz w:val="24"/>
        </w:rPr>
        <w:object w:dxaOrig="342" w:dyaOrig="362">
          <v:shape id="_x0000_i1130" type="#_x0000_t75" style="width:13.5pt;height:15.75pt;mso-position-horizontal-relative:page;mso-position-vertical-relative:page" o:ole="">
            <v:imagedata r:id="rId200" o:title=""/>
          </v:shape>
          <o:OLEObject Type="Embed" ProgID="Equation.DSMT4" ShapeID="_x0000_i1130" DrawAspect="Content" ObjectID="_1459323027" r:id="rId201"/>
        </w:object>
      </w:r>
      <w:r>
        <w:rPr>
          <w:rFonts w:ascii="楷体_GB2312" w:eastAsia="楷体_GB2312" w:hAnsi="华文楷体" w:hint="eastAsia"/>
          <w:b/>
          <w:sz w:val="24"/>
        </w:rPr>
        <w:t>-标准子波的幅度谱</w:t>
      </w:r>
      <w:r>
        <w:rPr>
          <w:rFonts w:eastAsia="楷体_GB2312"/>
          <w:b/>
          <w:i/>
          <w:sz w:val="24"/>
        </w:rPr>
        <w:t>F</w:t>
      </w:r>
      <w:r>
        <w:rPr>
          <w:rFonts w:eastAsia="楷体_GB2312" w:hint="eastAsia"/>
          <w:b/>
          <w:sz w:val="24"/>
          <w:vertAlign w:val="subscript"/>
        </w:rPr>
        <w:t>s</w:t>
      </w:r>
      <w:r>
        <w:rPr>
          <w:rFonts w:eastAsia="楷体_GB2312"/>
          <w:b/>
          <w:sz w:val="24"/>
        </w:rPr>
        <w:t>(</w:t>
      </w:r>
      <w:r>
        <w:rPr>
          <w:rFonts w:eastAsia="楷体_GB2312"/>
          <w:b/>
          <w:i/>
          <w:sz w:val="24"/>
        </w:rPr>
        <w:t>f</w:t>
      </w:r>
      <w:r>
        <w:rPr>
          <w:rFonts w:eastAsia="楷体_GB2312"/>
          <w:b/>
          <w:sz w:val="24"/>
        </w:rPr>
        <w:t>)</w:t>
      </w:r>
      <w:r>
        <w:rPr>
          <w:rFonts w:ascii="楷体_GB2312" w:eastAsia="楷体_GB2312" w:hAnsi="华文楷体" w:hint="eastAsia"/>
          <w:b/>
          <w:sz w:val="24"/>
        </w:rPr>
        <w:t>的实部;</w:t>
      </w:r>
    </w:p>
    <w:p w:rsidR="00B42108" w:rsidRDefault="00B42108" w:rsidP="00B42108">
      <w:pPr>
        <w:tabs>
          <w:tab w:val="left" w:pos="6480"/>
        </w:tabs>
        <w:snapToGrid w:val="0"/>
        <w:spacing w:line="300" w:lineRule="auto"/>
        <w:ind w:firstLineChars="300" w:firstLine="723"/>
        <w:rPr>
          <w:rFonts w:ascii="楷体_GB2312" w:eastAsia="楷体_GB2312" w:hAnsi="华文楷体" w:hint="eastAsia"/>
          <w:b/>
          <w:sz w:val="24"/>
        </w:rPr>
      </w:pPr>
      <w:r>
        <w:rPr>
          <w:rFonts w:ascii="楷体_GB2312" w:eastAsia="楷体_GB2312" w:hAnsi="华文楷体" w:hint="eastAsia"/>
          <w:b/>
          <w:position w:val="-12"/>
          <w:sz w:val="24"/>
        </w:rPr>
        <w:object w:dxaOrig="321" w:dyaOrig="361">
          <v:shape id="_x0000_i1131" type="#_x0000_t75" style="width:16.5pt;height:14.25pt;mso-position-horizontal-relative:page;mso-position-vertical-relative:page" o:ole="">
            <v:imagedata r:id="rId202" o:title=""/>
          </v:shape>
          <o:OLEObject Type="Embed" ProgID="Equation.DSMT4" ShapeID="_x0000_i1131" DrawAspect="Content" ObjectID="_1459323028" r:id="rId203"/>
        </w:object>
      </w:r>
      <w:r>
        <w:rPr>
          <w:rFonts w:ascii="楷体_GB2312" w:eastAsia="楷体_GB2312" w:hAnsi="华文楷体" w:hint="eastAsia"/>
          <w:b/>
          <w:sz w:val="24"/>
        </w:rPr>
        <w:t>-标准子波的幅度谱</w:t>
      </w:r>
      <w:r>
        <w:rPr>
          <w:rFonts w:eastAsia="楷体_GB2312"/>
          <w:b/>
          <w:i/>
          <w:sz w:val="24"/>
        </w:rPr>
        <w:t>F</w:t>
      </w:r>
      <w:r>
        <w:rPr>
          <w:rFonts w:eastAsia="楷体_GB2312" w:hint="eastAsia"/>
          <w:b/>
          <w:sz w:val="24"/>
          <w:vertAlign w:val="subscript"/>
        </w:rPr>
        <w:t>s</w:t>
      </w:r>
      <w:r>
        <w:rPr>
          <w:rFonts w:eastAsia="楷体_GB2312"/>
          <w:b/>
          <w:sz w:val="24"/>
        </w:rPr>
        <w:t>(</w:t>
      </w:r>
      <w:r>
        <w:rPr>
          <w:rFonts w:eastAsia="楷体_GB2312"/>
          <w:b/>
          <w:i/>
          <w:sz w:val="24"/>
        </w:rPr>
        <w:t>f</w:t>
      </w:r>
      <w:r>
        <w:rPr>
          <w:rFonts w:eastAsia="楷体_GB2312"/>
          <w:b/>
          <w:sz w:val="24"/>
        </w:rPr>
        <w:t>)</w:t>
      </w:r>
      <w:r>
        <w:rPr>
          <w:rFonts w:ascii="楷体_GB2312" w:eastAsia="楷体_GB2312" w:hAnsi="华文楷体" w:hint="eastAsia"/>
          <w:b/>
          <w:sz w:val="24"/>
        </w:rPr>
        <w:t>的虚部;</w:t>
      </w:r>
    </w:p>
    <w:p w:rsidR="00B42108" w:rsidRDefault="00B42108" w:rsidP="00B42108">
      <w:pPr>
        <w:tabs>
          <w:tab w:val="left" w:pos="6480"/>
        </w:tabs>
        <w:snapToGrid w:val="0"/>
        <w:spacing w:line="300" w:lineRule="auto"/>
        <w:ind w:firstLineChars="300" w:firstLine="723"/>
        <w:rPr>
          <w:rFonts w:eastAsia="楷体_GB2312"/>
          <w:b/>
          <w:i/>
          <w:sz w:val="24"/>
        </w:rPr>
      </w:pPr>
      <w:r>
        <w:rPr>
          <w:rFonts w:eastAsia="楷体_GB2312"/>
          <w:b/>
          <w:i/>
          <w:sz w:val="24"/>
        </w:rPr>
        <w:t>n</w:t>
      </w:r>
      <w:r>
        <w:rPr>
          <w:rFonts w:ascii="楷体_GB2312" w:eastAsia="楷体_GB2312" w:hAnsi="华文楷体" w:hint="eastAsia"/>
          <w:b/>
          <w:sz w:val="24"/>
        </w:rPr>
        <w:t xml:space="preserve"> </w:t>
      </w:r>
      <w:r>
        <w:rPr>
          <w:rFonts w:ascii="楷体_GB2312" w:eastAsia="楷体_GB2312" w:hAnsi="华文楷体"/>
          <w:b/>
          <w:sz w:val="24"/>
        </w:rPr>
        <w:t>–</w:t>
      </w:r>
      <w:r>
        <w:rPr>
          <w:rFonts w:ascii="楷体_GB2312" w:eastAsia="楷体_GB2312" w:hAnsi="华文楷体" w:hint="eastAsia"/>
          <w:b/>
          <w:sz w:val="24"/>
        </w:rPr>
        <w:t>频率幅度谱谱线个数。</w:t>
      </w:r>
    </w:p>
    <w:p w:rsidR="00B42108" w:rsidRDefault="00B42108" w:rsidP="00B42108">
      <w:pPr>
        <w:tabs>
          <w:tab w:val="left" w:pos="6480"/>
        </w:tabs>
        <w:snapToGrid w:val="0"/>
        <w:spacing w:line="300" w:lineRule="auto"/>
        <w:rPr>
          <w:rFonts w:ascii="楷体_GB2312" w:eastAsia="楷体_GB2312" w:hAnsi="华文楷体" w:hint="eastAsia"/>
          <w:sz w:val="24"/>
        </w:rPr>
      </w:pPr>
      <w:r>
        <w:rPr>
          <w:rFonts w:ascii="华文楷体" w:eastAsia="华文楷体" w:hAnsi="华文楷体" w:hint="eastAsia"/>
          <w:sz w:val="24"/>
        </w:rPr>
        <w:t>【</w:t>
      </w:r>
      <w:r w:rsidRPr="006C43FE">
        <w:rPr>
          <w:rFonts w:ascii="楷体_GB2312" w:eastAsia="楷体_GB2312" w:hAnsi="华文楷体" w:hint="eastAsia"/>
          <w:sz w:val="24"/>
        </w:rPr>
        <w:t>复频差</w:t>
      </w:r>
      <w:r w:rsidRPr="00BC6CDF">
        <w:rPr>
          <w:rFonts w:eastAsia="楷体_GB2312"/>
          <w:i/>
          <w:sz w:val="24"/>
        </w:rPr>
        <w:t>FD</w:t>
      </w:r>
      <w:r w:rsidRPr="00BC6CDF">
        <w:rPr>
          <w:rFonts w:ascii="楷体_GB2312" w:eastAsia="楷体_GB2312" w:hAnsi="华文楷体" w:hint="eastAsia"/>
          <w:i/>
          <w:sz w:val="24"/>
          <w:vertAlign w:val="subscript"/>
        </w:rPr>
        <w:t>i</w:t>
      </w:r>
      <w:r w:rsidRPr="006C43FE">
        <w:rPr>
          <w:rFonts w:ascii="楷体_GB2312" w:eastAsia="楷体_GB2312" w:hAnsi="华文楷体" w:hint="eastAsia"/>
          <w:sz w:val="24"/>
        </w:rPr>
        <w:t>为接收</w:t>
      </w:r>
      <w:r>
        <w:rPr>
          <w:rFonts w:ascii="楷体_GB2312" w:eastAsia="楷体_GB2312" w:hAnsi="华文楷体" w:hint="eastAsia"/>
          <w:sz w:val="24"/>
        </w:rPr>
        <w:t>子</w:t>
      </w:r>
      <w:r w:rsidRPr="006C43FE">
        <w:rPr>
          <w:rFonts w:ascii="楷体_GB2312" w:eastAsia="楷体_GB2312" w:hAnsi="华文楷体" w:hint="eastAsia"/>
          <w:sz w:val="24"/>
        </w:rPr>
        <w:t>波和标准子波的频率幅度谱对应频率之差的复数和，表示频率幅度谱的各种频率变化量之和，复频差小表明接收波的频率幅度谱与标准子波的频率幅度谱越接近，混凝土的密实性越高。而主频偏移仅表示接收波的主频的变化。缺陷的存在使得不同频率声波的衰减程度有所区别，导致接收波频率幅度谱发生变化，但由于节点测试中影响因素较多，减弱了主频的漂移程度与缺陷性质大小的相关性，也就是说作为判定缺陷的频率参量，复频差比主频更为敏感和有效。</w:t>
      </w:r>
      <w:r>
        <w:rPr>
          <w:rFonts w:ascii="华文楷体" w:eastAsia="华文楷体" w:hAnsi="华文楷体" w:hint="eastAsia"/>
          <w:sz w:val="24"/>
        </w:rPr>
        <w:t>】</w:t>
      </w:r>
    </w:p>
    <w:p w:rsidR="00B42108" w:rsidRDefault="00B42108" w:rsidP="00B42108">
      <w:pPr>
        <w:tabs>
          <w:tab w:val="left" w:pos="6480"/>
        </w:tabs>
        <w:snapToGrid w:val="0"/>
        <w:spacing w:beforeLines="50" w:line="300" w:lineRule="auto"/>
        <w:rPr>
          <w:rFonts w:eastAsia="楷体_GB2312" w:hint="eastAsia"/>
          <w:b/>
          <w:sz w:val="24"/>
        </w:rPr>
      </w:pPr>
      <w:r>
        <w:rPr>
          <w:rFonts w:ascii="黑体" w:eastAsia="黑体" w:hAnsi="华文楷体" w:hint="eastAsia"/>
          <w:b/>
          <w:sz w:val="24"/>
        </w:rPr>
        <w:t>E</w:t>
      </w:r>
      <w:r>
        <w:rPr>
          <w:rFonts w:ascii="楷体" w:eastAsia="楷体" w:hAnsi="楷体" w:hint="eastAsia"/>
          <w:b/>
          <w:sz w:val="24"/>
        </w:rPr>
        <w:t>.</w:t>
      </w:r>
      <w:r>
        <w:rPr>
          <w:rFonts w:ascii="黑体" w:eastAsia="黑体" w:hAnsi="华文楷体" w:hint="eastAsia"/>
          <w:b/>
          <w:sz w:val="24"/>
        </w:rPr>
        <w:t xml:space="preserve">3.5 </w:t>
      </w:r>
      <w:r>
        <w:rPr>
          <w:rFonts w:ascii="楷体_GB2312" w:eastAsia="楷体_GB2312" w:hAnsi="华文楷体" w:hint="eastAsia"/>
          <w:b/>
          <w:sz w:val="24"/>
        </w:rPr>
        <w:t>测点</w:t>
      </w:r>
      <w:r>
        <w:rPr>
          <w:rFonts w:ascii="楷体_GB2312" w:eastAsia="楷体_GB2312" w:hAnsi="华文楷体" w:hint="eastAsia"/>
          <w:b/>
          <w:position w:val="-6"/>
          <w:sz w:val="24"/>
        </w:rPr>
        <w:object w:dxaOrig="141" w:dyaOrig="261">
          <v:shape id="_x0000_i1132" type="#_x0000_t75" style="width:3.75pt;height:12.75pt;mso-position-horizontal-relative:page;mso-position-vertical-relative:page" o:ole="">
            <v:imagedata r:id="rId158" o:title=""/>
          </v:shape>
          <o:OLEObject Type="Embed" ProgID="Equation.DSMT4" ShapeID="_x0000_i1132" DrawAspect="Content" ObjectID="_1459323029" r:id="rId204"/>
        </w:object>
      </w:r>
      <w:r>
        <w:rPr>
          <w:rFonts w:ascii="楷体_GB2312" w:eastAsia="楷体_GB2312" w:hAnsi="华文楷体" w:hint="eastAsia"/>
          <w:b/>
          <w:sz w:val="24"/>
        </w:rPr>
        <w:t>的接收子波的幅度谱</w:t>
      </w:r>
      <w:r>
        <w:rPr>
          <w:rFonts w:eastAsia="楷体_GB2312" w:hint="eastAsia"/>
          <w:b/>
          <w:sz w:val="24"/>
        </w:rPr>
        <w:t>及其实部和虚部可按下列方法确定：</w:t>
      </w:r>
    </w:p>
    <w:p w:rsidR="00B42108" w:rsidRDefault="00B42108" w:rsidP="00B42108">
      <w:pPr>
        <w:tabs>
          <w:tab w:val="left" w:pos="6480"/>
        </w:tabs>
        <w:snapToGrid w:val="0"/>
        <w:spacing w:line="300" w:lineRule="auto"/>
        <w:ind w:firstLineChars="200" w:firstLine="482"/>
        <w:rPr>
          <w:rFonts w:ascii="楷体_GB2312" w:eastAsia="楷体_GB2312" w:hAnsi="华文楷体" w:hint="eastAsia"/>
          <w:b/>
          <w:sz w:val="24"/>
        </w:rPr>
      </w:pPr>
      <w:r>
        <w:rPr>
          <w:rFonts w:ascii="楷体_GB2312" w:eastAsia="楷体_GB2312" w:hAnsi="华文楷体" w:hint="eastAsia"/>
          <w:b/>
          <w:sz w:val="24"/>
        </w:rPr>
        <w:t>1幅度谱</w:t>
      </w:r>
      <w:r>
        <w:rPr>
          <w:rFonts w:eastAsia="楷体_GB2312"/>
          <w:b/>
          <w:i/>
          <w:sz w:val="24"/>
        </w:rPr>
        <w:t>F</w:t>
      </w:r>
      <w:r>
        <w:rPr>
          <w:rFonts w:eastAsia="楷体_GB2312"/>
          <w:b/>
          <w:sz w:val="24"/>
          <w:vertAlign w:val="subscript"/>
        </w:rPr>
        <w:t>x</w:t>
      </w:r>
      <w:r>
        <w:rPr>
          <w:rFonts w:eastAsia="楷体_GB2312"/>
          <w:b/>
          <w:sz w:val="24"/>
        </w:rPr>
        <w:t>(</w:t>
      </w:r>
      <w:r>
        <w:rPr>
          <w:rFonts w:eastAsia="楷体_GB2312"/>
          <w:b/>
          <w:i/>
          <w:sz w:val="24"/>
        </w:rPr>
        <w:t>f</w:t>
      </w:r>
      <w:r>
        <w:rPr>
          <w:rFonts w:eastAsia="楷体_GB2312"/>
          <w:b/>
          <w:sz w:val="24"/>
        </w:rPr>
        <w:t>)</w:t>
      </w:r>
      <w:r>
        <w:rPr>
          <w:rFonts w:ascii="楷体_GB2312" w:eastAsia="楷体_GB2312" w:hAnsi="华文楷体" w:hint="eastAsia"/>
          <w:b/>
          <w:sz w:val="24"/>
        </w:rPr>
        <w:t>，取一定长度的接收子波波形样本，计算频率幅度谱</w:t>
      </w:r>
      <w:r>
        <w:rPr>
          <w:rFonts w:ascii="楷体_GB2312" w:eastAsia="楷体_GB2312" w:hAnsi="华文楷体" w:hint="eastAsia"/>
          <w:b/>
          <w:position w:val="-14"/>
          <w:sz w:val="24"/>
        </w:rPr>
        <w:object w:dxaOrig="681" w:dyaOrig="401">
          <v:shape id="_x0000_i1133" type="#_x0000_t75" style="width:33.75pt;height:20.25pt;mso-position-horizontal-relative:page;mso-position-vertical-relative:page" o:ole="">
            <v:imagedata r:id="rId205" o:title=""/>
          </v:shape>
          <o:OLEObject Type="Embed" ProgID="Equation.DSMT4" ShapeID="_x0000_i1133" DrawAspect="Content" ObjectID="_1459323030" r:id="rId206"/>
        </w:object>
      </w:r>
      <w:r>
        <w:rPr>
          <w:rFonts w:ascii="楷体_GB2312" w:eastAsia="楷体_GB2312" w:hAnsi="华文楷体" w:hint="eastAsia"/>
          <w:b/>
          <w:sz w:val="24"/>
        </w:rPr>
        <w:t>，例如对于50kHz的超声信号，在0.4</w:t>
      </w:r>
      <w:r>
        <w:rPr>
          <w:rFonts w:ascii="楷体_GB2312" w:eastAsia="楷体_GB2312" w:hAnsi="华文楷体" w:hint="eastAsia"/>
          <w:b/>
          <w:position w:val="-10"/>
          <w:sz w:val="24"/>
        </w:rPr>
        <w:object w:dxaOrig="341" w:dyaOrig="261">
          <v:shape id="_x0000_i1134" type="#_x0000_t75" style="width:17.25pt;height:12.75pt;mso-position-horizontal-relative:page;mso-position-vertical-relative:page" o:ole="">
            <v:imagedata r:id="rId207" o:title=""/>
          </v:shape>
          <o:OLEObject Type="Embed" ProgID="Equation.DSMT4" ShapeID="_x0000_i1134" DrawAspect="Content" ObjectID="_1459323031" r:id="rId208"/>
        </w:object>
      </w:r>
      <w:r>
        <w:rPr>
          <w:rFonts w:ascii="楷体_GB2312" w:eastAsia="楷体_GB2312" w:hAnsi="华文楷体" w:hint="eastAsia"/>
          <w:b/>
          <w:sz w:val="24"/>
        </w:rPr>
        <w:t>采样间隔下，从首波到达时刻起截取150样本点，约为3个完整周期波形。</w:t>
      </w:r>
    </w:p>
    <w:p w:rsidR="00B42108" w:rsidRDefault="00B42108" w:rsidP="00B42108">
      <w:pPr>
        <w:tabs>
          <w:tab w:val="left" w:pos="6480"/>
        </w:tabs>
        <w:snapToGrid w:val="0"/>
        <w:spacing w:line="300" w:lineRule="auto"/>
        <w:ind w:firstLineChars="200" w:firstLine="482"/>
        <w:rPr>
          <w:rFonts w:ascii="楷体_GB2312" w:eastAsia="楷体_GB2312" w:hAnsi="华文楷体"/>
          <w:b/>
          <w:sz w:val="24"/>
        </w:rPr>
      </w:pPr>
      <w:r>
        <w:rPr>
          <w:rFonts w:ascii="黑体" w:eastAsia="黑体" w:hAnsi="华文楷体" w:hint="eastAsia"/>
          <w:b/>
          <w:sz w:val="24"/>
        </w:rPr>
        <w:t xml:space="preserve">2 </w:t>
      </w:r>
      <w:r>
        <w:rPr>
          <w:rFonts w:eastAsia="楷体_GB2312"/>
          <w:b/>
          <w:i/>
          <w:sz w:val="24"/>
        </w:rPr>
        <w:t>F</w:t>
      </w:r>
      <w:r>
        <w:rPr>
          <w:rFonts w:eastAsia="楷体_GB2312"/>
          <w:b/>
          <w:sz w:val="24"/>
          <w:vertAlign w:val="subscript"/>
        </w:rPr>
        <w:t>x</w:t>
      </w:r>
      <w:r>
        <w:rPr>
          <w:rFonts w:eastAsia="楷体_GB2312"/>
          <w:b/>
          <w:sz w:val="24"/>
        </w:rPr>
        <w:t>(</w:t>
      </w:r>
      <w:r>
        <w:rPr>
          <w:rFonts w:eastAsia="楷体_GB2312"/>
          <w:b/>
          <w:i/>
          <w:sz w:val="24"/>
        </w:rPr>
        <w:t>f</w:t>
      </w:r>
      <w:r>
        <w:rPr>
          <w:rFonts w:eastAsia="楷体_GB2312"/>
          <w:b/>
          <w:sz w:val="24"/>
        </w:rPr>
        <w:t>)</w:t>
      </w:r>
      <w:r>
        <w:rPr>
          <w:rFonts w:ascii="楷体_GB2312" w:eastAsia="楷体_GB2312" w:hAnsi="华文楷体" w:hint="eastAsia"/>
          <w:b/>
          <w:sz w:val="24"/>
        </w:rPr>
        <w:t>的实部</w:t>
      </w:r>
      <w:r>
        <w:rPr>
          <w:rFonts w:ascii="楷体_GB2312" w:eastAsia="楷体_GB2312" w:hAnsi="华文楷体" w:hint="eastAsia"/>
          <w:b/>
          <w:position w:val="-12"/>
          <w:sz w:val="24"/>
        </w:rPr>
        <w:object w:dxaOrig="341" w:dyaOrig="361">
          <v:shape id="_x0000_i1135" type="#_x0000_t75" style="width:20.25pt;height:14.25pt;mso-position-horizontal-relative:page;mso-position-vertical-relative:page" o:ole="">
            <v:imagedata r:id="rId194" o:title=""/>
          </v:shape>
          <o:OLEObject Type="Embed" ProgID="Equation.DSMT4" ShapeID="_x0000_i1135" DrawAspect="Content" ObjectID="_1459323032" r:id="rId209"/>
        </w:object>
      </w:r>
      <w:r>
        <w:rPr>
          <w:rFonts w:ascii="楷体_GB2312" w:eastAsia="楷体_GB2312" w:hAnsi="华文楷体" w:hint="eastAsia"/>
          <w:b/>
          <w:sz w:val="24"/>
        </w:rPr>
        <w:t>；</w:t>
      </w:r>
    </w:p>
    <w:p w:rsidR="00B42108" w:rsidRDefault="00B42108" w:rsidP="00B42108">
      <w:pPr>
        <w:tabs>
          <w:tab w:val="left" w:pos="6480"/>
        </w:tabs>
        <w:snapToGrid w:val="0"/>
        <w:spacing w:line="300" w:lineRule="auto"/>
        <w:ind w:firstLineChars="200" w:firstLine="482"/>
        <w:rPr>
          <w:rFonts w:ascii="楷体_GB2312" w:eastAsia="楷体_GB2312" w:hAnsi="华文楷体"/>
          <w:b/>
          <w:sz w:val="24"/>
        </w:rPr>
      </w:pPr>
      <w:r>
        <w:rPr>
          <w:rFonts w:ascii="黑体" w:eastAsia="黑体" w:hAnsi="华文楷体" w:hint="eastAsia"/>
          <w:b/>
          <w:sz w:val="24"/>
        </w:rPr>
        <w:t xml:space="preserve">3 </w:t>
      </w:r>
      <w:r>
        <w:rPr>
          <w:rFonts w:eastAsia="楷体_GB2312"/>
          <w:b/>
          <w:i/>
          <w:sz w:val="24"/>
        </w:rPr>
        <w:t>F</w:t>
      </w:r>
      <w:r>
        <w:rPr>
          <w:rFonts w:eastAsia="楷体_GB2312"/>
          <w:b/>
          <w:sz w:val="24"/>
          <w:vertAlign w:val="subscript"/>
        </w:rPr>
        <w:t>x</w:t>
      </w:r>
      <w:r>
        <w:rPr>
          <w:rFonts w:eastAsia="楷体_GB2312"/>
          <w:b/>
          <w:sz w:val="24"/>
        </w:rPr>
        <w:t>(</w:t>
      </w:r>
      <w:r>
        <w:rPr>
          <w:rFonts w:eastAsia="楷体_GB2312"/>
          <w:b/>
          <w:i/>
          <w:sz w:val="24"/>
        </w:rPr>
        <w:t>f</w:t>
      </w:r>
      <w:r>
        <w:rPr>
          <w:rFonts w:eastAsia="楷体_GB2312"/>
          <w:b/>
          <w:sz w:val="24"/>
        </w:rPr>
        <w:t>)</w:t>
      </w:r>
      <w:r>
        <w:rPr>
          <w:rFonts w:ascii="楷体_GB2312" w:eastAsia="楷体_GB2312" w:hAnsi="华文楷体" w:hint="eastAsia"/>
          <w:b/>
          <w:sz w:val="24"/>
        </w:rPr>
        <w:t>的虚部</w:t>
      </w:r>
      <w:r>
        <w:rPr>
          <w:rFonts w:ascii="楷体_GB2312" w:eastAsia="楷体_GB2312" w:hAnsi="华文楷体" w:hint="eastAsia"/>
          <w:b/>
          <w:position w:val="-12"/>
          <w:sz w:val="24"/>
        </w:rPr>
        <w:object w:dxaOrig="321" w:dyaOrig="362">
          <v:shape id="_x0000_i1136" type="#_x0000_t75" style="width:17.25pt;height:16.5pt;mso-position-horizontal-relative:page;mso-position-vertical-relative:page" o:ole="">
            <v:imagedata r:id="rId197" o:title=""/>
          </v:shape>
          <o:OLEObject Type="Embed" ProgID="Equation.DSMT4" ShapeID="_x0000_i1136" DrawAspect="Content" ObjectID="_1459323033" r:id="rId210"/>
        </w:object>
      </w:r>
      <w:r>
        <w:rPr>
          <w:rFonts w:ascii="楷体_GB2312" w:eastAsia="楷体_GB2312" w:hAnsi="华文楷体" w:hint="eastAsia"/>
          <w:b/>
          <w:sz w:val="24"/>
        </w:rPr>
        <w:t>。</w:t>
      </w:r>
    </w:p>
    <w:p w:rsidR="00B42108" w:rsidRPr="006C43FE" w:rsidRDefault="00B42108" w:rsidP="00B42108">
      <w:pPr>
        <w:tabs>
          <w:tab w:val="left" w:pos="6480"/>
        </w:tabs>
        <w:snapToGrid w:val="0"/>
        <w:spacing w:line="300" w:lineRule="auto"/>
        <w:rPr>
          <w:rFonts w:ascii="楷体_GB2312" w:eastAsia="楷体_GB2312" w:hAnsi="华文楷体" w:hint="eastAsia"/>
          <w:sz w:val="24"/>
        </w:rPr>
      </w:pPr>
      <w:r>
        <w:rPr>
          <w:rFonts w:ascii="华文楷体" w:eastAsia="华文楷体" w:hAnsi="华文楷体" w:hint="eastAsia"/>
          <w:sz w:val="24"/>
        </w:rPr>
        <w:t>【</w:t>
      </w:r>
      <w:r w:rsidRPr="006C43FE">
        <w:rPr>
          <w:rFonts w:ascii="楷体_GB2312" w:eastAsia="楷体_GB2312" w:hAnsi="华文楷体" w:hint="eastAsia"/>
          <w:sz w:val="24"/>
        </w:rPr>
        <w:t>截取波段过短未能包含首波之后的全部直达波组，无法反映出直达波组的完整信息，造成漏判；截取波段过长包含了直达波组之后的后续波，而波线覆盖范围以外的其他声界面</w:t>
      </w:r>
      <w:r w:rsidRPr="006C43FE">
        <w:rPr>
          <w:rFonts w:ascii="楷体_GB2312" w:eastAsia="楷体_GB2312" w:hAnsi="华文楷体" w:hint="eastAsia"/>
          <w:sz w:val="24"/>
        </w:rPr>
        <w:lastRenderedPageBreak/>
        <w:t>（缺陷或结构边界）的二次反射波会叠加到后续波中，影响对传播声线范围内缺陷的判断，造成错判。】</w:t>
      </w:r>
    </w:p>
    <w:p w:rsidR="00B42108" w:rsidRDefault="00B42108" w:rsidP="00B42108">
      <w:pPr>
        <w:snapToGrid w:val="0"/>
        <w:spacing w:beforeLines="50" w:line="300" w:lineRule="auto"/>
        <w:rPr>
          <w:rFonts w:eastAsia="楷体_GB2312" w:hint="eastAsia"/>
          <w:b/>
          <w:sz w:val="24"/>
        </w:rPr>
      </w:pPr>
      <w:r>
        <w:rPr>
          <w:rFonts w:ascii="黑体" w:eastAsia="黑体" w:hAnsi="华文楷体" w:hint="eastAsia"/>
          <w:b/>
          <w:sz w:val="24"/>
        </w:rPr>
        <w:t xml:space="preserve">E.3.6 </w:t>
      </w:r>
      <w:r>
        <w:rPr>
          <w:rFonts w:ascii="楷体_GB2312" w:eastAsia="楷体_GB2312" w:hAnsi="华文楷体" w:hint="eastAsia"/>
          <w:b/>
          <w:sz w:val="24"/>
        </w:rPr>
        <w:t>标准子波可以将发射与接收换能器直接相对获取，也可以在完整无缺陷的素混凝土试件中相对测试获得,标准子波幅度谱的</w:t>
      </w:r>
      <w:r>
        <w:rPr>
          <w:rFonts w:eastAsia="楷体_GB2312" w:hint="eastAsia"/>
          <w:b/>
          <w:sz w:val="24"/>
        </w:rPr>
        <w:t>实部和虚部对应于接收子波数值应按下列方法确定：</w:t>
      </w:r>
    </w:p>
    <w:p w:rsidR="00B42108" w:rsidRDefault="00B42108" w:rsidP="00B42108">
      <w:pPr>
        <w:tabs>
          <w:tab w:val="left" w:pos="6480"/>
        </w:tabs>
        <w:snapToGrid w:val="0"/>
        <w:spacing w:line="300" w:lineRule="auto"/>
        <w:ind w:firstLineChars="200" w:firstLine="482"/>
        <w:rPr>
          <w:rFonts w:ascii="楷体_GB2312" w:eastAsia="楷体_GB2312" w:hAnsi="华文楷体"/>
          <w:b/>
          <w:sz w:val="24"/>
        </w:rPr>
      </w:pPr>
      <w:r>
        <w:rPr>
          <w:rFonts w:ascii="黑体" w:eastAsia="黑体" w:hAnsi="华文楷体" w:hint="eastAsia"/>
          <w:b/>
          <w:sz w:val="24"/>
        </w:rPr>
        <w:t xml:space="preserve">1 </w:t>
      </w:r>
      <w:r>
        <w:rPr>
          <w:rFonts w:ascii="楷体_GB2312" w:eastAsia="楷体_GB2312" w:hAnsi="华文楷体" w:hint="eastAsia"/>
          <w:b/>
          <w:sz w:val="24"/>
        </w:rPr>
        <w:t>标准子波幅度谱</w:t>
      </w:r>
      <w:r>
        <w:rPr>
          <w:rFonts w:eastAsia="楷体_GB2312" w:hint="eastAsia"/>
          <w:b/>
          <w:sz w:val="24"/>
        </w:rPr>
        <w:t>实部的对应波幅</w:t>
      </w:r>
      <w:r>
        <w:rPr>
          <w:rFonts w:eastAsia="华文楷体"/>
          <w:b/>
          <w:i/>
          <w:sz w:val="24"/>
        </w:rPr>
        <w:t>F</w:t>
      </w:r>
      <w:r>
        <w:rPr>
          <w:rFonts w:eastAsia="华文楷体"/>
          <w:b/>
          <w:sz w:val="24"/>
          <w:vertAlign w:val="subscript"/>
        </w:rPr>
        <w:t xml:space="preserve"> SR,m</w:t>
      </w:r>
      <w:r>
        <w:rPr>
          <w:rFonts w:ascii="楷体_GB2312" w:eastAsia="楷体_GB2312" w:hAnsi="华文楷体" w:hint="eastAsia"/>
          <w:b/>
          <w:sz w:val="24"/>
        </w:rPr>
        <w:t>应取与接收子波频率或长度相同的标准子波中与</w:t>
      </w:r>
      <w:r>
        <w:rPr>
          <w:rFonts w:eastAsia="华文楷体"/>
          <w:b/>
          <w:i/>
          <w:sz w:val="24"/>
        </w:rPr>
        <w:t>F</w:t>
      </w:r>
      <w:r>
        <w:rPr>
          <w:rFonts w:eastAsia="华文楷体"/>
          <w:b/>
          <w:sz w:val="24"/>
          <w:vertAlign w:val="subscript"/>
        </w:rPr>
        <w:t xml:space="preserve"> </w:t>
      </w:r>
      <w:r>
        <w:rPr>
          <w:rFonts w:eastAsia="华文楷体" w:hint="eastAsia"/>
          <w:b/>
          <w:sz w:val="24"/>
          <w:vertAlign w:val="subscript"/>
        </w:rPr>
        <w:t>X</w:t>
      </w:r>
      <w:r>
        <w:rPr>
          <w:rFonts w:eastAsia="华文楷体"/>
          <w:b/>
          <w:sz w:val="24"/>
          <w:vertAlign w:val="subscript"/>
        </w:rPr>
        <w:t>R,m</w:t>
      </w:r>
      <w:r>
        <w:rPr>
          <w:rFonts w:ascii="楷体_GB2312" w:eastAsia="楷体_GB2312" w:hAnsi="华文楷体" w:hint="eastAsia"/>
          <w:b/>
          <w:sz w:val="24"/>
        </w:rPr>
        <w:t>相对应的波幅值；</w:t>
      </w:r>
    </w:p>
    <w:p w:rsidR="00B42108" w:rsidRDefault="00B42108" w:rsidP="00B42108">
      <w:pPr>
        <w:tabs>
          <w:tab w:val="left" w:pos="6480"/>
        </w:tabs>
        <w:snapToGrid w:val="0"/>
        <w:spacing w:line="300" w:lineRule="auto"/>
        <w:ind w:firstLineChars="200" w:firstLine="482"/>
        <w:rPr>
          <w:rFonts w:ascii="楷体_GB2312" w:eastAsia="楷体_GB2312" w:hAnsi="华文楷体"/>
          <w:b/>
          <w:sz w:val="24"/>
        </w:rPr>
      </w:pPr>
      <w:r>
        <w:rPr>
          <w:rFonts w:ascii="黑体" w:eastAsia="黑体" w:hAnsi="华文楷体" w:hint="eastAsia"/>
          <w:b/>
          <w:sz w:val="24"/>
        </w:rPr>
        <w:t xml:space="preserve">2 </w:t>
      </w:r>
      <w:r>
        <w:rPr>
          <w:rFonts w:ascii="楷体_GB2312" w:eastAsia="楷体_GB2312" w:hAnsi="华文楷体" w:hint="eastAsia"/>
          <w:b/>
          <w:sz w:val="24"/>
        </w:rPr>
        <w:t>标准子波幅度谱</w:t>
      </w:r>
      <w:r>
        <w:rPr>
          <w:rFonts w:eastAsia="楷体_GB2312" w:hint="eastAsia"/>
          <w:b/>
          <w:sz w:val="24"/>
        </w:rPr>
        <w:t>虚部的对应数值</w:t>
      </w:r>
      <w:r>
        <w:rPr>
          <w:rFonts w:eastAsia="华文楷体"/>
          <w:b/>
          <w:i/>
          <w:sz w:val="24"/>
        </w:rPr>
        <w:t>F</w:t>
      </w:r>
      <w:r>
        <w:rPr>
          <w:rFonts w:eastAsia="华文楷体"/>
          <w:b/>
          <w:sz w:val="24"/>
          <w:vertAlign w:val="subscript"/>
        </w:rPr>
        <w:t>S</w:t>
      </w:r>
      <w:r>
        <w:rPr>
          <w:rFonts w:eastAsia="华文楷体" w:hint="eastAsia"/>
          <w:b/>
          <w:sz w:val="24"/>
          <w:vertAlign w:val="subscript"/>
        </w:rPr>
        <w:t>I</w:t>
      </w:r>
      <w:r>
        <w:rPr>
          <w:rFonts w:eastAsia="华文楷体"/>
          <w:b/>
          <w:sz w:val="24"/>
          <w:vertAlign w:val="subscript"/>
        </w:rPr>
        <w:t>,m</w:t>
      </w:r>
      <w:r>
        <w:rPr>
          <w:rFonts w:eastAsia="华文楷体" w:hint="eastAsia"/>
          <w:b/>
          <w:sz w:val="24"/>
        </w:rPr>
        <w:t>，</w:t>
      </w:r>
      <w:r>
        <w:rPr>
          <w:rFonts w:ascii="楷体_GB2312" w:eastAsia="楷体_GB2312" w:hAnsi="华文楷体" w:hint="eastAsia"/>
          <w:b/>
          <w:sz w:val="24"/>
        </w:rPr>
        <w:t>应取与接收子波频率或长度相同的标准子波中与</w:t>
      </w:r>
      <w:r>
        <w:rPr>
          <w:rFonts w:eastAsia="华文楷体"/>
          <w:b/>
          <w:i/>
          <w:sz w:val="24"/>
        </w:rPr>
        <w:t>F</w:t>
      </w:r>
      <w:r>
        <w:rPr>
          <w:rFonts w:eastAsia="华文楷体"/>
          <w:b/>
          <w:sz w:val="24"/>
          <w:vertAlign w:val="subscript"/>
        </w:rPr>
        <w:t xml:space="preserve"> X</w:t>
      </w:r>
      <w:r>
        <w:rPr>
          <w:rFonts w:eastAsia="华文楷体" w:hint="eastAsia"/>
          <w:b/>
          <w:sz w:val="24"/>
          <w:vertAlign w:val="subscript"/>
        </w:rPr>
        <w:t>I</w:t>
      </w:r>
      <w:r>
        <w:rPr>
          <w:rFonts w:eastAsia="华文楷体"/>
          <w:b/>
          <w:sz w:val="24"/>
          <w:vertAlign w:val="subscript"/>
        </w:rPr>
        <w:t>,m</w:t>
      </w:r>
      <w:r>
        <w:rPr>
          <w:rFonts w:ascii="楷体_GB2312" w:eastAsia="楷体_GB2312" w:hAnsi="华文楷体" w:hint="eastAsia"/>
          <w:b/>
          <w:sz w:val="24"/>
        </w:rPr>
        <w:t>相对应的数值。</w:t>
      </w:r>
    </w:p>
    <w:p w:rsidR="00B42108" w:rsidRDefault="00B42108" w:rsidP="00B42108">
      <w:pPr>
        <w:tabs>
          <w:tab w:val="left" w:pos="6480"/>
        </w:tabs>
        <w:adjustRightInd w:val="0"/>
        <w:snapToGrid w:val="0"/>
        <w:spacing w:line="300" w:lineRule="auto"/>
        <w:rPr>
          <w:rFonts w:ascii="华文楷体" w:eastAsia="华文楷体" w:hAnsi="华文楷体" w:hint="eastAsia"/>
          <w:sz w:val="24"/>
        </w:rPr>
      </w:pPr>
      <w:r w:rsidRPr="004275A7">
        <w:rPr>
          <w:rFonts w:ascii="楷体_GB2312" w:eastAsia="楷体_GB2312" w:hAnsi="华文楷体" w:hint="eastAsia"/>
          <w:sz w:val="24"/>
        </w:rPr>
        <w:t>【标准子波幅度谱</w:t>
      </w:r>
      <w:r w:rsidRPr="004275A7">
        <w:rPr>
          <w:rFonts w:eastAsia="楷体_GB2312" w:hint="eastAsia"/>
          <w:sz w:val="24"/>
        </w:rPr>
        <w:t>实部的对应波幅</w:t>
      </w:r>
      <w:r w:rsidRPr="004275A7">
        <w:rPr>
          <w:rFonts w:eastAsia="华文楷体"/>
          <w:i/>
          <w:sz w:val="24"/>
        </w:rPr>
        <w:t>F</w:t>
      </w:r>
      <w:r w:rsidRPr="004275A7">
        <w:rPr>
          <w:rFonts w:eastAsia="华文楷体"/>
          <w:sz w:val="24"/>
          <w:vertAlign w:val="subscript"/>
        </w:rPr>
        <w:t xml:space="preserve"> SR,m</w:t>
      </w:r>
      <w:r w:rsidRPr="004275A7">
        <w:rPr>
          <w:rFonts w:ascii="楷体_GB2312" w:eastAsia="楷体_GB2312" w:hAnsi="华文楷体" w:hint="eastAsia"/>
          <w:sz w:val="24"/>
        </w:rPr>
        <w:t>和</w:t>
      </w:r>
      <w:r w:rsidRPr="004275A7">
        <w:rPr>
          <w:rFonts w:eastAsia="楷体_GB2312" w:hint="eastAsia"/>
          <w:sz w:val="24"/>
        </w:rPr>
        <w:t>虚部的对应波幅</w:t>
      </w:r>
      <w:r w:rsidRPr="004275A7">
        <w:rPr>
          <w:rFonts w:eastAsia="华文楷体"/>
          <w:i/>
          <w:sz w:val="24"/>
        </w:rPr>
        <w:t>F</w:t>
      </w:r>
      <w:r w:rsidRPr="004275A7">
        <w:rPr>
          <w:rFonts w:eastAsia="华文楷体"/>
          <w:sz w:val="24"/>
          <w:vertAlign w:val="subscript"/>
        </w:rPr>
        <w:t>SI,m</w:t>
      </w:r>
      <w:r w:rsidRPr="004275A7">
        <w:rPr>
          <w:rFonts w:ascii="楷体_GB2312" w:eastAsia="楷体_GB2312" w:hAnsi="华文楷体" w:hint="eastAsia"/>
          <w:sz w:val="24"/>
        </w:rPr>
        <w:t>点接的总数应为</w:t>
      </w:r>
      <w:r w:rsidRPr="004275A7">
        <w:rPr>
          <w:rFonts w:eastAsia="华文楷体"/>
          <w:i/>
          <w:sz w:val="24"/>
        </w:rPr>
        <w:t>n</w:t>
      </w:r>
      <w:r w:rsidRPr="004275A7">
        <w:rPr>
          <w:rFonts w:ascii="楷体_GB2312" w:eastAsia="楷体_GB2312" w:hAnsi="华文楷体" w:hint="eastAsia"/>
          <w:sz w:val="24"/>
        </w:rPr>
        <w:t>个，取自</w:t>
      </w:r>
      <w:r w:rsidRPr="004275A7">
        <w:rPr>
          <w:rFonts w:eastAsia="楷体_GB2312"/>
          <w:sz w:val="24"/>
        </w:rPr>
        <w:t>3~5</w:t>
      </w:r>
      <w:r w:rsidRPr="004275A7">
        <w:rPr>
          <w:rFonts w:ascii="楷体_GB2312" w:eastAsia="楷体_GB2312" w:hAnsi="华文楷体" w:hint="eastAsia"/>
          <w:sz w:val="24"/>
        </w:rPr>
        <w:t>个完整波形标准子波，取样的位置分别与接收子波</w:t>
      </w:r>
      <w:r w:rsidRPr="004275A7">
        <w:rPr>
          <w:rFonts w:eastAsia="华文楷体"/>
          <w:i/>
          <w:sz w:val="24"/>
        </w:rPr>
        <w:t>F</w:t>
      </w:r>
      <w:r w:rsidRPr="004275A7">
        <w:rPr>
          <w:rFonts w:eastAsia="华文楷体"/>
          <w:sz w:val="24"/>
          <w:vertAlign w:val="subscript"/>
        </w:rPr>
        <w:t xml:space="preserve"> XR,m</w:t>
      </w:r>
      <w:r w:rsidRPr="004275A7">
        <w:rPr>
          <w:rFonts w:ascii="楷体_GB2312" w:eastAsia="楷体_GB2312" w:hAnsi="华文楷体" w:hint="eastAsia"/>
          <w:sz w:val="24"/>
        </w:rPr>
        <w:t>和</w:t>
      </w:r>
      <w:r w:rsidRPr="004275A7">
        <w:rPr>
          <w:rFonts w:eastAsia="华文楷体"/>
          <w:i/>
          <w:sz w:val="24"/>
        </w:rPr>
        <w:t>F</w:t>
      </w:r>
      <w:r w:rsidRPr="004275A7">
        <w:rPr>
          <w:rFonts w:eastAsia="华文楷体"/>
          <w:sz w:val="24"/>
          <w:vertAlign w:val="subscript"/>
        </w:rPr>
        <w:t xml:space="preserve"> XI,m</w:t>
      </w:r>
      <w:r w:rsidRPr="004275A7">
        <w:rPr>
          <w:rFonts w:eastAsia="华文楷体" w:hint="eastAsia"/>
          <w:sz w:val="24"/>
        </w:rPr>
        <w:t>在接收子波的位置相对应</w:t>
      </w:r>
      <w:r w:rsidRPr="004275A7">
        <w:rPr>
          <w:rFonts w:ascii="华文楷体" w:eastAsia="华文楷体" w:hAnsi="华文楷体" w:hint="eastAsia"/>
          <w:sz w:val="24"/>
        </w:rPr>
        <w:t>】</w:t>
      </w:r>
    </w:p>
    <w:p w:rsidR="00B42108" w:rsidRDefault="00B42108" w:rsidP="00B42108">
      <w:pPr>
        <w:snapToGrid w:val="0"/>
        <w:spacing w:beforeLines="50" w:line="300" w:lineRule="auto"/>
        <w:rPr>
          <w:rFonts w:ascii="黑体" w:eastAsia="黑体" w:hAnsi="华文楷体" w:hint="eastAsia"/>
          <w:b/>
          <w:sz w:val="24"/>
        </w:rPr>
      </w:pPr>
      <w:r>
        <w:rPr>
          <w:rFonts w:ascii="黑体" w:eastAsia="黑体" w:hAnsi="华文楷体" w:hint="eastAsia"/>
          <w:b/>
          <w:sz w:val="24"/>
        </w:rPr>
        <w:t>E.3.7</w:t>
      </w:r>
      <w:r>
        <w:rPr>
          <w:rFonts w:ascii="楷体_GB2312" w:eastAsia="楷体_GB2312" w:hAnsi="华文楷体" w:hint="eastAsia"/>
          <w:b/>
          <w:sz w:val="24"/>
        </w:rPr>
        <w:t xml:space="preserve"> 测点</w:t>
      </w:r>
      <w:r>
        <w:rPr>
          <w:rFonts w:ascii="楷体_GB2312" w:eastAsia="楷体_GB2312" w:hAnsi="华文楷体" w:hint="eastAsia"/>
          <w:b/>
          <w:position w:val="-6"/>
          <w:sz w:val="24"/>
        </w:rPr>
        <w:object w:dxaOrig="140" w:dyaOrig="261">
          <v:shape id="_x0000_i1137" type="#_x0000_t75" style="width:9.75pt;height:12.75pt;mso-position-horizontal-relative:page;mso-position-vertical-relative:page" o:ole="">
            <v:imagedata r:id="rId185" o:title=""/>
          </v:shape>
          <o:OLEObject Type="Embed" ProgID="Equation.DSMT4" ShapeID="_x0000_i1137" DrawAspect="Content" ObjectID="_1459323035" r:id="rId211"/>
        </w:object>
      </w:r>
      <w:r>
        <w:rPr>
          <w:rFonts w:ascii="楷体_GB2312" w:eastAsia="楷体_GB2312" w:hAnsi="华文楷体" w:hint="eastAsia"/>
          <w:b/>
          <w:sz w:val="24"/>
        </w:rPr>
        <w:t>接收子波与标准子波的第j个互相关系数可按下列公式计算：</w:t>
      </w:r>
    </w:p>
    <w:p w:rsidR="00B42108" w:rsidRDefault="00B42108" w:rsidP="00B42108">
      <w:pPr>
        <w:snapToGrid w:val="0"/>
        <w:spacing w:beforeLines="50" w:line="300" w:lineRule="auto"/>
        <w:ind w:firstLineChars="300" w:firstLine="720"/>
        <w:rPr>
          <w:rFonts w:ascii="楷体_GB2312" w:eastAsia="楷体_GB2312" w:hAnsi="华文楷体" w:hint="eastAsia"/>
          <w:sz w:val="24"/>
        </w:rPr>
      </w:pPr>
      <w:r>
        <w:rPr>
          <w:rFonts w:ascii="楷体_GB2312" w:eastAsia="楷体_GB2312" w:hAnsi="华文楷体" w:hint="eastAsia"/>
          <w:position w:val="-66"/>
          <w:sz w:val="24"/>
        </w:rPr>
        <w:object w:dxaOrig="3720" w:dyaOrig="1381">
          <v:shape id="_x0000_i1138" type="#_x0000_t75" style="width:186pt;height:69pt;mso-position-horizontal-relative:page;mso-position-vertical-relative:page" o:ole="">
            <v:imagedata r:id="rId212" o:title=""/>
          </v:shape>
          <o:OLEObject Type="Embed" ProgID="Equation.DSMT4" ShapeID="_x0000_i1138" DrawAspect="Content" ObjectID="_1459323036" r:id="rId213"/>
        </w:object>
      </w:r>
      <w:r>
        <w:rPr>
          <w:rFonts w:ascii="楷体_GB2312" w:eastAsia="楷体_GB2312" w:hAnsi="华文楷体" w:hint="eastAsia"/>
          <w:sz w:val="24"/>
        </w:rPr>
        <w:t xml:space="preserve">                      </w:t>
      </w:r>
      <w:r>
        <w:rPr>
          <w:rFonts w:ascii="黑体" w:eastAsia="黑体" w:hAnsi="华文楷体" w:hint="eastAsia"/>
          <w:b/>
          <w:sz w:val="24"/>
        </w:rPr>
        <w:t>（E.3.7）</w:t>
      </w:r>
    </w:p>
    <w:p w:rsidR="00B42108" w:rsidRPr="008358A5" w:rsidRDefault="00B42108" w:rsidP="00B42108">
      <w:pPr>
        <w:snapToGrid w:val="0"/>
        <w:spacing w:beforeLines="50" w:line="300" w:lineRule="auto"/>
        <w:rPr>
          <w:rFonts w:eastAsia="楷体_GB2312"/>
          <w:b/>
          <w:sz w:val="24"/>
        </w:rPr>
      </w:pPr>
      <w:r w:rsidRPr="008358A5">
        <w:rPr>
          <w:rFonts w:ascii="楷体_GB2312" w:eastAsia="楷体_GB2312" w:hAnsi="华文楷体" w:hint="eastAsia"/>
          <w:b/>
          <w:sz w:val="24"/>
        </w:rPr>
        <w:t>式中：</w:t>
      </w:r>
      <w:r w:rsidRPr="008358A5">
        <w:rPr>
          <w:rFonts w:eastAsia="华文楷体"/>
          <w:b/>
          <w:i/>
          <w:sz w:val="24"/>
        </w:rPr>
        <w:t>R</w:t>
      </w:r>
      <w:r w:rsidRPr="008358A5">
        <w:rPr>
          <w:rFonts w:eastAsia="华文楷体"/>
          <w:b/>
          <w:sz w:val="24"/>
          <w:vertAlign w:val="subscript"/>
        </w:rPr>
        <w:t>i</w:t>
      </w:r>
      <w:r w:rsidRPr="008358A5">
        <w:rPr>
          <w:rFonts w:eastAsia="楷体_GB2312"/>
          <w:b/>
          <w:sz w:val="24"/>
        </w:rPr>
        <w:t>（</w:t>
      </w:r>
      <w:r w:rsidRPr="008358A5">
        <w:rPr>
          <w:rFonts w:eastAsia="楷体_GB2312"/>
          <w:b/>
          <w:i/>
          <w:sz w:val="24"/>
        </w:rPr>
        <w:t>m</w:t>
      </w:r>
      <w:r w:rsidRPr="008358A5">
        <w:rPr>
          <w:rFonts w:eastAsia="楷体_GB2312"/>
          <w:b/>
          <w:sz w:val="24"/>
          <w:vertAlign w:val="subscript"/>
        </w:rPr>
        <w:t>j</w:t>
      </w:r>
      <w:r w:rsidRPr="008358A5">
        <w:rPr>
          <w:rFonts w:eastAsia="楷体_GB2312" w:hint="eastAsia"/>
          <w:b/>
          <w:sz w:val="24"/>
        </w:rPr>
        <w:t>）</w:t>
      </w:r>
      <w:r w:rsidRPr="008358A5">
        <w:rPr>
          <w:rFonts w:ascii="楷体_GB2312" w:eastAsia="楷体_GB2312" w:hAnsi="华文楷体" w:hint="eastAsia"/>
          <w:b/>
          <w:sz w:val="24"/>
        </w:rPr>
        <w:t>—测点</w:t>
      </w:r>
      <w:r w:rsidRPr="008358A5">
        <w:rPr>
          <w:rFonts w:ascii="楷体_GB2312" w:eastAsia="楷体_GB2312" w:hAnsi="华文楷体" w:hint="eastAsia"/>
          <w:b/>
          <w:position w:val="-6"/>
          <w:sz w:val="24"/>
        </w:rPr>
        <w:object w:dxaOrig="195" w:dyaOrig="255">
          <v:shape id="_x0000_i1139" type="#_x0000_t75" style="width:9.75pt;height:12.75pt;mso-position-horizontal-relative:page;mso-position-vertical-relative:page" o:ole="">
            <v:imagedata r:id="rId14" o:title=""/>
          </v:shape>
          <o:OLEObject Type="Embed" ProgID="Equation.DSMT4" ShapeID="_x0000_i1139" DrawAspect="Content" ObjectID="_1459323037" r:id="rId214"/>
        </w:object>
      </w:r>
      <w:r w:rsidRPr="008358A5">
        <w:rPr>
          <w:rFonts w:ascii="楷体_GB2312" w:eastAsia="楷体_GB2312" w:hAnsi="华文楷体" w:hint="eastAsia"/>
          <w:b/>
          <w:sz w:val="24"/>
        </w:rPr>
        <w:t>接收波与标准子波的第j个互相关系数;</w:t>
      </w:r>
    </w:p>
    <w:p w:rsidR="00B42108" w:rsidRPr="008358A5" w:rsidRDefault="00B42108" w:rsidP="00B42108">
      <w:pPr>
        <w:snapToGrid w:val="0"/>
        <w:spacing w:line="300" w:lineRule="auto"/>
        <w:ind w:firstLineChars="300" w:firstLine="723"/>
        <w:rPr>
          <w:rFonts w:ascii="楷体_GB2312" w:eastAsia="楷体_GB2312" w:hAnsi="华文楷体" w:hint="eastAsia"/>
          <w:b/>
          <w:sz w:val="24"/>
        </w:rPr>
      </w:pPr>
      <w:r w:rsidRPr="008358A5">
        <w:rPr>
          <w:rFonts w:ascii="楷体_GB2312" w:eastAsia="楷体_GB2312" w:hAnsi="华文楷体" w:hint="eastAsia"/>
          <w:b/>
          <w:position w:val="-12"/>
          <w:sz w:val="24"/>
        </w:rPr>
        <w:object w:dxaOrig="261" w:dyaOrig="361">
          <v:shape id="_x0000_i1140" type="#_x0000_t75" style="width:12.75pt;height:18pt;mso-position-horizontal-relative:page;mso-position-vertical-relative:page" o:ole="">
            <v:imagedata r:id="rId215" o:title=""/>
          </v:shape>
          <o:OLEObject Type="Embed" ProgID="Equation.DSMT4" ShapeID="_x0000_i1140" DrawAspect="Content" ObjectID="_1459323038" r:id="rId216"/>
        </w:object>
      </w:r>
      <w:r w:rsidRPr="008358A5">
        <w:rPr>
          <w:rFonts w:ascii="楷体_GB2312" w:eastAsia="楷体_GB2312" w:hAnsi="华文楷体" w:hint="eastAsia"/>
          <w:b/>
          <w:sz w:val="24"/>
        </w:rPr>
        <w:t>—标准子波</w:t>
      </w:r>
      <w:r w:rsidRPr="008358A5">
        <w:rPr>
          <w:rFonts w:ascii="楷体_GB2312" w:eastAsia="楷体_GB2312" w:hAnsi="华文楷体" w:hint="eastAsia"/>
          <w:b/>
          <w:position w:val="-6"/>
          <w:sz w:val="24"/>
        </w:rPr>
        <w:object w:dxaOrig="221" w:dyaOrig="281">
          <v:shape id="_x0000_i1141" type="#_x0000_t75" style="width:11.25pt;height:14.25pt;mso-position-horizontal-relative:page;mso-position-vertical-relative:page" o:ole="">
            <v:imagedata r:id="rId217" o:title=""/>
          </v:shape>
          <o:OLEObject Type="Embed" ProgID="Equation.DSMT4" ShapeID="_x0000_i1141" DrawAspect="Content" ObjectID="_1459323039" r:id="rId218"/>
        </w:object>
      </w:r>
      <w:r w:rsidRPr="008358A5">
        <w:rPr>
          <w:rFonts w:ascii="楷体_GB2312" w:eastAsia="楷体_GB2312" w:hAnsi="华文楷体" w:hint="eastAsia"/>
          <w:b/>
          <w:sz w:val="24"/>
        </w:rPr>
        <w:t>的</w:t>
      </w:r>
      <w:bookmarkStart w:id="84" w:name="OLE_LINK3"/>
      <w:r w:rsidRPr="008358A5">
        <w:rPr>
          <w:rFonts w:ascii="楷体_GB2312" w:eastAsia="楷体_GB2312" w:hAnsi="华文楷体" w:hint="eastAsia"/>
          <w:b/>
          <w:sz w:val="24"/>
        </w:rPr>
        <w:t>波形样本；</w:t>
      </w:r>
      <w:bookmarkEnd w:id="84"/>
      <w:r w:rsidRPr="008358A5">
        <w:rPr>
          <w:rFonts w:ascii="楷体_GB2312" w:eastAsia="楷体_GB2312" w:hAnsi="华文楷体" w:hint="eastAsia"/>
          <w:b/>
          <w:sz w:val="24"/>
        </w:rPr>
        <w:t xml:space="preserve">  </w:t>
      </w:r>
    </w:p>
    <w:p w:rsidR="00B42108" w:rsidRPr="008358A5" w:rsidRDefault="00B42108" w:rsidP="00B42108">
      <w:pPr>
        <w:snapToGrid w:val="0"/>
        <w:spacing w:line="300" w:lineRule="auto"/>
        <w:ind w:firstLineChars="300" w:firstLine="723"/>
        <w:rPr>
          <w:rFonts w:ascii="楷体_GB2312" w:eastAsia="楷体_GB2312" w:hAnsi="华文楷体" w:hint="eastAsia"/>
          <w:b/>
          <w:sz w:val="24"/>
        </w:rPr>
      </w:pPr>
      <w:r w:rsidRPr="008358A5">
        <w:rPr>
          <w:rFonts w:ascii="楷体_GB2312" w:eastAsia="楷体_GB2312" w:hAnsi="华文楷体" w:hint="eastAsia"/>
          <w:b/>
          <w:position w:val="-12"/>
          <w:sz w:val="24"/>
        </w:rPr>
        <w:object w:dxaOrig="281" w:dyaOrig="361">
          <v:shape id="_x0000_i1142" type="#_x0000_t75" style="width:14.25pt;height:18pt;mso-position-horizontal-relative:page;mso-position-vertical-relative:page" o:ole="">
            <v:imagedata r:id="rId219" o:title=""/>
          </v:shape>
          <o:OLEObject Type="Embed" ProgID="Equation.DSMT4" ShapeID="_x0000_i1142" DrawAspect="Content" ObjectID="_1459323040" r:id="rId220"/>
        </w:object>
      </w:r>
      <w:r w:rsidRPr="008358A5">
        <w:rPr>
          <w:rFonts w:ascii="楷体_GB2312" w:eastAsia="楷体_GB2312" w:hAnsi="华文楷体" w:hint="eastAsia"/>
          <w:b/>
          <w:sz w:val="24"/>
        </w:rPr>
        <w:t>—测点</w:t>
      </w:r>
      <w:r w:rsidRPr="008358A5">
        <w:rPr>
          <w:rFonts w:ascii="楷体_GB2312" w:eastAsia="楷体_GB2312" w:hAnsi="华文楷体" w:hint="eastAsia"/>
          <w:b/>
          <w:position w:val="-6"/>
          <w:sz w:val="24"/>
        </w:rPr>
        <w:object w:dxaOrig="140" w:dyaOrig="261">
          <v:shape id="_x0000_i1143" type="#_x0000_t75" style="width:6.75pt;height:12.75pt;mso-position-horizontal-relative:page;mso-position-vertical-relative:page" o:ole="">
            <v:imagedata r:id="rId185" o:title=""/>
          </v:shape>
          <o:OLEObject Type="Embed" ProgID="Equation.DSMT4" ShapeID="_x0000_i1143" DrawAspect="Content" ObjectID="_1459323041" r:id="rId221"/>
        </w:object>
      </w:r>
      <w:r w:rsidRPr="008358A5">
        <w:rPr>
          <w:rFonts w:ascii="楷体_GB2312" w:eastAsia="楷体_GB2312" w:hAnsi="华文楷体" w:hint="eastAsia"/>
          <w:b/>
          <w:sz w:val="24"/>
        </w:rPr>
        <w:t>的接收子波</w:t>
      </w:r>
      <w:r w:rsidRPr="008358A5">
        <w:rPr>
          <w:rFonts w:ascii="楷体_GB2312" w:eastAsia="楷体_GB2312" w:hAnsi="华文楷体" w:hint="eastAsia"/>
          <w:b/>
          <w:position w:val="-6"/>
          <w:sz w:val="24"/>
        </w:rPr>
        <w:object w:dxaOrig="201" w:dyaOrig="221">
          <v:shape id="_x0000_i1144" type="#_x0000_t75" style="width:9.75pt;height:11.25pt;mso-position-horizontal-relative:page;mso-position-vertical-relative:page" o:ole="">
            <v:imagedata r:id="rId222" o:title=""/>
          </v:shape>
          <o:OLEObject Type="Embed" ProgID="Equation.DSMT4" ShapeID="_x0000_i1144" DrawAspect="Content" ObjectID="_1459323042" r:id="rId223"/>
        </w:object>
      </w:r>
      <w:r w:rsidRPr="008358A5">
        <w:rPr>
          <w:rFonts w:ascii="楷体_GB2312" w:eastAsia="楷体_GB2312" w:hAnsi="华文楷体" w:hint="eastAsia"/>
          <w:b/>
          <w:sz w:val="24"/>
        </w:rPr>
        <w:t>的波形样本；</w:t>
      </w:r>
    </w:p>
    <w:p w:rsidR="00B42108" w:rsidRPr="008358A5" w:rsidRDefault="00B42108" w:rsidP="00B42108">
      <w:pPr>
        <w:snapToGrid w:val="0"/>
        <w:spacing w:line="300" w:lineRule="auto"/>
        <w:ind w:firstLineChars="300" w:firstLine="723"/>
        <w:rPr>
          <w:rFonts w:ascii="楷体_GB2312" w:eastAsia="楷体_GB2312" w:hAnsi="华文楷体" w:hint="eastAsia"/>
          <w:b/>
          <w:sz w:val="24"/>
        </w:rPr>
      </w:pPr>
      <w:r w:rsidRPr="008358A5">
        <w:rPr>
          <w:rFonts w:ascii="楷体_GB2312" w:eastAsia="楷体_GB2312" w:hAnsi="华文楷体" w:hint="eastAsia"/>
          <w:b/>
          <w:position w:val="-6"/>
          <w:sz w:val="24"/>
        </w:rPr>
        <w:object w:dxaOrig="201" w:dyaOrig="221">
          <v:shape id="_x0000_i1145" type="#_x0000_t75" style="width:9.75pt;height:11.25pt;mso-position-horizontal-relative:page;mso-position-vertical-relative:page" o:ole="">
            <v:imagedata r:id="rId224" o:title=""/>
          </v:shape>
          <o:OLEObject Type="Embed" ProgID="Equation.DSMT4" ShapeID="_x0000_i1145" DrawAspect="Content" ObjectID="_1459323043" r:id="rId225"/>
        </w:object>
      </w:r>
      <w:r w:rsidRPr="008358A5">
        <w:rPr>
          <w:rFonts w:ascii="楷体_GB2312" w:eastAsia="楷体_GB2312" w:hAnsi="华文楷体" w:hint="eastAsia"/>
          <w:b/>
          <w:sz w:val="24"/>
        </w:rPr>
        <w:t>—计算互相关系数的样本点数；</w:t>
      </w:r>
    </w:p>
    <w:p w:rsidR="00B42108" w:rsidRPr="008358A5" w:rsidRDefault="00B42108" w:rsidP="00B42108">
      <w:pPr>
        <w:snapToGrid w:val="0"/>
        <w:spacing w:line="300" w:lineRule="auto"/>
        <w:ind w:firstLineChars="300" w:firstLine="723"/>
        <w:jc w:val="left"/>
        <w:rPr>
          <w:rFonts w:ascii="楷体_GB2312" w:eastAsia="楷体_GB2312" w:hAnsi="华文楷体" w:hint="eastAsia"/>
          <w:b/>
          <w:sz w:val="24"/>
        </w:rPr>
      </w:pPr>
      <w:r w:rsidRPr="008358A5">
        <w:rPr>
          <w:rFonts w:ascii="楷体_GB2312" w:eastAsia="楷体_GB2312" w:hAnsi="华文楷体" w:hint="eastAsia"/>
          <w:b/>
          <w:position w:val="-6"/>
          <w:sz w:val="24"/>
        </w:rPr>
        <w:object w:dxaOrig="261" w:dyaOrig="221">
          <v:shape id="_x0000_i1146" type="#_x0000_t75" style="width:12.75pt;height:11.25pt;mso-position-horizontal-relative:page;mso-position-vertical-relative:page" o:ole="">
            <v:imagedata r:id="rId226" o:title=""/>
          </v:shape>
          <o:OLEObject Type="Embed" ProgID="Equation.DSMT4" ShapeID="_x0000_i1146" DrawAspect="Content" ObjectID="_1459323044" r:id="rId227"/>
        </w:object>
      </w:r>
      <w:r w:rsidRPr="008358A5">
        <w:rPr>
          <w:rFonts w:ascii="楷体_GB2312" w:eastAsia="楷体_GB2312" w:hAnsi="华文楷体" w:hint="eastAsia"/>
          <w:b/>
          <w:sz w:val="24"/>
        </w:rPr>
        <w:t>—接收波起跳点为中心移动的样本点数，</w:t>
      </w:r>
      <w:r w:rsidRPr="008358A5">
        <w:rPr>
          <w:rFonts w:ascii="楷体_GB2312" w:eastAsia="楷体_GB2312" w:hAnsi="华文楷体" w:hint="eastAsia"/>
          <w:b/>
          <w:position w:val="-10"/>
          <w:sz w:val="24"/>
        </w:rPr>
        <w:object w:dxaOrig="2780" w:dyaOrig="320">
          <v:shape id="_x0000_i1147" type="#_x0000_t75" style="width:138.75pt;height:15.75pt;mso-position-horizontal-relative:page;mso-position-vertical-relative:page" o:ole="">
            <v:imagedata r:id="rId228" o:title=""/>
          </v:shape>
          <o:OLEObject Type="Embed" ProgID="Equation.DSMT4" ShapeID="_x0000_i1147" DrawAspect="Content" ObjectID="_1459323045" r:id="rId229"/>
        </w:object>
      </w:r>
      <w:r w:rsidRPr="008358A5">
        <w:rPr>
          <w:rFonts w:ascii="楷体_GB2312" w:eastAsia="楷体_GB2312" w:hAnsi="华文楷体" w:hint="eastAsia"/>
          <w:b/>
          <w:sz w:val="24"/>
        </w:rPr>
        <w:t>。</w:t>
      </w:r>
    </w:p>
    <w:p w:rsidR="00B42108" w:rsidRPr="006C1574" w:rsidRDefault="00B42108" w:rsidP="00B42108">
      <w:pPr>
        <w:snapToGrid w:val="0"/>
        <w:spacing w:line="300" w:lineRule="auto"/>
        <w:jc w:val="left"/>
        <w:rPr>
          <w:rFonts w:ascii="楷体_GB2312" w:eastAsia="楷体_GB2312" w:hAnsi="华文楷体" w:hint="eastAsia"/>
          <w:sz w:val="24"/>
        </w:rPr>
      </w:pPr>
      <w:r>
        <w:rPr>
          <w:rFonts w:ascii="华文楷体" w:eastAsia="华文楷体" w:hAnsi="华文楷体" w:hint="eastAsia"/>
          <w:sz w:val="24"/>
        </w:rPr>
        <w:t>【</w:t>
      </w:r>
      <w:r w:rsidRPr="00F14E97">
        <w:rPr>
          <w:rFonts w:ascii="楷体_GB2312" w:eastAsia="楷体_GB2312" w:hAnsi="华文楷体" w:hint="eastAsia"/>
          <w:sz w:val="24"/>
        </w:rPr>
        <w:t>波形互相关系数描述接收波直达波组与标准子波之间的相似程度，</w:t>
      </w:r>
      <w:r w:rsidRPr="00F14E97">
        <w:rPr>
          <w:rFonts w:ascii="楷体_GB2312" w:eastAsia="楷体_GB2312" w:hAnsi="华文楷体" w:hint="eastAsia"/>
          <w:position w:val="-12"/>
          <w:sz w:val="24"/>
        </w:rPr>
        <w:object w:dxaOrig="261" w:dyaOrig="361">
          <v:shape id="_x0000_i1148" type="#_x0000_t75" style="width:12.75pt;height:18pt;mso-position-horizontal-relative:page;mso-position-vertical-relative:page" o:ole="">
            <v:imagedata r:id="rId230" o:title=""/>
          </v:shape>
          <o:OLEObject Type="Embed" ProgID="Equation.DSMT4" ShapeID="_x0000_i1148" DrawAspect="Content" ObjectID="_1459323046" r:id="rId231"/>
        </w:object>
      </w:r>
      <w:r w:rsidRPr="00F14E97">
        <w:rPr>
          <w:rFonts w:ascii="楷体_GB2312" w:eastAsia="楷体_GB2312" w:hAnsi="华文楷体" w:hint="eastAsia"/>
          <w:sz w:val="24"/>
        </w:rPr>
        <w:t>越高，接收波与标准子波的相似程度越高，波形的畸变越小，混凝土的密实性越高。</w:t>
      </w:r>
      <w:r w:rsidRPr="006C1574">
        <w:rPr>
          <w:rFonts w:ascii="楷体_GB2312" w:eastAsia="楷体_GB2312" w:hAnsi="华文楷体" w:hint="eastAsia"/>
          <w:sz w:val="24"/>
        </w:rPr>
        <w:t>标准子波的计算起点为首波起跳点，接收波的计算起点为以起跳点为中心前后小范围移动样本点并分别计算互相关系数</w:t>
      </w:r>
      <w:r w:rsidRPr="006C1574">
        <w:rPr>
          <w:rFonts w:ascii="楷体_GB2312" w:eastAsia="楷体_GB2312" w:hAnsi="华文楷体" w:hint="eastAsia"/>
          <w:position w:val="-12"/>
          <w:sz w:val="24"/>
        </w:rPr>
        <w:object w:dxaOrig="722" w:dyaOrig="361">
          <v:shape id="_x0000_i1149" type="#_x0000_t75" style="width:36pt;height:18pt;mso-position-horizontal-relative:page;mso-position-vertical-relative:page" o:ole="">
            <v:imagedata r:id="rId232" o:title=""/>
          </v:shape>
          <o:OLEObject Type="Embed" ProgID="Equation.DSMT4" ShapeID="_x0000_i1149" DrawAspect="Content" ObjectID="_1459323047" r:id="rId233"/>
        </w:object>
      </w:r>
      <w:r w:rsidRPr="006C1574">
        <w:rPr>
          <w:rFonts w:ascii="华文楷体" w:eastAsia="华文楷体" w:hAnsi="华文楷体" w:hint="eastAsia"/>
          <w:sz w:val="24"/>
        </w:rPr>
        <w:t>本条规定的</w:t>
      </w:r>
      <w:r w:rsidRPr="006C1574">
        <w:rPr>
          <w:rFonts w:eastAsia="华文楷体"/>
          <w:i/>
          <w:sz w:val="24"/>
        </w:rPr>
        <w:t>R</w:t>
      </w:r>
      <w:r w:rsidRPr="006C1574">
        <w:rPr>
          <w:rFonts w:eastAsia="华文楷体"/>
          <w:sz w:val="24"/>
          <w:vertAlign w:val="subscript"/>
        </w:rPr>
        <w:t>i</w:t>
      </w:r>
      <w:r w:rsidRPr="006C1574">
        <w:rPr>
          <w:rFonts w:eastAsia="楷体_GB2312" w:hint="eastAsia"/>
          <w:sz w:val="24"/>
        </w:rPr>
        <w:t>（</w:t>
      </w:r>
      <w:r w:rsidRPr="006C1574">
        <w:rPr>
          <w:rFonts w:eastAsia="楷体_GB2312"/>
          <w:i/>
          <w:sz w:val="24"/>
        </w:rPr>
        <w:t>m</w:t>
      </w:r>
      <w:r w:rsidRPr="006C1574">
        <w:rPr>
          <w:rFonts w:eastAsia="楷体_GB2312"/>
          <w:sz w:val="24"/>
          <w:vertAlign w:val="subscript"/>
        </w:rPr>
        <w:t>j</w:t>
      </w:r>
      <w:r w:rsidRPr="006C1574">
        <w:rPr>
          <w:rFonts w:eastAsia="楷体_GB2312" w:hint="eastAsia"/>
          <w:sz w:val="24"/>
        </w:rPr>
        <w:t>）</w:t>
      </w:r>
      <w:r w:rsidRPr="006C1574">
        <w:rPr>
          <w:rFonts w:ascii="楷体_GB2312" w:eastAsia="楷体_GB2312" w:hAnsi="华文楷体" w:hint="eastAsia"/>
          <w:sz w:val="24"/>
        </w:rPr>
        <w:t>为逐个计算接收波起跳点为中心移动的样本的相关系数</w:t>
      </w:r>
      <w:r w:rsidRPr="006C1574">
        <w:rPr>
          <w:rFonts w:ascii="华文楷体" w:eastAsia="华文楷体" w:hAnsi="华文楷体" w:hint="eastAsia"/>
          <w:sz w:val="24"/>
        </w:rPr>
        <w:t>】</w:t>
      </w:r>
    </w:p>
    <w:p w:rsidR="00B42108" w:rsidRDefault="00B42108" w:rsidP="00B42108">
      <w:pPr>
        <w:snapToGrid w:val="0"/>
        <w:spacing w:beforeLines="50" w:line="300" w:lineRule="auto"/>
        <w:jc w:val="left"/>
        <w:rPr>
          <w:rFonts w:ascii="楷体_GB2312" w:eastAsia="楷体_GB2312" w:hAnsi="华文楷体" w:hint="eastAsia"/>
          <w:sz w:val="24"/>
        </w:rPr>
      </w:pPr>
      <w:r w:rsidRPr="00795E53">
        <w:rPr>
          <w:rFonts w:ascii="黑体" w:eastAsia="黑体" w:hAnsi="华文楷体" w:hint="eastAsia"/>
          <w:b/>
          <w:sz w:val="24"/>
        </w:rPr>
        <w:t>E.3.8</w:t>
      </w:r>
      <w:r>
        <w:rPr>
          <w:rFonts w:ascii="黑体" w:eastAsia="黑体" w:hAnsi="华文楷体" w:hint="eastAsia"/>
          <w:sz w:val="24"/>
        </w:rPr>
        <w:t xml:space="preserve"> </w:t>
      </w:r>
      <w:r>
        <w:rPr>
          <w:rFonts w:ascii="楷体_GB2312" w:eastAsia="楷体_GB2312" w:hAnsi="华文楷体" w:hint="eastAsia"/>
          <w:b/>
          <w:sz w:val="24"/>
        </w:rPr>
        <w:t>测点</w:t>
      </w:r>
      <w:r>
        <w:rPr>
          <w:rFonts w:ascii="楷体_GB2312" w:eastAsia="楷体_GB2312" w:hAnsi="华文楷体" w:hint="eastAsia"/>
          <w:b/>
          <w:position w:val="-6"/>
          <w:sz w:val="24"/>
        </w:rPr>
        <w:object w:dxaOrig="140" w:dyaOrig="261">
          <v:shape id="_x0000_i1150" type="#_x0000_t75" style="width:9.75pt;height:12.75pt;mso-position-horizontal-relative:page;mso-position-vertical-relative:page" o:ole="">
            <v:imagedata r:id="rId185" o:title=""/>
          </v:shape>
          <o:OLEObject Type="Embed" ProgID="Equation.DSMT4" ShapeID="_x0000_i1150" DrawAspect="Content" ObjectID="_1459323048" r:id="rId234"/>
        </w:object>
      </w:r>
      <w:r>
        <w:rPr>
          <w:rFonts w:ascii="楷体_GB2312" w:eastAsia="楷体_GB2312" w:hAnsi="华文楷体" w:hint="eastAsia"/>
          <w:b/>
          <w:sz w:val="24"/>
        </w:rPr>
        <w:t>接收波与标准子波的互相关系数的最大值</w:t>
      </w:r>
      <w:r>
        <w:rPr>
          <w:rFonts w:eastAsia="楷体_GB2312"/>
          <w:b/>
          <w:i/>
          <w:sz w:val="24"/>
        </w:rPr>
        <w:t>R</w:t>
      </w:r>
      <w:r>
        <w:rPr>
          <w:rFonts w:eastAsia="楷体_GB2312"/>
          <w:b/>
          <w:sz w:val="24"/>
          <w:vertAlign w:val="subscript"/>
        </w:rPr>
        <w:t>i</w:t>
      </w:r>
      <w:r>
        <w:rPr>
          <w:rFonts w:eastAsia="楷体_GB2312"/>
          <w:b/>
          <w:sz w:val="24"/>
        </w:rPr>
        <w:t>（</w:t>
      </w:r>
      <w:r>
        <w:rPr>
          <w:rFonts w:eastAsia="楷体_GB2312"/>
          <w:b/>
          <w:sz w:val="24"/>
        </w:rPr>
        <w:t>m</w:t>
      </w:r>
      <w:r>
        <w:rPr>
          <w:rFonts w:eastAsia="楷体_GB2312"/>
          <w:b/>
          <w:sz w:val="24"/>
          <w:vertAlign w:val="subscript"/>
        </w:rPr>
        <w:t>j</w:t>
      </w:r>
      <w:r>
        <w:rPr>
          <w:rFonts w:eastAsia="楷体_GB2312"/>
          <w:b/>
          <w:sz w:val="24"/>
        </w:rPr>
        <w:t>）</w:t>
      </w:r>
      <w:r w:rsidRPr="00484725">
        <w:rPr>
          <w:rFonts w:eastAsia="楷体_GB2312" w:hint="eastAsia"/>
          <w:b/>
          <w:sz w:val="24"/>
          <w:vertAlign w:val="subscript"/>
        </w:rPr>
        <w:t>max</w:t>
      </w:r>
      <w:r>
        <w:rPr>
          <w:rFonts w:eastAsia="楷体_GB2312" w:hint="eastAsia"/>
          <w:b/>
          <w:sz w:val="24"/>
        </w:rPr>
        <w:t>，应取式</w:t>
      </w:r>
      <w:r>
        <w:rPr>
          <w:rFonts w:ascii="黑体" w:eastAsia="黑体" w:hAnsi="华文楷体" w:hint="eastAsia"/>
          <w:b/>
          <w:sz w:val="24"/>
        </w:rPr>
        <w:t>（E.3.7）计</w:t>
      </w:r>
      <w:r w:rsidRPr="00C76E10">
        <w:rPr>
          <w:rFonts w:ascii="华文楷体" w:eastAsia="华文楷体" w:hAnsi="华文楷体" w:hint="eastAsia"/>
          <w:b/>
          <w:sz w:val="24"/>
        </w:rPr>
        <w:t>算得到的最大值</w:t>
      </w:r>
      <w:r>
        <w:rPr>
          <w:rFonts w:ascii="华文楷体" w:eastAsia="华文楷体" w:hAnsi="华文楷体" w:hint="eastAsia"/>
          <w:b/>
          <w:sz w:val="24"/>
        </w:rPr>
        <w:t>。</w:t>
      </w:r>
    </w:p>
    <w:p w:rsidR="00B42108" w:rsidRDefault="00B42108" w:rsidP="00B42108">
      <w:pPr>
        <w:snapToGrid w:val="0"/>
        <w:spacing w:line="300" w:lineRule="auto"/>
        <w:jc w:val="center"/>
        <w:rPr>
          <w:rFonts w:ascii="楷体_GB2312" w:eastAsia="楷体_GB2312" w:hAnsi="华文楷体" w:hint="eastAsia"/>
          <w:sz w:val="28"/>
          <w:szCs w:val="28"/>
        </w:rPr>
      </w:pPr>
    </w:p>
    <w:p w:rsidR="00B42108" w:rsidRDefault="00B42108" w:rsidP="00B42108">
      <w:pPr>
        <w:snapToGrid w:val="0"/>
        <w:spacing w:line="300" w:lineRule="auto"/>
        <w:jc w:val="center"/>
        <w:rPr>
          <w:rFonts w:ascii="楷体_GB2312" w:eastAsia="楷体_GB2312" w:hAnsi="华文楷体" w:hint="eastAsia"/>
          <w:b/>
          <w:sz w:val="28"/>
          <w:szCs w:val="28"/>
        </w:rPr>
      </w:pPr>
      <w:r w:rsidRPr="00B90191">
        <w:rPr>
          <w:rFonts w:ascii="楷体_GB2312" w:eastAsia="楷体_GB2312" w:hAnsi="华文楷体" w:hint="eastAsia"/>
          <w:sz w:val="28"/>
          <w:szCs w:val="28"/>
        </w:rPr>
        <w:t>E.4</w:t>
      </w:r>
      <w:r w:rsidRPr="00B90191">
        <w:rPr>
          <w:rFonts w:ascii="楷体_GB2312" w:eastAsia="楷体_GB2312" w:hAnsi="华文楷体" w:hint="eastAsia"/>
          <w:b/>
          <w:sz w:val="28"/>
          <w:szCs w:val="28"/>
        </w:rPr>
        <w:t>判定因子的计算与</w:t>
      </w:r>
      <w:r>
        <w:rPr>
          <w:rFonts w:ascii="楷体_GB2312" w:eastAsia="楷体_GB2312" w:hAnsi="华文楷体" w:hint="eastAsia"/>
          <w:b/>
          <w:sz w:val="28"/>
          <w:szCs w:val="28"/>
        </w:rPr>
        <w:t>确定</w:t>
      </w:r>
    </w:p>
    <w:p w:rsidR="00B42108" w:rsidRDefault="00B42108" w:rsidP="00B42108">
      <w:pPr>
        <w:snapToGrid w:val="0"/>
        <w:spacing w:line="300" w:lineRule="auto"/>
        <w:rPr>
          <w:rFonts w:ascii="楷体_GB2312" w:eastAsia="楷体_GB2312" w:hAnsi="华文楷体" w:hint="eastAsia"/>
          <w:b/>
          <w:bCs/>
          <w:sz w:val="24"/>
        </w:rPr>
      </w:pPr>
      <w:r w:rsidRPr="00670195">
        <w:rPr>
          <w:rFonts w:ascii="楷体_GB2312" w:eastAsia="楷体_GB2312" w:hAnsi="华文楷体" w:hint="eastAsia"/>
          <w:b/>
          <w:sz w:val="24"/>
        </w:rPr>
        <w:t>E.4.1</w:t>
      </w:r>
      <w:r>
        <w:rPr>
          <w:rFonts w:ascii="楷体_GB2312" w:eastAsia="楷体_GB2312" w:hAnsi="华文楷体" w:hint="eastAsia"/>
          <w:b/>
          <w:sz w:val="24"/>
        </w:rPr>
        <w:t xml:space="preserve"> </w:t>
      </w:r>
      <w:r w:rsidRPr="003E03E4">
        <w:rPr>
          <w:rFonts w:ascii="楷体_GB2312" w:eastAsia="楷体_GB2312" w:hAnsi="华文楷体" w:hint="eastAsia"/>
          <w:b/>
          <w:sz w:val="24"/>
        </w:rPr>
        <w:t>超声波综合因子判定方法应进行</w:t>
      </w:r>
      <w:r>
        <w:rPr>
          <w:rFonts w:ascii="楷体_GB2312" w:eastAsia="楷体_GB2312" w:hAnsi="华文楷体" w:hint="eastAsia"/>
          <w:b/>
          <w:sz w:val="24"/>
        </w:rPr>
        <w:t>声波参数因子、复频差因子、</w:t>
      </w:r>
      <w:r>
        <w:rPr>
          <w:rFonts w:ascii="楷体_GB2312" w:eastAsia="楷体_GB2312" w:hAnsi="华文楷体" w:hint="eastAsia"/>
          <w:b/>
          <w:bCs/>
          <w:sz w:val="24"/>
        </w:rPr>
        <w:t>综合因子和综合判定因子等的计算与确定。</w:t>
      </w:r>
    </w:p>
    <w:p w:rsidR="00B42108" w:rsidRPr="00670195" w:rsidRDefault="00B42108" w:rsidP="00B42108">
      <w:pPr>
        <w:snapToGrid w:val="0"/>
        <w:spacing w:line="300" w:lineRule="auto"/>
        <w:rPr>
          <w:rFonts w:ascii="楷体_GB2312" w:eastAsia="楷体_GB2312" w:hAnsi="华文楷体" w:hint="eastAsia"/>
          <w:sz w:val="24"/>
        </w:rPr>
      </w:pPr>
      <w:r>
        <w:rPr>
          <w:rFonts w:ascii="华文楷体" w:eastAsia="华文楷体" w:hAnsi="华文楷体" w:hint="eastAsia"/>
          <w:b/>
          <w:bCs/>
          <w:sz w:val="24"/>
        </w:rPr>
        <w:t>【</w:t>
      </w:r>
      <w:r w:rsidRPr="003E03E4">
        <w:rPr>
          <w:rFonts w:ascii="楷体_GB2312" w:eastAsia="楷体_GB2312" w:hAnsi="华文楷体" w:hint="eastAsia"/>
          <w:bCs/>
          <w:sz w:val="24"/>
        </w:rPr>
        <w:t>本条概括了</w:t>
      </w:r>
      <w:r w:rsidRPr="003E03E4">
        <w:rPr>
          <w:rFonts w:ascii="楷体_GB2312" w:eastAsia="楷体_GB2312" w:hAnsi="华文楷体" w:hint="eastAsia"/>
          <w:sz w:val="24"/>
        </w:rPr>
        <w:t>超声波综合因子判定方法</w:t>
      </w:r>
      <w:r>
        <w:rPr>
          <w:rFonts w:ascii="楷体_GB2312" w:eastAsia="楷体_GB2312" w:hAnsi="华文楷体" w:hint="eastAsia"/>
          <w:sz w:val="24"/>
        </w:rPr>
        <w:t>计算分析</w:t>
      </w:r>
      <w:r>
        <w:rPr>
          <w:rFonts w:ascii="楷体_GB2312" w:eastAsia="楷体_GB2312" w:hAnsi="华文楷体" w:hint="eastAsia"/>
          <w:bCs/>
          <w:sz w:val="24"/>
        </w:rPr>
        <w:t>综合判定因子</w:t>
      </w:r>
      <w:r>
        <w:rPr>
          <w:rFonts w:ascii="楷体_GB2312" w:eastAsia="楷体_GB2312" w:hAnsi="华文楷体" w:hint="eastAsia"/>
          <w:sz w:val="24"/>
        </w:rPr>
        <w:t>的过程和最终结果，</w:t>
      </w:r>
      <w:r w:rsidRPr="00D95E98">
        <w:rPr>
          <w:rFonts w:ascii="楷体_GB2312" w:eastAsia="楷体_GB2312" w:hAnsi="华文楷体" w:hint="eastAsia"/>
          <w:bCs/>
          <w:sz w:val="24"/>
        </w:rPr>
        <w:t>综合判定因子</w:t>
      </w:r>
      <w:r>
        <w:rPr>
          <w:rFonts w:ascii="楷体_GB2312" w:eastAsia="楷体_GB2312" w:hAnsi="华文楷体" w:hint="eastAsia"/>
          <w:bCs/>
          <w:sz w:val="24"/>
        </w:rPr>
        <w:t>是进行判断的最终因子。</w:t>
      </w:r>
      <w:r>
        <w:rPr>
          <w:rFonts w:ascii="华文楷体" w:eastAsia="华文楷体" w:hAnsi="华文楷体" w:hint="eastAsia"/>
          <w:bCs/>
          <w:sz w:val="24"/>
        </w:rPr>
        <w:t>】</w:t>
      </w:r>
    </w:p>
    <w:p w:rsidR="00B42108" w:rsidRDefault="00B42108" w:rsidP="00B42108">
      <w:pPr>
        <w:snapToGrid w:val="0"/>
        <w:spacing w:line="300" w:lineRule="auto"/>
        <w:rPr>
          <w:rFonts w:ascii="楷体_GB2312" w:eastAsia="楷体_GB2312" w:hAnsi="华文楷体" w:hint="eastAsia"/>
          <w:b/>
          <w:sz w:val="24"/>
        </w:rPr>
      </w:pPr>
      <w:r>
        <w:rPr>
          <w:rFonts w:ascii="黑体" w:eastAsia="黑体" w:hAnsi="华文楷体" w:hint="eastAsia"/>
          <w:b/>
          <w:sz w:val="24"/>
        </w:rPr>
        <w:lastRenderedPageBreak/>
        <w:t>E.4.2</w:t>
      </w:r>
      <w:r>
        <w:rPr>
          <w:rFonts w:ascii="楷体_GB2312" w:eastAsia="楷体_GB2312" w:hAnsi="华文楷体" w:hint="eastAsia"/>
          <w:b/>
          <w:sz w:val="24"/>
        </w:rPr>
        <w:t>测点</w:t>
      </w:r>
      <w:r>
        <w:rPr>
          <w:rFonts w:ascii="楷体_GB2312" w:eastAsia="楷体_GB2312" w:hAnsi="华文楷体" w:hint="eastAsia"/>
          <w:b/>
          <w:position w:val="-6"/>
          <w:sz w:val="24"/>
        </w:rPr>
        <w:object w:dxaOrig="140" w:dyaOrig="261">
          <v:shape id="_x0000_i1151" type="#_x0000_t75" style="width:9.75pt;height:12.75pt;mso-position-horizontal-relative:page;mso-position-vertical-relative:page" o:ole="">
            <v:imagedata r:id="rId185" o:title=""/>
          </v:shape>
          <o:OLEObject Type="Embed" ProgID="Equation.DSMT4" ShapeID="_x0000_i1151" DrawAspect="Content" ObjectID="_1459323049" r:id="rId235"/>
        </w:object>
      </w:r>
      <w:r>
        <w:rPr>
          <w:rFonts w:ascii="楷体_GB2312" w:eastAsia="楷体_GB2312" w:hAnsi="华文楷体" w:hint="eastAsia"/>
          <w:b/>
          <w:sz w:val="24"/>
        </w:rPr>
        <w:t>的声速因子、波幅因子和波的相关因子等声波参数因子应分别按下列公式计算确定：</w:t>
      </w:r>
    </w:p>
    <w:p w:rsidR="00B42108" w:rsidRDefault="00B42108" w:rsidP="00B42108">
      <w:pPr>
        <w:snapToGrid w:val="0"/>
        <w:spacing w:line="300" w:lineRule="auto"/>
        <w:ind w:firstLineChars="500" w:firstLine="1205"/>
        <w:rPr>
          <w:rFonts w:ascii="楷体_GB2312" w:eastAsia="楷体_GB2312" w:hAnsi="华文楷体" w:hint="eastAsia"/>
          <w:b/>
          <w:sz w:val="24"/>
        </w:rPr>
      </w:pPr>
      <w:r>
        <w:rPr>
          <w:rFonts w:ascii="楷体_GB2312" w:eastAsia="楷体_GB2312" w:hAnsi="华文楷体" w:hint="eastAsia"/>
          <w:b/>
          <w:position w:val="-32"/>
          <w:sz w:val="24"/>
        </w:rPr>
        <w:object w:dxaOrig="1803" w:dyaOrig="741">
          <v:shape id="_x0000_i1152" type="#_x0000_t75" style="width:128.25pt;height:52.5pt;mso-position-horizontal-relative:page;mso-position-vertical-relative:page" o:ole="">
            <v:imagedata r:id="rId236" o:title=""/>
          </v:shape>
          <o:OLEObject Type="Embed" ProgID="Equation.DSMT4" ShapeID="_x0000_i1152" DrawAspect="Content" ObjectID="_1459323050" r:id="rId237"/>
        </w:object>
      </w:r>
      <w:r>
        <w:rPr>
          <w:rFonts w:ascii="楷体_GB2312" w:eastAsia="楷体_GB2312" w:hAnsi="华文楷体" w:hint="eastAsia"/>
          <w:b/>
          <w:sz w:val="24"/>
        </w:rPr>
        <w:t xml:space="preserve">                                 （</w:t>
      </w:r>
      <w:r>
        <w:rPr>
          <w:rFonts w:ascii="黑体" w:eastAsia="黑体" w:hAnsi="华文楷体" w:hint="eastAsia"/>
          <w:b/>
          <w:sz w:val="24"/>
        </w:rPr>
        <w:t>E.4.2）</w:t>
      </w:r>
    </w:p>
    <w:p w:rsidR="00B42108" w:rsidRDefault="00B42108" w:rsidP="00B42108">
      <w:pPr>
        <w:snapToGrid w:val="0"/>
        <w:spacing w:line="300" w:lineRule="auto"/>
        <w:ind w:firstLineChars="100" w:firstLine="241"/>
        <w:rPr>
          <w:rFonts w:ascii="楷体_GB2312" w:eastAsia="楷体_GB2312" w:hAnsi="华文楷体" w:hint="eastAsia"/>
          <w:b/>
          <w:sz w:val="24"/>
        </w:rPr>
      </w:pPr>
      <w:r>
        <w:rPr>
          <w:rFonts w:ascii="楷体_GB2312" w:eastAsia="楷体_GB2312" w:hAnsi="华文楷体" w:hint="eastAsia"/>
          <w:b/>
          <w:sz w:val="24"/>
        </w:rPr>
        <w:t>式中：</w:t>
      </w:r>
      <w:r>
        <w:rPr>
          <w:rFonts w:ascii="楷体_GB2312" w:eastAsia="楷体_GB2312" w:hAnsi="华文楷体" w:hint="eastAsia"/>
          <w:b/>
          <w:position w:val="-12"/>
          <w:sz w:val="24"/>
        </w:rPr>
        <w:object w:dxaOrig="221" w:dyaOrig="361">
          <v:shape id="_x0000_i1153" type="#_x0000_t75" style="width:11.25pt;height:18pt;mso-position-horizontal-relative:page;mso-position-vertical-relative:page" o:ole="">
            <v:imagedata r:id="rId238" o:title=""/>
          </v:shape>
          <o:OLEObject Type="Embed" ProgID="Equation.DSMT4" ShapeID="_x0000_i1153" DrawAspect="Content" ObjectID="_1459323051" r:id="rId239"/>
        </w:object>
      </w:r>
      <w:r>
        <w:rPr>
          <w:rFonts w:ascii="楷体_GB2312" w:eastAsia="楷体_GB2312" w:hAnsi="华文楷体" w:hint="eastAsia"/>
          <w:b/>
          <w:sz w:val="24"/>
        </w:rPr>
        <w:t>—分别代表测点</w:t>
      </w:r>
      <w:r>
        <w:rPr>
          <w:rFonts w:ascii="楷体_GB2312" w:eastAsia="楷体_GB2312" w:hAnsi="华文楷体" w:hint="eastAsia"/>
          <w:b/>
          <w:position w:val="-6"/>
          <w:sz w:val="24"/>
        </w:rPr>
        <w:object w:dxaOrig="140" w:dyaOrig="261">
          <v:shape id="_x0000_i1154" type="#_x0000_t75" style="width:6.75pt;height:12.75pt;mso-position-horizontal-relative:page;mso-position-vertical-relative:page" o:ole="">
            <v:imagedata r:id="rId185" o:title=""/>
          </v:shape>
          <o:OLEObject Type="Embed" ProgID="Equation.DSMT4" ShapeID="_x0000_i1154" DrawAspect="Content" ObjectID="_1459323052" r:id="rId240"/>
        </w:object>
      </w:r>
      <w:r>
        <w:rPr>
          <w:rFonts w:ascii="楷体_GB2312" w:eastAsia="楷体_GB2312" w:hAnsi="华文楷体" w:hint="eastAsia"/>
          <w:b/>
          <w:sz w:val="24"/>
        </w:rPr>
        <w:t>的声速因子</w:t>
      </w:r>
      <w:r>
        <w:rPr>
          <w:rFonts w:ascii="楷体_GB2312" w:eastAsia="楷体_GB2312" w:hAnsi="华文楷体" w:hint="eastAsia"/>
          <w:b/>
          <w:position w:val="-12"/>
          <w:sz w:val="24"/>
        </w:rPr>
        <w:object w:dxaOrig="301" w:dyaOrig="361">
          <v:shape id="_x0000_i1155" type="#_x0000_t75" style="width:20.25pt;height:24pt;mso-position-horizontal-relative:page;mso-position-vertical-relative:page" o:ole="">
            <v:imagedata r:id="rId241" o:title=""/>
          </v:shape>
          <o:OLEObject Type="Embed" ProgID="Equation.DSMT4" ShapeID="_x0000_i1155" DrawAspect="Content" ObjectID="_1459323053" r:id="rId242"/>
        </w:object>
      </w:r>
      <w:r>
        <w:rPr>
          <w:rFonts w:ascii="楷体_GB2312" w:eastAsia="楷体_GB2312" w:hAnsi="华文楷体" w:hint="eastAsia"/>
          <w:b/>
          <w:sz w:val="24"/>
        </w:rPr>
        <w:t>，波幅因子</w:t>
      </w:r>
      <w:r>
        <w:rPr>
          <w:rFonts w:ascii="楷体_GB2312" w:eastAsia="楷体_GB2312" w:hAnsi="华文楷体" w:hint="eastAsia"/>
          <w:b/>
          <w:position w:val="-12"/>
          <w:sz w:val="24"/>
        </w:rPr>
        <w:object w:dxaOrig="341" w:dyaOrig="361">
          <v:shape id="_x0000_i1156" type="#_x0000_t75" style="width:21pt;height:21.75pt;mso-position-horizontal-relative:page;mso-position-vertical-relative:page" o:ole="">
            <v:imagedata r:id="rId243" o:title=""/>
          </v:shape>
          <o:OLEObject Type="Embed" ProgID="Equation.DSMT4" ShapeID="_x0000_i1156" DrawAspect="Content" ObjectID="_1459323054" r:id="rId244"/>
        </w:object>
      </w:r>
      <w:r w:rsidRPr="001A6980">
        <w:rPr>
          <w:rFonts w:ascii="楷体_GB2312" w:eastAsia="楷体_GB2312" w:hAnsi="华文楷体" w:hint="eastAsia"/>
          <w:b/>
          <w:sz w:val="24"/>
        </w:rPr>
        <w:t>或</w:t>
      </w:r>
      <w:r>
        <w:rPr>
          <w:rFonts w:ascii="楷体_GB2312" w:eastAsia="楷体_GB2312" w:hAnsi="华文楷体" w:hint="eastAsia"/>
          <w:b/>
          <w:sz w:val="24"/>
        </w:rPr>
        <w:t>波的相关因子</w:t>
      </w:r>
      <w:r>
        <w:rPr>
          <w:rFonts w:ascii="楷体_GB2312" w:eastAsia="楷体_GB2312" w:hAnsi="华文楷体" w:hint="eastAsia"/>
          <w:b/>
          <w:position w:val="-12"/>
          <w:sz w:val="24"/>
        </w:rPr>
        <w:object w:dxaOrig="341" w:dyaOrig="361">
          <v:shape id="_x0000_i1157" type="#_x0000_t75" style="width:21pt;height:21.75pt;mso-position-horizontal-relative:page;mso-position-vertical-relative:page" o:ole="">
            <v:imagedata r:id="rId245" o:title=""/>
          </v:shape>
          <o:OLEObject Type="Embed" ProgID="Equation.DSMT4" ShapeID="_x0000_i1157" DrawAspect="Content" ObjectID="_1459323055" r:id="rId246"/>
        </w:object>
      </w:r>
      <w:r>
        <w:rPr>
          <w:rFonts w:ascii="楷体_GB2312" w:eastAsia="楷体_GB2312" w:hAnsi="华文楷体" w:hint="eastAsia"/>
          <w:b/>
          <w:sz w:val="24"/>
        </w:rPr>
        <w:t>；</w:t>
      </w:r>
    </w:p>
    <w:p w:rsidR="00B42108" w:rsidRDefault="00B42108" w:rsidP="00B42108">
      <w:pPr>
        <w:snapToGrid w:val="0"/>
        <w:spacing w:line="300" w:lineRule="auto"/>
        <w:ind w:leftChars="457" w:left="1442" w:hangingChars="200" w:hanging="482"/>
        <w:rPr>
          <w:rFonts w:ascii="楷体_GB2312" w:eastAsia="楷体_GB2312" w:hAnsi="华文楷体" w:hint="eastAsia"/>
          <w:b/>
          <w:sz w:val="24"/>
        </w:rPr>
      </w:pPr>
      <w:r>
        <w:rPr>
          <w:rFonts w:ascii="楷体_GB2312" w:eastAsia="楷体_GB2312" w:hAnsi="华文楷体" w:hint="eastAsia"/>
          <w:b/>
          <w:position w:val="-12"/>
          <w:sz w:val="24"/>
        </w:rPr>
        <w:object w:dxaOrig="241" w:dyaOrig="361">
          <v:shape id="_x0000_i1158" type="#_x0000_t75" style="width:12pt;height:18pt;mso-position-horizontal-relative:page;mso-position-vertical-relative:page" o:ole="">
            <v:imagedata r:id="rId247" o:title=""/>
          </v:shape>
          <o:OLEObject Type="Embed" ProgID="Equation.DSMT4" ShapeID="_x0000_i1158" DrawAspect="Content" ObjectID="_1459323056" r:id="rId248"/>
        </w:object>
      </w:r>
      <w:r>
        <w:rPr>
          <w:rFonts w:ascii="楷体_GB2312" w:eastAsia="楷体_GB2312" w:hAnsi="华文楷体" w:hint="eastAsia"/>
          <w:b/>
          <w:sz w:val="24"/>
        </w:rPr>
        <w:t>—测点</w:t>
      </w:r>
      <w:r>
        <w:rPr>
          <w:rFonts w:ascii="楷体_GB2312" w:eastAsia="楷体_GB2312" w:hAnsi="华文楷体" w:hint="eastAsia"/>
          <w:b/>
          <w:position w:val="-6"/>
          <w:sz w:val="24"/>
        </w:rPr>
        <w:object w:dxaOrig="140" w:dyaOrig="261">
          <v:shape id="_x0000_i1159" type="#_x0000_t75" style="width:6.75pt;height:12.75pt;mso-position-horizontal-relative:page;mso-position-vertical-relative:page" o:ole="">
            <v:imagedata r:id="rId185" o:title=""/>
          </v:shape>
          <o:OLEObject Type="Embed" ProgID="Equation.DSMT4" ShapeID="_x0000_i1159" DrawAspect="Content" ObjectID="_1459323057" r:id="rId249"/>
        </w:object>
      </w:r>
      <w:r>
        <w:rPr>
          <w:rFonts w:ascii="楷体_GB2312" w:eastAsia="楷体_GB2312" w:hAnsi="华文楷体" w:hint="eastAsia"/>
          <w:b/>
          <w:sz w:val="24"/>
        </w:rPr>
        <w:t>与所计算因子对应的声速计算值</w:t>
      </w:r>
      <w:r>
        <w:rPr>
          <w:rFonts w:ascii="楷体_GB2312" w:eastAsia="楷体_GB2312" w:hAnsi="华文楷体" w:hint="eastAsia"/>
          <w:b/>
          <w:position w:val="-12"/>
          <w:sz w:val="24"/>
        </w:rPr>
        <w:object w:dxaOrig="241" w:dyaOrig="361">
          <v:shape id="_x0000_i1160" type="#_x0000_t75" style="width:12pt;height:18pt;mso-position-horizontal-relative:page;mso-position-vertical-relative:page" o:ole="">
            <v:imagedata r:id="rId250" o:title=""/>
          </v:shape>
          <o:OLEObject Type="Embed" ProgID="Equation.DSMT4" ShapeID="_x0000_i1160" DrawAspect="Content" ObjectID="_1459323058" r:id="rId251"/>
        </w:object>
      </w:r>
      <w:r>
        <w:rPr>
          <w:rFonts w:ascii="楷体_GB2312" w:eastAsia="楷体_GB2312" w:hAnsi="华文楷体" w:hint="eastAsia"/>
          <w:b/>
          <w:sz w:val="24"/>
        </w:rPr>
        <w:t>，波幅修正值</w:t>
      </w:r>
      <w:r>
        <w:rPr>
          <w:rFonts w:ascii="楷体_GB2312" w:eastAsia="楷体_GB2312" w:hAnsi="华文楷体" w:hint="eastAsia"/>
          <w:b/>
          <w:position w:val="-12"/>
          <w:sz w:val="24"/>
        </w:rPr>
        <w:object w:dxaOrig="261" w:dyaOrig="361">
          <v:shape id="_x0000_i1161" type="#_x0000_t75" style="width:12.75pt;height:18pt;mso-position-horizontal-relative:page;mso-position-vertical-relative:page" o:ole="">
            <v:imagedata r:id="rId165" o:title=""/>
          </v:shape>
          <o:OLEObject Type="Embed" ProgID="Equation.DSMT4" ShapeID="_x0000_i1161" DrawAspect="Content" ObjectID="_1459323059" r:id="rId252"/>
        </w:object>
      </w:r>
      <w:r w:rsidRPr="008B7E55">
        <w:rPr>
          <w:rFonts w:ascii="楷体_GB2312" w:eastAsia="楷体_GB2312" w:hAnsi="华文楷体" w:hint="eastAsia"/>
          <w:b/>
          <w:sz w:val="24"/>
          <w:shd w:val="pct15" w:color="auto" w:fill="FFFFFF"/>
        </w:rPr>
        <w:t>或</w:t>
      </w:r>
      <w:r>
        <w:rPr>
          <w:rFonts w:ascii="楷体_GB2312" w:eastAsia="楷体_GB2312" w:hAnsi="华文楷体" w:hint="eastAsia"/>
          <w:b/>
          <w:sz w:val="24"/>
        </w:rPr>
        <w:t>波的互相关系数的最大值</w:t>
      </w:r>
      <w:r>
        <w:rPr>
          <w:rFonts w:eastAsia="楷体_GB2312"/>
          <w:b/>
          <w:i/>
          <w:sz w:val="24"/>
        </w:rPr>
        <w:t>R</w:t>
      </w:r>
      <w:r>
        <w:rPr>
          <w:rFonts w:eastAsia="楷体_GB2312"/>
          <w:b/>
          <w:sz w:val="24"/>
          <w:vertAlign w:val="subscript"/>
        </w:rPr>
        <w:t>i</w:t>
      </w:r>
      <w:r>
        <w:rPr>
          <w:rFonts w:eastAsia="楷体_GB2312" w:hint="eastAsia"/>
          <w:b/>
          <w:sz w:val="24"/>
        </w:rPr>
        <w:t>（</w:t>
      </w:r>
      <w:r>
        <w:rPr>
          <w:rFonts w:eastAsia="楷体_GB2312"/>
          <w:b/>
          <w:sz w:val="24"/>
        </w:rPr>
        <w:t>m</w:t>
      </w:r>
      <w:r>
        <w:rPr>
          <w:rFonts w:eastAsia="楷体_GB2312"/>
          <w:b/>
          <w:sz w:val="24"/>
          <w:vertAlign w:val="subscript"/>
        </w:rPr>
        <w:t>j</w:t>
      </w:r>
      <w:r>
        <w:rPr>
          <w:rFonts w:eastAsia="楷体_GB2312" w:hint="eastAsia"/>
          <w:b/>
          <w:sz w:val="24"/>
        </w:rPr>
        <w:t>）</w:t>
      </w:r>
      <w:r>
        <w:rPr>
          <w:rFonts w:eastAsia="楷体_GB2312"/>
          <w:b/>
          <w:sz w:val="24"/>
          <w:vertAlign w:val="subscript"/>
        </w:rPr>
        <w:t>max</w:t>
      </w:r>
      <w:r>
        <w:rPr>
          <w:rFonts w:ascii="楷体_GB2312" w:eastAsia="楷体_GB2312" w:hAnsi="华文楷体" w:hint="eastAsia"/>
          <w:b/>
          <w:sz w:val="24"/>
        </w:rPr>
        <w:t>；</w:t>
      </w:r>
    </w:p>
    <w:p w:rsidR="00B42108" w:rsidRDefault="00B42108" w:rsidP="00B42108">
      <w:pPr>
        <w:snapToGrid w:val="0"/>
        <w:spacing w:line="300" w:lineRule="auto"/>
        <w:ind w:leftChars="457" w:left="1683" w:hangingChars="300" w:hanging="723"/>
        <w:rPr>
          <w:rFonts w:ascii="楷体_GB2312" w:eastAsia="楷体_GB2312" w:hAnsi="华文楷体" w:hint="eastAsia"/>
          <w:b/>
          <w:sz w:val="24"/>
        </w:rPr>
      </w:pPr>
      <w:r w:rsidRPr="00DE69D4">
        <w:rPr>
          <w:rFonts w:eastAsia="楷体_GB2312"/>
          <w:b/>
          <w:i/>
          <w:sz w:val="24"/>
        </w:rPr>
        <w:t>y</w:t>
      </w:r>
      <w:r w:rsidRPr="00DE69D4">
        <w:rPr>
          <w:rFonts w:eastAsia="楷体_GB2312"/>
          <w:b/>
          <w:sz w:val="24"/>
          <w:vertAlign w:val="subscript"/>
        </w:rPr>
        <w:t>min</w:t>
      </w:r>
      <w:r>
        <w:rPr>
          <w:rFonts w:ascii="楷体_GB2312" w:eastAsia="楷体_GB2312" w:hAnsi="华文楷体" w:hint="eastAsia"/>
          <w:b/>
          <w:sz w:val="24"/>
        </w:rPr>
        <w:t>—所有测点与所计算因子对应的声速计算值的最小值</w:t>
      </w:r>
      <w:r w:rsidRPr="003C5819">
        <w:rPr>
          <w:rFonts w:eastAsia="楷体_GB2312"/>
          <w:b/>
          <w:i/>
          <w:sz w:val="24"/>
        </w:rPr>
        <w:t>V</w:t>
      </w:r>
      <w:r w:rsidRPr="003C5819">
        <w:rPr>
          <w:rFonts w:eastAsia="楷体_GB2312"/>
          <w:b/>
          <w:sz w:val="24"/>
          <w:vertAlign w:val="subscript"/>
        </w:rPr>
        <w:t>min</w:t>
      </w:r>
      <w:r>
        <w:rPr>
          <w:rFonts w:ascii="楷体_GB2312" w:eastAsia="楷体_GB2312" w:hAnsi="华文楷体" w:hint="eastAsia"/>
          <w:b/>
          <w:sz w:val="24"/>
        </w:rPr>
        <w:t>，波幅修正值的最小值</w:t>
      </w:r>
      <w:r w:rsidRPr="001808D0">
        <w:rPr>
          <w:rFonts w:eastAsia="楷体_GB2312"/>
          <w:b/>
          <w:i/>
          <w:sz w:val="24"/>
        </w:rPr>
        <w:t>A</w:t>
      </w:r>
      <w:r w:rsidRPr="001808D0">
        <w:rPr>
          <w:rFonts w:eastAsia="楷体_GB2312"/>
          <w:b/>
          <w:sz w:val="24"/>
          <w:vertAlign w:val="subscript"/>
        </w:rPr>
        <w:t>min</w:t>
      </w:r>
      <w:r>
        <w:rPr>
          <w:rFonts w:ascii="楷体_GB2312" w:eastAsia="楷体_GB2312" w:hAnsi="华文楷体" w:hint="eastAsia"/>
          <w:b/>
          <w:sz w:val="24"/>
        </w:rPr>
        <w:t>和波的互相关系数最大值中的最小值（</w:t>
      </w:r>
      <w:r>
        <w:rPr>
          <w:rFonts w:eastAsia="楷体_GB2312"/>
          <w:b/>
          <w:i/>
          <w:sz w:val="24"/>
        </w:rPr>
        <w:t>R</w:t>
      </w:r>
      <w:r>
        <w:rPr>
          <w:rFonts w:eastAsia="楷体_GB2312" w:hint="eastAsia"/>
          <w:b/>
          <w:sz w:val="24"/>
        </w:rPr>
        <w:t>（</w:t>
      </w:r>
      <w:r>
        <w:rPr>
          <w:rFonts w:eastAsia="楷体_GB2312"/>
          <w:b/>
          <w:sz w:val="24"/>
        </w:rPr>
        <w:t>m</w:t>
      </w:r>
      <w:r>
        <w:rPr>
          <w:rFonts w:eastAsia="楷体_GB2312"/>
          <w:b/>
          <w:sz w:val="24"/>
          <w:vertAlign w:val="subscript"/>
        </w:rPr>
        <w:t>j</w:t>
      </w:r>
      <w:r>
        <w:rPr>
          <w:rFonts w:eastAsia="楷体_GB2312" w:hint="eastAsia"/>
          <w:b/>
          <w:sz w:val="24"/>
        </w:rPr>
        <w:t>）</w:t>
      </w:r>
      <w:r>
        <w:rPr>
          <w:rFonts w:eastAsia="楷体_GB2312"/>
          <w:b/>
          <w:sz w:val="24"/>
          <w:vertAlign w:val="subscript"/>
        </w:rPr>
        <w:t>max</w:t>
      </w:r>
      <w:r>
        <w:rPr>
          <w:rFonts w:ascii="楷体_GB2312" w:eastAsia="楷体_GB2312" w:hAnsi="华文楷体" w:hint="eastAsia"/>
          <w:b/>
          <w:sz w:val="24"/>
        </w:rPr>
        <w:t>）</w:t>
      </w:r>
      <w:r w:rsidRPr="00E95AD1">
        <w:rPr>
          <w:rFonts w:eastAsia="楷体_GB2312"/>
          <w:b/>
          <w:sz w:val="24"/>
          <w:vertAlign w:val="subscript"/>
        </w:rPr>
        <w:t>min</w:t>
      </w:r>
      <w:r>
        <w:rPr>
          <w:rFonts w:eastAsia="楷体_GB2312" w:hint="eastAsia"/>
          <w:b/>
          <w:sz w:val="24"/>
        </w:rPr>
        <w:t>;</w:t>
      </w:r>
      <w:r>
        <w:rPr>
          <w:rFonts w:ascii="楷体_GB2312" w:eastAsia="楷体_GB2312" w:hAnsi="华文楷体" w:hint="eastAsia"/>
          <w:b/>
          <w:sz w:val="24"/>
        </w:rPr>
        <w:t xml:space="preserve"> </w:t>
      </w:r>
    </w:p>
    <w:p w:rsidR="00B42108" w:rsidRDefault="00B42108" w:rsidP="00B42108">
      <w:pPr>
        <w:snapToGrid w:val="0"/>
        <w:spacing w:line="300" w:lineRule="auto"/>
        <w:ind w:leftChars="457" w:left="1683" w:hangingChars="300" w:hanging="723"/>
        <w:rPr>
          <w:rFonts w:ascii="楷体_GB2312" w:eastAsia="楷体_GB2312" w:hAnsi="华文楷体"/>
          <w:b/>
          <w:sz w:val="24"/>
        </w:rPr>
      </w:pPr>
      <w:r>
        <w:rPr>
          <w:rFonts w:eastAsia="楷体_GB2312"/>
          <w:b/>
          <w:i/>
          <w:sz w:val="24"/>
        </w:rPr>
        <w:t>y</w:t>
      </w:r>
      <w:r>
        <w:rPr>
          <w:rFonts w:eastAsia="楷体_GB2312"/>
          <w:b/>
          <w:sz w:val="24"/>
          <w:vertAlign w:val="subscript"/>
        </w:rPr>
        <w:t>m</w:t>
      </w:r>
      <w:r>
        <w:rPr>
          <w:rFonts w:eastAsia="楷体_GB2312" w:hint="eastAsia"/>
          <w:b/>
          <w:sz w:val="24"/>
          <w:vertAlign w:val="subscript"/>
        </w:rPr>
        <w:t>ax</w:t>
      </w:r>
      <w:r>
        <w:rPr>
          <w:rFonts w:ascii="楷体_GB2312" w:eastAsia="楷体_GB2312" w:hAnsi="华文楷体" w:hint="eastAsia"/>
          <w:b/>
          <w:sz w:val="24"/>
        </w:rPr>
        <w:t>—所有测点与所计算因子对应的声速计算值的最大值</w:t>
      </w:r>
      <w:r w:rsidRPr="003C5819">
        <w:rPr>
          <w:rFonts w:eastAsia="楷体_GB2312"/>
          <w:b/>
          <w:i/>
          <w:sz w:val="24"/>
        </w:rPr>
        <w:t>V</w:t>
      </w:r>
      <w:r w:rsidRPr="003C5819">
        <w:rPr>
          <w:rFonts w:eastAsia="楷体_GB2312"/>
          <w:b/>
          <w:sz w:val="24"/>
          <w:vertAlign w:val="subscript"/>
        </w:rPr>
        <w:t>m</w:t>
      </w:r>
      <w:r>
        <w:rPr>
          <w:rFonts w:eastAsia="楷体_GB2312" w:hint="eastAsia"/>
          <w:b/>
          <w:sz w:val="24"/>
          <w:vertAlign w:val="subscript"/>
        </w:rPr>
        <w:t>ax</w:t>
      </w:r>
      <w:r>
        <w:rPr>
          <w:rFonts w:ascii="楷体_GB2312" w:eastAsia="楷体_GB2312" w:hAnsi="华文楷体" w:hint="eastAsia"/>
          <w:b/>
          <w:sz w:val="24"/>
        </w:rPr>
        <w:t>，波幅修正值的最大值</w:t>
      </w:r>
      <w:r>
        <w:rPr>
          <w:rFonts w:eastAsia="楷体_GB2312"/>
          <w:b/>
          <w:i/>
          <w:sz w:val="24"/>
        </w:rPr>
        <w:t>A</w:t>
      </w:r>
      <w:r>
        <w:rPr>
          <w:rFonts w:eastAsia="楷体_GB2312"/>
          <w:b/>
          <w:sz w:val="24"/>
          <w:vertAlign w:val="subscript"/>
        </w:rPr>
        <w:t>m</w:t>
      </w:r>
      <w:r>
        <w:rPr>
          <w:rFonts w:eastAsia="楷体_GB2312" w:hint="eastAsia"/>
          <w:b/>
          <w:sz w:val="24"/>
          <w:vertAlign w:val="subscript"/>
        </w:rPr>
        <w:t>ax</w:t>
      </w:r>
      <w:r>
        <w:rPr>
          <w:rFonts w:ascii="楷体_GB2312" w:eastAsia="楷体_GB2312" w:hAnsi="华文楷体" w:hint="eastAsia"/>
          <w:b/>
          <w:sz w:val="24"/>
        </w:rPr>
        <w:t>和波的互相关系数最大值中的最大值（</w:t>
      </w:r>
      <w:r>
        <w:rPr>
          <w:rFonts w:eastAsia="楷体_GB2312"/>
          <w:b/>
          <w:i/>
          <w:sz w:val="24"/>
        </w:rPr>
        <w:t>R</w:t>
      </w:r>
      <w:r>
        <w:rPr>
          <w:rFonts w:eastAsia="楷体_GB2312" w:hint="eastAsia"/>
          <w:b/>
          <w:sz w:val="24"/>
        </w:rPr>
        <w:t>（</w:t>
      </w:r>
      <w:r>
        <w:rPr>
          <w:rFonts w:eastAsia="楷体_GB2312"/>
          <w:b/>
          <w:sz w:val="24"/>
        </w:rPr>
        <w:t>m</w:t>
      </w:r>
      <w:r>
        <w:rPr>
          <w:rFonts w:eastAsia="楷体_GB2312"/>
          <w:b/>
          <w:sz w:val="24"/>
          <w:vertAlign w:val="subscript"/>
        </w:rPr>
        <w:t>j</w:t>
      </w:r>
      <w:r>
        <w:rPr>
          <w:rFonts w:eastAsia="楷体_GB2312" w:hint="eastAsia"/>
          <w:b/>
          <w:sz w:val="24"/>
        </w:rPr>
        <w:t>）</w:t>
      </w:r>
      <w:r>
        <w:rPr>
          <w:rFonts w:eastAsia="楷体_GB2312"/>
          <w:b/>
          <w:sz w:val="24"/>
          <w:vertAlign w:val="subscript"/>
        </w:rPr>
        <w:t>max</w:t>
      </w:r>
      <w:r>
        <w:rPr>
          <w:rFonts w:ascii="楷体_GB2312" w:eastAsia="楷体_GB2312" w:hAnsi="华文楷体" w:hint="eastAsia"/>
          <w:b/>
          <w:sz w:val="24"/>
        </w:rPr>
        <w:t>）</w:t>
      </w:r>
      <w:r>
        <w:rPr>
          <w:rFonts w:eastAsia="楷体_GB2312"/>
          <w:b/>
          <w:sz w:val="24"/>
          <w:vertAlign w:val="subscript"/>
        </w:rPr>
        <w:t>m</w:t>
      </w:r>
      <w:r>
        <w:rPr>
          <w:rFonts w:eastAsia="楷体_GB2312" w:hint="eastAsia"/>
          <w:b/>
          <w:sz w:val="24"/>
          <w:vertAlign w:val="subscript"/>
        </w:rPr>
        <w:t>ax</w:t>
      </w:r>
      <w:r>
        <w:rPr>
          <w:rFonts w:eastAsia="楷体_GB2312"/>
          <w:b/>
          <w:sz w:val="24"/>
        </w:rPr>
        <w:t>;</w:t>
      </w:r>
      <w:r>
        <w:rPr>
          <w:rFonts w:ascii="楷体_GB2312" w:eastAsia="楷体_GB2312" w:hAnsi="华文楷体" w:hint="eastAsia"/>
          <w:b/>
          <w:sz w:val="24"/>
        </w:rPr>
        <w:t xml:space="preserve"> </w:t>
      </w:r>
    </w:p>
    <w:p w:rsidR="00B42108" w:rsidRDefault="00B42108" w:rsidP="00B42108">
      <w:pPr>
        <w:snapToGrid w:val="0"/>
        <w:spacing w:line="300" w:lineRule="auto"/>
        <w:ind w:leftChars="115" w:left="359" w:hangingChars="49" w:hanging="118"/>
        <w:rPr>
          <w:rFonts w:ascii="楷体_GB2312" w:eastAsia="楷体_GB2312" w:hAnsi="华文楷体" w:hint="eastAsia"/>
          <w:b/>
          <w:sz w:val="24"/>
        </w:rPr>
      </w:pPr>
      <w:r w:rsidRPr="001A71AF">
        <w:rPr>
          <w:rFonts w:ascii="楷体_GB2312" w:eastAsia="楷体_GB2312" w:hAnsi="华文楷体" w:hint="eastAsia"/>
          <w:sz w:val="24"/>
        </w:rPr>
        <w:t>【处理</w:t>
      </w:r>
      <w:r>
        <w:rPr>
          <w:rFonts w:ascii="楷体_GB2312" w:eastAsia="楷体_GB2312" w:hAnsi="华文楷体" w:hint="eastAsia"/>
          <w:sz w:val="24"/>
        </w:rPr>
        <w:t>后</w:t>
      </w:r>
      <w:r w:rsidRPr="001A71AF">
        <w:rPr>
          <w:rFonts w:ascii="楷体_GB2312" w:eastAsia="楷体_GB2312" w:hAnsi="华文楷体" w:hint="eastAsia"/>
          <w:sz w:val="24"/>
        </w:rPr>
        <w:t>声</w:t>
      </w:r>
      <w:r>
        <w:rPr>
          <w:rFonts w:ascii="楷体_GB2312" w:eastAsia="楷体_GB2312" w:hAnsi="华文楷体" w:hint="eastAsia"/>
          <w:sz w:val="24"/>
        </w:rPr>
        <w:t>波</w:t>
      </w:r>
      <w:r w:rsidRPr="001A71AF">
        <w:rPr>
          <w:rFonts w:ascii="楷体_GB2312" w:eastAsia="楷体_GB2312" w:hAnsi="华文楷体" w:hint="eastAsia"/>
          <w:sz w:val="24"/>
        </w:rPr>
        <w:t>参</w:t>
      </w:r>
      <w:r>
        <w:rPr>
          <w:rFonts w:ascii="楷体_GB2312" w:eastAsia="楷体_GB2312" w:hAnsi="华文楷体" w:hint="eastAsia"/>
          <w:sz w:val="24"/>
        </w:rPr>
        <w:t>数</w:t>
      </w:r>
      <w:r w:rsidRPr="001A71AF">
        <w:rPr>
          <w:rFonts w:ascii="楷体_GB2312" w:eastAsia="楷体_GB2312" w:hAnsi="华文楷体" w:hint="eastAsia"/>
          <w:sz w:val="24"/>
        </w:rPr>
        <w:t>因子</w:t>
      </w:r>
      <w:r w:rsidRPr="001A71AF">
        <w:rPr>
          <w:rFonts w:ascii="楷体_GB2312" w:eastAsia="楷体_GB2312" w:hAnsi="华文楷体" w:hint="eastAsia"/>
          <w:position w:val="-12"/>
          <w:sz w:val="24"/>
        </w:rPr>
        <w:object w:dxaOrig="221" w:dyaOrig="361">
          <v:shape id="_x0000_i1162" type="#_x0000_t75" style="width:11.25pt;height:18pt;mso-position-horizontal-relative:page;mso-position-vertical-relative:page" o:ole="">
            <v:imagedata r:id="rId238" o:title=""/>
          </v:shape>
          <o:OLEObject Type="Embed" ProgID="Equation.DSMT4" ShapeID="_x0000_i1162" DrawAspect="Content" ObjectID="_1459323060" r:id="rId253"/>
        </w:object>
      </w:r>
      <w:r w:rsidRPr="001A71AF">
        <w:rPr>
          <w:rFonts w:ascii="楷体_GB2312" w:eastAsia="楷体_GB2312" w:hAnsi="华文楷体" w:hint="eastAsia"/>
          <w:sz w:val="24"/>
        </w:rPr>
        <w:t>是取值为0～1的无量纲的数值，最小因子为0，对应混凝土密实性最差部位，最大因子为1，对应混凝土密实性最好部位。</w:t>
      </w:r>
      <w:r>
        <w:rPr>
          <w:rFonts w:ascii="楷体_GB2312" w:eastAsia="楷体_GB2312" w:hAnsi="华文楷体" w:hint="eastAsia"/>
          <w:sz w:val="24"/>
        </w:rPr>
        <w:t>因3个声波因子的计算方式相同，本条用一个公式予以表示，各因子需要分别计算。</w:t>
      </w:r>
      <w:r>
        <w:rPr>
          <w:rFonts w:ascii="华文楷体" w:eastAsia="华文楷体" w:hAnsi="华文楷体" w:hint="eastAsia"/>
          <w:sz w:val="24"/>
        </w:rPr>
        <w:t>】</w:t>
      </w:r>
    </w:p>
    <w:p w:rsidR="00B42108" w:rsidRDefault="00B42108" w:rsidP="00B42108">
      <w:pPr>
        <w:snapToGrid w:val="0"/>
        <w:spacing w:beforeLines="50" w:line="300" w:lineRule="auto"/>
        <w:rPr>
          <w:rFonts w:ascii="楷体_GB2312" w:eastAsia="楷体_GB2312" w:hAnsi="华文楷体" w:hint="eastAsia"/>
          <w:b/>
          <w:sz w:val="24"/>
        </w:rPr>
      </w:pPr>
      <w:r>
        <w:rPr>
          <w:rFonts w:ascii="黑体" w:eastAsia="黑体" w:hAnsi="华文楷体" w:hint="eastAsia"/>
          <w:b/>
          <w:sz w:val="24"/>
        </w:rPr>
        <w:t xml:space="preserve">E.4.3 </w:t>
      </w:r>
      <w:r>
        <w:rPr>
          <w:rFonts w:ascii="楷体_GB2312" w:eastAsia="楷体_GB2312" w:hAnsi="华文楷体" w:hint="eastAsia"/>
          <w:b/>
          <w:sz w:val="24"/>
        </w:rPr>
        <w:t>复频差因子可按下列公式计算确定：</w:t>
      </w:r>
    </w:p>
    <w:p w:rsidR="00B42108" w:rsidRDefault="00B42108" w:rsidP="00B42108">
      <w:pPr>
        <w:snapToGrid w:val="0"/>
        <w:spacing w:beforeLines="50" w:line="300" w:lineRule="auto"/>
        <w:ind w:firstLineChars="350" w:firstLine="843"/>
        <w:rPr>
          <w:rFonts w:ascii="楷体_GB2312" w:eastAsia="楷体_GB2312" w:hAnsi="华文楷体" w:hint="eastAsia"/>
          <w:b/>
          <w:sz w:val="24"/>
        </w:rPr>
      </w:pPr>
      <w:r>
        <w:rPr>
          <w:rFonts w:ascii="楷体_GB2312" w:eastAsia="楷体_GB2312" w:hAnsi="华文楷体" w:hint="eastAsia"/>
          <w:b/>
          <w:position w:val="-32"/>
          <w:sz w:val="24"/>
        </w:rPr>
        <w:object w:dxaOrig="2902" w:dyaOrig="740">
          <v:shape id="_x0000_i1163" type="#_x0000_t75" style="width:171pt;height:43.5pt;mso-position-horizontal-relative:page;mso-position-vertical-relative:page" o:ole="">
            <v:imagedata r:id="rId254" o:title=""/>
          </v:shape>
          <o:OLEObject Type="Embed" ProgID="Equation.DSMT4" ShapeID="_x0000_i1163" DrawAspect="Content" ObjectID="_1459323061" r:id="rId255"/>
        </w:object>
      </w:r>
      <w:r>
        <w:rPr>
          <w:rFonts w:ascii="楷体_GB2312" w:eastAsia="楷体_GB2312" w:hAnsi="华文楷体" w:hint="eastAsia"/>
          <w:b/>
          <w:sz w:val="24"/>
        </w:rPr>
        <w:t xml:space="preserve">                           （</w:t>
      </w:r>
      <w:r>
        <w:rPr>
          <w:rFonts w:ascii="黑体" w:eastAsia="黑体" w:hAnsi="华文楷体" w:hint="eastAsia"/>
          <w:b/>
          <w:sz w:val="24"/>
        </w:rPr>
        <w:t>E.4.3）</w:t>
      </w:r>
    </w:p>
    <w:p w:rsidR="00B42108" w:rsidRDefault="00B42108" w:rsidP="00B42108">
      <w:pPr>
        <w:snapToGrid w:val="0"/>
        <w:spacing w:line="300" w:lineRule="auto"/>
        <w:rPr>
          <w:rFonts w:ascii="楷体_GB2312" w:eastAsia="楷体_GB2312" w:hAnsi="华文楷体" w:hint="eastAsia"/>
          <w:b/>
          <w:sz w:val="24"/>
        </w:rPr>
      </w:pPr>
      <w:r>
        <w:rPr>
          <w:rFonts w:ascii="楷体_GB2312" w:eastAsia="楷体_GB2312" w:hAnsi="华文楷体" w:hint="eastAsia"/>
          <w:b/>
          <w:sz w:val="24"/>
        </w:rPr>
        <w:t>式中：</w:t>
      </w:r>
      <w:r>
        <w:rPr>
          <w:rFonts w:ascii="楷体_GB2312" w:eastAsia="楷体_GB2312" w:hAnsi="华文楷体" w:hint="eastAsia"/>
          <w:b/>
          <w:position w:val="-12"/>
          <w:sz w:val="24"/>
        </w:rPr>
        <w:object w:dxaOrig="501" w:dyaOrig="361">
          <v:shape id="_x0000_i1164" type="#_x0000_t75" style="width:29.25pt;height:21pt;mso-position-horizontal-relative:page;mso-position-vertical-relative:page" o:ole="">
            <v:imagedata r:id="rId256" o:title=""/>
          </v:shape>
          <o:OLEObject Type="Embed" ProgID="Equation.DSMT4" ShapeID="_x0000_i1164" DrawAspect="Content" ObjectID="_1459323062" r:id="rId257"/>
        </w:object>
      </w:r>
      <w:r>
        <w:rPr>
          <w:rFonts w:ascii="楷体_GB2312" w:eastAsia="楷体_GB2312" w:hAnsi="华文楷体" w:hint="eastAsia"/>
          <w:b/>
          <w:sz w:val="24"/>
        </w:rPr>
        <w:t>—测点</w:t>
      </w:r>
      <w:r>
        <w:rPr>
          <w:rFonts w:ascii="楷体_GB2312" w:eastAsia="楷体_GB2312" w:hAnsi="华文楷体" w:hint="eastAsia"/>
          <w:b/>
          <w:position w:val="-6"/>
          <w:sz w:val="24"/>
        </w:rPr>
        <w:object w:dxaOrig="140" w:dyaOrig="261">
          <v:shape id="_x0000_i1165" type="#_x0000_t75" style="width:6.75pt;height:12.75pt;mso-position-horizontal-relative:page;mso-position-vertical-relative:page" o:ole="">
            <v:imagedata r:id="rId185" o:title=""/>
          </v:shape>
          <o:OLEObject Type="Embed" ProgID="Equation.DSMT4" ShapeID="_x0000_i1165" DrawAspect="Content" ObjectID="_1459323063" r:id="rId258"/>
        </w:object>
      </w:r>
      <w:r>
        <w:rPr>
          <w:rFonts w:ascii="楷体_GB2312" w:eastAsia="楷体_GB2312" w:hAnsi="华文楷体" w:hint="eastAsia"/>
          <w:b/>
          <w:sz w:val="24"/>
        </w:rPr>
        <w:t>的复频差因子；</w:t>
      </w:r>
    </w:p>
    <w:p w:rsidR="00B42108" w:rsidRDefault="00B42108" w:rsidP="00B42108">
      <w:pPr>
        <w:snapToGrid w:val="0"/>
        <w:spacing w:line="300" w:lineRule="auto"/>
        <w:ind w:firstLineChars="300" w:firstLine="723"/>
        <w:rPr>
          <w:rFonts w:ascii="楷体_GB2312" w:eastAsia="楷体_GB2312" w:hAnsi="华文楷体" w:hint="eastAsia"/>
          <w:b/>
          <w:sz w:val="24"/>
        </w:rPr>
      </w:pPr>
      <w:r>
        <w:rPr>
          <w:rFonts w:ascii="楷体_GB2312" w:eastAsia="楷体_GB2312" w:hAnsi="华文楷体" w:hint="eastAsia"/>
          <w:b/>
          <w:position w:val="-12"/>
          <w:sz w:val="24"/>
        </w:rPr>
        <w:object w:dxaOrig="442" w:dyaOrig="362">
          <v:shape id="_x0000_i1166" type="#_x0000_t75" style="width:26.25pt;height:21pt;mso-position-horizontal-relative:page;mso-position-vertical-relative:page" o:ole="">
            <v:imagedata r:id="rId259" o:title=""/>
          </v:shape>
          <o:OLEObject Type="Embed" ProgID="Equation.DSMT4" ShapeID="_x0000_i1166" DrawAspect="Content" ObjectID="_1459323064" r:id="rId260"/>
        </w:object>
      </w:r>
      <w:r>
        <w:rPr>
          <w:rFonts w:ascii="楷体_GB2312" w:eastAsia="楷体_GB2312" w:hAnsi="华文楷体" w:hint="eastAsia"/>
          <w:b/>
          <w:sz w:val="24"/>
        </w:rPr>
        <w:t>—测点</w:t>
      </w:r>
      <w:r>
        <w:rPr>
          <w:rFonts w:ascii="楷体_GB2312" w:eastAsia="楷体_GB2312" w:hAnsi="华文楷体" w:hint="eastAsia"/>
          <w:b/>
          <w:position w:val="-6"/>
          <w:sz w:val="24"/>
        </w:rPr>
        <w:object w:dxaOrig="140" w:dyaOrig="261">
          <v:shape id="_x0000_i1167" type="#_x0000_t75" style="width:6.75pt;height:12.75pt;mso-position-horizontal-relative:page;mso-position-vertical-relative:page" o:ole="">
            <v:imagedata r:id="rId185" o:title=""/>
          </v:shape>
          <o:OLEObject Type="Embed" ProgID="Equation.DSMT4" ShapeID="_x0000_i1167" DrawAspect="Content" ObjectID="_1459323065" r:id="rId261"/>
        </w:object>
      </w:r>
      <w:r>
        <w:rPr>
          <w:rFonts w:ascii="楷体_GB2312" w:eastAsia="楷体_GB2312" w:hAnsi="华文楷体" w:hint="eastAsia"/>
          <w:b/>
          <w:sz w:val="24"/>
        </w:rPr>
        <w:t>的复频差值；</w:t>
      </w:r>
    </w:p>
    <w:p w:rsidR="00B42108" w:rsidRDefault="00B42108" w:rsidP="00B42108">
      <w:pPr>
        <w:snapToGrid w:val="0"/>
        <w:spacing w:line="300" w:lineRule="auto"/>
        <w:ind w:firstLineChars="300" w:firstLine="723"/>
        <w:rPr>
          <w:rFonts w:ascii="楷体_GB2312" w:eastAsia="楷体_GB2312" w:hAnsi="华文楷体" w:hint="eastAsia"/>
          <w:b/>
          <w:sz w:val="24"/>
        </w:rPr>
      </w:pPr>
      <w:r w:rsidRPr="00AC191E">
        <w:rPr>
          <w:rFonts w:eastAsia="楷体_GB2312"/>
          <w:b/>
          <w:i/>
          <w:sz w:val="24"/>
        </w:rPr>
        <w:t>FD</w:t>
      </w:r>
      <w:r w:rsidRPr="00AC191E">
        <w:rPr>
          <w:rFonts w:eastAsia="楷体_GB2312"/>
          <w:b/>
          <w:sz w:val="24"/>
          <w:vertAlign w:val="subscript"/>
        </w:rPr>
        <w:t>min</w:t>
      </w:r>
      <w:r>
        <w:rPr>
          <w:rFonts w:ascii="楷体_GB2312" w:eastAsia="楷体_GB2312" w:hAnsi="华文楷体" w:hint="eastAsia"/>
          <w:b/>
          <w:sz w:val="24"/>
        </w:rPr>
        <w:t>—所有测点复频差值中的最小值；</w:t>
      </w:r>
    </w:p>
    <w:p w:rsidR="00B42108" w:rsidRDefault="00B42108" w:rsidP="00B42108">
      <w:pPr>
        <w:snapToGrid w:val="0"/>
        <w:spacing w:line="300" w:lineRule="auto"/>
        <w:ind w:firstLineChars="300" w:firstLine="723"/>
        <w:rPr>
          <w:rFonts w:ascii="楷体_GB2312" w:eastAsia="楷体_GB2312" w:hAnsi="华文楷体" w:hint="eastAsia"/>
          <w:b/>
          <w:sz w:val="24"/>
        </w:rPr>
      </w:pPr>
      <w:r>
        <w:rPr>
          <w:rFonts w:eastAsia="楷体_GB2312"/>
          <w:b/>
          <w:i/>
          <w:sz w:val="24"/>
        </w:rPr>
        <w:t>FD</w:t>
      </w:r>
      <w:r>
        <w:rPr>
          <w:rFonts w:eastAsia="楷体_GB2312"/>
          <w:b/>
          <w:sz w:val="24"/>
          <w:vertAlign w:val="subscript"/>
        </w:rPr>
        <w:t>m</w:t>
      </w:r>
      <w:r>
        <w:rPr>
          <w:rFonts w:eastAsia="楷体_GB2312" w:hint="eastAsia"/>
          <w:b/>
          <w:sz w:val="24"/>
          <w:vertAlign w:val="subscript"/>
        </w:rPr>
        <w:t>ax</w:t>
      </w:r>
      <w:r>
        <w:rPr>
          <w:rFonts w:ascii="楷体_GB2312" w:eastAsia="楷体_GB2312" w:hAnsi="华文楷体" w:hint="eastAsia"/>
          <w:b/>
          <w:sz w:val="24"/>
        </w:rPr>
        <w:t>—所有测点复频差值中的最大值。</w:t>
      </w:r>
    </w:p>
    <w:p w:rsidR="00B42108" w:rsidRPr="001A71AF" w:rsidRDefault="00B42108" w:rsidP="00B42108">
      <w:pPr>
        <w:snapToGrid w:val="0"/>
        <w:spacing w:line="300" w:lineRule="auto"/>
        <w:rPr>
          <w:rFonts w:ascii="楷体_GB2312" w:eastAsia="楷体_GB2312" w:hAnsi="华文楷体" w:hint="eastAsia"/>
          <w:sz w:val="24"/>
        </w:rPr>
      </w:pPr>
      <w:r>
        <w:rPr>
          <w:rFonts w:ascii="华文楷体" w:eastAsia="华文楷体" w:hAnsi="华文楷体" w:hint="eastAsia"/>
          <w:sz w:val="24"/>
        </w:rPr>
        <w:t>【</w:t>
      </w:r>
      <w:r w:rsidRPr="001A71AF">
        <w:rPr>
          <w:rFonts w:ascii="楷体_GB2312" w:eastAsia="楷体_GB2312" w:hAnsi="华文楷体" w:hint="eastAsia"/>
          <w:sz w:val="24"/>
        </w:rPr>
        <w:t>由于复频</w:t>
      </w:r>
      <w:r>
        <w:rPr>
          <w:rFonts w:ascii="楷体_GB2312" w:eastAsia="楷体_GB2312" w:hAnsi="华文楷体" w:hint="eastAsia"/>
          <w:sz w:val="24"/>
        </w:rPr>
        <w:t>差</w:t>
      </w:r>
      <w:r w:rsidRPr="001A71AF">
        <w:rPr>
          <w:rFonts w:ascii="楷体_GB2312" w:eastAsia="楷体_GB2312" w:hAnsi="华文楷体" w:hint="eastAsia"/>
          <w:sz w:val="24"/>
        </w:rPr>
        <w:t>取值大小与混凝土密实性的对应关系与其他三种声</w:t>
      </w:r>
      <w:r>
        <w:rPr>
          <w:rFonts w:ascii="楷体_GB2312" w:eastAsia="楷体_GB2312" w:hAnsi="华文楷体" w:hint="eastAsia"/>
          <w:sz w:val="24"/>
        </w:rPr>
        <w:t>波参数</w:t>
      </w:r>
      <w:r w:rsidRPr="001A71AF">
        <w:rPr>
          <w:rFonts w:ascii="楷体_GB2312" w:eastAsia="楷体_GB2312" w:hAnsi="华文楷体" w:hint="eastAsia"/>
          <w:sz w:val="24"/>
        </w:rPr>
        <w:t>相反，即取值越大，对应混凝土的密实性越差。为保证</w:t>
      </w:r>
      <w:r>
        <w:rPr>
          <w:rFonts w:ascii="楷体_GB2312" w:eastAsia="楷体_GB2312" w:hAnsi="华文楷体" w:hint="eastAsia"/>
          <w:sz w:val="24"/>
        </w:rPr>
        <w:t>该参数</w:t>
      </w:r>
      <w:r w:rsidRPr="001A71AF">
        <w:rPr>
          <w:rFonts w:ascii="楷体_GB2312" w:eastAsia="楷体_GB2312" w:hAnsi="华文楷体" w:hint="eastAsia"/>
          <w:sz w:val="24"/>
        </w:rPr>
        <w:t>取值与混凝土的密实性的对应关系的一致性，将复频差因子取为与1的差值。】</w:t>
      </w:r>
    </w:p>
    <w:p w:rsidR="00B42108" w:rsidRDefault="00B42108" w:rsidP="00B42108">
      <w:pPr>
        <w:snapToGrid w:val="0"/>
        <w:spacing w:line="300" w:lineRule="auto"/>
        <w:rPr>
          <w:rFonts w:ascii="楷体_GB2312" w:eastAsia="楷体_GB2312" w:hAnsi="华文楷体" w:hint="eastAsia"/>
          <w:b/>
          <w:sz w:val="24"/>
        </w:rPr>
      </w:pPr>
      <w:r>
        <w:rPr>
          <w:rFonts w:ascii="黑体" w:eastAsia="黑体" w:hAnsi="华文楷体" w:hint="eastAsia"/>
          <w:b/>
          <w:bCs/>
          <w:sz w:val="24"/>
        </w:rPr>
        <w:t xml:space="preserve">E.4.4 </w:t>
      </w:r>
      <w:r>
        <w:rPr>
          <w:rFonts w:ascii="楷体_GB2312" w:eastAsia="楷体_GB2312" w:hAnsi="华文楷体" w:hint="eastAsia"/>
          <w:b/>
          <w:bCs/>
          <w:sz w:val="24"/>
        </w:rPr>
        <w:t xml:space="preserve"> 测点</w:t>
      </w:r>
      <w:r>
        <w:rPr>
          <w:rFonts w:ascii="楷体_GB2312" w:eastAsia="楷体_GB2312" w:hAnsi="华文楷体" w:hint="eastAsia"/>
          <w:b/>
          <w:position w:val="-6"/>
          <w:sz w:val="24"/>
        </w:rPr>
        <w:object w:dxaOrig="140" w:dyaOrig="261">
          <v:shape id="_x0000_i1168" type="#_x0000_t75" style="width:6.75pt;height:12.75pt;mso-position-horizontal-relative:page;mso-position-vertical-relative:page" o:ole="">
            <v:imagedata r:id="rId185" o:title=""/>
          </v:shape>
          <o:OLEObject Type="Embed" ProgID="Equation.DSMT4" ShapeID="_x0000_i1168" DrawAspect="Content" ObjectID="_1459323066" r:id="rId262"/>
        </w:object>
      </w:r>
      <w:r>
        <w:rPr>
          <w:rFonts w:ascii="楷体_GB2312" w:eastAsia="楷体_GB2312" w:hAnsi="华文楷体" w:hint="eastAsia"/>
          <w:b/>
          <w:sz w:val="24"/>
        </w:rPr>
        <w:t>的</w:t>
      </w:r>
      <w:r>
        <w:rPr>
          <w:rFonts w:ascii="楷体_GB2312" w:eastAsia="楷体_GB2312" w:hAnsi="华文楷体" w:hint="eastAsia"/>
          <w:b/>
          <w:bCs/>
          <w:sz w:val="24"/>
        </w:rPr>
        <w:t>综合因子</w:t>
      </w:r>
      <w:r>
        <w:rPr>
          <w:rFonts w:ascii="楷体_GB2312" w:eastAsia="楷体_GB2312" w:hAnsi="华文楷体" w:hint="eastAsia"/>
          <w:b/>
          <w:position w:val="-12"/>
          <w:sz w:val="24"/>
        </w:rPr>
        <w:object w:dxaOrig="321" w:dyaOrig="442">
          <v:shape id="_x0000_i1169" type="#_x0000_t75" style="width:15.75pt;height:21.75pt;mso-position-horizontal-relative:page;mso-position-vertical-relative:page" o:ole="">
            <v:imagedata r:id="rId263" o:title=""/>
          </v:shape>
          <o:OLEObject Type="Embed" ProgID="Equation.DSMT4" ShapeID="_x0000_i1169" DrawAspect="Content" ObjectID="_1459323067" r:id="rId264"/>
        </w:object>
      </w:r>
      <w:r>
        <w:rPr>
          <w:rFonts w:ascii="楷体_GB2312" w:eastAsia="楷体_GB2312" w:hAnsi="华文楷体" w:hint="eastAsia"/>
          <w:b/>
          <w:bCs/>
          <w:sz w:val="24"/>
        </w:rPr>
        <w:t>应按下列规定确定：</w:t>
      </w:r>
    </w:p>
    <w:p w:rsidR="00B42108" w:rsidRDefault="00B42108" w:rsidP="00B42108">
      <w:pPr>
        <w:snapToGrid w:val="0"/>
        <w:spacing w:line="300" w:lineRule="auto"/>
        <w:rPr>
          <w:rFonts w:ascii="楷体_GB2312" w:eastAsia="楷体_GB2312" w:hAnsi="华文楷体" w:hint="eastAsia"/>
          <w:b/>
          <w:sz w:val="24"/>
        </w:rPr>
      </w:pPr>
      <w:r>
        <w:rPr>
          <w:rFonts w:ascii="楷体_GB2312" w:eastAsia="楷体_GB2312" w:hAnsi="华文楷体" w:hint="eastAsia"/>
          <w:b/>
          <w:sz w:val="24"/>
        </w:rPr>
        <w:t xml:space="preserve">    </w:t>
      </w:r>
      <w:r>
        <w:rPr>
          <w:rFonts w:ascii="黑体" w:eastAsia="黑体" w:hAnsi="华文楷体" w:hint="eastAsia"/>
          <w:b/>
          <w:sz w:val="24"/>
        </w:rPr>
        <w:t>1</w:t>
      </w:r>
      <w:r>
        <w:rPr>
          <w:rFonts w:ascii="楷体_GB2312" w:eastAsia="楷体_GB2312" w:hAnsi="华文楷体" w:hint="eastAsia"/>
          <w:b/>
          <w:sz w:val="24"/>
        </w:rPr>
        <w:t xml:space="preserve"> 测点</w:t>
      </w:r>
      <w:r>
        <w:rPr>
          <w:rFonts w:ascii="楷体_GB2312" w:eastAsia="楷体_GB2312" w:hAnsi="华文楷体" w:hint="eastAsia"/>
          <w:b/>
          <w:position w:val="-6"/>
          <w:sz w:val="24"/>
        </w:rPr>
        <w:object w:dxaOrig="140" w:dyaOrig="261">
          <v:shape id="_x0000_i1170" type="#_x0000_t75" style="width:6.75pt;height:12.75pt;mso-position-horizontal-relative:page;mso-position-vertical-relative:page" o:ole="">
            <v:imagedata r:id="rId185" o:title=""/>
          </v:shape>
          <o:OLEObject Type="Embed" ProgID="Equation.DSMT4" ShapeID="_x0000_i1170" DrawAspect="Content" ObjectID="_1459323068" r:id="rId265"/>
        </w:object>
      </w:r>
      <w:r>
        <w:rPr>
          <w:rFonts w:ascii="楷体_GB2312" w:eastAsia="楷体_GB2312" w:hAnsi="华文楷体" w:hint="eastAsia"/>
          <w:b/>
          <w:sz w:val="24"/>
        </w:rPr>
        <w:t>的</w:t>
      </w:r>
      <w:r>
        <w:rPr>
          <w:rFonts w:ascii="楷体_GB2312" w:eastAsia="楷体_GB2312" w:hAnsi="华文楷体" w:hint="eastAsia"/>
          <w:b/>
          <w:bCs/>
          <w:sz w:val="24"/>
        </w:rPr>
        <w:t>综合因子</w:t>
      </w:r>
      <w:r>
        <w:rPr>
          <w:rFonts w:ascii="楷体_GB2312" w:eastAsia="楷体_GB2312" w:hAnsi="华文楷体" w:hint="eastAsia"/>
          <w:b/>
          <w:position w:val="-12"/>
          <w:sz w:val="24"/>
        </w:rPr>
        <w:object w:dxaOrig="321" w:dyaOrig="442">
          <v:shape id="_x0000_i1171" type="#_x0000_t75" style="width:15.75pt;height:21.75pt;mso-position-horizontal-relative:page;mso-position-vertical-relative:page" o:ole="">
            <v:imagedata r:id="rId263" o:title=""/>
          </v:shape>
          <o:OLEObject Type="Embed" ProgID="Equation.DSMT4" ShapeID="_x0000_i1171" DrawAspect="Content" ObjectID="_1459323069" r:id="rId266"/>
        </w:object>
      </w:r>
      <w:r>
        <w:rPr>
          <w:rFonts w:ascii="楷体_GB2312" w:eastAsia="楷体_GB2312" w:hAnsi="华文楷体" w:hint="eastAsia"/>
          <w:b/>
          <w:sz w:val="24"/>
        </w:rPr>
        <w:t xml:space="preserve">应按下列公式计算： </w:t>
      </w:r>
    </w:p>
    <w:p w:rsidR="00B42108" w:rsidRDefault="00B42108" w:rsidP="00B42108">
      <w:pPr>
        <w:snapToGrid w:val="0"/>
        <w:spacing w:beforeLines="50" w:line="300" w:lineRule="auto"/>
        <w:ind w:firstLine="720"/>
        <w:rPr>
          <w:rFonts w:ascii="楷体_GB2312" w:eastAsia="楷体_GB2312" w:hAnsi="华文楷体" w:hint="eastAsia"/>
          <w:b/>
          <w:sz w:val="24"/>
        </w:rPr>
      </w:pPr>
      <w:r>
        <w:rPr>
          <w:rFonts w:ascii="楷体_GB2312" w:eastAsia="楷体_GB2312" w:hAnsi="华文楷体" w:hint="eastAsia"/>
          <w:b/>
          <w:position w:val="-12"/>
          <w:sz w:val="24"/>
        </w:rPr>
        <w:object w:dxaOrig="4083" w:dyaOrig="440">
          <v:shape id="_x0000_i1172" type="#_x0000_t75" style="width:252.75pt;height:27pt;mso-position-horizontal-relative:page;mso-position-vertical-relative:page" o:ole="">
            <v:imagedata r:id="rId267" o:title=""/>
          </v:shape>
          <o:OLEObject Type="Embed" ProgID="Equation.DSMT4" ShapeID="_x0000_i1172" DrawAspect="Content" ObjectID="_1459323070" r:id="rId268"/>
        </w:object>
      </w:r>
      <w:r>
        <w:rPr>
          <w:rFonts w:ascii="楷体_GB2312" w:eastAsia="楷体_GB2312" w:hAnsi="华文楷体" w:hint="eastAsia"/>
          <w:b/>
          <w:sz w:val="24"/>
        </w:rPr>
        <w:t xml:space="preserve">             </w:t>
      </w:r>
      <w:r>
        <w:rPr>
          <w:rFonts w:ascii="黑体" w:eastAsia="黑体" w:hAnsi="华文楷体" w:hint="eastAsia"/>
          <w:b/>
          <w:sz w:val="24"/>
        </w:rPr>
        <w:t>（E.4.4）</w:t>
      </w:r>
    </w:p>
    <w:p w:rsidR="00B42108" w:rsidRDefault="00B42108" w:rsidP="00B42108">
      <w:pPr>
        <w:snapToGrid w:val="0"/>
        <w:spacing w:beforeLines="50" w:line="300" w:lineRule="auto"/>
        <w:rPr>
          <w:rFonts w:ascii="楷体_GB2312" w:eastAsia="楷体_GB2312" w:hAnsi="华文楷体" w:hint="eastAsia"/>
          <w:b/>
          <w:sz w:val="24"/>
        </w:rPr>
      </w:pPr>
      <w:r>
        <w:rPr>
          <w:rFonts w:ascii="楷体_GB2312" w:eastAsia="楷体_GB2312" w:hAnsi="华文楷体" w:hint="eastAsia"/>
          <w:b/>
          <w:sz w:val="24"/>
        </w:rPr>
        <w:t>式中：</w:t>
      </w:r>
      <w:r>
        <w:rPr>
          <w:rFonts w:ascii="楷体_GB2312" w:eastAsia="楷体_GB2312" w:hAnsi="华文楷体" w:hint="eastAsia"/>
          <w:b/>
          <w:position w:val="-12"/>
          <w:sz w:val="24"/>
        </w:rPr>
        <w:object w:dxaOrig="321" w:dyaOrig="442">
          <v:shape id="_x0000_i1173" type="#_x0000_t75" style="width:15.75pt;height:21.75pt;mso-position-horizontal-relative:page;mso-position-vertical-relative:page" o:ole="">
            <v:imagedata r:id="rId263" o:title=""/>
          </v:shape>
          <o:OLEObject Type="Embed" ProgID="Equation.DSMT4" ShapeID="_x0000_i1173" DrawAspect="Content" ObjectID="_1459323071" r:id="rId269"/>
        </w:object>
      </w:r>
      <w:r>
        <w:rPr>
          <w:rFonts w:ascii="楷体_GB2312" w:eastAsia="楷体_GB2312" w:hAnsi="华文楷体" w:hint="eastAsia"/>
          <w:b/>
          <w:sz w:val="24"/>
        </w:rPr>
        <w:t>—测点</w:t>
      </w:r>
      <w:r>
        <w:rPr>
          <w:rFonts w:ascii="楷体_GB2312" w:eastAsia="楷体_GB2312" w:hAnsi="华文楷体" w:hint="eastAsia"/>
          <w:b/>
          <w:position w:val="-6"/>
          <w:sz w:val="24"/>
        </w:rPr>
        <w:object w:dxaOrig="140" w:dyaOrig="261">
          <v:shape id="_x0000_i1174" type="#_x0000_t75" style="width:6.75pt;height:12.75pt;mso-position-horizontal-relative:page;mso-position-vertical-relative:page" o:ole="">
            <v:imagedata r:id="rId185" o:title=""/>
          </v:shape>
          <o:OLEObject Type="Embed" ProgID="Equation.DSMT4" ShapeID="_x0000_i1174" DrawAspect="Content" ObjectID="_1459323072" r:id="rId270"/>
        </w:object>
      </w:r>
      <w:r>
        <w:rPr>
          <w:rFonts w:ascii="楷体_GB2312" w:eastAsia="楷体_GB2312" w:hAnsi="华文楷体" w:hint="eastAsia"/>
          <w:b/>
          <w:sz w:val="24"/>
        </w:rPr>
        <w:t>的综合因子；</w:t>
      </w:r>
    </w:p>
    <w:p w:rsidR="00B42108" w:rsidRPr="002E6B18" w:rsidRDefault="00B42108" w:rsidP="00B42108">
      <w:pPr>
        <w:snapToGrid w:val="0"/>
        <w:spacing w:line="300" w:lineRule="auto"/>
        <w:rPr>
          <w:rFonts w:eastAsia="楷体_GB2312"/>
          <w:b/>
          <w:sz w:val="24"/>
        </w:rPr>
      </w:pPr>
      <w:r>
        <w:rPr>
          <w:rFonts w:ascii="楷体_GB2312" w:eastAsia="楷体_GB2312" w:hAnsi="华文楷体" w:hint="eastAsia"/>
          <w:b/>
          <w:sz w:val="24"/>
        </w:rPr>
        <w:t xml:space="preserve">      </w:t>
      </w:r>
      <w:r w:rsidRPr="002E6B18">
        <w:rPr>
          <w:rFonts w:eastAsia="楷体_GB2312"/>
          <w:b/>
          <w:i/>
          <w:sz w:val="24"/>
        </w:rPr>
        <w:t>V</w:t>
      </w:r>
      <w:r w:rsidRPr="002E6B18">
        <w:rPr>
          <w:rFonts w:eastAsia="楷体_GB2312"/>
          <w:b/>
          <w:sz w:val="24"/>
          <w:vertAlign w:val="subscript"/>
        </w:rPr>
        <w:t>Y</w:t>
      </w:r>
      <w:r w:rsidRPr="007627C3">
        <w:rPr>
          <w:rFonts w:eastAsia="楷体_GB2312"/>
          <w:b/>
          <w:i/>
          <w:sz w:val="24"/>
          <w:vertAlign w:val="subscript"/>
        </w:rPr>
        <w:t>i</w:t>
      </w:r>
      <w:r>
        <w:rPr>
          <w:rFonts w:ascii="楷体_GB2312" w:eastAsia="楷体_GB2312" w:hAnsi="华文楷体" w:hint="eastAsia"/>
          <w:b/>
          <w:sz w:val="24"/>
        </w:rPr>
        <w:t>—测点</w:t>
      </w:r>
      <w:r>
        <w:rPr>
          <w:rFonts w:ascii="楷体_GB2312" w:eastAsia="楷体_GB2312" w:hAnsi="华文楷体" w:hint="eastAsia"/>
          <w:b/>
          <w:position w:val="-6"/>
          <w:sz w:val="24"/>
        </w:rPr>
        <w:object w:dxaOrig="135" w:dyaOrig="255">
          <v:shape id="_x0000_i1175" type="#_x0000_t75" style="width:6.75pt;height:12.75pt;mso-position-horizontal-relative:page;mso-position-vertical-relative:page" o:ole="">
            <v:imagedata r:id="rId14" o:title=""/>
          </v:shape>
          <o:OLEObject Type="Embed" ProgID="Equation.DSMT4" ShapeID="_x0000_i1175" DrawAspect="Content" ObjectID="_1459323073" r:id="rId271"/>
        </w:object>
      </w:r>
      <w:r>
        <w:rPr>
          <w:rFonts w:ascii="楷体_GB2312" w:eastAsia="楷体_GB2312" w:hAnsi="华文楷体" w:hint="eastAsia"/>
          <w:b/>
          <w:sz w:val="24"/>
        </w:rPr>
        <w:t>的声速因子；</w:t>
      </w:r>
    </w:p>
    <w:p w:rsidR="00B42108" w:rsidRDefault="00B42108" w:rsidP="00B42108">
      <w:pPr>
        <w:snapToGrid w:val="0"/>
        <w:spacing w:line="300" w:lineRule="auto"/>
        <w:ind w:firstLineChars="300" w:firstLine="723"/>
        <w:rPr>
          <w:rFonts w:ascii="楷体_GB2312" w:eastAsia="楷体_GB2312" w:hAnsi="华文楷体" w:hint="eastAsia"/>
          <w:b/>
          <w:sz w:val="24"/>
        </w:rPr>
      </w:pPr>
      <w:r>
        <w:rPr>
          <w:rFonts w:eastAsia="楷体_GB2312" w:hint="eastAsia"/>
          <w:b/>
          <w:i/>
          <w:sz w:val="24"/>
        </w:rPr>
        <w:t>A</w:t>
      </w:r>
      <w:r>
        <w:rPr>
          <w:rFonts w:eastAsia="楷体_GB2312"/>
          <w:b/>
          <w:sz w:val="24"/>
          <w:vertAlign w:val="subscript"/>
        </w:rPr>
        <w:t>Y</w:t>
      </w:r>
      <w:r>
        <w:rPr>
          <w:rFonts w:eastAsia="楷体_GB2312"/>
          <w:b/>
          <w:i/>
          <w:sz w:val="24"/>
          <w:vertAlign w:val="subscript"/>
        </w:rPr>
        <w:t>i</w:t>
      </w:r>
      <w:r>
        <w:rPr>
          <w:rFonts w:ascii="楷体_GB2312" w:eastAsia="楷体_GB2312" w:hAnsi="华文楷体" w:hint="eastAsia"/>
          <w:b/>
          <w:sz w:val="24"/>
        </w:rPr>
        <w:t>—测点</w:t>
      </w:r>
      <w:r>
        <w:rPr>
          <w:rFonts w:ascii="楷体_GB2312" w:eastAsia="楷体_GB2312" w:hAnsi="华文楷体" w:hint="eastAsia"/>
          <w:b/>
          <w:position w:val="-6"/>
          <w:sz w:val="24"/>
        </w:rPr>
        <w:object w:dxaOrig="135" w:dyaOrig="255">
          <v:shape id="_x0000_i1176" type="#_x0000_t75" style="width:6.75pt;height:12.75pt;mso-position-horizontal-relative:page;mso-position-vertical-relative:page" o:ole="">
            <v:imagedata r:id="rId14" o:title=""/>
          </v:shape>
          <o:OLEObject Type="Embed" ProgID="Equation.DSMT4" ShapeID="_x0000_i1176" DrawAspect="Content" ObjectID="_1459323074" r:id="rId272"/>
        </w:object>
      </w:r>
      <w:r>
        <w:rPr>
          <w:rFonts w:ascii="楷体_GB2312" w:eastAsia="楷体_GB2312" w:hAnsi="华文楷体" w:hint="eastAsia"/>
          <w:b/>
          <w:sz w:val="24"/>
        </w:rPr>
        <w:t>的波幅因子；</w:t>
      </w:r>
    </w:p>
    <w:p w:rsidR="00B42108" w:rsidRDefault="00B42108" w:rsidP="00B42108">
      <w:pPr>
        <w:snapToGrid w:val="0"/>
        <w:spacing w:line="300" w:lineRule="auto"/>
        <w:ind w:firstLineChars="300" w:firstLine="723"/>
        <w:rPr>
          <w:rFonts w:ascii="楷体_GB2312" w:eastAsia="楷体_GB2312" w:hAnsi="华文楷体" w:hint="eastAsia"/>
          <w:b/>
          <w:sz w:val="24"/>
        </w:rPr>
      </w:pPr>
      <w:r>
        <w:rPr>
          <w:rFonts w:eastAsia="楷体_GB2312" w:hint="eastAsia"/>
          <w:b/>
          <w:i/>
          <w:sz w:val="24"/>
        </w:rPr>
        <w:t>FD</w:t>
      </w:r>
      <w:r>
        <w:rPr>
          <w:rFonts w:eastAsia="楷体_GB2312"/>
          <w:b/>
          <w:sz w:val="24"/>
          <w:vertAlign w:val="subscript"/>
        </w:rPr>
        <w:t>Y</w:t>
      </w:r>
      <w:r>
        <w:rPr>
          <w:rFonts w:eastAsia="楷体_GB2312"/>
          <w:b/>
          <w:i/>
          <w:sz w:val="24"/>
          <w:vertAlign w:val="subscript"/>
        </w:rPr>
        <w:t>i</w:t>
      </w:r>
      <w:r>
        <w:rPr>
          <w:rFonts w:ascii="楷体_GB2312" w:eastAsia="楷体_GB2312" w:hAnsi="华文楷体" w:hint="eastAsia"/>
          <w:b/>
          <w:sz w:val="24"/>
        </w:rPr>
        <w:t>—测点</w:t>
      </w:r>
      <w:r>
        <w:rPr>
          <w:rFonts w:ascii="楷体_GB2312" w:eastAsia="楷体_GB2312" w:hAnsi="华文楷体" w:hint="eastAsia"/>
          <w:b/>
          <w:position w:val="-6"/>
          <w:sz w:val="24"/>
        </w:rPr>
        <w:object w:dxaOrig="135" w:dyaOrig="255">
          <v:shape id="_x0000_i1177" type="#_x0000_t75" style="width:6.75pt;height:12.75pt;mso-position-horizontal-relative:page;mso-position-vertical-relative:page" o:ole="">
            <v:imagedata r:id="rId14" o:title=""/>
          </v:shape>
          <o:OLEObject Type="Embed" ProgID="Equation.DSMT4" ShapeID="_x0000_i1177" DrawAspect="Content" ObjectID="_1459323075" r:id="rId273"/>
        </w:object>
      </w:r>
      <w:r>
        <w:rPr>
          <w:rFonts w:ascii="楷体_GB2312" w:eastAsia="楷体_GB2312" w:hAnsi="华文楷体" w:hint="eastAsia"/>
          <w:b/>
          <w:sz w:val="24"/>
        </w:rPr>
        <w:t>的复频差因子；</w:t>
      </w:r>
    </w:p>
    <w:p w:rsidR="00B42108" w:rsidRDefault="00B42108" w:rsidP="00B42108">
      <w:pPr>
        <w:snapToGrid w:val="0"/>
        <w:spacing w:line="300" w:lineRule="auto"/>
        <w:ind w:firstLineChars="300" w:firstLine="723"/>
        <w:rPr>
          <w:rFonts w:ascii="楷体_GB2312" w:eastAsia="楷体_GB2312" w:hAnsi="华文楷体" w:hint="eastAsia"/>
          <w:b/>
          <w:sz w:val="24"/>
        </w:rPr>
      </w:pPr>
      <w:r>
        <w:rPr>
          <w:rFonts w:eastAsia="楷体_GB2312" w:hint="eastAsia"/>
          <w:b/>
          <w:i/>
          <w:sz w:val="24"/>
        </w:rPr>
        <w:lastRenderedPageBreak/>
        <w:t>R</w:t>
      </w:r>
      <w:r>
        <w:rPr>
          <w:rFonts w:eastAsia="楷体_GB2312"/>
          <w:b/>
          <w:sz w:val="24"/>
          <w:vertAlign w:val="subscript"/>
        </w:rPr>
        <w:t>Y</w:t>
      </w:r>
      <w:r>
        <w:rPr>
          <w:rFonts w:eastAsia="楷体_GB2312"/>
          <w:b/>
          <w:i/>
          <w:sz w:val="24"/>
          <w:vertAlign w:val="subscript"/>
        </w:rPr>
        <w:t>i</w:t>
      </w:r>
      <w:r>
        <w:rPr>
          <w:rFonts w:ascii="楷体_GB2312" w:eastAsia="楷体_GB2312" w:hAnsi="华文楷体" w:hint="eastAsia"/>
          <w:b/>
          <w:sz w:val="24"/>
        </w:rPr>
        <w:t>—测点</w:t>
      </w:r>
      <w:r>
        <w:rPr>
          <w:rFonts w:ascii="楷体_GB2312" w:eastAsia="楷体_GB2312" w:hAnsi="华文楷体" w:hint="eastAsia"/>
          <w:b/>
          <w:position w:val="-6"/>
          <w:sz w:val="24"/>
        </w:rPr>
        <w:object w:dxaOrig="135" w:dyaOrig="255">
          <v:shape id="_x0000_i1178" type="#_x0000_t75" style="width:6.75pt;height:12.75pt;mso-position-horizontal-relative:page;mso-position-vertical-relative:page" o:ole="">
            <v:imagedata r:id="rId14" o:title=""/>
          </v:shape>
          <o:OLEObject Type="Embed" ProgID="Equation.DSMT4" ShapeID="_x0000_i1178" DrawAspect="Content" ObjectID="_1459323076" r:id="rId274"/>
        </w:object>
      </w:r>
      <w:r>
        <w:rPr>
          <w:rFonts w:ascii="楷体_GB2312" w:eastAsia="楷体_GB2312" w:hAnsi="华文楷体" w:hint="eastAsia"/>
          <w:b/>
          <w:sz w:val="24"/>
        </w:rPr>
        <w:t>的波的相关因子；</w:t>
      </w:r>
    </w:p>
    <w:p w:rsidR="00B42108" w:rsidRDefault="00B42108" w:rsidP="00B42108">
      <w:pPr>
        <w:snapToGrid w:val="0"/>
        <w:spacing w:line="300" w:lineRule="auto"/>
        <w:ind w:firstLineChars="300" w:firstLine="723"/>
        <w:rPr>
          <w:rFonts w:ascii="楷体_GB2312" w:eastAsia="楷体_GB2312" w:hAnsi="华文楷体" w:hint="eastAsia"/>
          <w:b/>
          <w:sz w:val="24"/>
        </w:rPr>
      </w:pPr>
      <w:r>
        <w:rPr>
          <w:rFonts w:ascii="楷体_GB2312" w:eastAsia="楷体_GB2312" w:hAnsi="华文楷体" w:hint="eastAsia"/>
          <w:b/>
          <w:position w:val="-14"/>
          <w:sz w:val="24"/>
        </w:rPr>
        <w:object w:dxaOrig="1121" w:dyaOrig="380">
          <v:shape id="_x0000_i1179" type="#_x0000_t75" style="width:56.25pt;height:18.75pt;mso-position-horizontal-relative:page;mso-position-vertical-relative:page" o:ole="">
            <v:imagedata r:id="rId275" o:title=""/>
          </v:shape>
          <o:OLEObject Type="Embed" ProgID="Equation.DSMT4" ShapeID="_x0000_i1179" DrawAspect="Content" ObjectID="_1459323077" r:id="rId276"/>
        </w:object>
      </w:r>
      <w:r>
        <w:rPr>
          <w:rFonts w:ascii="楷体_GB2312" w:eastAsia="楷体_GB2312" w:hAnsi="华文楷体" w:hint="eastAsia"/>
          <w:b/>
          <w:sz w:val="24"/>
        </w:rPr>
        <w:t>—各因子在综合因子中的加权值。</w:t>
      </w:r>
    </w:p>
    <w:p w:rsidR="00B42108" w:rsidRDefault="00B42108" w:rsidP="00B42108">
      <w:pPr>
        <w:snapToGrid w:val="0"/>
        <w:spacing w:line="300" w:lineRule="auto"/>
        <w:ind w:firstLineChars="300" w:firstLine="723"/>
        <w:rPr>
          <w:rFonts w:ascii="楷体_GB2312" w:eastAsia="楷体_GB2312" w:hAnsi="华文楷体" w:hint="eastAsia"/>
          <w:b/>
          <w:sz w:val="24"/>
        </w:rPr>
      </w:pPr>
      <w:r>
        <w:rPr>
          <w:rFonts w:ascii="黑体" w:eastAsia="黑体" w:hAnsi="华文楷体" w:hint="eastAsia"/>
          <w:b/>
          <w:sz w:val="24"/>
        </w:rPr>
        <w:t>2</w:t>
      </w:r>
      <w:r>
        <w:rPr>
          <w:rFonts w:ascii="楷体_GB2312" w:eastAsia="楷体_GB2312" w:hAnsi="华文楷体" w:hint="eastAsia"/>
          <w:b/>
          <w:sz w:val="24"/>
        </w:rPr>
        <w:t>各因子在综合因子中的加权值的取值可相等，对于角测或扫描测试时可将波幅加权值</w:t>
      </w:r>
      <w:r>
        <w:rPr>
          <w:rFonts w:ascii="楷体_GB2312" w:eastAsia="楷体_GB2312" w:hAnsi="华文楷体" w:hint="eastAsia"/>
          <w:b/>
          <w:position w:val="-10"/>
          <w:sz w:val="24"/>
        </w:rPr>
        <w:object w:dxaOrig="281" w:dyaOrig="341">
          <v:shape id="_x0000_i1180" type="#_x0000_t75" style="width:14.25pt;height:17.25pt;mso-position-horizontal-relative:page;mso-position-vertical-relative:page" o:ole="">
            <v:imagedata r:id="rId277" o:title=""/>
          </v:shape>
          <o:OLEObject Type="Embed" ProgID="Equation.3" ShapeID="_x0000_i1180" DrawAspect="Content" ObjectID="_1459323078" r:id="rId278"/>
        </w:object>
      </w:r>
      <w:r>
        <w:rPr>
          <w:rFonts w:ascii="楷体_GB2312" w:eastAsia="楷体_GB2312" w:hAnsi="华文楷体" w:hint="eastAsia"/>
          <w:b/>
          <w:sz w:val="24"/>
        </w:rPr>
        <w:t>取为0。</w:t>
      </w:r>
    </w:p>
    <w:p w:rsidR="00B42108" w:rsidRPr="004909B2" w:rsidRDefault="00B42108" w:rsidP="00B42108">
      <w:pPr>
        <w:snapToGrid w:val="0"/>
        <w:spacing w:line="300" w:lineRule="auto"/>
        <w:rPr>
          <w:rFonts w:ascii="楷体_GB2312" w:eastAsia="楷体_GB2312" w:hAnsi="华文楷体" w:hint="eastAsia"/>
          <w:sz w:val="24"/>
        </w:rPr>
      </w:pPr>
      <w:r w:rsidRPr="004909B2">
        <w:rPr>
          <w:rFonts w:ascii="楷体_GB2312" w:eastAsia="楷体_GB2312" w:hAnsi="华文楷体" w:hint="eastAsia"/>
          <w:sz w:val="24"/>
        </w:rPr>
        <w:t>【测点</w:t>
      </w:r>
      <w:r w:rsidRPr="004909B2">
        <w:rPr>
          <w:rFonts w:ascii="楷体_GB2312" w:eastAsia="楷体_GB2312" w:hAnsi="华文楷体" w:hint="eastAsia"/>
          <w:position w:val="-6"/>
          <w:sz w:val="24"/>
        </w:rPr>
        <w:object w:dxaOrig="140" w:dyaOrig="261">
          <v:shape id="_x0000_i1181" type="#_x0000_t75" style="width:6.75pt;height:12.75pt;mso-position-horizontal-relative:page;mso-position-vertical-relative:page" o:ole="">
            <v:imagedata r:id="rId185" o:title=""/>
          </v:shape>
          <o:OLEObject Type="Embed" ProgID="Equation.DSMT4" ShapeID="_x0000_i1181" DrawAspect="Content" ObjectID="_1459323079" r:id="rId279"/>
        </w:object>
      </w:r>
      <w:r w:rsidRPr="004909B2">
        <w:rPr>
          <w:rFonts w:ascii="楷体_GB2312" w:eastAsia="楷体_GB2312" w:hAnsi="华文楷体" w:hint="eastAsia"/>
          <w:sz w:val="24"/>
        </w:rPr>
        <w:t>的</w:t>
      </w:r>
      <w:r w:rsidRPr="004909B2">
        <w:rPr>
          <w:rFonts w:ascii="楷体_GB2312" w:eastAsia="楷体_GB2312" w:hAnsi="华文楷体" w:hint="eastAsia"/>
          <w:bCs/>
          <w:sz w:val="24"/>
        </w:rPr>
        <w:t>综合判定因子</w:t>
      </w:r>
      <w:r w:rsidRPr="004909B2">
        <w:rPr>
          <w:rFonts w:ascii="楷体_GB2312" w:eastAsia="楷体_GB2312" w:hAnsi="华文楷体" w:hint="eastAsia"/>
          <w:position w:val="-12"/>
          <w:sz w:val="24"/>
        </w:rPr>
        <w:object w:dxaOrig="321" w:dyaOrig="442">
          <v:shape id="_x0000_i1182" type="#_x0000_t75" style="width:15.75pt;height:21.75pt;mso-position-horizontal-relative:page;mso-position-vertical-relative:page" o:ole="">
            <v:imagedata r:id="rId263" o:title=""/>
          </v:shape>
          <o:OLEObject Type="Embed" ProgID="Equation.DSMT4" ShapeID="_x0000_i1182" DrawAspect="Content" ObjectID="_1459323080" r:id="rId280"/>
        </w:object>
      </w:r>
      <w:r w:rsidRPr="004909B2">
        <w:rPr>
          <w:rFonts w:ascii="楷体_GB2312" w:eastAsia="楷体_GB2312" w:hAnsi="华文楷体" w:hint="eastAsia"/>
          <w:sz w:val="24"/>
        </w:rPr>
        <w:t>为该测点各声参量判定因子的加权和。本条第2款提供了确定测点各因子加权的规则</w:t>
      </w:r>
      <w:r>
        <w:rPr>
          <w:rFonts w:ascii="华文楷体" w:eastAsia="华文楷体" w:hAnsi="华文楷体" w:hint="eastAsia"/>
          <w:sz w:val="24"/>
        </w:rPr>
        <w:t>】</w:t>
      </w:r>
    </w:p>
    <w:p w:rsidR="00B42108" w:rsidRDefault="00B42108" w:rsidP="00B42108">
      <w:pPr>
        <w:snapToGrid w:val="0"/>
        <w:spacing w:beforeLines="50" w:line="300" w:lineRule="auto"/>
        <w:rPr>
          <w:rFonts w:ascii="楷体_GB2312" w:eastAsia="楷体_GB2312" w:hAnsi="华文楷体" w:hint="eastAsia"/>
          <w:b/>
          <w:sz w:val="24"/>
        </w:rPr>
      </w:pPr>
      <w:r>
        <w:rPr>
          <w:rFonts w:ascii="黑体" w:eastAsia="黑体" w:hAnsi="华文楷体" w:hint="eastAsia"/>
          <w:b/>
          <w:sz w:val="24"/>
        </w:rPr>
        <w:t>E.4.5</w:t>
      </w:r>
      <w:r>
        <w:rPr>
          <w:rFonts w:ascii="楷体_GB2312" w:eastAsia="楷体_GB2312" w:hAnsi="华文楷体" w:hint="eastAsia"/>
          <w:b/>
          <w:sz w:val="24"/>
        </w:rPr>
        <w:t xml:space="preserve">  测点</w:t>
      </w:r>
      <w:r w:rsidRPr="00E64CD1">
        <w:rPr>
          <w:rFonts w:eastAsia="楷体_GB2312"/>
          <w:b/>
          <w:i/>
          <w:sz w:val="24"/>
        </w:rPr>
        <w:t>i</w:t>
      </w:r>
      <w:r>
        <w:rPr>
          <w:rFonts w:ascii="楷体_GB2312" w:eastAsia="楷体_GB2312" w:hAnsi="华文楷体" w:hint="eastAsia"/>
          <w:b/>
          <w:sz w:val="24"/>
        </w:rPr>
        <w:t xml:space="preserve"> 的</w:t>
      </w:r>
      <w:r>
        <w:rPr>
          <w:rFonts w:ascii="楷体_GB2312" w:eastAsia="楷体_GB2312" w:hAnsi="华文楷体" w:hint="eastAsia"/>
          <w:b/>
          <w:bCs/>
          <w:sz w:val="24"/>
        </w:rPr>
        <w:t>综合判定因子</w:t>
      </w:r>
      <w:r>
        <w:rPr>
          <w:rFonts w:ascii="楷体_GB2312" w:eastAsia="楷体_GB2312" w:hAnsi="华文楷体" w:hint="eastAsia"/>
          <w:b/>
          <w:sz w:val="24"/>
        </w:rPr>
        <w:t>可按下列公式计算确定：</w:t>
      </w:r>
    </w:p>
    <w:p w:rsidR="00B42108" w:rsidRDefault="00B42108" w:rsidP="00B42108">
      <w:pPr>
        <w:snapToGrid w:val="0"/>
        <w:spacing w:beforeLines="50" w:line="300" w:lineRule="auto"/>
        <w:ind w:firstLine="720"/>
        <w:rPr>
          <w:rFonts w:ascii="楷体_GB2312" w:eastAsia="楷体_GB2312" w:hAnsi="华文楷体" w:hint="eastAsia"/>
          <w:b/>
          <w:sz w:val="24"/>
        </w:rPr>
      </w:pPr>
      <w:r>
        <w:rPr>
          <w:rFonts w:ascii="楷体_GB2312" w:eastAsia="楷体_GB2312" w:hAnsi="华文楷体" w:hint="eastAsia"/>
          <w:b/>
          <w:position w:val="-38"/>
          <w:sz w:val="24"/>
        </w:rPr>
        <w:object w:dxaOrig="1964" w:dyaOrig="881">
          <v:shape id="_x0000_i1183" type="#_x0000_t75" style="width:117pt;height:51.75pt;mso-position-horizontal-relative:page;mso-position-vertical-relative:page" o:ole="">
            <v:imagedata r:id="rId281" o:title=""/>
          </v:shape>
          <o:OLEObject Type="Embed" ProgID="Equation.DSMT4" ShapeID="_x0000_i1183" DrawAspect="Content" ObjectID="_1459323081" r:id="rId282"/>
        </w:object>
      </w:r>
      <w:r>
        <w:rPr>
          <w:rFonts w:ascii="楷体_GB2312" w:eastAsia="楷体_GB2312" w:hAnsi="华文楷体" w:hint="eastAsia"/>
          <w:b/>
          <w:sz w:val="24"/>
        </w:rPr>
        <w:t xml:space="preserve">                               </w:t>
      </w:r>
      <w:r>
        <w:rPr>
          <w:rFonts w:ascii="黑体" w:eastAsia="黑体" w:hAnsi="华文楷体" w:hint="eastAsia"/>
          <w:b/>
          <w:sz w:val="24"/>
        </w:rPr>
        <w:t>（E.4.5）</w:t>
      </w:r>
    </w:p>
    <w:p w:rsidR="00B42108" w:rsidRDefault="00B42108" w:rsidP="00B42108">
      <w:pPr>
        <w:snapToGrid w:val="0"/>
        <w:spacing w:beforeLines="50" w:line="300" w:lineRule="auto"/>
        <w:rPr>
          <w:rFonts w:ascii="楷体_GB2312" w:eastAsia="楷体_GB2312" w:hAnsi="华文楷体" w:hint="eastAsia"/>
          <w:b/>
          <w:sz w:val="24"/>
        </w:rPr>
      </w:pPr>
      <w:r>
        <w:rPr>
          <w:rFonts w:ascii="楷体_GB2312" w:eastAsia="楷体_GB2312" w:hAnsi="华文楷体" w:hint="eastAsia"/>
          <w:b/>
          <w:sz w:val="24"/>
        </w:rPr>
        <w:t>式中：</w:t>
      </w:r>
      <w:r>
        <w:rPr>
          <w:rFonts w:ascii="楷体_GB2312" w:eastAsia="楷体_GB2312" w:hAnsi="华文楷体" w:hint="eastAsia"/>
          <w:b/>
          <w:position w:val="-12"/>
          <w:sz w:val="24"/>
        </w:rPr>
        <w:object w:dxaOrig="281" w:dyaOrig="361">
          <v:shape id="_x0000_i1184" type="#_x0000_t75" style="width:14.25pt;height:18pt;mso-position-horizontal-relative:page;mso-position-vertical-relative:page" o:ole="">
            <v:imagedata r:id="rId283" o:title=""/>
          </v:shape>
          <o:OLEObject Type="Embed" ProgID="Equation.DSMT4" ShapeID="_x0000_i1184" DrawAspect="Content" ObjectID="_1459323082" r:id="rId284"/>
        </w:object>
      </w:r>
      <w:r>
        <w:rPr>
          <w:rFonts w:ascii="楷体_GB2312" w:eastAsia="楷体_GB2312" w:hAnsi="华文楷体" w:hint="eastAsia"/>
          <w:b/>
          <w:sz w:val="24"/>
        </w:rPr>
        <w:t>—测点</w:t>
      </w:r>
      <w:r>
        <w:rPr>
          <w:rFonts w:ascii="楷体_GB2312" w:eastAsia="楷体_GB2312" w:hAnsi="华文楷体" w:hint="eastAsia"/>
          <w:b/>
          <w:position w:val="-6"/>
          <w:sz w:val="24"/>
        </w:rPr>
        <w:object w:dxaOrig="140" w:dyaOrig="261">
          <v:shape id="_x0000_i1185" type="#_x0000_t75" style="width:6.75pt;height:12.75pt;mso-position-horizontal-relative:page;mso-position-vertical-relative:page" o:ole="">
            <v:imagedata r:id="rId185" o:title=""/>
          </v:shape>
          <o:OLEObject Type="Embed" ProgID="Equation.DSMT4" ShapeID="_x0000_i1185" DrawAspect="Content" ObjectID="_1459323083" r:id="rId285"/>
        </w:object>
      </w:r>
      <w:r>
        <w:rPr>
          <w:rFonts w:ascii="楷体_GB2312" w:eastAsia="楷体_GB2312" w:hAnsi="华文楷体" w:hint="eastAsia"/>
          <w:b/>
          <w:sz w:val="24"/>
        </w:rPr>
        <w:t>的综合判定因子；</w:t>
      </w:r>
    </w:p>
    <w:p w:rsidR="00B42108" w:rsidRDefault="00B42108" w:rsidP="00B42108">
      <w:pPr>
        <w:snapToGrid w:val="0"/>
        <w:spacing w:line="300" w:lineRule="auto"/>
        <w:ind w:firstLine="720"/>
        <w:rPr>
          <w:rFonts w:ascii="楷体_GB2312" w:eastAsia="楷体_GB2312" w:hAnsi="华文楷体" w:hint="eastAsia"/>
          <w:b/>
          <w:sz w:val="24"/>
        </w:rPr>
      </w:pPr>
      <w:r>
        <w:rPr>
          <w:rFonts w:ascii="楷体_GB2312" w:eastAsia="楷体_GB2312" w:hAnsi="华文楷体" w:hint="eastAsia"/>
          <w:b/>
          <w:position w:val="-14"/>
          <w:sz w:val="24"/>
        </w:rPr>
        <w:object w:dxaOrig="642" w:dyaOrig="461">
          <v:shape id="_x0000_i1186" type="#_x0000_t75" style="width:32.25pt;height:23.25pt;mso-position-horizontal-relative:page;mso-position-vertical-relative:page" o:ole="">
            <v:imagedata r:id="rId286" o:title=""/>
          </v:shape>
          <o:OLEObject Type="Embed" ProgID="Equation.DSMT4" ShapeID="_x0000_i1186" DrawAspect="Content" ObjectID="_1459323084" r:id="rId287"/>
        </w:object>
      </w:r>
      <w:r>
        <w:rPr>
          <w:rFonts w:ascii="楷体_GB2312" w:eastAsia="楷体_GB2312" w:hAnsi="华文楷体" w:hint="eastAsia"/>
          <w:b/>
          <w:sz w:val="24"/>
        </w:rPr>
        <w:t>—该测试面上所有测点综合判定因子中的最小值；</w:t>
      </w:r>
    </w:p>
    <w:p w:rsidR="00B42108" w:rsidRDefault="00B42108" w:rsidP="00B42108">
      <w:pPr>
        <w:snapToGrid w:val="0"/>
        <w:spacing w:line="300" w:lineRule="auto"/>
        <w:ind w:firstLine="720"/>
        <w:rPr>
          <w:rFonts w:ascii="楷体_GB2312" w:eastAsia="楷体_GB2312" w:hAnsi="华文楷体" w:hint="eastAsia"/>
          <w:b/>
          <w:sz w:val="24"/>
        </w:rPr>
      </w:pPr>
      <w:r>
        <w:rPr>
          <w:rFonts w:ascii="楷体_GB2312" w:eastAsia="楷体_GB2312" w:hAnsi="华文楷体" w:hint="eastAsia"/>
          <w:b/>
          <w:position w:val="-14"/>
          <w:sz w:val="24"/>
        </w:rPr>
        <w:object w:dxaOrig="662" w:dyaOrig="461">
          <v:shape id="_x0000_i1187" type="#_x0000_t75" style="width:33pt;height:23.25pt;mso-position-horizontal-relative:page;mso-position-vertical-relative:page" o:ole="">
            <v:imagedata r:id="rId288" o:title=""/>
          </v:shape>
          <o:OLEObject Type="Embed" ProgID="Equation.DSMT4" ShapeID="_x0000_i1187" DrawAspect="Content" ObjectID="_1459323085" r:id="rId289"/>
        </w:object>
      </w:r>
      <w:r>
        <w:rPr>
          <w:rFonts w:ascii="楷体_GB2312" w:eastAsia="楷体_GB2312" w:hAnsi="华文楷体" w:hint="eastAsia"/>
          <w:b/>
          <w:sz w:val="24"/>
        </w:rPr>
        <w:t>—该测试面上所有测点综合判定因子中的最大值。</w:t>
      </w:r>
    </w:p>
    <w:p w:rsidR="00B42108" w:rsidRPr="0048103F" w:rsidRDefault="00B42108" w:rsidP="00B42108">
      <w:pPr>
        <w:snapToGrid w:val="0"/>
        <w:spacing w:line="300" w:lineRule="auto"/>
        <w:rPr>
          <w:rFonts w:ascii="华文楷体" w:eastAsia="华文楷体" w:hAnsi="华文楷体" w:hint="eastAsia"/>
          <w:sz w:val="24"/>
        </w:rPr>
      </w:pPr>
      <w:r w:rsidRPr="0048103F">
        <w:rPr>
          <w:rFonts w:ascii="华文楷体" w:eastAsia="华文楷体" w:hAnsi="华文楷体" w:hint="eastAsia"/>
          <w:sz w:val="24"/>
        </w:rPr>
        <w:t>【综合判定因子对于混凝土密实性的分布状况具有更强的表征作用，可以较好地避免或降低了使用单一因子判定时发生的错判和漏判的情况，也免除了单一因子判定结果互相不一致时难于最终判定的困惑。】</w:t>
      </w:r>
    </w:p>
    <w:p w:rsidR="00B42108" w:rsidRDefault="00B42108" w:rsidP="00B42108">
      <w:pPr>
        <w:snapToGrid w:val="0"/>
        <w:spacing w:line="300" w:lineRule="auto"/>
        <w:ind w:leftChars="50" w:left="105" w:firstLineChars="150" w:firstLine="360"/>
        <w:rPr>
          <w:rFonts w:ascii="楷体_GB2312" w:eastAsia="楷体_GB2312" w:hAnsi="华文楷体" w:hint="eastAsia"/>
          <w:sz w:val="24"/>
        </w:rPr>
      </w:pPr>
    </w:p>
    <w:p w:rsidR="00B42108" w:rsidRDefault="00B42108" w:rsidP="00B42108">
      <w:pPr>
        <w:snapToGrid w:val="0"/>
        <w:spacing w:line="300" w:lineRule="auto"/>
        <w:jc w:val="center"/>
        <w:rPr>
          <w:rFonts w:ascii="楷体_GB2312" w:eastAsia="楷体_GB2312" w:hAnsi="华文楷体" w:hint="eastAsia"/>
          <w:b/>
          <w:sz w:val="28"/>
          <w:szCs w:val="28"/>
        </w:rPr>
      </w:pPr>
      <w:r>
        <w:rPr>
          <w:rFonts w:ascii="黑体" w:eastAsia="黑体" w:hAnsi="华文楷体" w:hint="eastAsia"/>
          <w:b/>
          <w:sz w:val="28"/>
          <w:szCs w:val="28"/>
        </w:rPr>
        <w:t>E.5</w:t>
      </w:r>
      <w:r>
        <w:rPr>
          <w:rFonts w:ascii="楷体_GB2312" w:eastAsia="楷体_GB2312" w:hAnsi="华文楷体" w:hint="eastAsia"/>
          <w:b/>
          <w:sz w:val="28"/>
          <w:szCs w:val="28"/>
        </w:rPr>
        <w:t xml:space="preserve"> 缺陷的分析与判断</w:t>
      </w:r>
    </w:p>
    <w:p w:rsidR="00B42108" w:rsidRDefault="00B42108" w:rsidP="00B42108">
      <w:pPr>
        <w:snapToGrid w:val="0"/>
        <w:spacing w:line="300" w:lineRule="auto"/>
        <w:ind w:firstLineChars="50" w:firstLine="120"/>
        <w:rPr>
          <w:rFonts w:ascii="楷体_GB2312" w:eastAsia="楷体_GB2312" w:hAnsi="华文楷体" w:hint="eastAsia"/>
          <w:b/>
          <w:bCs/>
          <w:sz w:val="24"/>
        </w:rPr>
      </w:pPr>
      <w:r>
        <w:rPr>
          <w:rFonts w:ascii="黑体" w:eastAsia="黑体" w:hAnsi="华文楷体" w:hint="eastAsia"/>
          <w:b/>
          <w:sz w:val="24"/>
        </w:rPr>
        <w:t>E.5.1</w:t>
      </w:r>
      <w:r>
        <w:rPr>
          <w:rFonts w:ascii="楷体_GB2312" w:eastAsia="楷体_GB2312" w:hAnsi="华文楷体" w:hint="eastAsia"/>
          <w:sz w:val="24"/>
        </w:rPr>
        <w:t xml:space="preserve"> </w:t>
      </w:r>
      <w:r w:rsidRPr="00D02713">
        <w:rPr>
          <w:rFonts w:ascii="楷体_GB2312" w:eastAsia="楷体_GB2312" w:hAnsi="华文楷体" w:hint="eastAsia"/>
          <w:b/>
          <w:sz w:val="24"/>
        </w:rPr>
        <w:t>对于形成网格的测试面应按下列规定绘制该测试面的</w:t>
      </w:r>
      <w:r>
        <w:rPr>
          <w:rFonts w:ascii="楷体_GB2312" w:eastAsia="楷体_GB2312" w:hAnsi="华文楷体" w:hint="eastAsia"/>
          <w:b/>
          <w:bCs/>
          <w:sz w:val="24"/>
        </w:rPr>
        <w:t>综合判定因子分布图：</w:t>
      </w:r>
    </w:p>
    <w:p w:rsidR="00B42108" w:rsidRDefault="00B42108" w:rsidP="00B42108">
      <w:pPr>
        <w:snapToGrid w:val="0"/>
        <w:spacing w:line="300" w:lineRule="auto"/>
        <w:ind w:firstLineChars="250" w:firstLine="602"/>
        <w:rPr>
          <w:rFonts w:ascii="楷体_GB2312" w:eastAsia="楷体_GB2312" w:hAnsi="华文楷体" w:hint="eastAsia"/>
          <w:b/>
          <w:bCs/>
          <w:sz w:val="24"/>
        </w:rPr>
      </w:pPr>
      <w:r>
        <w:rPr>
          <w:rFonts w:ascii="楷体_GB2312" w:eastAsia="楷体_GB2312" w:hAnsi="华文楷体" w:hint="eastAsia"/>
          <w:b/>
          <w:bCs/>
          <w:sz w:val="24"/>
        </w:rPr>
        <w:t>1按该测面的测点分布情况绘制网格的分布线，使网格线的交点对应该测面的测点；</w:t>
      </w:r>
    </w:p>
    <w:p w:rsidR="00B42108" w:rsidRDefault="00B42108" w:rsidP="00B42108">
      <w:pPr>
        <w:snapToGrid w:val="0"/>
        <w:spacing w:line="300" w:lineRule="auto"/>
        <w:ind w:firstLineChars="250" w:firstLine="602"/>
        <w:rPr>
          <w:rFonts w:ascii="楷体_GB2312" w:eastAsia="楷体_GB2312" w:hAnsi="华文楷体" w:hint="eastAsia"/>
          <w:b/>
          <w:bCs/>
          <w:sz w:val="24"/>
        </w:rPr>
      </w:pPr>
      <w:r>
        <w:rPr>
          <w:rFonts w:ascii="楷体_GB2312" w:eastAsia="楷体_GB2312" w:hAnsi="华文楷体" w:hint="eastAsia"/>
          <w:b/>
          <w:bCs/>
          <w:sz w:val="24"/>
        </w:rPr>
        <w:t>2在网格线的上标注该测点的综合判定因子的数值</w:t>
      </w:r>
      <w:r w:rsidRPr="00626EFC">
        <w:rPr>
          <w:rFonts w:ascii="楷体_GB2312" w:eastAsia="楷体_GB2312" w:hAnsi="华文楷体" w:hint="eastAsia"/>
          <w:b/>
          <w:bCs/>
          <w:i/>
          <w:sz w:val="24"/>
        </w:rPr>
        <w:t>C</w:t>
      </w:r>
      <w:r>
        <w:rPr>
          <w:rFonts w:ascii="楷体_GB2312" w:eastAsia="楷体_GB2312" w:hAnsi="华文楷体" w:hint="eastAsia"/>
          <w:b/>
          <w:bCs/>
          <w:sz w:val="24"/>
        </w:rPr>
        <w:t>；</w:t>
      </w:r>
    </w:p>
    <w:p w:rsidR="00B42108" w:rsidRPr="00D71DBE" w:rsidRDefault="00B42108" w:rsidP="00B42108">
      <w:pPr>
        <w:snapToGrid w:val="0"/>
        <w:spacing w:line="300" w:lineRule="auto"/>
        <w:ind w:firstLineChars="250" w:firstLine="602"/>
        <w:rPr>
          <w:rFonts w:ascii="楷体_GB2312" w:eastAsia="楷体_GB2312" w:hAnsi="华文楷体" w:hint="eastAsia"/>
          <w:bCs/>
          <w:sz w:val="24"/>
        </w:rPr>
      </w:pPr>
      <w:r>
        <w:rPr>
          <w:rFonts w:ascii="楷体_GB2312" w:eastAsia="楷体_GB2312" w:hAnsi="华文楷体" w:hint="eastAsia"/>
          <w:b/>
          <w:bCs/>
          <w:sz w:val="24"/>
        </w:rPr>
        <w:t>3按表E.5.1的间隔,将数值相等或相近的综合判定因子用曲线相连接，形成判定因子分布图。</w:t>
      </w:r>
    </w:p>
    <w:p w:rsidR="00B42108" w:rsidRDefault="00B42108" w:rsidP="00B42108">
      <w:pPr>
        <w:snapToGrid w:val="0"/>
        <w:spacing w:beforeLines="50" w:line="300" w:lineRule="auto"/>
        <w:ind w:firstLineChars="150" w:firstLine="361"/>
        <w:rPr>
          <w:rFonts w:ascii="楷体_GB2312" w:eastAsia="楷体_GB2312" w:hAnsi="华文楷体" w:hint="eastAsia"/>
          <w:b/>
          <w:bCs/>
          <w:sz w:val="24"/>
        </w:rPr>
      </w:pPr>
      <w:r>
        <w:rPr>
          <w:rFonts w:ascii="楷体_GB2312" w:eastAsia="楷体_GB2312" w:hAnsi="华文楷体" w:hint="eastAsia"/>
          <w:b/>
          <w:bCs/>
          <w:sz w:val="24"/>
        </w:rPr>
        <w:t xml:space="preserve">               表E.5.1 综合判定因子的数据间隔</w:t>
      </w:r>
    </w:p>
    <w:tbl>
      <w:tblPr>
        <w:tblW w:w="6230" w:type="dxa"/>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709"/>
        <w:gridCol w:w="709"/>
        <w:gridCol w:w="850"/>
        <w:gridCol w:w="851"/>
        <w:gridCol w:w="709"/>
        <w:gridCol w:w="708"/>
        <w:gridCol w:w="709"/>
        <w:gridCol w:w="277"/>
      </w:tblGrid>
      <w:tr w:rsidR="00B42108" w:rsidRPr="0052684C" w:rsidTr="00C410F8">
        <w:tc>
          <w:tcPr>
            <w:tcW w:w="708"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0.00</w:t>
            </w:r>
          </w:p>
        </w:tc>
        <w:tc>
          <w:tcPr>
            <w:tcW w:w="709"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0.20</w:t>
            </w:r>
          </w:p>
        </w:tc>
        <w:tc>
          <w:tcPr>
            <w:tcW w:w="709"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0.25</w:t>
            </w:r>
          </w:p>
        </w:tc>
        <w:tc>
          <w:tcPr>
            <w:tcW w:w="850"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0.30</w:t>
            </w:r>
          </w:p>
        </w:tc>
        <w:tc>
          <w:tcPr>
            <w:tcW w:w="851"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0.35</w:t>
            </w:r>
          </w:p>
        </w:tc>
        <w:tc>
          <w:tcPr>
            <w:tcW w:w="709"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0.40</w:t>
            </w:r>
          </w:p>
        </w:tc>
        <w:tc>
          <w:tcPr>
            <w:tcW w:w="708"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0.45</w:t>
            </w:r>
          </w:p>
        </w:tc>
        <w:tc>
          <w:tcPr>
            <w:tcW w:w="709"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0.50</w:t>
            </w:r>
          </w:p>
        </w:tc>
        <w:tc>
          <w:tcPr>
            <w:tcW w:w="277" w:type="dxa"/>
            <w:vMerge w:val="restart"/>
            <w:tcBorders>
              <w:top w:val="nil"/>
              <w:bottom w:val="nil"/>
              <w:right w:val="nil"/>
            </w:tcBorders>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p>
        </w:tc>
      </w:tr>
      <w:tr w:rsidR="00B42108" w:rsidRPr="0052684C" w:rsidTr="00C410F8">
        <w:tc>
          <w:tcPr>
            <w:tcW w:w="708"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0.65</w:t>
            </w:r>
          </w:p>
        </w:tc>
        <w:tc>
          <w:tcPr>
            <w:tcW w:w="709"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0.70</w:t>
            </w:r>
          </w:p>
        </w:tc>
        <w:tc>
          <w:tcPr>
            <w:tcW w:w="709"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0.75</w:t>
            </w:r>
          </w:p>
        </w:tc>
        <w:tc>
          <w:tcPr>
            <w:tcW w:w="850"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0.80</w:t>
            </w:r>
          </w:p>
        </w:tc>
        <w:tc>
          <w:tcPr>
            <w:tcW w:w="851"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0.86</w:t>
            </w:r>
          </w:p>
        </w:tc>
        <w:tc>
          <w:tcPr>
            <w:tcW w:w="709"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0.90</w:t>
            </w:r>
          </w:p>
        </w:tc>
        <w:tc>
          <w:tcPr>
            <w:tcW w:w="708"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0.95</w:t>
            </w:r>
          </w:p>
        </w:tc>
        <w:tc>
          <w:tcPr>
            <w:tcW w:w="709" w:type="dxa"/>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r w:rsidRPr="0052684C">
              <w:rPr>
                <w:rFonts w:ascii="楷体_GB2312" w:eastAsia="楷体_GB2312" w:hAnsi="华文楷体" w:hint="eastAsia"/>
                <w:b/>
                <w:bCs/>
                <w:sz w:val="24"/>
              </w:rPr>
              <w:t>1.00</w:t>
            </w:r>
          </w:p>
        </w:tc>
        <w:tc>
          <w:tcPr>
            <w:tcW w:w="277" w:type="dxa"/>
            <w:vMerge/>
            <w:tcBorders>
              <w:bottom w:val="nil"/>
              <w:right w:val="nil"/>
            </w:tcBorders>
            <w:shd w:val="clear" w:color="auto" w:fill="auto"/>
          </w:tcPr>
          <w:p w:rsidR="00B42108" w:rsidRPr="0052684C" w:rsidRDefault="00B42108" w:rsidP="00C410F8">
            <w:pPr>
              <w:snapToGrid w:val="0"/>
              <w:spacing w:line="300" w:lineRule="auto"/>
              <w:rPr>
                <w:rFonts w:ascii="楷体_GB2312" w:eastAsia="楷体_GB2312" w:hAnsi="华文楷体" w:hint="eastAsia"/>
                <w:b/>
                <w:bCs/>
                <w:sz w:val="24"/>
              </w:rPr>
            </w:pPr>
          </w:p>
        </w:tc>
      </w:tr>
    </w:tbl>
    <w:p w:rsidR="00B42108" w:rsidRDefault="00B42108" w:rsidP="00B42108">
      <w:pPr>
        <w:snapToGrid w:val="0"/>
        <w:spacing w:beforeLines="100" w:line="300" w:lineRule="auto"/>
        <w:ind w:firstLineChars="250" w:firstLine="602"/>
        <w:rPr>
          <w:rFonts w:ascii="楷体_GB2312" w:eastAsia="楷体_GB2312" w:hAnsi="华文楷体" w:hint="eastAsia"/>
          <w:b/>
          <w:sz w:val="24"/>
        </w:rPr>
      </w:pPr>
      <w:r>
        <w:rPr>
          <w:rFonts w:ascii="黑体" w:eastAsia="黑体" w:hAnsi="华文楷体" w:hint="eastAsia"/>
          <w:b/>
          <w:sz w:val="24"/>
        </w:rPr>
        <w:t>4</w:t>
      </w:r>
      <w:r>
        <w:rPr>
          <w:rFonts w:ascii="楷体_GB2312" w:eastAsia="楷体_GB2312" w:hAnsi="华文楷体" w:hint="eastAsia"/>
          <w:b/>
          <w:bCs/>
          <w:sz w:val="24"/>
        </w:rPr>
        <w:t>综合判定因子分布图</w:t>
      </w:r>
      <w:r w:rsidRPr="00167F76">
        <w:rPr>
          <w:rFonts w:ascii="华文楷体" w:eastAsia="华文楷体" w:hAnsi="华文楷体" w:hint="eastAsia"/>
          <w:b/>
          <w:sz w:val="24"/>
        </w:rPr>
        <w:t>可用0～1红蓝色谱绘制</w:t>
      </w:r>
      <w:r>
        <w:rPr>
          <w:rFonts w:ascii="华文楷体" w:eastAsia="华文楷体" w:hAnsi="华文楷体" w:hint="eastAsia"/>
          <w:b/>
          <w:sz w:val="24"/>
        </w:rPr>
        <w:t>成</w:t>
      </w:r>
      <w:r>
        <w:rPr>
          <w:rFonts w:ascii="楷体_GB2312" w:eastAsia="楷体_GB2312" w:hAnsi="华文楷体" w:hint="eastAsia"/>
          <w:b/>
          <w:bCs/>
          <w:sz w:val="24"/>
        </w:rPr>
        <w:t>综合判定因子分布</w:t>
      </w:r>
      <w:r w:rsidRPr="00167F76">
        <w:rPr>
          <w:rFonts w:ascii="华文楷体" w:eastAsia="华文楷体" w:hAnsi="华文楷体" w:hint="eastAsia"/>
          <w:b/>
          <w:sz w:val="24"/>
        </w:rPr>
        <w:t>色谱图</w:t>
      </w:r>
      <w:r>
        <w:rPr>
          <w:rFonts w:ascii="楷体_GB2312" w:eastAsia="楷体_GB2312" w:hAnsi="华文楷体" w:hint="eastAsia"/>
          <w:b/>
          <w:sz w:val="24"/>
        </w:rPr>
        <w:t>，见图</w:t>
      </w:r>
      <w:r>
        <w:rPr>
          <w:rFonts w:ascii="黑体" w:eastAsia="黑体" w:hAnsi="华文楷体" w:hint="eastAsia"/>
          <w:b/>
          <w:sz w:val="24"/>
        </w:rPr>
        <w:t>E.5.1。</w:t>
      </w:r>
    </w:p>
    <w:p w:rsidR="00B42108" w:rsidRDefault="00B42108" w:rsidP="00B42108">
      <w:pPr>
        <w:snapToGrid w:val="0"/>
        <w:spacing w:line="300" w:lineRule="auto"/>
        <w:ind w:firstLine="720"/>
        <w:rPr>
          <w:rFonts w:ascii="楷体_GB2312" w:eastAsia="楷体_GB2312" w:hAnsi="华文楷体" w:hint="eastAsia"/>
          <w:sz w:val="24"/>
        </w:rPr>
      </w:pPr>
      <w:r>
        <w:rPr>
          <w:rFonts w:ascii="楷体_GB2312" w:eastAsia="楷体_GB2312" w:hAnsi="华文楷体" w:hint="eastAsia"/>
          <w:sz w:val="24"/>
        </w:rPr>
        <w:lastRenderedPageBreak/>
        <w:t xml:space="preserve">          </w:t>
      </w:r>
      <w:r>
        <w:rPr>
          <w:rFonts w:ascii="楷体_GB2312" w:eastAsia="楷体_GB2312" w:hAnsi="华文楷体" w:hint="eastAsia"/>
          <w:noProof/>
          <w:sz w:val="24"/>
        </w:rPr>
        <w:drawing>
          <wp:inline distT="0" distB="0" distL="0" distR="0">
            <wp:extent cx="1219200" cy="1457325"/>
            <wp:effectExtent l="1905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0"/>
                    <a:srcRect/>
                    <a:stretch>
                      <a:fillRect/>
                    </a:stretch>
                  </pic:blipFill>
                  <pic:spPr bwMode="auto">
                    <a:xfrm>
                      <a:off x="0" y="0"/>
                      <a:ext cx="1219200" cy="1457325"/>
                    </a:xfrm>
                    <a:prstGeom prst="rect">
                      <a:avLst/>
                    </a:prstGeom>
                    <a:noFill/>
                    <a:ln w="9525">
                      <a:noFill/>
                      <a:miter lim="800000"/>
                      <a:headEnd/>
                      <a:tailEnd/>
                    </a:ln>
                  </pic:spPr>
                </pic:pic>
              </a:graphicData>
            </a:graphic>
          </wp:inline>
        </w:drawing>
      </w:r>
      <w:r>
        <w:rPr>
          <w:rFonts w:ascii="楷体_GB2312" w:eastAsia="楷体_GB2312" w:hAnsi="华文楷体" w:hint="eastAsia"/>
          <w:sz w:val="24"/>
        </w:rPr>
        <w:t xml:space="preserve"> </w:t>
      </w:r>
      <w:r>
        <w:rPr>
          <w:rFonts w:ascii="楷体_GB2312" w:eastAsia="楷体_GB2312" w:hAnsi="华文楷体" w:hint="eastAsia"/>
          <w:noProof/>
          <w:sz w:val="24"/>
        </w:rPr>
        <w:drawing>
          <wp:inline distT="0" distB="0" distL="0" distR="0">
            <wp:extent cx="209550" cy="1552575"/>
            <wp:effectExtent l="1905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91"/>
                    <a:srcRect/>
                    <a:stretch>
                      <a:fillRect/>
                    </a:stretch>
                  </pic:blipFill>
                  <pic:spPr bwMode="auto">
                    <a:xfrm>
                      <a:off x="0" y="0"/>
                      <a:ext cx="209550" cy="1552575"/>
                    </a:xfrm>
                    <a:prstGeom prst="rect">
                      <a:avLst/>
                    </a:prstGeom>
                    <a:noFill/>
                    <a:ln w="9525">
                      <a:noFill/>
                      <a:miter lim="800000"/>
                      <a:headEnd/>
                      <a:tailEnd/>
                    </a:ln>
                  </pic:spPr>
                </pic:pic>
              </a:graphicData>
            </a:graphic>
          </wp:inline>
        </w:drawing>
      </w:r>
    </w:p>
    <w:p w:rsidR="00B42108" w:rsidRDefault="00B42108" w:rsidP="00B42108">
      <w:pPr>
        <w:snapToGrid w:val="0"/>
        <w:spacing w:line="300" w:lineRule="auto"/>
        <w:ind w:firstLine="720"/>
        <w:rPr>
          <w:rFonts w:ascii="楷体_GB2312" w:eastAsia="楷体_GB2312" w:hAnsi="华文楷体" w:hint="eastAsia"/>
          <w:b/>
          <w:sz w:val="24"/>
        </w:rPr>
      </w:pPr>
      <w:r>
        <w:rPr>
          <w:rFonts w:ascii="楷体_GB2312" w:eastAsia="楷体_GB2312" w:hAnsi="华文楷体" w:hint="eastAsia"/>
          <w:sz w:val="24"/>
        </w:rPr>
        <w:t xml:space="preserve">  </w:t>
      </w:r>
      <w:r>
        <w:rPr>
          <w:rFonts w:ascii="楷体_GB2312" w:eastAsia="楷体_GB2312" w:hAnsi="华文楷体" w:hint="eastAsia"/>
          <w:b/>
          <w:sz w:val="24"/>
        </w:rPr>
        <w:t xml:space="preserve"> 图</w:t>
      </w:r>
      <w:r>
        <w:rPr>
          <w:rFonts w:ascii="黑体" w:eastAsia="黑体" w:hAnsi="华文楷体" w:hint="eastAsia"/>
          <w:b/>
          <w:sz w:val="24"/>
        </w:rPr>
        <w:t>E.5.1</w:t>
      </w:r>
      <w:r>
        <w:rPr>
          <w:rFonts w:ascii="楷体_GB2312" w:eastAsia="楷体_GB2312" w:hAnsi="华文楷体" w:hint="eastAsia"/>
          <w:b/>
          <w:sz w:val="24"/>
        </w:rPr>
        <w:t xml:space="preserve">  测位综合判定因子色谱图例</w:t>
      </w:r>
    </w:p>
    <w:p w:rsidR="00B42108" w:rsidRPr="0084585C" w:rsidRDefault="00B42108" w:rsidP="00B42108">
      <w:pPr>
        <w:snapToGrid w:val="0"/>
        <w:spacing w:line="300" w:lineRule="auto"/>
        <w:rPr>
          <w:rFonts w:ascii="华文楷体" w:eastAsia="华文楷体" w:hAnsi="华文楷体" w:hint="eastAsia"/>
          <w:sz w:val="24"/>
        </w:rPr>
      </w:pPr>
      <w:r w:rsidRPr="0084585C">
        <w:rPr>
          <w:rFonts w:ascii="华文楷体" w:eastAsia="华文楷体" w:hAnsi="华文楷体" w:hint="eastAsia"/>
          <w:sz w:val="24"/>
        </w:rPr>
        <w:t>【本条第3款提供了</w:t>
      </w:r>
      <w:r w:rsidRPr="0084585C">
        <w:rPr>
          <w:rFonts w:ascii="华文楷体" w:eastAsia="华文楷体" w:hAnsi="华文楷体" w:hint="eastAsia"/>
          <w:bCs/>
          <w:sz w:val="24"/>
        </w:rPr>
        <w:t>综合判定因子的数据间隔</w:t>
      </w:r>
      <w:r w:rsidRPr="0084585C">
        <w:rPr>
          <w:rFonts w:ascii="华文楷体" w:eastAsia="华文楷体" w:hAnsi="华文楷体" w:hint="eastAsia"/>
          <w:sz w:val="24"/>
        </w:rPr>
        <w:t>，对于介于数据间隔之间的综合判定因子，可通过舍入方法，将其归为与其差值较小的数据间隔。本条第4款提出的</w:t>
      </w:r>
      <w:r w:rsidRPr="0084585C">
        <w:rPr>
          <w:rFonts w:ascii="华文楷体" w:eastAsia="华文楷体" w:hAnsi="华文楷体" w:hint="eastAsia"/>
          <w:bCs/>
          <w:sz w:val="24"/>
        </w:rPr>
        <w:t>综合判定因子分布</w:t>
      </w:r>
      <w:r w:rsidRPr="0084585C">
        <w:rPr>
          <w:rFonts w:ascii="华文楷体" w:eastAsia="华文楷体" w:hAnsi="华文楷体" w:hint="eastAsia"/>
          <w:sz w:val="24"/>
        </w:rPr>
        <w:t>色谱图，目前已有专门的软件可以对全部数据进行分析，并绘制色谱图】</w:t>
      </w:r>
    </w:p>
    <w:p w:rsidR="00B42108" w:rsidRDefault="00B42108" w:rsidP="00B42108">
      <w:pPr>
        <w:snapToGrid w:val="0"/>
        <w:spacing w:beforeLines="50" w:line="300" w:lineRule="auto"/>
        <w:rPr>
          <w:rFonts w:ascii="楷体_GB2312" w:eastAsia="楷体_GB2312" w:hAnsi="华文楷体" w:hint="eastAsia"/>
          <w:b/>
          <w:sz w:val="24"/>
        </w:rPr>
      </w:pPr>
      <w:r>
        <w:rPr>
          <w:rFonts w:ascii="黑体" w:eastAsia="黑体" w:hAnsi="华文楷体" w:hint="eastAsia"/>
          <w:b/>
          <w:sz w:val="24"/>
        </w:rPr>
        <w:t>E.5.2</w:t>
      </w:r>
      <w:r>
        <w:rPr>
          <w:rFonts w:ascii="楷体_GB2312" w:eastAsia="楷体_GB2312" w:hAnsi="华文楷体" w:hint="eastAsia"/>
          <w:b/>
          <w:sz w:val="24"/>
        </w:rPr>
        <w:t xml:space="preserve"> 混凝土缺陷的判断可采取下列的方式：</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楷体_GB2312" w:eastAsia="楷体_GB2312" w:hAnsi="华文楷体" w:hint="eastAsia"/>
          <w:b/>
          <w:sz w:val="24"/>
        </w:rPr>
        <w:t>1当有色谱图时，相连成片的红色系区域边界可视为可疑缺陷测点边界；</w:t>
      </w:r>
    </w:p>
    <w:p w:rsidR="00B42108" w:rsidRDefault="00B42108" w:rsidP="00B42108">
      <w:pPr>
        <w:snapToGrid w:val="0"/>
        <w:spacing w:line="300" w:lineRule="auto"/>
        <w:ind w:leftChars="114" w:left="239" w:firstLineChars="100" w:firstLine="241"/>
        <w:rPr>
          <w:rFonts w:ascii="楷体_GB2312" w:eastAsia="楷体_GB2312" w:hAnsi="华文楷体" w:hint="eastAsia"/>
          <w:b/>
          <w:sz w:val="24"/>
        </w:rPr>
      </w:pPr>
      <w:r>
        <w:rPr>
          <w:rFonts w:ascii="黑体" w:eastAsia="黑体" w:hAnsi="华文楷体" w:hint="eastAsia"/>
          <w:b/>
          <w:sz w:val="24"/>
        </w:rPr>
        <w:t>2</w:t>
      </w:r>
      <w:r>
        <w:rPr>
          <w:rFonts w:ascii="楷体_GB2312" w:eastAsia="楷体_GB2312" w:hAnsi="华文楷体" w:hint="eastAsia"/>
          <w:b/>
          <w:sz w:val="24"/>
        </w:rPr>
        <w:t xml:space="preserve"> 当有</w:t>
      </w:r>
      <w:r>
        <w:rPr>
          <w:rFonts w:ascii="楷体_GB2312" w:eastAsia="楷体_GB2312" w:hAnsi="华文楷体" w:hint="eastAsia"/>
          <w:b/>
          <w:bCs/>
          <w:sz w:val="24"/>
        </w:rPr>
        <w:t>判定因子分布图时，综合判定因子小于0.5曲线所包围的区域</w:t>
      </w:r>
      <w:r>
        <w:rPr>
          <w:rFonts w:ascii="楷体_GB2312" w:eastAsia="楷体_GB2312" w:hAnsi="华文楷体" w:hint="eastAsia"/>
          <w:b/>
          <w:sz w:val="24"/>
        </w:rPr>
        <w:t>可视为可疑缺陷</w:t>
      </w:r>
    </w:p>
    <w:p w:rsidR="00B42108" w:rsidRDefault="00B42108" w:rsidP="00B42108">
      <w:pPr>
        <w:snapToGrid w:val="0"/>
        <w:spacing w:line="300" w:lineRule="auto"/>
        <w:rPr>
          <w:rFonts w:ascii="楷体_GB2312" w:eastAsia="楷体_GB2312" w:hAnsi="华文楷体" w:hint="eastAsia"/>
          <w:b/>
          <w:sz w:val="24"/>
        </w:rPr>
      </w:pPr>
      <w:r>
        <w:rPr>
          <w:rFonts w:ascii="楷体_GB2312" w:eastAsia="楷体_GB2312" w:hAnsi="华文楷体" w:hint="eastAsia"/>
          <w:b/>
          <w:sz w:val="24"/>
        </w:rPr>
        <w:t>测点边界。</w:t>
      </w:r>
    </w:p>
    <w:p w:rsidR="00B42108" w:rsidRPr="006C43FE" w:rsidRDefault="00B42108" w:rsidP="00B42108">
      <w:pPr>
        <w:snapToGrid w:val="0"/>
        <w:spacing w:line="300" w:lineRule="auto"/>
        <w:rPr>
          <w:rFonts w:ascii="楷体_GB2312" w:eastAsia="楷体_GB2312" w:hAnsi="华文楷体" w:hint="eastAsia"/>
          <w:sz w:val="24"/>
        </w:rPr>
      </w:pPr>
      <w:r w:rsidRPr="006C43FE">
        <w:rPr>
          <w:rFonts w:ascii="楷体_GB2312" w:eastAsia="楷体_GB2312" w:hAnsi="华文楷体" w:hint="eastAsia"/>
          <w:sz w:val="24"/>
        </w:rPr>
        <w:t>【条文说明：测位综合判定因子色谱图表征该测位混凝土质量（密实性）分布，蓝色系区域为正常混凝土区域，蓝色系越深，混凝土越密实；红色系低值区（点）为缺陷的可疑部位，红色系越深，缺陷的可能性越大，较浅的粉色系区域为弱缺陷或低强度区。在色谱图中圈定可疑缺陷测点边界时，一般来说，如果相邻测点均为低值点，连接成片，则必然加大了判定为缺陷的概率。</w:t>
      </w:r>
    </w:p>
    <w:p w:rsidR="00B42108" w:rsidRPr="006C43FE" w:rsidRDefault="00B42108" w:rsidP="00B42108">
      <w:pPr>
        <w:snapToGrid w:val="0"/>
        <w:spacing w:line="300" w:lineRule="auto"/>
        <w:ind w:firstLineChars="150" w:firstLine="360"/>
        <w:rPr>
          <w:rFonts w:ascii="楷体_GB2312" w:eastAsia="楷体_GB2312" w:hAnsi="华文楷体" w:hint="eastAsia"/>
          <w:sz w:val="24"/>
        </w:rPr>
      </w:pPr>
      <w:r w:rsidRPr="006C43FE">
        <w:rPr>
          <w:rFonts w:ascii="楷体_GB2312" w:eastAsia="楷体_GB2312" w:hAnsi="华文楷体" w:hint="eastAsia"/>
          <w:sz w:val="24"/>
        </w:rPr>
        <w:t>在实际工作中，最好能有一个适当的临界值作为认定为可疑缺陷的判据，临界值过高导致错判，临界值过低则导致漏判。由于归一化的判定因子表示的是参与归一数值的分布，不表示物理量绝对值的大小，加之混凝土构筑物材质本身的离散性，因此对判定因子难于有确定的缺陷临界值，在实体模型试验中，缺陷临界值取为0.4，低强度区临界值取为0.5。综合判定因子法临界值的确定有待进一步的研究。】</w:t>
      </w:r>
    </w:p>
    <w:p w:rsidR="00B42108" w:rsidRDefault="00B42108" w:rsidP="00B42108">
      <w:pPr>
        <w:snapToGrid w:val="0"/>
        <w:spacing w:beforeLines="50" w:line="300" w:lineRule="auto"/>
        <w:rPr>
          <w:rFonts w:ascii="华文楷体" w:eastAsia="华文楷体" w:hAnsi="华文楷体" w:hint="eastAsia"/>
          <w:b/>
          <w:sz w:val="24"/>
        </w:rPr>
      </w:pPr>
      <w:r>
        <w:rPr>
          <w:rFonts w:ascii="黑体" w:eastAsia="黑体" w:hAnsi="华文楷体" w:hint="eastAsia"/>
          <w:b/>
          <w:sz w:val="24"/>
        </w:rPr>
        <w:t xml:space="preserve">E.5.3 </w:t>
      </w:r>
      <w:r w:rsidRPr="0091518C">
        <w:rPr>
          <w:rFonts w:ascii="华文楷体" w:eastAsia="华文楷体" w:hAnsi="华文楷体" w:hint="eastAsia"/>
          <w:b/>
          <w:sz w:val="24"/>
        </w:rPr>
        <w:t>当构件具有两个相互垂直测面的</w:t>
      </w:r>
      <w:r w:rsidRPr="0091518C">
        <w:rPr>
          <w:rFonts w:ascii="华文楷体" w:eastAsia="华文楷体" w:hAnsi="华文楷体" w:hint="eastAsia"/>
          <w:b/>
          <w:bCs/>
          <w:sz w:val="24"/>
        </w:rPr>
        <w:t>判定因子分布图或色谱图</w:t>
      </w:r>
      <w:r w:rsidRPr="0091518C">
        <w:rPr>
          <w:rFonts w:ascii="华文楷体" w:eastAsia="华文楷体" w:hAnsi="华文楷体" w:hint="eastAsia"/>
          <w:b/>
          <w:sz w:val="24"/>
        </w:rPr>
        <w:t>时</w:t>
      </w:r>
      <w:r>
        <w:rPr>
          <w:rFonts w:ascii="华文楷体" w:eastAsia="华文楷体" w:hAnsi="华文楷体" w:hint="eastAsia"/>
          <w:b/>
          <w:sz w:val="24"/>
        </w:rPr>
        <w:t>，可将两个测面可疑缺陷区域进行空间方向的交汇，并以交汇区域作为重点验证的部位。</w:t>
      </w:r>
    </w:p>
    <w:p w:rsidR="00B42108" w:rsidRPr="006A5799" w:rsidRDefault="00B42108" w:rsidP="00B42108">
      <w:pPr>
        <w:snapToGrid w:val="0"/>
        <w:spacing w:line="300" w:lineRule="auto"/>
        <w:rPr>
          <w:rFonts w:ascii="华文楷体" w:eastAsia="华文楷体" w:hAnsi="华文楷体" w:hint="eastAsia"/>
          <w:sz w:val="24"/>
        </w:rPr>
      </w:pPr>
      <w:r w:rsidRPr="006A5799">
        <w:rPr>
          <w:rFonts w:ascii="华文楷体" w:eastAsia="华文楷体" w:hAnsi="华文楷体" w:hint="eastAsia"/>
          <w:sz w:val="24"/>
        </w:rPr>
        <w:t>【仅有一个测试面的</w:t>
      </w:r>
      <w:r w:rsidRPr="006A5799">
        <w:rPr>
          <w:rFonts w:ascii="华文楷体" w:eastAsia="华文楷体" w:hAnsi="华文楷体" w:hint="eastAsia"/>
          <w:bCs/>
          <w:sz w:val="24"/>
        </w:rPr>
        <w:t>判定因子分布图或色谱图</w:t>
      </w:r>
      <w:r w:rsidRPr="006A5799">
        <w:rPr>
          <w:rFonts w:ascii="华文楷体" w:eastAsia="华文楷体" w:hAnsi="华文楷体" w:hint="eastAsia"/>
          <w:sz w:val="24"/>
        </w:rPr>
        <w:t>时，可疑缺陷的边界可能是内部缺陷在该测面的投影，其空间位置不能确定。当具有两个相互垂直测面的</w:t>
      </w:r>
      <w:r w:rsidRPr="006A5799">
        <w:rPr>
          <w:rFonts w:ascii="华文楷体" w:eastAsia="华文楷体" w:hAnsi="华文楷体" w:hint="eastAsia"/>
          <w:bCs/>
          <w:sz w:val="24"/>
        </w:rPr>
        <w:t>判定因子分布图或色谱图</w:t>
      </w:r>
      <w:r w:rsidRPr="006A5799">
        <w:rPr>
          <w:rFonts w:ascii="华文楷体" w:eastAsia="华文楷体" w:hAnsi="华文楷体" w:hint="eastAsia"/>
          <w:sz w:val="24"/>
        </w:rPr>
        <w:t>时两个</w:t>
      </w:r>
      <w:r w:rsidRPr="006A5799">
        <w:rPr>
          <w:rFonts w:ascii="华文楷体" w:eastAsia="华文楷体" w:hAnsi="华文楷体" w:hint="eastAsia"/>
          <w:bCs/>
          <w:sz w:val="24"/>
        </w:rPr>
        <w:t>判定因子分布图或色谱图不仅可以起到相互校核的作用，还可以判定缺陷的空间位置和大体的形状。】</w:t>
      </w:r>
    </w:p>
    <w:p w:rsidR="00B42108" w:rsidRPr="00DE5BA1" w:rsidRDefault="00B42108" w:rsidP="00B42108">
      <w:pPr>
        <w:pStyle w:val="1"/>
        <w:snapToGrid w:val="0"/>
        <w:spacing w:before="0" w:after="0" w:line="300" w:lineRule="auto"/>
        <w:jc w:val="center"/>
        <w:rPr>
          <w:rFonts w:ascii="楷体_GB2312" w:eastAsia="楷体_GB2312" w:hAnsi="楷体_GB2312" w:hint="eastAsia"/>
          <w:sz w:val="32"/>
          <w:szCs w:val="32"/>
        </w:rPr>
      </w:pPr>
      <w:r>
        <w:rPr>
          <w:b w:val="0"/>
          <w:bCs w:val="0"/>
          <w:kern w:val="2"/>
          <w:sz w:val="21"/>
          <w:szCs w:val="24"/>
        </w:rPr>
        <w:br w:type="page"/>
      </w:r>
      <w:r>
        <w:rPr>
          <w:rFonts w:ascii="楷体_GB2312" w:eastAsia="楷体_GB2312" w:hAnsi="楷体_GB2312"/>
          <w:sz w:val="30"/>
          <w:szCs w:val="30"/>
        </w:rPr>
        <w:lastRenderedPageBreak/>
        <w:t>附</w:t>
      </w:r>
      <w:bookmarkStart w:id="85" w:name="_Toc357776769"/>
      <w:r>
        <w:rPr>
          <w:rFonts w:ascii="楷体_GB2312" w:eastAsia="楷体_GB2312" w:hAnsi="楷体_GB2312"/>
          <w:sz w:val="30"/>
          <w:szCs w:val="30"/>
        </w:rPr>
        <w:t>录</w:t>
      </w:r>
      <w:r>
        <w:rPr>
          <w:rFonts w:ascii="楷体_GB2312" w:eastAsia="楷体_GB2312" w:hAnsi="楷体_GB2312" w:hint="eastAsia"/>
          <w:sz w:val="30"/>
          <w:szCs w:val="30"/>
        </w:rPr>
        <w:t xml:space="preserve">F  </w:t>
      </w:r>
      <w:r w:rsidRPr="00DE5BA1">
        <w:rPr>
          <w:rFonts w:ascii="楷体_GB2312" w:eastAsia="楷体_GB2312" w:hAnsi="楷体_GB2312"/>
          <w:sz w:val="32"/>
          <w:szCs w:val="32"/>
        </w:rPr>
        <w:t>钢材强度</w:t>
      </w:r>
      <w:r w:rsidRPr="00DE5BA1">
        <w:rPr>
          <w:rFonts w:ascii="楷体_GB2312" w:eastAsia="楷体_GB2312" w:hAnsi="楷体_GB2312" w:hint="eastAsia"/>
          <w:sz w:val="32"/>
          <w:szCs w:val="32"/>
        </w:rPr>
        <w:t>的</w:t>
      </w:r>
      <w:r w:rsidRPr="00DE5BA1">
        <w:rPr>
          <w:rFonts w:ascii="华文楷体" w:eastAsia="华文楷体" w:hAnsi="华文楷体" w:hint="eastAsia"/>
          <w:sz w:val="32"/>
          <w:szCs w:val="32"/>
        </w:rPr>
        <w:t>里氏硬度</w:t>
      </w:r>
      <w:r w:rsidRPr="00DE5BA1">
        <w:rPr>
          <w:rFonts w:ascii="楷体_GB2312" w:eastAsia="楷体_GB2312" w:hAnsi="楷体_GB2312"/>
          <w:sz w:val="32"/>
          <w:szCs w:val="32"/>
        </w:rPr>
        <w:t>检测方法</w:t>
      </w:r>
    </w:p>
    <w:bookmarkEnd w:id="85"/>
    <w:p w:rsidR="00B42108" w:rsidRDefault="00B42108" w:rsidP="00B42108">
      <w:pPr>
        <w:snapToGrid w:val="0"/>
        <w:spacing w:beforeLines="50" w:line="300" w:lineRule="auto"/>
        <w:jc w:val="center"/>
        <w:rPr>
          <w:rFonts w:ascii="黑体" w:eastAsia="黑体" w:hAnsi="黑体" w:hint="eastAsia"/>
          <w:b/>
          <w:sz w:val="28"/>
          <w:szCs w:val="28"/>
        </w:rPr>
      </w:pPr>
      <w:r>
        <w:rPr>
          <w:rFonts w:ascii="黑体" w:eastAsia="黑体" w:hAnsi="黑体" w:hint="eastAsia"/>
          <w:b/>
          <w:sz w:val="28"/>
          <w:szCs w:val="28"/>
        </w:rPr>
        <w:t>F.1</w:t>
      </w:r>
      <w:r>
        <w:rPr>
          <w:rFonts w:eastAsia="楷体_GB2312" w:hint="eastAsia"/>
          <w:b/>
          <w:sz w:val="28"/>
          <w:szCs w:val="28"/>
        </w:rPr>
        <w:t>适用范围和测试仪器</w:t>
      </w:r>
    </w:p>
    <w:p w:rsidR="00B42108" w:rsidRDefault="00B42108" w:rsidP="00B42108">
      <w:pPr>
        <w:snapToGrid w:val="0"/>
        <w:spacing w:line="300" w:lineRule="auto"/>
        <w:rPr>
          <w:rFonts w:eastAsia="楷体_GB2312" w:hint="eastAsia"/>
          <w:b/>
          <w:sz w:val="24"/>
        </w:rPr>
      </w:pPr>
      <w:r>
        <w:rPr>
          <w:rFonts w:ascii="黑体" w:eastAsia="黑体" w:hAnsi="黑体" w:hint="eastAsia"/>
          <w:b/>
          <w:sz w:val="24"/>
        </w:rPr>
        <w:t>F</w:t>
      </w:r>
      <w:r>
        <w:rPr>
          <w:rFonts w:ascii="黑体" w:eastAsia="黑体" w:hAnsi="黑体"/>
          <w:b/>
          <w:sz w:val="24"/>
        </w:rPr>
        <w:t>.0.1</w:t>
      </w:r>
      <w:r w:rsidRPr="009E1E47">
        <w:rPr>
          <w:rFonts w:ascii="华文楷体" w:eastAsia="华文楷体" w:hAnsi="华文楷体"/>
          <w:b/>
          <w:sz w:val="24"/>
        </w:rPr>
        <w:t>里氏硬度</w:t>
      </w:r>
      <w:r w:rsidRPr="009E1E47">
        <w:rPr>
          <w:rFonts w:ascii="华文楷体" w:eastAsia="华文楷体" w:hAnsi="华文楷体" w:hint="eastAsia"/>
          <w:b/>
          <w:sz w:val="24"/>
        </w:rPr>
        <w:t>方法可用于即有建筑中</w:t>
      </w:r>
      <w:r w:rsidRPr="009E1E47">
        <w:rPr>
          <w:rFonts w:ascii="华文楷体" w:eastAsia="华文楷体" w:hAnsi="华文楷体"/>
          <w:b/>
          <w:sz w:val="24"/>
        </w:rPr>
        <w:t>H型钢、工字钢、钢板等</w:t>
      </w:r>
      <w:r>
        <w:rPr>
          <w:rFonts w:ascii="华文楷体" w:eastAsia="华文楷体" w:hAnsi="华文楷体" w:hint="eastAsia"/>
          <w:b/>
          <w:sz w:val="24"/>
        </w:rPr>
        <w:t>构件钢材</w:t>
      </w:r>
      <w:r w:rsidRPr="009E1E47">
        <w:rPr>
          <w:rFonts w:ascii="华文楷体" w:eastAsia="华文楷体" w:hAnsi="华文楷体"/>
          <w:b/>
          <w:sz w:val="24"/>
        </w:rPr>
        <w:t>抗拉强度</w:t>
      </w:r>
      <w:r w:rsidRPr="009E1E47">
        <w:rPr>
          <w:rFonts w:ascii="华文楷体" w:eastAsia="华文楷体" w:hAnsi="华文楷体" w:hint="eastAsia"/>
          <w:b/>
          <w:sz w:val="24"/>
        </w:rPr>
        <w:t>的无损检测</w:t>
      </w:r>
      <w:r>
        <w:rPr>
          <w:rFonts w:eastAsia="楷体_GB2312" w:hint="eastAsia"/>
          <w:b/>
          <w:sz w:val="24"/>
        </w:rPr>
        <w:t>。</w:t>
      </w:r>
    </w:p>
    <w:p w:rsidR="00B42108" w:rsidRPr="008744DC" w:rsidRDefault="00B42108" w:rsidP="00B42108">
      <w:pPr>
        <w:snapToGrid w:val="0"/>
        <w:spacing w:line="300" w:lineRule="auto"/>
        <w:rPr>
          <w:rFonts w:ascii="华文楷体" w:eastAsia="华文楷体" w:hAnsi="华文楷体" w:hint="eastAsia"/>
          <w:sz w:val="24"/>
        </w:rPr>
      </w:pPr>
      <w:r w:rsidRPr="008744DC">
        <w:rPr>
          <w:rFonts w:ascii="华文楷体" w:eastAsia="华文楷体" w:hAnsi="华文楷体"/>
          <w:color w:val="000000"/>
          <w:sz w:val="24"/>
        </w:rPr>
        <w:t>【</w:t>
      </w:r>
      <w:r w:rsidRPr="00E74A05">
        <w:rPr>
          <w:rFonts w:ascii="华文楷体" w:eastAsia="华文楷体" w:hAnsi="华文楷体"/>
          <w:sz w:val="24"/>
        </w:rPr>
        <w:t>我国的建筑结构用钢材主要</w:t>
      </w:r>
      <w:r w:rsidRPr="00E74A05">
        <w:rPr>
          <w:rFonts w:ascii="华文楷体" w:eastAsia="华文楷体" w:hAnsi="华文楷体" w:hint="eastAsia"/>
          <w:sz w:val="24"/>
        </w:rPr>
        <w:t>有</w:t>
      </w:r>
      <w:r w:rsidRPr="00E74A05">
        <w:rPr>
          <w:rFonts w:ascii="华文楷体" w:eastAsia="华文楷体" w:hAnsi="华文楷体"/>
          <w:sz w:val="24"/>
        </w:rPr>
        <w:t>《碳素结构钢》GB/T 700中的Q235钢和</w:t>
      </w:r>
      <w:r w:rsidRPr="008744DC">
        <w:rPr>
          <w:rFonts w:ascii="华文楷体" w:eastAsia="华文楷体" w:hAnsi="华文楷体"/>
          <w:sz w:val="24"/>
        </w:rPr>
        <w:t>《低合金高强度结构钢》</w:t>
      </w:r>
      <w:r w:rsidRPr="00504A2D">
        <w:rPr>
          <w:rFonts w:ascii="黑体" w:eastAsia="黑体" w:hAnsi="黑体"/>
          <w:sz w:val="24"/>
        </w:rPr>
        <w:t>GB/T 1591</w:t>
      </w:r>
      <w:r w:rsidRPr="008744DC">
        <w:rPr>
          <w:rFonts w:ascii="华文楷体" w:eastAsia="华文楷体" w:hAnsi="华文楷体"/>
          <w:sz w:val="24"/>
        </w:rPr>
        <w:t>中的</w:t>
      </w:r>
      <w:r w:rsidRPr="00504A2D">
        <w:rPr>
          <w:rFonts w:ascii="黑体" w:eastAsia="黑体" w:hAnsi="黑体"/>
          <w:sz w:val="24"/>
        </w:rPr>
        <w:t>Q345</w:t>
      </w:r>
      <w:r w:rsidRPr="008744DC">
        <w:rPr>
          <w:rFonts w:ascii="华文楷体" w:eastAsia="华文楷体" w:hAnsi="华文楷体"/>
          <w:sz w:val="24"/>
        </w:rPr>
        <w:t>钢。以往的研究表明：金属硬度与强度之间存在着相关的关系。里氏硬度</w:t>
      </w:r>
      <w:r w:rsidRPr="008744DC">
        <w:rPr>
          <w:rFonts w:ascii="华文楷体" w:eastAsia="华文楷体" w:hAnsi="华文楷体" w:hint="eastAsia"/>
          <w:sz w:val="24"/>
        </w:rPr>
        <w:t>与钢材强度也存在着相关性，运用这一相关性</w:t>
      </w:r>
      <w:r w:rsidRPr="008744DC">
        <w:rPr>
          <w:rFonts w:ascii="华文楷体" w:eastAsia="华文楷体" w:hAnsi="华文楷体"/>
          <w:sz w:val="24"/>
        </w:rPr>
        <w:t>推断钢材抗拉强度是一种</w:t>
      </w:r>
      <w:r w:rsidRPr="008744DC">
        <w:rPr>
          <w:rFonts w:ascii="华文楷体" w:eastAsia="华文楷体" w:hAnsi="华文楷体" w:hint="eastAsia"/>
          <w:sz w:val="24"/>
        </w:rPr>
        <w:t>可行的</w:t>
      </w:r>
      <w:r w:rsidRPr="008744DC">
        <w:rPr>
          <w:rFonts w:ascii="华文楷体" w:eastAsia="华文楷体" w:hAnsi="华文楷体"/>
          <w:sz w:val="24"/>
        </w:rPr>
        <w:t>无损检测技术</w:t>
      </w:r>
      <w:r w:rsidRPr="008744DC">
        <w:rPr>
          <w:rFonts w:ascii="华文楷体" w:eastAsia="华文楷体" w:hAnsi="华文楷体" w:hint="eastAsia"/>
          <w:sz w:val="24"/>
        </w:rPr>
        <w:t>。】</w:t>
      </w:r>
    </w:p>
    <w:p w:rsidR="00B42108" w:rsidRDefault="00B42108" w:rsidP="00B42108">
      <w:pPr>
        <w:snapToGrid w:val="0"/>
        <w:spacing w:beforeLines="50" w:line="300" w:lineRule="auto"/>
        <w:rPr>
          <w:rFonts w:ascii="楷体_GB2312" w:eastAsia="楷体_GB2312" w:hint="eastAsia"/>
          <w:b/>
          <w:sz w:val="24"/>
        </w:rPr>
      </w:pPr>
      <w:r>
        <w:rPr>
          <w:rFonts w:ascii="黑体" w:eastAsia="黑体" w:hAnsi="黑体" w:hint="eastAsia"/>
          <w:b/>
          <w:sz w:val="24"/>
        </w:rPr>
        <w:t xml:space="preserve">F.0.2 </w:t>
      </w:r>
      <w:r w:rsidRPr="00A76683">
        <w:rPr>
          <w:rFonts w:ascii="楷体_GB2312" w:eastAsia="楷体_GB2312" w:hint="eastAsia"/>
          <w:b/>
          <w:sz w:val="24"/>
        </w:rPr>
        <w:t>本方法不适用于表层与内部质量有明显差异或内部存在缺陷钢材强度的测试，且所测钢材的抗拉强度不宜高于</w:t>
      </w:r>
      <w:r w:rsidRPr="00A76683">
        <w:rPr>
          <w:rFonts w:ascii="黑体" w:eastAsia="黑体" w:hint="eastAsia"/>
          <w:b/>
          <w:sz w:val="24"/>
        </w:rPr>
        <w:t>650MPa</w:t>
      </w:r>
      <w:r w:rsidRPr="00A76683">
        <w:rPr>
          <w:rFonts w:ascii="楷体_GB2312" w:eastAsia="楷体_GB2312" w:hint="eastAsia"/>
          <w:b/>
          <w:sz w:val="24"/>
        </w:rPr>
        <w:t>。</w:t>
      </w:r>
    </w:p>
    <w:p w:rsidR="00B42108" w:rsidRPr="007A17AD" w:rsidRDefault="00B42108" w:rsidP="00B42108">
      <w:pPr>
        <w:snapToGrid w:val="0"/>
        <w:spacing w:line="300" w:lineRule="auto"/>
        <w:rPr>
          <w:rFonts w:eastAsia="楷体_GB2312"/>
          <w:sz w:val="24"/>
        </w:rPr>
      </w:pPr>
      <w:r w:rsidRPr="007A17AD">
        <w:rPr>
          <w:rFonts w:ascii="楷体_GB2312" w:eastAsia="楷体_GB2312" w:hAnsi="华文楷体" w:hint="eastAsia"/>
          <w:sz w:val="24"/>
        </w:rPr>
        <w:t>【过去认为</w:t>
      </w:r>
      <w:r w:rsidRPr="007A17AD">
        <w:rPr>
          <w:rFonts w:ascii="楷体_GB2312" w:eastAsia="楷体_GB2312" w:hint="eastAsia"/>
          <w:sz w:val="24"/>
        </w:rPr>
        <w:t>里氏硬度测试结果的离散性较大。近年来的一些调查表明；建筑结构钢强度本身的离散性就比较大，造成钢材强度离散性较大的主要原因是钢材局部的</w:t>
      </w:r>
      <w:r w:rsidRPr="00A76683">
        <w:rPr>
          <w:rFonts w:ascii="楷体_GB2312" w:eastAsia="楷体_GB2312" w:hint="eastAsia"/>
          <w:sz w:val="24"/>
        </w:rPr>
        <w:t>微观缺陷</w:t>
      </w:r>
      <w:r w:rsidRPr="007A17AD">
        <w:rPr>
          <w:rFonts w:ascii="楷体_GB2312" w:eastAsia="楷体_GB2312" w:hint="eastAsia"/>
          <w:sz w:val="24"/>
        </w:rPr>
        <w:t>。本条所称的缺陷为明显可见的缺陷,不是造成钢材强度离散性较大的微观缺陷。</w:t>
      </w:r>
      <w:r w:rsidRPr="007A17AD">
        <w:rPr>
          <w:rFonts w:ascii="楷体_GB2312" w:eastAsia="楷体_GB2312" w:hAnsi="华文楷体" w:hint="eastAsia"/>
          <w:sz w:val="24"/>
        </w:rPr>
        <w:t>】</w:t>
      </w:r>
    </w:p>
    <w:p w:rsidR="00B42108" w:rsidRDefault="00B42108" w:rsidP="00B42108">
      <w:pPr>
        <w:snapToGrid w:val="0"/>
        <w:spacing w:beforeLines="50" w:line="300" w:lineRule="auto"/>
        <w:rPr>
          <w:rFonts w:eastAsia="楷体_GB2312"/>
          <w:b/>
          <w:sz w:val="24"/>
        </w:rPr>
      </w:pPr>
      <w:r>
        <w:rPr>
          <w:rFonts w:ascii="黑体" w:eastAsia="黑体" w:hAnsi="黑体" w:hint="eastAsia"/>
          <w:b/>
          <w:sz w:val="24"/>
        </w:rPr>
        <w:t>F</w:t>
      </w:r>
      <w:r>
        <w:rPr>
          <w:rFonts w:ascii="黑体" w:eastAsia="黑体" w:hAnsi="黑体"/>
          <w:b/>
          <w:sz w:val="24"/>
        </w:rPr>
        <w:t>.0.</w:t>
      </w:r>
      <w:r>
        <w:rPr>
          <w:rFonts w:ascii="黑体" w:eastAsia="黑体" w:hAnsi="黑体" w:hint="eastAsia"/>
          <w:b/>
          <w:sz w:val="24"/>
        </w:rPr>
        <w:t>3</w:t>
      </w:r>
      <w:r>
        <w:rPr>
          <w:rFonts w:ascii="黑体" w:eastAsia="黑体" w:hAnsi="黑体"/>
          <w:b/>
          <w:sz w:val="24"/>
        </w:rPr>
        <w:t xml:space="preserve"> </w:t>
      </w:r>
      <w:r w:rsidRPr="00A76683">
        <w:rPr>
          <w:rFonts w:eastAsia="楷体_GB2312"/>
          <w:b/>
          <w:sz w:val="24"/>
        </w:rPr>
        <w:t>里氏硬度计宜采用数显式</w:t>
      </w:r>
      <w:r>
        <w:rPr>
          <w:rFonts w:eastAsia="楷体_GB2312" w:hint="eastAsia"/>
          <w:b/>
          <w:sz w:val="24"/>
        </w:rPr>
        <w:t>，并应按</w:t>
      </w:r>
      <w:r>
        <w:rPr>
          <w:rFonts w:eastAsia="楷体_GB2312"/>
          <w:b/>
          <w:sz w:val="24"/>
        </w:rPr>
        <w:t>现行</w:t>
      </w:r>
      <w:r>
        <w:rPr>
          <w:rFonts w:eastAsia="楷体_GB2312" w:hint="eastAsia"/>
          <w:b/>
          <w:sz w:val="24"/>
        </w:rPr>
        <w:t>行业标准</w:t>
      </w:r>
      <w:r>
        <w:rPr>
          <w:rFonts w:eastAsia="楷体_GB2312"/>
          <w:b/>
          <w:sz w:val="24"/>
        </w:rPr>
        <w:t>《里氏硬度计检定规程》</w:t>
      </w:r>
      <w:r>
        <w:rPr>
          <w:rFonts w:ascii="黑体" w:eastAsia="黑体" w:hint="eastAsia"/>
          <w:b/>
          <w:sz w:val="24"/>
        </w:rPr>
        <w:t>JJG747</w:t>
      </w:r>
      <w:r w:rsidRPr="00F808F4">
        <w:rPr>
          <w:rFonts w:ascii="华文楷体" w:eastAsia="华文楷体" w:hAnsi="华文楷体" w:hint="eastAsia"/>
          <w:b/>
          <w:sz w:val="24"/>
        </w:rPr>
        <w:t>的</w:t>
      </w:r>
      <w:r>
        <w:rPr>
          <w:rFonts w:ascii="楷体_GB2312" w:eastAsia="楷体_GB2312" w:hint="eastAsia"/>
          <w:b/>
          <w:sz w:val="24"/>
        </w:rPr>
        <w:t>规定进行检定或</w:t>
      </w:r>
      <w:r w:rsidRPr="00A76683">
        <w:rPr>
          <w:rFonts w:ascii="楷体_GB2312" w:eastAsia="楷体_GB2312" w:hint="eastAsia"/>
          <w:b/>
          <w:sz w:val="24"/>
        </w:rPr>
        <w:t>校准</w:t>
      </w:r>
      <w:r>
        <w:rPr>
          <w:rFonts w:eastAsia="楷体_GB2312"/>
          <w:b/>
          <w:sz w:val="24"/>
        </w:rPr>
        <w:t>。</w:t>
      </w:r>
    </w:p>
    <w:p w:rsidR="00B42108" w:rsidRDefault="00B42108" w:rsidP="00B42108">
      <w:pPr>
        <w:snapToGrid w:val="0"/>
        <w:spacing w:line="300" w:lineRule="auto"/>
        <w:jc w:val="center"/>
        <w:rPr>
          <w:rFonts w:eastAsia="楷体_GB2312"/>
          <w:b/>
          <w:sz w:val="24"/>
        </w:rPr>
      </w:pPr>
      <w:r>
        <w:rPr>
          <w:rFonts w:ascii="黑体" w:eastAsia="黑体" w:hint="eastAsia"/>
          <w:b/>
          <w:sz w:val="28"/>
          <w:szCs w:val="28"/>
        </w:rPr>
        <w:t>F.2</w:t>
      </w:r>
      <w:r>
        <w:rPr>
          <w:rFonts w:eastAsia="楷体_GB2312"/>
          <w:b/>
          <w:sz w:val="28"/>
          <w:szCs w:val="28"/>
        </w:rPr>
        <w:t>检测技术</w:t>
      </w:r>
    </w:p>
    <w:p w:rsidR="00B42108" w:rsidRDefault="00B42108" w:rsidP="00B42108">
      <w:pPr>
        <w:snapToGrid w:val="0"/>
        <w:spacing w:line="300" w:lineRule="auto"/>
        <w:rPr>
          <w:rFonts w:eastAsia="楷体_GB2312"/>
          <w:b/>
          <w:sz w:val="24"/>
        </w:rPr>
      </w:pPr>
      <w:r>
        <w:rPr>
          <w:rFonts w:ascii="黑体" w:eastAsia="黑体" w:hint="eastAsia"/>
          <w:b/>
          <w:sz w:val="24"/>
        </w:rPr>
        <w:t xml:space="preserve">F.2.1 </w:t>
      </w:r>
      <w:r>
        <w:rPr>
          <w:rFonts w:ascii="楷体_GB2312" w:eastAsia="楷体_GB2312" w:hint="eastAsia"/>
          <w:b/>
          <w:sz w:val="24"/>
        </w:rPr>
        <w:t>既有建筑钢材强度的里氏硬度检测，宜根据</w:t>
      </w:r>
      <w:r>
        <w:rPr>
          <w:rFonts w:eastAsia="楷体_GB2312" w:hint="eastAsia"/>
          <w:b/>
          <w:sz w:val="24"/>
        </w:rPr>
        <w:t>现场情况确定检测构件的数量。</w:t>
      </w:r>
    </w:p>
    <w:p w:rsidR="00B42108" w:rsidRDefault="00B42108" w:rsidP="00B42108">
      <w:pPr>
        <w:snapToGrid w:val="0"/>
        <w:spacing w:beforeLines="50" w:line="300" w:lineRule="auto"/>
        <w:rPr>
          <w:rFonts w:eastAsia="楷体_GB2312"/>
          <w:b/>
          <w:sz w:val="24"/>
        </w:rPr>
      </w:pPr>
      <w:r>
        <w:rPr>
          <w:rFonts w:ascii="黑体" w:eastAsia="黑体" w:hint="eastAsia"/>
          <w:b/>
          <w:sz w:val="24"/>
        </w:rPr>
        <w:t>F.2.2</w:t>
      </w:r>
      <w:r>
        <w:rPr>
          <w:rFonts w:eastAsia="楷体_GB2312"/>
          <w:b/>
          <w:sz w:val="24"/>
        </w:rPr>
        <w:t xml:space="preserve"> </w:t>
      </w:r>
      <w:r>
        <w:rPr>
          <w:rFonts w:eastAsia="楷体_GB2312"/>
          <w:b/>
          <w:sz w:val="24"/>
        </w:rPr>
        <w:t>每一构件的测区应符合下列规定：</w:t>
      </w:r>
    </w:p>
    <w:p w:rsidR="00B42108" w:rsidRDefault="00B42108" w:rsidP="00B42108">
      <w:pPr>
        <w:snapToGrid w:val="0"/>
        <w:spacing w:line="300" w:lineRule="auto"/>
        <w:ind w:firstLineChars="200" w:firstLine="482"/>
        <w:rPr>
          <w:rFonts w:eastAsia="楷体_GB2312"/>
          <w:b/>
          <w:sz w:val="24"/>
        </w:rPr>
      </w:pPr>
      <w:r>
        <w:rPr>
          <w:rFonts w:ascii="黑体" w:eastAsia="黑体" w:hint="eastAsia"/>
          <w:b/>
          <w:sz w:val="24"/>
        </w:rPr>
        <w:t>1</w:t>
      </w:r>
      <w:r>
        <w:rPr>
          <w:rFonts w:eastAsia="楷体_GB2312" w:hint="eastAsia"/>
          <w:b/>
          <w:sz w:val="24"/>
        </w:rPr>
        <w:t>测区数量不应少于</w:t>
      </w:r>
      <w:r>
        <w:rPr>
          <w:rFonts w:eastAsia="楷体_GB2312" w:hint="eastAsia"/>
          <w:b/>
          <w:sz w:val="24"/>
        </w:rPr>
        <w:t>3</w:t>
      </w:r>
      <w:r>
        <w:rPr>
          <w:rFonts w:eastAsia="楷体_GB2312" w:hint="eastAsia"/>
          <w:b/>
          <w:sz w:val="24"/>
        </w:rPr>
        <w:t>个；</w:t>
      </w:r>
    </w:p>
    <w:p w:rsidR="00B42108" w:rsidRDefault="00B42108" w:rsidP="00B42108">
      <w:pPr>
        <w:snapToGrid w:val="0"/>
        <w:spacing w:line="300" w:lineRule="auto"/>
        <w:ind w:firstLineChars="200" w:firstLine="482"/>
        <w:rPr>
          <w:rFonts w:eastAsia="楷体_GB2312"/>
          <w:b/>
          <w:sz w:val="24"/>
        </w:rPr>
      </w:pPr>
      <w:r>
        <w:rPr>
          <w:rFonts w:ascii="黑体" w:eastAsia="黑体" w:hint="eastAsia"/>
          <w:b/>
          <w:sz w:val="24"/>
        </w:rPr>
        <w:t>2</w:t>
      </w:r>
      <w:r>
        <w:rPr>
          <w:rFonts w:eastAsia="楷体_GB2312" w:hint="eastAsia"/>
          <w:b/>
          <w:sz w:val="24"/>
        </w:rPr>
        <w:t xml:space="preserve"> </w:t>
      </w:r>
      <w:r>
        <w:rPr>
          <w:rFonts w:eastAsia="楷体_GB2312"/>
          <w:b/>
          <w:sz w:val="24"/>
        </w:rPr>
        <w:t>测区</w:t>
      </w:r>
      <w:r>
        <w:rPr>
          <w:rFonts w:eastAsia="楷体_GB2312" w:hint="eastAsia"/>
          <w:b/>
          <w:sz w:val="24"/>
        </w:rPr>
        <w:t>宜布置在</w:t>
      </w:r>
      <w:r>
        <w:rPr>
          <w:rFonts w:eastAsia="楷体_GB2312"/>
          <w:b/>
          <w:sz w:val="24"/>
        </w:rPr>
        <w:t>里氏硬度计</w:t>
      </w:r>
      <w:r>
        <w:rPr>
          <w:rFonts w:eastAsia="楷体_GB2312" w:hint="eastAsia"/>
          <w:b/>
          <w:sz w:val="24"/>
        </w:rPr>
        <w:t>能</w:t>
      </w:r>
      <w:r>
        <w:rPr>
          <w:rFonts w:eastAsia="楷体_GB2312"/>
          <w:b/>
          <w:sz w:val="24"/>
        </w:rPr>
        <w:t>垂直</w:t>
      </w:r>
      <w:r>
        <w:rPr>
          <w:rFonts w:eastAsia="楷体_GB2312" w:hint="eastAsia"/>
          <w:b/>
          <w:sz w:val="24"/>
        </w:rPr>
        <w:t>向下</w:t>
      </w:r>
      <w:r>
        <w:rPr>
          <w:rFonts w:eastAsia="楷体_GB2312"/>
          <w:b/>
          <w:sz w:val="24"/>
        </w:rPr>
        <w:t>检测</w:t>
      </w:r>
      <w:r>
        <w:rPr>
          <w:rFonts w:eastAsia="楷体_GB2312" w:hint="eastAsia"/>
          <w:b/>
          <w:sz w:val="24"/>
        </w:rPr>
        <w:t>的</w:t>
      </w:r>
      <w:r>
        <w:rPr>
          <w:rFonts w:eastAsia="楷体_GB2312"/>
          <w:b/>
          <w:sz w:val="24"/>
        </w:rPr>
        <w:t>钢材表面</w:t>
      </w:r>
      <w:r>
        <w:rPr>
          <w:rFonts w:eastAsia="楷体_GB2312" w:hint="eastAsia"/>
          <w:b/>
          <w:sz w:val="24"/>
        </w:rPr>
        <w:t>，也可布置在</w:t>
      </w:r>
      <w:r>
        <w:rPr>
          <w:rFonts w:eastAsia="楷体_GB2312"/>
          <w:b/>
          <w:sz w:val="24"/>
        </w:rPr>
        <w:t>非垂直向下</w:t>
      </w:r>
      <w:r>
        <w:rPr>
          <w:rFonts w:eastAsia="楷体_GB2312" w:hint="eastAsia"/>
          <w:b/>
          <w:sz w:val="24"/>
        </w:rPr>
        <w:t>的</w:t>
      </w:r>
      <w:r>
        <w:rPr>
          <w:rFonts w:eastAsia="楷体_GB2312"/>
          <w:b/>
          <w:sz w:val="24"/>
        </w:rPr>
        <w:t>钢材表面；</w:t>
      </w:r>
    </w:p>
    <w:p w:rsidR="00B42108" w:rsidRDefault="00B42108" w:rsidP="00B42108">
      <w:pPr>
        <w:snapToGrid w:val="0"/>
        <w:spacing w:line="300" w:lineRule="auto"/>
        <w:ind w:firstLineChars="200" w:firstLine="482"/>
        <w:rPr>
          <w:rFonts w:eastAsia="楷体_GB2312"/>
          <w:b/>
          <w:sz w:val="24"/>
        </w:rPr>
      </w:pPr>
      <w:r>
        <w:rPr>
          <w:rFonts w:ascii="黑体" w:eastAsia="黑体" w:hint="eastAsia"/>
          <w:b/>
          <w:sz w:val="24"/>
        </w:rPr>
        <w:t xml:space="preserve">3 </w:t>
      </w:r>
      <w:r>
        <w:rPr>
          <w:rFonts w:ascii="楷体_GB2312" w:eastAsia="楷体_GB2312" w:hint="eastAsia"/>
          <w:b/>
          <w:sz w:val="24"/>
        </w:rPr>
        <w:t>测区</w:t>
      </w:r>
      <w:r>
        <w:rPr>
          <w:rFonts w:eastAsia="楷体_GB2312"/>
          <w:b/>
          <w:sz w:val="24"/>
        </w:rPr>
        <w:t>钢材</w:t>
      </w:r>
      <w:r>
        <w:rPr>
          <w:rFonts w:eastAsia="楷体_GB2312" w:hint="eastAsia"/>
          <w:b/>
          <w:sz w:val="24"/>
        </w:rPr>
        <w:t>的</w:t>
      </w:r>
      <w:r>
        <w:rPr>
          <w:rFonts w:eastAsia="楷体_GB2312"/>
          <w:b/>
          <w:sz w:val="24"/>
        </w:rPr>
        <w:t>厚度不应小于</w:t>
      </w:r>
      <w:r>
        <w:rPr>
          <w:rFonts w:eastAsia="楷体_GB2312" w:hint="eastAsia"/>
          <w:b/>
          <w:sz w:val="24"/>
        </w:rPr>
        <w:t xml:space="preserve">6 </w:t>
      </w:r>
      <w:r>
        <w:rPr>
          <w:rFonts w:ascii="黑体" w:eastAsia="黑体" w:hint="eastAsia"/>
          <w:b/>
          <w:sz w:val="24"/>
        </w:rPr>
        <w:t>mm</w:t>
      </w:r>
      <w:r>
        <w:rPr>
          <w:rFonts w:eastAsia="楷体_GB2312"/>
          <w:b/>
          <w:sz w:val="24"/>
        </w:rPr>
        <w:t>，曲面构件</w:t>
      </w:r>
      <w:r>
        <w:rPr>
          <w:rFonts w:eastAsia="楷体_GB2312" w:hint="eastAsia"/>
          <w:b/>
          <w:sz w:val="24"/>
        </w:rPr>
        <w:t>测区</w:t>
      </w:r>
      <w:r>
        <w:rPr>
          <w:rFonts w:eastAsia="楷体_GB2312"/>
          <w:b/>
          <w:sz w:val="24"/>
        </w:rPr>
        <w:t>的曲率半径不应小于</w:t>
      </w:r>
      <w:r>
        <w:rPr>
          <w:rFonts w:ascii="黑体" w:eastAsia="黑体" w:hint="eastAsia"/>
          <w:b/>
          <w:sz w:val="24"/>
        </w:rPr>
        <w:t>30mm</w:t>
      </w:r>
      <w:r>
        <w:rPr>
          <w:rFonts w:eastAsia="楷体_GB2312"/>
          <w:b/>
          <w:sz w:val="24"/>
        </w:rPr>
        <w:t>。</w:t>
      </w:r>
    </w:p>
    <w:p w:rsidR="00B42108" w:rsidRDefault="00B42108" w:rsidP="00B42108">
      <w:pPr>
        <w:snapToGrid w:val="0"/>
        <w:spacing w:line="300" w:lineRule="auto"/>
        <w:ind w:firstLineChars="200" w:firstLine="482"/>
        <w:rPr>
          <w:rFonts w:ascii="黑体" w:eastAsia="黑体" w:hint="eastAsia"/>
          <w:b/>
          <w:sz w:val="24"/>
        </w:rPr>
      </w:pPr>
      <w:r>
        <w:rPr>
          <w:rFonts w:ascii="黑体" w:eastAsia="黑体" w:hint="eastAsia"/>
          <w:b/>
          <w:sz w:val="24"/>
        </w:rPr>
        <w:t xml:space="preserve">4 </w:t>
      </w:r>
      <w:r>
        <w:rPr>
          <w:rFonts w:eastAsia="楷体_GB2312" w:hint="eastAsia"/>
          <w:b/>
          <w:sz w:val="24"/>
        </w:rPr>
        <w:t>测区</w:t>
      </w:r>
      <w:r>
        <w:rPr>
          <w:rFonts w:eastAsia="楷体_GB2312"/>
          <w:b/>
          <w:sz w:val="24"/>
        </w:rPr>
        <w:t>宜</w:t>
      </w:r>
      <w:r>
        <w:rPr>
          <w:rFonts w:eastAsia="楷体_GB2312" w:hint="eastAsia"/>
          <w:b/>
          <w:sz w:val="24"/>
        </w:rPr>
        <w:t>布置在测试时不产生颤振的部位。</w:t>
      </w:r>
    </w:p>
    <w:p w:rsidR="00B42108" w:rsidRPr="003321E5" w:rsidRDefault="00B42108" w:rsidP="00B42108">
      <w:pPr>
        <w:snapToGrid w:val="0"/>
        <w:spacing w:line="300" w:lineRule="auto"/>
        <w:rPr>
          <w:rFonts w:eastAsia="楷体_GB2312"/>
          <w:sz w:val="24"/>
        </w:rPr>
      </w:pPr>
      <w:r w:rsidRPr="003321E5">
        <w:rPr>
          <w:rFonts w:eastAsia="楷体_GB2312"/>
          <w:color w:val="000000"/>
          <w:sz w:val="24"/>
        </w:rPr>
        <w:t>【</w:t>
      </w:r>
      <w:r w:rsidRPr="003321E5">
        <w:rPr>
          <w:rFonts w:eastAsia="楷体_GB2312"/>
          <w:sz w:val="24"/>
        </w:rPr>
        <w:t>选取</w:t>
      </w:r>
      <w:r w:rsidRPr="003321E5">
        <w:rPr>
          <w:rFonts w:ascii="黑体" w:eastAsia="黑体" w:hint="eastAsia"/>
          <w:sz w:val="24"/>
        </w:rPr>
        <w:t>3</w:t>
      </w:r>
      <w:r w:rsidRPr="003321E5">
        <w:rPr>
          <w:rFonts w:eastAsia="楷体_GB2312"/>
          <w:sz w:val="24"/>
        </w:rPr>
        <w:t>个不同部位进行检测是为了防止钢材材质不均匀。</w:t>
      </w:r>
      <w:r w:rsidRPr="003321E5">
        <w:rPr>
          <w:rFonts w:eastAsia="楷体_GB2312" w:hint="eastAsia"/>
          <w:sz w:val="24"/>
        </w:rPr>
        <w:t>要求向下测试是为了减小换算带来的影响。颤振、振动和曲率半径过小也会对测试结果造成影响。】</w:t>
      </w:r>
    </w:p>
    <w:p w:rsidR="00B42108" w:rsidRDefault="00B42108" w:rsidP="00B42108">
      <w:pPr>
        <w:snapToGrid w:val="0"/>
        <w:spacing w:beforeLines="50" w:line="300" w:lineRule="auto"/>
        <w:rPr>
          <w:rFonts w:eastAsia="楷体_GB2312"/>
          <w:sz w:val="24"/>
        </w:rPr>
      </w:pPr>
      <w:r>
        <w:rPr>
          <w:rFonts w:ascii="黑体" w:eastAsia="黑体"/>
          <w:b/>
          <w:sz w:val="24"/>
        </w:rPr>
        <w:t>F</w:t>
      </w:r>
      <w:r>
        <w:rPr>
          <w:rFonts w:ascii="黑体" w:eastAsia="黑体" w:hint="eastAsia"/>
          <w:b/>
          <w:sz w:val="24"/>
        </w:rPr>
        <w:t>.2.3</w:t>
      </w:r>
      <w:r>
        <w:rPr>
          <w:rFonts w:eastAsia="楷体_GB2312"/>
          <w:b/>
          <w:sz w:val="24"/>
        </w:rPr>
        <w:t xml:space="preserve"> </w:t>
      </w:r>
      <w:r>
        <w:rPr>
          <w:rFonts w:eastAsia="楷体_GB2312" w:hint="eastAsia"/>
          <w:b/>
          <w:sz w:val="24"/>
        </w:rPr>
        <w:t>测区的处理应符合下列要求：</w:t>
      </w:r>
    </w:p>
    <w:p w:rsidR="00B42108" w:rsidRDefault="00B42108" w:rsidP="00B42108">
      <w:pPr>
        <w:snapToGrid w:val="0"/>
        <w:spacing w:line="300" w:lineRule="auto"/>
        <w:ind w:firstLineChars="200" w:firstLine="482"/>
        <w:rPr>
          <w:rFonts w:eastAsia="楷体_GB2312" w:hint="eastAsia"/>
          <w:b/>
          <w:sz w:val="24"/>
        </w:rPr>
      </w:pPr>
      <w:r>
        <w:rPr>
          <w:rFonts w:ascii="黑体" w:eastAsia="黑体" w:hint="eastAsia"/>
          <w:b/>
          <w:sz w:val="24"/>
        </w:rPr>
        <w:t>1</w:t>
      </w:r>
      <w:r>
        <w:rPr>
          <w:rFonts w:eastAsia="楷体_GB2312"/>
          <w:b/>
          <w:sz w:val="24"/>
        </w:rPr>
        <w:t>里氏硬度值测量前，应对</w:t>
      </w:r>
      <w:r>
        <w:rPr>
          <w:rFonts w:eastAsia="楷体_GB2312" w:hint="eastAsia"/>
          <w:b/>
          <w:sz w:val="24"/>
        </w:rPr>
        <w:t>测区</w:t>
      </w:r>
      <w:r>
        <w:rPr>
          <w:rFonts w:eastAsia="楷体_GB2312"/>
          <w:b/>
          <w:sz w:val="24"/>
        </w:rPr>
        <w:t>钢材表面进行打磨处理，</w:t>
      </w:r>
      <w:r>
        <w:rPr>
          <w:rFonts w:eastAsia="楷体_GB2312" w:hint="eastAsia"/>
          <w:b/>
          <w:sz w:val="24"/>
        </w:rPr>
        <w:t>打磨</w:t>
      </w:r>
      <w:r>
        <w:rPr>
          <w:rFonts w:eastAsia="楷体_GB2312"/>
          <w:b/>
          <w:sz w:val="24"/>
        </w:rPr>
        <w:t>可</w:t>
      </w:r>
      <w:r>
        <w:rPr>
          <w:rFonts w:eastAsia="楷体_GB2312" w:hint="eastAsia"/>
          <w:b/>
          <w:sz w:val="24"/>
        </w:rPr>
        <w:t>先用</w:t>
      </w:r>
      <w:r>
        <w:rPr>
          <w:rFonts w:eastAsia="楷体_GB2312"/>
          <w:b/>
          <w:sz w:val="24"/>
        </w:rPr>
        <w:t>钢锉或角磨机等设备打磨构件表面</w:t>
      </w:r>
      <w:r>
        <w:rPr>
          <w:rFonts w:eastAsia="楷体_GB2312" w:hint="eastAsia"/>
          <w:b/>
          <w:sz w:val="24"/>
        </w:rPr>
        <w:t>，</w:t>
      </w:r>
      <w:r>
        <w:rPr>
          <w:rFonts w:eastAsia="楷体_GB2312"/>
          <w:b/>
          <w:sz w:val="24"/>
        </w:rPr>
        <w:t>再分别用粗、细砂纸打磨直至露出金属光泽</w:t>
      </w:r>
      <w:r>
        <w:rPr>
          <w:rFonts w:eastAsia="楷体_GB2312" w:hint="eastAsia"/>
          <w:b/>
          <w:sz w:val="24"/>
        </w:rPr>
        <w:t>；</w:t>
      </w:r>
    </w:p>
    <w:p w:rsidR="00B42108" w:rsidRDefault="00B42108" w:rsidP="00B42108">
      <w:pPr>
        <w:snapToGrid w:val="0"/>
        <w:spacing w:line="300" w:lineRule="auto"/>
        <w:ind w:firstLineChars="200" w:firstLine="482"/>
        <w:rPr>
          <w:rFonts w:eastAsia="楷体_GB2312" w:hint="eastAsia"/>
          <w:b/>
          <w:sz w:val="24"/>
        </w:rPr>
      </w:pPr>
      <w:r>
        <w:rPr>
          <w:rFonts w:ascii="黑体" w:eastAsia="黑体" w:hint="eastAsia"/>
          <w:b/>
          <w:sz w:val="24"/>
        </w:rPr>
        <w:t>2</w:t>
      </w:r>
      <w:r>
        <w:rPr>
          <w:rFonts w:eastAsia="楷体_GB2312" w:hint="eastAsia"/>
          <w:b/>
          <w:sz w:val="24"/>
        </w:rPr>
        <w:t xml:space="preserve"> </w:t>
      </w:r>
      <w:r>
        <w:rPr>
          <w:rFonts w:eastAsia="楷体_GB2312" w:hint="eastAsia"/>
          <w:b/>
          <w:sz w:val="24"/>
        </w:rPr>
        <w:t>每个测区</w:t>
      </w:r>
      <w:r>
        <w:rPr>
          <w:rFonts w:eastAsia="楷体_GB2312"/>
          <w:b/>
          <w:sz w:val="24"/>
        </w:rPr>
        <w:t>打磨</w:t>
      </w:r>
      <w:r>
        <w:rPr>
          <w:rFonts w:eastAsia="楷体_GB2312" w:hint="eastAsia"/>
          <w:b/>
          <w:sz w:val="24"/>
        </w:rPr>
        <w:t>的</w:t>
      </w:r>
      <w:r>
        <w:rPr>
          <w:rFonts w:eastAsia="楷体_GB2312"/>
          <w:b/>
          <w:sz w:val="24"/>
        </w:rPr>
        <w:t>区域不应小于</w:t>
      </w:r>
      <w:r>
        <w:rPr>
          <w:rFonts w:ascii="黑体" w:eastAsia="黑体" w:hint="eastAsia"/>
          <w:b/>
          <w:sz w:val="24"/>
        </w:rPr>
        <w:t>30mm×60mm，</w:t>
      </w:r>
      <w:r>
        <w:rPr>
          <w:rFonts w:eastAsia="楷体_GB2312"/>
          <w:b/>
          <w:sz w:val="24"/>
        </w:rPr>
        <w:t>并应清洁、平整</w:t>
      </w:r>
      <w:r>
        <w:rPr>
          <w:rFonts w:eastAsia="楷体_GB2312" w:hint="eastAsia"/>
          <w:b/>
          <w:sz w:val="24"/>
        </w:rPr>
        <w:t>；</w:t>
      </w:r>
    </w:p>
    <w:p w:rsidR="00B42108" w:rsidRDefault="00B42108" w:rsidP="00B42108">
      <w:pPr>
        <w:snapToGrid w:val="0"/>
        <w:spacing w:line="300" w:lineRule="auto"/>
        <w:ind w:firstLineChars="200" w:firstLine="482"/>
        <w:rPr>
          <w:rFonts w:eastAsia="楷体_GB2312" w:hint="eastAsia"/>
          <w:b/>
          <w:sz w:val="24"/>
        </w:rPr>
      </w:pPr>
      <w:r>
        <w:rPr>
          <w:rFonts w:ascii="黑体" w:eastAsia="黑体" w:hint="eastAsia"/>
          <w:b/>
          <w:sz w:val="24"/>
        </w:rPr>
        <w:t>3</w:t>
      </w:r>
      <w:r>
        <w:rPr>
          <w:rFonts w:eastAsia="楷体_GB2312" w:hint="eastAsia"/>
          <w:b/>
          <w:sz w:val="24"/>
        </w:rPr>
        <w:t xml:space="preserve"> </w:t>
      </w:r>
      <w:r>
        <w:rPr>
          <w:rFonts w:eastAsia="楷体_GB2312" w:hint="eastAsia"/>
          <w:b/>
          <w:sz w:val="24"/>
        </w:rPr>
        <w:t>当打磨区域存在</w:t>
      </w:r>
      <w:r>
        <w:rPr>
          <w:rFonts w:eastAsia="楷体_GB2312"/>
          <w:b/>
          <w:sz w:val="24"/>
        </w:rPr>
        <w:t>裂纹、气泡、结疤、夹杂、折叠、拉裂等缺陷</w:t>
      </w:r>
      <w:r>
        <w:rPr>
          <w:rFonts w:eastAsia="楷体_GB2312" w:hint="eastAsia"/>
          <w:b/>
          <w:sz w:val="24"/>
        </w:rPr>
        <w:t>，应放弃该测区；</w:t>
      </w:r>
    </w:p>
    <w:p w:rsidR="00B42108" w:rsidRDefault="00B42108" w:rsidP="00B42108">
      <w:pPr>
        <w:snapToGrid w:val="0"/>
        <w:spacing w:line="300" w:lineRule="auto"/>
        <w:ind w:firstLineChars="200" w:firstLine="482"/>
        <w:rPr>
          <w:rFonts w:eastAsia="楷体_GB2312"/>
          <w:b/>
          <w:sz w:val="24"/>
        </w:rPr>
      </w:pPr>
      <w:r>
        <w:rPr>
          <w:rFonts w:ascii="黑体" w:eastAsia="黑体" w:hint="eastAsia"/>
          <w:b/>
          <w:sz w:val="24"/>
        </w:rPr>
        <w:t>4</w:t>
      </w:r>
      <w:r>
        <w:rPr>
          <w:rFonts w:eastAsia="楷体_GB2312"/>
          <w:b/>
          <w:sz w:val="24"/>
        </w:rPr>
        <w:t xml:space="preserve"> </w:t>
      </w:r>
      <w:r>
        <w:rPr>
          <w:rFonts w:eastAsia="楷体_GB2312" w:hint="eastAsia"/>
          <w:b/>
          <w:sz w:val="24"/>
        </w:rPr>
        <w:t>打磨好的</w:t>
      </w:r>
      <w:r>
        <w:rPr>
          <w:rFonts w:eastAsia="楷体_GB2312"/>
          <w:b/>
          <w:sz w:val="24"/>
        </w:rPr>
        <w:t>测区</w:t>
      </w:r>
      <w:r>
        <w:rPr>
          <w:rFonts w:eastAsia="楷体_GB2312" w:hint="eastAsia"/>
          <w:b/>
          <w:sz w:val="24"/>
        </w:rPr>
        <w:t>，其</w:t>
      </w:r>
      <w:r>
        <w:rPr>
          <w:rFonts w:eastAsia="楷体_GB2312"/>
          <w:b/>
          <w:sz w:val="24"/>
        </w:rPr>
        <w:t>表面</w:t>
      </w:r>
      <w:r>
        <w:rPr>
          <w:rFonts w:eastAsia="楷体_GB2312" w:hint="eastAsia"/>
          <w:b/>
          <w:sz w:val="24"/>
        </w:rPr>
        <w:t>的</w:t>
      </w:r>
      <w:r>
        <w:rPr>
          <w:rFonts w:eastAsia="楷体_GB2312"/>
          <w:b/>
          <w:sz w:val="24"/>
        </w:rPr>
        <w:t>粗糙度</w:t>
      </w:r>
      <w:r>
        <w:rPr>
          <w:rFonts w:eastAsia="楷体_GB2312"/>
          <w:b/>
          <w:i/>
          <w:sz w:val="24"/>
        </w:rPr>
        <w:t>R</w:t>
      </w:r>
      <w:r>
        <w:rPr>
          <w:rFonts w:eastAsia="楷体_GB2312"/>
          <w:b/>
          <w:sz w:val="24"/>
          <w:vertAlign w:val="subscript"/>
        </w:rPr>
        <w:t>a</w:t>
      </w:r>
      <w:r>
        <w:rPr>
          <w:rFonts w:eastAsia="楷体_GB2312" w:hint="eastAsia"/>
          <w:b/>
          <w:sz w:val="24"/>
        </w:rPr>
        <w:t>的平均值</w:t>
      </w:r>
      <w:r>
        <w:rPr>
          <w:rFonts w:eastAsia="楷体_GB2312"/>
          <w:b/>
          <w:sz w:val="24"/>
        </w:rPr>
        <w:t>应不大于</w:t>
      </w:r>
      <w:r>
        <w:rPr>
          <w:rFonts w:ascii="黑体" w:eastAsia="黑体" w:hint="eastAsia"/>
          <w:b/>
          <w:sz w:val="24"/>
        </w:rPr>
        <w:t>1.6</w:t>
      </w:r>
      <w:r>
        <w:rPr>
          <w:rFonts w:eastAsia="黑体"/>
          <w:b/>
          <w:sz w:val="24"/>
        </w:rPr>
        <w:t>μm</w:t>
      </w:r>
      <w:r>
        <w:rPr>
          <w:rFonts w:ascii="黑体" w:eastAsia="黑体" w:hint="eastAsia"/>
          <w:b/>
          <w:sz w:val="24"/>
        </w:rPr>
        <w:t>，</w:t>
      </w:r>
      <w:r>
        <w:rPr>
          <w:rFonts w:ascii="楷体_GB2312" w:eastAsia="楷体_GB2312" w:hint="eastAsia"/>
          <w:b/>
          <w:sz w:val="24"/>
        </w:rPr>
        <w:t>测区表面粗糙度的测试应符合下列规定</w:t>
      </w:r>
      <w:r>
        <w:rPr>
          <w:rFonts w:ascii="黑体" w:eastAsia="黑体" w:hint="eastAsia"/>
          <w:b/>
          <w:sz w:val="24"/>
        </w:rPr>
        <w:t>：</w:t>
      </w:r>
    </w:p>
    <w:p w:rsidR="00B42108" w:rsidRDefault="00B42108" w:rsidP="00B42108">
      <w:pPr>
        <w:snapToGrid w:val="0"/>
        <w:spacing w:line="300" w:lineRule="auto"/>
        <w:ind w:firstLineChars="300" w:firstLine="723"/>
        <w:rPr>
          <w:rFonts w:eastAsia="楷体_GB2312" w:hint="eastAsia"/>
          <w:b/>
          <w:sz w:val="24"/>
        </w:rPr>
      </w:pPr>
      <w:r>
        <w:rPr>
          <w:rFonts w:ascii="黑体" w:eastAsia="黑体" w:hint="eastAsia"/>
          <w:b/>
          <w:sz w:val="24"/>
        </w:rPr>
        <w:t>1）</w:t>
      </w:r>
      <w:r>
        <w:rPr>
          <w:rFonts w:ascii="楷体_GB2312" w:eastAsia="楷体_GB2312" w:hint="eastAsia"/>
          <w:b/>
          <w:sz w:val="24"/>
        </w:rPr>
        <w:t>表面粗糙度应用</w:t>
      </w:r>
      <w:r>
        <w:rPr>
          <w:rFonts w:eastAsia="楷体_GB2312"/>
          <w:b/>
          <w:sz w:val="24"/>
        </w:rPr>
        <w:t>粗糙度测量仪量测</w:t>
      </w:r>
      <w:r>
        <w:rPr>
          <w:rFonts w:eastAsia="楷体_GB2312" w:hint="eastAsia"/>
          <w:b/>
          <w:sz w:val="24"/>
        </w:rPr>
        <w:t>；</w:t>
      </w:r>
    </w:p>
    <w:p w:rsidR="00B42108" w:rsidRDefault="00B42108" w:rsidP="00B42108">
      <w:pPr>
        <w:snapToGrid w:val="0"/>
        <w:spacing w:line="300" w:lineRule="auto"/>
        <w:ind w:firstLineChars="300" w:firstLine="723"/>
        <w:rPr>
          <w:rFonts w:eastAsia="楷体_GB2312"/>
          <w:b/>
          <w:sz w:val="24"/>
        </w:rPr>
      </w:pPr>
      <w:r>
        <w:rPr>
          <w:rFonts w:ascii="黑体" w:eastAsia="黑体" w:hint="eastAsia"/>
          <w:b/>
          <w:sz w:val="24"/>
        </w:rPr>
        <w:t>2）</w:t>
      </w:r>
      <w:r>
        <w:rPr>
          <w:rFonts w:eastAsia="楷体_GB2312"/>
          <w:b/>
          <w:sz w:val="24"/>
        </w:rPr>
        <w:t>测量不应少于</w:t>
      </w:r>
      <w:r>
        <w:rPr>
          <w:rFonts w:ascii="黑体" w:eastAsia="黑体" w:hint="eastAsia"/>
          <w:b/>
          <w:sz w:val="24"/>
        </w:rPr>
        <w:t>5</w:t>
      </w:r>
      <w:r>
        <w:rPr>
          <w:rFonts w:eastAsia="楷体_GB2312"/>
          <w:b/>
          <w:sz w:val="24"/>
        </w:rPr>
        <w:t>次，每次读数精确至</w:t>
      </w:r>
      <w:r>
        <w:rPr>
          <w:rFonts w:ascii="黑体" w:eastAsia="黑体" w:hint="eastAsia"/>
          <w:b/>
          <w:sz w:val="24"/>
        </w:rPr>
        <w:t>0.01</w:t>
      </w:r>
      <w:r>
        <w:rPr>
          <w:rFonts w:eastAsia="黑体"/>
          <w:b/>
          <w:sz w:val="24"/>
        </w:rPr>
        <w:t>μm</w:t>
      </w:r>
      <w:r>
        <w:rPr>
          <w:rFonts w:eastAsia="楷体_GB2312"/>
          <w:b/>
          <w:sz w:val="24"/>
        </w:rPr>
        <w:t>。</w:t>
      </w:r>
    </w:p>
    <w:p w:rsidR="00B42108" w:rsidRPr="009B59D3" w:rsidRDefault="00B42108" w:rsidP="00B42108">
      <w:pPr>
        <w:snapToGrid w:val="0"/>
        <w:spacing w:line="300" w:lineRule="auto"/>
        <w:rPr>
          <w:rFonts w:eastAsia="楷体_GB2312"/>
          <w:sz w:val="24"/>
        </w:rPr>
      </w:pPr>
      <w:r w:rsidRPr="009B59D3">
        <w:rPr>
          <w:rFonts w:eastAsia="楷体_GB2312"/>
          <w:color w:val="000000"/>
          <w:sz w:val="24"/>
        </w:rPr>
        <w:lastRenderedPageBreak/>
        <w:t>【</w:t>
      </w:r>
      <w:r w:rsidRPr="009B59D3">
        <w:rPr>
          <w:rFonts w:eastAsia="楷体_GB2312"/>
          <w:sz w:val="24"/>
        </w:rPr>
        <w:t>条文说明：本条规定在测量硬度前应先对构件表面进行打磨，打磨后测量其表面粗糙度，满足要求后方可测量其硬度值，如果粗糙度不满足要求，还需进一步打磨直至构件表面粗糙度满足要求。】</w:t>
      </w:r>
    </w:p>
    <w:p w:rsidR="00B42108" w:rsidRDefault="00B42108" w:rsidP="00B42108">
      <w:pPr>
        <w:autoSpaceDE w:val="0"/>
        <w:autoSpaceDN w:val="0"/>
        <w:adjustRightInd w:val="0"/>
        <w:snapToGrid w:val="0"/>
        <w:spacing w:line="300" w:lineRule="auto"/>
        <w:jc w:val="left"/>
        <w:rPr>
          <w:rFonts w:eastAsia="楷体_GB2312"/>
          <w:b/>
          <w:kern w:val="0"/>
          <w:sz w:val="24"/>
        </w:rPr>
      </w:pPr>
      <w:r>
        <w:rPr>
          <w:rFonts w:ascii="黑体" w:eastAsia="黑体" w:hint="eastAsia"/>
          <w:b/>
          <w:kern w:val="0"/>
          <w:sz w:val="24"/>
        </w:rPr>
        <w:t>F.2.4</w:t>
      </w:r>
      <w:r>
        <w:rPr>
          <w:rFonts w:eastAsia="楷体_GB2312"/>
          <w:b/>
          <w:kern w:val="0"/>
          <w:sz w:val="24"/>
        </w:rPr>
        <w:t xml:space="preserve"> </w:t>
      </w:r>
      <w:r>
        <w:rPr>
          <w:rFonts w:eastAsia="楷体_GB2312" w:hint="eastAsia"/>
          <w:b/>
          <w:kern w:val="0"/>
          <w:sz w:val="24"/>
        </w:rPr>
        <w:t>里氏硬度的检测操作的步骤</w:t>
      </w:r>
      <w:r>
        <w:rPr>
          <w:rFonts w:eastAsia="楷体_GB2312"/>
          <w:b/>
          <w:kern w:val="0"/>
          <w:sz w:val="24"/>
        </w:rPr>
        <w:t>应符合下列</w:t>
      </w:r>
      <w:r>
        <w:rPr>
          <w:rFonts w:eastAsia="楷体_GB2312" w:hint="eastAsia"/>
          <w:b/>
          <w:kern w:val="0"/>
          <w:sz w:val="24"/>
        </w:rPr>
        <w:t>规定</w:t>
      </w:r>
      <w:r>
        <w:rPr>
          <w:rFonts w:eastAsia="楷体_GB2312"/>
          <w:b/>
          <w:kern w:val="0"/>
          <w:sz w:val="24"/>
        </w:rPr>
        <w:t>：</w:t>
      </w:r>
    </w:p>
    <w:p w:rsidR="00B42108" w:rsidRDefault="00B42108" w:rsidP="00B42108">
      <w:pPr>
        <w:snapToGrid w:val="0"/>
        <w:spacing w:line="300" w:lineRule="auto"/>
        <w:ind w:firstLineChars="200" w:firstLine="482"/>
        <w:rPr>
          <w:rFonts w:eastAsia="楷体_GB2312"/>
          <w:b/>
          <w:sz w:val="24"/>
        </w:rPr>
      </w:pPr>
      <w:r>
        <w:rPr>
          <w:rFonts w:ascii="黑体" w:eastAsia="黑体" w:hint="eastAsia"/>
          <w:b/>
          <w:sz w:val="24"/>
        </w:rPr>
        <w:t xml:space="preserve">1 </w:t>
      </w:r>
      <w:r>
        <w:rPr>
          <w:rFonts w:eastAsia="楷体_GB2312" w:hint="eastAsia"/>
          <w:b/>
          <w:sz w:val="24"/>
        </w:rPr>
        <w:t>在对测区测试</w:t>
      </w:r>
      <w:r>
        <w:rPr>
          <w:rFonts w:eastAsia="楷体_GB2312"/>
          <w:b/>
          <w:sz w:val="24"/>
        </w:rPr>
        <w:t>前，应</w:t>
      </w:r>
      <w:r>
        <w:rPr>
          <w:rFonts w:eastAsia="楷体_GB2312" w:hint="eastAsia"/>
          <w:b/>
          <w:sz w:val="24"/>
        </w:rPr>
        <w:t>在该仪器</w:t>
      </w:r>
      <w:r>
        <w:rPr>
          <w:rFonts w:eastAsia="楷体_GB2312"/>
          <w:b/>
          <w:sz w:val="24"/>
        </w:rPr>
        <w:t>所带标准块</w:t>
      </w:r>
      <w:r>
        <w:rPr>
          <w:rFonts w:eastAsia="楷体_GB2312" w:hint="eastAsia"/>
          <w:b/>
          <w:sz w:val="24"/>
        </w:rPr>
        <w:t>上对</w:t>
      </w:r>
      <w:r>
        <w:rPr>
          <w:rFonts w:eastAsia="楷体_GB2312"/>
          <w:b/>
          <w:sz w:val="24"/>
        </w:rPr>
        <w:t>里氏硬度计</w:t>
      </w:r>
      <w:r>
        <w:rPr>
          <w:rFonts w:eastAsia="楷体_GB2312" w:hint="eastAsia"/>
          <w:b/>
          <w:sz w:val="24"/>
        </w:rPr>
        <w:t>进行校准，</w:t>
      </w:r>
      <w:r>
        <w:rPr>
          <w:rFonts w:eastAsia="楷体_GB2312"/>
          <w:b/>
          <w:sz w:val="24"/>
        </w:rPr>
        <w:t>当相邻两点读数</w:t>
      </w:r>
      <w:r>
        <w:rPr>
          <w:rFonts w:eastAsia="楷体_GB2312" w:hint="eastAsia"/>
          <w:b/>
          <w:sz w:val="24"/>
        </w:rPr>
        <w:t>差</w:t>
      </w:r>
      <w:r>
        <w:rPr>
          <w:rFonts w:eastAsia="楷体_GB2312"/>
          <w:b/>
          <w:sz w:val="24"/>
        </w:rPr>
        <w:t>小于</w:t>
      </w:r>
      <w:r>
        <w:rPr>
          <w:rFonts w:ascii="黑体" w:eastAsia="黑体" w:hint="eastAsia"/>
          <w:b/>
          <w:sz w:val="24"/>
        </w:rPr>
        <w:t>12HL</w:t>
      </w:r>
      <w:r>
        <w:rPr>
          <w:rFonts w:eastAsia="楷体_GB2312"/>
          <w:b/>
          <w:sz w:val="24"/>
        </w:rPr>
        <w:t>时</w:t>
      </w:r>
      <w:r>
        <w:rPr>
          <w:rFonts w:eastAsia="楷体_GB2312" w:hint="eastAsia"/>
          <w:b/>
          <w:sz w:val="24"/>
        </w:rPr>
        <w:t>认为该硬度计通过校准；</w:t>
      </w:r>
    </w:p>
    <w:p w:rsidR="00B42108" w:rsidRDefault="00B42108" w:rsidP="00B42108">
      <w:pPr>
        <w:snapToGrid w:val="0"/>
        <w:spacing w:line="300" w:lineRule="auto"/>
        <w:ind w:firstLineChars="200" w:firstLine="482"/>
        <w:rPr>
          <w:rFonts w:eastAsia="楷体_GB2312"/>
          <w:b/>
          <w:sz w:val="24"/>
        </w:rPr>
      </w:pPr>
      <w:r>
        <w:rPr>
          <w:rFonts w:ascii="黑体" w:eastAsia="黑体" w:hint="eastAsia"/>
          <w:b/>
          <w:sz w:val="24"/>
        </w:rPr>
        <w:t xml:space="preserve">2 </w:t>
      </w:r>
      <w:r>
        <w:rPr>
          <w:rFonts w:eastAsia="楷体_GB2312" w:hint="eastAsia"/>
          <w:b/>
          <w:sz w:val="24"/>
        </w:rPr>
        <w:t>对于测区的</w:t>
      </w:r>
      <w:r>
        <w:rPr>
          <w:rFonts w:eastAsia="楷体_GB2312"/>
          <w:b/>
          <w:sz w:val="24"/>
        </w:rPr>
        <w:t>硬度测试应按以下程序进行：</w:t>
      </w:r>
    </w:p>
    <w:p w:rsidR="00B42108" w:rsidRDefault="00B42108" w:rsidP="00B42108">
      <w:pPr>
        <w:snapToGrid w:val="0"/>
        <w:spacing w:line="300" w:lineRule="auto"/>
        <w:ind w:firstLineChars="300" w:firstLine="723"/>
        <w:rPr>
          <w:rFonts w:eastAsia="楷体_GB2312"/>
          <w:b/>
          <w:sz w:val="24"/>
        </w:rPr>
      </w:pPr>
      <w:r>
        <w:rPr>
          <w:rFonts w:ascii="黑体" w:eastAsia="黑体" w:hint="eastAsia"/>
          <w:b/>
          <w:sz w:val="24"/>
        </w:rPr>
        <w:t>1）</w:t>
      </w:r>
      <w:r>
        <w:rPr>
          <w:rFonts w:eastAsia="楷体_GB2312"/>
          <w:b/>
          <w:sz w:val="24"/>
        </w:rPr>
        <w:t>向下推动加载套或用其他方式锁住冲击体；</w:t>
      </w:r>
    </w:p>
    <w:p w:rsidR="00B42108" w:rsidRDefault="00B42108" w:rsidP="00B42108">
      <w:pPr>
        <w:snapToGrid w:val="0"/>
        <w:spacing w:line="300" w:lineRule="auto"/>
        <w:ind w:firstLineChars="300" w:firstLine="723"/>
        <w:rPr>
          <w:rFonts w:eastAsia="楷体_GB2312"/>
          <w:b/>
          <w:sz w:val="24"/>
        </w:rPr>
      </w:pPr>
      <w:r>
        <w:rPr>
          <w:rFonts w:ascii="黑体" w:eastAsia="黑体" w:hint="eastAsia"/>
          <w:b/>
          <w:sz w:val="24"/>
        </w:rPr>
        <w:t>2）</w:t>
      </w:r>
      <w:r>
        <w:rPr>
          <w:rFonts w:eastAsia="楷体_GB2312"/>
          <w:b/>
          <w:sz w:val="24"/>
        </w:rPr>
        <w:t>将冲击装置支撑环紧压在试样表面上，冲击方向应与测试面垂直；</w:t>
      </w:r>
    </w:p>
    <w:p w:rsidR="00B42108" w:rsidRDefault="00B42108" w:rsidP="00B42108">
      <w:pPr>
        <w:snapToGrid w:val="0"/>
        <w:spacing w:line="300" w:lineRule="auto"/>
        <w:ind w:firstLineChars="300" w:firstLine="723"/>
        <w:rPr>
          <w:rFonts w:eastAsia="楷体_GB2312"/>
          <w:b/>
          <w:sz w:val="24"/>
        </w:rPr>
      </w:pPr>
      <w:r>
        <w:rPr>
          <w:rFonts w:ascii="黑体" w:eastAsia="黑体" w:hint="eastAsia"/>
          <w:b/>
          <w:sz w:val="24"/>
        </w:rPr>
        <w:t xml:space="preserve">3) </w:t>
      </w:r>
      <w:r>
        <w:rPr>
          <w:rFonts w:eastAsia="楷体_GB2312"/>
          <w:b/>
          <w:sz w:val="24"/>
        </w:rPr>
        <w:t>平稳地按动冲击装置释放钮；</w:t>
      </w:r>
    </w:p>
    <w:p w:rsidR="00B42108" w:rsidRDefault="00B42108" w:rsidP="00B42108">
      <w:pPr>
        <w:snapToGrid w:val="0"/>
        <w:spacing w:line="300" w:lineRule="auto"/>
        <w:ind w:firstLineChars="300" w:firstLine="723"/>
        <w:rPr>
          <w:rFonts w:eastAsia="楷体_GB2312"/>
          <w:b/>
          <w:sz w:val="24"/>
        </w:rPr>
      </w:pPr>
      <w:r>
        <w:rPr>
          <w:rFonts w:ascii="黑体" w:eastAsia="黑体" w:hint="eastAsia"/>
          <w:b/>
          <w:sz w:val="24"/>
        </w:rPr>
        <w:t xml:space="preserve">4) </w:t>
      </w:r>
      <w:r>
        <w:rPr>
          <w:rFonts w:eastAsia="楷体_GB2312"/>
          <w:b/>
          <w:sz w:val="24"/>
        </w:rPr>
        <w:t>读取硬度示值。</w:t>
      </w:r>
    </w:p>
    <w:p w:rsidR="00B42108" w:rsidRPr="009B59D3" w:rsidRDefault="00B42108" w:rsidP="00B42108">
      <w:pPr>
        <w:snapToGrid w:val="0"/>
        <w:spacing w:line="300" w:lineRule="auto"/>
        <w:rPr>
          <w:rFonts w:eastAsia="楷体_GB2312"/>
          <w:sz w:val="24"/>
        </w:rPr>
      </w:pPr>
      <w:r w:rsidRPr="009B59D3">
        <w:rPr>
          <w:rFonts w:eastAsia="楷体_GB2312"/>
          <w:color w:val="000000"/>
          <w:sz w:val="24"/>
        </w:rPr>
        <w:t>【</w:t>
      </w:r>
      <w:r w:rsidRPr="009B59D3">
        <w:rPr>
          <w:rFonts w:eastAsia="楷体_GB2312"/>
          <w:sz w:val="24"/>
        </w:rPr>
        <w:t>条文说明：检测时应注意冲击方向应始终垂直于构件的检测面，并且要平稳地按动冲击装置释放钮，否则硬度读数不准确。】</w:t>
      </w:r>
    </w:p>
    <w:p w:rsidR="00B42108" w:rsidRDefault="00B42108" w:rsidP="00B42108">
      <w:pPr>
        <w:snapToGrid w:val="0"/>
        <w:spacing w:line="300" w:lineRule="auto"/>
        <w:rPr>
          <w:rFonts w:ascii="黑体" w:eastAsia="黑体" w:hint="eastAsia"/>
          <w:b/>
          <w:sz w:val="24"/>
        </w:rPr>
      </w:pPr>
      <w:r>
        <w:rPr>
          <w:rFonts w:ascii="黑体" w:eastAsia="黑体" w:hint="eastAsia"/>
          <w:b/>
          <w:sz w:val="24"/>
        </w:rPr>
        <w:t xml:space="preserve">F.2.5 </w:t>
      </w:r>
      <w:r>
        <w:rPr>
          <w:rFonts w:ascii="楷体_GB2312" w:eastAsia="楷体_GB2312" w:hint="eastAsia"/>
          <w:b/>
          <w:sz w:val="24"/>
        </w:rPr>
        <w:t>测区内硬度测点的测试应符合下列规定</w:t>
      </w:r>
      <w:r>
        <w:rPr>
          <w:rFonts w:ascii="黑体" w:eastAsia="黑体" w:hint="eastAsia"/>
          <w:b/>
          <w:sz w:val="24"/>
        </w:rPr>
        <w:t>：</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1</w:t>
      </w:r>
      <w:r>
        <w:rPr>
          <w:rFonts w:ascii="楷体_GB2312" w:eastAsia="楷体_GB2312" w:hint="eastAsia"/>
          <w:b/>
          <w:sz w:val="24"/>
        </w:rPr>
        <w:t xml:space="preserve"> 每一测区应布置9个测点，测点应在测区范围内均匀分布；</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2</w:t>
      </w:r>
      <w:r>
        <w:rPr>
          <w:rFonts w:ascii="楷体_GB2312" w:eastAsia="楷体_GB2312" w:hint="eastAsia"/>
          <w:b/>
          <w:sz w:val="24"/>
        </w:rPr>
        <w:t xml:space="preserve"> 测点压痕中心之间距离应大于4mm，测点压痕中心距试样边缘距离不小于</w:t>
      </w:r>
      <w:r>
        <w:rPr>
          <w:rFonts w:ascii="黑体" w:eastAsia="黑体" w:hint="eastAsia"/>
          <w:b/>
          <w:sz w:val="24"/>
        </w:rPr>
        <w:t>5mm</w:t>
      </w:r>
      <w:r>
        <w:rPr>
          <w:rFonts w:ascii="楷体_GB2312" w:eastAsia="楷体_GB2312" w:hint="eastAsia"/>
          <w:b/>
          <w:sz w:val="24"/>
        </w:rPr>
        <w:t>；</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3</w:t>
      </w:r>
      <w:r>
        <w:rPr>
          <w:rFonts w:ascii="楷体_GB2312" w:eastAsia="楷体_GB2312" w:hint="eastAsia"/>
          <w:b/>
          <w:sz w:val="24"/>
        </w:rPr>
        <w:t xml:space="preserve"> 同一测点只能测试一次；</w:t>
      </w:r>
    </w:p>
    <w:p w:rsidR="00B42108" w:rsidRDefault="00B42108" w:rsidP="00B42108">
      <w:pPr>
        <w:snapToGrid w:val="0"/>
        <w:spacing w:line="300" w:lineRule="auto"/>
        <w:ind w:firstLineChars="200" w:firstLine="482"/>
        <w:rPr>
          <w:rFonts w:ascii="楷体_GB2312" w:eastAsia="楷体_GB2312" w:hint="eastAsia"/>
          <w:b/>
          <w:sz w:val="24"/>
        </w:rPr>
      </w:pPr>
      <w:r>
        <w:rPr>
          <w:rFonts w:ascii="楷体_GB2312" w:eastAsia="楷体_GB2312" w:hint="eastAsia"/>
          <w:b/>
          <w:sz w:val="24"/>
        </w:rPr>
        <w:t>4 每一测点的里氏硬度值精确至</w:t>
      </w:r>
      <w:r>
        <w:rPr>
          <w:rFonts w:ascii="黑体" w:eastAsia="黑体" w:hint="eastAsia"/>
          <w:b/>
          <w:sz w:val="24"/>
        </w:rPr>
        <w:t>1HL</w:t>
      </w:r>
      <w:r>
        <w:rPr>
          <w:rFonts w:ascii="楷体_GB2312" w:eastAsia="楷体_GB2312" w:hint="eastAsia"/>
          <w:b/>
          <w:sz w:val="24"/>
        </w:rPr>
        <w:t>。</w:t>
      </w:r>
    </w:p>
    <w:p w:rsidR="00B42108" w:rsidRPr="00341246" w:rsidRDefault="00B42108" w:rsidP="00B42108">
      <w:pPr>
        <w:snapToGrid w:val="0"/>
        <w:spacing w:line="300" w:lineRule="auto"/>
        <w:rPr>
          <w:rFonts w:eastAsia="楷体_GB2312"/>
          <w:sz w:val="24"/>
        </w:rPr>
      </w:pPr>
      <w:r w:rsidRPr="00341246">
        <w:rPr>
          <w:rFonts w:eastAsia="楷体_GB2312"/>
          <w:color w:val="000000"/>
          <w:sz w:val="24"/>
        </w:rPr>
        <w:t>【</w:t>
      </w:r>
      <w:r w:rsidRPr="00341246">
        <w:rPr>
          <w:rFonts w:eastAsia="楷体_GB2312"/>
          <w:sz w:val="24"/>
        </w:rPr>
        <w:t>国家标准《金属里氏硬度试验方法》</w:t>
      </w:r>
      <w:r w:rsidRPr="00341246">
        <w:rPr>
          <w:rFonts w:eastAsia="楷体_GB2312"/>
          <w:sz w:val="24"/>
        </w:rPr>
        <w:t>GB/T 17394</w:t>
      </w:r>
      <w:r w:rsidRPr="00341246">
        <w:rPr>
          <w:rFonts w:eastAsia="楷体_GB2312"/>
          <w:sz w:val="24"/>
        </w:rPr>
        <w:t>－</w:t>
      </w:r>
      <w:r w:rsidRPr="00341246">
        <w:rPr>
          <w:rFonts w:eastAsia="楷体_GB2312"/>
          <w:sz w:val="24"/>
        </w:rPr>
        <w:t>1998</w:t>
      </w:r>
      <w:r w:rsidRPr="00341246">
        <w:rPr>
          <w:rFonts w:eastAsia="楷体_GB2312"/>
          <w:sz w:val="24"/>
        </w:rPr>
        <w:t>中规定试样的每个测量部位一般进行</w:t>
      </w:r>
      <w:r w:rsidRPr="00341246">
        <w:rPr>
          <w:rFonts w:eastAsia="楷体_GB2312"/>
          <w:sz w:val="24"/>
        </w:rPr>
        <w:t>5</w:t>
      </w:r>
      <w:r w:rsidRPr="00341246">
        <w:rPr>
          <w:rFonts w:eastAsia="楷体_GB2312"/>
          <w:sz w:val="24"/>
        </w:rPr>
        <w:t>次试验，数据分散不应超过平均值的</w:t>
      </w:r>
      <w:r w:rsidRPr="00341246">
        <w:rPr>
          <w:rFonts w:eastAsia="楷体_GB2312"/>
          <w:sz w:val="24"/>
        </w:rPr>
        <w:t>±15 HL</w:t>
      </w:r>
      <w:r w:rsidRPr="00341246">
        <w:rPr>
          <w:rFonts w:eastAsia="楷体_GB2312"/>
          <w:sz w:val="24"/>
        </w:rPr>
        <w:t>，现场检测时如果只测</w:t>
      </w:r>
      <w:r w:rsidRPr="00341246">
        <w:rPr>
          <w:rFonts w:eastAsia="楷体_GB2312"/>
          <w:sz w:val="24"/>
        </w:rPr>
        <w:t>5</w:t>
      </w:r>
      <w:r w:rsidRPr="00341246">
        <w:rPr>
          <w:rFonts w:eastAsia="楷体_GB2312"/>
          <w:sz w:val="24"/>
        </w:rPr>
        <w:t>个点，难以保证数据分散不超过平均值的</w:t>
      </w:r>
      <w:r w:rsidRPr="00341246">
        <w:rPr>
          <w:rFonts w:eastAsia="楷体_GB2312"/>
          <w:sz w:val="24"/>
        </w:rPr>
        <w:t>±15HL</w:t>
      </w:r>
      <w:r w:rsidRPr="00341246">
        <w:rPr>
          <w:rFonts w:eastAsia="楷体_GB2312"/>
          <w:sz w:val="24"/>
        </w:rPr>
        <w:t>。经计算对比，现场测试</w:t>
      </w:r>
      <w:r w:rsidRPr="00341246">
        <w:rPr>
          <w:rFonts w:eastAsia="楷体_GB2312"/>
          <w:sz w:val="24"/>
        </w:rPr>
        <w:t>9</w:t>
      </w:r>
      <w:r w:rsidRPr="00341246">
        <w:rPr>
          <w:rFonts w:eastAsia="楷体_GB2312"/>
          <w:sz w:val="24"/>
        </w:rPr>
        <w:t>个点，取中间</w:t>
      </w:r>
      <w:r w:rsidRPr="00341246">
        <w:rPr>
          <w:rFonts w:eastAsia="楷体_GB2312"/>
          <w:sz w:val="24"/>
        </w:rPr>
        <w:t>5</w:t>
      </w:r>
      <w:r w:rsidRPr="00341246">
        <w:rPr>
          <w:rFonts w:eastAsia="楷体_GB2312"/>
          <w:sz w:val="24"/>
        </w:rPr>
        <w:t>点，一般能够保证数据分散不超过平均值的</w:t>
      </w:r>
      <w:r w:rsidRPr="00341246">
        <w:rPr>
          <w:rFonts w:eastAsia="楷体_GB2312"/>
          <w:sz w:val="24"/>
        </w:rPr>
        <w:t>±15HL</w:t>
      </w:r>
      <w:r w:rsidRPr="00341246">
        <w:rPr>
          <w:rFonts w:eastAsia="楷体_GB2312"/>
          <w:sz w:val="24"/>
        </w:rPr>
        <w:t>，这样不必立即在现场计算和补点。故本条根据试验的经验规定每一测区测试</w:t>
      </w:r>
      <w:r w:rsidRPr="00341246">
        <w:rPr>
          <w:rFonts w:eastAsia="楷体_GB2312"/>
          <w:sz w:val="24"/>
        </w:rPr>
        <w:t>9</w:t>
      </w:r>
      <w:r w:rsidRPr="00341246">
        <w:rPr>
          <w:rFonts w:eastAsia="楷体_GB2312"/>
          <w:sz w:val="24"/>
        </w:rPr>
        <w:t>个点。</w:t>
      </w:r>
    </w:p>
    <w:p w:rsidR="00B42108" w:rsidRPr="00341246" w:rsidRDefault="00B42108" w:rsidP="00B42108">
      <w:pPr>
        <w:snapToGrid w:val="0"/>
        <w:spacing w:line="300" w:lineRule="auto"/>
        <w:ind w:firstLineChars="200" w:firstLine="480"/>
        <w:rPr>
          <w:rFonts w:eastAsia="楷体_GB2312"/>
          <w:sz w:val="24"/>
        </w:rPr>
      </w:pPr>
      <w:r w:rsidRPr="00341246">
        <w:rPr>
          <w:rFonts w:eastAsia="楷体_GB2312"/>
          <w:sz w:val="24"/>
        </w:rPr>
        <w:t>同一测点只能测试一次，若重复测试，则后者的硬度值高于前者，因为经冲击后该局部位置较密实，再次冲击时吸收的能量较小，使表面硬度值偏高，从而会引起较大的误差。</w:t>
      </w:r>
      <w:r w:rsidRPr="00341246">
        <w:rPr>
          <w:rFonts w:eastAsia="楷体_GB2312"/>
          <w:color w:val="000000"/>
          <w:sz w:val="24"/>
        </w:rPr>
        <w:t>】</w:t>
      </w:r>
    </w:p>
    <w:p w:rsidR="00B42108" w:rsidRDefault="00B42108" w:rsidP="00B42108">
      <w:pPr>
        <w:snapToGrid w:val="0"/>
        <w:spacing w:line="300" w:lineRule="auto"/>
        <w:jc w:val="center"/>
        <w:rPr>
          <w:rFonts w:eastAsia="楷体_GB2312" w:hint="eastAsia"/>
          <w:b/>
          <w:sz w:val="24"/>
        </w:rPr>
      </w:pPr>
    </w:p>
    <w:p w:rsidR="00B42108" w:rsidRDefault="00B42108" w:rsidP="00B42108">
      <w:pPr>
        <w:snapToGrid w:val="0"/>
        <w:spacing w:line="300" w:lineRule="auto"/>
        <w:jc w:val="center"/>
        <w:rPr>
          <w:rFonts w:eastAsia="楷体_GB2312"/>
          <w:b/>
          <w:sz w:val="28"/>
          <w:szCs w:val="28"/>
        </w:rPr>
      </w:pPr>
      <w:r>
        <w:rPr>
          <w:rFonts w:ascii="黑体" w:eastAsia="黑体" w:hint="eastAsia"/>
          <w:b/>
          <w:sz w:val="28"/>
          <w:szCs w:val="28"/>
        </w:rPr>
        <w:t>F.3</w:t>
      </w:r>
      <w:r>
        <w:rPr>
          <w:rFonts w:eastAsia="楷体_GB2312"/>
          <w:b/>
          <w:sz w:val="28"/>
          <w:szCs w:val="28"/>
        </w:rPr>
        <w:t>硬度计算及钢材强度推定</w:t>
      </w:r>
    </w:p>
    <w:p w:rsidR="00B42108" w:rsidRDefault="00B42108" w:rsidP="00B42108">
      <w:pPr>
        <w:snapToGrid w:val="0"/>
        <w:spacing w:line="300" w:lineRule="auto"/>
        <w:rPr>
          <w:rFonts w:eastAsia="楷体_GB2312"/>
          <w:b/>
          <w:sz w:val="24"/>
        </w:rPr>
      </w:pPr>
      <w:r>
        <w:rPr>
          <w:rFonts w:ascii="黑体" w:eastAsia="黑体" w:hint="eastAsia"/>
          <w:b/>
          <w:sz w:val="24"/>
        </w:rPr>
        <w:t>F.3.1</w:t>
      </w:r>
      <w:r>
        <w:rPr>
          <w:rFonts w:ascii="楷体_GB2312" w:eastAsia="楷体_GB2312" w:hint="eastAsia"/>
          <w:b/>
          <w:sz w:val="24"/>
        </w:rPr>
        <w:t>测区里氏硬度的平均值</w:t>
      </w:r>
      <w:r>
        <w:rPr>
          <w:rFonts w:eastAsia="楷体_GB2312"/>
          <w:b/>
          <w:sz w:val="24"/>
        </w:rPr>
        <w:t>，应从</w:t>
      </w:r>
      <w:r>
        <w:rPr>
          <w:rFonts w:ascii="黑体" w:eastAsia="黑体" w:hint="eastAsia"/>
          <w:b/>
          <w:sz w:val="24"/>
        </w:rPr>
        <w:t>9</w:t>
      </w:r>
      <w:r>
        <w:rPr>
          <w:rFonts w:eastAsia="楷体_GB2312"/>
          <w:b/>
          <w:sz w:val="24"/>
        </w:rPr>
        <w:t>个里氏硬度值中剔除</w:t>
      </w:r>
      <w:r>
        <w:rPr>
          <w:rFonts w:ascii="黑体" w:eastAsia="黑体" w:hint="eastAsia"/>
          <w:b/>
          <w:sz w:val="24"/>
        </w:rPr>
        <w:t>2</w:t>
      </w:r>
      <w:r>
        <w:rPr>
          <w:rFonts w:eastAsia="楷体_GB2312"/>
          <w:b/>
          <w:sz w:val="24"/>
        </w:rPr>
        <w:t>个最大值和</w:t>
      </w:r>
      <w:r>
        <w:rPr>
          <w:rFonts w:ascii="黑体" w:eastAsia="黑体" w:hint="eastAsia"/>
          <w:b/>
          <w:sz w:val="24"/>
        </w:rPr>
        <w:t>2</w:t>
      </w:r>
      <w:r>
        <w:rPr>
          <w:rFonts w:eastAsia="楷体_GB2312"/>
          <w:b/>
          <w:sz w:val="24"/>
        </w:rPr>
        <w:t>个最小值，</w:t>
      </w:r>
      <w:r>
        <w:rPr>
          <w:rFonts w:eastAsia="楷体_GB2312" w:hint="eastAsia"/>
          <w:b/>
          <w:sz w:val="24"/>
        </w:rPr>
        <w:t>用</w:t>
      </w:r>
      <w:r>
        <w:rPr>
          <w:rFonts w:eastAsia="楷体_GB2312"/>
          <w:b/>
          <w:sz w:val="24"/>
        </w:rPr>
        <w:t>余下的</w:t>
      </w:r>
      <w:r>
        <w:rPr>
          <w:rFonts w:ascii="黑体" w:eastAsia="黑体" w:hint="eastAsia"/>
          <w:b/>
          <w:sz w:val="24"/>
        </w:rPr>
        <w:t>5</w:t>
      </w:r>
      <w:r>
        <w:rPr>
          <w:rFonts w:eastAsia="楷体_GB2312"/>
          <w:b/>
          <w:sz w:val="24"/>
        </w:rPr>
        <w:t>个里氏硬度值按式</w:t>
      </w:r>
      <w:r>
        <w:rPr>
          <w:rFonts w:ascii="黑体" w:eastAsia="黑体" w:hint="eastAsia"/>
          <w:b/>
          <w:sz w:val="24"/>
        </w:rPr>
        <w:t>（F.3.1）</w:t>
      </w:r>
      <w:r>
        <w:rPr>
          <w:rFonts w:eastAsia="楷体_GB2312"/>
          <w:b/>
          <w:sz w:val="24"/>
        </w:rPr>
        <w:t>计算：</w:t>
      </w:r>
    </w:p>
    <w:p w:rsidR="00B42108" w:rsidRDefault="00B42108" w:rsidP="00B42108">
      <w:pPr>
        <w:snapToGrid w:val="0"/>
        <w:spacing w:line="300" w:lineRule="auto"/>
        <w:ind w:right="480" w:firstLineChars="396" w:firstLine="954"/>
        <w:rPr>
          <w:rFonts w:eastAsia="楷体_GB2312"/>
          <w:b/>
          <w:sz w:val="24"/>
        </w:rPr>
      </w:pPr>
      <w:r>
        <w:rPr>
          <w:rFonts w:eastAsia="楷体_GB2312"/>
          <w:b/>
          <w:position w:val="-24"/>
          <w:sz w:val="24"/>
        </w:rPr>
        <w:object w:dxaOrig="1443" w:dyaOrig="962">
          <v:shape id="_x0000_i1188" type="#_x0000_t75" style="width:58.5pt;height:39pt;mso-position-horizontal-relative:page;mso-position-vertical-relative:page" o:ole="">
            <v:imagedata r:id="rId292" o:title=""/>
          </v:shape>
          <o:OLEObject Type="Embed" ProgID="Equation.DSMT4" ShapeID="_x0000_i1188" DrawAspect="Content" ObjectID="_1459323086" r:id="rId293"/>
        </w:object>
      </w:r>
      <w:r>
        <w:rPr>
          <w:rFonts w:eastAsia="楷体_GB2312"/>
          <w:b/>
          <w:sz w:val="24"/>
        </w:rPr>
        <w:t xml:space="preserve">　　　　　　　</w:t>
      </w:r>
      <w:r>
        <w:rPr>
          <w:rFonts w:eastAsia="楷体_GB2312" w:hint="eastAsia"/>
          <w:b/>
          <w:sz w:val="24"/>
        </w:rPr>
        <w:t xml:space="preserve">                               </w:t>
      </w:r>
      <w:r>
        <w:rPr>
          <w:rFonts w:ascii="黑体" w:eastAsia="黑体" w:hint="eastAsia"/>
          <w:b/>
          <w:sz w:val="24"/>
        </w:rPr>
        <w:t>（F.3.1）</w:t>
      </w:r>
    </w:p>
    <w:p w:rsidR="00B42108" w:rsidRDefault="00B42108" w:rsidP="00B42108">
      <w:pPr>
        <w:snapToGrid w:val="0"/>
        <w:spacing w:line="300" w:lineRule="auto"/>
        <w:rPr>
          <w:rFonts w:eastAsia="楷体_GB2312"/>
          <w:b/>
          <w:sz w:val="24"/>
        </w:rPr>
      </w:pPr>
      <w:r>
        <w:rPr>
          <w:rFonts w:eastAsia="楷体_GB2312"/>
          <w:b/>
          <w:sz w:val="24"/>
        </w:rPr>
        <w:t>式中</w:t>
      </w:r>
      <w:r>
        <w:rPr>
          <w:rFonts w:eastAsia="楷体_GB2312"/>
          <w:b/>
          <w:sz w:val="24"/>
        </w:rPr>
        <w:t xml:space="preserve">  </w:t>
      </w:r>
      <w:r>
        <w:rPr>
          <w:rFonts w:eastAsia="楷体_GB2312"/>
          <w:b/>
          <w:position w:val="-12"/>
          <w:sz w:val="24"/>
        </w:rPr>
        <w:object w:dxaOrig="481" w:dyaOrig="361">
          <v:shape id="_x0000_i1189" type="#_x0000_t75" style="width:18.75pt;height:14.25pt;mso-position-horizontal-relative:page;mso-position-vertical-relative:page" o:ole="">
            <v:imagedata r:id="rId294" o:title=""/>
          </v:shape>
          <o:OLEObject Type="Embed" ProgID="Equation.DSMT4" ShapeID="_x0000_i1189" DrawAspect="Content" ObjectID="_1459323087" r:id="rId295"/>
        </w:object>
      </w:r>
      <w:r>
        <w:rPr>
          <w:rFonts w:eastAsia="楷体_GB2312"/>
          <w:b/>
          <w:sz w:val="24"/>
        </w:rPr>
        <w:t>——</w:t>
      </w:r>
      <w:r>
        <w:rPr>
          <w:rFonts w:ascii="楷体_GB2312" w:eastAsia="楷体_GB2312" w:hint="eastAsia"/>
          <w:b/>
          <w:sz w:val="24"/>
        </w:rPr>
        <w:t>测区里氏硬度的平均值</w:t>
      </w:r>
      <w:r>
        <w:rPr>
          <w:rFonts w:eastAsia="楷体_GB2312"/>
          <w:b/>
          <w:sz w:val="24"/>
        </w:rPr>
        <w:t>，精确到</w:t>
      </w:r>
      <w:r>
        <w:rPr>
          <w:rFonts w:eastAsia="楷体_GB2312"/>
          <w:b/>
          <w:sz w:val="24"/>
        </w:rPr>
        <w:t>1</w:t>
      </w:r>
      <w:r>
        <w:rPr>
          <w:rFonts w:eastAsia="楷体_GB2312"/>
          <w:b/>
          <w:sz w:val="24"/>
        </w:rPr>
        <w:t>；</w:t>
      </w:r>
    </w:p>
    <w:p w:rsidR="00B42108" w:rsidRDefault="00B42108" w:rsidP="00B42108">
      <w:pPr>
        <w:snapToGrid w:val="0"/>
        <w:spacing w:line="300" w:lineRule="auto"/>
        <w:rPr>
          <w:rFonts w:eastAsia="楷体_GB2312"/>
          <w:b/>
          <w:sz w:val="24"/>
        </w:rPr>
      </w:pPr>
      <w:r>
        <w:rPr>
          <w:rFonts w:eastAsia="楷体_GB2312"/>
          <w:b/>
          <w:sz w:val="24"/>
        </w:rPr>
        <w:t xml:space="preserve">      </w:t>
      </w:r>
      <w:r>
        <w:rPr>
          <w:rFonts w:eastAsia="楷体_GB2312"/>
          <w:b/>
          <w:position w:val="-12"/>
          <w:sz w:val="24"/>
        </w:rPr>
        <w:object w:dxaOrig="421" w:dyaOrig="361">
          <v:shape id="_x0000_i1190" type="#_x0000_t75" style="width:18.75pt;height:15.75pt;mso-position-horizontal-relative:page;mso-position-vertical-relative:page" o:ole="">
            <v:imagedata r:id="rId296" o:title=""/>
          </v:shape>
          <o:OLEObject Type="Embed" ProgID="Equation.DSMT4" ShapeID="_x0000_i1190" DrawAspect="Content" ObjectID="_1459323088" r:id="rId297"/>
        </w:object>
      </w:r>
      <w:r>
        <w:rPr>
          <w:rFonts w:eastAsia="楷体_GB2312"/>
          <w:b/>
          <w:sz w:val="24"/>
        </w:rPr>
        <w:t>——</w:t>
      </w:r>
      <w:r>
        <w:rPr>
          <w:rFonts w:ascii="楷体_GB2312" w:eastAsia="楷体_GB2312" w:hint="eastAsia"/>
          <w:b/>
          <w:sz w:val="24"/>
        </w:rPr>
        <w:t>测区余下五个数值中</w:t>
      </w:r>
      <w:r>
        <w:rPr>
          <w:rFonts w:eastAsia="楷体_GB2312"/>
          <w:b/>
          <w:sz w:val="24"/>
        </w:rPr>
        <w:t>第</w:t>
      </w:r>
      <w:r>
        <w:rPr>
          <w:rFonts w:eastAsia="楷体_GB2312"/>
          <w:b/>
          <w:position w:val="-6"/>
          <w:sz w:val="24"/>
        </w:rPr>
        <w:object w:dxaOrig="140" w:dyaOrig="261">
          <v:shape id="_x0000_i1191" type="#_x0000_t75" style="width:6.75pt;height:12.75pt;mso-position-horizontal-relative:page;mso-position-vertical-relative:page" o:ole="">
            <v:imagedata r:id="rId298" o:title=""/>
          </v:shape>
          <o:OLEObject Type="Embed" ProgID="Equation.DSMT4" ShapeID="_x0000_i1191" DrawAspect="Content" ObjectID="_1459323089" r:id="rId299"/>
        </w:object>
      </w:r>
      <w:r>
        <w:rPr>
          <w:rFonts w:eastAsia="楷体_GB2312"/>
          <w:b/>
          <w:sz w:val="24"/>
        </w:rPr>
        <w:t>个测点的里氏硬度值。</w:t>
      </w:r>
    </w:p>
    <w:p w:rsidR="00B42108" w:rsidRDefault="00B42108" w:rsidP="00B42108">
      <w:pPr>
        <w:snapToGrid w:val="0"/>
        <w:spacing w:line="300" w:lineRule="auto"/>
        <w:rPr>
          <w:rFonts w:eastAsia="楷体_GB2312"/>
          <w:b/>
          <w:sz w:val="24"/>
        </w:rPr>
      </w:pPr>
      <w:r>
        <w:rPr>
          <w:rFonts w:ascii="黑体" w:eastAsia="黑体" w:hint="eastAsia"/>
          <w:b/>
          <w:sz w:val="24"/>
        </w:rPr>
        <w:t>F.3.2</w:t>
      </w:r>
      <w:r>
        <w:rPr>
          <w:rFonts w:eastAsia="楷体_GB2312"/>
          <w:b/>
          <w:sz w:val="24"/>
        </w:rPr>
        <w:t xml:space="preserve"> </w:t>
      </w:r>
      <w:r>
        <w:rPr>
          <w:rFonts w:eastAsia="楷体_GB2312"/>
          <w:b/>
          <w:sz w:val="24"/>
        </w:rPr>
        <w:t>非垂直方向检测钢结构构件表面时，应按下式</w:t>
      </w:r>
      <w:r>
        <w:rPr>
          <w:rFonts w:eastAsia="楷体_GB2312" w:hint="eastAsia"/>
          <w:b/>
          <w:sz w:val="24"/>
        </w:rPr>
        <w:t>对</w:t>
      </w:r>
      <w:r w:rsidRPr="00397B37">
        <w:rPr>
          <w:rFonts w:eastAsia="楷体_GB2312" w:hint="eastAsia"/>
          <w:b/>
          <w:sz w:val="24"/>
        </w:rPr>
        <w:t>里氏硬度平均值进行</w:t>
      </w:r>
      <w:r>
        <w:rPr>
          <w:rFonts w:eastAsia="楷体_GB2312"/>
          <w:b/>
          <w:sz w:val="24"/>
        </w:rPr>
        <w:t>修正：</w:t>
      </w:r>
    </w:p>
    <w:p w:rsidR="00B42108" w:rsidRDefault="00B42108" w:rsidP="00B42108">
      <w:pPr>
        <w:snapToGrid w:val="0"/>
        <w:spacing w:beforeLines="50" w:line="300" w:lineRule="auto"/>
        <w:ind w:right="964" w:firstLineChars="300" w:firstLine="723"/>
        <w:rPr>
          <w:rFonts w:eastAsia="楷体_GB2312"/>
          <w:b/>
          <w:sz w:val="24"/>
        </w:rPr>
      </w:pPr>
      <w:r w:rsidRPr="00FB4A99">
        <w:rPr>
          <w:rFonts w:eastAsia="楷体_GB2312"/>
          <w:b/>
          <w:i/>
          <w:position w:val="-12"/>
          <w:sz w:val="24"/>
        </w:rPr>
        <w:object w:dxaOrig="1964" w:dyaOrig="361">
          <v:shape id="_x0000_i1192" type="#_x0000_t75" style="width:98.25pt;height:18pt;mso-position-horizontal-relative:page;mso-position-vertical-relative:page" o:ole="">
            <v:imagedata r:id="rId300" o:title=""/>
          </v:shape>
          <o:OLEObject Type="Embed" ProgID="Equation.DSMT4" ShapeID="_x0000_i1192" DrawAspect="Content" ObjectID="_1459323090" r:id="rId301"/>
        </w:object>
      </w:r>
      <w:r>
        <w:rPr>
          <w:rFonts w:eastAsia="楷体_GB2312"/>
          <w:b/>
          <w:sz w:val="24"/>
        </w:rPr>
        <w:t xml:space="preserve">　　　　　　</w:t>
      </w:r>
      <w:r>
        <w:rPr>
          <w:rFonts w:eastAsia="楷体_GB2312" w:hint="eastAsia"/>
          <w:b/>
          <w:sz w:val="24"/>
        </w:rPr>
        <w:t xml:space="preserve">                           </w:t>
      </w:r>
      <w:r>
        <w:rPr>
          <w:rFonts w:eastAsia="楷体_GB2312" w:hint="eastAsia"/>
          <w:b/>
          <w:sz w:val="24"/>
        </w:rPr>
        <w:t>（</w:t>
      </w:r>
      <w:r>
        <w:rPr>
          <w:rFonts w:ascii="黑体" w:eastAsia="黑体" w:hint="eastAsia"/>
          <w:b/>
          <w:sz w:val="24"/>
        </w:rPr>
        <w:t xml:space="preserve"> F.3.2）</w:t>
      </w:r>
    </w:p>
    <w:p w:rsidR="00B42108" w:rsidRDefault="00B42108" w:rsidP="00B42108">
      <w:pPr>
        <w:snapToGrid w:val="0"/>
        <w:spacing w:beforeLines="50" w:line="300" w:lineRule="auto"/>
        <w:ind w:left="1807" w:hangingChars="750" w:hanging="1807"/>
        <w:rPr>
          <w:rFonts w:eastAsia="楷体_GB2312"/>
          <w:b/>
          <w:sz w:val="24"/>
        </w:rPr>
      </w:pPr>
      <w:r>
        <w:rPr>
          <w:rFonts w:eastAsia="楷体_GB2312"/>
          <w:b/>
          <w:sz w:val="24"/>
        </w:rPr>
        <w:t>式中</w:t>
      </w:r>
      <w:r>
        <w:rPr>
          <w:rFonts w:eastAsia="楷体_GB2312" w:hint="eastAsia"/>
          <w:b/>
          <w:sz w:val="24"/>
        </w:rPr>
        <w:t>：</w:t>
      </w:r>
      <w:r>
        <w:rPr>
          <w:rFonts w:eastAsia="楷体_GB2312"/>
          <w:b/>
          <w:position w:val="-12"/>
          <w:sz w:val="24"/>
        </w:rPr>
        <w:object w:dxaOrig="582" w:dyaOrig="361">
          <v:shape id="_x0000_i1193" type="#_x0000_t75" style="width:29.25pt;height:18pt;mso-position-horizontal-relative:page;mso-position-vertical-relative:page" o:ole="">
            <v:imagedata r:id="rId302" o:title=""/>
          </v:shape>
          <o:OLEObject Type="Embed" ProgID="Equation.DSMT4" ShapeID="_x0000_i1193" DrawAspect="Content" ObjectID="_1459323091" r:id="rId303"/>
        </w:object>
      </w:r>
      <w:r>
        <w:rPr>
          <w:rFonts w:eastAsia="楷体_GB2312"/>
          <w:b/>
          <w:sz w:val="24"/>
        </w:rPr>
        <w:t>——</w:t>
      </w:r>
      <w:r>
        <w:rPr>
          <w:rFonts w:eastAsia="楷体_GB2312"/>
          <w:b/>
          <w:sz w:val="24"/>
        </w:rPr>
        <w:t>非垂直方向检测时测区的里氏硬度平均值，精确至</w:t>
      </w:r>
      <w:r>
        <w:rPr>
          <w:rFonts w:eastAsia="楷体_GB2312"/>
          <w:b/>
          <w:sz w:val="24"/>
        </w:rPr>
        <w:t>1HL</w:t>
      </w:r>
      <w:r>
        <w:rPr>
          <w:rFonts w:eastAsia="楷体_GB2312"/>
          <w:b/>
          <w:sz w:val="24"/>
        </w:rPr>
        <w:t>；</w:t>
      </w:r>
    </w:p>
    <w:p w:rsidR="00B42108" w:rsidRDefault="00B42108" w:rsidP="00B42108">
      <w:pPr>
        <w:snapToGrid w:val="0"/>
        <w:spacing w:line="300" w:lineRule="auto"/>
        <w:ind w:leftChars="300" w:left="1835" w:hangingChars="500" w:hanging="1205"/>
        <w:rPr>
          <w:rFonts w:eastAsia="楷体_GB2312"/>
          <w:b/>
          <w:sz w:val="24"/>
        </w:rPr>
      </w:pPr>
      <w:r>
        <w:rPr>
          <w:rFonts w:eastAsia="楷体_GB2312"/>
          <w:b/>
          <w:position w:val="-12"/>
          <w:sz w:val="24"/>
        </w:rPr>
        <w:object w:dxaOrig="542" w:dyaOrig="361">
          <v:shape id="_x0000_i1194" type="#_x0000_t75" style="width:27pt;height:18pt;mso-position-horizontal-relative:page;mso-position-vertical-relative:page" o:ole="">
            <v:imagedata r:id="rId304" o:title=""/>
          </v:shape>
          <o:OLEObject Type="Embed" ProgID="Equation.DSMT4" ShapeID="_x0000_i1194" DrawAspect="Content" ObjectID="_1459323092" r:id="rId305"/>
        </w:object>
      </w:r>
      <w:r>
        <w:rPr>
          <w:rFonts w:eastAsia="楷体_GB2312"/>
          <w:b/>
          <w:sz w:val="24"/>
        </w:rPr>
        <w:t>——</w:t>
      </w:r>
      <w:r>
        <w:rPr>
          <w:rFonts w:eastAsia="楷体_GB2312"/>
          <w:b/>
          <w:sz w:val="24"/>
        </w:rPr>
        <w:t>非垂直方向检测时里氏硬度修正值，可</w:t>
      </w:r>
      <w:r>
        <w:rPr>
          <w:rFonts w:eastAsia="楷体_GB2312" w:hint="eastAsia"/>
          <w:b/>
          <w:sz w:val="24"/>
        </w:rPr>
        <w:t>按</w:t>
      </w:r>
      <w:r>
        <w:rPr>
          <w:rFonts w:eastAsia="楷体_GB2312"/>
          <w:b/>
          <w:sz w:val="24"/>
        </w:rPr>
        <w:t>表</w:t>
      </w:r>
      <w:r>
        <w:rPr>
          <w:rFonts w:ascii="黑体" w:eastAsia="黑体" w:hint="eastAsia"/>
          <w:b/>
          <w:sz w:val="24"/>
        </w:rPr>
        <w:t>F.3.2</w:t>
      </w:r>
      <w:r>
        <w:rPr>
          <w:rFonts w:eastAsia="楷体_GB2312"/>
          <w:b/>
          <w:sz w:val="24"/>
        </w:rPr>
        <w:t>采用。</w:t>
      </w:r>
    </w:p>
    <w:p w:rsidR="00B42108" w:rsidRDefault="00B42108" w:rsidP="00B42108">
      <w:pPr>
        <w:snapToGrid w:val="0"/>
        <w:spacing w:line="300" w:lineRule="auto"/>
        <w:jc w:val="center"/>
        <w:rPr>
          <w:rFonts w:eastAsia="楷体_GB2312"/>
          <w:b/>
          <w:sz w:val="24"/>
        </w:rPr>
      </w:pPr>
      <w:r>
        <w:rPr>
          <w:rFonts w:eastAsia="楷体_GB2312"/>
          <w:b/>
          <w:sz w:val="24"/>
        </w:rPr>
        <w:t>表</w:t>
      </w:r>
      <w:r>
        <w:rPr>
          <w:rFonts w:ascii="黑体" w:eastAsia="黑体" w:hint="eastAsia"/>
          <w:b/>
          <w:sz w:val="24"/>
        </w:rPr>
        <w:t xml:space="preserve">F.3.2 </w:t>
      </w:r>
      <w:r>
        <w:rPr>
          <w:rFonts w:eastAsia="楷体_GB2312"/>
          <w:b/>
          <w:sz w:val="24"/>
        </w:rPr>
        <w:t>非垂直向下状态检测时硬度值修正值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7"/>
        <w:gridCol w:w="1177"/>
        <w:gridCol w:w="1177"/>
        <w:gridCol w:w="1177"/>
        <w:gridCol w:w="1178"/>
      </w:tblGrid>
      <w:tr w:rsidR="00B42108" w:rsidTr="00C410F8">
        <w:trPr>
          <w:jc w:val="center"/>
        </w:trPr>
        <w:tc>
          <w:tcPr>
            <w:tcW w:w="2207" w:type="dxa"/>
            <w:tcBorders>
              <w:top w:val="single" w:sz="12" w:space="0" w:color="auto"/>
              <w:left w:val="single" w:sz="12" w:space="0" w:color="auto"/>
              <w:bottom w:val="single" w:sz="4" w:space="0" w:color="auto"/>
            </w:tcBorders>
            <w:vAlign w:val="center"/>
          </w:tcPr>
          <w:p w:rsidR="00B42108" w:rsidRDefault="00B42108" w:rsidP="00C410F8">
            <w:pPr>
              <w:snapToGrid w:val="0"/>
              <w:spacing w:line="300" w:lineRule="auto"/>
              <w:jc w:val="center"/>
              <w:rPr>
                <w:rFonts w:eastAsia="楷体_GB2312"/>
                <w:sz w:val="24"/>
              </w:rPr>
            </w:pPr>
            <w:r>
              <w:rPr>
                <w:rFonts w:eastAsia="楷体_GB2312"/>
                <w:sz w:val="24"/>
              </w:rPr>
              <w:t>HL</w:t>
            </w:r>
          </w:p>
        </w:tc>
        <w:tc>
          <w:tcPr>
            <w:tcW w:w="1177" w:type="dxa"/>
            <w:tcBorders>
              <w:top w:val="single" w:sz="12" w:space="0" w:color="auto"/>
              <w:bottom w:val="single" w:sz="4" w:space="0" w:color="auto"/>
            </w:tcBorders>
            <w:vAlign w:val="center"/>
          </w:tcPr>
          <w:p w:rsidR="00B42108" w:rsidRDefault="00B42108" w:rsidP="00C410F8">
            <w:pPr>
              <w:snapToGrid w:val="0"/>
              <w:spacing w:line="300" w:lineRule="auto"/>
              <w:jc w:val="center"/>
              <w:rPr>
                <w:rFonts w:eastAsia="楷体_GB2312"/>
                <w:sz w:val="24"/>
              </w:rPr>
            </w:pPr>
            <w:r>
              <w:rPr>
                <w:rFonts w:eastAsia="楷体_GB2312" w:hint="eastAsia"/>
                <w:sz w:val="24"/>
              </w:rPr>
              <w:t>向下</w:t>
            </w:r>
            <w:r>
              <w:rPr>
                <w:rFonts w:eastAsia="楷体_GB2312" w:hint="eastAsia"/>
                <w:sz w:val="24"/>
              </w:rPr>
              <w:t>45</w:t>
            </w:r>
            <w:r>
              <w:rPr>
                <w:rFonts w:ascii="华文楷体" w:eastAsia="华文楷体" w:hAnsi="华文楷体" w:hint="eastAsia"/>
                <w:sz w:val="24"/>
              </w:rPr>
              <w:t>˚</w:t>
            </w:r>
          </w:p>
        </w:tc>
        <w:tc>
          <w:tcPr>
            <w:tcW w:w="1177" w:type="dxa"/>
            <w:tcBorders>
              <w:top w:val="single" w:sz="12" w:space="0" w:color="auto"/>
              <w:bottom w:val="single" w:sz="4" w:space="0" w:color="auto"/>
            </w:tcBorders>
            <w:vAlign w:val="center"/>
          </w:tcPr>
          <w:p w:rsidR="00B42108" w:rsidRDefault="00B42108" w:rsidP="00C410F8">
            <w:pPr>
              <w:snapToGrid w:val="0"/>
              <w:spacing w:line="300" w:lineRule="auto"/>
              <w:jc w:val="center"/>
              <w:rPr>
                <w:rFonts w:eastAsia="楷体_GB2312"/>
                <w:sz w:val="24"/>
              </w:rPr>
            </w:pPr>
            <w:r>
              <w:rPr>
                <w:rFonts w:eastAsia="楷体_GB2312" w:hint="eastAsia"/>
                <w:sz w:val="24"/>
              </w:rPr>
              <w:t>水平</w:t>
            </w:r>
          </w:p>
        </w:tc>
        <w:tc>
          <w:tcPr>
            <w:tcW w:w="1177" w:type="dxa"/>
            <w:tcBorders>
              <w:top w:val="single" w:sz="12" w:space="0" w:color="auto"/>
              <w:bottom w:val="single" w:sz="4" w:space="0" w:color="auto"/>
            </w:tcBorders>
            <w:vAlign w:val="center"/>
          </w:tcPr>
          <w:p w:rsidR="00B42108" w:rsidRDefault="00B42108" w:rsidP="00C410F8">
            <w:pPr>
              <w:snapToGrid w:val="0"/>
              <w:spacing w:line="300" w:lineRule="auto"/>
              <w:jc w:val="center"/>
              <w:rPr>
                <w:rFonts w:eastAsia="楷体_GB2312"/>
                <w:sz w:val="24"/>
              </w:rPr>
            </w:pPr>
            <w:r>
              <w:rPr>
                <w:rFonts w:eastAsia="楷体_GB2312" w:hint="eastAsia"/>
                <w:sz w:val="24"/>
              </w:rPr>
              <w:t>向上</w:t>
            </w:r>
            <w:r>
              <w:rPr>
                <w:rFonts w:eastAsia="楷体_GB2312" w:hint="eastAsia"/>
                <w:sz w:val="24"/>
              </w:rPr>
              <w:t>45</w:t>
            </w:r>
            <w:r>
              <w:rPr>
                <w:rFonts w:ascii="华文楷体" w:eastAsia="华文楷体" w:hAnsi="华文楷体" w:hint="eastAsia"/>
                <w:sz w:val="24"/>
              </w:rPr>
              <w:t>˚</w:t>
            </w:r>
          </w:p>
        </w:tc>
        <w:tc>
          <w:tcPr>
            <w:tcW w:w="1178" w:type="dxa"/>
            <w:tcBorders>
              <w:top w:val="single" w:sz="12" w:space="0" w:color="auto"/>
              <w:bottom w:val="single" w:sz="4" w:space="0" w:color="auto"/>
              <w:right w:val="single" w:sz="12" w:space="0" w:color="auto"/>
            </w:tcBorders>
            <w:vAlign w:val="center"/>
          </w:tcPr>
          <w:p w:rsidR="00B42108" w:rsidRDefault="00B42108" w:rsidP="00C410F8">
            <w:pPr>
              <w:snapToGrid w:val="0"/>
              <w:spacing w:line="300" w:lineRule="auto"/>
              <w:jc w:val="center"/>
              <w:rPr>
                <w:rFonts w:eastAsia="楷体_GB2312"/>
                <w:sz w:val="24"/>
              </w:rPr>
            </w:pPr>
            <w:r>
              <w:rPr>
                <w:rFonts w:eastAsia="楷体_GB2312"/>
                <w:color w:val="FF0000"/>
                <w:sz w:val="24"/>
                <w:lang w:val="en-US" w:eastAsia="zh-CN"/>
              </w:rPr>
              <w:pict>
                <v:line id="_x0000_s1026" style="position:absolute;left:0;text-align:left;flip:y;z-index:251660288;mso-position-horizontal-relative:text;mso-position-vertical-relative:text" from="23.35pt,6.45pt" to="23.4pt,22.05pt">
                  <v:stroke endarrow="block"/>
                </v:line>
              </w:pict>
            </w:r>
            <w:r>
              <w:rPr>
                <w:rFonts w:eastAsia="楷体_GB2312" w:hint="eastAsia"/>
                <w:sz w:val="24"/>
              </w:rPr>
              <w:t>垂直向上</w:t>
            </w:r>
          </w:p>
        </w:tc>
      </w:tr>
      <w:tr w:rsidR="00B42108" w:rsidTr="00C410F8">
        <w:trPr>
          <w:trHeight w:hRule="exact" w:val="369"/>
          <w:jc w:val="center"/>
        </w:trPr>
        <w:tc>
          <w:tcPr>
            <w:tcW w:w="2207" w:type="dxa"/>
            <w:tcBorders>
              <w:top w:val="single" w:sz="4" w:space="0" w:color="auto"/>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200</w:t>
            </w:r>
          </w:p>
        </w:tc>
        <w:tc>
          <w:tcPr>
            <w:tcW w:w="1177" w:type="dxa"/>
            <w:tcBorders>
              <w:top w:val="single" w:sz="4" w:space="0" w:color="auto"/>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-7</w:t>
            </w:r>
          </w:p>
        </w:tc>
        <w:tc>
          <w:tcPr>
            <w:tcW w:w="1177" w:type="dxa"/>
            <w:tcBorders>
              <w:top w:val="single" w:sz="4" w:space="0" w:color="auto"/>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-14</w:t>
            </w:r>
          </w:p>
        </w:tc>
        <w:tc>
          <w:tcPr>
            <w:tcW w:w="1177" w:type="dxa"/>
            <w:tcBorders>
              <w:top w:val="single" w:sz="4" w:space="0" w:color="auto"/>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-23</w:t>
            </w:r>
          </w:p>
        </w:tc>
        <w:tc>
          <w:tcPr>
            <w:tcW w:w="1178" w:type="dxa"/>
            <w:tcBorders>
              <w:top w:val="single" w:sz="4" w:space="0" w:color="auto"/>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-33</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250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-6</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-13</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-22</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-31</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300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-6</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-12</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-20</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-29</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350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-6</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-12</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-19</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-27</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400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-5</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-11</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-18</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-25</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450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-5</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-17</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-24</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500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-5</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-16</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-22</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550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-4</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-9</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-15</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-20</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600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-4</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-8</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-14</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-19</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650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-4</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-8</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-13</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18</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700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-3</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-7</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-12</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-17</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750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-3</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-6</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-11</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-16</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800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-3</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-6</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-10</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-15</w:t>
            </w:r>
          </w:p>
        </w:tc>
      </w:tr>
      <w:tr w:rsidR="00B42108" w:rsidTr="00C410F8">
        <w:trPr>
          <w:trHeight w:hRule="exact" w:val="369"/>
          <w:jc w:val="center"/>
        </w:trPr>
        <w:tc>
          <w:tcPr>
            <w:tcW w:w="2207" w:type="dxa"/>
            <w:tcBorders>
              <w:top w:val="nil"/>
              <w:left w:val="single" w:sz="12"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850</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-2</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-5</w:t>
            </w:r>
          </w:p>
        </w:tc>
        <w:tc>
          <w:tcPr>
            <w:tcW w:w="1177" w:type="dxa"/>
            <w:tcBorders>
              <w:top w:val="nil"/>
              <w:left w:val="single" w:sz="4" w:space="0" w:color="auto"/>
              <w:bottom w:val="nil"/>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-9</w:t>
            </w:r>
          </w:p>
        </w:tc>
        <w:tc>
          <w:tcPr>
            <w:tcW w:w="1178" w:type="dxa"/>
            <w:tcBorders>
              <w:top w:val="nil"/>
              <w:left w:val="single" w:sz="4" w:space="0" w:color="auto"/>
              <w:bottom w:val="nil"/>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-14</w:t>
            </w:r>
          </w:p>
        </w:tc>
      </w:tr>
      <w:tr w:rsidR="00B42108" w:rsidTr="00C410F8">
        <w:trPr>
          <w:trHeight w:val="435"/>
          <w:jc w:val="center"/>
        </w:trPr>
        <w:tc>
          <w:tcPr>
            <w:tcW w:w="2207" w:type="dxa"/>
            <w:tcBorders>
              <w:top w:val="nil"/>
              <w:left w:val="single" w:sz="12" w:space="0" w:color="auto"/>
              <w:bottom w:val="single" w:sz="12" w:space="0" w:color="auto"/>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r w:rsidRPr="0090295A">
              <w:rPr>
                <w:rFonts w:ascii="黑体" w:eastAsia="黑体" w:hAnsi="黑体"/>
                <w:sz w:val="24"/>
              </w:rPr>
              <w:t>900</w:t>
            </w:r>
          </w:p>
        </w:tc>
        <w:tc>
          <w:tcPr>
            <w:tcW w:w="1177" w:type="dxa"/>
            <w:tcBorders>
              <w:top w:val="nil"/>
              <w:left w:val="single" w:sz="4" w:space="0" w:color="auto"/>
              <w:bottom w:val="single" w:sz="12" w:space="0" w:color="auto"/>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p>
        </w:tc>
        <w:tc>
          <w:tcPr>
            <w:tcW w:w="1177" w:type="dxa"/>
            <w:tcBorders>
              <w:top w:val="nil"/>
              <w:left w:val="single" w:sz="4" w:space="0" w:color="auto"/>
              <w:bottom w:val="single" w:sz="12" w:space="0" w:color="auto"/>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p>
        </w:tc>
        <w:tc>
          <w:tcPr>
            <w:tcW w:w="1177" w:type="dxa"/>
            <w:tcBorders>
              <w:top w:val="nil"/>
              <w:left w:val="single" w:sz="4" w:space="0" w:color="auto"/>
              <w:bottom w:val="single" w:sz="12" w:space="0" w:color="auto"/>
              <w:right w:val="single" w:sz="4"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p>
        </w:tc>
        <w:tc>
          <w:tcPr>
            <w:tcW w:w="1178" w:type="dxa"/>
            <w:tcBorders>
              <w:top w:val="nil"/>
              <w:left w:val="single" w:sz="4" w:space="0" w:color="auto"/>
              <w:bottom w:val="single" w:sz="12" w:space="0" w:color="auto"/>
              <w:right w:val="single" w:sz="12" w:space="0" w:color="auto"/>
            </w:tcBorders>
            <w:vAlign w:val="center"/>
          </w:tcPr>
          <w:p w:rsidR="00B42108" w:rsidRPr="0090295A" w:rsidRDefault="00B42108" w:rsidP="00C410F8">
            <w:pPr>
              <w:adjustRightInd w:val="0"/>
              <w:snapToGrid w:val="0"/>
              <w:spacing w:line="300" w:lineRule="auto"/>
              <w:jc w:val="center"/>
              <w:rPr>
                <w:rFonts w:ascii="黑体" w:eastAsia="黑体" w:hAnsi="黑体"/>
                <w:sz w:val="24"/>
              </w:rPr>
            </w:pPr>
          </w:p>
        </w:tc>
      </w:tr>
    </w:tbl>
    <w:p w:rsidR="00B42108" w:rsidRDefault="00B42108" w:rsidP="00B42108">
      <w:pPr>
        <w:snapToGrid w:val="0"/>
        <w:spacing w:line="300" w:lineRule="auto"/>
        <w:rPr>
          <w:rFonts w:eastAsia="楷体_GB2312"/>
          <w:sz w:val="24"/>
        </w:rPr>
      </w:pPr>
    </w:p>
    <w:p w:rsidR="00B42108" w:rsidRPr="00CC73FE" w:rsidRDefault="00B42108" w:rsidP="00B42108">
      <w:pPr>
        <w:snapToGrid w:val="0"/>
        <w:spacing w:line="300" w:lineRule="auto"/>
        <w:rPr>
          <w:rFonts w:eastAsia="楷体_GB2312"/>
          <w:b/>
          <w:sz w:val="24"/>
        </w:rPr>
      </w:pPr>
      <w:r w:rsidRPr="00CC73FE">
        <w:rPr>
          <w:rFonts w:eastAsia="楷体_GB2312"/>
          <w:color w:val="000000"/>
          <w:sz w:val="24"/>
        </w:rPr>
        <w:t>【</w:t>
      </w:r>
      <w:r w:rsidRPr="00CC73FE">
        <w:rPr>
          <w:rFonts w:eastAsia="楷体_GB2312"/>
          <w:sz w:val="24"/>
        </w:rPr>
        <w:t>由于现场检测条件的限制，有时不能满足垂直方向检测钢结构构件表面的要求，需按照规定进行修正。附</w:t>
      </w:r>
      <w:r w:rsidRPr="00CC73FE">
        <w:rPr>
          <w:rFonts w:eastAsia="楷体_GB2312" w:hint="eastAsia"/>
          <w:sz w:val="24"/>
        </w:rPr>
        <w:t>表</w:t>
      </w:r>
      <w:r w:rsidRPr="00CC73FE">
        <w:rPr>
          <w:rFonts w:eastAsia="楷体_GB2312" w:hint="eastAsia"/>
          <w:sz w:val="24"/>
        </w:rPr>
        <w:t>F.3.2</w:t>
      </w:r>
      <w:r w:rsidRPr="00CC73FE">
        <w:rPr>
          <w:rFonts w:eastAsia="楷体_GB2312" w:hint="eastAsia"/>
          <w:sz w:val="24"/>
        </w:rPr>
        <w:t>源于</w:t>
      </w:r>
      <w:r w:rsidRPr="00CC73FE">
        <w:rPr>
          <w:rFonts w:eastAsia="楷体_GB2312"/>
          <w:sz w:val="24"/>
        </w:rPr>
        <w:t>国家标准《金属里氏硬度试验方法》</w:t>
      </w:r>
      <w:r w:rsidRPr="00CC73FE">
        <w:rPr>
          <w:rFonts w:eastAsia="楷体_GB2312"/>
          <w:sz w:val="24"/>
        </w:rPr>
        <w:t>GB/T 17394</w:t>
      </w:r>
      <w:r w:rsidRPr="00CC73FE">
        <w:rPr>
          <w:rFonts w:eastAsia="楷体_GB2312"/>
          <w:sz w:val="24"/>
        </w:rPr>
        <w:t>－</w:t>
      </w:r>
      <w:r w:rsidRPr="00CC73FE">
        <w:rPr>
          <w:rFonts w:eastAsia="楷体_GB2312"/>
          <w:sz w:val="24"/>
        </w:rPr>
        <w:t>1998</w:t>
      </w:r>
      <w:r w:rsidRPr="00CC73FE">
        <w:rPr>
          <w:rFonts w:eastAsia="楷体_GB2312"/>
          <w:sz w:val="24"/>
        </w:rPr>
        <w:t>。</w:t>
      </w:r>
      <w:r w:rsidRPr="00CC73FE">
        <w:rPr>
          <w:rFonts w:eastAsia="楷体_GB2312"/>
          <w:color w:val="000000"/>
          <w:sz w:val="24"/>
        </w:rPr>
        <w:t>】</w:t>
      </w:r>
    </w:p>
    <w:p w:rsidR="00B42108" w:rsidRDefault="00B42108" w:rsidP="00B42108">
      <w:pPr>
        <w:snapToGrid w:val="0"/>
        <w:spacing w:line="300" w:lineRule="auto"/>
        <w:rPr>
          <w:rFonts w:eastAsia="楷体_GB2312" w:hint="eastAsia"/>
          <w:b/>
          <w:sz w:val="24"/>
        </w:rPr>
      </w:pPr>
    </w:p>
    <w:p w:rsidR="00B42108" w:rsidRDefault="00B42108" w:rsidP="00B42108">
      <w:pPr>
        <w:snapToGrid w:val="0"/>
        <w:spacing w:line="300" w:lineRule="auto"/>
        <w:rPr>
          <w:rFonts w:eastAsia="楷体_GB2312"/>
          <w:b/>
          <w:sz w:val="24"/>
        </w:rPr>
      </w:pPr>
      <w:r>
        <w:rPr>
          <w:rFonts w:ascii="黑体" w:eastAsia="黑体" w:hint="eastAsia"/>
          <w:b/>
          <w:sz w:val="24"/>
        </w:rPr>
        <w:t xml:space="preserve">F.3.3 </w:t>
      </w:r>
      <w:r>
        <w:rPr>
          <w:rFonts w:ascii="楷体_GB2312" w:eastAsia="楷体_GB2312" w:hint="eastAsia"/>
          <w:b/>
          <w:sz w:val="24"/>
        </w:rPr>
        <w:t>当测区钢材的厚度小于</w:t>
      </w:r>
      <w:r>
        <w:rPr>
          <w:rFonts w:ascii="黑体" w:eastAsia="黑体" w:hint="eastAsia"/>
          <w:b/>
          <w:sz w:val="24"/>
        </w:rPr>
        <w:t>12mm</w:t>
      </w:r>
      <w:r>
        <w:rPr>
          <w:rFonts w:ascii="楷体_GB2312" w:eastAsia="楷体_GB2312" w:hint="eastAsia"/>
          <w:b/>
          <w:sz w:val="24"/>
        </w:rPr>
        <w:t>时，可</w:t>
      </w:r>
      <w:r>
        <w:rPr>
          <w:rFonts w:eastAsia="楷体_GB2312"/>
          <w:b/>
          <w:sz w:val="24"/>
        </w:rPr>
        <w:t>根据所测钢板的厚度按式</w:t>
      </w:r>
      <w:r>
        <w:rPr>
          <w:rFonts w:eastAsia="楷体_GB2312" w:hint="eastAsia"/>
          <w:b/>
          <w:sz w:val="24"/>
        </w:rPr>
        <w:t>（</w:t>
      </w:r>
      <w:r>
        <w:rPr>
          <w:rFonts w:ascii="黑体" w:eastAsia="黑体" w:hint="eastAsia"/>
          <w:b/>
          <w:sz w:val="24"/>
        </w:rPr>
        <w:t>F.3.3）</w:t>
      </w:r>
      <w:r>
        <w:rPr>
          <w:rFonts w:eastAsia="楷体_GB2312"/>
          <w:b/>
          <w:sz w:val="24"/>
        </w:rPr>
        <w:t>修正</w:t>
      </w:r>
      <w:r>
        <w:rPr>
          <w:rFonts w:eastAsia="楷体_GB2312" w:hint="eastAsia"/>
          <w:b/>
          <w:sz w:val="24"/>
        </w:rPr>
        <w:t>测区</w:t>
      </w:r>
      <w:r>
        <w:rPr>
          <w:rFonts w:eastAsia="楷体_GB2312"/>
          <w:b/>
          <w:sz w:val="24"/>
        </w:rPr>
        <w:t>里氏硬度</w:t>
      </w:r>
      <w:r>
        <w:rPr>
          <w:rFonts w:eastAsia="楷体_GB2312" w:hint="eastAsia"/>
          <w:b/>
          <w:sz w:val="24"/>
        </w:rPr>
        <w:t>平均值</w:t>
      </w:r>
      <w:r>
        <w:rPr>
          <w:rFonts w:eastAsia="楷体_GB2312"/>
          <w:b/>
          <w:sz w:val="24"/>
        </w:rPr>
        <w:t>：</w:t>
      </w:r>
    </w:p>
    <w:p w:rsidR="00B42108" w:rsidRDefault="00B42108" w:rsidP="00B42108">
      <w:pPr>
        <w:snapToGrid w:val="0"/>
        <w:spacing w:beforeLines="50" w:line="300" w:lineRule="auto"/>
        <w:ind w:right="964" w:firstLineChars="200" w:firstLine="482"/>
        <w:rPr>
          <w:rFonts w:eastAsia="楷体_GB2312"/>
          <w:b/>
          <w:sz w:val="24"/>
        </w:rPr>
      </w:pPr>
      <w:r>
        <w:rPr>
          <w:rFonts w:eastAsia="楷体_GB2312"/>
          <w:b/>
          <w:position w:val="-12"/>
          <w:sz w:val="24"/>
        </w:rPr>
        <w:object w:dxaOrig="1642" w:dyaOrig="360">
          <v:shape id="_x0000_i1195" type="#_x0000_t75" style="width:81.75pt;height:18pt;mso-position-horizontal-relative:page;mso-position-vertical-relative:page" o:ole="">
            <v:imagedata r:id="rId306" o:title=""/>
          </v:shape>
          <o:OLEObject Type="Embed" ProgID="Equation.DSMT4" ShapeID="_x0000_i1195" DrawAspect="Content" ObjectID="_1459323093" r:id="rId307"/>
        </w:object>
      </w:r>
      <w:r>
        <w:rPr>
          <w:rFonts w:eastAsia="楷体_GB2312"/>
          <w:b/>
          <w:sz w:val="24"/>
        </w:rPr>
        <w:t xml:space="preserve">             </w:t>
      </w:r>
      <w:r>
        <w:rPr>
          <w:rFonts w:eastAsia="楷体_GB2312" w:hint="eastAsia"/>
          <w:b/>
          <w:sz w:val="24"/>
        </w:rPr>
        <w:t xml:space="preserve">                       </w:t>
      </w:r>
      <w:r>
        <w:rPr>
          <w:rFonts w:eastAsia="楷体_GB2312" w:hint="eastAsia"/>
          <w:b/>
          <w:sz w:val="24"/>
        </w:rPr>
        <w:t>（</w:t>
      </w:r>
      <w:r>
        <w:rPr>
          <w:rFonts w:ascii="黑体" w:eastAsia="黑体" w:hint="eastAsia"/>
          <w:b/>
          <w:sz w:val="24"/>
        </w:rPr>
        <w:t>F.3.3）</w:t>
      </w:r>
    </w:p>
    <w:p w:rsidR="00B42108" w:rsidRDefault="00B42108" w:rsidP="00B42108">
      <w:pPr>
        <w:snapToGrid w:val="0"/>
        <w:spacing w:beforeLines="50" w:line="300" w:lineRule="auto"/>
        <w:rPr>
          <w:rFonts w:eastAsia="楷体_GB2312" w:hint="eastAsia"/>
          <w:b/>
          <w:sz w:val="24"/>
        </w:rPr>
      </w:pPr>
      <w:r>
        <w:rPr>
          <w:rFonts w:eastAsia="楷体_GB2312" w:hint="eastAsia"/>
          <w:b/>
          <w:sz w:val="24"/>
        </w:rPr>
        <w:t>式中：</w:t>
      </w:r>
      <w:r>
        <w:rPr>
          <w:rFonts w:eastAsia="楷体_GB2312"/>
          <w:b/>
          <w:position w:val="-12"/>
          <w:sz w:val="24"/>
        </w:rPr>
        <w:object w:dxaOrig="442" w:dyaOrig="361">
          <v:shape id="_x0000_i1196" type="#_x0000_t75" style="width:21.75pt;height:18pt;mso-position-horizontal-relative:page;mso-position-vertical-relative:page" o:ole="">
            <v:imagedata r:id="rId308" o:title=""/>
          </v:shape>
          <o:OLEObject Type="Embed" ProgID="Equation.DSMT4" ShapeID="_x0000_i1196" DrawAspect="Content" ObjectID="_1459323094" r:id="rId309"/>
        </w:object>
      </w:r>
      <w:r>
        <w:rPr>
          <w:rFonts w:eastAsia="楷体_GB2312"/>
          <w:b/>
          <w:sz w:val="24"/>
        </w:rPr>
        <w:t>——</w:t>
      </w:r>
      <w:r>
        <w:rPr>
          <w:rFonts w:eastAsia="楷体_GB2312"/>
          <w:b/>
          <w:sz w:val="24"/>
        </w:rPr>
        <w:t>检测不同的钢材厚度时里氏硬度修正值，可</w:t>
      </w:r>
      <w:r>
        <w:rPr>
          <w:rFonts w:eastAsia="楷体_GB2312" w:hint="eastAsia"/>
          <w:b/>
          <w:sz w:val="24"/>
        </w:rPr>
        <w:t>按</w:t>
      </w:r>
      <w:r>
        <w:rPr>
          <w:rFonts w:eastAsia="楷体_GB2312"/>
          <w:b/>
          <w:sz w:val="24"/>
        </w:rPr>
        <w:t>表</w:t>
      </w:r>
      <w:r>
        <w:rPr>
          <w:rFonts w:ascii="黑体" w:eastAsia="黑体" w:hint="eastAsia"/>
          <w:b/>
          <w:sz w:val="24"/>
        </w:rPr>
        <w:t>F.3.3</w:t>
      </w:r>
      <w:r>
        <w:rPr>
          <w:rFonts w:eastAsia="楷体_GB2312"/>
          <w:b/>
          <w:sz w:val="24"/>
        </w:rPr>
        <w:t>采用</w:t>
      </w:r>
      <w:r>
        <w:rPr>
          <w:rFonts w:eastAsia="楷体_GB2312" w:hint="eastAsia"/>
          <w:b/>
          <w:sz w:val="24"/>
        </w:rPr>
        <w:t>。</w:t>
      </w:r>
    </w:p>
    <w:p w:rsidR="00B42108" w:rsidRDefault="00B42108" w:rsidP="00B42108">
      <w:pPr>
        <w:snapToGrid w:val="0"/>
        <w:spacing w:line="300" w:lineRule="auto"/>
        <w:jc w:val="center"/>
        <w:rPr>
          <w:rFonts w:eastAsia="楷体_GB2312"/>
          <w:b/>
          <w:sz w:val="24"/>
        </w:rPr>
      </w:pPr>
      <w:r>
        <w:rPr>
          <w:rFonts w:eastAsia="楷体_GB2312"/>
          <w:b/>
          <w:sz w:val="24"/>
        </w:rPr>
        <w:t>表</w:t>
      </w:r>
      <w:r>
        <w:rPr>
          <w:rFonts w:ascii="黑体" w:eastAsia="黑体" w:hint="eastAsia"/>
          <w:b/>
          <w:sz w:val="24"/>
        </w:rPr>
        <w:t>F.3.3</w:t>
      </w:r>
      <w:r>
        <w:rPr>
          <w:rFonts w:eastAsia="楷体_GB2312"/>
          <w:b/>
          <w:sz w:val="24"/>
        </w:rPr>
        <w:t xml:space="preserve">  </w:t>
      </w:r>
      <w:r>
        <w:rPr>
          <w:rFonts w:eastAsia="楷体_GB2312"/>
          <w:b/>
          <w:sz w:val="24"/>
        </w:rPr>
        <w:t>钢材厚度对里氏硬度测试值的修正值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3960"/>
      </w:tblGrid>
      <w:tr w:rsidR="00B42108" w:rsidTr="00C410F8">
        <w:trPr>
          <w:jc w:val="center"/>
        </w:trPr>
        <w:tc>
          <w:tcPr>
            <w:tcW w:w="1728" w:type="dxa"/>
          </w:tcPr>
          <w:p w:rsidR="00B42108" w:rsidRDefault="00B42108" w:rsidP="00C410F8">
            <w:pPr>
              <w:snapToGrid w:val="0"/>
              <w:spacing w:line="300" w:lineRule="auto"/>
              <w:rPr>
                <w:rFonts w:eastAsia="楷体_GB2312"/>
                <w:sz w:val="24"/>
              </w:rPr>
            </w:pPr>
            <w:r>
              <w:rPr>
                <w:rFonts w:eastAsia="楷体_GB2312"/>
                <w:sz w:val="24"/>
              </w:rPr>
              <w:t>板厚（</w:t>
            </w:r>
            <w:r>
              <w:rPr>
                <w:rFonts w:eastAsia="楷体_GB2312"/>
                <w:sz w:val="24"/>
              </w:rPr>
              <w:t>mm</w:t>
            </w:r>
            <w:r>
              <w:rPr>
                <w:rFonts w:eastAsia="楷体_GB2312"/>
                <w:sz w:val="24"/>
              </w:rPr>
              <w:t>）</w:t>
            </w:r>
          </w:p>
        </w:tc>
        <w:tc>
          <w:tcPr>
            <w:tcW w:w="3960" w:type="dxa"/>
          </w:tcPr>
          <w:p w:rsidR="00B42108" w:rsidRDefault="00B42108" w:rsidP="00C410F8">
            <w:pPr>
              <w:snapToGrid w:val="0"/>
              <w:spacing w:line="300" w:lineRule="auto"/>
              <w:jc w:val="center"/>
              <w:rPr>
                <w:rFonts w:eastAsia="楷体_GB2312"/>
                <w:sz w:val="24"/>
              </w:rPr>
            </w:pPr>
            <w:r>
              <w:rPr>
                <w:rFonts w:eastAsia="楷体_GB2312"/>
                <w:sz w:val="24"/>
              </w:rPr>
              <w:t>硬度修正值（</w:t>
            </w:r>
            <w:r>
              <w:rPr>
                <w:rFonts w:eastAsia="楷体_GB2312"/>
                <w:sz w:val="24"/>
              </w:rPr>
              <w:t>HL</w:t>
            </w:r>
            <w:r>
              <w:rPr>
                <w:rFonts w:eastAsia="楷体_GB2312"/>
                <w:sz w:val="24"/>
              </w:rPr>
              <w:t>）</w:t>
            </w:r>
          </w:p>
        </w:tc>
      </w:tr>
      <w:tr w:rsidR="00B42108" w:rsidTr="00C410F8">
        <w:trPr>
          <w:jc w:val="center"/>
        </w:trPr>
        <w:tc>
          <w:tcPr>
            <w:tcW w:w="1728" w:type="dxa"/>
          </w:tcPr>
          <w:p w:rsidR="00B42108" w:rsidRDefault="00B42108" w:rsidP="00C410F8">
            <w:pPr>
              <w:snapToGrid w:val="0"/>
              <w:spacing w:line="300" w:lineRule="auto"/>
              <w:jc w:val="center"/>
              <w:rPr>
                <w:rFonts w:ascii="黑体" w:eastAsia="黑体" w:hint="eastAsia"/>
                <w:sz w:val="24"/>
              </w:rPr>
            </w:pPr>
            <w:r>
              <w:rPr>
                <w:rFonts w:ascii="黑体" w:eastAsia="黑体" w:hint="eastAsia"/>
                <w:sz w:val="24"/>
              </w:rPr>
              <w:t>6</w:t>
            </w:r>
          </w:p>
        </w:tc>
        <w:tc>
          <w:tcPr>
            <w:tcW w:w="3960" w:type="dxa"/>
          </w:tcPr>
          <w:p w:rsidR="00B42108" w:rsidRDefault="00B42108" w:rsidP="00C410F8">
            <w:pPr>
              <w:snapToGrid w:val="0"/>
              <w:spacing w:line="300" w:lineRule="auto"/>
              <w:jc w:val="center"/>
              <w:rPr>
                <w:rFonts w:ascii="黑体" w:eastAsia="黑体" w:hint="eastAsia"/>
                <w:sz w:val="24"/>
              </w:rPr>
            </w:pPr>
            <w:r>
              <w:rPr>
                <w:rFonts w:ascii="黑体" w:eastAsia="黑体" w:hint="eastAsia"/>
                <w:sz w:val="24"/>
              </w:rPr>
              <w:t>30</w:t>
            </w:r>
          </w:p>
        </w:tc>
      </w:tr>
      <w:tr w:rsidR="00B42108" w:rsidTr="00C410F8">
        <w:trPr>
          <w:jc w:val="center"/>
        </w:trPr>
        <w:tc>
          <w:tcPr>
            <w:tcW w:w="1728" w:type="dxa"/>
          </w:tcPr>
          <w:p w:rsidR="00B42108" w:rsidRDefault="00B42108" w:rsidP="00C410F8">
            <w:pPr>
              <w:snapToGrid w:val="0"/>
              <w:spacing w:line="300" w:lineRule="auto"/>
              <w:jc w:val="center"/>
              <w:rPr>
                <w:rFonts w:ascii="黑体" w:eastAsia="黑体" w:hint="eastAsia"/>
                <w:sz w:val="24"/>
              </w:rPr>
            </w:pPr>
            <w:r>
              <w:rPr>
                <w:rFonts w:ascii="黑体" w:eastAsia="黑体" w:hint="eastAsia"/>
                <w:sz w:val="24"/>
              </w:rPr>
              <w:t>7</w:t>
            </w:r>
          </w:p>
        </w:tc>
        <w:tc>
          <w:tcPr>
            <w:tcW w:w="3960" w:type="dxa"/>
          </w:tcPr>
          <w:p w:rsidR="00B42108" w:rsidRDefault="00B42108" w:rsidP="00C410F8">
            <w:pPr>
              <w:snapToGrid w:val="0"/>
              <w:spacing w:line="300" w:lineRule="auto"/>
              <w:jc w:val="center"/>
              <w:rPr>
                <w:rFonts w:ascii="黑体" w:eastAsia="黑体" w:hint="eastAsia"/>
                <w:sz w:val="24"/>
              </w:rPr>
            </w:pPr>
            <w:r>
              <w:rPr>
                <w:rFonts w:ascii="黑体" w:eastAsia="黑体" w:hint="eastAsia"/>
                <w:sz w:val="24"/>
              </w:rPr>
              <w:t>22</w:t>
            </w:r>
          </w:p>
        </w:tc>
      </w:tr>
      <w:tr w:rsidR="00B42108" w:rsidTr="00C410F8">
        <w:trPr>
          <w:jc w:val="center"/>
        </w:trPr>
        <w:tc>
          <w:tcPr>
            <w:tcW w:w="1728" w:type="dxa"/>
          </w:tcPr>
          <w:p w:rsidR="00B42108" w:rsidRDefault="00B42108" w:rsidP="00C410F8">
            <w:pPr>
              <w:snapToGrid w:val="0"/>
              <w:spacing w:line="300" w:lineRule="auto"/>
              <w:jc w:val="center"/>
              <w:rPr>
                <w:rFonts w:ascii="黑体" w:eastAsia="黑体" w:hint="eastAsia"/>
                <w:sz w:val="24"/>
              </w:rPr>
            </w:pPr>
            <w:r>
              <w:rPr>
                <w:rFonts w:ascii="黑体" w:eastAsia="黑体" w:hint="eastAsia"/>
                <w:sz w:val="24"/>
              </w:rPr>
              <w:t>8</w:t>
            </w:r>
          </w:p>
        </w:tc>
        <w:tc>
          <w:tcPr>
            <w:tcW w:w="3960" w:type="dxa"/>
          </w:tcPr>
          <w:p w:rsidR="00B42108" w:rsidRDefault="00B42108" w:rsidP="00C410F8">
            <w:pPr>
              <w:snapToGrid w:val="0"/>
              <w:spacing w:line="300" w:lineRule="auto"/>
              <w:jc w:val="center"/>
              <w:rPr>
                <w:rFonts w:ascii="黑体" w:eastAsia="黑体" w:hint="eastAsia"/>
                <w:sz w:val="24"/>
              </w:rPr>
            </w:pPr>
            <w:r>
              <w:rPr>
                <w:rFonts w:ascii="黑体" w:eastAsia="黑体" w:hint="eastAsia"/>
                <w:sz w:val="24"/>
              </w:rPr>
              <w:t>18</w:t>
            </w:r>
          </w:p>
        </w:tc>
      </w:tr>
      <w:tr w:rsidR="00B42108" w:rsidTr="00C410F8">
        <w:trPr>
          <w:jc w:val="center"/>
        </w:trPr>
        <w:tc>
          <w:tcPr>
            <w:tcW w:w="1728" w:type="dxa"/>
          </w:tcPr>
          <w:p w:rsidR="00B42108" w:rsidRDefault="00B42108" w:rsidP="00C410F8">
            <w:pPr>
              <w:snapToGrid w:val="0"/>
              <w:spacing w:line="300" w:lineRule="auto"/>
              <w:jc w:val="center"/>
              <w:rPr>
                <w:rFonts w:ascii="黑体" w:eastAsia="黑体" w:hint="eastAsia"/>
                <w:sz w:val="24"/>
              </w:rPr>
            </w:pPr>
            <w:r>
              <w:rPr>
                <w:rFonts w:ascii="黑体" w:eastAsia="黑体" w:hint="eastAsia"/>
                <w:sz w:val="24"/>
              </w:rPr>
              <w:t>10</w:t>
            </w:r>
          </w:p>
        </w:tc>
        <w:tc>
          <w:tcPr>
            <w:tcW w:w="3960" w:type="dxa"/>
          </w:tcPr>
          <w:p w:rsidR="00B42108" w:rsidRDefault="00B42108" w:rsidP="00C410F8">
            <w:pPr>
              <w:snapToGrid w:val="0"/>
              <w:spacing w:line="300" w:lineRule="auto"/>
              <w:jc w:val="center"/>
              <w:rPr>
                <w:rFonts w:ascii="黑体" w:eastAsia="黑体" w:hint="eastAsia"/>
                <w:sz w:val="24"/>
              </w:rPr>
            </w:pPr>
            <w:r>
              <w:rPr>
                <w:rFonts w:ascii="黑体" w:eastAsia="黑体" w:hint="eastAsia"/>
                <w:sz w:val="24"/>
              </w:rPr>
              <w:t>10</w:t>
            </w:r>
          </w:p>
        </w:tc>
      </w:tr>
      <w:tr w:rsidR="00B42108" w:rsidTr="00C410F8">
        <w:trPr>
          <w:jc w:val="center"/>
        </w:trPr>
        <w:tc>
          <w:tcPr>
            <w:tcW w:w="1728" w:type="dxa"/>
          </w:tcPr>
          <w:p w:rsidR="00B42108" w:rsidRDefault="00B42108" w:rsidP="00C410F8">
            <w:pPr>
              <w:snapToGrid w:val="0"/>
              <w:spacing w:line="300" w:lineRule="auto"/>
              <w:jc w:val="center"/>
              <w:rPr>
                <w:rFonts w:ascii="黑体" w:eastAsia="黑体" w:hint="eastAsia"/>
                <w:sz w:val="24"/>
              </w:rPr>
            </w:pPr>
            <w:r>
              <w:rPr>
                <w:rFonts w:ascii="黑体" w:eastAsia="黑体" w:hint="eastAsia"/>
                <w:sz w:val="24"/>
              </w:rPr>
              <w:t>12</w:t>
            </w:r>
          </w:p>
        </w:tc>
        <w:tc>
          <w:tcPr>
            <w:tcW w:w="3960" w:type="dxa"/>
          </w:tcPr>
          <w:p w:rsidR="00B42108" w:rsidRDefault="00B42108" w:rsidP="00C410F8">
            <w:pPr>
              <w:snapToGrid w:val="0"/>
              <w:spacing w:line="300" w:lineRule="auto"/>
              <w:jc w:val="center"/>
              <w:rPr>
                <w:rFonts w:ascii="黑体" w:eastAsia="黑体" w:hint="eastAsia"/>
                <w:sz w:val="24"/>
              </w:rPr>
            </w:pPr>
            <w:r>
              <w:rPr>
                <w:rFonts w:ascii="黑体" w:eastAsia="黑体" w:hint="eastAsia"/>
                <w:sz w:val="24"/>
              </w:rPr>
              <w:t>0</w:t>
            </w:r>
          </w:p>
        </w:tc>
      </w:tr>
    </w:tbl>
    <w:p w:rsidR="00B42108" w:rsidRDefault="00B42108" w:rsidP="00B42108">
      <w:pPr>
        <w:snapToGrid w:val="0"/>
        <w:spacing w:line="300" w:lineRule="auto"/>
        <w:ind w:firstLineChars="200" w:firstLine="482"/>
        <w:rPr>
          <w:rFonts w:eastAsia="楷体_GB2312"/>
          <w:b/>
          <w:sz w:val="24"/>
        </w:rPr>
      </w:pPr>
    </w:p>
    <w:p w:rsidR="00B42108" w:rsidRPr="00B61BEF" w:rsidRDefault="00B42108" w:rsidP="00B42108">
      <w:pPr>
        <w:snapToGrid w:val="0"/>
        <w:spacing w:line="300" w:lineRule="auto"/>
        <w:rPr>
          <w:rFonts w:eastAsia="楷体_GB2312"/>
          <w:b/>
          <w:sz w:val="24"/>
        </w:rPr>
      </w:pPr>
      <w:r w:rsidRPr="00B61BEF">
        <w:rPr>
          <w:rFonts w:eastAsia="楷体_GB2312"/>
          <w:color w:val="000000"/>
          <w:sz w:val="24"/>
        </w:rPr>
        <w:t>【</w:t>
      </w:r>
      <w:r w:rsidRPr="00B61BEF">
        <w:rPr>
          <w:rFonts w:eastAsia="楷体_GB2312"/>
          <w:sz w:val="24"/>
        </w:rPr>
        <w:t>根据编制组的试验研究，不同钢板的厚度对里氏硬度测试值有影响，随着钢材厚度的</w:t>
      </w:r>
      <w:r>
        <w:rPr>
          <w:rFonts w:eastAsia="楷体_GB2312" w:hint="eastAsia"/>
          <w:sz w:val="24"/>
        </w:rPr>
        <w:t>减小</w:t>
      </w:r>
      <w:r w:rsidRPr="00B61BEF">
        <w:rPr>
          <w:rFonts w:eastAsia="楷体_GB2312"/>
          <w:sz w:val="24"/>
        </w:rPr>
        <w:t>，里氏硬度值</w:t>
      </w:r>
      <w:r>
        <w:rPr>
          <w:rFonts w:eastAsia="楷体_GB2312" w:hint="eastAsia"/>
          <w:sz w:val="24"/>
        </w:rPr>
        <w:t>降低</w:t>
      </w:r>
      <w:r w:rsidRPr="00B61BEF">
        <w:rPr>
          <w:rFonts w:eastAsia="楷体_GB2312"/>
          <w:sz w:val="24"/>
        </w:rPr>
        <w:t>。表</w:t>
      </w:r>
      <w:r w:rsidRPr="00B61BEF">
        <w:rPr>
          <w:rFonts w:eastAsia="楷体_GB2312" w:hint="eastAsia"/>
          <w:sz w:val="24"/>
        </w:rPr>
        <w:t>F.3.3</w:t>
      </w:r>
      <w:r w:rsidRPr="00B61BEF">
        <w:rPr>
          <w:rFonts w:eastAsia="楷体_GB2312"/>
          <w:sz w:val="24"/>
        </w:rPr>
        <w:t>的修正值是根据规程编制组的试验得出的。</w:t>
      </w:r>
      <w:r w:rsidRPr="00B61BEF">
        <w:rPr>
          <w:rFonts w:eastAsia="楷体_GB2312"/>
          <w:color w:val="000000"/>
          <w:sz w:val="24"/>
        </w:rPr>
        <w:t>】</w:t>
      </w:r>
    </w:p>
    <w:p w:rsidR="00B42108" w:rsidRDefault="00B42108" w:rsidP="00B42108">
      <w:pPr>
        <w:snapToGrid w:val="0"/>
        <w:spacing w:beforeLines="50" w:line="300" w:lineRule="auto"/>
        <w:rPr>
          <w:rFonts w:ascii="黑体" w:eastAsia="黑体" w:hint="eastAsia"/>
          <w:b/>
          <w:sz w:val="24"/>
        </w:rPr>
      </w:pPr>
      <w:r>
        <w:rPr>
          <w:rFonts w:ascii="黑体" w:eastAsia="黑体" w:hint="eastAsia"/>
          <w:b/>
          <w:sz w:val="24"/>
        </w:rPr>
        <w:lastRenderedPageBreak/>
        <w:t>F.3.4</w:t>
      </w:r>
      <w:r>
        <w:rPr>
          <w:rFonts w:ascii="楷体_GB2312" w:eastAsia="楷体_GB2312" w:hint="eastAsia"/>
          <w:b/>
          <w:sz w:val="24"/>
        </w:rPr>
        <w:t xml:space="preserve"> 钢结构用型钢抗拉强度换算值可依据测区里氏硬度的平均值按表</w:t>
      </w:r>
      <w:r>
        <w:rPr>
          <w:rFonts w:ascii="黑体" w:eastAsia="黑体" w:hint="eastAsia"/>
          <w:b/>
          <w:sz w:val="24"/>
        </w:rPr>
        <w:t>F.3.4</w:t>
      </w:r>
      <w:r>
        <w:rPr>
          <w:rFonts w:ascii="楷体_GB2312" w:eastAsia="楷体_GB2312" w:hint="eastAsia"/>
          <w:b/>
          <w:sz w:val="24"/>
        </w:rPr>
        <w:t>确定</w:t>
      </w:r>
      <w:r>
        <w:rPr>
          <w:rFonts w:ascii="黑体" w:eastAsia="黑体" w:hint="eastAsia"/>
          <w:b/>
          <w:sz w:val="24"/>
        </w:rPr>
        <w:t>。</w:t>
      </w:r>
    </w:p>
    <w:p w:rsidR="00B42108" w:rsidRDefault="00B42108" w:rsidP="00B42108">
      <w:pPr>
        <w:snapToGrid w:val="0"/>
        <w:spacing w:line="300" w:lineRule="auto"/>
        <w:jc w:val="center"/>
        <w:rPr>
          <w:rFonts w:eastAsia="楷体_GB2312" w:hint="eastAsia"/>
          <w:b/>
          <w:sz w:val="24"/>
        </w:rPr>
      </w:pPr>
    </w:p>
    <w:p w:rsidR="00B42108" w:rsidRDefault="00B42108" w:rsidP="00B42108">
      <w:pPr>
        <w:snapToGrid w:val="0"/>
        <w:spacing w:line="300" w:lineRule="auto"/>
        <w:jc w:val="center"/>
        <w:rPr>
          <w:rFonts w:eastAsia="楷体_GB2312" w:hint="eastAsia"/>
          <w:b/>
          <w:sz w:val="24"/>
        </w:rPr>
      </w:pPr>
    </w:p>
    <w:p w:rsidR="00B42108" w:rsidRDefault="00B42108" w:rsidP="00B42108">
      <w:pPr>
        <w:snapToGrid w:val="0"/>
        <w:spacing w:line="300" w:lineRule="auto"/>
        <w:jc w:val="center"/>
        <w:rPr>
          <w:rFonts w:eastAsia="楷体_GB2312"/>
          <w:b/>
          <w:sz w:val="24"/>
        </w:rPr>
      </w:pPr>
      <w:r>
        <w:rPr>
          <w:rFonts w:eastAsia="楷体_GB2312" w:hint="eastAsia"/>
          <w:b/>
          <w:sz w:val="24"/>
        </w:rPr>
        <w:t>表</w:t>
      </w:r>
      <w:r w:rsidRPr="00261910">
        <w:rPr>
          <w:rFonts w:ascii="黑体" w:eastAsia="黑体" w:hAnsi="黑体" w:hint="eastAsia"/>
          <w:b/>
          <w:sz w:val="24"/>
        </w:rPr>
        <w:t xml:space="preserve">F.3.4 </w:t>
      </w:r>
      <w:r>
        <w:rPr>
          <w:rFonts w:eastAsia="楷体_GB2312"/>
          <w:b/>
          <w:sz w:val="24"/>
        </w:rPr>
        <w:t xml:space="preserve"> </w:t>
      </w:r>
      <w:r>
        <w:rPr>
          <w:rFonts w:eastAsia="楷体_GB2312" w:hint="eastAsia"/>
          <w:b/>
          <w:sz w:val="24"/>
        </w:rPr>
        <w:t>钢材里氏硬度与抗拉强度范围换算表</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6"/>
        <w:gridCol w:w="1390"/>
        <w:gridCol w:w="1390"/>
        <w:gridCol w:w="1422"/>
        <w:gridCol w:w="1390"/>
        <w:gridCol w:w="1961"/>
      </w:tblGrid>
      <w:tr w:rsidR="00B42108" w:rsidRPr="00083F0E" w:rsidTr="00C410F8">
        <w:trPr>
          <w:trHeight w:val="1366"/>
          <w:jc w:val="center"/>
        </w:trPr>
        <w:tc>
          <w:tcPr>
            <w:tcW w:w="1913" w:type="dxa"/>
            <w:tcBorders>
              <w:top w:val="single" w:sz="12" w:space="0" w:color="auto"/>
              <w:left w:val="single" w:sz="12" w:space="0" w:color="auto"/>
              <w:bottom w:val="single" w:sz="4" w:space="0" w:color="auto"/>
              <w:right w:val="single" w:sz="4" w:space="0" w:color="auto"/>
            </w:tcBorders>
            <w:shd w:val="clear" w:color="auto" w:fill="auto"/>
            <w:vAlign w:val="center"/>
          </w:tcPr>
          <w:p w:rsidR="00B42108" w:rsidRPr="00083F0E" w:rsidRDefault="00B42108" w:rsidP="00C410F8">
            <w:pPr>
              <w:snapToGrid w:val="0"/>
              <w:jc w:val="center"/>
              <w:rPr>
                <w:rFonts w:eastAsia="楷体_GB2312"/>
                <w:sz w:val="24"/>
              </w:rPr>
            </w:pPr>
            <w:r w:rsidRPr="00083F0E">
              <w:rPr>
                <w:rFonts w:eastAsia="楷体_GB2312" w:hint="eastAsia"/>
                <w:sz w:val="24"/>
              </w:rPr>
              <w:t>里</w:t>
            </w:r>
            <w:bookmarkStart w:id="86" w:name="_Hlk271649010"/>
            <w:r w:rsidRPr="00083F0E">
              <w:rPr>
                <w:rFonts w:eastAsia="楷体_GB2312" w:hint="eastAsia"/>
                <w:sz w:val="24"/>
              </w:rPr>
              <w:t>氏硬度（</w:t>
            </w:r>
            <w:r w:rsidRPr="00083F0E">
              <w:rPr>
                <w:rFonts w:eastAsia="楷体_GB2312"/>
                <w:sz w:val="24"/>
              </w:rPr>
              <w:t>HL</w:t>
            </w:r>
            <w:r w:rsidRPr="00083F0E">
              <w:rPr>
                <w:rFonts w:eastAsia="楷体_GB2312" w:hint="eastAsia"/>
                <w:sz w:val="24"/>
              </w:rPr>
              <w:t>）</w:t>
            </w:r>
          </w:p>
        </w:tc>
        <w:tc>
          <w:tcPr>
            <w:tcW w:w="1390" w:type="dxa"/>
            <w:tcBorders>
              <w:top w:val="single" w:sz="12" w:space="0" w:color="auto"/>
              <w:left w:val="single" w:sz="4" w:space="0" w:color="auto"/>
              <w:bottom w:val="single" w:sz="4" w:space="0" w:color="auto"/>
              <w:right w:val="single" w:sz="4" w:space="0" w:color="auto"/>
            </w:tcBorders>
            <w:shd w:val="clear" w:color="auto" w:fill="auto"/>
            <w:vAlign w:val="center"/>
          </w:tcPr>
          <w:p w:rsidR="00B42108" w:rsidRPr="00083F0E" w:rsidRDefault="00B42108" w:rsidP="00C410F8">
            <w:pPr>
              <w:snapToGrid w:val="0"/>
              <w:jc w:val="center"/>
              <w:rPr>
                <w:rFonts w:eastAsia="楷体_GB2312"/>
                <w:sz w:val="24"/>
              </w:rPr>
            </w:pPr>
            <w:r w:rsidRPr="00083F0E">
              <w:rPr>
                <w:rFonts w:eastAsia="楷体_GB2312" w:hint="eastAsia"/>
                <w:sz w:val="24"/>
              </w:rPr>
              <w:t>抗</w:t>
            </w:r>
            <w:bookmarkStart w:id="87" w:name="OLE_LINK5"/>
            <w:r w:rsidRPr="00083F0E">
              <w:rPr>
                <w:rFonts w:eastAsia="楷体_GB2312" w:hint="eastAsia"/>
                <w:sz w:val="24"/>
              </w:rPr>
              <w:t>拉强度最小值</w:t>
            </w:r>
          </w:p>
          <w:p w:rsidR="00B42108" w:rsidRPr="00083F0E" w:rsidRDefault="00B42108" w:rsidP="00C410F8">
            <w:pPr>
              <w:snapToGrid w:val="0"/>
              <w:jc w:val="center"/>
              <w:rPr>
                <w:rFonts w:eastAsia="楷体_GB2312"/>
                <w:sz w:val="24"/>
              </w:rPr>
            </w:pPr>
            <w:r w:rsidRPr="00083F0E">
              <w:rPr>
                <w:rFonts w:eastAsia="楷体_GB2312"/>
                <w:position w:val="-14"/>
                <w:sz w:val="24"/>
              </w:rPr>
              <w:object w:dxaOrig="555" w:dyaOrig="375">
                <v:shape id="_x0000_i1197" type="#_x0000_t75" style="width:27.75pt;height:18.75pt" o:ole="">
                  <v:imagedata r:id="rId310" o:title=""/>
                </v:shape>
                <o:OLEObject Type="Embed" ProgID="Equation.DSMT4" ShapeID="_x0000_i1197" DrawAspect="Content" ObjectID="_1459323095" r:id="rId311"/>
              </w:object>
            </w:r>
            <w:r w:rsidRPr="00083F0E">
              <w:rPr>
                <w:rFonts w:eastAsia="楷体_GB2312" w:hint="eastAsia"/>
                <w:sz w:val="24"/>
              </w:rPr>
              <w:t>（</w:t>
            </w:r>
            <w:bookmarkEnd w:id="87"/>
            <w:r w:rsidRPr="00083F0E">
              <w:rPr>
                <w:rFonts w:eastAsia="楷体_GB2312"/>
                <w:sz w:val="24"/>
              </w:rPr>
              <w:t>N/mm</w:t>
            </w:r>
            <w:r w:rsidRPr="00083F0E">
              <w:rPr>
                <w:rFonts w:eastAsia="楷体_GB2312"/>
                <w:sz w:val="24"/>
                <w:vertAlign w:val="superscript"/>
              </w:rPr>
              <w:t>2</w:t>
            </w:r>
            <w:r w:rsidRPr="00083F0E">
              <w:rPr>
                <w:rFonts w:eastAsia="楷体_GB2312" w:hint="eastAsia"/>
                <w:sz w:val="24"/>
              </w:rPr>
              <w:t>）</w:t>
            </w:r>
          </w:p>
        </w:tc>
        <w:tc>
          <w:tcPr>
            <w:tcW w:w="1390" w:type="dxa"/>
            <w:tcBorders>
              <w:top w:val="single" w:sz="12" w:space="0" w:color="auto"/>
              <w:left w:val="single" w:sz="4" w:space="0" w:color="auto"/>
              <w:bottom w:val="single" w:sz="4" w:space="0" w:color="auto"/>
              <w:right w:val="double" w:sz="4" w:space="0" w:color="auto"/>
            </w:tcBorders>
            <w:shd w:val="clear" w:color="auto" w:fill="auto"/>
            <w:vAlign w:val="center"/>
          </w:tcPr>
          <w:p w:rsidR="00B42108" w:rsidRPr="00083F0E" w:rsidRDefault="00B42108" w:rsidP="00C410F8">
            <w:pPr>
              <w:snapToGrid w:val="0"/>
              <w:jc w:val="center"/>
              <w:rPr>
                <w:rFonts w:eastAsia="楷体_GB2312"/>
                <w:sz w:val="24"/>
              </w:rPr>
            </w:pPr>
            <w:r w:rsidRPr="00083F0E">
              <w:rPr>
                <w:rFonts w:eastAsia="楷体_GB2312" w:hint="eastAsia"/>
                <w:sz w:val="24"/>
              </w:rPr>
              <w:t>抗拉强度最大值</w:t>
            </w:r>
          </w:p>
          <w:bookmarkStart w:id="88" w:name="OLE_LINK6"/>
          <w:p w:rsidR="00B42108" w:rsidRPr="00083F0E" w:rsidRDefault="00B42108" w:rsidP="00C410F8">
            <w:pPr>
              <w:snapToGrid w:val="0"/>
              <w:jc w:val="center"/>
              <w:rPr>
                <w:rFonts w:eastAsia="楷体_GB2312"/>
                <w:sz w:val="24"/>
              </w:rPr>
            </w:pPr>
            <w:r w:rsidRPr="00083F0E">
              <w:rPr>
                <w:rFonts w:eastAsia="楷体_GB2312"/>
                <w:position w:val="-14"/>
                <w:sz w:val="24"/>
              </w:rPr>
              <w:object w:dxaOrig="585" w:dyaOrig="375">
                <v:shape id="_x0000_i1198" type="#_x0000_t75" style="width:29.25pt;height:18.75pt" o:ole="">
                  <v:imagedata r:id="rId312" o:title=""/>
                </v:shape>
                <o:OLEObject Type="Embed" ProgID="Equation.DSMT4" ShapeID="_x0000_i1198" DrawAspect="Content" ObjectID="_1459323096" r:id="rId313"/>
              </w:object>
            </w:r>
            <w:r w:rsidRPr="00083F0E">
              <w:rPr>
                <w:rFonts w:eastAsia="楷体_GB2312" w:hint="eastAsia"/>
                <w:sz w:val="24"/>
              </w:rPr>
              <w:t>（</w:t>
            </w:r>
            <w:bookmarkEnd w:id="88"/>
            <w:r w:rsidRPr="00083F0E">
              <w:rPr>
                <w:rFonts w:eastAsia="楷体_GB2312"/>
                <w:sz w:val="24"/>
              </w:rPr>
              <w:t>N/mm</w:t>
            </w:r>
            <w:r w:rsidRPr="00083F0E">
              <w:rPr>
                <w:rFonts w:eastAsia="楷体_GB2312"/>
                <w:sz w:val="24"/>
                <w:vertAlign w:val="superscript"/>
              </w:rPr>
              <w:t>2</w:t>
            </w:r>
            <w:r w:rsidRPr="00083F0E">
              <w:rPr>
                <w:rFonts w:eastAsia="楷体_GB2312" w:hint="eastAsia"/>
                <w:sz w:val="24"/>
              </w:rPr>
              <w:t>）</w:t>
            </w:r>
          </w:p>
        </w:tc>
        <w:tc>
          <w:tcPr>
            <w:tcW w:w="1444" w:type="dxa"/>
            <w:tcBorders>
              <w:top w:val="single" w:sz="12" w:space="0" w:color="auto"/>
              <w:left w:val="double" w:sz="4" w:space="0" w:color="auto"/>
              <w:bottom w:val="single" w:sz="4" w:space="0" w:color="auto"/>
              <w:right w:val="single" w:sz="4" w:space="0" w:color="auto"/>
            </w:tcBorders>
            <w:shd w:val="clear" w:color="auto" w:fill="auto"/>
            <w:vAlign w:val="center"/>
          </w:tcPr>
          <w:p w:rsidR="00B42108" w:rsidRPr="00083F0E" w:rsidRDefault="00B42108" w:rsidP="00C410F8">
            <w:pPr>
              <w:snapToGrid w:val="0"/>
              <w:jc w:val="center"/>
              <w:rPr>
                <w:rFonts w:eastAsia="楷体_GB2312"/>
                <w:sz w:val="24"/>
              </w:rPr>
            </w:pPr>
            <w:r w:rsidRPr="00083F0E">
              <w:rPr>
                <w:rFonts w:eastAsia="楷体_GB2312" w:hint="eastAsia"/>
                <w:sz w:val="24"/>
              </w:rPr>
              <w:t>里氏硬度（</w:t>
            </w:r>
            <w:r w:rsidRPr="00083F0E">
              <w:rPr>
                <w:rFonts w:eastAsia="楷体_GB2312"/>
                <w:sz w:val="24"/>
              </w:rPr>
              <w:t>HL</w:t>
            </w:r>
            <w:r w:rsidRPr="00083F0E">
              <w:rPr>
                <w:rFonts w:eastAsia="楷体_GB2312" w:hint="eastAsia"/>
                <w:sz w:val="24"/>
              </w:rPr>
              <w:t>）</w:t>
            </w:r>
          </w:p>
        </w:tc>
        <w:tc>
          <w:tcPr>
            <w:tcW w:w="1289" w:type="dxa"/>
            <w:tcBorders>
              <w:top w:val="single" w:sz="12" w:space="0" w:color="auto"/>
              <w:left w:val="single" w:sz="4" w:space="0" w:color="auto"/>
              <w:bottom w:val="single" w:sz="4" w:space="0" w:color="auto"/>
              <w:right w:val="single" w:sz="4" w:space="0" w:color="auto"/>
            </w:tcBorders>
            <w:shd w:val="clear" w:color="auto" w:fill="auto"/>
            <w:vAlign w:val="center"/>
          </w:tcPr>
          <w:p w:rsidR="00B42108" w:rsidRPr="00083F0E" w:rsidRDefault="00B42108" w:rsidP="00C410F8">
            <w:pPr>
              <w:snapToGrid w:val="0"/>
              <w:jc w:val="center"/>
              <w:rPr>
                <w:rFonts w:eastAsia="楷体_GB2312"/>
                <w:sz w:val="24"/>
              </w:rPr>
            </w:pPr>
            <w:r w:rsidRPr="00083F0E">
              <w:rPr>
                <w:rFonts w:eastAsia="楷体_GB2312" w:hint="eastAsia"/>
                <w:sz w:val="24"/>
              </w:rPr>
              <w:t>抗拉强度最小值</w:t>
            </w:r>
          </w:p>
          <w:p w:rsidR="00B42108" w:rsidRPr="00083F0E" w:rsidRDefault="00B42108" w:rsidP="00C410F8">
            <w:pPr>
              <w:snapToGrid w:val="0"/>
              <w:jc w:val="center"/>
              <w:rPr>
                <w:rFonts w:eastAsia="楷体_GB2312"/>
                <w:sz w:val="24"/>
              </w:rPr>
            </w:pPr>
            <w:r w:rsidRPr="00083F0E">
              <w:rPr>
                <w:rFonts w:eastAsia="楷体_GB2312"/>
                <w:position w:val="-14"/>
                <w:sz w:val="24"/>
              </w:rPr>
              <w:object w:dxaOrig="555" w:dyaOrig="375">
                <v:shape id="_x0000_i1199" type="#_x0000_t75" style="width:27.75pt;height:18.75pt" o:ole="">
                  <v:imagedata r:id="rId310" o:title=""/>
                </v:shape>
                <o:OLEObject Type="Embed" ProgID="Equation.DSMT4" ShapeID="_x0000_i1199" DrawAspect="Content" ObjectID="_1459323097" r:id="rId314"/>
              </w:object>
            </w:r>
            <w:r w:rsidRPr="00083F0E">
              <w:rPr>
                <w:rFonts w:eastAsia="楷体_GB2312" w:hint="eastAsia"/>
                <w:sz w:val="24"/>
              </w:rPr>
              <w:t>（</w:t>
            </w:r>
            <w:r w:rsidRPr="00083F0E">
              <w:rPr>
                <w:rFonts w:eastAsia="楷体_GB2312"/>
                <w:sz w:val="24"/>
              </w:rPr>
              <w:t>N/mm</w:t>
            </w:r>
            <w:r w:rsidRPr="00083F0E">
              <w:rPr>
                <w:rFonts w:eastAsia="楷体_GB2312"/>
                <w:sz w:val="24"/>
                <w:vertAlign w:val="superscript"/>
              </w:rPr>
              <w:t>2</w:t>
            </w:r>
            <w:r w:rsidRPr="00083F0E">
              <w:rPr>
                <w:rFonts w:eastAsia="楷体_GB2312" w:hint="eastAsia"/>
                <w:sz w:val="24"/>
              </w:rPr>
              <w:t>）</w:t>
            </w:r>
          </w:p>
        </w:tc>
        <w:tc>
          <w:tcPr>
            <w:tcW w:w="1993" w:type="dxa"/>
            <w:tcBorders>
              <w:top w:val="single" w:sz="12" w:space="0" w:color="auto"/>
              <w:left w:val="single" w:sz="4" w:space="0" w:color="auto"/>
              <w:bottom w:val="single" w:sz="4" w:space="0" w:color="auto"/>
              <w:right w:val="single" w:sz="12" w:space="0" w:color="auto"/>
            </w:tcBorders>
            <w:shd w:val="clear" w:color="auto" w:fill="auto"/>
            <w:vAlign w:val="center"/>
          </w:tcPr>
          <w:p w:rsidR="00B42108" w:rsidRPr="00083F0E" w:rsidRDefault="00B42108" w:rsidP="00C410F8">
            <w:pPr>
              <w:snapToGrid w:val="0"/>
              <w:jc w:val="center"/>
              <w:rPr>
                <w:rFonts w:eastAsia="楷体_GB2312"/>
                <w:sz w:val="24"/>
              </w:rPr>
            </w:pPr>
            <w:r w:rsidRPr="00083F0E">
              <w:rPr>
                <w:rFonts w:eastAsia="楷体_GB2312" w:hint="eastAsia"/>
                <w:sz w:val="24"/>
              </w:rPr>
              <w:t>抗拉强度最大值</w:t>
            </w:r>
          </w:p>
          <w:p w:rsidR="00B42108" w:rsidRPr="00083F0E" w:rsidRDefault="00B42108" w:rsidP="00C410F8">
            <w:pPr>
              <w:snapToGrid w:val="0"/>
              <w:jc w:val="center"/>
              <w:rPr>
                <w:rFonts w:eastAsia="楷体_GB2312"/>
                <w:sz w:val="24"/>
              </w:rPr>
            </w:pPr>
            <w:r w:rsidRPr="00083F0E">
              <w:rPr>
                <w:rFonts w:eastAsia="楷体_GB2312"/>
                <w:position w:val="-14"/>
                <w:sz w:val="24"/>
              </w:rPr>
              <w:object w:dxaOrig="585" w:dyaOrig="375">
                <v:shape id="_x0000_i1200" type="#_x0000_t75" style="width:29.25pt;height:18.75pt" o:ole="">
                  <v:imagedata r:id="rId312" o:title=""/>
                </v:shape>
                <o:OLEObject Type="Embed" ProgID="Equation.DSMT4" ShapeID="_x0000_i1200" DrawAspect="Content" ObjectID="_1459323098" r:id="rId315"/>
              </w:object>
            </w:r>
            <w:r w:rsidRPr="00083F0E">
              <w:rPr>
                <w:rFonts w:eastAsia="楷体_GB2312" w:hint="eastAsia"/>
                <w:sz w:val="24"/>
              </w:rPr>
              <w:t>（</w:t>
            </w:r>
            <w:r w:rsidRPr="00083F0E">
              <w:rPr>
                <w:rFonts w:eastAsia="楷体_GB2312"/>
                <w:sz w:val="24"/>
              </w:rPr>
              <w:t>N/mm</w:t>
            </w:r>
            <w:r w:rsidRPr="00083F0E">
              <w:rPr>
                <w:rFonts w:eastAsia="楷体_GB2312"/>
                <w:sz w:val="24"/>
                <w:vertAlign w:val="superscript"/>
              </w:rPr>
              <w:t>2</w:t>
            </w:r>
            <w:r w:rsidRPr="00083F0E">
              <w:rPr>
                <w:rFonts w:eastAsia="楷体_GB2312" w:hint="eastAsia"/>
                <w:sz w:val="24"/>
              </w:rPr>
              <w:t>）</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2</w:t>
            </w:r>
            <w:bookmarkEnd w:id="86"/>
            <w:r w:rsidRPr="00946597">
              <w:rPr>
                <w:rFonts w:ascii="黑体" w:eastAsia="黑体" w:hAnsi="黑体"/>
                <w:sz w:val="24"/>
              </w:rPr>
              <w:t>55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306</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456</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330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332</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482</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260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306</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456</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332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334</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484</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265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307</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457</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334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335</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485</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270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307</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457</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336</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337</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487</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275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308</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458</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338</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338</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488</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280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309</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459</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340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340</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490</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285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310</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460</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342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342</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492</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290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311</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461</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344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343</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493</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295</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313</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463</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346</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345</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495</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300</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315</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465</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348</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347</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497</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302</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316</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466</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350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349</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499</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304</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317</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467</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352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350</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500</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306</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318</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468</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354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352</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502</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308</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319</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469</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356</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354</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504</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310</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320</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470</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358</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356</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506</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312</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321</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471</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360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358</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508</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314</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322</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472</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362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360</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510</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316</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323</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473</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364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362</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512</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318</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324</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474</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366</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365</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515</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320</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326</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476</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368</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367</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517</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322</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327</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477</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370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369</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519</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324</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328</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478</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372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371</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521</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326</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329</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479</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374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374</w:t>
            </w:r>
          </w:p>
        </w:tc>
        <w:tc>
          <w:tcPr>
            <w:tcW w:w="1993" w:type="dxa"/>
            <w:tcBorders>
              <w:top w:val="single" w:sz="4" w:space="0" w:color="auto"/>
              <w:left w:val="single" w:sz="4" w:space="0" w:color="auto"/>
              <w:bottom w:val="single" w:sz="4"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524</w:t>
            </w:r>
          </w:p>
        </w:tc>
      </w:tr>
      <w:tr w:rsidR="00B42108" w:rsidRPr="00083F0E" w:rsidTr="00C410F8">
        <w:trPr>
          <w:trHeight w:hRule="exact" w:val="454"/>
          <w:jc w:val="center"/>
        </w:trPr>
        <w:tc>
          <w:tcPr>
            <w:tcW w:w="1913" w:type="dxa"/>
            <w:tcBorders>
              <w:top w:val="single" w:sz="4" w:space="0" w:color="auto"/>
              <w:left w:val="single" w:sz="12" w:space="0" w:color="auto"/>
              <w:bottom w:val="single" w:sz="12"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328</w:t>
            </w:r>
          </w:p>
        </w:tc>
        <w:tc>
          <w:tcPr>
            <w:tcW w:w="1390" w:type="dxa"/>
            <w:tcBorders>
              <w:top w:val="single" w:sz="4" w:space="0" w:color="auto"/>
              <w:left w:val="single" w:sz="4" w:space="0" w:color="auto"/>
              <w:bottom w:val="single" w:sz="12" w:space="0" w:color="auto"/>
              <w:right w:val="single" w:sz="4"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331</w:t>
            </w:r>
          </w:p>
        </w:tc>
        <w:tc>
          <w:tcPr>
            <w:tcW w:w="1390" w:type="dxa"/>
            <w:tcBorders>
              <w:top w:val="single" w:sz="4" w:space="0" w:color="auto"/>
              <w:left w:val="single" w:sz="4" w:space="0" w:color="auto"/>
              <w:bottom w:val="single" w:sz="12" w:space="0" w:color="auto"/>
              <w:right w:val="doub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481</w:t>
            </w:r>
          </w:p>
        </w:tc>
        <w:tc>
          <w:tcPr>
            <w:tcW w:w="1444" w:type="dxa"/>
            <w:tcBorders>
              <w:top w:val="single" w:sz="4" w:space="0" w:color="auto"/>
              <w:left w:val="double" w:sz="4" w:space="0" w:color="auto"/>
              <w:bottom w:val="single" w:sz="12"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376</w:t>
            </w:r>
          </w:p>
        </w:tc>
        <w:tc>
          <w:tcPr>
            <w:tcW w:w="1289" w:type="dxa"/>
            <w:tcBorders>
              <w:top w:val="single" w:sz="4" w:space="0" w:color="auto"/>
              <w:left w:val="single" w:sz="4" w:space="0" w:color="auto"/>
              <w:bottom w:val="single" w:sz="12" w:space="0" w:color="auto"/>
              <w:right w:val="single" w:sz="4" w:space="0" w:color="auto"/>
            </w:tcBorders>
            <w:shd w:val="clear" w:color="auto" w:fill="auto"/>
            <w:vAlign w:val="center"/>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376</w:t>
            </w:r>
          </w:p>
        </w:tc>
        <w:tc>
          <w:tcPr>
            <w:tcW w:w="1993" w:type="dxa"/>
            <w:tcBorders>
              <w:top w:val="single" w:sz="4" w:space="0" w:color="auto"/>
              <w:left w:val="single" w:sz="4" w:space="0" w:color="auto"/>
              <w:bottom w:val="single" w:sz="12" w:space="0" w:color="auto"/>
              <w:right w:val="single" w:sz="12" w:space="0" w:color="auto"/>
            </w:tcBorders>
            <w:shd w:val="clear" w:color="auto" w:fill="auto"/>
          </w:tcPr>
          <w:p w:rsidR="00B42108" w:rsidRPr="00946597" w:rsidRDefault="00B42108" w:rsidP="00C410F8">
            <w:pPr>
              <w:adjustRightInd w:val="0"/>
              <w:snapToGrid w:val="0"/>
              <w:spacing w:line="300" w:lineRule="auto"/>
              <w:jc w:val="center"/>
              <w:rPr>
                <w:rFonts w:ascii="黑体" w:eastAsia="黑体" w:hAnsi="黑体"/>
                <w:sz w:val="24"/>
              </w:rPr>
            </w:pPr>
            <w:r w:rsidRPr="00946597">
              <w:rPr>
                <w:rFonts w:ascii="黑体" w:eastAsia="黑体" w:hAnsi="黑体"/>
                <w:sz w:val="24"/>
              </w:rPr>
              <w:t>526</w:t>
            </w:r>
          </w:p>
        </w:tc>
      </w:tr>
      <w:tr w:rsidR="00B42108" w:rsidRPr="00083F0E" w:rsidTr="00C410F8">
        <w:trPr>
          <w:trHeight w:val="1216"/>
          <w:jc w:val="center"/>
        </w:trPr>
        <w:tc>
          <w:tcPr>
            <w:tcW w:w="1913" w:type="dxa"/>
            <w:tcBorders>
              <w:top w:val="single" w:sz="12" w:space="0" w:color="auto"/>
              <w:left w:val="single" w:sz="12" w:space="0" w:color="auto"/>
              <w:bottom w:val="single" w:sz="4" w:space="0" w:color="auto"/>
              <w:right w:val="single" w:sz="4" w:space="0" w:color="auto"/>
            </w:tcBorders>
            <w:shd w:val="clear" w:color="auto" w:fill="auto"/>
            <w:vAlign w:val="center"/>
          </w:tcPr>
          <w:p w:rsidR="00B42108" w:rsidRPr="00083F0E" w:rsidRDefault="00B42108" w:rsidP="00C410F8">
            <w:pPr>
              <w:snapToGrid w:val="0"/>
              <w:jc w:val="center"/>
              <w:rPr>
                <w:rFonts w:eastAsia="楷体_GB2312"/>
                <w:sz w:val="24"/>
              </w:rPr>
            </w:pPr>
            <w:r w:rsidRPr="00083F0E">
              <w:rPr>
                <w:rFonts w:eastAsia="楷体_GB2312" w:hint="eastAsia"/>
                <w:sz w:val="24"/>
              </w:rPr>
              <w:lastRenderedPageBreak/>
              <w:t>里氏硬度（</w:t>
            </w:r>
            <w:r w:rsidRPr="00083F0E">
              <w:rPr>
                <w:rFonts w:eastAsia="楷体_GB2312"/>
                <w:sz w:val="24"/>
              </w:rPr>
              <w:t>HL</w:t>
            </w:r>
            <w:r w:rsidRPr="00083F0E">
              <w:rPr>
                <w:rFonts w:eastAsia="楷体_GB2312" w:hint="eastAsia"/>
                <w:sz w:val="24"/>
              </w:rPr>
              <w:t>）</w:t>
            </w:r>
          </w:p>
        </w:tc>
        <w:tc>
          <w:tcPr>
            <w:tcW w:w="1390" w:type="dxa"/>
            <w:tcBorders>
              <w:top w:val="single" w:sz="12" w:space="0" w:color="auto"/>
              <w:left w:val="single" w:sz="4" w:space="0" w:color="auto"/>
              <w:bottom w:val="single" w:sz="4" w:space="0" w:color="auto"/>
              <w:right w:val="single" w:sz="4" w:space="0" w:color="auto"/>
            </w:tcBorders>
            <w:shd w:val="clear" w:color="auto" w:fill="auto"/>
          </w:tcPr>
          <w:p w:rsidR="00B42108" w:rsidRPr="00083F0E" w:rsidRDefault="00B42108" w:rsidP="00C410F8">
            <w:pPr>
              <w:snapToGrid w:val="0"/>
              <w:jc w:val="center"/>
              <w:rPr>
                <w:rFonts w:eastAsia="楷体_GB2312"/>
                <w:sz w:val="24"/>
              </w:rPr>
            </w:pPr>
            <w:r w:rsidRPr="00083F0E">
              <w:rPr>
                <w:rFonts w:eastAsia="楷体_GB2312" w:hint="eastAsia"/>
                <w:sz w:val="24"/>
              </w:rPr>
              <w:t>抗拉强度最小值</w:t>
            </w:r>
          </w:p>
          <w:p w:rsidR="00B42108" w:rsidRPr="00083F0E" w:rsidRDefault="00B42108" w:rsidP="00C410F8">
            <w:pPr>
              <w:snapToGrid w:val="0"/>
              <w:jc w:val="center"/>
              <w:rPr>
                <w:rFonts w:eastAsia="楷体_GB2312"/>
                <w:sz w:val="24"/>
              </w:rPr>
            </w:pPr>
            <w:r w:rsidRPr="00083F0E">
              <w:rPr>
                <w:rFonts w:eastAsia="楷体_GB2312"/>
                <w:position w:val="-14"/>
                <w:sz w:val="24"/>
              </w:rPr>
              <w:object w:dxaOrig="555" w:dyaOrig="375">
                <v:shape id="_x0000_i1201" type="#_x0000_t75" style="width:27.75pt;height:18.75pt" o:ole="">
                  <v:imagedata r:id="rId310" o:title=""/>
                </v:shape>
                <o:OLEObject Type="Embed" ProgID="Equation.DSMT4" ShapeID="_x0000_i1201" DrawAspect="Content" ObjectID="_1459323099" r:id="rId316"/>
              </w:object>
            </w:r>
            <w:r w:rsidRPr="00083F0E">
              <w:rPr>
                <w:rFonts w:eastAsia="楷体_GB2312" w:hint="eastAsia"/>
                <w:sz w:val="24"/>
              </w:rPr>
              <w:t>（</w:t>
            </w:r>
            <w:r w:rsidRPr="00083F0E">
              <w:rPr>
                <w:rFonts w:eastAsia="楷体_GB2312"/>
                <w:sz w:val="24"/>
              </w:rPr>
              <w:t>N/mm</w:t>
            </w:r>
            <w:r w:rsidRPr="00083F0E">
              <w:rPr>
                <w:rFonts w:eastAsia="楷体_GB2312"/>
                <w:sz w:val="24"/>
                <w:vertAlign w:val="superscript"/>
              </w:rPr>
              <w:t>2</w:t>
            </w:r>
            <w:r w:rsidRPr="00083F0E">
              <w:rPr>
                <w:rFonts w:eastAsia="楷体_GB2312" w:hint="eastAsia"/>
                <w:sz w:val="24"/>
              </w:rPr>
              <w:t>）</w:t>
            </w:r>
          </w:p>
        </w:tc>
        <w:tc>
          <w:tcPr>
            <w:tcW w:w="1390" w:type="dxa"/>
            <w:tcBorders>
              <w:top w:val="single" w:sz="12" w:space="0" w:color="auto"/>
              <w:left w:val="single" w:sz="4" w:space="0" w:color="auto"/>
              <w:bottom w:val="single" w:sz="4" w:space="0" w:color="auto"/>
              <w:right w:val="double" w:sz="4" w:space="0" w:color="auto"/>
            </w:tcBorders>
            <w:shd w:val="clear" w:color="auto" w:fill="auto"/>
          </w:tcPr>
          <w:p w:rsidR="00B42108" w:rsidRPr="00083F0E" w:rsidRDefault="00B42108" w:rsidP="00C410F8">
            <w:pPr>
              <w:snapToGrid w:val="0"/>
              <w:jc w:val="center"/>
              <w:rPr>
                <w:rFonts w:eastAsia="楷体_GB2312"/>
                <w:sz w:val="24"/>
              </w:rPr>
            </w:pPr>
            <w:r w:rsidRPr="00083F0E">
              <w:rPr>
                <w:rFonts w:eastAsia="楷体_GB2312" w:hint="eastAsia"/>
                <w:sz w:val="24"/>
              </w:rPr>
              <w:t>抗拉强度最大值</w:t>
            </w:r>
          </w:p>
          <w:p w:rsidR="00B42108" w:rsidRPr="00083F0E" w:rsidRDefault="00B42108" w:rsidP="00C410F8">
            <w:pPr>
              <w:snapToGrid w:val="0"/>
              <w:jc w:val="center"/>
              <w:rPr>
                <w:rFonts w:eastAsia="楷体_GB2312"/>
                <w:sz w:val="24"/>
              </w:rPr>
            </w:pPr>
            <w:r w:rsidRPr="00083F0E">
              <w:rPr>
                <w:rFonts w:eastAsia="楷体_GB2312"/>
                <w:position w:val="-14"/>
                <w:sz w:val="24"/>
              </w:rPr>
              <w:object w:dxaOrig="585" w:dyaOrig="375">
                <v:shape id="_x0000_i1202" type="#_x0000_t75" style="width:29.25pt;height:18.75pt" o:ole="">
                  <v:imagedata r:id="rId312" o:title=""/>
                </v:shape>
                <o:OLEObject Type="Embed" ProgID="Equation.DSMT4" ShapeID="_x0000_i1202" DrawAspect="Content" ObjectID="_1459323100" r:id="rId317"/>
              </w:object>
            </w:r>
            <w:r w:rsidRPr="00083F0E">
              <w:rPr>
                <w:rFonts w:eastAsia="楷体_GB2312" w:hint="eastAsia"/>
                <w:sz w:val="24"/>
              </w:rPr>
              <w:t>（</w:t>
            </w:r>
            <w:r w:rsidRPr="00083F0E">
              <w:rPr>
                <w:rFonts w:eastAsia="楷体_GB2312"/>
                <w:sz w:val="24"/>
              </w:rPr>
              <w:t>N/mm</w:t>
            </w:r>
            <w:r w:rsidRPr="00083F0E">
              <w:rPr>
                <w:rFonts w:eastAsia="楷体_GB2312"/>
                <w:sz w:val="24"/>
                <w:vertAlign w:val="superscript"/>
              </w:rPr>
              <w:t>2</w:t>
            </w:r>
            <w:r w:rsidRPr="00083F0E">
              <w:rPr>
                <w:rFonts w:eastAsia="楷体_GB2312" w:hint="eastAsia"/>
                <w:sz w:val="24"/>
              </w:rPr>
              <w:t>）</w:t>
            </w:r>
          </w:p>
        </w:tc>
        <w:tc>
          <w:tcPr>
            <w:tcW w:w="1444" w:type="dxa"/>
            <w:tcBorders>
              <w:top w:val="single" w:sz="12" w:space="0" w:color="auto"/>
              <w:left w:val="double" w:sz="4" w:space="0" w:color="auto"/>
              <w:bottom w:val="single" w:sz="4" w:space="0" w:color="auto"/>
              <w:right w:val="single" w:sz="4" w:space="0" w:color="auto"/>
            </w:tcBorders>
            <w:shd w:val="clear" w:color="auto" w:fill="auto"/>
            <w:vAlign w:val="center"/>
          </w:tcPr>
          <w:p w:rsidR="00B42108" w:rsidRPr="00083F0E" w:rsidRDefault="00B42108" w:rsidP="00C410F8">
            <w:pPr>
              <w:snapToGrid w:val="0"/>
              <w:jc w:val="center"/>
              <w:rPr>
                <w:rFonts w:eastAsia="楷体_GB2312"/>
                <w:sz w:val="24"/>
              </w:rPr>
            </w:pPr>
            <w:r w:rsidRPr="00083F0E">
              <w:rPr>
                <w:rFonts w:eastAsia="楷体_GB2312" w:hint="eastAsia"/>
                <w:sz w:val="24"/>
              </w:rPr>
              <w:t>里氏硬度（</w:t>
            </w:r>
            <w:r w:rsidRPr="00083F0E">
              <w:rPr>
                <w:rFonts w:eastAsia="楷体_GB2312"/>
                <w:sz w:val="24"/>
              </w:rPr>
              <w:t>HL</w:t>
            </w:r>
            <w:r w:rsidRPr="00083F0E">
              <w:rPr>
                <w:rFonts w:eastAsia="楷体_GB2312" w:hint="eastAsia"/>
                <w:sz w:val="24"/>
              </w:rPr>
              <w:t>）</w:t>
            </w:r>
          </w:p>
        </w:tc>
        <w:tc>
          <w:tcPr>
            <w:tcW w:w="1289" w:type="dxa"/>
            <w:tcBorders>
              <w:top w:val="single" w:sz="12" w:space="0" w:color="auto"/>
              <w:left w:val="single" w:sz="4" w:space="0" w:color="auto"/>
              <w:bottom w:val="single" w:sz="4" w:space="0" w:color="auto"/>
              <w:right w:val="single" w:sz="4" w:space="0" w:color="auto"/>
            </w:tcBorders>
            <w:shd w:val="clear" w:color="auto" w:fill="auto"/>
          </w:tcPr>
          <w:p w:rsidR="00B42108" w:rsidRPr="00083F0E" w:rsidRDefault="00B42108" w:rsidP="00C410F8">
            <w:pPr>
              <w:snapToGrid w:val="0"/>
              <w:jc w:val="center"/>
              <w:rPr>
                <w:rFonts w:eastAsia="楷体_GB2312"/>
                <w:sz w:val="24"/>
              </w:rPr>
            </w:pPr>
            <w:r w:rsidRPr="00083F0E">
              <w:rPr>
                <w:rFonts w:eastAsia="楷体_GB2312" w:hint="eastAsia"/>
                <w:sz w:val="24"/>
              </w:rPr>
              <w:t>抗拉强度最小值</w:t>
            </w:r>
          </w:p>
          <w:p w:rsidR="00B42108" w:rsidRPr="00083F0E" w:rsidRDefault="00B42108" w:rsidP="00C410F8">
            <w:pPr>
              <w:snapToGrid w:val="0"/>
              <w:jc w:val="center"/>
              <w:rPr>
                <w:rFonts w:eastAsia="楷体_GB2312"/>
                <w:sz w:val="24"/>
              </w:rPr>
            </w:pPr>
            <w:r w:rsidRPr="00083F0E">
              <w:rPr>
                <w:rFonts w:eastAsia="楷体_GB2312"/>
                <w:position w:val="-14"/>
                <w:sz w:val="24"/>
              </w:rPr>
              <w:object w:dxaOrig="555" w:dyaOrig="375">
                <v:shape id="_x0000_i1203" type="#_x0000_t75" style="width:27.75pt;height:18.75pt" o:ole="">
                  <v:imagedata r:id="rId310" o:title=""/>
                </v:shape>
                <o:OLEObject Type="Embed" ProgID="Equation.DSMT4" ShapeID="_x0000_i1203" DrawAspect="Content" ObjectID="_1459323101" r:id="rId318"/>
              </w:object>
            </w:r>
            <w:r w:rsidRPr="00083F0E">
              <w:rPr>
                <w:rFonts w:eastAsia="楷体_GB2312" w:hint="eastAsia"/>
                <w:sz w:val="24"/>
              </w:rPr>
              <w:t>（</w:t>
            </w:r>
            <w:r w:rsidRPr="00083F0E">
              <w:rPr>
                <w:rFonts w:eastAsia="楷体_GB2312"/>
                <w:sz w:val="24"/>
              </w:rPr>
              <w:t>N/mm</w:t>
            </w:r>
            <w:r w:rsidRPr="00083F0E">
              <w:rPr>
                <w:rFonts w:eastAsia="楷体_GB2312"/>
                <w:sz w:val="24"/>
                <w:vertAlign w:val="superscript"/>
              </w:rPr>
              <w:t>2</w:t>
            </w:r>
            <w:r w:rsidRPr="00083F0E">
              <w:rPr>
                <w:rFonts w:eastAsia="楷体_GB2312" w:hint="eastAsia"/>
                <w:sz w:val="24"/>
              </w:rPr>
              <w:t>）</w:t>
            </w:r>
          </w:p>
        </w:tc>
        <w:tc>
          <w:tcPr>
            <w:tcW w:w="1993" w:type="dxa"/>
            <w:tcBorders>
              <w:top w:val="single" w:sz="12" w:space="0" w:color="auto"/>
              <w:left w:val="single" w:sz="4" w:space="0" w:color="auto"/>
              <w:bottom w:val="single" w:sz="4" w:space="0" w:color="auto"/>
              <w:right w:val="single" w:sz="12" w:space="0" w:color="auto"/>
            </w:tcBorders>
            <w:shd w:val="clear" w:color="auto" w:fill="auto"/>
          </w:tcPr>
          <w:p w:rsidR="00B42108" w:rsidRPr="00083F0E" w:rsidRDefault="00B42108" w:rsidP="00C410F8">
            <w:pPr>
              <w:snapToGrid w:val="0"/>
              <w:jc w:val="center"/>
              <w:rPr>
                <w:rFonts w:eastAsia="楷体_GB2312"/>
                <w:sz w:val="24"/>
              </w:rPr>
            </w:pPr>
            <w:r w:rsidRPr="00083F0E">
              <w:rPr>
                <w:rFonts w:eastAsia="楷体_GB2312" w:hint="eastAsia"/>
                <w:sz w:val="24"/>
              </w:rPr>
              <w:t>抗拉强度最大值</w:t>
            </w:r>
          </w:p>
          <w:p w:rsidR="00B42108" w:rsidRPr="00083F0E" w:rsidRDefault="00B42108" w:rsidP="00C410F8">
            <w:pPr>
              <w:snapToGrid w:val="0"/>
              <w:jc w:val="center"/>
              <w:rPr>
                <w:rFonts w:eastAsia="楷体_GB2312"/>
                <w:sz w:val="24"/>
              </w:rPr>
            </w:pPr>
            <w:r w:rsidRPr="00083F0E">
              <w:rPr>
                <w:rFonts w:eastAsia="楷体_GB2312"/>
                <w:position w:val="-14"/>
                <w:sz w:val="24"/>
              </w:rPr>
              <w:object w:dxaOrig="585" w:dyaOrig="375">
                <v:shape id="_x0000_i1204" type="#_x0000_t75" style="width:29.25pt;height:18.75pt" o:ole="">
                  <v:imagedata r:id="rId312" o:title=""/>
                </v:shape>
                <o:OLEObject Type="Embed" ProgID="Equation.DSMT4" ShapeID="_x0000_i1204" DrawAspect="Content" ObjectID="_1459323102" r:id="rId319"/>
              </w:object>
            </w:r>
            <w:r w:rsidRPr="00083F0E">
              <w:rPr>
                <w:rFonts w:eastAsia="楷体_GB2312" w:hint="eastAsia"/>
                <w:sz w:val="24"/>
              </w:rPr>
              <w:t>（</w:t>
            </w:r>
            <w:r w:rsidRPr="00083F0E">
              <w:rPr>
                <w:rFonts w:eastAsia="楷体_GB2312"/>
                <w:sz w:val="24"/>
              </w:rPr>
              <w:t>N/mm</w:t>
            </w:r>
            <w:r w:rsidRPr="00083F0E">
              <w:rPr>
                <w:rFonts w:eastAsia="楷体_GB2312"/>
                <w:sz w:val="24"/>
                <w:vertAlign w:val="superscript"/>
              </w:rPr>
              <w:t>2</w:t>
            </w:r>
            <w:r w:rsidRPr="00083F0E">
              <w:rPr>
                <w:rFonts w:eastAsia="楷体_GB2312" w:hint="eastAsia"/>
                <w:sz w:val="24"/>
              </w:rPr>
              <w:t>）</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378</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378</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528</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430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454</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604</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380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381</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531</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432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458</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608</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382</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383</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533</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434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461</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611</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384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386</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536</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436</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465</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615</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386</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388</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538</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438</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468</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618</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388</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391</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541</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440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472</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622</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390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393</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543</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442</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475</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625</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392</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396</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546</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444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479</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629</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394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399</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549</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446</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483</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633</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396</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401</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551</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448</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487</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637</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398</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404</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554</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450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491</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641</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400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407</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557</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452</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494</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644</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402</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410</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560</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454</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498</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648</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404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413</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563</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456</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502</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652</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406</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416</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566</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458</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506</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656</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408</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419</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569</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460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510</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660</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410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422</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572</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462</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514</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664</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412</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425</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575</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464</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518</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668</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414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428</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578</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466</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523</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673</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416</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431</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581</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468</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527</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677</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418</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434</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584</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470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531</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681</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420</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437</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587</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472</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535</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685</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422</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441</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591</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474</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539</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689</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424</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444</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594</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476</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544</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694</w:t>
            </w:r>
          </w:p>
        </w:tc>
      </w:tr>
      <w:tr w:rsidR="00B42108" w:rsidRPr="00083F0E" w:rsidTr="00C410F8">
        <w:trPr>
          <w:trHeight w:hRule="exact" w:val="454"/>
          <w:jc w:val="center"/>
        </w:trPr>
        <w:tc>
          <w:tcPr>
            <w:tcW w:w="1913" w:type="dxa"/>
            <w:tcBorders>
              <w:top w:val="single" w:sz="4" w:space="0" w:color="auto"/>
              <w:left w:val="single" w:sz="12"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426</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447</w:t>
            </w:r>
          </w:p>
        </w:tc>
        <w:tc>
          <w:tcPr>
            <w:tcW w:w="1390" w:type="dxa"/>
            <w:tcBorders>
              <w:top w:val="single" w:sz="4" w:space="0" w:color="auto"/>
              <w:left w:val="single" w:sz="4" w:space="0" w:color="auto"/>
              <w:bottom w:val="single" w:sz="4"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597</w:t>
            </w:r>
          </w:p>
        </w:tc>
        <w:tc>
          <w:tcPr>
            <w:tcW w:w="1444" w:type="dxa"/>
            <w:tcBorders>
              <w:top w:val="single" w:sz="4" w:space="0" w:color="auto"/>
              <w:left w:val="double" w:sz="4" w:space="0" w:color="auto"/>
              <w:bottom w:val="single" w:sz="4"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478</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548</w:t>
            </w:r>
          </w:p>
        </w:tc>
        <w:tc>
          <w:tcPr>
            <w:tcW w:w="1993" w:type="dxa"/>
            <w:tcBorders>
              <w:top w:val="single" w:sz="4" w:space="0" w:color="auto"/>
              <w:left w:val="single" w:sz="4" w:space="0" w:color="auto"/>
              <w:bottom w:val="single" w:sz="4"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698</w:t>
            </w:r>
          </w:p>
        </w:tc>
      </w:tr>
      <w:tr w:rsidR="00B42108" w:rsidRPr="00083F0E" w:rsidTr="00C410F8">
        <w:trPr>
          <w:trHeight w:hRule="exact" w:val="454"/>
          <w:jc w:val="center"/>
        </w:trPr>
        <w:tc>
          <w:tcPr>
            <w:tcW w:w="1913" w:type="dxa"/>
            <w:tcBorders>
              <w:top w:val="single" w:sz="4" w:space="0" w:color="auto"/>
              <w:left w:val="single" w:sz="12" w:space="0" w:color="auto"/>
              <w:bottom w:val="single" w:sz="12"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428</w:t>
            </w:r>
          </w:p>
        </w:tc>
        <w:tc>
          <w:tcPr>
            <w:tcW w:w="1390" w:type="dxa"/>
            <w:tcBorders>
              <w:top w:val="single" w:sz="4" w:space="0" w:color="auto"/>
              <w:left w:val="single" w:sz="4" w:space="0" w:color="auto"/>
              <w:bottom w:val="single" w:sz="12"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451</w:t>
            </w:r>
          </w:p>
        </w:tc>
        <w:tc>
          <w:tcPr>
            <w:tcW w:w="1390" w:type="dxa"/>
            <w:tcBorders>
              <w:top w:val="single" w:sz="4" w:space="0" w:color="auto"/>
              <w:left w:val="single" w:sz="4" w:space="0" w:color="auto"/>
              <w:bottom w:val="single" w:sz="12" w:space="0" w:color="auto"/>
              <w:right w:val="doub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601</w:t>
            </w:r>
          </w:p>
        </w:tc>
        <w:tc>
          <w:tcPr>
            <w:tcW w:w="1444" w:type="dxa"/>
            <w:tcBorders>
              <w:top w:val="single" w:sz="4" w:space="0" w:color="auto"/>
              <w:left w:val="double" w:sz="4" w:space="0" w:color="auto"/>
              <w:bottom w:val="single" w:sz="12" w:space="0" w:color="auto"/>
              <w:right w:val="single" w:sz="4"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480</w:t>
            </w:r>
          </w:p>
        </w:tc>
        <w:tc>
          <w:tcPr>
            <w:tcW w:w="1289" w:type="dxa"/>
            <w:tcBorders>
              <w:top w:val="single" w:sz="4" w:space="0" w:color="auto"/>
              <w:left w:val="single" w:sz="4" w:space="0" w:color="auto"/>
              <w:bottom w:val="single" w:sz="12" w:space="0" w:color="auto"/>
              <w:right w:val="single" w:sz="4" w:space="0" w:color="auto"/>
            </w:tcBorders>
            <w:shd w:val="clear" w:color="auto" w:fill="auto"/>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553</w:t>
            </w:r>
          </w:p>
        </w:tc>
        <w:tc>
          <w:tcPr>
            <w:tcW w:w="1993" w:type="dxa"/>
            <w:tcBorders>
              <w:top w:val="single" w:sz="4" w:space="0" w:color="auto"/>
              <w:left w:val="single" w:sz="4" w:space="0" w:color="auto"/>
              <w:bottom w:val="single" w:sz="12" w:space="0" w:color="auto"/>
              <w:right w:val="single" w:sz="12" w:space="0" w:color="auto"/>
            </w:tcBorders>
            <w:shd w:val="clear" w:color="auto" w:fill="auto"/>
            <w:vAlign w:val="center"/>
          </w:tcPr>
          <w:p w:rsidR="00B42108" w:rsidRPr="00946597" w:rsidRDefault="00B42108" w:rsidP="00C410F8">
            <w:pPr>
              <w:snapToGrid w:val="0"/>
              <w:spacing w:line="300" w:lineRule="auto"/>
              <w:jc w:val="center"/>
              <w:rPr>
                <w:rFonts w:ascii="黑体" w:eastAsia="黑体" w:hAnsi="黑体"/>
                <w:sz w:val="24"/>
              </w:rPr>
            </w:pPr>
            <w:r w:rsidRPr="00946597">
              <w:rPr>
                <w:rFonts w:ascii="黑体" w:eastAsia="黑体" w:hAnsi="黑体"/>
                <w:sz w:val="24"/>
              </w:rPr>
              <w:t>703</w:t>
            </w:r>
          </w:p>
        </w:tc>
      </w:tr>
    </w:tbl>
    <w:p w:rsidR="00B42108" w:rsidRDefault="00B42108" w:rsidP="00B42108">
      <w:pPr>
        <w:snapToGrid w:val="0"/>
        <w:spacing w:line="300" w:lineRule="auto"/>
        <w:rPr>
          <w:rFonts w:hint="eastAsia"/>
        </w:rPr>
      </w:pPr>
    </w:p>
    <w:p w:rsidR="00B42108" w:rsidRPr="00FF64F3" w:rsidRDefault="00B42108" w:rsidP="00B42108">
      <w:pPr>
        <w:snapToGrid w:val="0"/>
        <w:spacing w:line="300" w:lineRule="auto"/>
        <w:rPr>
          <w:rFonts w:ascii="华文楷体" w:eastAsia="华文楷体" w:hAnsi="华文楷体"/>
          <w:b/>
          <w:sz w:val="24"/>
        </w:rPr>
      </w:pPr>
      <w:r w:rsidRPr="00FF64F3">
        <w:rPr>
          <w:rFonts w:ascii="华文楷体" w:eastAsia="华文楷体" w:hAnsi="华文楷体"/>
          <w:color w:val="000000"/>
          <w:sz w:val="24"/>
        </w:rPr>
        <w:t>【</w:t>
      </w:r>
      <w:r w:rsidRPr="00FF64F3">
        <w:rPr>
          <w:rFonts w:ascii="华文楷体" w:eastAsia="华文楷体" w:hAnsi="华文楷体"/>
          <w:sz w:val="24"/>
        </w:rPr>
        <w:t>本方法表</w:t>
      </w:r>
      <w:r w:rsidRPr="00FF64F3">
        <w:rPr>
          <w:rFonts w:ascii="华文楷体" w:eastAsia="华文楷体" w:hAnsi="华文楷体" w:hint="eastAsia"/>
          <w:sz w:val="24"/>
        </w:rPr>
        <w:t>F.3.4</w:t>
      </w:r>
      <w:r w:rsidRPr="00FF64F3">
        <w:rPr>
          <w:rFonts w:ascii="华文楷体" w:eastAsia="华文楷体" w:hAnsi="华文楷体"/>
          <w:sz w:val="24"/>
        </w:rPr>
        <w:t>中里氏硬度与钢材抗拉强度之间的关系是编制组根据几大钢厂</w:t>
      </w:r>
      <w:r w:rsidRPr="00FF64F3">
        <w:rPr>
          <w:rFonts w:ascii="华文楷体" w:eastAsia="华文楷体" w:hAnsi="华文楷体" w:hint="eastAsia"/>
          <w:sz w:val="24"/>
        </w:rPr>
        <w:t>300</w:t>
      </w:r>
      <w:r w:rsidRPr="00FF64F3">
        <w:rPr>
          <w:rFonts w:ascii="华文楷体" w:eastAsia="华文楷体" w:hAnsi="华文楷体"/>
          <w:sz w:val="24"/>
        </w:rPr>
        <w:t>多组试样的里氏硬度值和抗拉强度试验值的数据进行统计分析得到的，由于数据量有限，待进一</w:t>
      </w:r>
      <w:r w:rsidRPr="00FF64F3">
        <w:rPr>
          <w:rFonts w:ascii="华文楷体" w:eastAsia="华文楷体" w:hAnsi="华文楷体"/>
          <w:sz w:val="24"/>
        </w:rPr>
        <w:lastRenderedPageBreak/>
        <w:t>步积累大量数据可进行修正。】</w:t>
      </w:r>
    </w:p>
    <w:p w:rsidR="00B42108" w:rsidRDefault="00B42108" w:rsidP="00B42108">
      <w:pPr>
        <w:pStyle w:val="1"/>
        <w:snapToGrid w:val="0"/>
        <w:spacing w:before="0" w:after="0" w:line="300" w:lineRule="auto"/>
        <w:jc w:val="center"/>
        <w:rPr>
          <w:rFonts w:ascii="楷体_GB2312" w:eastAsia="楷体_GB2312" w:hAnsi="楷体_GB2312" w:hint="eastAsia"/>
          <w:sz w:val="30"/>
          <w:szCs w:val="30"/>
        </w:rPr>
      </w:pPr>
      <w:r>
        <w:rPr>
          <w:b w:val="0"/>
          <w:bCs w:val="0"/>
          <w:kern w:val="2"/>
          <w:sz w:val="21"/>
          <w:szCs w:val="24"/>
        </w:rPr>
        <w:br w:type="page"/>
      </w:r>
      <w:r>
        <w:rPr>
          <w:rFonts w:ascii="楷体_GB2312" w:eastAsia="楷体_GB2312" w:hAnsi="楷体_GB2312" w:hint="eastAsia"/>
          <w:sz w:val="30"/>
          <w:szCs w:val="30"/>
        </w:rPr>
        <w:lastRenderedPageBreak/>
        <w:t>附</w:t>
      </w:r>
      <w:bookmarkStart w:id="89" w:name="_Toc357776770"/>
      <w:r>
        <w:rPr>
          <w:rFonts w:ascii="楷体_GB2312" w:eastAsia="楷体_GB2312" w:hAnsi="楷体_GB2312" w:hint="eastAsia"/>
          <w:sz w:val="30"/>
          <w:szCs w:val="30"/>
        </w:rPr>
        <w:t>录G  钢—混凝土组合结构中钢构件的无损探测方法</w:t>
      </w:r>
    </w:p>
    <w:bookmarkEnd w:id="89"/>
    <w:p w:rsidR="00B42108" w:rsidRDefault="00B42108" w:rsidP="00B42108">
      <w:pPr>
        <w:snapToGrid w:val="0"/>
        <w:spacing w:beforeLines="50" w:line="300" w:lineRule="auto"/>
        <w:ind w:leftChars="-341" w:left="-716"/>
        <w:jc w:val="center"/>
        <w:rPr>
          <w:rFonts w:ascii="楷体_GB2312" w:eastAsia="楷体_GB2312" w:hAnsi="华文楷体" w:hint="eastAsia"/>
          <w:b/>
          <w:sz w:val="28"/>
          <w:szCs w:val="28"/>
        </w:rPr>
      </w:pPr>
      <w:r>
        <w:rPr>
          <w:rFonts w:ascii="黑体" w:eastAsia="黑体" w:hAnsi="华文楷体" w:hint="eastAsia"/>
          <w:b/>
          <w:sz w:val="28"/>
          <w:szCs w:val="28"/>
        </w:rPr>
        <w:t>G.1</w:t>
      </w:r>
      <w:r>
        <w:rPr>
          <w:rFonts w:ascii="楷体_GB2312" w:eastAsia="楷体_GB2312" w:hAnsi="华文楷体" w:hint="eastAsia"/>
          <w:b/>
          <w:sz w:val="28"/>
          <w:szCs w:val="28"/>
        </w:rPr>
        <w:t xml:space="preserve">  一般规定</w:t>
      </w:r>
    </w:p>
    <w:p w:rsidR="00B42108" w:rsidRDefault="00B42108" w:rsidP="00B42108">
      <w:pPr>
        <w:snapToGrid w:val="0"/>
        <w:spacing w:line="300" w:lineRule="auto"/>
        <w:ind w:leftChars="4" w:left="8"/>
        <w:rPr>
          <w:rFonts w:ascii="楷体_GB2312" w:eastAsia="楷体_GB2312" w:hAnsi="华文楷体" w:hint="eastAsia"/>
          <w:b/>
          <w:sz w:val="24"/>
        </w:rPr>
      </w:pPr>
      <w:r>
        <w:rPr>
          <w:rFonts w:ascii="黑体" w:eastAsia="黑体" w:hAnsi="华文楷体" w:hint="eastAsia"/>
          <w:b/>
          <w:sz w:val="24"/>
        </w:rPr>
        <w:t>G.1.1</w:t>
      </w:r>
      <w:r>
        <w:rPr>
          <w:rFonts w:ascii="楷体_GB2312" w:eastAsia="楷体_GB2312" w:hAnsi="华文楷体" w:hint="eastAsia"/>
          <w:b/>
          <w:sz w:val="24"/>
        </w:rPr>
        <w:t xml:space="preserve"> 本方法可用于钢—混凝土组合结构中钢构件的探测，钢构件的截面形状可为H形、矩形和圆形等，见图</w:t>
      </w:r>
      <w:r>
        <w:rPr>
          <w:rFonts w:ascii="黑体" w:eastAsia="黑体" w:hAnsi="华文楷体" w:hint="eastAsia"/>
          <w:b/>
          <w:sz w:val="24"/>
        </w:rPr>
        <w:t>G.1.1</w:t>
      </w:r>
      <w:r>
        <w:rPr>
          <w:rFonts w:ascii="楷体_GB2312" w:eastAsia="楷体_GB2312" w:hAnsi="华文楷体" w:hint="eastAsia"/>
          <w:b/>
          <w:sz w:val="24"/>
        </w:rPr>
        <w:t>。</w:t>
      </w:r>
    </w:p>
    <w:p w:rsidR="00B42108" w:rsidRDefault="00B42108" w:rsidP="00B42108">
      <w:pPr>
        <w:snapToGrid w:val="0"/>
        <w:spacing w:line="300" w:lineRule="auto"/>
        <w:ind w:leftChars="-341" w:left="-716" w:firstLineChars="200" w:firstLine="480"/>
        <w:rPr>
          <w:rFonts w:ascii="楷体_GB2312" w:eastAsia="楷体_GB2312" w:hAnsi="华文楷体" w:hint="eastAsia"/>
          <w:sz w:val="24"/>
        </w:rPr>
      </w:pPr>
      <w:r>
        <w:rPr>
          <w:rFonts w:ascii="楷体_GB2312" w:eastAsia="楷体_GB2312" w:hAnsi="华文楷体" w:hint="eastAsia"/>
          <w:sz w:val="24"/>
        </w:rPr>
        <w:t xml:space="preserve">         </w:t>
      </w:r>
      <w:r>
        <w:rPr>
          <w:rFonts w:ascii="楷体_GB2312" w:eastAsia="楷体_GB2312" w:hAnsi="华文楷体" w:hint="eastAsia"/>
          <w:noProof/>
          <w:sz w:val="24"/>
        </w:rPr>
        <w:drawing>
          <wp:inline distT="0" distB="0" distL="0" distR="0">
            <wp:extent cx="1447800" cy="1219200"/>
            <wp:effectExtent l="1905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20"/>
                    <a:srcRect/>
                    <a:stretch>
                      <a:fillRect/>
                    </a:stretch>
                  </pic:blipFill>
                  <pic:spPr bwMode="auto">
                    <a:xfrm>
                      <a:off x="0" y="0"/>
                      <a:ext cx="1447800" cy="1219200"/>
                    </a:xfrm>
                    <a:prstGeom prst="rect">
                      <a:avLst/>
                    </a:prstGeom>
                    <a:noFill/>
                    <a:ln w="9525">
                      <a:noFill/>
                      <a:miter lim="800000"/>
                      <a:headEnd/>
                      <a:tailEnd/>
                    </a:ln>
                  </pic:spPr>
                </pic:pic>
              </a:graphicData>
            </a:graphic>
          </wp:inline>
        </w:drawing>
      </w:r>
      <w:r>
        <w:rPr>
          <w:rFonts w:ascii="楷体_GB2312" w:eastAsia="楷体_GB2312" w:hAnsi="华文楷体" w:hint="eastAsia"/>
          <w:sz w:val="24"/>
        </w:rPr>
        <w:t xml:space="preserve"> </w:t>
      </w:r>
      <w:r>
        <w:rPr>
          <w:rFonts w:ascii="楷体_GB2312" w:eastAsia="楷体_GB2312" w:hAnsi="华文楷体" w:hint="eastAsia"/>
          <w:noProof/>
          <w:sz w:val="24"/>
        </w:rPr>
        <w:drawing>
          <wp:inline distT="0" distB="0" distL="0" distR="0">
            <wp:extent cx="1257300" cy="1247775"/>
            <wp:effectExtent l="1905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21"/>
                    <a:srcRect/>
                    <a:stretch>
                      <a:fillRect/>
                    </a:stretch>
                  </pic:blipFill>
                  <pic:spPr bwMode="auto">
                    <a:xfrm>
                      <a:off x="0" y="0"/>
                      <a:ext cx="1257300" cy="1247775"/>
                    </a:xfrm>
                    <a:prstGeom prst="rect">
                      <a:avLst/>
                    </a:prstGeom>
                    <a:noFill/>
                    <a:ln w="9525">
                      <a:noFill/>
                      <a:miter lim="800000"/>
                      <a:headEnd/>
                      <a:tailEnd/>
                    </a:ln>
                  </pic:spPr>
                </pic:pic>
              </a:graphicData>
            </a:graphic>
          </wp:inline>
        </w:drawing>
      </w:r>
      <w:r>
        <w:rPr>
          <w:rFonts w:ascii="楷体_GB2312" w:eastAsia="楷体_GB2312" w:hAnsi="华文楷体" w:hint="eastAsia"/>
          <w:sz w:val="24"/>
        </w:rPr>
        <w:t xml:space="preserve">  </w:t>
      </w:r>
      <w:r>
        <w:rPr>
          <w:rFonts w:ascii="楷体_GB2312" w:eastAsia="楷体_GB2312" w:hAnsi="华文楷体" w:hint="eastAsia"/>
          <w:noProof/>
          <w:sz w:val="24"/>
        </w:rPr>
        <w:drawing>
          <wp:inline distT="0" distB="0" distL="0" distR="0">
            <wp:extent cx="1143000" cy="1304925"/>
            <wp:effectExtent l="1905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22"/>
                    <a:srcRect/>
                    <a:stretch>
                      <a:fillRect/>
                    </a:stretch>
                  </pic:blipFill>
                  <pic:spPr bwMode="auto">
                    <a:xfrm>
                      <a:off x="0" y="0"/>
                      <a:ext cx="1143000" cy="1304925"/>
                    </a:xfrm>
                    <a:prstGeom prst="rect">
                      <a:avLst/>
                    </a:prstGeom>
                    <a:noFill/>
                    <a:ln w="9525">
                      <a:noFill/>
                      <a:miter lim="800000"/>
                      <a:headEnd/>
                      <a:tailEnd/>
                    </a:ln>
                  </pic:spPr>
                </pic:pic>
              </a:graphicData>
            </a:graphic>
          </wp:inline>
        </w:drawing>
      </w:r>
    </w:p>
    <w:p w:rsidR="00B42108" w:rsidRDefault="00B42108" w:rsidP="00B42108">
      <w:pPr>
        <w:snapToGrid w:val="0"/>
        <w:spacing w:line="300" w:lineRule="auto"/>
        <w:ind w:leftChars="-341" w:left="-716" w:firstLineChars="250" w:firstLine="600"/>
        <w:rPr>
          <w:rFonts w:ascii="楷体_GB2312" w:eastAsia="楷体_GB2312" w:hAnsi="华文楷体" w:hint="eastAsia"/>
          <w:sz w:val="24"/>
        </w:rPr>
      </w:pPr>
      <w:r>
        <w:rPr>
          <w:rFonts w:ascii="楷体_GB2312" w:eastAsia="楷体_GB2312" w:hAnsi="华文楷体" w:hint="eastAsia"/>
          <w:sz w:val="24"/>
        </w:rPr>
        <w:t xml:space="preserve">                H形                矩形             圆形</w:t>
      </w:r>
    </w:p>
    <w:p w:rsidR="00B42108" w:rsidRDefault="00B42108" w:rsidP="00B42108">
      <w:pPr>
        <w:snapToGrid w:val="0"/>
        <w:spacing w:line="300" w:lineRule="auto"/>
        <w:ind w:leftChars="-341" w:left="-716" w:firstLineChars="950" w:firstLine="2289"/>
        <w:rPr>
          <w:rFonts w:ascii="楷体_GB2312" w:eastAsia="楷体_GB2312" w:hAnsi="华文楷体" w:hint="eastAsia"/>
          <w:b/>
          <w:sz w:val="24"/>
        </w:rPr>
      </w:pPr>
      <w:r>
        <w:rPr>
          <w:rFonts w:ascii="楷体_GB2312" w:eastAsia="楷体_GB2312" w:hAnsi="华文楷体" w:hint="eastAsia"/>
          <w:b/>
          <w:sz w:val="24"/>
        </w:rPr>
        <w:t>图</w:t>
      </w:r>
      <w:r>
        <w:rPr>
          <w:rFonts w:ascii="黑体" w:eastAsia="黑体" w:hAnsi="华文楷体" w:hint="eastAsia"/>
          <w:b/>
          <w:sz w:val="24"/>
        </w:rPr>
        <w:t>G.1.1</w:t>
      </w:r>
      <w:r>
        <w:rPr>
          <w:rFonts w:ascii="楷体_GB2312" w:eastAsia="楷体_GB2312" w:hAnsi="华文楷体" w:hint="eastAsia"/>
          <w:b/>
          <w:sz w:val="24"/>
        </w:rPr>
        <w:t>钢—混凝土组合结构中钢构件的形状</w:t>
      </w:r>
    </w:p>
    <w:p w:rsidR="00B42108" w:rsidRPr="00D72D57" w:rsidRDefault="00B42108" w:rsidP="00B42108">
      <w:pPr>
        <w:snapToGrid w:val="0"/>
        <w:spacing w:line="300" w:lineRule="auto"/>
        <w:ind w:leftChars="100" w:left="210"/>
        <w:rPr>
          <w:rFonts w:ascii="楷体_GB2312" w:eastAsia="楷体_GB2312" w:hAnsi="华文楷体" w:hint="eastAsia"/>
          <w:sz w:val="24"/>
        </w:rPr>
      </w:pPr>
      <w:r w:rsidRPr="00D72D57">
        <w:rPr>
          <w:rFonts w:ascii="楷体_GB2312" w:eastAsia="楷体_GB2312" w:hAnsi="华文楷体" w:hint="eastAsia"/>
          <w:sz w:val="24"/>
        </w:rPr>
        <w:t>【钢—混凝土组合结构主要柱、梁和墙等。混凝土包裹钢构件</w:t>
      </w:r>
      <w:r>
        <w:rPr>
          <w:rFonts w:ascii="楷体_GB2312" w:eastAsia="楷体_GB2312" w:hAnsi="华文楷体" w:hint="eastAsia"/>
          <w:sz w:val="24"/>
        </w:rPr>
        <w:t>的</w:t>
      </w:r>
      <w:r w:rsidRPr="00D72D57">
        <w:rPr>
          <w:rFonts w:ascii="楷体_GB2312" w:eastAsia="楷体_GB2312" w:hAnsi="华文楷体" w:hint="eastAsia"/>
          <w:sz w:val="24"/>
        </w:rPr>
        <w:t>种类繁多、组合方式复杂，本附录将其概括为三种截面形状较为简单的情况，其他复杂形状型钢的探测可以此为基础做进一步分析。本附录不使用</w:t>
      </w:r>
      <w:r w:rsidRPr="00D72D57">
        <w:rPr>
          <w:rFonts w:ascii="黑体" w:eastAsia="黑体" w:hAnsi="华文楷体" w:hint="eastAsia"/>
          <w:sz w:val="24"/>
        </w:rPr>
        <w:t>H</w:t>
      </w:r>
      <w:r w:rsidRPr="00D72D57">
        <w:rPr>
          <w:rFonts w:ascii="楷体_GB2312" w:eastAsia="楷体_GB2312" w:hAnsi="华文楷体" w:hint="eastAsia"/>
          <w:sz w:val="24"/>
        </w:rPr>
        <w:t>型钢等专用名词</w:t>
      </w:r>
      <w:r>
        <w:rPr>
          <w:rFonts w:ascii="楷体_GB2312" w:eastAsia="楷体_GB2312" w:hAnsi="华文楷体" w:hint="eastAsia"/>
          <w:sz w:val="24"/>
        </w:rPr>
        <w:t>，</w:t>
      </w:r>
      <w:r w:rsidRPr="00D72D57">
        <w:rPr>
          <w:rFonts w:ascii="楷体_GB2312" w:eastAsia="楷体_GB2312" w:hAnsi="华文楷体" w:hint="eastAsia"/>
          <w:sz w:val="24"/>
        </w:rPr>
        <w:t>探测只能确定</w:t>
      </w:r>
      <w:r>
        <w:rPr>
          <w:rFonts w:ascii="楷体_GB2312" w:eastAsia="楷体_GB2312" w:hAnsi="华文楷体" w:hint="eastAsia"/>
          <w:sz w:val="24"/>
        </w:rPr>
        <w:t>钢构件的</w:t>
      </w:r>
      <w:r w:rsidRPr="00D72D57">
        <w:rPr>
          <w:rFonts w:ascii="楷体_GB2312" w:eastAsia="楷体_GB2312" w:hAnsi="华文楷体" w:hint="eastAsia"/>
          <w:sz w:val="24"/>
        </w:rPr>
        <w:t>形状及相关尺寸，不能判定产品的属性】</w:t>
      </w:r>
    </w:p>
    <w:p w:rsidR="00B42108" w:rsidRDefault="00B42108" w:rsidP="00B42108">
      <w:pPr>
        <w:snapToGrid w:val="0"/>
        <w:spacing w:beforeLines="50" w:line="300" w:lineRule="auto"/>
        <w:ind w:leftChars="-341" w:left="-716" w:firstLineChars="300" w:firstLine="723"/>
        <w:rPr>
          <w:rFonts w:ascii="楷体_GB2312" w:eastAsia="楷体_GB2312" w:hAnsi="华文楷体" w:hint="eastAsia"/>
          <w:szCs w:val="21"/>
        </w:rPr>
      </w:pPr>
      <w:r>
        <w:rPr>
          <w:rFonts w:ascii="黑体" w:eastAsia="黑体" w:hAnsi="华文楷体" w:hint="eastAsia"/>
          <w:b/>
          <w:sz w:val="24"/>
        </w:rPr>
        <w:t xml:space="preserve">G.1.2 </w:t>
      </w:r>
      <w:r>
        <w:rPr>
          <w:rFonts w:ascii="楷体_GB2312" w:eastAsia="楷体_GB2312" w:hAnsi="华文楷体" w:hint="eastAsia"/>
          <w:b/>
          <w:sz w:val="24"/>
        </w:rPr>
        <w:t>外包混凝土构件中的钢构件无损探测的目标可分为下列三个层次：</w:t>
      </w:r>
    </w:p>
    <w:p w:rsidR="00B42108" w:rsidRDefault="00B42108" w:rsidP="00B42108">
      <w:pPr>
        <w:snapToGrid w:val="0"/>
        <w:spacing w:line="300" w:lineRule="auto"/>
        <w:ind w:leftChars="-341" w:left="-716" w:firstLineChars="500" w:firstLine="1205"/>
        <w:rPr>
          <w:rFonts w:ascii="楷体_GB2312" w:eastAsia="楷体_GB2312" w:hAnsi="华文楷体" w:hint="eastAsia"/>
          <w:b/>
          <w:sz w:val="24"/>
        </w:rPr>
      </w:pPr>
      <w:r>
        <w:rPr>
          <w:rFonts w:ascii="黑体" w:eastAsia="黑体" w:hAnsi="华文楷体" w:hint="eastAsia"/>
          <w:b/>
          <w:sz w:val="24"/>
        </w:rPr>
        <w:t>1</w:t>
      </w:r>
      <w:r>
        <w:rPr>
          <w:rFonts w:ascii="楷体_GB2312" w:eastAsia="楷体_GB2312" w:hAnsi="华文楷体" w:hint="eastAsia"/>
          <w:b/>
          <w:sz w:val="24"/>
        </w:rPr>
        <w:t xml:space="preserve"> 探测混凝土中的钢构件；</w:t>
      </w:r>
    </w:p>
    <w:p w:rsidR="00B42108" w:rsidRDefault="00B42108" w:rsidP="00B42108">
      <w:pPr>
        <w:snapToGrid w:val="0"/>
        <w:spacing w:line="300" w:lineRule="auto"/>
        <w:ind w:leftChars="-341" w:left="-716" w:firstLineChars="500" w:firstLine="1205"/>
        <w:rPr>
          <w:rFonts w:ascii="楷体_GB2312" w:eastAsia="楷体_GB2312" w:hAnsi="华文楷体" w:hint="eastAsia"/>
          <w:sz w:val="24"/>
        </w:rPr>
      </w:pPr>
      <w:r>
        <w:rPr>
          <w:rFonts w:ascii="黑体" w:eastAsia="黑体" w:hAnsi="华文楷体" w:hint="eastAsia"/>
          <w:b/>
          <w:sz w:val="24"/>
        </w:rPr>
        <w:t xml:space="preserve">2 </w:t>
      </w:r>
      <w:r>
        <w:rPr>
          <w:rFonts w:ascii="楷体_GB2312" w:eastAsia="楷体_GB2312" w:hAnsi="华文楷体" w:hint="eastAsia"/>
          <w:b/>
          <w:sz w:val="24"/>
        </w:rPr>
        <w:t>判断钢构件的形状；</w:t>
      </w:r>
    </w:p>
    <w:p w:rsidR="00B42108" w:rsidRDefault="00B42108" w:rsidP="00B42108">
      <w:pPr>
        <w:snapToGrid w:val="0"/>
        <w:spacing w:line="300" w:lineRule="auto"/>
        <w:ind w:leftChars="-341" w:left="-716" w:firstLineChars="500" w:firstLine="1205"/>
        <w:rPr>
          <w:rFonts w:ascii="楷体_GB2312" w:eastAsia="楷体_GB2312" w:hAnsi="华文楷体" w:hint="eastAsia"/>
          <w:sz w:val="24"/>
        </w:rPr>
      </w:pPr>
      <w:r>
        <w:rPr>
          <w:rFonts w:ascii="黑体" w:eastAsia="黑体" w:hAnsi="华文楷体" w:hint="eastAsia"/>
          <w:b/>
          <w:sz w:val="24"/>
        </w:rPr>
        <w:t>3</w:t>
      </w:r>
      <w:r>
        <w:rPr>
          <w:rFonts w:ascii="楷体_GB2312" w:eastAsia="楷体_GB2312" w:hAnsi="华文楷体" w:hint="eastAsia"/>
          <w:sz w:val="24"/>
        </w:rPr>
        <w:t xml:space="preserve"> </w:t>
      </w:r>
      <w:r w:rsidRPr="00F2146C">
        <w:rPr>
          <w:rFonts w:ascii="楷体_GB2312" w:eastAsia="楷体_GB2312" w:hAnsi="华文楷体" w:hint="eastAsia"/>
          <w:b/>
          <w:sz w:val="24"/>
        </w:rPr>
        <w:t>探测</w:t>
      </w:r>
      <w:r>
        <w:rPr>
          <w:rFonts w:ascii="楷体_GB2312" w:eastAsia="楷体_GB2312" w:hAnsi="华文楷体" w:hint="eastAsia"/>
          <w:b/>
          <w:sz w:val="24"/>
        </w:rPr>
        <w:t>钢构件保护层的厚度、钢构件的主控尺寸等</w:t>
      </w:r>
      <w:r>
        <w:rPr>
          <w:rFonts w:ascii="楷体_GB2312" w:eastAsia="楷体_GB2312" w:hAnsi="华文楷体" w:hint="eastAsia"/>
          <w:sz w:val="24"/>
        </w:rPr>
        <w:t>。</w:t>
      </w:r>
    </w:p>
    <w:p w:rsidR="00B42108" w:rsidRPr="000139FE" w:rsidRDefault="00B42108" w:rsidP="00B42108">
      <w:pPr>
        <w:snapToGrid w:val="0"/>
        <w:spacing w:line="300" w:lineRule="auto"/>
        <w:ind w:leftChars="-41" w:left="-86"/>
        <w:rPr>
          <w:rFonts w:ascii="楷体_GB2312" w:eastAsia="楷体_GB2312" w:hAnsi="华文楷体" w:hint="eastAsia"/>
          <w:sz w:val="24"/>
        </w:rPr>
      </w:pPr>
      <w:r w:rsidRPr="000139FE">
        <w:rPr>
          <w:rFonts w:ascii="楷体_GB2312" w:eastAsia="楷体_GB2312" w:hAnsi="华文楷体" w:hint="eastAsia"/>
          <w:sz w:val="24"/>
        </w:rPr>
        <w:t>【既有建筑的检测中会遇到此类问题，特别是年代久远又缺乏有效资料的结构。由于钢—混凝土组合结构中</w:t>
      </w:r>
      <w:r>
        <w:rPr>
          <w:rFonts w:ascii="楷体_GB2312" w:eastAsia="楷体_GB2312" w:hAnsi="华文楷体" w:hint="eastAsia"/>
          <w:sz w:val="24"/>
        </w:rPr>
        <w:t>钢构件</w:t>
      </w:r>
      <w:r w:rsidRPr="000139FE">
        <w:rPr>
          <w:rFonts w:ascii="楷体_GB2312" w:eastAsia="楷体_GB2312" w:hAnsi="华文楷体" w:hint="eastAsia"/>
          <w:sz w:val="24"/>
        </w:rPr>
        <w:t>准确量化测试的难度很大，</w:t>
      </w:r>
      <w:r>
        <w:rPr>
          <w:rFonts w:ascii="楷体_GB2312" w:eastAsia="楷体_GB2312" w:hAnsi="华文楷体" w:hint="eastAsia"/>
          <w:sz w:val="24"/>
        </w:rPr>
        <w:t>会</w:t>
      </w:r>
      <w:r w:rsidRPr="000139FE">
        <w:rPr>
          <w:rFonts w:ascii="楷体_GB2312" w:eastAsia="楷体_GB2312" w:hAnsi="华文楷体" w:hint="eastAsia"/>
          <w:sz w:val="24"/>
        </w:rPr>
        <w:t>导致三个层次测试目标的实现程度有所区别。无论那个层次的目标得以实现都对结构的评定有益。】</w:t>
      </w:r>
    </w:p>
    <w:p w:rsidR="00B42108" w:rsidRPr="002F489E" w:rsidRDefault="00B42108" w:rsidP="00B42108">
      <w:pPr>
        <w:snapToGrid w:val="0"/>
        <w:spacing w:beforeLines="50" w:line="300" w:lineRule="auto"/>
        <w:ind w:leftChars="-341" w:left="4" w:hangingChars="300" w:hanging="720"/>
        <w:rPr>
          <w:rFonts w:ascii="楷体_GB2312" w:eastAsia="楷体_GB2312" w:hAnsi="华文楷体" w:hint="eastAsia"/>
          <w:b/>
          <w:sz w:val="24"/>
        </w:rPr>
      </w:pPr>
      <w:r>
        <w:rPr>
          <w:rFonts w:ascii="楷体_GB2312" w:eastAsia="楷体_GB2312" w:hAnsi="华文楷体" w:hint="eastAsia"/>
          <w:sz w:val="24"/>
        </w:rPr>
        <w:t xml:space="preserve">     </w:t>
      </w:r>
      <w:r w:rsidRPr="002F489E">
        <w:rPr>
          <w:rFonts w:ascii="楷体_GB2312" w:eastAsia="楷体_GB2312" w:hAnsi="华文楷体" w:hint="eastAsia"/>
          <w:b/>
          <w:sz w:val="24"/>
        </w:rPr>
        <w:t xml:space="preserve"> G.1.3</w:t>
      </w:r>
      <w:r>
        <w:rPr>
          <w:rFonts w:ascii="楷体_GB2312" w:eastAsia="楷体_GB2312" w:hAnsi="华文楷体" w:hint="eastAsia"/>
          <w:b/>
          <w:sz w:val="24"/>
        </w:rPr>
        <w:t xml:space="preserve"> 对外包混凝土构件中钢构件的无损探测结果宜进行局部打孔等直接测试方法的验证。</w:t>
      </w:r>
    </w:p>
    <w:p w:rsidR="00B42108" w:rsidRDefault="00B42108" w:rsidP="00B42108">
      <w:pPr>
        <w:snapToGrid w:val="0"/>
        <w:spacing w:line="300" w:lineRule="auto"/>
        <w:ind w:leftChars="-341" w:left="-716"/>
        <w:jc w:val="center"/>
        <w:rPr>
          <w:rFonts w:ascii="黑体" w:eastAsia="黑体" w:hAnsi="华文楷体" w:hint="eastAsia"/>
          <w:b/>
          <w:sz w:val="28"/>
          <w:szCs w:val="28"/>
        </w:rPr>
      </w:pPr>
    </w:p>
    <w:p w:rsidR="00B42108" w:rsidRDefault="00B42108" w:rsidP="00B42108">
      <w:pPr>
        <w:snapToGrid w:val="0"/>
        <w:spacing w:line="300" w:lineRule="auto"/>
        <w:ind w:leftChars="-341" w:left="-716"/>
        <w:jc w:val="center"/>
        <w:rPr>
          <w:rFonts w:ascii="楷体_GB2312" w:eastAsia="楷体_GB2312" w:hAnsi="华文楷体" w:hint="eastAsia"/>
          <w:b/>
          <w:sz w:val="28"/>
          <w:szCs w:val="28"/>
        </w:rPr>
      </w:pPr>
      <w:r>
        <w:rPr>
          <w:rFonts w:ascii="黑体" w:eastAsia="黑体" w:hAnsi="华文楷体" w:hint="eastAsia"/>
          <w:b/>
          <w:sz w:val="28"/>
          <w:szCs w:val="28"/>
        </w:rPr>
        <w:t>G.2</w:t>
      </w:r>
      <w:r>
        <w:rPr>
          <w:rFonts w:ascii="楷体_GB2312" w:eastAsia="楷体_GB2312" w:hAnsi="华文楷体" w:hint="eastAsia"/>
          <w:b/>
          <w:sz w:val="28"/>
          <w:szCs w:val="28"/>
        </w:rPr>
        <w:t>仪器及基本操作要求</w:t>
      </w:r>
    </w:p>
    <w:p w:rsidR="00B42108" w:rsidRDefault="00B42108" w:rsidP="00B42108">
      <w:pPr>
        <w:snapToGrid w:val="0"/>
        <w:spacing w:line="300" w:lineRule="auto"/>
        <w:ind w:leftChars="4" w:left="8"/>
        <w:rPr>
          <w:rFonts w:ascii="楷体_GB2312" w:eastAsia="楷体_GB2312" w:hAnsi="华文楷体" w:hint="eastAsia"/>
          <w:b/>
          <w:sz w:val="24"/>
        </w:rPr>
      </w:pPr>
      <w:r>
        <w:rPr>
          <w:rFonts w:ascii="黑体" w:eastAsia="黑体" w:hAnsi="华文楷体" w:hint="eastAsia"/>
          <w:b/>
          <w:sz w:val="24"/>
        </w:rPr>
        <w:t>G.2.1</w:t>
      </w:r>
      <w:r>
        <w:rPr>
          <w:rFonts w:ascii="楷体_GB2312" w:eastAsia="楷体_GB2312" w:hAnsi="华文楷体" w:hint="eastAsia"/>
          <w:b/>
          <w:sz w:val="24"/>
        </w:rPr>
        <w:t>钢—混凝土组合结构中钢构件的无损探测可使用钢筋探测仪和雷达探测仪等。</w:t>
      </w:r>
    </w:p>
    <w:p w:rsidR="00B42108" w:rsidRPr="00151919" w:rsidRDefault="00B42108" w:rsidP="00B42108">
      <w:pPr>
        <w:snapToGrid w:val="0"/>
        <w:spacing w:line="300" w:lineRule="auto"/>
        <w:ind w:leftChars="4" w:left="8"/>
        <w:rPr>
          <w:rFonts w:ascii="楷体_GB2312" w:eastAsia="楷体_GB2312" w:hAnsi="华文楷体" w:hint="eastAsia"/>
          <w:sz w:val="24"/>
        </w:rPr>
      </w:pPr>
      <w:r w:rsidRPr="00151919">
        <w:rPr>
          <w:rFonts w:ascii="华文楷体" w:eastAsia="华文楷体" w:hAnsi="华文楷体" w:hint="eastAsia"/>
          <w:sz w:val="24"/>
        </w:rPr>
        <w:t>【本条的钢筋探测以专指</w:t>
      </w:r>
      <w:r w:rsidRPr="00151919">
        <w:rPr>
          <w:rFonts w:ascii="楷体_GB2312" w:eastAsia="楷体_GB2312" w:hAnsi="华文楷体" w:hint="eastAsia"/>
          <w:sz w:val="24"/>
        </w:rPr>
        <w:t>电磁感应法的探测仪</w:t>
      </w:r>
      <w:r w:rsidRPr="00151919">
        <w:rPr>
          <w:rFonts w:ascii="华文楷体" w:eastAsia="华文楷体" w:hAnsi="华文楷体" w:hint="eastAsia"/>
          <w:sz w:val="24"/>
        </w:rPr>
        <w:t>】</w:t>
      </w:r>
    </w:p>
    <w:p w:rsidR="00B42108" w:rsidRDefault="00B42108" w:rsidP="00B42108">
      <w:pPr>
        <w:snapToGrid w:val="0"/>
        <w:spacing w:beforeLines="50" w:line="300" w:lineRule="auto"/>
        <w:ind w:leftChars="4" w:left="8"/>
        <w:rPr>
          <w:rFonts w:ascii="楷体_GB2312" w:eastAsia="楷体_GB2312" w:hAnsi="华文楷体" w:hint="eastAsia"/>
          <w:b/>
          <w:sz w:val="24"/>
        </w:rPr>
      </w:pPr>
      <w:r>
        <w:rPr>
          <w:rFonts w:ascii="黑体" w:eastAsia="黑体" w:hAnsi="华文楷体" w:hint="eastAsia"/>
          <w:b/>
          <w:sz w:val="24"/>
        </w:rPr>
        <w:t>G.2.2</w:t>
      </w:r>
      <w:r>
        <w:rPr>
          <w:rFonts w:ascii="楷体_GB2312" w:eastAsia="楷体_GB2312" w:hAnsi="华文楷体" w:hint="eastAsia"/>
          <w:sz w:val="24"/>
        </w:rPr>
        <w:t xml:space="preserve"> </w:t>
      </w:r>
      <w:r>
        <w:rPr>
          <w:rFonts w:ascii="楷体_GB2312" w:eastAsia="楷体_GB2312" w:hAnsi="华文楷体" w:hint="eastAsia"/>
          <w:b/>
          <w:sz w:val="24"/>
        </w:rPr>
        <w:t xml:space="preserve">钢筋探测仪的性能应符合现行行业标准《混凝土中钢筋检测技术规程》 </w:t>
      </w:r>
      <w:r>
        <w:rPr>
          <w:rFonts w:ascii="黑体" w:eastAsia="黑体" w:hAnsi="华文楷体" w:hint="eastAsia"/>
          <w:b/>
          <w:sz w:val="24"/>
        </w:rPr>
        <w:t>JGJ/T 152</w:t>
      </w:r>
      <w:r>
        <w:rPr>
          <w:rFonts w:ascii="楷体_GB2312" w:eastAsia="楷体_GB2312" w:hAnsi="华文楷体" w:hint="eastAsia"/>
          <w:b/>
          <w:sz w:val="24"/>
        </w:rPr>
        <w:t>的规定。</w:t>
      </w:r>
    </w:p>
    <w:p w:rsidR="00B42108" w:rsidRPr="00BB2A23" w:rsidRDefault="00B42108" w:rsidP="00B42108">
      <w:pPr>
        <w:snapToGrid w:val="0"/>
        <w:spacing w:line="300" w:lineRule="auto"/>
        <w:ind w:leftChars="-41" w:left="-86"/>
        <w:rPr>
          <w:rFonts w:ascii="楷体_GB2312" w:eastAsia="楷体_GB2312" w:hAnsi="华文楷体" w:hint="eastAsia"/>
          <w:sz w:val="24"/>
        </w:rPr>
      </w:pPr>
      <w:r w:rsidRPr="00BB2A23">
        <w:rPr>
          <w:rFonts w:ascii="楷体_GB2312" w:eastAsia="楷体_GB2312" w:hAnsi="华文楷体" w:hint="eastAsia"/>
          <w:sz w:val="24"/>
        </w:rPr>
        <w:t>【有些钢—混凝土组合构件中配有钢筋，在探测混凝土中的钢构件时，必然要先测定其钢筋的位置，以避免钢筋对探测信号的影响。钢筋探测仪</w:t>
      </w:r>
      <w:r>
        <w:rPr>
          <w:rFonts w:ascii="楷体_GB2312" w:eastAsia="楷体_GB2312" w:hAnsi="华文楷体" w:hint="eastAsia"/>
          <w:sz w:val="24"/>
        </w:rPr>
        <w:t>的性能已在</w:t>
      </w:r>
      <w:r w:rsidRPr="000B5076">
        <w:rPr>
          <w:rFonts w:ascii="楷体_GB2312" w:eastAsia="楷体_GB2312" w:hAnsi="华文楷体" w:hint="eastAsia"/>
          <w:sz w:val="24"/>
        </w:rPr>
        <w:t>《混凝土中钢筋检测技术规程》</w:t>
      </w:r>
      <w:r>
        <w:rPr>
          <w:rFonts w:ascii="楷体_GB2312" w:eastAsia="楷体_GB2312" w:hAnsi="华文楷体" w:hint="eastAsia"/>
          <w:sz w:val="24"/>
        </w:rPr>
        <w:t>中做出规定。</w:t>
      </w:r>
      <w:r w:rsidRPr="00BB2A23">
        <w:rPr>
          <w:rFonts w:ascii="楷体_GB2312" w:eastAsia="楷体_GB2312" w:hAnsi="华文楷体" w:hint="eastAsia"/>
          <w:sz w:val="24"/>
        </w:rPr>
        <w:t>】</w:t>
      </w:r>
    </w:p>
    <w:p w:rsidR="00B42108" w:rsidRDefault="00B42108" w:rsidP="00B42108">
      <w:pPr>
        <w:snapToGrid w:val="0"/>
        <w:spacing w:beforeLines="50" w:line="300" w:lineRule="auto"/>
        <w:ind w:leftChars="4" w:left="8"/>
        <w:rPr>
          <w:rFonts w:ascii="楷体_GB2312" w:eastAsia="楷体_GB2312" w:hAnsi="华文楷体" w:hint="eastAsia"/>
          <w:sz w:val="24"/>
        </w:rPr>
      </w:pPr>
      <w:r>
        <w:rPr>
          <w:rFonts w:ascii="黑体" w:eastAsia="黑体" w:hAnsi="华文楷体" w:hint="eastAsia"/>
          <w:b/>
          <w:sz w:val="24"/>
        </w:rPr>
        <w:t>G.2.3</w:t>
      </w:r>
      <w:r>
        <w:rPr>
          <w:rFonts w:ascii="楷体_GB2312" w:eastAsia="楷体_GB2312" w:hAnsi="华文楷体" w:hint="eastAsia"/>
          <w:b/>
          <w:sz w:val="24"/>
        </w:rPr>
        <w:t>钢-混凝土组合结构中的钢构件的探测宜选用具有中、高频段天线的探地雷达仪或工</w:t>
      </w:r>
      <w:r>
        <w:rPr>
          <w:rFonts w:ascii="楷体_GB2312" w:eastAsia="楷体_GB2312" w:hAnsi="华文楷体" w:hint="eastAsia"/>
          <w:b/>
          <w:sz w:val="24"/>
        </w:rPr>
        <w:lastRenderedPageBreak/>
        <w:t>程雷达仪，雷达天线的主频宜为</w:t>
      </w:r>
      <w:r>
        <w:rPr>
          <w:rFonts w:ascii="黑体" w:eastAsia="黑体" w:hAnsi="华文楷体" w:hint="eastAsia"/>
          <w:b/>
          <w:sz w:val="24"/>
        </w:rPr>
        <w:t>900MHz～1600MHz</w:t>
      </w:r>
      <w:r>
        <w:rPr>
          <w:rFonts w:ascii="楷体_GB2312" w:eastAsia="楷体_GB2312" w:hAnsi="华文楷体" w:hint="eastAsia"/>
          <w:sz w:val="24"/>
        </w:rPr>
        <w:t>。</w:t>
      </w:r>
    </w:p>
    <w:p w:rsidR="00B42108" w:rsidRDefault="00B42108" w:rsidP="00B42108">
      <w:pPr>
        <w:snapToGrid w:val="0"/>
        <w:spacing w:beforeLines="50" w:line="300" w:lineRule="auto"/>
        <w:ind w:leftChars="4" w:left="8"/>
        <w:rPr>
          <w:rFonts w:ascii="楷体_GB2312" w:eastAsia="楷体_GB2312" w:hAnsi="华文楷体" w:hint="eastAsia"/>
          <w:b/>
          <w:sz w:val="24"/>
        </w:rPr>
      </w:pPr>
      <w:r>
        <w:rPr>
          <w:rFonts w:ascii="黑体" w:eastAsia="黑体" w:hAnsi="华文楷体" w:hint="eastAsia"/>
          <w:b/>
          <w:sz w:val="24"/>
        </w:rPr>
        <w:t>G.2.4</w:t>
      </w:r>
      <w:r>
        <w:rPr>
          <w:rFonts w:ascii="楷体_GB2312" w:eastAsia="楷体_GB2312" w:hAnsi="华文楷体" w:hint="eastAsia"/>
          <w:b/>
          <w:sz w:val="24"/>
        </w:rPr>
        <w:t>雷达仪的混凝土电磁波速可在已知已知目标埋深构件上进行标定，标定结果可按下列公式计算：</w:t>
      </w:r>
    </w:p>
    <w:p w:rsidR="00B42108" w:rsidRDefault="00B42108" w:rsidP="00B42108">
      <w:pPr>
        <w:snapToGrid w:val="0"/>
        <w:spacing w:beforeLines="50" w:line="300" w:lineRule="auto"/>
        <w:ind w:leftChars="-341" w:left="-716" w:firstLineChars="600" w:firstLine="1446"/>
        <w:rPr>
          <w:rFonts w:eastAsia="楷体_GB2312"/>
          <w:b/>
          <w:sz w:val="24"/>
        </w:rPr>
      </w:pPr>
      <w:r>
        <w:rPr>
          <w:rFonts w:eastAsia="楷体_GB2312"/>
          <w:b/>
          <w:i/>
          <w:sz w:val="24"/>
        </w:rPr>
        <w:t>ν</w:t>
      </w:r>
      <w:r>
        <w:rPr>
          <w:rFonts w:eastAsia="楷体_GB2312"/>
          <w:b/>
          <w:sz w:val="24"/>
        </w:rPr>
        <w:t>=</w:t>
      </w:r>
      <w:r>
        <w:rPr>
          <w:rFonts w:eastAsia="楷体_GB2312"/>
          <w:b/>
          <w:i/>
          <w:sz w:val="24"/>
        </w:rPr>
        <w:t>h</w:t>
      </w:r>
      <w:r>
        <w:rPr>
          <w:rFonts w:eastAsia="楷体_GB2312"/>
          <w:b/>
          <w:sz w:val="24"/>
        </w:rPr>
        <w:t>/</w:t>
      </w:r>
      <w:r>
        <w:rPr>
          <w:rFonts w:eastAsia="楷体_GB2312"/>
          <w:b/>
          <w:i/>
          <w:sz w:val="24"/>
        </w:rPr>
        <w:t>t</w:t>
      </w:r>
      <w:r>
        <w:rPr>
          <w:rFonts w:eastAsia="楷体_GB2312" w:hint="eastAsia"/>
          <w:b/>
          <w:i/>
          <w:sz w:val="24"/>
        </w:rPr>
        <w:t xml:space="preserve"> </w:t>
      </w:r>
      <w:r>
        <w:rPr>
          <w:rFonts w:eastAsia="楷体_GB2312" w:hint="eastAsia"/>
          <w:b/>
          <w:sz w:val="24"/>
        </w:rPr>
        <w:t xml:space="preserve">                                                    </w:t>
      </w:r>
      <w:r>
        <w:rPr>
          <w:rFonts w:ascii="楷体_GB2312" w:eastAsia="楷体_GB2312" w:hAnsi="华文楷体" w:hint="eastAsia"/>
          <w:b/>
          <w:sz w:val="24"/>
        </w:rPr>
        <w:t>（</w:t>
      </w:r>
      <w:r>
        <w:rPr>
          <w:rFonts w:ascii="黑体" w:eastAsia="黑体" w:hAnsi="华文楷体" w:hint="eastAsia"/>
          <w:b/>
          <w:sz w:val="24"/>
        </w:rPr>
        <w:t>G.2.4）</w:t>
      </w:r>
    </w:p>
    <w:p w:rsidR="00B42108" w:rsidRDefault="00B42108" w:rsidP="00B42108">
      <w:pPr>
        <w:snapToGrid w:val="0"/>
        <w:spacing w:beforeLines="50" w:line="300" w:lineRule="auto"/>
        <w:ind w:leftChars="-341" w:left="-716" w:firstLineChars="300" w:firstLine="723"/>
        <w:rPr>
          <w:rFonts w:ascii="楷体_GB2312" w:eastAsia="楷体_GB2312" w:hAnsi="华文楷体" w:hint="eastAsia"/>
          <w:b/>
          <w:sz w:val="24"/>
        </w:rPr>
      </w:pPr>
      <w:r>
        <w:rPr>
          <w:rFonts w:ascii="楷体_GB2312" w:eastAsia="楷体_GB2312" w:hAnsi="华文楷体" w:hint="eastAsia"/>
          <w:b/>
          <w:sz w:val="24"/>
        </w:rPr>
        <w:t>式中：ν—电磁波速；</w:t>
      </w:r>
    </w:p>
    <w:p w:rsidR="00B42108" w:rsidRDefault="00B42108" w:rsidP="00B42108">
      <w:pPr>
        <w:snapToGrid w:val="0"/>
        <w:spacing w:line="300" w:lineRule="auto"/>
        <w:ind w:leftChars="-341" w:left="-716" w:firstLineChars="600" w:firstLine="1446"/>
        <w:rPr>
          <w:rFonts w:ascii="楷体_GB2312" w:eastAsia="楷体_GB2312" w:hAnsi="华文楷体" w:hint="eastAsia"/>
          <w:b/>
          <w:sz w:val="24"/>
        </w:rPr>
      </w:pPr>
      <w:r>
        <w:rPr>
          <w:rFonts w:eastAsia="楷体_GB2312"/>
          <w:b/>
          <w:i/>
          <w:sz w:val="24"/>
        </w:rPr>
        <w:t>h</w:t>
      </w:r>
      <w:r>
        <w:rPr>
          <w:rFonts w:ascii="楷体_GB2312" w:eastAsia="楷体_GB2312" w:hAnsi="华文楷体" w:hint="eastAsia"/>
          <w:b/>
          <w:sz w:val="24"/>
        </w:rPr>
        <w:t xml:space="preserve"> —已知目标埋深，或用钻孔获得目标的深度；</w:t>
      </w:r>
    </w:p>
    <w:p w:rsidR="00B42108" w:rsidRDefault="00B42108" w:rsidP="00B42108">
      <w:pPr>
        <w:snapToGrid w:val="0"/>
        <w:spacing w:line="300" w:lineRule="auto"/>
        <w:ind w:leftChars="-341" w:left="-716" w:firstLineChars="600" w:firstLine="1446"/>
        <w:rPr>
          <w:rFonts w:ascii="楷体_GB2312" w:eastAsia="楷体_GB2312" w:hAnsi="华文楷体" w:hint="eastAsia"/>
          <w:b/>
          <w:sz w:val="24"/>
        </w:rPr>
      </w:pPr>
      <w:r>
        <w:rPr>
          <w:rFonts w:eastAsia="楷体_GB2312"/>
          <w:b/>
          <w:i/>
          <w:sz w:val="24"/>
        </w:rPr>
        <w:t>t</w:t>
      </w:r>
      <w:r>
        <w:rPr>
          <w:rFonts w:ascii="楷体_GB2312" w:eastAsia="楷体_GB2312" w:hAnsi="华文楷体" w:hint="eastAsia"/>
          <w:b/>
          <w:sz w:val="24"/>
        </w:rPr>
        <w:t xml:space="preserve"> —反射波的双程走时。</w:t>
      </w:r>
    </w:p>
    <w:p w:rsidR="00B42108" w:rsidRDefault="00B42108" w:rsidP="00B42108">
      <w:pPr>
        <w:snapToGrid w:val="0"/>
        <w:spacing w:beforeLines="50" w:line="300" w:lineRule="auto"/>
        <w:ind w:leftChars="4" w:left="8"/>
        <w:rPr>
          <w:rFonts w:ascii="楷体_GB2312" w:eastAsia="楷体_GB2312" w:hAnsi="华文楷体" w:hint="eastAsia"/>
          <w:b/>
          <w:sz w:val="24"/>
        </w:rPr>
      </w:pPr>
      <w:r>
        <w:rPr>
          <w:rFonts w:ascii="黑体" w:eastAsia="黑体" w:hAnsi="华文楷体" w:hint="eastAsia"/>
          <w:b/>
          <w:sz w:val="24"/>
        </w:rPr>
        <w:t xml:space="preserve">G.2.5 </w:t>
      </w:r>
      <w:r>
        <w:rPr>
          <w:rFonts w:ascii="楷体_GB2312" w:eastAsia="楷体_GB2312" w:hAnsi="华文楷体" w:hint="eastAsia"/>
          <w:b/>
          <w:sz w:val="24"/>
        </w:rPr>
        <w:t>雷达仪的探测钢构件的操作可分成横向测试法和纵向测试法，其操作应符合下列规定：</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 xml:space="preserve">1 </w:t>
      </w:r>
      <w:r>
        <w:rPr>
          <w:rFonts w:ascii="楷体_GB2312" w:eastAsia="楷体_GB2312" w:hAnsi="华文楷体" w:hint="eastAsia"/>
          <w:b/>
          <w:sz w:val="24"/>
        </w:rPr>
        <w:t xml:space="preserve">横向测试时，雷达仪的天线应垂直于被测构件的轴线运行； </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2</w:t>
      </w:r>
      <w:r>
        <w:rPr>
          <w:rFonts w:ascii="楷体_GB2312" w:eastAsia="楷体_GB2312" w:hAnsi="华文楷体" w:hint="eastAsia"/>
          <w:b/>
          <w:sz w:val="24"/>
        </w:rPr>
        <w:t>纵向测试时，雷达仪的天线应平行于被测构件的轴线运行；</w:t>
      </w:r>
      <w:r>
        <w:rPr>
          <w:rFonts w:ascii="黑体" w:eastAsia="黑体" w:hAnsi="华文楷体" w:hint="eastAsia"/>
          <w:b/>
          <w:sz w:val="24"/>
        </w:rPr>
        <w:t xml:space="preserve"> </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 xml:space="preserve">3 </w:t>
      </w:r>
      <w:r>
        <w:rPr>
          <w:rFonts w:ascii="楷体_GB2312" w:eastAsia="楷体_GB2312" w:hAnsi="华文楷体" w:hint="eastAsia"/>
          <w:b/>
          <w:sz w:val="24"/>
        </w:rPr>
        <w:t>在混凝土中钢构件的探测过程中，雷达仪的探测位置宜布置在构件无钢筋或钢筋间距较大的部位，不宜采取在钢筋上顺筋探测的方式。</w:t>
      </w:r>
    </w:p>
    <w:p w:rsidR="00B42108" w:rsidRPr="001F2207" w:rsidRDefault="00B42108" w:rsidP="00B42108">
      <w:pPr>
        <w:snapToGrid w:val="0"/>
        <w:spacing w:line="300" w:lineRule="auto"/>
        <w:ind w:leftChars="-41" w:left="-86"/>
        <w:rPr>
          <w:rFonts w:ascii="楷体_GB2312" w:eastAsia="楷体_GB2312" w:hAnsi="华文楷体" w:hint="eastAsia"/>
          <w:sz w:val="24"/>
        </w:rPr>
      </w:pPr>
      <w:r w:rsidRPr="001F2207">
        <w:rPr>
          <w:rFonts w:ascii="楷体_GB2312" w:eastAsia="楷体_GB2312" w:hAnsi="华文楷体" w:hint="eastAsia"/>
          <w:sz w:val="24"/>
        </w:rPr>
        <w:t>【纵向测试法在一般雷达探测中应用较少，但成为钢-混凝土组合结构中型钢构件的主要探测方式。纵向测试法的优点是：由于表层钢筋在纵向测试时电磁波有效反射面积很小，不会形成开口向下的双曲线形式的异常，从而避开了表层钢筋对深层钢构件反射信号的干扰，深层型钢构件为金属板状结构，电磁波有效反射面积较大，可以形成较易识别的反射波同相轴异常，达到探测型钢的目的。 横向测试法是雷达的常规探测方式。横向测试法中被测钢筋会形成开口向下的双曲线或是开口向下的月牙状异常，异常特征明显，易识别，异常的双曲线的顶端就是钢筋的位置，深度就是钢筋保护层厚度；但极易受到其他钢结构以及边界的干扰，钢-混凝土组合结构中表层钢筋与深层型钢构件相互干扰，不利于判断。】</w:t>
      </w:r>
    </w:p>
    <w:p w:rsidR="00B42108" w:rsidRDefault="00B42108" w:rsidP="00B42108">
      <w:pPr>
        <w:snapToGrid w:val="0"/>
        <w:spacing w:beforeLines="50" w:line="300" w:lineRule="auto"/>
        <w:ind w:leftChars="-341" w:left="-716"/>
        <w:rPr>
          <w:rFonts w:ascii="楷体_GB2312" w:eastAsia="楷体_GB2312" w:hAnsi="华文楷体" w:hint="eastAsia"/>
          <w:b/>
          <w:sz w:val="24"/>
        </w:rPr>
      </w:pPr>
      <w:r>
        <w:rPr>
          <w:rFonts w:ascii="黑体" w:eastAsia="黑体" w:hAnsi="华文楷体" w:hint="eastAsia"/>
          <w:b/>
          <w:sz w:val="24"/>
        </w:rPr>
        <w:t xml:space="preserve">     G.2.6 </w:t>
      </w:r>
      <w:r>
        <w:rPr>
          <w:rFonts w:ascii="楷体_GB2312" w:eastAsia="楷体_GB2312" w:hAnsi="华文楷体" w:hint="eastAsia"/>
          <w:b/>
          <w:sz w:val="24"/>
        </w:rPr>
        <w:t>雷达仪测试图像中钢筋与钢构件的特征可按下列规则判定：</w:t>
      </w:r>
    </w:p>
    <w:p w:rsidR="00B42108" w:rsidRDefault="00B42108" w:rsidP="00B42108">
      <w:pPr>
        <w:snapToGrid w:val="0"/>
        <w:spacing w:line="300" w:lineRule="auto"/>
        <w:ind w:leftChars="-341" w:left="-716" w:firstLineChars="400" w:firstLine="964"/>
        <w:rPr>
          <w:rFonts w:ascii="楷体_GB2312" w:eastAsia="楷体_GB2312" w:hAnsi="华文楷体" w:hint="eastAsia"/>
          <w:b/>
          <w:sz w:val="24"/>
        </w:rPr>
      </w:pPr>
      <w:r>
        <w:rPr>
          <w:rFonts w:ascii="楷体_GB2312" w:eastAsia="楷体_GB2312" w:hAnsi="华文楷体" w:hint="eastAsia"/>
          <w:b/>
          <w:sz w:val="24"/>
        </w:rPr>
        <w:t>1对于分散的月牙形强反射信号可判定为钢筋的图像；</w:t>
      </w:r>
    </w:p>
    <w:p w:rsidR="00B42108" w:rsidRDefault="00B42108" w:rsidP="00B42108">
      <w:pPr>
        <w:snapToGrid w:val="0"/>
        <w:spacing w:line="300" w:lineRule="auto"/>
        <w:ind w:leftChars="-341" w:left="-716" w:firstLineChars="400" w:firstLine="964"/>
        <w:rPr>
          <w:rFonts w:ascii="楷体_GB2312" w:eastAsia="楷体_GB2312" w:hAnsi="华文楷体" w:hint="eastAsia"/>
          <w:b/>
          <w:sz w:val="24"/>
        </w:rPr>
      </w:pPr>
      <w:r>
        <w:rPr>
          <w:rFonts w:ascii="楷体_GB2312" w:eastAsia="楷体_GB2312" w:hAnsi="华文楷体" w:hint="eastAsia"/>
          <w:b/>
          <w:sz w:val="24"/>
        </w:rPr>
        <w:t>2对于连续的同相轴的强反射信号可判定为钢构件的图像。</w:t>
      </w:r>
    </w:p>
    <w:p w:rsidR="00B42108" w:rsidRPr="005C0BAF" w:rsidRDefault="00B42108" w:rsidP="00B42108">
      <w:pPr>
        <w:snapToGrid w:val="0"/>
        <w:spacing w:line="300" w:lineRule="auto"/>
        <w:rPr>
          <w:rFonts w:ascii="楷体_GB2312" w:eastAsia="楷体_GB2312" w:hAnsi="华文楷体" w:hint="eastAsia"/>
          <w:sz w:val="24"/>
        </w:rPr>
      </w:pPr>
      <w:r w:rsidRPr="005C0BAF">
        <w:rPr>
          <w:rFonts w:ascii="华文楷体" w:eastAsia="华文楷体" w:hAnsi="华文楷体" w:hint="eastAsia"/>
          <w:sz w:val="24"/>
        </w:rPr>
        <w:t>【本条提出判别钢筋与钢构件反射信号的基本规则】</w:t>
      </w:r>
    </w:p>
    <w:p w:rsidR="00B42108" w:rsidRDefault="00B42108" w:rsidP="00B42108">
      <w:pPr>
        <w:snapToGrid w:val="0"/>
        <w:spacing w:line="300" w:lineRule="auto"/>
        <w:ind w:leftChars="-341" w:left="-716"/>
        <w:jc w:val="center"/>
        <w:rPr>
          <w:rFonts w:ascii="黑体" w:eastAsia="黑体" w:hAnsi="华文楷体" w:hint="eastAsia"/>
          <w:b/>
          <w:sz w:val="28"/>
          <w:szCs w:val="28"/>
        </w:rPr>
      </w:pPr>
    </w:p>
    <w:p w:rsidR="00B42108" w:rsidRDefault="00B42108" w:rsidP="00B42108">
      <w:pPr>
        <w:snapToGrid w:val="0"/>
        <w:spacing w:line="300" w:lineRule="auto"/>
        <w:ind w:leftChars="-341" w:left="-716"/>
        <w:jc w:val="center"/>
        <w:rPr>
          <w:rFonts w:ascii="楷体_GB2312" w:eastAsia="楷体_GB2312" w:hAnsi="华文楷体" w:hint="eastAsia"/>
          <w:b/>
          <w:sz w:val="28"/>
          <w:szCs w:val="28"/>
        </w:rPr>
      </w:pPr>
      <w:r>
        <w:rPr>
          <w:rFonts w:ascii="黑体" w:eastAsia="黑体" w:hAnsi="华文楷体" w:hint="eastAsia"/>
          <w:b/>
          <w:sz w:val="28"/>
          <w:szCs w:val="28"/>
        </w:rPr>
        <w:t>G.3</w:t>
      </w:r>
      <w:r>
        <w:rPr>
          <w:rFonts w:ascii="楷体_GB2312" w:eastAsia="楷体_GB2312" w:hAnsi="华文楷体" w:hint="eastAsia"/>
          <w:b/>
          <w:sz w:val="28"/>
          <w:szCs w:val="28"/>
        </w:rPr>
        <w:t xml:space="preserve"> 钢构件及其形状的探测</w:t>
      </w:r>
    </w:p>
    <w:p w:rsidR="00B42108" w:rsidRDefault="00B42108" w:rsidP="00B42108">
      <w:pPr>
        <w:snapToGrid w:val="0"/>
        <w:spacing w:line="300" w:lineRule="auto"/>
        <w:ind w:leftChars="4" w:left="8"/>
        <w:rPr>
          <w:rFonts w:eastAsia="楷体_GB2312" w:hint="eastAsia"/>
          <w:b/>
          <w:sz w:val="24"/>
        </w:rPr>
      </w:pPr>
      <w:r>
        <w:rPr>
          <w:rFonts w:ascii="黑体" w:eastAsia="黑体" w:hAnsi="华文楷体" w:hint="eastAsia"/>
          <w:b/>
          <w:sz w:val="24"/>
        </w:rPr>
        <w:t>G.3.1</w:t>
      </w:r>
      <w:r w:rsidRPr="006A08A3">
        <w:rPr>
          <w:rFonts w:ascii="华文楷体" w:eastAsia="华文楷体" w:hAnsi="华文楷体" w:hint="eastAsia"/>
          <w:b/>
          <w:sz w:val="24"/>
        </w:rPr>
        <w:t>在进行钢构件的探测前应</w:t>
      </w:r>
      <w:r>
        <w:rPr>
          <w:rFonts w:eastAsia="楷体_GB2312"/>
          <w:b/>
          <w:sz w:val="24"/>
        </w:rPr>
        <w:t>用钢筋探测仪</w:t>
      </w:r>
      <w:r>
        <w:rPr>
          <w:rFonts w:eastAsia="楷体_GB2312" w:hint="eastAsia"/>
          <w:b/>
          <w:sz w:val="24"/>
        </w:rPr>
        <w:t>探测</w:t>
      </w:r>
      <w:r>
        <w:rPr>
          <w:rFonts w:eastAsia="楷体_GB2312"/>
          <w:b/>
          <w:sz w:val="24"/>
        </w:rPr>
        <w:t>构件</w:t>
      </w:r>
      <w:r>
        <w:rPr>
          <w:rFonts w:eastAsia="楷体_GB2312" w:hint="eastAsia"/>
          <w:b/>
          <w:sz w:val="24"/>
        </w:rPr>
        <w:t>中的</w:t>
      </w:r>
      <w:r>
        <w:rPr>
          <w:rFonts w:eastAsia="楷体_GB2312"/>
          <w:b/>
          <w:sz w:val="24"/>
        </w:rPr>
        <w:t>钢筋</w:t>
      </w:r>
      <w:r>
        <w:rPr>
          <w:rFonts w:eastAsia="楷体_GB2312" w:hint="eastAsia"/>
          <w:b/>
          <w:sz w:val="24"/>
        </w:rPr>
        <w:t>，</w:t>
      </w:r>
      <w:r>
        <w:rPr>
          <w:rFonts w:eastAsia="楷体_GB2312"/>
          <w:b/>
          <w:sz w:val="24"/>
        </w:rPr>
        <w:t>并应将</w:t>
      </w:r>
      <w:r>
        <w:rPr>
          <w:rFonts w:eastAsia="楷体_GB2312" w:hint="eastAsia"/>
          <w:b/>
          <w:sz w:val="24"/>
        </w:rPr>
        <w:t>探</w:t>
      </w:r>
      <w:r>
        <w:rPr>
          <w:rFonts w:eastAsia="楷体_GB2312"/>
          <w:b/>
          <w:sz w:val="24"/>
        </w:rPr>
        <w:t>测到的主筋和箍筋的位置标注在构件上。</w:t>
      </w:r>
    </w:p>
    <w:p w:rsidR="00B42108" w:rsidRDefault="00B42108" w:rsidP="00B42108">
      <w:pPr>
        <w:snapToGrid w:val="0"/>
        <w:spacing w:line="300" w:lineRule="auto"/>
        <w:ind w:leftChars="-41" w:left="154" w:hangingChars="100" w:hanging="240"/>
        <w:rPr>
          <w:rFonts w:ascii="楷体_GB2312" w:eastAsia="楷体_GB2312" w:hAnsi="华文楷体" w:hint="eastAsia"/>
          <w:sz w:val="24"/>
        </w:rPr>
      </w:pPr>
      <w:r w:rsidRPr="00354400">
        <w:rPr>
          <w:rFonts w:ascii="楷体_GB2312" w:eastAsia="楷体_GB2312" w:hAnsi="华文楷体" w:hint="eastAsia"/>
          <w:sz w:val="24"/>
        </w:rPr>
        <w:t>【当钢-混凝土组合构件也配有钢筋时，应将钢筋的位置标出，以利于进一步的探测。钢筋</w:t>
      </w:r>
    </w:p>
    <w:p w:rsidR="00B42108" w:rsidRPr="00354400" w:rsidRDefault="00B42108" w:rsidP="00B42108">
      <w:pPr>
        <w:snapToGrid w:val="0"/>
        <w:spacing w:line="300" w:lineRule="auto"/>
        <w:ind w:leftChars="59" w:left="124"/>
        <w:rPr>
          <w:rFonts w:ascii="楷体_GB2312" w:eastAsia="楷体_GB2312" w:hint="eastAsia"/>
          <w:sz w:val="24"/>
        </w:rPr>
      </w:pPr>
      <w:r w:rsidRPr="00354400">
        <w:rPr>
          <w:rFonts w:ascii="楷体_GB2312" w:eastAsia="楷体_GB2312" w:hAnsi="华文楷体" w:hint="eastAsia"/>
          <w:sz w:val="24"/>
        </w:rPr>
        <w:t>探测仪适宜深度档测试箍筋的位置以及钢筋的配置与位置，但对深层的型钢构件基本无反应。】</w:t>
      </w:r>
    </w:p>
    <w:p w:rsidR="00B42108" w:rsidRDefault="00B42108" w:rsidP="00B42108">
      <w:pPr>
        <w:snapToGrid w:val="0"/>
        <w:spacing w:beforeLines="50" w:line="300" w:lineRule="auto"/>
        <w:ind w:leftChars="-341" w:left="-716" w:firstLineChars="300" w:firstLine="723"/>
        <w:rPr>
          <w:rFonts w:eastAsia="楷体_GB2312" w:hint="eastAsia"/>
          <w:b/>
          <w:sz w:val="24"/>
        </w:rPr>
      </w:pPr>
      <w:r>
        <w:rPr>
          <w:rFonts w:ascii="黑体" w:eastAsia="黑体" w:hAnsi="华文楷体" w:hint="eastAsia"/>
          <w:b/>
          <w:sz w:val="24"/>
        </w:rPr>
        <w:t xml:space="preserve">G.3.2 </w:t>
      </w:r>
      <w:r>
        <w:rPr>
          <w:rFonts w:ascii="楷体_GB2312" w:eastAsia="楷体_GB2312" w:hAnsi="华文楷体" w:hint="eastAsia"/>
          <w:b/>
          <w:sz w:val="24"/>
        </w:rPr>
        <w:t>用</w:t>
      </w:r>
      <w:r>
        <w:rPr>
          <w:rFonts w:ascii="楷体_GB2312" w:eastAsia="楷体_GB2312" w:hint="eastAsia"/>
          <w:b/>
          <w:sz w:val="24"/>
        </w:rPr>
        <w:t>钢筋探测仪探测钢构件及其形状的操作宜遵守下列规</w:t>
      </w:r>
      <w:r>
        <w:rPr>
          <w:rFonts w:eastAsia="楷体_GB2312" w:hint="eastAsia"/>
          <w:b/>
          <w:sz w:val="24"/>
        </w:rPr>
        <w:t>定：</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楷体_GB2312" w:eastAsia="楷体_GB2312" w:hAnsi="华文楷体" w:hint="eastAsia"/>
          <w:b/>
          <w:sz w:val="24"/>
        </w:rPr>
        <w:t>1探测区域宜以构件两个相邻的侧面构成；</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lastRenderedPageBreak/>
        <w:t>2</w:t>
      </w:r>
      <w:r>
        <w:rPr>
          <w:rFonts w:ascii="楷体_GB2312" w:eastAsia="楷体_GB2312" w:hAnsi="华文楷体" w:hint="eastAsia"/>
          <w:b/>
          <w:sz w:val="24"/>
        </w:rPr>
        <w:t xml:space="preserve"> 探测的截面宜布置在构件侧面无箍筋或箍筋间距较大的部位；</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3</w:t>
      </w:r>
      <w:r>
        <w:rPr>
          <w:rFonts w:ascii="楷体_GB2312" w:eastAsia="楷体_GB2312" w:hAnsi="华文楷体" w:hint="eastAsia"/>
          <w:b/>
          <w:sz w:val="24"/>
        </w:rPr>
        <w:t xml:space="preserve"> 钢筋探测仪的探测运行轨迹应顺着构件横截面方向或顺箍筋的方向；</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 xml:space="preserve">4 </w:t>
      </w:r>
      <w:r>
        <w:rPr>
          <w:rFonts w:ascii="楷体_GB2312" w:eastAsia="楷体_GB2312" w:hAnsi="华文楷体" w:hint="eastAsia"/>
          <w:b/>
          <w:sz w:val="24"/>
        </w:rPr>
        <w:t>钢筋探测仪探测的深度宜使用高档位；</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 xml:space="preserve">5 </w:t>
      </w:r>
      <w:r>
        <w:rPr>
          <w:rFonts w:ascii="楷体_GB2312" w:eastAsia="楷体_GB2312" w:hAnsi="华文楷体" w:hint="eastAsia"/>
          <w:b/>
          <w:sz w:val="24"/>
        </w:rPr>
        <w:t>探测结果应绘制成背景本底值的曲线图。</w:t>
      </w:r>
    </w:p>
    <w:p w:rsidR="00B42108" w:rsidRPr="007F1D6A" w:rsidRDefault="00B42108" w:rsidP="00B42108">
      <w:pPr>
        <w:snapToGrid w:val="0"/>
        <w:spacing w:line="300" w:lineRule="auto"/>
        <w:ind w:leftChars="59" w:left="124"/>
        <w:rPr>
          <w:rFonts w:ascii="楷体_GB2312" w:eastAsia="楷体_GB2312" w:hAnsi="华文楷体" w:hint="eastAsia"/>
          <w:sz w:val="24"/>
        </w:rPr>
      </w:pPr>
      <w:r w:rsidRPr="007F1D6A">
        <w:rPr>
          <w:rFonts w:ascii="楷体_GB2312" w:eastAsia="楷体_GB2312" w:hAnsi="华文楷体" w:hint="eastAsia"/>
          <w:sz w:val="24"/>
        </w:rPr>
        <w:t>【</w:t>
      </w:r>
      <w:r>
        <w:rPr>
          <w:rFonts w:ascii="楷体_GB2312" w:eastAsia="楷体_GB2312" w:hAnsi="华文楷体" w:hint="eastAsia"/>
          <w:sz w:val="24"/>
        </w:rPr>
        <w:t>本条第1款的规定适用于矩形的构件。本条第4款要求使用</w:t>
      </w:r>
      <w:r w:rsidRPr="007F1D6A">
        <w:rPr>
          <w:rFonts w:ascii="楷体_GB2312" w:eastAsia="楷体_GB2312" w:hAnsi="华文楷体" w:hint="eastAsia"/>
          <w:sz w:val="24"/>
        </w:rPr>
        <w:t>钢筋探测仪深度高档</w:t>
      </w:r>
      <w:r>
        <w:rPr>
          <w:rFonts w:ascii="楷体_GB2312" w:eastAsia="楷体_GB2312" w:hAnsi="华文楷体" w:hint="eastAsia"/>
          <w:sz w:val="24"/>
        </w:rPr>
        <w:t>探</w:t>
      </w:r>
      <w:r w:rsidRPr="007F1D6A">
        <w:rPr>
          <w:rFonts w:ascii="楷体_GB2312" w:eastAsia="楷体_GB2312" w:hAnsi="华文楷体" w:hint="eastAsia"/>
          <w:sz w:val="24"/>
        </w:rPr>
        <w:t>测</w:t>
      </w:r>
      <w:r>
        <w:rPr>
          <w:rFonts w:ascii="楷体_GB2312" w:eastAsia="楷体_GB2312" w:hAnsi="华文楷体" w:hint="eastAsia"/>
          <w:sz w:val="24"/>
        </w:rPr>
        <w:t>，这种探测</w:t>
      </w:r>
      <w:r w:rsidRPr="007F1D6A">
        <w:rPr>
          <w:rFonts w:ascii="楷体_GB2312" w:eastAsia="楷体_GB2312" w:hAnsi="华文楷体" w:hint="eastAsia"/>
          <w:sz w:val="24"/>
        </w:rPr>
        <w:t>对相邻钢筋分辨率下降，但对深层</w:t>
      </w:r>
      <w:r>
        <w:rPr>
          <w:rFonts w:ascii="楷体_GB2312" w:eastAsia="楷体_GB2312" w:hAnsi="华文楷体" w:hint="eastAsia"/>
          <w:sz w:val="24"/>
        </w:rPr>
        <w:t>的</w:t>
      </w:r>
      <w:r w:rsidRPr="007F1D6A">
        <w:rPr>
          <w:rFonts w:ascii="楷体_GB2312" w:eastAsia="楷体_GB2312" w:hAnsi="华文楷体" w:hint="eastAsia"/>
          <w:sz w:val="24"/>
        </w:rPr>
        <w:t>钢构件有反应</w:t>
      </w:r>
      <w:r>
        <w:rPr>
          <w:rFonts w:ascii="楷体_GB2312" w:eastAsia="楷体_GB2312" w:hAnsi="华文楷体" w:hint="eastAsia"/>
          <w:sz w:val="24"/>
        </w:rPr>
        <w:t>。</w:t>
      </w:r>
      <w:r w:rsidRPr="007F1D6A">
        <w:rPr>
          <w:rFonts w:ascii="楷体_GB2312" w:eastAsia="楷体_GB2312" w:hAnsi="华文楷体" w:hint="eastAsia"/>
          <w:sz w:val="24"/>
        </w:rPr>
        <w:t>深层钢构件影响了钢筋探测仪测试曲线的背景值的变化，</w:t>
      </w:r>
      <w:r>
        <w:rPr>
          <w:rFonts w:ascii="楷体_GB2312" w:eastAsia="楷体_GB2312" w:hAnsi="华文楷体" w:hint="eastAsia"/>
          <w:sz w:val="24"/>
        </w:rPr>
        <w:t>并成为</w:t>
      </w:r>
      <w:r w:rsidRPr="007F1D6A">
        <w:rPr>
          <w:rFonts w:ascii="楷体_GB2312" w:eastAsia="楷体_GB2312" w:hAnsi="华文楷体" w:hint="eastAsia"/>
          <w:sz w:val="24"/>
        </w:rPr>
        <w:t>判断是否为钢—混凝土组合结构的定性判据。</w:t>
      </w:r>
      <w:r>
        <w:rPr>
          <w:rFonts w:ascii="华文楷体" w:eastAsia="华文楷体" w:hAnsi="华文楷体" w:hint="eastAsia"/>
          <w:sz w:val="24"/>
        </w:rPr>
        <w:t>】</w:t>
      </w:r>
    </w:p>
    <w:p w:rsidR="00B42108" w:rsidRDefault="00B42108" w:rsidP="00B42108">
      <w:pPr>
        <w:snapToGrid w:val="0"/>
        <w:spacing w:beforeLines="50" w:line="300" w:lineRule="auto"/>
        <w:ind w:leftChars="-341" w:left="-716" w:firstLineChars="300" w:firstLine="723"/>
        <w:rPr>
          <w:rFonts w:ascii="楷体_GB2312" w:eastAsia="楷体_GB2312" w:hAnsi="华文楷体" w:hint="eastAsia"/>
          <w:b/>
          <w:sz w:val="24"/>
        </w:rPr>
      </w:pPr>
      <w:r>
        <w:rPr>
          <w:rFonts w:ascii="黑体" w:eastAsia="黑体" w:hAnsi="华文楷体" w:hint="eastAsia"/>
          <w:b/>
          <w:sz w:val="24"/>
        </w:rPr>
        <w:t xml:space="preserve">G.3.3 </w:t>
      </w:r>
      <w:r w:rsidRPr="00290B60">
        <w:rPr>
          <w:rFonts w:ascii="华文楷体" w:eastAsia="华文楷体" w:hAnsi="华文楷体" w:hint="eastAsia"/>
          <w:b/>
          <w:sz w:val="24"/>
        </w:rPr>
        <w:t>矩形组合构件中的</w:t>
      </w:r>
      <w:r>
        <w:rPr>
          <w:rFonts w:ascii="楷体_GB2312" w:eastAsia="楷体_GB2312" w:hAnsi="华文楷体" w:hint="eastAsia"/>
          <w:b/>
          <w:sz w:val="24"/>
        </w:rPr>
        <w:t>钢构件及其形状可按下列方法的判定：</w:t>
      </w:r>
    </w:p>
    <w:p w:rsidR="00B42108" w:rsidRDefault="00B42108" w:rsidP="00B42108">
      <w:pPr>
        <w:snapToGrid w:val="0"/>
        <w:spacing w:line="300" w:lineRule="auto"/>
        <w:ind w:leftChars="-341" w:left="-716" w:firstLineChars="500" w:firstLine="1205"/>
        <w:rPr>
          <w:rFonts w:ascii="楷体_GB2312" w:eastAsia="楷体_GB2312" w:hAnsi="华文楷体" w:hint="eastAsia"/>
          <w:sz w:val="24"/>
        </w:rPr>
      </w:pPr>
      <w:r>
        <w:rPr>
          <w:rFonts w:ascii="黑体" w:eastAsia="黑体" w:hAnsi="华文楷体" w:hint="eastAsia"/>
          <w:b/>
          <w:sz w:val="24"/>
        </w:rPr>
        <w:t xml:space="preserve">1 </w:t>
      </w:r>
      <w:r>
        <w:rPr>
          <w:rFonts w:ascii="楷体_GB2312" w:eastAsia="楷体_GB2312" w:hAnsi="华文楷体" w:hint="eastAsia"/>
          <w:b/>
          <w:sz w:val="24"/>
        </w:rPr>
        <w:t>当探测曲线图显示明显变化的背景本底值时，可初步判断混凝土内存在钢构件；</w:t>
      </w:r>
    </w:p>
    <w:p w:rsidR="00B42108" w:rsidRDefault="00B42108" w:rsidP="00B42108">
      <w:pPr>
        <w:snapToGrid w:val="0"/>
        <w:spacing w:line="300" w:lineRule="auto"/>
        <w:ind w:leftChars="-11" w:left="-23" w:firstLineChars="200" w:firstLine="482"/>
        <w:rPr>
          <w:rFonts w:ascii="楷体_GB2312" w:eastAsia="楷体_GB2312" w:hAnsi="华文楷体" w:hint="eastAsia"/>
          <w:b/>
          <w:sz w:val="24"/>
        </w:rPr>
      </w:pPr>
      <w:r>
        <w:rPr>
          <w:rFonts w:ascii="黑体" w:eastAsia="黑体" w:hAnsi="华文楷体" w:hint="eastAsia"/>
          <w:b/>
          <w:sz w:val="24"/>
        </w:rPr>
        <w:t>2</w:t>
      </w:r>
      <w:r>
        <w:rPr>
          <w:rFonts w:ascii="楷体_GB2312" w:eastAsia="楷体_GB2312" w:hAnsi="华文楷体" w:hint="eastAsia"/>
          <w:b/>
          <w:sz w:val="24"/>
        </w:rPr>
        <w:t xml:space="preserve"> 当构件两个相邻侧面的探测曲线图具有图</w:t>
      </w:r>
      <w:r>
        <w:rPr>
          <w:rFonts w:ascii="黑体" w:eastAsia="黑体" w:hAnsi="华文楷体" w:hint="eastAsia"/>
          <w:b/>
          <w:sz w:val="24"/>
        </w:rPr>
        <w:t>G.3.3-1</w:t>
      </w:r>
      <w:r>
        <w:rPr>
          <w:rFonts w:ascii="楷体_GB2312" w:eastAsia="楷体_GB2312" w:hAnsi="华文楷体" w:hint="eastAsia"/>
          <w:b/>
          <w:sz w:val="24"/>
        </w:rPr>
        <w:t>的典型特征时可初步判断钢构件的截面形状为</w:t>
      </w:r>
      <w:r>
        <w:rPr>
          <w:rFonts w:ascii="黑体" w:eastAsia="黑体" w:hAnsi="华文楷体" w:hint="eastAsia"/>
          <w:b/>
          <w:sz w:val="24"/>
        </w:rPr>
        <w:t>H</w:t>
      </w:r>
      <w:r>
        <w:rPr>
          <w:rFonts w:ascii="楷体_GB2312" w:eastAsia="楷体_GB2312" w:hAnsi="华文楷体" w:hint="eastAsia"/>
          <w:b/>
          <w:sz w:val="24"/>
        </w:rPr>
        <w:t xml:space="preserve">形。 </w:t>
      </w:r>
    </w:p>
    <w:p w:rsidR="00B42108" w:rsidRDefault="00B42108" w:rsidP="00B42108">
      <w:pPr>
        <w:snapToGrid w:val="0"/>
        <w:spacing w:line="300" w:lineRule="auto"/>
        <w:ind w:leftChars="-341" w:left="-716" w:firstLineChars="400" w:firstLine="960"/>
        <w:rPr>
          <w:rFonts w:ascii="楷体_GB2312" w:eastAsia="楷体_GB2312" w:hAnsi="华文楷体" w:hint="eastAsia"/>
          <w:sz w:val="24"/>
        </w:rPr>
      </w:pPr>
      <w:r>
        <w:rPr>
          <w:rFonts w:ascii="楷体_GB2312" w:eastAsia="楷体_GB2312" w:hAnsi="华文楷体" w:hint="eastAsia"/>
          <w:noProof/>
          <w:sz w:val="24"/>
        </w:rPr>
        <w:drawing>
          <wp:inline distT="0" distB="0" distL="0" distR="0">
            <wp:extent cx="2514600" cy="118110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23"/>
                    <a:srcRect/>
                    <a:stretch>
                      <a:fillRect/>
                    </a:stretch>
                  </pic:blipFill>
                  <pic:spPr bwMode="auto">
                    <a:xfrm>
                      <a:off x="0" y="0"/>
                      <a:ext cx="2514600" cy="1181100"/>
                    </a:xfrm>
                    <a:prstGeom prst="rect">
                      <a:avLst/>
                    </a:prstGeom>
                    <a:noFill/>
                    <a:ln w="9525">
                      <a:noFill/>
                      <a:miter lim="800000"/>
                      <a:headEnd/>
                      <a:tailEnd/>
                    </a:ln>
                  </pic:spPr>
                </pic:pic>
              </a:graphicData>
            </a:graphic>
          </wp:inline>
        </w:drawing>
      </w:r>
      <w:r>
        <w:rPr>
          <w:rFonts w:ascii="楷体_GB2312" w:eastAsia="楷体_GB2312" w:hAnsi="华文楷体" w:hint="eastAsia"/>
          <w:sz w:val="24"/>
        </w:rPr>
        <w:t xml:space="preserve"> </w:t>
      </w:r>
      <w:r>
        <w:rPr>
          <w:rFonts w:ascii="楷体_GB2312" w:eastAsia="楷体_GB2312" w:hAnsi="华文楷体" w:hint="eastAsia"/>
          <w:noProof/>
          <w:sz w:val="24"/>
        </w:rPr>
        <w:drawing>
          <wp:inline distT="0" distB="0" distL="0" distR="0">
            <wp:extent cx="2714625" cy="1162050"/>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24"/>
                    <a:srcRect/>
                    <a:stretch>
                      <a:fillRect/>
                    </a:stretch>
                  </pic:blipFill>
                  <pic:spPr bwMode="auto">
                    <a:xfrm>
                      <a:off x="0" y="0"/>
                      <a:ext cx="2714625" cy="1162050"/>
                    </a:xfrm>
                    <a:prstGeom prst="rect">
                      <a:avLst/>
                    </a:prstGeom>
                    <a:noFill/>
                    <a:ln w="9525">
                      <a:noFill/>
                      <a:miter lim="800000"/>
                      <a:headEnd/>
                      <a:tailEnd/>
                    </a:ln>
                  </pic:spPr>
                </pic:pic>
              </a:graphicData>
            </a:graphic>
          </wp:inline>
        </w:drawing>
      </w:r>
    </w:p>
    <w:p w:rsidR="00B42108" w:rsidRDefault="00B42108" w:rsidP="00B42108">
      <w:pPr>
        <w:snapToGrid w:val="0"/>
        <w:spacing w:line="300" w:lineRule="auto"/>
        <w:ind w:leftChars="-341" w:left="-716"/>
        <w:rPr>
          <w:rFonts w:ascii="楷体_GB2312" w:eastAsia="楷体_GB2312" w:hAnsi="华文楷体" w:hint="eastAsia"/>
          <w:b/>
          <w:sz w:val="24"/>
        </w:rPr>
      </w:pPr>
      <w:r>
        <w:rPr>
          <w:rFonts w:ascii="楷体_GB2312" w:eastAsia="楷体_GB2312" w:hAnsi="华文楷体" w:hint="eastAsia"/>
          <w:sz w:val="24"/>
        </w:rPr>
        <w:t xml:space="preserve">                    </w:t>
      </w:r>
      <w:r>
        <w:rPr>
          <w:rFonts w:ascii="楷体_GB2312" w:eastAsia="楷体_GB2312" w:hAnsi="华文楷体" w:hint="eastAsia"/>
          <w:b/>
          <w:sz w:val="24"/>
        </w:rPr>
        <w:t>图</w:t>
      </w:r>
      <w:r>
        <w:rPr>
          <w:rFonts w:ascii="黑体" w:eastAsia="黑体" w:hAnsi="华文楷体" w:hint="eastAsia"/>
          <w:b/>
          <w:sz w:val="24"/>
        </w:rPr>
        <w:t>G.3.2-1</w:t>
      </w:r>
      <w:r>
        <w:rPr>
          <w:rFonts w:ascii="楷体_GB2312" w:eastAsia="楷体_GB2312" w:hAnsi="华文楷体" w:hint="eastAsia"/>
          <w:b/>
          <w:sz w:val="24"/>
        </w:rPr>
        <w:t xml:space="preserve">  H形钢构件典型测试曲线</w:t>
      </w:r>
    </w:p>
    <w:p w:rsidR="00B42108" w:rsidRDefault="00B42108" w:rsidP="00B42108">
      <w:pPr>
        <w:snapToGrid w:val="0"/>
        <w:spacing w:line="300" w:lineRule="auto"/>
        <w:ind w:leftChars="4" w:left="8" w:firstLineChars="200" w:firstLine="482"/>
        <w:rPr>
          <w:rFonts w:ascii="楷体_GB2312" w:eastAsia="楷体_GB2312" w:hAnsi="华文楷体" w:hint="eastAsia"/>
          <w:b/>
          <w:sz w:val="24"/>
        </w:rPr>
      </w:pPr>
      <w:r>
        <w:rPr>
          <w:rFonts w:ascii="黑体" w:eastAsia="黑体" w:hAnsi="华文楷体" w:hint="eastAsia"/>
          <w:b/>
          <w:sz w:val="24"/>
        </w:rPr>
        <w:t>3</w:t>
      </w:r>
      <w:r>
        <w:rPr>
          <w:rFonts w:ascii="楷体_GB2312" w:eastAsia="楷体_GB2312" w:hAnsi="华文楷体" w:hint="eastAsia"/>
          <w:b/>
          <w:sz w:val="24"/>
        </w:rPr>
        <w:t xml:space="preserve"> 当构件两个相邻侧面的探测曲线图具有图</w:t>
      </w:r>
      <w:r>
        <w:rPr>
          <w:rFonts w:ascii="黑体" w:eastAsia="黑体" w:hAnsi="华文楷体" w:hint="eastAsia"/>
          <w:b/>
          <w:sz w:val="24"/>
        </w:rPr>
        <w:t>G.3.3-2</w:t>
      </w:r>
      <w:r>
        <w:rPr>
          <w:rFonts w:ascii="楷体_GB2312" w:eastAsia="楷体_GB2312" w:hAnsi="华文楷体" w:hint="eastAsia"/>
          <w:b/>
          <w:sz w:val="24"/>
        </w:rPr>
        <w:t xml:space="preserve">的典型特征时可初步判断钢构件的截面形状为矩形。 </w:t>
      </w:r>
    </w:p>
    <w:p w:rsidR="00B42108" w:rsidRDefault="00B42108" w:rsidP="00B42108">
      <w:pPr>
        <w:snapToGrid w:val="0"/>
        <w:spacing w:line="300" w:lineRule="auto"/>
        <w:ind w:leftChars="-341" w:left="-716" w:firstLineChars="450" w:firstLine="1080"/>
        <w:rPr>
          <w:rFonts w:ascii="楷体_GB2312" w:eastAsia="楷体_GB2312" w:hAnsi="华文楷体" w:hint="eastAsia"/>
          <w:sz w:val="24"/>
        </w:rPr>
      </w:pPr>
      <w:r>
        <w:rPr>
          <w:rFonts w:ascii="楷体_GB2312" w:eastAsia="楷体_GB2312" w:hAnsi="华文楷体" w:hint="eastAsia"/>
          <w:noProof/>
          <w:sz w:val="24"/>
        </w:rPr>
        <w:drawing>
          <wp:inline distT="0" distB="0" distL="0" distR="0">
            <wp:extent cx="2514600" cy="1095375"/>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25"/>
                    <a:srcRect/>
                    <a:stretch>
                      <a:fillRect/>
                    </a:stretch>
                  </pic:blipFill>
                  <pic:spPr bwMode="auto">
                    <a:xfrm>
                      <a:off x="0" y="0"/>
                      <a:ext cx="2514600" cy="1095375"/>
                    </a:xfrm>
                    <a:prstGeom prst="rect">
                      <a:avLst/>
                    </a:prstGeom>
                    <a:noFill/>
                    <a:ln w="9525">
                      <a:noFill/>
                      <a:miter lim="800000"/>
                      <a:headEnd/>
                      <a:tailEnd/>
                    </a:ln>
                  </pic:spPr>
                </pic:pic>
              </a:graphicData>
            </a:graphic>
          </wp:inline>
        </w:drawing>
      </w:r>
      <w:r>
        <w:rPr>
          <w:rFonts w:ascii="楷体_GB2312" w:eastAsia="楷体_GB2312" w:hAnsi="华文楷体" w:hint="eastAsia"/>
          <w:sz w:val="24"/>
        </w:rPr>
        <w:t xml:space="preserve"> </w:t>
      </w:r>
      <w:r>
        <w:rPr>
          <w:rFonts w:ascii="楷体_GB2312" w:eastAsia="楷体_GB2312" w:hAnsi="华文楷体" w:hint="eastAsia"/>
          <w:noProof/>
          <w:sz w:val="24"/>
        </w:rPr>
        <w:drawing>
          <wp:inline distT="0" distB="0" distL="0" distR="0">
            <wp:extent cx="2514600" cy="1095375"/>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26"/>
                    <a:srcRect/>
                    <a:stretch>
                      <a:fillRect/>
                    </a:stretch>
                  </pic:blipFill>
                  <pic:spPr bwMode="auto">
                    <a:xfrm>
                      <a:off x="0" y="0"/>
                      <a:ext cx="2514600" cy="1095375"/>
                    </a:xfrm>
                    <a:prstGeom prst="rect">
                      <a:avLst/>
                    </a:prstGeom>
                    <a:noFill/>
                    <a:ln w="9525">
                      <a:noFill/>
                      <a:miter lim="800000"/>
                      <a:headEnd/>
                      <a:tailEnd/>
                    </a:ln>
                  </pic:spPr>
                </pic:pic>
              </a:graphicData>
            </a:graphic>
          </wp:inline>
        </w:drawing>
      </w:r>
    </w:p>
    <w:p w:rsidR="00B42108" w:rsidRPr="00847DE7" w:rsidRDefault="00B42108" w:rsidP="00B42108">
      <w:pPr>
        <w:snapToGrid w:val="0"/>
        <w:spacing w:line="300" w:lineRule="auto"/>
        <w:ind w:leftChars="-341" w:left="-716"/>
        <w:rPr>
          <w:rFonts w:ascii="楷体_GB2312" w:eastAsia="楷体_GB2312" w:hAnsi="华文楷体" w:hint="eastAsia"/>
          <w:b/>
          <w:sz w:val="24"/>
        </w:rPr>
      </w:pPr>
      <w:r>
        <w:rPr>
          <w:rFonts w:ascii="楷体_GB2312" w:eastAsia="楷体_GB2312" w:hAnsi="华文楷体" w:hint="eastAsia"/>
          <w:sz w:val="24"/>
        </w:rPr>
        <w:t xml:space="preserve">                     </w:t>
      </w:r>
      <w:r w:rsidRPr="00847DE7">
        <w:rPr>
          <w:rFonts w:ascii="楷体_GB2312" w:eastAsia="楷体_GB2312" w:hAnsi="华文楷体" w:hint="eastAsia"/>
          <w:b/>
          <w:sz w:val="24"/>
        </w:rPr>
        <w:t>图</w:t>
      </w:r>
      <w:r w:rsidRPr="00847DE7">
        <w:rPr>
          <w:rFonts w:ascii="黑体" w:eastAsia="黑体" w:hAnsi="华文楷体" w:hint="eastAsia"/>
          <w:b/>
          <w:sz w:val="24"/>
        </w:rPr>
        <w:t>G.3.2-2</w:t>
      </w:r>
      <w:r w:rsidRPr="00847DE7">
        <w:rPr>
          <w:rFonts w:ascii="楷体_GB2312" w:eastAsia="楷体_GB2312" w:hAnsi="华文楷体" w:hint="eastAsia"/>
          <w:b/>
          <w:sz w:val="24"/>
        </w:rPr>
        <w:t xml:space="preserve">    矩形钢构件典型测试曲线</w:t>
      </w:r>
    </w:p>
    <w:p w:rsidR="00B42108" w:rsidRDefault="00B42108" w:rsidP="00B42108">
      <w:pPr>
        <w:snapToGrid w:val="0"/>
        <w:spacing w:line="300" w:lineRule="auto"/>
        <w:ind w:leftChars="4" w:left="8" w:firstLineChars="200" w:firstLine="482"/>
        <w:rPr>
          <w:rFonts w:ascii="楷体_GB2312" w:eastAsia="楷体_GB2312" w:hAnsi="华文楷体" w:hint="eastAsia"/>
          <w:b/>
          <w:sz w:val="24"/>
        </w:rPr>
      </w:pPr>
      <w:r>
        <w:rPr>
          <w:rFonts w:ascii="楷体_GB2312" w:eastAsia="楷体_GB2312" w:hAnsi="华文楷体" w:hint="eastAsia"/>
          <w:b/>
          <w:sz w:val="24"/>
        </w:rPr>
        <w:t>4当两个相邻侧面的探测曲线图显示相似的背景本底值时可初步判断钢构件的截面为圆形。</w:t>
      </w:r>
    </w:p>
    <w:p w:rsidR="00B42108" w:rsidRPr="00D677FD" w:rsidRDefault="00B42108" w:rsidP="00B42108">
      <w:pPr>
        <w:snapToGrid w:val="0"/>
        <w:spacing w:line="300" w:lineRule="auto"/>
        <w:rPr>
          <w:rFonts w:ascii="华文楷体" w:eastAsia="华文楷体" w:hAnsi="华文楷体" w:hint="eastAsia"/>
          <w:sz w:val="24"/>
        </w:rPr>
      </w:pPr>
      <w:r w:rsidRPr="00D677FD">
        <w:rPr>
          <w:rFonts w:ascii="华文楷体" w:eastAsia="华文楷体" w:hAnsi="华文楷体" w:hint="eastAsia"/>
          <w:sz w:val="24"/>
        </w:rPr>
        <w:t>【本条提出的初步判断适用于外包混凝土为矩形截面的构件。本条第2~4款是在初步判断混凝土内存在钢构件后，判定钢构件截面形状的判断方法】</w:t>
      </w:r>
    </w:p>
    <w:p w:rsidR="00B42108" w:rsidRDefault="00B42108" w:rsidP="00B42108">
      <w:pPr>
        <w:snapToGrid w:val="0"/>
        <w:spacing w:beforeLines="50" w:line="300" w:lineRule="auto"/>
        <w:ind w:leftChars="4" w:left="8"/>
        <w:rPr>
          <w:rFonts w:ascii="楷体_GB2312" w:eastAsia="楷体_GB2312" w:hAnsi="华文楷体" w:hint="eastAsia"/>
          <w:b/>
          <w:sz w:val="24"/>
        </w:rPr>
      </w:pPr>
      <w:r>
        <w:rPr>
          <w:rFonts w:ascii="楷体_GB2312" w:eastAsia="楷体_GB2312" w:hAnsi="华文楷体" w:hint="eastAsia"/>
          <w:b/>
          <w:sz w:val="24"/>
        </w:rPr>
        <w:t>G.3.4</w:t>
      </w:r>
      <w:r>
        <w:rPr>
          <w:rFonts w:ascii="楷体_GB2312" w:eastAsia="楷体_GB2312" w:hAnsi="华文楷体" w:hint="eastAsia"/>
          <w:sz w:val="24"/>
        </w:rPr>
        <w:t xml:space="preserve"> </w:t>
      </w:r>
      <w:r>
        <w:rPr>
          <w:rFonts w:ascii="楷体_GB2312" w:eastAsia="楷体_GB2312" w:hAnsi="华文楷体" w:hint="eastAsia"/>
          <w:b/>
          <w:sz w:val="24"/>
        </w:rPr>
        <w:t>对于圆形的混凝土构件</w:t>
      </w:r>
      <w:r>
        <w:rPr>
          <w:rFonts w:ascii="楷体_GB2312" w:eastAsia="楷体_GB2312" w:hAnsi="华文楷体" w:hint="eastAsia"/>
          <w:sz w:val="24"/>
        </w:rPr>
        <w:t>，</w:t>
      </w:r>
      <w:r>
        <w:rPr>
          <w:rFonts w:ascii="楷体_GB2312" w:eastAsia="楷体_GB2312" w:hAnsi="华文楷体" w:hint="eastAsia"/>
          <w:b/>
          <w:sz w:val="24"/>
        </w:rPr>
        <w:t>当探测曲线图显示基本均匀的背景本底值时，可初步判断钢构件的截面为圆形。</w:t>
      </w:r>
    </w:p>
    <w:p w:rsidR="00B42108" w:rsidRPr="007B2C63" w:rsidRDefault="00B42108" w:rsidP="00B42108">
      <w:pPr>
        <w:snapToGrid w:val="0"/>
        <w:spacing w:line="300" w:lineRule="auto"/>
        <w:ind w:leftChars="-40" w:left="157" w:hangingChars="100" w:hanging="241"/>
        <w:rPr>
          <w:rFonts w:ascii="楷体_GB2312" w:eastAsia="楷体_GB2312" w:hAnsi="华文楷体" w:hint="eastAsia"/>
          <w:sz w:val="24"/>
        </w:rPr>
      </w:pPr>
      <w:r w:rsidRPr="007B2C63">
        <w:rPr>
          <w:rFonts w:ascii="楷体_GB2312" w:eastAsia="楷体_GB2312" w:hAnsi="华文楷体" w:hint="eastAsia"/>
          <w:b/>
          <w:sz w:val="24"/>
        </w:rPr>
        <w:t>【</w:t>
      </w:r>
      <w:r w:rsidRPr="007B2C63">
        <w:rPr>
          <w:rFonts w:ascii="楷体_GB2312" w:eastAsia="楷体_GB2312" w:hAnsi="华文楷体" w:hint="eastAsia"/>
          <w:sz w:val="24"/>
        </w:rPr>
        <w:t>深度高档测试曲线对钢筋分辨率下降，但测试曲线在中间区域有一个比较高的背景值，是对埋置较深钢材的反应。以此作为钢构件形状判定的依据之一。</w:t>
      </w:r>
      <w:r w:rsidRPr="007B2C63">
        <w:rPr>
          <w:rFonts w:ascii="楷体_GB2312" w:eastAsia="楷体_GB2312" w:hAnsi="华文楷体" w:hint="eastAsia"/>
          <w:b/>
          <w:sz w:val="24"/>
        </w:rPr>
        <w:t>】</w:t>
      </w:r>
    </w:p>
    <w:p w:rsidR="00B42108" w:rsidRDefault="00B42108" w:rsidP="00B42108">
      <w:pPr>
        <w:snapToGrid w:val="0"/>
        <w:spacing w:beforeLines="50" w:line="300" w:lineRule="auto"/>
        <w:ind w:leftChars="4" w:left="8"/>
        <w:rPr>
          <w:rFonts w:ascii="楷体_GB2312" w:eastAsia="楷体_GB2312" w:hAnsi="华文楷体" w:hint="eastAsia"/>
          <w:b/>
          <w:sz w:val="24"/>
        </w:rPr>
      </w:pPr>
      <w:r>
        <w:rPr>
          <w:rFonts w:ascii="黑体" w:eastAsia="黑体" w:hAnsi="华文楷体" w:hint="eastAsia"/>
          <w:b/>
          <w:sz w:val="24"/>
        </w:rPr>
        <w:t>G.3.5</w:t>
      </w:r>
      <w:r>
        <w:rPr>
          <w:rFonts w:ascii="楷体_GB2312" w:eastAsia="楷体_GB2312" w:hAnsi="华文楷体" w:hint="eastAsia"/>
          <w:b/>
          <w:sz w:val="24"/>
        </w:rPr>
        <w:t>雷达仪探测混凝土包裹的钢构件宜采用以横向测试法和纵向测试法分别探测混凝土构件的相邻侧面，当存在深层的连续较强的反射信号时可初步判定混凝土内存在钢构件。</w:t>
      </w:r>
    </w:p>
    <w:p w:rsidR="00B42108" w:rsidRPr="00586DA7" w:rsidRDefault="00B42108" w:rsidP="00B42108">
      <w:pPr>
        <w:snapToGrid w:val="0"/>
        <w:spacing w:beforeLines="50" w:line="300" w:lineRule="auto"/>
        <w:ind w:leftChars="4" w:left="8"/>
        <w:rPr>
          <w:rFonts w:ascii="华文楷体" w:eastAsia="华文楷体" w:hAnsi="华文楷体" w:hint="eastAsia"/>
          <w:b/>
          <w:sz w:val="24"/>
        </w:rPr>
      </w:pPr>
      <w:r>
        <w:rPr>
          <w:rFonts w:ascii="黑体" w:eastAsia="黑体" w:hAnsi="华文楷体" w:hint="eastAsia"/>
          <w:b/>
          <w:sz w:val="24"/>
        </w:rPr>
        <w:lastRenderedPageBreak/>
        <w:t>G.3.6</w:t>
      </w:r>
      <w:r w:rsidRPr="00586DA7">
        <w:rPr>
          <w:rFonts w:ascii="华文楷体" w:eastAsia="华文楷体" w:hAnsi="华文楷体" w:hint="eastAsia"/>
          <w:b/>
          <w:sz w:val="24"/>
        </w:rPr>
        <w:t>当雷达仪探测的两对相邻侧面的</w:t>
      </w:r>
      <w:r>
        <w:rPr>
          <w:rFonts w:ascii="楷体_GB2312" w:eastAsia="楷体_GB2312" w:hAnsi="华文楷体" w:hint="eastAsia"/>
          <w:b/>
          <w:sz w:val="24"/>
        </w:rPr>
        <w:t>深层反射信号</w:t>
      </w:r>
      <w:r w:rsidRPr="00586DA7">
        <w:rPr>
          <w:rFonts w:ascii="华文楷体" w:eastAsia="华文楷体" w:hAnsi="华文楷体" w:hint="eastAsia"/>
          <w:b/>
          <w:sz w:val="24"/>
        </w:rPr>
        <w:t>近似对称</w:t>
      </w:r>
      <w:r>
        <w:rPr>
          <w:rFonts w:ascii="华文楷体" w:eastAsia="华文楷体" w:hAnsi="华文楷体" w:hint="eastAsia"/>
          <w:b/>
          <w:sz w:val="24"/>
        </w:rPr>
        <w:t>时可初步判断钢构件为</w:t>
      </w:r>
      <w:r w:rsidRPr="00586DA7">
        <w:rPr>
          <w:rFonts w:ascii="华文楷体" w:eastAsia="华文楷体" w:hAnsi="华文楷体" w:hint="eastAsia"/>
          <w:b/>
          <w:sz w:val="24"/>
        </w:rPr>
        <w:t>矩形或圆形，</w:t>
      </w:r>
      <w:r>
        <w:rPr>
          <w:rFonts w:ascii="华文楷体" w:eastAsia="华文楷体" w:hAnsi="华文楷体" w:hint="eastAsia"/>
          <w:b/>
          <w:sz w:val="24"/>
        </w:rPr>
        <w:t>当雷达仪探测的两对相邻侧面的</w:t>
      </w:r>
      <w:r>
        <w:rPr>
          <w:rFonts w:ascii="楷体_GB2312" w:eastAsia="楷体_GB2312" w:hAnsi="华文楷体" w:hint="eastAsia"/>
          <w:b/>
          <w:sz w:val="24"/>
        </w:rPr>
        <w:t>深层反射信号存在明显差异时</w:t>
      </w:r>
      <w:r>
        <w:rPr>
          <w:rFonts w:ascii="华文楷体" w:eastAsia="华文楷体" w:hAnsi="华文楷体" w:hint="eastAsia"/>
          <w:b/>
          <w:sz w:val="24"/>
        </w:rPr>
        <w:t>可初步判断钢构件为</w:t>
      </w:r>
      <w:r w:rsidRPr="00586DA7">
        <w:rPr>
          <w:rFonts w:ascii="华文楷体" w:eastAsia="华文楷体" w:hAnsi="华文楷体" w:hint="eastAsia"/>
          <w:b/>
          <w:sz w:val="24"/>
        </w:rPr>
        <w:t>H形。</w:t>
      </w:r>
    </w:p>
    <w:p w:rsidR="00B42108" w:rsidRDefault="00B42108" w:rsidP="00B42108">
      <w:pPr>
        <w:snapToGrid w:val="0"/>
        <w:spacing w:line="300" w:lineRule="auto"/>
        <w:ind w:leftChars="-341" w:left="-716"/>
        <w:rPr>
          <w:rFonts w:ascii="楷体_GB2312" w:eastAsia="楷体_GB2312" w:hAnsi="华文楷体" w:hint="eastAsia"/>
          <w:sz w:val="24"/>
        </w:rPr>
      </w:pPr>
    </w:p>
    <w:p w:rsidR="00B42108" w:rsidRDefault="00B42108" w:rsidP="00B42108">
      <w:pPr>
        <w:snapToGrid w:val="0"/>
        <w:spacing w:line="300" w:lineRule="auto"/>
        <w:ind w:leftChars="-341" w:left="-716"/>
        <w:jc w:val="center"/>
        <w:rPr>
          <w:rFonts w:ascii="楷体_GB2312" w:eastAsia="楷体_GB2312" w:hAnsi="华文楷体" w:hint="eastAsia"/>
          <w:b/>
          <w:sz w:val="28"/>
          <w:szCs w:val="28"/>
        </w:rPr>
      </w:pPr>
      <w:r>
        <w:rPr>
          <w:rFonts w:ascii="黑体" w:eastAsia="黑体" w:hAnsi="华文楷体" w:hint="eastAsia"/>
          <w:b/>
          <w:sz w:val="28"/>
          <w:szCs w:val="28"/>
        </w:rPr>
        <w:t>G.4</w:t>
      </w:r>
      <w:r>
        <w:rPr>
          <w:rFonts w:ascii="楷体_GB2312" w:eastAsia="楷体_GB2312" w:hAnsi="华文楷体" w:hint="eastAsia"/>
          <w:b/>
          <w:sz w:val="28"/>
          <w:szCs w:val="28"/>
        </w:rPr>
        <w:t xml:space="preserve"> </w:t>
      </w:r>
      <w:r>
        <w:rPr>
          <w:rFonts w:ascii="黑体" w:eastAsia="黑体" w:hAnsi="华文楷体" w:hint="eastAsia"/>
          <w:b/>
          <w:sz w:val="28"/>
          <w:szCs w:val="28"/>
        </w:rPr>
        <w:t xml:space="preserve"> H</w:t>
      </w:r>
      <w:r>
        <w:rPr>
          <w:rFonts w:ascii="楷体_GB2312" w:eastAsia="楷体_GB2312" w:hAnsi="华文楷体" w:hint="eastAsia"/>
          <w:b/>
          <w:sz w:val="28"/>
          <w:szCs w:val="28"/>
        </w:rPr>
        <w:t>形钢构件主控尺寸的测定</w:t>
      </w:r>
    </w:p>
    <w:p w:rsidR="00B42108" w:rsidRDefault="00B42108" w:rsidP="00B42108">
      <w:pPr>
        <w:snapToGrid w:val="0"/>
        <w:spacing w:line="300" w:lineRule="auto"/>
        <w:ind w:leftChars="4" w:left="8"/>
        <w:rPr>
          <w:rFonts w:ascii="楷体_GB2312" w:eastAsia="楷体_GB2312" w:hAnsi="华文楷体" w:hint="eastAsia"/>
          <w:b/>
          <w:sz w:val="24"/>
        </w:rPr>
      </w:pPr>
      <w:r>
        <w:rPr>
          <w:rFonts w:ascii="黑体" w:eastAsia="黑体" w:hAnsi="华文楷体" w:hint="eastAsia"/>
          <w:b/>
          <w:sz w:val="24"/>
        </w:rPr>
        <w:t>G.4.1</w:t>
      </w:r>
      <w:r>
        <w:rPr>
          <w:rFonts w:ascii="楷体_GB2312" w:eastAsia="楷体_GB2312" w:hAnsi="华文楷体" w:hint="eastAsia"/>
          <w:b/>
          <w:sz w:val="24"/>
        </w:rPr>
        <w:t xml:space="preserve"> </w:t>
      </w:r>
      <w:r>
        <w:rPr>
          <w:rFonts w:ascii="黑体" w:eastAsia="黑体" w:hAnsi="华文楷体" w:hint="eastAsia"/>
          <w:b/>
          <w:sz w:val="24"/>
        </w:rPr>
        <w:t>H</w:t>
      </w:r>
      <w:r>
        <w:rPr>
          <w:rFonts w:ascii="楷体_GB2312" w:eastAsia="楷体_GB2312" w:hAnsi="华文楷体" w:hint="eastAsia"/>
          <w:b/>
          <w:sz w:val="24"/>
        </w:rPr>
        <w:t>形钢构件的主控尺寸宜使用雷达探测，探测的尺寸可包括翼板保护层厚度，见图G.4.1的</w:t>
      </w:r>
      <w:r>
        <w:rPr>
          <w:rFonts w:eastAsia="楷体_GB2312"/>
          <w:b/>
          <w:sz w:val="24"/>
        </w:rPr>
        <w:t>d</w:t>
      </w:r>
      <w:r>
        <w:rPr>
          <w:rFonts w:eastAsia="楷体_GB2312" w:hint="eastAsia"/>
          <w:b/>
          <w:sz w:val="24"/>
          <w:vertAlign w:val="subscript"/>
        </w:rPr>
        <w:t>1</w:t>
      </w:r>
      <w:r>
        <w:rPr>
          <w:rFonts w:eastAsia="楷体_GB2312" w:hint="eastAsia"/>
          <w:b/>
          <w:sz w:val="24"/>
        </w:rPr>
        <w:t>和</w:t>
      </w:r>
      <w:r>
        <w:rPr>
          <w:rFonts w:eastAsia="楷体_GB2312"/>
          <w:b/>
          <w:sz w:val="24"/>
        </w:rPr>
        <w:t>d</w:t>
      </w:r>
      <w:r>
        <w:rPr>
          <w:rFonts w:eastAsia="楷体_GB2312"/>
          <w:b/>
          <w:sz w:val="24"/>
          <w:vertAlign w:val="subscript"/>
        </w:rPr>
        <w:t>2</w:t>
      </w:r>
      <w:r>
        <w:rPr>
          <w:rFonts w:ascii="楷体_GB2312" w:eastAsia="楷体_GB2312" w:hAnsi="华文楷体" w:hint="eastAsia"/>
          <w:b/>
          <w:sz w:val="24"/>
        </w:rPr>
        <w:t>，翼板的宽度,见图G.4.1的</w:t>
      </w:r>
      <w:r>
        <w:rPr>
          <w:rFonts w:eastAsia="楷体_GB2312"/>
          <w:b/>
          <w:sz w:val="24"/>
        </w:rPr>
        <w:t>H</w:t>
      </w:r>
      <w:r>
        <w:rPr>
          <w:rFonts w:eastAsia="楷体_GB2312"/>
          <w:b/>
          <w:sz w:val="24"/>
          <w:vertAlign w:val="subscript"/>
        </w:rPr>
        <w:t>Y</w:t>
      </w:r>
      <w:r>
        <w:rPr>
          <w:rFonts w:ascii="楷体_GB2312" w:eastAsia="楷体_GB2312" w:hAnsi="华文楷体" w:hint="eastAsia"/>
          <w:b/>
          <w:sz w:val="24"/>
        </w:rPr>
        <w:t>，以及腹板的高度,</w:t>
      </w:r>
      <w:r w:rsidRPr="00E71176">
        <w:rPr>
          <w:rFonts w:ascii="楷体_GB2312" w:eastAsia="楷体_GB2312" w:hAnsi="华文楷体" w:hint="eastAsia"/>
          <w:b/>
          <w:sz w:val="24"/>
        </w:rPr>
        <w:t xml:space="preserve"> </w:t>
      </w:r>
      <w:r>
        <w:rPr>
          <w:rFonts w:ascii="楷体_GB2312" w:eastAsia="楷体_GB2312" w:hAnsi="华文楷体" w:hint="eastAsia"/>
          <w:b/>
          <w:sz w:val="24"/>
        </w:rPr>
        <w:t>见图G</w:t>
      </w:r>
      <w:r>
        <w:rPr>
          <w:rFonts w:ascii="黑体" w:eastAsia="黑体" w:hAnsi="华文楷体" w:hint="eastAsia"/>
          <w:b/>
          <w:sz w:val="24"/>
        </w:rPr>
        <w:t>.4.1</w:t>
      </w:r>
      <w:r w:rsidRPr="00E71176">
        <w:rPr>
          <w:rFonts w:ascii="华文楷体" w:eastAsia="华文楷体" w:hAnsi="华文楷体" w:hint="eastAsia"/>
          <w:b/>
          <w:sz w:val="24"/>
        </w:rPr>
        <w:t>标注的</w:t>
      </w:r>
      <w:r>
        <w:rPr>
          <w:rFonts w:eastAsia="楷体_GB2312"/>
          <w:b/>
          <w:sz w:val="24"/>
        </w:rPr>
        <w:t>H</w:t>
      </w:r>
      <w:r>
        <w:rPr>
          <w:rFonts w:eastAsia="楷体_GB2312"/>
          <w:b/>
          <w:sz w:val="24"/>
          <w:vertAlign w:val="subscript"/>
        </w:rPr>
        <w:t>w</w:t>
      </w:r>
      <w:r>
        <w:rPr>
          <w:rFonts w:ascii="楷体_GB2312" w:eastAsia="楷体_GB2312" w:hAnsi="华文楷体" w:hint="eastAsia"/>
          <w:b/>
          <w:sz w:val="24"/>
        </w:rPr>
        <w:t>。</w:t>
      </w:r>
    </w:p>
    <w:p w:rsidR="00B42108" w:rsidRDefault="00B42108" w:rsidP="00B42108">
      <w:pPr>
        <w:snapToGrid w:val="0"/>
        <w:spacing w:line="300" w:lineRule="auto"/>
        <w:ind w:leftChars="-341" w:left="-716"/>
        <w:rPr>
          <w:rFonts w:ascii="楷体_GB2312" w:eastAsia="楷体_GB2312" w:hAnsi="华文楷体" w:hint="eastAsia"/>
          <w:sz w:val="24"/>
        </w:rPr>
      </w:pPr>
      <w:r>
        <w:rPr>
          <w:rFonts w:ascii="楷体_GB2312" w:eastAsia="楷体_GB2312" w:hAnsi="华文楷体" w:hint="eastAsia"/>
          <w:noProof/>
          <w:sz w:val="24"/>
        </w:rPr>
        <w:drawing>
          <wp:inline distT="0" distB="0" distL="0" distR="0">
            <wp:extent cx="2705100" cy="2247900"/>
            <wp:effectExtent l="1905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27"/>
                    <a:srcRect/>
                    <a:stretch>
                      <a:fillRect/>
                    </a:stretch>
                  </pic:blipFill>
                  <pic:spPr bwMode="auto">
                    <a:xfrm>
                      <a:off x="0" y="0"/>
                      <a:ext cx="2705100" cy="2247900"/>
                    </a:xfrm>
                    <a:prstGeom prst="rect">
                      <a:avLst/>
                    </a:prstGeom>
                    <a:noFill/>
                    <a:ln w="9525">
                      <a:noFill/>
                      <a:miter lim="800000"/>
                      <a:headEnd/>
                      <a:tailEnd/>
                    </a:ln>
                  </pic:spPr>
                </pic:pic>
              </a:graphicData>
            </a:graphic>
          </wp:inline>
        </w:drawing>
      </w:r>
      <w:r>
        <w:rPr>
          <w:rFonts w:ascii="楷体_GB2312" w:eastAsia="楷体_GB2312" w:hAnsi="华文楷体" w:hint="eastAsia"/>
          <w:noProof/>
          <w:sz w:val="24"/>
        </w:rPr>
        <w:drawing>
          <wp:inline distT="0" distB="0" distL="0" distR="0">
            <wp:extent cx="2514600" cy="2000250"/>
            <wp:effectExtent l="1905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28"/>
                    <a:srcRect/>
                    <a:stretch>
                      <a:fillRect/>
                    </a:stretch>
                  </pic:blipFill>
                  <pic:spPr bwMode="auto">
                    <a:xfrm>
                      <a:off x="0" y="0"/>
                      <a:ext cx="2514600" cy="2000250"/>
                    </a:xfrm>
                    <a:prstGeom prst="rect">
                      <a:avLst/>
                    </a:prstGeom>
                    <a:noFill/>
                    <a:ln w="9525">
                      <a:noFill/>
                      <a:miter lim="800000"/>
                      <a:headEnd/>
                      <a:tailEnd/>
                    </a:ln>
                  </pic:spPr>
                </pic:pic>
              </a:graphicData>
            </a:graphic>
          </wp:inline>
        </w:drawing>
      </w:r>
    </w:p>
    <w:p w:rsidR="00B42108" w:rsidRDefault="00B42108" w:rsidP="00B42108">
      <w:pPr>
        <w:snapToGrid w:val="0"/>
        <w:spacing w:line="300" w:lineRule="auto"/>
        <w:ind w:leftChars="-341" w:left="-716"/>
        <w:rPr>
          <w:rFonts w:ascii="楷体_GB2312" w:eastAsia="楷体_GB2312" w:hAnsi="华文楷体" w:hint="eastAsia"/>
          <w:sz w:val="24"/>
        </w:rPr>
      </w:pPr>
      <w:r>
        <w:rPr>
          <w:rFonts w:ascii="楷体_GB2312" w:eastAsia="楷体_GB2312" w:hAnsi="华文楷体" w:hint="eastAsia"/>
          <w:sz w:val="24"/>
        </w:rPr>
        <w:t xml:space="preserve">                     图F.4.1   H型型钢的主控尺寸</w:t>
      </w:r>
    </w:p>
    <w:p w:rsidR="00B42108" w:rsidRDefault="00B42108" w:rsidP="00B42108">
      <w:pPr>
        <w:snapToGrid w:val="0"/>
        <w:spacing w:line="300" w:lineRule="auto"/>
        <w:ind w:leftChars="4" w:left="8"/>
        <w:rPr>
          <w:rFonts w:ascii="楷体_GB2312" w:eastAsia="楷体_GB2312" w:hAnsi="华文楷体" w:hint="eastAsia"/>
          <w:sz w:val="24"/>
        </w:rPr>
      </w:pPr>
      <w:r>
        <w:rPr>
          <w:rFonts w:ascii="黑体" w:eastAsia="黑体" w:hAnsi="华文楷体" w:hint="eastAsia"/>
          <w:b/>
          <w:sz w:val="24"/>
        </w:rPr>
        <w:t>G.4.2</w:t>
      </w:r>
      <w:r>
        <w:rPr>
          <w:rFonts w:ascii="楷体_GB2312" w:eastAsia="楷体_GB2312" w:hAnsi="华文楷体" w:hint="eastAsia"/>
          <w:sz w:val="24"/>
        </w:rPr>
        <w:t xml:space="preserve"> </w:t>
      </w:r>
      <w:r>
        <w:rPr>
          <w:rFonts w:ascii="楷体_GB2312" w:eastAsia="楷体_GB2312" w:hAnsi="华文楷体" w:hint="eastAsia"/>
          <w:b/>
          <w:sz w:val="24"/>
        </w:rPr>
        <w:t>用雷达探测两个翼板的保护层厚度和H形钢构件翼板宽度的操作宜符合下列规定：</w:t>
      </w:r>
    </w:p>
    <w:p w:rsidR="00B42108" w:rsidRDefault="00B42108" w:rsidP="00B42108">
      <w:pPr>
        <w:snapToGrid w:val="0"/>
        <w:spacing w:line="300" w:lineRule="auto"/>
        <w:ind w:leftChars="-341" w:left="-716"/>
        <w:rPr>
          <w:rFonts w:ascii="楷体_GB2312" w:eastAsia="楷体_GB2312" w:hAnsi="华文楷体" w:hint="eastAsia"/>
          <w:b/>
          <w:sz w:val="24"/>
        </w:rPr>
      </w:pPr>
      <w:r>
        <w:rPr>
          <w:rFonts w:ascii="黑体" w:eastAsia="黑体" w:hAnsi="华文楷体" w:hint="eastAsia"/>
          <w:b/>
          <w:sz w:val="24"/>
        </w:rPr>
        <w:t xml:space="preserve">          1 </w:t>
      </w:r>
      <w:r>
        <w:rPr>
          <w:rFonts w:ascii="楷体_GB2312" w:eastAsia="楷体_GB2312" w:hAnsi="华文楷体" w:hint="eastAsia"/>
          <w:b/>
          <w:sz w:val="24"/>
        </w:rPr>
        <w:t>探测面应为初步判定为型钢翼板的两个正面</w:t>
      </w:r>
      <w:r>
        <w:rPr>
          <w:rFonts w:ascii="黑体" w:eastAsia="黑体" w:hAnsi="华文楷体" w:hint="eastAsia"/>
          <w:b/>
          <w:sz w:val="24"/>
        </w:rPr>
        <w:t>；</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 xml:space="preserve">2 </w:t>
      </w:r>
      <w:r>
        <w:rPr>
          <w:rFonts w:ascii="楷体_GB2312" w:eastAsia="楷体_GB2312" w:hAnsi="华文楷体" w:hint="eastAsia"/>
          <w:b/>
          <w:sz w:val="24"/>
        </w:rPr>
        <w:t>在探测中宜拾取雷达图像中翼板的反射波同相轴；</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3</w:t>
      </w:r>
      <w:r>
        <w:rPr>
          <w:rFonts w:ascii="楷体_GB2312" w:eastAsia="楷体_GB2312" w:hAnsi="华文楷体" w:hint="eastAsia"/>
          <w:b/>
          <w:sz w:val="24"/>
        </w:rPr>
        <w:t>反射波同相轴宽度的头端和尾端两个异常值之间的距离可判为翼板宽度值</w:t>
      </w:r>
      <w:r w:rsidRPr="005305D6">
        <w:rPr>
          <w:rFonts w:eastAsia="楷体_GB2312"/>
          <w:b/>
          <w:i/>
          <w:sz w:val="24"/>
        </w:rPr>
        <w:t>H</w:t>
      </w:r>
      <w:r>
        <w:rPr>
          <w:rFonts w:eastAsia="楷体_GB2312"/>
          <w:b/>
          <w:sz w:val="24"/>
          <w:vertAlign w:val="subscript"/>
        </w:rPr>
        <w:t>Y</w:t>
      </w:r>
      <w:r>
        <w:rPr>
          <w:rFonts w:ascii="楷体_GB2312" w:eastAsia="楷体_GB2312" w:hAnsi="华文楷体" w:hint="eastAsia"/>
          <w:b/>
          <w:sz w:val="24"/>
        </w:rPr>
        <w:t>；</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 xml:space="preserve">4 </w:t>
      </w:r>
      <w:r>
        <w:rPr>
          <w:rFonts w:ascii="楷体_GB2312" w:eastAsia="楷体_GB2312" w:hAnsi="华文楷体" w:hint="eastAsia"/>
          <w:b/>
          <w:sz w:val="24"/>
        </w:rPr>
        <w:t>反射波同相轴与雷达图像零点距离可判为翼板保护层厚度。</w:t>
      </w:r>
    </w:p>
    <w:p w:rsidR="00B42108" w:rsidRPr="00B81D68" w:rsidRDefault="00B42108" w:rsidP="00B42108">
      <w:pPr>
        <w:snapToGrid w:val="0"/>
        <w:spacing w:line="300" w:lineRule="auto"/>
        <w:ind w:leftChars="-41" w:left="-86"/>
        <w:rPr>
          <w:rFonts w:ascii="楷体_GB2312" w:eastAsia="楷体_GB2312" w:hAnsi="华文楷体" w:hint="eastAsia"/>
          <w:sz w:val="24"/>
        </w:rPr>
      </w:pPr>
      <w:r w:rsidRPr="00B81D68">
        <w:rPr>
          <w:rFonts w:ascii="楷体_GB2312" w:eastAsia="楷体_GB2312" w:hAnsi="华文楷体" w:hint="eastAsia"/>
          <w:sz w:val="24"/>
        </w:rPr>
        <w:t>【条文说明：雷达横向测试法受到表层钢筋影响较大，翼板反射异常区被钢筋反射断开，容易造成误判，且反射波能量相对较弱；纵向测试法图面较为干净，避开了表层钢筋对深层型钢探测的影响，翼板边界反射清晰，有利于翼板宽度尺寸的判定。】</w:t>
      </w:r>
    </w:p>
    <w:p w:rsidR="00B42108" w:rsidRDefault="00B42108" w:rsidP="00B42108">
      <w:pPr>
        <w:snapToGrid w:val="0"/>
        <w:spacing w:beforeLines="50" w:line="300" w:lineRule="auto"/>
        <w:ind w:leftChars="-341" w:left="-716" w:firstLineChars="300" w:firstLine="723"/>
        <w:rPr>
          <w:rFonts w:ascii="黑体" w:eastAsia="黑体" w:hAnsi="华文楷体" w:hint="eastAsia"/>
          <w:b/>
          <w:sz w:val="24"/>
        </w:rPr>
      </w:pPr>
      <w:r>
        <w:rPr>
          <w:rFonts w:ascii="黑体" w:eastAsia="黑体" w:hAnsi="华文楷体" w:hint="eastAsia"/>
          <w:b/>
          <w:sz w:val="24"/>
        </w:rPr>
        <w:t>G.4.3</w:t>
      </w:r>
      <w:r>
        <w:rPr>
          <w:rFonts w:ascii="楷体_GB2312" w:eastAsia="楷体_GB2312" w:hAnsi="华文楷体" w:hint="eastAsia"/>
          <w:b/>
          <w:sz w:val="24"/>
        </w:rPr>
        <w:t xml:space="preserve"> 混凝土中H形钢构件腹板的高度也可通过下列公式计算预估：</w:t>
      </w:r>
    </w:p>
    <w:p w:rsidR="00B42108" w:rsidRDefault="00B42108" w:rsidP="00B42108">
      <w:pPr>
        <w:snapToGrid w:val="0"/>
        <w:spacing w:beforeLines="50" w:line="300" w:lineRule="auto"/>
        <w:ind w:leftChars="-341" w:left="-716" w:firstLineChars="600" w:firstLine="1446"/>
        <w:rPr>
          <w:rFonts w:ascii="黑体" w:eastAsia="黑体" w:hAnsi="华文楷体" w:hint="eastAsia"/>
          <w:b/>
          <w:sz w:val="24"/>
        </w:rPr>
      </w:pPr>
      <w:r>
        <w:rPr>
          <w:rFonts w:eastAsia="楷体_GB2312"/>
          <w:b/>
          <w:i/>
          <w:sz w:val="24"/>
        </w:rPr>
        <w:t>H</w:t>
      </w:r>
      <w:r>
        <w:rPr>
          <w:rFonts w:eastAsia="楷体_GB2312"/>
          <w:b/>
          <w:sz w:val="24"/>
          <w:vertAlign w:val="subscript"/>
        </w:rPr>
        <w:t>w</w:t>
      </w:r>
      <w:r>
        <w:rPr>
          <w:rFonts w:eastAsia="楷体_GB2312"/>
          <w:b/>
          <w:sz w:val="24"/>
        </w:rPr>
        <w:t>=</w:t>
      </w:r>
      <w:r>
        <w:rPr>
          <w:rFonts w:eastAsia="楷体_GB2312"/>
          <w:b/>
          <w:i/>
          <w:sz w:val="24"/>
        </w:rPr>
        <w:t>H</w:t>
      </w:r>
      <w:r>
        <w:rPr>
          <w:rFonts w:eastAsia="楷体_GB2312"/>
          <w:b/>
          <w:sz w:val="24"/>
        </w:rPr>
        <w:t>-</w:t>
      </w:r>
      <w:r>
        <w:rPr>
          <w:rFonts w:eastAsia="楷体_GB2312"/>
          <w:b/>
          <w:i/>
          <w:sz w:val="24"/>
        </w:rPr>
        <w:t>d</w:t>
      </w:r>
      <w:r>
        <w:rPr>
          <w:rFonts w:eastAsia="楷体_GB2312"/>
          <w:b/>
          <w:sz w:val="24"/>
          <w:vertAlign w:val="subscript"/>
        </w:rPr>
        <w:t>1</w:t>
      </w:r>
      <w:r>
        <w:rPr>
          <w:rFonts w:eastAsia="楷体_GB2312"/>
          <w:b/>
          <w:sz w:val="24"/>
        </w:rPr>
        <w:t>-</w:t>
      </w:r>
      <w:r>
        <w:rPr>
          <w:rFonts w:eastAsia="楷体_GB2312"/>
          <w:b/>
          <w:i/>
          <w:sz w:val="24"/>
        </w:rPr>
        <w:t>d</w:t>
      </w:r>
      <w:r>
        <w:rPr>
          <w:rFonts w:eastAsia="楷体_GB2312"/>
          <w:b/>
          <w:sz w:val="24"/>
          <w:vertAlign w:val="subscript"/>
        </w:rPr>
        <w:t>2</w:t>
      </w:r>
      <w:r>
        <w:rPr>
          <w:rFonts w:eastAsia="楷体_GB2312" w:hint="eastAsia"/>
          <w:b/>
          <w:sz w:val="24"/>
          <w:vertAlign w:val="subscript"/>
        </w:rPr>
        <w:t xml:space="preserve">       </w:t>
      </w:r>
      <w:r>
        <w:rPr>
          <w:rFonts w:eastAsia="楷体_GB2312" w:hint="eastAsia"/>
          <w:sz w:val="24"/>
          <w:vertAlign w:val="subscript"/>
        </w:rPr>
        <w:t xml:space="preserve">                                                                 </w:t>
      </w:r>
      <w:r>
        <w:rPr>
          <w:rFonts w:eastAsia="楷体_GB2312"/>
          <w:b/>
          <w:sz w:val="24"/>
        </w:rPr>
        <w:t>（</w:t>
      </w:r>
      <w:r>
        <w:rPr>
          <w:rFonts w:eastAsia="楷体_GB2312" w:hint="eastAsia"/>
          <w:b/>
          <w:sz w:val="24"/>
        </w:rPr>
        <w:t>G</w:t>
      </w:r>
      <w:r>
        <w:rPr>
          <w:rFonts w:ascii="黑体" w:eastAsia="黑体" w:hAnsi="华文楷体" w:hint="eastAsia"/>
          <w:b/>
          <w:sz w:val="24"/>
        </w:rPr>
        <w:t>.4.3）</w:t>
      </w:r>
    </w:p>
    <w:p w:rsidR="00B42108" w:rsidRDefault="00B42108" w:rsidP="00B42108">
      <w:pPr>
        <w:snapToGrid w:val="0"/>
        <w:spacing w:beforeLines="50" w:line="300" w:lineRule="auto"/>
        <w:ind w:leftChars="-341" w:left="-716" w:firstLineChars="300" w:firstLine="723"/>
        <w:rPr>
          <w:rFonts w:ascii="楷体_GB2312" w:eastAsia="楷体_GB2312" w:hAnsi="华文楷体" w:hint="eastAsia"/>
          <w:b/>
          <w:sz w:val="24"/>
        </w:rPr>
      </w:pPr>
      <w:r>
        <w:rPr>
          <w:rFonts w:eastAsia="楷体_GB2312" w:hint="eastAsia"/>
          <w:b/>
          <w:sz w:val="24"/>
        </w:rPr>
        <w:t>式中：</w:t>
      </w:r>
      <w:r>
        <w:rPr>
          <w:rFonts w:eastAsia="黑体"/>
          <w:b/>
          <w:i/>
          <w:sz w:val="24"/>
        </w:rPr>
        <w:t>H</w:t>
      </w:r>
      <w:r>
        <w:rPr>
          <w:rFonts w:eastAsia="黑体"/>
          <w:b/>
          <w:i/>
          <w:sz w:val="24"/>
          <w:vertAlign w:val="subscript"/>
        </w:rPr>
        <w:t>w</w:t>
      </w:r>
      <w:r>
        <w:rPr>
          <w:rFonts w:ascii="楷体_GB2312" w:eastAsia="楷体_GB2312" w:hAnsi="华文楷体" w:hint="eastAsia"/>
          <w:b/>
          <w:sz w:val="24"/>
        </w:rPr>
        <w:t>—腹板的宽度；</w:t>
      </w:r>
    </w:p>
    <w:p w:rsidR="00B42108" w:rsidRDefault="00B42108" w:rsidP="00B42108">
      <w:pPr>
        <w:snapToGrid w:val="0"/>
        <w:spacing w:line="300" w:lineRule="auto"/>
        <w:ind w:leftChars="-341" w:left="-716" w:firstLineChars="600" w:firstLine="1446"/>
        <w:rPr>
          <w:rFonts w:ascii="楷体_GB2312" w:eastAsia="楷体_GB2312" w:hAnsi="华文楷体" w:hint="eastAsia"/>
          <w:b/>
          <w:sz w:val="24"/>
        </w:rPr>
      </w:pPr>
      <w:r>
        <w:rPr>
          <w:rFonts w:eastAsia="楷体_GB2312"/>
          <w:b/>
          <w:i/>
          <w:sz w:val="24"/>
        </w:rPr>
        <w:t>H</w:t>
      </w:r>
      <w:r>
        <w:rPr>
          <w:rFonts w:ascii="楷体_GB2312" w:eastAsia="楷体_GB2312" w:hAnsi="华文楷体" w:hint="eastAsia"/>
          <w:b/>
          <w:sz w:val="24"/>
        </w:rPr>
        <w:t>—型钢混凝土柱的外观宽度；</w:t>
      </w:r>
    </w:p>
    <w:p w:rsidR="00B42108" w:rsidRDefault="00B42108" w:rsidP="00B42108">
      <w:pPr>
        <w:snapToGrid w:val="0"/>
        <w:spacing w:line="300" w:lineRule="auto"/>
        <w:ind w:leftChars="-341" w:left="-716" w:firstLineChars="600" w:firstLine="1446"/>
        <w:rPr>
          <w:rFonts w:ascii="楷体_GB2312" w:eastAsia="楷体_GB2312" w:hAnsi="华文楷体" w:hint="eastAsia"/>
          <w:b/>
          <w:sz w:val="24"/>
        </w:rPr>
      </w:pPr>
      <w:r>
        <w:rPr>
          <w:rFonts w:eastAsia="楷体_GB2312"/>
          <w:b/>
          <w:i/>
          <w:sz w:val="24"/>
        </w:rPr>
        <w:t>d</w:t>
      </w:r>
      <w:r>
        <w:rPr>
          <w:rFonts w:eastAsia="楷体_GB2312"/>
          <w:b/>
          <w:sz w:val="24"/>
          <w:vertAlign w:val="subscript"/>
        </w:rPr>
        <w:t>1</w:t>
      </w:r>
      <w:r>
        <w:rPr>
          <w:rFonts w:ascii="楷体_GB2312" w:eastAsia="楷体_GB2312" w:hAnsi="华文楷体" w:hint="eastAsia"/>
          <w:b/>
          <w:sz w:val="24"/>
        </w:rPr>
        <w:t>—翼板1的保护层厚度；</w:t>
      </w:r>
    </w:p>
    <w:p w:rsidR="00B42108" w:rsidRDefault="00B42108" w:rsidP="00B42108">
      <w:pPr>
        <w:snapToGrid w:val="0"/>
        <w:spacing w:line="300" w:lineRule="auto"/>
        <w:ind w:leftChars="-341" w:left="-716" w:firstLineChars="600" w:firstLine="1446"/>
        <w:rPr>
          <w:rFonts w:ascii="楷体_GB2312" w:eastAsia="楷体_GB2312" w:hAnsi="华文楷体" w:hint="eastAsia"/>
          <w:sz w:val="24"/>
        </w:rPr>
      </w:pPr>
      <w:r>
        <w:rPr>
          <w:rFonts w:eastAsia="楷体_GB2312"/>
          <w:b/>
          <w:i/>
          <w:sz w:val="24"/>
        </w:rPr>
        <w:t>d</w:t>
      </w:r>
      <w:r>
        <w:rPr>
          <w:rFonts w:eastAsia="楷体_GB2312"/>
          <w:b/>
          <w:sz w:val="24"/>
          <w:vertAlign w:val="subscript"/>
        </w:rPr>
        <w:t>2</w:t>
      </w:r>
      <w:r>
        <w:rPr>
          <w:rFonts w:ascii="楷体_GB2312" w:eastAsia="楷体_GB2312" w:hAnsi="华文楷体" w:hint="eastAsia"/>
          <w:b/>
          <w:sz w:val="24"/>
        </w:rPr>
        <w:t>—翼板2的保护层厚度。</w:t>
      </w:r>
    </w:p>
    <w:p w:rsidR="00B42108" w:rsidRPr="00DD2FE0" w:rsidRDefault="00B42108" w:rsidP="00B42108">
      <w:pPr>
        <w:snapToGrid w:val="0"/>
        <w:spacing w:beforeLines="50" w:line="300" w:lineRule="auto"/>
        <w:ind w:leftChars="-341" w:left="-716" w:firstLineChars="300" w:firstLine="720"/>
        <w:rPr>
          <w:rFonts w:ascii="楷体_GB2312" w:eastAsia="楷体_GB2312" w:hAnsi="华文楷体" w:hint="eastAsia"/>
          <w:sz w:val="24"/>
        </w:rPr>
      </w:pPr>
      <w:r w:rsidRPr="00DD2FE0">
        <w:rPr>
          <w:rFonts w:ascii="楷体_GB2312" w:eastAsia="楷体_GB2312" w:hAnsi="华文楷体" w:hint="eastAsia"/>
          <w:sz w:val="24"/>
        </w:rPr>
        <w:t>【当已知翼板的厚度时可在上述公式中扣除翼板的厚度值】</w:t>
      </w:r>
    </w:p>
    <w:p w:rsidR="00B42108" w:rsidRDefault="00B42108" w:rsidP="00B42108">
      <w:pPr>
        <w:snapToGrid w:val="0"/>
        <w:spacing w:beforeLines="50" w:line="300" w:lineRule="auto"/>
        <w:ind w:leftChars="-341" w:left="-716" w:firstLineChars="300" w:firstLine="723"/>
        <w:rPr>
          <w:rFonts w:ascii="楷体_GB2312" w:eastAsia="楷体_GB2312" w:hAnsi="华文楷体" w:hint="eastAsia"/>
          <w:sz w:val="24"/>
        </w:rPr>
      </w:pPr>
      <w:r>
        <w:rPr>
          <w:rFonts w:ascii="黑体" w:eastAsia="黑体" w:hAnsi="华文楷体" w:hint="eastAsia"/>
          <w:b/>
          <w:sz w:val="24"/>
        </w:rPr>
        <w:t>G.4.4</w:t>
      </w:r>
      <w:r>
        <w:rPr>
          <w:rFonts w:ascii="楷体_GB2312" w:eastAsia="楷体_GB2312" w:hAnsi="华文楷体" w:hint="eastAsia"/>
          <w:b/>
          <w:sz w:val="24"/>
        </w:rPr>
        <w:t>用雷达探测H形钢构件腹板高度的操作宜符合下列规定</w:t>
      </w:r>
      <w:r>
        <w:rPr>
          <w:rFonts w:ascii="楷体_GB2312" w:eastAsia="楷体_GB2312" w:hAnsi="华文楷体" w:hint="eastAsia"/>
          <w:sz w:val="24"/>
        </w:rPr>
        <w:t>：</w:t>
      </w:r>
    </w:p>
    <w:p w:rsidR="00B42108" w:rsidRDefault="00B42108" w:rsidP="00B42108">
      <w:pPr>
        <w:snapToGrid w:val="0"/>
        <w:spacing w:line="300" w:lineRule="auto"/>
        <w:ind w:leftChars="-111" w:left="-233" w:firstLineChars="200" w:firstLine="482"/>
        <w:rPr>
          <w:rFonts w:ascii="楷体_GB2312" w:eastAsia="楷体_GB2312" w:hAnsi="华文楷体" w:hint="eastAsia"/>
          <w:b/>
          <w:sz w:val="24"/>
        </w:rPr>
      </w:pPr>
      <w:r>
        <w:rPr>
          <w:rFonts w:eastAsia="楷体_GB2312"/>
          <w:b/>
          <w:sz w:val="24"/>
        </w:rPr>
        <w:lastRenderedPageBreak/>
        <w:t xml:space="preserve">   </w:t>
      </w:r>
      <w:r>
        <w:rPr>
          <w:rFonts w:ascii="黑体" w:eastAsia="黑体" w:hAnsi="华文楷体" w:hint="eastAsia"/>
          <w:b/>
          <w:sz w:val="24"/>
        </w:rPr>
        <w:t>1</w:t>
      </w:r>
      <w:r>
        <w:rPr>
          <w:rFonts w:ascii="楷体_GB2312" w:eastAsia="楷体_GB2312" w:hAnsi="华文楷体" w:hint="eastAsia"/>
          <w:b/>
          <w:sz w:val="24"/>
        </w:rPr>
        <w:t xml:space="preserve"> 雷达仪的测试面应为初步判定为H形钢构件腹板高度的两个相对的面;</w:t>
      </w:r>
    </w:p>
    <w:p w:rsidR="00B42108" w:rsidRDefault="00B42108" w:rsidP="00B42108">
      <w:pPr>
        <w:snapToGrid w:val="0"/>
        <w:spacing w:line="300" w:lineRule="auto"/>
        <w:ind w:leftChars="-111" w:left="-233" w:firstLineChars="200" w:firstLine="482"/>
        <w:rPr>
          <w:rFonts w:ascii="楷体_GB2312" w:eastAsia="楷体_GB2312" w:hAnsi="华文楷体" w:hint="eastAsia"/>
          <w:b/>
          <w:sz w:val="24"/>
        </w:rPr>
      </w:pPr>
      <w:r>
        <w:rPr>
          <w:rFonts w:eastAsia="楷体_GB2312"/>
          <w:b/>
          <w:sz w:val="24"/>
        </w:rPr>
        <w:t xml:space="preserve">   </w:t>
      </w:r>
      <w:r>
        <w:rPr>
          <w:rFonts w:ascii="黑体" w:eastAsia="黑体" w:hAnsi="华文楷体" w:hint="eastAsia"/>
          <w:b/>
          <w:sz w:val="24"/>
        </w:rPr>
        <w:t>2</w:t>
      </w:r>
      <w:r>
        <w:rPr>
          <w:rFonts w:ascii="楷体_GB2312" w:eastAsia="楷体_GB2312" w:hAnsi="华文楷体" w:hint="eastAsia"/>
          <w:b/>
          <w:sz w:val="24"/>
        </w:rPr>
        <w:t>探测时宜拾取腹板反射波同相轴异常的头端、尾端间的距离；</w:t>
      </w:r>
    </w:p>
    <w:p w:rsidR="00B42108" w:rsidRDefault="00B42108" w:rsidP="00B42108">
      <w:pPr>
        <w:snapToGrid w:val="0"/>
        <w:spacing w:line="300" w:lineRule="auto"/>
        <w:ind w:leftChars="-111" w:left="-233" w:firstLineChars="200" w:firstLine="482"/>
        <w:rPr>
          <w:rFonts w:ascii="楷体_GB2312" w:eastAsia="楷体_GB2312" w:hAnsi="华文楷体" w:hint="eastAsia"/>
          <w:b/>
          <w:sz w:val="24"/>
        </w:rPr>
      </w:pPr>
      <w:r>
        <w:rPr>
          <w:rFonts w:eastAsia="楷体_GB2312"/>
          <w:b/>
          <w:sz w:val="24"/>
        </w:rPr>
        <w:t xml:space="preserve">   </w:t>
      </w:r>
      <w:r>
        <w:rPr>
          <w:rFonts w:ascii="黑体" w:eastAsia="黑体" w:hAnsi="华文楷体" w:hint="eastAsia"/>
          <w:b/>
          <w:sz w:val="24"/>
        </w:rPr>
        <w:t>3</w:t>
      </w:r>
      <w:r>
        <w:rPr>
          <w:rFonts w:ascii="楷体_GB2312" w:eastAsia="楷体_GB2312" w:hAnsi="华文楷体" w:hint="eastAsia"/>
          <w:b/>
          <w:sz w:val="24"/>
        </w:rPr>
        <w:t>腹板反射波同相轴异常的头端、尾端间的距离可判为腹板宽高度值</w:t>
      </w:r>
      <w:r>
        <w:rPr>
          <w:rFonts w:eastAsia="楷体_GB2312"/>
          <w:b/>
          <w:i/>
          <w:sz w:val="24"/>
        </w:rPr>
        <w:t>H</w:t>
      </w:r>
      <w:r>
        <w:rPr>
          <w:rFonts w:eastAsia="楷体_GB2312"/>
          <w:b/>
          <w:sz w:val="24"/>
          <w:vertAlign w:val="subscript"/>
        </w:rPr>
        <w:t>w</w:t>
      </w:r>
      <w:r>
        <w:rPr>
          <w:rFonts w:eastAsia="楷体_GB2312" w:hint="eastAsia"/>
          <w:b/>
          <w:sz w:val="24"/>
        </w:rPr>
        <w:t>。</w:t>
      </w:r>
    </w:p>
    <w:p w:rsidR="00B42108" w:rsidRDefault="00B42108" w:rsidP="00B42108">
      <w:pPr>
        <w:snapToGrid w:val="0"/>
        <w:spacing w:beforeLines="50" w:line="300" w:lineRule="auto"/>
        <w:ind w:leftChars="-341" w:left="-716"/>
        <w:jc w:val="center"/>
        <w:rPr>
          <w:rFonts w:ascii="黑体" w:eastAsia="黑体" w:hAnsi="华文楷体" w:hint="eastAsia"/>
          <w:b/>
          <w:sz w:val="28"/>
          <w:szCs w:val="28"/>
        </w:rPr>
      </w:pPr>
    </w:p>
    <w:p w:rsidR="00B42108" w:rsidRDefault="00B42108" w:rsidP="00B42108">
      <w:pPr>
        <w:snapToGrid w:val="0"/>
        <w:spacing w:beforeLines="50" w:line="300" w:lineRule="auto"/>
        <w:ind w:leftChars="-341" w:left="-716"/>
        <w:jc w:val="center"/>
        <w:rPr>
          <w:rFonts w:ascii="楷体_GB2312" w:eastAsia="楷体_GB2312" w:hAnsi="华文楷体" w:hint="eastAsia"/>
          <w:b/>
          <w:sz w:val="28"/>
          <w:szCs w:val="28"/>
        </w:rPr>
      </w:pPr>
      <w:r>
        <w:rPr>
          <w:rFonts w:ascii="黑体" w:eastAsia="黑体" w:hAnsi="华文楷体" w:hint="eastAsia"/>
          <w:b/>
          <w:sz w:val="28"/>
          <w:szCs w:val="28"/>
        </w:rPr>
        <w:t xml:space="preserve">G.5 </w:t>
      </w:r>
      <w:r>
        <w:rPr>
          <w:rFonts w:ascii="楷体_GB2312" w:eastAsia="楷体_GB2312" w:hAnsi="华文楷体" w:hint="eastAsia"/>
          <w:b/>
          <w:sz w:val="28"/>
          <w:szCs w:val="28"/>
        </w:rPr>
        <w:t>矩形钢构件的主控尺寸</w:t>
      </w:r>
    </w:p>
    <w:p w:rsidR="00B42108" w:rsidRDefault="00B42108" w:rsidP="00B42108">
      <w:pPr>
        <w:snapToGrid w:val="0"/>
        <w:spacing w:line="300" w:lineRule="auto"/>
        <w:ind w:leftChars="-111" w:left="-233"/>
        <w:rPr>
          <w:rFonts w:ascii="楷体_GB2312" w:eastAsia="楷体_GB2312" w:hAnsi="华文楷体" w:hint="eastAsia"/>
          <w:b/>
          <w:sz w:val="24"/>
        </w:rPr>
      </w:pPr>
      <w:r>
        <w:rPr>
          <w:rFonts w:ascii="黑体" w:eastAsia="黑体" w:hAnsi="华文楷体" w:hint="eastAsia"/>
          <w:b/>
          <w:sz w:val="24"/>
        </w:rPr>
        <w:t>G.5.1</w:t>
      </w:r>
      <w:r>
        <w:rPr>
          <w:rFonts w:ascii="楷体_GB2312" w:eastAsia="楷体_GB2312" w:hAnsi="华文楷体" w:hint="eastAsia"/>
          <w:b/>
          <w:sz w:val="24"/>
        </w:rPr>
        <w:t>矩形钢构件的主控尺寸宜使用雷达仪探测，探测的尺寸可为矩形钢构件截面的边长和钢构件保护层的厚度，</w:t>
      </w:r>
      <w:r>
        <w:rPr>
          <w:rFonts w:ascii="楷体_GB2312" w:eastAsia="楷体_GB2312" w:hAnsi="宋体" w:hint="eastAsia"/>
          <w:b/>
          <w:sz w:val="24"/>
        </w:rPr>
        <w:t>见图G</w:t>
      </w:r>
      <w:r>
        <w:rPr>
          <w:rFonts w:ascii="黑体" w:eastAsia="黑体" w:hAnsi="宋体" w:hint="eastAsia"/>
          <w:b/>
          <w:sz w:val="24"/>
        </w:rPr>
        <w:t>.5.1</w:t>
      </w:r>
      <w:r>
        <w:rPr>
          <w:rFonts w:ascii="楷体_GB2312" w:eastAsia="楷体_GB2312" w:hAnsi="华文楷体" w:hint="eastAsia"/>
          <w:b/>
          <w:sz w:val="24"/>
        </w:rPr>
        <w:t>。</w:t>
      </w:r>
    </w:p>
    <w:p w:rsidR="00B42108" w:rsidRDefault="00B42108" w:rsidP="00B42108">
      <w:pPr>
        <w:snapToGrid w:val="0"/>
        <w:spacing w:line="300" w:lineRule="auto"/>
        <w:ind w:leftChars="-341" w:left="-716" w:firstLineChars="750" w:firstLine="1800"/>
        <w:rPr>
          <w:rFonts w:ascii="楷体_GB2312" w:eastAsia="楷体_GB2312" w:hAnsi="华文楷体" w:hint="eastAsia"/>
          <w:sz w:val="24"/>
        </w:rPr>
      </w:pPr>
      <w:r>
        <w:rPr>
          <w:rFonts w:ascii="楷体_GB2312" w:eastAsia="楷体_GB2312" w:hAnsi="华文楷体" w:hint="eastAsia"/>
          <w:noProof/>
          <w:sz w:val="24"/>
        </w:rPr>
        <w:drawing>
          <wp:inline distT="0" distB="0" distL="0" distR="0">
            <wp:extent cx="1685925" cy="1704975"/>
            <wp:effectExtent l="19050" t="0" r="9525"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9"/>
                    <a:srcRect/>
                    <a:stretch>
                      <a:fillRect/>
                    </a:stretch>
                  </pic:blipFill>
                  <pic:spPr bwMode="auto">
                    <a:xfrm>
                      <a:off x="0" y="0"/>
                      <a:ext cx="1685925" cy="1704975"/>
                    </a:xfrm>
                    <a:prstGeom prst="rect">
                      <a:avLst/>
                    </a:prstGeom>
                    <a:noFill/>
                    <a:ln w="9525">
                      <a:noFill/>
                      <a:miter lim="800000"/>
                      <a:headEnd/>
                      <a:tailEnd/>
                    </a:ln>
                  </pic:spPr>
                </pic:pic>
              </a:graphicData>
            </a:graphic>
          </wp:inline>
        </w:drawing>
      </w:r>
    </w:p>
    <w:p w:rsidR="00B42108" w:rsidRDefault="00B42108" w:rsidP="00B42108">
      <w:pPr>
        <w:snapToGrid w:val="0"/>
        <w:spacing w:line="300" w:lineRule="auto"/>
        <w:ind w:leftChars="-341" w:left="-716" w:firstLineChars="750" w:firstLine="1807"/>
        <w:rPr>
          <w:rFonts w:ascii="楷体_GB2312" w:eastAsia="楷体_GB2312" w:hAnsi="华文楷体" w:hint="eastAsia"/>
          <w:b/>
          <w:sz w:val="24"/>
        </w:rPr>
      </w:pPr>
      <w:r>
        <w:rPr>
          <w:rFonts w:ascii="楷体_GB2312" w:eastAsia="楷体_GB2312" w:hAnsi="华文楷体" w:hint="eastAsia"/>
          <w:b/>
          <w:sz w:val="24"/>
        </w:rPr>
        <w:t>图</w:t>
      </w:r>
      <w:r>
        <w:rPr>
          <w:rFonts w:ascii="黑体" w:eastAsia="黑体" w:hAnsi="华文楷体" w:hint="eastAsia"/>
          <w:b/>
          <w:sz w:val="24"/>
        </w:rPr>
        <w:t xml:space="preserve">G.5.1 </w:t>
      </w:r>
      <w:r>
        <w:rPr>
          <w:rFonts w:ascii="楷体_GB2312" w:eastAsia="楷体_GB2312" w:hAnsi="华文楷体" w:hint="eastAsia"/>
          <w:b/>
          <w:sz w:val="24"/>
        </w:rPr>
        <w:t>方钢管的主控尺寸</w:t>
      </w:r>
    </w:p>
    <w:p w:rsidR="00B42108" w:rsidRDefault="00B42108" w:rsidP="00B42108">
      <w:pPr>
        <w:snapToGrid w:val="0"/>
        <w:spacing w:beforeLines="50" w:line="300" w:lineRule="auto"/>
        <w:ind w:leftChars="-341" w:left="-716" w:firstLineChars="300" w:firstLine="723"/>
        <w:rPr>
          <w:rFonts w:ascii="楷体_GB2312" w:eastAsia="楷体_GB2312" w:hAnsi="华文楷体" w:hint="eastAsia"/>
          <w:sz w:val="24"/>
        </w:rPr>
      </w:pPr>
      <w:r>
        <w:rPr>
          <w:rFonts w:ascii="黑体" w:eastAsia="黑体" w:hAnsi="华文楷体" w:hint="eastAsia"/>
          <w:b/>
          <w:sz w:val="24"/>
        </w:rPr>
        <w:t>G.5.2</w:t>
      </w:r>
      <w:r>
        <w:rPr>
          <w:rFonts w:ascii="楷体_GB2312" w:eastAsia="楷体_GB2312" w:hAnsi="华文楷体" w:hint="eastAsia"/>
          <w:b/>
          <w:sz w:val="24"/>
        </w:rPr>
        <w:t>用雷达仪探测矩形钢构件主控尺寸的操作应符合下列规定</w:t>
      </w:r>
      <w:r>
        <w:rPr>
          <w:rFonts w:ascii="楷体_GB2312" w:eastAsia="楷体_GB2312" w:hAnsi="华文楷体" w:hint="eastAsia"/>
          <w:sz w:val="24"/>
        </w:rPr>
        <w:t>：</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1</w:t>
      </w:r>
      <w:r>
        <w:rPr>
          <w:rFonts w:ascii="楷体_GB2312" w:eastAsia="楷体_GB2312" w:hAnsi="华文楷体" w:hint="eastAsia"/>
          <w:b/>
          <w:sz w:val="24"/>
        </w:rPr>
        <w:t>应分别对构件的四个面进行检测，探测时宜拾取雷达图像中钢板的反射波同相轴异</w:t>
      </w:r>
    </w:p>
    <w:p w:rsidR="00B42108" w:rsidRDefault="00B42108" w:rsidP="00B42108">
      <w:pPr>
        <w:snapToGrid w:val="0"/>
        <w:spacing w:line="300" w:lineRule="auto"/>
        <w:rPr>
          <w:rFonts w:ascii="楷体_GB2312" w:eastAsia="楷体_GB2312" w:hAnsi="华文楷体" w:hint="eastAsia"/>
          <w:b/>
          <w:sz w:val="24"/>
        </w:rPr>
      </w:pPr>
      <w:r>
        <w:rPr>
          <w:rFonts w:ascii="楷体_GB2312" w:eastAsia="楷体_GB2312" w:hAnsi="华文楷体" w:hint="eastAsia"/>
          <w:b/>
          <w:sz w:val="24"/>
        </w:rPr>
        <w:t>常点；</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ascii="黑体" w:eastAsia="黑体" w:hAnsi="华文楷体" w:hint="eastAsia"/>
          <w:b/>
          <w:sz w:val="24"/>
        </w:rPr>
        <w:t xml:space="preserve">2 </w:t>
      </w:r>
      <w:r>
        <w:rPr>
          <w:rFonts w:ascii="楷体_GB2312" w:eastAsia="楷体_GB2312" w:hAnsi="华文楷体" w:hint="eastAsia"/>
          <w:b/>
          <w:sz w:val="24"/>
        </w:rPr>
        <w:t>反射波同相轴异常的两个端点的距离可判为矩形钢构件的边长；</w:t>
      </w:r>
    </w:p>
    <w:p w:rsidR="00B42108" w:rsidRDefault="00B42108" w:rsidP="00B42108">
      <w:pPr>
        <w:snapToGrid w:val="0"/>
        <w:spacing w:line="300" w:lineRule="auto"/>
        <w:ind w:leftChars="-341" w:left="-716" w:firstLineChars="500" w:firstLine="1205"/>
        <w:rPr>
          <w:rFonts w:ascii="楷体_GB2312" w:eastAsia="楷体_GB2312" w:hAnsi="华文楷体" w:hint="eastAsia"/>
          <w:b/>
          <w:sz w:val="24"/>
        </w:rPr>
      </w:pPr>
      <w:r>
        <w:rPr>
          <w:rFonts w:ascii="黑体" w:eastAsia="黑体" w:hAnsi="华文楷体" w:hint="eastAsia"/>
          <w:b/>
          <w:sz w:val="24"/>
        </w:rPr>
        <w:t xml:space="preserve">3 </w:t>
      </w:r>
      <w:r>
        <w:rPr>
          <w:rFonts w:ascii="楷体_GB2312" w:eastAsia="楷体_GB2312" w:hAnsi="华文楷体" w:hint="eastAsia"/>
          <w:b/>
          <w:sz w:val="24"/>
        </w:rPr>
        <w:t>反射波同相轴异常到雷达图像零点的距离为钢材的保护层厚度；</w:t>
      </w:r>
    </w:p>
    <w:p w:rsidR="00B42108" w:rsidRDefault="00B42108" w:rsidP="00B42108">
      <w:pPr>
        <w:snapToGrid w:val="0"/>
        <w:spacing w:line="300" w:lineRule="auto"/>
        <w:ind w:leftChars="-341" w:left="-716" w:firstLineChars="100" w:firstLine="241"/>
        <w:rPr>
          <w:rFonts w:ascii="黑体" w:eastAsia="黑体" w:hAnsi="华文楷体" w:hint="eastAsia"/>
          <w:b/>
          <w:sz w:val="24"/>
        </w:rPr>
      </w:pPr>
      <w:r>
        <w:rPr>
          <w:rFonts w:ascii="黑体" w:eastAsia="黑体" w:hAnsi="华文楷体" w:hint="eastAsia"/>
          <w:b/>
          <w:sz w:val="24"/>
        </w:rPr>
        <w:t xml:space="preserve">        4 </w:t>
      </w:r>
      <w:r>
        <w:rPr>
          <w:rFonts w:ascii="楷体_GB2312" w:eastAsia="楷体_GB2312" w:hAnsi="华文楷体" w:hint="eastAsia"/>
          <w:b/>
          <w:sz w:val="24"/>
        </w:rPr>
        <w:t>矩形构件的边长，宜用其相对面的探测结果进行校准</w:t>
      </w:r>
      <w:r>
        <w:rPr>
          <w:rFonts w:ascii="黑体" w:eastAsia="黑体" w:hAnsi="华文楷体" w:hint="eastAsia"/>
          <w:b/>
          <w:sz w:val="24"/>
        </w:rPr>
        <w:t>；</w:t>
      </w:r>
    </w:p>
    <w:p w:rsidR="00B42108" w:rsidRDefault="00B42108" w:rsidP="00B42108">
      <w:pPr>
        <w:snapToGrid w:val="0"/>
        <w:spacing w:line="300" w:lineRule="auto"/>
        <w:ind w:leftChars="-341" w:left="-716" w:firstLineChars="100" w:firstLine="241"/>
        <w:rPr>
          <w:rFonts w:ascii="楷体_GB2312" w:eastAsia="楷体_GB2312" w:hAnsi="华文楷体" w:hint="eastAsia"/>
          <w:sz w:val="24"/>
        </w:rPr>
      </w:pPr>
      <w:r>
        <w:rPr>
          <w:rFonts w:ascii="黑体" w:eastAsia="黑体" w:hAnsi="华文楷体" w:hint="eastAsia"/>
          <w:b/>
          <w:sz w:val="24"/>
        </w:rPr>
        <w:t xml:space="preserve">        5 </w:t>
      </w:r>
      <w:r>
        <w:rPr>
          <w:rFonts w:ascii="楷体_GB2312" w:eastAsia="楷体_GB2312" w:hAnsi="华文楷体" w:hint="eastAsia"/>
          <w:b/>
          <w:sz w:val="24"/>
        </w:rPr>
        <w:t>钢构件的保护层厚度，应取4个面分别的探测数值</w:t>
      </w:r>
      <w:r>
        <w:rPr>
          <w:rFonts w:ascii="黑体" w:eastAsia="黑体" w:hAnsi="华文楷体" w:hint="eastAsia"/>
          <w:b/>
          <w:sz w:val="24"/>
        </w:rPr>
        <w:t>。</w:t>
      </w:r>
    </w:p>
    <w:p w:rsidR="00B42108" w:rsidRDefault="00B42108" w:rsidP="00B42108">
      <w:pPr>
        <w:snapToGrid w:val="0"/>
        <w:spacing w:beforeLines="50" w:line="300" w:lineRule="auto"/>
        <w:ind w:leftChars="-341" w:left="-716" w:firstLineChars="247" w:firstLine="595"/>
        <w:rPr>
          <w:rFonts w:ascii="楷体_GB2312" w:eastAsia="楷体_GB2312" w:hAnsi="华文楷体" w:hint="eastAsia"/>
          <w:b/>
          <w:sz w:val="24"/>
        </w:rPr>
      </w:pPr>
      <w:r>
        <w:rPr>
          <w:rFonts w:ascii="黑体" w:eastAsia="黑体" w:hAnsi="华文楷体" w:hint="eastAsia"/>
          <w:b/>
          <w:sz w:val="24"/>
        </w:rPr>
        <w:t>G.5.3</w:t>
      </w:r>
      <w:r>
        <w:rPr>
          <w:rFonts w:ascii="楷体_GB2312" w:eastAsia="楷体_GB2312" w:hAnsi="华文楷体" w:hint="eastAsia"/>
          <w:b/>
          <w:sz w:val="24"/>
        </w:rPr>
        <w:t xml:space="preserve"> 矩形钢构件的边长也通过式</w:t>
      </w:r>
      <w:r>
        <w:rPr>
          <w:rFonts w:ascii="黑体" w:eastAsia="黑体" w:hAnsi="华文楷体" w:hint="eastAsia"/>
          <w:sz w:val="24"/>
        </w:rPr>
        <w:t>（</w:t>
      </w:r>
      <w:r>
        <w:rPr>
          <w:rFonts w:ascii="黑体" w:eastAsia="黑体" w:hAnsi="华文楷体" w:hint="eastAsia"/>
          <w:b/>
          <w:sz w:val="24"/>
        </w:rPr>
        <w:t>G.5.3）</w:t>
      </w:r>
      <w:r>
        <w:rPr>
          <w:rFonts w:ascii="楷体_GB2312" w:eastAsia="楷体_GB2312" w:hAnsi="华文楷体" w:hint="eastAsia"/>
          <w:b/>
          <w:sz w:val="24"/>
        </w:rPr>
        <w:t xml:space="preserve">的方法进行校核：           </w:t>
      </w:r>
    </w:p>
    <w:p w:rsidR="00B42108" w:rsidRDefault="00B42108" w:rsidP="00B42108">
      <w:pPr>
        <w:snapToGrid w:val="0"/>
        <w:spacing w:beforeLines="50" w:line="300" w:lineRule="auto"/>
        <w:ind w:leftChars="-341" w:left="-716" w:firstLineChars="446" w:firstLine="1075"/>
        <w:rPr>
          <w:rFonts w:ascii="黑体" w:eastAsia="黑体" w:hAnsi="华文楷体" w:hint="eastAsia"/>
          <w:sz w:val="24"/>
          <w:vertAlign w:val="subscript"/>
        </w:rPr>
      </w:pPr>
      <w:r>
        <w:rPr>
          <w:rFonts w:eastAsia="黑体"/>
          <w:b/>
          <w:i/>
          <w:sz w:val="24"/>
        </w:rPr>
        <w:t>H</w:t>
      </w:r>
      <w:r>
        <w:rPr>
          <w:rFonts w:eastAsia="黑体"/>
          <w:b/>
          <w:sz w:val="24"/>
          <w:vertAlign w:val="subscript"/>
        </w:rPr>
        <w:t>b</w:t>
      </w:r>
      <w:r>
        <w:rPr>
          <w:rFonts w:eastAsia="黑体"/>
          <w:b/>
          <w:sz w:val="24"/>
        </w:rPr>
        <w:t>=</w:t>
      </w:r>
      <w:r>
        <w:rPr>
          <w:rFonts w:eastAsia="黑体"/>
          <w:b/>
          <w:i/>
          <w:sz w:val="24"/>
        </w:rPr>
        <w:t>H</w:t>
      </w:r>
      <w:r>
        <w:rPr>
          <w:rFonts w:eastAsia="黑体"/>
          <w:b/>
          <w:sz w:val="24"/>
        </w:rPr>
        <w:t>-</w:t>
      </w:r>
      <w:r>
        <w:rPr>
          <w:rFonts w:eastAsia="黑体"/>
          <w:b/>
          <w:i/>
          <w:sz w:val="24"/>
        </w:rPr>
        <w:t>d</w:t>
      </w:r>
      <w:r>
        <w:rPr>
          <w:rFonts w:eastAsia="黑体"/>
          <w:b/>
          <w:sz w:val="24"/>
          <w:vertAlign w:val="subscript"/>
        </w:rPr>
        <w:t>1</w:t>
      </w:r>
      <w:r>
        <w:rPr>
          <w:rFonts w:eastAsia="黑体"/>
          <w:b/>
          <w:sz w:val="24"/>
        </w:rPr>
        <w:t>-</w:t>
      </w:r>
      <w:r>
        <w:rPr>
          <w:rFonts w:eastAsia="黑体"/>
          <w:b/>
          <w:i/>
          <w:sz w:val="24"/>
        </w:rPr>
        <w:t>d</w:t>
      </w:r>
      <w:r>
        <w:rPr>
          <w:rFonts w:eastAsia="黑体"/>
          <w:b/>
          <w:sz w:val="24"/>
          <w:vertAlign w:val="subscript"/>
        </w:rPr>
        <w:t>2</w:t>
      </w:r>
      <w:r>
        <w:rPr>
          <w:rFonts w:ascii="黑体" w:eastAsia="黑体" w:hAnsi="华文楷体" w:hint="eastAsia"/>
          <w:b/>
          <w:sz w:val="24"/>
        </w:rPr>
        <w:t xml:space="preserve">  </w:t>
      </w:r>
      <w:r>
        <w:rPr>
          <w:rFonts w:ascii="黑体" w:eastAsia="黑体" w:hAnsi="华文楷体" w:hint="eastAsia"/>
          <w:sz w:val="24"/>
        </w:rPr>
        <w:t xml:space="preserve">                                              （</w:t>
      </w:r>
      <w:r>
        <w:rPr>
          <w:rFonts w:ascii="黑体" w:eastAsia="黑体" w:hAnsi="华文楷体" w:hint="eastAsia"/>
          <w:b/>
          <w:sz w:val="24"/>
        </w:rPr>
        <w:t>G.5.3）</w:t>
      </w:r>
    </w:p>
    <w:p w:rsidR="00B42108" w:rsidRDefault="00B42108" w:rsidP="00B42108">
      <w:pPr>
        <w:snapToGrid w:val="0"/>
        <w:spacing w:beforeLines="50" w:line="300" w:lineRule="auto"/>
        <w:ind w:leftChars="-341" w:left="-716" w:firstLineChars="248" w:firstLine="598"/>
        <w:rPr>
          <w:rFonts w:ascii="楷体_GB2312" w:eastAsia="楷体_GB2312" w:hAnsi="华文楷体" w:hint="eastAsia"/>
          <w:b/>
          <w:sz w:val="24"/>
        </w:rPr>
      </w:pPr>
      <w:r>
        <w:rPr>
          <w:rFonts w:ascii="楷体_GB2312" w:eastAsia="楷体_GB2312" w:hAnsi="华文楷体" w:hint="eastAsia"/>
          <w:b/>
          <w:sz w:val="24"/>
        </w:rPr>
        <w:t>式中：</w:t>
      </w:r>
      <w:r>
        <w:rPr>
          <w:rFonts w:eastAsia="黑体"/>
          <w:b/>
          <w:i/>
          <w:sz w:val="24"/>
        </w:rPr>
        <w:t>H</w:t>
      </w:r>
      <w:r>
        <w:rPr>
          <w:rFonts w:eastAsia="黑体"/>
          <w:b/>
          <w:sz w:val="24"/>
          <w:vertAlign w:val="subscript"/>
        </w:rPr>
        <w:t>b</w:t>
      </w:r>
      <w:r>
        <w:rPr>
          <w:rFonts w:ascii="楷体_GB2312" w:eastAsia="楷体_GB2312" w:hAnsi="华文楷体" w:hint="eastAsia"/>
          <w:b/>
          <w:sz w:val="24"/>
        </w:rPr>
        <w:t>—矩形钢构件一个方向的边长；</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eastAsia="黑体"/>
          <w:b/>
          <w:i/>
          <w:sz w:val="24"/>
        </w:rPr>
        <w:t>H</w:t>
      </w:r>
      <w:r>
        <w:rPr>
          <w:rFonts w:ascii="楷体_GB2312" w:eastAsia="楷体_GB2312" w:hAnsi="华文楷体" w:hint="eastAsia"/>
          <w:b/>
          <w:sz w:val="24"/>
        </w:rPr>
        <w:t>—混凝土构件的同一方向的外观尺寸；</w:t>
      </w:r>
    </w:p>
    <w:p w:rsidR="00B42108" w:rsidRDefault="00B42108" w:rsidP="00B42108">
      <w:pPr>
        <w:snapToGrid w:val="0"/>
        <w:spacing w:line="300" w:lineRule="auto"/>
        <w:ind w:leftChars="230" w:left="965" w:hangingChars="200" w:hanging="482"/>
        <w:rPr>
          <w:rFonts w:ascii="楷体_GB2312" w:eastAsia="楷体_GB2312" w:hAnsi="华文楷体" w:hint="eastAsia"/>
          <w:b/>
          <w:sz w:val="24"/>
        </w:rPr>
      </w:pPr>
      <w:r>
        <w:rPr>
          <w:rFonts w:eastAsia="黑体"/>
          <w:b/>
          <w:i/>
          <w:sz w:val="24"/>
        </w:rPr>
        <w:t>d</w:t>
      </w:r>
      <w:r>
        <w:rPr>
          <w:rFonts w:eastAsia="黑体"/>
          <w:b/>
          <w:sz w:val="24"/>
          <w:vertAlign w:val="subscript"/>
        </w:rPr>
        <w:t>1</w:t>
      </w:r>
      <w:r>
        <w:rPr>
          <w:rFonts w:ascii="楷体_GB2312" w:eastAsia="楷体_GB2312" w:hAnsi="华文楷体" w:hint="eastAsia"/>
          <w:b/>
          <w:sz w:val="24"/>
        </w:rPr>
        <w:t xml:space="preserve">—矩形钢构件相关方向的保护层厚度之一； </w:t>
      </w:r>
    </w:p>
    <w:p w:rsidR="00B42108" w:rsidRDefault="00B42108" w:rsidP="00B42108">
      <w:pPr>
        <w:snapToGrid w:val="0"/>
        <w:spacing w:line="300" w:lineRule="auto"/>
        <w:ind w:firstLineChars="200" w:firstLine="482"/>
        <w:rPr>
          <w:rFonts w:ascii="楷体_GB2312" w:eastAsia="楷体_GB2312" w:hAnsi="华文楷体" w:hint="eastAsia"/>
          <w:b/>
          <w:sz w:val="24"/>
        </w:rPr>
      </w:pPr>
      <w:r>
        <w:rPr>
          <w:rFonts w:eastAsia="黑体"/>
          <w:b/>
          <w:i/>
          <w:sz w:val="24"/>
        </w:rPr>
        <w:t>d</w:t>
      </w:r>
      <w:r>
        <w:rPr>
          <w:rFonts w:eastAsia="黑体"/>
          <w:b/>
          <w:sz w:val="24"/>
          <w:vertAlign w:val="subscript"/>
        </w:rPr>
        <w:t>2</w:t>
      </w:r>
      <w:r>
        <w:rPr>
          <w:rFonts w:ascii="楷体_GB2312" w:eastAsia="楷体_GB2312" w:hAnsi="华文楷体" w:hint="eastAsia"/>
          <w:b/>
          <w:sz w:val="24"/>
        </w:rPr>
        <w:t>—与</w:t>
      </w:r>
      <w:r>
        <w:rPr>
          <w:rFonts w:eastAsia="黑体"/>
          <w:b/>
          <w:i/>
          <w:sz w:val="24"/>
        </w:rPr>
        <w:t>d</w:t>
      </w:r>
      <w:r>
        <w:rPr>
          <w:rFonts w:eastAsia="黑体"/>
          <w:b/>
          <w:sz w:val="24"/>
          <w:vertAlign w:val="subscript"/>
        </w:rPr>
        <w:t>1</w:t>
      </w:r>
      <w:r>
        <w:rPr>
          <w:rFonts w:ascii="楷体_GB2312" w:eastAsia="楷体_GB2312" w:hAnsi="华文楷体" w:hint="eastAsia"/>
          <w:b/>
          <w:sz w:val="24"/>
        </w:rPr>
        <w:t>相对侧面的保护层厚度。</w:t>
      </w:r>
    </w:p>
    <w:p w:rsidR="00B42108" w:rsidRDefault="00B42108" w:rsidP="00B42108">
      <w:pPr>
        <w:snapToGrid w:val="0"/>
        <w:spacing w:line="300" w:lineRule="auto"/>
        <w:ind w:leftChars="-341" w:left="-716"/>
        <w:rPr>
          <w:rFonts w:ascii="楷体_GB2312" w:eastAsia="楷体_GB2312" w:hAnsi="华文楷体" w:hint="eastAsia"/>
          <w:sz w:val="24"/>
        </w:rPr>
      </w:pPr>
    </w:p>
    <w:p w:rsidR="00B42108" w:rsidRDefault="00B42108" w:rsidP="00B42108">
      <w:pPr>
        <w:snapToGrid w:val="0"/>
        <w:spacing w:line="300" w:lineRule="auto"/>
        <w:ind w:leftChars="-341" w:left="-716"/>
        <w:jc w:val="center"/>
        <w:rPr>
          <w:rFonts w:ascii="楷体_GB2312" w:eastAsia="楷体_GB2312" w:hAnsi="华文楷体" w:hint="eastAsia"/>
          <w:b/>
          <w:sz w:val="28"/>
          <w:szCs w:val="28"/>
        </w:rPr>
      </w:pPr>
      <w:r>
        <w:rPr>
          <w:rFonts w:ascii="黑体" w:eastAsia="黑体" w:hAnsi="华文楷体" w:hint="eastAsia"/>
          <w:b/>
          <w:sz w:val="28"/>
          <w:szCs w:val="28"/>
        </w:rPr>
        <w:t xml:space="preserve"> G.6</w:t>
      </w:r>
      <w:r>
        <w:rPr>
          <w:rFonts w:ascii="楷体_GB2312" w:eastAsia="楷体_GB2312" w:hAnsi="华文楷体" w:hint="eastAsia"/>
          <w:b/>
          <w:sz w:val="28"/>
          <w:szCs w:val="28"/>
        </w:rPr>
        <w:t>圆形钢构件的探测</w:t>
      </w:r>
    </w:p>
    <w:p w:rsidR="00B42108" w:rsidRDefault="00B42108" w:rsidP="00B42108">
      <w:pPr>
        <w:snapToGrid w:val="0"/>
        <w:spacing w:line="300" w:lineRule="auto"/>
        <w:ind w:leftChars="4" w:left="8"/>
        <w:rPr>
          <w:rFonts w:ascii="楷体_GB2312" w:eastAsia="楷体_GB2312" w:hAnsi="华文楷体" w:hint="eastAsia"/>
          <w:b/>
          <w:sz w:val="24"/>
        </w:rPr>
      </w:pPr>
      <w:r>
        <w:rPr>
          <w:rFonts w:ascii="黑体" w:eastAsia="黑体" w:hAnsi="华文楷体" w:hint="eastAsia"/>
          <w:b/>
          <w:sz w:val="24"/>
        </w:rPr>
        <w:t>G.6.</w:t>
      </w:r>
      <w:r>
        <w:rPr>
          <w:rFonts w:ascii="楷体_GB2312" w:eastAsia="楷体_GB2312" w:hAnsi="华文楷体" w:hint="eastAsia"/>
          <w:b/>
          <w:sz w:val="24"/>
        </w:rPr>
        <w:t>1矩形混凝土构件中圆形钢构件的主控尺寸的探测宜使用雷达仪，探测的尺寸可包括圆形钢构件的直径和弧面钢板保护层厚度，见图</w:t>
      </w:r>
      <w:r>
        <w:rPr>
          <w:rFonts w:ascii="黑体" w:eastAsia="黑体" w:hAnsi="华文楷体" w:hint="eastAsia"/>
          <w:b/>
          <w:sz w:val="24"/>
        </w:rPr>
        <w:t>G.6.1。</w:t>
      </w:r>
    </w:p>
    <w:p w:rsidR="00B42108" w:rsidRDefault="00B42108" w:rsidP="00B42108">
      <w:pPr>
        <w:snapToGrid w:val="0"/>
        <w:spacing w:line="300" w:lineRule="auto"/>
        <w:ind w:leftChars="-341" w:left="-716"/>
        <w:rPr>
          <w:rFonts w:ascii="楷体_GB2312" w:eastAsia="楷体_GB2312" w:hAnsi="华文楷体" w:hint="eastAsia"/>
          <w:sz w:val="24"/>
        </w:rPr>
      </w:pPr>
    </w:p>
    <w:p w:rsidR="00B42108" w:rsidRDefault="00B42108" w:rsidP="00B42108">
      <w:pPr>
        <w:snapToGrid w:val="0"/>
        <w:spacing w:line="300" w:lineRule="auto"/>
        <w:ind w:leftChars="-341" w:left="-716" w:firstLineChars="750" w:firstLine="1800"/>
        <w:rPr>
          <w:rFonts w:ascii="楷体_GB2312" w:eastAsia="楷体_GB2312" w:hAnsi="华文楷体" w:hint="eastAsia"/>
          <w:sz w:val="24"/>
        </w:rPr>
      </w:pPr>
      <w:r>
        <w:rPr>
          <w:rFonts w:ascii="楷体_GB2312" w:eastAsia="楷体_GB2312" w:hAnsi="华文楷体" w:hint="eastAsia"/>
          <w:noProof/>
          <w:sz w:val="24"/>
        </w:rPr>
        <w:lastRenderedPageBreak/>
        <w:drawing>
          <wp:inline distT="0" distB="0" distL="0" distR="0">
            <wp:extent cx="2019300" cy="1952625"/>
            <wp:effectExtent l="1905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0"/>
                    <a:srcRect/>
                    <a:stretch>
                      <a:fillRect/>
                    </a:stretch>
                  </pic:blipFill>
                  <pic:spPr bwMode="auto">
                    <a:xfrm>
                      <a:off x="0" y="0"/>
                      <a:ext cx="2019300" cy="1952625"/>
                    </a:xfrm>
                    <a:prstGeom prst="rect">
                      <a:avLst/>
                    </a:prstGeom>
                    <a:noFill/>
                    <a:ln w="9525">
                      <a:noFill/>
                      <a:miter lim="800000"/>
                      <a:headEnd/>
                      <a:tailEnd/>
                    </a:ln>
                  </pic:spPr>
                </pic:pic>
              </a:graphicData>
            </a:graphic>
          </wp:inline>
        </w:drawing>
      </w:r>
    </w:p>
    <w:p w:rsidR="00B42108" w:rsidRDefault="00B42108" w:rsidP="00B42108">
      <w:pPr>
        <w:snapToGrid w:val="0"/>
        <w:spacing w:line="300" w:lineRule="auto"/>
        <w:ind w:leftChars="-341" w:left="-716"/>
        <w:rPr>
          <w:rFonts w:ascii="楷体_GB2312" w:eastAsia="楷体_GB2312" w:hAnsi="华文楷体" w:hint="eastAsia"/>
          <w:b/>
          <w:sz w:val="24"/>
        </w:rPr>
      </w:pPr>
      <w:r>
        <w:rPr>
          <w:rFonts w:ascii="楷体_GB2312" w:eastAsia="楷体_GB2312" w:hAnsi="华文楷体" w:hint="eastAsia"/>
          <w:sz w:val="24"/>
        </w:rPr>
        <w:t xml:space="preserve">               </w:t>
      </w:r>
      <w:r>
        <w:rPr>
          <w:rFonts w:ascii="楷体_GB2312" w:eastAsia="楷体_GB2312" w:hAnsi="华文楷体" w:hint="eastAsia"/>
          <w:b/>
          <w:sz w:val="24"/>
        </w:rPr>
        <w:t>图</w:t>
      </w:r>
      <w:r>
        <w:rPr>
          <w:rFonts w:ascii="黑体" w:eastAsia="黑体" w:hAnsi="华文楷体" w:hint="eastAsia"/>
          <w:b/>
          <w:sz w:val="24"/>
        </w:rPr>
        <w:t>G.6.1</w:t>
      </w:r>
      <w:r>
        <w:rPr>
          <w:rFonts w:ascii="楷体_GB2312" w:eastAsia="楷体_GB2312" w:hAnsi="华文楷体" w:hint="eastAsia"/>
          <w:b/>
          <w:sz w:val="24"/>
        </w:rPr>
        <w:t xml:space="preserve"> 圆形钢构件的主控尺寸</w:t>
      </w:r>
    </w:p>
    <w:p w:rsidR="00B42108" w:rsidRDefault="00B42108" w:rsidP="00B42108">
      <w:pPr>
        <w:snapToGrid w:val="0"/>
        <w:spacing w:beforeLines="50" w:line="300" w:lineRule="auto"/>
        <w:ind w:leftChars="-341" w:left="-716" w:firstLineChars="200" w:firstLine="482"/>
        <w:rPr>
          <w:rFonts w:ascii="楷体_GB2312" w:eastAsia="楷体_GB2312" w:hAnsi="华文楷体" w:hint="eastAsia"/>
          <w:sz w:val="24"/>
        </w:rPr>
      </w:pPr>
      <w:r>
        <w:rPr>
          <w:rFonts w:ascii="黑体" w:eastAsia="黑体" w:hAnsi="华文楷体" w:hint="eastAsia"/>
          <w:b/>
          <w:sz w:val="24"/>
        </w:rPr>
        <w:t>G.6.2</w:t>
      </w:r>
      <w:r>
        <w:rPr>
          <w:rFonts w:ascii="楷体_GB2312" w:eastAsia="楷体_GB2312" w:hAnsi="华文楷体" w:hint="eastAsia"/>
          <w:b/>
          <w:sz w:val="24"/>
        </w:rPr>
        <w:t>用雷达仪探测矩形混凝土构件中圆形钢构件主控尺寸的操作应符合下列规定</w:t>
      </w:r>
    </w:p>
    <w:p w:rsidR="00B42108" w:rsidRDefault="00B42108" w:rsidP="00B42108">
      <w:pPr>
        <w:snapToGrid w:val="0"/>
        <w:spacing w:line="300" w:lineRule="auto"/>
        <w:ind w:leftChars="-341" w:left="-716" w:firstLineChars="400" w:firstLine="964"/>
        <w:rPr>
          <w:rFonts w:ascii="楷体_GB2312" w:eastAsia="楷体_GB2312" w:hAnsi="华文楷体" w:hint="eastAsia"/>
          <w:b/>
          <w:sz w:val="24"/>
        </w:rPr>
      </w:pPr>
      <w:r>
        <w:rPr>
          <w:rFonts w:ascii="黑体" w:eastAsia="黑体" w:hAnsi="华文楷体" w:hint="eastAsia"/>
          <w:b/>
          <w:sz w:val="24"/>
        </w:rPr>
        <w:t xml:space="preserve">1 </w:t>
      </w:r>
      <w:r>
        <w:rPr>
          <w:rFonts w:ascii="楷体_GB2312" w:eastAsia="楷体_GB2312" w:hAnsi="华文楷体" w:hint="eastAsia"/>
          <w:b/>
          <w:sz w:val="24"/>
        </w:rPr>
        <w:t>用雷达检测两个相对侧面弧面钢板；</w:t>
      </w:r>
    </w:p>
    <w:p w:rsidR="00B42108" w:rsidRDefault="00B42108" w:rsidP="00B42108">
      <w:pPr>
        <w:snapToGrid w:val="0"/>
        <w:spacing w:line="300" w:lineRule="auto"/>
        <w:ind w:leftChars="-341" w:left="-716" w:firstLineChars="400" w:firstLine="964"/>
        <w:rPr>
          <w:rFonts w:ascii="楷体_GB2312" w:eastAsia="楷体_GB2312" w:hAnsi="华文楷体" w:hint="eastAsia"/>
          <w:b/>
          <w:sz w:val="24"/>
        </w:rPr>
      </w:pPr>
      <w:r>
        <w:rPr>
          <w:rFonts w:ascii="黑体" w:eastAsia="黑体" w:hAnsi="华文楷体" w:hint="eastAsia"/>
          <w:b/>
          <w:sz w:val="24"/>
        </w:rPr>
        <w:t>2</w:t>
      </w:r>
      <w:r>
        <w:rPr>
          <w:rFonts w:ascii="楷体_GB2312" w:eastAsia="楷体_GB2312" w:hAnsi="华文楷体" w:hint="eastAsia"/>
          <w:b/>
          <w:sz w:val="24"/>
        </w:rPr>
        <w:t xml:space="preserve"> 拾取雷达图像中弧面板的反射波同相轴异常；</w:t>
      </w:r>
    </w:p>
    <w:p w:rsidR="00B42108" w:rsidRDefault="00B42108" w:rsidP="00B42108">
      <w:pPr>
        <w:snapToGrid w:val="0"/>
        <w:spacing w:line="300" w:lineRule="auto"/>
        <w:ind w:leftChars="-341" w:left="-716" w:firstLineChars="400" w:firstLine="964"/>
        <w:rPr>
          <w:rFonts w:ascii="楷体_GB2312" w:eastAsia="楷体_GB2312" w:hAnsi="华文楷体" w:hint="eastAsia"/>
          <w:b/>
          <w:sz w:val="24"/>
        </w:rPr>
      </w:pPr>
      <w:r>
        <w:rPr>
          <w:rFonts w:ascii="黑体" w:eastAsia="黑体" w:hAnsi="华文楷体" w:hint="eastAsia"/>
          <w:b/>
          <w:sz w:val="24"/>
        </w:rPr>
        <w:t xml:space="preserve">3 </w:t>
      </w:r>
      <w:r>
        <w:rPr>
          <w:rFonts w:ascii="楷体_GB2312" w:eastAsia="楷体_GB2312" w:hAnsi="华文楷体" w:hint="eastAsia"/>
          <w:b/>
          <w:sz w:val="24"/>
        </w:rPr>
        <w:t>弧形反射异常的顶点到雷达图像零点的距离为该侧面圆形保护层厚度；</w:t>
      </w:r>
    </w:p>
    <w:p w:rsidR="00B42108" w:rsidRDefault="00B42108" w:rsidP="00B42108">
      <w:pPr>
        <w:snapToGrid w:val="0"/>
        <w:spacing w:line="300" w:lineRule="auto"/>
        <w:ind w:leftChars="-341" w:left="-716" w:firstLineChars="400" w:firstLine="964"/>
        <w:rPr>
          <w:rFonts w:ascii="楷体_GB2312" w:eastAsia="楷体_GB2312" w:hAnsi="华文楷体" w:hint="eastAsia"/>
          <w:b/>
          <w:sz w:val="24"/>
        </w:rPr>
      </w:pPr>
      <w:r>
        <w:rPr>
          <w:rFonts w:ascii="黑体" w:eastAsia="黑体" w:hAnsi="华文楷体" w:hint="eastAsia"/>
          <w:b/>
          <w:sz w:val="24"/>
        </w:rPr>
        <w:t>4</w:t>
      </w:r>
      <w:r>
        <w:rPr>
          <w:rFonts w:ascii="楷体_GB2312" w:eastAsia="楷体_GB2312" w:hAnsi="华文楷体" w:hint="eastAsia"/>
          <w:b/>
          <w:sz w:val="24"/>
        </w:rPr>
        <w:t xml:space="preserve"> 圆形钢构件的直径可通过式</w:t>
      </w:r>
      <w:r>
        <w:rPr>
          <w:rFonts w:ascii="黑体" w:eastAsia="黑体" w:hAnsi="华文楷体" w:hint="eastAsia"/>
          <w:b/>
          <w:sz w:val="24"/>
        </w:rPr>
        <w:t>（G.6.2）</w:t>
      </w:r>
      <w:r>
        <w:rPr>
          <w:rFonts w:ascii="楷体_GB2312" w:eastAsia="楷体_GB2312" w:hAnsi="华文楷体" w:hint="eastAsia"/>
          <w:b/>
          <w:sz w:val="24"/>
        </w:rPr>
        <w:t>的计算确定：</w:t>
      </w:r>
    </w:p>
    <w:p w:rsidR="00B42108" w:rsidRDefault="00B42108" w:rsidP="00B42108">
      <w:pPr>
        <w:snapToGrid w:val="0"/>
        <w:spacing w:beforeLines="50" w:line="300" w:lineRule="auto"/>
        <w:ind w:leftChars="-341" w:left="-716" w:firstLineChars="100" w:firstLine="241"/>
        <w:jc w:val="center"/>
        <w:rPr>
          <w:rFonts w:ascii="楷体_GB2312" w:eastAsia="楷体_GB2312" w:hAnsi="华文楷体" w:hint="eastAsia"/>
          <w:b/>
          <w:sz w:val="24"/>
        </w:rPr>
      </w:pPr>
      <w:r>
        <w:rPr>
          <w:rFonts w:eastAsia="楷体_GB2312" w:hint="eastAsia"/>
          <w:b/>
          <w:i/>
          <w:sz w:val="24"/>
        </w:rPr>
        <w:t xml:space="preserve">     </w:t>
      </w:r>
      <w:r>
        <w:rPr>
          <w:rFonts w:eastAsia="楷体_GB2312"/>
          <w:b/>
          <w:i/>
          <w:sz w:val="24"/>
        </w:rPr>
        <w:t>D</w:t>
      </w:r>
      <w:r>
        <w:rPr>
          <w:rFonts w:eastAsia="楷体_GB2312"/>
          <w:b/>
          <w:sz w:val="24"/>
        </w:rPr>
        <w:t>=</w:t>
      </w:r>
      <w:r>
        <w:rPr>
          <w:rFonts w:eastAsia="楷体_GB2312"/>
          <w:b/>
          <w:i/>
          <w:sz w:val="24"/>
        </w:rPr>
        <w:t>H</w:t>
      </w:r>
      <w:r>
        <w:rPr>
          <w:rFonts w:eastAsia="楷体_GB2312" w:hint="eastAsia"/>
          <w:b/>
          <w:i/>
          <w:sz w:val="24"/>
          <w:vertAlign w:val="subscript"/>
        </w:rPr>
        <w:t>a</w:t>
      </w:r>
      <w:r>
        <w:rPr>
          <w:rFonts w:eastAsia="楷体_GB2312"/>
          <w:b/>
          <w:sz w:val="24"/>
        </w:rPr>
        <w:t>-</w:t>
      </w:r>
      <w:r>
        <w:rPr>
          <w:rFonts w:eastAsia="楷体_GB2312"/>
          <w:b/>
          <w:i/>
          <w:sz w:val="24"/>
        </w:rPr>
        <w:t>d</w:t>
      </w:r>
      <w:r>
        <w:rPr>
          <w:rFonts w:eastAsia="楷体_GB2312"/>
          <w:b/>
          <w:sz w:val="24"/>
          <w:vertAlign w:val="subscript"/>
        </w:rPr>
        <w:t>1</w:t>
      </w:r>
      <w:r>
        <w:rPr>
          <w:rFonts w:eastAsia="楷体_GB2312" w:hint="eastAsia"/>
          <w:b/>
          <w:sz w:val="24"/>
          <w:vertAlign w:val="subscript"/>
        </w:rPr>
        <w:t>,a</w:t>
      </w:r>
      <w:r>
        <w:rPr>
          <w:rFonts w:eastAsia="楷体_GB2312"/>
          <w:b/>
          <w:sz w:val="24"/>
        </w:rPr>
        <w:t>-</w:t>
      </w:r>
      <w:r>
        <w:rPr>
          <w:rFonts w:eastAsia="楷体_GB2312"/>
          <w:b/>
          <w:i/>
          <w:sz w:val="24"/>
        </w:rPr>
        <w:t>d</w:t>
      </w:r>
      <w:r>
        <w:rPr>
          <w:rFonts w:eastAsia="楷体_GB2312"/>
          <w:b/>
          <w:sz w:val="24"/>
          <w:vertAlign w:val="subscript"/>
        </w:rPr>
        <w:t>2</w:t>
      </w:r>
      <w:r>
        <w:rPr>
          <w:rFonts w:eastAsia="楷体_GB2312" w:hint="eastAsia"/>
          <w:b/>
          <w:sz w:val="24"/>
          <w:vertAlign w:val="subscript"/>
        </w:rPr>
        <w:t>,a</w:t>
      </w:r>
      <w:r>
        <w:rPr>
          <w:rFonts w:eastAsia="楷体_GB2312"/>
          <w:b/>
          <w:sz w:val="24"/>
          <w:vertAlign w:val="subscript"/>
        </w:rPr>
        <w:t xml:space="preserve"> </w:t>
      </w:r>
      <w:r>
        <w:rPr>
          <w:rFonts w:ascii="楷体_GB2312" w:eastAsia="楷体_GB2312" w:hAnsi="华文楷体" w:hint="eastAsia"/>
          <w:b/>
          <w:sz w:val="24"/>
          <w:vertAlign w:val="subscript"/>
        </w:rPr>
        <w:t xml:space="preserve">                                                                        </w:t>
      </w:r>
      <w:r>
        <w:rPr>
          <w:rFonts w:ascii="黑体" w:eastAsia="黑体" w:hAnsi="华文楷体" w:hint="eastAsia"/>
          <w:b/>
          <w:sz w:val="24"/>
        </w:rPr>
        <w:t>（G.6.2）</w:t>
      </w:r>
    </w:p>
    <w:p w:rsidR="00B42108" w:rsidRDefault="00B42108" w:rsidP="00B42108">
      <w:pPr>
        <w:snapToGrid w:val="0"/>
        <w:spacing w:beforeLines="50" w:line="300" w:lineRule="auto"/>
        <w:ind w:leftChars="-341" w:left="-716" w:firstLineChars="300" w:firstLine="723"/>
        <w:rPr>
          <w:rFonts w:ascii="楷体_GB2312" w:eastAsia="楷体_GB2312" w:hAnsi="华文楷体" w:hint="eastAsia"/>
          <w:b/>
          <w:sz w:val="24"/>
        </w:rPr>
      </w:pPr>
      <w:r>
        <w:rPr>
          <w:rFonts w:ascii="楷体_GB2312" w:eastAsia="楷体_GB2312" w:hAnsi="华文楷体" w:hint="eastAsia"/>
          <w:b/>
          <w:sz w:val="24"/>
        </w:rPr>
        <w:t>式中：</w:t>
      </w:r>
      <w:r>
        <w:rPr>
          <w:rFonts w:ascii="黑体" w:eastAsia="黑体" w:hAnsi="华文楷体" w:hint="eastAsia"/>
          <w:b/>
          <w:i/>
          <w:sz w:val="24"/>
        </w:rPr>
        <w:t>D</w:t>
      </w:r>
      <w:r>
        <w:rPr>
          <w:rFonts w:ascii="楷体_GB2312" w:eastAsia="楷体_GB2312" w:hAnsi="华文楷体" w:hint="eastAsia"/>
          <w:b/>
          <w:sz w:val="24"/>
        </w:rPr>
        <w:t>—圆形</w:t>
      </w:r>
      <w:r>
        <w:rPr>
          <w:rFonts w:eastAsia="楷体_GB2312"/>
          <w:b/>
          <w:sz w:val="24"/>
        </w:rPr>
        <w:t>钢</w:t>
      </w:r>
      <w:r>
        <w:rPr>
          <w:rFonts w:ascii="楷体_GB2312" w:eastAsia="楷体_GB2312" w:hAnsi="华文楷体" w:hint="eastAsia"/>
          <w:b/>
          <w:sz w:val="24"/>
        </w:rPr>
        <w:t>构件的直径；</w:t>
      </w:r>
    </w:p>
    <w:p w:rsidR="00B42108" w:rsidRDefault="00B42108" w:rsidP="00B42108">
      <w:pPr>
        <w:snapToGrid w:val="0"/>
        <w:spacing w:line="300" w:lineRule="auto"/>
        <w:ind w:leftChars="-341" w:left="-716" w:firstLineChars="600" w:firstLine="1446"/>
        <w:rPr>
          <w:rFonts w:ascii="楷体_GB2312" w:eastAsia="楷体_GB2312" w:hAnsi="华文楷体" w:hint="eastAsia"/>
          <w:b/>
          <w:sz w:val="24"/>
        </w:rPr>
      </w:pPr>
      <w:r>
        <w:rPr>
          <w:rFonts w:eastAsia="楷体_GB2312"/>
          <w:b/>
          <w:i/>
          <w:sz w:val="24"/>
        </w:rPr>
        <w:t>H</w:t>
      </w:r>
      <w:r>
        <w:rPr>
          <w:rFonts w:eastAsia="楷体_GB2312" w:hint="eastAsia"/>
          <w:b/>
          <w:i/>
          <w:sz w:val="24"/>
          <w:vertAlign w:val="subscript"/>
        </w:rPr>
        <w:t>a</w:t>
      </w:r>
      <w:r>
        <w:rPr>
          <w:rFonts w:ascii="楷体_GB2312" w:eastAsia="楷体_GB2312" w:hAnsi="华文楷体" w:hint="eastAsia"/>
          <w:b/>
          <w:sz w:val="24"/>
        </w:rPr>
        <w:t>—混凝土构件在相关方向的外观尺寸；</w:t>
      </w:r>
    </w:p>
    <w:p w:rsidR="00B42108" w:rsidRDefault="00B42108" w:rsidP="00B42108">
      <w:pPr>
        <w:snapToGrid w:val="0"/>
        <w:spacing w:line="300" w:lineRule="auto"/>
        <w:ind w:leftChars="-341" w:left="-716" w:firstLineChars="600" w:firstLine="1446"/>
        <w:rPr>
          <w:rFonts w:ascii="楷体_GB2312" w:eastAsia="楷体_GB2312" w:hAnsi="华文楷体" w:hint="eastAsia"/>
          <w:b/>
          <w:sz w:val="24"/>
        </w:rPr>
      </w:pPr>
      <w:r>
        <w:rPr>
          <w:rFonts w:eastAsia="楷体_GB2312"/>
          <w:b/>
          <w:i/>
          <w:sz w:val="24"/>
        </w:rPr>
        <w:t>d</w:t>
      </w:r>
      <w:r>
        <w:rPr>
          <w:rFonts w:eastAsia="楷体_GB2312"/>
          <w:b/>
          <w:sz w:val="24"/>
          <w:vertAlign w:val="subscript"/>
        </w:rPr>
        <w:t>1</w:t>
      </w:r>
      <w:r>
        <w:rPr>
          <w:rFonts w:eastAsia="楷体_GB2312" w:hint="eastAsia"/>
          <w:b/>
          <w:sz w:val="24"/>
          <w:vertAlign w:val="subscript"/>
        </w:rPr>
        <w:t>,a</w:t>
      </w:r>
      <w:r>
        <w:rPr>
          <w:rFonts w:ascii="楷体_GB2312" w:eastAsia="楷体_GB2312" w:hAnsi="华文楷体" w:hint="eastAsia"/>
          <w:b/>
          <w:sz w:val="24"/>
        </w:rPr>
        <w:t>—弧面钢板保护层厚度，可使用探测值，也可使用打孔的实测值；</w:t>
      </w:r>
    </w:p>
    <w:p w:rsidR="00B42108" w:rsidRDefault="00B42108" w:rsidP="00B42108">
      <w:pPr>
        <w:snapToGrid w:val="0"/>
        <w:spacing w:line="300" w:lineRule="auto"/>
        <w:ind w:leftChars="-341" w:left="-716" w:firstLineChars="600" w:firstLine="1446"/>
        <w:rPr>
          <w:rFonts w:ascii="楷体_GB2312" w:eastAsia="楷体_GB2312" w:hAnsi="华文楷体" w:hint="eastAsia"/>
          <w:b/>
          <w:sz w:val="24"/>
        </w:rPr>
      </w:pPr>
      <w:r>
        <w:rPr>
          <w:rFonts w:eastAsia="楷体_GB2312"/>
          <w:b/>
          <w:i/>
          <w:sz w:val="24"/>
        </w:rPr>
        <w:t>d</w:t>
      </w:r>
      <w:r>
        <w:rPr>
          <w:rFonts w:eastAsia="楷体_GB2312"/>
          <w:b/>
          <w:sz w:val="24"/>
          <w:vertAlign w:val="subscript"/>
        </w:rPr>
        <w:t>2</w:t>
      </w:r>
      <w:r>
        <w:rPr>
          <w:rFonts w:eastAsia="楷体_GB2312" w:hint="eastAsia"/>
          <w:b/>
          <w:sz w:val="24"/>
          <w:vertAlign w:val="subscript"/>
        </w:rPr>
        <w:t>,a</w:t>
      </w:r>
      <w:r>
        <w:rPr>
          <w:rFonts w:ascii="楷体_GB2312" w:eastAsia="楷体_GB2312" w:hAnsi="华文楷体" w:hint="eastAsia"/>
          <w:b/>
          <w:sz w:val="24"/>
        </w:rPr>
        <w:t>—与</w:t>
      </w:r>
      <w:r>
        <w:rPr>
          <w:rFonts w:eastAsia="楷体_GB2312"/>
          <w:b/>
          <w:i/>
          <w:sz w:val="24"/>
        </w:rPr>
        <w:t>d</w:t>
      </w:r>
      <w:r>
        <w:rPr>
          <w:rFonts w:eastAsia="楷体_GB2312"/>
          <w:b/>
          <w:sz w:val="24"/>
          <w:vertAlign w:val="subscript"/>
        </w:rPr>
        <w:t>1</w:t>
      </w:r>
      <w:r>
        <w:rPr>
          <w:rFonts w:eastAsia="楷体_GB2312" w:hint="eastAsia"/>
          <w:b/>
          <w:sz w:val="24"/>
          <w:vertAlign w:val="subscript"/>
        </w:rPr>
        <w:t>,a</w:t>
      </w:r>
      <w:r>
        <w:rPr>
          <w:rFonts w:ascii="楷体_GB2312" w:eastAsia="楷体_GB2312" w:hAnsi="华文楷体" w:hint="eastAsia"/>
          <w:b/>
          <w:sz w:val="24"/>
          <w:vertAlign w:val="subscript"/>
        </w:rPr>
        <w:t>1</w:t>
      </w:r>
      <w:r>
        <w:rPr>
          <w:rFonts w:ascii="楷体_GB2312" w:eastAsia="楷体_GB2312" w:hAnsi="华文楷体" w:hint="eastAsia"/>
          <w:b/>
          <w:sz w:val="24"/>
        </w:rPr>
        <w:t>相对侧面的保护层厚度。</w:t>
      </w:r>
    </w:p>
    <w:p w:rsidR="00B42108" w:rsidRDefault="00B42108" w:rsidP="00B42108">
      <w:pPr>
        <w:snapToGrid w:val="0"/>
        <w:spacing w:line="300" w:lineRule="auto"/>
        <w:ind w:leftChars="4" w:left="8" w:firstLineChars="200" w:firstLine="482"/>
        <w:rPr>
          <w:rFonts w:ascii="楷体_GB2312" w:eastAsia="楷体_GB2312" w:hAnsi="华文楷体" w:hint="eastAsia"/>
          <w:b/>
          <w:sz w:val="24"/>
        </w:rPr>
      </w:pPr>
      <w:r>
        <w:rPr>
          <w:rFonts w:ascii="黑体" w:eastAsia="黑体" w:hAnsi="华文楷体" w:hint="eastAsia"/>
          <w:b/>
          <w:sz w:val="24"/>
        </w:rPr>
        <w:t>5</w:t>
      </w:r>
      <w:r>
        <w:rPr>
          <w:rFonts w:ascii="楷体_GB2312" w:eastAsia="楷体_GB2312" w:hAnsi="华文楷体" w:hint="eastAsia"/>
          <w:b/>
          <w:sz w:val="24"/>
        </w:rPr>
        <w:t xml:space="preserve"> 对混凝土矩形构件的另一对侧面应进行相同步骤的探测测试，并将得到圆形构件的直径与前面得到的直径进行比较。</w:t>
      </w:r>
    </w:p>
    <w:p w:rsidR="00B42108" w:rsidRDefault="00B42108" w:rsidP="00B42108">
      <w:pPr>
        <w:snapToGrid w:val="0"/>
        <w:spacing w:beforeLines="50" w:line="300" w:lineRule="auto"/>
        <w:ind w:leftChars="4" w:left="8"/>
        <w:rPr>
          <w:rFonts w:ascii="楷体_GB2312" w:eastAsia="楷体_GB2312" w:hAnsi="华文楷体" w:hint="eastAsia"/>
          <w:b/>
          <w:sz w:val="24"/>
        </w:rPr>
      </w:pPr>
      <w:r>
        <w:rPr>
          <w:rFonts w:ascii="黑体" w:eastAsia="黑体" w:hAnsi="华文楷体" w:hint="eastAsia"/>
          <w:b/>
          <w:sz w:val="24"/>
        </w:rPr>
        <w:t>G.6.3</w:t>
      </w:r>
      <w:r>
        <w:rPr>
          <w:rFonts w:ascii="楷体_GB2312" w:eastAsia="楷体_GB2312" w:hAnsi="华文楷体" w:hint="eastAsia"/>
          <w:b/>
          <w:sz w:val="24"/>
        </w:rPr>
        <w:t xml:space="preserve"> 圆形混凝土构件中圆形钢构件的主控尺寸宜使用雷达仪探测，探测的尺寸可包括：圆形钢构件的直径，弧面钢板保护层厚度，其最小保护层厚度也可用钢筋探测仪测试。</w:t>
      </w:r>
    </w:p>
    <w:p w:rsidR="00B42108" w:rsidRDefault="00B42108" w:rsidP="00B42108">
      <w:pPr>
        <w:snapToGrid w:val="0"/>
        <w:spacing w:beforeLines="50" w:line="300" w:lineRule="auto"/>
        <w:ind w:leftChars="-341" w:left="-716" w:firstLineChars="300" w:firstLine="723"/>
        <w:rPr>
          <w:rFonts w:ascii="楷体_GB2312" w:eastAsia="楷体_GB2312" w:hAnsi="华文楷体" w:hint="eastAsia"/>
          <w:b/>
          <w:sz w:val="24"/>
        </w:rPr>
      </w:pPr>
      <w:r>
        <w:rPr>
          <w:rFonts w:ascii="黑体" w:eastAsia="黑体" w:hAnsi="华文楷体" w:hint="eastAsia"/>
          <w:b/>
          <w:sz w:val="24"/>
        </w:rPr>
        <w:t>G.6.4</w:t>
      </w:r>
      <w:r>
        <w:rPr>
          <w:rFonts w:ascii="楷体_GB2312" w:eastAsia="楷体_GB2312" w:hAnsi="华文楷体" w:hint="eastAsia"/>
          <w:b/>
          <w:sz w:val="24"/>
        </w:rPr>
        <w:t xml:space="preserve"> 圆形混凝土构件中圆形钢构件的主控尺寸的探测宜按下列步骤进行：</w:t>
      </w:r>
    </w:p>
    <w:p w:rsidR="00B42108" w:rsidRDefault="00B42108" w:rsidP="00B42108">
      <w:pPr>
        <w:snapToGrid w:val="0"/>
        <w:spacing w:line="300" w:lineRule="auto"/>
        <w:ind w:leftChars="-341" w:left="-716" w:firstLineChars="500" w:firstLine="1205"/>
        <w:rPr>
          <w:rFonts w:ascii="楷体_GB2312" w:eastAsia="楷体_GB2312" w:hAnsi="华文楷体" w:hint="eastAsia"/>
          <w:b/>
          <w:sz w:val="24"/>
        </w:rPr>
      </w:pPr>
      <w:r>
        <w:rPr>
          <w:rFonts w:ascii="黑体" w:eastAsia="黑体" w:hAnsi="华文楷体" w:hint="eastAsia"/>
          <w:b/>
          <w:sz w:val="24"/>
        </w:rPr>
        <w:t xml:space="preserve">1 </w:t>
      </w:r>
      <w:r>
        <w:rPr>
          <w:rFonts w:ascii="楷体_GB2312" w:eastAsia="楷体_GB2312" w:hAnsi="华文楷体" w:hint="eastAsia"/>
          <w:b/>
          <w:sz w:val="24"/>
        </w:rPr>
        <w:t>根据雷达仪等探测曲线图的背景本底值等确定最小保护层的位置；</w:t>
      </w:r>
    </w:p>
    <w:p w:rsidR="00B42108" w:rsidRDefault="00B42108" w:rsidP="00B42108">
      <w:pPr>
        <w:snapToGrid w:val="0"/>
        <w:spacing w:line="300" w:lineRule="auto"/>
        <w:ind w:leftChars="-111" w:left="-233" w:firstLineChars="300" w:firstLine="723"/>
        <w:rPr>
          <w:rFonts w:ascii="楷体_GB2312" w:eastAsia="楷体_GB2312" w:hAnsi="华文楷体" w:hint="eastAsia"/>
          <w:b/>
          <w:sz w:val="24"/>
        </w:rPr>
      </w:pPr>
      <w:r>
        <w:rPr>
          <w:rFonts w:ascii="黑体" w:eastAsia="黑体" w:hAnsi="华文楷体" w:hint="eastAsia"/>
          <w:b/>
          <w:sz w:val="24"/>
        </w:rPr>
        <w:t xml:space="preserve">2 </w:t>
      </w:r>
      <w:r>
        <w:rPr>
          <w:rFonts w:ascii="楷体_GB2312" w:eastAsia="楷体_GB2312" w:hAnsi="华文楷体" w:hint="eastAsia"/>
          <w:b/>
          <w:sz w:val="24"/>
        </w:rPr>
        <w:t>用雷达仪或钢筋探测仪探测该处最小保护层厚度</w:t>
      </w:r>
      <w:r>
        <w:rPr>
          <w:rFonts w:eastAsia="楷体_GB2312"/>
          <w:b/>
          <w:i/>
          <w:sz w:val="24"/>
        </w:rPr>
        <w:t>d</w:t>
      </w:r>
      <w:r>
        <w:rPr>
          <w:rFonts w:eastAsia="楷体_GB2312" w:hint="eastAsia"/>
          <w:b/>
          <w:sz w:val="24"/>
          <w:vertAlign w:val="subscript"/>
        </w:rPr>
        <w:t>min</w:t>
      </w:r>
      <w:r>
        <w:rPr>
          <w:rFonts w:eastAsia="楷体_GB2312" w:hint="eastAsia"/>
          <w:b/>
          <w:sz w:val="24"/>
        </w:rPr>
        <w:t>；</w:t>
      </w:r>
      <w:r>
        <w:rPr>
          <w:rFonts w:ascii="楷体_GB2312" w:eastAsia="楷体_GB2312" w:hAnsi="华文楷体" w:hint="eastAsia"/>
          <w:b/>
          <w:sz w:val="24"/>
        </w:rPr>
        <w:t>探测与其相对点的保护层厚度；</w:t>
      </w:r>
    </w:p>
    <w:p w:rsidR="00B42108" w:rsidRDefault="00B42108" w:rsidP="00B42108">
      <w:pPr>
        <w:snapToGrid w:val="0"/>
        <w:spacing w:line="300" w:lineRule="auto"/>
        <w:ind w:leftChars="-341" w:left="-716" w:firstLineChars="500" w:firstLine="1205"/>
        <w:rPr>
          <w:rFonts w:ascii="楷体_GB2312" w:eastAsia="楷体_GB2312" w:hAnsi="华文楷体" w:hint="eastAsia"/>
          <w:b/>
          <w:sz w:val="24"/>
        </w:rPr>
      </w:pPr>
      <w:r>
        <w:rPr>
          <w:rFonts w:ascii="黑体" w:eastAsia="黑体" w:hAnsi="华文楷体" w:hint="eastAsia"/>
          <w:b/>
          <w:sz w:val="24"/>
        </w:rPr>
        <w:t xml:space="preserve">3 </w:t>
      </w:r>
      <w:r>
        <w:rPr>
          <w:rFonts w:ascii="楷体_GB2312" w:eastAsia="楷体_GB2312" w:hAnsi="华文楷体" w:hint="eastAsia"/>
          <w:b/>
          <w:sz w:val="24"/>
        </w:rPr>
        <w:t>探测与第2款正交直径上的保层厚度。</w:t>
      </w:r>
    </w:p>
    <w:p w:rsidR="00B42108" w:rsidRDefault="00B42108" w:rsidP="00B42108">
      <w:pPr>
        <w:snapToGrid w:val="0"/>
        <w:spacing w:line="300" w:lineRule="auto"/>
        <w:ind w:leftChars="-341" w:left="-716" w:firstLineChars="500" w:firstLine="1205"/>
        <w:rPr>
          <w:rFonts w:ascii="楷体_GB2312" w:eastAsia="楷体_GB2312" w:hAnsi="华文楷体" w:hint="eastAsia"/>
          <w:b/>
          <w:sz w:val="24"/>
        </w:rPr>
      </w:pPr>
      <w:r>
        <w:rPr>
          <w:rFonts w:ascii="黑体" w:eastAsia="黑体" w:hAnsi="华文楷体" w:hint="eastAsia"/>
          <w:b/>
          <w:sz w:val="24"/>
        </w:rPr>
        <w:t xml:space="preserve">4 </w:t>
      </w:r>
      <w:r>
        <w:rPr>
          <w:rFonts w:ascii="楷体_GB2312" w:eastAsia="楷体_GB2312" w:hAnsi="华文楷体" w:hint="eastAsia"/>
          <w:b/>
          <w:sz w:val="24"/>
        </w:rPr>
        <w:t>圆形钢构件的直径可通过计算确定。</w:t>
      </w:r>
    </w:p>
    <w:p w:rsidR="00B42108" w:rsidRDefault="00B42108" w:rsidP="00B42108">
      <w:pPr>
        <w:rPr>
          <w:rFonts w:hint="eastAsia"/>
        </w:rPr>
      </w:pPr>
    </w:p>
    <w:p w:rsidR="00B42108" w:rsidRDefault="00B42108" w:rsidP="00B42108">
      <w:pPr>
        <w:pStyle w:val="1"/>
        <w:snapToGrid w:val="0"/>
        <w:spacing w:before="0" w:after="0" w:line="300" w:lineRule="auto"/>
        <w:jc w:val="center"/>
        <w:rPr>
          <w:rFonts w:ascii="楷体_GB2312" w:eastAsia="楷体_GB2312" w:hAnsi="楷体_GB2312" w:hint="eastAsia"/>
          <w:sz w:val="30"/>
          <w:szCs w:val="30"/>
        </w:rPr>
      </w:pPr>
      <w:r>
        <w:rPr>
          <w:b w:val="0"/>
          <w:bCs w:val="0"/>
          <w:kern w:val="2"/>
          <w:sz w:val="21"/>
          <w:szCs w:val="24"/>
        </w:rPr>
        <w:br w:type="page"/>
      </w:r>
      <w:r>
        <w:rPr>
          <w:rFonts w:ascii="楷体_GB2312" w:eastAsia="楷体_GB2312" w:hAnsi="楷体_GB2312" w:hint="eastAsia"/>
          <w:sz w:val="30"/>
          <w:szCs w:val="30"/>
        </w:rPr>
        <w:lastRenderedPageBreak/>
        <w:t>附</w:t>
      </w:r>
      <w:bookmarkStart w:id="90" w:name="_Toc357776771"/>
      <w:r>
        <w:rPr>
          <w:rFonts w:ascii="楷体_GB2312" w:eastAsia="楷体_GB2312" w:hAnsi="楷体_GB2312" w:hint="eastAsia"/>
          <w:sz w:val="30"/>
          <w:szCs w:val="30"/>
        </w:rPr>
        <w:t>录H  即有建筑振动的测试</w:t>
      </w:r>
    </w:p>
    <w:bookmarkEnd w:id="90"/>
    <w:p w:rsidR="00B42108" w:rsidRDefault="00B42108" w:rsidP="00B42108">
      <w:pPr>
        <w:snapToGrid w:val="0"/>
        <w:spacing w:beforeLines="50" w:line="300" w:lineRule="auto"/>
        <w:jc w:val="center"/>
        <w:rPr>
          <w:rFonts w:eastAsia="楷体_GB2312"/>
          <w:b/>
          <w:sz w:val="28"/>
          <w:szCs w:val="28"/>
        </w:rPr>
      </w:pPr>
      <w:r>
        <w:rPr>
          <w:rFonts w:ascii="黑体" w:eastAsia="黑体" w:hAnsi="黑体" w:hint="eastAsia"/>
          <w:b/>
          <w:sz w:val="28"/>
          <w:szCs w:val="28"/>
        </w:rPr>
        <w:t xml:space="preserve">H.1 </w:t>
      </w:r>
      <w:r>
        <w:rPr>
          <w:rFonts w:eastAsia="楷体_GB2312" w:hint="eastAsia"/>
          <w:b/>
          <w:sz w:val="28"/>
          <w:szCs w:val="28"/>
        </w:rPr>
        <w:t>测试规则</w:t>
      </w:r>
    </w:p>
    <w:p w:rsidR="00B42108" w:rsidRPr="00A23AA3" w:rsidRDefault="00B42108" w:rsidP="00B42108">
      <w:pPr>
        <w:snapToGrid w:val="0"/>
        <w:spacing w:line="300" w:lineRule="auto"/>
        <w:rPr>
          <w:rFonts w:eastAsia="楷体_GB2312" w:hint="eastAsia"/>
          <w:b/>
          <w:dstrike/>
          <w:sz w:val="24"/>
        </w:rPr>
      </w:pPr>
      <w:r>
        <w:rPr>
          <w:rFonts w:ascii="黑体" w:eastAsia="黑体" w:hAnsi="黑体" w:hint="eastAsia"/>
          <w:b/>
          <w:sz w:val="24"/>
        </w:rPr>
        <w:t>H.0.1</w:t>
      </w:r>
      <w:r>
        <w:rPr>
          <w:rFonts w:eastAsia="楷体_GB2312" w:hint="eastAsia"/>
          <w:b/>
          <w:sz w:val="24"/>
        </w:rPr>
        <w:t>即有建筑的振动或晃动的</w:t>
      </w:r>
      <w:r w:rsidRPr="00085E93">
        <w:rPr>
          <w:rFonts w:eastAsia="楷体_GB2312" w:hint="eastAsia"/>
          <w:b/>
          <w:sz w:val="24"/>
        </w:rPr>
        <w:t>测试宜包括</w:t>
      </w:r>
      <w:r>
        <w:rPr>
          <w:rFonts w:eastAsia="楷体_GB2312" w:hint="eastAsia"/>
          <w:b/>
          <w:sz w:val="24"/>
        </w:rPr>
        <w:t>既有建筑振动特性的测试、振动源情况的测试和振动源发生振动时既有建筑振动响应的测试。</w:t>
      </w:r>
    </w:p>
    <w:p w:rsidR="00B42108" w:rsidRPr="00AC7BBB" w:rsidRDefault="00B42108" w:rsidP="00B42108">
      <w:pPr>
        <w:adjustRightInd w:val="0"/>
        <w:snapToGrid w:val="0"/>
        <w:spacing w:line="300" w:lineRule="auto"/>
        <w:rPr>
          <w:rFonts w:ascii="华文楷体" w:eastAsia="华文楷体" w:hAnsi="华文楷体" w:hint="eastAsia"/>
          <w:sz w:val="24"/>
        </w:rPr>
      </w:pPr>
      <w:r w:rsidRPr="00AC7BBB">
        <w:rPr>
          <w:rFonts w:ascii="华文楷体" w:eastAsia="华文楷体" w:hAnsi="华文楷体" w:hint="eastAsia"/>
          <w:sz w:val="24"/>
        </w:rPr>
        <w:t>【</w:t>
      </w:r>
      <w:r w:rsidRPr="00AC7BBB">
        <w:rPr>
          <w:rFonts w:eastAsia="楷体_GB2312" w:hint="eastAsia"/>
          <w:sz w:val="24"/>
        </w:rPr>
        <w:t>本附录所称的振动包括造成既有建筑出现损伤或造成人员感觉不适</w:t>
      </w:r>
      <w:r>
        <w:rPr>
          <w:rFonts w:eastAsia="楷体_GB2312" w:hint="eastAsia"/>
          <w:sz w:val="24"/>
        </w:rPr>
        <w:t>以及影响仪器设备的使用等</w:t>
      </w:r>
      <w:r w:rsidRPr="00AC7BBB">
        <w:rPr>
          <w:rFonts w:eastAsia="楷体_GB2312" w:hint="eastAsia"/>
          <w:sz w:val="24"/>
        </w:rPr>
        <w:t>的晃动和振动。</w:t>
      </w:r>
      <w:r w:rsidRPr="00AC7BBB">
        <w:rPr>
          <w:rFonts w:ascii="华文楷体" w:eastAsia="华文楷体" w:hAnsi="华文楷体" w:hint="eastAsia"/>
          <w:sz w:val="24"/>
        </w:rPr>
        <w:t>】</w:t>
      </w:r>
    </w:p>
    <w:p w:rsidR="00B42108" w:rsidRPr="00085E93" w:rsidRDefault="00B42108" w:rsidP="00B42108">
      <w:pPr>
        <w:adjustRightInd w:val="0"/>
        <w:snapToGrid w:val="0"/>
        <w:spacing w:beforeLines="50" w:line="300" w:lineRule="auto"/>
        <w:rPr>
          <w:rFonts w:ascii="楷体_GB2312" w:eastAsia="楷体_GB2312" w:hAnsi="华文楷体" w:hint="eastAsia"/>
          <w:b/>
          <w:sz w:val="24"/>
        </w:rPr>
      </w:pPr>
      <w:r>
        <w:rPr>
          <w:rFonts w:ascii="黑体" w:eastAsia="黑体" w:hAnsi="华文楷体" w:hint="eastAsia"/>
          <w:b/>
          <w:sz w:val="24"/>
        </w:rPr>
        <w:t xml:space="preserve">H.0.2 </w:t>
      </w:r>
      <w:r w:rsidRPr="00085E93">
        <w:rPr>
          <w:rFonts w:eastAsia="楷体_GB2312" w:hint="eastAsia"/>
          <w:b/>
          <w:sz w:val="24"/>
        </w:rPr>
        <w:t>既有建筑振动特性的测试宜执行现行国家标准《建筑结构检测技术标准》</w:t>
      </w:r>
      <w:r w:rsidRPr="00085E93">
        <w:rPr>
          <w:rFonts w:ascii="黑体" w:eastAsia="黑体" w:hAnsi="华文楷体" w:hint="eastAsia"/>
          <w:b/>
          <w:sz w:val="24"/>
        </w:rPr>
        <w:t>GB/T50344</w:t>
      </w:r>
      <w:r w:rsidRPr="00085E93">
        <w:rPr>
          <w:rFonts w:ascii="楷体_GB2312" w:eastAsia="楷体_GB2312" w:hAnsi="华文楷体" w:hint="eastAsia"/>
          <w:b/>
          <w:sz w:val="24"/>
        </w:rPr>
        <w:t>的相关规定。当环境振动涉及围护结构或特定构配件时应测定围护结构或特定构配件的振动特性。</w:t>
      </w:r>
    </w:p>
    <w:p w:rsidR="00B42108" w:rsidRPr="001D7FBF" w:rsidRDefault="00B42108" w:rsidP="00B42108">
      <w:pPr>
        <w:adjustRightInd w:val="0"/>
        <w:snapToGrid w:val="0"/>
        <w:spacing w:line="300" w:lineRule="auto"/>
        <w:rPr>
          <w:rFonts w:ascii="楷体_GB2312" w:eastAsia="楷体_GB2312" w:hAnsi="华文楷体" w:hint="eastAsia"/>
          <w:sz w:val="24"/>
        </w:rPr>
      </w:pPr>
      <w:r w:rsidRPr="001D7FBF">
        <w:rPr>
          <w:rFonts w:ascii="楷体_GB2312" w:eastAsia="楷体_GB2312" w:hAnsi="华文楷体" w:hint="eastAsia"/>
          <w:sz w:val="24"/>
        </w:rPr>
        <w:t>【既有建筑的振动特性是基本的测试项目。本条所指的振动特性是包括主体结构、围护结构、非承重墙等共同影响下的</w:t>
      </w:r>
      <w:r>
        <w:rPr>
          <w:rFonts w:ascii="楷体_GB2312" w:eastAsia="楷体_GB2312" w:hAnsi="华文楷体" w:hint="eastAsia"/>
          <w:sz w:val="24"/>
        </w:rPr>
        <w:t>既有</w:t>
      </w:r>
      <w:r w:rsidRPr="001D7FBF">
        <w:rPr>
          <w:rFonts w:ascii="楷体_GB2312" w:eastAsia="楷体_GB2312" w:hAnsi="华文楷体" w:hint="eastAsia"/>
          <w:sz w:val="24"/>
        </w:rPr>
        <w:t>建筑的振动特性。</w:t>
      </w:r>
      <w:r>
        <w:rPr>
          <w:rFonts w:ascii="楷体_GB2312" w:eastAsia="楷体_GB2312" w:hAnsi="华文楷体" w:hint="eastAsia"/>
          <w:sz w:val="24"/>
        </w:rPr>
        <w:t>有些环境作用在既有建筑的动力效应与在围护结构上动力效应明显不同，如爆炸的产生的冲击波和瞬时风等，此时应测试围护结构的振动特性</w:t>
      </w:r>
      <w:r w:rsidRPr="001D7FBF">
        <w:rPr>
          <w:rFonts w:ascii="楷体_GB2312" w:eastAsia="楷体_GB2312" w:hAnsi="华文楷体" w:hint="eastAsia"/>
          <w:sz w:val="24"/>
        </w:rPr>
        <w:t>】</w:t>
      </w:r>
    </w:p>
    <w:p w:rsidR="00B42108" w:rsidRDefault="00B42108" w:rsidP="00B42108">
      <w:pPr>
        <w:adjustRightInd w:val="0"/>
        <w:snapToGrid w:val="0"/>
        <w:spacing w:beforeLines="50" w:line="300" w:lineRule="auto"/>
        <w:rPr>
          <w:rFonts w:ascii="楷体_GB2312" w:eastAsia="楷体_GB2312" w:hAnsi="华文楷体" w:hint="eastAsia"/>
          <w:b/>
          <w:sz w:val="24"/>
        </w:rPr>
      </w:pPr>
      <w:r>
        <w:rPr>
          <w:rFonts w:ascii="黑体" w:eastAsia="黑体" w:hAnsi="华文楷体" w:hint="eastAsia"/>
          <w:b/>
          <w:sz w:val="24"/>
        </w:rPr>
        <w:t xml:space="preserve">H.0.3 </w:t>
      </w:r>
      <w:r>
        <w:rPr>
          <w:rFonts w:ascii="楷体_GB2312" w:eastAsia="楷体_GB2312" w:hAnsi="华文楷体" w:hint="eastAsia"/>
          <w:b/>
          <w:sz w:val="24"/>
        </w:rPr>
        <w:t>既有建筑振动响应，应在振动源发出振动时进行测试。在进行振动响应测试时，宜测定振动源发出</w:t>
      </w:r>
      <w:r w:rsidRPr="00085E93">
        <w:rPr>
          <w:rFonts w:ascii="楷体_GB2312" w:eastAsia="楷体_GB2312" w:hAnsi="华文楷体" w:hint="eastAsia"/>
          <w:b/>
          <w:sz w:val="24"/>
        </w:rPr>
        <w:t>振动的特性</w:t>
      </w:r>
      <w:r>
        <w:rPr>
          <w:rFonts w:ascii="楷体_GB2312" w:eastAsia="楷体_GB2312" w:hAnsi="华文楷体" w:hint="eastAsia"/>
          <w:b/>
          <w:sz w:val="24"/>
        </w:rPr>
        <w:t>。</w:t>
      </w:r>
    </w:p>
    <w:p w:rsidR="00B42108" w:rsidRDefault="00B42108" w:rsidP="00B42108">
      <w:pPr>
        <w:adjustRightInd w:val="0"/>
        <w:snapToGrid w:val="0"/>
        <w:spacing w:line="300" w:lineRule="auto"/>
        <w:rPr>
          <w:rFonts w:ascii="楷体_GB2312" w:eastAsia="楷体_GB2312" w:hAnsi="华文楷体" w:hint="eastAsia"/>
          <w:sz w:val="24"/>
        </w:rPr>
      </w:pPr>
      <w:r>
        <w:rPr>
          <w:rFonts w:ascii="楷体_GB2312" w:eastAsia="楷体_GB2312" w:hAnsi="华文楷体" w:hint="eastAsia"/>
          <w:sz w:val="24"/>
        </w:rPr>
        <w:t>【有些振动源发生的频率较高，如重载车辆、设备的启动和运行等，此时可以测定振动源的振动特性。】</w:t>
      </w:r>
    </w:p>
    <w:p w:rsidR="00B42108" w:rsidRDefault="00B42108" w:rsidP="00B42108">
      <w:pPr>
        <w:adjustRightInd w:val="0"/>
        <w:snapToGrid w:val="0"/>
        <w:spacing w:beforeLines="50" w:line="300" w:lineRule="auto"/>
        <w:rPr>
          <w:rFonts w:ascii="楷体_GB2312" w:eastAsia="楷体_GB2312" w:hint="eastAsia"/>
          <w:sz w:val="24"/>
        </w:rPr>
      </w:pPr>
      <w:r>
        <w:rPr>
          <w:rFonts w:ascii="黑体" w:eastAsia="黑体" w:hAnsi="华文楷体" w:hint="eastAsia"/>
          <w:b/>
          <w:sz w:val="24"/>
        </w:rPr>
        <w:t xml:space="preserve">H.0.4 </w:t>
      </w:r>
      <w:r>
        <w:rPr>
          <w:rFonts w:ascii="楷体_GB2312" w:eastAsia="楷体_GB2312" w:hAnsi="华文楷体" w:hint="eastAsia"/>
          <w:b/>
          <w:sz w:val="24"/>
        </w:rPr>
        <w:t>外部地面振动源的振动特性测试</w:t>
      </w:r>
      <w:r>
        <w:rPr>
          <w:rFonts w:eastAsia="楷体_GB2312" w:hint="eastAsia"/>
          <w:b/>
          <w:sz w:val="24"/>
        </w:rPr>
        <w:t>宜执行现行国家标准《</w:t>
      </w:r>
      <w:r>
        <w:rPr>
          <w:rFonts w:ascii="楷体_GB2312" w:eastAsia="楷体_GB2312" w:hint="eastAsia"/>
          <w:b/>
          <w:sz w:val="24"/>
        </w:rPr>
        <w:t>城市区域环境振动测量方法》</w:t>
      </w:r>
      <w:r>
        <w:rPr>
          <w:rFonts w:ascii="黑体" w:eastAsia="黑体" w:hint="eastAsia"/>
          <w:b/>
          <w:sz w:val="24"/>
        </w:rPr>
        <w:t>GB10071</w:t>
      </w:r>
      <w:r>
        <w:rPr>
          <w:rFonts w:ascii="楷体_GB2312" w:eastAsia="楷体_GB2312" w:hint="eastAsia"/>
          <w:b/>
          <w:sz w:val="24"/>
        </w:rPr>
        <w:t>的规定</w:t>
      </w:r>
      <w:r>
        <w:rPr>
          <w:rFonts w:ascii="黑体" w:eastAsia="黑体" w:hint="eastAsia"/>
          <w:b/>
          <w:sz w:val="24"/>
        </w:rPr>
        <w:t>，</w:t>
      </w:r>
      <w:r>
        <w:rPr>
          <w:rFonts w:ascii="楷体_GB2312" w:eastAsia="楷体_GB2312" w:hint="eastAsia"/>
          <w:b/>
          <w:sz w:val="24"/>
        </w:rPr>
        <w:t>其地面测点宜布置在离</w:t>
      </w:r>
      <w:r w:rsidRPr="00085E93">
        <w:rPr>
          <w:rFonts w:ascii="楷体_GB2312" w:eastAsia="楷体_GB2312" w:hint="eastAsia"/>
          <w:b/>
          <w:sz w:val="24"/>
        </w:rPr>
        <w:t>既有建筑</w:t>
      </w:r>
      <w:r>
        <w:rPr>
          <w:rFonts w:ascii="黑体" w:eastAsia="黑体" w:hint="eastAsia"/>
          <w:b/>
          <w:sz w:val="24"/>
        </w:rPr>
        <w:t>5m</w:t>
      </w:r>
      <w:r>
        <w:rPr>
          <w:rFonts w:ascii="楷体_GB2312" w:eastAsia="楷体_GB2312" w:hint="eastAsia"/>
          <w:b/>
          <w:sz w:val="24"/>
        </w:rPr>
        <w:t>范围之内的平坦坚实的地面上；当需要判定振动源相对准确的位置时，宜根据既有建筑与初步判定外界振动源的相对位置增设布置近点和远点各一处</w:t>
      </w:r>
      <w:r>
        <w:rPr>
          <w:rFonts w:ascii="楷体_GB2312" w:eastAsia="楷体_GB2312" w:hint="eastAsia"/>
          <w:sz w:val="24"/>
        </w:rPr>
        <w:t>。</w:t>
      </w:r>
    </w:p>
    <w:p w:rsidR="00B42108" w:rsidRPr="002175ED" w:rsidRDefault="00B42108" w:rsidP="00B42108">
      <w:pPr>
        <w:snapToGrid w:val="0"/>
        <w:spacing w:line="300" w:lineRule="auto"/>
        <w:rPr>
          <w:rFonts w:eastAsia="楷体_GB2312" w:hint="eastAsia"/>
          <w:sz w:val="24"/>
        </w:rPr>
      </w:pPr>
      <w:r w:rsidRPr="002175ED">
        <w:rPr>
          <w:rFonts w:ascii="楷体_GB2312" w:eastAsia="楷体_GB2312" w:hAnsi="黑体" w:hint="eastAsia"/>
          <w:sz w:val="24"/>
        </w:rPr>
        <w:t>【本条所称的地面振动源包括城镇</w:t>
      </w:r>
      <w:r w:rsidRPr="002175ED">
        <w:rPr>
          <w:rFonts w:eastAsia="楷体_GB2312" w:hint="eastAsia"/>
          <w:sz w:val="24"/>
        </w:rPr>
        <w:t>交通运输、大型设备设施运行、重型物品的吊装和工程施工机械和爆破等。一般情况下其测点应布置在既有建筑附近。确定固定振源位置增加的测点，可以形成振动接收的时间差，有利于相应的判断工作。】</w:t>
      </w:r>
    </w:p>
    <w:p w:rsidR="00B42108" w:rsidRDefault="00B42108" w:rsidP="00B42108">
      <w:pPr>
        <w:snapToGrid w:val="0"/>
        <w:spacing w:beforeLines="50" w:line="300" w:lineRule="auto"/>
        <w:rPr>
          <w:rFonts w:ascii="楷体_GB2312" w:eastAsia="楷体_GB2312" w:hAnsi="华文楷体" w:hint="eastAsia"/>
          <w:b/>
          <w:sz w:val="24"/>
        </w:rPr>
      </w:pPr>
      <w:r>
        <w:rPr>
          <w:rFonts w:ascii="黑体" w:eastAsia="黑体" w:hAnsi="黑体" w:hint="eastAsia"/>
          <w:b/>
          <w:sz w:val="24"/>
        </w:rPr>
        <w:t xml:space="preserve">H.0.5 </w:t>
      </w:r>
      <w:r>
        <w:rPr>
          <w:rFonts w:ascii="楷体_GB2312" w:eastAsia="楷体_GB2312" w:hAnsi="黑体" w:hint="eastAsia"/>
          <w:b/>
          <w:sz w:val="24"/>
        </w:rPr>
        <w:t>对于偶发</w:t>
      </w:r>
      <w:r>
        <w:rPr>
          <w:rFonts w:ascii="楷体_GB2312" w:eastAsia="楷体_GB2312" w:hAnsi="华文楷体" w:hint="eastAsia"/>
          <w:b/>
          <w:sz w:val="24"/>
        </w:rPr>
        <w:t>且已判定位置的外部地面振动源，可采取模拟振动或重复发振的方式。</w:t>
      </w:r>
    </w:p>
    <w:p w:rsidR="00B42108" w:rsidRPr="002175ED" w:rsidRDefault="00B42108" w:rsidP="00B42108">
      <w:pPr>
        <w:snapToGrid w:val="0"/>
        <w:spacing w:line="300" w:lineRule="auto"/>
        <w:rPr>
          <w:rFonts w:ascii="楷体_GB2312" w:eastAsia="楷体_GB2312" w:hAnsi="华文楷体" w:hint="eastAsia"/>
          <w:sz w:val="24"/>
        </w:rPr>
      </w:pPr>
      <w:r w:rsidRPr="002175ED">
        <w:rPr>
          <w:rFonts w:ascii="楷体_GB2312" w:eastAsia="楷体_GB2312" w:hAnsi="华文楷体" w:hint="eastAsia"/>
          <w:sz w:val="24"/>
        </w:rPr>
        <w:t>【爆破、施工机械和起吊重物等产生的振动发生时间间隔较长。可以模拟或重复此类振动方式，同时测定振动源的振动特性和振动响应情况】</w:t>
      </w:r>
    </w:p>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H.0.6</w:t>
      </w:r>
      <w:r>
        <w:rPr>
          <w:rFonts w:ascii="楷体_GB2312" w:eastAsia="楷体_GB2312" w:hint="eastAsia"/>
          <w:b/>
          <w:sz w:val="24"/>
        </w:rPr>
        <w:t>对爆破引起</w:t>
      </w:r>
      <w:r w:rsidRPr="007B1A95">
        <w:rPr>
          <w:rFonts w:ascii="楷体_GB2312" w:eastAsia="楷体_GB2312" w:hint="eastAsia"/>
          <w:b/>
          <w:sz w:val="24"/>
        </w:rPr>
        <w:t>的地面</w:t>
      </w:r>
      <w:r>
        <w:rPr>
          <w:rFonts w:ascii="楷体_GB2312" w:eastAsia="楷体_GB2312" w:hint="eastAsia"/>
          <w:b/>
          <w:sz w:val="24"/>
        </w:rPr>
        <w:t>冲击性振动应测试爆破时各测点的</w:t>
      </w:r>
      <w:r w:rsidRPr="007B1A95">
        <w:rPr>
          <w:rFonts w:ascii="楷体_GB2312" w:eastAsia="楷体_GB2312" w:hint="eastAsia"/>
          <w:b/>
          <w:sz w:val="24"/>
        </w:rPr>
        <w:t>地面</w:t>
      </w:r>
      <w:r>
        <w:rPr>
          <w:rFonts w:ascii="楷体_GB2312" w:eastAsia="楷体_GB2312" w:hint="eastAsia"/>
          <w:b/>
          <w:sz w:val="24"/>
        </w:rPr>
        <w:t>峰值振动速度和主振频率；对非爆破因素引起</w:t>
      </w:r>
      <w:r w:rsidRPr="007B1A95">
        <w:rPr>
          <w:rFonts w:ascii="楷体_GB2312" w:eastAsia="楷体_GB2312" w:hint="eastAsia"/>
          <w:b/>
          <w:sz w:val="24"/>
        </w:rPr>
        <w:t>的地面</w:t>
      </w:r>
      <w:r>
        <w:rPr>
          <w:rFonts w:ascii="楷体_GB2312" w:eastAsia="楷体_GB2312" w:hint="eastAsia"/>
          <w:b/>
          <w:sz w:val="24"/>
        </w:rPr>
        <w:t>冲击性振动，宜进行振动加速度的测试。</w:t>
      </w:r>
    </w:p>
    <w:p w:rsidR="00B42108" w:rsidRDefault="00B42108" w:rsidP="00B42108">
      <w:pPr>
        <w:snapToGrid w:val="0"/>
        <w:spacing w:beforeLines="50" w:line="300" w:lineRule="auto"/>
        <w:rPr>
          <w:rFonts w:ascii="华文楷体" w:eastAsia="华文楷体" w:hAnsi="华文楷体" w:hint="eastAsia"/>
          <w:b/>
          <w:sz w:val="24"/>
        </w:rPr>
      </w:pPr>
      <w:r>
        <w:rPr>
          <w:rFonts w:ascii="黑体" w:eastAsia="黑体" w:hAnsi="黑体" w:hint="eastAsia"/>
          <w:b/>
          <w:sz w:val="24"/>
        </w:rPr>
        <w:t>H.0.7</w:t>
      </w:r>
      <w:r>
        <w:rPr>
          <w:rFonts w:ascii="楷体_GB2312" w:eastAsia="楷体_GB2312" w:hAnsi="黑体" w:hint="eastAsia"/>
          <w:b/>
          <w:sz w:val="24"/>
        </w:rPr>
        <w:t>既有</w:t>
      </w:r>
      <w:r>
        <w:rPr>
          <w:rFonts w:ascii="楷体_GB2312" w:eastAsia="楷体_GB2312" w:hAnsi="华文楷体" w:hint="eastAsia"/>
          <w:b/>
          <w:sz w:val="24"/>
        </w:rPr>
        <w:t>建筑内部的设备设施和撞击等振动源振动特性的</w:t>
      </w:r>
      <w:r>
        <w:rPr>
          <w:rFonts w:ascii="楷体_GB2312" w:eastAsia="楷体_GB2312" w:hint="eastAsia"/>
          <w:b/>
          <w:sz w:val="24"/>
        </w:rPr>
        <w:t>测点应布置在振动源的附近。</w:t>
      </w:r>
    </w:p>
    <w:p w:rsidR="00B42108" w:rsidRDefault="00B42108" w:rsidP="00B42108">
      <w:pPr>
        <w:snapToGrid w:val="0"/>
        <w:spacing w:beforeLines="50" w:line="300" w:lineRule="auto"/>
        <w:rPr>
          <w:rFonts w:ascii="楷体_GB2312" w:eastAsia="楷体_GB2312" w:hint="eastAsia"/>
          <w:b/>
          <w:sz w:val="24"/>
        </w:rPr>
      </w:pPr>
      <w:r>
        <w:rPr>
          <w:rFonts w:ascii="黑体" w:eastAsia="黑体" w:hAnsi="黑体" w:hint="eastAsia"/>
          <w:b/>
          <w:sz w:val="24"/>
        </w:rPr>
        <w:t xml:space="preserve">H.0.8 </w:t>
      </w:r>
      <w:r>
        <w:rPr>
          <w:rFonts w:ascii="楷体_GB2312" w:eastAsia="楷体_GB2312" w:hAnsi="黑体" w:hint="eastAsia"/>
          <w:b/>
          <w:sz w:val="24"/>
        </w:rPr>
        <w:t>既有建筑动力响应的测点应布置在</w:t>
      </w:r>
      <w:r>
        <w:rPr>
          <w:rFonts w:ascii="楷体_GB2312" w:eastAsia="楷体_GB2312" w:hint="eastAsia"/>
          <w:b/>
          <w:sz w:val="24"/>
        </w:rPr>
        <w:t>建筑物内部，并宜符合下列要求：</w:t>
      </w:r>
    </w:p>
    <w:p w:rsidR="00B42108" w:rsidRPr="007B1A95" w:rsidRDefault="00B42108" w:rsidP="00B42108">
      <w:pPr>
        <w:snapToGrid w:val="0"/>
        <w:spacing w:line="300" w:lineRule="auto"/>
        <w:ind w:firstLineChars="200" w:firstLine="482"/>
        <w:rPr>
          <w:rFonts w:ascii="楷体_GB2312" w:eastAsia="楷体_GB2312" w:hint="eastAsia"/>
          <w:b/>
          <w:sz w:val="24"/>
        </w:rPr>
      </w:pPr>
      <w:r w:rsidRPr="007B1A95">
        <w:rPr>
          <w:rFonts w:ascii="楷体_GB2312" w:eastAsia="楷体_GB2312" w:hint="eastAsia"/>
          <w:b/>
          <w:sz w:val="24"/>
        </w:rPr>
        <w:t>1对于外部地面振动源的情况，</w:t>
      </w:r>
      <w:r w:rsidRPr="007B1A95">
        <w:rPr>
          <w:rFonts w:ascii="楷体_GB2312" w:eastAsia="楷体_GB2312" w:hAnsi="黑体" w:hint="eastAsia"/>
          <w:b/>
          <w:sz w:val="24"/>
        </w:rPr>
        <w:t>动力响应的测点宜布置在</w:t>
      </w:r>
      <w:r w:rsidRPr="007B1A95">
        <w:rPr>
          <w:rFonts w:ascii="楷体_GB2312" w:eastAsia="楷体_GB2312" w:hint="eastAsia"/>
          <w:b/>
          <w:sz w:val="24"/>
        </w:rPr>
        <w:t>建筑的首层，其余楼层可逐层或隔层布置测点，当有地下室时</w:t>
      </w:r>
      <w:r w:rsidRPr="007B1A95">
        <w:rPr>
          <w:rFonts w:ascii="华文楷体" w:eastAsia="华文楷体" w:hAnsi="华文楷体" w:hint="eastAsia"/>
          <w:b/>
          <w:sz w:val="24"/>
        </w:rPr>
        <w:t>宜在最底层的地下室底板设置测点；</w:t>
      </w:r>
    </w:p>
    <w:p w:rsidR="00B42108" w:rsidRPr="007B1A95" w:rsidRDefault="00B42108" w:rsidP="00B42108">
      <w:pPr>
        <w:snapToGrid w:val="0"/>
        <w:spacing w:line="300" w:lineRule="auto"/>
        <w:ind w:firstLineChars="200" w:firstLine="482"/>
        <w:rPr>
          <w:rFonts w:ascii="华文楷体" w:eastAsia="华文楷体" w:hAnsi="华文楷体" w:hint="eastAsia"/>
          <w:b/>
          <w:sz w:val="24"/>
        </w:rPr>
      </w:pPr>
      <w:r w:rsidRPr="007B1A95">
        <w:rPr>
          <w:rFonts w:ascii="黑体" w:eastAsia="黑体" w:hint="eastAsia"/>
          <w:b/>
          <w:sz w:val="24"/>
        </w:rPr>
        <w:lastRenderedPageBreak/>
        <w:t xml:space="preserve">2 </w:t>
      </w:r>
      <w:r w:rsidRPr="007B1A95">
        <w:rPr>
          <w:rFonts w:ascii="华文楷体" w:eastAsia="华文楷体" w:hAnsi="华文楷体" w:hint="eastAsia"/>
          <w:b/>
          <w:sz w:val="24"/>
        </w:rPr>
        <w:t>各楼层的动力响应测试，宜在顺振源的方向上布置若干个测点。</w:t>
      </w:r>
    </w:p>
    <w:p w:rsidR="00B42108" w:rsidRPr="007B1A95" w:rsidRDefault="00B42108" w:rsidP="00B42108">
      <w:pPr>
        <w:snapToGrid w:val="0"/>
        <w:spacing w:line="300" w:lineRule="auto"/>
        <w:rPr>
          <w:rFonts w:ascii="华文楷体" w:eastAsia="华文楷体" w:hAnsi="华文楷体" w:hint="eastAsia"/>
          <w:sz w:val="24"/>
        </w:rPr>
      </w:pPr>
      <w:r w:rsidRPr="007B1A95">
        <w:rPr>
          <w:rFonts w:ascii="华文楷体" w:eastAsia="华文楷体" w:hAnsi="华文楷体" w:hint="eastAsia"/>
          <w:sz w:val="24"/>
        </w:rPr>
        <w:t>【由于地面振动的行波过程，建筑内部的动力响应也会存在差异，因此要在顺行波方向增设若干测点】</w:t>
      </w:r>
    </w:p>
    <w:p w:rsidR="00B42108" w:rsidRDefault="00B42108" w:rsidP="00B42108">
      <w:pPr>
        <w:snapToGrid w:val="0"/>
        <w:spacing w:beforeLines="50" w:line="300" w:lineRule="auto"/>
        <w:rPr>
          <w:rFonts w:ascii="华文楷体" w:eastAsia="华文楷体" w:hAnsi="华文楷体" w:hint="eastAsia"/>
          <w:b/>
          <w:sz w:val="24"/>
        </w:rPr>
      </w:pPr>
      <w:r w:rsidRPr="004B3592">
        <w:rPr>
          <w:rFonts w:ascii="黑体" w:eastAsia="黑体" w:hAnsi="黑体" w:hint="eastAsia"/>
          <w:b/>
          <w:sz w:val="24"/>
        </w:rPr>
        <w:t>H.0.9</w:t>
      </w:r>
      <w:r>
        <w:rPr>
          <w:rFonts w:ascii="华文楷体" w:eastAsia="华文楷体" w:hAnsi="华文楷体" w:hint="eastAsia"/>
          <w:b/>
          <w:sz w:val="24"/>
        </w:rPr>
        <w:t>受风或爆炸冲击波等影响的既有建筑，宜在迎向气流方向的轻型围护结构上布置动力响应的测点。</w:t>
      </w:r>
    </w:p>
    <w:p w:rsidR="00B42108" w:rsidRDefault="00B42108" w:rsidP="00B42108">
      <w:pPr>
        <w:snapToGrid w:val="0"/>
        <w:spacing w:line="300" w:lineRule="auto"/>
        <w:rPr>
          <w:rFonts w:ascii="华文楷体" w:eastAsia="华文楷体" w:hAnsi="华文楷体" w:hint="eastAsia"/>
          <w:b/>
          <w:sz w:val="24"/>
        </w:rPr>
      </w:pPr>
      <w:r>
        <w:rPr>
          <w:rFonts w:ascii="华文楷体" w:eastAsia="华文楷体" w:hAnsi="华文楷体" w:hint="eastAsia"/>
          <w:b/>
          <w:sz w:val="24"/>
        </w:rPr>
        <w:t>【</w:t>
      </w:r>
      <w:r w:rsidRPr="00183FB8">
        <w:rPr>
          <w:rFonts w:ascii="华文楷体" w:eastAsia="华文楷体" w:hAnsi="华文楷体" w:hint="eastAsia"/>
          <w:sz w:val="24"/>
        </w:rPr>
        <w:t>风等荷载对建筑</w:t>
      </w:r>
      <w:r>
        <w:rPr>
          <w:rFonts w:ascii="华文楷体" w:eastAsia="华文楷体" w:hAnsi="华文楷体" w:hint="eastAsia"/>
          <w:sz w:val="24"/>
        </w:rPr>
        <w:t>整体</w:t>
      </w:r>
      <w:r w:rsidRPr="00183FB8">
        <w:rPr>
          <w:rFonts w:ascii="华文楷体" w:eastAsia="华文楷体" w:hAnsi="华文楷体" w:hint="eastAsia"/>
          <w:sz w:val="24"/>
        </w:rPr>
        <w:t>和轻型围护</w:t>
      </w:r>
      <w:r>
        <w:rPr>
          <w:rFonts w:ascii="华文楷体" w:eastAsia="华文楷体" w:hAnsi="华文楷体" w:hint="eastAsia"/>
          <w:sz w:val="24"/>
        </w:rPr>
        <w:t>的作用效应不同，因此需要在轻型围护结构上增设测点。】</w:t>
      </w:r>
    </w:p>
    <w:p w:rsidR="00B42108" w:rsidRDefault="00B42108" w:rsidP="00B42108">
      <w:pPr>
        <w:snapToGrid w:val="0"/>
        <w:spacing w:line="300" w:lineRule="auto"/>
        <w:rPr>
          <w:rFonts w:ascii="楷体_GB2312" w:eastAsia="楷体_GB2312" w:hint="eastAsia"/>
          <w:b/>
          <w:sz w:val="24"/>
        </w:rPr>
      </w:pPr>
      <w:r w:rsidRPr="001E55F5">
        <w:rPr>
          <w:rFonts w:ascii="黑体" w:eastAsia="黑体" w:hAnsi="黑体" w:hint="eastAsia"/>
          <w:b/>
          <w:sz w:val="24"/>
        </w:rPr>
        <w:t>H.0.10</w:t>
      </w:r>
      <w:r>
        <w:rPr>
          <w:rFonts w:ascii="华文楷体" w:eastAsia="华文楷体" w:hAnsi="华文楷体" w:hint="eastAsia"/>
          <w:b/>
          <w:sz w:val="24"/>
        </w:rPr>
        <w:t>动力响应的各测点，</w:t>
      </w:r>
      <w:r>
        <w:rPr>
          <w:rFonts w:ascii="楷体_GB2312" w:eastAsia="楷体_GB2312" w:hint="eastAsia"/>
          <w:b/>
          <w:sz w:val="24"/>
        </w:rPr>
        <w:t>宜布置两个水平方向和竖向的振动测试传感器。</w:t>
      </w:r>
    </w:p>
    <w:p w:rsidR="00B42108" w:rsidRDefault="00B42108" w:rsidP="00B42108">
      <w:pPr>
        <w:adjustRightInd w:val="0"/>
        <w:snapToGrid w:val="0"/>
        <w:spacing w:beforeLines="50" w:line="300" w:lineRule="auto"/>
        <w:rPr>
          <w:rFonts w:ascii="黑体" w:eastAsia="黑体" w:hAnsi="黑体" w:hint="eastAsia"/>
          <w:b/>
          <w:sz w:val="24"/>
        </w:rPr>
      </w:pPr>
      <w:r>
        <w:rPr>
          <w:rFonts w:ascii="黑体" w:eastAsia="黑体" w:hAnsi="黑体" w:hint="eastAsia"/>
          <w:b/>
          <w:sz w:val="24"/>
        </w:rPr>
        <w:t>H.0.11</w:t>
      </w:r>
      <w:r>
        <w:rPr>
          <w:rFonts w:ascii="楷体_GB2312" w:eastAsia="楷体_GB2312" w:hAnsi="黑体" w:hint="eastAsia"/>
          <w:b/>
          <w:sz w:val="24"/>
        </w:rPr>
        <w:t>既有建筑振动响应测试仪器的</w:t>
      </w:r>
      <w:r>
        <w:rPr>
          <w:rFonts w:ascii="楷体_GB2312" w:eastAsia="楷体_GB2312" w:hint="eastAsia"/>
          <w:b/>
          <w:sz w:val="24"/>
        </w:rPr>
        <w:t>频率范围应介于</w:t>
      </w:r>
      <w:r>
        <w:rPr>
          <w:rFonts w:ascii="黑体" w:eastAsia="黑体" w:hint="eastAsia"/>
          <w:b/>
          <w:sz w:val="24"/>
        </w:rPr>
        <w:t>0.1Hz～200Hz</w:t>
      </w:r>
      <w:r>
        <w:rPr>
          <w:rFonts w:ascii="楷体_GB2312" w:eastAsia="楷体_GB2312" w:hint="eastAsia"/>
          <w:b/>
          <w:sz w:val="24"/>
        </w:rPr>
        <w:t>，且应有足够的幅值动态范围。</w:t>
      </w:r>
    </w:p>
    <w:p w:rsidR="00B42108" w:rsidRDefault="00B42108" w:rsidP="00B42108">
      <w:pPr>
        <w:snapToGrid w:val="0"/>
        <w:spacing w:beforeLines="50" w:line="300" w:lineRule="auto"/>
        <w:rPr>
          <w:rFonts w:ascii="楷体_GB2312" w:eastAsia="楷体_GB2312" w:hAnsi="黑体" w:hint="eastAsia"/>
          <w:b/>
          <w:sz w:val="24"/>
        </w:rPr>
      </w:pPr>
      <w:r>
        <w:rPr>
          <w:rFonts w:ascii="黑体" w:eastAsia="黑体" w:hAnsi="黑体" w:hint="eastAsia"/>
          <w:b/>
          <w:sz w:val="24"/>
        </w:rPr>
        <w:t>H.0.12</w:t>
      </w:r>
      <w:r>
        <w:rPr>
          <w:rFonts w:ascii="楷体_GB2312" w:eastAsia="楷体_GB2312" w:hAnsi="黑体" w:hint="eastAsia"/>
          <w:b/>
          <w:sz w:val="24"/>
        </w:rPr>
        <w:t>既有建筑振动响应的测试应获得下列测试数据：</w:t>
      </w:r>
    </w:p>
    <w:p w:rsidR="00B42108" w:rsidRDefault="00B42108" w:rsidP="00B42108">
      <w:pPr>
        <w:snapToGrid w:val="0"/>
        <w:spacing w:line="300" w:lineRule="auto"/>
        <w:ind w:firstLineChars="200" w:firstLine="482"/>
        <w:rPr>
          <w:rFonts w:ascii="楷体_GB2312" w:eastAsia="楷体_GB2312" w:hAnsi="黑体" w:hint="eastAsia"/>
          <w:b/>
          <w:sz w:val="24"/>
        </w:rPr>
      </w:pPr>
      <w:r>
        <w:rPr>
          <w:rFonts w:ascii="黑体" w:eastAsia="黑体" w:hAnsi="黑体" w:hint="eastAsia"/>
          <w:b/>
          <w:sz w:val="24"/>
        </w:rPr>
        <w:t xml:space="preserve">1 </w:t>
      </w:r>
      <w:r w:rsidRPr="007B1A95">
        <w:rPr>
          <w:rFonts w:ascii="华文楷体" w:eastAsia="华文楷体" w:hAnsi="华文楷体" w:hint="eastAsia"/>
          <w:b/>
          <w:sz w:val="24"/>
        </w:rPr>
        <w:t>外部</w:t>
      </w:r>
      <w:r w:rsidRPr="007B1A95">
        <w:rPr>
          <w:rFonts w:ascii="楷体_GB2312" w:eastAsia="楷体_GB2312" w:hAnsi="黑体" w:hint="eastAsia"/>
          <w:b/>
          <w:sz w:val="24"/>
        </w:rPr>
        <w:t>振动源的</w:t>
      </w:r>
      <w:r w:rsidRPr="007B1A95">
        <w:rPr>
          <w:rFonts w:ascii="华文楷体" w:eastAsia="华文楷体" w:hAnsi="华文楷体" w:hint="eastAsia"/>
          <w:b/>
          <w:sz w:val="24"/>
        </w:rPr>
        <w:t>地面</w:t>
      </w:r>
      <w:r>
        <w:rPr>
          <w:rFonts w:ascii="楷体_GB2312" w:eastAsia="楷体_GB2312" w:hAnsi="黑体" w:hint="eastAsia"/>
          <w:b/>
          <w:sz w:val="24"/>
        </w:rPr>
        <w:t>振动传至既有建筑附近时的振动的频率和振动幅度等数据；</w:t>
      </w:r>
    </w:p>
    <w:p w:rsidR="00B42108" w:rsidRDefault="00B42108" w:rsidP="00B42108">
      <w:pPr>
        <w:snapToGrid w:val="0"/>
        <w:spacing w:line="300" w:lineRule="auto"/>
        <w:ind w:firstLineChars="200" w:firstLine="482"/>
        <w:rPr>
          <w:rFonts w:ascii="楷体_GB2312" w:eastAsia="楷体_GB2312" w:hAnsi="黑体" w:hint="eastAsia"/>
          <w:b/>
          <w:sz w:val="24"/>
        </w:rPr>
      </w:pPr>
      <w:r>
        <w:rPr>
          <w:rFonts w:ascii="楷体_GB2312" w:eastAsia="楷体_GB2312" w:hAnsi="黑体" w:hint="eastAsia"/>
          <w:b/>
          <w:sz w:val="24"/>
        </w:rPr>
        <w:t>2 风和外部爆炸气流在既有建筑上的作用过程；</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Ansi="黑体" w:hint="eastAsia"/>
          <w:b/>
          <w:sz w:val="24"/>
        </w:rPr>
        <w:t xml:space="preserve">3 </w:t>
      </w:r>
      <w:r>
        <w:rPr>
          <w:rFonts w:ascii="楷体_GB2312" w:eastAsia="楷体_GB2312" w:hAnsi="黑体" w:hint="eastAsia"/>
          <w:b/>
          <w:sz w:val="24"/>
        </w:rPr>
        <w:t>既有建筑振动响应各测点的</w:t>
      </w:r>
      <w:r>
        <w:rPr>
          <w:rFonts w:ascii="楷体_GB2312" w:eastAsia="楷体_GB2312" w:hint="eastAsia"/>
          <w:b/>
          <w:sz w:val="24"/>
        </w:rPr>
        <w:t>振动频谱，振动峰值、主振频率等。</w:t>
      </w:r>
    </w:p>
    <w:p w:rsidR="00B42108" w:rsidRDefault="00B42108" w:rsidP="00B42108">
      <w:pPr>
        <w:adjustRightInd w:val="0"/>
        <w:snapToGrid w:val="0"/>
        <w:spacing w:beforeLines="50" w:line="300" w:lineRule="auto"/>
        <w:rPr>
          <w:rFonts w:ascii="楷体_GB2312" w:eastAsia="楷体_GB2312" w:hAnsi="黑体" w:hint="eastAsia"/>
          <w:b/>
          <w:sz w:val="24"/>
        </w:rPr>
      </w:pPr>
      <w:r>
        <w:rPr>
          <w:rFonts w:ascii="黑体" w:eastAsia="黑体" w:hAnsi="黑体" w:hint="eastAsia"/>
          <w:b/>
          <w:sz w:val="24"/>
        </w:rPr>
        <w:t>H.0.13</w:t>
      </w:r>
      <w:r>
        <w:rPr>
          <w:rFonts w:ascii="楷体_GB2312" w:eastAsia="楷体_GB2312" w:hAnsi="黑体" w:hint="eastAsia"/>
          <w:b/>
          <w:sz w:val="24"/>
        </w:rPr>
        <w:t>振动源的振动与既有建筑振动响应的振动相吻合时，可判定该振动源是造成既有建筑振动或晃动的因素。</w:t>
      </w:r>
    </w:p>
    <w:p w:rsidR="00B42108" w:rsidRDefault="00B42108" w:rsidP="00B42108">
      <w:pPr>
        <w:adjustRightInd w:val="0"/>
        <w:snapToGrid w:val="0"/>
        <w:spacing w:beforeLines="50" w:line="300" w:lineRule="auto"/>
        <w:rPr>
          <w:rFonts w:ascii="楷体_GB2312" w:eastAsia="楷体_GB2312" w:hAnsi="黑体" w:hint="eastAsia"/>
          <w:b/>
          <w:sz w:val="24"/>
        </w:rPr>
      </w:pPr>
      <w:r>
        <w:rPr>
          <w:rFonts w:ascii="黑体" w:eastAsia="黑体" w:hAnsi="黑体" w:hint="eastAsia"/>
          <w:b/>
          <w:sz w:val="24"/>
        </w:rPr>
        <w:t>H.0.14</w:t>
      </w:r>
      <w:r>
        <w:rPr>
          <w:rFonts w:ascii="楷体_GB2312" w:eastAsia="楷体_GB2312" w:hAnsi="黑体" w:hint="eastAsia"/>
          <w:b/>
          <w:sz w:val="24"/>
        </w:rPr>
        <w:t>对于不能获得振动源足够能量影响的既有建筑，其最不利振动响应情况可采取实测振动响应结合模拟计算分析的方法确定。</w:t>
      </w:r>
    </w:p>
    <w:p w:rsidR="00B42108" w:rsidRDefault="00B42108" w:rsidP="00B42108">
      <w:pPr>
        <w:adjustRightInd w:val="0"/>
        <w:snapToGrid w:val="0"/>
        <w:spacing w:line="300" w:lineRule="auto"/>
        <w:rPr>
          <w:rFonts w:ascii="楷体_GB2312" w:eastAsia="楷体_GB2312" w:hint="eastAsia"/>
          <w:szCs w:val="21"/>
        </w:rPr>
      </w:pPr>
      <w:r>
        <w:rPr>
          <w:rFonts w:ascii="楷体_GB2312" w:eastAsia="楷体_GB2312" w:hint="eastAsia"/>
          <w:szCs w:val="21"/>
        </w:rPr>
        <w:t>【此类情况较多，如50年一遇的基本风压等空气类的振源，以及一些爆炸、设备振动等地面振源】</w:t>
      </w:r>
    </w:p>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H.0.15</w:t>
      </w:r>
      <w:r>
        <w:rPr>
          <w:rFonts w:ascii="楷体_GB2312" w:eastAsia="楷体_GB2312" w:hint="eastAsia"/>
          <w:sz w:val="24"/>
        </w:rPr>
        <w:t xml:space="preserve"> </w:t>
      </w:r>
      <w:r w:rsidRPr="001A0C91">
        <w:rPr>
          <w:rFonts w:ascii="楷体_GB2312" w:eastAsia="楷体_GB2312" w:hint="eastAsia"/>
          <w:b/>
          <w:sz w:val="24"/>
        </w:rPr>
        <w:t>既有建筑振动响应的</w:t>
      </w:r>
      <w:r>
        <w:rPr>
          <w:rFonts w:ascii="楷体_GB2312" w:eastAsia="楷体_GB2312" w:hint="eastAsia"/>
          <w:b/>
          <w:sz w:val="24"/>
        </w:rPr>
        <w:t>评定可执行国家现行标准</w:t>
      </w:r>
      <w:r>
        <w:rPr>
          <w:rFonts w:ascii="楷体_GB2312" w:eastAsia="楷体_GB2312" w:hAnsi="宋体" w:hint="eastAsia"/>
          <w:b/>
          <w:sz w:val="24"/>
        </w:rPr>
        <w:t>《</w:t>
      </w:r>
      <w:r>
        <w:rPr>
          <w:rFonts w:ascii="楷体_GB2312" w:eastAsia="楷体_GB2312" w:hint="eastAsia"/>
          <w:b/>
          <w:sz w:val="24"/>
        </w:rPr>
        <w:t>住宅建筑室内振动限值及其测量方法标准》</w:t>
      </w:r>
      <w:r>
        <w:rPr>
          <w:rFonts w:ascii="黑体" w:eastAsia="黑体" w:hint="eastAsia"/>
          <w:b/>
          <w:sz w:val="24"/>
        </w:rPr>
        <w:t>GB50355、</w:t>
      </w:r>
      <w:r>
        <w:rPr>
          <w:rFonts w:ascii="楷体_GB2312" w:eastAsia="楷体_GB2312" w:hint="eastAsia"/>
          <w:b/>
          <w:sz w:val="24"/>
        </w:rPr>
        <w:t>《城市区域环境振动标准》</w:t>
      </w:r>
      <w:r>
        <w:rPr>
          <w:rFonts w:ascii="黑体" w:eastAsia="黑体" w:hint="eastAsia"/>
          <w:b/>
          <w:sz w:val="24"/>
        </w:rPr>
        <w:t>GB10070</w:t>
      </w:r>
      <w:r w:rsidRPr="00DA1AD4">
        <w:rPr>
          <w:rFonts w:ascii="华文楷体" w:eastAsia="华文楷体" w:hAnsi="华文楷体" w:hint="eastAsia"/>
          <w:b/>
          <w:sz w:val="24"/>
        </w:rPr>
        <w:t>和</w:t>
      </w:r>
      <w:r>
        <w:rPr>
          <w:rFonts w:ascii="楷体_GB2312" w:eastAsia="楷体_GB2312" w:hint="eastAsia"/>
          <w:b/>
          <w:sz w:val="24"/>
        </w:rPr>
        <w:t>《</w:t>
      </w:r>
      <w:r w:rsidRPr="005319D8">
        <w:rPr>
          <w:rFonts w:ascii="楷体_GB2312" w:eastAsia="楷体_GB2312" w:hint="eastAsia"/>
          <w:b/>
          <w:sz w:val="24"/>
        </w:rPr>
        <w:t>多层厂房楼盖抗微振设计规范</w:t>
      </w:r>
      <w:r w:rsidRPr="00832FDF">
        <w:rPr>
          <w:rFonts w:ascii="楷体_GB2312" w:eastAsia="楷体_GB2312" w:hint="eastAsia"/>
          <w:b/>
          <w:sz w:val="24"/>
        </w:rPr>
        <w:t>》</w:t>
      </w:r>
      <w:r w:rsidRPr="005319D8">
        <w:rPr>
          <w:rFonts w:ascii="楷体_GB2312" w:eastAsia="楷体_GB2312" w:hint="eastAsia"/>
          <w:b/>
          <w:sz w:val="24"/>
        </w:rPr>
        <w:t>GB50190</w:t>
      </w:r>
      <w:r>
        <w:rPr>
          <w:rFonts w:ascii="楷体_GB2312" w:eastAsia="楷体_GB2312" w:hint="eastAsia"/>
          <w:b/>
          <w:sz w:val="24"/>
        </w:rPr>
        <w:t>等的规定。</w:t>
      </w:r>
    </w:p>
    <w:p w:rsidR="00B42108" w:rsidRDefault="00B42108" w:rsidP="00B42108">
      <w:pPr>
        <w:snapToGrid w:val="0"/>
        <w:spacing w:beforeLines="50" w:line="300" w:lineRule="auto"/>
        <w:rPr>
          <w:rFonts w:ascii="楷体_GB2312" w:eastAsia="楷体_GB2312" w:hint="eastAsia"/>
          <w:b/>
          <w:sz w:val="24"/>
        </w:rPr>
      </w:pPr>
      <w:r>
        <w:rPr>
          <w:rFonts w:ascii="华文楷体" w:eastAsia="华文楷体" w:hAnsi="华文楷体" w:hint="eastAsia"/>
          <w:b/>
          <w:sz w:val="24"/>
        </w:rPr>
        <w:t>【</w:t>
      </w:r>
      <w:r w:rsidRPr="00672202">
        <w:rPr>
          <w:rFonts w:ascii="楷体" w:eastAsia="楷体" w:hAnsi="楷体" w:hint="eastAsia"/>
          <w:b/>
          <w:sz w:val="24"/>
        </w:rPr>
        <w:t>也可参照国际标准IS0 2631《关于全身振动评价指南》（1985）等的规定，对既有建筑之中人员受影响程度进行评价】。</w:t>
      </w:r>
    </w:p>
    <w:p w:rsidR="00B42108" w:rsidRDefault="00B42108" w:rsidP="00B42108">
      <w:pPr>
        <w:pStyle w:val="1"/>
        <w:snapToGrid w:val="0"/>
        <w:spacing w:before="0" w:after="0" w:line="300" w:lineRule="auto"/>
        <w:jc w:val="center"/>
        <w:rPr>
          <w:rFonts w:ascii="楷体_GB2312" w:eastAsia="楷体_GB2312" w:hAnsi="宋体" w:hint="eastAsia"/>
          <w:b w:val="0"/>
          <w:sz w:val="30"/>
          <w:szCs w:val="30"/>
        </w:rPr>
      </w:pPr>
      <w:r>
        <w:rPr>
          <w:rFonts w:ascii="楷体_GB2312" w:eastAsia="楷体_GB2312" w:hAnsi="宋体"/>
          <w:b w:val="0"/>
          <w:sz w:val="30"/>
          <w:szCs w:val="30"/>
        </w:rPr>
        <w:br w:type="page"/>
      </w:r>
      <w:r>
        <w:rPr>
          <w:rFonts w:ascii="楷体_GB2312" w:eastAsia="楷体_GB2312" w:hAnsi="楷体_GB2312" w:hint="eastAsia"/>
          <w:sz w:val="30"/>
          <w:szCs w:val="30"/>
        </w:rPr>
        <w:lastRenderedPageBreak/>
        <w:t>附</w:t>
      </w:r>
      <w:bookmarkStart w:id="91" w:name="_Toc357776772"/>
      <w:r>
        <w:rPr>
          <w:rFonts w:ascii="楷体_GB2312" w:eastAsia="楷体_GB2312" w:hAnsi="楷体_GB2312" w:hint="eastAsia"/>
          <w:sz w:val="30"/>
          <w:szCs w:val="30"/>
        </w:rPr>
        <w:t>录J  热箱法测试围护结构的传热系数</w:t>
      </w:r>
    </w:p>
    <w:bookmarkEnd w:id="91"/>
    <w:p w:rsidR="00B42108" w:rsidRDefault="00B42108" w:rsidP="00B42108">
      <w:pPr>
        <w:snapToGrid w:val="0"/>
        <w:spacing w:beforeLines="50" w:line="300" w:lineRule="auto"/>
        <w:jc w:val="center"/>
        <w:rPr>
          <w:rFonts w:ascii="楷体_GB2312" w:eastAsia="楷体_GB2312" w:hAnsi="宋体" w:hint="eastAsia"/>
          <w:b/>
          <w:sz w:val="28"/>
          <w:szCs w:val="28"/>
        </w:rPr>
      </w:pPr>
      <w:r>
        <w:rPr>
          <w:rFonts w:ascii="黑体" w:eastAsia="黑体" w:hAnsi="宋体" w:hint="eastAsia"/>
          <w:b/>
          <w:sz w:val="28"/>
          <w:szCs w:val="28"/>
        </w:rPr>
        <w:t>J.1</w:t>
      </w:r>
      <w:r>
        <w:rPr>
          <w:rFonts w:ascii="楷体_GB2312" w:eastAsia="楷体_GB2312" w:hAnsi="宋体" w:hint="eastAsia"/>
          <w:b/>
          <w:sz w:val="28"/>
          <w:szCs w:val="28"/>
        </w:rPr>
        <w:t xml:space="preserve">  测试方式与仪器设备</w:t>
      </w:r>
    </w:p>
    <w:p w:rsidR="00B42108" w:rsidRDefault="00B42108" w:rsidP="00B42108">
      <w:pPr>
        <w:snapToGrid w:val="0"/>
        <w:spacing w:line="300" w:lineRule="auto"/>
        <w:rPr>
          <w:rFonts w:ascii="楷体_GB2312" w:eastAsia="楷体_GB2312" w:hAnsi="宋体" w:hint="eastAsia"/>
          <w:b/>
          <w:sz w:val="24"/>
        </w:rPr>
      </w:pPr>
      <w:r>
        <w:rPr>
          <w:rFonts w:ascii="黑体" w:eastAsia="黑体" w:hAnsi="宋体" w:hint="eastAsia"/>
          <w:b/>
          <w:sz w:val="24"/>
        </w:rPr>
        <w:t>J.1.1</w:t>
      </w:r>
      <w:r>
        <w:rPr>
          <w:rFonts w:ascii="楷体_GB2312" w:eastAsia="楷体_GB2312" w:hAnsi="宋体" w:hint="eastAsia"/>
          <w:b/>
          <w:sz w:val="24"/>
        </w:rPr>
        <w:t xml:space="preserve">  热箱法可用于测试材质均匀或有拼缝围护结构的传热系数。</w:t>
      </w:r>
    </w:p>
    <w:p w:rsidR="00B42108" w:rsidRPr="007B6DFD" w:rsidRDefault="00B42108" w:rsidP="00B42108">
      <w:pPr>
        <w:snapToGrid w:val="0"/>
        <w:spacing w:line="300" w:lineRule="auto"/>
        <w:rPr>
          <w:rFonts w:ascii="楷体_GB2312" w:eastAsia="楷体_GB2312" w:hAnsi="宋体" w:hint="eastAsia"/>
          <w:sz w:val="24"/>
        </w:rPr>
      </w:pPr>
      <w:r w:rsidRPr="007B6DFD">
        <w:rPr>
          <w:rFonts w:ascii="华文楷体" w:eastAsia="华文楷体" w:hAnsi="华文楷体" w:hint="eastAsia"/>
          <w:sz w:val="24"/>
        </w:rPr>
        <w:t>【本条所称有拼缝的围护结构是指</w:t>
      </w:r>
      <w:r w:rsidRPr="007B6DFD">
        <w:rPr>
          <w:rFonts w:ascii="楷体_GB2312" w:eastAsia="楷体_GB2312" w:hAnsi="宋体" w:hint="eastAsia"/>
          <w:sz w:val="24"/>
        </w:rPr>
        <w:t>空心砌块等砌筑墙体等</w:t>
      </w:r>
      <w:r w:rsidRPr="007B6DFD">
        <w:rPr>
          <w:rFonts w:ascii="华文楷体" w:eastAsia="华文楷体" w:hAnsi="华文楷体" w:hint="eastAsia"/>
          <w:sz w:val="24"/>
        </w:rPr>
        <w:t>】</w:t>
      </w:r>
    </w:p>
    <w:p w:rsidR="00B42108" w:rsidRDefault="00B42108" w:rsidP="00B42108">
      <w:pPr>
        <w:snapToGrid w:val="0"/>
        <w:spacing w:beforeLines="50" w:line="300" w:lineRule="auto"/>
        <w:rPr>
          <w:rFonts w:ascii="楷体_GB2312" w:eastAsia="楷体_GB2312" w:hAnsi="宋体" w:hint="eastAsia"/>
          <w:b/>
          <w:sz w:val="24"/>
        </w:rPr>
      </w:pPr>
      <w:r>
        <w:rPr>
          <w:rFonts w:ascii="黑体" w:eastAsia="黑体" w:hAnsi="宋体" w:hint="eastAsia"/>
          <w:b/>
          <w:sz w:val="24"/>
        </w:rPr>
        <w:t>J.1.2</w:t>
      </w:r>
      <w:r>
        <w:rPr>
          <w:rFonts w:ascii="楷体_GB2312" w:eastAsia="楷体_GB2312" w:hAnsi="宋体" w:hint="eastAsia"/>
          <w:b/>
          <w:sz w:val="24"/>
        </w:rPr>
        <w:t xml:space="preserve">  热箱法围护结构传热系数的测试可采用两个热箱和一个冷箱（图</w:t>
      </w:r>
      <w:r>
        <w:rPr>
          <w:rFonts w:ascii="黑体" w:eastAsia="黑体" w:hAnsi="宋体" w:hint="eastAsia"/>
          <w:b/>
          <w:sz w:val="24"/>
        </w:rPr>
        <w:t>J.1.4-1）</w:t>
      </w:r>
      <w:r>
        <w:rPr>
          <w:rFonts w:ascii="楷体_GB2312" w:eastAsia="楷体_GB2312" w:hAnsi="宋体" w:hint="eastAsia"/>
          <w:b/>
          <w:sz w:val="24"/>
        </w:rPr>
        <w:t>或一个热箱和一个冷箱的方式（图</w:t>
      </w:r>
      <w:r>
        <w:rPr>
          <w:rFonts w:ascii="黑体" w:eastAsia="黑体" w:hAnsi="宋体" w:hint="eastAsia"/>
          <w:b/>
          <w:sz w:val="24"/>
        </w:rPr>
        <w:t>J.1.4-2）</w:t>
      </w:r>
      <w:r>
        <w:rPr>
          <w:rFonts w:ascii="楷体_GB2312" w:eastAsia="楷体_GB2312" w:hAnsi="宋体" w:hint="eastAsia"/>
          <w:b/>
          <w:sz w:val="24"/>
        </w:rPr>
        <w:t>。</w:t>
      </w:r>
    </w:p>
    <w:p w:rsidR="00B42108" w:rsidRDefault="00B42108" w:rsidP="00B42108">
      <w:pPr>
        <w:snapToGrid w:val="0"/>
        <w:spacing w:line="300" w:lineRule="auto"/>
        <w:jc w:val="center"/>
        <w:rPr>
          <w:rFonts w:ascii="楷体_GB2312" w:eastAsia="楷体_GB2312" w:hAnsi="宋体" w:hint="eastAsia"/>
          <w:b/>
          <w:sz w:val="24"/>
        </w:rPr>
      </w:pPr>
      <w:r>
        <w:rPr>
          <w:rFonts w:ascii="楷体_GB2312" w:eastAsia="楷体_GB2312" w:hAnsi="宋体" w:hint="eastAsia"/>
          <w:b/>
          <w:noProof/>
          <w:sz w:val="24"/>
        </w:rPr>
        <w:drawing>
          <wp:inline distT="0" distB="0" distL="0" distR="0">
            <wp:extent cx="3067050" cy="2733675"/>
            <wp:effectExtent l="1905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1"/>
                    <a:srcRect/>
                    <a:stretch>
                      <a:fillRect/>
                    </a:stretch>
                  </pic:blipFill>
                  <pic:spPr bwMode="auto">
                    <a:xfrm>
                      <a:off x="0" y="0"/>
                      <a:ext cx="3067050" cy="2733675"/>
                    </a:xfrm>
                    <a:prstGeom prst="rect">
                      <a:avLst/>
                    </a:prstGeom>
                    <a:noFill/>
                    <a:ln w="9525">
                      <a:noFill/>
                      <a:miter lim="800000"/>
                      <a:headEnd/>
                      <a:tailEnd/>
                    </a:ln>
                  </pic:spPr>
                </pic:pic>
              </a:graphicData>
            </a:graphic>
          </wp:inline>
        </w:drawing>
      </w:r>
    </w:p>
    <w:p w:rsidR="00B42108" w:rsidRDefault="00B42108" w:rsidP="00B42108">
      <w:pPr>
        <w:snapToGrid w:val="0"/>
        <w:spacing w:line="300" w:lineRule="auto"/>
        <w:jc w:val="center"/>
        <w:rPr>
          <w:rFonts w:ascii="楷体_GB2312" w:eastAsia="楷体_GB2312" w:hAnsi="宋体" w:hint="eastAsia"/>
          <w:b/>
          <w:sz w:val="24"/>
        </w:rPr>
      </w:pPr>
      <w:r>
        <w:rPr>
          <w:rFonts w:ascii="楷体_GB2312" w:eastAsia="楷体_GB2312" w:hAnsi="宋体" w:hint="eastAsia"/>
          <w:b/>
          <w:sz w:val="24"/>
        </w:rPr>
        <w:t>图</w:t>
      </w:r>
      <w:r>
        <w:rPr>
          <w:rFonts w:ascii="黑体" w:eastAsia="黑体" w:hAnsi="宋体" w:hint="eastAsia"/>
          <w:b/>
          <w:sz w:val="24"/>
        </w:rPr>
        <w:t>J.1.4-1</w:t>
      </w:r>
      <w:r>
        <w:rPr>
          <w:rFonts w:ascii="楷体_GB2312" w:eastAsia="楷体_GB2312" w:hAnsi="宋体" w:hint="eastAsia"/>
          <w:b/>
          <w:sz w:val="24"/>
        </w:rPr>
        <w:t>两个热箱和一个冷箱的测试方式</w:t>
      </w:r>
    </w:p>
    <w:p w:rsidR="00B42108" w:rsidRDefault="00B42108" w:rsidP="00B42108">
      <w:pPr>
        <w:snapToGrid w:val="0"/>
        <w:spacing w:line="300" w:lineRule="auto"/>
        <w:jc w:val="center"/>
        <w:rPr>
          <w:rFonts w:ascii="楷体_GB2312" w:eastAsia="楷体_GB2312" w:hAnsi="宋体" w:hint="eastAsia"/>
          <w:b/>
          <w:sz w:val="24"/>
        </w:rPr>
      </w:pPr>
      <w:r>
        <w:rPr>
          <w:rFonts w:ascii="楷体_GB2312" w:eastAsia="楷体_GB2312" w:hAnsi="宋体" w:hint="eastAsia"/>
          <w:b/>
          <w:noProof/>
          <w:sz w:val="24"/>
        </w:rPr>
        <w:drawing>
          <wp:inline distT="0" distB="0" distL="0" distR="0">
            <wp:extent cx="3143250" cy="2733675"/>
            <wp:effectExtent l="1905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2"/>
                    <a:srcRect/>
                    <a:stretch>
                      <a:fillRect/>
                    </a:stretch>
                  </pic:blipFill>
                  <pic:spPr bwMode="auto">
                    <a:xfrm>
                      <a:off x="0" y="0"/>
                      <a:ext cx="3143250" cy="2733675"/>
                    </a:xfrm>
                    <a:prstGeom prst="rect">
                      <a:avLst/>
                    </a:prstGeom>
                    <a:noFill/>
                    <a:ln w="9525">
                      <a:noFill/>
                      <a:miter lim="800000"/>
                      <a:headEnd/>
                      <a:tailEnd/>
                    </a:ln>
                  </pic:spPr>
                </pic:pic>
              </a:graphicData>
            </a:graphic>
          </wp:inline>
        </w:drawing>
      </w:r>
    </w:p>
    <w:p w:rsidR="00B42108" w:rsidRDefault="00B42108" w:rsidP="00B42108">
      <w:pPr>
        <w:snapToGrid w:val="0"/>
        <w:spacing w:line="300" w:lineRule="auto"/>
        <w:jc w:val="center"/>
        <w:rPr>
          <w:rFonts w:ascii="楷体_GB2312" w:eastAsia="楷体_GB2312" w:hAnsi="宋体" w:hint="eastAsia"/>
          <w:b/>
          <w:sz w:val="24"/>
        </w:rPr>
      </w:pPr>
      <w:r>
        <w:rPr>
          <w:rFonts w:ascii="楷体_GB2312" w:eastAsia="楷体_GB2312" w:hAnsi="宋体" w:hint="eastAsia"/>
          <w:b/>
          <w:sz w:val="24"/>
        </w:rPr>
        <w:t>图</w:t>
      </w:r>
      <w:r>
        <w:rPr>
          <w:rFonts w:ascii="黑体" w:eastAsia="黑体" w:hAnsi="宋体" w:hint="eastAsia"/>
          <w:b/>
          <w:sz w:val="24"/>
        </w:rPr>
        <w:t>J.1.4-2</w:t>
      </w:r>
      <w:r>
        <w:rPr>
          <w:rFonts w:ascii="楷体_GB2312" w:eastAsia="楷体_GB2312" w:hAnsi="宋体" w:hint="eastAsia"/>
          <w:b/>
          <w:sz w:val="24"/>
        </w:rPr>
        <w:t xml:space="preserve">  一个热箱和一个冷箱的测试方式</w:t>
      </w:r>
    </w:p>
    <w:p w:rsidR="00B42108" w:rsidRDefault="00B42108" w:rsidP="00B42108">
      <w:pPr>
        <w:snapToGrid w:val="0"/>
        <w:spacing w:line="300" w:lineRule="auto"/>
        <w:jc w:val="center"/>
        <w:rPr>
          <w:rFonts w:ascii="楷体_GB2312" w:eastAsia="楷体_GB2312" w:hAnsi="宋体" w:hint="eastAsia"/>
          <w:b/>
          <w:sz w:val="24"/>
        </w:rPr>
      </w:pPr>
    </w:p>
    <w:p w:rsidR="00B42108" w:rsidRDefault="00B42108" w:rsidP="00B42108">
      <w:pPr>
        <w:snapToGrid w:val="0"/>
        <w:spacing w:line="300" w:lineRule="auto"/>
        <w:rPr>
          <w:rFonts w:ascii="楷体_GB2312" w:eastAsia="楷体_GB2312" w:hAnsi="宋体" w:hint="eastAsia"/>
          <w:b/>
          <w:sz w:val="24"/>
        </w:rPr>
      </w:pPr>
      <w:r>
        <w:rPr>
          <w:rFonts w:ascii="楷体_GB2312" w:eastAsia="楷体_GB2312" w:hAnsi="宋体" w:hint="eastAsia"/>
          <w:b/>
          <w:sz w:val="24"/>
        </w:rPr>
        <w:t>J.1.3 热箱法的测试仪器仪表应符合表J.1.3的要求。</w:t>
      </w:r>
    </w:p>
    <w:p w:rsidR="00B42108" w:rsidRDefault="00B42108" w:rsidP="00B42108">
      <w:pPr>
        <w:snapToGrid w:val="0"/>
        <w:spacing w:line="300" w:lineRule="auto"/>
        <w:jc w:val="center"/>
        <w:rPr>
          <w:rFonts w:ascii="楷体_GB2312" w:eastAsia="楷体_GB2312" w:hAnsi="宋体" w:hint="eastAsia"/>
          <w:b/>
          <w:sz w:val="24"/>
        </w:rPr>
      </w:pPr>
    </w:p>
    <w:p w:rsidR="00B42108" w:rsidRPr="003A6A0B" w:rsidRDefault="00B42108" w:rsidP="00B42108">
      <w:pPr>
        <w:snapToGrid w:val="0"/>
        <w:jc w:val="center"/>
        <w:rPr>
          <w:rFonts w:ascii="楷体_GB2312" w:eastAsia="楷体_GB2312" w:hAnsi="宋体" w:hint="eastAsia"/>
          <w:b/>
          <w:sz w:val="24"/>
        </w:rPr>
      </w:pPr>
      <w:r w:rsidRPr="003A6A0B">
        <w:rPr>
          <w:rFonts w:ascii="楷体_GB2312" w:eastAsia="楷体_GB2312" w:hAnsi="宋体" w:hint="eastAsia"/>
          <w:b/>
          <w:sz w:val="24"/>
        </w:rPr>
        <w:t>表J.1.3  仪器仪表的性能要求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567"/>
        <w:gridCol w:w="1559"/>
        <w:gridCol w:w="1276"/>
        <w:gridCol w:w="3933"/>
      </w:tblGrid>
      <w:tr w:rsidR="00B42108" w:rsidRPr="003A6A0B" w:rsidTr="00C410F8">
        <w:trPr>
          <w:jc w:val="center"/>
        </w:trPr>
        <w:tc>
          <w:tcPr>
            <w:tcW w:w="675" w:type="dxa"/>
            <w:vAlign w:val="center"/>
          </w:tcPr>
          <w:p w:rsidR="00B42108" w:rsidRPr="003A6A0B" w:rsidRDefault="00B42108" w:rsidP="00C410F8">
            <w:pPr>
              <w:snapToGrid w:val="0"/>
              <w:ind w:leftChars="50" w:left="105" w:rightChars="122" w:right="256"/>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序号</w:t>
            </w:r>
          </w:p>
        </w:tc>
        <w:tc>
          <w:tcPr>
            <w:tcW w:w="1560" w:type="dxa"/>
            <w:vAlign w:val="center"/>
          </w:tcPr>
          <w:p w:rsidR="00B42108" w:rsidRPr="003A6A0B" w:rsidRDefault="00B42108" w:rsidP="00C410F8">
            <w:pPr>
              <w:tabs>
                <w:tab w:val="left" w:pos="546"/>
              </w:tabs>
              <w:snapToGrid w:val="0"/>
              <w:ind w:leftChars="85" w:left="178" w:rightChars="48" w:right="101"/>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项目</w:t>
            </w:r>
          </w:p>
        </w:tc>
        <w:tc>
          <w:tcPr>
            <w:tcW w:w="2126" w:type="dxa"/>
            <w:gridSpan w:val="2"/>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仪器</w:t>
            </w:r>
          </w:p>
        </w:tc>
        <w:tc>
          <w:tcPr>
            <w:tcW w:w="1276" w:type="dxa"/>
            <w:vAlign w:val="center"/>
          </w:tcPr>
          <w:p w:rsidR="00B42108" w:rsidRPr="003A6A0B" w:rsidRDefault="00B42108" w:rsidP="00C410F8">
            <w:pPr>
              <w:snapToGrid w:val="0"/>
              <w:ind w:leftChars="-20" w:left="-42"/>
              <w:rPr>
                <w:rFonts w:ascii="楷体_GB2312" w:eastAsia="楷体_GB2312" w:hAnsi="宋体" w:hint="eastAsia"/>
                <w:b/>
                <w:color w:val="000000"/>
                <w:sz w:val="24"/>
              </w:rPr>
            </w:pPr>
            <w:r w:rsidRPr="003A6A0B">
              <w:rPr>
                <w:rFonts w:ascii="楷体_GB2312" w:eastAsia="楷体_GB2312" w:hAnsi="宋体" w:hint="eastAsia"/>
                <w:b/>
                <w:color w:val="000000"/>
                <w:sz w:val="24"/>
              </w:rPr>
              <w:t>测量参数</w:t>
            </w:r>
          </w:p>
        </w:tc>
        <w:tc>
          <w:tcPr>
            <w:tcW w:w="3933" w:type="dxa"/>
            <w:vAlign w:val="center"/>
          </w:tcPr>
          <w:p w:rsidR="00B42108" w:rsidRPr="003A6A0B" w:rsidRDefault="00B42108" w:rsidP="00C410F8">
            <w:pPr>
              <w:snapToGrid w:val="0"/>
              <w:rPr>
                <w:rFonts w:ascii="楷体_GB2312" w:eastAsia="楷体_GB2312" w:hAnsi="宋体" w:hint="eastAsia"/>
                <w:b/>
                <w:color w:val="000000"/>
                <w:sz w:val="24"/>
              </w:rPr>
            </w:pPr>
            <w:r w:rsidRPr="003A6A0B">
              <w:rPr>
                <w:rFonts w:ascii="楷体_GB2312" w:eastAsia="楷体_GB2312" w:hAnsi="宋体" w:hint="eastAsia"/>
                <w:b/>
                <w:color w:val="000000"/>
                <w:sz w:val="24"/>
              </w:rPr>
              <w:t>技术指标</w:t>
            </w:r>
          </w:p>
        </w:tc>
      </w:tr>
      <w:tr w:rsidR="00B42108" w:rsidRPr="003A6A0B" w:rsidTr="00C410F8">
        <w:trPr>
          <w:jc w:val="center"/>
        </w:trPr>
        <w:tc>
          <w:tcPr>
            <w:tcW w:w="675" w:type="dxa"/>
            <w:vAlign w:val="center"/>
          </w:tcPr>
          <w:p w:rsidR="00B42108" w:rsidRPr="003A6A0B" w:rsidRDefault="00B42108" w:rsidP="00C410F8">
            <w:pPr>
              <w:snapToGrid w:val="0"/>
              <w:ind w:rightChars="122" w:right="256"/>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lastRenderedPageBreak/>
              <w:t>1</w:t>
            </w:r>
          </w:p>
        </w:tc>
        <w:tc>
          <w:tcPr>
            <w:tcW w:w="1560" w:type="dxa"/>
            <w:vAlign w:val="center"/>
          </w:tcPr>
          <w:p w:rsidR="00B42108" w:rsidRPr="003A6A0B" w:rsidRDefault="00B42108" w:rsidP="00C410F8">
            <w:pPr>
              <w:snapToGrid w:val="0"/>
              <w:ind w:rightChars="48" w:right="101"/>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室内外空气温度</w:t>
            </w:r>
          </w:p>
        </w:tc>
        <w:tc>
          <w:tcPr>
            <w:tcW w:w="2126" w:type="dxa"/>
            <w:gridSpan w:val="2"/>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自动温度记录仪</w:t>
            </w:r>
          </w:p>
        </w:tc>
        <w:tc>
          <w:tcPr>
            <w:tcW w:w="1276" w:type="dxa"/>
            <w:vAlign w:val="center"/>
          </w:tcPr>
          <w:p w:rsidR="00B42108" w:rsidRPr="003A6A0B" w:rsidRDefault="00B42108" w:rsidP="00C410F8">
            <w:pPr>
              <w:snapToGrid w:val="0"/>
              <w:ind w:leftChars="-20" w:left="-42"/>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温度</w:t>
            </w:r>
          </w:p>
        </w:tc>
        <w:tc>
          <w:tcPr>
            <w:tcW w:w="3933" w:type="dxa"/>
            <w:vAlign w:val="center"/>
          </w:tcPr>
          <w:p w:rsidR="00B42108" w:rsidRPr="003A6A0B" w:rsidRDefault="00B42108" w:rsidP="00C410F8">
            <w:pPr>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精确度≤0.1℃（原0.5℃）</w:t>
            </w:r>
          </w:p>
        </w:tc>
      </w:tr>
      <w:tr w:rsidR="00B42108" w:rsidRPr="003A6A0B" w:rsidTr="00C410F8">
        <w:trPr>
          <w:jc w:val="center"/>
        </w:trPr>
        <w:tc>
          <w:tcPr>
            <w:tcW w:w="675" w:type="dxa"/>
            <w:vMerge w:val="restart"/>
            <w:vAlign w:val="center"/>
          </w:tcPr>
          <w:p w:rsidR="00B42108" w:rsidRPr="003A6A0B" w:rsidRDefault="00B42108" w:rsidP="00C410F8">
            <w:pPr>
              <w:snapToGrid w:val="0"/>
              <w:ind w:rightChars="122" w:right="256"/>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2</w:t>
            </w:r>
          </w:p>
        </w:tc>
        <w:tc>
          <w:tcPr>
            <w:tcW w:w="1560" w:type="dxa"/>
            <w:vMerge w:val="restart"/>
            <w:vAlign w:val="center"/>
          </w:tcPr>
          <w:p w:rsidR="00B42108" w:rsidRPr="003A6A0B" w:rsidRDefault="00B42108" w:rsidP="00C410F8">
            <w:pPr>
              <w:snapToGrid w:val="0"/>
              <w:ind w:rightChars="48" w:right="101"/>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围护结构传热系数</w:t>
            </w:r>
          </w:p>
        </w:tc>
        <w:tc>
          <w:tcPr>
            <w:tcW w:w="567" w:type="dxa"/>
            <w:vMerge w:val="restart"/>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热箱式传热系数检测仪</w:t>
            </w:r>
          </w:p>
        </w:tc>
        <w:tc>
          <w:tcPr>
            <w:tcW w:w="1559" w:type="dxa"/>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控制器</w:t>
            </w:r>
          </w:p>
        </w:tc>
        <w:tc>
          <w:tcPr>
            <w:tcW w:w="1276" w:type="dxa"/>
            <w:vAlign w:val="center"/>
          </w:tcPr>
          <w:p w:rsidR="00B42108" w:rsidRPr="003A6A0B" w:rsidRDefault="00B42108" w:rsidP="00C410F8">
            <w:pPr>
              <w:snapToGrid w:val="0"/>
              <w:ind w:leftChars="-20" w:left="-42"/>
              <w:rPr>
                <w:rFonts w:ascii="楷体_GB2312" w:eastAsia="楷体_GB2312" w:hAnsi="宋体" w:hint="eastAsia"/>
                <w:b/>
                <w:color w:val="000000"/>
                <w:sz w:val="24"/>
              </w:rPr>
            </w:pPr>
            <w:r w:rsidRPr="003A6A0B">
              <w:rPr>
                <w:rFonts w:ascii="楷体_GB2312" w:eastAsia="楷体_GB2312" w:hAnsi="宋体" w:hint="eastAsia"/>
                <w:b/>
                <w:color w:val="000000"/>
                <w:sz w:val="24"/>
              </w:rPr>
              <w:t>温度功率</w:t>
            </w:r>
          </w:p>
        </w:tc>
        <w:tc>
          <w:tcPr>
            <w:tcW w:w="3933" w:type="dxa"/>
          </w:tcPr>
          <w:p w:rsidR="00B42108" w:rsidRPr="003A6A0B" w:rsidRDefault="00B42108" w:rsidP="00C410F8">
            <w:pPr>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室内空气温度精确度≤0.1℃（原0.5℃）</w:t>
            </w:r>
          </w:p>
          <w:p w:rsidR="00B42108" w:rsidRPr="003A6A0B" w:rsidRDefault="00B42108" w:rsidP="00C410F8">
            <w:pPr>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电功率精确度≤0.5%FS</w:t>
            </w:r>
          </w:p>
        </w:tc>
      </w:tr>
      <w:tr w:rsidR="00B42108" w:rsidRPr="003A6A0B" w:rsidTr="00C410F8">
        <w:trPr>
          <w:jc w:val="center"/>
        </w:trPr>
        <w:tc>
          <w:tcPr>
            <w:tcW w:w="675" w:type="dxa"/>
            <w:vMerge/>
            <w:vAlign w:val="center"/>
          </w:tcPr>
          <w:p w:rsidR="00B42108" w:rsidRPr="003A6A0B" w:rsidRDefault="00B42108" w:rsidP="00C410F8">
            <w:pPr>
              <w:snapToGrid w:val="0"/>
              <w:ind w:rightChars="122" w:right="256"/>
              <w:jc w:val="center"/>
              <w:rPr>
                <w:rFonts w:ascii="楷体_GB2312" w:eastAsia="楷体_GB2312" w:hAnsi="宋体" w:hint="eastAsia"/>
                <w:b/>
                <w:color w:val="000000"/>
                <w:sz w:val="24"/>
              </w:rPr>
            </w:pPr>
          </w:p>
        </w:tc>
        <w:tc>
          <w:tcPr>
            <w:tcW w:w="1560" w:type="dxa"/>
            <w:vMerge/>
            <w:vAlign w:val="center"/>
          </w:tcPr>
          <w:p w:rsidR="00B42108" w:rsidRPr="003A6A0B" w:rsidRDefault="00B42108" w:rsidP="00C410F8">
            <w:pPr>
              <w:snapToGrid w:val="0"/>
              <w:ind w:rightChars="48" w:right="101"/>
              <w:jc w:val="center"/>
              <w:rPr>
                <w:rFonts w:ascii="楷体_GB2312" w:eastAsia="楷体_GB2312" w:hAnsi="宋体" w:hint="eastAsia"/>
                <w:b/>
                <w:color w:val="000000"/>
                <w:sz w:val="24"/>
              </w:rPr>
            </w:pPr>
          </w:p>
        </w:tc>
        <w:tc>
          <w:tcPr>
            <w:tcW w:w="567" w:type="dxa"/>
            <w:vMerge/>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p>
        </w:tc>
        <w:tc>
          <w:tcPr>
            <w:tcW w:w="1559" w:type="dxa"/>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温度传感器</w:t>
            </w:r>
          </w:p>
        </w:tc>
        <w:tc>
          <w:tcPr>
            <w:tcW w:w="1276" w:type="dxa"/>
            <w:vAlign w:val="center"/>
          </w:tcPr>
          <w:p w:rsidR="00B42108" w:rsidRPr="003A6A0B" w:rsidRDefault="00B42108" w:rsidP="00C410F8">
            <w:pPr>
              <w:snapToGrid w:val="0"/>
              <w:ind w:leftChars="-20" w:left="-42"/>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温度</w:t>
            </w:r>
          </w:p>
        </w:tc>
        <w:tc>
          <w:tcPr>
            <w:tcW w:w="3933" w:type="dxa"/>
          </w:tcPr>
          <w:p w:rsidR="00B42108" w:rsidRPr="003A6A0B" w:rsidRDefault="00B42108" w:rsidP="00C410F8">
            <w:pPr>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温度精确度≤0.1℃（原0.3℃）</w:t>
            </w:r>
          </w:p>
        </w:tc>
      </w:tr>
      <w:tr w:rsidR="00B42108" w:rsidRPr="003A6A0B" w:rsidTr="00C410F8">
        <w:trPr>
          <w:jc w:val="center"/>
        </w:trPr>
        <w:tc>
          <w:tcPr>
            <w:tcW w:w="675" w:type="dxa"/>
            <w:vMerge/>
            <w:vAlign w:val="center"/>
          </w:tcPr>
          <w:p w:rsidR="00B42108" w:rsidRPr="003A6A0B" w:rsidRDefault="00B42108" w:rsidP="00C410F8">
            <w:pPr>
              <w:snapToGrid w:val="0"/>
              <w:ind w:rightChars="122" w:right="256"/>
              <w:jc w:val="center"/>
              <w:rPr>
                <w:rFonts w:ascii="楷体_GB2312" w:eastAsia="楷体_GB2312" w:hAnsi="宋体" w:hint="eastAsia"/>
                <w:b/>
                <w:color w:val="000000"/>
                <w:sz w:val="24"/>
              </w:rPr>
            </w:pPr>
          </w:p>
        </w:tc>
        <w:tc>
          <w:tcPr>
            <w:tcW w:w="1560" w:type="dxa"/>
            <w:vMerge/>
            <w:vAlign w:val="center"/>
          </w:tcPr>
          <w:p w:rsidR="00B42108" w:rsidRPr="003A6A0B" w:rsidRDefault="00B42108" w:rsidP="00C410F8">
            <w:pPr>
              <w:snapToGrid w:val="0"/>
              <w:ind w:rightChars="48" w:right="101"/>
              <w:jc w:val="center"/>
              <w:rPr>
                <w:rFonts w:ascii="楷体_GB2312" w:eastAsia="楷体_GB2312" w:hAnsi="宋体" w:hint="eastAsia"/>
                <w:b/>
                <w:color w:val="000000"/>
                <w:sz w:val="24"/>
              </w:rPr>
            </w:pPr>
          </w:p>
        </w:tc>
        <w:tc>
          <w:tcPr>
            <w:tcW w:w="567" w:type="dxa"/>
            <w:vMerge/>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p>
        </w:tc>
        <w:tc>
          <w:tcPr>
            <w:tcW w:w="1559" w:type="dxa"/>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加热器</w:t>
            </w:r>
          </w:p>
        </w:tc>
        <w:tc>
          <w:tcPr>
            <w:tcW w:w="1276" w:type="dxa"/>
            <w:vAlign w:val="center"/>
          </w:tcPr>
          <w:p w:rsidR="00B42108" w:rsidRPr="003A6A0B" w:rsidRDefault="00B42108" w:rsidP="00C410F8">
            <w:pPr>
              <w:snapToGrid w:val="0"/>
              <w:rPr>
                <w:rFonts w:ascii="楷体_GB2312" w:eastAsia="楷体_GB2312" w:hAnsi="宋体" w:hint="eastAsia"/>
                <w:b/>
                <w:color w:val="000000"/>
                <w:sz w:val="24"/>
              </w:rPr>
            </w:pPr>
            <w:r w:rsidRPr="003A6A0B">
              <w:rPr>
                <w:rFonts w:ascii="楷体_GB2312" w:eastAsia="楷体_GB2312" w:hAnsi="宋体" w:hint="eastAsia"/>
                <w:b/>
                <w:color w:val="000000"/>
                <w:sz w:val="24"/>
              </w:rPr>
              <w:t>-</w:t>
            </w:r>
          </w:p>
        </w:tc>
        <w:tc>
          <w:tcPr>
            <w:tcW w:w="3933" w:type="dxa"/>
          </w:tcPr>
          <w:p w:rsidR="00B42108" w:rsidRPr="003A6A0B" w:rsidRDefault="00B42108" w:rsidP="00C410F8">
            <w:pPr>
              <w:snapToGrid w:val="0"/>
              <w:ind w:leftChars="-30" w:left="-63" w:firstLineChars="548" w:firstLine="1320"/>
              <w:rPr>
                <w:rFonts w:ascii="楷体_GB2312" w:eastAsia="楷体_GB2312" w:hAnsi="宋体" w:hint="eastAsia"/>
                <w:b/>
                <w:color w:val="000000"/>
                <w:sz w:val="24"/>
              </w:rPr>
            </w:pPr>
            <w:r w:rsidRPr="003A6A0B">
              <w:rPr>
                <w:rFonts w:ascii="楷体_GB2312" w:eastAsia="楷体_GB2312" w:hAnsi="宋体" w:hint="eastAsia"/>
                <w:b/>
                <w:color w:val="000000"/>
                <w:sz w:val="24"/>
              </w:rPr>
              <w:t>1000W～2500W</w:t>
            </w:r>
          </w:p>
        </w:tc>
      </w:tr>
      <w:tr w:rsidR="00B42108" w:rsidRPr="003A6A0B" w:rsidTr="00C410F8">
        <w:trPr>
          <w:jc w:val="center"/>
        </w:trPr>
        <w:tc>
          <w:tcPr>
            <w:tcW w:w="675" w:type="dxa"/>
            <w:vMerge/>
            <w:vAlign w:val="center"/>
          </w:tcPr>
          <w:p w:rsidR="00B42108" w:rsidRPr="003A6A0B" w:rsidRDefault="00B42108" w:rsidP="00C410F8">
            <w:pPr>
              <w:snapToGrid w:val="0"/>
              <w:ind w:rightChars="122" w:right="256"/>
              <w:jc w:val="center"/>
              <w:rPr>
                <w:rFonts w:ascii="楷体_GB2312" w:eastAsia="楷体_GB2312" w:hAnsi="宋体" w:hint="eastAsia"/>
                <w:b/>
                <w:color w:val="000000"/>
                <w:sz w:val="24"/>
              </w:rPr>
            </w:pPr>
          </w:p>
        </w:tc>
        <w:tc>
          <w:tcPr>
            <w:tcW w:w="1560" w:type="dxa"/>
            <w:vMerge/>
            <w:vAlign w:val="center"/>
          </w:tcPr>
          <w:p w:rsidR="00B42108" w:rsidRPr="003A6A0B" w:rsidRDefault="00B42108" w:rsidP="00C410F8">
            <w:pPr>
              <w:snapToGrid w:val="0"/>
              <w:ind w:rightChars="48" w:right="101"/>
              <w:jc w:val="center"/>
              <w:rPr>
                <w:rFonts w:ascii="楷体_GB2312" w:eastAsia="楷体_GB2312" w:hAnsi="宋体" w:hint="eastAsia"/>
                <w:b/>
                <w:color w:val="000000"/>
                <w:sz w:val="24"/>
              </w:rPr>
            </w:pPr>
          </w:p>
        </w:tc>
        <w:tc>
          <w:tcPr>
            <w:tcW w:w="567" w:type="dxa"/>
            <w:vMerge/>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p>
        </w:tc>
        <w:tc>
          <w:tcPr>
            <w:tcW w:w="1559" w:type="dxa"/>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热箱</w:t>
            </w:r>
          </w:p>
        </w:tc>
        <w:tc>
          <w:tcPr>
            <w:tcW w:w="1276" w:type="dxa"/>
            <w:vAlign w:val="center"/>
          </w:tcPr>
          <w:p w:rsidR="00B42108" w:rsidRPr="003A6A0B" w:rsidRDefault="00B42108" w:rsidP="00C410F8">
            <w:pPr>
              <w:snapToGrid w:val="0"/>
              <w:rPr>
                <w:rFonts w:ascii="楷体_GB2312" w:eastAsia="楷体_GB2312" w:hAnsi="宋体" w:hint="eastAsia"/>
                <w:b/>
                <w:color w:val="000000"/>
                <w:sz w:val="24"/>
              </w:rPr>
            </w:pPr>
            <w:r w:rsidRPr="003A6A0B">
              <w:rPr>
                <w:rFonts w:ascii="楷体_GB2312" w:eastAsia="楷体_GB2312" w:hAnsi="宋体" w:hint="eastAsia"/>
                <w:b/>
                <w:color w:val="000000"/>
                <w:sz w:val="24"/>
              </w:rPr>
              <w:t>-</w:t>
            </w:r>
          </w:p>
        </w:tc>
        <w:tc>
          <w:tcPr>
            <w:tcW w:w="3933" w:type="dxa"/>
          </w:tcPr>
          <w:p w:rsidR="00B42108" w:rsidRPr="003A6A0B" w:rsidRDefault="00B42108" w:rsidP="00C410F8">
            <w:pPr>
              <w:tabs>
                <w:tab w:val="right" w:pos="3216"/>
              </w:tabs>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箱内控温精确度≤0.1℃（原0.5℃）；</w:t>
            </w:r>
          </w:p>
          <w:p w:rsidR="00B42108" w:rsidRDefault="00B42108" w:rsidP="00C410F8">
            <w:pPr>
              <w:tabs>
                <w:tab w:val="right" w:pos="3216"/>
              </w:tabs>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箱壁热阻≥1.0</w:t>
            </w:r>
            <w:r w:rsidRPr="003A6A0B">
              <w:rPr>
                <w:rFonts w:ascii="楷体_GB2312" w:eastAsia="楷体_GB2312" w:hAnsi="宋体" w:hint="eastAsia"/>
                <w:b/>
                <w:color w:val="000000"/>
                <w:position w:val="-16"/>
                <w:sz w:val="24"/>
              </w:rPr>
              <w:object w:dxaOrig="1281" w:dyaOrig="441">
                <v:shape id="_x0000_i1205" type="#_x0000_t75" style="width:56.25pt;height:19.5pt;mso-position-horizontal-relative:page;mso-position-vertical-relative:page" o:ole="">
                  <v:imagedata r:id="rId333" o:title=""/>
                </v:shape>
                <o:OLEObject Type="Embed" ProgID="Equation.DSMT4" ShapeID="_x0000_i1205" DrawAspect="Content" ObjectID="_1459323103" r:id="rId334"/>
              </w:object>
            </w:r>
            <w:r w:rsidRPr="003A6A0B">
              <w:rPr>
                <w:rFonts w:ascii="楷体_GB2312" w:eastAsia="楷体_GB2312" w:hAnsi="宋体" w:hint="eastAsia"/>
                <w:b/>
                <w:color w:val="000000"/>
                <w:sz w:val="24"/>
              </w:rPr>
              <w:t>；</w:t>
            </w:r>
          </w:p>
          <w:p w:rsidR="00B42108" w:rsidRPr="003A6A0B" w:rsidRDefault="00B42108" w:rsidP="00C410F8">
            <w:pPr>
              <w:tabs>
                <w:tab w:val="right" w:pos="3216"/>
              </w:tabs>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有效面积≥1.2</w:t>
            </w:r>
            <w:r w:rsidRPr="003A6A0B">
              <w:rPr>
                <w:rFonts w:ascii="楷体_GB2312" w:hAnsi="宋体" w:hint="eastAsia"/>
                <w:b/>
                <w:color w:val="000000"/>
                <w:sz w:val="24"/>
              </w:rPr>
              <w:t>㎡</w:t>
            </w:r>
          </w:p>
        </w:tc>
      </w:tr>
      <w:tr w:rsidR="00B42108" w:rsidRPr="003A6A0B" w:rsidTr="00C410F8">
        <w:trPr>
          <w:jc w:val="center"/>
        </w:trPr>
        <w:tc>
          <w:tcPr>
            <w:tcW w:w="675" w:type="dxa"/>
            <w:vMerge/>
            <w:vAlign w:val="center"/>
          </w:tcPr>
          <w:p w:rsidR="00B42108" w:rsidRPr="003A6A0B" w:rsidRDefault="00B42108" w:rsidP="00C410F8">
            <w:pPr>
              <w:snapToGrid w:val="0"/>
              <w:ind w:rightChars="122" w:right="256"/>
              <w:jc w:val="center"/>
              <w:rPr>
                <w:rFonts w:ascii="楷体_GB2312" w:eastAsia="楷体_GB2312" w:hAnsi="宋体" w:hint="eastAsia"/>
                <w:b/>
                <w:color w:val="000000"/>
                <w:sz w:val="24"/>
              </w:rPr>
            </w:pPr>
          </w:p>
        </w:tc>
        <w:tc>
          <w:tcPr>
            <w:tcW w:w="1560" w:type="dxa"/>
            <w:vMerge/>
            <w:vAlign w:val="center"/>
          </w:tcPr>
          <w:p w:rsidR="00B42108" w:rsidRPr="003A6A0B" w:rsidRDefault="00B42108" w:rsidP="00C410F8">
            <w:pPr>
              <w:snapToGrid w:val="0"/>
              <w:ind w:rightChars="48" w:right="101"/>
              <w:jc w:val="center"/>
              <w:rPr>
                <w:rFonts w:ascii="楷体_GB2312" w:eastAsia="楷体_GB2312" w:hAnsi="宋体" w:hint="eastAsia"/>
                <w:b/>
                <w:color w:val="000000"/>
                <w:sz w:val="24"/>
              </w:rPr>
            </w:pPr>
          </w:p>
        </w:tc>
        <w:tc>
          <w:tcPr>
            <w:tcW w:w="567" w:type="dxa"/>
            <w:vMerge/>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p>
        </w:tc>
        <w:tc>
          <w:tcPr>
            <w:tcW w:w="1559" w:type="dxa"/>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冷箱</w:t>
            </w:r>
          </w:p>
        </w:tc>
        <w:tc>
          <w:tcPr>
            <w:tcW w:w="1276" w:type="dxa"/>
            <w:vAlign w:val="center"/>
          </w:tcPr>
          <w:p w:rsidR="00B42108" w:rsidRPr="003A6A0B" w:rsidRDefault="00B42108" w:rsidP="00C410F8">
            <w:pPr>
              <w:snapToGrid w:val="0"/>
              <w:rPr>
                <w:rFonts w:ascii="楷体_GB2312" w:eastAsia="楷体_GB2312" w:hAnsi="宋体" w:hint="eastAsia"/>
                <w:b/>
                <w:color w:val="000000"/>
                <w:sz w:val="24"/>
              </w:rPr>
            </w:pPr>
            <w:r w:rsidRPr="003A6A0B">
              <w:rPr>
                <w:rFonts w:ascii="楷体_GB2312" w:eastAsia="楷体_GB2312" w:hAnsi="宋体" w:hint="eastAsia"/>
                <w:b/>
                <w:color w:val="000000"/>
                <w:sz w:val="24"/>
              </w:rPr>
              <w:t>-</w:t>
            </w:r>
          </w:p>
        </w:tc>
        <w:tc>
          <w:tcPr>
            <w:tcW w:w="3933" w:type="dxa"/>
          </w:tcPr>
          <w:p w:rsidR="00B42108" w:rsidRDefault="00B42108" w:rsidP="00C410F8">
            <w:pPr>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有效面积≥2.88</w:t>
            </w:r>
            <w:r w:rsidRPr="003A6A0B">
              <w:rPr>
                <w:rFonts w:ascii="楷体_GB2312" w:hAnsi="宋体" w:hint="eastAsia"/>
                <w:b/>
                <w:color w:val="000000"/>
                <w:sz w:val="24"/>
              </w:rPr>
              <w:t>㎡</w:t>
            </w:r>
            <w:r w:rsidRPr="003A6A0B">
              <w:rPr>
                <w:rFonts w:ascii="楷体_GB2312" w:eastAsia="楷体_GB2312" w:hAnsi="宋体" w:hint="eastAsia"/>
                <w:b/>
                <w:color w:val="000000"/>
                <w:sz w:val="24"/>
              </w:rPr>
              <w:t>；</w:t>
            </w:r>
          </w:p>
          <w:p w:rsidR="00B42108" w:rsidRPr="003A6A0B" w:rsidRDefault="00B42108" w:rsidP="00C410F8">
            <w:pPr>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制冷功率≥500W；</w:t>
            </w:r>
          </w:p>
          <w:p w:rsidR="00B42108" w:rsidRPr="003A6A0B" w:rsidRDefault="00B42108" w:rsidP="00C410F8">
            <w:pPr>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温度波动＜3℃</w:t>
            </w:r>
          </w:p>
        </w:tc>
      </w:tr>
      <w:tr w:rsidR="00B42108" w:rsidRPr="003A6A0B" w:rsidTr="00C410F8">
        <w:trPr>
          <w:jc w:val="center"/>
        </w:trPr>
        <w:tc>
          <w:tcPr>
            <w:tcW w:w="675" w:type="dxa"/>
            <w:vAlign w:val="center"/>
          </w:tcPr>
          <w:p w:rsidR="00B42108" w:rsidRPr="003A6A0B" w:rsidRDefault="00B42108" w:rsidP="00C410F8">
            <w:pPr>
              <w:snapToGrid w:val="0"/>
              <w:ind w:rightChars="122" w:right="256"/>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3</w:t>
            </w:r>
          </w:p>
        </w:tc>
        <w:tc>
          <w:tcPr>
            <w:tcW w:w="1560" w:type="dxa"/>
            <w:vAlign w:val="center"/>
          </w:tcPr>
          <w:p w:rsidR="00B42108" w:rsidRPr="003A6A0B" w:rsidRDefault="00B42108" w:rsidP="00C410F8">
            <w:pPr>
              <w:snapToGrid w:val="0"/>
              <w:ind w:rightChars="48" w:right="101"/>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围护结构热工缺陷</w:t>
            </w:r>
          </w:p>
        </w:tc>
        <w:tc>
          <w:tcPr>
            <w:tcW w:w="2126" w:type="dxa"/>
            <w:gridSpan w:val="2"/>
            <w:vAlign w:val="center"/>
          </w:tcPr>
          <w:p w:rsidR="00B42108" w:rsidRPr="003A6A0B" w:rsidRDefault="00B42108" w:rsidP="00C410F8">
            <w:pPr>
              <w:snapToGrid w:val="0"/>
              <w:ind w:leftChars="-51" w:left="-107"/>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红外热像仪</w:t>
            </w:r>
          </w:p>
        </w:tc>
        <w:tc>
          <w:tcPr>
            <w:tcW w:w="1276" w:type="dxa"/>
            <w:vAlign w:val="center"/>
          </w:tcPr>
          <w:p w:rsidR="00B42108" w:rsidRPr="003A6A0B" w:rsidRDefault="00B42108" w:rsidP="00C410F8">
            <w:pPr>
              <w:snapToGrid w:val="0"/>
              <w:ind w:leftChars="-20" w:left="-42" w:firstLineChars="540" w:firstLine="1301"/>
              <w:jc w:val="center"/>
              <w:rPr>
                <w:rFonts w:ascii="楷体_GB2312" w:eastAsia="楷体_GB2312" w:hAnsi="宋体" w:hint="eastAsia"/>
                <w:b/>
                <w:color w:val="000000"/>
                <w:sz w:val="24"/>
              </w:rPr>
            </w:pPr>
            <w:r w:rsidRPr="003A6A0B">
              <w:rPr>
                <w:rFonts w:ascii="楷体_GB2312" w:eastAsia="楷体_GB2312" w:hAnsi="宋体" w:hint="eastAsia"/>
                <w:b/>
                <w:color w:val="000000"/>
                <w:sz w:val="24"/>
              </w:rPr>
              <w:t>-</w:t>
            </w:r>
          </w:p>
        </w:tc>
        <w:tc>
          <w:tcPr>
            <w:tcW w:w="3933" w:type="dxa"/>
          </w:tcPr>
          <w:p w:rsidR="00B42108" w:rsidRPr="003A6A0B" w:rsidRDefault="00B42108" w:rsidP="00C410F8">
            <w:pPr>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相应波长8.0</w:t>
            </w:r>
            <w:r>
              <w:rPr>
                <w:rFonts w:ascii="楷体_GB2312" w:eastAsia="楷体_GB2312" w:hAnsi="宋体" w:hint="eastAsia"/>
                <w:b/>
                <w:color w:val="000000"/>
                <w:sz w:val="24"/>
              </w:rPr>
              <w:t>μm</w:t>
            </w:r>
            <w:r w:rsidRPr="003A6A0B">
              <w:rPr>
                <w:rFonts w:ascii="楷体_GB2312" w:eastAsia="楷体_GB2312" w:hAnsi="宋体" w:hint="eastAsia"/>
                <w:b/>
                <w:color w:val="000000"/>
                <w:sz w:val="24"/>
              </w:rPr>
              <w:t>～14.0μm；</w:t>
            </w:r>
          </w:p>
          <w:p w:rsidR="00B42108" w:rsidRPr="003A6A0B" w:rsidRDefault="00B42108" w:rsidP="00C410F8">
            <w:pPr>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传感器温度分辨率（NETD）应＜0.08℃；</w:t>
            </w:r>
          </w:p>
          <w:p w:rsidR="00B42108" w:rsidRPr="003A6A0B" w:rsidRDefault="00B42108" w:rsidP="00C410F8">
            <w:pPr>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温差检验不确定度＜0.5℃；</w:t>
            </w:r>
          </w:p>
          <w:p w:rsidR="00B42108" w:rsidRPr="003A6A0B" w:rsidRDefault="00B42108" w:rsidP="00C410F8">
            <w:pPr>
              <w:snapToGrid w:val="0"/>
              <w:ind w:leftChars="-30" w:left="-63"/>
              <w:rPr>
                <w:rFonts w:ascii="楷体_GB2312" w:eastAsia="楷体_GB2312" w:hAnsi="宋体" w:hint="eastAsia"/>
                <w:b/>
                <w:color w:val="000000"/>
                <w:sz w:val="24"/>
              </w:rPr>
            </w:pPr>
            <w:r w:rsidRPr="003A6A0B">
              <w:rPr>
                <w:rFonts w:ascii="楷体_GB2312" w:eastAsia="楷体_GB2312" w:hAnsi="宋体" w:hint="eastAsia"/>
                <w:b/>
                <w:color w:val="000000"/>
                <w:sz w:val="24"/>
              </w:rPr>
              <w:t>像素不应少于320×240。</w:t>
            </w:r>
          </w:p>
        </w:tc>
      </w:tr>
    </w:tbl>
    <w:p w:rsidR="00B42108" w:rsidRDefault="00B42108" w:rsidP="00B42108">
      <w:pPr>
        <w:snapToGrid w:val="0"/>
        <w:spacing w:line="300" w:lineRule="auto"/>
        <w:jc w:val="center"/>
        <w:rPr>
          <w:rFonts w:ascii="楷体_GB2312" w:eastAsia="楷体_GB2312" w:hAnsi="宋体" w:hint="eastAsia"/>
          <w:b/>
          <w:sz w:val="24"/>
        </w:rPr>
      </w:pPr>
    </w:p>
    <w:p w:rsidR="00B42108" w:rsidRDefault="00B42108" w:rsidP="00B42108">
      <w:pPr>
        <w:snapToGrid w:val="0"/>
        <w:spacing w:line="300" w:lineRule="auto"/>
        <w:jc w:val="center"/>
        <w:rPr>
          <w:rFonts w:ascii="楷体_GB2312" w:eastAsia="楷体_GB2312" w:hAnsi="宋体" w:hint="eastAsia"/>
          <w:b/>
          <w:sz w:val="28"/>
          <w:szCs w:val="28"/>
        </w:rPr>
      </w:pPr>
      <w:r>
        <w:rPr>
          <w:rFonts w:ascii="黑体" w:eastAsia="黑体" w:hAnsi="宋体" w:hint="eastAsia"/>
          <w:b/>
          <w:sz w:val="28"/>
          <w:szCs w:val="28"/>
        </w:rPr>
        <w:t>J.2</w:t>
      </w:r>
      <w:r w:rsidRPr="00B41BF4">
        <w:rPr>
          <w:rFonts w:ascii="华文楷体" w:eastAsia="华文楷体" w:hAnsi="华文楷体" w:hint="eastAsia"/>
          <w:b/>
          <w:sz w:val="28"/>
          <w:szCs w:val="28"/>
        </w:rPr>
        <w:t xml:space="preserve">室内外空气温度 </w:t>
      </w:r>
    </w:p>
    <w:p w:rsidR="00B42108" w:rsidRDefault="00B42108" w:rsidP="00B42108">
      <w:pPr>
        <w:snapToGrid w:val="0"/>
        <w:spacing w:line="300" w:lineRule="auto"/>
        <w:rPr>
          <w:rFonts w:ascii="楷体_GB2312" w:eastAsia="楷体_GB2312" w:hAnsi="宋体" w:hint="eastAsia"/>
          <w:b/>
          <w:sz w:val="24"/>
        </w:rPr>
      </w:pPr>
      <w:r>
        <w:rPr>
          <w:rFonts w:ascii="黑体" w:eastAsia="黑体" w:hAnsi="宋体" w:hint="eastAsia"/>
          <w:b/>
          <w:sz w:val="24"/>
        </w:rPr>
        <w:t>J.2.1</w:t>
      </w:r>
      <w:r>
        <w:rPr>
          <w:rFonts w:ascii="楷体_GB2312" w:eastAsia="楷体_GB2312" w:hAnsi="宋体" w:hint="eastAsia"/>
          <w:b/>
          <w:sz w:val="24"/>
        </w:rPr>
        <w:t xml:space="preserve"> 围护结构传热系数的测试应避开雨雪天气，被测围护结构应达到干湿平衡状态。</w:t>
      </w:r>
    </w:p>
    <w:p w:rsidR="00B42108" w:rsidRPr="00CD13C7" w:rsidRDefault="00B42108" w:rsidP="00B42108">
      <w:pPr>
        <w:snapToGrid w:val="0"/>
        <w:spacing w:line="300" w:lineRule="auto"/>
        <w:rPr>
          <w:rFonts w:ascii="楷体_GB2312" w:eastAsia="楷体_GB2312" w:hAnsi="宋体" w:hint="eastAsia"/>
          <w:sz w:val="24"/>
        </w:rPr>
      </w:pPr>
      <w:r w:rsidRPr="00CD13C7">
        <w:rPr>
          <w:rFonts w:ascii="华文楷体" w:eastAsia="华文楷体" w:hAnsi="华文楷体" w:hint="eastAsia"/>
          <w:sz w:val="24"/>
        </w:rPr>
        <w:t>【</w:t>
      </w:r>
      <w:r w:rsidRPr="00CD13C7">
        <w:rPr>
          <w:rFonts w:ascii="楷体_GB2312" w:eastAsia="楷体_GB2312" w:hAnsi="宋体" w:hint="eastAsia"/>
          <w:sz w:val="24"/>
        </w:rPr>
        <w:t>测试时如被测围护结构处于潮湿状态，应将围护结构烘干后再进行测试。</w:t>
      </w:r>
      <w:r w:rsidRPr="00CD13C7">
        <w:rPr>
          <w:rFonts w:ascii="华文楷体" w:eastAsia="华文楷体" w:hAnsi="华文楷体" w:hint="eastAsia"/>
          <w:sz w:val="24"/>
        </w:rPr>
        <w:t>】</w:t>
      </w:r>
    </w:p>
    <w:p w:rsidR="00B42108" w:rsidRPr="00167505" w:rsidRDefault="00B42108" w:rsidP="00B42108">
      <w:pPr>
        <w:snapToGrid w:val="0"/>
        <w:spacing w:beforeLines="50" w:line="300" w:lineRule="auto"/>
        <w:rPr>
          <w:rFonts w:ascii="华文楷体" w:eastAsia="华文楷体" w:hAnsi="华文楷体" w:hint="eastAsia"/>
          <w:b/>
          <w:sz w:val="24"/>
        </w:rPr>
      </w:pPr>
      <w:r w:rsidRPr="00167505">
        <w:rPr>
          <w:rFonts w:ascii="黑体" w:eastAsia="黑体" w:hAnsi="黑体" w:hint="eastAsia"/>
          <w:b/>
          <w:sz w:val="24"/>
        </w:rPr>
        <w:t>J.2.2</w:t>
      </w:r>
      <w:r w:rsidRPr="00167505">
        <w:rPr>
          <w:rFonts w:ascii="华文楷体" w:eastAsia="华文楷体" w:hAnsi="华文楷体" w:hint="eastAsia"/>
          <w:b/>
          <w:sz w:val="24"/>
        </w:rPr>
        <w:t xml:space="preserve"> 测试时室外平均空气温度不宜高于</w:t>
      </w:r>
      <w:r w:rsidRPr="000F385A">
        <w:rPr>
          <w:rFonts w:ascii="黑体" w:eastAsia="黑体" w:hAnsi="黑体" w:hint="eastAsia"/>
          <w:b/>
          <w:sz w:val="24"/>
        </w:rPr>
        <w:t>20℃</w:t>
      </w:r>
      <w:r w:rsidRPr="00167505">
        <w:rPr>
          <w:rFonts w:ascii="华文楷体" w:eastAsia="华文楷体" w:hAnsi="华文楷体" w:hint="eastAsia"/>
          <w:b/>
          <w:sz w:val="24"/>
        </w:rPr>
        <w:t>，相对湿度不宜高于</w:t>
      </w:r>
      <w:r w:rsidRPr="009867B5">
        <w:rPr>
          <w:rFonts w:ascii="黑体" w:eastAsia="黑体" w:hAnsi="黑体" w:hint="eastAsia"/>
          <w:b/>
          <w:sz w:val="24"/>
        </w:rPr>
        <w:t>60%</w:t>
      </w:r>
      <w:r>
        <w:rPr>
          <w:rFonts w:ascii="黑体" w:eastAsia="黑体" w:hAnsi="黑体" w:hint="eastAsia"/>
          <w:b/>
          <w:sz w:val="24"/>
        </w:rPr>
        <w:t>，</w:t>
      </w:r>
      <w:r>
        <w:rPr>
          <w:rFonts w:ascii="楷体_GB2312" w:eastAsia="楷体_GB2312" w:hAnsi="宋体" w:hint="eastAsia"/>
          <w:b/>
          <w:sz w:val="24"/>
        </w:rPr>
        <w:t>室内外平均温度差应大于10℃。</w:t>
      </w:r>
    </w:p>
    <w:p w:rsidR="00B42108" w:rsidRPr="00323CBD" w:rsidRDefault="00B42108" w:rsidP="00B42108">
      <w:pPr>
        <w:adjustRightInd w:val="0"/>
        <w:snapToGrid w:val="0"/>
        <w:spacing w:line="300" w:lineRule="auto"/>
        <w:rPr>
          <w:rFonts w:ascii="华文楷体" w:eastAsia="华文楷体" w:hAnsi="华文楷体" w:hint="eastAsia"/>
          <w:sz w:val="24"/>
        </w:rPr>
      </w:pPr>
      <w:r w:rsidRPr="00323CBD">
        <w:rPr>
          <w:rFonts w:ascii="华文楷体" w:eastAsia="华文楷体" w:hAnsi="华文楷体" w:hint="eastAsia"/>
          <w:sz w:val="24"/>
        </w:rPr>
        <w:t>【若室外平均空气温度高于20℃，应在室外表面安置冷箱，冷箱应大于热箱周边30㎝以上，以降低被测墙体室外的温度。</w:t>
      </w:r>
      <w:r w:rsidRPr="00323CBD">
        <w:rPr>
          <w:rFonts w:ascii="楷体_GB2312" w:eastAsia="楷体_GB2312" w:hAnsi="宋体" w:hint="eastAsia"/>
          <w:sz w:val="24"/>
        </w:rPr>
        <w:t>对室内外温差的规定是为了保证得到一维传热的条件</w:t>
      </w:r>
      <w:r w:rsidRPr="00323CBD">
        <w:rPr>
          <w:rFonts w:ascii="华文楷体" w:eastAsia="华文楷体" w:hAnsi="华文楷体" w:hint="eastAsia"/>
          <w:sz w:val="24"/>
        </w:rPr>
        <w:t>】</w:t>
      </w:r>
    </w:p>
    <w:p w:rsidR="00B42108" w:rsidRDefault="00B42108" w:rsidP="00B42108">
      <w:pPr>
        <w:tabs>
          <w:tab w:val="left" w:pos="4220"/>
        </w:tabs>
        <w:snapToGrid w:val="0"/>
        <w:spacing w:beforeLines="50" w:line="300" w:lineRule="auto"/>
        <w:rPr>
          <w:rFonts w:ascii="楷体_GB2312" w:eastAsia="楷体_GB2312" w:hAnsi="宋体" w:hint="eastAsia"/>
          <w:b/>
          <w:sz w:val="24"/>
        </w:rPr>
      </w:pPr>
      <w:r>
        <w:rPr>
          <w:rFonts w:ascii="黑体" w:eastAsia="黑体" w:hAnsi="宋体" w:hint="eastAsia"/>
          <w:b/>
          <w:sz w:val="24"/>
        </w:rPr>
        <w:t>J.2.3</w:t>
      </w:r>
      <w:r>
        <w:rPr>
          <w:rFonts w:ascii="楷体_GB2312" w:eastAsia="楷体_GB2312" w:hAnsi="宋体" w:hint="eastAsia"/>
          <w:b/>
          <w:sz w:val="24"/>
        </w:rPr>
        <w:t xml:space="preserve"> 室内外空气温度测试应符合下列规定：</w:t>
      </w:r>
    </w:p>
    <w:p w:rsidR="00B42108" w:rsidRDefault="00B42108" w:rsidP="00B42108">
      <w:pPr>
        <w:tabs>
          <w:tab w:val="left" w:pos="4220"/>
        </w:tabs>
        <w:snapToGrid w:val="0"/>
        <w:spacing w:line="300" w:lineRule="auto"/>
        <w:ind w:firstLineChars="149" w:firstLine="359"/>
        <w:rPr>
          <w:rFonts w:ascii="楷体_GB2312" w:eastAsia="楷体_GB2312" w:hAnsi="宋体" w:hint="eastAsia"/>
          <w:b/>
          <w:sz w:val="24"/>
        </w:rPr>
      </w:pPr>
      <w:r>
        <w:rPr>
          <w:rFonts w:ascii="黑体" w:eastAsia="黑体" w:hAnsi="宋体" w:hint="eastAsia"/>
          <w:b/>
          <w:sz w:val="24"/>
        </w:rPr>
        <w:t>1</w:t>
      </w:r>
      <w:r w:rsidRPr="00F049DF">
        <w:rPr>
          <w:rFonts w:ascii="华文楷体" w:eastAsia="华文楷体" w:hAnsi="华文楷体" w:hint="eastAsia"/>
          <w:b/>
          <w:sz w:val="24"/>
        </w:rPr>
        <w:t>室内温度</w:t>
      </w:r>
      <w:r>
        <w:rPr>
          <w:rFonts w:ascii="楷体_GB2312" w:eastAsia="楷体_GB2312" w:hAnsi="宋体" w:hint="eastAsia"/>
          <w:b/>
          <w:sz w:val="24"/>
        </w:rPr>
        <w:t>应按下列规定测试：</w:t>
      </w:r>
    </w:p>
    <w:p w:rsidR="00B42108" w:rsidRDefault="00B42108" w:rsidP="00B42108">
      <w:pPr>
        <w:tabs>
          <w:tab w:val="left" w:pos="4220"/>
        </w:tabs>
        <w:snapToGrid w:val="0"/>
        <w:spacing w:line="300" w:lineRule="auto"/>
        <w:ind w:firstLineChars="249" w:firstLine="600"/>
        <w:rPr>
          <w:rFonts w:ascii="楷体_GB2312" w:eastAsia="楷体_GB2312" w:hAnsi="宋体" w:hint="eastAsia"/>
          <w:b/>
          <w:sz w:val="24"/>
        </w:rPr>
      </w:pPr>
      <w:r>
        <w:rPr>
          <w:rFonts w:ascii="楷体_GB2312" w:eastAsia="楷体_GB2312" w:hAnsi="宋体" w:hint="eastAsia"/>
          <w:b/>
          <w:sz w:val="24"/>
        </w:rPr>
        <w:t>1）关闭被测房间门窗，测试应在室内温度稳定后进行；</w:t>
      </w:r>
    </w:p>
    <w:p w:rsidR="00B42108" w:rsidRDefault="00B42108" w:rsidP="00B42108">
      <w:pPr>
        <w:tabs>
          <w:tab w:val="left" w:pos="4220"/>
        </w:tabs>
        <w:snapToGrid w:val="0"/>
        <w:spacing w:line="300" w:lineRule="auto"/>
        <w:ind w:firstLineChars="249" w:firstLine="600"/>
        <w:rPr>
          <w:rFonts w:ascii="楷体_GB2312" w:eastAsia="楷体_GB2312" w:hAnsi="宋体" w:hint="eastAsia"/>
          <w:b/>
          <w:sz w:val="24"/>
        </w:rPr>
      </w:pPr>
      <w:r>
        <w:rPr>
          <w:rFonts w:ascii="黑体" w:eastAsia="黑体" w:hAnsi="宋体" w:hint="eastAsia"/>
          <w:b/>
          <w:sz w:val="24"/>
        </w:rPr>
        <w:t>2）</w:t>
      </w:r>
      <w:r>
        <w:rPr>
          <w:rFonts w:ascii="楷体_GB2312" w:eastAsia="楷体_GB2312" w:hAnsi="宋体" w:hint="eastAsia"/>
          <w:b/>
          <w:sz w:val="24"/>
        </w:rPr>
        <w:t>室内空气温度测点宜设在被测房间中央，接近层高1/2处；</w:t>
      </w:r>
    </w:p>
    <w:p w:rsidR="00B42108" w:rsidRDefault="00B42108" w:rsidP="00B42108">
      <w:pPr>
        <w:tabs>
          <w:tab w:val="left" w:pos="4220"/>
        </w:tabs>
        <w:snapToGrid w:val="0"/>
        <w:spacing w:line="300" w:lineRule="auto"/>
        <w:ind w:firstLineChars="249" w:firstLine="600"/>
        <w:rPr>
          <w:rFonts w:ascii="楷体_GB2312" w:eastAsia="楷体_GB2312" w:hAnsi="宋体" w:hint="eastAsia"/>
          <w:b/>
          <w:sz w:val="24"/>
        </w:rPr>
      </w:pPr>
      <w:r>
        <w:rPr>
          <w:rFonts w:ascii="楷体_GB2312" w:eastAsia="楷体_GB2312" w:hAnsi="宋体" w:hint="eastAsia"/>
          <w:b/>
          <w:sz w:val="24"/>
        </w:rPr>
        <w:t>3）室内测点应避开冷热源并安防辐射罩。</w:t>
      </w:r>
    </w:p>
    <w:p w:rsidR="00B42108" w:rsidRDefault="00B42108" w:rsidP="00B42108">
      <w:pPr>
        <w:tabs>
          <w:tab w:val="left" w:pos="4220"/>
        </w:tabs>
        <w:snapToGrid w:val="0"/>
        <w:spacing w:line="300" w:lineRule="auto"/>
        <w:ind w:firstLineChars="149" w:firstLine="359"/>
        <w:rPr>
          <w:rFonts w:ascii="楷体_GB2312" w:eastAsia="楷体_GB2312" w:hAnsi="宋体" w:hint="eastAsia"/>
          <w:b/>
          <w:sz w:val="24"/>
        </w:rPr>
      </w:pPr>
      <w:r>
        <w:rPr>
          <w:rFonts w:ascii="楷体_GB2312" w:eastAsia="楷体_GB2312" w:hAnsi="宋体" w:hint="eastAsia"/>
          <w:b/>
          <w:sz w:val="24"/>
        </w:rPr>
        <w:t>2 室外空气温度测试点布置应符合下列规定：</w:t>
      </w:r>
    </w:p>
    <w:p w:rsidR="00B42108" w:rsidRDefault="00B42108" w:rsidP="00B42108">
      <w:pPr>
        <w:tabs>
          <w:tab w:val="left" w:pos="4220"/>
        </w:tabs>
        <w:snapToGrid w:val="0"/>
        <w:spacing w:line="300" w:lineRule="auto"/>
        <w:ind w:firstLineChars="249" w:firstLine="600"/>
        <w:rPr>
          <w:rFonts w:ascii="楷体_GB2312" w:eastAsia="楷体_GB2312" w:hAnsi="宋体" w:hint="eastAsia"/>
          <w:b/>
          <w:sz w:val="24"/>
        </w:rPr>
      </w:pPr>
      <w:r>
        <w:rPr>
          <w:rFonts w:ascii="楷体_GB2312" w:eastAsia="楷体_GB2312" w:hAnsi="宋体" w:hint="eastAsia"/>
          <w:b/>
          <w:sz w:val="24"/>
        </w:rPr>
        <w:t>1）测点宜设置在中间层，距墙面不宜小于0.3m；</w:t>
      </w:r>
    </w:p>
    <w:p w:rsidR="00B42108" w:rsidRDefault="00B42108" w:rsidP="00B42108">
      <w:pPr>
        <w:tabs>
          <w:tab w:val="left" w:pos="4220"/>
        </w:tabs>
        <w:snapToGrid w:val="0"/>
        <w:spacing w:line="300" w:lineRule="auto"/>
        <w:ind w:firstLineChars="249" w:firstLine="600"/>
        <w:rPr>
          <w:rFonts w:ascii="楷体_GB2312" w:eastAsia="楷体_GB2312" w:hAnsi="宋体" w:hint="eastAsia"/>
          <w:b/>
          <w:sz w:val="24"/>
        </w:rPr>
      </w:pPr>
      <w:r>
        <w:rPr>
          <w:rFonts w:ascii="楷体_GB2312" w:eastAsia="楷体_GB2312" w:hAnsi="宋体" w:hint="eastAsia"/>
          <w:b/>
          <w:sz w:val="24"/>
        </w:rPr>
        <w:t>2）测点宜安防辐射罩或放置在百叶箱内。</w:t>
      </w:r>
    </w:p>
    <w:p w:rsidR="00B42108" w:rsidRDefault="00B42108" w:rsidP="00B42108">
      <w:pPr>
        <w:tabs>
          <w:tab w:val="left" w:pos="4220"/>
        </w:tabs>
        <w:snapToGrid w:val="0"/>
        <w:spacing w:beforeLines="50" w:line="300" w:lineRule="auto"/>
        <w:ind w:firstLineChars="49" w:firstLine="118"/>
        <w:rPr>
          <w:rFonts w:ascii="楷体_GB2312" w:eastAsia="楷体_GB2312" w:hAnsi="宋体" w:hint="eastAsia"/>
          <w:b/>
          <w:sz w:val="24"/>
        </w:rPr>
      </w:pPr>
      <w:r>
        <w:rPr>
          <w:rFonts w:ascii="黑体" w:eastAsia="黑体" w:hAnsi="宋体" w:hint="eastAsia"/>
          <w:b/>
          <w:sz w:val="24"/>
        </w:rPr>
        <w:t>J.2.4</w:t>
      </w:r>
      <w:r w:rsidRPr="008809E8">
        <w:rPr>
          <w:rFonts w:ascii="华文楷体" w:eastAsia="华文楷体" w:hAnsi="华文楷体" w:hint="eastAsia"/>
          <w:b/>
          <w:sz w:val="24"/>
        </w:rPr>
        <w:t>室内外温度</w:t>
      </w:r>
      <w:r>
        <w:rPr>
          <w:rFonts w:ascii="楷体_GB2312" w:eastAsia="楷体_GB2312" w:hAnsi="宋体" w:hint="eastAsia"/>
          <w:b/>
          <w:sz w:val="24"/>
        </w:rPr>
        <w:t>应采用自动采集和记录的方式进行测试，数据采集的时间间隔不应大于1h，测试总时间不应小于72h。</w:t>
      </w:r>
    </w:p>
    <w:p w:rsidR="00B42108" w:rsidRDefault="00B42108" w:rsidP="00B42108">
      <w:pPr>
        <w:tabs>
          <w:tab w:val="left" w:pos="4220"/>
        </w:tabs>
        <w:snapToGrid w:val="0"/>
        <w:spacing w:line="300" w:lineRule="auto"/>
        <w:ind w:firstLineChars="49" w:firstLine="118"/>
        <w:rPr>
          <w:rFonts w:ascii="楷体_GB2312" w:eastAsia="楷体_GB2312" w:hAnsi="宋体" w:hint="eastAsia"/>
          <w:b/>
          <w:sz w:val="24"/>
        </w:rPr>
      </w:pPr>
      <w:r w:rsidRPr="005D0CE0">
        <w:rPr>
          <w:rFonts w:ascii="华文楷体" w:eastAsia="华文楷体" w:hAnsi="华文楷体" w:hint="eastAsia"/>
          <w:sz w:val="24"/>
        </w:rPr>
        <w:t>【</w:t>
      </w:r>
      <w:r w:rsidRPr="005D0CE0">
        <w:rPr>
          <w:rFonts w:ascii="楷体_GB2312" w:eastAsia="楷体_GB2312" w:hAnsi="宋体" w:hint="eastAsia"/>
          <w:sz w:val="24"/>
        </w:rPr>
        <w:t>温度的测试总时间也可为24h的整倍数</w:t>
      </w:r>
      <w:r>
        <w:rPr>
          <w:rFonts w:ascii="楷体_GB2312" w:eastAsia="楷体_GB2312" w:hAnsi="宋体" w:hint="eastAsia"/>
          <w:b/>
          <w:sz w:val="24"/>
        </w:rPr>
        <w:t>。</w:t>
      </w:r>
      <w:r>
        <w:rPr>
          <w:rFonts w:ascii="华文楷体" w:eastAsia="华文楷体" w:hAnsi="华文楷体" w:hint="eastAsia"/>
          <w:b/>
          <w:sz w:val="24"/>
        </w:rPr>
        <w:t>】</w:t>
      </w:r>
    </w:p>
    <w:p w:rsidR="00B42108" w:rsidRDefault="00B42108" w:rsidP="00B42108">
      <w:pPr>
        <w:tabs>
          <w:tab w:val="left" w:pos="4220"/>
        </w:tabs>
        <w:snapToGrid w:val="0"/>
        <w:spacing w:beforeLines="50" w:line="300" w:lineRule="auto"/>
        <w:ind w:firstLineChars="49" w:firstLine="118"/>
        <w:rPr>
          <w:rFonts w:ascii="楷体_GB2312" w:eastAsia="楷体_GB2312" w:hAnsi="宋体" w:hint="eastAsia"/>
          <w:b/>
          <w:sz w:val="24"/>
        </w:rPr>
      </w:pPr>
      <w:r>
        <w:rPr>
          <w:rFonts w:ascii="黑体" w:eastAsia="黑体" w:hAnsi="宋体" w:hint="eastAsia"/>
          <w:b/>
          <w:sz w:val="24"/>
        </w:rPr>
        <w:t xml:space="preserve">J.2.5 </w:t>
      </w:r>
      <w:r>
        <w:rPr>
          <w:rFonts w:ascii="楷体_GB2312" w:eastAsia="楷体_GB2312" w:hAnsi="宋体" w:hint="eastAsia"/>
          <w:b/>
          <w:sz w:val="24"/>
        </w:rPr>
        <w:t>室内外平均空气温度可按下列规定计算：</w:t>
      </w:r>
    </w:p>
    <w:p w:rsidR="00B42108" w:rsidRDefault="00B42108" w:rsidP="00B42108">
      <w:pPr>
        <w:tabs>
          <w:tab w:val="left" w:pos="4220"/>
        </w:tabs>
        <w:snapToGrid w:val="0"/>
        <w:spacing w:line="300" w:lineRule="auto"/>
        <w:ind w:firstLineChars="100" w:firstLine="241"/>
        <w:rPr>
          <w:rFonts w:ascii="楷体_GB2312" w:eastAsia="楷体_GB2312" w:hAnsi="宋体" w:hint="eastAsia"/>
          <w:b/>
          <w:sz w:val="24"/>
        </w:rPr>
      </w:pPr>
      <w:r>
        <w:rPr>
          <w:rFonts w:ascii="楷体_GB2312" w:eastAsia="楷体_GB2312" w:hAnsi="宋体" w:hint="eastAsia"/>
          <w:b/>
          <w:sz w:val="24"/>
        </w:rPr>
        <w:lastRenderedPageBreak/>
        <w:t>1室内平均空气温度</w:t>
      </w:r>
      <w:r>
        <w:rPr>
          <w:rFonts w:ascii="楷体_GB2312" w:eastAsia="楷体_GB2312" w:hAnsi="宋体" w:hint="eastAsia"/>
          <w:b/>
          <w:position w:val="-12"/>
          <w:sz w:val="24"/>
        </w:rPr>
        <w:object w:dxaOrig="221" w:dyaOrig="361">
          <v:shape id="_x0000_i1206" type="#_x0000_t75" style="width:11.25pt;height:18pt;mso-position-horizontal-relative:page;mso-position-vertical-relative:page" o:ole="">
            <v:imagedata r:id="rId335" o:title=""/>
          </v:shape>
          <o:OLEObject Type="Embed" ProgID="Equation.DSMT4" ShapeID="_x0000_i1206" DrawAspect="Content" ObjectID="_1459323104" r:id="rId336"/>
        </w:object>
      </w:r>
      <w:r>
        <w:rPr>
          <w:rFonts w:ascii="楷体_GB2312" w:eastAsia="楷体_GB2312" w:hAnsi="宋体" w:hint="eastAsia"/>
          <w:b/>
          <w:sz w:val="24"/>
        </w:rPr>
        <w:t>应按下列公式计算:</w:t>
      </w:r>
    </w:p>
    <w:p w:rsidR="00B42108" w:rsidRDefault="00B42108" w:rsidP="00B42108">
      <w:pPr>
        <w:tabs>
          <w:tab w:val="left" w:pos="4220"/>
        </w:tabs>
        <w:snapToGrid w:val="0"/>
        <w:spacing w:beforeLines="50" w:line="300" w:lineRule="auto"/>
        <w:ind w:firstLineChars="200" w:firstLine="482"/>
        <w:rPr>
          <w:rFonts w:ascii="楷体_GB2312" w:eastAsia="楷体_GB2312" w:hAnsi="宋体" w:hint="eastAsia"/>
          <w:b/>
          <w:sz w:val="24"/>
        </w:rPr>
      </w:pPr>
      <w:r>
        <w:rPr>
          <w:rFonts w:ascii="楷体_GB2312" w:eastAsia="楷体_GB2312" w:hAnsi="宋体" w:hint="eastAsia"/>
          <w:b/>
          <w:position w:val="-14"/>
          <w:sz w:val="24"/>
        </w:rPr>
        <w:object w:dxaOrig="1300" w:dyaOrig="400">
          <v:shape id="_x0000_i1207" type="#_x0000_t75" style="width:65.25pt;height:20.25pt;mso-position-horizontal-relative:page;mso-position-vertical-relative:page" o:ole="">
            <v:imagedata r:id="rId337" o:title=""/>
          </v:shape>
          <o:OLEObject Type="Embed" ProgID="Equation.DSMT4" ShapeID="_x0000_i1207" DrawAspect="Content" ObjectID="_1459323105" r:id="rId338"/>
        </w:object>
      </w:r>
      <w:r>
        <w:rPr>
          <w:rFonts w:ascii="楷体_GB2312" w:eastAsia="楷体_GB2312" w:hAnsi="宋体" w:hint="eastAsia"/>
          <w:b/>
          <w:sz w:val="24"/>
        </w:rPr>
        <w:t xml:space="preserve">                           </w:t>
      </w:r>
      <w:r>
        <w:rPr>
          <w:rFonts w:ascii="黑体" w:eastAsia="黑体" w:hAnsi="宋体" w:hint="eastAsia"/>
          <w:b/>
          <w:sz w:val="24"/>
        </w:rPr>
        <w:t>（J.2.5-1）</w:t>
      </w:r>
    </w:p>
    <w:p w:rsidR="00B42108" w:rsidRDefault="00B42108" w:rsidP="00B42108">
      <w:pPr>
        <w:tabs>
          <w:tab w:val="left" w:pos="4220"/>
        </w:tabs>
        <w:snapToGrid w:val="0"/>
        <w:spacing w:beforeLines="50" w:line="300" w:lineRule="auto"/>
        <w:rPr>
          <w:rFonts w:ascii="楷体_GB2312" w:eastAsia="楷体_GB2312" w:hAnsi="宋体" w:hint="eastAsia"/>
          <w:b/>
          <w:sz w:val="24"/>
        </w:rPr>
      </w:pPr>
      <w:r>
        <w:rPr>
          <w:rFonts w:ascii="楷体_GB2312" w:eastAsia="楷体_GB2312" w:hAnsi="宋体" w:hint="eastAsia"/>
          <w:b/>
          <w:sz w:val="24"/>
        </w:rPr>
        <w:t>式中：</w:t>
      </w:r>
      <w:r>
        <w:rPr>
          <w:rFonts w:ascii="楷体_GB2312" w:eastAsia="楷体_GB2312" w:hAnsi="宋体" w:hint="eastAsia"/>
          <w:b/>
          <w:position w:val="-12"/>
          <w:sz w:val="24"/>
        </w:rPr>
        <w:object w:dxaOrig="301" w:dyaOrig="361">
          <v:shape id="_x0000_i1208" type="#_x0000_t75" style="width:15pt;height:18pt;mso-position-horizontal-relative:page;mso-position-vertical-relative:page" o:ole="">
            <v:imagedata r:id="rId339" o:title=""/>
          </v:shape>
          <o:OLEObject Type="Embed" ProgID="Equation.DSMT4" ShapeID="_x0000_i1208" DrawAspect="Content" ObjectID="_1459323106" r:id="rId340"/>
        </w:object>
      </w:r>
      <w:r>
        <w:rPr>
          <w:rFonts w:ascii="楷体_GB2312" w:eastAsia="楷体_GB2312" w:hAnsi="宋体" w:hint="eastAsia"/>
          <w:b/>
          <w:sz w:val="24"/>
        </w:rPr>
        <w:t>-每次实测室内空气温度（℃）</w:t>
      </w:r>
    </w:p>
    <w:p w:rsidR="00B42108" w:rsidRDefault="00B42108" w:rsidP="00B42108">
      <w:pPr>
        <w:tabs>
          <w:tab w:val="left" w:pos="4220"/>
        </w:tabs>
        <w:snapToGrid w:val="0"/>
        <w:spacing w:line="300" w:lineRule="auto"/>
        <w:ind w:firstLineChars="300" w:firstLine="723"/>
        <w:rPr>
          <w:rFonts w:ascii="楷体_GB2312" w:eastAsia="楷体_GB2312" w:hAnsi="宋体" w:hint="eastAsia"/>
          <w:b/>
          <w:sz w:val="24"/>
        </w:rPr>
      </w:pPr>
      <w:r>
        <w:rPr>
          <w:rFonts w:ascii="楷体_GB2312" w:eastAsia="楷体_GB2312" w:hAnsi="宋体" w:hint="eastAsia"/>
          <w:b/>
          <w:position w:val="-6"/>
          <w:sz w:val="24"/>
        </w:rPr>
        <w:object w:dxaOrig="201" w:dyaOrig="221">
          <v:shape id="_x0000_i1209" type="#_x0000_t75" style="width:9.75pt;height:11.25pt;mso-position-horizontal-relative:page;mso-position-vertical-relative:page" o:ole="">
            <v:imagedata r:id="rId341" o:title=""/>
          </v:shape>
          <o:OLEObject Type="Embed" ProgID="Equation.DSMT4" ShapeID="_x0000_i1209" DrawAspect="Content" ObjectID="_1459323107" r:id="rId342"/>
        </w:object>
      </w:r>
      <w:r>
        <w:rPr>
          <w:rFonts w:ascii="楷体_GB2312" w:eastAsia="楷体_GB2312" w:hAnsi="宋体" w:hint="eastAsia"/>
          <w:b/>
          <w:sz w:val="24"/>
        </w:rPr>
        <w:t>-采集有效次数。</w:t>
      </w:r>
    </w:p>
    <w:p w:rsidR="00B42108" w:rsidRDefault="00B42108" w:rsidP="00B42108">
      <w:pPr>
        <w:tabs>
          <w:tab w:val="left" w:pos="4220"/>
        </w:tabs>
        <w:snapToGrid w:val="0"/>
        <w:spacing w:line="300" w:lineRule="auto"/>
        <w:ind w:firstLineChars="200" w:firstLine="482"/>
        <w:rPr>
          <w:rFonts w:ascii="楷体_GB2312" w:eastAsia="楷体_GB2312" w:hAnsi="宋体" w:hint="eastAsia"/>
          <w:b/>
          <w:sz w:val="24"/>
        </w:rPr>
      </w:pPr>
      <w:r>
        <w:rPr>
          <w:rFonts w:ascii="楷体_GB2312" w:eastAsia="楷体_GB2312" w:hAnsi="宋体" w:hint="eastAsia"/>
          <w:b/>
          <w:sz w:val="24"/>
        </w:rPr>
        <w:t>2室外平均空气温度</w:t>
      </w:r>
      <w:r>
        <w:rPr>
          <w:rFonts w:ascii="楷体_GB2312" w:eastAsia="楷体_GB2312" w:hAnsi="宋体" w:hint="eastAsia"/>
          <w:b/>
          <w:position w:val="-12"/>
          <w:sz w:val="24"/>
        </w:rPr>
        <w:object w:dxaOrig="241" w:dyaOrig="361">
          <v:shape id="_x0000_i1210" type="#_x0000_t75" style="width:12pt;height:18pt;mso-position-horizontal-relative:page;mso-position-vertical-relative:page" o:ole="">
            <v:imagedata r:id="rId343" o:title=""/>
          </v:shape>
          <o:OLEObject Type="Embed" ProgID="Equation.DSMT4" ShapeID="_x0000_i1210" DrawAspect="Content" ObjectID="_1459323108" r:id="rId344"/>
        </w:object>
      </w:r>
      <w:r>
        <w:rPr>
          <w:rFonts w:ascii="楷体_GB2312" w:eastAsia="楷体_GB2312" w:hAnsi="宋体" w:hint="eastAsia"/>
          <w:b/>
          <w:sz w:val="24"/>
        </w:rPr>
        <w:t>应按下列公式计算：</w:t>
      </w:r>
    </w:p>
    <w:p w:rsidR="00B42108" w:rsidRDefault="00B42108" w:rsidP="00B42108">
      <w:pPr>
        <w:tabs>
          <w:tab w:val="left" w:pos="4220"/>
        </w:tabs>
        <w:snapToGrid w:val="0"/>
        <w:spacing w:beforeLines="50" w:line="300" w:lineRule="auto"/>
        <w:ind w:firstLineChars="200" w:firstLine="482"/>
        <w:rPr>
          <w:rFonts w:ascii="楷体_GB2312" w:eastAsia="楷体_GB2312" w:hAnsi="宋体" w:hint="eastAsia"/>
          <w:b/>
          <w:sz w:val="24"/>
        </w:rPr>
      </w:pPr>
      <w:r>
        <w:rPr>
          <w:rFonts w:ascii="楷体_GB2312" w:eastAsia="楷体_GB2312" w:hAnsi="宋体" w:hint="eastAsia"/>
          <w:b/>
          <w:position w:val="-14"/>
          <w:sz w:val="24"/>
        </w:rPr>
        <w:object w:dxaOrig="1340" w:dyaOrig="400">
          <v:shape id="_x0000_i1211" type="#_x0000_t75" style="width:66.75pt;height:20.25pt;mso-position-horizontal-relative:page;mso-position-vertical-relative:page" o:ole="">
            <v:imagedata r:id="rId345" o:title=""/>
          </v:shape>
          <o:OLEObject Type="Embed" ProgID="Equation.DSMT4" ShapeID="_x0000_i1211" DrawAspect="Content" ObjectID="_1459323109" r:id="rId346"/>
        </w:object>
      </w:r>
      <w:r>
        <w:rPr>
          <w:rFonts w:ascii="楷体_GB2312" w:eastAsia="楷体_GB2312" w:hAnsi="宋体" w:hint="eastAsia"/>
          <w:b/>
          <w:sz w:val="24"/>
        </w:rPr>
        <w:t xml:space="preserve">                           </w:t>
      </w:r>
      <w:r>
        <w:rPr>
          <w:rFonts w:ascii="黑体" w:eastAsia="黑体" w:hAnsi="宋体" w:hint="eastAsia"/>
          <w:b/>
          <w:sz w:val="24"/>
        </w:rPr>
        <w:t>（J.2.5-2）</w:t>
      </w:r>
    </w:p>
    <w:p w:rsidR="00B42108" w:rsidRDefault="00B42108" w:rsidP="00B42108">
      <w:pPr>
        <w:tabs>
          <w:tab w:val="left" w:pos="4220"/>
        </w:tabs>
        <w:snapToGrid w:val="0"/>
        <w:spacing w:beforeLines="50" w:line="300" w:lineRule="auto"/>
        <w:rPr>
          <w:rFonts w:ascii="楷体_GB2312" w:eastAsia="楷体_GB2312" w:hAnsi="宋体" w:hint="eastAsia"/>
          <w:b/>
          <w:sz w:val="24"/>
        </w:rPr>
      </w:pPr>
      <w:r>
        <w:rPr>
          <w:rFonts w:ascii="楷体_GB2312" w:eastAsia="楷体_GB2312" w:hAnsi="宋体" w:hint="eastAsia"/>
          <w:b/>
          <w:sz w:val="24"/>
        </w:rPr>
        <w:t>式中：</w:t>
      </w:r>
      <w:r>
        <w:rPr>
          <w:rFonts w:ascii="楷体_GB2312" w:eastAsia="楷体_GB2312" w:hAnsi="宋体" w:hint="eastAsia"/>
          <w:b/>
          <w:position w:val="-12"/>
          <w:sz w:val="24"/>
        </w:rPr>
        <w:object w:dxaOrig="321" w:dyaOrig="361">
          <v:shape id="_x0000_i1212" type="#_x0000_t75" style="width:15.75pt;height:18pt;mso-position-horizontal-relative:page;mso-position-vertical-relative:page" o:ole="">
            <v:imagedata r:id="rId347" o:title=""/>
          </v:shape>
          <o:OLEObject Type="Embed" ProgID="Equation.DSMT4" ShapeID="_x0000_i1212" DrawAspect="Content" ObjectID="_1459323110" r:id="rId348"/>
        </w:object>
      </w:r>
      <w:r>
        <w:rPr>
          <w:rFonts w:ascii="楷体_GB2312" w:eastAsia="楷体_GB2312" w:hAnsi="宋体" w:hint="eastAsia"/>
          <w:b/>
          <w:sz w:val="24"/>
        </w:rPr>
        <w:t>-每次实测室外空气温度（℃）</w:t>
      </w:r>
    </w:p>
    <w:p w:rsidR="00B42108" w:rsidRDefault="00B42108" w:rsidP="00B42108">
      <w:pPr>
        <w:tabs>
          <w:tab w:val="left" w:pos="4220"/>
        </w:tabs>
        <w:snapToGrid w:val="0"/>
        <w:spacing w:line="300" w:lineRule="auto"/>
        <w:ind w:firstLineChars="300" w:firstLine="723"/>
        <w:rPr>
          <w:rFonts w:ascii="楷体_GB2312" w:eastAsia="楷体_GB2312" w:hAnsi="宋体"/>
          <w:b/>
          <w:sz w:val="24"/>
        </w:rPr>
      </w:pPr>
      <w:r>
        <w:rPr>
          <w:rFonts w:ascii="楷体_GB2312" w:eastAsia="楷体_GB2312" w:hAnsi="宋体" w:hint="eastAsia"/>
          <w:b/>
          <w:sz w:val="24"/>
        </w:rPr>
        <w:t xml:space="preserve"> </w:t>
      </w:r>
      <w:r>
        <w:rPr>
          <w:rFonts w:ascii="楷体_GB2312" w:eastAsia="楷体_GB2312" w:hAnsi="宋体" w:hint="eastAsia"/>
          <w:b/>
          <w:position w:val="-6"/>
          <w:sz w:val="24"/>
        </w:rPr>
        <w:object w:dxaOrig="195" w:dyaOrig="225">
          <v:shape id="_x0000_i1213" type="#_x0000_t75" style="width:9.75pt;height:11.25pt;mso-position-horizontal-relative:page;mso-position-vertical-relative:page" o:ole="">
            <v:imagedata r:id="rId349" o:title=""/>
          </v:shape>
          <o:OLEObject Type="Embed" ProgID="Equation.DSMT4" ShapeID="_x0000_i1213" DrawAspect="Content" ObjectID="_1459323111" r:id="rId350"/>
        </w:object>
      </w:r>
      <w:r>
        <w:rPr>
          <w:rFonts w:ascii="楷体_GB2312" w:eastAsia="楷体_GB2312" w:hAnsi="宋体" w:hint="eastAsia"/>
          <w:b/>
          <w:sz w:val="24"/>
        </w:rPr>
        <w:t>-采集有效次数。</w:t>
      </w:r>
    </w:p>
    <w:p w:rsidR="00B42108" w:rsidRDefault="00B42108" w:rsidP="00B42108">
      <w:pPr>
        <w:tabs>
          <w:tab w:val="left" w:pos="4220"/>
        </w:tabs>
        <w:snapToGrid w:val="0"/>
        <w:spacing w:line="300" w:lineRule="auto"/>
        <w:ind w:firstLine="435"/>
        <w:rPr>
          <w:rFonts w:ascii="黑体" w:eastAsia="黑体" w:hAnsi="黑体" w:hint="eastAsia"/>
          <w:b/>
          <w:sz w:val="28"/>
          <w:szCs w:val="28"/>
        </w:rPr>
      </w:pPr>
    </w:p>
    <w:p w:rsidR="00B42108" w:rsidRPr="00035427" w:rsidRDefault="00B42108" w:rsidP="00B42108">
      <w:pPr>
        <w:tabs>
          <w:tab w:val="left" w:pos="4220"/>
        </w:tabs>
        <w:snapToGrid w:val="0"/>
        <w:spacing w:line="300" w:lineRule="auto"/>
        <w:ind w:firstLine="435"/>
        <w:jc w:val="center"/>
        <w:rPr>
          <w:rFonts w:ascii="楷体_GB2312" w:eastAsia="楷体_GB2312" w:hAnsi="宋体" w:hint="eastAsia"/>
          <w:b/>
          <w:sz w:val="28"/>
          <w:szCs w:val="28"/>
        </w:rPr>
      </w:pPr>
      <w:r w:rsidRPr="00035427">
        <w:rPr>
          <w:rFonts w:ascii="黑体" w:eastAsia="黑体" w:hAnsi="黑体" w:hint="eastAsia"/>
          <w:b/>
          <w:sz w:val="28"/>
          <w:szCs w:val="28"/>
        </w:rPr>
        <w:t>J.3</w:t>
      </w:r>
      <w:r w:rsidRPr="00035427">
        <w:rPr>
          <w:rFonts w:ascii="华文楷体" w:eastAsia="华文楷体" w:hAnsi="华文楷体" w:hint="eastAsia"/>
          <w:b/>
          <w:sz w:val="28"/>
          <w:szCs w:val="28"/>
        </w:rPr>
        <w:t xml:space="preserve"> </w:t>
      </w:r>
      <w:r>
        <w:rPr>
          <w:rFonts w:ascii="华文楷体" w:eastAsia="华文楷体" w:hAnsi="华文楷体" w:hint="eastAsia"/>
          <w:b/>
          <w:sz w:val="28"/>
          <w:szCs w:val="28"/>
        </w:rPr>
        <w:t>传</w:t>
      </w:r>
      <w:r w:rsidRPr="00035427">
        <w:rPr>
          <w:rFonts w:ascii="华文楷体" w:eastAsia="华文楷体" w:hAnsi="华文楷体" w:hint="eastAsia"/>
          <w:b/>
          <w:sz w:val="28"/>
          <w:szCs w:val="28"/>
        </w:rPr>
        <w:t>热系数的测试与计算</w:t>
      </w:r>
    </w:p>
    <w:p w:rsidR="00B42108" w:rsidRDefault="00B42108" w:rsidP="00B42108">
      <w:pPr>
        <w:tabs>
          <w:tab w:val="left" w:pos="4220"/>
        </w:tabs>
        <w:snapToGrid w:val="0"/>
        <w:spacing w:line="300" w:lineRule="auto"/>
        <w:rPr>
          <w:rFonts w:ascii="楷体_GB2312" w:eastAsia="楷体_GB2312" w:hAnsi="宋体" w:hint="eastAsia"/>
          <w:b/>
          <w:sz w:val="24"/>
        </w:rPr>
      </w:pPr>
      <w:r>
        <w:rPr>
          <w:rFonts w:ascii="黑体" w:eastAsia="黑体" w:hAnsi="宋体" w:hint="eastAsia"/>
          <w:b/>
          <w:sz w:val="24"/>
        </w:rPr>
        <w:t>J.3.1</w:t>
      </w:r>
      <w:r w:rsidRPr="00BA18D2">
        <w:rPr>
          <w:rFonts w:ascii="华文楷体" w:eastAsia="华文楷体" w:hAnsi="华文楷体" w:hint="eastAsia"/>
          <w:b/>
          <w:sz w:val="24"/>
        </w:rPr>
        <w:t>围护结构传热系数的测试部位</w:t>
      </w:r>
      <w:r>
        <w:rPr>
          <w:rFonts w:ascii="楷体_GB2312" w:eastAsia="楷体_GB2312" w:hAnsi="宋体" w:hint="eastAsia"/>
          <w:b/>
          <w:sz w:val="24"/>
        </w:rPr>
        <w:t>应具备代表性，且应符合下列要求:</w:t>
      </w:r>
    </w:p>
    <w:p w:rsidR="00B42108" w:rsidRDefault="00B42108" w:rsidP="00B42108">
      <w:pPr>
        <w:tabs>
          <w:tab w:val="left" w:pos="4220"/>
        </w:tabs>
        <w:snapToGrid w:val="0"/>
        <w:spacing w:line="300" w:lineRule="auto"/>
        <w:ind w:firstLineChars="200" w:firstLine="482"/>
        <w:rPr>
          <w:rFonts w:ascii="楷体_GB2312" w:eastAsia="楷体_GB2312" w:hAnsi="宋体" w:hint="eastAsia"/>
          <w:b/>
          <w:sz w:val="24"/>
        </w:rPr>
      </w:pPr>
      <w:r>
        <w:rPr>
          <w:rFonts w:ascii="楷体_GB2312" w:eastAsia="楷体_GB2312" w:hAnsi="宋体" w:hint="eastAsia"/>
          <w:b/>
          <w:sz w:val="24"/>
        </w:rPr>
        <w:t>1 测试部位不应有热桥、裂缝或空气渗透现象;</w:t>
      </w:r>
    </w:p>
    <w:p w:rsidR="00B42108" w:rsidRDefault="00B42108" w:rsidP="00B42108">
      <w:pPr>
        <w:tabs>
          <w:tab w:val="left" w:pos="4220"/>
        </w:tabs>
        <w:snapToGrid w:val="0"/>
        <w:spacing w:line="300" w:lineRule="auto"/>
        <w:ind w:firstLineChars="200" w:firstLine="482"/>
        <w:rPr>
          <w:rFonts w:ascii="楷体_GB2312" w:eastAsia="楷体_GB2312" w:hAnsi="宋体" w:hint="eastAsia"/>
          <w:b/>
          <w:sz w:val="24"/>
        </w:rPr>
      </w:pPr>
      <w:r>
        <w:rPr>
          <w:rFonts w:ascii="楷体_GB2312" w:eastAsia="楷体_GB2312" w:hAnsi="宋体" w:hint="eastAsia"/>
          <w:b/>
          <w:sz w:val="24"/>
        </w:rPr>
        <w:t>2测试部位的温度场宜相对均匀；</w:t>
      </w:r>
    </w:p>
    <w:p w:rsidR="00B42108" w:rsidRDefault="00B42108" w:rsidP="00B42108">
      <w:pPr>
        <w:tabs>
          <w:tab w:val="left" w:pos="4220"/>
        </w:tabs>
        <w:snapToGrid w:val="0"/>
        <w:spacing w:line="300" w:lineRule="auto"/>
        <w:ind w:firstLineChars="200" w:firstLine="482"/>
        <w:rPr>
          <w:rFonts w:ascii="楷体_GB2312" w:eastAsia="楷体_GB2312" w:hAnsi="宋体" w:hint="eastAsia"/>
          <w:b/>
          <w:sz w:val="24"/>
        </w:rPr>
      </w:pPr>
      <w:r>
        <w:rPr>
          <w:rFonts w:ascii="楷体_GB2312" w:eastAsia="楷体_GB2312" w:hAnsi="宋体" w:hint="eastAsia"/>
          <w:b/>
          <w:sz w:val="24"/>
        </w:rPr>
        <w:t xml:space="preserve">3应避开太阳辐射影响大的部位。 </w:t>
      </w:r>
    </w:p>
    <w:p w:rsidR="00B42108" w:rsidRPr="008028D5" w:rsidRDefault="00B42108" w:rsidP="00B42108">
      <w:pPr>
        <w:tabs>
          <w:tab w:val="left" w:pos="4220"/>
        </w:tabs>
        <w:snapToGrid w:val="0"/>
        <w:spacing w:line="300" w:lineRule="auto"/>
        <w:rPr>
          <w:rFonts w:ascii="华文楷体" w:eastAsia="华文楷体" w:hAnsi="华文楷体" w:hint="eastAsia"/>
          <w:sz w:val="24"/>
        </w:rPr>
      </w:pPr>
      <w:r w:rsidRPr="008028D5">
        <w:rPr>
          <w:rFonts w:ascii="华文楷体" w:eastAsia="华文楷体" w:hAnsi="华文楷体" w:hint="eastAsia"/>
          <w:sz w:val="24"/>
        </w:rPr>
        <w:t>【本条第1款和第2款的要求是要保障测试部位的传热相对均匀，满足第3款要求的做法是选用既有建筑的北向墙作为测试部位。当测试围护结构有热桥时，热箱的边缘距热桥的距离应是被测围护结构厚度</w:t>
      </w:r>
      <w:r w:rsidRPr="00A303E6">
        <w:rPr>
          <w:rFonts w:ascii="黑体" w:eastAsia="黑体" w:hAnsi="黑体" w:hint="eastAsia"/>
          <w:sz w:val="24"/>
        </w:rPr>
        <w:t>5</w:t>
      </w:r>
      <w:r w:rsidRPr="008028D5">
        <w:rPr>
          <w:rFonts w:ascii="华文楷体" w:eastAsia="华文楷体" w:hAnsi="华文楷体" w:hint="eastAsia"/>
          <w:sz w:val="24"/>
        </w:rPr>
        <w:t>倍以上或不少于60㎝。】</w:t>
      </w:r>
    </w:p>
    <w:p w:rsidR="00B42108" w:rsidRDefault="00B42108" w:rsidP="00B42108">
      <w:pPr>
        <w:tabs>
          <w:tab w:val="left" w:pos="4220"/>
        </w:tabs>
        <w:snapToGrid w:val="0"/>
        <w:spacing w:beforeLines="50" w:line="300" w:lineRule="auto"/>
        <w:ind w:left="241" w:hangingChars="100" w:hanging="241"/>
        <w:rPr>
          <w:rFonts w:ascii="楷体_GB2312" w:eastAsia="楷体_GB2312" w:hAnsi="宋体" w:hint="eastAsia"/>
          <w:b/>
          <w:sz w:val="24"/>
        </w:rPr>
      </w:pPr>
      <w:r w:rsidRPr="00805A90">
        <w:rPr>
          <w:rFonts w:ascii="黑体" w:eastAsia="黑体" w:hAnsi="宋体" w:hint="eastAsia"/>
          <w:b/>
          <w:sz w:val="24"/>
        </w:rPr>
        <w:t>J.3.2</w:t>
      </w:r>
      <w:r w:rsidRPr="00805A90">
        <w:rPr>
          <w:rFonts w:ascii="华文楷体" w:eastAsia="华文楷体" w:hAnsi="华文楷体" w:hint="eastAsia"/>
          <w:b/>
          <w:sz w:val="24"/>
        </w:rPr>
        <w:t>围护结构温度场的均匀性可通过</w:t>
      </w:r>
      <w:r w:rsidRPr="00805A90">
        <w:rPr>
          <w:rFonts w:ascii="楷体_GB2312" w:eastAsia="楷体_GB2312" w:hAnsi="宋体" w:hint="eastAsia"/>
          <w:b/>
          <w:sz w:val="24"/>
        </w:rPr>
        <w:t>红外热像仪对预选的被测围护结构进行测试后确</w:t>
      </w:r>
    </w:p>
    <w:p w:rsidR="00B42108" w:rsidRPr="00805A90" w:rsidRDefault="00B42108" w:rsidP="00B42108">
      <w:pPr>
        <w:tabs>
          <w:tab w:val="left" w:pos="4220"/>
        </w:tabs>
        <w:snapToGrid w:val="0"/>
        <w:spacing w:line="300" w:lineRule="auto"/>
        <w:ind w:left="241" w:hangingChars="100" w:hanging="241"/>
        <w:rPr>
          <w:rFonts w:ascii="楷体_GB2312" w:eastAsia="楷体_GB2312" w:hAnsi="宋体" w:hint="eastAsia"/>
          <w:b/>
          <w:sz w:val="24"/>
        </w:rPr>
      </w:pPr>
      <w:r w:rsidRPr="00805A90">
        <w:rPr>
          <w:rFonts w:ascii="楷体_GB2312" w:eastAsia="楷体_GB2312" w:hAnsi="宋体" w:hint="eastAsia"/>
          <w:b/>
          <w:sz w:val="24"/>
        </w:rPr>
        <w:t>定。</w:t>
      </w:r>
    </w:p>
    <w:p w:rsidR="00B42108" w:rsidRPr="00805A90" w:rsidRDefault="00B42108" w:rsidP="00B42108">
      <w:pPr>
        <w:tabs>
          <w:tab w:val="left" w:pos="4220"/>
        </w:tabs>
        <w:snapToGrid w:val="0"/>
        <w:spacing w:line="300" w:lineRule="auto"/>
        <w:ind w:left="240" w:hangingChars="100" w:hanging="240"/>
        <w:rPr>
          <w:rFonts w:ascii="华文楷体" w:eastAsia="华文楷体" w:hAnsi="华文楷体" w:hint="eastAsia"/>
          <w:sz w:val="24"/>
        </w:rPr>
      </w:pPr>
      <w:r w:rsidRPr="00805A90">
        <w:rPr>
          <w:rFonts w:ascii="华文楷体" w:eastAsia="华文楷体" w:hAnsi="华文楷体" w:hint="eastAsia"/>
          <w:sz w:val="24"/>
        </w:rPr>
        <w:t>【用红外温度计测试被测围护结构内表面温度场分布情况，并作记录。】</w:t>
      </w:r>
    </w:p>
    <w:p w:rsidR="00B42108" w:rsidRDefault="00B42108" w:rsidP="00B42108">
      <w:pPr>
        <w:tabs>
          <w:tab w:val="left" w:pos="4220"/>
        </w:tabs>
        <w:snapToGrid w:val="0"/>
        <w:spacing w:beforeLines="50" w:line="300" w:lineRule="auto"/>
        <w:rPr>
          <w:rFonts w:ascii="楷体_GB2312" w:eastAsia="楷体_GB2312" w:hAnsi="宋体" w:hint="eastAsia"/>
          <w:b/>
          <w:sz w:val="24"/>
        </w:rPr>
      </w:pPr>
      <w:r>
        <w:rPr>
          <w:rFonts w:ascii="黑体" w:eastAsia="黑体" w:hAnsi="宋体" w:hint="eastAsia"/>
          <w:b/>
          <w:sz w:val="24"/>
        </w:rPr>
        <w:t>J.3.3</w:t>
      </w:r>
      <w:r>
        <w:rPr>
          <w:rFonts w:ascii="楷体_GB2312" w:eastAsia="楷体_GB2312" w:hAnsi="宋体" w:hint="eastAsia"/>
          <w:b/>
          <w:sz w:val="24"/>
        </w:rPr>
        <w:t xml:space="preserve"> 测试部位热箱的安装应符合下列规定：</w:t>
      </w:r>
    </w:p>
    <w:p w:rsidR="00B42108" w:rsidRDefault="00B42108" w:rsidP="00B42108">
      <w:pPr>
        <w:tabs>
          <w:tab w:val="left" w:pos="4220"/>
        </w:tabs>
        <w:snapToGrid w:val="0"/>
        <w:spacing w:line="300" w:lineRule="auto"/>
        <w:ind w:firstLineChars="200" w:firstLine="482"/>
        <w:rPr>
          <w:rFonts w:ascii="楷体_GB2312" w:eastAsia="楷体_GB2312" w:hAnsi="宋体" w:hint="eastAsia"/>
          <w:b/>
          <w:sz w:val="24"/>
        </w:rPr>
      </w:pPr>
      <w:r>
        <w:rPr>
          <w:rFonts w:ascii="楷体_GB2312" w:eastAsia="楷体_GB2312" w:hAnsi="宋体" w:hint="eastAsia"/>
          <w:b/>
          <w:sz w:val="24"/>
        </w:rPr>
        <w:t>1 热箱周边应与被测试部位的表面接触紧密，不留缝隙；</w:t>
      </w:r>
    </w:p>
    <w:p w:rsidR="00B42108" w:rsidRDefault="00B42108" w:rsidP="00B42108">
      <w:pPr>
        <w:tabs>
          <w:tab w:val="left" w:pos="4220"/>
        </w:tabs>
        <w:snapToGrid w:val="0"/>
        <w:spacing w:line="300" w:lineRule="auto"/>
        <w:ind w:firstLineChars="200" w:firstLine="482"/>
        <w:rPr>
          <w:rFonts w:ascii="楷体_GB2312" w:hAnsi="宋体" w:hint="eastAsia"/>
          <w:b/>
          <w:sz w:val="24"/>
        </w:rPr>
      </w:pPr>
      <w:r>
        <w:rPr>
          <w:rFonts w:ascii="楷体_GB2312" w:eastAsia="楷体_GB2312" w:hAnsi="宋体" w:hint="eastAsia"/>
          <w:b/>
          <w:sz w:val="24"/>
        </w:rPr>
        <w:t>2热箱边缘与被测围护结构边缘距离不应小于60</w:t>
      </w:r>
      <w:r>
        <w:rPr>
          <w:rFonts w:ascii="楷体_GB2312" w:hAnsi="宋体" w:hint="eastAsia"/>
          <w:b/>
          <w:sz w:val="24"/>
        </w:rPr>
        <w:t>㎝</w:t>
      </w:r>
      <w:r>
        <w:rPr>
          <w:rFonts w:ascii="楷体_GB2312" w:hAnsi="宋体" w:hint="eastAsia"/>
          <w:b/>
          <w:sz w:val="24"/>
        </w:rPr>
        <w:t>;</w:t>
      </w:r>
    </w:p>
    <w:p w:rsidR="00B42108" w:rsidRDefault="00B42108" w:rsidP="00B42108">
      <w:pPr>
        <w:tabs>
          <w:tab w:val="left" w:pos="4220"/>
        </w:tabs>
        <w:snapToGrid w:val="0"/>
        <w:spacing w:line="300" w:lineRule="auto"/>
        <w:ind w:firstLineChars="200" w:firstLine="482"/>
        <w:rPr>
          <w:rFonts w:ascii="楷体_GB2312" w:hAnsi="宋体" w:hint="eastAsia"/>
          <w:b/>
          <w:sz w:val="24"/>
        </w:rPr>
      </w:pPr>
      <w:r>
        <w:rPr>
          <w:rFonts w:ascii="楷体_GB2312" w:hAnsi="宋体" w:hint="eastAsia"/>
          <w:b/>
          <w:sz w:val="24"/>
        </w:rPr>
        <w:t>3</w:t>
      </w:r>
      <w:r>
        <w:rPr>
          <w:rFonts w:ascii="华文楷体" w:eastAsia="华文楷体" w:hAnsi="华文楷体" w:hint="eastAsia"/>
          <w:b/>
          <w:sz w:val="24"/>
        </w:rPr>
        <w:t>围护结构内表面温度传感器应安装</w:t>
      </w:r>
      <w:r w:rsidRPr="002709A2">
        <w:rPr>
          <w:rFonts w:ascii="华文楷体" w:eastAsia="华文楷体" w:hAnsi="华文楷体" w:hint="eastAsia"/>
          <w:b/>
          <w:sz w:val="24"/>
        </w:rPr>
        <w:t>在热箱内测试部位的中心</w:t>
      </w:r>
      <w:r>
        <w:rPr>
          <w:rFonts w:ascii="华文楷体" w:eastAsia="华文楷体" w:hAnsi="华文楷体" w:hint="eastAsia"/>
          <w:b/>
          <w:sz w:val="24"/>
        </w:rPr>
        <w:t>。</w:t>
      </w:r>
    </w:p>
    <w:p w:rsidR="00B42108" w:rsidRDefault="00B42108" w:rsidP="00B42108">
      <w:pPr>
        <w:tabs>
          <w:tab w:val="left" w:pos="4220"/>
        </w:tabs>
        <w:snapToGrid w:val="0"/>
        <w:spacing w:beforeLines="50" w:line="300" w:lineRule="auto"/>
        <w:rPr>
          <w:rFonts w:ascii="楷体_GB2312" w:eastAsia="楷体_GB2312" w:hAnsi="宋体" w:hint="eastAsia"/>
          <w:b/>
          <w:sz w:val="24"/>
        </w:rPr>
      </w:pPr>
      <w:r>
        <w:rPr>
          <w:rFonts w:ascii="楷体_GB2312" w:eastAsia="楷体_GB2312" w:hAnsi="宋体" w:hint="eastAsia"/>
          <w:b/>
          <w:sz w:val="24"/>
        </w:rPr>
        <w:t>J.3.4 测试部位冷箱的安装应符合下列规定:</w:t>
      </w:r>
    </w:p>
    <w:p w:rsidR="00B42108" w:rsidRDefault="00B42108" w:rsidP="00B42108">
      <w:pPr>
        <w:tabs>
          <w:tab w:val="left" w:pos="4220"/>
        </w:tabs>
        <w:snapToGrid w:val="0"/>
        <w:spacing w:line="300" w:lineRule="auto"/>
        <w:ind w:firstLineChars="200" w:firstLine="482"/>
        <w:rPr>
          <w:rFonts w:ascii="楷体_GB2312" w:eastAsia="楷体_GB2312" w:hAnsi="宋体" w:hint="eastAsia"/>
          <w:b/>
          <w:sz w:val="24"/>
        </w:rPr>
      </w:pPr>
      <w:r>
        <w:rPr>
          <w:rFonts w:ascii="楷体_GB2312" w:eastAsia="楷体_GB2312" w:hAnsi="宋体" w:hint="eastAsia"/>
          <w:b/>
          <w:sz w:val="24"/>
        </w:rPr>
        <w:t>1冷箱应固定在被测围护结构室外表面;</w:t>
      </w:r>
    </w:p>
    <w:p w:rsidR="00B42108" w:rsidRDefault="00B42108" w:rsidP="00B42108">
      <w:pPr>
        <w:tabs>
          <w:tab w:val="left" w:pos="4220"/>
        </w:tabs>
        <w:snapToGrid w:val="0"/>
        <w:spacing w:line="300" w:lineRule="auto"/>
        <w:ind w:firstLineChars="200" w:firstLine="482"/>
        <w:rPr>
          <w:rFonts w:ascii="楷体_GB2312" w:eastAsia="楷体_GB2312" w:hAnsi="宋体" w:hint="eastAsia"/>
          <w:b/>
          <w:sz w:val="24"/>
        </w:rPr>
      </w:pPr>
      <w:r>
        <w:rPr>
          <w:rFonts w:ascii="楷体_GB2312" w:eastAsia="楷体_GB2312" w:hAnsi="宋体" w:hint="eastAsia"/>
          <w:b/>
          <w:sz w:val="24"/>
        </w:rPr>
        <w:t>2冷箱与热箱中心轴线宜重合;</w:t>
      </w:r>
    </w:p>
    <w:p w:rsidR="00B42108" w:rsidRDefault="00B42108" w:rsidP="00B42108">
      <w:pPr>
        <w:tabs>
          <w:tab w:val="left" w:pos="4220"/>
        </w:tabs>
        <w:snapToGrid w:val="0"/>
        <w:spacing w:line="300" w:lineRule="auto"/>
        <w:ind w:firstLineChars="200" w:firstLine="482"/>
        <w:rPr>
          <w:rFonts w:ascii="楷体_GB2312" w:eastAsia="楷体_GB2312" w:hAnsi="宋体" w:hint="eastAsia"/>
          <w:b/>
          <w:sz w:val="24"/>
        </w:rPr>
      </w:pPr>
      <w:r>
        <w:rPr>
          <w:rFonts w:ascii="楷体_GB2312" w:eastAsia="楷体_GB2312" w:hAnsi="宋体" w:hint="eastAsia"/>
          <w:b/>
          <w:sz w:val="24"/>
        </w:rPr>
        <w:t>3围护结构外表面的温度传感器应粘结在冷箱内测试部位的中心;</w:t>
      </w:r>
    </w:p>
    <w:p w:rsidR="00B42108" w:rsidRDefault="00B42108" w:rsidP="00B42108">
      <w:pPr>
        <w:tabs>
          <w:tab w:val="left" w:pos="4220"/>
        </w:tabs>
        <w:snapToGrid w:val="0"/>
        <w:spacing w:line="300" w:lineRule="auto"/>
        <w:ind w:firstLineChars="200" w:firstLine="482"/>
        <w:rPr>
          <w:rFonts w:ascii="楷体_GB2312" w:eastAsia="楷体_GB2312" w:hAnsi="宋体" w:hint="eastAsia"/>
          <w:b/>
          <w:sz w:val="24"/>
        </w:rPr>
      </w:pPr>
      <w:r>
        <w:rPr>
          <w:rFonts w:ascii="楷体_GB2312" w:eastAsia="楷体_GB2312" w:hAnsi="宋体" w:hint="eastAsia"/>
          <w:b/>
          <w:sz w:val="24"/>
        </w:rPr>
        <w:t xml:space="preserve">4 冷箱空气温度传感器应固定在冷箱内侧的中心位置。 </w:t>
      </w:r>
    </w:p>
    <w:p w:rsidR="00B42108" w:rsidRDefault="00B42108" w:rsidP="00B42108">
      <w:pPr>
        <w:tabs>
          <w:tab w:val="left" w:pos="4220"/>
        </w:tabs>
        <w:snapToGrid w:val="0"/>
        <w:spacing w:beforeLines="50" w:line="300" w:lineRule="auto"/>
        <w:rPr>
          <w:rFonts w:ascii="楷体_GB2312" w:eastAsia="楷体_GB2312" w:hAnsi="宋体" w:hint="eastAsia"/>
          <w:b/>
          <w:sz w:val="24"/>
        </w:rPr>
      </w:pPr>
      <w:r>
        <w:rPr>
          <w:rFonts w:ascii="黑体" w:eastAsia="黑体" w:hAnsi="宋体" w:hint="eastAsia"/>
          <w:b/>
          <w:sz w:val="24"/>
        </w:rPr>
        <w:t>J.3.5</w:t>
      </w:r>
      <w:r>
        <w:rPr>
          <w:rFonts w:ascii="楷体_GB2312" w:eastAsia="楷体_GB2312" w:hAnsi="宋体" w:hint="eastAsia"/>
          <w:b/>
          <w:sz w:val="24"/>
        </w:rPr>
        <w:t xml:space="preserve"> 根据室外空气温度设定室内空气温度和热箱内空气温度，二者温度设定一致，测试时控制室内空气温度和热箱内空气温度之间平均温差≤0.5℃。</w:t>
      </w:r>
    </w:p>
    <w:p w:rsidR="00B42108" w:rsidRDefault="00B42108" w:rsidP="00B42108">
      <w:pPr>
        <w:tabs>
          <w:tab w:val="left" w:pos="4220"/>
        </w:tabs>
        <w:snapToGrid w:val="0"/>
        <w:spacing w:beforeLines="50" w:line="300" w:lineRule="auto"/>
        <w:rPr>
          <w:rFonts w:ascii="楷体_GB2312" w:eastAsia="楷体_GB2312" w:hAnsi="宋体" w:hint="eastAsia"/>
          <w:b/>
          <w:sz w:val="24"/>
        </w:rPr>
      </w:pPr>
      <w:r>
        <w:rPr>
          <w:rFonts w:ascii="黑体" w:eastAsia="黑体" w:hAnsi="宋体" w:hint="eastAsia"/>
          <w:b/>
          <w:sz w:val="24"/>
        </w:rPr>
        <w:lastRenderedPageBreak/>
        <w:t>J.3.6</w:t>
      </w:r>
      <w:r>
        <w:rPr>
          <w:rFonts w:ascii="楷体_GB2312" w:eastAsia="楷体_GB2312" w:hAnsi="宋体" w:hint="eastAsia"/>
          <w:b/>
          <w:sz w:val="24"/>
        </w:rPr>
        <w:t xml:space="preserve"> </w:t>
      </w:r>
      <w:r w:rsidRPr="00C7653B">
        <w:rPr>
          <w:rFonts w:ascii="华文楷体" w:eastAsia="华文楷体" w:hAnsi="华文楷体" w:hint="eastAsia"/>
          <w:b/>
          <w:sz w:val="24"/>
        </w:rPr>
        <w:t>传热系数测试</w:t>
      </w:r>
      <w:r>
        <w:rPr>
          <w:rFonts w:ascii="华文楷体" w:eastAsia="华文楷体" w:hAnsi="华文楷体" w:hint="eastAsia"/>
          <w:b/>
          <w:sz w:val="24"/>
        </w:rPr>
        <w:t>应包括</w:t>
      </w:r>
      <w:r>
        <w:rPr>
          <w:rFonts w:ascii="楷体_GB2312" w:eastAsia="楷体_GB2312" w:hAnsi="宋体" w:hint="eastAsia"/>
          <w:b/>
          <w:sz w:val="24"/>
        </w:rPr>
        <w:t>室内空气温度、室外空气温度、围护结构内表面温度、围护结构外表面温度、热箱内空气温度和热箱消耗的功率等测试项目,当使用冷箱时尚应测试冷箱内的围护结构表面温度和冷箱内的空气温度。</w:t>
      </w:r>
    </w:p>
    <w:p w:rsidR="00B42108" w:rsidRDefault="00B42108" w:rsidP="00B42108">
      <w:pPr>
        <w:tabs>
          <w:tab w:val="left" w:pos="4220"/>
        </w:tabs>
        <w:snapToGrid w:val="0"/>
        <w:spacing w:beforeLines="50" w:line="300" w:lineRule="auto"/>
        <w:rPr>
          <w:rFonts w:ascii="楷体_GB2312" w:eastAsia="楷体_GB2312" w:hAnsi="宋体" w:hint="eastAsia"/>
          <w:b/>
          <w:sz w:val="24"/>
        </w:rPr>
      </w:pPr>
      <w:r>
        <w:rPr>
          <w:rFonts w:ascii="黑体" w:eastAsia="黑体" w:hAnsi="宋体" w:hint="eastAsia"/>
          <w:b/>
          <w:sz w:val="24"/>
        </w:rPr>
        <w:t>J.3.7</w:t>
      </w:r>
      <w:r>
        <w:rPr>
          <w:rFonts w:ascii="楷体_GB2312" w:eastAsia="楷体_GB2312" w:hAnsi="宋体" w:hint="eastAsia"/>
          <w:b/>
          <w:sz w:val="24"/>
        </w:rPr>
        <w:t xml:space="preserve"> 传热系数的测试宜连续进行72h，测试数据的采集频次宜为每30min一次,</w:t>
      </w:r>
      <w:r w:rsidRPr="0071636E">
        <w:rPr>
          <w:rFonts w:ascii="楷体_GB2312" w:eastAsia="楷体_GB2312" w:hAnsi="宋体" w:hint="eastAsia"/>
          <w:b/>
          <w:sz w:val="24"/>
        </w:rPr>
        <w:t xml:space="preserve"> </w:t>
      </w:r>
      <w:r>
        <w:rPr>
          <w:rFonts w:ascii="楷体_GB2312" w:eastAsia="楷体_GB2312" w:hAnsi="宋体" w:hint="eastAsia"/>
          <w:b/>
          <w:sz w:val="24"/>
        </w:rPr>
        <w:t>在进行围护结构传热系数计算时， 应取稳定测试数据作为有效数据。</w:t>
      </w:r>
    </w:p>
    <w:p w:rsidR="00B42108" w:rsidRDefault="00B42108" w:rsidP="00B42108">
      <w:pPr>
        <w:tabs>
          <w:tab w:val="left" w:pos="4220"/>
        </w:tabs>
        <w:snapToGrid w:val="0"/>
        <w:spacing w:beforeLines="50" w:line="300" w:lineRule="auto"/>
        <w:rPr>
          <w:rFonts w:ascii="楷体_GB2312" w:eastAsia="楷体_GB2312" w:hAnsi="宋体" w:hint="eastAsia"/>
          <w:b/>
          <w:sz w:val="24"/>
        </w:rPr>
      </w:pPr>
      <w:r>
        <w:rPr>
          <w:rFonts w:ascii="黑体" w:eastAsia="黑体" w:hAnsi="宋体" w:hint="eastAsia"/>
          <w:b/>
          <w:sz w:val="24"/>
        </w:rPr>
        <w:t>J.3.8</w:t>
      </w:r>
      <w:r w:rsidRPr="006F5046">
        <w:rPr>
          <w:rFonts w:ascii="华文楷体" w:eastAsia="华文楷体" w:hAnsi="华文楷体" w:hint="eastAsia"/>
          <w:b/>
          <w:sz w:val="24"/>
        </w:rPr>
        <w:t xml:space="preserve"> 围护结构的传热系数</w:t>
      </w:r>
      <w:r>
        <w:rPr>
          <w:rFonts w:ascii="华文楷体" w:eastAsia="华文楷体" w:hAnsi="华文楷体" w:hint="eastAsia"/>
          <w:b/>
          <w:sz w:val="24"/>
        </w:rPr>
        <w:t>应按下列公式</w:t>
      </w:r>
      <w:r w:rsidRPr="006F5046">
        <w:rPr>
          <w:rFonts w:ascii="华文楷体" w:eastAsia="华文楷体" w:hAnsi="华文楷体" w:hint="eastAsia"/>
          <w:b/>
          <w:sz w:val="24"/>
        </w:rPr>
        <w:t>计算</w:t>
      </w:r>
      <w:r>
        <w:rPr>
          <w:rFonts w:ascii="楷体_GB2312" w:eastAsia="楷体_GB2312" w:hAnsi="宋体" w:hint="eastAsia"/>
          <w:b/>
          <w:sz w:val="24"/>
        </w:rPr>
        <w:t>：</w:t>
      </w:r>
    </w:p>
    <w:p w:rsidR="00B42108" w:rsidRDefault="00B42108" w:rsidP="00B42108">
      <w:pPr>
        <w:tabs>
          <w:tab w:val="left" w:pos="2700"/>
          <w:tab w:val="left" w:pos="4220"/>
        </w:tabs>
        <w:snapToGrid w:val="0"/>
        <w:spacing w:line="300" w:lineRule="auto"/>
        <w:ind w:firstLineChars="100" w:firstLine="241"/>
        <w:rPr>
          <w:rFonts w:ascii="楷体_GB2312" w:eastAsia="楷体_GB2312" w:hAnsi="宋体" w:hint="eastAsia"/>
          <w:b/>
          <w:sz w:val="24"/>
        </w:rPr>
      </w:pPr>
      <w:r>
        <w:rPr>
          <w:rFonts w:ascii="楷体_GB2312" w:eastAsia="楷体_GB2312" w:hAnsi="宋体" w:hint="eastAsia"/>
          <w:b/>
          <w:position w:val="-16"/>
          <w:sz w:val="24"/>
        </w:rPr>
        <w:object w:dxaOrig="2520" w:dyaOrig="440">
          <v:shape id="_x0000_i1214" type="#_x0000_t75" style="width:126pt;height:21.75pt;mso-position-horizontal-relative:page;mso-position-vertical-relative:page" o:ole="">
            <v:imagedata r:id="rId351" o:title=""/>
          </v:shape>
          <o:OLEObject Type="Embed" ProgID="Equation.DSMT4" ShapeID="_x0000_i1214" DrawAspect="Content" ObjectID="_1459323112" r:id="rId352"/>
        </w:object>
      </w:r>
      <w:r>
        <w:rPr>
          <w:rFonts w:ascii="楷体_GB2312" w:eastAsia="楷体_GB2312" w:hAnsi="宋体" w:hint="eastAsia"/>
          <w:b/>
          <w:sz w:val="24"/>
        </w:rPr>
        <w:t xml:space="preserve">                               (J.3.8-1)</w:t>
      </w:r>
    </w:p>
    <w:p w:rsidR="00B42108" w:rsidRDefault="00B42108" w:rsidP="00B42108">
      <w:pPr>
        <w:tabs>
          <w:tab w:val="left" w:pos="3240"/>
          <w:tab w:val="left" w:pos="4220"/>
        </w:tabs>
        <w:snapToGrid w:val="0"/>
        <w:spacing w:line="300" w:lineRule="auto"/>
        <w:ind w:firstLineChars="100" w:firstLine="241"/>
        <w:rPr>
          <w:rFonts w:ascii="楷体_GB2312" w:eastAsia="楷体_GB2312" w:hAnsi="宋体" w:hint="eastAsia"/>
          <w:b/>
          <w:sz w:val="24"/>
        </w:rPr>
      </w:pPr>
      <w:r>
        <w:rPr>
          <w:rFonts w:ascii="楷体_GB2312" w:eastAsia="楷体_GB2312" w:hAnsi="宋体" w:hint="eastAsia"/>
          <w:b/>
          <w:position w:val="-14"/>
          <w:sz w:val="24"/>
        </w:rPr>
        <w:object w:dxaOrig="1362" w:dyaOrig="400">
          <v:shape id="_x0000_i1215" type="#_x0000_t75" style="width:68.25pt;height:20.25pt;mso-position-horizontal-relative:page;mso-position-vertical-relative:page" o:ole="">
            <v:imagedata r:id="rId353" o:title=""/>
          </v:shape>
          <o:OLEObject Type="Embed" ProgID="Equation.DSMT4" ShapeID="_x0000_i1215" DrawAspect="Content" ObjectID="_1459323113" r:id="rId354"/>
        </w:object>
      </w:r>
      <w:r>
        <w:rPr>
          <w:rFonts w:ascii="楷体_GB2312" w:eastAsia="楷体_GB2312" w:hAnsi="宋体" w:hint="eastAsia"/>
          <w:b/>
          <w:sz w:val="24"/>
        </w:rPr>
        <w:t xml:space="preserve">                                        (J.3.8-2)</w:t>
      </w:r>
    </w:p>
    <w:p w:rsidR="00B42108" w:rsidRDefault="00B42108" w:rsidP="00B42108">
      <w:pPr>
        <w:tabs>
          <w:tab w:val="left" w:pos="4220"/>
        </w:tabs>
        <w:snapToGrid w:val="0"/>
        <w:spacing w:line="300" w:lineRule="auto"/>
        <w:rPr>
          <w:rFonts w:ascii="楷体_GB2312" w:eastAsia="楷体_GB2312" w:hAnsi="宋体" w:hint="eastAsia"/>
          <w:b/>
          <w:sz w:val="24"/>
        </w:rPr>
      </w:pPr>
      <w:r>
        <w:rPr>
          <w:rFonts w:ascii="楷体_GB2312" w:eastAsia="楷体_GB2312" w:hAnsi="宋体" w:hint="eastAsia"/>
          <w:b/>
          <w:sz w:val="24"/>
        </w:rPr>
        <w:t>式中：</w:t>
      </w:r>
      <w:r>
        <w:rPr>
          <w:rFonts w:ascii="楷体_GB2312" w:eastAsia="楷体_GB2312" w:hAnsi="宋体" w:hint="eastAsia"/>
          <w:b/>
          <w:position w:val="-12"/>
          <w:sz w:val="24"/>
        </w:rPr>
        <w:object w:dxaOrig="301" w:dyaOrig="361">
          <v:shape id="_x0000_i1216" type="#_x0000_t75" style="width:15pt;height:18pt;mso-position-horizontal-relative:page;mso-position-vertical-relative:page" o:ole="">
            <v:imagedata r:id="rId355" o:title=""/>
          </v:shape>
          <o:OLEObject Type="Embed" ProgID="Equation.DSMT4" ShapeID="_x0000_i1216" DrawAspect="Content" ObjectID="_1459323114" r:id="rId356"/>
        </w:object>
      </w:r>
      <w:r>
        <w:rPr>
          <w:rFonts w:ascii="楷体_GB2312" w:eastAsia="楷体_GB2312" w:hAnsi="宋体" w:hint="eastAsia"/>
          <w:b/>
          <w:sz w:val="24"/>
        </w:rPr>
        <w:t>-热箱单位测试时间通过围护结构传输的热量（</w:t>
      </w:r>
      <w:r>
        <w:rPr>
          <w:rFonts w:ascii="楷体_GB2312" w:eastAsia="楷体_GB2312" w:hAnsi="宋体" w:hint="eastAsia"/>
          <w:b/>
          <w:position w:val="-6"/>
          <w:sz w:val="24"/>
        </w:rPr>
        <w:object w:dxaOrig="281" w:dyaOrig="281">
          <v:shape id="_x0000_i1217" type="#_x0000_t75" style="width:14.25pt;height:14.25pt;mso-position-horizontal-relative:page;mso-position-vertical-relative:page" o:ole="">
            <v:imagedata r:id="rId357" o:title=""/>
          </v:shape>
          <o:OLEObject Type="Embed" ProgID="Equation.DSMT4" ShapeID="_x0000_i1217" DrawAspect="Content" ObjectID="_1459323115" r:id="rId358"/>
        </w:object>
      </w:r>
      <w:r>
        <w:rPr>
          <w:rFonts w:ascii="楷体_GB2312" w:eastAsia="楷体_GB2312" w:hAnsi="宋体" w:hint="eastAsia"/>
          <w:b/>
          <w:sz w:val="24"/>
        </w:rPr>
        <w:t>）</w:t>
      </w:r>
    </w:p>
    <w:p w:rsidR="00B42108" w:rsidRDefault="00B42108" w:rsidP="00B42108">
      <w:pPr>
        <w:tabs>
          <w:tab w:val="left" w:pos="4220"/>
        </w:tabs>
        <w:snapToGrid w:val="0"/>
        <w:spacing w:line="300" w:lineRule="auto"/>
        <w:rPr>
          <w:rFonts w:ascii="楷体_GB2312" w:eastAsia="楷体_GB2312" w:hAnsi="宋体" w:hint="eastAsia"/>
          <w:b/>
          <w:sz w:val="24"/>
        </w:rPr>
      </w:pPr>
      <w:r>
        <w:rPr>
          <w:rFonts w:ascii="楷体_GB2312" w:eastAsia="楷体_GB2312" w:hAnsi="宋体" w:hint="eastAsia"/>
          <w:b/>
          <w:sz w:val="24"/>
        </w:rPr>
        <w:t xml:space="preserve">      </w:t>
      </w:r>
      <w:r>
        <w:rPr>
          <w:rFonts w:ascii="楷体_GB2312" w:eastAsia="楷体_GB2312" w:hAnsi="宋体" w:hint="eastAsia"/>
          <w:b/>
          <w:position w:val="-12"/>
          <w:sz w:val="24"/>
        </w:rPr>
        <w:object w:dxaOrig="261" w:dyaOrig="361">
          <v:shape id="_x0000_i1218" type="#_x0000_t75" style="width:12.75pt;height:18pt;mso-position-horizontal-relative:page;mso-position-vertical-relative:page" o:ole="">
            <v:imagedata r:id="rId359" o:title=""/>
          </v:shape>
          <o:OLEObject Type="Embed" ProgID="Equation.DSMT4" ShapeID="_x0000_i1218" DrawAspect="Content" ObjectID="_1459323116" r:id="rId360"/>
        </w:object>
      </w:r>
      <w:r>
        <w:rPr>
          <w:rFonts w:ascii="楷体_GB2312" w:eastAsia="楷体_GB2312" w:hAnsi="宋体" w:hint="eastAsia"/>
          <w:b/>
          <w:sz w:val="24"/>
        </w:rPr>
        <w:t>-热箱内开口面积（</w:t>
      </w:r>
      <w:r>
        <w:rPr>
          <w:rFonts w:ascii="楷体_GB2312" w:hAnsi="宋体" w:hint="eastAsia"/>
          <w:b/>
          <w:sz w:val="24"/>
        </w:rPr>
        <w:t>㎡</w:t>
      </w:r>
      <w:r>
        <w:rPr>
          <w:rFonts w:ascii="楷体_GB2312" w:eastAsia="楷体_GB2312" w:hAnsi="宋体" w:hint="eastAsia"/>
          <w:b/>
          <w:sz w:val="24"/>
        </w:rPr>
        <w:t>）</w:t>
      </w:r>
    </w:p>
    <w:p w:rsidR="00B42108" w:rsidRDefault="00B42108" w:rsidP="00B42108">
      <w:pPr>
        <w:tabs>
          <w:tab w:val="left" w:pos="4220"/>
        </w:tabs>
        <w:snapToGrid w:val="0"/>
        <w:spacing w:line="300" w:lineRule="auto"/>
        <w:rPr>
          <w:rFonts w:ascii="楷体_GB2312" w:eastAsia="楷体_GB2312" w:hAnsi="宋体" w:hint="eastAsia"/>
          <w:b/>
          <w:sz w:val="24"/>
        </w:rPr>
      </w:pPr>
      <w:r>
        <w:rPr>
          <w:rFonts w:ascii="楷体_GB2312" w:eastAsia="楷体_GB2312" w:hAnsi="宋体" w:hint="eastAsia"/>
          <w:b/>
          <w:sz w:val="24"/>
        </w:rPr>
        <w:t xml:space="preserve">      </w:t>
      </w:r>
      <w:r>
        <w:rPr>
          <w:rFonts w:ascii="楷体_GB2312" w:eastAsia="楷体_GB2312" w:hAnsi="宋体" w:hint="eastAsia"/>
          <w:b/>
          <w:position w:val="-12"/>
          <w:sz w:val="24"/>
        </w:rPr>
        <w:object w:dxaOrig="341" w:dyaOrig="361">
          <v:shape id="_x0000_i1219" type="#_x0000_t75" style="width:17.25pt;height:18pt;mso-position-horizontal-relative:page;mso-position-vertical-relative:page" o:ole="">
            <v:imagedata r:id="rId361" o:title=""/>
          </v:shape>
          <o:OLEObject Type="Embed" ProgID="Equation.DSMT4" ShapeID="_x0000_i1219" DrawAspect="Content" ObjectID="_1459323117" r:id="rId362"/>
        </w:object>
      </w:r>
      <w:r>
        <w:rPr>
          <w:rFonts w:ascii="楷体_GB2312" w:eastAsia="楷体_GB2312" w:hAnsi="宋体" w:hint="eastAsia"/>
          <w:b/>
          <w:sz w:val="24"/>
        </w:rPr>
        <w:t>-第</w:t>
      </w:r>
      <w:r>
        <w:rPr>
          <w:rFonts w:ascii="楷体_GB2312" w:eastAsia="楷体_GB2312" w:hAnsi="宋体" w:hint="eastAsia"/>
          <w:b/>
          <w:position w:val="-6"/>
          <w:sz w:val="24"/>
        </w:rPr>
        <w:object w:dxaOrig="201" w:dyaOrig="221">
          <v:shape id="_x0000_i1220" type="#_x0000_t75" style="width:9.75pt;height:11.25pt;mso-position-horizontal-relative:page;mso-position-vertical-relative:page" o:ole="">
            <v:imagedata r:id="rId363" o:title=""/>
          </v:shape>
          <o:OLEObject Type="Embed" ProgID="Equation.DSMT4" ShapeID="_x0000_i1220" DrawAspect="Content" ObjectID="_1459323118" r:id="rId364"/>
        </w:object>
      </w:r>
      <w:r>
        <w:rPr>
          <w:rFonts w:ascii="楷体_GB2312" w:eastAsia="楷体_GB2312" w:hAnsi="宋体" w:hint="eastAsia"/>
          <w:b/>
          <w:sz w:val="24"/>
        </w:rPr>
        <w:t>次测出的传热系数值</w:t>
      </w:r>
      <w:r>
        <w:rPr>
          <w:rFonts w:ascii="楷体_GB2312" w:eastAsia="楷体_GB2312" w:hAnsi="宋体" w:hint="eastAsia"/>
          <w:b/>
          <w:position w:val="-18"/>
          <w:sz w:val="24"/>
        </w:rPr>
        <w:object w:dxaOrig="1500" w:dyaOrig="480">
          <v:shape id="_x0000_i1221" type="#_x0000_t75" style="width:75pt;height:24pt;mso-position-horizontal-relative:page;mso-position-vertical-relative:page" o:ole="">
            <v:imagedata r:id="rId365" o:title=""/>
          </v:shape>
          <o:OLEObject Type="Embed" ProgID="Equation.DSMT4" ShapeID="_x0000_i1221" DrawAspect="Content" ObjectID="_1459323119" r:id="rId366"/>
        </w:object>
      </w:r>
    </w:p>
    <w:p w:rsidR="00B42108" w:rsidRDefault="00B42108" w:rsidP="00B42108">
      <w:pPr>
        <w:tabs>
          <w:tab w:val="left" w:pos="4220"/>
        </w:tabs>
        <w:snapToGrid w:val="0"/>
        <w:spacing w:line="300" w:lineRule="auto"/>
        <w:rPr>
          <w:rFonts w:ascii="楷体_GB2312" w:eastAsia="楷体_GB2312" w:hAnsi="宋体" w:hint="eastAsia"/>
          <w:b/>
          <w:sz w:val="24"/>
        </w:rPr>
      </w:pPr>
      <w:r>
        <w:rPr>
          <w:rFonts w:ascii="楷体_GB2312" w:eastAsia="楷体_GB2312" w:hAnsi="宋体" w:hint="eastAsia"/>
          <w:b/>
          <w:sz w:val="24"/>
        </w:rPr>
        <w:t xml:space="preserve">      </w:t>
      </w:r>
      <w:r>
        <w:rPr>
          <w:rFonts w:ascii="楷体_GB2312" w:eastAsia="楷体_GB2312" w:hAnsi="宋体" w:hint="eastAsia"/>
          <w:b/>
          <w:position w:val="-6"/>
          <w:sz w:val="24"/>
        </w:rPr>
        <w:object w:dxaOrig="201" w:dyaOrig="221">
          <v:shape id="_x0000_i1222" type="#_x0000_t75" style="width:9.75pt;height:11.25pt;mso-position-horizontal-relative:page;mso-position-vertical-relative:page" o:ole="">
            <v:imagedata r:id="rId367" o:title=""/>
          </v:shape>
          <o:OLEObject Type="Embed" ProgID="Equation.DSMT4" ShapeID="_x0000_i1222" DrawAspect="Content" ObjectID="_1459323120" r:id="rId368"/>
        </w:object>
      </w:r>
      <w:r>
        <w:rPr>
          <w:rFonts w:ascii="楷体_GB2312" w:eastAsia="楷体_GB2312" w:hAnsi="宋体" w:hint="eastAsia"/>
          <w:b/>
          <w:sz w:val="24"/>
        </w:rPr>
        <w:t>-数据采集的有效次数（</w:t>
      </w:r>
      <w:r>
        <w:rPr>
          <w:rFonts w:ascii="楷体_GB2312" w:eastAsia="楷体_GB2312" w:hAnsi="宋体" w:hint="eastAsia"/>
          <w:b/>
          <w:position w:val="-6"/>
          <w:sz w:val="24"/>
        </w:rPr>
        <w:object w:dxaOrig="201" w:dyaOrig="221">
          <v:shape id="_x0000_i1223" type="#_x0000_t75" style="width:9.75pt;height:11.25pt;mso-position-horizontal-relative:page;mso-position-vertical-relative:page" o:ole="">
            <v:imagedata r:id="rId369" o:title=""/>
          </v:shape>
          <o:OLEObject Type="Embed" ProgID="Equation.DSMT4" ShapeID="_x0000_i1223" DrawAspect="Content" ObjectID="_1459323121" r:id="rId370"/>
        </w:object>
      </w:r>
      <w:r>
        <w:rPr>
          <w:rFonts w:ascii="楷体_GB2312" w:eastAsia="楷体_GB2312" w:hAnsi="宋体" w:hint="eastAsia"/>
          <w:b/>
          <w:sz w:val="24"/>
        </w:rPr>
        <w:t>≥48）</w:t>
      </w:r>
    </w:p>
    <w:p w:rsidR="00B42108" w:rsidRDefault="00B42108" w:rsidP="00B42108">
      <w:pPr>
        <w:tabs>
          <w:tab w:val="left" w:pos="4220"/>
        </w:tabs>
        <w:snapToGrid w:val="0"/>
        <w:spacing w:line="300" w:lineRule="auto"/>
        <w:rPr>
          <w:rFonts w:ascii="楷体_GB2312" w:eastAsia="楷体_GB2312" w:hAnsi="宋体" w:hint="eastAsia"/>
          <w:b/>
          <w:sz w:val="24"/>
        </w:rPr>
      </w:pPr>
      <w:r>
        <w:rPr>
          <w:rFonts w:ascii="楷体_GB2312" w:eastAsia="楷体_GB2312" w:hAnsi="宋体" w:hint="eastAsia"/>
          <w:b/>
          <w:sz w:val="24"/>
        </w:rPr>
        <w:t xml:space="preserve">      </w:t>
      </w:r>
      <w:r>
        <w:rPr>
          <w:rFonts w:ascii="楷体_GB2312" w:eastAsia="楷体_GB2312" w:hAnsi="宋体" w:hint="eastAsia"/>
          <w:b/>
          <w:position w:val="-12"/>
          <w:sz w:val="24"/>
        </w:rPr>
        <w:object w:dxaOrig="301" w:dyaOrig="361">
          <v:shape id="_x0000_i1224" type="#_x0000_t75" style="width:15pt;height:18pt;mso-position-horizontal-relative:page;mso-position-vertical-relative:page" o:ole="">
            <v:imagedata r:id="rId371" o:title=""/>
          </v:shape>
          <o:OLEObject Type="Embed" ProgID="Equation.DSMT4" ShapeID="_x0000_i1224" DrawAspect="Content" ObjectID="_1459323122" r:id="rId372"/>
        </w:object>
      </w:r>
      <w:r>
        <w:rPr>
          <w:rFonts w:ascii="楷体_GB2312" w:eastAsia="楷体_GB2312" w:hAnsi="宋体" w:hint="eastAsia"/>
          <w:b/>
          <w:sz w:val="24"/>
        </w:rPr>
        <w:t>-室内空气温度（℃）</w:t>
      </w:r>
    </w:p>
    <w:p w:rsidR="00B42108" w:rsidRDefault="00B42108" w:rsidP="00B42108">
      <w:pPr>
        <w:tabs>
          <w:tab w:val="left" w:pos="4220"/>
        </w:tabs>
        <w:snapToGrid w:val="0"/>
        <w:spacing w:line="300" w:lineRule="auto"/>
        <w:ind w:firstLineChars="300" w:firstLine="723"/>
        <w:rPr>
          <w:rFonts w:ascii="楷体_GB2312" w:eastAsia="楷体_GB2312" w:hAnsi="宋体" w:hint="eastAsia"/>
          <w:b/>
          <w:sz w:val="24"/>
        </w:rPr>
      </w:pPr>
      <w:r>
        <w:rPr>
          <w:rFonts w:ascii="楷体_GB2312" w:eastAsia="楷体_GB2312" w:hAnsi="宋体" w:hint="eastAsia"/>
          <w:b/>
          <w:position w:val="-12"/>
          <w:sz w:val="24"/>
        </w:rPr>
        <w:object w:dxaOrig="321" w:dyaOrig="361">
          <v:shape id="_x0000_i1225" type="#_x0000_t75" style="width:15.75pt;height:18pt;mso-position-horizontal-relative:page;mso-position-vertical-relative:page" o:ole="">
            <v:imagedata r:id="rId373" o:title=""/>
          </v:shape>
          <o:OLEObject Type="Embed" ProgID="Equation.DSMT4" ShapeID="_x0000_i1225" DrawAspect="Content" ObjectID="_1459323123" r:id="rId374"/>
        </w:object>
      </w:r>
      <w:r>
        <w:rPr>
          <w:rFonts w:ascii="楷体_GB2312" w:eastAsia="楷体_GB2312" w:hAnsi="宋体" w:hint="eastAsia"/>
          <w:b/>
          <w:sz w:val="24"/>
        </w:rPr>
        <w:t>-室外空气温度（℃）</w:t>
      </w: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tabs>
          <w:tab w:val="left" w:pos="4220"/>
        </w:tabs>
        <w:snapToGrid w:val="0"/>
        <w:spacing w:line="300" w:lineRule="auto"/>
        <w:jc w:val="center"/>
        <w:rPr>
          <w:rFonts w:ascii="黑体" w:eastAsia="黑体" w:hAnsi="宋体" w:hint="eastAsia"/>
          <w:b/>
          <w:sz w:val="28"/>
          <w:szCs w:val="28"/>
        </w:rPr>
      </w:pPr>
    </w:p>
    <w:p w:rsidR="00B42108" w:rsidRDefault="00B42108" w:rsidP="00B42108">
      <w:pPr>
        <w:pStyle w:val="1"/>
        <w:snapToGrid w:val="0"/>
        <w:spacing w:before="0" w:after="0" w:line="300" w:lineRule="auto"/>
        <w:jc w:val="center"/>
        <w:rPr>
          <w:rFonts w:ascii="楷体_GB2312" w:eastAsia="楷体_GB2312" w:hAnsi="楷体_GB2312" w:hint="eastAsia"/>
          <w:sz w:val="30"/>
          <w:szCs w:val="30"/>
        </w:rPr>
      </w:pPr>
    </w:p>
    <w:p w:rsidR="00B42108" w:rsidRDefault="00B42108" w:rsidP="00B42108">
      <w:pPr>
        <w:rPr>
          <w:rFonts w:hint="eastAsia"/>
        </w:rPr>
      </w:pPr>
      <w:bookmarkStart w:id="92" w:name="_Toc357776773"/>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Pr="005622CA" w:rsidRDefault="00B42108" w:rsidP="00B42108">
      <w:pPr>
        <w:rPr>
          <w:rFonts w:hint="eastAsia"/>
        </w:rPr>
      </w:pPr>
    </w:p>
    <w:p w:rsidR="00B42108" w:rsidRDefault="00B42108" w:rsidP="00B42108">
      <w:pPr>
        <w:pStyle w:val="1"/>
        <w:snapToGrid w:val="0"/>
        <w:spacing w:before="0" w:after="0" w:line="300" w:lineRule="auto"/>
        <w:jc w:val="center"/>
        <w:rPr>
          <w:rFonts w:ascii="楷体_GB2312" w:eastAsia="楷体_GB2312" w:hint="eastAsia"/>
          <w:b w:val="0"/>
          <w:sz w:val="30"/>
          <w:szCs w:val="30"/>
        </w:rPr>
      </w:pPr>
      <w:r>
        <w:rPr>
          <w:rFonts w:ascii="楷体_GB2312" w:eastAsia="楷体_GB2312" w:hAnsi="楷体_GB2312" w:hint="eastAsia"/>
          <w:sz w:val="30"/>
          <w:szCs w:val="30"/>
        </w:rPr>
        <w:t>附录K  热像仪检测外墙饰面层粘接缺陷</w:t>
      </w:r>
    </w:p>
    <w:bookmarkEnd w:id="92"/>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K.0.1</w:t>
      </w:r>
      <w:r>
        <w:rPr>
          <w:rFonts w:ascii="楷体_GB2312" w:eastAsia="楷体_GB2312" w:hint="eastAsia"/>
          <w:b/>
          <w:sz w:val="24"/>
        </w:rPr>
        <w:t>本附录适用于建筑物外墙采用满粘法施工的饰面层粘结缺陷的检测,不适用于点粘法施工的饰面层、有花纹或色彩变化的饰面层粘接缺陷的检测。</w:t>
      </w:r>
    </w:p>
    <w:p w:rsidR="00B42108" w:rsidRPr="005B3B4B" w:rsidRDefault="00B42108" w:rsidP="00B42108">
      <w:pPr>
        <w:snapToGrid w:val="0"/>
        <w:spacing w:line="300" w:lineRule="auto"/>
        <w:rPr>
          <w:rFonts w:ascii="楷体_GB2312" w:eastAsia="楷体_GB2312" w:hint="eastAsia"/>
          <w:sz w:val="24"/>
        </w:rPr>
      </w:pPr>
      <w:r w:rsidRPr="005B3B4B">
        <w:rPr>
          <w:rFonts w:ascii="华文楷体" w:eastAsia="华文楷体" w:hAnsi="华文楷体" w:hint="eastAsia"/>
          <w:sz w:val="24"/>
        </w:rPr>
        <w:t>【本条有色彩变化的饰面层是指单块饰面材料上有色彩变化，由不同颜色块材构成的饰面层不属于此例】</w:t>
      </w:r>
    </w:p>
    <w:p w:rsidR="00B42108" w:rsidRDefault="00B42108" w:rsidP="00B42108">
      <w:pPr>
        <w:snapToGrid w:val="0"/>
        <w:spacing w:beforeLines="50" w:line="300" w:lineRule="auto"/>
        <w:rPr>
          <w:rFonts w:ascii="楷体_GB2312" w:eastAsia="楷体_GB2312" w:hAnsi="宋体" w:hint="eastAsia"/>
          <w:b/>
          <w:sz w:val="24"/>
        </w:rPr>
      </w:pPr>
      <w:r>
        <w:rPr>
          <w:rFonts w:ascii="黑体" w:eastAsia="黑体" w:hint="eastAsia"/>
          <w:b/>
          <w:sz w:val="24"/>
        </w:rPr>
        <w:t>K.0.2</w:t>
      </w:r>
      <w:r>
        <w:rPr>
          <w:rFonts w:ascii="楷体_GB2312" w:eastAsia="楷体_GB2312" w:hAnsi="宋体" w:hint="eastAsia"/>
          <w:b/>
          <w:sz w:val="24"/>
        </w:rPr>
        <w:t>红外热像仪的性能指标应满足下列条件：</w:t>
      </w:r>
    </w:p>
    <w:p w:rsidR="00B42108" w:rsidRDefault="00B42108" w:rsidP="00B42108">
      <w:pPr>
        <w:snapToGrid w:val="0"/>
        <w:spacing w:line="300" w:lineRule="auto"/>
        <w:ind w:firstLineChars="200" w:firstLine="482"/>
        <w:rPr>
          <w:rFonts w:ascii="楷体_GB2312" w:eastAsia="楷体_GB2312" w:hAnsi="宋体" w:hint="eastAsia"/>
          <w:b/>
          <w:sz w:val="24"/>
        </w:rPr>
      </w:pPr>
      <w:r>
        <w:rPr>
          <w:rFonts w:ascii="黑体" w:eastAsia="黑体" w:hAnsi="宋体" w:hint="eastAsia"/>
          <w:b/>
          <w:sz w:val="24"/>
        </w:rPr>
        <w:t>1</w:t>
      </w:r>
      <w:r>
        <w:rPr>
          <w:rFonts w:ascii="楷体_GB2312" w:eastAsia="楷体_GB2312" w:hAnsi="宋体" w:hint="eastAsia"/>
          <w:b/>
          <w:sz w:val="24"/>
        </w:rPr>
        <w:t xml:space="preserve"> 波长宜为</w:t>
      </w:r>
      <w:r>
        <w:rPr>
          <w:rFonts w:ascii="黑体" w:eastAsia="黑体" w:hAnsi="宋体" w:hint="eastAsia"/>
          <w:b/>
          <w:sz w:val="24"/>
        </w:rPr>
        <w:t>8</w:t>
      </w:r>
      <w:r>
        <w:rPr>
          <w:rFonts w:eastAsia="黑体"/>
          <w:b/>
          <w:sz w:val="24"/>
        </w:rPr>
        <w:t>μm</w:t>
      </w:r>
      <w:r>
        <w:rPr>
          <w:rFonts w:ascii="楷体_GB2312" w:eastAsia="楷体_GB2312" w:hAnsi="宋体" w:hint="eastAsia"/>
          <w:b/>
          <w:sz w:val="24"/>
        </w:rPr>
        <w:t>～</w:t>
      </w:r>
      <w:r>
        <w:rPr>
          <w:rFonts w:ascii="黑体" w:eastAsia="黑体" w:hAnsi="宋体" w:hint="eastAsia"/>
          <w:b/>
          <w:sz w:val="24"/>
        </w:rPr>
        <w:t>14</w:t>
      </w:r>
      <w:r>
        <w:rPr>
          <w:rFonts w:eastAsia="黑体"/>
          <w:b/>
          <w:sz w:val="24"/>
        </w:rPr>
        <w:t>μm</w:t>
      </w:r>
      <w:r>
        <w:rPr>
          <w:rFonts w:ascii="楷体_GB2312" w:eastAsia="楷体_GB2312" w:hAnsi="宋体" w:hint="eastAsia"/>
          <w:b/>
          <w:sz w:val="24"/>
        </w:rPr>
        <w:t>，并应具备光学成像功能；</w:t>
      </w:r>
    </w:p>
    <w:p w:rsidR="00B42108" w:rsidRDefault="00B42108" w:rsidP="00B42108">
      <w:pPr>
        <w:snapToGrid w:val="0"/>
        <w:spacing w:line="300" w:lineRule="auto"/>
        <w:ind w:firstLineChars="200" w:firstLine="482"/>
        <w:rPr>
          <w:rFonts w:ascii="楷体_GB2312" w:eastAsia="楷体_GB2312" w:hAnsi="宋体" w:hint="eastAsia"/>
          <w:b/>
          <w:sz w:val="24"/>
        </w:rPr>
      </w:pPr>
      <w:r>
        <w:rPr>
          <w:rFonts w:ascii="黑体" w:eastAsia="黑体" w:hAnsi="宋体" w:hint="eastAsia"/>
          <w:b/>
          <w:sz w:val="24"/>
        </w:rPr>
        <w:t>2</w:t>
      </w:r>
      <w:r>
        <w:rPr>
          <w:rFonts w:ascii="楷体_GB2312" w:eastAsia="楷体_GB2312" w:hAnsi="宋体" w:hint="eastAsia"/>
          <w:b/>
          <w:sz w:val="24"/>
        </w:rPr>
        <w:t xml:space="preserve"> 检测温度范围</w:t>
      </w:r>
      <w:r w:rsidRPr="006C3E4D">
        <w:rPr>
          <w:rFonts w:ascii="楷体_GB2312" w:eastAsia="楷体_GB2312" w:hAnsi="宋体" w:hint="eastAsia"/>
          <w:b/>
          <w:sz w:val="24"/>
        </w:rPr>
        <w:t>宜为</w:t>
      </w:r>
      <w:r>
        <w:rPr>
          <w:rFonts w:ascii="黑体" w:eastAsia="黑体" w:hAnsi="宋体" w:hint="eastAsia"/>
          <w:b/>
          <w:sz w:val="24"/>
        </w:rPr>
        <w:t>-20℃～100℃</w:t>
      </w:r>
      <w:r>
        <w:rPr>
          <w:rFonts w:ascii="楷体_GB2312" w:eastAsia="楷体_GB2312" w:hAnsi="宋体" w:hint="eastAsia"/>
          <w:b/>
          <w:sz w:val="24"/>
        </w:rPr>
        <w:t>；</w:t>
      </w:r>
    </w:p>
    <w:p w:rsidR="00B42108" w:rsidRDefault="00B42108" w:rsidP="00B42108">
      <w:pPr>
        <w:snapToGrid w:val="0"/>
        <w:spacing w:line="300" w:lineRule="auto"/>
        <w:ind w:firstLineChars="200" w:firstLine="482"/>
        <w:rPr>
          <w:rFonts w:ascii="楷体_GB2312" w:eastAsia="楷体_GB2312" w:hAnsi="宋体" w:hint="eastAsia"/>
          <w:b/>
          <w:sz w:val="24"/>
        </w:rPr>
      </w:pPr>
      <w:r>
        <w:rPr>
          <w:rFonts w:ascii="黑体" w:eastAsia="黑体" w:hAnsi="宋体" w:hint="eastAsia"/>
          <w:b/>
          <w:sz w:val="24"/>
        </w:rPr>
        <w:t>3</w:t>
      </w:r>
      <w:r>
        <w:rPr>
          <w:rFonts w:ascii="楷体_GB2312" w:eastAsia="楷体_GB2312" w:hAnsi="宋体" w:hint="eastAsia"/>
          <w:b/>
          <w:sz w:val="24"/>
        </w:rPr>
        <w:t xml:space="preserve"> 温度显示分辨率</w:t>
      </w:r>
      <w:r w:rsidRPr="006C3E4D">
        <w:rPr>
          <w:rFonts w:ascii="楷体_GB2312" w:eastAsia="楷体_GB2312" w:hAnsi="宋体" w:hint="eastAsia"/>
          <w:b/>
          <w:sz w:val="24"/>
        </w:rPr>
        <w:t>应</w:t>
      </w:r>
      <w:r>
        <w:rPr>
          <w:rFonts w:ascii="楷体_GB2312" w:eastAsia="楷体_GB2312" w:hAnsi="宋体" w:hint="eastAsia"/>
          <w:b/>
          <w:sz w:val="24"/>
        </w:rPr>
        <w:t>小于</w:t>
      </w:r>
      <w:r>
        <w:rPr>
          <w:rFonts w:ascii="黑体" w:eastAsia="黑体" w:hAnsi="宋体" w:hint="eastAsia"/>
          <w:b/>
          <w:sz w:val="24"/>
        </w:rPr>
        <w:t>0.1℃</w:t>
      </w:r>
      <w:r>
        <w:rPr>
          <w:rFonts w:ascii="楷体_GB2312" w:eastAsia="楷体_GB2312" w:hAnsi="宋体" w:hint="eastAsia"/>
          <w:b/>
          <w:sz w:val="24"/>
        </w:rPr>
        <w:t>；</w:t>
      </w:r>
    </w:p>
    <w:p w:rsidR="00B42108" w:rsidRDefault="00B42108" w:rsidP="00B42108">
      <w:pPr>
        <w:snapToGrid w:val="0"/>
        <w:spacing w:line="300" w:lineRule="auto"/>
        <w:ind w:firstLineChars="200" w:firstLine="482"/>
        <w:rPr>
          <w:rFonts w:ascii="楷体_GB2312" w:eastAsia="楷体_GB2312" w:hAnsi="宋体" w:hint="eastAsia"/>
          <w:b/>
          <w:sz w:val="24"/>
        </w:rPr>
      </w:pPr>
      <w:r>
        <w:rPr>
          <w:rFonts w:ascii="楷体_GB2312" w:eastAsia="楷体_GB2312" w:hAnsi="宋体" w:hint="eastAsia"/>
          <w:b/>
          <w:sz w:val="24"/>
        </w:rPr>
        <w:t>4 像素值</w:t>
      </w:r>
      <w:r w:rsidRPr="006C3E4D">
        <w:rPr>
          <w:rFonts w:ascii="楷体_GB2312" w:eastAsia="楷体_GB2312" w:hAnsi="宋体" w:hint="eastAsia"/>
          <w:b/>
          <w:sz w:val="24"/>
        </w:rPr>
        <w:t>不应</w:t>
      </w:r>
      <w:r>
        <w:rPr>
          <w:rFonts w:ascii="楷体_GB2312" w:eastAsia="楷体_GB2312" w:hAnsi="宋体" w:hint="eastAsia"/>
          <w:b/>
          <w:sz w:val="24"/>
        </w:rPr>
        <w:t>小于240bit×320bit；</w:t>
      </w:r>
    </w:p>
    <w:p w:rsidR="00B42108" w:rsidRDefault="00B42108" w:rsidP="00B42108">
      <w:pPr>
        <w:snapToGrid w:val="0"/>
        <w:spacing w:line="300" w:lineRule="auto"/>
        <w:ind w:firstLineChars="200" w:firstLine="482"/>
        <w:rPr>
          <w:rFonts w:ascii="楷体_GB2312" w:eastAsia="楷体_GB2312" w:hAnsi="宋体" w:hint="eastAsia"/>
          <w:b/>
          <w:sz w:val="24"/>
        </w:rPr>
      </w:pPr>
      <w:r>
        <w:rPr>
          <w:rFonts w:ascii="黑体" w:eastAsia="黑体" w:hAnsi="宋体" w:hint="eastAsia"/>
          <w:b/>
          <w:sz w:val="24"/>
        </w:rPr>
        <w:t xml:space="preserve">5 </w:t>
      </w:r>
      <w:r>
        <w:rPr>
          <w:rFonts w:ascii="楷体_GB2312" w:eastAsia="楷体_GB2312" w:hAnsi="宋体" w:hint="eastAsia"/>
          <w:b/>
          <w:sz w:val="24"/>
        </w:rPr>
        <w:t>空间分辨力</w:t>
      </w:r>
      <w:r w:rsidRPr="006C3E4D">
        <w:rPr>
          <w:rFonts w:ascii="楷体_GB2312" w:eastAsia="楷体_GB2312" w:hAnsi="宋体" w:hint="eastAsia"/>
          <w:b/>
          <w:sz w:val="24"/>
        </w:rPr>
        <w:t>不宜</w:t>
      </w:r>
      <w:r>
        <w:rPr>
          <w:rFonts w:ascii="楷体_GB2312" w:eastAsia="楷体_GB2312" w:hAnsi="宋体" w:hint="eastAsia"/>
          <w:b/>
          <w:sz w:val="24"/>
        </w:rPr>
        <w:t>小于1</w:t>
      </w:r>
      <w:r>
        <w:rPr>
          <w:rFonts w:ascii="黑体" w:eastAsia="黑体" w:hAnsi="宋体" w:hint="eastAsia"/>
          <w:b/>
          <w:sz w:val="24"/>
        </w:rPr>
        <w:t>mrad。</w:t>
      </w:r>
    </w:p>
    <w:p w:rsidR="00B42108" w:rsidRDefault="00B42108" w:rsidP="00B42108">
      <w:pPr>
        <w:snapToGrid w:val="0"/>
        <w:spacing w:beforeLines="50" w:line="300" w:lineRule="auto"/>
        <w:rPr>
          <w:rFonts w:ascii="楷体_GB2312" w:eastAsia="楷体_GB2312" w:hAnsi="宋体" w:hint="eastAsia"/>
          <w:sz w:val="24"/>
        </w:rPr>
      </w:pPr>
      <w:r>
        <w:rPr>
          <w:rFonts w:ascii="黑体" w:eastAsia="黑体" w:hint="eastAsia"/>
          <w:b/>
          <w:sz w:val="24"/>
        </w:rPr>
        <w:t>K.0.3</w:t>
      </w:r>
      <w:r>
        <w:rPr>
          <w:rFonts w:ascii="楷体_GB2312" w:eastAsia="楷体_GB2312" w:hAnsi="宋体" w:hint="eastAsia"/>
          <w:b/>
          <w:sz w:val="24"/>
        </w:rPr>
        <w:t>红外热像仪应在计量检定或校准有效期内使用。</w:t>
      </w:r>
    </w:p>
    <w:p w:rsidR="00B42108" w:rsidRDefault="00B42108" w:rsidP="00B42108">
      <w:pPr>
        <w:snapToGrid w:val="0"/>
        <w:spacing w:beforeLines="50"/>
        <w:rPr>
          <w:rFonts w:ascii="楷体_GB2312" w:eastAsia="楷体_GB2312" w:hint="eastAsia"/>
          <w:b/>
          <w:sz w:val="24"/>
        </w:rPr>
      </w:pPr>
      <w:r>
        <w:rPr>
          <w:rFonts w:ascii="黑体" w:eastAsia="黑体" w:hint="eastAsia"/>
          <w:b/>
          <w:sz w:val="24"/>
        </w:rPr>
        <w:t>K.0.4</w:t>
      </w:r>
      <w:r>
        <w:rPr>
          <w:rFonts w:ascii="楷体_GB2312" w:eastAsia="楷体_GB2312" w:hAnsi="宋体" w:hint="eastAsia"/>
          <w:b/>
          <w:sz w:val="24"/>
        </w:rPr>
        <w:t>红外热像</w:t>
      </w:r>
      <w:r>
        <w:rPr>
          <w:rFonts w:ascii="楷体_GB2312" w:eastAsia="楷体_GB2312" w:hint="eastAsia"/>
          <w:b/>
          <w:sz w:val="24"/>
        </w:rPr>
        <w:t>现场检测环境要求：</w:t>
      </w:r>
    </w:p>
    <w:p w:rsidR="00B42108" w:rsidRDefault="00B42108" w:rsidP="00B42108">
      <w:pPr>
        <w:snapToGrid w:val="0"/>
        <w:spacing w:line="300" w:lineRule="auto"/>
        <w:ind w:firstLineChars="200" w:firstLine="482"/>
        <w:rPr>
          <w:rFonts w:ascii="楷体_GB2312" w:eastAsia="楷体_GB2312" w:hAnsi="宋体" w:hint="eastAsia"/>
          <w:b/>
          <w:color w:val="000000"/>
          <w:sz w:val="24"/>
        </w:rPr>
      </w:pPr>
      <w:r>
        <w:rPr>
          <w:rFonts w:ascii="黑体" w:eastAsia="黑体" w:hint="eastAsia"/>
          <w:b/>
          <w:sz w:val="24"/>
        </w:rPr>
        <w:t>1</w:t>
      </w:r>
      <w:r>
        <w:rPr>
          <w:rFonts w:ascii="楷体_GB2312" w:eastAsia="楷体_GB2312" w:hint="eastAsia"/>
          <w:b/>
          <w:sz w:val="24"/>
        </w:rPr>
        <w:t xml:space="preserve"> </w:t>
      </w:r>
      <w:r>
        <w:rPr>
          <w:rFonts w:ascii="楷体_GB2312" w:eastAsia="楷体_GB2312" w:hAnsi="宋体" w:hint="eastAsia"/>
          <w:b/>
          <w:sz w:val="24"/>
        </w:rPr>
        <w:t>检测工作宜选在</w:t>
      </w:r>
      <w:r>
        <w:rPr>
          <w:rFonts w:ascii="楷体_GB2312" w:eastAsia="楷体_GB2312" w:hAnsi="宋体" w:hint="eastAsia"/>
          <w:b/>
          <w:color w:val="000000"/>
          <w:sz w:val="24"/>
        </w:rPr>
        <w:t>风速不大于4m/s的</w:t>
      </w:r>
      <w:r>
        <w:rPr>
          <w:rFonts w:ascii="楷体_GB2312" w:eastAsia="楷体_GB2312" w:hAnsi="宋体" w:hint="eastAsia"/>
          <w:b/>
          <w:sz w:val="24"/>
        </w:rPr>
        <w:t>晴天；</w:t>
      </w:r>
    </w:p>
    <w:p w:rsidR="00B42108" w:rsidRDefault="00B42108" w:rsidP="00B42108">
      <w:pPr>
        <w:snapToGrid w:val="0"/>
        <w:spacing w:line="300" w:lineRule="auto"/>
        <w:ind w:firstLineChars="200" w:firstLine="482"/>
        <w:rPr>
          <w:rFonts w:ascii="楷体_GB2312" w:eastAsia="楷体_GB2312" w:hAnsi="宋体" w:hint="eastAsia"/>
          <w:b/>
          <w:color w:val="000000"/>
          <w:sz w:val="24"/>
        </w:rPr>
      </w:pPr>
      <w:r>
        <w:rPr>
          <w:rFonts w:ascii="黑体" w:eastAsia="黑体" w:hAnsi="宋体" w:hint="eastAsia"/>
          <w:b/>
          <w:color w:val="000000"/>
          <w:sz w:val="24"/>
        </w:rPr>
        <w:t>2</w:t>
      </w:r>
      <w:r>
        <w:rPr>
          <w:rFonts w:ascii="楷体_GB2312" w:eastAsia="楷体_GB2312" w:hAnsi="宋体" w:hint="eastAsia"/>
          <w:b/>
          <w:color w:val="000000"/>
          <w:sz w:val="24"/>
        </w:rPr>
        <w:t xml:space="preserve"> 待测区域不应有明水；</w:t>
      </w:r>
    </w:p>
    <w:p w:rsidR="00B42108" w:rsidRDefault="00B42108" w:rsidP="00B42108">
      <w:pPr>
        <w:snapToGrid w:val="0"/>
        <w:spacing w:line="300" w:lineRule="auto"/>
        <w:ind w:firstLineChars="200" w:firstLine="482"/>
        <w:rPr>
          <w:rFonts w:ascii="楷体_GB2312" w:eastAsia="楷体_GB2312" w:hAnsi="宋体" w:hint="eastAsia"/>
          <w:b/>
          <w:sz w:val="24"/>
        </w:rPr>
      </w:pPr>
      <w:r>
        <w:rPr>
          <w:rFonts w:ascii="黑体" w:eastAsia="黑体" w:hint="eastAsia"/>
          <w:b/>
          <w:sz w:val="24"/>
        </w:rPr>
        <w:t>3</w:t>
      </w:r>
      <w:r>
        <w:rPr>
          <w:rFonts w:ascii="楷体_GB2312" w:eastAsia="楷体_GB2312" w:hint="eastAsia"/>
          <w:b/>
          <w:sz w:val="24"/>
        </w:rPr>
        <w:t xml:space="preserve"> </w:t>
      </w:r>
      <w:r>
        <w:rPr>
          <w:rFonts w:ascii="楷体_GB2312" w:eastAsia="楷体_GB2312" w:hAnsi="宋体" w:hint="eastAsia"/>
          <w:b/>
          <w:sz w:val="24"/>
        </w:rPr>
        <w:t>被测墙面和仪器之间不应有树木和障碍等遮蔽物。</w:t>
      </w:r>
    </w:p>
    <w:p w:rsidR="00B42108" w:rsidRDefault="00B42108" w:rsidP="00B42108">
      <w:pPr>
        <w:snapToGrid w:val="0"/>
        <w:spacing w:beforeLines="50" w:line="300" w:lineRule="auto"/>
        <w:rPr>
          <w:rFonts w:ascii="楷体_GB2312" w:eastAsia="楷体_GB2312" w:hAnsi="宋体" w:hint="eastAsia"/>
          <w:sz w:val="24"/>
        </w:rPr>
      </w:pPr>
      <w:r>
        <w:rPr>
          <w:rFonts w:ascii="黑体" w:eastAsia="黑体" w:hint="eastAsia"/>
          <w:b/>
          <w:sz w:val="24"/>
        </w:rPr>
        <w:t>K.0.5</w:t>
      </w:r>
      <w:r>
        <w:rPr>
          <w:rFonts w:ascii="楷体_GB2312" w:eastAsia="楷体_GB2312" w:hAnsi="宋体" w:hint="eastAsia"/>
          <w:b/>
          <w:sz w:val="24"/>
        </w:rPr>
        <w:t>红外热像图拍摄不应少于</w:t>
      </w:r>
      <w:r>
        <w:rPr>
          <w:rFonts w:ascii="黑体" w:eastAsia="黑体" w:hAnsi="宋体" w:hint="eastAsia"/>
          <w:b/>
          <w:sz w:val="24"/>
        </w:rPr>
        <w:t>2</w:t>
      </w:r>
      <w:r>
        <w:rPr>
          <w:rFonts w:ascii="楷体_GB2312" w:eastAsia="楷体_GB2312" w:hAnsi="宋体" w:hint="eastAsia"/>
          <w:b/>
          <w:sz w:val="24"/>
        </w:rPr>
        <w:t>张，红外热谱图的一个像素点在目标物上应不大于</w:t>
      </w:r>
      <w:r>
        <w:rPr>
          <w:rFonts w:ascii="黑体" w:eastAsia="黑体" w:hAnsi="宋体" w:hint="eastAsia"/>
          <w:b/>
          <w:sz w:val="24"/>
        </w:rPr>
        <w:t>50mm×50mm</w:t>
      </w:r>
      <w:r>
        <w:rPr>
          <w:rFonts w:ascii="楷体_GB2312" w:eastAsia="楷体_GB2312" w:hAnsi="宋体" w:hint="eastAsia"/>
          <w:b/>
          <w:sz w:val="24"/>
        </w:rPr>
        <w:t>。</w:t>
      </w:r>
    </w:p>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K.0.6</w:t>
      </w:r>
      <w:r>
        <w:rPr>
          <w:rFonts w:ascii="黑体" w:eastAsia="黑体" w:hint="eastAsia"/>
          <w:sz w:val="24"/>
        </w:rPr>
        <w:t xml:space="preserve"> </w:t>
      </w:r>
      <w:r>
        <w:rPr>
          <w:rFonts w:ascii="楷体_GB2312" w:eastAsia="楷体_GB2312" w:hint="eastAsia"/>
          <w:b/>
          <w:sz w:val="24"/>
        </w:rPr>
        <w:t>现场检测应按</w:t>
      </w:r>
      <w:r>
        <w:rPr>
          <w:rFonts w:ascii="楷体_GB2312" w:eastAsia="楷体_GB2312" w:hAnsi="宋体" w:hint="eastAsia"/>
          <w:b/>
          <w:sz w:val="24"/>
        </w:rPr>
        <w:t>下列步骤进行</w:t>
      </w:r>
      <w:r>
        <w:rPr>
          <w:rFonts w:ascii="楷体_GB2312" w:eastAsia="楷体_GB2312" w:hint="eastAsia"/>
          <w:b/>
          <w:sz w:val="24"/>
        </w:rPr>
        <w:t>：</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1</w:t>
      </w:r>
      <w:r>
        <w:rPr>
          <w:rFonts w:ascii="楷体_GB2312" w:eastAsia="楷体_GB2312" w:hint="eastAsia"/>
          <w:b/>
          <w:sz w:val="24"/>
        </w:rPr>
        <w:t xml:space="preserve"> 安放、调试仪器及外围设备，使其处于工作状态；</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 xml:space="preserve">2 </w:t>
      </w:r>
      <w:r>
        <w:rPr>
          <w:rFonts w:ascii="楷体_GB2312" w:eastAsia="楷体_GB2312" w:hint="eastAsia"/>
          <w:b/>
          <w:sz w:val="24"/>
        </w:rPr>
        <w:t>记录气温、外墙周围温度、风速、被测墙面日照情况等气象条件；</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3</w:t>
      </w:r>
      <w:r>
        <w:rPr>
          <w:rFonts w:ascii="楷体_GB2312" w:eastAsia="楷体_GB2312" w:hint="eastAsia"/>
          <w:b/>
          <w:sz w:val="24"/>
        </w:rPr>
        <w:t xml:space="preserve"> 记录拍摄距离、角度、拍摄时间等相关信息；</w:t>
      </w:r>
    </w:p>
    <w:p w:rsidR="00B42108" w:rsidRDefault="00B42108" w:rsidP="00B42108">
      <w:pPr>
        <w:snapToGrid w:val="0"/>
        <w:spacing w:line="300" w:lineRule="auto"/>
        <w:ind w:firstLineChars="200" w:firstLine="482"/>
        <w:rPr>
          <w:rFonts w:ascii="楷体_GB2312" w:eastAsia="楷体_GB2312" w:hint="eastAsia"/>
          <w:b/>
          <w:sz w:val="24"/>
        </w:rPr>
      </w:pPr>
      <w:r>
        <w:rPr>
          <w:rFonts w:ascii="黑体" w:eastAsia="黑体" w:hint="eastAsia"/>
          <w:b/>
          <w:sz w:val="24"/>
        </w:rPr>
        <w:t xml:space="preserve">4 </w:t>
      </w:r>
      <w:r>
        <w:rPr>
          <w:rFonts w:ascii="楷体_GB2312" w:eastAsia="楷体_GB2312" w:hint="eastAsia"/>
          <w:b/>
          <w:sz w:val="24"/>
        </w:rPr>
        <w:t>记录拍摄顺序。</w:t>
      </w:r>
    </w:p>
    <w:p w:rsidR="00B42108" w:rsidRPr="00556B6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K.0.7</w:t>
      </w:r>
      <w:r>
        <w:rPr>
          <w:rFonts w:ascii="楷体_GB2312" w:eastAsia="楷体_GB2312" w:hint="eastAsia"/>
          <w:b/>
          <w:sz w:val="24"/>
        </w:rPr>
        <w:t xml:space="preserve"> 现场检测时应对温度场分布异常的部位用锤击法进行验证</w:t>
      </w:r>
      <w:r w:rsidRPr="00556B68">
        <w:rPr>
          <w:rFonts w:ascii="楷体_GB2312" w:eastAsia="楷体_GB2312" w:hint="eastAsia"/>
          <w:b/>
          <w:sz w:val="24"/>
        </w:rPr>
        <w:t xml:space="preserve">。 </w:t>
      </w:r>
    </w:p>
    <w:p w:rsidR="00B42108" w:rsidRDefault="00B42108" w:rsidP="00B42108">
      <w:pPr>
        <w:snapToGrid w:val="0"/>
        <w:spacing w:beforeLines="50" w:line="300" w:lineRule="auto"/>
        <w:rPr>
          <w:rFonts w:ascii="楷体_GB2312" w:eastAsia="楷体_GB2312" w:hint="eastAsia"/>
          <w:b/>
          <w:sz w:val="24"/>
        </w:rPr>
      </w:pPr>
      <w:r>
        <w:rPr>
          <w:rFonts w:ascii="黑体" w:eastAsia="黑体" w:hint="eastAsia"/>
          <w:b/>
          <w:sz w:val="24"/>
        </w:rPr>
        <w:t xml:space="preserve">K.0.8 </w:t>
      </w:r>
      <w:r>
        <w:rPr>
          <w:rFonts w:ascii="楷体_GB2312" w:eastAsia="楷体_GB2312" w:hint="eastAsia"/>
          <w:b/>
          <w:sz w:val="24"/>
        </w:rPr>
        <w:t xml:space="preserve"> 对建筑外墙饰面空鼓情况可按表K.0.8的规定进行分级：</w:t>
      </w:r>
    </w:p>
    <w:p w:rsidR="00B42108" w:rsidRDefault="00B42108" w:rsidP="00B42108">
      <w:pPr>
        <w:snapToGrid w:val="0"/>
        <w:jc w:val="center"/>
        <w:rPr>
          <w:rFonts w:ascii="楷体_GB2312" w:eastAsia="楷体_GB2312" w:hint="eastAsia"/>
          <w:b/>
          <w:sz w:val="24"/>
        </w:rPr>
      </w:pPr>
      <w:r>
        <w:rPr>
          <w:rFonts w:ascii="楷体_GB2312" w:eastAsia="楷体_GB2312" w:hint="eastAsia"/>
          <w:b/>
          <w:sz w:val="24"/>
        </w:rPr>
        <w:t>表</w:t>
      </w:r>
      <w:r>
        <w:rPr>
          <w:rFonts w:ascii="黑体" w:eastAsia="黑体" w:hint="eastAsia"/>
          <w:b/>
          <w:sz w:val="24"/>
        </w:rPr>
        <w:t>K.0.8</w:t>
      </w:r>
      <w:r>
        <w:rPr>
          <w:rFonts w:ascii="楷体_GB2312" w:eastAsia="楷体_GB2312" w:hint="eastAsia"/>
          <w:b/>
          <w:sz w:val="24"/>
        </w:rPr>
        <w:t xml:space="preserve">  建筑</w:t>
      </w:r>
      <w:r>
        <w:rPr>
          <w:rFonts w:ascii="楷体_GB2312" w:eastAsia="楷体_GB2312" w:hAnsi="宋体" w:hint="eastAsia"/>
          <w:b/>
          <w:sz w:val="24"/>
        </w:rPr>
        <w:t>外墙饰面空鼓情况的分级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944"/>
        <w:gridCol w:w="2319"/>
        <w:gridCol w:w="2533"/>
      </w:tblGrid>
      <w:tr w:rsidR="00B42108" w:rsidTr="00C410F8">
        <w:tc>
          <w:tcPr>
            <w:tcW w:w="1101"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等级</w:t>
            </w:r>
          </w:p>
        </w:tc>
        <w:tc>
          <w:tcPr>
            <w:tcW w:w="2944" w:type="dxa"/>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特征</w:t>
            </w:r>
          </w:p>
        </w:tc>
        <w:tc>
          <w:tcPr>
            <w:tcW w:w="2319"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分级标准</w:t>
            </w:r>
          </w:p>
        </w:tc>
        <w:tc>
          <w:tcPr>
            <w:tcW w:w="2533"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处理要求</w:t>
            </w:r>
          </w:p>
        </w:tc>
      </w:tr>
      <w:tr w:rsidR="00B42108" w:rsidTr="00C410F8">
        <w:tc>
          <w:tcPr>
            <w:tcW w:w="1101"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Ⅰ</w:t>
            </w:r>
          </w:p>
        </w:tc>
        <w:tc>
          <w:tcPr>
            <w:tcW w:w="2944" w:type="dxa"/>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红外热像图无异常温差。</w:t>
            </w:r>
          </w:p>
        </w:tc>
        <w:tc>
          <w:tcPr>
            <w:tcW w:w="2319"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无缺陷，或缺陷轻微不致产生安全隐患</w:t>
            </w:r>
          </w:p>
        </w:tc>
        <w:tc>
          <w:tcPr>
            <w:tcW w:w="2533"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可不采取措施</w:t>
            </w:r>
          </w:p>
        </w:tc>
      </w:tr>
      <w:tr w:rsidR="00B42108" w:rsidTr="00C410F8">
        <w:tc>
          <w:tcPr>
            <w:tcW w:w="1101"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Ⅱ</w:t>
            </w:r>
          </w:p>
        </w:tc>
        <w:tc>
          <w:tcPr>
            <w:tcW w:w="2944" w:type="dxa"/>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红外热像图异常温差区域独立并且面积小于0.1m</w:t>
            </w:r>
            <w:r>
              <w:rPr>
                <w:rFonts w:ascii="楷体_GB2312" w:eastAsia="楷体_GB2312" w:hint="eastAsia"/>
                <w:b/>
                <w:sz w:val="24"/>
                <w:vertAlign w:val="superscript"/>
              </w:rPr>
              <w:t>2</w:t>
            </w:r>
            <w:r>
              <w:rPr>
                <w:rFonts w:ascii="楷体_GB2312" w:eastAsia="楷体_GB2312" w:hint="eastAsia"/>
                <w:b/>
                <w:sz w:val="24"/>
              </w:rPr>
              <w:t>。</w:t>
            </w:r>
          </w:p>
        </w:tc>
        <w:tc>
          <w:tcPr>
            <w:tcW w:w="2319"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有缺陷，个别缺陷部位存在安全隐患</w:t>
            </w:r>
          </w:p>
        </w:tc>
        <w:tc>
          <w:tcPr>
            <w:tcW w:w="2533"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应采取措施，且个别部位应立即采取措施</w:t>
            </w:r>
          </w:p>
        </w:tc>
      </w:tr>
      <w:tr w:rsidR="00B42108" w:rsidTr="00C410F8">
        <w:tc>
          <w:tcPr>
            <w:tcW w:w="1101"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Ⅲ</w:t>
            </w:r>
          </w:p>
        </w:tc>
        <w:tc>
          <w:tcPr>
            <w:tcW w:w="2944" w:type="dxa"/>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红外热像图异常温差区成片分布或面积大于0.1m</w:t>
            </w:r>
            <w:r>
              <w:rPr>
                <w:rFonts w:ascii="楷体_GB2312" w:eastAsia="楷体_GB2312" w:hint="eastAsia"/>
                <w:b/>
                <w:sz w:val="24"/>
                <w:vertAlign w:val="superscript"/>
              </w:rPr>
              <w:t>2</w:t>
            </w:r>
            <w:r>
              <w:rPr>
                <w:rFonts w:ascii="楷体_GB2312" w:eastAsia="楷体_GB2312" w:hint="eastAsia"/>
                <w:b/>
                <w:sz w:val="24"/>
              </w:rPr>
              <w:t>。</w:t>
            </w:r>
          </w:p>
        </w:tc>
        <w:tc>
          <w:tcPr>
            <w:tcW w:w="2319"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缺陷严重，安全隐患大</w:t>
            </w:r>
          </w:p>
        </w:tc>
        <w:tc>
          <w:tcPr>
            <w:tcW w:w="2533" w:type="dxa"/>
            <w:vAlign w:val="center"/>
          </w:tcPr>
          <w:p w:rsidR="00B42108" w:rsidRDefault="00B42108" w:rsidP="00C410F8">
            <w:pPr>
              <w:snapToGrid w:val="0"/>
              <w:jc w:val="center"/>
              <w:rPr>
                <w:rFonts w:ascii="楷体_GB2312" w:eastAsia="楷体_GB2312" w:hint="eastAsia"/>
                <w:b/>
                <w:sz w:val="24"/>
              </w:rPr>
            </w:pPr>
            <w:r>
              <w:rPr>
                <w:rFonts w:ascii="楷体_GB2312" w:eastAsia="楷体_GB2312" w:hint="eastAsia"/>
                <w:b/>
                <w:sz w:val="24"/>
              </w:rPr>
              <w:t>应立即采取措施</w:t>
            </w:r>
          </w:p>
        </w:tc>
      </w:tr>
    </w:tbl>
    <w:p w:rsidR="00B42108" w:rsidRPr="00693EF4" w:rsidRDefault="00B42108" w:rsidP="00B42108">
      <w:pPr>
        <w:pStyle w:val="1"/>
        <w:snapToGrid w:val="0"/>
        <w:spacing w:before="0" w:after="0" w:line="240" w:lineRule="auto"/>
        <w:jc w:val="center"/>
        <w:rPr>
          <w:rFonts w:ascii="华文楷体" w:eastAsia="华文楷体" w:hAnsi="华文楷体" w:hint="eastAsia"/>
          <w:sz w:val="28"/>
          <w:szCs w:val="28"/>
        </w:rPr>
      </w:pPr>
      <w:r>
        <w:rPr>
          <w:rFonts w:ascii="楷体_GB2312" w:eastAsia="楷体_GB2312" w:hAnsi="楷体_GB2312"/>
          <w:sz w:val="30"/>
          <w:szCs w:val="30"/>
        </w:rPr>
        <w:br w:type="page"/>
      </w:r>
      <w:r w:rsidRPr="00693EF4">
        <w:rPr>
          <w:rFonts w:ascii="华文楷体" w:eastAsia="华文楷体" w:hAnsi="华文楷体" w:hint="eastAsia"/>
          <w:sz w:val="28"/>
          <w:szCs w:val="28"/>
        </w:rPr>
        <w:lastRenderedPageBreak/>
        <w:t>附</w:t>
      </w:r>
      <w:bookmarkStart w:id="93" w:name="_Toc357776774"/>
      <w:r w:rsidRPr="00693EF4">
        <w:rPr>
          <w:rFonts w:ascii="华文楷体" w:eastAsia="华文楷体" w:hAnsi="华文楷体" w:hint="eastAsia"/>
          <w:sz w:val="28"/>
          <w:szCs w:val="28"/>
        </w:rPr>
        <w:t>录</w:t>
      </w:r>
      <w:r w:rsidRPr="00254451">
        <w:rPr>
          <w:rFonts w:ascii="黑体" w:eastAsia="黑体" w:hAnsi="黑体" w:hint="eastAsia"/>
          <w:sz w:val="28"/>
          <w:szCs w:val="28"/>
        </w:rPr>
        <w:t>L</w:t>
      </w:r>
      <w:r w:rsidRPr="00693EF4">
        <w:rPr>
          <w:rFonts w:ascii="华文楷体" w:eastAsia="华文楷体" w:hAnsi="华文楷体" w:hint="eastAsia"/>
          <w:sz w:val="28"/>
          <w:szCs w:val="28"/>
        </w:rPr>
        <w:t xml:space="preserve">  硅酮结构密封胶本体性能的取样测试方法</w:t>
      </w:r>
    </w:p>
    <w:bookmarkEnd w:id="93"/>
    <w:p w:rsidR="00B42108" w:rsidRDefault="00B42108" w:rsidP="00B42108">
      <w:pPr>
        <w:snapToGrid w:val="0"/>
        <w:spacing w:line="300" w:lineRule="auto"/>
        <w:rPr>
          <w:rFonts w:ascii="华文楷体" w:eastAsia="华文楷体" w:hAnsi="华文楷体" w:hint="eastAsia"/>
          <w:color w:val="000000"/>
          <w:position w:val="-6"/>
          <w:sz w:val="24"/>
        </w:rPr>
      </w:pPr>
      <w:r w:rsidRPr="00010AEC">
        <w:rPr>
          <w:rFonts w:ascii="黑体" w:eastAsia="黑体" w:hAnsi="黑体" w:hint="eastAsia"/>
          <w:b/>
          <w:color w:val="000000"/>
          <w:sz w:val="24"/>
        </w:rPr>
        <w:t>L.0.1</w:t>
      </w:r>
      <w:r w:rsidRPr="00693EF4">
        <w:rPr>
          <w:rFonts w:ascii="华文楷体" w:eastAsia="华文楷体" w:hAnsi="华文楷体" w:hint="eastAsia"/>
          <w:color w:val="000000"/>
          <w:sz w:val="24"/>
        </w:rPr>
        <w:t xml:space="preserve"> </w:t>
      </w:r>
      <w:r w:rsidRPr="00693EF4">
        <w:rPr>
          <w:rFonts w:ascii="华文楷体" w:eastAsia="华文楷体" w:hAnsi="华文楷体" w:hint="eastAsia"/>
          <w:b/>
          <w:color w:val="000000"/>
          <w:sz w:val="24"/>
        </w:rPr>
        <w:t>本附录适用于从既有玻璃幕墙中取得硅酮结构密封胶试样，测定试样胶体拉伸强度</w:t>
      </w:r>
      <w:r w:rsidRPr="00693EF4">
        <w:rPr>
          <w:rFonts w:ascii="华文楷体" w:eastAsia="华文楷体" w:hAnsi="华文楷体" w:hint="eastAsia"/>
          <w:color w:val="000000"/>
          <w:position w:val="-14"/>
          <w:sz w:val="24"/>
        </w:rPr>
        <w:object w:dxaOrig="401" w:dyaOrig="382">
          <v:shape id="_x0000_i1226" type="#_x0000_t75" style="width:19.5pt;height:18.75pt;mso-position-horizontal-relative:page;mso-position-vertical-relative:page" o:ole="">
            <v:imagedata r:id="rId375" o:title=""/>
          </v:shape>
          <o:OLEObject Type="Embed" ProgID="Equation.3" ShapeID="_x0000_i1226" DrawAspect="Content" ObjectID="_1459323124" r:id="rId376"/>
        </w:object>
      </w:r>
      <w:r w:rsidRPr="00693EF4">
        <w:rPr>
          <w:rFonts w:ascii="华文楷体" w:eastAsia="华文楷体" w:hAnsi="华文楷体" w:hint="eastAsia"/>
          <w:b/>
          <w:color w:val="000000"/>
          <w:sz w:val="24"/>
        </w:rPr>
        <w:t>和达到</w:t>
      </w:r>
      <w:r w:rsidRPr="00693EF4">
        <w:rPr>
          <w:rFonts w:ascii="华文楷体" w:eastAsia="华文楷体" w:hAnsi="华文楷体" w:hint="eastAsia"/>
          <w:color w:val="000000"/>
          <w:position w:val="-14"/>
          <w:sz w:val="24"/>
        </w:rPr>
        <w:object w:dxaOrig="401" w:dyaOrig="382">
          <v:shape id="_x0000_i1227" type="#_x0000_t75" style="width:19.5pt;height:18.75pt;mso-position-horizontal-relative:page;mso-position-vertical-relative:page" o:ole="">
            <v:imagedata r:id="rId375" o:title=""/>
          </v:shape>
          <o:OLEObject Type="Embed" ProgID="Equation.3" ShapeID="_x0000_i1227" DrawAspect="Content" ObjectID="_1459323125" r:id="rId377"/>
        </w:object>
      </w:r>
      <w:r w:rsidRPr="00693EF4">
        <w:rPr>
          <w:rFonts w:ascii="华文楷体" w:eastAsia="华文楷体" w:hAnsi="华文楷体" w:hint="eastAsia"/>
          <w:b/>
          <w:color w:val="000000"/>
          <w:sz w:val="24"/>
        </w:rPr>
        <w:t>时试样胶体的伸长率</w:t>
      </w:r>
      <w:r w:rsidRPr="00693EF4">
        <w:rPr>
          <w:rFonts w:ascii="华文楷体" w:eastAsia="华文楷体" w:hAnsi="华文楷体" w:hint="eastAsia"/>
          <w:color w:val="000000"/>
          <w:position w:val="-4"/>
          <w:sz w:val="24"/>
        </w:rPr>
        <w:object w:dxaOrig="241" w:dyaOrig="261">
          <v:shape id="_x0000_i1228" type="#_x0000_t75" style="width:12pt;height:13.5pt;mso-position-horizontal-relative:page;mso-position-vertical-relative:page" o:ole="">
            <v:imagedata r:id="rId378" o:title=""/>
          </v:shape>
          <o:OLEObject Type="Embed" ProgID="Equation.3" ShapeID="_x0000_i1228" DrawAspect="Content" ObjectID="_1459323126" r:id="rId379"/>
        </w:object>
      </w:r>
      <w:r w:rsidRPr="00693EF4">
        <w:rPr>
          <w:rFonts w:ascii="华文楷体" w:eastAsia="华文楷体" w:hAnsi="华文楷体" w:hint="eastAsia"/>
          <w:color w:val="000000"/>
          <w:position w:val="-6"/>
          <w:sz w:val="24"/>
        </w:rPr>
        <w:t>。</w:t>
      </w:r>
    </w:p>
    <w:p w:rsidR="00B42108" w:rsidRPr="00693EF4" w:rsidRDefault="00B42108" w:rsidP="00B42108">
      <w:pPr>
        <w:adjustRightInd w:val="0"/>
        <w:snapToGrid w:val="0"/>
        <w:spacing w:line="300" w:lineRule="auto"/>
        <w:rPr>
          <w:rFonts w:ascii="华文楷体" w:eastAsia="华文楷体" w:hAnsi="华文楷体" w:hint="eastAsia"/>
          <w:b/>
          <w:color w:val="000000"/>
          <w:sz w:val="24"/>
        </w:rPr>
      </w:pPr>
      <w:r>
        <w:rPr>
          <w:rFonts w:ascii="华文楷体" w:eastAsia="华文楷体" w:hAnsi="华文楷体" w:hint="eastAsia"/>
          <w:color w:val="000000"/>
          <w:position w:val="-6"/>
          <w:sz w:val="24"/>
        </w:rPr>
        <w:t>【取得试样胶体的强度后，可根据有关规律推断硅酮结构胶或硅酮结构密封胶的粘接强度本体强度】</w:t>
      </w:r>
    </w:p>
    <w:p w:rsidR="00B42108" w:rsidRPr="00693EF4" w:rsidRDefault="00B42108" w:rsidP="00B42108">
      <w:pPr>
        <w:snapToGrid w:val="0"/>
        <w:spacing w:beforeLines="50" w:line="300" w:lineRule="auto"/>
        <w:rPr>
          <w:rFonts w:ascii="华文楷体" w:eastAsia="华文楷体" w:hAnsi="华文楷体" w:hint="eastAsia"/>
          <w:b/>
          <w:color w:val="000000"/>
          <w:sz w:val="24"/>
        </w:rPr>
      </w:pPr>
      <w:r w:rsidRPr="00010AEC">
        <w:rPr>
          <w:rFonts w:ascii="黑体" w:eastAsia="黑体" w:hAnsi="黑体" w:hint="eastAsia"/>
          <w:b/>
          <w:color w:val="000000"/>
          <w:sz w:val="24"/>
        </w:rPr>
        <w:t>L.0.2</w:t>
      </w:r>
      <w:r w:rsidRPr="00693EF4">
        <w:rPr>
          <w:rFonts w:ascii="华文楷体" w:eastAsia="华文楷体" w:hAnsi="华文楷体" w:hint="eastAsia"/>
          <w:b/>
          <w:color w:val="000000"/>
          <w:sz w:val="24"/>
        </w:rPr>
        <w:t xml:space="preserve"> 从既有玻璃幕墙中取得硅酮结构密封胶试样的组数应由待检幕墙数量确定，每组样品的数量不宜少于</w:t>
      </w:r>
      <w:r w:rsidRPr="00D65F9F">
        <w:rPr>
          <w:rFonts w:ascii="黑体" w:eastAsia="黑体" w:hAnsi="黑体" w:hint="eastAsia"/>
          <w:b/>
          <w:color w:val="000000"/>
          <w:sz w:val="24"/>
        </w:rPr>
        <w:t>5</w:t>
      </w:r>
      <w:r w:rsidRPr="00693EF4">
        <w:rPr>
          <w:rFonts w:ascii="华文楷体" w:eastAsia="华文楷体" w:hAnsi="华文楷体" w:hint="eastAsia"/>
          <w:b/>
          <w:color w:val="000000"/>
          <w:sz w:val="24"/>
        </w:rPr>
        <w:t>个。</w:t>
      </w:r>
    </w:p>
    <w:p w:rsidR="00B42108" w:rsidRPr="00693EF4" w:rsidRDefault="00B42108" w:rsidP="00B42108">
      <w:pPr>
        <w:snapToGrid w:val="0"/>
        <w:spacing w:beforeLines="50" w:line="300" w:lineRule="auto"/>
        <w:rPr>
          <w:rFonts w:ascii="华文楷体" w:eastAsia="华文楷体" w:hAnsi="华文楷体" w:hint="eastAsia"/>
          <w:b/>
          <w:color w:val="000000"/>
          <w:sz w:val="24"/>
        </w:rPr>
      </w:pPr>
      <w:r w:rsidRPr="00010AEC">
        <w:rPr>
          <w:rFonts w:ascii="黑体" w:eastAsia="黑体" w:hAnsi="黑体" w:hint="eastAsia"/>
          <w:b/>
          <w:color w:val="000000"/>
          <w:sz w:val="24"/>
        </w:rPr>
        <w:t>L.0.3</w:t>
      </w:r>
      <w:r w:rsidRPr="00693EF4">
        <w:rPr>
          <w:rFonts w:ascii="华文楷体" w:eastAsia="华文楷体" w:hAnsi="华文楷体" w:hint="eastAsia"/>
          <w:b/>
          <w:color w:val="000000"/>
          <w:sz w:val="24"/>
        </w:rPr>
        <w:t xml:space="preserve"> 现场取得样品时，应采取沿硅酮结构胶粘结面的长度方向进行剥取。</w:t>
      </w:r>
    </w:p>
    <w:p w:rsidR="00B42108" w:rsidRPr="00693EF4" w:rsidRDefault="00B42108" w:rsidP="00B42108">
      <w:pPr>
        <w:snapToGrid w:val="0"/>
        <w:spacing w:beforeLines="50" w:line="300" w:lineRule="auto"/>
        <w:rPr>
          <w:rFonts w:ascii="华文楷体" w:eastAsia="华文楷体" w:hAnsi="华文楷体" w:hint="eastAsia"/>
          <w:b/>
          <w:color w:val="000000"/>
          <w:sz w:val="24"/>
        </w:rPr>
      </w:pPr>
      <w:r w:rsidRPr="007C7B78">
        <w:rPr>
          <w:rFonts w:ascii="黑体" w:eastAsia="黑体" w:hAnsi="黑体" w:hint="eastAsia"/>
          <w:b/>
          <w:color w:val="000000"/>
          <w:sz w:val="24"/>
        </w:rPr>
        <w:t>L.0.4</w:t>
      </w:r>
      <w:r w:rsidRPr="00693EF4">
        <w:rPr>
          <w:rFonts w:ascii="华文楷体" w:eastAsia="华文楷体" w:hAnsi="华文楷体" w:hint="eastAsia"/>
          <w:b/>
          <w:color w:val="000000"/>
          <w:sz w:val="24"/>
        </w:rPr>
        <w:t xml:space="preserve"> 现场的样品应按现行国家标准《硫化橡胶或热塑性橡胶拉伸应力应变性能的测定》</w:t>
      </w:r>
      <w:r w:rsidRPr="0024003E">
        <w:rPr>
          <w:rFonts w:ascii="黑体" w:eastAsia="黑体" w:hAnsi="黑体" w:hint="eastAsia"/>
          <w:b/>
          <w:sz w:val="24"/>
        </w:rPr>
        <w:t>GB/T 528</w:t>
      </w:r>
      <w:r w:rsidRPr="00693EF4">
        <w:rPr>
          <w:rFonts w:ascii="华文楷体" w:eastAsia="华文楷体" w:hAnsi="华文楷体" w:hint="eastAsia"/>
          <w:b/>
          <w:sz w:val="24"/>
        </w:rPr>
        <w:t>的规定，加工成标准段尺寸为25mm×6mm×2mm的</w:t>
      </w:r>
      <w:r w:rsidRPr="00693EF4">
        <w:rPr>
          <w:rFonts w:ascii="华文楷体" w:eastAsia="华文楷体" w:hAnsi="华文楷体" w:hint="eastAsia"/>
          <w:b/>
          <w:color w:val="000000"/>
          <w:sz w:val="24"/>
        </w:rPr>
        <w:t>哑铃状试样。</w:t>
      </w:r>
    </w:p>
    <w:p w:rsidR="00B42108" w:rsidRPr="00693EF4" w:rsidRDefault="00B42108" w:rsidP="00B42108">
      <w:pPr>
        <w:snapToGrid w:val="0"/>
        <w:spacing w:line="300" w:lineRule="auto"/>
        <w:rPr>
          <w:rFonts w:ascii="华文楷体" w:eastAsia="华文楷体" w:hAnsi="华文楷体" w:hint="eastAsia"/>
          <w:color w:val="000000"/>
          <w:sz w:val="24"/>
        </w:rPr>
      </w:pPr>
      <w:r w:rsidRPr="00010AEC">
        <w:rPr>
          <w:rFonts w:ascii="黑体" w:eastAsia="黑体" w:hAnsi="黑体" w:hint="eastAsia"/>
          <w:b/>
          <w:color w:val="000000"/>
          <w:sz w:val="24"/>
        </w:rPr>
        <w:t>L.0.5</w:t>
      </w:r>
      <w:r w:rsidRPr="00693EF4">
        <w:rPr>
          <w:rFonts w:ascii="华文楷体" w:eastAsia="华文楷体" w:hAnsi="华文楷体" w:hint="eastAsia"/>
          <w:b/>
          <w:color w:val="000000"/>
          <w:sz w:val="24"/>
        </w:rPr>
        <w:t xml:space="preserve"> </w:t>
      </w:r>
      <w:r w:rsidRPr="00693EF4">
        <w:rPr>
          <w:rFonts w:ascii="华文楷体" w:eastAsia="华文楷体" w:hAnsi="华文楷体" w:hint="eastAsia"/>
          <w:b/>
          <w:sz w:val="24"/>
        </w:rPr>
        <w:t>将加工好的试样在现行国家标准《橡胶物理试验方法试样制备和调节通用程序》</w:t>
      </w:r>
      <w:r w:rsidRPr="0024003E">
        <w:rPr>
          <w:rFonts w:ascii="黑体" w:eastAsia="黑体" w:hAnsi="黑体" w:hint="eastAsia"/>
          <w:b/>
          <w:sz w:val="24"/>
        </w:rPr>
        <w:t>GB/T 2941</w:t>
      </w:r>
      <w:r w:rsidRPr="00693EF4">
        <w:rPr>
          <w:rFonts w:ascii="华文楷体" w:eastAsia="华文楷体" w:hAnsi="华文楷体" w:hint="eastAsia"/>
          <w:b/>
          <w:sz w:val="24"/>
        </w:rPr>
        <w:t>规定的标准环境中调节，调节时间不应少于4 h，并在同样条件下进行力学性能的测试。</w:t>
      </w:r>
    </w:p>
    <w:p w:rsidR="00B42108" w:rsidRPr="00693EF4" w:rsidRDefault="00B42108" w:rsidP="00B42108">
      <w:pPr>
        <w:snapToGrid w:val="0"/>
        <w:spacing w:beforeLines="50" w:line="300" w:lineRule="auto"/>
        <w:rPr>
          <w:rFonts w:ascii="华文楷体" w:eastAsia="华文楷体" w:hAnsi="华文楷体" w:hint="eastAsia"/>
          <w:b/>
          <w:sz w:val="24"/>
        </w:rPr>
      </w:pPr>
      <w:r w:rsidRPr="00736DFF">
        <w:rPr>
          <w:rFonts w:ascii="黑体" w:eastAsia="黑体" w:hAnsi="黑体" w:hint="eastAsia"/>
          <w:b/>
          <w:color w:val="000000"/>
          <w:sz w:val="24"/>
        </w:rPr>
        <w:t>L.0.6</w:t>
      </w:r>
      <w:r w:rsidRPr="00693EF4">
        <w:rPr>
          <w:rFonts w:ascii="华文楷体" w:eastAsia="华文楷体" w:hAnsi="华文楷体" w:hint="eastAsia"/>
          <w:b/>
          <w:color w:val="000000"/>
          <w:sz w:val="24"/>
        </w:rPr>
        <w:t xml:space="preserve"> </w:t>
      </w:r>
      <w:r w:rsidRPr="00693EF4">
        <w:rPr>
          <w:rFonts w:ascii="华文楷体" w:eastAsia="华文楷体" w:hAnsi="华文楷体" w:hint="eastAsia"/>
          <w:b/>
          <w:sz w:val="24"/>
        </w:rPr>
        <w:t>力学性能试验机应符合下列要求：</w:t>
      </w:r>
    </w:p>
    <w:p w:rsidR="00B42108" w:rsidRPr="00693EF4" w:rsidRDefault="00B42108" w:rsidP="00B42108">
      <w:pPr>
        <w:snapToGrid w:val="0"/>
        <w:spacing w:line="300" w:lineRule="auto"/>
        <w:ind w:firstLineChars="100" w:firstLine="240"/>
        <w:rPr>
          <w:rFonts w:ascii="华文楷体" w:eastAsia="华文楷体" w:hAnsi="华文楷体" w:hint="eastAsia"/>
          <w:b/>
          <w:sz w:val="24"/>
        </w:rPr>
      </w:pPr>
      <w:r w:rsidRPr="00693EF4">
        <w:rPr>
          <w:rFonts w:ascii="华文楷体" w:eastAsia="华文楷体" w:hAnsi="华文楷体" w:hint="eastAsia"/>
          <w:b/>
          <w:sz w:val="24"/>
        </w:rPr>
        <w:t>1 拉力试验机的精度</w:t>
      </w:r>
      <w:r>
        <w:rPr>
          <w:rFonts w:ascii="华文楷体" w:eastAsia="华文楷体" w:hAnsi="华文楷体" w:hint="eastAsia"/>
          <w:b/>
          <w:sz w:val="24"/>
        </w:rPr>
        <w:t>不应大于</w:t>
      </w:r>
      <w:r w:rsidRPr="00693EF4">
        <w:rPr>
          <w:rFonts w:ascii="华文楷体" w:eastAsia="华文楷体" w:hAnsi="华文楷体" w:hint="eastAsia"/>
          <w:b/>
          <w:sz w:val="24"/>
        </w:rPr>
        <w:t>1%；</w:t>
      </w:r>
    </w:p>
    <w:p w:rsidR="00B42108" w:rsidRPr="00693EF4" w:rsidRDefault="00B42108" w:rsidP="00B42108">
      <w:pPr>
        <w:snapToGrid w:val="0"/>
        <w:spacing w:line="300" w:lineRule="auto"/>
        <w:ind w:firstLineChars="100" w:firstLine="240"/>
        <w:rPr>
          <w:rFonts w:ascii="华文楷体" w:eastAsia="华文楷体" w:hAnsi="华文楷体" w:hint="eastAsia"/>
          <w:b/>
          <w:sz w:val="24"/>
        </w:rPr>
      </w:pPr>
      <w:r w:rsidRPr="00693EF4">
        <w:rPr>
          <w:rFonts w:ascii="华文楷体" w:eastAsia="华文楷体" w:hAnsi="华文楷体" w:hint="eastAsia"/>
          <w:b/>
          <w:sz w:val="24"/>
        </w:rPr>
        <w:t>2 试验机中使用的伸长计</w:t>
      </w:r>
      <w:r>
        <w:rPr>
          <w:rFonts w:ascii="华文楷体" w:eastAsia="华文楷体" w:hAnsi="华文楷体" w:hint="eastAsia"/>
          <w:b/>
          <w:sz w:val="24"/>
        </w:rPr>
        <w:t>的测试能力应大于</w:t>
      </w:r>
      <w:r w:rsidRPr="00693EF4">
        <w:rPr>
          <w:rFonts w:ascii="华文楷体" w:eastAsia="华文楷体" w:hAnsi="华文楷体" w:hint="eastAsia"/>
          <w:b/>
          <w:sz w:val="24"/>
        </w:rPr>
        <w:t>试件标线间距离拉伸100%以上。</w:t>
      </w:r>
    </w:p>
    <w:p w:rsidR="00B42108" w:rsidRPr="00693EF4" w:rsidRDefault="00B42108" w:rsidP="00B42108">
      <w:pPr>
        <w:snapToGrid w:val="0"/>
        <w:spacing w:beforeLines="50" w:line="300" w:lineRule="auto"/>
        <w:rPr>
          <w:rFonts w:ascii="华文楷体" w:eastAsia="华文楷体" w:hAnsi="华文楷体" w:hint="eastAsia"/>
          <w:b/>
          <w:sz w:val="24"/>
        </w:rPr>
      </w:pPr>
      <w:r w:rsidRPr="00736DFF">
        <w:rPr>
          <w:rFonts w:ascii="黑体" w:eastAsia="黑体" w:hAnsi="黑体" w:hint="eastAsia"/>
          <w:b/>
          <w:color w:val="000000"/>
          <w:sz w:val="24"/>
        </w:rPr>
        <w:t>L.0.7</w:t>
      </w:r>
      <w:r w:rsidRPr="00693EF4">
        <w:rPr>
          <w:rFonts w:ascii="华文楷体" w:eastAsia="华文楷体" w:hAnsi="华文楷体" w:hint="eastAsia"/>
          <w:b/>
          <w:sz w:val="24"/>
        </w:rPr>
        <w:t xml:space="preserve"> 试验前应测量试样的实际尺寸，精确到</w:t>
      </w:r>
      <w:r w:rsidRPr="00B10A45">
        <w:rPr>
          <w:rFonts w:ascii="黑体" w:eastAsia="黑体" w:hAnsi="黑体" w:hint="eastAsia"/>
          <w:b/>
          <w:sz w:val="24"/>
        </w:rPr>
        <w:t>0.05mm</w:t>
      </w:r>
      <w:r w:rsidRPr="00693EF4">
        <w:rPr>
          <w:rFonts w:ascii="华文楷体" w:eastAsia="华文楷体" w:hAnsi="华文楷体" w:hint="eastAsia"/>
          <w:b/>
          <w:sz w:val="24"/>
        </w:rPr>
        <w:t>。</w:t>
      </w:r>
    </w:p>
    <w:p w:rsidR="00B42108" w:rsidRPr="00693EF4" w:rsidRDefault="00B42108" w:rsidP="00B42108">
      <w:pPr>
        <w:snapToGrid w:val="0"/>
        <w:spacing w:beforeLines="50" w:line="300" w:lineRule="auto"/>
        <w:rPr>
          <w:rFonts w:ascii="华文楷体" w:eastAsia="华文楷体" w:hAnsi="华文楷体" w:hint="eastAsia"/>
          <w:b/>
          <w:sz w:val="24"/>
        </w:rPr>
      </w:pPr>
      <w:r w:rsidRPr="00736DFF">
        <w:rPr>
          <w:rFonts w:ascii="黑体" w:eastAsia="黑体" w:hAnsi="黑体" w:hint="eastAsia"/>
          <w:b/>
          <w:color w:val="000000"/>
          <w:sz w:val="24"/>
        </w:rPr>
        <w:t>L.0.8</w:t>
      </w:r>
      <w:r w:rsidRPr="00693EF4">
        <w:rPr>
          <w:rFonts w:ascii="华文楷体" w:eastAsia="华文楷体" w:hAnsi="华文楷体" w:hint="eastAsia"/>
          <w:b/>
          <w:color w:val="000000"/>
          <w:sz w:val="24"/>
        </w:rPr>
        <w:t xml:space="preserve"> </w:t>
      </w:r>
      <w:r w:rsidRPr="00693EF4">
        <w:rPr>
          <w:rFonts w:ascii="华文楷体" w:eastAsia="华文楷体" w:hAnsi="华文楷体" w:hint="eastAsia"/>
          <w:b/>
          <w:sz w:val="24"/>
        </w:rPr>
        <w:t>试样力学性能的测试宜符合下列规定：</w:t>
      </w:r>
    </w:p>
    <w:p w:rsidR="00B42108" w:rsidRPr="00693EF4" w:rsidRDefault="00B42108" w:rsidP="00B42108">
      <w:pPr>
        <w:snapToGrid w:val="0"/>
        <w:spacing w:line="300" w:lineRule="auto"/>
        <w:ind w:firstLineChars="200" w:firstLine="480"/>
        <w:rPr>
          <w:rFonts w:ascii="华文楷体" w:eastAsia="华文楷体" w:hAnsi="华文楷体" w:hint="eastAsia"/>
          <w:b/>
          <w:sz w:val="24"/>
        </w:rPr>
      </w:pPr>
      <w:r w:rsidRPr="00693EF4">
        <w:rPr>
          <w:rFonts w:ascii="华文楷体" w:eastAsia="华文楷体" w:hAnsi="华文楷体" w:hint="eastAsia"/>
          <w:b/>
          <w:sz w:val="24"/>
        </w:rPr>
        <w:t>1试样</w:t>
      </w:r>
      <w:r>
        <w:rPr>
          <w:rFonts w:ascii="华文楷体" w:eastAsia="华文楷体" w:hAnsi="华文楷体" w:hint="eastAsia"/>
          <w:b/>
          <w:sz w:val="24"/>
        </w:rPr>
        <w:t>应</w:t>
      </w:r>
      <w:r w:rsidRPr="00693EF4">
        <w:rPr>
          <w:rFonts w:ascii="华文楷体" w:eastAsia="华文楷体" w:hAnsi="华文楷体" w:hint="eastAsia"/>
          <w:b/>
          <w:sz w:val="24"/>
        </w:rPr>
        <w:t>对称地夹在拉力试验机的上、下夹持器下，使拉力均匀地分布在横截面上，装配伸长测量装置。</w:t>
      </w:r>
    </w:p>
    <w:p w:rsidR="00B42108" w:rsidRPr="00693EF4" w:rsidRDefault="00B42108" w:rsidP="00B42108">
      <w:pPr>
        <w:snapToGrid w:val="0"/>
        <w:spacing w:line="300" w:lineRule="auto"/>
        <w:ind w:firstLineChars="200" w:firstLine="480"/>
        <w:rPr>
          <w:rFonts w:ascii="华文楷体" w:eastAsia="华文楷体" w:hAnsi="华文楷体" w:hint="eastAsia"/>
          <w:b/>
          <w:sz w:val="24"/>
        </w:rPr>
      </w:pPr>
      <w:r w:rsidRPr="00693EF4">
        <w:rPr>
          <w:rFonts w:ascii="华文楷体" w:eastAsia="华文楷体" w:hAnsi="华文楷体" w:hint="eastAsia"/>
          <w:b/>
          <w:sz w:val="24"/>
        </w:rPr>
        <w:t>2 启动试验机，在整个</w:t>
      </w:r>
      <w:r>
        <w:rPr>
          <w:rFonts w:ascii="华文楷体" w:eastAsia="华文楷体" w:hAnsi="华文楷体" w:hint="eastAsia"/>
          <w:b/>
          <w:sz w:val="24"/>
        </w:rPr>
        <w:t>测试</w:t>
      </w:r>
      <w:r w:rsidRPr="00693EF4">
        <w:rPr>
          <w:rFonts w:ascii="华文楷体" w:eastAsia="华文楷体" w:hAnsi="华文楷体" w:hint="eastAsia"/>
          <w:b/>
          <w:sz w:val="24"/>
        </w:rPr>
        <w:t>过程中</w:t>
      </w:r>
      <w:r>
        <w:rPr>
          <w:rFonts w:ascii="华文楷体" w:eastAsia="华文楷体" w:hAnsi="华文楷体" w:hint="eastAsia"/>
          <w:b/>
          <w:sz w:val="24"/>
        </w:rPr>
        <w:t>应</w:t>
      </w:r>
      <w:r w:rsidRPr="00693EF4">
        <w:rPr>
          <w:rFonts w:ascii="华文楷体" w:eastAsia="华文楷体" w:hAnsi="华文楷体" w:hint="eastAsia"/>
          <w:b/>
          <w:sz w:val="24"/>
        </w:rPr>
        <w:t>连续监测试</w:t>
      </w:r>
      <w:r>
        <w:rPr>
          <w:rFonts w:ascii="华文楷体" w:eastAsia="华文楷体" w:hAnsi="华文楷体" w:hint="eastAsia"/>
          <w:b/>
          <w:sz w:val="24"/>
        </w:rPr>
        <w:t>样的</w:t>
      </w:r>
      <w:r w:rsidRPr="00693EF4">
        <w:rPr>
          <w:rFonts w:ascii="华文楷体" w:eastAsia="华文楷体" w:hAnsi="华文楷体" w:hint="eastAsia"/>
          <w:b/>
          <w:sz w:val="24"/>
        </w:rPr>
        <w:t>长度和力的变化。</w:t>
      </w:r>
    </w:p>
    <w:p w:rsidR="00B42108" w:rsidRPr="00693EF4" w:rsidRDefault="00B42108" w:rsidP="00B42108">
      <w:pPr>
        <w:snapToGrid w:val="0"/>
        <w:spacing w:line="300" w:lineRule="auto"/>
        <w:ind w:firstLineChars="200" w:firstLine="480"/>
        <w:rPr>
          <w:rFonts w:ascii="华文楷体" w:eastAsia="华文楷体" w:hAnsi="华文楷体" w:hint="eastAsia"/>
          <w:b/>
          <w:sz w:val="24"/>
        </w:rPr>
      </w:pPr>
      <w:r w:rsidRPr="00693EF4">
        <w:rPr>
          <w:rFonts w:ascii="华文楷体" w:eastAsia="华文楷体" w:hAnsi="华文楷体" w:hint="eastAsia"/>
          <w:b/>
          <w:sz w:val="24"/>
        </w:rPr>
        <w:t>3 夹持器的移动速度</w:t>
      </w:r>
      <w:r>
        <w:rPr>
          <w:rFonts w:ascii="华文楷体" w:eastAsia="华文楷体" w:hAnsi="华文楷体" w:hint="eastAsia"/>
          <w:b/>
          <w:sz w:val="24"/>
        </w:rPr>
        <w:t>宜为</w:t>
      </w:r>
      <w:r w:rsidRPr="00693EF4">
        <w:rPr>
          <w:rFonts w:ascii="华文楷体" w:eastAsia="华文楷体" w:hAnsi="华文楷体" w:hint="eastAsia"/>
          <w:b/>
          <w:sz w:val="24"/>
        </w:rPr>
        <w:t>500 mm/min±50 mm/min。</w:t>
      </w:r>
    </w:p>
    <w:p w:rsidR="00B42108" w:rsidRPr="00693EF4" w:rsidRDefault="00B42108" w:rsidP="00B42108">
      <w:pPr>
        <w:snapToGrid w:val="0"/>
        <w:spacing w:beforeLines="50" w:line="300" w:lineRule="auto"/>
        <w:rPr>
          <w:rFonts w:ascii="华文楷体" w:eastAsia="华文楷体" w:hAnsi="华文楷体" w:hint="eastAsia"/>
          <w:b/>
          <w:sz w:val="24"/>
        </w:rPr>
      </w:pPr>
      <w:r w:rsidRPr="005D6CE0">
        <w:rPr>
          <w:rFonts w:ascii="黑体" w:eastAsia="黑体" w:hAnsi="黑体" w:hint="eastAsia"/>
          <w:b/>
          <w:color w:val="000000"/>
          <w:sz w:val="24"/>
        </w:rPr>
        <w:t>L.0.9</w:t>
      </w:r>
      <w:r w:rsidRPr="005D6CE0">
        <w:rPr>
          <w:rFonts w:ascii="黑体" w:eastAsia="黑体" w:hAnsi="黑体" w:hint="eastAsia"/>
          <w:b/>
          <w:sz w:val="24"/>
        </w:rPr>
        <w:t xml:space="preserve"> </w:t>
      </w:r>
      <w:r w:rsidRPr="00693EF4">
        <w:rPr>
          <w:rFonts w:ascii="华文楷体" w:eastAsia="华文楷体" w:hAnsi="华文楷体" w:hint="eastAsia"/>
          <w:b/>
          <w:sz w:val="24"/>
        </w:rPr>
        <w:t>试样力学性能应按下列方法计算：</w:t>
      </w:r>
    </w:p>
    <w:p w:rsidR="00B42108" w:rsidRPr="00693EF4" w:rsidRDefault="00B42108" w:rsidP="00B42108">
      <w:pPr>
        <w:snapToGrid w:val="0"/>
        <w:spacing w:line="300" w:lineRule="auto"/>
        <w:ind w:firstLineChars="100" w:firstLine="240"/>
        <w:rPr>
          <w:rFonts w:ascii="华文楷体" w:eastAsia="华文楷体" w:hAnsi="华文楷体" w:hint="eastAsia"/>
          <w:color w:val="000000"/>
          <w:sz w:val="24"/>
        </w:rPr>
      </w:pPr>
      <w:r w:rsidRPr="00693EF4">
        <w:rPr>
          <w:rFonts w:ascii="华文楷体" w:eastAsia="华文楷体" w:hAnsi="华文楷体" w:hint="eastAsia"/>
          <w:b/>
          <w:sz w:val="24"/>
        </w:rPr>
        <w:t>1试样的拉伸强度应</w:t>
      </w:r>
      <w:r>
        <w:rPr>
          <w:rFonts w:ascii="华文楷体" w:eastAsia="华文楷体" w:hAnsi="华文楷体" w:hint="eastAsia"/>
          <w:b/>
          <w:sz w:val="24"/>
        </w:rPr>
        <w:t>按下列公式</w:t>
      </w:r>
      <w:r w:rsidRPr="00693EF4">
        <w:rPr>
          <w:rFonts w:ascii="华文楷体" w:eastAsia="华文楷体" w:hAnsi="华文楷体" w:hint="eastAsia"/>
          <w:b/>
          <w:sz w:val="24"/>
        </w:rPr>
        <w:t>计算：</w:t>
      </w:r>
    </w:p>
    <w:p w:rsidR="00B42108" w:rsidRPr="005D6CE0" w:rsidRDefault="00B42108" w:rsidP="00B42108">
      <w:pPr>
        <w:snapToGrid w:val="0"/>
        <w:spacing w:line="300" w:lineRule="auto"/>
        <w:jc w:val="center"/>
        <w:rPr>
          <w:rFonts w:ascii="黑体" w:eastAsia="黑体" w:hAnsi="黑体" w:hint="eastAsia"/>
          <w:color w:val="000000"/>
          <w:sz w:val="24"/>
        </w:rPr>
      </w:pPr>
      <w:r w:rsidRPr="00693EF4">
        <w:rPr>
          <w:rFonts w:ascii="华文楷体" w:eastAsia="华文楷体" w:hAnsi="华文楷体" w:hint="eastAsia"/>
          <w:color w:val="000000"/>
          <w:position w:val="-32"/>
          <w:sz w:val="24"/>
        </w:rPr>
        <w:object w:dxaOrig="962" w:dyaOrig="721">
          <v:shape id="_x0000_i1229" type="#_x0000_t75" style="width:48pt;height:36pt;mso-position-horizontal-relative:page;mso-position-vertical-relative:page" o:ole="">
            <v:imagedata r:id="rId380" o:title=""/>
          </v:shape>
          <o:OLEObject Type="Embed" ProgID="Equation.3" ShapeID="_x0000_i1229" DrawAspect="Content" ObjectID="_1459323127" r:id="rId381"/>
        </w:object>
      </w:r>
      <w:r w:rsidRPr="00693EF4">
        <w:rPr>
          <w:rFonts w:ascii="华文楷体" w:eastAsia="华文楷体" w:hAnsi="华文楷体" w:hint="eastAsia"/>
          <w:color w:val="000000"/>
          <w:sz w:val="24"/>
        </w:rPr>
        <w:t xml:space="preserve">            ………………………………………  </w:t>
      </w:r>
      <w:r w:rsidRPr="005D6CE0">
        <w:rPr>
          <w:rFonts w:ascii="黑体" w:eastAsia="黑体" w:hAnsi="黑体" w:hint="eastAsia"/>
          <w:color w:val="000000"/>
          <w:sz w:val="24"/>
        </w:rPr>
        <w:t xml:space="preserve"> (</w:t>
      </w:r>
      <w:r w:rsidRPr="005D6CE0">
        <w:rPr>
          <w:rFonts w:ascii="黑体" w:eastAsia="黑体" w:hAnsi="黑体" w:hint="eastAsia"/>
          <w:b/>
          <w:color w:val="000000"/>
          <w:sz w:val="24"/>
        </w:rPr>
        <w:t>L.0.9</w:t>
      </w:r>
      <w:r w:rsidRPr="005D6CE0">
        <w:rPr>
          <w:rFonts w:ascii="黑体" w:eastAsia="黑体" w:hAnsi="黑体" w:hint="eastAsia"/>
          <w:b/>
          <w:sz w:val="24"/>
        </w:rPr>
        <w:t>-1</w:t>
      </w:r>
      <w:r w:rsidRPr="005D6CE0">
        <w:rPr>
          <w:rFonts w:ascii="黑体" w:eastAsia="黑体" w:hAnsi="黑体" w:hint="eastAsia"/>
          <w:color w:val="000000"/>
          <w:sz w:val="24"/>
        </w:rPr>
        <w:t>)</w:t>
      </w:r>
    </w:p>
    <w:p w:rsidR="00B42108" w:rsidRPr="00693EF4" w:rsidRDefault="00B42108" w:rsidP="00B42108">
      <w:pPr>
        <w:snapToGrid w:val="0"/>
        <w:spacing w:line="300" w:lineRule="auto"/>
        <w:ind w:firstLineChars="200" w:firstLine="480"/>
        <w:rPr>
          <w:rFonts w:ascii="华文楷体" w:eastAsia="华文楷体" w:hAnsi="华文楷体" w:hint="eastAsia"/>
          <w:color w:val="000000"/>
          <w:sz w:val="24"/>
        </w:rPr>
      </w:pPr>
      <w:r w:rsidRPr="00693EF4">
        <w:rPr>
          <w:rFonts w:ascii="华文楷体" w:eastAsia="华文楷体" w:hAnsi="华文楷体" w:hint="eastAsia"/>
          <w:b/>
          <w:sz w:val="24"/>
        </w:rPr>
        <w:t>式中：</w:t>
      </w:r>
      <w:r w:rsidRPr="00693EF4">
        <w:rPr>
          <w:rFonts w:ascii="华文楷体" w:eastAsia="华文楷体" w:hAnsi="华文楷体" w:hint="eastAsia"/>
          <w:color w:val="000000"/>
          <w:position w:val="-14"/>
          <w:sz w:val="24"/>
        </w:rPr>
        <w:object w:dxaOrig="401" w:dyaOrig="382">
          <v:shape id="_x0000_i1230" type="#_x0000_t75" style="width:19.5pt;height:18.75pt;mso-position-horizontal-relative:page;mso-position-vertical-relative:page" o:ole="">
            <v:imagedata r:id="rId375" o:title=""/>
          </v:shape>
          <o:OLEObject Type="Embed" ProgID="Equation.3" ShapeID="_x0000_i1230" DrawAspect="Content" ObjectID="_1459323128" r:id="rId382"/>
        </w:object>
      </w:r>
      <w:r>
        <w:rPr>
          <w:rFonts w:ascii="华文楷体" w:eastAsia="华文楷体" w:hAnsi="华文楷体" w:hint="eastAsia"/>
          <w:b/>
          <w:sz w:val="24"/>
        </w:rPr>
        <w:t>−</w:t>
      </w:r>
      <w:r w:rsidRPr="00693EF4">
        <w:rPr>
          <w:rFonts w:ascii="华文楷体" w:eastAsia="华文楷体" w:hAnsi="华文楷体" w:hint="eastAsia"/>
          <w:b/>
          <w:sz w:val="24"/>
        </w:rPr>
        <w:t>试样</w:t>
      </w:r>
      <w:r>
        <w:rPr>
          <w:rFonts w:ascii="华文楷体" w:eastAsia="华文楷体" w:hAnsi="华文楷体" w:hint="eastAsia"/>
          <w:b/>
          <w:sz w:val="24"/>
        </w:rPr>
        <w:t>的</w:t>
      </w:r>
      <w:r w:rsidRPr="00693EF4">
        <w:rPr>
          <w:rFonts w:ascii="华文楷体" w:eastAsia="华文楷体" w:hAnsi="华文楷体" w:hint="eastAsia"/>
          <w:b/>
          <w:sz w:val="24"/>
        </w:rPr>
        <w:t>拉伸强度</w:t>
      </w:r>
      <w:r w:rsidRPr="00F23D09">
        <w:rPr>
          <w:rFonts w:ascii="黑体" w:eastAsia="黑体" w:hAnsi="黑体" w:hint="eastAsia"/>
          <w:b/>
          <w:sz w:val="24"/>
        </w:rPr>
        <w:t>（MPa）</w:t>
      </w:r>
      <w:r w:rsidRPr="00693EF4">
        <w:rPr>
          <w:rFonts w:ascii="华文楷体" w:eastAsia="华文楷体" w:hAnsi="华文楷体" w:hint="eastAsia"/>
          <w:b/>
          <w:sz w:val="24"/>
        </w:rPr>
        <w:t>；</w:t>
      </w:r>
      <w:r w:rsidRPr="00693EF4">
        <w:rPr>
          <w:rFonts w:ascii="华文楷体" w:eastAsia="华文楷体" w:hAnsi="华文楷体" w:hint="eastAsia"/>
          <w:color w:val="000000"/>
          <w:sz w:val="24"/>
        </w:rPr>
        <w:t xml:space="preserve"> </w:t>
      </w:r>
    </w:p>
    <w:p w:rsidR="00B42108" w:rsidRPr="00693EF4" w:rsidRDefault="00B42108" w:rsidP="00B42108">
      <w:pPr>
        <w:snapToGrid w:val="0"/>
        <w:spacing w:line="300" w:lineRule="auto"/>
        <w:ind w:firstLineChars="500" w:firstLine="1200"/>
        <w:rPr>
          <w:rFonts w:ascii="华文楷体" w:eastAsia="华文楷体" w:hAnsi="华文楷体" w:hint="eastAsia"/>
          <w:color w:val="000000"/>
          <w:sz w:val="24"/>
        </w:rPr>
      </w:pPr>
      <w:r w:rsidRPr="00693EF4">
        <w:rPr>
          <w:rFonts w:ascii="华文楷体" w:eastAsia="华文楷体" w:hAnsi="华文楷体" w:hint="eastAsia"/>
          <w:color w:val="000000"/>
          <w:position w:val="-12"/>
          <w:sz w:val="24"/>
        </w:rPr>
        <w:object w:dxaOrig="321" w:dyaOrig="361">
          <v:shape id="_x0000_i1231" type="#_x0000_t75" style="width:15.75pt;height:18pt;mso-position-horizontal-relative:page;mso-position-vertical-relative:page" o:ole="">
            <v:imagedata r:id="rId383" o:title=""/>
          </v:shape>
          <o:OLEObject Type="Embed" ProgID="Equation.3" ShapeID="_x0000_i1231" DrawAspect="Content" ObjectID="_1459323129" r:id="rId384"/>
        </w:object>
      </w:r>
      <w:r>
        <w:rPr>
          <w:rFonts w:ascii="华文楷体" w:eastAsia="华文楷体" w:hAnsi="华文楷体" w:hint="eastAsia"/>
          <w:b/>
          <w:sz w:val="24"/>
        </w:rPr>
        <w:t>−</w:t>
      </w:r>
      <w:r w:rsidRPr="00693EF4">
        <w:rPr>
          <w:rFonts w:ascii="华文楷体" w:eastAsia="华文楷体" w:hAnsi="华文楷体" w:hint="eastAsia"/>
          <w:b/>
          <w:sz w:val="24"/>
        </w:rPr>
        <w:t>拉伸过程中记录的最大力</w:t>
      </w:r>
      <w:r w:rsidRPr="00F23D09">
        <w:rPr>
          <w:rFonts w:ascii="黑体" w:eastAsia="黑体" w:hAnsi="黑体" w:hint="eastAsia"/>
          <w:b/>
          <w:sz w:val="24"/>
        </w:rPr>
        <w:t>（N）</w:t>
      </w:r>
      <w:r w:rsidRPr="00693EF4">
        <w:rPr>
          <w:rFonts w:ascii="华文楷体" w:eastAsia="华文楷体" w:hAnsi="华文楷体" w:hint="eastAsia"/>
          <w:b/>
          <w:sz w:val="24"/>
        </w:rPr>
        <w:t>；</w:t>
      </w:r>
    </w:p>
    <w:p w:rsidR="00B42108" w:rsidRPr="00693EF4" w:rsidRDefault="00B42108" w:rsidP="00B42108">
      <w:pPr>
        <w:snapToGrid w:val="0"/>
        <w:spacing w:line="300" w:lineRule="auto"/>
        <w:ind w:firstLineChars="500" w:firstLine="1200"/>
        <w:rPr>
          <w:rFonts w:ascii="华文楷体" w:eastAsia="华文楷体" w:hAnsi="华文楷体" w:hint="eastAsia"/>
          <w:color w:val="000000"/>
          <w:sz w:val="24"/>
        </w:rPr>
      </w:pPr>
      <w:r w:rsidRPr="00693EF4">
        <w:rPr>
          <w:rFonts w:ascii="华文楷体" w:eastAsia="华文楷体" w:hAnsi="华文楷体" w:hint="eastAsia"/>
          <w:color w:val="000000"/>
          <w:position w:val="-6"/>
          <w:sz w:val="24"/>
        </w:rPr>
        <w:object w:dxaOrig="281" w:dyaOrig="281">
          <v:shape id="_x0000_i1232" type="#_x0000_t75" style="width:14.25pt;height:14.25pt;mso-position-horizontal-relative:page;mso-position-vertical-relative:page" o:ole="">
            <v:imagedata r:id="rId385" o:title=""/>
          </v:shape>
          <o:OLEObject Type="Embed" ProgID="Equation.3" ShapeID="_x0000_i1232" DrawAspect="Content" ObjectID="_1459323130" r:id="rId386"/>
        </w:object>
      </w:r>
      <w:r>
        <w:rPr>
          <w:rFonts w:ascii="华文楷体" w:eastAsia="华文楷体" w:hAnsi="华文楷体" w:hint="eastAsia"/>
          <w:b/>
          <w:sz w:val="24"/>
        </w:rPr>
        <w:t>−</w:t>
      </w:r>
      <w:r w:rsidRPr="00693EF4">
        <w:rPr>
          <w:rFonts w:ascii="华文楷体" w:eastAsia="华文楷体" w:hAnsi="华文楷体" w:hint="eastAsia"/>
          <w:b/>
          <w:sz w:val="24"/>
        </w:rPr>
        <w:t>试样的宽度</w:t>
      </w:r>
      <w:r w:rsidRPr="00F23D09">
        <w:rPr>
          <w:rFonts w:ascii="黑体" w:eastAsia="黑体" w:hAnsi="黑体" w:hint="eastAsia"/>
          <w:b/>
          <w:sz w:val="24"/>
        </w:rPr>
        <w:t>（mm）</w:t>
      </w:r>
      <w:r w:rsidRPr="00693EF4">
        <w:rPr>
          <w:rFonts w:ascii="华文楷体" w:eastAsia="华文楷体" w:hAnsi="华文楷体" w:hint="eastAsia"/>
          <w:b/>
          <w:sz w:val="24"/>
        </w:rPr>
        <w:t>；</w:t>
      </w:r>
    </w:p>
    <w:p w:rsidR="00B42108" w:rsidRPr="00693EF4" w:rsidRDefault="00B42108" w:rsidP="00B42108">
      <w:pPr>
        <w:snapToGrid w:val="0"/>
        <w:spacing w:line="300" w:lineRule="auto"/>
        <w:ind w:firstLineChars="500" w:firstLine="1200"/>
        <w:rPr>
          <w:rFonts w:ascii="华文楷体" w:eastAsia="华文楷体" w:hAnsi="华文楷体" w:hint="eastAsia"/>
          <w:b/>
          <w:sz w:val="24"/>
        </w:rPr>
      </w:pPr>
      <w:r w:rsidRPr="00693EF4">
        <w:rPr>
          <w:rFonts w:ascii="华文楷体" w:eastAsia="华文楷体" w:hAnsi="华文楷体" w:hint="eastAsia"/>
          <w:color w:val="000000"/>
          <w:position w:val="-6"/>
          <w:sz w:val="24"/>
        </w:rPr>
        <w:object w:dxaOrig="141" w:dyaOrig="241">
          <v:shape id="_x0000_i1233" type="#_x0000_t75" style="width:6.75pt;height:12pt;mso-position-horizontal-relative:page;mso-position-vertical-relative:page" o:ole="">
            <v:imagedata r:id="rId387" o:title=""/>
          </v:shape>
          <o:OLEObject Type="Embed" ProgID="Equation.3" ShapeID="_x0000_i1233" DrawAspect="Content" ObjectID="_1459323131" r:id="rId388"/>
        </w:object>
      </w:r>
      <w:r w:rsidRPr="00693EF4">
        <w:rPr>
          <w:rFonts w:ascii="华文楷体" w:eastAsia="华文楷体" w:hAnsi="华文楷体" w:hint="eastAsia"/>
          <w:color w:val="000000"/>
          <w:sz w:val="24"/>
        </w:rPr>
        <w:t xml:space="preserve"> </w:t>
      </w:r>
      <w:r>
        <w:rPr>
          <w:rFonts w:ascii="华文楷体" w:eastAsia="华文楷体" w:hAnsi="华文楷体" w:hint="eastAsia"/>
          <w:b/>
          <w:sz w:val="24"/>
        </w:rPr>
        <w:t>−</w:t>
      </w:r>
      <w:r w:rsidRPr="00693EF4">
        <w:rPr>
          <w:rFonts w:ascii="华文楷体" w:eastAsia="华文楷体" w:hAnsi="华文楷体" w:hint="eastAsia"/>
          <w:b/>
          <w:sz w:val="24"/>
        </w:rPr>
        <w:t>试样的厚度</w:t>
      </w:r>
      <w:r w:rsidRPr="00F23D09">
        <w:rPr>
          <w:rFonts w:ascii="黑体" w:eastAsia="黑体" w:hAnsi="黑体" w:hint="eastAsia"/>
          <w:b/>
          <w:sz w:val="24"/>
        </w:rPr>
        <w:t>（mm）</w:t>
      </w:r>
      <w:r w:rsidRPr="00693EF4">
        <w:rPr>
          <w:rFonts w:ascii="华文楷体" w:eastAsia="华文楷体" w:hAnsi="华文楷体" w:hint="eastAsia"/>
          <w:b/>
          <w:sz w:val="24"/>
        </w:rPr>
        <w:t>。</w:t>
      </w:r>
    </w:p>
    <w:p w:rsidR="00B42108" w:rsidRPr="00693EF4" w:rsidRDefault="00B42108" w:rsidP="00B42108">
      <w:pPr>
        <w:snapToGrid w:val="0"/>
        <w:spacing w:line="300" w:lineRule="auto"/>
        <w:ind w:firstLineChars="100" w:firstLine="240"/>
        <w:rPr>
          <w:rFonts w:ascii="华文楷体" w:eastAsia="华文楷体" w:hAnsi="华文楷体" w:hint="eastAsia"/>
          <w:b/>
          <w:sz w:val="24"/>
        </w:rPr>
      </w:pPr>
      <w:r w:rsidRPr="00693EF4">
        <w:rPr>
          <w:rFonts w:ascii="华文楷体" w:eastAsia="华文楷体" w:hAnsi="华文楷体" w:hint="eastAsia"/>
          <w:b/>
          <w:sz w:val="24"/>
        </w:rPr>
        <w:t xml:space="preserve">2 </w:t>
      </w:r>
      <w:r>
        <w:rPr>
          <w:rFonts w:ascii="华文楷体" w:eastAsia="华文楷体" w:hAnsi="华文楷体" w:hint="eastAsia"/>
          <w:b/>
          <w:sz w:val="24"/>
        </w:rPr>
        <w:t>试样</w:t>
      </w:r>
      <w:r w:rsidRPr="00693EF4">
        <w:rPr>
          <w:rFonts w:ascii="华文楷体" w:eastAsia="华文楷体" w:hAnsi="华文楷体" w:hint="eastAsia"/>
          <w:b/>
          <w:sz w:val="24"/>
        </w:rPr>
        <w:t>最大拉伸强度所对应的伸长率</w:t>
      </w:r>
      <w:r w:rsidRPr="00693EF4">
        <w:rPr>
          <w:rFonts w:ascii="华文楷体" w:eastAsia="华文楷体" w:hAnsi="华文楷体" w:hint="eastAsia"/>
          <w:color w:val="000000"/>
          <w:position w:val="-4"/>
          <w:sz w:val="24"/>
        </w:rPr>
        <w:object w:dxaOrig="241" w:dyaOrig="261">
          <v:shape id="_x0000_i1234" type="#_x0000_t75" style="width:12pt;height:13.5pt;mso-position-horizontal-relative:page;mso-position-vertical-relative:page" o:ole="">
            <v:imagedata r:id="rId389" o:title=""/>
          </v:shape>
          <o:OLEObject Type="Embed" ProgID="Equation.3" ShapeID="_x0000_i1234" DrawAspect="Content" ObjectID="_1459323132" r:id="rId390"/>
        </w:object>
      </w:r>
      <w:r w:rsidRPr="00693EF4">
        <w:rPr>
          <w:rFonts w:ascii="华文楷体" w:eastAsia="华文楷体" w:hAnsi="华文楷体" w:hint="eastAsia"/>
          <w:b/>
          <w:sz w:val="24"/>
        </w:rPr>
        <w:t>按</w:t>
      </w:r>
      <w:r>
        <w:rPr>
          <w:rFonts w:ascii="华文楷体" w:eastAsia="华文楷体" w:hAnsi="华文楷体" w:hint="eastAsia"/>
          <w:b/>
          <w:sz w:val="24"/>
        </w:rPr>
        <w:t>应按下列公式</w:t>
      </w:r>
      <w:r w:rsidRPr="00693EF4">
        <w:rPr>
          <w:rFonts w:ascii="华文楷体" w:eastAsia="华文楷体" w:hAnsi="华文楷体" w:hint="eastAsia"/>
          <w:b/>
          <w:sz w:val="24"/>
        </w:rPr>
        <w:t xml:space="preserve">计算: </w:t>
      </w:r>
    </w:p>
    <w:p w:rsidR="00B42108" w:rsidRPr="00F40736" w:rsidRDefault="00B42108" w:rsidP="00B42108">
      <w:pPr>
        <w:snapToGrid w:val="0"/>
        <w:spacing w:line="300" w:lineRule="auto"/>
        <w:jc w:val="center"/>
        <w:rPr>
          <w:rFonts w:ascii="黑体" w:eastAsia="黑体" w:hAnsi="黑体" w:hint="eastAsia"/>
          <w:color w:val="000000"/>
          <w:sz w:val="24"/>
        </w:rPr>
      </w:pPr>
      <w:r w:rsidRPr="00693EF4">
        <w:rPr>
          <w:rFonts w:ascii="华文楷体" w:eastAsia="华文楷体" w:hAnsi="华文楷体" w:hint="eastAsia"/>
          <w:color w:val="000000"/>
          <w:position w:val="-30"/>
          <w:sz w:val="24"/>
        </w:rPr>
        <w:object w:dxaOrig="1762" w:dyaOrig="701">
          <v:shape id="_x0000_i1235" type="#_x0000_t75" style="width:87.75pt;height:35.25pt;mso-position-horizontal-relative:page;mso-position-vertical-relative:page" o:ole="">
            <v:imagedata r:id="rId391" o:title=""/>
          </v:shape>
          <o:OLEObject Type="Embed" ProgID="Equation.3" ShapeID="_x0000_i1235" DrawAspect="Content" ObjectID="_1459323133" r:id="rId392"/>
        </w:object>
      </w:r>
      <w:r w:rsidRPr="00693EF4">
        <w:rPr>
          <w:rFonts w:ascii="华文楷体" w:eastAsia="华文楷体" w:hAnsi="华文楷体" w:hint="eastAsia"/>
          <w:color w:val="000000"/>
          <w:sz w:val="24"/>
        </w:rPr>
        <w:t xml:space="preserve">      ………………………………………  </w:t>
      </w:r>
      <w:r w:rsidRPr="00F40736">
        <w:rPr>
          <w:rFonts w:ascii="黑体" w:eastAsia="黑体" w:hAnsi="黑体" w:hint="eastAsia"/>
          <w:color w:val="000000"/>
          <w:sz w:val="24"/>
        </w:rPr>
        <w:t>(</w:t>
      </w:r>
      <w:r w:rsidRPr="00F40736">
        <w:rPr>
          <w:rFonts w:ascii="黑体" w:eastAsia="黑体" w:hAnsi="黑体" w:hint="eastAsia"/>
          <w:b/>
          <w:sz w:val="24"/>
        </w:rPr>
        <w:t>L.0.9-2</w:t>
      </w:r>
      <w:r w:rsidRPr="00F40736">
        <w:rPr>
          <w:rFonts w:ascii="黑体" w:eastAsia="黑体" w:hAnsi="黑体" w:hint="eastAsia"/>
          <w:color w:val="000000"/>
          <w:sz w:val="24"/>
        </w:rPr>
        <w:t>)</w:t>
      </w:r>
    </w:p>
    <w:p w:rsidR="00B42108" w:rsidRPr="00693EF4" w:rsidRDefault="00B42108" w:rsidP="00B42108">
      <w:pPr>
        <w:snapToGrid w:val="0"/>
        <w:spacing w:line="300" w:lineRule="auto"/>
        <w:rPr>
          <w:rFonts w:ascii="华文楷体" w:eastAsia="华文楷体" w:hAnsi="华文楷体" w:hint="eastAsia"/>
          <w:color w:val="000000"/>
          <w:sz w:val="24"/>
        </w:rPr>
      </w:pPr>
      <w:r w:rsidRPr="00693EF4">
        <w:rPr>
          <w:rFonts w:ascii="华文楷体" w:eastAsia="华文楷体" w:hAnsi="华文楷体" w:hint="eastAsia"/>
          <w:color w:val="000000"/>
          <w:sz w:val="24"/>
          <w:vertAlign w:val="subscript"/>
        </w:rPr>
        <w:t xml:space="preserve">   </w:t>
      </w:r>
      <w:r w:rsidRPr="00693EF4">
        <w:rPr>
          <w:rFonts w:ascii="华文楷体" w:eastAsia="华文楷体" w:hAnsi="华文楷体" w:hint="eastAsia"/>
          <w:color w:val="000000"/>
          <w:sz w:val="24"/>
        </w:rPr>
        <w:t xml:space="preserve">   </w:t>
      </w:r>
      <w:r w:rsidRPr="00693EF4">
        <w:rPr>
          <w:rFonts w:ascii="华文楷体" w:eastAsia="华文楷体" w:hAnsi="华文楷体" w:hint="eastAsia"/>
          <w:b/>
          <w:sz w:val="24"/>
        </w:rPr>
        <w:t>式中：</w:t>
      </w:r>
      <w:r w:rsidRPr="00693EF4">
        <w:rPr>
          <w:rFonts w:ascii="华文楷体" w:eastAsia="华文楷体" w:hAnsi="华文楷体" w:hint="eastAsia"/>
          <w:color w:val="000000"/>
          <w:position w:val="-4"/>
          <w:sz w:val="24"/>
        </w:rPr>
        <w:object w:dxaOrig="241" w:dyaOrig="261">
          <v:shape id="_x0000_i1236" type="#_x0000_t75" style="width:12pt;height:13.5pt;mso-position-horizontal-relative:page;mso-position-vertical-relative:page" o:ole="">
            <v:imagedata r:id="rId393" o:title=""/>
          </v:shape>
          <o:OLEObject Type="Embed" ProgID="Equation.3" ShapeID="_x0000_i1236" DrawAspect="Content" ObjectID="_1459323134" r:id="rId394"/>
        </w:object>
      </w:r>
      <w:r>
        <w:rPr>
          <w:rFonts w:ascii="华文楷体" w:eastAsia="华文楷体" w:hAnsi="华文楷体" w:hint="eastAsia"/>
          <w:b/>
          <w:sz w:val="24"/>
        </w:rPr>
        <w:t>−</w:t>
      </w:r>
      <w:r w:rsidRPr="00693EF4">
        <w:rPr>
          <w:rFonts w:ascii="华文楷体" w:eastAsia="华文楷体" w:hAnsi="华文楷体" w:hint="eastAsia"/>
          <w:b/>
          <w:sz w:val="24"/>
        </w:rPr>
        <w:t>最大拉伸强度所对应的伸长率</w:t>
      </w:r>
      <w:r>
        <w:rPr>
          <w:rFonts w:ascii="华文楷体" w:eastAsia="华文楷体" w:hAnsi="华文楷体" w:hint="eastAsia"/>
          <w:b/>
          <w:sz w:val="24"/>
        </w:rPr>
        <w:t>(</w:t>
      </w:r>
      <w:r w:rsidRPr="00693EF4">
        <w:rPr>
          <w:rFonts w:ascii="华文楷体" w:eastAsia="华文楷体" w:hAnsi="华文楷体" w:hint="eastAsia"/>
          <w:b/>
          <w:sz w:val="24"/>
        </w:rPr>
        <w:t>%</w:t>
      </w:r>
      <w:r>
        <w:rPr>
          <w:rFonts w:ascii="华文楷体" w:eastAsia="华文楷体" w:hAnsi="华文楷体" w:hint="eastAsia"/>
          <w:b/>
          <w:sz w:val="24"/>
        </w:rPr>
        <w:t>)</w:t>
      </w:r>
      <w:r w:rsidRPr="00693EF4">
        <w:rPr>
          <w:rFonts w:ascii="华文楷体" w:eastAsia="华文楷体" w:hAnsi="华文楷体" w:hint="eastAsia"/>
          <w:b/>
          <w:sz w:val="24"/>
        </w:rPr>
        <w:t xml:space="preserve">； </w:t>
      </w:r>
    </w:p>
    <w:p w:rsidR="00B42108" w:rsidRPr="00693EF4" w:rsidRDefault="00B42108" w:rsidP="00B42108">
      <w:pPr>
        <w:snapToGrid w:val="0"/>
        <w:spacing w:line="300" w:lineRule="auto"/>
        <w:ind w:firstLine="420"/>
        <w:rPr>
          <w:rFonts w:ascii="华文楷体" w:eastAsia="华文楷体" w:hAnsi="华文楷体" w:hint="eastAsia"/>
          <w:color w:val="000000"/>
          <w:sz w:val="24"/>
        </w:rPr>
      </w:pPr>
      <w:r w:rsidRPr="00693EF4">
        <w:rPr>
          <w:rFonts w:ascii="华文楷体" w:eastAsia="华文楷体" w:hAnsi="华文楷体" w:hint="eastAsia"/>
          <w:color w:val="000000"/>
          <w:sz w:val="24"/>
        </w:rPr>
        <w:t xml:space="preserve">       </w:t>
      </w:r>
      <w:r w:rsidRPr="00693EF4">
        <w:rPr>
          <w:rFonts w:ascii="华文楷体" w:eastAsia="华文楷体" w:hAnsi="华文楷体" w:hint="eastAsia"/>
          <w:color w:val="000000"/>
          <w:position w:val="-12"/>
          <w:sz w:val="24"/>
        </w:rPr>
        <w:object w:dxaOrig="281" w:dyaOrig="361">
          <v:shape id="_x0000_i1237" type="#_x0000_t75" style="width:14.25pt;height:18pt;mso-position-horizontal-relative:page;mso-position-vertical-relative:page" o:ole="">
            <v:imagedata r:id="rId395" o:title=""/>
          </v:shape>
          <o:OLEObject Type="Embed" ProgID="Equation.3" ShapeID="_x0000_i1237" DrawAspect="Content" ObjectID="_1459323135" r:id="rId396"/>
        </w:object>
      </w:r>
      <w:r>
        <w:rPr>
          <w:rFonts w:ascii="华文楷体" w:eastAsia="华文楷体" w:hAnsi="华文楷体" w:hint="eastAsia"/>
          <w:b/>
          <w:sz w:val="24"/>
        </w:rPr>
        <w:t>−</w:t>
      </w:r>
      <w:r w:rsidRPr="00693EF4">
        <w:rPr>
          <w:rFonts w:ascii="华文楷体" w:eastAsia="华文楷体" w:hAnsi="华文楷体" w:hint="eastAsia"/>
          <w:b/>
          <w:sz w:val="24"/>
        </w:rPr>
        <w:t>初始试验夹持长度（mm）；</w:t>
      </w:r>
    </w:p>
    <w:p w:rsidR="00B42108" w:rsidRPr="00693EF4" w:rsidRDefault="00B42108" w:rsidP="00B42108">
      <w:pPr>
        <w:snapToGrid w:val="0"/>
        <w:spacing w:line="300" w:lineRule="auto"/>
        <w:ind w:firstLine="420"/>
        <w:rPr>
          <w:rFonts w:ascii="华文楷体" w:eastAsia="华文楷体" w:hAnsi="华文楷体" w:hint="eastAsia"/>
          <w:color w:val="000000"/>
          <w:sz w:val="24"/>
        </w:rPr>
      </w:pPr>
      <w:r w:rsidRPr="00693EF4">
        <w:rPr>
          <w:rFonts w:ascii="华文楷体" w:eastAsia="华文楷体" w:hAnsi="华文楷体" w:hint="eastAsia"/>
          <w:color w:val="000000"/>
          <w:sz w:val="24"/>
        </w:rPr>
        <w:t xml:space="preserve">       </w:t>
      </w:r>
      <w:r w:rsidRPr="00693EF4">
        <w:rPr>
          <w:rFonts w:ascii="华文楷体" w:eastAsia="华文楷体" w:hAnsi="华文楷体" w:hint="eastAsia"/>
          <w:color w:val="000000"/>
          <w:position w:val="-12"/>
          <w:sz w:val="24"/>
        </w:rPr>
        <w:object w:dxaOrig="301" w:dyaOrig="361">
          <v:shape id="_x0000_i1238" type="#_x0000_t75" style="width:15pt;height:18pt;mso-position-horizontal-relative:page;mso-position-vertical-relative:page" o:ole="">
            <v:imagedata r:id="rId397" o:title=""/>
          </v:shape>
          <o:OLEObject Type="Embed" ProgID="Equation.3" ShapeID="_x0000_i1238" DrawAspect="Content" ObjectID="_1459323136" r:id="rId398"/>
        </w:object>
      </w:r>
      <w:r>
        <w:rPr>
          <w:rFonts w:ascii="华文楷体" w:eastAsia="华文楷体" w:hAnsi="华文楷体" w:hint="eastAsia"/>
          <w:b/>
          <w:sz w:val="24"/>
        </w:rPr>
        <w:t>−</w:t>
      </w:r>
      <w:r w:rsidRPr="00693EF4">
        <w:rPr>
          <w:rFonts w:ascii="华文楷体" w:eastAsia="华文楷体" w:hAnsi="华文楷体" w:hint="eastAsia"/>
          <w:b/>
          <w:sz w:val="24"/>
        </w:rPr>
        <w:t>最大拉伸强度时对应的夹持长度</w:t>
      </w:r>
      <w:r>
        <w:rPr>
          <w:rFonts w:ascii="华文楷体" w:eastAsia="华文楷体" w:hAnsi="华文楷体" w:hint="eastAsia"/>
          <w:b/>
          <w:sz w:val="24"/>
        </w:rPr>
        <w:t>(</w:t>
      </w:r>
      <w:r w:rsidRPr="00693EF4">
        <w:rPr>
          <w:rFonts w:ascii="华文楷体" w:eastAsia="华文楷体" w:hAnsi="华文楷体" w:hint="eastAsia"/>
          <w:b/>
          <w:sz w:val="24"/>
        </w:rPr>
        <w:t>mm）。</w:t>
      </w:r>
    </w:p>
    <w:p w:rsidR="00B42108" w:rsidRPr="00693EF4" w:rsidRDefault="00B42108" w:rsidP="00B42108">
      <w:pPr>
        <w:snapToGrid w:val="0"/>
        <w:spacing w:beforeLines="50" w:line="300" w:lineRule="auto"/>
        <w:rPr>
          <w:rFonts w:ascii="华文楷体" w:eastAsia="华文楷体" w:hAnsi="华文楷体" w:hint="eastAsia"/>
          <w:b/>
          <w:sz w:val="24"/>
        </w:rPr>
      </w:pPr>
      <w:r w:rsidRPr="0059158A">
        <w:rPr>
          <w:rFonts w:ascii="黑体" w:eastAsia="黑体" w:hAnsi="黑体" w:hint="eastAsia"/>
          <w:b/>
          <w:sz w:val="24"/>
        </w:rPr>
        <w:t xml:space="preserve"> L.0.10 </w:t>
      </w:r>
      <w:r w:rsidRPr="0010064E">
        <w:rPr>
          <w:rFonts w:ascii="华文楷体" w:eastAsia="华文楷体" w:hAnsi="华文楷体" w:hint="eastAsia"/>
          <w:b/>
          <w:sz w:val="24"/>
        </w:rPr>
        <w:t>测试结果应取5个试样的算术平均值作为代表值</w:t>
      </w:r>
      <w:r w:rsidRPr="00693EF4">
        <w:rPr>
          <w:rFonts w:ascii="华文楷体" w:eastAsia="华文楷体" w:hAnsi="华文楷体" w:hint="eastAsia"/>
          <w:b/>
          <w:sz w:val="24"/>
        </w:rPr>
        <w:t>。</w:t>
      </w:r>
    </w:p>
    <w:p w:rsidR="00B42108" w:rsidRDefault="00B42108" w:rsidP="00B42108">
      <w:pPr>
        <w:snapToGrid w:val="0"/>
        <w:rPr>
          <w:rFonts w:hint="eastAsia"/>
          <w:b/>
          <w:sz w:val="28"/>
          <w:szCs w:val="28"/>
        </w:rPr>
      </w:pPr>
    </w:p>
    <w:p w:rsidR="00B42108" w:rsidRDefault="00B42108" w:rsidP="00B42108">
      <w:pPr>
        <w:pStyle w:val="1"/>
        <w:snapToGrid w:val="0"/>
        <w:spacing w:before="0" w:after="0" w:line="300" w:lineRule="auto"/>
        <w:jc w:val="center"/>
        <w:rPr>
          <w:rFonts w:ascii="楷体_GB2312" w:eastAsia="楷体_GB2312" w:hAnsi="楷体_GB2312" w:hint="eastAsia"/>
          <w:sz w:val="30"/>
          <w:szCs w:val="30"/>
        </w:rPr>
      </w:pPr>
      <w:r>
        <w:rPr>
          <w:bCs w:val="0"/>
          <w:kern w:val="2"/>
          <w:sz w:val="28"/>
          <w:szCs w:val="28"/>
        </w:rPr>
        <w:br w:type="page"/>
      </w:r>
      <w:r>
        <w:rPr>
          <w:rFonts w:ascii="楷体_GB2312" w:eastAsia="楷体_GB2312" w:hAnsi="楷体_GB2312" w:hint="eastAsia"/>
          <w:sz w:val="30"/>
          <w:szCs w:val="30"/>
        </w:rPr>
        <w:lastRenderedPageBreak/>
        <w:t>附</w:t>
      </w:r>
      <w:bookmarkStart w:id="94" w:name="_Toc357776775"/>
      <w:r>
        <w:rPr>
          <w:rFonts w:ascii="楷体_GB2312" w:eastAsia="楷体_GB2312" w:hAnsi="楷体_GB2312" w:hint="eastAsia"/>
          <w:sz w:val="30"/>
          <w:szCs w:val="30"/>
        </w:rPr>
        <w:t>录M  建筑地面抗滑系数现场检测方法</w:t>
      </w:r>
    </w:p>
    <w:bookmarkEnd w:id="94"/>
    <w:p w:rsidR="00B42108" w:rsidRDefault="00B42108" w:rsidP="00B42108">
      <w:pPr>
        <w:adjustRightInd w:val="0"/>
        <w:snapToGrid w:val="0"/>
        <w:spacing w:line="300" w:lineRule="auto"/>
        <w:rPr>
          <w:rFonts w:ascii="楷体_GB2312" w:eastAsia="楷体_GB2312" w:hAnsi="华文楷体" w:hint="eastAsia"/>
          <w:b/>
          <w:sz w:val="24"/>
        </w:rPr>
      </w:pPr>
      <w:r>
        <w:rPr>
          <w:rFonts w:ascii="楷体_GB2312" w:eastAsia="楷体_GB2312" w:hAnsi="华文楷体" w:hint="eastAsia"/>
          <w:b/>
          <w:sz w:val="24"/>
        </w:rPr>
        <w:t>M.0.1 本方法可用于干燥状态或潮湿状态下建筑地面静抗滑系数</w:t>
      </w:r>
      <w:r w:rsidRPr="00497FAF">
        <w:rPr>
          <w:rFonts w:ascii="楷体_GB2312" w:eastAsia="楷体_GB2312" w:hAnsi="华文楷体" w:hint="eastAsia"/>
          <w:b/>
          <w:i/>
          <w:sz w:val="24"/>
        </w:rPr>
        <w:t>μ</w:t>
      </w:r>
      <w:r w:rsidRPr="00497FAF">
        <w:rPr>
          <w:rFonts w:ascii="楷体_GB2312" w:eastAsia="楷体_GB2312" w:hAnsi="华文楷体" w:hint="eastAsia"/>
          <w:b/>
          <w:sz w:val="24"/>
          <w:vertAlign w:val="subscript"/>
        </w:rPr>
        <w:t>s</w:t>
      </w:r>
      <w:r>
        <w:rPr>
          <w:rFonts w:ascii="楷体_GB2312" w:eastAsia="楷体_GB2312" w:hAnsi="华文楷体" w:hint="eastAsia"/>
          <w:b/>
          <w:sz w:val="24"/>
        </w:rPr>
        <w:t>和动抗滑系数</w:t>
      </w:r>
      <w:r w:rsidRPr="00497FAF">
        <w:rPr>
          <w:rFonts w:ascii="楷体_GB2312" w:eastAsia="楷体_GB2312" w:hAnsi="华文楷体" w:hint="eastAsia"/>
          <w:b/>
          <w:i/>
          <w:sz w:val="24"/>
        </w:rPr>
        <w:t>μ</w:t>
      </w:r>
      <w:r w:rsidRPr="00497FAF">
        <w:rPr>
          <w:rFonts w:ascii="楷体_GB2312" w:eastAsia="楷体_GB2312" w:hAnsi="华文楷体" w:hint="eastAsia"/>
          <w:b/>
          <w:sz w:val="24"/>
          <w:vertAlign w:val="subscript"/>
        </w:rPr>
        <w:t>d</w:t>
      </w:r>
      <w:r>
        <w:rPr>
          <w:rFonts w:ascii="楷体_GB2312" w:eastAsia="楷体_GB2312" w:hAnsi="华文楷体" w:hint="eastAsia"/>
          <w:b/>
          <w:sz w:val="24"/>
        </w:rPr>
        <w:t>的测试。</w:t>
      </w:r>
    </w:p>
    <w:p w:rsidR="00B42108" w:rsidRDefault="00B42108" w:rsidP="00B42108">
      <w:pPr>
        <w:snapToGrid w:val="0"/>
        <w:spacing w:line="300" w:lineRule="auto"/>
        <w:rPr>
          <w:rFonts w:ascii="楷体_GB2312" w:eastAsia="楷体_GB2312" w:hAnsi="华文楷体" w:hint="eastAsia"/>
          <w:b/>
          <w:sz w:val="24"/>
        </w:rPr>
      </w:pPr>
      <w:r>
        <w:rPr>
          <w:rFonts w:ascii="楷体_GB2312" w:eastAsia="楷体_GB2312" w:hAnsi="华文楷体" w:hint="eastAsia"/>
          <w:b/>
          <w:sz w:val="24"/>
        </w:rPr>
        <w:t>M</w:t>
      </w:r>
      <w:bookmarkStart w:id="95" w:name="_Toc281744166"/>
      <w:r>
        <w:rPr>
          <w:rFonts w:ascii="楷体_GB2312" w:eastAsia="楷体_GB2312" w:hAnsi="华文楷体" w:hint="eastAsia"/>
          <w:b/>
          <w:sz w:val="24"/>
        </w:rPr>
        <w:t>.0.2 符</w:t>
      </w:r>
      <w:bookmarkEnd w:id="95"/>
      <w:r>
        <w:rPr>
          <w:rFonts w:ascii="楷体_GB2312" w:eastAsia="楷体_GB2312" w:hAnsi="华文楷体" w:hint="eastAsia"/>
          <w:b/>
          <w:sz w:val="24"/>
        </w:rPr>
        <w:t>合下列条件的检测仪器可按本附录进行地面抗滑系数的检测：</w:t>
      </w:r>
    </w:p>
    <w:p w:rsidR="00B42108" w:rsidRDefault="00B42108" w:rsidP="00B42108">
      <w:pPr>
        <w:snapToGrid w:val="0"/>
        <w:spacing w:line="300" w:lineRule="auto"/>
        <w:ind w:firstLineChars="196" w:firstLine="472"/>
        <w:rPr>
          <w:rFonts w:ascii="楷体_GB2312" w:eastAsia="楷体_GB2312" w:hAnsi="华文楷体" w:hint="eastAsia"/>
          <w:b/>
          <w:sz w:val="24"/>
        </w:rPr>
      </w:pPr>
      <w:r>
        <w:rPr>
          <w:rFonts w:ascii="楷体_GB2312" w:eastAsia="楷体_GB2312" w:hAnsi="华文楷体" w:hint="eastAsia"/>
          <w:b/>
          <w:sz w:val="24"/>
        </w:rPr>
        <w:t>1采用固定的正压力，正压力值应为85N±0.5N；</w:t>
      </w:r>
    </w:p>
    <w:p w:rsidR="00B42108" w:rsidRDefault="00B42108" w:rsidP="00B42108">
      <w:pPr>
        <w:snapToGrid w:val="0"/>
        <w:spacing w:line="300" w:lineRule="auto"/>
        <w:ind w:firstLineChars="196" w:firstLine="472"/>
        <w:rPr>
          <w:rFonts w:ascii="楷体_GB2312" w:eastAsia="楷体_GB2312" w:hAnsi="华文楷体" w:hint="eastAsia"/>
          <w:b/>
          <w:sz w:val="24"/>
        </w:rPr>
      </w:pPr>
      <w:r>
        <w:rPr>
          <w:rFonts w:ascii="楷体_GB2312" w:eastAsia="楷体_GB2312" w:hAnsi="华文楷体" w:hint="eastAsia"/>
          <w:b/>
          <w:sz w:val="24"/>
        </w:rPr>
        <w:t>2采用边长为76 mm方形橡胶摩擦块，橡胶摩擦块的厚度宜为在3mm～10mm，洛氏硬度RHD应为60±5；</w:t>
      </w:r>
    </w:p>
    <w:p w:rsidR="00B42108" w:rsidRDefault="00B42108" w:rsidP="00B42108">
      <w:pPr>
        <w:snapToGrid w:val="0"/>
        <w:spacing w:line="300" w:lineRule="auto"/>
        <w:ind w:firstLineChars="196" w:firstLine="472"/>
        <w:rPr>
          <w:rFonts w:ascii="楷体_GB2312" w:eastAsia="楷体_GB2312" w:hAnsi="华文楷体" w:hint="eastAsia"/>
          <w:b/>
          <w:sz w:val="24"/>
        </w:rPr>
      </w:pPr>
      <w:r>
        <w:rPr>
          <w:rFonts w:ascii="楷体_GB2312" w:eastAsia="楷体_GB2312" w:hAnsi="华文楷体" w:hint="eastAsia"/>
          <w:b/>
          <w:sz w:val="24"/>
        </w:rPr>
        <w:t>3测力仪表的精度不应低于2%，最小分辨值不应大于1N，适合测量范围宜为不大于</w:t>
      </w:r>
    </w:p>
    <w:p w:rsidR="00B42108" w:rsidRDefault="00B42108" w:rsidP="00B42108">
      <w:pPr>
        <w:snapToGrid w:val="0"/>
        <w:spacing w:line="300" w:lineRule="auto"/>
        <w:rPr>
          <w:rFonts w:ascii="楷体_GB2312" w:eastAsia="楷体_GB2312" w:hAnsi="华文楷体" w:hint="eastAsia"/>
          <w:b/>
          <w:sz w:val="24"/>
        </w:rPr>
      </w:pPr>
      <w:r>
        <w:rPr>
          <w:rFonts w:ascii="楷体_GB2312" w:eastAsia="楷体_GB2312" w:hAnsi="华文楷体" w:hint="eastAsia"/>
          <w:b/>
          <w:sz w:val="24"/>
        </w:rPr>
        <w:t>150N；</w:t>
      </w:r>
    </w:p>
    <w:p w:rsidR="00B42108" w:rsidRDefault="00B42108" w:rsidP="00B42108">
      <w:pPr>
        <w:snapToGrid w:val="0"/>
        <w:spacing w:line="300" w:lineRule="auto"/>
        <w:ind w:firstLineChars="196" w:firstLine="472"/>
        <w:rPr>
          <w:rFonts w:ascii="楷体_GB2312" w:eastAsia="楷体_GB2312" w:hAnsi="华文楷体" w:hint="eastAsia"/>
          <w:b/>
          <w:sz w:val="24"/>
        </w:rPr>
      </w:pPr>
      <w:r>
        <w:rPr>
          <w:rFonts w:ascii="楷体_GB2312" w:eastAsia="楷体_GB2312" w:hAnsi="华文楷体" w:hint="eastAsia"/>
          <w:b/>
          <w:sz w:val="24"/>
        </w:rPr>
        <w:t>4 检测静抗滑系数时，应有自动记录从静止到滑动过程中抗滑阻力变化曲线的功能。</w:t>
      </w:r>
    </w:p>
    <w:p w:rsidR="00B42108" w:rsidRDefault="00B42108" w:rsidP="00B42108">
      <w:pPr>
        <w:snapToGrid w:val="0"/>
        <w:spacing w:beforeLines="50" w:line="300" w:lineRule="auto"/>
        <w:rPr>
          <w:rFonts w:ascii="楷体_GB2312" w:eastAsia="楷体_GB2312" w:hAnsi="华文楷体" w:hint="eastAsia"/>
          <w:b/>
          <w:sz w:val="24"/>
        </w:rPr>
      </w:pPr>
      <w:r>
        <w:rPr>
          <w:rFonts w:ascii="楷体_GB2312" w:eastAsia="楷体_GB2312" w:hAnsi="华文楷体" w:hint="eastAsia"/>
          <w:b/>
          <w:sz w:val="24"/>
        </w:rPr>
        <w:t>M.0.3 新橡胶</w:t>
      </w:r>
      <w:r w:rsidRPr="00556B68">
        <w:rPr>
          <w:rFonts w:ascii="楷体_GB2312" w:eastAsia="楷体_GB2312" w:hAnsi="华文楷体" w:hint="eastAsia"/>
          <w:b/>
          <w:sz w:val="24"/>
        </w:rPr>
        <w:t>摩擦</w:t>
      </w:r>
      <w:r>
        <w:rPr>
          <w:rFonts w:ascii="楷体_GB2312" w:eastAsia="楷体_GB2312" w:hAnsi="华文楷体" w:hint="eastAsia"/>
          <w:b/>
          <w:sz w:val="24"/>
        </w:rPr>
        <w:t>块宜在摩擦10次后用于检测，当摩擦检测次数超过4000次后宜予以更换。</w:t>
      </w:r>
    </w:p>
    <w:p w:rsidR="00B42108" w:rsidRPr="00C80C46" w:rsidRDefault="00B42108" w:rsidP="00B42108">
      <w:pPr>
        <w:snapToGrid w:val="0"/>
        <w:spacing w:beforeLines="50" w:line="300" w:lineRule="auto"/>
        <w:rPr>
          <w:rFonts w:ascii="楷体_GB2312" w:eastAsia="楷体_GB2312" w:hAnsi="华文楷体" w:hint="eastAsia"/>
          <w:sz w:val="24"/>
        </w:rPr>
      </w:pPr>
      <w:r>
        <w:rPr>
          <w:rFonts w:ascii="楷体_GB2312" w:eastAsia="楷体_GB2312" w:hAnsi="华文楷体" w:hint="eastAsia"/>
          <w:b/>
          <w:sz w:val="24"/>
        </w:rPr>
        <w:t>M.0.4</w:t>
      </w:r>
      <w:r w:rsidRPr="007C26E3">
        <w:rPr>
          <w:rFonts w:ascii="楷体_GB2312" w:eastAsia="楷体_GB2312" w:hAnsi="楷体_GB2312" w:hint="eastAsia"/>
          <w:b/>
          <w:sz w:val="24"/>
        </w:rPr>
        <w:t>建筑地面抗滑系数</w:t>
      </w:r>
      <w:r>
        <w:rPr>
          <w:rFonts w:ascii="楷体_GB2312" w:eastAsia="楷体_GB2312" w:hAnsi="华文楷体" w:hint="eastAsia"/>
          <w:b/>
          <w:sz w:val="24"/>
        </w:rPr>
        <w:t>的测区的面积不应小于100mm×100mm，测区的地面应平整、清洁。</w:t>
      </w:r>
      <w:r w:rsidRPr="00C80C46">
        <w:rPr>
          <w:rFonts w:ascii="华文楷体" w:eastAsia="华文楷体" w:hAnsi="华文楷体" w:hint="eastAsia"/>
          <w:sz w:val="24"/>
        </w:rPr>
        <w:t>【</w:t>
      </w:r>
      <w:r w:rsidRPr="00C80C46">
        <w:rPr>
          <w:rFonts w:ascii="楷体_GB2312" w:eastAsia="楷体_GB2312" w:hAnsi="华文楷体" w:hint="eastAsia"/>
          <w:sz w:val="24"/>
        </w:rPr>
        <w:t>测区要大致平整，不应有明显的凸凹，测区地面不应有油垢、粉末或碎屑等</w:t>
      </w:r>
      <w:r w:rsidRPr="00C80C46">
        <w:rPr>
          <w:rFonts w:ascii="华文楷体" w:eastAsia="华文楷体" w:hAnsi="华文楷体" w:hint="eastAsia"/>
          <w:sz w:val="24"/>
        </w:rPr>
        <w:t>】</w:t>
      </w:r>
    </w:p>
    <w:p w:rsidR="00B42108" w:rsidRDefault="00B42108" w:rsidP="00B42108">
      <w:pPr>
        <w:snapToGrid w:val="0"/>
        <w:spacing w:beforeLines="50" w:line="300" w:lineRule="auto"/>
        <w:rPr>
          <w:rFonts w:ascii="楷体_GB2312" w:eastAsia="楷体_GB2312" w:hAnsi="华文楷体" w:hint="eastAsia"/>
          <w:b/>
          <w:sz w:val="24"/>
        </w:rPr>
      </w:pPr>
      <w:r>
        <w:rPr>
          <w:rFonts w:ascii="楷体_GB2312" w:eastAsia="楷体_GB2312" w:hAnsi="华文楷体" w:hint="eastAsia"/>
          <w:b/>
          <w:sz w:val="24"/>
        </w:rPr>
        <w:t>M.0.5对公共建筑，应将人流密集的大厅、门厅、电梯口、走廊、卫生间等作为检测区域，每个检测区域宜根据测试条件随机抽取3～5个测区。</w:t>
      </w:r>
    </w:p>
    <w:p w:rsidR="00B42108" w:rsidRDefault="00B42108" w:rsidP="00B42108">
      <w:pPr>
        <w:snapToGrid w:val="0"/>
        <w:spacing w:beforeLines="50" w:line="300" w:lineRule="auto"/>
        <w:rPr>
          <w:rFonts w:ascii="楷体_GB2312" w:eastAsia="楷体_GB2312" w:hAnsi="华文楷体" w:hint="eastAsia"/>
          <w:b/>
          <w:sz w:val="24"/>
        </w:rPr>
      </w:pPr>
      <w:r>
        <w:rPr>
          <w:rFonts w:ascii="楷体_GB2312" w:eastAsia="楷体_GB2312" w:hAnsi="华文楷体" w:hint="eastAsia"/>
          <w:b/>
          <w:sz w:val="24"/>
        </w:rPr>
        <w:t>M.0.6对于地面无花纹、纹理的测区，可以选择与人流行走一致的方向作为测试方向；对于地面有花纹、纹理的测区，每个测区应进行两个相互垂直方向的检测。</w:t>
      </w:r>
    </w:p>
    <w:p w:rsidR="00B42108" w:rsidRDefault="00B42108" w:rsidP="00B42108">
      <w:pPr>
        <w:snapToGrid w:val="0"/>
        <w:spacing w:beforeLines="50" w:line="300" w:lineRule="auto"/>
        <w:rPr>
          <w:rFonts w:ascii="楷体_GB2312" w:eastAsia="楷体_GB2312" w:hAnsi="华文楷体" w:hint="eastAsia"/>
          <w:b/>
          <w:sz w:val="24"/>
        </w:rPr>
      </w:pPr>
      <w:r>
        <w:rPr>
          <w:rFonts w:ascii="楷体_GB2312" w:eastAsia="楷体_GB2312" w:hAnsi="华文楷体" w:hint="eastAsia"/>
          <w:b/>
          <w:sz w:val="24"/>
        </w:rPr>
        <w:t>M.0.7每个测区的每个方向应进行四次检测，该测区的抗滑系数应取四次测试的平均值作为代表值；对于进行两个方向测试的测区，应取两个方向中的较小者作为该测区的抗滑系数的代表值。</w:t>
      </w:r>
    </w:p>
    <w:p w:rsidR="00B42108" w:rsidRDefault="00B42108" w:rsidP="00B42108">
      <w:pPr>
        <w:snapToGrid w:val="0"/>
        <w:spacing w:beforeLines="50" w:line="300" w:lineRule="auto"/>
        <w:rPr>
          <w:rFonts w:ascii="楷体_GB2312" w:eastAsia="楷体_GB2312" w:hAnsi="华文楷体" w:hint="eastAsia"/>
          <w:b/>
          <w:sz w:val="24"/>
        </w:rPr>
      </w:pPr>
      <w:r>
        <w:rPr>
          <w:rFonts w:ascii="楷体_GB2312" w:eastAsia="楷体_GB2312" w:hAnsi="华文楷体" w:hint="eastAsia"/>
          <w:b/>
          <w:sz w:val="24"/>
        </w:rPr>
        <w:t>M.0.8对于卫生间、门厅等受到水分影响的区域，应按下列规定检测潮湿状态的抗滑系数：</w:t>
      </w:r>
    </w:p>
    <w:p w:rsidR="00B42108" w:rsidRDefault="00B42108" w:rsidP="00B42108">
      <w:pPr>
        <w:snapToGrid w:val="0"/>
        <w:spacing w:line="300" w:lineRule="auto"/>
        <w:ind w:firstLineChars="196" w:firstLine="472"/>
        <w:rPr>
          <w:rFonts w:ascii="楷体_GB2312" w:eastAsia="楷体_GB2312" w:hAnsi="华文楷体" w:hint="eastAsia"/>
          <w:b/>
          <w:sz w:val="24"/>
        </w:rPr>
      </w:pPr>
      <w:r>
        <w:rPr>
          <w:rFonts w:ascii="楷体_GB2312" w:eastAsia="楷体_GB2312" w:hAnsi="华文楷体" w:hint="eastAsia"/>
          <w:b/>
          <w:sz w:val="24"/>
        </w:rPr>
        <w:t>1 用清洁水将测试地面和橡胶摩擦块橡胶块表面均匀湿润约10分钟后进行检测；</w:t>
      </w:r>
    </w:p>
    <w:p w:rsidR="00B42108" w:rsidRDefault="00B42108" w:rsidP="00B42108">
      <w:pPr>
        <w:snapToGrid w:val="0"/>
        <w:spacing w:line="300" w:lineRule="auto"/>
        <w:ind w:firstLineChars="196" w:firstLine="472"/>
        <w:rPr>
          <w:rFonts w:ascii="楷体_GB2312" w:eastAsia="楷体_GB2312" w:hAnsi="华文楷体" w:hint="eastAsia"/>
          <w:b/>
          <w:sz w:val="24"/>
        </w:rPr>
      </w:pPr>
      <w:r>
        <w:rPr>
          <w:rFonts w:ascii="楷体_GB2312" w:eastAsia="楷体_GB2312" w:hAnsi="华文楷体" w:hint="eastAsia"/>
          <w:b/>
          <w:sz w:val="24"/>
        </w:rPr>
        <w:t>2 在测试过程中可以向测试地面补充清洁的水。</w:t>
      </w:r>
    </w:p>
    <w:p w:rsidR="00B42108" w:rsidRDefault="00B42108" w:rsidP="00B42108">
      <w:pPr>
        <w:snapToGrid w:val="0"/>
        <w:spacing w:beforeLines="50" w:line="300" w:lineRule="auto"/>
        <w:rPr>
          <w:rFonts w:ascii="楷体_GB2312" w:eastAsia="楷体_GB2312" w:hAnsi="华文楷体" w:hint="eastAsia"/>
          <w:b/>
          <w:sz w:val="24"/>
        </w:rPr>
      </w:pPr>
      <w:r>
        <w:rPr>
          <w:rFonts w:ascii="楷体_GB2312" w:eastAsia="楷体_GB2312" w:hAnsi="华文楷体" w:hint="eastAsia"/>
          <w:b/>
          <w:sz w:val="24"/>
        </w:rPr>
        <w:t>M.0.9</w:t>
      </w:r>
      <w:r w:rsidRPr="00E94F79">
        <w:rPr>
          <w:rFonts w:ascii="楷体_GB2312" w:eastAsia="楷体_GB2312" w:hAnsi="华文楷体" w:hint="eastAsia"/>
          <w:b/>
          <w:sz w:val="24"/>
        </w:rPr>
        <w:t>进行</w:t>
      </w:r>
      <w:r w:rsidRPr="00E94F79">
        <w:rPr>
          <w:rFonts w:ascii="楷体_GB2312" w:eastAsia="楷体_GB2312" w:hAnsi="楷体_GB2312" w:hint="eastAsia"/>
          <w:b/>
          <w:sz w:val="24"/>
        </w:rPr>
        <w:t>地面抗滑系数现场检测</w:t>
      </w:r>
      <w:r w:rsidRPr="00E94F79">
        <w:rPr>
          <w:rFonts w:ascii="楷体_GB2312" w:eastAsia="楷体_GB2312" w:hAnsi="华文楷体" w:hint="eastAsia"/>
          <w:b/>
          <w:sz w:val="24"/>
        </w:rPr>
        <w:t>时</w:t>
      </w:r>
      <w:r>
        <w:rPr>
          <w:rFonts w:ascii="楷体_GB2312" w:eastAsia="楷体_GB2312" w:hAnsi="华文楷体" w:hint="eastAsia"/>
          <w:b/>
          <w:sz w:val="24"/>
        </w:rPr>
        <w:t>的测试场所的空气温宜为10℃～25℃，测试地面的温度应高于10℃。</w:t>
      </w:r>
    </w:p>
    <w:p w:rsidR="00B42108" w:rsidRPr="001F2B3A" w:rsidRDefault="00B42108" w:rsidP="00B42108">
      <w:pPr>
        <w:snapToGrid w:val="0"/>
        <w:spacing w:line="300" w:lineRule="auto"/>
        <w:rPr>
          <w:rFonts w:ascii="楷体_GB2312" w:eastAsia="楷体_GB2312" w:hAnsi="华文楷体" w:hint="eastAsia"/>
          <w:sz w:val="24"/>
        </w:rPr>
      </w:pPr>
      <w:r w:rsidRPr="001F2B3A">
        <w:rPr>
          <w:rFonts w:ascii="华文楷体" w:eastAsia="华文楷体" w:hAnsi="华文楷体" w:hint="eastAsia"/>
          <w:sz w:val="24"/>
        </w:rPr>
        <w:t>【对地面温度进行限制，是避免地面结冰对测试结果产生影响。】</w:t>
      </w:r>
    </w:p>
    <w:p w:rsidR="00B42108" w:rsidRDefault="00B42108" w:rsidP="00B42108">
      <w:pPr>
        <w:snapToGrid w:val="0"/>
        <w:spacing w:beforeLines="50" w:line="300" w:lineRule="auto"/>
        <w:rPr>
          <w:rFonts w:ascii="楷体_GB2312" w:eastAsia="楷体_GB2312" w:hAnsi="华文楷体" w:hint="eastAsia"/>
          <w:b/>
          <w:sz w:val="24"/>
        </w:rPr>
      </w:pPr>
      <w:r>
        <w:rPr>
          <w:rFonts w:ascii="楷体_GB2312" w:eastAsia="楷体_GB2312" w:hAnsi="华文楷体" w:hint="eastAsia"/>
          <w:b/>
          <w:sz w:val="24"/>
        </w:rPr>
        <w:t>M.0.10 每个测试区域，应以所有测区最小的代表值作为该区域抗滑系数的评价值。</w:t>
      </w:r>
    </w:p>
    <w:p w:rsidR="00B42108" w:rsidRDefault="00B42108" w:rsidP="00B42108">
      <w:pPr>
        <w:pStyle w:val="1"/>
        <w:snapToGrid w:val="0"/>
        <w:spacing w:before="0" w:after="0" w:line="300" w:lineRule="auto"/>
        <w:jc w:val="center"/>
        <w:rPr>
          <w:rFonts w:ascii="华文楷体" w:eastAsia="华文楷体" w:hAnsi="华文楷体" w:hint="eastAsia"/>
          <w:sz w:val="30"/>
          <w:szCs w:val="30"/>
        </w:rPr>
      </w:pPr>
      <w:r>
        <w:rPr>
          <w:rFonts w:ascii="黑体" w:eastAsia="黑体" w:hAnsi="华文楷体"/>
          <w:b w:val="0"/>
          <w:kern w:val="2"/>
          <w:sz w:val="24"/>
          <w:szCs w:val="24"/>
        </w:rPr>
        <w:br w:type="page"/>
      </w:r>
      <w:r w:rsidRPr="007A03D0">
        <w:rPr>
          <w:rFonts w:ascii="华文楷体" w:eastAsia="华文楷体" w:hAnsi="华文楷体" w:hint="eastAsia"/>
          <w:sz w:val="30"/>
          <w:szCs w:val="30"/>
        </w:rPr>
        <w:lastRenderedPageBreak/>
        <w:t>附</w:t>
      </w:r>
      <w:bookmarkStart w:id="96" w:name="_Toc357776776"/>
      <w:r w:rsidRPr="007A03D0">
        <w:rPr>
          <w:rFonts w:ascii="华文楷体" w:eastAsia="华文楷体" w:hAnsi="华文楷体" w:hint="eastAsia"/>
          <w:sz w:val="30"/>
          <w:szCs w:val="30"/>
        </w:rPr>
        <w:t>录</w:t>
      </w:r>
      <w:r w:rsidRPr="00254451">
        <w:rPr>
          <w:rFonts w:ascii="黑体" w:eastAsia="黑体" w:hAnsi="黑体" w:hint="eastAsia"/>
          <w:sz w:val="30"/>
          <w:szCs w:val="30"/>
        </w:rPr>
        <w:t>N</w:t>
      </w:r>
      <w:r w:rsidRPr="007A03D0">
        <w:rPr>
          <w:rFonts w:ascii="华文楷体" w:eastAsia="华文楷体" w:hAnsi="华文楷体" w:hint="eastAsia"/>
          <w:sz w:val="30"/>
          <w:szCs w:val="30"/>
        </w:rPr>
        <w:t xml:space="preserve">  </w:t>
      </w:r>
      <w:r>
        <w:rPr>
          <w:rFonts w:ascii="华文楷体" w:eastAsia="华文楷体" w:hAnsi="华文楷体" w:hint="eastAsia"/>
          <w:sz w:val="30"/>
          <w:szCs w:val="30"/>
        </w:rPr>
        <w:t>校准构件承载力分项系数的方法</w:t>
      </w:r>
    </w:p>
    <w:bookmarkEnd w:id="96"/>
    <w:p w:rsidR="00B42108" w:rsidRPr="004307C3" w:rsidRDefault="00B42108" w:rsidP="00B42108">
      <w:pPr>
        <w:jc w:val="center"/>
        <w:rPr>
          <w:rFonts w:ascii="华文楷体" w:eastAsia="华文楷体" w:hAnsi="华文楷体" w:hint="eastAsia"/>
          <w:b/>
          <w:sz w:val="28"/>
          <w:szCs w:val="28"/>
        </w:rPr>
      </w:pPr>
      <w:r w:rsidRPr="004307C3">
        <w:rPr>
          <w:rFonts w:ascii="黑体" w:eastAsia="黑体" w:hAnsi="黑体" w:hint="eastAsia"/>
          <w:b/>
          <w:sz w:val="28"/>
          <w:szCs w:val="28"/>
        </w:rPr>
        <w:t>N.1</w:t>
      </w:r>
      <w:r w:rsidRPr="004307C3">
        <w:rPr>
          <w:rFonts w:ascii="华文楷体" w:eastAsia="华文楷体" w:hAnsi="华文楷体" w:hint="eastAsia"/>
          <w:b/>
          <w:sz w:val="28"/>
          <w:szCs w:val="28"/>
        </w:rPr>
        <w:t xml:space="preserve"> 一般规定</w:t>
      </w:r>
    </w:p>
    <w:p w:rsidR="00B42108" w:rsidRDefault="00B42108" w:rsidP="00B42108">
      <w:pPr>
        <w:snapToGrid w:val="0"/>
        <w:spacing w:line="300" w:lineRule="auto"/>
        <w:rPr>
          <w:rFonts w:ascii="华文楷体" w:eastAsia="华文楷体" w:hAnsi="华文楷体" w:hint="eastAsia"/>
          <w:b/>
          <w:sz w:val="24"/>
        </w:rPr>
      </w:pPr>
      <w:r w:rsidRPr="00D82156">
        <w:rPr>
          <w:rFonts w:ascii="黑体" w:eastAsia="黑体" w:hAnsi="黑体" w:hint="eastAsia"/>
          <w:b/>
          <w:sz w:val="24"/>
        </w:rPr>
        <w:t>N.1.1</w:t>
      </w:r>
      <w:r w:rsidRPr="00734C23">
        <w:rPr>
          <w:rFonts w:ascii="华文楷体" w:eastAsia="华文楷体" w:hAnsi="华文楷体" w:hint="eastAsia"/>
          <w:b/>
          <w:sz w:val="24"/>
        </w:rPr>
        <w:t>按本附录</w:t>
      </w:r>
      <w:r w:rsidRPr="00463253">
        <w:rPr>
          <w:rFonts w:ascii="华文楷体" w:eastAsia="华文楷体" w:hAnsi="华文楷体" w:hint="eastAsia"/>
          <w:b/>
          <w:sz w:val="24"/>
        </w:rPr>
        <w:t>校准的构件</w:t>
      </w:r>
      <w:r>
        <w:rPr>
          <w:rFonts w:ascii="华文楷体" w:eastAsia="华文楷体" w:hAnsi="华文楷体" w:hint="eastAsia"/>
          <w:b/>
          <w:sz w:val="24"/>
        </w:rPr>
        <w:t>承载力</w:t>
      </w:r>
      <w:r w:rsidRPr="00463253">
        <w:rPr>
          <w:rFonts w:ascii="华文楷体" w:eastAsia="华文楷体" w:hAnsi="华文楷体" w:hint="eastAsia"/>
          <w:b/>
          <w:sz w:val="24"/>
        </w:rPr>
        <w:t>分项系数</w:t>
      </w:r>
      <w:r>
        <w:rPr>
          <w:rFonts w:ascii="华文楷体" w:eastAsia="华文楷体" w:hAnsi="华文楷体" w:hint="eastAsia"/>
          <w:b/>
          <w:sz w:val="24"/>
        </w:rPr>
        <w:t>用于</w:t>
      </w:r>
      <w:r w:rsidRPr="00463253">
        <w:rPr>
          <w:rFonts w:ascii="华文楷体" w:eastAsia="华文楷体" w:hAnsi="华文楷体" w:hint="eastAsia"/>
          <w:b/>
          <w:sz w:val="24"/>
        </w:rPr>
        <w:t>构件承载力</w:t>
      </w:r>
      <w:r>
        <w:rPr>
          <w:rFonts w:ascii="华文楷体" w:eastAsia="华文楷体" w:hAnsi="华文楷体" w:hint="eastAsia"/>
          <w:b/>
          <w:sz w:val="24"/>
        </w:rPr>
        <w:t>的评定，作用效应评定值</w:t>
      </w:r>
      <w:r w:rsidRPr="0090589B">
        <w:rPr>
          <w:rFonts w:ascii="黑体" w:eastAsia="黑体" w:hAnsi="黑体" w:hint="eastAsia"/>
          <w:b/>
          <w:sz w:val="24"/>
        </w:rPr>
        <w:t>50</w:t>
      </w:r>
      <w:r>
        <w:rPr>
          <w:rFonts w:ascii="华文楷体" w:eastAsia="华文楷体" w:hAnsi="华文楷体" w:hint="eastAsia"/>
          <w:b/>
          <w:sz w:val="24"/>
        </w:rPr>
        <w:t>年超越的概率不应大于</w:t>
      </w:r>
      <w:r>
        <w:rPr>
          <w:rFonts w:ascii="黑体" w:eastAsia="黑体" w:hAnsi="黑体" w:hint="eastAsia"/>
          <w:b/>
          <w:sz w:val="24"/>
        </w:rPr>
        <w:t>2</w:t>
      </w:r>
      <w:r w:rsidRPr="0090589B">
        <w:rPr>
          <w:rFonts w:ascii="黑体" w:eastAsia="黑体" w:hAnsi="黑体" w:hint="eastAsia"/>
          <w:b/>
          <w:sz w:val="24"/>
        </w:rPr>
        <w:t>%</w:t>
      </w:r>
      <w:r>
        <w:rPr>
          <w:rFonts w:ascii="华文楷体" w:eastAsia="华文楷体" w:hAnsi="华文楷体" w:hint="eastAsia"/>
          <w:b/>
          <w:sz w:val="24"/>
        </w:rPr>
        <w:t>。</w:t>
      </w:r>
    </w:p>
    <w:p w:rsidR="00B42108" w:rsidRPr="00184168" w:rsidRDefault="00B42108" w:rsidP="00B42108">
      <w:pPr>
        <w:snapToGrid w:val="0"/>
        <w:spacing w:line="300" w:lineRule="auto"/>
        <w:rPr>
          <w:rFonts w:ascii="黑体" w:eastAsia="黑体" w:hAnsi="黑体" w:hint="eastAsia"/>
          <w:sz w:val="24"/>
        </w:rPr>
      </w:pPr>
      <w:r w:rsidRPr="00184168">
        <w:rPr>
          <w:rFonts w:ascii="华文楷体" w:eastAsia="华文楷体" w:hAnsi="华文楷体" w:hint="eastAsia"/>
          <w:sz w:val="24"/>
        </w:rPr>
        <w:t>【从</w:t>
      </w:r>
      <w:r>
        <w:rPr>
          <w:rFonts w:ascii="华文楷体" w:eastAsia="华文楷体" w:hAnsi="华文楷体" w:hint="eastAsia"/>
          <w:sz w:val="24"/>
        </w:rPr>
        <w:t>构件承载能力极限状态的</w:t>
      </w:r>
      <w:r w:rsidRPr="00184168">
        <w:rPr>
          <w:rFonts w:ascii="华文楷体" w:eastAsia="华文楷体" w:hAnsi="华文楷体" w:hint="eastAsia"/>
          <w:sz w:val="24"/>
        </w:rPr>
        <w:t>可靠性指标β中</w:t>
      </w:r>
      <w:r>
        <w:rPr>
          <w:rFonts w:ascii="华文楷体" w:eastAsia="华文楷体" w:hAnsi="华文楷体" w:hint="eastAsia"/>
          <w:sz w:val="24"/>
        </w:rPr>
        <w:t>可以分离出作用效应的可靠指标</w:t>
      </w:r>
      <w:r>
        <w:rPr>
          <w:rFonts w:ascii="华文楷体" w:eastAsia="华文楷体" w:hAnsi="华文楷体" w:hint="eastAsia"/>
          <w:i/>
          <w:sz w:val="24"/>
        </w:rPr>
        <w:t>β</w:t>
      </w:r>
      <w:r>
        <w:rPr>
          <w:rFonts w:ascii="华文楷体" w:eastAsia="华文楷体" w:hAnsi="华文楷体" w:hint="eastAsia"/>
          <w:sz w:val="24"/>
          <w:vertAlign w:val="subscript"/>
        </w:rPr>
        <w:t>S</w:t>
      </w:r>
      <w:r>
        <w:rPr>
          <w:rFonts w:ascii="华文楷体" w:eastAsia="华文楷体" w:hAnsi="华文楷体" w:hint="eastAsia"/>
          <w:sz w:val="24"/>
        </w:rPr>
        <w:t>和构件承载力的可靠指标</w:t>
      </w:r>
      <w:r w:rsidRPr="00184168">
        <w:rPr>
          <w:rFonts w:ascii="华文楷体" w:eastAsia="华文楷体" w:hAnsi="华文楷体" w:hint="eastAsia"/>
          <w:i/>
          <w:sz w:val="24"/>
        </w:rPr>
        <w:t>β</w:t>
      </w:r>
      <w:r w:rsidRPr="00184168">
        <w:rPr>
          <w:rFonts w:ascii="华文楷体" w:eastAsia="华文楷体" w:hAnsi="华文楷体" w:hint="eastAsia"/>
          <w:sz w:val="24"/>
          <w:vertAlign w:val="subscript"/>
        </w:rPr>
        <w:t>R</w:t>
      </w:r>
      <w:r>
        <w:rPr>
          <w:rFonts w:ascii="华文楷体" w:eastAsia="华文楷体" w:hAnsi="华文楷体" w:hint="eastAsia"/>
          <w:sz w:val="24"/>
        </w:rPr>
        <w:t>。对</w:t>
      </w:r>
      <w:r>
        <w:rPr>
          <w:rFonts w:ascii="华文楷体" w:eastAsia="华文楷体" w:hAnsi="华文楷体" w:hint="eastAsia"/>
          <w:i/>
          <w:sz w:val="24"/>
        </w:rPr>
        <w:t>β</w:t>
      </w:r>
      <w:r>
        <w:rPr>
          <w:rFonts w:ascii="华文楷体" w:eastAsia="华文楷体" w:hAnsi="华文楷体" w:hint="eastAsia"/>
          <w:sz w:val="24"/>
          <w:vertAlign w:val="subscript"/>
        </w:rPr>
        <w:t>S</w:t>
      </w:r>
      <w:r w:rsidRPr="00184168">
        <w:rPr>
          <w:rFonts w:ascii="华文楷体" w:eastAsia="华文楷体" w:hAnsi="华文楷体" w:hint="eastAsia"/>
          <w:sz w:val="24"/>
        </w:rPr>
        <w:t>采用了超越</w:t>
      </w:r>
      <w:r>
        <w:rPr>
          <w:rFonts w:ascii="华文楷体" w:eastAsia="华文楷体" w:hAnsi="华文楷体" w:hint="eastAsia"/>
          <w:sz w:val="24"/>
        </w:rPr>
        <w:t>概率约为</w:t>
      </w:r>
      <w:r w:rsidRPr="00184168">
        <w:rPr>
          <w:rFonts w:ascii="华文楷体" w:eastAsia="华文楷体" w:hAnsi="华文楷体" w:hint="eastAsia"/>
          <w:sz w:val="24"/>
        </w:rPr>
        <w:t>2%的假定</w:t>
      </w:r>
      <w:r>
        <w:rPr>
          <w:rFonts w:ascii="华文楷体" w:eastAsia="华文楷体" w:hAnsi="华文楷体" w:hint="eastAsia"/>
          <w:sz w:val="24"/>
        </w:rPr>
        <w:t>，</w:t>
      </w:r>
      <w:r w:rsidRPr="00184168">
        <w:rPr>
          <w:rFonts w:ascii="华文楷体" w:eastAsia="华文楷体" w:hAnsi="华文楷体" w:hint="eastAsia"/>
          <w:sz w:val="24"/>
        </w:rPr>
        <w:t>对于可变作用来说有基准期的差异</w:t>
      </w:r>
      <w:r>
        <w:rPr>
          <w:rFonts w:ascii="华文楷体" w:eastAsia="华文楷体" w:hAnsi="华文楷体" w:hint="eastAsia"/>
          <w:sz w:val="24"/>
        </w:rPr>
        <w:t>，</w:t>
      </w:r>
      <w:r w:rsidRPr="00184168">
        <w:rPr>
          <w:rFonts w:ascii="华文楷体" w:eastAsia="华文楷体" w:hAnsi="华文楷体" w:hint="eastAsia"/>
          <w:sz w:val="24"/>
        </w:rPr>
        <w:t>本条要求可变作用的基准</w:t>
      </w:r>
      <w:r>
        <w:rPr>
          <w:rFonts w:ascii="华文楷体" w:eastAsia="华文楷体" w:hAnsi="华文楷体" w:hint="eastAsia"/>
          <w:sz w:val="24"/>
        </w:rPr>
        <w:t>期</w:t>
      </w:r>
      <w:r w:rsidRPr="00184168">
        <w:rPr>
          <w:rFonts w:ascii="华文楷体" w:eastAsia="华文楷体" w:hAnsi="华文楷体" w:hint="eastAsia"/>
          <w:sz w:val="24"/>
        </w:rPr>
        <w:t>为</w:t>
      </w:r>
      <w:r w:rsidRPr="00184168">
        <w:rPr>
          <w:rFonts w:ascii="黑体" w:eastAsia="黑体" w:hAnsi="黑体" w:hint="eastAsia"/>
          <w:sz w:val="24"/>
        </w:rPr>
        <w:t>50</w:t>
      </w:r>
      <w:r w:rsidRPr="00184168">
        <w:rPr>
          <w:rFonts w:ascii="华文楷体" w:eastAsia="华文楷体" w:hAnsi="华文楷体" w:hint="eastAsia"/>
          <w:sz w:val="24"/>
        </w:rPr>
        <w:t>年】</w:t>
      </w:r>
    </w:p>
    <w:p w:rsidR="00B42108" w:rsidRPr="007A54B1" w:rsidRDefault="00B42108" w:rsidP="00B42108">
      <w:pPr>
        <w:rPr>
          <w:rFonts w:hint="eastAsia"/>
        </w:rPr>
      </w:pPr>
      <w:r w:rsidRPr="001D28CB">
        <w:rPr>
          <w:rFonts w:ascii="黑体" w:eastAsia="黑体" w:hAnsi="黑体" w:hint="eastAsia"/>
          <w:b/>
          <w:sz w:val="24"/>
        </w:rPr>
        <w:t>N.1.2</w:t>
      </w:r>
      <w:r w:rsidRPr="00D4154C">
        <w:rPr>
          <w:rFonts w:ascii="华文楷体" w:eastAsia="华文楷体" w:hAnsi="华文楷体" w:hint="eastAsia"/>
          <w:b/>
          <w:sz w:val="24"/>
        </w:rPr>
        <w:t>校准</w:t>
      </w:r>
      <w:r w:rsidRPr="007A54B1">
        <w:rPr>
          <w:rFonts w:ascii="华文楷体" w:eastAsia="华文楷体" w:hAnsi="华文楷体" w:hint="eastAsia"/>
          <w:b/>
          <w:sz w:val="24"/>
        </w:rPr>
        <w:t>构件</w:t>
      </w:r>
      <w:r>
        <w:rPr>
          <w:rFonts w:ascii="华文楷体" w:eastAsia="华文楷体" w:hAnsi="华文楷体" w:hint="eastAsia"/>
          <w:b/>
          <w:sz w:val="24"/>
        </w:rPr>
        <w:t>承载力</w:t>
      </w:r>
      <w:r w:rsidRPr="007A54B1">
        <w:rPr>
          <w:rFonts w:ascii="华文楷体" w:eastAsia="华文楷体" w:hAnsi="华文楷体" w:hint="eastAsia"/>
          <w:b/>
          <w:sz w:val="24"/>
        </w:rPr>
        <w:t>分项系数的</w:t>
      </w:r>
      <w:r>
        <w:rPr>
          <w:rFonts w:ascii="华文楷体" w:eastAsia="华文楷体" w:hAnsi="华文楷体" w:hint="eastAsia"/>
          <w:b/>
          <w:sz w:val="24"/>
        </w:rPr>
        <w:t>可靠指标</w:t>
      </w:r>
      <w:r w:rsidRPr="007A54B1">
        <w:rPr>
          <w:rFonts w:ascii="华文楷体" w:eastAsia="华文楷体" w:hAnsi="华文楷体" w:hint="eastAsia"/>
          <w:b/>
          <w:sz w:val="24"/>
        </w:rPr>
        <w:t>可按表</w:t>
      </w:r>
      <w:r w:rsidRPr="007A54B1">
        <w:rPr>
          <w:rFonts w:ascii="黑体" w:eastAsia="黑体" w:hAnsi="黑体" w:hint="eastAsia"/>
          <w:b/>
          <w:sz w:val="24"/>
        </w:rPr>
        <w:t>N.1.2</w:t>
      </w:r>
      <w:r w:rsidRPr="007A54B1">
        <w:rPr>
          <w:rFonts w:ascii="华文楷体" w:eastAsia="华文楷体" w:hAnsi="华文楷体" w:hint="eastAsia"/>
          <w:b/>
          <w:sz w:val="24"/>
        </w:rPr>
        <w:t>确定</w:t>
      </w:r>
      <w:r>
        <w:rPr>
          <w:rFonts w:hint="eastAsia"/>
        </w:rPr>
        <w:t>。</w:t>
      </w:r>
    </w:p>
    <w:p w:rsidR="00B42108" w:rsidRPr="00467812" w:rsidRDefault="00B42108" w:rsidP="00B42108">
      <w:pPr>
        <w:adjustRightInd w:val="0"/>
        <w:snapToGrid w:val="0"/>
        <w:spacing w:line="288" w:lineRule="auto"/>
        <w:ind w:firstLineChars="800" w:firstLine="1922"/>
        <w:rPr>
          <w:rFonts w:ascii="华文楷体" w:eastAsia="华文楷体" w:hAnsi="华文楷体" w:hint="eastAsia"/>
          <w:b/>
          <w:kern w:val="0"/>
          <w:sz w:val="24"/>
        </w:rPr>
      </w:pPr>
      <w:r w:rsidRPr="00467812">
        <w:rPr>
          <w:rFonts w:ascii="华文楷体" w:eastAsia="华文楷体" w:hAnsi="华文楷体" w:hint="eastAsia"/>
          <w:b/>
          <w:sz w:val="24"/>
        </w:rPr>
        <w:t>表</w:t>
      </w:r>
      <w:r w:rsidRPr="002E4770">
        <w:rPr>
          <w:rFonts w:ascii="黑体" w:eastAsia="黑体" w:hAnsi="黑体" w:hint="eastAsia"/>
          <w:b/>
          <w:sz w:val="24"/>
        </w:rPr>
        <w:t>N.</w:t>
      </w:r>
      <w:r>
        <w:rPr>
          <w:rFonts w:ascii="黑体" w:eastAsia="黑体" w:hAnsi="黑体" w:hint="eastAsia"/>
          <w:b/>
          <w:sz w:val="24"/>
        </w:rPr>
        <w:t>1</w:t>
      </w:r>
      <w:r w:rsidRPr="002E4770">
        <w:rPr>
          <w:rFonts w:ascii="黑体" w:eastAsia="黑体" w:hAnsi="黑体" w:hint="eastAsia"/>
          <w:b/>
          <w:sz w:val="24"/>
        </w:rPr>
        <w:t>.</w:t>
      </w:r>
      <w:r>
        <w:rPr>
          <w:rFonts w:ascii="黑体" w:eastAsia="黑体" w:hAnsi="黑体" w:hint="eastAsia"/>
          <w:b/>
          <w:sz w:val="24"/>
        </w:rPr>
        <w:t>2</w:t>
      </w:r>
      <w:r w:rsidRPr="00556F51">
        <w:rPr>
          <w:rFonts w:ascii="华文楷体" w:eastAsia="华文楷体" w:hAnsi="华文楷体" w:hint="eastAsia"/>
          <w:b/>
          <w:sz w:val="24"/>
        </w:rPr>
        <w:t xml:space="preserve"> 构件承载力的</w:t>
      </w:r>
      <w:r>
        <w:rPr>
          <w:rFonts w:ascii="华文楷体" w:eastAsia="华文楷体" w:hAnsi="华文楷体" w:hint="eastAsia"/>
          <w:b/>
          <w:sz w:val="24"/>
        </w:rPr>
        <w:t>可靠指标</w:t>
      </w:r>
      <w:r w:rsidRPr="004E736F">
        <w:rPr>
          <w:rFonts w:ascii="黑体" w:eastAsia="黑体" w:hAnsi="黑体" w:hint="eastAsia"/>
          <w:b/>
          <w:i/>
          <w:sz w:val="24"/>
        </w:rPr>
        <w:t>β</w:t>
      </w:r>
      <w:r w:rsidRPr="004E736F">
        <w:rPr>
          <w:rFonts w:ascii="黑体" w:eastAsia="黑体" w:hAnsi="黑体" w:hint="eastAsia"/>
          <w:b/>
          <w:sz w:val="24"/>
          <w:vertAlign w:val="subscript"/>
        </w:rPr>
        <w:t>R</w:t>
      </w:r>
    </w:p>
    <w:tbl>
      <w:tblPr>
        <w:tblW w:w="0" w:type="auto"/>
        <w:tblInd w:w="8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418"/>
        <w:gridCol w:w="1275"/>
        <w:gridCol w:w="1418"/>
        <w:gridCol w:w="1276"/>
        <w:gridCol w:w="1417"/>
      </w:tblGrid>
      <w:tr w:rsidR="00B42108" w:rsidRPr="00467812" w:rsidTr="00C410F8">
        <w:trPr>
          <w:trHeight w:val="240"/>
        </w:trPr>
        <w:tc>
          <w:tcPr>
            <w:tcW w:w="1418" w:type="dxa"/>
            <w:vMerge w:val="restart"/>
            <w:vAlign w:val="center"/>
          </w:tcPr>
          <w:p w:rsidR="00B42108" w:rsidRPr="00AD5283" w:rsidRDefault="00B42108" w:rsidP="00C410F8">
            <w:pPr>
              <w:spacing w:line="240" w:lineRule="exact"/>
              <w:jc w:val="center"/>
              <w:rPr>
                <w:rFonts w:ascii="华文楷体" w:eastAsia="华文楷体" w:hAnsi="华文楷体" w:hint="eastAsia"/>
                <w:sz w:val="24"/>
              </w:rPr>
            </w:pPr>
            <w:r w:rsidRPr="00AD5283">
              <w:rPr>
                <w:rFonts w:ascii="华文楷体" w:eastAsia="华文楷体" w:hAnsi="华文楷体" w:hint="eastAsia"/>
                <w:sz w:val="24"/>
              </w:rPr>
              <w:t>安</w:t>
            </w:r>
            <w:bookmarkStart w:id="97" w:name="_Hlk298339646"/>
            <w:r w:rsidRPr="00AD5283">
              <w:rPr>
                <w:rFonts w:ascii="华文楷体" w:eastAsia="华文楷体" w:hAnsi="华文楷体" w:hint="eastAsia"/>
                <w:sz w:val="24"/>
              </w:rPr>
              <w:t>全</w:t>
            </w:r>
          </w:p>
          <w:p w:rsidR="00B42108" w:rsidRPr="00AD5283" w:rsidRDefault="00B42108" w:rsidP="00C410F8">
            <w:pPr>
              <w:spacing w:line="240" w:lineRule="exact"/>
              <w:jc w:val="center"/>
              <w:rPr>
                <w:rFonts w:ascii="华文楷体" w:eastAsia="华文楷体" w:hAnsi="华文楷体" w:hint="eastAsia"/>
                <w:sz w:val="24"/>
              </w:rPr>
            </w:pPr>
            <w:r w:rsidRPr="00AD5283">
              <w:rPr>
                <w:rFonts w:ascii="华文楷体" w:eastAsia="华文楷体" w:hAnsi="华文楷体" w:hint="eastAsia"/>
                <w:sz w:val="24"/>
              </w:rPr>
              <w:t>等级</w:t>
            </w:r>
          </w:p>
        </w:tc>
        <w:tc>
          <w:tcPr>
            <w:tcW w:w="2693" w:type="dxa"/>
            <w:gridSpan w:val="2"/>
            <w:tcBorders>
              <w:bottom w:val="single" w:sz="4" w:space="0" w:color="auto"/>
            </w:tcBorders>
            <w:vAlign w:val="center"/>
          </w:tcPr>
          <w:p w:rsidR="00B42108" w:rsidRPr="00843B3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γ</w:t>
            </w:r>
            <w:r w:rsidRPr="00843B33">
              <w:rPr>
                <w:rFonts w:ascii="华文楷体" w:eastAsia="华文楷体" w:hAnsi="华文楷体" w:hint="eastAsia"/>
                <w:sz w:val="24"/>
                <w:vertAlign w:val="subscript"/>
              </w:rPr>
              <w:t>G</w:t>
            </w:r>
            <w:r>
              <w:rPr>
                <w:rFonts w:ascii="华文楷体" w:eastAsia="华文楷体" w:hAnsi="华文楷体" w:hint="eastAsia"/>
                <w:sz w:val="24"/>
              </w:rPr>
              <w:t>&lt;</w:t>
            </w:r>
            <w:r w:rsidRPr="00843B33">
              <w:rPr>
                <w:rFonts w:ascii="黑体" w:eastAsia="黑体" w:hAnsi="黑体" w:hint="eastAsia"/>
                <w:sz w:val="24"/>
              </w:rPr>
              <w:t>1.35</w:t>
            </w:r>
          </w:p>
        </w:tc>
        <w:tc>
          <w:tcPr>
            <w:tcW w:w="2693" w:type="dxa"/>
            <w:gridSpan w:val="2"/>
            <w:tcBorders>
              <w:bottom w:val="single" w:sz="4" w:space="0" w:color="auto"/>
            </w:tcBorders>
            <w:vAlign w:val="center"/>
          </w:tcPr>
          <w:p w:rsidR="00B42108" w:rsidRPr="00AD528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γ</w:t>
            </w:r>
            <w:r>
              <w:rPr>
                <w:rFonts w:ascii="华文楷体" w:eastAsia="华文楷体" w:hAnsi="华文楷体" w:hint="eastAsia"/>
                <w:sz w:val="24"/>
                <w:vertAlign w:val="subscript"/>
              </w:rPr>
              <w:t>G</w:t>
            </w:r>
            <w:r>
              <w:rPr>
                <w:rFonts w:ascii="华文楷体" w:eastAsia="华文楷体" w:hAnsi="华文楷体" w:hint="eastAsia"/>
                <w:sz w:val="24"/>
              </w:rPr>
              <w:t>≥</w:t>
            </w:r>
            <w:r>
              <w:rPr>
                <w:rFonts w:ascii="黑体" w:eastAsia="黑体" w:hAnsi="黑体" w:hint="eastAsia"/>
                <w:sz w:val="24"/>
              </w:rPr>
              <w:t>1.35</w:t>
            </w:r>
          </w:p>
        </w:tc>
      </w:tr>
      <w:tr w:rsidR="00B42108" w:rsidRPr="00467812" w:rsidTr="00C410F8">
        <w:trPr>
          <w:trHeight w:val="225"/>
        </w:trPr>
        <w:tc>
          <w:tcPr>
            <w:tcW w:w="1418" w:type="dxa"/>
            <w:vMerge/>
            <w:vAlign w:val="center"/>
          </w:tcPr>
          <w:p w:rsidR="00B42108" w:rsidRPr="00AD5283" w:rsidRDefault="00B42108" w:rsidP="00C410F8">
            <w:pPr>
              <w:spacing w:line="240" w:lineRule="exact"/>
              <w:jc w:val="center"/>
              <w:rPr>
                <w:rFonts w:ascii="华文楷体" w:eastAsia="华文楷体" w:hAnsi="华文楷体" w:hint="eastAsia"/>
                <w:sz w:val="24"/>
              </w:rPr>
            </w:pPr>
          </w:p>
        </w:tc>
        <w:tc>
          <w:tcPr>
            <w:tcW w:w="1275" w:type="dxa"/>
            <w:tcBorders>
              <w:top w:val="single" w:sz="4" w:space="0" w:color="auto"/>
            </w:tcBorders>
            <w:vAlign w:val="center"/>
          </w:tcPr>
          <w:p w:rsidR="00B42108" w:rsidRPr="00AD528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延性破坏</w:t>
            </w:r>
          </w:p>
        </w:tc>
        <w:tc>
          <w:tcPr>
            <w:tcW w:w="1418" w:type="dxa"/>
            <w:tcBorders>
              <w:top w:val="single" w:sz="4" w:space="0" w:color="auto"/>
            </w:tcBorders>
            <w:vAlign w:val="center"/>
          </w:tcPr>
          <w:p w:rsidR="00B42108" w:rsidRPr="00AD528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脆性破坏</w:t>
            </w:r>
          </w:p>
        </w:tc>
        <w:tc>
          <w:tcPr>
            <w:tcW w:w="1276" w:type="dxa"/>
            <w:tcBorders>
              <w:top w:val="single" w:sz="4" w:space="0" w:color="auto"/>
            </w:tcBorders>
            <w:vAlign w:val="center"/>
          </w:tcPr>
          <w:p w:rsidR="00B42108" w:rsidRPr="00AD528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延性破坏</w:t>
            </w:r>
          </w:p>
        </w:tc>
        <w:tc>
          <w:tcPr>
            <w:tcW w:w="1417" w:type="dxa"/>
            <w:tcBorders>
              <w:top w:val="single" w:sz="4" w:space="0" w:color="auto"/>
            </w:tcBorders>
            <w:vAlign w:val="center"/>
          </w:tcPr>
          <w:p w:rsidR="00B42108" w:rsidRPr="00AD528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脆性破坏</w:t>
            </w:r>
          </w:p>
        </w:tc>
      </w:tr>
      <w:tr w:rsidR="00B42108" w:rsidRPr="00467812" w:rsidTr="00C410F8">
        <w:trPr>
          <w:trHeight w:val="195"/>
        </w:trPr>
        <w:tc>
          <w:tcPr>
            <w:tcW w:w="1418" w:type="dxa"/>
            <w:vAlign w:val="center"/>
          </w:tcPr>
          <w:p w:rsidR="00B42108" w:rsidRPr="00AD5283" w:rsidRDefault="00B42108" w:rsidP="00C410F8">
            <w:pPr>
              <w:spacing w:line="240" w:lineRule="exact"/>
              <w:jc w:val="center"/>
              <w:rPr>
                <w:rFonts w:ascii="华文楷体" w:eastAsia="华文楷体" w:hAnsi="华文楷体" w:hint="eastAsia"/>
                <w:sz w:val="24"/>
              </w:rPr>
            </w:pPr>
            <w:r w:rsidRPr="00AD5283">
              <w:rPr>
                <w:rFonts w:ascii="华文楷体" w:eastAsia="华文楷体" w:hAnsi="华文楷体" w:hint="eastAsia"/>
                <w:sz w:val="24"/>
              </w:rPr>
              <w:t>一级</w:t>
            </w:r>
          </w:p>
        </w:tc>
        <w:tc>
          <w:tcPr>
            <w:tcW w:w="1275" w:type="dxa"/>
            <w:vAlign w:val="center"/>
          </w:tcPr>
          <w:p w:rsidR="00B42108" w:rsidRPr="00AD528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w:t>
            </w:r>
            <w:r w:rsidRPr="00313804">
              <w:rPr>
                <w:rFonts w:ascii="黑体" w:eastAsia="黑体" w:hAnsi="黑体" w:hint="eastAsia"/>
                <w:sz w:val="24"/>
              </w:rPr>
              <w:t>3.6</w:t>
            </w:r>
          </w:p>
        </w:tc>
        <w:tc>
          <w:tcPr>
            <w:tcW w:w="1418" w:type="dxa"/>
            <w:vAlign w:val="center"/>
          </w:tcPr>
          <w:p w:rsidR="00B42108" w:rsidRPr="00AD528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w:t>
            </w:r>
            <w:r w:rsidRPr="00E73F49">
              <w:rPr>
                <w:rFonts w:ascii="黑体" w:eastAsia="黑体" w:hAnsi="黑体" w:hint="eastAsia"/>
                <w:sz w:val="24"/>
              </w:rPr>
              <w:t>4.5</w:t>
            </w:r>
          </w:p>
        </w:tc>
        <w:tc>
          <w:tcPr>
            <w:tcW w:w="1276" w:type="dxa"/>
            <w:vAlign w:val="center"/>
          </w:tcPr>
          <w:p w:rsidR="00B42108" w:rsidRPr="00AD528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w:t>
            </w:r>
            <w:r w:rsidRPr="00313804">
              <w:rPr>
                <w:rFonts w:ascii="黑体" w:eastAsia="黑体" w:hAnsi="黑体" w:hint="eastAsia"/>
                <w:sz w:val="24"/>
              </w:rPr>
              <w:t>3.18</w:t>
            </w:r>
          </w:p>
        </w:tc>
        <w:tc>
          <w:tcPr>
            <w:tcW w:w="1417" w:type="dxa"/>
            <w:vAlign w:val="center"/>
          </w:tcPr>
          <w:p w:rsidR="00B42108" w:rsidRPr="00AD5283" w:rsidRDefault="00B42108" w:rsidP="00C410F8">
            <w:pPr>
              <w:spacing w:line="240" w:lineRule="exact"/>
              <w:jc w:val="center"/>
              <w:rPr>
                <w:rFonts w:ascii="华文楷体" w:eastAsia="华文楷体" w:hAnsi="华文楷体" w:hint="eastAsia"/>
                <w:b/>
                <w:sz w:val="24"/>
              </w:rPr>
            </w:pPr>
            <w:r>
              <w:rPr>
                <w:rFonts w:ascii="华文楷体" w:eastAsia="华文楷体" w:hAnsi="华文楷体" w:hint="eastAsia"/>
                <w:sz w:val="24"/>
              </w:rPr>
              <w:t>≥</w:t>
            </w:r>
            <w:r w:rsidRPr="0049361B">
              <w:rPr>
                <w:rFonts w:ascii="黑体" w:eastAsia="黑体" w:hAnsi="黑体" w:hint="eastAsia"/>
                <w:sz w:val="24"/>
              </w:rPr>
              <w:t>3.89</w:t>
            </w:r>
          </w:p>
        </w:tc>
      </w:tr>
      <w:tr w:rsidR="00B42108" w:rsidRPr="00467812" w:rsidTr="00C410F8">
        <w:trPr>
          <w:trHeight w:val="195"/>
        </w:trPr>
        <w:tc>
          <w:tcPr>
            <w:tcW w:w="1418" w:type="dxa"/>
            <w:vAlign w:val="center"/>
          </w:tcPr>
          <w:p w:rsidR="00B42108" w:rsidRPr="00AD5283" w:rsidRDefault="00B42108" w:rsidP="00C410F8">
            <w:pPr>
              <w:spacing w:line="240" w:lineRule="exact"/>
              <w:jc w:val="center"/>
              <w:rPr>
                <w:rFonts w:ascii="华文楷体" w:eastAsia="华文楷体" w:hAnsi="华文楷体" w:hint="eastAsia"/>
                <w:sz w:val="24"/>
              </w:rPr>
            </w:pPr>
            <w:r w:rsidRPr="00AD5283">
              <w:rPr>
                <w:rFonts w:ascii="华文楷体" w:eastAsia="华文楷体" w:hAnsi="华文楷体" w:hint="eastAsia"/>
                <w:sz w:val="24"/>
              </w:rPr>
              <w:t>二级</w:t>
            </w:r>
          </w:p>
        </w:tc>
        <w:tc>
          <w:tcPr>
            <w:tcW w:w="1275" w:type="dxa"/>
            <w:vAlign w:val="center"/>
          </w:tcPr>
          <w:p w:rsidR="00B42108" w:rsidRPr="00AD528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w:t>
            </w:r>
            <w:r w:rsidRPr="00B114A9">
              <w:rPr>
                <w:rFonts w:ascii="黑体" w:eastAsia="黑体" w:hAnsi="黑体" w:hint="eastAsia"/>
                <w:sz w:val="24"/>
              </w:rPr>
              <w:t>2.69</w:t>
            </w:r>
          </w:p>
        </w:tc>
        <w:tc>
          <w:tcPr>
            <w:tcW w:w="1418" w:type="dxa"/>
            <w:vAlign w:val="center"/>
          </w:tcPr>
          <w:p w:rsidR="00B42108" w:rsidRPr="00AD528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w:t>
            </w:r>
            <w:r w:rsidRPr="00E73F49">
              <w:rPr>
                <w:rFonts w:ascii="黑体" w:eastAsia="黑体" w:hAnsi="黑体" w:hint="eastAsia"/>
                <w:sz w:val="24"/>
              </w:rPr>
              <w:t>3.6</w:t>
            </w:r>
          </w:p>
        </w:tc>
        <w:tc>
          <w:tcPr>
            <w:tcW w:w="1276" w:type="dxa"/>
            <w:vAlign w:val="center"/>
          </w:tcPr>
          <w:p w:rsidR="00B42108" w:rsidRPr="00AD5283" w:rsidRDefault="00B42108" w:rsidP="00C410F8">
            <w:pPr>
              <w:spacing w:line="240" w:lineRule="exact"/>
              <w:jc w:val="center"/>
              <w:rPr>
                <w:rFonts w:ascii="华文楷体" w:eastAsia="华文楷体" w:hAnsi="华文楷体" w:hint="eastAsia"/>
                <w:sz w:val="24"/>
              </w:rPr>
            </w:pPr>
            <w:r>
              <w:rPr>
                <w:rFonts w:ascii="华文楷体" w:eastAsia="华文楷体" w:hAnsi="华文楷体" w:hint="eastAsia"/>
                <w:sz w:val="24"/>
              </w:rPr>
              <w:t>≥</w:t>
            </w:r>
            <w:r w:rsidRPr="00313804">
              <w:rPr>
                <w:rFonts w:ascii="黑体" w:eastAsia="黑体" w:hAnsi="黑体" w:hint="eastAsia"/>
                <w:sz w:val="24"/>
              </w:rPr>
              <w:t>2.47</w:t>
            </w:r>
          </w:p>
        </w:tc>
        <w:tc>
          <w:tcPr>
            <w:tcW w:w="1417" w:type="dxa"/>
            <w:vAlign w:val="center"/>
          </w:tcPr>
          <w:p w:rsidR="00B42108" w:rsidRPr="00AD5283" w:rsidRDefault="00B42108" w:rsidP="00C410F8">
            <w:pPr>
              <w:spacing w:line="240" w:lineRule="exact"/>
              <w:jc w:val="center"/>
              <w:rPr>
                <w:rFonts w:ascii="华文楷体" w:eastAsia="华文楷体" w:hAnsi="华文楷体" w:hint="eastAsia"/>
                <w:b/>
                <w:sz w:val="24"/>
              </w:rPr>
            </w:pPr>
            <w:r>
              <w:rPr>
                <w:rFonts w:ascii="华文楷体" w:eastAsia="华文楷体" w:hAnsi="华文楷体" w:hint="eastAsia"/>
                <w:sz w:val="24"/>
              </w:rPr>
              <w:t>≥</w:t>
            </w:r>
            <w:r w:rsidRPr="00313804">
              <w:rPr>
                <w:rFonts w:ascii="黑体" w:eastAsia="黑体" w:hAnsi="黑体" w:hint="eastAsia"/>
                <w:sz w:val="24"/>
              </w:rPr>
              <w:t>3.18</w:t>
            </w:r>
          </w:p>
        </w:tc>
      </w:tr>
      <w:tr w:rsidR="00B42108" w:rsidRPr="00467812" w:rsidTr="00C410F8">
        <w:trPr>
          <w:trHeight w:val="485"/>
        </w:trPr>
        <w:tc>
          <w:tcPr>
            <w:tcW w:w="6804" w:type="dxa"/>
            <w:gridSpan w:val="5"/>
            <w:tcBorders>
              <w:bottom w:val="single" w:sz="2" w:space="0" w:color="000000"/>
            </w:tcBorders>
            <w:vAlign w:val="center"/>
          </w:tcPr>
          <w:p w:rsidR="00B42108" w:rsidRPr="00127A04" w:rsidRDefault="00B42108" w:rsidP="00C410F8">
            <w:pPr>
              <w:spacing w:line="240" w:lineRule="exact"/>
              <w:rPr>
                <w:rFonts w:ascii="华文楷体" w:eastAsia="华文楷体" w:hAnsi="华文楷体" w:hint="eastAsia"/>
                <w:b/>
                <w:sz w:val="24"/>
              </w:rPr>
            </w:pPr>
            <w:r>
              <w:rPr>
                <w:rFonts w:ascii="华文楷体" w:eastAsia="华文楷体" w:hAnsi="华文楷体" w:hint="eastAsia"/>
                <w:sz w:val="24"/>
              </w:rPr>
              <w:t>注：γ</w:t>
            </w:r>
            <w:r>
              <w:rPr>
                <w:rFonts w:ascii="华文楷体" w:eastAsia="华文楷体" w:hAnsi="华文楷体" w:hint="eastAsia"/>
                <w:sz w:val="24"/>
                <w:vertAlign w:val="subscript"/>
              </w:rPr>
              <w:t>G</w:t>
            </w:r>
            <w:r>
              <w:rPr>
                <w:rFonts w:ascii="华文楷体" w:eastAsia="华文楷体" w:hAnsi="华文楷体" w:hint="eastAsia"/>
                <w:sz w:val="24"/>
              </w:rPr>
              <w:t>为永久荷载的分项系数</w:t>
            </w:r>
          </w:p>
        </w:tc>
      </w:tr>
    </w:tbl>
    <w:p w:rsidR="00B42108" w:rsidRDefault="00B42108" w:rsidP="00B42108">
      <w:pPr>
        <w:adjustRightInd w:val="0"/>
        <w:snapToGrid w:val="0"/>
        <w:spacing w:line="300" w:lineRule="auto"/>
        <w:rPr>
          <w:rFonts w:ascii="华文楷体" w:eastAsia="华文楷体" w:hAnsi="华文楷体" w:hint="eastAsia"/>
          <w:sz w:val="24"/>
        </w:rPr>
      </w:pPr>
      <w:r w:rsidRPr="00A70259">
        <w:rPr>
          <w:rFonts w:ascii="华文楷体" w:eastAsia="华文楷体" w:hAnsi="华文楷体" w:hint="eastAsia"/>
          <w:sz w:val="24"/>
        </w:rPr>
        <w:t>【</w:t>
      </w:r>
      <w:bookmarkStart w:id="98" w:name="_Toc357776777"/>
      <w:bookmarkEnd w:id="97"/>
      <w:r>
        <w:rPr>
          <w:rFonts w:ascii="华文楷体" w:eastAsia="华文楷体" w:hAnsi="华文楷体" w:hint="eastAsia"/>
          <w:i/>
          <w:sz w:val="24"/>
        </w:rPr>
        <w:t>β</w:t>
      </w:r>
      <w:r>
        <w:rPr>
          <w:rFonts w:ascii="华文楷体" w:eastAsia="华文楷体" w:hAnsi="华文楷体" w:hint="eastAsia"/>
          <w:sz w:val="24"/>
          <w:vertAlign w:val="subscript"/>
        </w:rPr>
        <w:t>R</w:t>
      </w:r>
      <w:r>
        <w:rPr>
          <w:rFonts w:ascii="华文楷体" w:eastAsia="华文楷体" w:hAnsi="华文楷体" w:hint="eastAsia"/>
          <w:sz w:val="24"/>
        </w:rPr>
        <w:t>不仅与</w:t>
      </w:r>
      <w:r>
        <w:rPr>
          <w:rFonts w:ascii="华文楷体" w:eastAsia="华文楷体" w:hAnsi="华文楷体" w:hint="eastAsia"/>
          <w:i/>
          <w:sz w:val="24"/>
        </w:rPr>
        <w:t>β</w:t>
      </w:r>
      <w:r>
        <w:rPr>
          <w:rFonts w:ascii="华文楷体" w:eastAsia="华文楷体" w:hAnsi="华文楷体" w:hint="eastAsia"/>
          <w:sz w:val="24"/>
          <w:vertAlign w:val="subscript"/>
        </w:rPr>
        <w:t>S</w:t>
      </w:r>
      <w:r w:rsidRPr="009552D6">
        <w:rPr>
          <w:rFonts w:ascii="华文楷体" w:eastAsia="华文楷体" w:hAnsi="华文楷体" w:hint="eastAsia"/>
          <w:sz w:val="24"/>
        </w:rPr>
        <w:t>相关</w:t>
      </w:r>
      <w:r>
        <w:rPr>
          <w:rFonts w:ascii="华文楷体" w:eastAsia="华文楷体" w:hAnsi="华文楷体" w:hint="eastAsia"/>
          <w:sz w:val="24"/>
        </w:rPr>
        <w:t>，还与σ</w:t>
      </w:r>
      <w:r>
        <w:rPr>
          <w:rFonts w:ascii="华文楷体" w:eastAsia="华文楷体" w:hAnsi="华文楷体" w:hint="eastAsia"/>
          <w:sz w:val="24"/>
          <w:vertAlign w:val="subscript"/>
        </w:rPr>
        <w:t>S</w:t>
      </w:r>
      <w:r>
        <w:rPr>
          <w:rFonts w:ascii="华文楷体" w:eastAsia="华文楷体" w:hAnsi="华文楷体" w:hint="eastAsia"/>
          <w:sz w:val="24"/>
        </w:rPr>
        <w:t>与σ</w:t>
      </w:r>
      <w:r>
        <w:rPr>
          <w:rFonts w:ascii="华文楷体" w:eastAsia="华文楷体" w:hAnsi="华文楷体" w:hint="eastAsia"/>
          <w:sz w:val="24"/>
          <w:vertAlign w:val="subscript"/>
        </w:rPr>
        <w:t>R</w:t>
      </w:r>
      <w:r>
        <w:rPr>
          <w:rFonts w:ascii="华文楷体" w:eastAsia="华文楷体" w:hAnsi="华文楷体" w:hint="eastAsia"/>
          <w:sz w:val="24"/>
        </w:rPr>
        <w:t>的比值相关。</w:t>
      </w:r>
      <w:r w:rsidRPr="00A70259">
        <w:rPr>
          <w:rFonts w:ascii="华文楷体" w:eastAsia="华文楷体" w:hAnsi="华文楷体" w:hint="eastAsia"/>
          <w:sz w:val="24"/>
        </w:rPr>
        <w:t>γ</w:t>
      </w:r>
      <w:r w:rsidRPr="00A70259">
        <w:rPr>
          <w:rFonts w:ascii="华文楷体" w:eastAsia="华文楷体" w:hAnsi="华文楷体" w:hint="eastAsia"/>
          <w:sz w:val="24"/>
          <w:vertAlign w:val="subscript"/>
        </w:rPr>
        <w:t>G</w:t>
      </w:r>
      <w:r w:rsidRPr="00A70259">
        <w:rPr>
          <w:rFonts w:ascii="华文楷体" w:eastAsia="华文楷体" w:hAnsi="华文楷体" w:hint="eastAsia"/>
          <w:sz w:val="24"/>
        </w:rPr>
        <w:t>&lt;1.35对应于由可变荷载效应控制的组合，</w:t>
      </w:r>
      <w:r>
        <w:rPr>
          <w:rFonts w:ascii="华文楷体" w:eastAsia="华文楷体" w:hAnsi="华文楷体" w:hint="eastAsia"/>
          <w:sz w:val="24"/>
        </w:rPr>
        <w:t>表明可变荷载的不定性因素较高，在</w:t>
      </w:r>
      <w:r w:rsidRPr="00A70259">
        <w:rPr>
          <w:rFonts w:ascii="华文楷体" w:eastAsia="华文楷体" w:hAnsi="华文楷体" w:hint="eastAsia"/>
          <w:sz w:val="24"/>
        </w:rPr>
        <w:t>该栏目下的</w:t>
      </w:r>
      <w:r w:rsidRPr="00A70259">
        <w:rPr>
          <w:rFonts w:ascii="华文楷体" w:eastAsia="华文楷体" w:hAnsi="华文楷体" w:hint="eastAsia"/>
          <w:i/>
          <w:sz w:val="24"/>
        </w:rPr>
        <w:t>β</w:t>
      </w:r>
      <w:r w:rsidRPr="00A70259">
        <w:rPr>
          <w:rFonts w:ascii="华文楷体" w:eastAsia="华文楷体" w:hAnsi="华文楷体" w:hint="eastAsia"/>
          <w:sz w:val="24"/>
          <w:vertAlign w:val="subscript"/>
        </w:rPr>
        <w:t>R</w:t>
      </w:r>
      <w:r w:rsidRPr="00A70259">
        <w:rPr>
          <w:rFonts w:ascii="华文楷体" w:eastAsia="华文楷体" w:hAnsi="华文楷体" w:hint="eastAsia"/>
          <w:sz w:val="24"/>
        </w:rPr>
        <w:t>按σ</w:t>
      </w:r>
      <w:r w:rsidRPr="00A70259">
        <w:rPr>
          <w:rFonts w:ascii="华文楷体" w:eastAsia="华文楷体" w:hAnsi="华文楷体" w:hint="eastAsia"/>
          <w:sz w:val="24"/>
          <w:vertAlign w:val="subscript"/>
        </w:rPr>
        <w:t>S</w:t>
      </w:r>
      <w:r w:rsidRPr="00A70259">
        <w:rPr>
          <w:rFonts w:ascii="华文楷体" w:eastAsia="华文楷体" w:hAnsi="华文楷体" w:hint="eastAsia"/>
          <w:sz w:val="24"/>
        </w:rPr>
        <w:t>/σ</w:t>
      </w:r>
      <w:r w:rsidRPr="00A70259">
        <w:rPr>
          <w:rFonts w:ascii="华文楷体" w:eastAsia="华文楷体" w:hAnsi="华文楷体" w:hint="eastAsia"/>
          <w:sz w:val="24"/>
          <w:vertAlign w:val="subscript"/>
        </w:rPr>
        <w:t>R</w:t>
      </w:r>
      <w:r w:rsidRPr="00A70259">
        <w:rPr>
          <w:rFonts w:ascii="华文楷体" w:eastAsia="华文楷体" w:hAnsi="华文楷体" w:hint="eastAsia"/>
          <w:sz w:val="24"/>
        </w:rPr>
        <w:t>=</w:t>
      </w:r>
      <w:r w:rsidRPr="00E37C84">
        <w:rPr>
          <w:rFonts w:ascii="黑体" w:eastAsia="黑体" w:hAnsi="黑体" w:hint="eastAsia"/>
          <w:sz w:val="24"/>
        </w:rPr>
        <w:t>1.5</w:t>
      </w:r>
      <w:r w:rsidRPr="00A70259">
        <w:rPr>
          <w:rFonts w:ascii="华文楷体" w:eastAsia="华文楷体" w:hAnsi="华文楷体" w:hint="eastAsia"/>
          <w:sz w:val="24"/>
        </w:rPr>
        <w:t>计算确定。γ</w:t>
      </w:r>
      <w:r w:rsidRPr="00A70259">
        <w:rPr>
          <w:rFonts w:ascii="华文楷体" w:eastAsia="华文楷体" w:hAnsi="华文楷体" w:hint="eastAsia"/>
          <w:sz w:val="24"/>
          <w:vertAlign w:val="subscript"/>
        </w:rPr>
        <w:t>G</w:t>
      </w:r>
      <w:r w:rsidRPr="00A70259">
        <w:rPr>
          <w:rFonts w:ascii="华文楷体" w:eastAsia="华文楷体" w:hAnsi="华文楷体" w:hint="eastAsia"/>
          <w:sz w:val="24"/>
        </w:rPr>
        <w:t>≥1.35对应于由永久荷载效应控制的组合，</w:t>
      </w:r>
      <w:r>
        <w:rPr>
          <w:rFonts w:ascii="华文楷体" w:eastAsia="华文楷体" w:hAnsi="华文楷体" w:hint="eastAsia"/>
          <w:sz w:val="24"/>
        </w:rPr>
        <w:t>表明可变荷载的不定性因素较小，</w:t>
      </w:r>
      <w:r w:rsidRPr="00A70259">
        <w:rPr>
          <w:rFonts w:ascii="华文楷体" w:eastAsia="华文楷体" w:hAnsi="华文楷体" w:hint="eastAsia"/>
          <w:sz w:val="24"/>
        </w:rPr>
        <w:t>该栏目下的</w:t>
      </w:r>
      <w:r w:rsidRPr="00A70259">
        <w:rPr>
          <w:rFonts w:ascii="华文楷体" w:eastAsia="华文楷体" w:hAnsi="华文楷体" w:hint="eastAsia"/>
          <w:i/>
          <w:sz w:val="24"/>
        </w:rPr>
        <w:t>β</w:t>
      </w:r>
      <w:r w:rsidRPr="00A70259">
        <w:rPr>
          <w:rFonts w:ascii="华文楷体" w:eastAsia="华文楷体" w:hAnsi="华文楷体" w:hint="eastAsia"/>
          <w:sz w:val="24"/>
          <w:vertAlign w:val="subscript"/>
        </w:rPr>
        <w:t>R</w:t>
      </w:r>
      <w:r w:rsidRPr="00A70259">
        <w:rPr>
          <w:rFonts w:ascii="华文楷体" w:eastAsia="华文楷体" w:hAnsi="华文楷体" w:hint="eastAsia"/>
          <w:sz w:val="24"/>
        </w:rPr>
        <w:t>按σ</w:t>
      </w:r>
      <w:r w:rsidRPr="00A70259">
        <w:rPr>
          <w:rFonts w:ascii="华文楷体" w:eastAsia="华文楷体" w:hAnsi="华文楷体" w:hint="eastAsia"/>
          <w:sz w:val="24"/>
          <w:vertAlign w:val="subscript"/>
        </w:rPr>
        <w:t>S</w:t>
      </w:r>
      <w:r w:rsidRPr="00A70259">
        <w:rPr>
          <w:rFonts w:ascii="华文楷体" w:eastAsia="华文楷体" w:hAnsi="华文楷体" w:hint="eastAsia"/>
          <w:sz w:val="24"/>
        </w:rPr>
        <w:t>/σ</w:t>
      </w:r>
      <w:r w:rsidRPr="00A70259">
        <w:rPr>
          <w:rFonts w:ascii="华文楷体" w:eastAsia="华文楷体" w:hAnsi="华文楷体" w:hint="eastAsia"/>
          <w:sz w:val="24"/>
          <w:vertAlign w:val="subscript"/>
        </w:rPr>
        <w:t>R</w:t>
      </w:r>
      <w:r w:rsidRPr="00A70259">
        <w:rPr>
          <w:rFonts w:ascii="华文楷体" w:eastAsia="华文楷体" w:hAnsi="华文楷体" w:hint="eastAsia"/>
          <w:sz w:val="24"/>
        </w:rPr>
        <w:t>=</w:t>
      </w:r>
      <w:r w:rsidRPr="00110891">
        <w:rPr>
          <w:rFonts w:ascii="黑体" w:eastAsia="黑体" w:hAnsi="黑体" w:hint="eastAsia"/>
          <w:sz w:val="24"/>
        </w:rPr>
        <w:t>1.0</w:t>
      </w:r>
      <w:r w:rsidRPr="00A70259">
        <w:rPr>
          <w:rFonts w:ascii="华文楷体" w:eastAsia="华文楷体" w:hAnsi="华文楷体" w:hint="eastAsia"/>
          <w:sz w:val="24"/>
        </w:rPr>
        <w:t>计算确定。</w:t>
      </w:r>
      <w:r>
        <w:rPr>
          <w:rFonts w:ascii="华文楷体" w:eastAsia="华文楷体" w:hAnsi="华文楷体" w:hint="eastAsia"/>
          <w:sz w:val="24"/>
        </w:rPr>
        <w:t>安全等级二级延性破坏对应的可靠指标为</w:t>
      </w:r>
      <w:r>
        <w:rPr>
          <w:rFonts w:ascii="华文楷体" w:eastAsia="华文楷体" w:hAnsi="华文楷体" w:hint="eastAsia"/>
          <w:i/>
          <w:sz w:val="24"/>
        </w:rPr>
        <w:t>β</w:t>
      </w:r>
      <w:r w:rsidRPr="00E75689">
        <w:rPr>
          <w:rFonts w:ascii="华文楷体" w:eastAsia="华文楷体" w:hAnsi="华文楷体" w:hint="eastAsia"/>
          <w:sz w:val="24"/>
        </w:rPr>
        <w:t>=</w:t>
      </w:r>
      <w:r w:rsidRPr="00C07A88">
        <w:rPr>
          <w:rFonts w:ascii="黑体" w:eastAsia="黑体" w:hAnsi="黑体" w:hint="eastAsia"/>
          <w:sz w:val="24"/>
        </w:rPr>
        <w:t>3.2</w:t>
      </w:r>
      <w:r>
        <w:rPr>
          <w:rFonts w:ascii="华文楷体" w:eastAsia="华文楷体" w:hAnsi="华文楷体" w:hint="eastAsia"/>
          <w:sz w:val="24"/>
        </w:rPr>
        <w:t>，脆性破坏对应的可靠指标为</w:t>
      </w:r>
      <w:r>
        <w:rPr>
          <w:rFonts w:ascii="华文楷体" w:eastAsia="华文楷体" w:hAnsi="华文楷体" w:hint="eastAsia"/>
          <w:i/>
          <w:sz w:val="24"/>
        </w:rPr>
        <w:t>β=</w:t>
      </w:r>
      <w:r w:rsidRPr="00C07A88">
        <w:rPr>
          <w:rFonts w:ascii="黑体" w:eastAsia="黑体" w:hAnsi="黑体" w:hint="eastAsia"/>
          <w:sz w:val="24"/>
        </w:rPr>
        <w:t>3.7</w:t>
      </w:r>
      <w:r w:rsidRPr="00A70259">
        <w:rPr>
          <w:rFonts w:ascii="华文楷体" w:eastAsia="华文楷体" w:hAnsi="华文楷体" w:hint="eastAsia"/>
          <w:sz w:val="24"/>
        </w:rPr>
        <w:t>】</w:t>
      </w:r>
    </w:p>
    <w:p w:rsidR="00B42108" w:rsidRDefault="00B42108" w:rsidP="00B42108">
      <w:pPr>
        <w:adjustRightInd w:val="0"/>
        <w:snapToGrid w:val="0"/>
        <w:spacing w:beforeLines="50" w:line="300" w:lineRule="auto"/>
        <w:rPr>
          <w:rFonts w:ascii="华文楷体" w:eastAsia="华文楷体" w:hAnsi="华文楷体" w:hint="eastAsia"/>
          <w:b/>
          <w:sz w:val="24"/>
        </w:rPr>
      </w:pPr>
      <w:r w:rsidRPr="004307C3">
        <w:rPr>
          <w:rFonts w:ascii="黑体" w:eastAsia="黑体" w:hAnsi="黑体" w:hint="eastAsia"/>
          <w:b/>
          <w:sz w:val="24"/>
        </w:rPr>
        <w:t>N.1.3</w:t>
      </w:r>
      <w:r>
        <w:rPr>
          <w:rFonts w:ascii="黑体" w:eastAsia="黑体" w:hAnsi="黑体" w:hint="eastAsia"/>
          <w:b/>
          <w:sz w:val="24"/>
        </w:rPr>
        <w:t xml:space="preserve"> </w:t>
      </w:r>
      <w:r w:rsidRPr="004307C3">
        <w:rPr>
          <w:rFonts w:ascii="华文楷体" w:eastAsia="华文楷体" w:hAnsi="华文楷体" w:hint="eastAsia"/>
          <w:b/>
          <w:sz w:val="24"/>
        </w:rPr>
        <w:t>构件</w:t>
      </w:r>
      <w:r>
        <w:rPr>
          <w:rFonts w:ascii="华文楷体" w:eastAsia="华文楷体" w:hAnsi="华文楷体" w:hint="eastAsia"/>
          <w:b/>
          <w:sz w:val="24"/>
        </w:rPr>
        <w:t>的分项</w:t>
      </w:r>
      <w:r w:rsidRPr="004307C3">
        <w:rPr>
          <w:rFonts w:ascii="华文楷体" w:eastAsia="华文楷体" w:hAnsi="华文楷体" w:hint="eastAsia"/>
          <w:b/>
          <w:sz w:val="24"/>
        </w:rPr>
        <w:t>系数</w:t>
      </w:r>
      <w:r>
        <w:rPr>
          <w:rFonts w:ascii="华文楷体" w:eastAsia="华文楷体" w:hAnsi="华文楷体" w:hint="eastAsia"/>
          <w:b/>
          <w:sz w:val="24"/>
        </w:rPr>
        <w:t>应采用下列公式计算确定：</w:t>
      </w:r>
    </w:p>
    <w:p w:rsidR="00B42108" w:rsidRDefault="00B42108" w:rsidP="00B42108">
      <w:pPr>
        <w:adjustRightInd w:val="0"/>
        <w:snapToGrid w:val="0"/>
        <w:spacing w:beforeLines="50" w:line="300" w:lineRule="auto"/>
        <w:ind w:firstLineChars="500" w:firstLine="1201"/>
        <w:rPr>
          <w:rFonts w:ascii="黑体" w:eastAsia="黑体" w:hAnsi="黑体"/>
          <w:b/>
          <w:sz w:val="24"/>
        </w:rPr>
      </w:pPr>
      <w:r>
        <w:rPr>
          <w:rFonts w:ascii="华文楷体" w:eastAsia="华文楷体" w:hAnsi="华文楷体" w:hint="eastAsia"/>
          <w:b/>
          <w:i/>
          <w:sz w:val="24"/>
        </w:rPr>
        <w:t>γ</w:t>
      </w:r>
      <w:r>
        <w:rPr>
          <w:rFonts w:ascii="华文楷体" w:eastAsia="华文楷体" w:hAnsi="华文楷体" w:hint="eastAsia"/>
          <w:b/>
          <w:sz w:val="24"/>
          <w:vertAlign w:val="subscript"/>
        </w:rPr>
        <w:t>R</w:t>
      </w:r>
      <w:r>
        <w:rPr>
          <w:rFonts w:ascii="华文楷体" w:eastAsia="华文楷体" w:hAnsi="华文楷体" w:hint="eastAsia"/>
          <w:b/>
          <w:sz w:val="24"/>
        </w:rPr>
        <w:t>≥</w:t>
      </w:r>
      <w:r>
        <w:rPr>
          <w:rFonts w:ascii="黑体" w:eastAsia="黑体" w:hAnsi="黑体" w:hint="eastAsia"/>
          <w:b/>
          <w:sz w:val="24"/>
        </w:rPr>
        <w:t>1/(1-</w:t>
      </w:r>
      <w:r>
        <w:rPr>
          <w:rFonts w:ascii="华文楷体" w:eastAsia="华文楷体" w:hAnsi="华文楷体" w:hint="eastAsia"/>
          <w:b/>
          <w:i/>
          <w:sz w:val="24"/>
        </w:rPr>
        <w:t>β</w:t>
      </w:r>
      <w:r>
        <w:rPr>
          <w:rFonts w:ascii="华文楷体" w:eastAsia="华文楷体" w:hAnsi="华文楷体" w:hint="eastAsia"/>
          <w:b/>
          <w:sz w:val="24"/>
          <w:vertAlign w:val="subscript"/>
        </w:rPr>
        <w:t>R</w:t>
      </w:r>
      <w:r>
        <w:rPr>
          <w:rFonts w:ascii="华文楷体" w:eastAsia="华文楷体" w:hAnsi="华文楷体" w:hint="eastAsia"/>
          <w:b/>
          <w:sz w:val="24"/>
        </w:rPr>
        <w:t>δ</w:t>
      </w:r>
      <w:r>
        <w:rPr>
          <w:rFonts w:ascii="华文楷体" w:eastAsia="华文楷体" w:hAnsi="华文楷体" w:hint="eastAsia"/>
          <w:b/>
          <w:sz w:val="24"/>
          <w:vertAlign w:val="subscript"/>
        </w:rPr>
        <w:t>R</w:t>
      </w:r>
      <w:r>
        <w:rPr>
          <w:rFonts w:ascii="黑体" w:eastAsia="黑体" w:hAnsi="黑体" w:hint="eastAsia"/>
          <w:b/>
          <w:sz w:val="24"/>
        </w:rPr>
        <w:t>)                                              (N.1.3)</w:t>
      </w:r>
    </w:p>
    <w:p w:rsidR="00B42108" w:rsidRDefault="00B42108" w:rsidP="00B42108">
      <w:pPr>
        <w:adjustRightInd w:val="0"/>
        <w:snapToGrid w:val="0"/>
        <w:spacing w:beforeLines="50" w:line="300" w:lineRule="auto"/>
        <w:rPr>
          <w:rFonts w:ascii="华文楷体" w:eastAsia="华文楷体" w:hAnsi="华文楷体" w:hint="eastAsia"/>
          <w:b/>
          <w:sz w:val="24"/>
        </w:rPr>
      </w:pPr>
      <w:r>
        <w:rPr>
          <w:rFonts w:ascii="华文楷体" w:eastAsia="华文楷体" w:hAnsi="华文楷体" w:hint="eastAsia"/>
          <w:b/>
          <w:sz w:val="24"/>
        </w:rPr>
        <w:t>式中：</w:t>
      </w:r>
      <w:r>
        <w:rPr>
          <w:rFonts w:ascii="华文楷体" w:eastAsia="华文楷体" w:hAnsi="华文楷体" w:hint="eastAsia"/>
          <w:b/>
          <w:i/>
          <w:sz w:val="24"/>
        </w:rPr>
        <w:t>γ</w:t>
      </w:r>
      <w:r>
        <w:rPr>
          <w:rFonts w:ascii="华文楷体" w:eastAsia="华文楷体" w:hAnsi="华文楷体" w:hint="eastAsia"/>
          <w:b/>
          <w:sz w:val="24"/>
          <w:vertAlign w:val="subscript"/>
        </w:rPr>
        <w:t>R</w:t>
      </w:r>
      <w:r>
        <w:rPr>
          <w:rFonts w:ascii="华文楷体" w:eastAsia="华文楷体" w:hAnsi="华文楷体"/>
          <w:b/>
          <w:sz w:val="24"/>
        </w:rPr>
        <w:t>—</w:t>
      </w:r>
      <w:r>
        <w:rPr>
          <w:rFonts w:ascii="华文楷体" w:eastAsia="华文楷体" w:hAnsi="华文楷体" w:hint="eastAsia"/>
          <w:b/>
          <w:sz w:val="24"/>
        </w:rPr>
        <w:t>构件的分项系数；</w:t>
      </w:r>
    </w:p>
    <w:p w:rsidR="00B42108" w:rsidRDefault="00B42108" w:rsidP="00B42108">
      <w:pPr>
        <w:adjustRightInd w:val="0"/>
        <w:snapToGrid w:val="0"/>
        <w:spacing w:line="300" w:lineRule="auto"/>
        <w:ind w:firstLineChars="300" w:firstLine="721"/>
        <w:rPr>
          <w:rFonts w:ascii="华文楷体" w:eastAsia="华文楷体" w:hAnsi="华文楷体" w:hint="eastAsia"/>
          <w:b/>
          <w:sz w:val="24"/>
        </w:rPr>
      </w:pPr>
      <w:r>
        <w:rPr>
          <w:rFonts w:ascii="华文楷体" w:eastAsia="华文楷体" w:hAnsi="华文楷体" w:hint="eastAsia"/>
          <w:b/>
          <w:i/>
          <w:sz w:val="24"/>
        </w:rPr>
        <w:t>β</w:t>
      </w:r>
      <w:r>
        <w:rPr>
          <w:rFonts w:ascii="华文楷体" w:eastAsia="华文楷体" w:hAnsi="华文楷体" w:hint="eastAsia"/>
          <w:b/>
          <w:sz w:val="24"/>
          <w:vertAlign w:val="subscript"/>
        </w:rPr>
        <w:t>R</w:t>
      </w:r>
      <w:r>
        <w:rPr>
          <w:rFonts w:ascii="华文楷体" w:eastAsia="华文楷体" w:hAnsi="华文楷体" w:hint="eastAsia"/>
          <w:b/>
          <w:sz w:val="24"/>
        </w:rPr>
        <w:t xml:space="preserve">—校准指标； </w:t>
      </w:r>
    </w:p>
    <w:p w:rsidR="00B42108" w:rsidRDefault="00B42108" w:rsidP="00B42108">
      <w:pPr>
        <w:adjustRightInd w:val="0"/>
        <w:snapToGrid w:val="0"/>
        <w:spacing w:line="300" w:lineRule="auto"/>
        <w:ind w:firstLineChars="300" w:firstLine="721"/>
        <w:rPr>
          <w:rFonts w:ascii="华文楷体" w:eastAsia="华文楷体" w:hAnsi="华文楷体" w:hint="eastAsia"/>
          <w:b/>
          <w:sz w:val="24"/>
        </w:rPr>
      </w:pPr>
      <w:r>
        <w:rPr>
          <w:rFonts w:ascii="华文楷体" w:eastAsia="华文楷体" w:hAnsi="华文楷体" w:hint="eastAsia"/>
          <w:b/>
          <w:sz w:val="24"/>
        </w:rPr>
        <w:t>δ</w:t>
      </w:r>
      <w:r>
        <w:rPr>
          <w:rFonts w:ascii="华文楷体" w:eastAsia="华文楷体" w:hAnsi="华文楷体" w:hint="eastAsia"/>
          <w:b/>
          <w:sz w:val="24"/>
          <w:vertAlign w:val="subscript"/>
        </w:rPr>
        <w:t>R</w:t>
      </w:r>
      <w:r>
        <w:rPr>
          <w:rFonts w:ascii="华文楷体" w:eastAsia="华文楷体" w:hAnsi="华文楷体" w:hint="eastAsia"/>
          <w:b/>
          <w:sz w:val="24"/>
        </w:rPr>
        <w:t>—构件承载力的变异系数。</w:t>
      </w:r>
    </w:p>
    <w:p w:rsidR="00B42108" w:rsidRPr="00C76ACB" w:rsidRDefault="00B42108" w:rsidP="00B42108">
      <w:pPr>
        <w:adjustRightInd w:val="0"/>
        <w:snapToGrid w:val="0"/>
        <w:spacing w:line="300" w:lineRule="auto"/>
        <w:rPr>
          <w:rFonts w:ascii="华文楷体" w:eastAsia="华文楷体" w:hAnsi="华文楷体" w:hint="eastAsia"/>
          <w:sz w:val="24"/>
        </w:rPr>
      </w:pPr>
      <w:r w:rsidRPr="00C76ACB">
        <w:rPr>
          <w:rFonts w:ascii="华文楷体" w:eastAsia="华文楷体" w:hAnsi="华文楷体" w:hint="eastAsia"/>
          <w:sz w:val="24"/>
        </w:rPr>
        <w:t>【设计规范也是依据试验研究数据</w:t>
      </w:r>
      <w:r>
        <w:rPr>
          <w:rFonts w:ascii="华文楷体" w:eastAsia="华文楷体" w:hAnsi="华文楷体" w:hint="eastAsia"/>
          <w:sz w:val="24"/>
        </w:rPr>
        <w:t>校准确定分项系数，本规范提出的构件分项系数与砌体结构设计规范的分项系数类似。】</w:t>
      </w:r>
    </w:p>
    <w:p w:rsidR="00B42108" w:rsidRPr="004307C3" w:rsidRDefault="00B42108" w:rsidP="00B42108">
      <w:pPr>
        <w:adjustRightInd w:val="0"/>
        <w:snapToGrid w:val="0"/>
        <w:spacing w:beforeLines="50" w:line="300" w:lineRule="auto"/>
        <w:rPr>
          <w:rFonts w:ascii="华文楷体" w:eastAsia="华文楷体" w:hAnsi="华文楷体" w:hint="eastAsia"/>
          <w:b/>
          <w:sz w:val="24"/>
        </w:rPr>
      </w:pPr>
      <w:r w:rsidRPr="007C3482">
        <w:rPr>
          <w:rFonts w:ascii="黑体" w:eastAsia="黑体" w:hAnsi="黑体" w:hint="eastAsia"/>
          <w:b/>
          <w:sz w:val="24"/>
        </w:rPr>
        <w:t>N</w:t>
      </w:r>
      <w:r w:rsidRPr="007C3482">
        <w:rPr>
          <w:rFonts w:ascii="黑体" w:eastAsia="黑体" w:hAnsi="黑体" w:hint="eastAsia"/>
          <w:sz w:val="24"/>
        </w:rPr>
        <w:t>.</w:t>
      </w:r>
      <w:r w:rsidRPr="007C3482">
        <w:rPr>
          <w:rFonts w:ascii="黑体" w:eastAsia="黑体" w:hAnsi="黑体" w:hint="eastAsia"/>
          <w:b/>
          <w:sz w:val="24"/>
        </w:rPr>
        <w:t>1.4</w:t>
      </w:r>
      <w:r>
        <w:rPr>
          <w:rFonts w:ascii="华文楷体" w:eastAsia="华文楷体" w:hAnsi="华文楷体" w:hint="eastAsia"/>
          <w:b/>
          <w:sz w:val="24"/>
        </w:rPr>
        <w:t>构件承载力的变异系数宜采用</w:t>
      </w:r>
      <w:r w:rsidRPr="004307C3">
        <w:rPr>
          <w:rFonts w:ascii="华文楷体" w:eastAsia="华文楷体" w:hAnsi="华文楷体" w:hint="eastAsia"/>
          <w:b/>
          <w:sz w:val="24"/>
        </w:rPr>
        <w:t>承载力</w:t>
      </w:r>
      <w:r>
        <w:rPr>
          <w:rFonts w:ascii="华文楷体" w:eastAsia="华文楷体" w:hAnsi="华文楷体" w:hint="eastAsia"/>
          <w:b/>
          <w:sz w:val="24"/>
        </w:rPr>
        <w:t>模型</w:t>
      </w:r>
      <w:r w:rsidRPr="004307C3">
        <w:rPr>
          <w:rFonts w:ascii="华文楷体" w:eastAsia="华文楷体" w:hAnsi="华文楷体" w:hint="eastAsia"/>
          <w:b/>
          <w:sz w:val="24"/>
        </w:rPr>
        <w:t>对批量的构件试验</w:t>
      </w:r>
      <w:r>
        <w:rPr>
          <w:rFonts w:ascii="华文楷体" w:eastAsia="华文楷体" w:hAnsi="华文楷体" w:hint="eastAsia"/>
          <w:b/>
          <w:sz w:val="24"/>
        </w:rPr>
        <w:t>数据</w:t>
      </w:r>
      <w:r w:rsidRPr="004307C3">
        <w:rPr>
          <w:rFonts w:ascii="华文楷体" w:eastAsia="华文楷体" w:hAnsi="华文楷体" w:hint="eastAsia"/>
          <w:b/>
          <w:sz w:val="24"/>
        </w:rPr>
        <w:t>分析的方式</w:t>
      </w:r>
      <w:r>
        <w:rPr>
          <w:rFonts w:ascii="华文楷体" w:eastAsia="华文楷体" w:hAnsi="华文楷体" w:hint="eastAsia"/>
          <w:b/>
          <w:sz w:val="24"/>
        </w:rPr>
        <w:t>确定。</w:t>
      </w:r>
    </w:p>
    <w:p w:rsidR="00B42108" w:rsidRPr="0089256E" w:rsidRDefault="00B42108" w:rsidP="00B42108">
      <w:pPr>
        <w:adjustRightInd w:val="0"/>
        <w:snapToGrid w:val="0"/>
        <w:spacing w:line="300" w:lineRule="auto"/>
        <w:jc w:val="left"/>
        <w:rPr>
          <w:sz w:val="24"/>
        </w:rPr>
      </w:pPr>
      <w:r w:rsidRPr="0089256E">
        <w:rPr>
          <w:rFonts w:ascii="华文楷体" w:eastAsia="华文楷体" w:hAnsi="华文楷体" w:hint="eastAsia"/>
          <w:sz w:val="28"/>
          <w:szCs w:val="28"/>
        </w:rPr>
        <w:t>【</w:t>
      </w:r>
      <w:r w:rsidRPr="0089256E">
        <w:rPr>
          <w:rFonts w:ascii="华文楷体" w:eastAsia="华文楷体" w:hAnsi="华文楷体" w:hint="eastAsia"/>
          <w:sz w:val="24"/>
        </w:rPr>
        <w:t>现行结构设计规范也是对试验数据进行校准后，确定了构件承载力的设计计算公式，只是校准的方法与本规范不同。】</w:t>
      </w:r>
    </w:p>
    <w:p w:rsidR="00B42108" w:rsidRPr="005F5A42" w:rsidRDefault="00B42108" w:rsidP="00B42108">
      <w:pPr>
        <w:adjustRightInd w:val="0"/>
        <w:snapToGrid w:val="0"/>
        <w:spacing w:line="300" w:lineRule="auto"/>
        <w:jc w:val="center"/>
        <w:rPr>
          <w:rFonts w:ascii="华文楷体" w:eastAsia="华文楷体" w:hAnsi="华文楷体" w:hint="eastAsia"/>
          <w:b/>
          <w:sz w:val="28"/>
          <w:szCs w:val="28"/>
        </w:rPr>
      </w:pPr>
      <w:r w:rsidRPr="005F5A42">
        <w:rPr>
          <w:rFonts w:ascii="黑体" w:eastAsia="黑体" w:hAnsi="黑体" w:hint="eastAsia"/>
          <w:b/>
          <w:sz w:val="28"/>
          <w:szCs w:val="28"/>
        </w:rPr>
        <w:t>N.2</w:t>
      </w:r>
      <w:r>
        <w:rPr>
          <w:rFonts w:ascii="华文楷体" w:eastAsia="华文楷体" w:hAnsi="华文楷体" w:hint="eastAsia"/>
          <w:b/>
          <w:sz w:val="28"/>
          <w:szCs w:val="28"/>
        </w:rPr>
        <w:t>分项系数</w:t>
      </w:r>
      <w:r w:rsidRPr="005F5A42">
        <w:rPr>
          <w:rFonts w:ascii="华文楷体" w:eastAsia="华文楷体" w:hAnsi="华文楷体" w:hint="eastAsia"/>
          <w:b/>
          <w:sz w:val="28"/>
          <w:szCs w:val="28"/>
        </w:rPr>
        <w:t>的校准</w:t>
      </w:r>
    </w:p>
    <w:p w:rsidR="00B42108" w:rsidRPr="005F5A42" w:rsidRDefault="00B42108" w:rsidP="00B42108">
      <w:pPr>
        <w:adjustRightInd w:val="0"/>
        <w:snapToGrid w:val="0"/>
        <w:spacing w:line="300" w:lineRule="auto"/>
        <w:rPr>
          <w:rFonts w:ascii="华文楷体" w:eastAsia="华文楷体" w:hAnsi="华文楷体" w:hint="eastAsia"/>
          <w:b/>
          <w:sz w:val="24"/>
        </w:rPr>
      </w:pPr>
      <w:r w:rsidRPr="005F5A42">
        <w:rPr>
          <w:rFonts w:ascii="黑体" w:eastAsia="黑体" w:hAnsi="黑体" w:hint="eastAsia"/>
          <w:b/>
          <w:sz w:val="24"/>
        </w:rPr>
        <w:t>N.2.1</w:t>
      </w:r>
      <w:r w:rsidRPr="005F5A42">
        <w:rPr>
          <w:rFonts w:ascii="华文楷体" w:eastAsia="华文楷体" w:hAnsi="华文楷体" w:hint="eastAsia"/>
          <w:b/>
          <w:sz w:val="24"/>
        </w:rPr>
        <w:t>构件</w:t>
      </w:r>
      <w:r>
        <w:rPr>
          <w:rFonts w:ascii="华文楷体" w:eastAsia="华文楷体" w:hAnsi="华文楷体" w:hint="eastAsia"/>
          <w:b/>
          <w:sz w:val="24"/>
        </w:rPr>
        <w:t>承载力</w:t>
      </w:r>
      <w:r w:rsidRPr="005F5A42">
        <w:rPr>
          <w:rFonts w:ascii="华文楷体" w:eastAsia="华文楷体" w:hAnsi="华文楷体" w:hint="eastAsia"/>
          <w:b/>
          <w:sz w:val="24"/>
        </w:rPr>
        <w:t>试验数据体现的承载力应与校准构件分项系数的承载力一致，且试验数据不宜少于</w:t>
      </w:r>
      <w:r w:rsidRPr="005F5A42">
        <w:rPr>
          <w:rFonts w:ascii="黑体" w:eastAsia="黑体" w:hAnsi="黑体" w:hint="eastAsia"/>
          <w:b/>
          <w:sz w:val="24"/>
        </w:rPr>
        <w:t>100</w:t>
      </w:r>
      <w:r w:rsidRPr="005F5A42">
        <w:rPr>
          <w:rFonts w:ascii="华文楷体" w:eastAsia="华文楷体" w:hAnsi="华文楷体" w:hint="eastAsia"/>
          <w:b/>
          <w:sz w:val="24"/>
        </w:rPr>
        <w:t>个。</w:t>
      </w:r>
    </w:p>
    <w:p w:rsidR="00B42108" w:rsidRDefault="00B42108" w:rsidP="00B42108">
      <w:pPr>
        <w:adjustRightInd w:val="0"/>
        <w:snapToGrid w:val="0"/>
        <w:spacing w:line="300" w:lineRule="auto"/>
        <w:rPr>
          <w:rFonts w:ascii="华文楷体" w:eastAsia="华文楷体" w:hAnsi="华文楷体" w:hint="eastAsia"/>
          <w:sz w:val="24"/>
        </w:rPr>
      </w:pPr>
      <w:r>
        <w:rPr>
          <w:rFonts w:ascii="华文楷体" w:eastAsia="华文楷体" w:hAnsi="华文楷体" w:hint="eastAsia"/>
          <w:sz w:val="24"/>
        </w:rPr>
        <w:lastRenderedPageBreak/>
        <w:t xml:space="preserve">【构件正截面抗弯承载力的分项系数要用正截面抗弯承载力的试验数据校准，构件斜截面承载力的分项系数要用构件斜截面承载力试验数据校准。试验研究数据较少时，影响构件承载力的不定性因素不能完全体现】 </w:t>
      </w:r>
    </w:p>
    <w:p w:rsidR="00B42108" w:rsidRDefault="00B42108" w:rsidP="00B42108">
      <w:pPr>
        <w:adjustRightInd w:val="0"/>
        <w:snapToGrid w:val="0"/>
        <w:spacing w:beforeLines="50" w:line="300" w:lineRule="auto"/>
        <w:rPr>
          <w:rFonts w:ascii="华文楷体" w:eastAsia="华文楷体" w:hAnsi="华文楷体" w:hint="eastAsia"/>
          <w:b/>
          <w:sz w:val="24"/>
        </w:rPr>
      </w:pPr>
      <w:r w:rsidRPr="001F1C6F">
        <w:rPr>
          <w:rFonts w:ascii="黑体" w:eastAsia="黑体" w:hAnsi="黑体" w:hint="eastAsia"/>
          <w:b/>
          <w:sz w:val="24"/>
        </w:rPr>
        <w:t>N.2.2</w:t>
      </w:r>
      <w:r>
        <w:rPr>
          <w:rFonts w:ascii="黑体" w:eastAsia="黑体" w:hAnsi="黑体" w:hint="eastAsia"/>
          <w:b/>
          <w:sz w:val="24"/>
        </w:rPr>
        <w:t xml:space="preserve"> </w:t>
      </w:r>
      <w:r w:rsidRPr="00512C12">
        <w:rPr>
          <w:rFonts w:ascii="华文楷体" w:eastAsia="华文楷体" w:hAnsi="华文楷体" w:hint="eastAsia"/>
          <w:b/>
          <w:sz w:val="24"/>
        </w:rPr>
        <w:t>构件承载力</w:t>
      </w:r>
      <w:r>
        <w:rPr>
          <w:rFonts w:ascii="华文楷体" w:eastAsia="华文楷体" w:hAnsi="华文楷体" w:hint="eastAsia"/>
          <w:b/>
          <w:sz w:val="24"/>
        </w:rPr>
        <w:t>的</w:t>
      </w:r>
      <w:r w:rsidRPr="00512C12">
        <w:rPr>
          <w:rFonts w:ascii="华文楷体" w:eastAsia="华文楷体" w:hAnsi="华文楷体" w:hint="eastAsia"/>
          <w:b/>
          <w:sz w:val="24"/>
        </w:rPr>
        <w:t>模型</w:t>
      </w:r>
      <w:r>
        <w:rPr>
          <w:rFonts w:ascii="华文楷体" w:eastAsia="华文楷体" w:hAnsi="华文楷体" w:hint="eastAsia"/>
          <w:b/>
          <w:sz w:val="24"/>
        </w:rPr>
        <w:t>应全面体现影响构件承载力的因素，影响构件承载力的因素可通过对下列标准和文献资料分析确定：</w:t>
      </w:r>
    </w:p>
    <w:p w:rsidR="00B42108" w:rsidRDefault="00B42108" w:rsidP="00B42108">
      <w:pPr>
        <w:adjustRightInd w:val="0"/>
        <w:snapToGrid w:val="0"/>
        <w:spacing w:line="300" w:lineRule="auto"/>
        <w:rPr>
          <w:rFonts w:ascii="华文楷体" w:eastAsia="华文楷体" w:hAnsi="华文楷体" w:hint="eastAsia"/>
          <w:b/>
          <w:sz w:val="24"/>
        </w:rPr>
      </w:pPr>
      <w:r>
        <w:rPr>
          <w:rFonts w:ascii="华文楷体" w:eastAsia="华文楷体" w:hAnsi="华文楷体" w:hint="eastAsia"/>
          <w:b/>
          <w:sz w:val="24"/>
        </w:rPr>
        <w:t xml:space="preserve">    </w:t>
      </w:r>
      <w:r w:rsidRPr="007512BF">
        <w:rPr>
          <w:rFonts w:ascii="黑体" w:eastAsia="黑体" w:hAnsi="黑体" w:hint="eastAsia"/>
          <w:b/>
          <w:sz w:val="24"/>
        </w:rPr>
        <w:t>1</w:t>
      </w:r>
      <w:r>
        <w:rPr>
          <w:rFonts w:ascii="华文楷体" w:eastAsia="华文楷体" w:hAnsi="华文楷体" w:hint="eastAsia"/>
          <w:b/>
          <w:sz w:val="24"/>
        </w:rPr>
        <w:t>国家标准；</w:t>
      </w:r>
    </w:p>
    <w:p w:rsidR="00B42108" w:rsidRDefault="00B42108" w:rsidP="00B42108">
      <w:pPr>
        <w:adjustRightInd w:val="0"/>
        <w:snapToGrid w:val="0"/>
        <w:spacing w:line="300" w:lineRule="auto"/>
        <w:ind w:firstLineChars="200" w:firstLine="482"/>
        <w:rPr>
          <w:rFonts w:ascii="华文楷体" w:eastAsia="华文楷体" w:hAnsi="华文楷体" w:hint="eastAsia"/>
          <w:b/>
          <w:sz w:val="24"/>
        </w:rPr>
      </w:pPr>
      <w:r w:rsidRPr="007512BF">
        <w:rPr>
          <w:rFonts w:ascii="黑体" w:eastAsia="黑体" w:hAnsi="黑体" w:hint="eastAsia"/>
          <w:b/>
          <w:sz w:val="24"/>
        </w:rPr>
        <w:t>2</w:t>
      </w:r>
      <w:r>
        <w:rPr>
          <w:rFonts w:ascii="华文楷体" w:eastAsia="华文楷体" w:hAnsi="华文楷体" w:hint="eastAsia"/>
          <w:b/>
          <w:sz w:val="24"/>
        </w:rPr>
        <w:t xml:space="preserve"> 国际标准和国外的相关标准；</w:t>
      </w:r>
    </w:p>
    <w:p w:rsidR="00B42108" w:rsidRDefault="00B42108" w:rsidP="00B42108">
      <w:pPr>
        <w:adjustRightInd w:val="0"/>
        <w:snapToGrid w:val="0"/>
        <w:spacing w:line="300" w:lineRule="auto"/>
        <w:ind w:firstLineChars="200" w:firstLine="482"/>
        <w:rPr>
          <w:rFonts w:ascii="华文楷体" w:eastAsia="华文楷体" w:hAnsi="华文楷体" w:hint="eastAsia"/>
          <w:b/>
          <w:sz w:val="24"/>
        </w:rPr>
      </w:pPr>
      <w:r w:rsidRPr="007512BF">
        <w:rPr>
          <w:rFonts w:ascii="黑体" w:eastAsia="黑体" w:hAnsi="黑体" w:hint="eastAsia"/>
          <w:b/>
          <w:sz w:val="24"/>
        </w:rPr>
        <w:t>3</w:t>
      </w:r>
      <w:r>
        <w:rPr>
          <w:rFonts w:ascii="华文楷体" w:eastAsia="华文楷体" w:hAnsi="华文楷体" w:hint="eastAsia"/>
          <w:b/>
          <w:sz w:val="24"/>
        </w:rPr>
        <w:t xml:space="preserve"> 学术期刊、会议文集和学术专著等。</w:t>
      </w:r>
    </w:p>
    <w:p w:rsidR="00B42108" w:rsidRDefault="00B42108" w:rsidP="00B42108">
      <w:pPr>
        <w:adjustRightInd w:val="0"/>
        <w:snapToGrid w:val="0"/>
        <w:spacing w:line="300" w:lineRule="auto"/>
        <w:rPr>
          <w:rFonts w:ascii="华文楷体" w:eastAsia="华文楷体" w:hAnsi="华文楷体" w:hint="eastAsia"/>
          <w:sz w:val="24"/>
        </w:rPr>
      </w:pPr>
      <w:r w:rsidRPr="004E55B5">
        <w:rPr>
          <w:rFonts w:ascii="华文楷体" w:eastAsia="华文楷体" w:hAnsi="华文楷体" w:hint="eastAsia"/>
          <w:sz w:val="24"/>
        </w:rPr>
        <w:t>【一些标准中承载力的公式会忽略一些对承载力有利的因素，在校准分项系数时，宜考虑这些有利的因素】</w:t>
      </w:r>
    </w:p>
    <w:p w:rsidR="00B42108" w:rsidRDefault="00B42108" w:rsidP="00B42108">
      <w:pPr>
        <w:adjustRightInd w:val="0"/>
        <w:snapToGrid w:val="0"/>
        <w:spacing w:beforeLines="50" w:line="300" w:lineRule="auto"/>
        <w:rPr>
          <w:rFonts w:ascii="华文楷体" w:eastAsia="华文楷体" w:hAnsi="华文楷体" w:hint="eastAsia"/>
          <w:b/>
          <w:sz w:val="24"/>
        </w:rPr>
      </w:pPr>
      <w:r w:rsidRPr="00AF7C72">
        <w:rPr>
          <w:rFonts w:ascii="黑体" w:eastAsia="黑体" w:hAnsi="黑体" w:hint="eastAsia"/>
          <w:b/>
          <w:sz w:val="24"/>
        </w:rPr>
        <w:t>N.2.</w:t>
      </w:r>
      <w:r>
        <w:rPr>
          <w:rFonts w:ascii="黑体" w:eastAsia="黑体" w:hAnsi="黑体" w:hint="eastAsia"/>
          <w:b/>
          <w:sz w:val="24"/>
        </w:rPr>
        <w:t>3</w:t>
      </w:r>
      <w:r w:rsidRPr="00D45767">
        <w:rPr>
          <w:rFonts w:ascii="华文楷体" w:eastAsia="华文楷体" w:hAnsi="华文楷体" w:hint="eastAsia"/>
          <w:b/>
          <w:sz w:val="24"/>
        </w:rPr>
        <w:t>模</w:t>
      </w:r>
      <w:r>
        <w:rPr>
          <w:rFonts w:ascii="华文楷体" w:eastAsia="华文楷体" w:hAnsi="华文楷体" w:hint="eastAsia"/>
          <w:b/>
          <w:sz w:val="24"/>
        </w:rPr>
        <w:t>型的全部参数应在原有公式的基础上设置可供分析时调整的系数或指数，见下列公式：</w:t>
      </w:r>
    </w:p>
    <w:p w:rsidR="00B42108" w:rsidRPr="00412C38" w:rsidRDefault="00B42108" w:rsidP="00B42108">
      <w:pPr>
        <w:adjustRightInd w:val="0"/>
        <w:snapToGrid w:val="0"/>
        <w:spacing w:beforeLines="50" w:line="300" w:lineRule="auto"/>
        <w:rPr>
          <w:rFonts w:ascii="黑体" w:eastAsia="黑体" w:hAnsi="黑体" w:hint="eastAsia"/>
          <w:b/>
          <w:sz w:val="24"/>
        </w:rPr>
      </w:pPr>
      <w:r>
        <w:rPr>
          <w:rFonts w:ascii="华文楷体" w:eastAsia="华文楷体" w:hAnsi="华文楷体" w:hint="eastAsia"/>
          <w:b/>
          <w:sz w:val="24"/>
        </w:rPr>
        <w:t xml:space="preserve">    </w:t>
      </w:r>
      <w:r w:rsidRPr="00535033">
        <w:rPr>
          <w:rFonts w:ascii="华文楷体" w:eastAsia="华文楷体" w:hAnsi="华文楷体" w:hint="eastAsia"/>
          <w:b/>
          <w:i/>
          <w:sz w:val="24"/>
        </w:rPr>
        <w:t>R</w:t>
      </w:r>
      <w:r w:rsidRPr="00535033">
        <w:rPr>
          <w:rFonts w:ascii="华文楷体" w:eastAsia="华文楷体" w:hAnsi="华文楷体" w:hint="eastAsia"/>
          <w:b/>
          <w:sz w:val="24"/>
          <w:vertAlign w:val="subscript"/>
        </w:rPr>
        <w:t>mod</w:t>
      </w:r>
      <w:r>
        <w:rPr>
          <w:rFonts w:ascii="华文楷体" w:eastAsia="华文楷体" w:hAnsi="华文楷体" w:hint="eastAsia"/>
          <w:b/>
          <w:sz w:val="24"/>
        </w:rPr>
        <w:t>=</w:t>
      </w:r>
      <w:r w:rsidRPr="002E27CA">
        <w:rPr>
          <w:rFonts w:ascii="华文楷体" w:eastAsia="华文楷体" w:hAnsi="华文楷体" w:hint="eastAsia"/>
          <w:b/>
          <w:i/>
          <w:sz w:val="24"/>
        </w:rPr>
        <w:t>R</w:t>
      </w:r>
      <w:r>
        <w:rPr>
          <w:rFonts w:ascii="华文楷体" w:eastAsia="华文楷体" w:hAnsi="华文楷体" w:hint="eastAsia"/>
          <w:b/>
          <w:i/>
          <w:sz w:val="24"/>
        </w:rPr>
        <w:t xml:space="preserve"> </w:t>
      </w:r>
      <w:r>
        <w:rPr>
          <w:rFonts w:ascii="华文楷体" w:eastAsia="华文楷体" w:hAnsi="华文楷体" w:hint="eastAsia"/>
          <w:b/>
          <w:sz w:val="24"/>
        </w:rPr>
        <w:t>(α</w:t>
      </w:r>
      <w:r w:rsidRPr="001A3D63">
        <w:rPr>
          <w:rFonts w:ascii="华文楷体" w:eastAsia="华文楷体" w:hAnsi="华文楷体" w:hint="eastAsia"/>
          <w:b/>
          <w:sz w:val="24"/>
          <w:vertAlign w:val="subscript"/>
        </w:rPr>
        <w:t>1</w:t>
      </w:r>
      <w:r>
        <w:rPr>
          <w:rFonts w:ascii="华文楷体" w:eastAsia="华文楷体" w:hAnsi="华文楷体" w:hint="eastAsia"/>
          <w:b/>
          <w:sz w:val="24"/>
          <w:vertAlign w:val="subscript"/>
        </w:rPr>
        <w:t xml:space="preserve"> </w:t>
      </w:r>
      <w:r w:rsidRPr="001A3D63">
        <w:rPr>
          <w:rFonts w:eastAsia="华文楷体"/>
          <w:b/>
          <w:i/>
          <w:sz w:val="24"/>
        </w:rPr>
        <w:t>f</w:t>
      </w:r>
      <w:r>
        <w:rPr>
          <w:rFonts w:eastAsia="华文楷体" w:hint="eastAsia"/>
          <w:b/>
          <w:i/>
          <w:sz w:val="24"/>
        </w:rPr>
        <w:t xml:space="preserve"> </w:t>
      </w:r>
      <w:r w:rsidRPr="001A3D63">
        <w:rPr>
          <w:rFonts w:ascii="华文楷体" w:eastAsia="华文楷体" w:hAnsi="华文楷体" w:hint="eastAsia"/>
          <w:b/>
          <w:sz w:val="24"/>
          <w:vertAlign w:val="superscript"/>
        </w:rPr>
        <w:t>θ</w:t>
      </w:r>
      <w:r>
        <w:rPr>
          <w:rFonts w:ascii="华文楷体" w:eastAsia="华文楷体" w:hAnsi="华文楷体" w:hint="eastAsia"/>
          <w:b/>
          <w:sz w:val="24"/>
        </w:rPr>
        <w:t>，α</w:t>
      </w:r>
      <w:r>
        <w:rPr>
          <w:rFonts w:ascii="华文楷体" w:eastAsia="华文楷体" w:hAnsi="华文楷体" w:hint="eastAsia"/>
          <w:b/>
          <w:sz w:val="24"/>
          <w:vertAlign w:val="subscript"/>
        </w:rPr>
        <w:t>2</w:t>
      </w:r>
      <w:r w:rsidRPr="00A24BF5">
        <w:rPr>
          <w:rFonts w:ascii="华文楷体" w:eastAsia="华文楷体" w:hAnsi="华文楷体" w:hint="eastAsia"/>
          <w:b/>
          <w:i/>
          <w:sz w:val="24"/>
        </w:rPr>
        <w:t xml:space="preserve"> B</w:t>
      </w:r>
      <w:r>
        <w:rPr>
          <w:rFonts w:ascii="华文楷体" w:eastAsia="华文楷体" w:hAnsi="华文楷体" w:hint="eastAsia"/>
          <w:b/>
          <w:sz w:val="24"/>
        </w:rPr>
        <w:t xml:space="preserve">，……)                                   </w:t>
      </w:r>
      <w:r w:rsidRPr="00412C38">
        <w:rPr>
          <w:rFonts w:ascii="黑体" w:eastAsia="黑体" w:hAnsi="黑体" w:hint="eastAsia"/>
          <w:b/>
          <w:sz w:val="24"/>
        </w:rPr>
        <w:t xml:space="preserve"> （N.2.3</w:t>
      </w:r>
      <w:r w:rsidRPr="00412C38">
        <w:rPr>
          <w:rFonts w:ascii="黑体" w:eastAsia="黑体" w:hAnsi="黑体"/>
          <w:b/>
          <w:sz w:val="24"/>
        </w:rPr>
        <w:t>）</w:t>
      </w:r>
    </w:p>
    <w:p w:rsidR="00B42108" w:rsidRDefault="00B42108" w:rsidP="00B42108">
      <w:pPr>
        <w:adjustRightInd w:val="0"/>
        <w:snapToGrid w:val="0"/>
        <w:spacing w:beforeLines="50" w:line="300" w:lineRule="auto"/>
        <w:rPr>
          <w:rFonts w:ascii="华文楷体" w:eastAsia="华文楷体" w:hAnsi="华文楷体" w:hint="eastAsia"/>
          <w:b/>
          <w:sz w:val="24"/>
        </w:rPr>
      </w:pPr>
      <w:r w:rsidRPr="001F4858">
        <w:rPr>
          <w:rFonts w:ascii="华文楷体" w:eastAsia="华文楷体" w:hAnsi="华文楷体" w:hint="eastAsia"/>
          <w:b/>
          <w:sz w:val="24"/>
        </w:rPr>
        <w:t>式中</w:t>
      </w:r>
      <w:r>
        <w:rPr>
          <w:rFonts w:ascii="黑体" w:eastAsia="黑体" w:hAnsi="黑体" w:hint="eastAsia"/>
          <w:b/>
          <w:sz w:val="24"/>
        </w:rPr>
        <w:t xml:space="preserve">: </w:t>
      </w:r>
      <w:r>
        <w:rPr>
          <w:rFonts w:ascii="华文楷体" w:eastAsia="华文楷体" w:hAnsi="华文楷体" w:hint="eastAsia"/>
          <w:b/>
          <w:sz w:val="24"/>
        </w:rPr>
        <w:t>α</w:t>
      </w:r>
      <w:r w:rsidRPr="001F4858">
        <w:rPr>
          <w:rFonts w:ascii="华文楷体" w:eastAsia="华文楷体" w:hAnsi="华文楷体" w:hint="eastAsia"/>
          <w:b/>
          <w:i/>
          <w:sz w:val="24"/>
          <w:vertAlign w:val="subscript"/>
        </w:rPr>
        <w:t>i</w:t>
      </w:r>
      <w:r>
        <w:rPr>
          <w:rFonts w:ascii="华文楷体" w:eastAsia="华文楷体" w:hAnsi="华文楷体" w:hint="eastAsia"/>
          <w:b/>
          <w:sz w:val="24"/>
        </w:rPr>
        <w:t>— 模型中第i个参数的调整系数；</w:t>
      </w:r>
    </w:p>
    <w:p w:rsidR="00B42108" w:rsidRDefault="00B42108" w:rsidP="00B42108">
      <w:pPr>
        <w:adjustRightInd w:val="0"/>
        <w:snapToGrid w:val="0"/>
        <w:spacing w:line="300" w:lineRule="auto"/>
        <w:rPr>
          <w:rFonts w:eastAsia="华文楷体" w:hint="eastAsia"/>
          <w:b/>
          <w:sz w:val="24"/>
        </w:rPr>
      </w:pPr>
      <w:r>
        <w:rPr>
          <w:rFonts w:ascii="华文楷体" w:eastAsia="华文楷体" w:hAnsi="华文楷体" w:hint="eastAsia"/>
          <w:b/>
          <w:sz w:val="24"/>
        </w:rPr>
        <w:t xml:space="preserve">      </w:t>
      </w:r>
      <w:r>
        <w:rPr>
          <w:rFonts w:eastAsia="华文楷体"/>
          <w:b/>
          <w:i/>
          <w:sz w:val="24"/>
        </w:rPr>
        <w:t>f</w:t>
      </w:r>
      <w:r>
        <w:rPr>
          <w:rFonts w:eastAsia="华文楷体" w:hint="eastAsia"/>
          <w:b/>
          <w:sz w:val="24"/>
        </w:rPr>
        <w:t>—材料的强度；</w:t>
      </w:r>
    </w:p>
    <w:p w:rsidR="00B42108" w:rsidRPr="00617AD4" w:rsidRDefault="00B42108" w:rsidP="00B42108">
      <w:pPr>
        <w:adjustRightInd w:val="0"/>
        <w:snapToGrid w:val="0"/>
        <w:spacing w:line="300" w:lineRule="auto"/>
        <w:rPr>
          <w:rFonts w:ascii="华文楷体" w:eastAsia="华文楷体" w:hAnsi="华文楷体" w:hint="eastAsia"/>
          <w:b/>
          <w:sz w:val="24"/>
        </w:rPr>
      </w:pPr>
      <w:r>
        <w:rPr>
          <w:rFonts w:eastAsia="华文楷体" w:hint="eastAsia"/>
          <w:b/>
          <w:sz w:val="24"/>
        </w:rPr>
        <w:t xml:space="preserve">     </w:t>
      </w:r>
      <w:r w:rsidRPr="00617AD4">
        <w:rPr>
          <w:rFonts w:eastAsia="华文楷体" w:hint="eastAsia"/>
          <w:b/>
          <w:sz w:val="24"/>
        </w:rPr>
        <w:t xml:space="preserve"> </w:t>
      </w:r>
      <w:r w:rsidRPr="00617AD4">
        <w:rPr>
          <w:rFonts w:ascii="华文楷体" w:eastAsia="华文楷体" w:hAnsi="华文楷体" w:hint="eastAsia"/>
          <w:b/>
          <w:sz w:val="24"/>
        </w:rPr>
        <w:t>θ</w:t>
      </w:r>
      <w:r>
        <w:rPr>
          <w:rFonts w:ascii="华文楷体" w:eastAsia="华文楷体" w:hAnsi="华文楷体" w:hint="eastAsia"/>
          <w:b/>
          <w:sz w:val="24"/>
        </w:rPr>
        <w:t>—材料强度的调整指数；</w:t>
      </w:r>
    </w:p>
    <w:p w:rsidR="00B42108" w:rsidRPr="005F03CE" w:rsidRDefault="00B42108" w:rsidP="00B42108">
      <w:pPr>
        <w:adjustRightInd w:val="0"/>
        <w:snapToGrid w:val="0"/>
        <w:spacing w:line="300" w:lineRule="auto"/>
        <w:ind w:firstLineChars="300" w:firstLine="721"/>
        <w:rPr>
          <w:rFonts w:ascii="华文楷体" w:eastAsia="华文楷体" w:hAnsi="华文楷体" w:hint="eastAsia"/>
          <w:b/>
          <w:sz w:val="24"/>
        </w:rPr>
      </w:pPr>
      <w:r>
        <w:rPr>
          <w:rFonts w:ascii="华文楷体" w:eastAsia="华文楷体" w:hAnsi="华文楷体" w:hint="eastAsia"/>
          <w:b/>
          <w:i/>
          <w:sz w:val="24"/>
        </w:rPr>
        <w:t>B—</w:t>
      </w:r>
      <w:r>
        <w:rPr>
          <w:rFonts w:ascii="华文楷体" w:eastAsia="华文楷体" w:hAnsi="华文楷体" w:hint="eastAsia"/>
          <w:b/>
          <w:sz w:val="24"/>
        </w:rPr>
        <w:t>构件的抗弯刚度，此处表示体现构件变形性能的参数。</w:t>
      </w:r>
    </w:p>
    <w:p w:rsidR="00B42108" w:rsidRPr="00791312" w:rsidRDefault="00B42108" w:rsidP="00B42108">
      <w:pPr>
        <w:adjustRightInd w:val="0"/>
        <w:snapToGrid w:val="0"/>
        <w:spacing w:line="300" w:lineRule="auto"/>
        <w:rPr>
          <w:rFonts w:ascii="华文楷体" w:eastAsia="华文楷体" w:hAnsi="华文楷体" w:hint="eastAsia"/>
          <w:sz w:val="24"/>
        </w:rPr>
      </w:pPr>
      <w:r w:rsidRPr="00791312">
        <w:rPr>
          <w:rFonts w:ascii="华文楷体" w:eastAsia="华文楷体" w:hAnsi="华文楷体" w:hint="eastAsia"/>
          <w:sz w:val="24"/>
        </w:rPr>
        <w:t>【设置调整系数或指数的目的是使模型的分析值与试验数据尽量一致，并使δ</w:t>
      </w:r>
      <w:r w:rsidRPr="00791312">
        <w:rPr>
          <w:rFonts w:ascii="华文楷体" w:eastAsia="华文楷体" w:hAnsi="华文楷体" w:hint="eastAsia"/>
          <w:sz w:val="24"/>
          <w:vertAlign w:val="subscript"/>
        </w:rPr>
        <w:t>R</w:t>
      </w:r>
      <w:r w:rsidRPr="00791312">
        <w:rPr>
          <w:rFonts w:ascii="华文楷体" w:eastAsia="华文楷体" w:hAnsi="华文楷体" w:hint="eastAsia"/>
          <w:sz w:val="24"/>
        </w:rPr>
        <w:t>取得较小的数值</w:t>
      </w:r>
      <w:r>
        <w:rPr>
          <w:rFonts w:ascii="华文楷体" w:eastAsia="华文楷体" w:hAnsi="华文楷体" w:hint="eastAsia"/>
          <w:sz w:val="24"/>
        </w:rPr>
        <w:t>。</w:t>
      </w:r>
      <w:r w:rsidRPr="00791312">
        <w:rPr>
          <w:rFonts w:ascii="华文楷体" w:eastAsia="华文楷体" w:hAnsi="华文楷体" w:hint="eastAsia"/>
          <w:sz w:val="24"/>
        </w:rPr>
        <w:t>原公式中的各种系数也可成为调整的对象。式</w:t>
      </w:r>
      <w:r w:rsidRPr="00791312">
        <w:rPr>
          <w:rFonts w:ascii="黑体" w:eastAsia="黑体" w:hAnsi="黑体" w:hint="eastAsia"/>
          <w:sz w:val="24"/>
        </w:rPr>
        <w:t>(N.2.3)</w:t>
      </w:r>
      <w:r w:rsidRPr="00791312">
        <w:rPr>
          <w:rFonts w:ascii="华文楷体" w:eastAsia="华文楷体" w:hAnsi="华文楷体" w:hint="eastAsia"/>
          <w:sz w:val="24"/>
        </w:rPr>
        <w:t>为示意，并不表明只有材料强度可以设置可调整的指数】</w:t>
      </w:r>
    </w:p>
    <w:p w:rsidR="00B42108" w:rsidRDefault="00B42108" w:rsidP="00B42108">
      <w:pPr>
        <w:adjustRightInd w:val="0"/>
        <w:snapToGrid w:val="0"/>
        <w:spacing w:beforeLines="50" w:line="300" w:lineRule="auto"/>
        <w:rPr>
          <w:rFonts w:ascii="华文楷体" w:eastAsia="华文楷体" w:hAnsi="华文楷体" w:hint="eastAsia"/>
          <w:sz w:val="24"/>
        </w:rPr>
      </w:pPr>
      <w:r w:rsidRPr="005D68B5">
        <w:rPr>
          <w:rFonts w:ascii="黑体" w:eastAsia="黑体" w:hAnsi="黑体" w:hint="eastAsia"/>
          <w:b/>
          <w:sz w:val="24"/>
        </w:rPr>
        <w:t>N.2.</w:t>
      </w:r>
      <w:r>
        <w:rPr>
          <w:rFonts w:ascii="黑体" w:eastAsia="黑体" w:hAnsi="黑体" w:hint="eastAsia"/>
          <w:b/>
          <w:sz w:val="24"/>
        </w:rPr>
        <w:t>4</w:t>
      </w:r>
      <w:r w:rsidRPr="005D68B5">
        <w:rPr>
          <w:rFonts w:ascii="华文楷体" w:eastAsia="华文楷体" w:hAnsi="华文楷体" w:hint="eastAsia"/>
          <w:b/>
          <w:sz w:val="24"/>
        </w:rPr>
        <w:t>用模型对试验数据分析时</w:t>
      </w:r>
      <w:r>
        <w:rPr>
          <w:rFonts w:ascii="华文楷体" w:eastAsia="华文楷体" w:hAnsi="华文楷体" w:hint="eastAsia"/>
          <w:b/>
          <w:sz w:val="24"/>
        </w:rPr>
        <w:t>，模型的材料强度和尺寸等应分别取每个构件的实际值。</w:t>
      </w:r>
    </w:p>
    <w:p w:rsidR="00B42108" w:rsidRDefault="00B42108" w:rsidP="00B42108">
      <w:pPr>
        <w:adjustRightInd w:val="0"/>
        <w:snapToGrid w:val="0"/>
        <w:spacing w:line="300" w:lineRule="auto"/>
        <w:rPr>
          <w:rFonts w:ascii="华文楷体" w:eastAsia="华文楷体" w:hAnsi="华文楷体" w:hint="eastAsia"/>
          <w:b/>
          <w:sz w:val="24"/>
        </w:rPr>
      </w:pPr>
      <w:r>
        <w:rPr>
          <w:rFonts w:ascii="华文楷体" w:eastAsia="华文楷体" w:hAnsi="华文楷体" w:hint="eastAsia"/>
          <w:b/>
          <w:sz w:val="24"/>
        </w:rPr>
        <w:t>单个构件的分析结果宜用下列公式表示：</w:t>
      </w:r>
    </w:p>
    <w:p w:rsidR="00B42108" w:rsidRPr="00576A9F" w:rsidRDefault="00B42108" w:rsidP="00B42108">
      <w:pPr>
        <w:adjustRightInd w:val="0"/>
        <w:snapToGrid w:val="0"/>
        <w:spacing w:beforeLines="50" w:line="300" w:lineRule="auto"/>
        <w:ind w:firstLineChars="300" w:firstLine="721"/>
        <w:rPr>
          <w:rFonts w:ascii="黑体" w:eastAsia="黑体" w:hAnsi="黑体" w:hint="eastAsia"/>
          <w:b/>
          <w:sz w:val="24"/>
        </w:rPr>
      </w:pPr>
      <w:r w:rsidRPr="00E36B03">
        <w:rPr>
          <w:rFonts w:ascii="华文楷体" w:eastAsia="华文楷体" w:hAnsi="华文楷体" w:hint="eastAsia"/>
          <w:b/>
          <w:i/>
          <w:sz w:val="24"/>
        </w:rPr>
        <w:t>ξ</w:t>
      </w:r>
      <w:r w:rsidRPr="000504A2">
        <w:rPr>
          <w:rFonts w:ascii="华文楷体" w:eastAsia="华文楷体" w:hAnsi="华文楷体" w:hint="eastAsia"/>
          <w:b/>
          <w:i/>
          <w:sz w:val="24"/>
          <w:vertAlign w:val="subscript"/>
        </w:rPr>
        <w:t>i</w:t>
      </w:r>
      <w:r>
        <w:rPr>
          <w:rFonts w:ascii="华文楷体" w:eastAsia="华文楷体" w:hAnsi="华文楷体" w:hint="eastAsia"/>
          <w:b/>
          <w:sz w:val="24"/>
        </w:rPr>
        <w:t>=</w:t>
      </w:r>
      <w:r w:rsidRPr="00D12AB8">
        <w:rPr>
          <w:rFonts w:ascii="华文楷体" w:eastAsia="华文楷体" w:hAnsi="华文楷体" w:hint="eastAsia"/>
          <w:b/>
          <w:i/>
          <w:sz w:val="24"/>
        </w:rPr>
        <w:t>R</w:t>
      </w:r>
      <w:r w:rsidRPr="00893668">
        <w:rPr>
          <w:rFonts w:eastAsia="华文楷体"/>
          <w:b/>
          <w:sz w:val="24"/>
          <w:vertAlign w:val="subscript"/>
        </w:rPr>
        <w:t>test,</w:t>
      </w:r>
      <w:r w:rsidRPr="00893668">
        <w:rPr>
          <w:rFonts w:eastAsia="华文楷体"/>
          <w:b/>
          <w:i/>
          <w:sz w:val="24"/>
          <w:vertAlign w:val="subscript"/>
        </w:rPr>
        <w:t>i</w:t>
      </w:r>
      <w:r w:rsidRPr="00D82AB0">
        <w:rPr>
          <w:rFonts w:eastAsia="华文楷体" w:hint="eastAsia"/>
          <w:b/>
          <w:sz w:val="24"/>
        </w:rPr>
        <w:t>/</w:t>
      </w:r>
      <w:r w:rsidRPr="00D82AB0">
        <w:rPr>
          <w:rFonts w:eastAsia="华文楷体" w:hint="eastAsia"/>
          <w:b/>
          <w:i/>
          <w:sz w:val="24"/>
        </w:rPr>
        <w:t>R</w:t>
      </w:r>
      <w:r w:rsidRPr="00D82AB0">
        <w:rPr>
          <w:rFonts w:eastAsia="华文楷体" w:hint="eastAsia"/>
          <w:b/>
          <w:sz w:val="24"/>
          <w:vertAlign w:val="subscript"/>
        </w:rPr>
        <w:t>mod,</w:t>
      </w:r>
      <w:r>
        <w:rPr>
          <w:rFonts w:eastAsia="华文楷体" w:hint="eastAsia"/>
          <w:b/>
          <w:i/>
          <w:sz w:val="24"/>
          <w:vertAlign w:val="subscript"/>
        </w:rPr>
        <w:t>i</w:t>
      </w:r>
      <w:r>
        <w:rPr>
          <w:rFonts w:eastAsia="华文楷体" w:hint="eastAsia"/>
          <w:b/>
          <w:sz w:val="24"/>
        </w:rPr>
        <w:t xml:space="preserve">                                                </w:t>
      </w:r>
      <w:r w:rsidRPr="00795AC6">
        <w:rPr>
          <w:rFonts w:ascii="黑体" w:eastAsia="黑体" w:hAnsi="黑体" w:hint="eastAsia"/>
          <w:sz w:val="24"/>
        </w:rPr>
        <w:t xml:space="preserve"> </w:t>
      </w:r>
      <w:r w:rsidRPr="00576A9F">
        <w:rPr>
          <w:rFonts w:ascii="黑体" w:eastAsia="黑体" w:hAnsi="黑体" w:hint="eastAsia"/>
          <w:b/>
          <w:sz w:val="24"/>
        </w:rPr>
        <w:t>(N.2.4)</w:t>
      </w:r>
    </w:p>
    <w:p w:rsidR="00B42108" w:rsidRPr="0044172D" w:rsidRDefault="00B42108" w:rsidP="00B42108">
      <w:pPr>
        <w:adjustRightInd w:val="0"/>
        <w:snapToGrid w:val="0"/>
        <w:spacing w:beforeLines="50" w:line="300" w:lineRule="auto"/>
        <w:rPr>
          <w:rFonts w:ascii="黑体" w:eastAsia="黑体" w:hAnsi="黑体" w:hint="eastAsia"/>
          <w:b/>
          <w:sz w:val="24"/>
        </w:rPr>
      </w:pPr>
      <w:r w:rsidRPr="00576A9F">
        <w:rPr>
          <w:rFonts w:ascii="华文楷体" w:eastAsia="华文楷体" w:hAnsi="华文楷体" w:hint="eastAsia"/>
          <w:b/>
          <w:sz w:val="24"/>
        </w:rPr>
        <w:t>式中：</w:t>
      </w:r>
      <w:r>
        <w:rPr>
          <w:rFonts w:ascii="华文楷体" w:eastAsia="华文楷体" w:hAnsi="华文楷体" w:hint="eastAsia"/>
          <w:b/>
          <w:i/>
          <w:sz w:val="24"/>
        </w:rPr>
        <w:t>ξ</w:t>
      </w:r>
      <w:r>
        <w:rPr>
          <w:rFonts w:ascii="华文楷体" w:eastAsia="华文楷体" w:hAnsi="华文楷体" w:hint="eastAsia"/>
          <w:b/>
          <w:i/>
          <w:sz w:val="24"/>
          <w:vertAlign w:val="subscript"/>
        </w:rPr>
        <w:t>i</w:t>
      </w:r>
      <w:r>
        <w:rPr>
          <w:rFonts w:ascii="华文楷体" w:eastAsia="华文楷体" w:hAnsi="华文楷体" w:hint="eastAsia"/>
          <w:b/>
          <w:sz w:val="24"/>
        </w:rPr>
        <w:t>—第i 个构件的分析结果；</w:t>
      </w:r>
    </w:p>
    <w:p w:rsidR="00B42108" w:rsidRPr="00D4430A" w:rsidRDefault="00B42108" w:rsidP="00B42108">
      <w:pPr>
        <w:adjustRightInd w:val="0"/>
        <w:snapToGrid w:val="0"/>
        <w:spacing w:line="300" w:lineRule="auto"/>
        <w:ind w:firstLineChars="300" w:firstLine="721"/>
        <w:rPr>
          <w:rFonts w:eastAsia="华文楷体" w:hint="eastAsia"/>
          <w:b/>
          <w:sz w:val="24"/>
        </w:rPr>
      </w:pPr>
      <w:r>
        <w:rPr>
          <w:rFonts w:ascii="华文楷体" w:eastAsia="华文楷体" w:hAnsi="华文楷体" w:hint="eastAsia"/>
          <w:b/>
          <w:i/>
          <w:sz w:val="24"/>
        </w:rPr>
        <w:t>R</w:t>
      </w:r>
      <w:r>
        <w:rPr>
          <w:rFonts w:eastAsia="华文楷体"/>
          <w:b/>
          <w:sz w:val="24"/>
          <w:vertAlign w:val="subscript"/>
        </w:rPr>
        <w:t>test,</w:t>
      </w:r>
      <w:r>
        <w:rPr>
          <w:rFonts w:eastAsia="华文楷体"/>
          <w:b/>
          <w:i/>
          <w:sz w:val="24"/>
          <w:vertAlign w:val="subscript"/>
        </w:rPr>
        <w:t>i</w:t>
      </w:r>
      <w:r>
        <w:rPr>
          <w:rFonts w:eastAsia="华文楷体" w:hint="eastAsia"/>
          <w:b/>
          <w:sz w:val="24"/>
        </w:rPr>
        <w:t>—该批构件中第</w:t>
      </w:r>
      <w:r>
        <w:rPr>
          <w:rFonts w:eastAsia="华文楷体" w:hint="eastAsia"/>
          <w:b/>
          <w:sz w:val="24"/>
        </w:rPr>
        <w:t xml:space="preserve">i </w:t>
      </w:r>
      <w:r>
        <w:rPr>
          <w:rFonts w:eastAsia="华文楷体" w:hint="eastAsia"/>
          <w:b/>
          <w:sz w:val="24"/>
        </w:rPr>
        <w:t>个构件的承载力试验值；</w:t>
      </w:r>
    </w:p>
    <w:p w:rsidR="00B42108" w:rsidRDefault="00B42108" w:rsidP="00B42108">
      <w:pPr>
        <w:adjustRightInd w:val="0"/>
        <w:snapToGrid w:val="0"/>
        <w:spacing w:line="300" w:lineRule="auto"/>
        <w:ind w:firstLineChars="300" w:firstLine="721"/>
        <w:rPr>
          <w:rFonts w:eastAsia="华文楷体"/>
          <w:b/>
          <w:sz w:val="24"/>
        </w:rPr>
      </w:pPr>
      <w:r>
        <w:rPr>
          <w:rFonts w:ascii="华文楷体" w:eastAsia="华文楷体" w:hAnsi="华文楷体" w:hint="eastAsia"/>
          <w:b/>
          <w:i/>
          <w:sz w:val="24"/>
        </w:rPr>
        <w:t>R</w:t>
      </w:r>
      <w:r>
        <w:rPr>
          <w:rFonts w:eastAsia="华文楷体" w:hint="eastAsia"/>
          <w:b/>
          <w:sz w:val="24"/>
          <w:vertAlign w:val="subscript"/>
        </w:rPr>
        <w:t>mod</w:t>
      </w:r>
      <w:r>
        <w:rPr>
          <w:rFonts w:eastAsia="华文楷体"/>
          <w:b/>
          <w:sz w:val="24"/>
          <w:vertAlign w:val="subscript"/>
        </w:rPr>
        <w:t>,</w:t>
      </w:r>
      <w:r>
        <w:rPr>
          <w:rFonts w:eastAsia="华文楷体"/>
          <w:b/>
          <w:i/>
          <w:sz w:val="24"/>
          <w:vertAlign w:val="subscript"/>
        </w:rPr>
        <w:t>i</w:t>
      </w:r>
      <w:r>
        <w:rPr>
          <w:rFonts w:eastAsia="华文楷体" w:hint="eastAsia"/>
          <w:b/>
          <w:sz w:val="24"/>
        </w:rPr>
        <w:t>—该批构件中第</w:t>
      </w:r>
      <w:r>
        <w:rPr>
          <w:rFonts w:eastAsia="华文楷体"/>
          <w:b/>
          <w:sz w:val="24"/>
        </w:rPr>
        <w:t xml:space="preserve">i </w:t>
      </w:r>
      <w:r>
        <w:rPr>
          <w:rFonts w:eastAsia="华文楷体" w:hint="eastAsia"/>
          <w:b/>
          <w:sz w:val="24"/>
        </w:rPr>
        <w:t>个构件的承载力模型计算值。</w:t>
      </w:r>
    </w:p>
    <w:p w:rsidR="00B42108" w:rsidRDefault="00B42108" w:rsidP="00B42108">
      <w:pPr>
        <w:adjustRightInd w:val="0"/>
        <w:snapToGrid w:val="0"/>
        <w:spacing w:line="300" w:lineRule="auto"/>
        <w:rPr>
          <w:rFonts w:ascii="华文楷体" w:eastAsia="华文楷体" w:hAnsi="华文楷体" w:hint="eastAsia"/>
          <w:sz w:val="24"/>
        </w:rPr>
      </w:pPr>
      <w:r w:rsidRPr="00064F05">
        <w:rPr>
          <w:rFonts w:ascii="华文楷体" w:eastAsia="华文楷体" w:hAnsi="华文楷体" w:hint="eastAsia"/>
          <w:sz w:val="24"/>
        </w:rPr>
        <w:t>【对批量构件的每个构件都要取其实际的数值】</w:t>
      </w:r>
    </w:p>
    <w:p w:rsidR="00B42108" w:rsidRDefault="00B42108" w:rsidP="00B42108">
      <w:pPr>
        <w:adjustRightInd w:val="0"/>
        <w:snapToGrid w:val="0"/>
        <w:spacing w:beforeLines="50" w:line="300" w:lineRule="auto"/>
        <w:rPr>
          <w:rFonts w:ascii="华文楷体" w:eastAsia="华文楷体" w:hAnsi="华文楷体" w:hint="eastAsia"/>
          <w:b/>
          <w:sz w:val="24"/>
        </w:rPr>
      </w:pPr>
      <w:r w:rsidRPr="00CD311B">
        <w:rPr>
          <w:rFonts w:ascii="黑体" w:eastAsia="黑体" w:hAnsi="黑体" w:hint="eastAsia"/>
          <w:b/>
          <w:sz w:val="24"/>
        </w:rPr>
        <w:t>N.2.5</w:t>
      </w:r>
      <w:r>
        <w:rPr>
          <w:rFonts w:ascii="黑体" w:eastAsia="黑体" w:hAnsi="黑体" w:hint="eastAsia"/>
          <w:b/>
          <w:sz w:val="24"/>
        </w:rPr>
        <w:t xml:space="preserve"> </w:t>
      </w:r>
      <w:r w:rsidRPr="00345840">
        <w:rPr>
          <w:rFonts w:ascii="华文楷体" w:eastAsia="华文楷体" w:hAnsi="华文楷体" w:hint="eastAsia"/>
          <w:b/>
          <w:sz w:val="24"/>
        </w:rPr>
        <w:t>以</w:t>
      </w:r>
      <w:r>
        <w:rPr>
          <w:rFonts w:ascii="华文楷体" w:eastAsia="华文楷体" w:hAnsi="华文楷体" w:hint="eastAsia"/>
          <w:b/>
          <w:sz w:val="24"/>
        </w:rPr>
        <w:t>试验数据为基准对分析</w:t>
      </w:r>
      <w:r w:rsidRPr="00FD05AD">
        <w:rPr>
          <w:rFonts w:ascii="华文楷体" w:eastAsia="华文楷体" w:hAnsi="华文楷体" w:hint="eastAsia"/>
          <w:b/>
          <w:sz w:val="24"/>
        </w:rPr>
        <w:t>模型</w:t>
      </w:r>
      <w:r>
        <w:rPr>
          <w:rFonts w:ascii="华文楷体" w:eastAsia="华文楷体" w:hAnsi="华文楷体" w:hint="eastAsia"/>
          <w:b/>
          <w:sz w:val="24"/>
        </w:rPr>
        <w:t>参数的系数和指数进行调整宜采用统一规则的</w:t>
      </w:r>
      <w:r w:rsidRPr="00FD05AD">
        <w:rPr>
          <w:rFonts w:ascii="华文楷体" w:eastAsia="华文楷体" w:hAnsi="华文楷体" w:hint="eastAsia"/>
          <w:b/>
          <w:sz w:val="24"/>
        </w:rPr>
        <w:t>多元线性或</w:t>
      </w:r>
      <w:r>
        <w:rPr>
          <w:rFonts w:ascii="华文楷体" w:eastAsia="华文楷体" w:hAnsi="华文楷体" w:hint="eastAsia"/>
          <w:b/>
          <w:sz w:val="24"/>
        </w:rPr>
        <w:t>非线性回归的方式，并应使分析结果的平均值趋近于</w:t>
      </w:r>
      <w:r w:rsidRPr="00B30AA9">
        <w:rPr>
          <w:rFonts w:ascii="黑体" w:eastAsia="黑体" w:hAnsi="黑体" w:hint="eastAsia"/>
          <w:b/>
          <w:sz w:val="24"/>
        </w:rPr>
        <w:t>1.0</w:t>
      </w:r>
      <w:r>
        <w:rPr>
          <w:rFonts w:ascii="华文楷体" w:eastAsia="华文楷体" w:hAnsi="华文楷体" w:hint="eastAsia"/>
          <w:b/>
          <w:sz w:val="24"/>
        </w:rPr>
        <w:t xml:space="preserve">，分析结果的平均值应按下列公式计算确定： </w:t>
      </w:r>
    </w:p>
    <w:p w:rsidR="00B42108" w:rsidRPr="00661DB2" w:rsidRDefault="00B42108" w:rsidP="00B42108">
      <w:pPr>
        <w:adjustRightInd w:val="0"/>
        <w:snapToGrid w:val="0"/>
        <w:spacing w:beforeLines="50" w:line="300" w:lineRule="auto"/>
        <w:rPr>
          <w:rFonts w:ascii="黑体" w:eastAsia="黑体" w:hAnsi="黑体"/>
          <w:b/>
          <w:sz w:val="24"/>
          <w:vertAlign w:val="subscript"/>
        </w:rPr>
      </w:pPr>
      <w:r>
        <w:rPr>
          <w:rFonts w:ascii="华文楷体" w:eastAsia="华文楷体" w:hAnsi="华文楷体" w:hint="eastAsia"/>
          <w:b/>
          <w:sz w:val="24"/>
        </w:rPr>
        <w:lastRenderedPageBreak/>
        <w:t xml:space="preserve">               </w:t>
      </w:r>
      <w:r>
        <w:rPr>
          <w:rFonts w:ascii="华文楷体" w:eastAsia="华文楷体" w:hAnsi="华文楷体" w:hint="eastAsia"/>
          <w:b/>
          <w:i/>
          <w:sz w:val="24"/>
        </w:rPr>
        <w:t>ξ</w:t>
      </w:r>
      <w:r w:rsidRPr="00AE0D09">
        <w:rPr>
          <w:rFonts w:ascii="华文楷体" w:eastAsia="华文楷体" w:hAnsi="华文楷体" w:hint="eastAsia"/>
          <w:b/>
          <w:sz w:val="24"/>
          <w:vertAlign w:val="subscript"/>
        </w:rPr>
        <w:t>m</w:t>
      </w:r>
      <w:r>
        <w:rPr>
          <w:rFonts w:ascii="华文楷体" w:eastAsia="华文楷体" w:hAnsi="华文楷体" w:hint="eastAsia"/>
          <w:b/>
          <w:sz w:val="24"/>
        </w:rPr>
        <w:t>=Σ(</w:t>
      </w:r>
      <w:r>
        <w:rPr>
          <w:rFonts w:ascii="华文楷体" w:eastAsia="华文楷体" w:hAnsi="华文楷体" w:hint="eastAsia"/>
          <w:b/>
          <w:i/>
          <w:sz w:val="24"/>
        </w:rPr>
        <w:t>ξ</w:t>
      </w:r>
      <w:r>
        <w:rPr>
          <w:rFonts w:ascii="华文楷体" w:eastAsia="华文楷体" w:hAnsi="华文楷体" w:hint="eastAsia"/>
          <w:b/>
          <w:i/>
          <w:sz w:val="24"/>
          <w:vertAlign w:val="subscript"/>
        </w:rPr>
        <w:t>i</w:t>
      </w:r>
      <w:r>
        <w:rPr>
          <w:rFonts w:ascii="华文楷体" w:eastAsia="华文楷体" w:hAnsi="华文楷体" w:hint="eastAsia"/>
          <w:b/>
          <w:i/>
          <w:sz w:val="24"/>
        </w:rPr>
        <w:t xml:space="preserve"> </w:t>
      </w:r>
      <w:r>
        <w:rPr>
          <w:rFonts w:ascii="华文楷体" w:eastAsia="华文楷体" w:hAnsi="华文楷体" w:hint="eastAsia"/>
          <w:b/>
          <w:sz w:val="24"/>
        </w:rPr>
        <w:t>)/</w:t>
      </w:r>
      <w:r w:rsidRPr="008825F1">
        <w:rPr>
          <w:rFonts w:eastAsia="华文楷体"/>
          <w:b/>
          <w:i/>
          <w:sz w:val="24"/>
        </w:rPr>
        <w:t xml:space="preserve">n </w:t>
      </w:r>
      <w:r>
        <w:rPr>
          <w:rFonts w:eastAsia="华文楷体"/>
          <w:b/>
          <w:sz w:val="24"/>
        </w:rPr>
        <w:t xml:space="preserve">  </w:t>
      </w:r>
      <w:r>
        <w:rPr>
          <w:rFonts w:eastAsia="华文楷体" w:hint="eastAsia"/>
          <w:b/>
          <w:sz w:val="24"/>
        </w:rPr>
        <w:t xml:space="preserve">                                  </w:t>
      </w:r>
      <w:r w:rsidRPr="00661DB2">
        <w:rPr>
          <w:rFonts w:ascii="黑体" w:eastAsia="黑体" w:hAnsi="黑体" w:hint="eastAsia"/>
          <w:b/>
          <w:sz w:val="24"/>
        </w:rPr>
        <w:t xml:space="preserve"> (N.2.5)</w:t>
      </w:r>
    </w:p>
    <w:p w:rsidR="00B42108" w:rsidRDefault="00B42108" w:rsidP="00B42108">
      <w:pPr>
        <w:adjustRightInd w:val="0"/>
        <w:snapToGrid w:val="0"/>
        <w:spacing w:beforeLines="50" w:line="300" w:lineRule="auto"/>
        <w:rPr>
          <w:rFonts w:ascii="黑体" w:eastAsia="黑体" w:hAnsi="黑体"/>
          <w:b/>
          <w:sz w:val="24"/>
        </w:rPr>
      </w:pPr>
      <w:r>
        <w:rPr>
          <w:rFonts w:ascii="华文楷体" w:eastAsia="华文楷体" w:hAnsi="华文楷体" w:hint="eastAsia"/>
          <w:b/>
          <w:sz w:val="24"/>
        </w:rPr>
        <w:t>式中：</w:t>
      </w:r>
      <w:r>
        <w:rPr>
          <w:rFonts w:ascii="华文楷体" w:eastAsia="华文楷体" w:hAnsi="华文楷体" w:hint="eastAsia"/>
          <w:b/>
          <w:i/>
          <w:sz w:val="24"/>
        </w:rPr>
        <w:t>ξ</w:t>
      </w:r>
      <w:r>
        <w:rPr>
          <w:rFonts w:ascii="华文楷体" w:eastAsia="华文楷体" w:hAnsi="华文楷体" w:hint="eastAsia"/>
          <w:b/>
          <w:sz w:val="24"/>
          <w:vertAlign w:val="subscript"/>
        </w:rPr>
        <w:t>m</w:t>
      </w:r>
      <w:r>
        <w:rPr>
          <w:rFonts w:ascii="华文楷体" w:eastAsia="华文楷体" w:hAnsi="华文楷体" w:hint="eastAsia"/>
          <w:b/>
          <w:sz w:val="24"/>
        </w:rPr>
        <w:t>—分析样本的平均值；</w:t>
      </w:r>
      <w:r>
        <w:rPr>
          <w:rFonts w:ascii="黑体" w:eastAsia="黑体" w:hAnsi="黑体"/>
          <w:b/>
          <w:sz w:val="24"/>
        </w:rPr>
        <w:t xml:space="preserve"> </w:t>
      </w:r>
    </w:p>
    <w:p w:rsidR="00B42108" w:rsidRDefault="00B42108" w:rsidP="00B42108">
      <w:pPr>
        <w:adjustRightInd w:val="0"/>
        <w:snapToGrid w:val="0"/>
        <w:spacing w:line="300" w:lineRule="auto"/>
        <w:ind w:firstLineChars="300" w:firstLine="721"/>
        <w:rPr>
          <w:rFonts w:eastAsia="华文楷体" w:hint="eastAsia"/>
          <w:b/>
          <w:sz w:val="24"/>
        </w:rPr>
      </w:pPr>
      <w:r w:rsidRPr="00696B03">
        <w:rPr>
          <w:rFonts w:eastAsia="华文楷体"/>
          <w:b/>
          <w:i/>
          <w:sz w:val="24"/>
        </w:rPr>
        <w:t>n</w:t>
      </w:r>
      <w:r>
        <w:rPr>
          <w:rFonts w:eastAsia="华文楷体" w:hint="eastAsia"/>
          <w:b/>
          <w:sz w:val="24"/>
        </w:rPr>
        <w:t>—样本的容量。</w:t>
      </w:r>
    </w:p>
    <w:p w:rsidR="00B42108" w:rsidRDefault="00B42108" w:rsidP="00B42108">
      <w:pPr>
        <w:adjustRightInd w:val="0"/>
        <w:snapToGrid w:val="0"/>
        <w:spacing w:beforeLines="50" w:line="300" w:lineRule="auto"/>
        <w:rPr>
          <w:rFonts w:ascii="华文楷体" w:eastAsia="华文楷体" w:hAnsi="华文楷体" w:hint="eastAsia"/>
          <w:b/>
          <w:sz w:val="24"/>
        </w:rPr>
      </w:pPr>
      <w:r w:rsidRPr="00EC69C6">
        <w:rPr>
          <w:rFonts w:ascii="黑体" w:eastAsia="黑体" w:hAnsi="黑体" w:hint="eastAsia"/>
          <w:b/>
          <w:sz w:val="24"/>
        </w:rPr>
        <w:t>N.</w:t>
      </w:r>
      <w:r>
        <w:rPr>
          <w:rFonts w:ascii="黑体" w:eastAsia="黑体" w:hAnsi="黑体" w:hint="eastAsia"/>
          <w:b/>
          <w:sz w:val="24"/>
        </w:rPr>
        <w:t>2</w:t>
      </w:r>
      <w:r w:rsidRPr="00EC69C6">
        <w:rPr>
          <w:rFonts w:ascii="黑体" w:eastAsia="黑体" w:hAnsi="黑体" w:hint="eastAsia"/>
          <w:b/>
          <w:sz w:val="24"/>
        </w:rPr>
        <w:t>.6</w:t>
      </w:r>
      <w:r>
        <w:rPr>
          <w:rFonts w:ascii="华文楷体" w:eastAsia="华文楷体" w:hAnsi="华文楷体" w:hint="eastAsia"/>
          <w:b/>
          <w:sz w:val="24"/>
        </w:rPr>
        <w:t>构件承载力的变异系数应按下列公式计算确定：</w:t>
      </w:r>
    </w:p>
    <w:p w:rsidR="00B42108" w:rsidRPr="00810353" w:rsidRDefault="00B42108" w:rsidP="00B42108">
      <w:pPr>
        <w:adjustRightInd w:val="0"/>
        <w:snapToGrid w:val="0"/>
        <w:spacing w:beforeLines="50" w:line="300" w:lineRule="auto"/>
        <w:ind w:firstLineChars="300" w:firstLine="721"/>
        <w:rPr>
          <w:rFonts w:ascii="华文楷体" w:eastAsia="华文楷体" w:hAnsi="华文楷体" w:hint="eastAsia"/>
          <w:b/>
          <w:sz w:val="24"/>
        </w:rPr>
      </w:pPr>
      <w:r w:rsidRPr="00C9102C">
        <w:rPr>
          <w:rFonts w:ascii="华文楷体" w:eastAsia="华文楷体" w:hAnsi="华文楷体" w:hint="eastAsia"/>
          <w:b/>
          <w:i/>
          <w:sz w:val="24"/>
        </w:rPr>
        <w:t>δ</w:t>
      </w:r>
      <w:r>
        <w:rPr>
          <w:rFonts w:ascii="华文楷体" w:eastAsia="华文楷体" w:hAnsi="华文楷体" w:hint="eastAsia"/>
          <w:b/>
          <w:sz w:val="24"/>
          <w:vertAlign w:val="subscript"/>
        </w:rPr>
        <w:t>R</w:t>
      </w:r>
      <w:r>
        <w:rPr>
          <w:rFonts w:ascii="华文楷体" w:eastAsia="华文楷体" w:hAnsi="华文楷体" w:hint="eastAsia"/>
          <w:b/>
          <w:sz w:val="24"/>
        </w:rPr>
        <w:t>=</w:t>
      </w:r>
      <w:r w:rsidRPr="00C9102C">
        <w:rPr>
          <w:rFonts w:ascii="华文楷体" w:eastAsia="华文楷体" w:hAnsi="华文楷体" w:hint="eastAsia"/>
          <w:b/>
          <w:i/>
          <w:sz w:val="24"/>
        </w:rPr>
        <w:t>S</w:t>
      </w:r>
      <w:r w:rsidRPr="00810353">
        <w:rPr>
          <w:rFonts w:ascii="华文楷体" w:eastAsia="华文楷体" w:hAnsi="华文楷体" w:hint="eastAsia"/>
          <w:b/>
          <w:sz w:val="24"/>
          <w:vertAlign w:val="subscript"/>
        </w:rPr>
        <w:t>ξ</w:t>
      </w:r>
      <w:r>
        <w:rPr>
          <w:rFonts w:ascii="华文楷体" w:eastAsia="华文楷体" w:hAnsi="华文楷体" w:hint="eastAsia"/>
          <w:b/>
          <w:sz w:val="24"/>
        </w:rPr>
        <w:t>/</w:t>
      </w:r>
      <w:r>
        <w:rPr>
          <w:rFonts w:ascii="华文楷体" w:eastAsia="华文楷体" w:hAnsi="华文楷体" w:hint="eastAsia"/>
          <w:b/>
          <w:i/>
          <w:sz w:val="24"/>
        </w:rPr>
        <w:t>ξ</w:t>
      </w:r>
      <w:r>
        <w:rPr>
          <w:rFonts w:ascii="华文楷体" w:eastAsia="华文楷体" w:hAnsi="华文楷体" w:hint="eastAsia"/>
          <w:b/>
          <w:sz w:val="24"/>
          <w:vertAlign w:val="subscript"/>
        </w:rPr>
        <w:t>m</w:t>
      </w:r>
      <w:r>
        <w:rPr>
          <w:rFonts w:ascii="黑体" w:eastAsia="黑体" w:hAnsi="黑体" w:hint="eastAsia"/>
          <w:b/>
          <w:sz w:val="24"/>
        </w:rPr>
        <w:t xml:space="preserve">                                                 (N.2.6-1)</w:t>
      </w:r>
    </w:p>
    <w:p w:rsidR="00B42108" w:rsidRDefault="00B42108" w:rsidP="00B42108">
      <w:pPr>
        <w:adjustRightInd w:val="0"/>
        <w:snapToGrid w:val="0"/>
        <w:spacing w:beforeLines="50" w:line="300" w:lineRule="auto"/>
        <w:rPr>
          <w:rFonts w:ascii="黑体" w:eastAsia="黑体" w:hAnsi="黑体"/>
          <w:b/>
          <w:sz w:val="24"/>
        </w:rPr>
      </w:pPr>
      <w:r>
        <w:rPr>
          <w:rFonts w:ascii="华文楷体" w:eastAsia="华文楷体" w:hAnsi="华文楷体" w:hint="eastAsia"/>
          <w:b/>
          <w:sz w:val="24"/>
        </w:rPr>
        <w:t>式中：δ</w:t>
      </w:r>
      <w:r>
        <w:rPr>
          <w:rFonts w:ascii="华文楷体" w:eastAsia="华文楷体" w:hAnsi="华文楷体" w:hint="eastAsia"/>
          <w:b/>
          <w:sz w:val="24"/>
          <w:vertAlign w:val="subscript"/>
        </w:rPr>
        <w:t>R</w:t>
      </w:r>
      <w:r>
        <w:rPr>
          <w:rFonts w:ascii="华文楷体" w:eastAsia="华文楷体" w:hAnsi="华文楷体" w:hint="eastAsia"/>
          <w:b/>
          <w:sz w:val="24"/>
        </w:rPr>
        <w:t>—该批构件承载力的变异系数；</w:t>
      </w:r>
      <w:r>
        <w:rPr>
          <w:rFonts w:ascii="黑体" w:eastAsia="黑体" w:hAnsi="黑体"/>
          <w:b/>
          <w:sz w:val="24"/>
        </w:rPr>
        <w:t xml:space="preserve"> </w:t>
      </w:r>
    </w:p>
    <w:p w:rsidR="00B42108" w:rsidRDefault="00B42108" w:rsidP="00B42108">
      <w:pPr>
        <w:adjustRightInd w:val="0"/>
        <w:snapToGrid w:val="0"/>
        <w:spacing w:line="300" w:lineRule="auto"/>
        <w:ind w:firstLineChars="300" w:firstLine="721"/>
        <w:rPr>
          <w:rFonts w:eastAsia="华文楷体" w:hint="eastAsia"/>
          <w:b/>
          <w:sz w:val="24"/>
        </w:rPr>
      </w:pPr>
      <w:r>
        <w:rPr>
          <w:rFonts w:ascii="华文楷体" w:eastAsia="华文楷体" w:hAnsi="华文楷体" w:hint="eastAsia"/>
          <w:b/>
          <w:i/>
          <w:sz w:val="24"/>
        </w:rPr>
        <w:t>S</w:t>
      </w:r>
      <w:r>
        <w:rPr>
          <w:rFonts w:ascii="华文楷体" w:eastAsia="华文楷体" w:hAnsi="华文楷体" w:hint="eastAsia"/>
          <w:b/>
          <w:sz w:val="24"/>
          <w:vertAlign w:val="subscript"/>
        </w:rPr>
        <w:t>ξ</w:t>
      </w:r>
      <w:r>
        <w:rPr>
          <w:rFonts w:eastAsia="华文楷体" w:hint="eastAsia"/>
          <w:b/>
          <w:sz w:val="24"/>
        </w:rPr>
        <w:t>—样本的标准差，应按下列公式计算确定：</w:t>
      </w:r>
    </w:p>
    <w:p w:rsidR="00B42108" w:rsidRPr="002741F9" w:rsidRDefault="00B42108" w:rsidP="00B42108">
      <w:pPr>
        <w:adjustRightInd w:val="0"/>
        <w:snapToGrid w:val="0"/>
        <w:spacing w:beforeLines="50" w:line="300" w:lineRule="auto"/>
        <w:ind w:firstLineChars="300" w:firstLine="721"/>
        <w:rPr>
          <w:rFonts w:eastAsia="华文楷体" w:hint="eastAsia"/>
          <w:b/>
          <w:sz w:val="24"/>
        </w:rPr>
      </w:pPr>
      <w:r>
        <w:rPr>
          <w:rFonts w:ascii="华文楷体" w:eastAsia="华文楷体" w:hAnsi="华文楷体" w:hint="eastAsia"/>
          <w:b/>
          <w:i/>
          <w:sz w:val="24"/>
        </w:rPr>
        <w:t>S</w:t>
      </w:r>
      <w:r>
        <w:rPr>
          <w:rFonts w:ascii="华文楷体" w:eastAsia="华文楷体" w:hAnsi="华文楷体" w:hint="eastAsia"/>
          <w:b/>
          <w:sz w:val="24"/>
          <w:vertAlign w:val="subscript"/>
        </w:rPr>
        <w:t xml:space="preserve">ξ </w:t>
      </w:r>
      <w:r>
        <w:rPr>
          <w:rFonts w:ascii="华文楷体" w:eastAsia="华文楷体" w:hAnsi="华文楷体" w:hint="eastAsia"/>
          <w:b/>
          <w:sz w:val="24"/>
        </w:rPr>
        <w:t>=（√Σ（</w:t>
      </w:r>
      <w:r>
        <w:rPr>
          <w:rFonts w:ascii="华文楷体" w:eastAsia="华文楷体" w:hAnsi="华文楷体" w:hint="eastAsia"/>
          <w:b/>
          <w:i/>
          <w:sz w:val="24"/>
        </w:rPr>
        <w:t>ξ</w:t>
      </w:r>
      <w:r>
        <w:rPr>
          <w:rFonts w:ascii="华文楷体" w:eastAsia="华文楷体" w:hAnsi="华文楷体" w:hint="eastAsia"/>
          <w:b/>
          <w:i/>
          <w:sz w:val="24"/>
          <w:vertAlign w:val="subscript"/>
        </w:rPr>
        <w:t xml:space="preserve">i </w:t>
      </w:r>
      <w:r>
        <w:rPr>
          <w:rFonts w:ascii="华文楷体" w:eastAsia="华文楷体" w:hAnsi="华文楷体" w:hint="eastAsia"/>
          <w:b/>
          <w:sz w:val="24"/>
        </w:rPr>
        <w:t>-</w:t>
      </w:r>
      <w:r>
        <w:rPr>
          <w:rFonts w:ascii="华文楷体" w:eastAsia="华文楷体" w:hAnsi="华文楷体" w:hint="eastAsia"/>
          <w:b/>
          <w:i/>
          <w:sz w:val="24"/>
        </w:rPr>
        <w:t>ξ</w:t>
      </w:r>
      <w:r>
        <w:rPr>
          <w:rFonts w:ascii="华文楷体" w:eastAsia="华文楷体" w:hAnsi="华文楷体" w:hint="eastAsia"/>
          <w:b/>
          <w:sz w:val="24"/>
          <w:vertAlign w:val="subscript"/>
        </w:rPr>
        <w:t>m</w:t>
      </w:r>
      <w:r>
        <w:rPr>
          <w:rFonts w:ascii="华文楷体" w:eastAsia="华文楷体" w:hAnsi="华文楷体" w:hint="eastAsia"/>
          <w:b/>
          <w:sz w:val="24"/>
        </w:rPr>
        <w:t>）</w:t>
      </w:r>
      <w:r w:rsidRPr="002741F9">
        <w:rPr>
          <w:rFonts w:ascii="华文楷体" w:eastAsia="华文楷体" w:hAnsi="华文楷体" w:hint="eastAsia"/>
          <w:b/>
          <w:sz w:val="24"/>
          <w:vertAlign w:val="superscript"/>
        </w:rPr>
        <w:t>2</w:t>
      </w:r>
      <w:r>
        <w:rPr>
          <w:rFonts w:ascii="华文楷体" w:eastAsia="华文楷体" w:hAnsi="华文楷体" w:hint="eastAsia"/>
          <w:b/>
          <w:sz w:val="24"/>
        </w:rPr>
        <w:t>））/（</w:t>
      </w:r>
      <w:r w:rsidRPr="009E1EFD">
        <w:rPr>
          <w:rFonts w:eastAsia="华文楷体"/>
          <w:b/>
          <w:i/>
          <w:sz w:val="24"/>
        </w:rPr>
        <w:t>n</w:t>
      </w:r>
      <w:r>
        <w:rPr>
          <w:rFonts w:ascii="华文楷体" w:eastAsia="华文楷体" w:hAnsi="华文楷体" w:hint="eastAsia"/>
          <w:b/>
          <w:sz w:val="24"/>
        </w:rPr>
        <w:t>-1</w:t>
      </w:r>
      <w:r>
        <w:rPr>
          <w:rFonts w:ascii="华文楷体" w:eastAsia="华文楷体" w:hAnsi="华文楷体"/>
          <w:b/>
          <w:sz w:val="24"/>
        </w:rPr>
        <w:t>）</w:t>
      </w:r>
      <w:r>
        <w:rPr>
          <w:rFonts w:ascii="华文楷体" w:eastAsia="华文楷体" w:hAnsi="华文楷体" w:hint="eastAsia"/>
          <w:b/>
          <w:sz w:val="24"/>
        </w:rPr>
        <w:t xml:space="preserve">                             (</w:t>
      </w:r>
      <w:r w:rsidRPr="00547661">
        <w:rPr>
          <w:rFonts w:ascii="黑体" w:eastAsia="黑体" w:hAnsi="黑体" w:hint="eastAsia"/>
          <w:b/>
          <w:sz w:val="24"/>
        </w:rPr>
        <w:t>N.2.6-2)</w:t>
      </w:r>
    </w:p>
    <w:p w:rsidR="00B42108" w:rsidRPr="009239A9" w:rsidRDefault="00B42108" w:rsidP="00B42108">
      <w:pPr>
        <w:adjustRightInd w:val="0"/>
        <w:snapToGrid w:val="0"/>
        <w:spacing w:beforeLines="50" w:line="300" w:lineRule="auto"/>
        <w:rPr>
          <w:rFonts w:ascii="华文楷体" w:eastAsia="华文楷体" w:hAnsi="华文楷体" w:hint="eastAsia"/>
          <w:bCs/>
          <w:kern w:val="44"/>
          <w:sz w:val="30"/>
          <w:szCs w:val="30"/>
        </w:rPr>
      </w:pPr>
      <w:r w:rsidRPr="009239A9">
        <w:rPr>
          <w:rFonts w:ascii="华文楷体" w:eastAsia="华文楷体" w:hAnsi="华文楷体" w:hint="eastAsia"/>
          <w:sz w:val="24"/>
        </w:rPr>
        <w:t>【在</w:t>
      </w:r>
      <w:r w:rsidRPr="009239A9">
        <w:rPr>
          <w:rFonts w:ascii="华文楷体" w:eastAsia="华文楷体" w:hAnsi="华文楷体" w:hint="eastAsia"/>
          <w:i/>
          <w:sz w:val="24"/>
        </w:rPr>
        <w:t>ξ</w:t>
      </w:r>
      <w:r w:rsidRPr="009239A9">
        <w:rPr>
          <w:rFonts w:ascii="华文楷体" w:eastAsia="华文楷体" w:hAnsi="华文楷体" w:hint="eastAsia"/>
          <w:sz w:val="24"/>
          <w:vertAlign w:val="subscript"/>
        </w:rPr>
        <w:t>m</w:t>
      </w:r>
      <w:r w:rsidRPr="009239A9">
        <w:rPr>
          <w:rFonts w:ascii="黑体" w:eastAsia="黑体" w:hAnsi="黑体" w:hint="eastAsia"/>
          <w:sz w:val="24"/>
        </w:rPr>
        <w:t xml:space="preserve"> </w:t>
      </w:r>
      <w:r w:rsidRPr="009239A9">
        <w:rPr>
          <w:rFonts w:ascii="华文楷体" w:eastAsia="华文楷体" w:hAnsi="华文楷体" w:hint="eastAsia"/>
          <w:sz w:val="24"/>
        </w:rPr>
        <w:t>趋近于</w:t>
      </w:r>
      <w:r w:rsidRPr="009239A9">
        <w:rPr>
          <w:rFonts w:ascii="黑体" w:eastAsia="黑体" w:hAnsi="黑体" w:hint="eastAsia"/>
          <w:sz w:val="24"/>
        </w:rPr>
        <w:t>1.0</w:t>
      </w:r>
      <w:r w:rsidRPr="009239A9">
        <w:rPr>
          <w:rFonts w:ascii="华文楷体" w:eastAsia="华文楷体" w:hAnsi="华文楷体" w:hint="eastAsia"/>
          <w:sz w:val="24"/>
        </w:rPr>
        <w:t>的计算过程中</w:t>
      </w:r>
      <w:r w:rsidRPr="009239A9">
        <w:rPr>
          <w:rFonts w:ascii="黑体" w:eastAsia="黑体" w:hAnsi="黑体" w:hint="eastAsia"/>
          <w:sz w:val="24"/>
        </w:rPr>
        <w:t>，</w:t>
      </w:r>
      <w:r w:rsidRPr="009239A9">
        <w:rPr>
          <w:rFonts w:ascii="华文楷体" w:eastAsia="华文楷体" w:hAnsi="华文楷体" w:hint="eastAsia"/>
          <w:sz w:val="24"/>
        </w:rPr>
        <w:t>可取</w:t>
      </w:r>
      <w:r w:rsidRPr="009239A9">
        <w:rPr>
          <w:rFonts w:ascii="华文楷体" w:eastAsia="华文楷体" w:hAnsi="华文楷体" w:hint="eastAsia"/>
          <w:i/>
          <w:sz w:val="24"/>
        </w:rPr>
        <w:t>S</w:t>
      </w:r>
      <w:r w:rsidRPr="009239A9">
        <w:rPr>
          <w:rFonts w:ascii="华文楷体" w:eastAsia="华文楷体" w:hAnsi="华文楷体" w:hint="eastAsia"/>
          <w:sz w:val="24"/>
          <w:vertAlign w:val="subscript"/>
        </w:rPr>
        <w:t>ξ</w:t>
      </w:r>
      <w:r w:rsidRPr="009239A9">
        <w:rPr>
          <w:rFonts w:ascii="华文楷体" w:eastAsia="华文楷体" w:hAnsi="华文楷体" w:hint="eastAsia"/>
          <w:sz w:val="24"/>
        </w:rPr>
        <w:t>的最小值</w:t>
      </w:r>
      <w:r w:rsidRPr="009239A9">
        <w:rPr>
          <w:rFonts w:ascii="黑体" w:eastAsia="黑体" w:hAnsi="黑体" w:hint="eastAsia"/>
          <w:sz w:val="24"/>
        </w:rPr>
        <w:t xml:space="preserve"> </w:t>
      </w:r>
      <w:r w:rsidRPr="009239A9">
        <w:rPr>
          <w:rFonts w:ascii="华文楷体" w:eastAsia="华文楷体" w:hAnsi="华文楷体" w:hint="eastAsia"/>
          <w:sz w:val="24"/>
        </w:rPr>
        <w:t>及其对应的</w:t>
      </w:r>
      <w:r w:rsidRPr="009239A9">
        <w:rPr>
          <w:rFonts w:ascii="华文楷体" w:eastAsia="华文楷体" w:hAnsi="华文楷体" w:hint="eastAsia"/>
          <w:i/>
          <w:sz w:val="24"/>
        </w:rPr>
        <w:t>ξ</w:t>
      </w:r>
      <w:r w:rsidRPr="009239A9">
        <w:rPr>
          <w:rFonts w:ascii="华文楷体" w:eastAsia="华文楷体" w:hAnsi="华文楷体" w:hint="eastAsia"/>
          <w:sz w:val="24"/>
          <w:vertAlign w:val="subscript"/>
        </w:rPr>
        <w:t>m</w:t>
      </w:r>
      <w:r w:rsidRPr="009239A9">
        <w:rPr>
          <w:rFonts w:ascii="黑体" w:eastAsia="黑体" w:hAnsi="黑体" w:hint="eastAsia"/>
          <w:sz w:val="24"/>
        </w:rPr>
        <w:t xml:space="preserve"> </w:t>
      </w:r>
      <w:r w:rsidRPr="009239A9">
        <w:rPr>
          <w:rFonts w:ascii="华文楷体" w:eastAsia="华文楷体" w:hAnsi="华文楷体" w:hint="eastAsia"/>
          <w:sz w:val="24"/>
        </w:rPr>
        <w:t xml:space="preserve">计算构件承载力的变异系数 </w:t>
      </w:r>
      <w:r w:rsidRPr="009239A9">
        <w:rPr>
          <w:rFonts w:ascii="华文楷体" w:eastAsia="华文楷体" w:hAnsi="华文楷体" w:hint="eastAsia"/>
          <w:bCs/>
          <w:kern w:val="44"/>
          <w:sz w:val="30"/>
          <w:szCs w:val="30"/>
        </w:rPr>
        <w:t xml:space="preserve">】                     </w:t>
      </w:r>
    </w:p>
    <w:p w:rsidR="00B42108" w:rsidRPr="00284355" w:rsidRDefault="00B42108" w:rsidP="00B42108">
      <w:pPr>
        <w:pStyle w:val="1"/>
        <w:snapToGrid w:val="0"/>
        <w:spacing w:before="0" w:after="0" w:line="300" w:lineRule="auto"/>
        <w:jc w:val="center"/>
        <w:rPr>
          <w:rFonts w:ascii="华文楷体" w:eastAsia="华文楷体" w:hAnsi="华文楷体" w:hint="eastAsia"/>
          <w:sz w:val="28"/>
          <w:szCs w:val="28"/>
        </w:rPr>
      </w:pPr>
      <w:r w:rsidRPr="00284355">
        <w:rPr>
          <w:rFonts w:ascii="黑体" w:eastAsia="黑体" w:hAnsi="黑体" w:hint="eastAsia"/>
          <w:sz w:val="28"/>
          <w:szCs w:val="28"/>
        </w:rPr>
        <w:t xml:space="preserve">N.3 </w:t>
      </w:r>
      <w:r w:rsidRPr="00284355">
        <w:rPr>
          <w:rFonts w:ascii="华文楷体" w:eastAsia="华文楷体" w:hAnsi="华文楷体" w:hint="eastAsia"/>
          <w:sz w:val="28"/>
          <w:szCs w:val="28"/>
        </w:rPr>
        <w:t>构件承载力的特征值</w:t>
      </w:r>
    </w:p>
    <w:p w:rsidR="00B42108" w:rsidRPr="00C27361" w:rsidRDefault="00B42108" w:rsidP="00B42108">
      <w:pPr>
        <w:snapToGrid w:val="0"/>
        <w:spacing w:line="300" w:lineRule="auto"/>
        <w:rPr>
          <w:rFonts w:ascii="华文楷体" w:eastAsia="华文楷体" w:hAnsi="华文楷体" w:hint="eastAsia"/>
          <w:b/>
          <w:sz w:val="24"/>
        </w:rPr>
      </w:pPr>
      <w:r w:rsidRPr="00FD6450">
        <w:rPr>
          <w:rFonts w:ascii="黑体" w:eastAsia="黑体" w:hAnsi="黑体" w:hint="eastAsia"/>
          <w:b/>
          <w:sz w:val="24"/>
        </w:rPr>
        <w:t>N.3.1</w:t>
      </w:r>
      <w:r w:rsidRPr="00C27361">
        <w:rPr>
          <w:rFonts w:ascii="华文楷体" w:eastAsia="华文楷体" w:hAnsi="华文楷体" w:hint="eastAsia"/>
          <w:b/>
          <w:sz w:val="24"/>
        </w:rPr>
        <w:t>对于调整系数或指数后得到的分析模型应增设考虑样本不完备性的折减系数，也可</w:t>
      </w:r>
    </w:p>
    <w:p w:rsidR="00B42108" w:rsidRDefault="00B42108" w:rsidP="00B42108">
      <w:pPr>
        <w:snapToGrid w:val="0"/>
        <w:spacing w:line="300" w:lineRule="auto"/>
        <w:rPr>
          <w:rFonts w:ascii="华文楷体" w:eastAsia="华文楷体" w:hAnsi="华文楷体" w:hint="eastAsia"/>
          <w:b/>
          <w:sz w:val="24"/>
        </w:rPr>
      </w:pPr>
      <w:r w:rsidRPr="00C27361">
        <w:rPr>
          <w:rFonts w:ascii="华文楷体" w:eastAsia="华文楷体" w:hAnsi="华文楷体" w:hint="eastAsia"/>
          <w:b/>
          <w:sz w:val="24"/>
        </w:rPr>
        <w:t>采取对各项系数或指数进行</w:t>
      </w:r>
      <w:r>
        <w:rPr>
          <w:rFonts w:ascii="华文楷体" w:eastAsia="华文楷体" w:hAnsi="华文楷体" w:hint="eastAsia"/>
          <w:b/>
          <w:sz w:val="24"/>
        </w:rPr>
        <w:t>简化的处理方式，当采取简化处理的方式时，处理结果应符合下列公式的规定：</w:t>
      </w:r>
    </w:p>
    <w:p w:rsidR="00B42108" w:rsidRDefault="00B42108" w:rsidP="00B42108">
      <w:pPr>
        <w:snapToGrid w:val="0"/>
        <w:spacing w:beforeLines="50" w:line="300" w:lineRule="auto"/>
        <w:ind w:firstLine="493"/>
        <w:rPr>
          <w:rFonts w:ascii="黑体" w:eastAsia="黑体" w:hAnsi="黑体" w:hint="eastAsia"/>
          <w:b/>
          <w:sz w:val="24"/>
        </w:rPr>
      </w:pPr>
      <w:r>
        <w:rPr>
          <w:rFonts w:eastAsia="华文楷体"/>
          <w:b/>
          <w:i/>
          <w:sz w:val="24"/>
        </w:rPr>
        <w:t>R</w:t>
      </w:r>
      <w:r>
        <w:rPr>
          <w:rFonts w:eastAsia="华文楷体"/>
          <w:b/>
          <w:sz w:val="24"/>
          <w:vertAlign w:val="subscript"/>
        </w:rPr>
        <w:t>mod</w:t>
      </w:r>
      <w:r>
        <w:rPr>
          <w:rFonts w:eastAsia="华文楷体" w:hint="eastAsia"/>
          <w:b/>
          <w:sz w:val="24"/>
        </w:rPr>
        <w:t>/</w:t>
      </w:r>
      <w:r w:rsidRPr="00FD6450">
        <w:rPr>
          <w:rFonts w:eastAsia="华文楷体"/>
          <w:b/>
          <w:i/>
          <w:sz w:val="24"/>
        </w:rPr>
        <w:t xml:space="preserve"> </w:t>
      </w:r>
      <w:r>
        <w:rPr>
          <w:rFonts w:eastAsia="华文楷体"/>
          <w:b/>
          <w:i/>
          <w:sz w:val="24"/>
        </w:rPr>
        <w:t>R</w:t>
      </w:r>
      <w:r>
        <w:rPr>
          <w:rFonts w:eastAsia="华文楷体"/>
          <w:b/>
          <w:sz w:val="24"/>
          <w:vertAlign w:val="subscript"/>
        </w:rPr>
        <w:t>m</w:t>
      </w:r>
      <w:r w:rsidRPr="00EC2266">
        <w:rPr>
          <w:rFonts w:ascii="华文楷体" w:eastAsia="华文楷体" w:hAnsi="华文楷体" w:hint="eastAsia"/>
          <w:b/>
          <w:sz w:val="24"/>
        </w:rPr>
        <w:t>≥</w:t>
      </w:r>
      <w:r w:rsidRPr="00EC2266">
        <w:rPr>
          <w:rFonts w:ascii="黑体" w:eastAsia="黑体" w:hAnsi="黑体" w:hint="eastAsia"/>
          <w:b/>
          <w:sz w:val="24"/>
        </w:rPr>
        <w:t>1.05</w:t>
      </w:r>
      <w:r>
        <w:rPr>
          <w:rFonts w:ascii="华文楷体" w:eastAsia="华文楷体" w:hAnsi="华文楷体" w:hint="eastAsia"/>
          <w:b/>
          <w:sz w:val="24"/>
        </w:rPr>
        <w:t xml:space="preserve">                                     </w:t>
      </w:r>
      <w:r w:rsidRPr="003A4A7F">
        <w:rPr>
          <w:rFonts w:ascii="黑体" w:eastAsia="黑体" w:hAnsi="黑体" w:hint="eastAsia"/>
          <w:b/>
          <w:sz w:val="24"/>
        </w:rPr>
        <w:t xml:space="preserve">  </w:t>
      </w:r>
      <w:r>
        <w:rPr>
          <w:rFonts w:ascii="黑体" w:eastAsia="黑体" w:hAnsi="黑体" w:hint="eastAsia"/>
          <w:b/>
          <w:sz w:val="24"/>
        </w:rPr>
        <w:t xml:space="preserve">         </w:t>
      </w:r>
      <w:r w:rsidRPr="003A4A7F">
        <w:rPr>
          <w:rFonts w:ascii="黑体" w:eastAsia="黑体" w:hAnsi="黑体" w:hint="eastAsia"/>
          <w:b/>
          <w:sz w:val="24"/>
        </w:rPr>
        <w:t>（N.3.1</w:t>
      </w:r>
      <w:r w:rsidRPr="003A4A7F">
        <w:rPr>
          <w:rFonts w:ascii="黑体" w:eastAsia="黑体" w:hAnsi="黑体"/>
          <w:b/>
          <w:sz w:val="24"/>
        </w:rPr>
        <w:t>）</w:t>
      </w:r>
      <w:r w:rsidRPr="003A4A7F">
        <w:rPr>
          <w:rFonts w:ascii="黑体" w:eastAsia="黑体" w:hAnsi="黑体" w:hint="eastAsia"/>
          <w:b/>
          <w:sz w:val="24"/>
        </w:rPr>
        <w:t xml:space="preserve"> </w:t>
      </w:r>
    </w:p>
    <w:p w:rsidR="00B42108" w:rsidRDefault="00B42108" w:rsidP="00B42108">
      <w:pPr>
        <w:snapToGrid w:val="0"/>
        <w:spacing w:beforeLines="50" w:line="300" w:lineRule="auto"/>
        <w:rPr>
          <w:rFonts w:ascii="华文楷体" w:eastAsia="华文楷体" w:hAnsi="华文楷体" w:hint="eastAsia"/>
          <w:b/>
          <w:sz w:val="24"/>
        </w:rPr>
      </w:pPr>
      <w:r w:rsidRPr="00647C1C">
        <w:rPr>
          <w:rFonts w:ascii="华文楷体" w:eastAsia="华文楷体" w:hAnsi="华文楷体" w:hint="eastAsia"/>
          <w:b/>
          <w:sz w:val="24"/>
        </w:rPr>
        <w:t>式中</w:t>
      </w:r>
      <w:r>
        <w:rPr>
          <w:rFonts w:ascii="黑体" w:eastAsia="黑体" w:hAnsi="黑体" w:hint="eastAsia"/>
          <w:b/>
          <w:sz w:val="24"/>
        </w:rPr>
        <w:t xml:space="preserve">: </w:t>
      </w:r>
      <w:r>
        <w:rPr>
          <w:rFonts w:eastAsia="华文楷体"/>
          <w:b/>
          <w:i/>
          <w:sz w:val="24"/>
        </w:rPr>
        <w:t>R</w:t>
      </w:r>
      <w:r>
        <w:rPr>
          <w:rFonts w:eastAsia="华文楷体"/>
          <w:b/>
          <w:sz w:val="24"/>
          <w:vertAlign w:val="subscript"/>
        </w:rPr>
        <w:t>mod</w:t>
      </w:r>
      <w:r>
        <w:rPr>
          <w:rFonts w:eastAsia="华文楷体" w:hint="eastAsia"/>
          <w:b/>
          <w:sz w:val="24"/>
        </w:rPr>
        <w:t>—</w:t>
      </w:r>
      <w:r>
        <w:rPr>
          <w:rFonts w:ascii="华文楷体" w:eastAsia="华文楷体" w:hAnsi="华文楷体" w:hint="eastAsia"/>
          <w:b/>
          <w:sz w:val="24"/>
        </w:rPr>
        <w:t>调整系数或指数后得到的分析模型；</w:t>
      </w:r>
    </w:p>
    <w:p w:rsidR="00B42108" w:rsidRDefault="00B42108" w:rsidP="00B42108">
      <w:pPr>
        <w:snapToGrid w:val="0"/>
        <w:spacing w:line="300" w:lineRule="auto"/>
        <w:ind w:firstLineChars="300" w:firstLine="721"/>
        <w:rPr>
          <w:rFonts w:ascii="华文楷体" w:eastAsia="华文楷体" w:hAnsi="华文楷体" w:hint="eastAsia"/>
          <w:b/>
          <w:sz w:val="24"/>
        </w:rPr>
      </w:pPr>
      <w:r>
        <w:rPr>
          <w:rFonts w:eastAsia="华文楷体"/>
          <w:b/>
          <w:i/>
          <w:sz w:val="24"/>
        </w:rPr>
        <w:t>R</w:t>
      </w:r>
      <w:r>
        <w:rPr>
          <w:rFonts w:eastAsia="华文楷体"/>
          <w:b/>
          <w:sz w:val="24"/>
          <w:vertAlign w:val="subscript"/>
        </w:rPr>
        <w:t>m</w:t>
      </w:r>
      <w:r>
        <w:rPr>
          <w:rFonts w:eastAsia="华文楷体" w:hint="eastAsia"/>
          <w:b/>
          <w:sz w:val="24"/>
        </w:rPr>
        <w:t>—</w:t>
      </w:r>
      <w:r>
        <w:rPr>
          <w:rFonts w:ascii="华文楷体" w:eastAsia="华文楷体" w:hAnsi="华文楷体" w:hint="eastAsia"/>
          <w:b/>
          <w:sz w:val="24"/>
        </w:rPr>
        <w:t>对各项系数或指数进行简化处理后得到承载力公式。</w:t>
      </w:r>
    </w:p>
    <w:p w:rsidR="00B42108" w:rsidRDefault="00B42108" w:rsidP="00B42108">
      <w:pPr>
        <w:snapToGrid w:val="0"/>
        <w:spacing w:line="300" w:lineRule="auto"/>
        <w:rPr>
          <w:rFonts w:ascii="华文楷体" w:eastAsia="华文楷体" w:hAnsi="华文楷体" w:hint="eastAsia"/>
          <w:sz w:val="24"/>
        </w:rPr>
      </w:pPr>
      <w:r w:rsidRPr="00D532A3">
        <w:rPr>
          <w:rFonts w:ascii="华文楷体" w:eastAsia="华文楷体" w:hAnsi="华文楷体" w:hint="eastAsia"/>
          <w:sz w:val="24"/>
        </w:rPr>
        <w:t>【留有适当的余地是使用折减系数和对系数等进行简化处理的目的。设置折减系数的概念清楚但做出统一的规定难度较大。采用简化的处理方式相对比较容易实现。】</w:t>
      </w:r>
    </w:p>
    <w:p w:rsidR="00B42108" w:rsidRDefault="00B42108" w:rsidP="00B42108">
      <w:pPr>
        <w:snapToGrid w:val="0"/>
        <w:spacing w:beforeLines="50" w:line="300" w:lineRule="auto"/>
        <w:rPr>
          <w:rFonts w:ascii="华文楷体" w:eastAsia="华文楷体" w:hAnsi="华文楷体" w:hint="eastAsia"/>
          <w:b/>
          <w:sz w:val="24"/>
        </w:rPr>
      </w:pPr>
      <w:r w:rsidRPr="00BD2E89">
        <w:rPr>
          <w:rFonts w:ascii="黑体" w:eastAsia="黑体" w:hAnsi="黑体" w:hint="eastAsia"/>
          <w:b/>
          <w:sz w:val="24"/>
        </w:rPr>
        <w:t>N.3.2</w:t>
      </w:r>
      <w:r w:rsidRPr="001B41A0">
        <w:rPr>
          <w:rFonts w:ascii="华文楷体" w:eastAsia="华文楷体" w:hAnsi="华文楷体" w:hint="eastAsia"/>
          <w:b/>
          <w:sz w:val="24"/>
        </w:rPr>
        <w:t>结构构件承载力特征值</w:t>
      </w:r>
      <w:r>
        <w:rPr>
          <w:rFonts w:ascii="华文楷体" w:eastAsia="华文楷体" w:hAnsi="华文楷体" w:hint="eastAsia"/>
          <w:b/>
          <w:sz w:val="24"/>
        </w:rPr>
        <w:t xml:space="preserve">的计算应符合下列规定: </w:t>
      </w:r>
    </w:p>
    <w:p w:rsidR="00B42108" w:rsidRDefault="00B42108" w:rsidP="00B42108">
      <w:pPr>
        <w:snapToGrid w:val="0"/>
        <w:spacing w:line="300" w:lineRule="auto"/>
        <w:rPr>
          <w:rFonts w:ascii="华文楷体" w:eastAsia="华文楷体" w:hAnsi="华文楷体" w:hint="eastAsia"/>
          <w:b/>
          <w:sz w:val="24"/>
        </w:rPr>
      </w:pPr>
      <w:r>
        <w:rPr>
          <w:rFonts w:ascii="华文楷体" w:eastAsia="华文楷体" w:hAnsi="华文楷体" w:hint="eastAsia"/>
          <w:b/>
          <w:sz w:val="24"/>
        </w:rPr>
        <w:t xml:space="preserve">    </w:t>
      </w:r>
      <w:r w:rsidRPr="00B31BD2">
        <w:rPr>
          <w:rFonts w:ascii="黑体" w:eastAsia="黑体" w:hAnsi="黑体" w:hint="eastAsia"/>
          <w:b/>
          <w:sz w:val="24"/>
        </w:rPr>
        <w:t>1</w:t>
      </w:r>
      <w:r>
        <w:rPr>
          <w:rFonts w:ascii="华文楷体" w:eastAsia="华文楷体" w:hAnsi="华文楷体" w:hint="eastAsia"/>
          <w:b/>
          <w:sz w:val="24"/>
        </w:rPr>
        <w:t xml:space="preserve"> </w:t>
      </w:r>
      <w:r w:rsidRPr="004B6A38">
        <w:rPr>
          <w:rFonts w:ascii="华文楷体" w:eastAsia="华文楷体" w:hAnsi="华文楷体" w:hint="eastAsia"/>
          <w:b/>
          <w:sz w:val="24"/>
        </w:rPr>
        <w:t>对</w:t>
      </w:r>
      <w:r>
        <w:rPr>
          <w:rFonts w:ascii="华文楷体" w:eastAsia="华文楷体" w:hAnsi="华文楷体" w:hint="eastAsia"/>
          <w:b/>
          <w:sz w:val="24"/>
        </w:rPr>
        <w:t>于</w:t>
      </w:r>
      <w:r w:rsidRPr="004B6A38">
        <w:rPr>
          <w:rFonts w:ascii="华文楷体" w:eastAsia="华文楷体" w:hAnsi="华文楷体" w:hint="eastAsia"/>
          <w:b/>
          <w:sz w:val="24"/>
        </w:rPr>
        <w:t>有实测数据的</w:t>
      </w:r>
      <w:r>
        <w:rPr>
          <w:rFonts w:ascii="华文楷体" w:eastAsia="华文楷体" w:hAnsi="华文楷体" w:hint="eastAsia"/>
          <w:b/>
          <w:sz w:val="24"/>
        </w:rPr>
        <w:t>结构</w:t>
      </w:r>
      <w:r w:rsidRPr="004B6A38">
        <w:rPr>
          <w:rFonts w:ascii="华文楷体" w:eastAsia="华文楷体" w:hAnsi="华文楷体" w:hint="eastAsia"/>
          <w:b/>
          <w:sz w:val="24"/>
        </w:rPr>
        <w:t>构件</w:t>
      </w:r>
      <w:r>
        <w:rPr>
          <w:rFonts w:ascii="华文楷体" w:eastAsia="华文楷体" w:hAnsi="华文楷体" w:hint="eastAsia"/>
          <w:b/>
          <w:sz w:val="24"/>
        </w:rPr>
        <w:t>，</w:t>
      </w:r>
      <w:r w:rsidRPr="004B6A38">
        <w:rPr>
          <w:rFonts w:ascii="华文楷体" w:eastAsia="华文楷体" w:hAnsi="华文楷体" w:hint="eastAsia"/>
          <w:b/>
          <w:sz w:val="24"/>
        </w:rPr>
        <w:t>其构件尺寸和材料强度可取</w:t>
      </w:r>
      <w:r>
        <w:rPr>
          <w:rFonts w:ascii="华文楷体" w:eastAsia="华文楷体" w:hAnsi="华文楷体" w:hint="eastAsia"/>
          <w:b/>
          <w:sz w:val="24"/>
        </w:rPr>
        <w:t>该构件的</w:t>
      </w:r>
      <w:r w:rsidRPr="004B6A38">
        <w:rPr>
          <w:rFonts w:ascii="华文楷体" w:eastAsia="华文楷体" w:hAnsi="华文楷体" w:hint="eastAsia"/>
          <w:b/>
          <w:sz w:val="24"/>
        </w:rPr>
        <w:t>实测</w:t>
      </w:r>
      <w:r w:rsidRPr="00C058D1">
        <w:rPr>
          <w:rFonts w:ascii="华文楷体" w:eastAsia="华文楷体" w:hAnsi="华文楷体" w:hint="eastAsia"/>
          <w:b/>
          <w:sz w:val="24"/>
        </w:rPr>
        <w:t>数值</w:t>
      </w:r>
      <w:r>
        <w:rPr>
          <w:rFonts w:ascii="华文楷体" w:eastAsia="华文楷体" w:hAnsi="华文楷体" w:hint="eastAsia"/>
          <w:b/>
          <w:sz w:val="24"/>
        </w:rPr>
        <w:t>；</w:t>
      </w:r>
    </w:p>
    <w:p w:rsidR="00B42108" w:rsidRDefault="00B42108" w:rsidP="00B42108">
      <w:pPr>
        <w:snapToGrid w:val="0"/>
        <w:spacing w:line="300" w:lineRule="auto"/>
        <w:rPr>
          <w:rFonts w:ascii="华文楷体" w:eastAsia="华文楷体" w:hAnsi="华文楷体" w:hint="eastAsia"/>
          <w:b/>
          <w:sz w:val="24"/>
        </w:rPr>
      </w:pPr>
      <w:r>
        <w:rPr>
          <w:rFonts w:ascii="华文楷体" w:eastAsia="华文楷体" w:hAnsi="华文楷体" w:hint="eastAsia"/>
          <w:b/>
          <w:sz w:val="24"/>
        </w:rPr>
        <w:t xml:space="preserve">    </w:t>
      </w:r>
      <w:r w:rsidRPr="00B31BD2">
        <w:rPr>
          <w:rFonts w:ascii="黑体" w:eastAsia="黑体" w:hAnsi="黑体" w:hint="eastAsia"/>
          <w:b/>
          <w:sz w:val="24"/>
        </w:rPr>
        <w:t>2</w:t>
      </w:r>
      <w:r>
        <w:rPr>
          <w:rFonts w:ascii="华文楷体" w:eastAsia="华文楷体" w:hAnsi="华文楷体" w:hint="eastAsia"/>
          <w:b/>
          <w:sz w:val="24"/>
        </w:rPr>
        <w:t>对于没有实测数据的结构构件，其材料强度应取该批构件具有</w:t>
      </w:r>
      <w:r w:rsidRPr="00D13C63">
        <w:rPr>
          <w:rFonts w:ascii="黑体" w:eastAsia="黑体" w:hAnsi="黑体" w:hint="eastAsia"/>
          <w:b/>
          <w:sz w:val="24"/>
        </w:rPr>
        <w:t>95</w:t>
      </w:r>
      <w:r>
        <w:rPr>
          <w:rFonts w:ascii="华文楷体" w:eastAsia="华文楷体" w:hAnsi="华文楷体" w:hint="eastAsia"/>
          <w:b/>
          <w:sz w:val="24"/>
        </w:rPr>
        <w:t>%保证率的特征值；</w:t>
      </w:r>
    </w:p>
    <w:p w:rsidR="00B42108" w:rsidRPr="004B6A38" w:rsidRDefault="00B42108" w:rsidP="00B42108">
      <w:pPr>
        <w:snapToGrid w:val="0"/>
        <w:spacing w:line="300" w:lineRule="auto"/>
        <w:rPr>
          <w:rFonts w:ascii="华文楷体" w:eastAsia="华文楷体" w:hAnsi="华文楷体" w:hint="eastAsia"/>
          <w:sz w:val="24"/>
        </w:rPr>
      </w:pPr>
      <w:r>
        <w:rPr>
          <w:rFonts w:ascii="华文楷体" w:eastAsia="华文楷体" w:hAnsi="华文楷体" w:hint="eastAsia"/>
          <w:b/>
          <w:sz w:val="24"/>
        </w:rPr>
        <w:t>其构件尺寸应取该批构件的最不利测试值。</w:t>
      </w:r>
    </w:p>
    <w:p w:rsidR="00B42108" w:rsidRPr="00956862" w:rsidRDefault="00B42108" w:rsidP="00B42108">
      <w:pPr>
        <w:pStyle w:val="1"/>
        <w:snapToGrid w:val="0"/>
        <w:spacing w:beforeLines="50" w:after="0" w:line="300" w:lineRule="auto"/>
        <w:jc w:val="center"/>
        <w:rPr>
          <w:rFonts w:ascii="华文楷体" w:eastAsia="华文楷体" w:hAnsi="华文楷体" w:hint="eastAsia"/>
          <w:sz w:val="24"/>
          <w:szCs w:val="24"/>
        </w:rPr>
      </w:pPr>
    </w:p>
    <w:p w:rsidR="00B42108" w:rsidRPr="00956862" w:rsidRDefault="00B42108" w:rsidP="00B42108">
      <w:pPr>
        <w:pStyle w:val="1"/>
        <w:snapToGrid w:val="0"/>
        <w:spacing w:beforeLines="50" w:after="0" w:line="300" w:lineRule="auto"/>
        <w:jc w:val="center"/>
        <w:rPr>
          <w:rFonts w:ascii="华文楷体" w:eastAsia="华文楷体" w:hAnsi="华文楷体" w:hint="eastAsia"/>
          <w:sz w:val="24"/>
          <w:szCs w:val="24"/>
        </w:rPr>
      </w:pPr>
    </w:p>
    <w:p w:rsidR="00B42108" w:rsidRPr="00956862" w:rsidRDefault="00B42108" w:rsidP="00B42108">
      <w:pPr>
        <w:pStyle w:val="1"/>
        <w:snapToGrid w:val="0"/>
        <w:spacing w:beforeLines="50" w:after="0" w:line="300" w:lineRule="auto"/>
        <w:jc w:val="center"/>
        <w:rPr>
          <w:rFonts w:ascii="华文楷体" w:eastAsia="华文楷体" w:hAnsi="华文楷体" w:hint="eastAsia"/>
          <w:sz w:val="24"/>
          <w:szCs w:val="24"/>
        </w:rPr>
      </w:pPr>
    </w:p>
    <w:p w:rsidR="00B42108" w:rsidRPr="00956862" w:rsidRDefault="00B42108" w:rsidP="00B42108">
      <w:pPr>
        <w:pStyle w:val="1"/>
        <w:snapToGrid w:val="0"/>
        <w:spacing w:beforeLines="50" w:after="0" w:line="300" w:lineRule="auto"/>
        <w:jc w:val="center"/>
        <w:rPr>
          <w:rFonts w:ascii="华文楷体" w:eastAsia="华文楷体" w:hAnsi="华文楷体" w:hint="eastAsia"/>
          <w:sz w:val="24"/>
          <w:szCs w:val="24"/>
        </w:rPr>
      </w:pPr>
    </w:p>
    <w:p w:rsidR="00B42108" w:rsidRDefault="00B42108" w:rsidP="00B42108">
      <w:pPr>
        <w:pStyle w:val="1"/>
        <w:snapToGrid w:val="0"/>
        <w:spacing w:beforeLines="50" w:after="0" w:line="300" w:lineRule="auto"/>
        <w:jc w:val="center"/>
        <w:rPr>
          <w:rFonts w:ascii="华文楷体" w:eastAsia="华文楷体" w:hAnsi="华文楷体" w:hint="eastAsia"/>
          <w:sz w:val="30"/>
          <w:szCs w:val="30"/>
        </w:rPr>
      </w:pPr>
    </w:p>
    <w:p w:rsidR="00B42108" w:rsidRDefault="00B42108" w:rsidP="00B42108">
      <w:pPr>
        <w:rPr>
          <w:rFonts w:hint="eastAsia"/>
        </w:rPr>
      </w:pPr>
    </w:p>
    <w:p w:rsidR="00B42108" w:rsidRDefault="00B42108" w:rsidP="00B42108">
      <w:pPr>
        <w:rPr>
          <w:rFonts w:hint="eastAsia"/>
        </w:rPr>
      </w:pPr>
    </w:p>
    <w:p w:rsidR="00B42108" w:rsidRDefault="00B42108" w:rsidP="00B42108">
      <w:pPr>
        <w:pStyle w:val="1"/>
        <w:snapToGrid w:val="0"/>
        <w:spacing w:beforeLines="50" w:after="0" w:line="300" w:lineRule="auto"/>
        <w:jc w:val="center"/>
        <w:rPr>
          <w:rFonts w:ascii="华文楷体" w:eastAsia="华文楷体" w:hAnsi="华文楷体"/>
          <w:sz w:val="30"/>
          <w:szCs w:val="30"/>
        </w:rPr>
      </w:pPr>
      <w:r>
        <w:rPr>
          <w:rFonts w:ascii="华文楷体" w:eastAsia="华文楷体" w:hAnsi="华文楷体" w:hint="eastAsia"/>
          <w:sz w:val="30"/>
          <w:szCs w:val="30"/>
        </w:rPr>
        <w:t>附录</w:t>
      </w:r>
      <w:r>
        <w:rPr>
          <w:rFonts w:ascii="黑体" w:eastAsia="黑体" w:hAnsi="黑体" w:hint="eastAsia"/>
          <w:sz w:val="30"/>
          <w:szCs w:val="30"/>
        </w:rPr>
        <w:t>P</w:t>
      </w:r>
      <w:r>
        <w:rPr>
          <w:rFonts w:ascii="华文楷体" w:eastAsia="华文楷体" w:hAnsi="华文楷体" w:hint="eastAsia"/>
          <w:sz w:val="30"/>
          <w:szCs w:val="30"/>
        </w:rPr>
        <w:t xml:space="preserve">  围护结构的瞬时风速</w:t>
      </w:r>
    </w:p>
    <w:p w:rsidR="00B42108" w:rsidRDefault="00B42108" w:rsidP="00B42108">
      <w:pPr>
        <w:snapToGrid w:val="0"/>
        <w:spacing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hint="eastAsia"/>
            <w:b/>
            <w:sz w:val="24"/>
          </w:rPr>
          <w:t>P.0.1</w:t>
        </w:r>
      </w:smartTag>
      <w:r>
        <w:rPr>
          <w:rFonts w:ascii="华文楷体" w:eastAsia="华文楷体" w:hAnsi="华文楷体" w:hint="eastAsia"/>
          <w:b/>
          <w:sz w:val="24"/>
        </w:rPr>
        <w:t xml:space="preserve"> 本附录提供的瞬时风速为地面粗糙度为B类，10m高处，平均重现期为50年，3秒钟的平均风速。</w:t>
      </w:r>
    </w:p>
    <w:p w:rsidR="00B42108" w:rsidRDefault="00B42108" w:rsidP="00B42108">
      <w:pPr>
        <w:snapToGrid w:val="0"/>
        <w:spacing w:line="300" w:lineRule="auto"/>
        <w:rPr>
          <w:rFonts w:ascii="华文楷体" w:eastAsia="华文楷体" w:hAnsi="华文楷体" w:hint="eastAsia"/>
          <w:b/>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hint="eastAsia"/>
            <w:b/>
            <w:sz w:val="24"/>
          </w:rPr>
          <w:t>P.0.2</w:t>
        </w:r>
      </w:smartTag>
      <w:r>
        <w:rPr>
          <w:rFonts w:ascii="华文楷体" w:eastAsia="华文楷体" w:hAnsi="华文楷体" w:hint="eastAsia"/>
          <w:b/>
          <w:sz w:val="24"/>
        </w:rPr>
        <w:t xml:space="preserve"> 当本附录提供的瞬时风风速小于当地气象部门提供的风速时，应取当地气象部门的实测数据计算围护结构的基本风压。</w:t>
      </w:r>
    </w:p>
    <w:p w:rsidR="00B42108" w:rsidRDefault="00B42108" w:rsidP="00B42108">
      <w:pPr>
        <w:snapToGrid w:val="0"/>
        <w:spacing w:line="300" w:lineRule="auto"/>
        <w:rPr>
          <w:rFonts w:ascii="华文楷体" w:eastAsia="华文楷体" w:hAnsi="华文楷体" w:cs="宋体" w:hint="eastAsia"/>
          <w:kern w:val="0"/>
          <w:sz w:val="24"/>
        </w:rPr>
      </w:pPr>
      <w:r>
        <w:rPr>
          <w:rFonts w:ascii="华文楷体" w:eastAsia="华文楷体" w:hAnsi="华文楷体" w:hint="eastAsia"/>
          <w:sz w:val="24"/>
        </w:rPr>
        <w:t>【有些地方的气象台站可以提供瞬时风速，当该瞬时风速大于本附录提供的数值时，应取其提供的瞬时风速计算围护结构的基本风压。】</w:t>
      </w:r>
    </w:p>
    <w:p w:rsidR="00B42108" w:rsidRDefault="00B42108" w:rsidP="00B42108">
      <w:pPr>
        <w:snapToGrid w:val="0"/>
        <w:spacing w:line="300" w:lineRule="auto"/>
        <w:rPr>
          <w:rFonts w:ascii="华文楷体" w:eastAsia="华文楷体" w:hAnsi="华文楷体" w:cs="宋体" w:hint="eastAsia"/>
          <w:kern w:val="0"/>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hint="eastAsia"/>
            <w:b/>
            <w:sz w:val="24"/>
          </w:rPr>
          <w:t>P.0.3</w:t>
        </w:r>
      </w:smartTag>
      <w:r>
        <w:rPr>
          <w:rFonts w:ascii="黑体" w:eastAsia="黑体" w:hAnsi="黑体" w:hint="eastAsia"/>
          <w:b/>
          <w:sz w:val="24"/>
        </w:rPr>
        <w:t xml:space="preserve"> </w:t>
      </w:r>
      <w:r>
        <w:rPr>
          <w:rFonts w:ascii="华文楷体" w:eastAsia="华文楷体" w:hAnsi="华文楷体" w:hint="eastAsia"/>
          <w:b/>
          <w:sz w:val="24"/>
        </w:rPr>
        <w:t xml:space="preserve"> 表</w:t>
      </w:r>
      <w:r>
        <w:rPr>
          <w:rFonts w:ascii="黑体" w:eastAsia="黑体" w:hAnsi="黑体" w:hint="eastAsia"/>
          <w:b/>
          <w:sz w:val="24"/>
        </w:rPr>
        <w:t>P.0.3</w:t>
      </w:r>
      <w:r>
        <w:rPr>
          <w:rFonts w:ascii="华文楷体" w:eastAsia="华文楷体" w:hAnsi="华文楷体" w:hint="eastAsia"/>
          <w:b/>
          <w:sz w:val="24"/>
        </w:rPr>
        <w:t>提供了我国部分城市的瞬时风风速。</w:t>
      </w:r>
    </w:p>
    <w:p w:rsidR="00B42108" w:rsidRDefault="00B42108" w:rsidP="00B42108">
      <w:pPr>
        <w:adjustRightInd w:val="0"/>
        <w:snapToGrid w:val="0"/>
        <w:spacing w:line="288" w:lineRule="auto"/>
        <w:ind w:firstLineChars="200" w:firstLine="480"/>
        <w:jc w:val="center"/>
        <w:rPr>
          <w:rFonts w:ascii="华文楷体" w:eastAsia="华文楷体" w:hAnsi="华文楷体" w:hint="eastAsia"/>
          <w:b/>
          <w:kern w:val="0"/>
          <w:sz w:val="24"/>
        </w:rPr>
      </w:pPr>
      <w:r>
        <w:rPr>
          <w:rFonts w:ascii="华文楷体" w:eastAsia="华文楷体" w:hAnsi="华文楷体" w:hint="eastAsia"/>
          <w:sz w:val="24"/>
        </w:rPr>
        <w:t> </w:t>
      </w:r>
      <w:r>
        <w:rPr>
          <w:rFonts w:ascii="华文楷体" w:eastAsia="华文楷体" w:hAnsi="华文楷体" w:hint="eastAsia"/>
          <w:b/>
          <w:sz w:val="24"/>
        </w:rPr>
        <w:t>表</w:t>
      </w: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hint="eastAsia"/>
            <w:b/>
            <w:sz w:val="24"/>
          </w:rPr>
          <w:t>P.0.3</w:t>
        </w:r>
      </w:smartTag>
      <w:r>
        <w:rPr>
          <w:rFonts w:ascii="黑体" w:eastAsia="黑体" w:hAnsi="黑体" w:hint="eastAsia"/>
          <w:b/>
          <w:sz w:val="24"/>
        </w:rPr>
        <w:t xml:space="preserve"> </w:t>
      </w:r>
      <w:r>
        <w:rPr>
          <w:rFonts w:ascii="华文楷体" w:eastAsia="华文楷体" w:hAnsi="华文楷体" w:hint="eastAsia"/>
          <w:b/>
          <w:sz w:val="24"/>
        </w:rPr>
        <w:t>部分城市瞬时风速值</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59"/>
        <w:gridCol w:w="1417"/>
        <w:gridCol w:w="1985"/>
        <w:gridCol w:w="1231"/>
        <w:gridCol w:w="1176"/>
        <w:gridCol w:w="2271"/>
      </w:tblGrid>
      <w:tr w:rsidR="00B42108" w:rsidTr="00C410F8">
        <w:trPr>
          <w:trHeight w:val="300"/>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序号</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城市名称</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瞬时风速 (m/s)</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序号</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城市名称</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瞬时风速(m/s)</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1</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乌鲁木齐</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49</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40</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常州</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2</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拉萨</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41</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南通</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40</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漠河</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42</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苏州</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40</w:t>
            </w:r>
          </w:p>
        </w:tc>
      </w:tr>
      <w:tr w:rsidR="00B42108" w:rsidTr="00C410F8">
        <w:trPr>
          <w:trHeight w:val="198"/>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齐齐哈尔</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43</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43</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上海</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51</w:t>
            </w:r>
          </w:p>
        </w:tc>
      </w:tr>
      <w:tr w:rsidR="00B42108" w:rsidTr="00C410F8">
        <w:trPr>
          <w:trHeight w:val="76"/>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哈尔滨</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43</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44</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金山卫</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53</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6</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乌兰浩特</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47</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45</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吴兴</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40</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7</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长春</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47</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46</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杭州</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40</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8</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抚顺</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43</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47</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绍兴</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40</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9</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沈阳</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45</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48</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嵊泗</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71</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10</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鞍山</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43</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49</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定海</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57</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11</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北京</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50</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宁波</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48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12</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天津</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40</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51</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成都</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13</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秦皇岛</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40</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52</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重庆</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14</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大连</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53</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53</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武汉</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15</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宁川</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49</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54</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景德镇</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16</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太原</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55</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金华</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17</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石家庄</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56</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长沙</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8"/>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18</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烟台</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51</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57</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南昌</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40</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19</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威海</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53</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58</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玉环</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68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20</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西宁</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59</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株洲</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21</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兰州</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60</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南平</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22</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延安</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61</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福州</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53</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23</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邯郸</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62</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福鼎</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55</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24</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潍坊</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40</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63</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温州</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51</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25</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青岛</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51</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64</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昆明</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26</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宝鸡</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65</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贵阳</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27</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西安</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66</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桂林</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lastRenderedPageBreak/>
              <w:t>28</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真州</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40</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67</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厦门</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59</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29</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开封</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43</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68</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泉州</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53</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30</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连云港</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40</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69</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南宁</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38</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31</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徐州</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70</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湛江</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59</w:t>
            </w:r>
          </w:p>
        </w:tc>
      </w:tr>
      <w:tr w:rsidR="00B42108" w:rsidTr="00C410F8">
        <w:trPr>
          <w:trHeight w:val="198"/>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32</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射阳</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71</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茂名</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53</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33</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扬州</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72</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珠海</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57</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34</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东台</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73</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广州</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46</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35</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湛江</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74</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深圳</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57</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36</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南京</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75</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香港</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57</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37</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马鞍山</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76</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汕尾</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57</w:t>
            </w:r>
          </w:p>
        </w:tc>
      </w:tr>
      <w:tr w:rsidR="00B42108" w:rsidTr="00C410F8">
        <w:trPr>
          <w:trHeight w:val="195"/>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合肥</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38</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77</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汕头</w:t>
            </w: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b/>
                <w:sz w:val="24"/>
              </w:rPr>
            </w:pPr>
            <w:r>
              <w:rPr>
                <w:rFonts w:ascii="华文楷体" w:eastAsia="华文楷体" w:hAnsi="华文楷体" w:hint="eastAsia"/>
                <w:b/>
                <w:sz w:val="24"/>
              </w:rPr>
              <w:t>59</w:t>
            </w:r>
          </w:p>
        </w:tc>
      </w:tr>
      <w:tr w:rsidR="00B42108" w:rsidTr="00C410F8">
        <w:trPr>
          <w:trHeight w:val="203"/>
        </w:trPr>
        <w:tc>
          <w:tcPr>
            <w:tcW w:w="959"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39</w:t>
            </w:r>
          </w:p>
        </w:tc>
        <w:tc>
          <w:tcPr>
            <w:tcW w:w="1417"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r>
              <w:rPr>
                <w:rFonts w:ascii="华文楷体" w:eastAsia="华文楷体" w:hAnsi="华文楷体" w:hint="eastAsia"/>
                <w:sz w:val="24"/>
              </w:rPr>
              <w:t>芜湖</w:t>
            </w:r>
          </w:p>
        </w:tc>
        <w:tc>
          <w:tcPr>
            <w:tcW w:w="1985"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40</w:t>
            </w:r>
          </w:p>
        </w:tc>
        <w:tc>
          <w:tcPr>
            <w:tcW w:w="123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黑体" w:eastAsia="黑体" w:hAnsi="黑体"/>
                <w:sz w:val="24"/>
              </w:rPr>
            </w:pPr>
            <w:r>
              <w:rPr>
                <w:rFonts w:ascii="黑体" w:eastAsia="黑体" w:hAnsi="黑体" w:hint="eastAsia"/>
                <w:sz w:val="24"/>
              </w:rPr>
              <w:t>78</w:t>
            </w:r>
          </w:p>
        </w:tc>
        <w:tc>
          <w:tcPr>
            <w:tcW w:w="1176"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p>
        </w:tc>
        <w:tc>
          <w:tcPr>
            <w:tcW w:w="2271" w:type="dxa"/>
            <w:tcBorders>
              <w:top w:val="single" w:sz="2" w:space="0" w:color="000000"/>
              <w:left w:val="single" w:sz="2" w:space="0" w:color="000000"/>
              <w:bottom w:val="single" w:sz="2" w:space="0" w:color="000000"/>
              <w:right w:val="single" w:sz="2" w:space="0" w:color="000000"/>
            </w:tcBorders>
            <w:vAlign w:val="center"/>
          </w:tcPr>
          <w:p w:rsidR="00B42108" w:rsidRDefault="00B42108" w:rsidP="00C410F8">
            <w:pPr>
              <w:spacing w:line="240" w:lineRule="exact"/>
              <w:jc w:val="center"/>
              <w:rPr>
                <w:rFonts w:ascii="华文楷体" w:eastAsia="华文楷体" w:hAnsi="华文楷体"/>
                <w:sz w:val="24"/>
              </w:rPr>
            </w:pPr>
          </w:p>
        </w:tc>
      </w:tr>
    </w:tbl>
    <w:p w:rsidR="00B42108" w:rsidRDefault="00B42108" w:rsidP="00B42108">
      <w:pPr>
        <w:pStyle w:val="1"/>
        <w:snapToGrid w:val="0"/>
        <w:spacing w:before="0" w:after="0" w:line="300" w:lineRule="auto"/>
        <w:jc w:val="center"/>
        <w:rPr>
          <w:rFonts w:ascii="华文楷体" w:eastAsia="华文楷体" w:hAnsi="华文楷体" w:hint="eastAsia"/>
          <w:sz w:val="30"/>
          <w:szCs w:val="30"/>
        </w:rPr>
      </w:pPr>
    </w:p>
    <w:p w:rsidR="00B42108" w:rsidRPr="007A03D0" w:rsidRDefault="00B42108" w:rsidP="00B42108">
      <w:pPr>
        <w:pStyle w:val="1"/>
        <w:snapToGrid w:val="0"/>
        <w:spacing w:before="0" w:after="0" w:line="300" w:lineRule="auto"/>
        <w:jc w:val="center"/>
        <w:rPr>
          <w:rFonts w:ascii="华文楷体" w:eastAsia="华文楷体" w:hAnsi="华文楷体" w:hint="eastAsia"/>
          <w:sz w:val="30"/>
          <w:szCs w:val="30"/>
        </w:rPr>
      </w:pPr>
      <w:r w:rsidRPr="007A03D0">
        <w:rPr>
          <w:rFonts w:ascii="华文楷体" w:eastAsia="华文楷体" w:hAnsi="华文楷体" w:hint="eastAsia"/>
          <w:sz w:val="30"/>
          <w:szCs w:val="30"/>
        </w:rPr>
        <w:t>附录</w:t>
      </w:r>
      <w:r w:rsidRPr="00EC7CF4">
        <w:rPr>
          <w:rFonts w:ascii="黑体" w:eastAsia="黑体" w:hAnsi="黑体" w:hint="eastAsia"/>
          <w:sz w:val="30"/>
          <w:szCs w:val="30"/>
        </w:rPr>
        <w:t>Q</w:t>
      </w:r>
      <w:r w:rsidRPr="007A03D0">
        <w:rPr>
          <w:rFonts w:ascii="华文楷体" w:eastAsia="华文楷体" w:hAnsi="华文楷体" w:hint="eastAsia"/>
          <w:sz w:val="30"/>
          <w:szCs w:val="30"/>
        </w:rPr>
        <w:t xml:space="preserve">  </w:t>
      </w:r>
      <w:r>
        <w:rPr>
          <w:rFonts w:ascii="华文楷体" w:eastAsia="华文楷体" w:hAnsi="华文楷体" w:hint="eastAsia"/>
          <w:sz w:val="30"/>
          <w:szCs w:val="30"/>
        </w:rPr>
        <w:t>部分</w:t>
      </w:r>
      <w:r w:rsidRPr="007A03D0">
        <w:rPr>
          <w:rFonts w:ascii="华文楷体" w:eastAsia="华文楷体" w:hAnsi="华文楷体" w:hint="eastAsia"/>
          <w:sz w:val="30"/>
          <w:szCs w:val="30"/>
        </w:rPr>
        <w:t>材料</w:t>
      </w:r>
      <w:r>
        <w:rPr>
          <w:rFonts w:ascii="华文楷体" w:eastAsia="华文楷体" w:hAnsi="华文楷体" w:hint="eastAsia"/>
          <w:sz w:val="30"/>
          <w:szCs w:val="30"/>
        </w:rPr>
        <w:t>制品的</w:t>
      </w:r>
      <w:r w:rsidRPr="007A03D0">
        <w:rPr>
          <w:rFonts w:ascii="华文楷体" w:eastAsia="华文楷体" w:hAnsi="华文楷体" w:hint="eastAsia"/>
          <w:sz w:val="30"/>
          <w:szCs w:val="30"/>
        </w:rPr>
        <w:t>燃烧热值</w:t>
      </w:r>
    </w:p>
    <w:bookmarkEnd w:id="98"/>
    <w:p w:rsidR="00B42108" w:rsidRPr="00467812" w:rsidRDefault="00B42108" w:rsidP="00B42108">
      <w:pPr>
        <w:snapToGrid w:val="0"/>
        <w:spacing w:beforeLines="50" w:line="300" w:lineRule="auto"/>
        <w:rPr>
          <w:rFonts w:ascii="华文楷体" w:eastAsia="华文楷体" w:hAnsi="华文楷体" w:hint="eastAsia"/>
          <w:b/>
          <w:sz w:val="24"/>
        </w:rPr>
      </w:pPr>
      <w:r>
        <w:rPr>
          <w:rFonts w:ascii="黑体" w:eastAsia="黑体" w:hAnsi="黑体" w:hint="eastAsia"/>
          <w:b/>
          <w:sz w:val="24"/>
        </w:rPr>
        <w:t>Q</w:t>
      </w:r>
      <w:r w:rsidRPr="00AB7345">
        <w:rPr>
          <w:rFonts w:ascii="黑体" w:eastAsia="黑体" w:hAnsi="黑体" w:hint="eastAsia"/>
          <w:b/>
          <w:sz w:val="24"/>
        </w:rPr>
        <w:t>.0.1</w:t>
      </w:r>
      <w:r w:rsidRPr="00467812">
        <w:rPr>
          <w:rFonts w:ascii="华文楷体" w:eastAsia="华文楷体" w:hAnsi="华文楷体" w:hint="eastAsia"/>
          <w:b/>
          <w:sz w:val="24"/>
        </w:rPr>
        <w:t>表</w:t>
      </w:r>
      <w:r>
        <w:rPr>
          <w:rFonts w:ascii="黑体" w:eastAsia="黑体" w:hAnsi="黑体" w:hint="eastAsia"/>
          <w:b/>
          <w:sz w:val="24"/>
        </w:rPr>
        <w:t>Q</w:t>
      </w:r>
      <w:r w:rsidRPr="00AB7345">
        <w:rPr>
          <w:rFonts w:ascii="黑体" w:eastAsia="黑体" w:hAnsi="黑体" w:hint="eastAsia"/>
          <w:b/>
          <w:sz w:val="24"/>
        </w:rPr>
        <w:t>.0.1</w:t>
      </w:r>
      <w:r w:rsidRPr="00467812">
        <w:rPr>
          <w:rFonts w:ascii="华文楷体" w:eastAsia="华文楷体" w:hAnsi="华文楷体" w:hint="eastAsia"/>
          <w:b/>
          <w:sz w:val="24"/>
        </w:rPr>
        <w:t xml:space="preserve"> 中列出了</w:t>
      </w:r>
      <w:r>
        <w:rPr>
          <w:rFonts w:ascii="华文楷体" w:eastAsia="华文楷体" w:hAnsi="华文楷体" w:hint="eastAsia"/>
          <w:b/>
          <w:sz w:val="24"/>
        </w:rPr>
        <w:t>部分固体材料制品的</w:t>
      </w:r>
      <w:r w:rsidRPr="00467812">
        <w:rPr>
          <w:rFonts w:ascii="华文楷体" w:eastAsia="华文楷体" w:hAnsi="华文楷体" w:hint="eastAsia"/>
          <w:b/>
          <w:sz w:val="24"/>
        </w:rPr>
        <w:t>燃烧热值。</w:t>
      </w:r>
    </w:p>
    <w:p w:rsidR="00B42108" w:rsidRPr="00467812" w:rsidRDefault="00B42108" w:rsidP="00B42108">
      <w:pPr>
        <w:snapToGrid w:val="0"/>
        <w:spacing w:beforeLines="50"/>
        <w:jc w:val="center"/>
        <w:rPr>
          <w:rFonts w:ascii="华文楷体" w:eastAsia="华文楷体" w:hAnsi="华文楷体" w:hint="eastAsia"/>
          <w:b/>
          <w:sz w:val="24"/>
        </w:rPr>
      </w:pPr>
      <w:r w:rsidRPr="00467812">
        <w:rPr>
          <w:rFonts w:ascii="华文楷体" w:eastAsia="华文楷体" w:hAnsi="华文楷体"/>
          <w:b/>
          <w:sz w:val="24"/>
        </w:rPr>
        <w:t>表</w:t>
      </w:r>
      <w:r>
        <w:rPr>
          <w:rFonts w:ascii="黑体" w:eastAsia="黑体" w:hAnsi="黑体" w:hint="eastAsia"/>
          <w:b/>
          <w:sz w:val="24"/>
        </w:rPr>
        <w:t>Q</w:t>
      </w:r>
      <w:r w:rsidRPr="00AB7345">
        <w:rPr>
          <w:rFonts w:ascii="黑体" w:eastAsia="黑体" w:hAnsi="黑体" w:hint="eastAsia"/>
          <w:b/>
          <w:sz w:val="24"/>
        </w:rPr>
        <w:t>.0.1</w:t>
      </w:r>
      <w:r>
        <w:rPr>
          <w:rFonts w:ascii="华文楷体" w:eastAsia="华文楷体" w:hAnsi="华文楷体" w:hint="eastAsia"/>
          <w:b/>
          <w:sz w:val="24"/>
        </w:rPr>
        <w:t>部分固体的</w:t>
      </w:r>
      <w:r w:rsidRPr="00467812">
        <w:rPr>
          <w:rFonts w:ascii="华文楷体" w:eastAsia="华文楷体" w:hAnsi="华文楷体" w:hint="eastAsia"/>
          <w:b/>
          <w:sz w:val="24"/>
        </w:rPr>
        <w:t>燃烧热值</w:t>
      </w:r>
      <w:r w:rsidRPr="00575E83">
        <w:rPr>
          <w:rFonts w:ascii="华文楷体" w:eastAsia="华文楷体" w:hAnsi="华文楷体" w:hint="eastAsia"/>
          <w:szCs w:val="21"/>
        </w:rPr>
        <w:t>（MJ/</w:t>
      </w:r>
      <w:r>
        <w:rPr>
          <w:rFonts w:ascii="华文楷体" w:eastAsia="华文楷体" w:hAnsi="华文楷体" w:hint="eastAsia"/>
          <w:szCs w:val="21"/>
        </w:rPr>
        <w:t>k</w:t>
      </w:r>
      <w:r w:rsidRPr="00575E83">
        <w:rPr>
          <w:rFonts w:ascii="华文楷体" w:eastAsia="华文楷体" w:hAnsi="华文楷体" w:hint="eastAsia"/>
          <w:szCs w:val="21"/>
        </w:rPr>
        <w:t>g）</w:t>
      </w:r>
    </w:p>
    <w:tbl>
      <w:tblPr>
        <w:tblW w:w="907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74"/>
        <w:gridCol w:w="1095"/>
        <w:gridCol w:w="2268"/>
        <w:gridCol w:w="1173"/>
        <w:gridCol w:w="1945"/>
        <w:gridCol w:w="1418"/>
      </w:tblGrid>
      <w:tr w:rsidR="00B42108" w:rsidRPr="00467812" w:rsidTr="00C410F8">
        <w:trPr>
          <w:cantSplit/>
          <w:trHeight w:val="397"/>
        </w:trPr>
        <w:tc>
          <w:tcPr>
            <w:tcW w:w="1174" w:type="dxa"/>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材料名称</w:t>
            </w:r>
          </w:p>
        </w:tc>
        <w:tc>
          <w:tcPr>
            <w:tcW w:w="1095" w:type="dxa"/>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燃烧热值</w:t>
            </w:r>
          </w:p>
        </w:tc>
        <w:tc>
          <w:tcPr>
            <w:tcW w:w="2268" w:type="dxa"/>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材料名称</w:t>
            </w:r>
          </w:p>
        </w:tc>
        <w:tc>
          <w:tcPr>
            <w:tcW w:w="1173" w:type="dxa"/>
            <w:tcBorders>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燃烧热值</w:t>
            </w:r>
          </w:p>
        </w:tc>
        <w:tc>
          <w:tcPr>
            <w:tcW w:w="1945" w:type="dxa"/>
            <w:tcBorders>
              <w:left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材料名称</w:t>
            </w:r>
          </w:p>
        </w:tc>
        <w:tc>
          <w:tcPr>
            <w:tcW w:w="1418" w:type="dxa"/>
            <w:tcBorders>
              <w:lef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燃烧热值</w:t>
            </w:r>
          </w:p>
        </w:tc>
      </w:tr>
      <w:tr w:rsidR="00B42108" w:rsidRPr="00467812" w:rsidTr="00C410F8">
        <w:trPr>
          <w:cantSplit/>
          <w:trHeight w:val="141"/>
        </w:trPr>
        <w:tc>
          <w:tcPr>
            <w:tcW w:w="1174" w:type="dxa"/>
            <w:tcBorders>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无烟煤</w:t>
            </w:r>
          </w:p>
        </w:tc>
        <w:tc>
          <w:tcPr>
            <w:tcW w:w="1095" w:type="dxa"/>
            <w:tcBorders>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31</w:t>
            </w:r>
            <w:r w:rsidRPr="0005301E">
              <w:rPr>
                <w:rFonts w:ascii="华文楷体" w:eastAsia="华文楷体" w:hAnsi="华文楷体" w:hint="eastAsia"/>
                <w:szCs w:val="21"/>
              </w:rPr>
              <w:t>~</w:t>
            </w:r>
            <w:r w:rsidRPr="0005301E">
              <w:rPr>
                <w:rFonts w:ascii="黑体" w:eastAsia="黑体" w:hAnsi="黑体" w:hint="eastAsia"/>
                <w:szCs w:val="21"/>
              </w:rPr>
              <w:t>36</w:t>
            </w:r>
          </w:p>
        </w:tc>
        <w:tc>
          <w:tcPr>
            <w:tcW w:w="2268" w:type="dxa"/>
            <w:tcBorders>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蜂窝煤、泥煤</w:t>
            </w:r>
          </w:p>
        </w:tc>
        <w:tc>
          <w:tcPr>
            <w:tcW w:w="1173" w:type="dxa"/>
            <w:tcBorders>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17</w:t>
            </w:r>
            <w:r w:rsidRPr="0005301E">
              <w:rPr>
                <w:rFonts w:ascii="华文楷体" w:eastAsia="华文楷体" w:hAnsi="华文楷体" w:hint="eastAsia"/>
                <w:szCs w:val="21"/>
              </w:rPr>
              <w:t>~</w:t>
            </w:r>
            <w:r w:rsidRPr="0005301E">
              <w:rPr>
                <w:rFonts w:ascii="黑体" w:eastAsia="黑体" w:hAnsi="黑体" w:hint="eastAsia"/>
                <w:szCs w:val="21"/>
              </w:rPr>
              <w:t>23</w:t>
            </w:r>
          </w:p>
        </w:tc>
        <w:tc>
          <w:tcPr>
            <w:tcW w:w="1945" w:type="dxa"/>
            <w:tcBorders>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楷体_GB2312" w:eastAsia="楷体_GB2312" w:hAnsi="宋体" w:hint="eastAsia"/>
                <w:szCs w:val="21"/>
              </w:rPr>
              <w:t>聚乙烯塑料</w:t>
            </w:r>
          </w:p>
        </w:tc>
        <w:tc>
          <w:tcPr>
            <w:tcW w:w="1418" w:type="dxa"/>
            <w:tcBorders>
              <w:left w:val="single" w:sz="4" w:space="0" w:color="auto"/>
              <w:bottom w:val="single" w:sz="4" w:space="0" w:color="auto"/>
            </w:tcBorders>
            <w:vAlign w:val="center"/>
          </w:tcPr>
          <w:p w:rsidR="00B42108" w:rsidRPr="0005301E" w:rsidRDefault="00B42108" w:rsidP="00C410F8">
            <w:pPr>
              <w:widowControl/>
              <w:snapToGrid w:val="0"/>
              <w:jc w:val="center"/>
              <w:rPr>
                <w:rFonts w:ascii="华文楷体" w:eastAsia="华文楷体" w:hAnsi="华文楷体" w:hint="eastAsia"/>
                <w:szCs w:val="21"/>
              </w:rPr>
            </w:pPr>
            <w:r w:rsidRPr="0005301E">
              <w:rPr>
                <w:rFonts w:ascii="黑体" w:eastAsia="黑体" w:hAnsi="黑体" w:hint="eastAsia"/>
                <w:szCs w:val="21"/>
              </w:rPr>
              <w:t>43</w:t>
            </w:r>
            <w:r w:rsidRPr="0005301E">
              <w:rPr>
                <w:rFonts w:ascii="华文楷体" w:eastAsia="华文楷体" w:hAnsi="华文楷体" w:hint="eastAsia"/>
                <w:szCs w:val="21"/>
              </w:rPr>
              <w:t xml:space="preserve"> ~</w:t>
            </w:r>
            <w:r w:rsidRPr="0005301E">
              <w:rPr>
                <w:rFonts w:ascii="黑体" w:eastAsia="黑体" w:hAnsi="黑体" w:hint="eastAsia"/>
                <w:szCs w:val="21"/>
              </w:rPr>
              <w:t>44</w:t>
            </w:r>
          </w:p>
        </w:tc>
      </w:tr>
      <w:tr w:rsidR="00B42108" w:rsidRPr="00467812" w:rsidTr="00C410F8">
        <w:trPr>
          <w:cantSplit/>
          <w:trHeight w:val="81"/>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焦炭</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28</w:t>
            </w:r>
            <w:r w:rsidRPr="0005301E">
              <w:rPr>
                <w:rFonts w:ascii="华文楷体" w:eastAsia="华文楷体" w:hAnsi="华文楷体" w:hint="eastAsia"/>
                <w:szCs w:val="21"/>
              </w:rPr>
              <w:t>~</w:t>
            </w:r>
            <w:r w:rsidRPr="0005301E">
              <w:rPr>
                <w:rFonts w:ascii="黑体" w:eastAsia="黑体" w:hAnsi="黑体" w:hint="eastAsia"/>
                <w:szCs w:val="21"/>
              </w:rPr>
              <w:t>34</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纤维板</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17</w:t>
            </w:r>
            <w:r w:rsidRPr="0005301E">
              <w:rPr>
                <w:rFonts w:ascii="华文楷体" w:eastAsia="华文楷体" w:hAnsi="华文楷体" w:hint="eastAsia"/>
                <w:szCs w:val="21"/>
              </w:rPr>
              <w:t>~</w:t>
            </w:r>
            <w:r w:rsidRPr="0005301E">
              <w:rPr>
                <w:rFonts w:ascii="黑体" w:eastAsia="黑体" w:hAnsi="黑体" w:hint="eastAsia"/>
                <w:szCs w:val="21"/>
              </w:rPr>
              <w:t>20</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聚丙烯塑料</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42</w:t>
            </w:r>
            <w:r w:rsidRPr="0005301E">
              <w:rPr>
                <w:rFonts w:ascii="华文楷体" w:eastAsia="华文楷体" w:hAnsi="华文楷体" w:hint="eastAsia"/>
                <w:szCs w:val="21"/>
              </w:rPr>
              <w:t>~</w:t>
            </w:r>
            <w:r w:rsidRPr="0005301E">
              <w:rPr>
                <w:rFonts w:ascii="黑体" w:eastAsia="黑体" w:hAnsi="黑体" w:hint="eastAsia"/>
                <w:szCs w:val="21"/>
              </w:rPr>
              <w:t>43</w:t>
            </w:r>
          </w:p>
        </w:tc>
      </w:tr>
      <w:tr w:rsidR="00B42108" w:rsidRPr="00467812" w:rsidTr="00C410F8">
        <w:trPr>
          <w:cantSplit/>
          <w:trHeight w:val="210"/>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木炭</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29</w:t>
            </w:r>
            <w:r w:rsidRPr="0005301E">
              <w:rPr>
                <w:rFonts w:ascii="华文楷体" w:eastAsia="华文楷体" w:hAnsi="华文楷体" w:hint="eastAsia"/>
                <w:szCs w:val="21"/>
              </w:rPr>
              <w:t>~</w:t>
            </w:r>
            <w:r w:rsidRPr="0005301E">
              <w:rPr>
                <w:rFonts w:ascii="黑体" w:eastAsia="黑体" w:hAnsi="黑体" w:hint="eastAsia"/>
                <w:szCs w:val="21"/>
              </w:rPr>
              <w:t>31</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胶合板</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17</w:t>
            </w:r>
            <w:r w:rsidRPr="0005301E">
              <w:rPr>
                <w:rFonts w:ascii="华文楷体" w:eastAsia="华文楷体" w:hAnsi="华文楷体" w:hint="eastAsia"/>
                <w:szCs w:val="21"/>
              </w:rPr>
              <w:t>~</w:t>
            </w:r>
            <w:r w:rsidRPr="0005301E">
              <w:rPr>
                <w:rFonts w:ascii="黑体" w:eastAsia="黑体" w:hAnsi="黑体" w:hint="eastAsia"/>
                <w:szCs w:val="21"/>
              </w:rPr>
              <w:t>20</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ABS塑料</w:t>
            </w:r>
          </w:p>
        </w:tc>
        <w:tc>
          <w:tcPr>
            <w:tcW w:w="1418" w:type="dxa"/>
            <w:tcBorders>
              <w:top w:val="single" w:sz="4" w:space="0" w:color="auto"/>
              <w:left w:val="single" w:sz="4" w:space="0" w:color="auto"/>
              <w:bottom w:val="single" w:sz="4" w:space="0" w:color="auto"/>
            </w:tcBorders>
            <w:vAlign w:val="center"/>
          </w:tcPr>
          <w:p w:rsidR="00B42108" w:rsidRPr="00F345BE" w:rsidRDefault="00B42108" w:rsidP="00C410F8">
            <w:pPr>
              <w:widowControl/>
              <w:snapToGrid w:val="0"/>
              <w:jc w:val="center"/>
              <w:rPr>
                <w:rFonts w:ascii="黑体" w:eastAsia="黑体" w:hAnsi="黑体" w:hint="eastAsia"/>
                <w:szCs w:val="21"/>
              </w:rPr>
            </w:pPr>
            <w:r w:rsidRPr="00F345BE">
              <w:rPr>
                <w:rFonts w:ascii="黑体" w:eastAsia="黑体" w:hAnsi="黑体" w:hint="eastAsia"/>
                <w:szCs w:val="21"/>
              </w:rPr>
              <w:t>34</w:t>
            </w:r>
            <w:r w:rsidRPr="00F345BE">
              <w:rPr>
                <w:rFonts w:ascii="华文楷体" w:eastAsia="华文楷体" w:hAnsi="华文楷体" w:hint="eastAsia"/>
                <w:szCs w:val="21"/>
              </w:rPr>
              <w:t xml:space="preserve"> ~</w:t>
            </w:r>
            <w:r w:rsidRPr="00F345BE">
              <w:rPr>
                <w:rFonts w:ascii="黑体" w:eastAsia="黑体" w:hAnsi="黑体" w:hint="eastAsia"/>
                <w:szCs w:val="21"/>
              </w:rPr>
              <w:t>40</w:t>
            </w:r>
          </w:p>
        </w:tc>
      </w:tr>
      <w:tr w:rsidR="00B42108" w:rsidRPr="00467812" w:rsidTr="00C410F8">
        <w:trPr>
          <w:cantSplit/>
          <w:trHeight w:val="315"/>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石蜡</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46</w:t>
            </w:r>
            <w:r w:rsidRPr="0005301E">
              <w:rPr>
                <w:rFonts w:ascii="华文楷体" w:eastAsia="华文楷体" w:hAnsi="华文楷体" w:hint="eastAsia"/>
                <w:szCs w:val="21"/>
              </w:rPr>
              <w:t>~</w:t>
            </w:r>
            <w:r w:rsidRPr="0005301E">
              <w:rPr>
                <w:rFonts w:ascii="黑体" w:eastAsia="黑体" w:hAnsi="黑体" w:hint="eastAsia"/>
                <w:szCs w:val="21"/>
              </w:rPr>
              <w:t>47</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水泥刨花板</w:t>
            </w:r>
          </w:p>
        </w:tc>
        <w:tc>
          <w:tcPr>
            <w:tcW w:w="1173" w:type="dxa"/>
            <w:tcBorders>
              <w:top w:val="single" w:sz="4" w:space="0" w:color="auto"/>
              <w:right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4</w:t>
            </w:r>
            <w:r w:rsidRPr="0005301E">
              <w:rPr>
                <w:rFonts w:ascii="华文楷体" w:eastAsia="华文楷体" w:hAnsi="华文楷体" w:hint="eastAsia"/>
                <w:szCs w:val="21"/>
              </w:rPr>
              <w:t>~</w:t>
            </w:r>
            <w:r w:rsidRPr="0005301E">
              <w:rPr>
                <w:rFonts w:ascii="黑体" w:eastAsia="黑体" w:hAnsi="黑体" w:hint="eastAsia"/>
                <w:szCs w:val="21"/>
              </w:rPr>
              <w:t>10</w:t>
            </w:r>
          </w:p>
        </w:tc>
        <w:tc>
          <w:tcPr>
            <w:tcW w:w="1945" w:type="dxa"/>
            <w:tcBorders>
              <w:top w:val="single" w:sz="4" w:space="0" w:color="auto"/>
              <w:left w:val="single" w:sz="4" w:space="0" w:color="auto"/>
              <w:right w:val="single" w:sz="4" w:space="0" w:color="auto"/>
            </w:tcBorders>
            <w:vAlign w:val="center"/>
          </w:tcPr>
          <w:p w:rsidR="00B42108" w:rsidRPr="00F345BE" w:rsidRDefault="00B42108" w:rsidP="00C410F8">
            <w:pPr>
              <w:snapToGrid w:val="0"/>
              <w:jc w:val="center"/>
              <w:rPr>
                <w:rFonts w:ascii="华文楷体" w:eastAsia="华文楷体" w:hAnsi="华文楷体" w:hint="eastAsia"/>
                <w:szCs w:val="21"/>
              </w:rPr>
            </w:pPr>
            <w:r w:rsidRPr="00F345BE">
              <w:rPr>
                <w:rFonts w:ascii="华文楷体" w:eastAsia="华文楷体" w:hAnsi="华文楷体" w:hint="eastAsia"/>
                <w:szCs w:val="21"/>
              </w:rPr>
              <w:t>不发泡PVC壁纸</w:t>
            </w:r>
          </w:p>
        </w:tc>
        <w:tc>
          <w:tcPr>
            <w:tcW w:w="1418" w:type="dxa"/>
            <w:tcBorders>
              <w:top w:val="single" w:sz="4" w:space="0" w:color="auto"/>
              <w:left w:val="single" w:sz="4" w:space="0" w:color="auto"/>
            </w:tcBorders>
            <w:vAlign w:val="center"/>
          </w:tcPr>
          <w:p w:rsidR="00B42108" w:rsidRPr="0005301E" w:rsidRDefault="00B42108" w:rsidP="00C410F8">
            <w:pPr>
              <w:snapToGrid w:val="0"/>
              <w:jc w:val="center"/>
              <w:rPr>
                <w:rFonts w:ascii="楷体_GB2312" w:eastAsia="楷体_GB2312" w:hint="eastAsia"/>
                <w:szCs w:val="21"/>
              </w:rPr>
            </w:pPr>
            <w:r w:rsidRPr="0005301E">
              <w:rPr>
                <w:rFonts w:ascii="楷体_GB2312" w:eastAsia="楷体_GB2312" w:hint="eastAsia"/>
                <w:szCs w:val="21"/>
              </w:rPr>
              <w:t>15</w:t>
            </w:r>
            <w:r w:rsidRPr="0005301E">
              <w:rPr>
                <w:rFonts w:ascii="华文楷体" w:eastAsia="华文楷体" w:hAnsi="华文楷体" w:hint="eastAsia"/>
                <w:szCs w:val="21"/>
              </w:rPr>
              <w:t>~</w:t>
            </w:r>
            <w:r w:rsidRPr="0005301E">
              <w:rPr>
                <w:rFonts w:ascii="楷体_GB2312" w:eastAsia="楷体_GB2312" w:hint="eastAsia"/>
                <w:szCs w:val="21"/>
              </w:rPr>
              <w:t>20</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沥青</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41</w:t>
            </w:r>
            <w:r w:rsidRPr="0005301E">
              <w:rPr>
                <w:rFonts w:ascii="华文楷体" w:eastAsia="华文楷体" w:hAnsi="华文楷体" w:hint="eastAsia"/>
                <w:szCs w:val="21"/>
              </w:rPr>
              <w:t>~</w:t>
            </w:r>
            <w:r w:rsidRPr="0005301E">
              <w:rPr>
                <w:rFonts w:ascii="黑体" w:eastAsia="黑体" w:hAnsi="黑体" w:hint="eastAsia"/>
                <w:szCs w:val="21"/>
              </w:rPr>
              <w:t>43</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纸面石膏板</w:t>
            </w:r>
          </w:p>
        </w:tc>
        <w:tc>
          <w:tcPr>
            <w:tcW w:w="1173" w:type="dxa"/>
            <w:tcBorders>
              <w:right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0</w:t>
            </w:r>
            <w:r w:rsidRPr="0005301E">
              <w:rPr>
                <w:rFonts w:ascii="华文楷体" w:eastAsia="华文楷体" w:hAnsi="华文楷体" w:hint="eastAsia"/>
                <w:szCs w:val="21"/>
              </w:rPr>
              <w:t>~</w:t>
            </w:r>
            <w:r w:rsidRPr="0005301E">
              <w:rPr>
                <w:rFonts w:ascii="黑体" w:eastAsia="黑体" w:hAnsi="黑体" w:hint="eastAsia"/>
                <w:szCs w:val="21"/>
              </w:rPr>
              <w:t>5</w:t>
            </w:r>
          </w:p>
        </w:tc>
        <w:tc>
          <w:tcPr>
            <w:tcW w:w="1945" w:type="dxa"/>
            <w:tcBorders>
              <w:left w:val="single" w:sz="4" w:space="0" w:color="auto"/>
              <w:right w:val="single" w:sz="4" w:space="0" w:color="auto"/>
            </w:tcBorders>
            <w:vAlign w:val="center"/>
          </w:tcPr>
          <w:p w:rsidR="00B42108" w:rsidRPr="00F345BE" w:rsidRDefault="00B42108" w:rsidP="00C410F8">
            <w:pPr>
              <w:snapToGrid w:val="0"/>
              <w:jc w:val="center"/>
              <w:rPr>
                <w:rFonts w:ascii="华文楷体" w:eastAsia="华文楷体" w:hAnsi="华文楷体" w:hint="eastAsia"/>
                <w:szCs w:val="21"/>
              </w:rPr>
            </w:pPr>
            <w:r w:rsidRPr="00F345BE">
              <w:rPr>
                <w:rFonts w:ascii="华文楷体" w:eastAsia="华文楷体" w:hAnsi="华文楷体" w:hint="eastAsia"/>
                <w:szCs w:val="21"/>
              </w:rPr>
              <w:t>发泡PVC壁纸</w:t>
            </w:r>
          </w:p>
        </w:tc>
        <w:tc>
          <w:tcPr>
            <w:tcW w:w="1418" w:type="dxa"/>
            <w:tcBorders>
              <w:lef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18</w:t>
            </w:r>
            <w:r w:rsidRPr="0005301E">
              <w:rPr>
                <w:rFonts w:ascii="华文楷体" w:eastAsia="华文楷体" w:hAnsi="华文楷体" w:hint="eastAsia"/>
                <w:szCs w:val="21"/>
              </w:rPr>
              <w:t>~</w:t>
            </w:r>
            <w:r w:rsidRPr="0005301E">
              <w:rPr>
                <w:rFonts w:ascii="黑体" w:eastAsia="黑体" w:hAnsi="黑体" w:hint="eastAsia"/>
                <w:szCs w:val="21"/>
              </w:rPr>
              <w:t>21</w:t>
            </w:r>
          </w:p>
        </w:tc>
      </w:tr>
      <w:tr w:rsidR="00B42108" w:rsidRPr="00467812" w:rsidTr="00C410F8">
        <w:trPr>
          <w:cantSplit/>
          <w:trHeight w:val="126"/>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油毡</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21</w:t>
            </w:r>
            <w:r w:rsidRPr="0005301E">
              <w:rPr>
                <w:rFonts w:ascii="华文楷体" w:eastAsia="华文楷体" w:hAnsi="华文楷体" w:hint="eastAsia"/>
                <w:szCs w:val="21"/>
              </w:rPr>
              <w:t>~</w:t>
            </w:r>
            <w:r w:rsidRPr="0005301E">
              <w:rPr>
                <w:rFonts w:ascii="黑体" w:eastAsia="黑体" w:hAnsi="黑体" w:hint="eastAsia"/>
                <w:szCs w:val="21"/>
              </w:rPr>
              <w:t>28</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刨花板</w:t>
            </w:r>
          </w:p>
        </w:tc>
        <w:tc>
          <w:tcPr>
            <w:tcW w:w="1173" w:type="dxa"/>
            <w:tcBorders>
              <w:bottom w:val="single" w:sz="4" w:space="0" w:color="auto"/>
              <w:right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17</w:t>
            </w:r>
            <w:r w:rsidRPr="0005301E">
              <w:rPr>
                <w:rFonts w:ascii="华文楷体" w:eastAsia="华文楷体" w:hAnsi="华文楷体" w:hint="eastAsia"/>
                <w:szCs w:val="21"/>
              </w:rPr>
              <w:t>~</w:t>
            </w:r>
            <w:r w:rsidRPr="0005301E">
              <w:rPr>
                <w:rFonts w:ascii="黑体" w:eastAsia="黑体" w:hAnsi="黑体" w:hint="eastAsia"/>
                <w:szCs w:val="21"/>
              </w:rPr>
              <w:t>20</w:t>
            </w:r>
          </w:p>
        </w:tc>
        <w:tc>
          <w:tcPr>
            <w:tcW w:w="1945" w:type="dxa"/>
            <w:tcBorders>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sidRPr="0005301E">
              <w:rPr>
                <w:rFonts w:ascii="楷体_GB2312" w:eastAsia="楷体_GB2312" w:hAnsi="宋体" w:hint="eastAsia"/>
                <w:szCs w:val="21"/>
              </w:rPr>
              <w:t>硬质PVC地板</w:t>
            </w:r>
          </w:p>
        </w:tc>
        <w:tc>
          <w:tcPr>
            <w:tcW w:w="1418" w:type="dxa"/>
            <w:tcBorders>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5</w:t>
            </w:r>
            <w:r w:rsidRPr="0005301E">
              <w:rPr>
                <w:rFonts w:ascii="华文楷体" w:eastAsia="华文楷体" w:hAnsi="华文楷体" w:hint="eastAsia"/>
                <w:szCs w:val="21"/>
              </w:rPr>
              <w:t>~</w:t>
            </w:r>
            <w:r w:rsidRPr="0005301E">
              <w:rPr>
                <w:rFonts w:ascii="黑体" w:eastAsia="黑体" w:hAnsi="黑体" w:hint="eastAsia"/>
                <w:szCs w:val="21"/>
              </w:rPr>
              <w:t>10</w:t>
            </w:r>
          </w:p>
        </w:tc>
      </w:tr>
      <w:tr w:rsidR="00B42108" w:rsidRPr="00467812" w:rsidTr="00C410F8">
        <w:trPr>
          <w:cantSplit/>
          <w:trHeight w:val="165"/>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谷物</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15</w:t>
            </w:r>
            <w:r w:rsidRPr="0005301E">
              <w:rPr>
                <w:rFonts w:ascii="华文楷体" w:eastAsia="华文楷体" w:hAnsi="华文楷体" w:hint="eastAsia"/>
                <w:szCs w:val="21"/>
              </w:rPr>
              <w:t>~</w:t>
            </w:r>
            <w:r w:rsidRPr="0005301E">
              <w:rPr>
                <w:rFonts w:ascii="黑体" w:eastAsia="黑体" w:hAnsi="黑体" w:hint="eastAsia"/>
                <w:szCs w:val="21"/>
              </w:rPr>
              <w:t>18</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稻草板</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14</w:t>
            </w:r>
            <w:r w:rsidRPr="0005301E">
              <w:rPr>
                <w:rFonts w:ascii="华文楷体" w:eastAsia="华文楷体" w:hAnsi="华文楷体" w:hint="eastAsia"/>
                <w:szCs w:val="21"/>
              </w:rPr>
              <w:t>~</w:t>
            </w:r>
            <w:r w:rsidRPr="0005301E">
              <w:rPr>
                <w:rFonts w:ascii="黑体" w:eastAsia="黑体" w:hAnsi="黑体" w:hint="eastAsia"/>
                <w:szCs w:val="21"/>
              </w:rPr>
              <w:t>17</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软PVC套管</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23</w:t>
            </w:r>
            <w:r w:rsidRPr="0005301E">
              <w:rPr>
                <w:rFonts w:ascii="华文楷体" w:eastAsia="华文楷体" w:hAnsi="华文楷体" w:hint="eastAsia"/>
                <w:szCs w:val="21"/>
              </w:rPr>
              <w:t>~</w:t>
            </w:r>
            <w:r w:rsidRPr="0005301E">
              <w:rPr>
                <w:rFonts w:ascii="黑体" w:eastAsia="黑体" w:hAnsi="黑体" w:hint="eastAsia"/>
                <w:szCs w:val="21"/>
              </w:rPr>
              <w:t>26</w:t>
            </w:r>
          </w:p>
        </w:tc>
      </w:tr>
      <w:tr w:rsidR="00B42108" w:rsidRPr="00467812" w:rsidTr="00C410F8">
        <w:trPr>
          <w:cantSplit/>
          <w:trHeight w:val="165"/>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面粉</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15</w:t>
            </w:r>
            <w:r w:rsidRPr="0005301E">
              <w:rPr>
                <w:rFonts w:ascii="华文楷体" w:eastAsia="华文楷体" w:hAnsi="华文楷体" w:hint="eastAsia"/>
                <w:szCs w:val="21"/>
              </w:rPr>
              <w:t>~</w:t>
            </w:r>
            <w:r w:rsidRPr="0005301E">
              <w:rPr>
                <w:rFonts w:ascii="黑体" w:eastAsia="黑体" w:hAnsi="黑体" w:hint="eastAsia"/>
                <w:szCs w:val="21"/>
              </w:rPr>
              <w:t>18</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天然橡胶</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40</w:t>
            </w:r>
            <w:r w:rsidRPr="0005301E">
              <w:rPr>
                <w:rFonts w:ascii="华文楷体" w:eastAsia="华文楷体" w:hAnsi="华文楷体" w:hint="eastAsia"/>
                <w:szCs w:val="21"/>
              </w:rPr>
              <w:t>~</w:t>
            </w:r>
            <w:r w:rsidRPr="0005301E">
              <w:rPr>
                <w:rFonts w:ascii="黑体" w:eastAsia="黑体" w:hAnsi="黑体" w:hint="eastAsia"/>
                <w:szCs w:val="21"/>
              </w:rPr>
              <w:t>45</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硬PVC套管</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19</w:t>
            </w:r>
            <w:r w:rsidRPr="0005301E">
              <w:rPr>
                <w:rFonts w:ascii="华文楷体" w:eastAsia="华文楷体" w:hAnsi="华文楷体" w:hint="eastAsia"/>
                <w:szCs w:val="21"/>
              </w:rPr>
              <w:t>~</w:t>
            </w:r>
            <w:r w:rsidRPr="0005301E">
              <w:rPr>
                <w:rFonts w:ascii="黑体" w:eastAsia="黑体" w:hAnsi="黑体" w:hint="eastAsia"/>
                <w:szCs w:val="21"/>
              </w:rPr>
              <w:t>23</w:t>
            </w:r>
          </w:p>
        </w:tc>
      </w:tr>
      <w:tr w:rsidR="00B42108" w:rsidRPr="00467812" w:rsidTr="00C410F8">
        <w:trPr>
          <w:cantSplit/>
          <w:trHeight w:val="120"/>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烟草</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15</w:t>
            </w:r>
            <w:r w:rsidRPr="0005301E">
              <w:rPr>
                <w:rFonts w:ascii="华文楷体" w:eastAsia="华文楷体" w:hAnsi="华文楷体" w:hint="eastAsia"/>
                <w:szCs w:val="21"/>
              </w:rPr>
              <w:t>~</w:t>
            </w:r>
            <w:r w:rsidRPr="0005301E">
              <w:rPr>
                <w:rFonts w:ascii="黑体" w:eastAsia="黑体" w:hAnsi="黑体" w:hint="eastAsia"/>
                <w:szCs w:val="21"/>
              </w:rPr>
              <w:t>16</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硫化橡胶</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32~33</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硬PVC型材</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19</w:t>
            </w:r>
            <w:r w:rsidRPr="0005301E">
              <w:rPr>
                <w:rFonts w:ascii="华文楷体" w:eastAsia="华文楷体" w:hAnsi="华文楷体" w:hint="eastAsia"/>
                <w:szCs w:val="21"/>
              </w:rPr>
              <w:t>~</w:t>
            </w:r>
            <w:r w:rsidRPr="0005301E">
              <w:rPr>
                <w:rFonts w:ascii="黑体" w:eastAsia="黑体" w:hAnsi="黑体" w:hint="eastAsia"/>
                <w:szCs w:val="21"/>
              </w:rPr>
              <w:t>23</w:t>
            </w:r>
          </w:p>
        </w:tc>
      </w:tr>
      <w:tr w:rsidR="00B42108" w:rsidRPr="00467812" w:rsidTr="00C410F8">
        <w:trPr>
          <w:cantSplit/>
          <w:trHeight w:val="150"/>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棉花</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16</w:t>
            </w:r>
            <w:r w:rsidRPr="0005301E">
              <w:rPr>
                <w:rFonts w:ascii="华文楷体" w:eastAsia="华文楷体" w:hAnsi="华文楷体" w:hint="eastAsia"/>
                <w:szCs w:val="21"/>
              </w:rPr>
              <w:t>~</w:t>
            </w:r>
            <w:r w:rsidRPr="0005301E">
              <w:rPr>
                <w:rFonts w:ascii="黑体" w:eastAsia="黑体" w:hAnsi="黑体" w:hint="eastAsia"/>
                <w:szCs w:val="21"/>
              </w:rPr>
              <w:t>20</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乙丙橡胶</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38－40</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sidRPr="0005301E">
              <w:rPr>
                <w:rFonts w:ascii="楷体_GB2312" w:eastAsia="楷体_GB2312" w:hAnsi="宋体" w:hint="eastAsia"/>
                <w:szCs w:val="21"/>
              </w:rPr>
              <w:t>软质PVC地板</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17</w:t>
            </w:r>
            <w:r w:rsidRPr="0005301E">
              <w:rPr>
                <w:rFonts w:ascii="华文楷体" w:eastAsia="华文楷体" w:hAnsi="华文楷体" w:hint="eastAsia"/>
                <w:szCs w:val="21"/>
              </w:rPr>
              <w:t>~</w:t>
            </w:r>
            <w:r w:rsidRPr="0005301E">
              <w:rPr>
                <w:rFonts w:ascii="黑体" w:eastAsia="黑体" w:hAnsi="黑体" w:hint="eastAsia"/>
                <w:szCs w:val="21"/>
              </w:rPr>
              <w:t>21</w:t>
            </w:r>
          </w:p>
        </w:tc>
      </w:tr>
      <w:tr w:rsidR="00B42108" w:rsidRPr="00467812" w:rsidTr="00C410F8">
        <w:trPr>
          <w:cantSplit/>
          <w:trHeight w:val="141"/>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棉布</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16</w:t>
            </w:r>
            <w:r w:rsidRPr="0005301E">
              <w:rPr>
                <w:rFonts w:ascii="华文楷体" w:eastAsia="华文楷体" w:hAnsi="华文楷体" w:hint="eastAsia"/>
                <w:szCs w:val="21"/>
              </w:rPr>
              <w:t>~</w:t>
            </w:r>
            <w:r w:rsidRPr="0005301E">
              <w:rPr>
                <w:rFonts w:ascii="黑体" w:eastAsia="黑体" w:hAnsi="黑体" w:hint="eastAsia"/>
                <w:szCs w:val="21"/>
              </w:rPr>
              <w:t>20</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硅橡胶</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13~15</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sidRPr="0005301E">
              <w:rPr>
                <w:rFonts w:ascii="楷体_GB2312" w:eastAsia="楷体_GB2312" w:hAnsi="宋体" w:hint="eastAsia"/>
                <w:szCs w:val="21"/>
              </w:rPr>
              <w:t>半硬质PVC地板</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15</w:t>
            </w:r>
            <w:r w:rsidRPr="0005301E">
              <w:rPr>
                <w:rFonts w:ascii="华文楷体" w:eastAsia="华文楷体" w:hAnsi="华文楷体" w:hint="eastAsia"/>
                <w:szCs w:val="21"/>
              </w:rPr>
              <w:t>~</w:t>
            </w:r>
            <w:r w:rsidRPr="0005301E">
              <w:rPr>
                <w:rFonts w:ascii="黑体" w:eastAsia="黑体" w:hAnsi="黑体" w:hint="eastAsia"/>
                <w:szCs w:val="21"/>
              </w:rPr>
              <w:t>20</w:t>
            </w:r>
          </w:p>
        </w:tc>
      </w:tr>
      <w:tr w:rsidR="00B42108" w:rsidRPr="00467812" w:rsidTr="00C410F8">
        <w:trPr>
          <w:cantSplit/>
          <w:trHeight w:val="180"/>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衣物</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17</w:t>
            </w:r>
            <w:r w:rsidRPr="0005301E">
              <w:rPr>
                <w:rFonts w:ascii="华文楷体" w:eastAsia="华文楷体" w:hAnsi="华文楷体" w:hint="eastAsia"/>
                <w:szCs w:val="21"/>
              </w:rPr>
              <w:t>~</w:t>
            </w:r>
            <w:r w:rsidRPr="0005301E">
              <w:rPr>
                <w:rFonts w:ascii="黑体" w:eastAsia="黑体" w:hAnsi="黑体" w:hint="eastAsia"/>
                <w:szCs w:val="21"/>
              </w:rPr>
              <w:t>21</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sidRPr="0005301E">
              <w:rPr>
                <w:rFonts w:ascii="华文楷体" w:eastAsia="华文楷体" w:hAnsi="华文楷体" w:hint="eastAsia"/>
                <w:szCs w:val="21"/>
              </w:rPr>
              <w:t>丁二烯－丙烯晴橡胶</w:t>
            </w:r>
          </w:p>
        </w:tc>
        <w:tc>
          <w:tcPr>
            <w:tcW w:w="1173" w:type="dxa"/>
            <w:tcBorders>
              <w:top w:val="single" w:sz="4" w:space="0" w:color="auto"/>
              <w:right w:val="single" w:sz="4" w:space="0" w:color="auto"/>
            </w:tcBorders>
            <w:vAlign w:val="center"/>
          </w:tcPr>
          <w:p w:rsidR="00B42108" w:rsidRPr="0005301E" w:rsidRDefault="00B42108" w:rsidP="00C410F8">
            <w:pPr>
              <w:snapToGrid w:val="0"/>
              <w:jc w:val="center"/>
              <w:rPr>
                <w:rFonts w:ascii="楷体_GB2312" w:eastAsia="楷体_GB2312" w:hint="eastAsia"/>
                <w:szCs w:val="21"/>
              </w:rPr>
            </w:pPr>
            <w:r w:rsidRPr="0005301E">
              <w:rPr>
                <w:rFonts w:ascii="楷体_GB2312" w:eastAsia="楷体_GB2312" w:hint="eastAsia"/>
                <w:szCs w:val="21"/>
              </w:rPr>
              <w:t>32</w:t>
            </w:r>
            <w:r w:rsidRPr="0005301E">
              <w:rPr>
                <w:rFonts w:ascii="华文楷体" w:eastAsia="华文楷体" w:hAnsi="华文楷体" w:hint="eastAsia"/>
                <w:szCs w:val="21"/>
              </w:rPr>
              <w:t>~33</w:t>
            </w:r>
          </w:p>
        </w:tc>
        <w:tc>
          <w:tcPr>
            <w:tcW w:w="1945" w:type="dxa"/>
            <w:tcBorders>
              <w:top w:val="single" w:sz="4" w:space="0" w:color="auto"/>
              <w:left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泡沫PVC板材</w:t>
            </w:r>
          </w:p>
        </w:tc>
        <w:tc>
          <w:tcPr>
            <w:tcW w:w="1418" w:type="dxa"/>
            <w:tcBorders>
              <w:top w:val="single" w:sz="4" w:space="0" w:color="auto"/>
              <w:lef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21</w:t>
            </w:r>
            <w:r w:rsidRPr="0005301E">
              <w:rPr>
                <w:rFonts w:ascii="华文楷体" w:eastAsia="华文楷体" w:hAnsi="华文楷体" w:hint="eastAsia"/>
                <w:szCs w:val="21"/>
              </w:rPr>
              <w:t>~</w:t>
            </w:r>
            <w:r w:rsidRPr="0005301E">
              <w:rPr>
                <w:rFonts w:ascii="黑体" w:eastAsia="黑体" w:hAnsi="黑体" w:hint="eastAsia"/>
                <w:szCs w:val="21"/>
              </w:rPr>
              <w:t>26</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丝绸</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17</w:t>
            </w:r>
            <w:r w:rsidRPr="0005301E">
              <w:rPr>
                <w:rFonts w:ascii="华文楷体" w:eastAsia="华文楷体" w:hAnsi="华文楷体" w:hint="eastAsia"/>
                <w:szCs w:val="21"/>
              </w:rPr>
              <w:t>~</w:t>
            </w:r>
            <w:r w:rsidRPr="0005301E">
              <w:rPr>
                <w:rFonts w:ascii="黑体" w:eastAsia="黑体" w:hAnsi="黑体" w:hint="eastAsia"/>
                <w:szCs w:val="21"/>
              </w:rPr>
              <w:t>21</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丁苯橡胶</w:t>
            </w:r>
          </w:p>
        </w:tc>
        <w:tc>
          <w:tcPr>
            <w:tcW w:w="1173" w:type="dxa"/>
            <w:tcBorders>
              <w:bottom w:val="single" w:sz="4" w:space="0" w:color="auto"/>
              <w:right w:val="single" w:sz="4" w:space="0" w:color="auto"/>
            </w:tcBorders>
            <w:vAlign w:val="center"/>
          </w:tcPr>
          <w:p w:rsidR="00B42108" w:rsidRPr="0005301E" w:rsidRDefault="00B42108" w:rsidP="00C410F8">
            <w:pPr>
              <w:widowControl/>
              <w:snapToGrid w:val="0"/>
              <w:jc w:val="center"/>
              <w:rPr>
                <w:rFonts w:ascii="华文楷体" w:eastAsia="华文楷体" w:hAnsi="华文楷体" w:hint="eastAsia"/>
                <w:szCs w:val="21"/>
              </w:rPr>
            </w:pPr>
            <w:r w:rsidRPr="0005301E">
              <w:rPr>
                <w:rFonts w:ascii="华文楷体" w:eastAsia="华文楷体" w:hAnsi="华文楷体" w:hint="eastAsia"/>
                <w:szCs w:val="21"/>
              </w:rPr>
              <w:t xml:space="preserve">42~43 </w:t>
            </w:r>
          </w:p>
        </w:tc>
        <w:tc>
          <w:tcPr>
            <w:tcW w:w="1945" w:type="dxa"/>
            <w:tcBorders>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涤纶化纤地毯</w:t>
            </w:r>
          </w:p>
        </w:tc>
        <w:tc>
          <w:tcPr>
            <w:tcW w:w="1418" w:type="dxa"/>
            <w:tcBorders>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21</w:t>
            </w:r>
            <w:r w:rsidRPr="0005301E">
              <w:rPr>
                <w:rFonts w:ascii="华文楷体" w:eastAsia="华文楷体" w:hAnsi="华文楷体" w:hint="eastAsia"/>
                <w:szCs w:val="21"/>
              </w:rPr>
              <w:t>~</w:t>
            </w:r>
            <w:r w:rsidRPr="0005301E">
              <w:rPr>
                <w:rFonts w:ascii="黑体" w:eastAsia="黑体" w:hAnsi="黑体" w:hint="eastAsia"/>
                <w:szCs w:val="21"/>
              </w:rPr>
              <w:t>26</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羊毛</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21</w:t>
            </w:r>
            <w:r w:rsidRPr="0005301E">
              <w:rPr>
                <w:rFonts w:ascii="华文楷体" w:eastAsia="华文楷体" w:hAnsi="华文楷体" w:hint="eastAsia"/>
                <w:szCs w:val="21"/>
              </w:rPr>
              <w:t>~</w:t>
            </w:r>
            <w:r w:rsidRPr="0005301E">
              <w:rPr>
                <w:rFonts w:ascii="黑体" w:eastAsia="黑体" w:hAnsi="黑体" w:hint="eastAsia"/>
                <w:szCs w:val="21"/>
              </w:rPr>
              <w:t>26</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再生胶</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17</w:t>
            </w:r>
            <w:r w:rsidRPr="0005301E">
              <w:rPr>
                <w:rFonts w:ascii="华文楷体" w:eastAsia="华文楷体" w:hAnsi="华文楷体" w:hint="eastAsia"/>
                <w:szCs w:val="21"/>
              </w:rPr>
              <w:t>~</w:t>
            </w:r>
            <w:r w:rsidRPr="0005301E">
              <w:rPr>
                <w:rFonts w:ascii="黑体" w:eastAsia="黑体" w:hAnsi="黑体" w:hint="eastAsia"/>
                <w:szCs w:val="21"/>
              </w:rPr>
              <w:t>22</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晴纶化纤地毯</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15</w:t>
            </w:r>
            <w:r w:rsidRPr="0005301E">
              <w:rPr>
                <w:rFonts w:ascii="华文楷体" w:eastAsia="华文楷体" w:hAnsi="华文楷体" w:hint="eastAsia"/>
                <w:szCs w:val="21"/>
              </w:rPr>
              <w:t>~</w:t>
            </w:r>
            <w:r w:rsidRPr="0005301E">
              <w:rPr>
                <w:rFonts w:ascii="黑体" w:eastAsia="黑体" w:hAnsi="黑体" w:hint="eastAsia"/>
                <w:szCs w:val="21"/>
              </w:rPr>
              <w:t>21</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羊毛地毯</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19</w:t>
            </w:r>
            <w:r w:rsidRPr="0005301E">
              <w:rPr>
                <w:rFonts w:ascii="华文楷体" w:eastAsia="华文楷体" w:hAnsi="华文楷体" w:hint="eastAsia"/>
                <w:szCs w:val="21"/>
              </w:rPr>
              <w:t>~</w:t>
            </w:r>
            <w:r w:rsidRPr="0005301E">
              <w:rPr>
                <w:rFonts w:ascii="黑体" w:eastAsia="黑体" w:hAnsi="黑体" w:hint="eastAsia"/>
                <w:szCs w:val="21"/>
              </w:rPr>
              <w:t>22</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氯丁橡胶</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22－23</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聚乙烯管材</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37</w:t>
            </w:r>
            <w:r w:rsidRPr="0005301E">
              <w:rPr>
                <w:rFonts w:ascii="华文楷体" w:eastAsia="华文楷体" w:hAnsi="华文楷体" w:hint="eastAsia"/>
                <w:szCs w:val="21"/>
              </w:rPr>
              <w:t>~</w:t>
            </w:r>
            <w:r w:rsidRPr="0005301E">
              <w:rPr>
                <w:rFonts w:ascii="黑体" w:eastAsia="黑体" w:hAnsi="黑体" w:hint="eastAsia"/>
                <w:szCs w:val="21"/>
              </w:rPr>
              <w:t>40</w:t>
            </w:r>
          </w:p>
        </w:tc>
      </w:tr>
      <w:tr w:rsidR="00B42108" w:rsidRPr="00467812" w:rsidTr="00C410F8">
        <w:trPr>
          <w:cantSplit/>
          <w:trHeight w:val="15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皮革</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16</w:t>
            </w:r>
            <w:r w:rsidRPr="0005301E">
              <w:rPr>
                <w:rFonts w:ascii="华文楷体" w:eastAsia="华文楷体" w:hAnsi="华文楷体" w:hint="eastAsia"/>
                <w:szCs w:val="21"/>
              </w:rPr>
              <w:t>~</w:t>
            </w:r>
            <w:r w:rsidRPr="0005301E">
              <w:rPr>
                <w:rFonts w:ascii="黑体" w:eastAsia="黑体" w:hAnsi="黑体" w:hint="eastAsia"/>
                <w:szCs w:val="21"/>
              </w:rPr>
              <w:t>19</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sidRPr="0005301E">
              <w:rPr>
                <w:rFonts w:ascii="楷体_GB2312" w:eastAsia="楷体_GB2312" w:hAnsi="宋体" w:hint="eastAsia"/>
                <w:szCs w:val="21"/>
              </w:rPr>
              <w:t>车辆内胎橡胶</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楷体_GB2312" w:eastAsia="楷体_GB2312" w:hint="eastAsia"/>
                <w:szCs w:val="21"/>
              </w:rPr>
            </w:pPr>
            <w:r w:rsidRPr="0005301E">
              <w:rPr>
                <w:rFonts w:ascii="楷体_GB2312" w:eastAsia="楷体_GB2312" w:hint="eastAsia"/>
                <w:szCs w:val="21"/>
              </w:rPr>
              <w:t>23</w:t>
            </w:r>
            <w:r w:rsidRPr="0005301E">
              <w:rPr>
                <w:rFonts w:ascii="华文楷体" w:eastAsia="华文楷体" w:hAnsi="华文楷体" w:hint="eastAsia"/>
                <w:szCs w:val="21"/>
              </w:rPr>
              <w:t>~</w:t>
            </w:r>
            <w:r w:rsidRPr="0005301E">
              <w:rPr>
                <w:rFonts w:ascii="楷体_GB2312" w:eastAsia="楷体_GB2312" w:hint="eastAsia"/>
                <w:szCs w:val="21"/>
              </w:rPr>
              <w:t>27</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环氧树脂</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33</w:t>
            </w:r>
            <w:r w:rsidRPr="0005301E">
              <w:rPr>
                <w:rFonts w:ascii="华文楷体" w:eastAsia="华文楷体" w:hAnsi="华文楷体" w:hint="eastAsia"/>
                <w:szCs w:val="21"/>
              </w:rPr>
              <w:t>~</w:t>
            </w:r>
            <w:r w:rsidRPr="0005301E">
              <w:rPr>
                <w:rFonts w:ascii="黑体" w:eastAsia="黑体" w:hAnsi="黑体" w:hint="eastAsia"/>
                <w:szCs w:val="21"/>
              </w:rPr>
              <w:t>35</w:t>
            </w:r>
          </w:p>
        </w:tc>
      </w:tr>
      <w:tr w:rsidR="00B42108" w:rsidRPr="00467812" w:rsidTr="00C410F8">
        <w:trPr>
          <w:cantSplit/>
          <w:trHeight w:val="225"/>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动物皮毛</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17</w:t>
            </w:r>
            <w:r w:rsidRPr="0005301E">
              <w:rPr>
                <w:rFonts w:ascii="华文楷体" w:eastAsia="华文楷体" w:hAnsi="华文楷体" w:hint="eastAsia"/>
                <w:szCs w:val="21"/>
              </w:rPr>
              <w:t>~</w:t>
            </w:r>
            <w:r w:rsidRPr="0005301E">
              <w:rPr>
                <w:rFonts w:ascii="黑体" w:eastAsia="黑体" w:hAnsi="黑体" w:hint="eastAsia"/>
                <w:szCs w:val="21"/>
              </w:rPr>
              <w:t>21</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sidRPr="0005301E">
              <w:rPr>
                <w:rFonts w:ascii="楷体_GB2312" w:eastAsia="楷体_GB2312" w:hAnsi="宋体" w:hint="eastAsia"/>
                <w:szCs w:val="21"/>
              </w:rPr>
              <w:t>车辆外胎橡胶</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楷体_GB2312" w:eastAsia="楷体_GB2312" w:hint="eastAsia"/>
                <w:szCs w:val="21"/>
              </w:rPr>
            </w:pPr>
            <w:r w:rsidRPr="0005301E">
              <w:rPr>
                <w:rFonts w:ascii="楷体_GB2312" w:eastAsia="楷体_GB2312" w:hint="eastAsia"/>
                <w:szCs w:val="21"/>
              </w:rPr>
              <w:t>30</w:t>
            </w:r>
            <w:r w:rsidRPr="0005301E">
              <w:rPr>
                <w:rFonts w:ascii="华文楷体" w:eastAsia="华文楷体" w:hAnsi="华文楷体" w:hint="eastAsia"/>
                <w:szCs w:val="21"/>
              </w:rPr>
              <w:t>~</w:t>
            </w:r>
            <w:r w:rsidRPr="0005301E">
              <w:rPr>
                <w:rFonts w:ascii="楷体_GB2312" w:eastAsia="楷体_GB2312" w:hint="eastAsia"/>
                <w:szCs w:val="21"/>
              </w:rPr>
              <w:t>35</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酚醛树脂</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27</w:t>
            </w:r>
            <w:r w:rsidRPr="0005301E">
              <w:rPr>
                <w:rFonts w:ascii="华文楷体" w:eastAsia="华文楷体" w:hAnsi="华文楷体" w:hint="eastAsia"/>
                <w:szCs w:val="21"/>
              </w:rPr>
              <w:t>~</w:t>
            </w:r>
            <w:r w:rsidRPr="0005301E">
              <w:rPr>
                <w:rFonts w:ascii="黑体" w:eastAsia="黑体" w:hAnsi="黑体" w:hint="eastAsia"/>
                <w:szCs w:val="21"/>
              </w:rPr>
              <w:t>30</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动物油脂</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37</w:t>
            </w:r>
            <w:r w:rsidRPr="0005301E">
              <w:rPr>
                <w:rFonts w:ascii="华文楷体" w:eastAsia="华文楷体" w:hAnsi="华文楷体" w:hint="eastAsia"/>
                <w:szCs w:val="21"/>
              </w:rPr>
              <w:t>~</w:t>
            </w:r>
            <w:r w:rsidRPr="0005301E">
              <w:rPr>
                <w:rFonts w:ascii="黑体" w:eastAsia="黑体" w:hAnsi="黑体" w:hint="eastAsia"/>
                <w:szCs w:val="21"/>
              </w:rPr>
              <w:t>40</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苯甲酸</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26</w:t>
            </w:r>
            <w:r w:rsidRPr="0005301E">
              <w:rPr>
                <w:rFonts w:ascii="华文楷体" w:eastAsia="华文楷体" w:hAnsi="华文楷体" w:hint="eastAsia"/>
                <w:szCs w:val="21"/>
              </w:rPr>
              <w:t>~</w:t>
            </w:r>
            <w:r w:rsidRPr="0005301E">
              <w:rPr>
                <w:rFonts w:ascii="黑体" w:eastAsia="黑体" w:hAnsi="黑体" w:hint="eastAsia"/>
                <w:szCs w:val="21"/>
              </w:rPr>
              <w:t>46</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Pr>
                <w:rFonts w:ascii="楷体_GB2312" w:eastAsia="楷体_GB2312" w:hAnsi="宋体" w:hint="eastAsia"/>
                <w:szCs w:val="21"/>
              </w:rPr>
              <w:t>聚甲醛树脂</w:t>
            </w:r>
          </w:p>
        </w:tc>
        <w:tc>
          <w:tcPr>
            <w:tcW w:w="1418" w:type="dxa"/>
            <w:tcBorders>
              <w:top w:val="single" w:sz="4" w:space="0" w:color="auto"/>
              <w:left w:val="single" w:sz="4" w:space="0" w:color="auto"/>
              <w:bottom w:val="single" w:sz="4" w:space="0" w:color="auto"/>
            </w:tcBorders>
            <w:vAlign w:val="center"/>
          </w:tcPr>
          <w:p w:rsidR="00B42108" w:rsidRPr="00F836DC" w:rsidRDefault="00B42108" w:rsidP="00C410F8">
            <w:pPr>
              <w:snapToGrid w:val="0"/>
              <w:jc w:val="center"/>
              <w:rPr>
                <w:rFonts w:ascii="黑体" w:eastAsia="黑体" w:hAnsi="黑体" w:hint="eastAsia"/>
                <w:szCs w:val="21"/>
              </w:rPr>
            </w:pPr>
            <w:r w:rsidRPr="00F836DC">
              <w:rPr>
                <w:rFonts w:ascii="黑体" w:eastAsia="黑体" w:hAnsi="黑体" w:hint="eastAsia"/>
                <w:szCs w:val="21"/>
              </w:rPr>
              <w:t>16</w:t>
            </w:r>
            <w:r w:rsidRPr="00F836DC">
              <w:rPr>
                <w:rFonts w:ascii="华文楷体" w:eastAsia="华文楷体" w:hAnsi="华文楷体" w:hint="eastAsia"/>
                <w:szCs w:val="21"/>
              </w:rPr>
              <w:t xml:space="preserve"> ~18</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纤维素</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15</w:t>
            </w:r>
            <w:r w:rsidRPr="0005301E">
              <w:rPr>
                <w:rFonts w:ascii="华文楷体" w:eastAsia="华文楷体" w:hAnsi="华文楷体" w:hint="eastAsia"/>
                <w:szCs w:val="21"/>
              </w:rPr>
              <w:t>~</w:t>
            </w:r>
            <w:r w:rsidRPr="0005301E">
              <w:rPr>
                <w:rFonts w:ascii="黑体" w:eastAsia="黑体" w:hAnsi="黑体" w:hint="eastAsia"/>
                <w:szCs w:val="21"/>
              </w:rPr>
              <w:t>16</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 xml:space="preserve">甲酸 </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4</w:t>
            </w:r>
            <w:r w:rsidRPr="0005301E">
              <w:rPr>
                <w:rFonts w:ascii="华文楷体" w:eastAsia="华文楷体" w:hAnsi="华文楷体" w:hint="eastAsia"/>
                <w:szCs w:val="21"/>
              </w:rPr>
              <w:t>~</w:t>
            </w:r>
            <w:r w:rsidRPr="0005301E">
              <w:rPr>
                <w:rFonts w:ascii="黑体" w:eastAsia="黑体" w:hAnsi="黑体" w:hint="eastAsia"/>
                <w:szCs w:val="21"/>
              </w:rPr>
              <w:t>5</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聚氨酯</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22</w:t>
            </w:r>
            <w:r w:rsidRPr="0005301E">
              <w:rPr>
                <w:rFonts w:ascii="华文楷体" w:eastAsia="华文楷体" w:hAnsi="华文楷体" w:hint="eastAsia"/>
                <w:szCs w:val="21"/>
              </w:rPr>
              <w:t>~</w:t>
            </w:r>
            <w:r w:rsidRPr="0005301E">
              <w:rPr>
                <w:rFonts w:ascii="黑体" w:eastAsia="黑体" w:hAnsi="黑体" w:hint="eastAsia"/>
                <w:szCs w:val="21"/>
              </w:rPr>
              <w:t>24</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混纺布</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15</w:t>
            </w:r>
            <w:r w:rsidRPr="0005301E">
              <w:rPr>
                <w:rFonts w:ascii="华文楷体" w:eastAsia="华文楷体" w:hAnsi="华文楷体" w:hint="eastAsia"/>
                <w:szCs w:val="21"/>
              </w:rPr>
              <w:t>~</w:t>
            </w:r>
            <w:r w:rsidRPr="0005301E">
              <w:rPr>
                <w:rFonts w:ascii="黑体" w:eastAsia="黑体" w:hAnsi="黑体" w:hint="eastAsia"/>
                <w:szCs w:val="21"/>
              </w:rPr>
              <w:t>21</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sidRPr="0005301E">
              <w:rPr>
                <w:rFonts w:ascii="楷体_GB2312" w:eastAsia="楷体_GB2312" w:hAnsi="宋体" w:hint="eastAsia"/>
                <w:szCs w:val="21"/>
              </w:rPr>
              <w:t>硝酸铵</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楷体_GB2312" w:eastAsia="楷体_GB2312" w:hint="eastAsia"/>
                <w:szCs w:val="21"/>
              </w:rPr>
            </w:pPr>
            <w:r w:rsidRPr="0005301E">
              <w:rPr>
                <w:rFonts w:ascii="楷体_GB2312" w:eastAsia="楷体_GB2312" w:hint="eastAsia"/>
                <w:szCs w:val="21"/>
              </w:rPr>
              <w:t>4</w:t>
            </w:r>
            <w:r w:rsidRPr="0005301E">
              <w:rPr>
                <w:rFonts w:ascii="华文楷体" w:eastAsia="华文楷体" w:hAnsi="华文楷体" w:hint="eastAsia"/>
                <w:szCs w:val="21"/>
              </w:rPr>
              <w:t>~</w:t>
            </w:r>
            <w:r w:rsidRPr="0005301E">
              <w:rPr>
                <w:rFonts w:ascii="楷体_GB2312" w:eastAsia="楷体_GB2312" w:hint="eastAsia"/>
                <w:szCs w:val="21"/>
              </w:rPr>
              <w:t>7</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聚氨酯泡沫</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23</w:t>
            </w:r>
            <w:r w:rsidRPr="0005301E">
              <w:rPr>
                <w:rFonts w:ascii="华文楷体" w:eastAsia="华文楷体" w:hAnsi="华文楷体" w:hint="eastAsia"/>
                <w:szCs w:val="21"/>
              </w:rPr>
              <w:t>~</w:t>
            </w:r>
            <w:r w:rsidRPr="0005301E">
              <w:rPr>
                <w:rFonts w:ascii="黑体" w:eastAsia="黑体" w:hAnsi="黑体" w:hint="eastAsia"/>
                <w:szCs w:val="21"/>
              </w:rPr>
              <w:t>28</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化纤布</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14</w:t>
            </w:r>
            <w:r w:rsidRPr="0005301E">
              <w:rPr>
                <w:rFonts w:ascii="华文楷体" w:eastAsia="华文楷体" w:hAnsi="华文楷体" w:hint="eastAsia"/>
                <w:szCs w:val="21"/>
              </w:rPr>
              <w:t>~</w:t>
            </w:r>
            <w:r w:rsidRPr="0005301E">
              <w:rPr>
                <w:rFonts w:ascii="黑体" w:eastAsia="黑体" w:hAnsi="黑体" w:hint="eastAsia"/>
                <w:szCs w:val="21"/>
              </w:rPr>
              <w:t>23</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sidRPr="0005301E">
              <w:rPr>
                <w:rFonts w:ascii="楷体_GB2312" w:eastAsia="楷体_GB2312" w:hAnsi="宋体" w:hint="eastAsia"/>
                <w:szCs w:val="21"/>
              </w:rPr>
              <w:t>尿素</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7</w:t>
            </w:r>
            <w:r w:rsidRPr="0005301E">
              <w:rPr>
                <w:rFonts w:ascii="华文楷体" w:eastAsia="华文楷体" w:hAnsi="华文楷体" w:hint="eastAsia"/>
                <w:szCs w:val="21"/>
              </w:rPr>
              <w:t>~</w:t>
            </w:r>
            <w:r w:rsidRPr="0005301E">
              <w:rPr>
                <w:rFonts w:ascii="黑体" w:eastAsia="黑体" w:hAnsi="黑体" w:hint="eastAsia"/>
                <w:szCs w:val="21"/>
              </w:rPr>
              <w:t>11</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聚碳酸酯</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28</w:t>
            </w:r>
            <w:r w:rsidRPr="0005301E">
              <w:rPr>
                <w:rFonts w:ascii="华文楷体" w:eastAsia="华文楷体" w:hAnsi="华文楷体" w:hint="eastAsia"/>
                <w:szCs w:val="21"/>
              </w:rPr>
              <w:t>~</w:t>
            </w:r>
            <w:r w:rsidRPr="0005301E">
              <w:rPr>
                <w:rFonts w:ascii="黑体" w:eastAsia="黑体" w:hAnsi="黑体" w:hint="eastAsia"/>
                <w:szCs w:val="21"/>
              </w:rPr>
              <w:t>30</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人造革</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23</w:t>
            </w:r>
            <w:r w:rsidRPr="0005301E">
              <w:rPr>
                <w:rFonts w:ascii="华文楷体" w:eastAsia="华文楷体" w:hAnsi="华文楷体" w:hint="eastAsia"/>
                <w:szCs w:val="21"/>
              </w:rPr>
              <w:t>~</w:t>
            </w:r>
            <w:r w:rsidRPr="0005301E">
              <w:rPr>
                <w:rFonts w:ascii="黑体" w:eastAsia="黑体" w:hAnsi="黑体" w:hint="eastAsia"/>
                <w:szCs w:val="21"/>
              </w:rPr>
              <w:t>25</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胶片</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19</w:t>
            </w:r>
            <w:r w:rsidRPr="0005301E">
              <w:rPr>
                <w:rFonts w:ascii="华文楷体" w:eastAsia="华文楷体" w:hAnsi="华文楷体" w:hint="eastAsia"/>
                <w:szCs w:val="21"/>
              </w:rPr>
              <w:t>~</w:t>
            </w:r>
            <w:r w:rsidRPr="0005301E">
              <w:rPr>
                <w:rFonts w:ascii="黑体" w:eastAsia="黑体" w:hAnsi="黑体" w:hint="eastAsia"/>
                <w:szCs w:val="21"/>
              </w:rPr>
              <w:t>21</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三聚氰胺树脂</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16</w:t>
            </w:r>
            <w:r w:rsidRPr="0005301E">
              <w:rPr>
                <w:rFonts w:ascii="华文楷体" w:eastAsia="华文楷体" w:hAnsi="华文楷体" w:hint="eastAsia"/>
                <w:szCs w:val="21"/>
              </w:rPr>
              <w:t>~</w:t>
            </w:r>
            <w:r w:rsidRPr="0005301E">
              <w:rPr>
                <w:rFonts w:ascii="黑体" w:eastAsia="黑体" w:hAnsi="黑体" w:hint="eastAsia"/>
                <w:szCs w:val="21"/>
              </w:rPr>
              <w:t>19</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木材</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17</w:t>
            </w:r>
            <w:r w:rsidRPr="0005301E">
              <w:rPr>
                <w:rFonts w:ascii="华文楷体" w:eastAsia="华文楷体" w:hAnsi="华文楷体" w:hint="eastAsia"/>
                <w:szCs w:val="21"/>
              </w:rPr>
              <w:t>~</w:t>
            </w:r>
            <w:r w:rsidRPr="0005301E">
              <w:rPr>
                <w:rFonts w:ascii="黑体" w:eastAsia="黑体" w:hAnsi="黑体" w:hint="eastAsia"/>
                <w:szCs w:val="21"/>
              </w:rPr>
              <w:t>20</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赛璐珞塑料</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17</w:t>
            </w:r>
            <w:r w:rsidRPr="0005301E">
              <w:rPr>
                <w:rFonts w:ascii="华文楷体" w:eastAsia="华文楷体" w:hAnsi="华文楷体" w:hint="eastAsia"/>
                <w:szCs w:val="21"/>
              </w:rPr>
              <w:t>~</w:t>
            </w:r>
            <w:r w:rsidRPr="0005301E">
              <w:rPr>
                <w:rFonts w:ascii="黑体" w:eastAsia="黑体" w:hAnsi="黑体" w:hint="eastAsia"/>
                <w:szCs w:val="21"/>
              </w:rPr>
              <w:t>20</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聚酯（加玻纤）</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18</w:t>
            </w:r>
            <w:r w:rsidRPr="0005301E">
              <w:rPr>
                <w:rFonts w:ascii="华文楷体" w:eastAsia="华文楷体" w:hAnsi="华文楷体" w:hint="eastAsia"/>
                <w:szCs w:val="21"/>
              </w:rPr>
              <w:t>~</w:t>
            </w:r>
            <w:r w:rsidRPr="0005301E">
              <w:rPr>
                <w:rFonts w:ascii="黑体" w:eastAsia="黑体" w:hAnsi="黑体" w:hint="eastAsia"/>
                <w:szCs w:val="21"/>
              </w:rPr>
              <w:t>22</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桔杆</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15</w:t>
            </w:r>
            <w:r w:rsidRPr="0005301E">
              <w:rPr>
                <w:rFonts w:ascii="华文楷体" w:eastAsia="华文楷体" w:hAnsi="华文楷体" w:hint="eastAsia"/>
                <w:szCs w:val="21"/>
              </w:rPr>
              <w:t>~</w:t>
            </w:r>
            <w:r w:rsidRPr="0005301E">
              <w:rPr>
                <w:rFonts w:ascii="黑体" w:eastAsia="黑体" w:hAnsi="黑体" w:hint="eastAsia"/>
                <w:szCs w:val="21"/>
              </w:rPr>
              <w:t>16</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聚四氟乙烯塑料</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4</w:t>
            </w:r>
            <w:r w:rsidRPr="0005301E">
              <w:rPr>
                <w:rFonts w:ascii="华文楷体" w:eastAsia="华文楷体" w:hAnsi="华文楷体" w:hint="eastAsia"/>
                <w:szCs w:val="21"/>
              </w:rPr>
              <w:t>~</w:t>
            </w:r>
            <w:r w:rsidRPr="0005301E">
              <w:rPr>
                <w:rFonts w:ascii="黑体" w:eastAsia="黑体" w:hAnsi="黑体" w:hint="eastAsia"/>
                <w:szCs w:val="21"/>
              </w:rPr>
              <w:t>5</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聚酯（未加玻纤）</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华文楷体" w:eastAsia="华文楷体" w:hAnsi="华文楷体" w:hint="eastAsia"/>
                <w:szCs w:val="21"/>
              </w:rPr>
            </w:pPr>
            <w:r w:rsidRPr="0005301E">
              <w:rPr>
                <w:rFonts w:ascii="黑体" w:eastAsia="黑体" w:hAnsi="黑体" w:hint="eastAsia"/>
                <w:szCs w:val="21"/>
              </w:rPr>
              <w:t>29</w:t>
            </w:r>
            <w:r w:rsidRPr="0005301E">
              <w:rPr>
                <w:rFonts w:ascii="华文楷体" w:eastAsia="华文楷体" w:hAnsi="华文楷体" w:hint="eastAsia"/>
                <w:szCs w:val="21"/>
              </w:rPr>
              <w:t xml:space="preserve"> ~</w:t>
            </w:r>
            <w:r w:rsidRPr="0005301E">
              <w:rPr>
                <w:rFonts w:ascii="黑体" w:eastAsia="黑体" w:hAnsi="黑体" w:hint="eastAsia"/>
                <w:szCs w:val="21"/>
              </w:rPr>
              <w:t>31</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亚麻</w:t>
            </w:r>
          </w:p>
        </w:tc>
        <w:tc>
          <w:tcPr>
            <w:tcW w:w="1095" w:type="dxa"/>
            <w:tcBorders>
              <w:top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15</w:t>
            </w:r>
            <w:r w:rsidRPr="0005301E">
              <w:rPr>
                <w:rFonts w:ascii="华文楷体" w:eastAsia="华文楷体" w:hAnsi="华文楷体" w:hint="eastAsia"/>
                <w:szCs w:val="21"/>
              </w:rPr>
              <w:t>~</w:t>
            </w:r>
            <w:r w:rsidRPr="0005301E">
              <w:rPr>
                <w:rFonts w:ascii="黑体" w:eastAsia="黑体" w:hAnsi="黑体" w:hint="eastAsia"/>
                <w:szCs w:val="21"/>
              </w:rPr>
              <w:t>17</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聚苯乙烯泡沫塑料</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39</w:t>
            </w:r>
            <w:r w:rsidRPr="0005301E">
              <w:rPr>
                <w:rFonts w:ascii="华文楷体" w:eastAsia="华文楷体" w:hAnsi="华文楷体" w:hint="eastAsia"/>
                <w:szCs w:val="21"/>
              </w:rPr>
              <w:t>~</w:t>
            </w:r>
            <w:r w:rsidRPr="0005301E">
              <w:rPr>
                <w:rFonts w:ascii="黑体" w:eastAsia="黑体" w:hAnsi="黑体" w:hint="eastAsia"/>
                <w:szCs w:val="21"/>
              </w:rPr>
              <w:t>43</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楷体_GB2312" w:eastAsia="楷体_GB2312" w:hAnsi="宋体" w:hint="eastAsia"/>
                <w:szCs w:val="21"/>
              </w:rPr>
              <w:t>聚丙烯酸酯</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黑体" w:eastAsia="黑体" w:hAnsi="黑体" w:hint="eastAsia"/>
                <w:szCs w:val="21"/>
              </w:rPr>
              <w:t>27</w:t>
            </w:r>
            <w:r w:rsidRPr="0005301E">
              <w:rPr>
                <w:rFonts w:ascii="华文楷体" w:eastAsia="华文楷体" w:hAnsi="华文楷体" w:hint="eastAsia"/>
                <w:szCs w:val="21"/>
              </w:rPr>
              <w:t>~</w:t>
            </w:r>
            <w:r w:rsidRPr="0005301E">
              <w:rPr>
                <w:rFonts w:ascii="黑体" w:eastAsia="黑体" w:hAnsi="黑体" w:hint="eastAsia"/>
                <w:szCs w:val="21"/>
              </w:rPr>
              <w:t>29</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lastRenderedPageBreak/>
              <w:t>黄麻</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16</w:t>
            </w:r>
            <w:r w:rsidRPr="0005301E">
              <w:rPr>
                <w:rFonts w:ascii="华文楷体" w:eastAsia="华文楷体" w:hAnsi="华文楷体" w:hint="eastAsia"/>
                <w:szCs w:val="21"/>
              </w:rPr>
              <w:t>~</w:t>
            </w:r>
            <w:r w:rsidRPr="0005301E">
              <w:rPr>
                <w:rFonts w:ascii="黑体" w:eastAsia="黑体" w:hAnsi="黑体" w:hint="eastAsia"/>
                <w:szCs w:val="21"/>
              </w:rPr>
              <w:t>19</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聚苯乙烯塑料</w:t>
            </w:r>
          </w:p>
        </w:tc>
        <w:tc>
          <w:tcPr>
            <w:tcW w:w="1173" w:type="dxa"/>
            <w:tcBorders>
              <w:top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39</w:t>
            </w:r>
            <w:r w:rsidRPr="0005301E">
              <w:rPr>
                <w:rFonts w:ascii="华文楷体" w:eastAsia="华文楷体" w:hAnsi="华文楷体" w:hint="eastAsia"/>
                <w:szCs w:val="21"/>
              </w:rPr>
              <w:t>~</w:t>
            </w:r>
            <w:r w:rsidRPr="0005301E">
              <w:rPr>
                <w:rFonts w:ascii="黑体" w:eastAsia="黑体" w:hAnsi="黑体" w:hint="eastAsia"/>
                <w:szCs w:val="21"/>
              </w:rPr>
              <w:t>40</w:t>
            </w:r>
          </w:p>
        </w:tc>
        <w:tc>
          <w:tcPr>
            <w:tcW w:w="1945" w:type="dxa"/>
            <w:tcBorders>
              <w:top w:val="single" w:sz="4" w:space="0" w:color="auto"/>
              <w:left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脲醛泡沫</w:t>
            </w:r>
          </w:p>
        </w:tc>
        <w:tc>
          <w:tcPr>
            <w:tcW w:w="1418" w:type="dxa"/>
            <w:tcBorders>
              <w:top w:val="single" w:sz="4" w:space="0" w:color="auto"/>
              <w:lef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12</w:t>
            </w:r>
            <w:r w:rsidRPr="0005301E">
              <w:rPr>
                <w:rFonts w:ascii="华文楷体" w:eastAsia="华文楷体" w:hAnsi="华文楷体" w:hint="eastAsia"/>
                <w:szCs w:val="21"/>
              </w:rPr>
              <w:t>~</w:t>
            </w:r>
            <w:r w:rsidRPr="0005301E">
              <w:rPr>
                <w:rFonts w:ascii="黑体" w:eastAsia="黑体" w:hAnsi="黑体" w:hint="eastAsia"/>
                <w:szCs w:val="21"/>
              </w:rPr>
              <w:t>15</w:t>
            </w:r>
          </w:p>
        </w:tc>
      </w:tr>
      <w:tr w:rsidR="00B42108" w:rsidRPr="00467812" w:rsidTr="00C410F8">
        <w:trPr>
          <w:cantSplit/>
          <w:trHeight w:val="397"/>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稻草</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15</w:t>
            </w:r>
            <w:r w:rsidRPr="0005301E">
              <w:rPr>
                <w:rFonts w:ascii="华文楷体" w:eastAsia="华文楷体" w:hAnsi="华文楷体" w:hint="eastAsia"/>
                <w:szCs w:val="21"/>
              </w:rPr>
              <w:t>~</w:t>
            </w:r>
            <w:r w:rsidRPr="0005301E">
              <w:rPr>
                <w:rFonts w:ascii="黑体" w:eastAsia="黑体" w:hAnsi="黑体" w:hint="eastAsia"/>
                <w:szCs w:val="21"/>
              </w:rPr>
              <w:t>16</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聚酰胺</w:t>
            </w:r>
          </w:p>
        </w:tc>
        <w:tc>
          <w:tcPr>
            <w:tcW w:w="1173" w:type="dxa"/>
            <w:tcBorders>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29</w:t>
            </w:r>
            <w:r w:rsidRPr="0005301E">
              <w:rPr>
                <w:rFonts w:ascii="华文楷体" w:eastAsia="华文楷体" w:hAnsi="华文楷体" w:hint="eastAsia"/>
                <w:szCs w:val="21"/>
              </w:rPr>
              <w:t>~</w:t>
            </w:r>
            <w:r w:rsidRPr="0005301E">
              <w:rPr>
                <w:rFonts w:ascii="黑体" w:eastAsia="黑体" w:hAnsi="黑体" w:hint="eastAsia"/>
                <w:szCs w:val="21"/>
              </w:rPr>
              <w:t>30</w:t>
            </w:r>
          </w:p>
        </w:tc>
        <w:tc>
          <w:tcPr>
            <w:tcW w:w="1945" w:type="dxa"/>
            <w:tcBorders>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脲醛树脂</w:t>
            </w:r>
          </w:p>
        </w:tc>
        <w:tc>
          <w:tcPr>
            <w:tcW w:w="1418" w:type="dxa"/>
            <w:tcBorders>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14</w:t>
            </w:r>
            <w:r w:rsidRPr="0005301E">
              <w:rPr>
                <w:rFonts w:ascii="华文楷体" w:eastAsia="华文楷体" w:hAnsi="华文楷体" w:hint="eastAsia"/>
                <w:szCs w:val="21"/>
              </w:rPr>
              <w:t>~</w:t>
            </w:r>
            <w:r w:rsidRPr="0005301E">
              <w:rPr>
                <w:rFonts w:ascii="黑体" w:eastAsia="黑体" w:hAnsi="黑体" w:hint="eastAsia"/>
                <w:szCs w:val="21"/>
              </w:rPr>
              <w:t>15</w:t>
            </w:r>
          </w:p>
        </w:tc>
      </w:tr>
      <w:tr w:rsidR="00B42108" w:rsidRPr="00467812" w:rsidTr="00C410F8">
        <w:trPr>
          <w:cantSplit/>
          <w:trHeight w:val="150"/>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sidRPr="0005301E">
              <w:rPr>
                <w:rFonts w:ascii="楷体_GB2312" w:eastAsia="楷体_GB2312" w:hAnsi="宋体" w:hint="eastAsia"/>
                <w:szCs w:val="21"/>
              </w:rPr>
              <w:t>纸</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楷体_GB2312" w:eastAsia="楷体_GB2312" w:hint="eastAsia"/>
                <w:szCs w:val="21"/>
              </w:rPr>
            </w:pPr>
            <w:r w:rsidRPr="0005301E">
              <w:rPr>
                <w:rFonts w:ascii="楷体_GB2312" w:eastAsia="楷体_GB2312" w:hint="eastAsia"/>
                <w:szCs w:val="21"/>
              </w:rPr>
              <w:t>16</w:t>
            </w:r>
            <w:r w:rsidRPr="0005301E">
              <w:rPr>
                <w:rFonts w:ascii="华文楷体" w:eastAsia="华文楷体" w:hAnsi="华文楷体" w:hint="eastAsia"/>
                <w:szCs w:val="21"/>
              </w:rPr>
              <w:t>~</w:t>
            </w:r>
            <w:r w:rsidRPr="0005301E">
              <w:rPr>
                <w:rFonts w:ascii="楷体_GB2312" w:eastAsia="楷体_GB2312" w:hint="eastAsia"/>
                <w:szCs w:val="21"/>
              </w:rPr>
              <w:t>20</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华文楷体" w:eastAsia="华文楷体" w:hAnsi="华文楷体" w:hint="eastAsia"/>
                <w:szCs w:val="21"/>
              </w:rPr>
              <w:t>聚异丁烯</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黑体" w:eastAsia="黑体" w:hAnsi="黑体" w:hint="eastAsia"/>
                <w:szCs w:val="21"/>
              </w:rPr>
            </w:pPr>
            <w:r w:rsidRPr="0005301E">
              <w:rPr>
                <w:rFonts w:ascii="黑体" w:eastAsia="黑体" w:hAnsi="黑体" w:hint="eastAsia"/>
                <w:szCs w:val="21"/>
              </w:rPr>
              <w:t>43</w:t>
            </w:r>
            <w:r w:rsidRPr="0005301E">
              <w:rPr>
                <w:rFonts w:ascii="华文楷体" w:eastAsia="华文楷体" w:hAnsi="华文楷体" w:hint="eastAsia"/>
                <w:szCs w:val="21"/>
              </w:rPr>
              <w:t>~</w:t>
            </w:r>
            <w:r w:rsidRPr="0005301E">
              <w:rPr>
                <w:rFonts w:ascii="黑体" w:eastAsia="黑体" w:hAnsi="黑体" w:hint="eastAsia"/>
                <w:szCs w:val="21"/>
              </w:rPr>
              <w:t>46</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华文楷体" w:eastAsia="华文楷体" w:hAnsi="华文楷体" w:hint="eastAsia"/>
                <w:szCs w:val="21"/>
              </w:rPr>
            </w:pPr>
            <w:r w:rsidRPr="0005301E">
              <w:rPr>
                <w:rFonts w:ascii="楷体_GB2312" w:eastAsia="楷体_GB2312" w:hAnsi="宋体" w:hint="eastAsia"/>
                <w:szCs w:val="21"/>
              </w:rPr>
              <w:t>玻璃钢层压板</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widowControl/>
              <w:snapToGrid w:val="0"/>
              <w:jc w:val="center"/>
              <w:rPr>
                <w:rFonts w:ascii="黑体" w:eastAsia="黑体" w:hAnsi="黑体" w:hint="eastAsia"/>
                <w:szCs w:val="21"/>
              </w:rPr>
            </w:pPr>
            <w:r w:rsidRPr="0005301E">
              <w:rPr>
                <w:rFonts w:ascii="黑体" w:eastAsia="黑体" w:hAnsi="黑体" w:hint="eastAsia"/>
                <w:szCs w:val="21"/>
              </w:rPr>
              <w:t>12</w:t>
            </w:r>
            <w:r w:rsidRPr="0005301E">
              <w:rPr>
                <w:rFonts w:ascii="华文楷体" w:eastAsia="华文楷体" w:hAnsi="华文楷体" w:hint="eastAsia"/>
                <w:szCs w:val="21"/>
              </w:rPr>
              <w:t xml:space="preserve"> ~</w:t>
            </w:r>
            <w:r w:rsidRPr="0005301E">
              <w:rPr>
                <w:rFonts w:ascii="黑体" w:eastAsia="黑体" w:hAnsi="黑体" w:hint="eastAsia"/>
                <w:szCs w:val="21"/>
              </w:rPr>
              <w:t>15</w:t>
            </w:r>
          </w:p>
        </w:tc>
      </w:tr>
      <w:tr w:rsidR="00B42108" w:rsidRPr="00467812" w:rsidTr="00C410F8">
        <w:trPr>
          <w:cantSplit/>
          <w:trHeight w:val="255"/>
        </w:trPr>
        <w:tc>
          <w:tcPr>
            <w:tcW w:w="1174" w:type="dxa"/>
            <w:tcBorders>
              <w:top w:val="single" w:sz="4" w:space="0" w:color="auto"/>
              <w:bottom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sidRPr="0005301E">
              <w:rPr>
                <w:rFonts w:ascii="楷体_GB2312" w:eastAsia="楷体_GB2312" w:hAnsi="宋体" w:hint="eastAsia"/>
                <w:szCs w:val="21"/>
              </w:rPr>
              <w:t>纸板</w:t>
            </w:r>
          </w:p>
        </w:tc>
        <w:tc>
          <w:tcPr>
            <w:tcW w:w="1095" w:type="dxa"/>
            <w:tcBorders>
              <w:top w:val="single" w:sz="4" w:space="0" w:color="auto"/>
              <w:bottom w:val="single" w:sz="4" w:space="0" w:color="auto"/>
            </w:tcBorders>
            <w:vAlign w:val="center"/>
          </w:tcPr>
          <w:p w:rsidR="00B42108" w:rsidRPr="0005301E" w:rsidRDefault="00B42108" w:rsidP="00C410F8">
            <w:pPr>
              <w:widowControl/>
              <w:snapToGrid w:val="0"/>
              <w:jc w:val="center"/>
              <w:rPr>
                <w:rFonts w:ascii="楷体_GB2312" w:eastAsia="楷体_GB2312" w:hint="eastAsia"/>
                <w:szCs w:val="21"/>
              </w:rPr>
            </w:pPr>
            <w:r w:rsidRPr="0005301E">
              <w:rPr>
                <w:rFonts w:ascii="楷体_GB2312" w:eastAsia="楷体_GB2312" w:hint="eastAsia"/>
                <w:szCs w:val="21"/>
              </w:rPr>
              <w:t>13</w:t>
            </w:r>
            <w:r w:rsidRPr="0005301E">
              <w:rPr>
                <w:rFonts w:ascii="华文楷体" w:eastAsia="华文楷体" w:hAnsi="华文楷体" w:hint="eastAsia"/>
                <w:szCs w:val="21"/>
              </w:rPr>
              <w:t>~</w:t>
            </w:r>
            <w:r w:rsidRPr="0005301E">
              <w:rPr>
                <w:rFonts w:ascii="楷体_GB2312" w:eastAsia="楷体_GB2312" w:hint="eastAsia"/>
                <w:szCs w:val="21"/>
              </w:rPr>
              <w:t>16</w:t>
            </w:r>
          </w:p>
        </w:tc>
        <w:tc>
          <w:tcPr>
            <w:tcW w:w="2268" w:type="dxa"/>
            <w:tcBorders>
              <w:top w:val="single" w:sz="4" w:space="0" w:color="auto"/>
              <w:bottom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Pr>
                <w:rFonts w:ascii="楷体_GB2312" w:eastAsia="楷体_GB2312" w:hAnsi="宋体" w:hint="eastAsia"/>
                <w:szCs w:val="21"/>
              </w:rPr>
              <w:t>-----</w:t>
            </w:r>
          </w:p>
        </w:tc>
        <w:tc>
          <w:tcPr>
            <w:tcW w:w="1173" w:type="dxa"/>
            <w:tcBorders>
              <w:top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楷体_GB2312" w:eastAsia="楷体_GB2312" w:hint="eastAsia"/>
                <w:szCs w:val="21"/>
              </w:rPr>
            </w:pPr>
            <w:r>
              <w:rPr>
                <w:rFonts w:ascii="楷体_GB2312" w:eastAsia="楷体_GB2312" w:hint="eastAsia"/>
                <w:szCs w:val="21"/>
              </w:rPr>
              <w:t>---</w:t>
            </w:r>
          </w:p>
        </w:tc>
        <w:tc>
          <w:tcPr>
            <w:tcW w:w="1945" w:type="dxa"/>
            <w:tcBorders>
              <w:top w:val="single" w:sz="4" w:space="0" w:color="auto"/>
              <w:left w:val="single" w:sz="4" w:space="0" w:color="auto"/>
              <w:bottom w:val="single" w:sz="4" w:space="0" w:color="auto"/>
              <w:right w:val="single" w:sz="4" w:space="0" w:color="auto"/>
            </w:tcBorders>
            <w:vAlign w:val="center"/>
          </w:tcPr>
          <w:p w:rsidR="00B42108" w:rsidRPr="0005301E" w:rsidRDefault="00B42108" w:rsidP="00C410F8">
            <w:pPr>
              <w:snapToGrid w:val="0"/>
              <w:jc w:val="center"/>
              <w:rPr>
                <w:rFonts w:ascii="楷体_GB2312" w:eastAsia="楷体_GB2312" w:hAnsi="宋体" w:hint="eastAsia"/>
                <w:szCs w:val="21"/>
              </w:rPr>
            </w:pPr>
            <w:r>
              <w:rPr>
                <w:rFonts w:ascii="楷体_GB2312" w:eastAsia="楷体_GB2312" w:hAnsi="宋体" w:hint="eastAsia"/>
                <w:szCs w:val="21"/>
              </w:rPr>
              <w:t>---</w:t>
            </w:r>
          </w:p>
        </w:tc>
        <w:tc>
          <w:tcPr>
            <w:tcW w:w="1418" w:type="dxa"/>
            <w:tcBorders>
              <w:top w:val="single" w:sz="4" w:space="0" w:color="auto"/>
              <w:left w:val="single" w:sz="4" w:space="0" w:color="auto"/>
              <w:bottom w:val="single" w:sz="4" w:space="0" w:color="auto"/>
            </w:tcBorders>
            <w:vAlign w:val="center"/>
          </w:tcPr>
          <w:p w:rsidR="00B42108" w:rsidRPr="0005301E" w:rsidRDefault="00B42108" w:rsidP="00C410F8">
            <w:pPr>
              <w:snapToGrid w:val="0"/>
              <w:jc w:val="center"/>
              <w:rPr>
                <w:rFonts w:ascii="黑体" w:eastAsia="黑体" w:hAnsi="黑体" w:hint="eastAsia"/>
                <w:szCs w:val="21"/>
              </w:rPr>
            </w:pPr>
            <w:r>
              <w:rPr>
                <w:rFonts w:ascii="黑体" w:eastAsia="黑体" w:hAnsi="黑体" w:hint="eastAsia"/>
                <w:szCs w:val="21"/>
              </w:rPr>
              <w:t>---</w:t>
            </w:r>
          </w:p>
        </w:tc>
      </w:tr>
    </w:tbl>
    <w:p w:rsidR="00B42108" w:rsidRPr="00676817" w:rsidRDefault="00B42108" w:rsidP="00B42108">
      <w:pPr>
        <w:snapToGrid w:val="0"/>
        <w:rPr>
          <w:rFonts w:ascii="华文楷体" w:eastAsia="华文楷体" w:hAnsi="华文楷体" w:hint="eastAsia"/>
          <w:sz w:val="24"/>
        </w:rPr>
      </w:pPr>
      <w:r w:rsidRPr="00676817">
        <w:rPr>
          <w:rFonts w:ascii="华文楷体" w:eastAsia="华文楷体" w:hAnsi="华文楷体" w:hint="eastAsia"/>
          <w:sz w:val="24"/>
        </w:rPr>
        <w:t>【部分分粉末状的固体材料也可引发爆炸】</w:t>
      </w:r>
    </w:p>
    <w:p w:rsidR="00B42108" w:rsidRDefault="00B42108" w:rsidP="00B42108">
      <w:pPr>
        <w:snapToGrid w:val="0"/>
        <w:rPr>
          <w:rFonts w:ascii="华文楷体" w:eastAsia="华文楷体" w:hAnsi="华文楷体" w:hint="eastAsia"/>
          <w:b/>
          <w:sz w:val="24"/>
        </w:rPr>
      </w:pPr>
    </w:p>
    <w:p w:rsidR="00B42108" w:rsidRDefault="00B42108" w:rsidP="00B42108">
      <w:pPr>
        <w:snapToGrid w:val="0"/>
        <w:rPr>
          <w:rFonts w:ascii="黑体" w:eastAsia="黑体" w:hAnsi="黑体" w:hint="eastAsia"/>
          <w:b/>
          <w:sz w:val="24"/>
        </w:rPr>
      </w:pPr>
    </w:p>
    <w:p w:rsidR="00B42108" w:rsidRDefault="00B42108" w:rsidP="00B42108">
      <w:pPr>
        <w:snapToGrid w:val="0"/>
        <w:rPr>
          <w:rFonts w:ascii="黑体" w:eastAsia="黑体" w:hAnsi="黑体" w:hint="eastAsia"/>
          <w:b/>
          <w:sz w:val="24"/>
        </w:rPr>
      </w:pPr>
    </w:p>
    <w:p w:rsidR="00B42108" w:rsidRDefault="00B42108" w:rsidP="00B42108">
      <w:pPr>
        <w:snapToGrid w:val="0"/>
        <w:rPr>
          <w:rFonts w:ascii="黑体" w:eastAsia="黑体" w:hAnsi="黑体" w:hint="eastAsia"/>
          <w:b/>
          <w:sz w:val="24"/>
        </w:rPr>
      </w:pPr>
    </w:p>
    <w:p w:rsidR="00B42108" w:rsidRDefault="00B42108" w:rsidP="00B42108">
      <w:pPr>
        <w:snapToGrid w:val="0"/>
        <w:rPr>
          <w:rFonts w:ascii="黑体" w:eastAsia="黑体" w:hAnsi="黑体" w:hint="eastAsia"/>
          <w:b/>
          <w:sz w:val="24"/>
        </w:rPr>
      </w:pPr>
    </w:p>
    <w:p w:rsidR="00B42108" w:rsidRPr="00467812" w:rsidRDefault="00B42108" w:rsidP="00B42108">
      <w:pPr>
        <w:snapToGrid w:val="0"/>
        <w:rPr>
          <w:rFonts w:ascii="华文楷体" w:eastAsia="华文楷体" w:hAnsi="华文楷体" w:hint="eastAsia"/>
          <w:sz w:val="24"/>
        </w:rPr>
      </w:pPr>
      <w:r>
        <w:rPr>
          <w:rFonts w:ascii="黑体" w:eastAsia="黑体" w:hAnsi="黑体" w:hint="eastAsia"/>
          <w:b/>
          <w:sz w:val="24"/>
        </w:rPr>
        <w:t>Q</w:t>
      </w:r>
      <w:r w:rsidRPr="00AB7345">
        <w:rPr>
          <w:rFonts w:ascii="黑体" w:eastAsia="黑体" w:hAnsi="黑体" w:hint="eastAsia"/>
          <w:b/>
          <w:sz w:val="24"/>
        </w:rPr>
        <w:t>.0.2</w:t>
      </w:r>
      <w:r w:rsidRPr="00AB7345">
        <w:rPr>
          <w:rFonts w:ascii="黑体" w:eastAsia="黑体" w:hAnsi="黑体" w:hint="eastAsia"/>
          <w:sz w:val="24"/>
        </w:rPr>
        <w:t xml:space="preserve"> </w:t>
      </w:r>
      <w:r>
        <w:rPr>
          <w:rFonts w:ascii="华文楷体" w:eastAsia="华文楷体" w:hAnsi="华文楷体" w:hint="eastAsia"/>
          <w:sz w:val="24"/>
        </w:rPr>
        <w:t>表</w:t>
      </w:r>
      <w:r w:rsidRPr="00236368">
        <w:rPr>
          <w:rFonts w:ascii="黑体" w:eastAsia="黑体" w:hAnsi="黑体" w:hint="eastAsia"/>
          <w:sz w:val="24"/>
        </w:rPr>
        <w:t>Q.0.2</w:t>
      </w:r>
      <w:r>
        <w:rPr>
          <w:rFonts w:ascii="华文楷体" w:eastAsia="华文楷体" w:hAnsi="华文楷体" w:hint="eastAsia"/>
          <w:sz w:val="24"/>
        </w:rPr>
        <w:t>中列出部分液体的燃烧热值</w:t>
      </w:r>
      <w:r w:rsidRPr="00467812">
        <w:rPr>
          <w:rFonts w:ascii="华文楷体" w:eastAsia="华文楷体" w:hAnsi="华文楷体" w:hint="eastAsia"/>
          <w:b/>
          <w:sz w:val="24"/>
        </w:rPr>
        <w:t>。</w:t>
      </w:r>
    </w:p>
    <w:p w:rsidR="00B42108" w:rsidRDefault="00B42108" w:rsidP="00B42108">
      <w:pPr>
        <w:snapToGrid w:val="0"/>
        <w:spacing w:beforeLines="50"/>
        <w:ind w:firstLineChars="200" w:firstLine="480"/>
        <w:rPr>
          <w:rFonts w:ascii="华文楷体" w:eastAsia="华文楷体" w:hAnsi="华文楷体"/>
          <w:b/>
          <w:sz w:val="24"/>
        </w:rPr>
      </w:pPr>
      <w:r>
        <w:rPr>
          <w:rFonts w:ascii="华文楷体" w:eastAsia="华文楷体" w:hAnsi="华文楷体" w:hint="eastAsia"/>
          <w:b/>
          <w:sz w:val="24"/>
        </w:rPr>
        <w:t>表</w:t>
      </w:r>
      <w:r w:rsidRPr="00236368">
        <w:rPr>
          <w:rFonts w:ascii="黑体" w:eastAsia="黑体" w:hAnsi="黑体" w:hint="eastAsia"/>
          <w:b/>
          <w:sz w:val="24"/>
        </w:rPr>
        <w:t xml:space="preserve">Q.0.2 </w:t>
      </w:r>
      <w:r>
        <w:rPr>
          <w:rFonts w:ascii="华文楷体" w:eastAsia="华文楷体" w:hAnsi="华文楷体" w:hint="eastAsia"/>
          <w:b/>
          <w:sz w:val="24"/>
        </w:rPr>
        <w:t xml:space="preserve">                部分液体的燃烧热值(MJ/kg)</w:t>
      </w:r>
    </w:p>
    <w:tbl>
      <w:tblPr>
        <w:tblW w:w="0" w:type="auto"/>
        <w:jc w:val="center"/>
        <w:tblInd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85"/>
        <w:gridCol w:w="1678"/>
        <w:gridCol w:w="1582"/>
        <w:gridCol w:w="1276"/>
        <w:gridCol w:w="1760"/>
        <w:gridCol w:w="1351"/>
      </w:tblGrid>
      <w:tr w:rsidR="00B42108" w:rsidTr="00C410F8">
        <w:trPr>
          <w:cantSplit/>
          <w:trHeight w:val="397"/>
          <w:jc w:val="center"/>
        </w:trPr>
        <w:tc>
          <w:tcPr>
            <w:tcW w:w="1185" w:type="dxa"/>
            <w:tcBorders>
              <w:top w:val="single" w:sz="12" w:space="0" w:color="auto"/>
              <w:left w:val="single" w:sz="12" w:space="0" w:color="auto"/>
              <w:bottom w:val="single" w:sz="6" w:space="0" w:color="auto"/>
              <w:right w:val="single" w:sz="4" w:space="0" w:color="auto"/>
            </w:tcBorders>
            <w:vAlign w:val="center"/>
          </w:tcPr>
          <w:p w:rsidR="00B42108" w:rsidRPr="00F90ADD" w:rsidRDefault="00B42108" w:rsidP="00C410F8">
            <w:pPr>
              <w:snapToGrid w:val="0"/>
              <w:jc w:val="center"/>
              <w:rPr>
                <w:rFonts w:ascii="华文楷体" w:eastAsia="华文楷体" w:hAnsi="华文楷体"/>
                <w:b/>
                <w:szCs w:val="21"/>
              </w:rPr>
            </w:pPr>
            <w:r w:rsidRPr="00F90ADD">
              <w:rPr>
                <w:rFonts w:ascii="华文楷体" w:eastAsia="华文楷体" w:hAnsi="华文楷体" w:hint="eastAsia"/>
                <w:b/>
                <w:szCs w:val="21"/>
              </w:rPr>
              <w:t>液体名称</w:t>
            </w:r>
          </w:p>
        </w:tc>
        <w:tc>
          <w:tcPr>
            <w:tcW w:w="1678" w:type="dxa"/>
            <w:tcBorders>
              <w:top w:val="single" w:sz="12" w:space="0" w:color="auto"/>
              <w:left w:val="single" w:sz="4" w:space="0" w:color="auto"/>
              <w:bottom w:val="single" w:sz="6" w:space="0" w:color="auto"/>
              <w:right w:val="single" w:sz="4" w:space="0" w:color="auto"/>
            </w:tcBorders>
            <w:vAlign w:val="center"/>
          </w:tcPr>
          <w:p w:rsidR="00B42108" w:rsidRPr="00F90ADD" w:rsidRDefault="00B42108" w:rsidP="00C410F8">
            <w:pPr>
              <w:snapToGrid w:val="0"/>
              <w:jc w:val="center"/>
              <w:rPr>
                <w:rFonts w:ascii="华文楷体" w:eastAsia="华文楷体" w:hAnsi="华文楷体"/>
                <w:b/>
                <w:szCs w:val="21"/>
              </w:rPr>
            </w:pPr>
            <w:r w:rsidRPr="00F90ADD">
              <w:rPr>
                <w:rFonts w:ascii="华文楷体" w:eastAsia="华文楷体" w:hAnsi="华文楷体" w:hint="eastAsia"/>
                <w:b/>
                <w:szCs w:val="21"/>
              </w:rPr>
              <w:t>燃烧热值</w:t>
            </w:r>
          </w:p>
        </w:tc>
        <w:tc>
          <w:tcPr>
            <w:tcW w:w="1582" w:type="dxa"/>
            <w:tcBorders>
              <w:top w:val="single" w:sz="12" w:space="0" w:color="auto"/>
              <w:left w:val="single" w:sz="4" w:space="0" w:color="auto"/>
              <w:bottom w:val="single" w:sz="6" w:space="0" w:color="auto"/>
              <w:right w:val="single" w:sz="4" w:space="0" w:color="auto"/>
            </w:tcBorders>
            <w:vAlign w:val="center"/>
          </w:tcPr>
          <w:p w:rsidR="00B42108" w:rsidRPr="00F90ADD" w:rsidRDefault="00B42108" w:rsidP="00C410F8">
            <w:pPr>
              <w:snapToGrid w:val="0"/>
              <w:jc w:val="center"/>
              <w:rPr>
                <w:rFonts w:ascii="华文楷体" w:eastAsia="华文楷体" w:hAnsi="华文楷体"/>
                <w:b/>
                <w:szCs w:val="21"/>
              </w:rPr>
            </w:pPr>
            <w:r w:rsidRPr="00F90ADD">
              <w:rPr>
                <w:rFonts w:ascii="华文楷体" w:eastAsia="华文楷体" w:hAnsi="华文楷体" w:hint="eastAsia"/>
                <w:b/>
                <w:szCs w:val="21"/>
              </w:rPr>
              <w:t>液体名称</w:t>
            </w:r>
          </w:p>
        </w:tc>
        <w:tc>
          <w:tcPr>
            <w:tcW w:w="1276" w:type="dxa"/>
            <w:tcBorders>
              <w:top w:val="single" w:sz="12" w:space="0" w:color="auto"/>
              <w:left w:val="single" w:sz="4" w:space="0" w:color="auto"/>
              <w:bottom w:val="single" w:sz="6" w:space="0" w:color="auto"/>
              <w:right w:val="single" w:sz="4" w:space="0" w:color="auto"/>
            </w:tcBorders>
            <w:vAlign w:val="center"/>
          </w:tcPr>
          <w:p w:rsidR="00B42108" w:rsidRPr="00F90ADD" w:rsidRDefault="00B42108" w:rsidP="00C410F8">
            <w:pPr>
              <w:snapToGrid w:val="0"/>
              <w:jc w:val="center"/>
              <w:rPr>
                <w:rFonts w:ascii="华文楷体" w:eastAsia="华文楷体" w:hAnsi="华文楷体"/>
                <w:b/>
                <w:szCs w:val="21"/>
              </w:rPr>
            </w:pPr>
            <w:r w:rsidRPr="00F90ADD">
              <w:rPr>
                <w:rFonts w:ascii="华文楷体" w:eastAsia="华文楷体" w:hAnsi="华文楷体" w:hint="eastAsia"/>
                <w:b/>
                <w:szCs w:val="21"/>
              </w:rPr>
              <w:t>燃烧热值</w:t>
            </w:r>
          </w:p>
        </w:tc>
        <w:tc>
          <w:tcPr>
            <w:tcW w:w="1760" w:type="dxa"/>
            <w:tcBorders>
              <w:top w:val="single" w:sz="12" w:space="0" w:color="auto"/>
              <w:left w:val="single" w:sz="4" w:space="0" w:color="auto"/>
              <w:bottom w:val="single" w:sz="6" w:space="0" w:color="auto"/>
              <w:right w:val="single" w:sz="4" w:space="0" w:color="auto"/>
            </w:tcBorders>
            <w:vAlign w:val="center"/>
          </w:tcPr>
          <w:p w:rsidR="00B42108" w:rsidRPr="00F90ADD" w:rsidRDefault="00B42108" w:rsidP="00C410F8">
            <w:pPr>
              <w:snapToGrid w:val="0"/>
              <w:jc w:val="center"/>
              <w:rPr>
                <w:rFonts w:ascii="华文楷体" w:eastAsia="华文楷体" w:hAnsi="华文楷体"/>
                <w:b/>
                <w:szCs w:val="21"/>
              </w:rPr>
            </w:pPr>
            <w:r w:rsidRPr="00F90ADD">
              <w:rPr>
                <w:rFonts w:ascii="华文楷体" w:eastAsia="华文楷体" w:hAnsi="华文楷体" w:hint="eastAsia"/>
                <w:b/>
                <w:szCs w:val="21"/>
              </w:rPr>
              <w:t>液体名称</w:t>
            </w:r>
          </w:p>
        </w:tc>
        <w:tc>
          <w:tcPr>
            <w:tcW w:w="1351" w:type="dxa"/>
            <w:tcBorders>
              <w:top w:val="single" w:sz="12" w:space="0" w:color="auto"/>
              <w:left w:val="single" w:sz="4" w:space="0" w:color="auto"/>
              <w:bottom w:val="single" w:sz="6" w:space="0" w:color="auto"/>
              <w:right w:val="single" w:sz="12" w:space="0" w:color="auto"/>
            </w:tcBorders>
            <w:vAlign w:val="center"/>
          </w:tcPr>
          <w:p w:rsidR="00B42108" w:rsidRPr="00F90ADD" w:rsidRDefault="00B42108" w:rsidP="00C410F8">
            <w:pPr>
              <w:snapToGrid w:val="0"/>
              <w:jc w:val="center"/>
              <w:rPr>
                <w:rFonts w:ascii="华文楷体" w:eastAsia="华文楷体" w:hAnsi="华文楷体"/>
                <w:b/>
                <w:szCs w:val="21"/>
              </w:rPr>
            </w:pPr>
            <w:r w:rsidRPr="00F90ADD">
              <w:rPr>
                <w:rFonts w:ascii="华文楷体" w:eastAsia="华文楷体" w:hAnsi="华文楷体" w:hint="eastAsia"/>
                <w:b/>
                <w:szCs w:val="21"/>
              </w:rPr>
              <w:t>燃烧热值</w:t>
            </w:r>
          </w:p>
        </w:tc>
      </w:tr>
      <w:tr w:rsidR="00B42108" w:rsidTr="00C410F8">
        <w:trPr>
          <w:cantSplit/>
          <w:trHeight w:val="424"/>
          <w:jc w:val="center"/>
        </w:trPr>
        <w:tc>
          <w:tcPr>
            <w:tcW w:w="1185" w:type="dxa"/>
            <w:tcBorders>
              <w:top w:val="single" w:sz="6" w:space="0" w:color="auto"/>
              <w:left w:val="single" w:sz="4" w:space="0" w:color="auto"/>
              <w:bottom w:val="single" w:sz="6" w:space="0" w:color="auto"/>
              <w:right w:val="single" w:sz="4" w:space="0" w:color="auto"/>
            </w:tcBorders>
            <w:vAlign w:val="center"/>
          </w:tcPr>
          <w:p w:rsidR="00B42108" w:rsidRPr="00830B12" w:rsidRDefault="00B42108" w:rsidP="00C410F8">
            <w:pPr>
              <w:snapToGrid w:val="0"/>
              <w:jc w:val="center"/>
              <w:rPr>
                <w:rFonts w:ascii="华文楷体" w:eastAsia="华文楷体" w:hAnsi="华文楷体"/>
                <w:szCs w:val="21"/>
              </w:rPr>
            </w:pPr>
            <w:r w:rsidRPr="00830B12">
              <w:rPr>
                <w:rFonts w:ascii="华文楷体" w:eastAsia="华文楷体" w:hAnsi="华文楷体" w:hint="eastAsia"/>
                <w:szCs w:val="21"/>
              </w:rPr>
              <w:t>食用油</w:t>
            </w:r>
          </w:p>
        </w:tc>
        <w:tc>
          <w:tcPr>
            <w:tcW w:w="1678" w:type="dxa"/>
            <w:tcBorders>
              <w:top w:val="single" w:sz="6" w:space="0" w:color="auto"/>
              <w:left w:val="single" w:sz="4" w:space="0" w:color="auto"/>
              <w:bottom w:val="single" w:sz="6" w:space="0" w:color="auto"/>
              <w:right w:val="single" w:sz="4" w:space="0" w:color="auto"/>
            </w:tcBorders>
            <w:vAlign w:val="center"/>
          </w:tcPr>
          <w:p w:rsidR="00B42108" w:rsidRPr="000D5F36" w:rsidRDefault="00B42108" w:rsidP="00C410F8">
            <w:pPr>
              <w:snapToGrid w:val="0"/>
              <w:jc w:val="center"/>
              <w:rPr>
                <w:rFonts w:ascii="黑体" w:eastAsia="黑体" w:hAnsi="黑体"/>
                <w:szCs w:val="21"/>
              </w:rPr>
            </w:pPr>
            <w:r w:rsidRPr="000D5F36">
              <w:rPr>
                <w:rFonts w:ascii="黑体" w:eastAsia="黑体" w:hAnsi="黑体" w:hint="eastAsia"/>
                <w:szCs w:val="21"/>
              </w:rPr>
              <w:t>38</w:t>
            </w:r>
            <w:r>
              <w:rPr>
                <w:rFonts w:ascii="华文楷体" w:eastAsia="华文楷体" w:hAnsi="华文楷体" w:hint="eastAsia"/>
                <w:szCs w:val="21"/>
              </w:rPr>
              <w:t>~</w:t>
            </w:r>
            <w:r w:rsidRPr="000D5F36">
              <w:rPr>
                <w:rFonts w:ascii="黑体" w:eastAsia="黑体" w:hAnsi="黑体" w:hint="eastAsia"/>
                <w:szCs w:val="21"/>
              </w:rPr>
              <w:t>42</w:t>
            </w:r>
          </w:p>
        </w:tc>
        <w:tc>
          <w:tcPr>
            <w:tcW w:w="1582" w:type="dxa"/>
            <w:tcBorders>
              <w:top w:val="single" w:sz="6" w:space="0" w:color="auto"/>
              <w:left w:val="single" w:sz="4" w:space="0" w:color="auto"/>
              <w:bottom w:val="single" w:sz="6" w:space="0" w:color="auto"/>
              <w:right w:val="single" w:sz="4" w:space="0" w:color="auto"/>
            </w:tcBorders>
            <w:vAlign w:val="center"/>
          </w:tcPr>
          <w:p w:rsidR="00B42108" w:rsidRPr="00830B12" w:rsidRDefault="00B42108" w:rsidP="00C410F8">
            <w:pPr>
              <w:snapToGrid w:val="0"/>
              <w:jc w:val="center"/>
              <w:rPr>
                <w:rFonts w:ascii="华文楷体" w:eastAsia="华文楷体" w:hAnsi="华文楷体"/>
                <w:szCs w:val="21"/>
              </w:rPr>
            </w:pPr>
            <w:r w:rsidRPr="00830B12">
              <w:rPr>
                <w:rFonts w:ascii="华文楷体" w:eastAsia="华文楷体" w:hAnsi="华文楷体" w:hint="eastAsia"/>
                <w:szCs w:val="21"/>
              </w:rPr>
              <w:t>汽油</w:t>
            </w:r>
          </w:p>
        </w:tc>
        <w:tc>
          <w:tcPr>
            <w:tcW w:w="1276" w:type="dxa"/>
            <w:tcBorders>
              <w:top w:val="single" w:sz="6" w:space="0" w:color="auto"/>
              <w:left w:val="single" w:sz="4" w:space="0" w:color="auto"/>
              <w:bottom w:val="single" w:sz="6" w:space="0" w:color="auto"/>
              <w:right w:val="single" w:sz="4" w:space="0" w:color="auto"/>
            </w:tcBorders>
            <w:vAlign w:val="center"/>
          </w:tcPr>
          <w:p w:rsidR="00B42108" w:rsidRPr="000D5F36" w:rsidRDefault="00B42108" w:rsidP="00C410F8">
            <w:pPr>
              <w:snapToGrid w:val="0"/>
              <w:jc w:val="center"/>
              <w:rPr>
                <w:rFonts w:ascii="黑体" w:eastAsia="黑体" w:hAnsi="黑体"/>
                <w:szCs w:val="21"/>
              </w:rPr>
            </w:pPr>
            <w:r w:rsidRPr="000D5F36">
              <w:rPr>
                <w:rFonts w:ascii="黑体" w:eastAsia="黑体" w:hAnsi="黑体" w:hint="eastAsia"/>
                <w:szCs w:val="21"/>
              </w:rPr>
              <w:t>43</w:t>
            </w:r>
            <w:r>
              <w:rPr>
                <w:rFonts w:ascii="华文楷体" w:eastAsia="华文楷体" w:hAnsi="华文楷体" w:hint="eastAsia"/>
                <w:szCs w:val="21"/>
              </w:rPr>
              <w:t>~</w:t>
            </w:r>
            <w:r w:rsidRPr="000D5F36">
              <w:rPr>
                <w:rFonts w:ascii="黑体" w:eastAsia="黑体" w:hAnsi="黑体" w:hint="eastAsia"/>
                <w:szCs w:val="21"/>
              </w:rPr>
              <w:t>44</w:t>
            </w:r>
          </w:p>
        </w:tc>
        <w:tc>
          <w:tcPr>
            <w:tcW w:w="1760" w:type="dxa"/>
            <w:tcBorders>
              <w:top w:val="single" w:sz="6" w:space="0" w:color="auto"/>
              <w:left w:val="single" w:sz="4" w:space="0" w:color="auto"/>
              <w:bottom w:val="single" w:sz="6" w:space="0" w:color="auto"/>
              <w:right w:val="single" w:sz="4" w:space="0" w:color="auto"/>
            </w:tcBorders>
            <w:vAlign w:val="center"/>
          </w:tcPr>
          <w:p w:rsidR="00B42108" w:rsidRPr="00830B12" w:rsidRDefault="00B42108" w:rsidP="00C410F8">
            <w:pPr>
              <w:snapToGrid w:val="0"/>
              <w:jc w:val="center"/>
              <w:rPr>
                <w:rFonts w:ascii="华文楷体" w:eastAsia="华文楷体" w:hAnsi="华文楷体"/>
                <w:szCs w:val="21"/>
              </w:rPr>
            </w:pPr>
            <w:r w:rsidRPr="00830B12">
              <w:rPr>
                <w:rFonts w:ascii="华文楷体" w:eastAsia="华文楷体" w:hAnsi="华文楷体" w:hint="eastAsia"/>
                <w:szCs w:val="21"/>
              </w:rPr>
              <w:t>石油</w:t>
            </w:r>
          </w:p>
        </w:tc>
        <w:tc>
          <w:tcPr>
            <w:tcW w:w="1351" w:type="dxa"/>
            <w:tcBorders>
              <w:top w:val="single" w:sz="6" w:space="0" w:color="auto"/>
              <w:left w:val="single" w:sz="4" w:space="0" w:color="auto"/>
              <w:bottom w:val="single" w:sz="6" w:space="0" w:color="auto"/>
              <w:right w:val="single" w:sz="12" w:space="0" w:color="auto"/>
            </w:tcBorders>
            <w:vAlign w:val="center"/>
          </w:tcPr>
          <w:p w:rsidR="00B42108" w:rsidRPr="000D5F36" w:rsidRDefault="00B42108" w:rsidP="00C410F8">
            <w:pPr>
              <w:widowControl/>
              <w:snapToGrid w:val="0"/>
              <w:jc w:val="center"/>
              <w:rPr>
                <w:rFonts w:ascii="黑体" w:eastAsia="黑体" w:hAnsi="黑体"/>
                <w:szCs w:val="21"/>
              </w:rPr>
            </w:pPr>
            <w:r w:rsidRPr="000D5F36">
              <w:rPr>
                <w:rFonts w:ascii="黑体" w:eastAsia="黑体" w:hAnsi="黑体" w:hint="eastAsia"/>
                <w:szCs w:val="21"/>
              </w:rPr>
              <w:t>40</w:t>
            </w:r>
            <w:r>
              <w:rPr>
                <w:rFonts w:ascii="华文楷体" w:eastAsia="华文楷体" w:hAnsi="华文楷体" w:hint="eastAsia"/>
                <w:szCs w:val="21"/>
              </w:rPr>
              <w:t>~</w:t>
            </w:r>
            <w:r w:rsidRPr="000D5F36">
              <w:rPr>
                <w:rFonts w:ascii="黑体" w:eastAsia="黑体" w:hAnsi="黑体" w:hint="eastAsia"/>
                <w:szCs w:val="21"/>
              </w:rPr>
              <w:t>42</w:t>
            </w:r>
          </w:p>
        </w:tc>
      </w:tr>
      <w:tr w:rsidR="00B42108" w:rsidTr="00C410F8">
        <w:trPr>
          <w:cantSplit/>
          <w:trHeight w:val="397"/>
          <w:jc w:val="center"/>
        </w:trPr>
        <w:tc>
          <w:tcPr>
            <w:tcW w:w="1185" w:type="dxa"/>
            <w:tcBorders>
              <w:top w:val="single" w:sz="6" w:space="0" w:color="auto"/>
              <w:left w:val="single" w:sz="4" w:space="0" w:color="auto"/>
              <w:bottom w:val="single" w:sz="4" w:space="0" w:color="auto"/>
              <w:right w:val="single" w:sz="6" w:space="0" w:color="auto"/>
            </w:tcBorders>
            <w:vAlign w:val="center"/>
          </w:tcPr>
          <w:p w:rsidR="00B42108" w:rsidRPr="00830B12" w:rsidRDefault="00B42108" w:rsidP="00C410F8">
            <w:pPr>
              <w:snapToGrid w:val="0"/>
              <w:jc w:val="center"/>
              <w:rPr>
                <w:rFonts w:ascii="华文楷体" w:eastAsia="华文楷体" w:hAnsi="华文楷体"/>
                <w:szCs w:val="21"/>
              </w:rPr>
            </w:pPr>
            <w:r w:rsidRPr="00830B12">
              <w:rPr>
                <w:rFonts w:ascii="华文楷体" w:eastAsia="华文楷体" w:hAnsi="华文楷体" w:hint="eastAsia"/>
                <w:szCs w:val="21"/>
              </w:rPr>
              <w:t>柴油</w:t>
            </w:r>
          </w:p>
        </w:tc>
        <w:tc>
          <w:tcPr>
            <w:tcW w:w="1678" w:type="dxa"/>
            <w:tcBorders>
              <w:top w:val="single" w:sz="6" w:space="0" w:color="auto"/>
              <w:left w:val="single" w:sz="6" w:space="0" w:color="auto"/>
              <w:bottom w:val="single" w:sz="4" w:space="0" w:color="auto"/>
              <w:right w:val="single" w:sz="4" w:space="0" w:color="auto"/>
            </w:tcBorders>
            <w:vAlign w:val="center"/>
          </w:tcPr>
          <w:p w:rsidR="00B42108" w:rsidRPr="000D5F36" w:rsidRDefault="00B42108" w:rsidP="00C410F8">
            <w:pPr>
              <w:widowControl/>
              <w:snapToGrid w:val="0"/>
              <w:jc w:val="center"/>
              <w:rPr>
                <w:rFonts w:ascii="黑体" w:eastAsia="黑体" w:hAnsi="黑体"/>
                <w:szCs w:val="21"/>
              </w:rPr>
            </w:pPr>
            <w:r w:rsidRPr="000D5F36">
              <w:rPr>
                <w:rFonts w:ascii="黑体" w:eastAsia="黑体" w:hAnsi="黑体" w:hint="eastAsia"/>
                <w:szCs w:val="21"/>
              </w:rPr>
              <w:t>40</w:t>
            </w:r>
            <w:r>
              <w:rPr>
                <w:rFonts w:ascii="华文楷体" w:eastAsia="华文楷体" w:hAnsi="华文楷体" w:hint="eastAsia"/>
                <w:szCs w:val="21"/>
              </w:rPr>
              <w:t>~</w:t>
            </w:r>
            <w:r w:rsidRPr="000D5F36">
              <w:rPr>
                <w:rFonts w:ascii="黑体" w:eastAsia="黑体" w:hAnsi="黑体" w:hint="eastAsia"/>
                <w:szCs w:val="21"/>
              </w:rPr>
              <w:t>42</w:t>
            </w:r>
          </w:p>
        </w:tc>
        <w:tc>
          <w:tcPr>
            <w:tcW w:w="1582" w:type="dxa"/>
            <w:tcBorders>
              <w:top w:val="single" w:sz="6" w:space="0" w:color="auto"/>
              <w:left w:val="single" w:sz="4" w:space="0" w:color="auto"/>
              <w:bottom w:val="single" w:sz="4" w:space="0" w:color="auto"/>
              <w:right w:val="single" w:sz="4" w:space="0" w:color="auto"/>
            </w:tcBorders>
            <w:vAlign w:val="center"/>
          </w:tcPr>
          <w:p w:rsidR="00B42108" w:rsidRPr="00830B12" w:rsidRDefault="00B42108" w:rsidP="00C410F8">
            <w:pPr>
              <w:snapToGrid w:val="0"/>
              <w:jc w:val="center"/>
              <w:rPr>
                <w:rFonts w:ascii="华文楷体" w:eastAsia="华文楷体" w:hAnsi="华文楷体"/>
                <w:szCs w:val="21"/>
              </w:rPr>
            </w:pPr>
            <w:r>
              <w:rPr>
                <w:rFonts w:ascii="楷体_GB2312" w:eastAsia="楷体_GB2312" w:hAnsi="宋体" w:hint="eastAsia"/>
                <w:szCs w:val="21"/>
              </w:rPr>
              <w:t>煤焦油</w:t>
            </w:r>
          </w:p>
        </w:tc>
        <w:tc>
          <w:tcPr>
            <w:tcW w:w="1276" w:type="dxa"/>
            <w:tcBorders>
              <w:top w:val="single" w:sz="6" w:space="0" w:color="auto"/>
              <w:left w:val="single" w:sz="4" w:space="0" w:color="auto"/>
              <w:bottom w:val="single" w:sz="4" w:space="0" w:color="auto"/>
              <w:right w:val="single" w:sz="4" w:space="0" w:color="auto"/>
            </w:tcBorders>
            <w:vAlign w:val="center"/>
          </w:tcPr>
          <w:p w:rsidR="00B42108" w:rsidRPr="000D5F36" w:rsidRDefault="00B42108" w:rsidP="00C410F8">
            <w:pPr>
              <w:snapToGrid w:val="0"/>
              <w:jc w:val="center"/>
              <w:rPr>
                <w:rFonts w:ascii="黑体" w:eastAsia="黑体" w:hAnsi="黑体"/>
                <w:szCs w:val="21"/>
              </w:rPr>
            </w:pPr>
            <w:r>
              <w:rPr>
                <w:rFonts w:ascii="黑体" w:eastAsia="黑体" w:hAnsi="黑体" w:hint="eastAsia"/>
                <w:szCs w:val="21"/>
              </w:rPr>
              <w:t>41</w:t>
            </w:r>
            <w:r>
              <w:rPr>
                <w:rFonts w:ascii="华文楷体" w:eastAsia="华文楷体" w:hAnsi="华文楷体" w:hint="eastAsia"/>
                <w:szCs w:val="21"/>
              </w:rPr>
              <w:t>~</w:t>
            </w:r>
            <w:r>
              <w:rPr>
                <w:rFonts w:ascii="黑体" w:eastAsia="黑体" w:hAnsi="黑体" w:hint="eastAsia"/>
                <w:szCs w:val="21"/>
              </w:rPr>
              <w:t>44</w:t>
            </w:r>
          </w:p>
        </w:tc>
        <w:tc>
          <w:tcPr>
            <w:tcW w:w="1760" w:type="dxa"/>
            <w:tcBorders>
              <w:top w:val="single" w:sz="6" w:space="0" w:color="auto"/>
              <w:left w:val="single" w:sz="4" w:space="0" w:color="auto"/>
              <w:bottom w:val="single" w:sz="4" w:space="0" w:color="auto"/>
              <w:right w:val="single" w:sz="4" w:space="0" w:color="auto"/>
            </w:tcBorders>
            <w:vAlign w:val="center"/>
          </w:tcPr>
          <w:p w:rsidR="00B42108" w:rsidRPr="00830B12" w:rsidRDefault="00B42108" w:rsidP="00C410F8">
            <w:pPr>
              <w:widowControl/>
              <w:snapToGrid w:val="0"/>
              <w:jc w:val="center"/>
              <w:rPr>
                <w:rFonts w:ascii="华文楷体" w:eastAsia="华文楷体" w:hAnsi="华文楷体"/>
                <w:szCs w:val="21"/>
              </w:rPr>
            </w:pPr>
            <w:r>
              <w:rPr>
                <w:rFonts w:ascii="楷体_GB2312" w:eastAsia="楷体_GB2312" w:hAnsi="宋体" w:hint="eastAsia"/>
                <w:szCs w:val="21"/>
              </w:rPr>
              <w:t>柴油</w:t>
            </w:r>
          </w:p>
        </w:tc>
        <w:tc>
          <w:tcPr>
            <w:tcW w:w="1351" w:type="dxa"/>
            <w:tcBorders>
              <w:top w:val="single" w:sz="6" w:space="0" w:color="auto"/>
              <w:left w:val="single" w:sz="4" w:space="0" w:color="auto"/>
              <w:bottom w:val="single" w:sz="6" w:space="0" w:color="auto"/>
              <w:right w:val="single" w:sz="12" w:space="0" w:color="auto"/>
            </w:tcBorders>
            <w:vAlign w:val="center"/>
          </w:tcPr>
          <w:p w:rsidR="00B42108" w:rsidRPr="000D5F36" w:rsidRDefault="00B42108" w:rsidP="00C410F8">
            <w:pPr>
              <w:snapToGrid w:val="0"/>
              <w:jc w:val="center"/>
              <w:rPr>
                <w:rFonts w:ascii="黑体" w:eastAsia="黑体" w:hAnsi="黑体"/>
                <w:szCs w:val="21"/>
              </w:rPr>
            </w:pPr>
            <w:r>
              <w:rPr>
                <w:rFonts w:ascii="黑体" w:eastAsia="黑体" w:hAnsi="黑体" w:hint="eastAsia"/>
                <w:szCs w:val="21"/>
              </w:rPr>
              <w:t>41</w:t>
            </w:r>
            <w:r>
              <w:rPr>
                <w:rFonts w:ascii="华文楷体" w:eastAsia="华文楷体" w:hAnsi="华文楷体" w:hint="eastAsia"/>
                <w:szCs w:val="21"/>
              </w:rPr>
              <w:t>~</w:t>
            </w:r>
            <w:r>
              <w:rPr>
                <w:rFonts w:ascii="黑体" w:eastAsia="黑体" w:hAnsi="黑体" w:hint="eastAsia"/>
                <w:szCs w:val="21"/>
              </w:rPr>
              <w:t>44</w:t>
            </w:r>
          </w:p>
        </w:tc>
      </w:tr>
      <w:tr w:rsidR="00B42108" w:rsidTr="00C410F8">
        <w:trPr>
          <w:cantSplit/>
          <w:trHeight w:val="397"/>
          <w:jc w:val="center"/>
        </w:trPr>
        <w:tc>
          <w:tcPr>
            <w:tcW w:w="1185" w:type="dxa"/>
            <w:tcBorders>
              <w:top w:val="single" w:sz="4" w:space="0" w:color="auto"/>
              <w:left w:val="single" w:sz="4" w:space="0" w:color="auto"/>
              <w:bottom w:val="single" w:sz="4" w:space="0" w:color="auto"/>
              <w:right w:val="single" w:sz="6" w:space="0" w:color="auto"/>
            </w:tcBorders>
            <w:vAlign w:val="center"/>
          </w:tcPr>
          <w:p w:rsidR="00B42108" w:rsidRPr="00830B12" w:rsidRDefault="00B42108" w:rsidP="00C410F8">
            <w:pPr>
              <w:snapToGrid w:val="0"/>
              <w:jc w:val="center"/>
              <w:rPr>
                <w:rFonts w:ascii="华文楷体" w:eastAsia="华文楷体" w:hAnsi="华文楷体"/>
                <w:szCs w:val="21"/>
              </w:rPr>
            </w:pPr>
            <w:r>
              <w:rPr>
                <w:rFonts w:ascii="楷体_GB2312" w:eastAsia="楷体_GB2312" w:hAnsi="宋体" w:hint="eastAsia"/>
                <w:szCs w:val="21"/>
              </w:rPr>
              <w:t>酒精</w:t>
            </w:r>
          </w:p>
        </w:tc>
        <w:tc>
          <w:tcPr>
            <w:tcW w:w="1678" w:type="dxa"/>
            <w:tcBorders>
              <w:top w:val="single" w:sz="4" w:space="0" w:color="auto"/>
              <w:left w:val="single" w:sz="6" w:space="0" w:color="auto"/>
              <w:bottom w:val="single" w:sz="4" w:space="0" w:color="auto"/>
              <w:right w:val="single" w:sz="6" w:space="0" w:color="auto"/>
            </w:tcBorders>
            <w:vAlign w:val="center"/>
          </w:tcPr>
          <w:p w:rsidR="00B42108" w:rsidRPr="000D5F36" w:rsidRDefault="00B42108" w:rsidP="00C410F8">
            <w:pPr>
              <w:widowControl/>
              <w:snapToGrid w:val="0"/>
              <w:jc w:val="center"/>
              <w:rPr>
                <w:rFonts w:ascii="黑体" w:eastAsia="黑体" w:hAnsi="黑体"/>
                <w:szCs w:val="21"/>
              </w:rPr>
            </w:pPr>
            <w:r>
              <w:rPr>
                <w:rFonts w:ascii="黑体" w:eastAsia="黑体" w:hAnsi="黑体" w:hint="eastAsia"/>
                <w:szCs w:val="21"/>
              </w:rPr>
              <w:t>26</w:t>
            </w:r>
            <w:r>
              <w:rPr>
                <w:rFonts w:ascii="华文楷体" w:eastAsia="华文楷体" w:hAnsi="华文楷体" w:hint="eastAsia"/>
                <w:szCs w:val="21"/>
              </w:rPr>
              <w:t>~28</w:t>
            </w:r>
          </w:p>
        </w:tc>
        <w:tc>
          <w:tcPr>
            <w:tcW w:w="1582" w:type="dxa"/>
            <w:tcBorders>
              <w:top w:val="single" w:sz="4" w:space="0" w:color="auto"/>
              <w:left w:val="single" w:sz="6" w:space="0" w:color="auto"/>
              <w:bottom w:val="single" w:sz="4" w:space="0" w:color="auto"/>
              <w:right w:val="single" w:sz="6" w:space="0" w:color="auto"/>
            </w:tcBorders>
            <w:vAlign w:val="center"/>
          </w:tcPr>
          <w:p w:rsidR="00B42108" w:rsidRPr="00830B12" w:rsidRDefault="00B42108" w:rsidP="00C410F8">
            <w:pPr>
              <w:snapToGrid w:val="0"/>
              <w:jc w:val="center"/>
              <w:rPr>
                <w:rFonts w:ascii="华文楷体" w:eastAsia="华文楷体" w:hAnsi="华文楷体"/>
                <w:szCs w:val="21"/>
              </w:rPr>
            </w:pPr>
            <w:r>
              <w:rPr>
                <w:rFonts w:ascii="楷体_GB2312" w:eastAsia="楷体_GB2312" w:hAnsi="宋体" w:hint="eastAsia"/>
                <w:szCs w:val="21"/>
              </w:rPr>
              <w:t>苯</w:t>
            </w:r>
          </w:p>
        </w:tc>
        <w:tc>
          <w:tcPr>
            <w:tcW w:w="1276" w:type="dxa"/>
            <w:tcBorders>
              <w:top w:val="single" w:sz="4" w:space="0" w:color="auto"/>
              <w:left w:val="single" w:sz="6" w:space="0" w:color="auto"/>
              <w:bottom w:val="single" w:sz="4" w:space="0" w:color="auto"/>
              <w:right w:val="single" w:sz="6" w:space="0" w:color="auto"/>
            </w:tcBorders>
            <w:vAlign w:val="center"/>
          </w:tcPr>
          <w:p w:rsidR="00B42108" w:rsidRPr="000D5F36" w:rsidRDefault="00B42108" w:rsidP="00C410F8">
            <w:pPr>
              <w:snapToGrid w:val="0"/>
              <w:jc w:val="center"/>
            </w:pPr>
            <w:r>
              <w:rPr>
                <w:rFonts w:hint="eastAsia"/>
              </w:rPr>
              <w:t>40.1</w:t>
            </w:r>
          </w:p>
        </w:tc>
        <w:tc>
          <w:tcPr>
            <w:tcW w:w="1760" w:type="dxa"/>
            <w:tcBorders>
              <w:top w:val="single" w:sz="4" w:space="0" w:color="auto"/>
              <w:left w:val="single" w:sz="6" w:space="0" w:color="auto"/>
              <w:bottom w:val="single" w:sz="4" w:space="0" w:color="auto"/>
              <w:right w:val="single" w:sz="6" w:space="0" w:color="auto"/>
            </w:tcBorders>
            <w:vAlign w:val="center"/>
          </w:tcPr>
          <w:p w:rsidR="00B42108" w:rsidRPr="00830B12" w:rsidRDefault="00B42108" w:rsidP="00C410F8">
            <w:pPr>
              <w:snapToGrid w:val="0"/>
              <w:jc w:val="center"/>
              <w:rPr>
                <w:rFonts w:ascii="华文楷体" w:eastAsia="华文楷体" w:hAnsi="华文楷体"/>
                <w:szCs w:val="21"/>
              </w:rPr>
            </w:pPr>
            <w:r>
              <w:rPr>
                <w:rFonts w:ascii="楷体_GB2312" w:eastAsia="楷体_GB2312" w:hAnsi="宋体" w:hint="eastAsia"/>
                <w:szCs w:val="21"/>
              </w:rPr>
              <w:t>苯甲醇</w:t>
            </w:r>
          </w:p>
        </w:tc>
        <w:tc>
          <w:tcPr>
            <w:tcW w:w="1351" w:type="dxa"/>
            <w:tcBorders>
              <w:top w:val="single" w:sz="6" w:space="0" w:color="auto"/>
              <w:left w:val="single" w:sz="6" w:space="0" w:color="auto"/>
              <w:bottom w:val="single" w:sz="4" w:space="0" w:color="auto"/>
              <w:right w:val="single" w:sz="12" w:space="0" w:color="auto"/>
            </w:tcBorders>
            <w:vAlign w:val="center"/>
          </w:tcPr>
          <w:p w:rsidR="00B42108" w:rsidRPr="000D5F36" w:rsidRDefault="00B42108" w:rsidP="00C410F8">
            <w:pPr>
              <w:widowControl/>
              <w:snapToGrid w:val="0"/>
              <w:jc w:val="center"/>
              <w:rPr>
                <w:rFonts w:ascii="黑体" w:eastAsia="黑体" w:hAnsi="黑体"/>
                <w:szCs w:val="21"/>
              </w:rPr>
            </w:pPr>
            <w:r>
              <w:rPr>
                <w:rFonts w:ascii="黑体" w:eastAsia="黑体" w:hAnsi="黑体" w:hint="eastAsia"/>
                <w:szCs w:val="21"/>
              </w:rPr>
              <w:t>32.9</w:t>
            </w:r>
            <w:r w:rsidRPr="000D5F36">
              <w:rPr>
                <w:rFonts w:ascii="黑体" w:eastAsia="黑体" w:hAnsi="黑体"/>
                <w:szCs w:val="21"/>
              </w:rPr>
              <w:t xml:space="preserve"> </w:t>
            </w:r>
          </w:p>
        </w:tc>
      </w:tr>
      <w:tr w:rsidR="00B42108" w:rsidTr="00C410F8">
        <w:trPr>
          <w:cantSplit/>
          <w:trHeight w:val="313"/>
          <w:jc w:val="center"/>
        </w:trPr>
        <w:tc>
          <w:tcPr>
            <w:tcW w:w="1185" w:type="dxa"/>
            <w:tcBorders>
              <w:top w:val="single" w:sz="4" w:space="0" w:color="auto"/>
              <w:left w:val="single" w:sz="4" w:space="0" w:color="auto"/>
              <w:bottom w:val="single" w:sz="4" w:space="0" w:color="auto"/>
              <w:right w:val="single" w:sz="6" w:space="0" w:color="auto"/>
            </w:tcBorders>
            <w:vAlign w:val="center"/>
          </w:tcPr>
          <w:p w:rsidR="00B42108" w:rsidRPr="00830B12" w:rsidRDefault="00B42108" w:rsidP="00C410F8">
            <w:pPr>
              <w:snapToGrid w:val="0"/>
              <w:jc w:val="center"/>
              <w:rPr>
                <w:rFonts w:ascii="华文楷体" w:eastAsia="华文楷体" w:hAnsi="华文楷体"/>
                <w:szCs w:val="21"/>
              </w:rPr>
            </w:pPr>
            <w:r>
              <w:rPr>
                <w:rFonts w:ascii="楷体_GB2312" w:eastAsia="楷体_GB2312" w:hAnsi="宋体" w:hint="eastAsia"/>
                <w:szCs w:val="21"/>
              </w:rPr>
              <w:t>乙醇</w:t>
            </w:r>
          </w:p>
        </w:tc>
        <w:tc>
          <w:tcPr>
            <w:tcW w:w="1678" w:type="dxa"/>
            <w:tcBorders>
              <w:top w:val="single" w:sz="4" w:space="0" w:color="auto"/>
              <w:left w:val="single" w:sz="6" w:space="0" w:color="auto"/>
              <w:bottom w:val="single" w:sz="4" w:space="0" w:color="auto"/>
              <w:right w:val="single" w:sz="6" w:space="0" w:color="auto"/>
            </w:tcBorders>
            <w:vAlign w:val="center"/>
          </w:tcPr>
          <w:p w:rsidR="00B42108" w:rsidRPr="000D5F36" w:rsidRDefault="00B42108" w:rsidP="00C410F8">
            <w:pPr>
              <w:snapToGrid w:val="0"/>
              <w:jc w:val="center"/>
              <w:rPr>
                <w:rFonts w:ascii="黑体" w:eastAsia="黑体" w:hAnsi="黑体"/>
                <w:szCs w:val="21"/>
              </w:rPr>
            </w:pPr>
            <w:r>
              <w:rPr>
                <w:rFonts w:ascii="黑体" w:eastAsia="黑体" w:hAnsi="黑体" w:hint="eastAsia"/>
                <w:szCs w:val="21"/>
              </w:rPr>
              <w:t>26.8</w:t>
            </w:r>
          </w:p>
        </w:tc>
        <w:tc>
          <w:tcPr>
            <w:tcW w:w="1582" w:type="dxa"/>
            <w:tcBorders>
              <w:top w:val="single" w:sz="4" w:space="0" w:color="auto"/>
              <w:left w:val="single" w:sz="6" w:space="0" w:color="auto"/>
              <w:bottom w:val="single" w:sz="4" w:space="0" w:color="auto"/>
              <w:right w:val="single" w:sz="6" w:space="0" w:color="auto"/>
            </w:tcBorders>
            <w:vAlign w:val="center"/>
          </w:tcPr>
          <w:p w:rsidR="00B42108" w:rsidRPr="00830B12" w:rsidRDefault="00B42108" w:rsidP="00C410F8">
            <w:pPr>
              <w:snapToGrid w:val="0"/>
              <w:jc w:val="center"/>
              <w:rPr>
                <w:rFonts w:ascii="华文楷体" w:eastAsia="华文楷体" w:hAnsi="华文楷体"/>
                <w:szCs w:val="21"/>
              </w:rPr>
            </w:pPr>
            <w:r>
              <w:rPr>
                <w:rFonts w:ascii="楷体_GB2312" w:eastAsia="楷体_GB2312" w:hAnsi="宋体" w:hint="eastAsia"/>
                <w:szCs w:val="21"/>
              </w:rPr>
              <w:t>甲醇</w:t>
            </w:r>
          </w:p>
        </w:tc>
        <w:tc>
          <w:tcPr>
            <w:tcW w:w="1276" w:type="dxa"/>
            <w:tcBorders>
              <w:top w:val="single" w:sz="4" w:space="0" w:color="auto"/>
              <w:left w:val="single" w:sz="6" w:space="0" w:color="auto"/>
              <w:bottom w:val="single" w:sz="4" w:space="0" w:color="auto"/>
              <w:right w:val="single" w:sz="6" w:space="0" w:color="auto"/>
            </w:tcBorders>
            <w:vAlign w:val="center"/>
          </w:tcPr>
          <w:p w:rsidR="00B42108" w:rsidRPr="000D5F36" w:rsidRDefault="00B42108" w:rsidP="00C410F8">
            <w:pPr>
              <w:snapToGrid w:val="0"/>
              <w:jc w:val="center"/>
              <w:rPr>
                <w:rFonts w:ascii="黑体" w:eastAsia="黑体" w:hAnsi="黑体"/>
                <w:szCs w:val="21"/>
              </w:rPr>
            </w:pPr>
            <w:r>
              <w:rPr>
                <w:rFonts w:ascii="黑体" w:eastAsia="黑体" w:hAnsi="黑体" w:hint="eastAsia"/>
                <w:szCs w:val="21"/>
              </w:rPr>
              <w:t>19.9</w:t>
            </w:r>
          </w:p>
        </w:tc>
        <w:tc>
          <w:tcPr>
            <w:tcW w:w="1760" w:type="dxa"/>
            <w:tcBorders>
              <w:top w:val="single" w:sz="4" w:space="0" w:color="auto"/>
              <w:left w:val="single" w:sz="6" w:space="0" w:color="auto"/>
              <w:bottom w:val="single" w:sz="4" w:space="0" w:color="auto"/>
              <w:right w:val="single" w:sz="6" w:space="0" w:color="auto"/>
            </w:tcBorders>
            <w:vAlign w:val="center"/>
          </w:tcPr>
          <w:p w:rsidR="00B42108" w:rsidRPr="00830B12" w:rsidRDefault="00B42108" w:rsidP="00C410F8">
            <w:pPr>
              <w:snapToGrid w:val="0"/>
              <w:jc w:val="center"/>
              <w:rPr>
                <w:rFonts w:ascii="华文楷体" w:eastAsia="华文楷体" w:hAnsi="华文楷体"/>
                <w:szCs w:val="21"/>
              </w:rPr>
            </w:pPr>
            <w:r>
              <w:rPr>
                <w:rFonts w:ascii="楷体_GB2312" w:eastAsia="楷体_GB2312" w:hAnsi="宋体" w:hint="eastAsia"/>
                <w:szCs w:val="21"/>
              </w:rPr>
              <w:t>异丙醇</w:t>
            </w:r>
          </w:p>
        </w:tc>
        <w:tc>
          <w:tcPr>
            <w:tcW w:w="1351" w:type="dxa"/>
            <w:tcBorders>
              <w:top w:val="single" w:sz="4" w:space="0" w:color="auto"/>
              <w:left w:val="single" w:sz="6" w:space="0" w:color="auto"/>
              <w:bottom w:val="single" w:sz="4" w:space="0" w:color="auto"/>
              <w:right w:val="single" w:sz="12" w:space="0" w:color="auto"/>
            </w:tcBorders>
            <w:vAlign w:val="center"/>
          </w:tcPr>
          <w:p w:rsidR="00B42108" w:rsidRPr="000D5F36" w:rsidRDefault="00B42108" w:rsidP="00C410F8">
            <w:pPr>
              <w:widowControl/>
              <w:snapToGrid w:val="0"/>
              <w:jc w:val="center"/>
              <w:rPr>
                <w:rFonts w:ascii="黑体" w:eastAsia="黑体" w:hAnsi="黑体"/>
                <w:szCs w:val="21"/>
              </w:rPr>
            </w:pPr>
            <w:r>
              <w:rPr>
                <w:rFonts w:ascii="黑体" w:eastAsia="黑体" w:hAnsi="黑体" w:hint="eastAsia"/>
                <w:szCs w:val="21"/>
              </w:rPr>
              <w:t>31.4</w:t>
            </w:r>
          </w:p>
        </w:tc>
      </w:tr>
    </w:tbl>
    <w:p w:rsidR="00B42108" w:rsidRDefault="00B42108" w:rsidP="00B42108">
      <w:pPr>
        <w:snapToGrid w:val="0"/>
        <w:rPr>
          <w:rFonts w:ascii="华文楷体" w:eastAsia="华文楷体" w:hAnsi="华文楷体" w:hint="eastAsia"/>
          <w:b/>
          <w:sz w:val="24"/>
        </w:rPr>
      </w:pPr>
    </w:p>
    <w:p w:rsidR="00B42108" w:rsidRDefault="00B42108" w:rsidP="00B42108">
      <w:pPr>
        <w:snapToGrid w:val="0"/>
        <w:rPr>
          <w:rFonts w:ascii="华文楷体" w:eastAsia="华文楷体" w:hAnsi="华文楷体"/>
          <w:sz w:val="24"/>
        </w:rPr>
      </w:pPr>
      <w:bookmarkStart w:id="99" w:name="_Toc357776778"/>
      <w:r>
        <w:rPr>
          <w:rFonts w:ascii="黑体" w:eastAsia="黑体" w:hAnsi="黑体" w:hint="eastAsia"/>
          <w:b/>
          <w:sz w:val="24"/>
        </w:rPr>
        <w:t>Q</w:t>
      </w:r>
      <w:r w:rsidRPr="00AB7345">
        <w:rPr>
          <w:rFonts w:ascii="黑体" w:eastAsia="黑体" w:hAnsi="黑体" w:hint="eastAsia"/>
          <w:b/>
          <w:sz w:val="24"/>
        </w:rPr>
        <w:t>.0.3</w:t>
      </w:r>
      <w:r w:rsidRPr="00D374BB">
        <w:rPr>
          <w:rFonts w:ascii="华文楷体" w:eastAsia="华文楷体" w:hAnsi="华文楷体" w:hint="eastAsia"/>
          <w:b/>
          <w:sz w:val="24"/>
        </w:rPr>
        <w:t>表</w:t>
      </w:r>
      <w:r w:rsidRPr="00236368">
        <w:rPr>
          <w:rFonts w:ascii="黑体" w:eastAsia="黑体" w:hAnsi="黑体" w:hint="eastAsia"/>
          <w:b/>
          <w:sz w:val="24"/>
        </w:rPr>
        <w:t>Q.0.3</w:t>
      </w:r>
      <w:r w:rsidRPr="00D374BB">
        <w:rPr>
          <w:rFonts w:ascii="华文楷体" w:eastAsia="华文楷体" w:hAnsi="华文楷体" w:hint="eastAsia"/>
          <w:b/>
          <w:sz w:val="24"/>
        </w:rPr>
        <w:t>中列出部分液体的燃烧热值。</w:t>
      </w:r>
    </w:p>
    <w:p w:rsidR="00B42108" w:rsidRDefault="00B42108" w:rsidP="00B42108">
      <w:pPr>
        <w:snapToGrid w:val="0"/>
        <w:spacing w:beforeLines="50"/>
        <w:ind w:firstLineChars="200" w:firstLine="480"/>
        <w:rPr>
          <w:rFonts w:ascii="华文楷体" w:eastAsia="华文楷体" w:hAnsi="华文楷体"/>
          <w:b/>
          <w:sz w:val="24"/>
        </w:rPr>
      </w:pPr>
      <w:r>
        <w:rPr>
          <w:rFonts w:ascii="华文楷体" w:eastAsia="华文楷体" w:hAnsi="华文楷体" w:hint="eastAsia"/>
          <w:b/>
          <w:sz w:val="24"/>
        </w:rPr>
        <w:t>表</w:t>
      </w:r>
      <w:r>
        <w:rPr>
          <w:rFonts w:ascii="黑体" w:eastAsia="黑体" w:hAnsi="黑体" w:hint="eastAsia"/>
          <w:b/>
          <w:sz w:val="24"/>
        </w:rPr>
        <w:t>Q</w:t>
      </w:r>
      <w:r w:rsidRPr="00AB7345">
        <w:rPr>
          <w:rFonts w:ascii="黑体" w:eastAsia="黑体" w:hAnsi="黑体" w:hint="eastAsia"/>
          <w:b/>
          <w:sz w:val="24"/>
        </w:rPr>
        <w:t xml:space="preserve">.0.3  </w:t>
      </w:r>
      <w:r>
        <w:rPr>
          <w:rFonts w:ascii="华文楷体" w:eastAsia="华文楷体" w:hAnsi="华文楷体" w:hint="eastAsia"/>
          <w:b/>
          <w:sz w:val="24"/>
        </w:rPr>
        <w:t xml:space="preserve">               部分气体的燃烧热值</w:t>
      </w:r>
      <w:r>
        <w:rPr>
          <w:rFonts w:ascii="华文楷体" w:eastAsia="华文楷体" w:hAnsi="华文楷体" w:hint="eastAsia"/>
          <w:szCs w:val="21"/>
        </w:rPr>
        <w:t>（MJ/kg）</w:t>
      </w:r>
    </w:p>
    <w:tbl>
      <w:tblPr>
        <w:tblW w:w="88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55"/>
        <w:gridCol w:w="1684"/>
        <w:gridCol w:w="1507"/>
        <w:gridCol w:w="1061"/>
        <w:gridCol w:w="2042"/>
        <w:gridCol w:w="1379"/>
      </w:tblGrid>
      <w:tr w:rsidR="00B42108" w:rsidTr="00C410F8">
        <w:trPr>
          <w:cantSplit/>
          <w:trHeight w:val="397"/>
          <w:jc w:val="center"/>
        </w:trPr>
        <w:tc>
          <w:tcPr>
            <w:tcW w:w="1155" w:type="dxa"/>
            <w:tcBorders>
              <w:top w:val="single" w:sz="12" w:space="0" w:color="auto"/>
              <w:left w:val="single" w:sz="12" w:space="0" w:color="auto"/>
              <w:bottom w:val="single" w:sz="6" w:space="0" w:color="auto"/>
              <w:right w:val="single" w:sz="4" w:space="0" w:color="auto"/>
            </w:tcBorders>
            <w:vAlign w:val="center"/>
          </w:tcPr>
          <w:p w:rsidR="00B42108" w:rsidRPr="007725B8" w:rsidRDefault="00B42108" w:rsidP="00C410F8">
            <w:pPr>
              <w:snapToGrid w:val="0"/>
              <w:jc w:val="center"/>
              <w:rPr>
                <w:rFonts w:ascii="华文楷体" w:eastAsia="华文楷体" w:hAnsi="华文楷体"/>
                <w:b/>
                <w:szCs w:val="21"/>
              </w:rPr>
            </w:pPr>
            <w:r w:rsidRPr="007725B8">
              <w:rPr>
                <w:rFonts w:ascii="华文楷体" w:eastAsia="华文楷体" w:hAnsi="华文楷体" w:hint="eastAsia"/>
                <w:b/>
                <w:szCs w:val="21"/>
              </w:rPr>
              <w:t>气体名称</w:t>
            </w:r>
          </w:p>
        </w:tc>
        <w:tc>
          <w:tcPr>
            <w:tcW w:w="1684" w:type="dxa"/>
            <w:tcBorders>
              <w:top w:val="single" w:sz="12" w:space="0" w:color="auto"/>
              <w:left w:val="single" w:sz="4" w:space="0" w:color="auto"/>
              <w:bottom w:val="single" w:sz="6" w:space="0" w:color="auto"/>
              <w:right w:val="single" w:sz="6" w:space="0" w:color="auto"/>
            </w:tcBorders>
            <w:vAlign w:val="center"/>
          </w:tcPr>
          <w:p w:rsidR="00B42108" w:rsidRPr="007725B8" w:rsidRDefault="00B42108" w:rsidP="00C410F8">
            <w:pPr>
              <w:snapToGrid w:val="0"/>
              <w:jc w:val="center"/>
              <w:rPr>
                <w:rFonts w:ascii="华文楷体" w:eastAsia="华文楷体" w:hAnsi="华文楷体"/>
                <w:b/>
                <w:szCs w:val="21"/>
              </w:rPr>
            </w:pPr>
            <w:r w:rsidRPr="007725B8">
              <w:rPr>
                <w:rFonts w:ascii="华文楷体" w:eastAsia="华文楷体" w:hAnsi="华文楷体" w:hint="eastAsia"/>
                <w:b/>
                <w:szCs w:val="21"/>
              </w:rPr>
              <w:t>燃烧热值</w:t>
            </w:r>
          </w:p>
        </w:tc>
        <w:tc>
          <w:tcPr>
            <w:tcW w:w="1507" w:type="dxa"/>
            <w:tcBorders>
              <w:top w:val="single" w:sz="12" w:space="0" w:color="auto"/>
              <w:left w:val="single" w:sz="6" w:space="0" w:color="auto"/>
              <w:bottom w:val="single" w:sz="6" w:space="0" w:color="auto"/>
              <w:right w:val="single" w:sz="6" w:space="0" w:color="auto"/>
            </w:tcBorders>
            <w:vAlign w:val="center"/>
          </w:tcPr>
          <w:p w:rsidR="00B42108" w:rsidRPr="007725B8" w:rsidRDefault="00B42108" w:rsidP="00C410F8">
            <w:pPr>
              <w:snapToGrid w:val="0"/>
              <w:jc w:val="center"/>
              <w:rPr>
                <w:rFonts w:ascii="华文楷体" w:eastAsia="华文楷体" w:hAnsi="华文楷体"/>
                <w:b/>
                <w:szCs w:val="21"/>
              </w:rPr>
            </w:pPr>
            <w:r w:rsidRPr="007725B8">
              <w:rPr>
                <w:rFonts w:ascii="华文楷体" w:eastAsia="华文楷体" w:hAnsi="华文楷体" w:hint="eastAsia"/>
                <w:b/>
                <w:szCs w:val="21"/>
              </w:rPr>
              <w:t>气体名称</w:t>
            </w:r>
          </w:p>
        </w:tc>
        <w:tc>
          <w:tcPr>
            <w:tcW w:w="1061" w:type="dxa"/>
            <w:tcBorders>
              <w:top w:val="single" w:sz="12" w:space="0" w:color="auto"/>
              <w:left w:val="single" w:sz="6" w:space="0" w:color="auto"/>
              <w:bottom w:val="single" w:sz="6" w:space="0" w:color="auto"/>
              <w:right w:val="single" w:sz="4" w:space="0" w:color="auto"/>
            </w:tcBorders>
            <w:vAlign w:val="center"/>
          </w:tcPr>
          <w:p w:rsidR="00B42108" w:rsidRPr="007725B8" w:rsidRDefault="00B42108" w:rsidP="00C410F8">
            <w:pPr>
              <w:snapToGrid w:val="0"/>
              <w:jc w:val="center"/>
              <w:rPr>
                <w:rFonts w:ascii="华文楷体" w:eastAsia="华文楷体" w:hAnsi="华文楷体"/>
                <w:b/>
                <w:szCs w:val="21"/>
              </w:rPr>
            </w:pPr>
            <w:r w:rsidRPr="007725B8">
              <w:rPr>
                <w:rFonts w:ascii="华文楷体" w:eastAsia="华文楷体" w:hAnsi="华文楷体" w:hint="eastAsia"/>
                <w:b/>
                <w:szCs w:val="21"/>
              </w:rPr>
              <w:t>燃烧热值</w:t>
            </w:r>
          </w:p>
        </w:tc>
        <w:tc>
          <w:tcPr>
            <w:tcW w:w="2042" w:type="dxa"/>
            <w:tcBorders>
              <w:top w:val="single" w:sz="12" w:space="0" w:color="auto"/>
              <w:left w:val="single" w:sz="4" w:space="0" w:color="auto"/>
              <w:bottom w:val="single" w:sz="6" w:space="0" w:color="auto"/>
              <w:right w:val="single" w:sz="6" w:space="0" w:color="auto"/>
            </w:tcBorders>
            <w:vAlign w:val="center"/>
          </w:tcPr>
          <w:p w:rsidR="00B42108" w:rsidRPr="007725B8" w:rsidRDefault="00B42108" w:rsidP="00C410F8">
            <w:pPr>
              <w:snapToGrid w:val="0"/>
              <w:jc w:val="center"/>
              <w:rPr>
                <w:rFonts w:ascii="华文楷体" w:eastAsia="华文楷体" w:hAnsi="华文楷体"/>
                <w:b/>
                <w:szCs w:val="21"/>
              </w:rPr>
            </w:pPr>
            <w:r w:rsidRPr="007725B8">
              <w:rPr>
                <w:rFonts w:ascii="华文楷体" w:eastAsia="华文楷体" w:hAnsi="华文楷体" w:hint="eastAsia"/>
                <w:b/>
                <w:szCs w:val="21"/>
              </w:rPr>
              <w:t>气体名称</w:t>
            </w:r>
          </w:p>
        </w:tc>
        <w:tc>
          <w:tcPr>
            <w:tcW w:w="1379" w:type="dxa"/>
            <w:tcBorders>
              <w:top w:val="single" w:sz="12" w:space="0" w:color="auto"/>
              <w:left w:val="single" w:sz="6" w:space="0" w:color="auto"/>
              <w:bottom w:val="single" w:sz="6" w:space="0" w:color="auto"/>
              <w:right w:val="single" w:sz="12" w:space="0" w:color="auto"/>
            </w:tcBorders>
            <w:vAlign w:val="center"/>
          </w:tcPr>
          <w:p w:rsidR="00B42108" w:rsidRPr="007725B8" w:rsidRDefault="00B42108" w:rsidP="00C410F8">
            <w:pPr>
              <w:snapToGrid w:val="0"/>
              <w:jc w:val="center"/>
              <w:rPr>
                <w:rFonts w:ascii="华文楷体" w:eastAsia="华文楷体" w:hAnsi="华文楷体"/>
                <w:b/>
                <w:szCs w:val="21"/>
              </w:rPr>
            </w:pPr>
            <w:r w:rsidRPr="007725B8">
              <w:rPr>
                <w:rFonts w:ascii="华文楷体" w:eastAsia="华文楷体" w:hAnsi="华文楷体" w:hint="eastAsia"/>
                <w:b/>
                <w:szCs w:val="21"/>
              </w:rPr>
              <w:t>燃烧热值</w:t>
            </w:r>
          </w:p>
        </w:tc>
      </w:tr>
      <w:tr w:rsidR="00B42108" w:rsidTr="00C410F8">
        <w:trPr>
          <w:cantSplit/>
          <w:trHeight w:val="397"/>
          <w:jc w:val="center"/>
        </w:trPr>
        <w:tc>
          <w:tcPr>
            <w:tcW w:w="1155" w:type="dxa"/>
            <w:tcBorders>
              <w:top w:val="single" w:sz="6" w:space="0" w:color="auto"/>
              <w:left w:val="single" w:sz="12" w:space="0" w:color="auto"/>
              <w:bottom w:val="single" w:sz="4" w:space="0" w:color="auto"/>
              <w:right w:val="single" w:sz="4"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乙炔</w:t>
            </w:r>
          </w:p>
        </w:tc>
        <w:tc>
          <w:tcPr>
            <w:tcW w:w="1684" w:type="dxa"/>
            <w:tcBorders>
              <w:top w:val="single" w:sz="6" w:space="0" w:color="auto"/>
              <w:left w:val="single" w:sz="4" w:space="0" w:color="auto"/>
              <w:bottom w:val="single" w:sz="4" w:space="0" w:color="auto"/>
              <w:right w:val="single" w:sz="6" w:space="0" w:color="auto"/>
            </w:tcBorders>
            <w:vAlign w:val="center"/>
          </w:tcPr>
          <w:p w:rsidR="00B42108" w:rsidRPr="0069657A" w:rsidRDefault="00B42108" w:rsidP="00C410F8">
            <w:pPr>
              <w:snapToGrid w:val="0"/>
              <w:jc w:val="center"/>
              <w:rPr>
                <w:rFonts w:ascii="黑体" w:eastAsia="黑体" w:hAnsi="黑体"/>
                <w:szCs w:val="21"/>
              </w:rPr>
            </w:pPr>
            <w:r w:rsidRPr="0069657A">
              <w:rPr>
                <w:rFonts w:ascii="黑体" w:eastAsia="黑体" w:hAnsi="黑体" w:hint="eastAsia"/>
                <w:szCs w:val="21"/>
              </w:rPr>
              <w:t>48.2</w:t>
            </w:r>
          </w:p>
        </w:tc>
        <w:tc>
          <w:tcPr>
            <w:tcW w:w="1507" w:type="dxa"/>
            <w:tcBorders>
              <w:top w:val="single" w:sz="6" w:space="0" w:color="auto"/>
              <w:left w:val="single" w:sz="6" w:space="0" w:color="auto"/>
              <w:bottom w:val="single" w:sz="4" w:space="0" w:color="auto"/>
              <w:right w:val="single" w:sz="6"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氰</w:t>
            </w:r>
          </w:p>
        </w:tc>
        <w:tc>
          <w:tcPr>
            <w:tcW w:w="1061" w:type="dxa"/>
            <w:tcBorders>
              <w:top w:val="single" w:sz="6" w:space="0" w:color="auto"/>
              <w:left w:val="single" w:sz="6" w:space="0" w:color="auto"/>
              <w:bottom w:val="single" w:sz="4" w:space="0" w:color="auto"/>
              <w:right w:val="single" w:sz="4" w:space="0" w:color="auto"/>
            </w:tcBorders>
            <w:vAlign w:val="center"/>
          </w:tcPr>
          <w:p w:rsidR="00B42108" w:rsidRPr="0069657A" w:rsidRDefault="00B42108" w:rsidP="00C410F8">
            <w:pPr>
              <w:widowControl/>
              <w:snapToGrid w:val="0"/>
              <w:jc w:val="center"/>
              <w:rPr>
                <w:rFonts w:ascii="黑体" w:eastAsia="黑体" w:hAnsi="黑体"/>
                <w:szCs w:val="21"/>
              </w:rPr>
            </w:pPr>
            <w:r w:rsidRPr="0069657A">
              <w:rPr>
                <w:rFonts w:ascii="黑体" w:eastAsia="黑体" w:hAnsi="黑体" w:hint="eastAsia"/>
                <w:szCs w:val="21"/>
              </w:rPr>
              <w:t>21</w:t>
            </w:r>
          </w:p>
        </w:tc>
        <w:tc>
          <w:tcPr>
            <w:tcW w:w="2042" w:type="dxa"/>
            <w:tcBorders>
              <w:top w:val="single" w:sz="6" w:space="0" w:color="auto"/>
              <w:left w:val="single" w:sz="4" w:space="0" w:color="auto"/>
              <w:bottom w:val="single" w:sz="4" w:space="0" w:color="auto"/>
              <w:right w:val="single" w:sz="6"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一氧化碳</w:t>
            </w:r>
          </w:p>
        </w:tc>
        <w:tc>
          <w:tcPr>
            <w:tcW w:w="1379" w:type="dxa"/>
            <w:tcBorders>
              <w:top w:val="single" w:sz="6" w:space="0" w:color="auto"/>
              <w:left w:val="single" w:sz="6" w:space="0" w:color="auto"/>
              <w:bottom w:val="single" w:sz="6" w:space="0" w:color="auto"/>
              <w:right w:val="single" w:sz="12" w:space="0" w:color="auto"/>
            </w:tcBorders>
            <w:vAlign w:val="center"/>
          </w:tcPr>
          <w:p w:rsidR="00B42108" w:rsidRPr="0069657A" w:rsidRDefault="00B42108" w:rsidP="00C410F8">
            <w:pPr>
              <w:snapToGrid w:val="0"/>
              <w:jc w:val="center"/>
              <w:rPr>
                <w:rFonts w:ascii="黑体" w:eastAsia="黑体" w:hAnsi="黑体"/>
                <w:szCs w:val="21"/>
              </w:rPr>
            </w:pPr>
            <w:r w:rsidRPr="0069657A">
              <w:rPr>
                <w:rFonts w:ascii="黑体" w:eastAsia="黑体" w:hAnsi="黑体" w:hint="eastAsia"/>
                <w:szCs w:val="21"/>
              </w:rPr>
              <w:t>10.1</w:t>
            </w:r>
          </w:p>
        </w:tc>
      </w:tr>
      <w:tr w:rsidR="00B42108" w:rsidTr="00C410F8">
        <w:trPr>
          <w:cantSplit/>
          <w:trHeight w:val="210"/>
          <w:jc w:val="center"/>
        </w:trPr>
        <w:tc>
          <w:tcPr>
            <w:tcW w:w="1155" w:type="dxa"/>
            <w:tcBorders>
              <w:top w:val="single" w:sz="4" w:space="0" w:color="auto"/>
              <w:left w:val="single" w:sz="12" w:space="0" w:color="auto"/>
              <w:bottom w:val="single" w:sz="4" w:space="0" w:color="auto"/>
              <w:right w:val="single" w:sz="4"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氢气</w:t>
            </w:r>
          </w:p>
        </w:tc>
        <w:tc>
          <w:tcPr>
            <w:tcW w:w="1684" w:type="dxa"/>
            <w:tcBorders>
              <w:top w:val="single" w:sz="4" w:space="0" w:color="auto"/>
              <w:left w:val="single" w:sz="4" w:space="0" w:color="auto"/>
              <w:bottom w:val="single" w:sz="4" w:space="0" w:color="auto"/>
              <w:right w:val="single" w:sz="6" w:space="0" w:color="auto"/>
            </w:tcBorders>
            <w:vAlign w:val="center"/>
          </w:tcPr>
          <w:p w:rsidR="00B42108" w:rsidRPr="0069657A" w:rsidRDefault="00B42108" w:rsidP="00C410F8">
            <w:pPr>
              <w:snapToGrid w:val="0"/>
              <w:jc w:val="center"/>
              <w:rPr>
                <w:rFonts w:ascii="黑体" w:eastAsia="黑体" w:hAnsi="黑体"/>
                <w:szCs w:val="21"/>
              </w:rPr>
            </w:pPr>
            <w:r w:rsidRPr="0069657A">
              <w:rPr>
                <w:rFonts w:ascii="黑体" w:eastAsia="黑体" w:hAnsi="黑体" w:hint="eastAsia"/>
                <w:szCs w:val="21"/>
              </w:rPr>
              <w:t>119.7</w:t>
            </w:r>
          </w:p>
        </w:tc>
        <w:tc>
          <w:tcPr>
            <w:tcW w:w="1507" w:type="dxa"/>
            <w:tcBorders>
              <w:top w:val="single" w:sz="4" w:space="0" w:color="auto"/>
              <w:left w:val="single" w:sz="6" w:space="0" w:color="auto"/>
              <w:bottom w:val="single" w:sz="4" w:space="0" w:color="auto"/>
              <w:right w:val="single" w:sz="6"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甲醛</w:t>
            </w:r>
          </w:p>
        </w:tc>
        <w:tc>
          <w:tcPr>
            <w:tcW w:w="1061" w:type="dxa"/>
            <w:tcBorders>
              <w:top w:val="single" w:sz="4" w:space="0" w:color="auto"/>
              <w:left w:val="single" w:sz="6" w:space="0" w:color="auto"/>
              <w:bottom w:val="single" w:sz="4" w:space="0" w:color="auto"/>
              <w:right w:val="single" w:sz="4" w:space="0" w:color="auto"/>
            </w:tcBorders>
            <w:vAlign w:val="center"/>
          </w:tcPr>
          <w:p w:rsidR="00B42108" w:rsidRPr="0069657A" w:rsidRDefault="00B42108" w:rsidP="00C410F8">
            <w:pPr>
              <w:snapToGrid w:val="0"/>
              <w:jc w:val="center"/>
              <w:rPr>
                <w:rFonts w:ascii="黑体" w:eastAsia="黑体" w:hAnsi="黑体"/>
                <w:szCs w:val="21"/>
              </w:rPr>
            </w:pPr>
            <w:r w:rsidRPr="0069657A">
              <w:rPr>
                <w:rFonts w:ascii="黑体" w:eastAsia="黑体" w:hAnsi="黑体" w:hint="eastAsia"/>
                <w:szCs w:val="21"/>
              </w:rPr>
              <w:t>17.3</w:t>
            </w:r>
          </w:p>
        </w:tc>
        <w:tc>
          <w:tcPr>
            <w:tcW w:w="2042" w:type="dxa"/>
            <w:tcBorders>
              <w:top w:val="single" w:sz="4" w:space="0" w:color="auto"/>
              <w:left w:val="single" w:sz="4" w:space="0" w:color="auto"/>
              <w:bottom w:val="single" w:sz="4" w:space="0" w:color="auto"/>
              <w:right w:val="single" w:sz="6"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乙烷</w:t>
            </w:r>
          </w:p>
        </w:tc>
        <w:tc>
          <w:tcPr>
            <w:tcW w:w="1379" w:type="dxa"/>
            <w:tcBorders>
              <w:top w:val="single" w:sz="6" w:space="0" w:color="auto"/>
              <w:left w:val="single" w:sz="6" w:space="0" w:color="auto"/>
              <w:bottom w:val="single" w:sz="4" w:space="0" w:color="auto"/>
              <w:right w:val="single" w:sz="12" w:space="0" w:color="auto"/>
            </w:tcBorders>
            <w:vAlign w:val="center"/>
          </w:tcPr>
          <w:p w:rsidR="00B42108" w:rsidRPr="0069657A" w:rsidRDefault="00B42108" w:rsidP="00C410F8">
            <w:pPr>
              <w:snapToGrid w:val="0"/>
              <w:jc w:val="center"/>
              <w:rPr>
                <w:rFonts w:ascii="黑体" w:eastAsia="黑体" w:hAnsi="黑体"/>
                <w:szCs w:val="21"/>
              </w:rPr>
            </w:pPr>
            <w:r w:rsidRPr="0069657A">
              <w:rPr>
                <w:rFonts w:ascii="黑体" w:eastAsia="黑体" w:hAnsi="黑体" w:hint="eastAsia"/>
                <w:szCs w:val="21"/>
              </w:rPr>
              <w:t>48</w:t>
            </w:r>
          </w:p>
        </w:tc>
      </w:tr>
      <w:tr w:rsidR="00B42108" w:rsidTr="00C410F8">
        <w:trPr>
          <w:cantSplit/>
          <w:trHeight w:val="360"/>
          <w:jc w:val="center"/>
        </w:trPr>
        <w:tc>
          <w:tcPr>
            <w:tcW w:w="1155" w:type="dxa"/>
            <w:tcBorders>
              <w:top w:val="single" w:sz="4" w:space="0" w:color="auto"/>
              <w:left w:val="single" w:sz="12" w:space="0" w:color="auto"/>
              <w:bottom w:val="single" w:sz="4" w:space="0" w:color="auto"/>
              <w:right w:val="single" w:sz="4"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甲烷</w:t>
            </w:r>
          </w:p>
        </w:tc>
        <w:tc>
          <w:tcPr>
            <w:tcW w:w="1684" w:type="dxa"/>
            <w:tcBorders>
              <w:top w:val="single" w:sz="4" w:space="0" w:color="auto"/>
              <w:left w:val="single" w:sz="4" w:space="0" w:color="auto"/>
              <w:bottom w:val="single" w:sz="4" w:space="0" w:color="auto"/>
              <w:right w:val="single" w:sz="6" w:space="0" w:color="auto"/>
            </w:tcBorders>
            <w:vAlign w:val="center"/>
          </w:tcPr>
          <w:p w:rsidR="00B42108" w:rsidRPr="0069657A" w:rsidRDefault="00B42108" w:rsidP="00C410F8">
            <w:pPr>
              <w:widowControl/>
              <w:snapToGrid w:val="0"/>
              <w:jc w:val="center"/>
              <w:rPr>
                <w:rFonts w:ascii="黑体" w:eastAsia="黑体" w:hAnsi="黑体"/>
                <w:szCs w:val="21"/>
              </w:rPr>
            </w:pPr>
            <w:r w:rsidRPr="0069657A">
              <w:rPr>
                <w:rFonts w:ascii="黑体" w:eastAsia="黑体" w:hAnsi="黑体" w:hint="eastAsia"/>
                <w:szCs w:val="21"/>
              </w:rPr>
              <w:t>50</w:t>
            </w:r>
          </w:p>
        </w:tc>
        <w:tc>
          <w:tcPr>
            <w:tcW w:w="1507" w:type="dxa"/>
            <w:tcBorders>
              <w:top w:val="single" w:sz="4" w:space="0" w:color="auto"/>
              <w:left w:val="single" w:sz="6" w:space="0" w:color="auto"/>
              <w:bottom w:val="single" w:sz="4" w:space="0" w:color="auto"/>
              <w:right w:val="single" w:sz="6"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丙烷</w:t>
            </w:r>
          </w:p>
        </w:tc>
        <w:tc>
          <w:tcPr>
            <w:tcW w:w="1061" w:type="dxa"/>
            <w:tcBorders>
              <w:top w:val="single" w:sz="4" w:space="0" w:color="auto"/>
              <w:left w:val="single" w:sz="6" w:space="0" w:color="auto"/>
              <w:bottom w:val="single" w:sz="4" w:space="0" w:color="auto"/>
              <w:right w:val="single" w:sz="4" w:space="0" w:color="auto"/>
            </w:tcBorders>
            <w:vAlign w:val="center"/>
          </w:tcPr>
          <w:p w:rsidR="00B42108" w:rsidRPr="0069657A" w:rsidRDefault="00B42108" w:rsidP="00C410F8">
            <w:pPr>
              <w:widowControl/>
              <w:snapToGrid w:val="0"/>
              <w:jc w:val="center"/>
              <w:rPr>
                <w:rFonts w:ascii="黑体" w:eastAsia="黑体" w:hAnsi="黑体"/>
                <w:szCs w:val="21"/>
              </w:rPr>
            </w:pPr>
            <w:r w:rsidRPr="0069657A">
              <w:rPr>
                <w:rFonts w:ascii="黑体" w:eastAsia="黑体" w:hAnsi="黑体" w:hint="eastAsia"/>
                <w:szCs w:val="21"/>
              </w:rPr>
              <w:t>45.8</w:t>
            </w:r>
          </w:p>
        </w:tc>
        <w:tc>
          <w:tcPr>
            <w:tcW w:w="2042" w:type="dxa"/>
            <w:tcBorders>
              <w:top w:val="single" w:sz="4" w:space="0" w:color="auto"/>
              <w:left w:val="single" w:sz="4" w:space="0" w:color="auto"/>
              <w:bottom w:val="single" w:sz="4" w:space="0" w:color="auto"/>
              <w:right w:val="single" w:sz="6"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乙烯</w:t>
            </w:r>
          </w:p>
        </w:tc>
        <w:tc>
          <w:tcPr>
            <w:tcW w:w="1379" w:type="dxa"/>
            <w:tcBorders>
              <w:top w:val="single" w:sz="4" w:space="0" w:color="auto"/>
              <w:left w:val="single" w:sz="6" w:space="0" w:color="auto"/>
              <w:bottom w:val="single" w:sz="4" w:space="0" w:color="auto"/>
              <w:right w:val="single" w:sz="12" w:space="0" w:color="auto"/>
            </w:tcBorders>
            <w:vAlign w:val="center"/>
          </w:tcPr>
          <w:p w:rsidR="00B42108" w:rsidRPr="0069657A" w:rsidRDefault="00B42108" w:rsidP="00C410F8">
            <w:pPr>
              <w:widowControl/>
              <w:snapToGrid w:val="0"/>
              <w:jc w:val="center"/>
              <w:rPr>
                <w:rFonts w:ascii="黑体" w:eastAsia="黑体" w:hAnsi="黑体"/>
                <w:szCs w:val="21"/>
              </w:rPr>
            </w:pPr>
            <w:r w:rsidRPr="0069657A">
              <w:rPr>
                <w:rFonts w:ascii="黑体" w:eastAsia="黑体" w:hAnsi="黑体" w:hint="eastAsia"/>
                <w:szCs w:val="21"/>
              </w:rPr>
              <w:t>47.1</w:t>
            </w:r>
          </w:p>
        </w:tc>
      </w:tr>
      <w:tr w:rsidR="00B42108" w:rsidTr="00C410F8">
        <w:trPr>
          <w:cantSplit/>
          <w:trHeight w:val="397"/>
          <w:jc w:val="center"/>
        </w:trPr>
        <w:tc>
          <w:tcPr>
            <w:tcW w:w="1155" w:type="dxa"/>
            <w:tcBorders>
              <w:top w:val="single" w:sz="4" w:space="0" w:color="auto"/>
              <w:left w:val="single" w:sz="12" w:space="0" w:color="auto"/>
              <w:bottom w:val="single" w:sz="4" w:space="0" w:color="auto"/>
              <w:right w:val="single" w:sz="4"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丁烷</w:t>
            </w:r>
          </w:p>
        </w:tc>
        <w:tc>
          <w:tcPr>
            <w:tcW w:w="1684" w:type="dxa"/>
            <w:tcBorders>
              <w:top w:val="single" w:sz="4" w:space="0" w:color="auto"/>
              <w:left w:val="single" w:sz="4" w:space="0" w:color="auto"/>
              <w:bottom w:val="single" w:sz="4" w:space="0" w:color="auto"/>
              <w:right w:val="single" w:sz="6" w:space="0" w:color="auto"/>
            </w:tcBorders>
            <w:vAlign w:val="center"/>
          </w:tcPr>
          <w:p w:rsidR="00B42108" w:rsidRPr="0069657A" w:rsidRDefault="00B42108" w:rsidP="00C410F8">
            <w:pPr>
              <w:snapToGrid w:val="0"/>
              <w:jc w:val="center"/>
              <w:rPr>
                <w:rFonts w:ascii="黑体" w:eastAsia="黑体" w:hAnsi="黑体"/>
                <w:szCs w:val="21"/>
              </w:rPr>
            </w:pPr>
            <w:r w:rsidRPr="0069657A">
              <w:rPr>
                <w:rFonts w:ascii="黑体" w:eastAsia="黑体" w:hAnsi="黑体" w:hint="eastAsia"/>
                <w:szCs w:val="21"/>
              </w:rPr>
              <w:t>45.7</w:t>
            </w:r>
          </w:p>
        </w:tc>
        <w:tc>
          <w:tcPr>
            <w:tcW w:w="1507" w:type="dxa"/>
            <w:tcBorders>
              <w:top w:val="single" w:sz="4" w:space="0" w:color="auto"/>
              <w:left w:val="single" w:sz="6" w:space="0" w:color="auto"/>
              <w:bottom w:val="single" w:sz="4" w:space="0" w:color="auto"/>
              <w:right w:val="single" w:sz="6"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丙烯</w:t>
            </w:r>
          </w:p>
        </w:tc>
        <w:tc>
          <w:tcPr>
            <w:tcW w:w="1061" w:type="dxa"/>
            <w:tcBorders>
              <w:top w:val="single" w:sz="4" w:space="0" w:color="auto"/>
              <w:left w:val="single" w:sz="6" w:space="0" w:color="auto"/>
              <w:bottom w:val="single" w:sz="4" w:space="0" w:color="auto"/>
              <w:right w:val="single" w:sz="4" w:space="0" w:color="auto"/>
            </w:tcBorders>
            <w:vAlign w:val="center"/>
          </w:tcPr>
          <w:p w:rsidR="00B42108" w:rsidRPr="0069657A" w:rsidRDefault="00B42108" w:rsidP="00C410F8">
            <w:pPr>
              <w:snapToGrid w:val="0"/>
              <w:jc w:val="center"/>
              <w:rPr>
                <w:rFonts w:ascii="黑体" w:eastAsia="黑体" w:hAnsi="黑体"/>
                <w:szCs w:val="21"/>
              </w:rPr>
            </w:pPr>
            <w:r w:rsidRPr="0069657A">
              <w:rPr>
                <w:rFonts w:ascii="黑体" w:eastAsia="黑体" w:hAnsi="黑体" w:hint="eastAsia"/>
                <w:szCs w:val="21"/>
              </w:rPr>
              <w:t>45.8</w:t>
            </w:r>
          </w:p>
        </w:tc>
        <w:tc>
          <w:tcPr>
            <w:tcW w:w="2042" w:type="dxa"/>
            <w:tcBorders>
              <w:top w:val="single" w:sz="4" w:space="0" w:color="auto"/>
              <w:left w:val="single" w:sz="4" w:space="0" w:color="auto"/>
              <w:bottom w:val="single" w:sz="4" w:space="0" w:color="auto"/>
              <w:right w:val="single" w:sz="6" w:space="0" w:color="auto"/>
            </w:tcBorders>
            <w:vAlign w:val="center"/>
          </w:tcPr>
          <w:p w:rsidR="00B42108" w:rsidRDefault="00B42108" w:rsidP="00C410F8">
            <w:pPr>
              <w:snapToGrid w:val="0"/>
              <w:jc w:val="center"/>
              <w:rPr>
                <w:rFonts w:ascii="华文楷体" w:eastAsia="华文楷体" w:hAnsi="华文楷体"/>
                <w:szCs w:val="21"/>
              </w:rPr>
            </w:pPr>
            <w:r>
              <w:rPr>
                <w:rFonts w:ascii="华文楷体" w:eastAsia="华文楷体" w:hAnsi="华文楷体" w:hint="eastAsia"/>
                <w:szCs w:val="21"/>
              </w:rPr>
              <w:t>----</w:t>
            </w:r>
          </w:p>
        </w:tc>
        <w:tc>
          <w:tcPr>
            <w:tcW w:w="1379" w:type="dxa"/>
            <w:tcBorders>
              <w:top w:val="single" w:sz="4" w:space="0" w:color="auto"/>
              <w:left w:val="single" w:sz="6" w:space="0" w:color="auto"/>
              <w:bottom w:val="single" w:sz="6" w:space="0" w:color="auto"/>
              <w:right w:val="single" w:sz="12" w:space="0" w:color="auto"/>
            </w:tcBorders>
            <w:vAlign w:val="center"/>
          </w:tcPr>
          <w:p w:rsidR="00B42108" w:rsidRDefault="00B42108" w:rsidP="00C410F8">
            <w:pPr>
              <w:widowControl/>
              <w:snapToGrid w:val="0"/>
              <w:jc w:val="center"/>
              <w:rPr>
                <w:rFonts w:ascii="华文楷体" w:eastAsia="华文楷体" w:hAnsi="华文楷体"/>
                <w:szCs w:val="21"/>
              </w:rPr>
            </w:pPr>
            <w:r>
              <w:rPr>
                <w:rFonts w:ascii="华文楷体" w:eastAsia="华文楷体" w:hAnsi="华文楷体" w:hint="eastAsia"/>
                <w:szCs w:val="21"/>
              </w:rPr>
              <w:t>----</w:t>
            </w:r>
          </w:p>
        </w:tc>
      </w:tr>
    </w:tbl>
    <w:p w:rsidR="00B42108" w:rsidRDefault="00B42108" w:rsidP="00B42108">
      <w:pPr>
        <w:snapToGrid w:val="0"/>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Default="00B42108" w:rsidP="00B42108">
      <w:pPr>
        <w:rPr>
          <w:rFonts w:hint="eastAsia"/>
        </w:rPr>
      </w:pPr>
    </w:p>
    <w:p w:rsidR="00B42108" w:rsidRPr="00B84EC4" w:rsidRDefault="00B42108" w:rsidP="00B42108">
      <w:pPr>
        <w:rPr>
          <w:rFonts w:hint="eastAsia"/>
        </w:rPr>
      </w:pPr>
    </w:p>
    <w:p w:rsidR="00B42108" w:rsidRPr="006A27FF" w:rsidRDefault="00B42108" w:rsidP="00B42108">
      <w:pPr>
        <w:pStyle w:val="1"/>
        <w:snapToGrid w:val="0"/>
        <w:spacing w:before="0" w:after="0" w:line="300" w:lineRule="auto"/>
        <w:jc w:val="center"/>
        <w:rPr>
          <w:rFonts w:ascii="华文楷体" w:eastAsia="华文楷体" w:hAnsi="华文楷体" w:hint="eastAsia"/>
          <w:sz w:val="30"/>
          <w:szCs w:val="30"/>
        </w:rPr>
      </w:pPr>
      <w:r w:rsidRPr="006A27FF">
        <w:rPr>
          <w:rFonts w:ascii="华文楷体" w:eastAsia="华文楷体" w:hAnsi="华文楷体" w:hint="eastAsia"/>
          <w:sz w:val="30"/>
          <w:szCs w:val="30"/>
        </w:rPr>
        <w:t>附录</w:t>
      </w:r>
      <w:r>
        <w:rPr>
          <w:rFonts w:ascii="黑体" w:eastAsia="黑体" w:hAnsi="黑体" w:hint="eastAsia"/>
          <w:sz w:val="30"/>
          <w:szCs w:val="30"/>
        </w:rPr>
        <w:t>R</w:t>
      </w:r>
      <w:r w:rsidRPr="006A27FF">
        <w:rPr>
          <w:rFonts w:ascii="华文楷体" w:eastAsia="华文楷体" w:hAnsi="华文楷体" w:hint="eastAsia"/>
          <w:sz w:val="30"/>
          <w:szCs w:val="30"/>
        </w:rPr>
        <w:t xml:space="preserve">  既有建筑改造温室气体排放</w:t>
      </w:r>
      <w:r w:rsidRPr="00530887">
        <w:rPr>
          <w:rFonts w:ascii="华文楷体" w:eastAsia="华文楷体" w:hAnsi="华文楷体" w:hint="eastAsia"/>
          <w:sz w:val="30"/>
          <w:szCs w:val="30"/>
        </w:rPr>
        <w:t>核算</w:t>
      </w:r>
      <w:r w:rsidRPr="006A27FF">
        <w:rPr>
          <w:rFonts w:ascii="华文楷体" w:eastAsia="华文楷体" w:hAnsi="华文楷体" w:hint="eastAsia"/>
          <w:sz w:val="30"/>
          <w:szCs w:val="30"/>
        </w:rPr>
        <w:t>方法</w:t>
      </w:r>
    </w:p>
    <w:bookmarkEnd w:id="99"/>
    <w:p w:rsidR="00B42108" w:rsidRPr="00EC123C" w:rsidRDefault="00B42108" w:rsidP="00B42108">
      <w:pPr>
        <w:snapToGrid w:val="0"/>
        <w:spacing w:beforeLines="50" w:line="300" w:lineRule="auto"/>
        <w:jc w:val="center"/>
        <w:rPr>
          <w:rFonts w:ascii="华文楷体" w:eastAsia="华文楷体" w:hAnsi="华文楷体"/>
          <w:b/>
          <w:sz w:val="28"/>
          <w:szCs w:val="28"/>
          <w:shd w:val="pct15" w:color="auto" w:fill="FFFFFF"/>
        </w:rPr>
      </w:pPr>
      <w:r>
        <w:rPr>
          <w:rFonts w:ascii="黑体" w:eastAsia="黑体" w:hAnsi="黑体" w:hint="eastAsia"/>
          <w:b/>
          <w:sz w:val="28"/>
          <w:szCs w:val="28"/>
        </w:rPr>
        <w:t>R</w:t>
      </w:r>
      <w:r w:rsidRPr="003813F5">
        <w:rPr>
          <w:rFonts w:ascii="黑体" w:eastAsia="黑体" w:hAnsi="黑体" w:hint="eastAsia"/>
          <w:b/>
          <w:sz w:val="28"/>
          <w:szCs w:val="28"/>
        </w:rPr>
        <w:t>.1</w:t>
      </w:r>
      <w:r w:rsidRPr="006A27FF">
        <w:rPr>
          <w:rFonts w:ascii="华文楷体" w:eastAsia="华文楷体" w:hAnsi="华文楷体" w:hint="eastAsia"/>
          <w:b/>
          <w:sz w:val="28"/>
          <w:szCs w:val="28"/>
        </w:rPr>
        <w:t xml:space="preserve">  温室气体排放</w:t>
      </w:r>
      <w:r w:rsidRPr="00AA12B1">
        <w:rPr>
          <w:rFonts w:ascii="华文楷体" w:eastAsia="华文楷体" w:hAnsi="华文楷体" w:hint="eastAsia"/>
          <w:b/>
          <w:color w:val="000000"/>
          <w:sz w:val="28"/>
          <w:szCs w:val="28"/>
        </w:rPr>
        <w:t>核算的类型</w:t>
      </w:r>
    </w:p>
    <w:p w:rsidR="00B42108" w:rsidRPr="00AA12B1" w:rsidRDefault="00B42108" w:rsidP="00B42108">
      <w:pPr>
        <w:snapToGrid w:val="0"/>
        <w:spacing w:line="300" w:lineRule="auto"/>
        <w:rPr>
          <w:rFonts w:ascii="华文楷体" w:eastAsia="华文楷体" w:hAnsi="华文楷体" w:hint="eastAsia"/>
          <w:b/>
          <w:color w:val="000000"/>
          <w:sz w:val="24"/>
        </w:rPr>
      </w:pPr>
      <w:r>
        <w:rPr>
          <w:rFonts w:ascii="黑体" w:eastAsia="黑体" w:hAnsi="黑体" w:hint="eastAsia"/>
          <w:b/>
          <w:sz w:val="24"/>
        </w:rPr>
        <w:t>R</w:t>
      </w:r>
      <w:r w:rsidRPr="00320C56">
        <w:rPr>
          <w:rFonts w:ascii="黑体" w:eastAsia="黑体" w:hAnsi="黑体" w:hint="eastAsia"/>
          <w:b/>
          <w:sz w:val="24"/>
        </w:rPr>
        <w:t>.1.1</w:t>
      </w:r>
      <w:r w:rsidRPr="00AA12B1">
        <w:rPr>
          <w:rFonts w:ascii="华文楷体" w:eastAsia="华文楷体" w:hAnsi="华文楷体" w:hint="eastAsia"/>
          <w:b/>
          <w:color w:val="000000"/>
          <w:sz w:val="24"/>
        </w:rPr>
        <w:t>既有建筑改造温室气体排放的核算应包括二氧化碳、氧化亚氮、甲烷、六氟化硫、氢氟碳化物和全氟化碳等六类温室气体。</w:t>
      </w:r>
    </w:p>
    <w:p w:rsidR="00B42108" w:rsidRPr="00467812" w:rsidRDefault="00B42108" w:rsidP="00B42108">
      <w:pPr>
        <w:snapToGrid w:val="0"/>
        <w:spacing w:line="300" w:lineRule="auto"/>
        <w:rPr>
          <w:rFonts w:ascii="华文楷体" w:eastAsia="华文楷体" w:hAnsi="华文楷体" w:hint="eastAsia"/>
          <w:sz w:val="24"/>
        </w:rPr>
      </w:pPr>
      <w:r w:rsidRPr="00467812">
        <w:rPr>
          <w:rFonts w:ascii="华文楷体" w:eastAsia="华文楷体" w:hAnsi="华文楷体" w:hint="eastAsia"/>
          <w:sz w:val="24"/>
        </w:rPr>
        <w:t>【</w:t>
      </w:r>
      <w:r>
        <w:rPr>
          <w:rFonts w:ascii="华文楷体" w:eastAsia="华文楷体" w:hAnsi="华文楷体" w:hint="eastAsia"/>
          <w:sz w:val="24"/>
        </w:rPr>
        <w:t>这些是</w:t>
      </w:r>
      <w:r w:rsidRPr="00467812">
        <w:rPr>
          <w:rFonts w:ascii="华文楷体" w:eastAsia="华文楷体" w:hAnsi="华文楷体" w:hint="eastAsia"/>
          <w:sz w:val="24"/>
        </w:rPr>
        <w:t>《联合国气候变化框架公约》中所规定的六类造成气候变化的主要温室气体】</w:t>
      </w:r>
    </w:p>
    <w:p w:rsidR="00B42108" w:rsidRPr="00AA12B1" w:rsidRDefault="00B42108" w:rsidP="00B42108">
      <w:pPr>
        <w:snapToGrid w:val="0"/>
        <w:spacing w:beforeLines="50" w:line="300" w:lineRule="auto"/>
        <w:rPr>
          <w:rFonts w:ascii="华文楷体" w:eastAsia="华文楷体" w:hAnsi="华文楷体" w:hint="eastAsia"/>
          <w:color w:val="000000"/>
          <w:sz w:val="24"/>
        </w:rPr>
      </w:pPr>
      <w:r>
        <w:rPr>
          <w:rFonts w:ascii="黑体" w:eastAsia="黑体" w:hAnsi="黑体" w:hint="eastAsia"/>
          <w:b/>
          <w:sz w:val="24"/>
        </w:rPr>
        <w:t>R</w:t>
      </w:r>
      <w:r w:rsidRPr="00320C56">
        <w:rPr>
          <w:rFonts w:ascii="黑体" w:eastAsia="黑体" w:hAnsi="黑体" w:hint="eastAsia"/>
          <w:b/>
          <w:sz w:val="24"/>
        </w:rPr>
        <w:t>.1.2</w:t>
      </w:r>
      <w:r w:rsidRPr="00AA12B1">
        <w:rPr>
          <w:rFonts w:ascii="华文楷体" w:eastAsia="华文楷体" w:hAnsi="华文楷体" w:hint="eastAsia"/>
          <w:b/>
          <w:color w:val="000000"/>
          <w:sz w:val="24"/>
        </w:rPr>
        <w:t>本附录将氧化亚氮、甲烷、六氟化硫、氢氟碳化物和全氟化碳等五类温室气体按表R</w:t>
      </w:r>
      <w:r w:rsidRPr="00AA12B1">
        <w:rPr>
          <w:rFonts w:ascii="黑体" w:eastAsia="黑体" w:hAnsi="黑体" w:hint="eastAsia"/>
          <w:b/>
          <w:color w:val="000000"/>
          <w:sz w:val="24"/>
        </w:rPr>
        <w:t>.1.2</w:t>
      </w:r>
      <w:r w:rsidRPr="00AA12B1">
        <w:rPr>
          <w:rFonts w:ascii="华文楷体" w:eastAsia="华文楷体" w:hAnsi="华文楷体" w:hint="eastAsia"/>
          <w:b/>
          <w:color w:val="000000"/>
          <w:sz w:val="24"/>
        </w:rPr>
        <w:t>的方法折算成相同效应的二氧化碳温室气体潜能。</w:t>
      </w:r>
    </w:p>
    <w:p w:rsidR="00B42108" w:rsidRPr="00467812" w:rsidRDefault="00B42108" w:rsidP="00B42108">
      <w:pPr>
        <w:snapToGrid w:val="0"/>
        <w:spacing w:line="300" w:lineRule="auto"/>
        <w:jc w:val="center"/>
        <w:rPr>
          <w:rFonts w:ascii="华文楷体" w:eastAsia="华文楷体" w:hAnsi="华文楷体" w:cs="宋体" w:hint="eastAsia"/>
          <w:b/>
          <w:bCs/>
          <w:sz w:val="24"/>
        </w:rPr>
      </w:pPr>
      <w:r w:rsidRPr="00467812">
        <w:rPr>
          <w:rFonts w:ascii="华文楷体" w:eastAsia="华文楷体" w:hAnsi="华文楷体" w:cs="宋体" w:hint="eastAsia"/>
          <w:b/>
          <w:bCs/>
          <w:sz w:val="24"/>
        </w:rPr>
        <w:t>表</w:t>
      </w:r>
      <w:r>
        <w:rPr>
          <w:rFonts w:ascii="华文楷体" w:eastAsia="华文楷体" w:hAnsi="华文楷体" w:cs="宋体" w:hint="eastAsia"/>
          <w:b/>
          <w:bCs/>
          <w:sz w:val="24"/>
        </w:rPr>
        <w:t>R</w:t>
      </w:r>
      <w:r w:rsidRPr="00BE2FF6">
        <w:rPr>
          <w:rFonts w:ascii="黑体" w:eastAsia="黑体" w:hAnsi="黑体" w:cs="宋体" w:hint="eastAsia"/>
          <w:b/>
          <w:bCs/>
          <w:sz w:val="24"/>
        </w:rPr>
        <w:t xml:space="preserve">.1.2 </w:t>
      </w:r>
      <w:r w:rsidRPr="00467812">
        <w:rPr>
          <w:rFonts w:ascii="华文楷体" w:eastAsia="华文楷体" w:hAnsi="华文楷体" w:cs="宋体" w:hint="eastAsia"/>
          <w:b/>
          <w:bCs/>
          <w:sz w:val="24"/>
        </w:rPr>
        <w:t xml:space="preserve"> 主要温室气体潜能</w:t>
      </w:r>
      <w:r>
        <w:rPr>
          <w:rFonts w:ascii="华文楷体" w:eastAsia="华文楷体" w:hAnsi="华文楷体" w:cs="宋体" w:hint="eastAsia"/>
          <w:b/>
          <w:bCs/>
          <w:sz w:val="24"/>
        </w:rPr>
        <w:t>的</w:t>
      </w:r>
      <w:r w:rsidRPr="00467812">
        <w:rPr>
          <w:rFonts w:ascii="华文楷体" w:eastAsia="华文楷体" w:hAnsi="华文楷体" w:cs="宋体" w:hint="eastAsia"/>
          <w:b/>
          <w:bCs/>
          <w:sz w:val="24"/>
        </w:rPr>
        <w:t>折算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06"/>
        <w:gridCol w:w="1559"/>
        <w:gridCol w:w="1869"/>
        <w:gridCol w:w="1675"/>
      </w:tblGrid>
      <w:tr w:rsidR="00B42108" w:rsidRPr="00467812" w:rsidTr="00C410F8">
        <w:trPr>
          <w:trHeight w:val="169"/>
          <w:jc w:val="center"/>
        </w:trPr>
        <w:tc>
          <w:tcPr>
            <w:tcW w:w="2806" w:type="dxa"/>
            <w:vMerge w:val="restart"/>
            <w:tcMar>
              <w:top w:w="18" w:type="dxa"/>
              <w:left w:w="18" w:type="dxa"/>
              <w:bottom w:w="0" w:type="dxa"/>
              <w:right w:w="18" w:type="dxa"/>
            </w:tcMar>
            <w:vAlign w:val="center"/>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温室气体名称</w:t>
            </w:r>
          </w:p>
        </w:tc>
        <w:tc>
          <w:tcPr>
            <w:tcW w:w="5103" w:type="dxa"/>
            <w:gridSpan w:val="3"/>
            <w:vAlign w:val="center"/>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温室气体潜能</w:t>
            </w:r>
            <w:r w:rsidRPr="00EC7BBE">
              <w:rPr>
                <w:rFonts w:ascii="黑体" w:eastAsia="黑体" w:hAnsi="黑体" w:hint="eastAsia"/>
                <w:b/>
                <w:sz w:val="24"/>
              </w:rPr>
              <w:t>（t CO</w:t>
            </w:r>
            <w:r w:rsidRPr="00EC7BBE">
              <w:rPr>
                <w:rFonts w:ascii="黑体" w:eastAsia="黑体" w:hAnsi="黑体" w:hint="eastAsia"/>
                <w:b/>
                <w:sz w:val="24"/>
                <w:vertAlign w:val="subscript"/>
              </w:rPr>
              <w:t>2</w:t>
            </w:r>
            <w:r w:rsidRPr="00EC7BBE">
              <w:rPr>
                <w:rFonts w:ascii="黑体" w:eastAsia="黑体" w:hAnsi="黑体" w:hint="eastAsia"/>
                <w:b/>
                <w:sz w:val="24"/>
              </w:rPr>
              <w:t>-eq/t）</w:t>
            </w:r>
          </w:p>
        </w:tc>
      </w:tr>
      <w:tr w:rsidR="00B42108" w:rsidRPr="00467812" w:rsidTr="00C410F8">
        <w:trPr>
          <w:trHeight w:val="169"/>
          <w:jc w:val="center"/>
        </w:trPr>
        <w:tc>
          <w:tcPr>
            <w:tcW w:w="2806" w:type="dxa"/>
            <w:vMerge/>
            <w:tcMar>
              <w:top w:w="18" w:type="dxa"/>
              <w:left w:w="18" w:type="dxa"/>
              <w:bottom w:w="0" w:type="dxa"/>
              <w:right w:w="18" w:type="dxa"/>
            </w:tcMar>
            <w:vAlign w:val="center"/>
          </w:tcPr>
          <w:p w:rsidR="00B42108" w:rsidRPr="00467812" w:rsidRDefault="00B42108" w:rsidP="00C410F8">
            <w:pPr>
              <w:snapToGrid w:val="0"/>
              <w:jc w:val="center"/>
              <w:rPr>
                <w:rFonts w:ascii="华文楷体" w:eastAsia="华文楷体" w:hAnsi="华文楷体" w:hint="eastAsia"/>
                <w:b/>
                <w:sz w:val="24"/>
              </w:rPr>
            </w:pPr>
          </w:p>
        </w:tc>
        <w:tc>
          <w:tcPr>
            <w:tcW w:w="1559" w:type="dxa"/>
            <w:vAlign w:val="center"/>
          </w:tcPr>
          <w:p w:rsidR="00B42108" w:rsidRPr="00467812" w:rsidRDefault="00B42108" w:rsidP="00C410F8">
            <w:pPr>
              <w:snapToGrid w:val="0"/>
              <w:jc w:val="center"/>
              <w:rPr>
                <w:rFonts w:ascii="华文楷体" w:eastAsia="华文楷体" w:hAnsi="华文楷体" w:hint="eastAsia"/>
                <w:b/>
                <w:sz w:val="24"/>
              </w:rPr>
            </w:pPr>
            <w:r w:rsidRPr="001E2D72">
              <w:rPr>
                <w:rFonts w:ascii="黑体" w:eastAsia="黑体" w:hAnsi="黑体" w:hint="eastAsia"/>
                <w:b/>
                <w:sz w:val="24"/>
              </w:rPr>
              <w:t>20</w:t>
            </w:r>
            <w:r w:rsidRPr="00467812">
              <w:rPr>
                <w:rFonts w:ascii="华文楷体" w:eastAsia="华文楷体" w:hAnsi="华文楷体" w:hint="eastAsia"/>
                <w:b/>
                <w:sz w:val="24"/>
              </w:rPr>
              <w:t>年</w:t>
            </w:r>
          </w:p>
        </w:tc>
        <w:tc>
          <w:tcPr>
            <w:tcW w:w="1869" w:type="dxa"/>
            <w:vAlign w:val="center"/>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100年</w:t>
            </w:r>
          </w:p>
        </w:tc>
        <w:tc>
          <w:tcPr>
            <w:tcW w:w="1675" w:type="dxa"/>
            <w:vAlign w:val="center"/>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500年</w:t>
            </w:r>
          </w:p>
        </w:tc>
      </w:tr>
      <w:tr w:rsidR="00B42108" w:rsidRPr="00467812" w:rsidTr="00C410F8">
        <w:trPr>
          <w:jc w:val="center"/>
        </w:trPr>
        <w:tc>
          <w:tcPr>
            <w:tcW w:w="2806" w:type="dxa"/>
            <w:tcMar>
              <w:top w:w="18" w:type="dxa"/>
              <w:left w:w="18" w:type="dxa"/>
              <w:bottom w:w="0" w:type="dxa"/>
              <w:right w:w="18" w:type="dxa"/>
            </w:tcMar>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华文楷体" w:eastAsia="华文楷体" w:hAnsi="华文楷体" w:hint="eastAsia"/>
                <w:b/>
                <w:color w:val="000000"/>
                <w:sz w:val="24"/>
              </w:rPr>
              <w:t xml:space="preserve">二氧化碳  </w:t>
            </w:r>
            <w:r w:rsidRPr="00AA12B1">
              <w:rPr>
                <w:rFonts w:ascii="黑体" w:eastAsia="黑体" w:hAnsi="黑体" w:hint="eastAsia"/>
                <w:b/>
                <w:color w:val="000000"/>
                <w:sz w:val="24"/>
              </w:rPr>
              <w:t>CO</w:t>
            </w:r>
            <w:r w:rsidRPr="00AA12B1">
              <w:rPr>
                <w:rFonts w:ascii="黑体" w:eastAsia="黑体" w:hAnsi="黑体" w:hint="eastAsia"/>
                <w:b/>
                <w:color w:val="000000"/>
                <w:sz w:val="24"/>
                <w:vertAlign w:val="subscript"/>
              </w:rPr>
              <w:t>2</w:t>
            </w:r>
          </w:p>
        </w:tc>
        <w:tc>
          <w:tcPr>
            <w:tcW w:w="155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1</w:t>
            </w:r>
          </w:p>
        </w:tc>
        <w:tc>
          <w:tcPr>
            <w:tcW w:w="186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1</w:t>
            </w:r>
          </w:p>
        </w:tc>
        <w:tc>
          <w:tcPr>
            <w:tcW w:w="1675"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1</w:t>
            </w:r>
          </w:p>
        </w:tc>
      </w:tr>
      <w:tr w:rsidR="00B42108" w:rsidRPr="00467812" w:rsidTr="00C410F8">
        <w:trPr>
          <w:jc w:val="center"/>
        </w:trPr>
        <w:tc>
          <w:tcPr>
            <w:tcW w:w="2806" w:type="dxa"/>
            <w:tcMar>
              <w:top w:w="18" w:type="dxa"/>
              <w:left w:w="18" w:type="dxa"/>
              <w:bottom w:w="0" w:type="dxa"/>
              <w:right w:w="18" w:type="dxa"/>
            </w:tcMar>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华文楷体" w:eastAsia="华文楷体" w:hAnsi="华文楷体" w:hint="eastAsia"/>
                <w:b/>
                <w:color w:val="000000"/>
                <w:sz w:val="24"/>
              </w:rPr>
              <w:t xml:space="preserve">氧化亚氮  </w:t>
            </w:r>
            <w:r w:rsidRPr="00AA12B1">
              <w:rPr>
                <w:rFonts w:ascii="黑体" w:eastAsia="黑体" w:hAnsi="黑体" w:hint="eastAsia"/>
                <w:b/>
                <w:color w:val="000000"/>
                <w:sz w:val="24"/>
              </w:rPr>
              <w:t>N</w:t>
            </w:r>
            <w:r w:rsidRPr="00AA12B1">
              <w:rPr>
                <w:rFonts w:ascii="黑体" w:eastAsia="黑体" w:hAnsi="黑体" w:hint="eastAsia"/>
                <w:b/>
                <w:color w:val="000000"/>
                <w:sz w:val="24"/>
                <w:vertAlign w:val="subscript"/>
              </w:rPr>
              <w:t>2</w:t>
            </w:r>
            <w:r w:rsidRPr="00AA12B1">
              <w:rPr>
                <w:rFonts w:ascii="黑体" w:eastAsia="黑体" w:hAnsi="黑体" w:hint="eastAsia"/>
                <w:b/>
                <w:color w:val="000000"/>
                <w:sz w:val="24"/>
              </w:rPr>
              <w:t>O</w:t>
            </w:r>
          </w:p>
        </w:tc>
        <w:tc>
          <w:tcPr>
            <w:tcW w:w="155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72</w:t>
            </w:r>
          </w:p>
        </w:tc>
        <w:tc>
          <w:tcPr>
            <w:tcW w:w="186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25</w:t>
            </w:r>
          </w:p>
        </w:tc>
        <w:tc>
          <w:tcPr>
            <w:tcW w:w="1675"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7.6</w:t>
            </w:r>
          </w:p>
        </w:tc>
      </w:tr>
      <w:tr w:rsidR="00B42108" w:rsidRPr="00467812" w:rsidTr="00C410F8">
        <w:trPr>
          <w:jc w:val="center"/>
        </w:trPr>
        <w:tc>
          <w:tcPr>
            <w:tcW w:w="2806" w:type="dxa"/>
            <w:tcMar>
              <w:top w:w="18" w:type="dxa"/>
              <w:left w:w="18" w:type="dxa"/>
              <w:bottom w:w="0" w:type="dxa"/>
              <w:right w:w="18" w:type="dxa"/>
            </w:tcMar>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华文楷体" w:eastAsia="华文楷体" w:hAnsi="华文楷体" w:hint="eastAsia"/>
                <w:b/>
                <w:color w:val="000000"/>
                <w:sz w:val="24"/>
              </w:rPr>
              <w:t xml:space="preserve">  甲烷   </w:t>
            </w:r>
            <w:r w:rsidRPr="00AA12B1">
              <w:rPr>
                <w:rFonts w:ascii="黑体" w:eastAsia="黑体" w:hAnsi="黑体" w:hint="eastAsia"/>
                <w:b/>
                <w:color w:val="000000"/>
                <w:sz w:val="24"/>
              </w:rPr>
              <w:t>CH</w:t>
            </w:r>
            <w:r w:rsidRPr="00AA12B1">
              <w:rPr>
                <w:rFonts w:ascii="黑体" w:eastAsia="黑体" w:hAnsi="黑体" w:hint="eastAsia"/>
                <w:b/>
                <w:color w:val="000000"/>
                <w:sz w:val="24"/>
                <w:vertAlign w:val="subscript"/>
              </w:rPr>
              <w:t>4</w:t>
            </w:r>
          </w:p>
        </w:tc>
        <w:tc>
          <w:tcPr>
            <w:tcW w:w="155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289</w:t>
            </w:r>
          </w:p>
        </w:tc>
        <w:tc>
          <w:tcPr>
            <w:tcW w:w="186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298</w:t>
            </w:r>
          </w:p>
        </w:tc>
        <w:tc>
          <w:tcPr>
            <w:tcW w:w="1675"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153</w:t>
            </w:r>
          </w:p>
        </w:tc>
      </w:tr>
      <w:tr w:rsidR="00B42108" w:rsidRPr="00467812" w:rsidTr="00C410F8">
        <w:trPr>
          <w:jc w:val="center"/>
        </w:trPr>
        <w:tc>
          <w:tcPr>
            <w:tcW w:w="2806" w:type="dxa"/>
            <w:tcMar>
              <w:top w:w="18" w:type="dxa"/>
              <w:left w:w="18" w:type="dxa"/>
              <w:bottom w:w="0" w:type="dxa"/>
              <w:right w:w="18" w:type="dxa"/>
            </w:tcMar>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华文楷体" w:eastAsia="华文楷体" w:hAnsi="华文楷体" w:hint="eastAsia"/>
                <w:b/>
                <w:color w:val="000000"/>
                <w:sz w:val="24"/>
              </w:rPr>
              <w:t xml:space="preserve">六氟化硫  </w:t>
            </w:r>
            <w:r w:rsidRPr="00AA12B1">
              <w:rPr>
                <w:rFonts w:ascii="黑体" w:eastAsia="黑体" w:hAnsi="黑体" w:hint="eastAsia"/>
                <w:b/>
                <w:color w:val="000000"/>
                <w:sz w:val="24"/>
              </w:rPr>
              <w:t>SF</w:t>
            </w:r>
            <w:r w:rsidRPr="00AA12B1">
              <w:rPr>
                <w:rFonts w:ascii="黑体" w:eastAsia="黑体" w:hAnsi="黑体" w:hint="eastAsia"/>
                <w:b/>
                <w:color w:val="000000"/>
                <w:sz w:val="24"/>
                <w:vertAlign w:val="subscript"/>
              </w:rPr>
              <w:t>6</w:t>
            </w:r>
          </w:p>
        </w:tc>
        <w:tc>
          <w:tcPr>
            <w:tcW w:w="155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16300</w:t>
            </w:r>
          </w:p>
        </w:tc>
        <w:tc>
          <w:tcPr>
            <w:tcW w:w="186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22800</w:t>
            </w:r>
          </w:p>
        </w:tc>
        <w:tc>
          <w:tcPr>
            <w:tcW w:w="1675"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32600</w:t>
            </w:r>
          </w:p>
        </w:tc>
      </w:tr>
      <w:tr w:rsidR="00B42108" w:rsidRPr="00467812" w:rsidTr="00C410F8">
        <w:trPr>
          <w:jc w:val="center"/>
        </w:trPr>
        <w:tc>
          <w:tcPr>
            <w:tcW w:w="2806" w:type="dxa"/>
            <w:tcMar>
              <w:top w:w="18" w:type="dxa"/>
              <w:left w:w="18" w:type="dxa"/>
              <w:bottom w:w="0" w:type="dxa"/>
              <w:right w:w="18" w:type="dxa"/>
            </w:tcMar>
            <w:vAlign w:val="center"/>
          </w:tcPr>
          <w:p w:rsidR="00B42108" w:rsidRPr="00AA12B1" w:rsidRDefault="00B42108" w:rsidP="00C410F8">
            <w:pPr>
              <w:snapToGrid w:val="0"/>
              <w:ind w:right="397"/>
              <w:rPr>
                <w:rFonts w:ascii="黑体" w:eastAsia="黑体" w:hAnsi="黑体" w:hint="eastAsia"/>
                <w:b/>
                <w:color w:val="000000"/>
                <w:sz w:val="24"/>
              </w:rPr>
            </w:pPr>
            <w:r w:rsidRPr="00AA12B1">
              <w:rPr>
                <w:rFonts w:ascii="华文楷体" w:eastAsia="华文楷体" w:hAnsi="华文楷体" w:hint="eastAsia"/>
                <w:b/>
                <w:color w:val="000000"/>
                <w:sz w:val="24"/>
              </w:rPr>
              <w:t xml:space="preserve">氢氟碳化物  </w:t>
            </w:r>
            <w:r w:rsidRPr="00AA12B1">
              <w:rPr>
                <w:rFonts w:ascii="黑体" w:eastAsia="黑体" w:hAnsi="黑体" w:hint="eastAsia"/>
                <w:b/>
                <w:color w:val="000000"/>
                <w:sz w:val="24"/>
              </w:rPr>
              <w:t>HFC-23</w:t>
            </w:r>
          </w:p>
        </w:tc>
        <w:tc>
          <w:tcPr>
            <w:tcW w:w="155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12000</w:t>
            </w:r>
          </w:p>
        </w:tc>
        <w:tc>
          <w:tcPr>
            <w:tcW w:w="186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14800</w:t>
            </w:r>
          </w:p>
        </w:tc>
        <w:tc>
          <w:tcPr>
            <w:tcW w:w="1675"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12200</w:t>
            </w:r>
          </w:p>
        </w:tc>
      </w:tr>
      <w:tr w:rsidR="00B42108" w:rsidRPr="00467812" w:rsidTr="00C410F8">
        <w:trPr>
          <w:jc w:val="center"/>
        </w:trPr>
        <w:tc>
          <w:tcPr>
            <w:tcW w:w="2806" w:type="dxa"/>
            <w:tcMar>
              <w:top w:w="18" w:type="dxa"/>
              <w:left w:w="18" w:type="dxa"/>
              <w:bottom w:w="0" w:type="dxa"/>
              <w:right w:w="18" w:type="dxa"/>
            </w:tcMar>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华文楷体" w:eastAsia="华文楷体" w:hAnsi="华文楷体" w:hint="eastAsia"/>
                <w:b/>
                <w:color w:val="000000"/>
                <w:sz w:val="24"/>
              </w:rPr>
              <w:t xml:space="preserve">全氟化碳 </w:t>
            </w:r>
            <w:r w:rsidRPr="00AA12B1">
              <w:rPr>
                <w:rFonts w:ascii="黑体" w:eastAsia="黑体" w:hAnsi="黑体" w:hint="eastAsia"/>
                <w:b/>
                <w:color w:val="000000"/>
                <w:sz w:val="24"/>
              </w:rPr>
              <w:t>PFC-14</w:t>
            </w:r>
          </w:p>
        </w:tc>
        <w:tc>
          <w:tcPr>
            <w:tcW w:w="155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5210</w:t>
            </w:r>
          </w:p>
        </w:tc>
        <w:tc>
          <w:tcPr>
            <w:tcW w:w="1869"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7390</w:t>
            </w:r>
          </w:p>
        </w:tc>
        <w:tc>
          <w:tcPr>
            <w:tcW w:w="1675" w:type="dxa"/>
            <w:vAlign w:val="center"/>
          </w:tcPr>
          <w:p w:rsidR="00B42108" w:rsidRPr="00AA12B1" w:rsidRDefault="00B42108" w:rsidP="00C410F8">
            <w:pPr>
              <w:snapToGrid w:val="0"/>
              <w:ind w:right="397"/>
              <w:jc w:val="center"/>
              <w:rPr>
                <w:rFonts w:ascii="黑体" w:eastAsia="黑体" w:hAnsi="黑体" w:hint="eastAsia"/>
                <w:b/>
                <w:color w:val="000000"/>
                <w:sz w:val="24"/>
              </w:rPr>
            </w:pPr>
            <w:r w:rsidRPr="00AA12B1">
              <w:rPr>
                <w:rFonts w:ascii="黑体" w:eastAsia="黑体" w:hAnsi="黑体" w:hint="eastAsia"/>
                <w:b/>
                <w:color w:val="000000"/>
                <w:sz w:val="24"/>
              </w:rPr>
              <w:t>11200</w:t>
            </w:r>
          </w:p>
        </w:tc>
      </w:tr>
    </w:tbl>
    <w:p w:rsidR="00B42108" w:rsidRPr="00AA12B1" w:rsidRDefault="00B42108" w:rsidP="00B42108">
      <w:pPr>
        <w:snapToGrid w:val="0"/>
        <w:spacing w:line="300" w:lineRule="auto"/>
        <w:rPr>
          <w:rFonts w:ascii="华文楷体" w:eastAsia="华文楷体" w:hAnsi="华文楷体" w:hint="eastAsia"/>
          <w:color w:val="000000"/>
          <w:sz w:val="24"/>
        </w:rPr>
      </w:pPr>
      <w:r w:rsidRPr="00AA12B1">
        <w:rPr>
          <w:rFonts w:ascii="华文楷体" w:eastAsia="华文楷体" w:hAnsi="华文楷体" w:hint="eastAsia"/>
          <w:color w:val="000000"/>
          <w:sz w:val="24"/>
        </w:rPr>
        <w:t>【根据IPCC定义的全球变暖潜能（Global Warming Potential, GWP）概念，将各种温室气体按照其温室效应对应于相同效应的二氧化碳温室气体潜能，使用的单位通常为“吨等价二氧化碳”（</w:t>
      </w:r>
      <w:r w:rsidRPr="00AA12B1">
        <w:rPr>
          <w:rFonts w:ascii="黑体" w:eastAsia="黑体" w:hAnsi="黑体" w:hint="eastAsia"/>
          <w:color w:val="000000"/>
          <w:sz w:val="24"/>
        </w:rPr>
        <w:t>t CO</w:t>
      </w:r>
      <w:r w:rsidRPr="00AA12B1">
        <w:rPr>
          <w:rFonts w:ascii="黑体" w:eastAsia="黑体" w:hAnsi="黑体" w:hint="eastAsia"/>
          <w:color w:val="000000"/>
          <w:sz w:val="24"/>
          <w:vertAlign w:val="subscript"/>
        </w:rPr>
        <w:t>2</w:t>
      </w:r>
      <w:r w:rsidRPr="00AA12B1">
        <w:rPr>
          <w:rFonts w:ascii="黑体" w:eastAsia="黑体" w:hAnsi="黑体" w:hint="eastAsia"/>
          <w:color w:val="000000"/>
          <w:sz w:val="24"/>
        </w:rPr>
        <w:t>-eq</w:t>
      </w:r>
      <w:r w:rsidRPr="00AA12B1">
        <w:rPr>
          <w:rFonts w:ascii="华文楷体" w:eastAsia="华文楷体" w:hAnsi="华文楷体" w:hint="eastAsia"/>
          <w:color w:val="000000"/>
          <w:sz w:val="24"/>
        </w:rPr>
        <w:t>）。】</w:t>
      </w:r>
    </w:p>
    <w:p w:rsidR="00B42108" w:rsidRPr="00467812" w:rsidRDefault="00B42108" w:rsidP="00B42108">
      <w:pPr>
        <w:snapToGrid w:val="0"/>
        <w:spacing w:line="300" w:lineRule="auto"/>
        <w:jc w:val="center"/>
        <w:rPr>
          <w:rFonts w:ascii="华文楷体" w:eastAsia="华文楷体" w:hAnsi="华文楷体" w:hint="eastAsia"/>
          <w:b/>
          <w:sz w:val="24"/>
        </w:rPr>
      </w:pPr>
    </w:p>
    <w:p w:rsidR="00B42108" w:rsidRPr="00B305E6" w:rsidRDefault="00B42108" w:rsidP="00B42108">
      <w:pPr>
        <w:snapToGrid w:val="0"/>
        <w:spacing w:line="300" w:lineRule="auto"/>
        <w:jc w:val="center"/>
        <w:rPr>
          <w:rFonts w:ascii="华文楷体" w:eastAsia="华文楷体" w:hAnsi="华文楷体" w:hint="eastAsia"/>
          <w:b/>
          <w:sz w:val="28"/>
          <w:szCs w:val="28"/>
        </w:rPr>
      </w:pPr>
      <w:r>
        <w:rPr>
          <w:rFonts w:ascii="黑体" w:eastAsia="黑体" w:hAnsi="黑体" w:hint="eastAsia"/>
          <w:b/>
          <w:sz w:val="28"/>
          <w:szCs w:val="28"/>
        </w:rPr>
        <w:t>R</w:t>
      </w:r>
      <w:r w:rsidRPr="00542DD5">
        <w:rPr>
          <w:rFonts w:ascii="黑体" w:eastAsia="黑体" w:hAnsi="黑体" w:hint="eastAsia"/>
          <w:b/>
          <w:sz w:val="28"/>
          <w:szCs w:val="28"/>
        </w:rPr>
        <w:t xml:space="preserve">.2 </w:t>
      </w:r>
      <w:r w:rsidRPr="00B305E6">
        <w:rPr>
          <w:rFonts w:ascii="华文楷体" w:eastAsia="华文楷体" w:hAnsi="华文楷体" w:hint="eastAsia"/>
          <w:b/>
          <w:sz w:val="28"/>
          <w:szCs w:val="28"/>
        </w:rPr>
        <w:t>温室气体排放</w:t>
      </w:r>
      <w:r>
        <w:rPr>
          <w:rFonts w:ascii="华文楷体" w:eastAsia="华文楷体" w:hAnsi="华文楷体" w:hint="eastAsia"/>
          <w:b/>
          <w:sz w:val="28"/>
          <w:szCs w:val="28"/>
        </w:rPr>
        <w:t>核算</w:t>
      </w:r>
      <w:r w:rsidRPr="00B305E6">
        <w:rPr>
          <w:rFonts w:ascii="华文楷体" w:eastAsia="华文楷体" w:hAnsi="华文楷体" w:hint="eastAsia"/>
          <w:b/>
          <w:sz w:val="28"/>
          <w:szCs w:val="28"/>
        </w:rPr>
        <w:t>的范围</w:t>
      </w:r>
    </w:p>
    <w:p w:rsidR="00B42108" w:rsidRPr="00467812" w:rsidRDefault="00B42108" w:rsidP="00B42108">
      <w:pPr>
        <w:snapToGrid w:val="0"/>
        <w:spacing w:line="300" w:lineRule="auto"/>
        <w:rPr>
          <w:rFonts w:ascii="华文楷体" w:eastAsia="华文楷体" w:hAnsi="华文楷体" w:hint="eastAsia"/>
          <w:b/>
          <w:sz w:val="24"/>
        </w:rPr>
      </w:pPr>
      <w:r>
        <w:rPr>
          <w:rFonts w:ascii="黑体" w:eastAsia="黑体" w:hAnsi="黑体" w:hint="eastAsia"/>
          <w:b/>
          <w:sz w:val="24"/>
        </w:rPr>
        <w:t>R</w:t>
      </w:r>
      <w:r w:rsidRPr="00D42922">
        <w:rPr>
          <w:rFonts w:ascii="黑体" w:eastAsia="黑体" w:hAnsi="黑体" w:hint="eastAsia"/>
          <w:b/>
          <w:sz w:val="24"/>
        </w:rPr>
        <w:t>.2.1</w:t>
      </w:r>
      <w:r w:rsidRPr="00467812">
        <w:rPr>
          <w:rFonts w:ascii="华文楷体" w:eastAsia="华文楷体" w:hAnsi="华文楷体" w:hint="eastAsia"/>
          <w:b/>
          <w:sz w:val="24"/>
        </w:rPr>
        <w:t>既有建筑改造温室气体排放</w:t>
      </w:r>
      <w:r>
        <w:rPr>
          <w:rFonts w:ascii="华文楷体" w:eastAsia="华文楷体" w:hAnsi="华文楷体" w:hint="eastAsia"/>
          <w:b/>
          <w:sz w:val="24"/>
        </w:rPr>
        <w:t>的核算</w:t>
      </w:r>
      <w:r w:rsidRPr="00467812">
        <w:rPr>
          <w:rFonts w:ascii="华文楷体" w:eastAsia="华文楷体" w:hAnsi="华文楷体" w:hint="eastAsia"/>
          <w:b/>
          <w:sz w:val="24"/>
        </w:rPr>
        <w:t>应包括加固改造工程的温室气体排放和加固改造后运行</w:t>
      </w:r>
      <w:r>
        <w:rPr>
          <w:rFonts w:ascii="华文楷体" w:eastAsia="华文楷体" w:hAnsi="华文楷体" w:hint="eastAsia"/>
          <w:b/>
          <w:sz w:val="24"/>
        </w:rPr>
        <w:t>期间</w:t>
      </w:r>
      <w:r w:rsidRPr="00467812">
        <w:rPr>
          <w:rFonts w:ascii="华文楷体" w:eastAsia="华文楷体" w:hAnsi="华文楷体" w:hint="eastAsia"/>
          <w:b/>
          <w:sz w:val="24"/>
        </w:rPr>
        <w:t>的温室气体排放。</w:t>
      </w:r>
    </w:p>
    <w:p w:rsidR="00B42108" w:rsidRPr="00467812" w:rsidRDefault="00B42108" w:rsidP="00B42108">
      <w:pPr>
        <w:snapToGrid w:val="0"/>
        <w:spacing w:beforeLines="50" w:line="300" w:lineRule="auto"/>
        <w:rPr>
          <w:rFonts w:ascii="华文楷体" w:eastAsia="华文楷体" w:hAnsi="华文楷体" w:hint="eastAsia"/>
          <w:b/>
          <w:sz w:val="24"/>
        </w:rPr>
      </w:pPr>
      <w:r>
        <w:rPr>
          <w:rFonts w:ascii="黑体" w:eastAsia="黑体" w:hAnsi="黑体" w:hint="eastAsia"/>
          <w:b/>
          <w:sz w:val="24"/>
        </w:rPr>
        <w:t>R</w:t>
      </w:r>
      <w:r w:rsidRPr="00E0673A">
        <w:rPr>
          <w:rFonts w:ascii="黑体" w:eastAsia="黑体" w:hAnsi="黑体" w:hint="eastAsia"/>
          <w:b/>
          <w:sz w:val="24"/>
        </w:rPr>
        <w:t>.2.2</w:t>
      </w:r>
      <w:r w:rsidRPr="00467812">
        <w:rPr>
          <w:rFonts w:ascii="华文楷体" w:eastAsia="华文楷体" w:hAnsi="华文楷体" w:hint="eastAsia"/>
          <w:b/>
          <w:sz w:val="24"/>
        </w:rPr>
        <w:t xml:space="preserve"> 既有建筑加固改造工程温室气体排放的</w:t>
      </w:r>
      <w:r>
        <w:rPr>
          <w:rFonts w:ascii="华文楷体" w:eastAsia="华文楷体" w:hAnsi="华文楷体" w:hint="eastAsia"/>
          <w:b/>
          <w:sz w:val="24"/>
        </w:rPr>
        <w:t>核算</w:t>
      </w:r>
      <w:r w:rsidRPr="00467812">
        <w:rPr>
          <w:rFonts w:ascii="华文楷体" w:eastAsia="华文楷体" w:hAnsi="华文楷体" w:hint="eastAsia"/>
          <w:b/>
          <w:sz w:val="24"/>
        </w:rPr>
        <w:t>应包括下列项目：</w:t>
      </w:r>
    </w:p>
    <w:p w:rsidR="00B42108" w:rsidRPr="00467812" w:rsidRDefault="00B42108" w:rsidP="00B42108">
      <w:pPr>
        <w:snapToGrid w:val="0"/>
        <w:spacing w:line="300" w:lineRule="auto"/>
        <w:ind w:firstLineChars="200" w:firstLine="482"/>
        <w:rPr>
          <w:rFonts w:ascii="华文楷体" w:eastAsia="华文楷体" w:hAnsi="华文楷体" w:hint="eastAsia"/>
          <w:b/>
          <w:sz w:val="24"/>
        </w:rPr>
      </w:pPr>
      <w:r w:rsidRPr="00BC51A1">
        <w:rPr>
          <w:rFonts w:ascii="黑体" w:eastAsia="黑体" w:hAnsi="黑体" w:hint="eastAsia"/>
          <w:b/>
          <w:sz w:val="24"/>
        </w:rPr>
        <w:t>1</w:t>
      </w:r>
      <w:r w:rsidRPr="00467812">
        <w:rPr>
          <w:rFonts w:ascii="华文楷体" w:eastAsia="华文楷体" w:hAnsi="华文楷体" w:hint="eastAsia"/>
          <w:b/>
          <w:sz w:val="24"/>
        </w:rPr>
        <w:t>机械</w:t>
      </w:r>
      <w:r>
        <w:rPr>
          <w:rFonts w:ascii="华文楷体" w:eastAsia="华文楷体" w:hAnsi="华文楷体" w:hint="eastAsia"/>
          <w:b/>
          <w:sz w:val="24"/>
        </w:rPr>
        <w:t>和</w:t>
      </w:r>
      <w:r w:rsidRPr="00467812">
        <w:rPr>
          <w:rFonts w:ascii="华文楷体" w:eastAsia="华文楷体" w:hAnsi="华文楷体" w:hint="eastAsia"/>
          <w:b/>
          <w:sz w:val="24"/>
        </w:rPr>
        <w:t>工具</w:t>
      </w:r>
      <w:r>
        <w:rPr>
          <w:rFonts w:ascii="华文楷体" w:eastAsia="华文楷体" w:hAnsi="华文楷体" w:hint="eastAsia"/>
          <w:b/>
          <w:sz w:val="24"/>
        </w:rPr>
        <w:t>等</w:t>
      </w:r>
      <w:r w:rsidRPr="00467812">
        <w:rPr>
          <w:rFonts w:ascii="华文楷体" w:eastAsia="华文楷体" w:hAnsi="华文楷体" w:hint="eastAsia"/>
          <w:b/>
          <w:sz w:val="24"/>
        </w:rPr>
        <w:t>消耗</w:t>
      </w:r>
      <w:r>
        <w:rPr>
          <w:rFonts w:ascii="华文楷体" w:eastAsia="华文楷体" w:hAnsi="华文楷体" w:hint="eastAsia"/>
          <w:b/>
          <w:sz w:val="24"/>
        </w:rPr>
        <w:t>的</w:t>
      </w:r>
      <w:r w:rsidRPr="00467812">
        <w:rPr>
          <w:rFonts w:ascii="华文楷体" w:eastAsia="华文楷体" w:hAnsi="华文楷体" w:hint="eastAsia"/>
          <w:b/>
          <w:sz w:val="24"/>
        </w:rPr>
        <w:t>电力</w:t>
      </w:r>
      <w:r>
        <w:rPr>
          <w:rFonts w:ascii="华文楷体" w:eastAsia="华文楷体" w:hAnsi="华文楷体" w:hint="eastAsia"/>
          <w:b/>
          <w:sz w:val="24"/>
        </w:rPr>
        <w:t>、</w:t>
      </w:r>
      <w:r w:rsidRPr="00467812">
        <w:rPr>
          <w:rFonts w:ascii="华文楷体" w:eastAsia="华文楷体" w:hAnsi="华文楷体" w:hint="eastAsia"/>
          <w:b/>
          <w:sz w:val="24"/>
        </w:rPr>
        <w:t>化石能源</w:t>
      </w:r>
      <w:r>
        <w:rPr>
          <w:rFonts w:ascii="华文楷体" w:eastAsia="华文楷体" w:hAnsi="华文楷体" w:hint="eastAsia"/>
          <w:b/>
          <w:sz w:val="24"/>
        </w:rPr>
        <w:t>和水等资源</w:t>
      </w:r>
      <w:r w:rsidRPr="00467812">
        <w:rPr>
          <w:rFonts w:ascii="华文楷体" w:eastAsia="华文楷体" w:hAnsi="华文楷体" w:hint="eastAsia"/>
          <w:b/>
          <w:sz w:val="24"/>
        </w:rPr>
        <w:t>产生的温室气体；</w:t>
      </w:r>
    </w:p>
    <w:p w:rsidR="00B42108" w:rsidRPr="00467812" w:rsidRDefault="00B42108" w:rsidP="00B42108">
      <w:pPr>
        <w:snapToGrid w:val="0"/>
        <w:spacing w:line="300" w:lineRule="auto"/>
        <w:ind w:firstLineChars="200" w:firstLine="482"/>
        <w:rPr>
          <w:rFonts w:ascii="华文楷体" w:eastAsia="华文楷体" w:hAnsi="华文楷体" w:hint="eastAsia"/>
          <w:b/>
          <w:sz w:val="24"/>
        </w:rPr>
      </w:pPr>
      <w:r w:rsidRPr="00346D83">
        <w:rPr>
          <w:rFonts w:ascii="黑体" w:eastAsia="黑体" w:hAnsi="黑体" w:hint="eastAsia"/>
          <w:b/>
          <w:sz w:val="24"/>
        </w:rPr>
        <w:t>2</w:t>
      </w:r>
      <w:r w:rsidRPr="00467812">
        <w:rPr>
          <w:rFonts w:ascii="华文楷体" w:eastAsia="华文楷体" w:hAnsi="华文楷体" w:hint="eastAsia"/>
          <w:b/>
          <w:sz w:val="24"/>
        </w:rPr>
        <w:t>加固改造工程消耗水产生的温室气体；</w:t>
      </w:r>
    </w:p>
    <w:p w:rsidR="00B42108" w:rsidRPr="00467812" w:rsidRDefault="00B42108" w:rsidP="00B42108">
      <w:pPr>
        <w:snapToGrid w:val="0"/>
        <w:spacing w:line="300" w:lineRule="auto"/>
        <w:ind w:firstLineChars="200" w:firstLine="482"/>
        <w:rPr>
          <w:rFonts w:ascii="华文楷体" w:eastAsia="华文楷体" w:hAnsi="华文楷体" w:hint="eastAsia"/>
          <w:b/>
          <w:sz w:val="24"/>
        </w:rPr>
      </w:pPr>
      <w:r w:rsidRPr="003746A3">
        <w:rPr>
          <w:rFonts w:ascii="黑体" w:eastAsia="黑体" w:hAnsi="黑体" w:hint="eastAsia"/>
          <w:b/>
          <w:sz w:val="24"/>
        </w:rPr>
        <w:lastRenderedPageBreak/>
        <w:t>3</w:t>
      </w:r>
      <w:r>
        <w:rPr>
          <w:rFonts w:ascii="华文楷体" w:eastAsia="华文楷体" w:hAnsi="华文楷体" w:hint="eastAsia"/>
          <w:b/>
          <w:sz w:val="24"/>
        </w:rPr>
        <w:t>加固改造材料、制品和废弃物运输消耗化石能源产生的温室气体；</w:t>
      </w:r>
    </w:p>
    <w:p w:rsidR="00B42108" w:rsidRPr="00467812" w:rsidRDefault="00B42108" w:rsidP="00B42108">
      <w:pPr>
        <w:snapToGrid w:val="0"/>
        <w:spacing w:line="300" w:lineRule="auto"/>
        <w:ind w:firstLineChars="200" w:firstLine="482"/>
        <w:rPr>
          <w:rFonts w:ascii="华文楷体" w:eastAsia="华文楷体" w:hAnsi="华文楷体" w:hint="eastAsia"/>
          <w:b/>
          <w:sz w:val="24"/>
        </w:rPr>
      </w:pPr>
      <w:r w:rsidRPr="003746A3">
        <w:rPr>
          <w:rFonts w:ascii="黑体" w:eastAsia="黑体" w:hAnsi="黑体" w:hint="eastAsia"/>
          <w:b/>
          <w:sz w:val="24"/>
        </w:rPr>
        <w:t>4</w:t>
      </w:r>
      <w:r w:rsidRPr="00467812">
        <w:rPr>
          <w:rFonts w:ascii="华文楷体" w:eastAsia="华文楷体" w:hAnsi="华文楷体" w:hint="eastAsia"/>
          <w:b/>
          <w:sz w:val="24"/>
        </w:rPr>
        <w:t>现场人员办公设施消耗电力、化石能源</w:t>
      </w:r>
      <w:r>
        <w:rPr>
          <w:rFonts w:ascii="华文楷体" w:eastAsia="华文楷体" w:hAnsi="华文楷体" w:hint="eastAsia"/>
          <w:b/>
          <w:sz w:val="24"/>
        </w:rPr>
        <w:t>和</w:t>
      </w:r>
      <w:r w:rsidRPr="00467812">
        <w:rPr>
          <w:rFonts w:ascii="华文楷体" w:eastAsia="华文楷体" w:hAnsi="华文楷体" w:hint="eastAsia"/>
          <w:b/>
          <w:sz w:val="24"/>
        </w:rPr>
        <w:t>水</w:t>
      </w:r>
      <w:r>
        <w:rPr>
          <w:rFonts w:ascii="华文楷体" w:eastAsia="华文楷体" w:hAnsi="华文楷体" w:hint="eastAsia"/>
          <w:b/>
          <w:sz w:val="24"/>
        </w:rPr>
        <w:t>等资源</w:t>
      </w:r>
      <w:r w:rsidRPr="00467812">
        <w:rPr>
          <w:rFonts w:ascii="华文楷体" w:eastAsia="华文楷体" w:hAnsi="华文楷体" w:hint="eastAsia"/>
          <w:b/>
          <w:sz w:val="24"/>
        </w:rPr>
        <w:t>产生的温室气体；</w:t>
      </w:r>
    </w:p>
    <w:p w:rsidR="00B42108" w:rsidRPr="00467812" w:rsidRDefault="00B42108" w:rsidP="00B42108">
      <w:pPr>
        <w:snapToGrid w:val="0"/>
        <w:spacing w:line="300" w:lineRule="auto"/>
        <w:ind w:firstLineChars="200" w:firstLine="482"/>
        <w:rPr>
          <w:rFonts w:ascii="华文楷体" w:eastAsia="华文楷体" w:hAnsi="华文楷体" w:hint="eastAsia"/>
          <w:b/>
          <w:sz w:val="24"/>
        </w:rPr>
      </w:pPr>
      <w:r w:rsidRPr="003746A3">
        <w:rPr>
          <w:rFonts w:ascii="黑体" w:eastAsia="黑体" w:hAnsi="黑体" w:hint="eastAsia"/>
          <w:b/>
          <w:sz w:val="24"/>
        </w:rPr>
        <w:t>5</w:t>
      </w:r>
      <w:r>
        <w:rPr>
          <w:rFonts w:ascii="华文楷体" w:eastAsia="华文楷体" w:hAnsi="华文楷体" w:hint="eastAsia"/>
          <w:b/>
          <w:sz w:val="24"/>
        </w:rPr>
        <w:t>加固改造</w:t>
      </w:r>
      <w:r w:rsidRPr="00467812">
        <w:rPr>
          <w:rFonts w:ascii="华文楷体" w:eastAsia="华文楷体" w:hAnsi="华文楷体" w:hint="eastAsia"/>
          <w:b/>
          <w:sz w:val="24"/>
        </w:rPr>
        <w:t>使用的材料、</w:t>
      </w:r>
      <w:r>
        <w:rPr>
          <w:rFonts w:ascii="华文楷体" w:eastAsia="华文楷体" w:hAnsi="华文楷体" w:hint="eastAsia"/>
          <w:b/>
          <w:sz w:val="24"/>
        </w:rPr>
        <w:t>制品</w:t>
      </w:r>
      <w:r w:rsidRPr="00467812">
        <w:rPr>
          <w:rFonts w:ascii="华文楷体" w:eastAsia="华文楷体" w:hAnsi="华文楷体" w:hint="eastAsia"/>
          <w:b/>
          <w:sz w:val="24"/>
        </w:rPr>
        <w:t>物化的温室气体；</w:t>
      </w:r>
    </w:p>
    <w:p w:rsidR="00B42108" w:rsidRDefault="00B42108" w:rsidP="00B42108">
      <w:pPr>
        <w:snapToGrid w:val="0"/>
        <w:spacing w:line="300" w:lineRule="auto"/>
        <w:ind w:firstLineChars="200" w:firstLine="482"/>
        <w:rPr>
          <w:rFonts w:ascii="华文楷体" w:eastAsia="华文楷体" w:hAnsi="华文楷体" w:hint="eastAsia"/>
          <w:b/>
          <w:sz w:val="24"/>
        </w:rPr>
      </w:pPr>
      <w:r w:rsidRPr="000D3D25">
        <w:rPr>
          <w:rFonts w:ascii="黑体" w:eastAsia="黑体" w:hAnsi="黑体" w:hint="eastAsia"/>
          <w:b/>
          <w:sz w:val="24"/>
        </w:rPr>
        <w:t>6</w:t>
      </w:r>
      <w:r w:rsidRPr="009B4274">
        <w:rPr>
          <w:rFonts w:ascii="华文楷体" w:eastAsia="华文楷体" w:hAnsi="华文楷体" w:hint="eastAsia"/>
          <w:b/>
          <w:sz w:val="24"/>
        </w:rPr>
        <w:t>增设和</w:t>
      </w:r>
      <w:r w:rsidRPr="00467812">
        <w:rPr>
          <w:rFonts w:ascii="华文楷体" w:eastAsia="华文楷体" w:hAnsi="华文楷体" w:hint="eastAsia"/>
          <w:b/>
          <w:sz w:val="24"/>
        </w:rPr>
        <w:t>替换的各种设备</w:t>
      </w:r>
      <w:r>
        <w:rPr>
          <w:rFonts w:ascii="华文楷体" w:eastAsia="华文楷体" w:hAnsi="华文楷体" w:hint="eastAsia"/>
          <w:b/>
          <w:sz w:val="24"/>
        </w:rPr>
        <w:t>设施</w:t>
      </w:r>
      <w:r w:rsidRPr="00467812">
        <w:rPr>
          <w:rFonts w:ascii="华文楷体" w:eastAsia="华文楷体" w:hAnsi="华文楷体" w:hint="eastAsia"/>
          <w:b/>
          <w:sz w:val="24"/>
        </w:rPr>
        <w:t>物化的温室气体。</w:t>
      </w:r>
    </w:p>
    <w:p w:rsidR="00B42108" w:rsidRPr="00875E10" w:rsidRDefault="00B42108" w:rsidP="00B42108">
      <w:pPr>
        <w:snapToGrid w:val="0"/>
        <w:spacing w:line="300" w:lineRule="auto"/>
        <w:rPr>
          <w:rFonts w:ascii="华文楷体" w:eastAsia="华文楷体" w:hAnsi="华文楷体" w:hint="eastAsia"/>
          <w:sz w:val="24"/>
        </w:rPr>
      </w:pPr>
      <w:r w:rsidRPr="00875E10">
        <w:rPr>
          <w:rFonts w:ascii="华文楷体" w:eastAsia="华文楷体" w:hAnsi="华文楷体" w:hint="eastAsia"/>
          <w:sz w:val="24"/>
        </w:rPr>
        <w:t>【</w:t>
      </w:r>
      <w:r>
        <w:rPr>
          <w:rFonts w:ascii="华文楷体" w:eastAsia="华文楷体" w:hAnsi="华文楷体" w:hint="eastAsia"/>
          <w:sz w:val="24"/>
        </w:rPr>
        <w:t>本条规定的核算项目可分成两大类，第一类为加固改造活动直接消耗的资源产生的温室气体；第二类为生产加固改造工程所用材料、制品和设备等物化的温室气体，也就是生产和制作材料、制品和设备消耗的资源所产生的温室气体。</w:t>
      </w:r>
      <w:r w:rsidRPr="00875E10">
        <w:rPr>
          <w:rFonts w:ascii="华文楷体" w:eastAsia="华文楷体" w:hAnsi="华文楷体" w:hint="eastAsia"/>
          <w:sz w:val="24"/>
        </w:rPr>
        <w:t>本条第6款的“替换的设备设施”不包括被替换的</w:t>
      </w:r>
      <w:r>
        <w:rPr>
          <w:rFonts w:ascii="华文楷体" w:eastAsia="华文楷体" w:hAnsi="华文楷体" w:hint="eastAsia"/>
          <w:sz w:val="24"/>
        </w:rPr>
        <w:t>既有建筑原有</w:t>
      </w:r>
      <w:r w:rsidRPr="00875E10">
        <w:rPr>
          <w:rFonts w:ascii="华文楷体" w:eastAsia="华文楷体" w:hAnsi="华文楷体" w:hint="eastAsia"/>
          <w:sz w:val="24"/>
        </w:rPr>
        <w:t>设备设施</w:t>
      </w:r>
      <w:r>
        <w:rPr>
          <w:rFonts w:ascii="华文楷体" w:eastAsia="华文楷体" w:hAnsi="华文楷体" w:hint="eastAsia"/>
          <w:sz w:val="24"/>
        </w:rPr>
        <w:t>。</w:t>
      </w:r>
      <w:r w:rsidRPr="00875E10">
        <w:rPr>
          <w:rFonts w:ascii="华文楷体" w:eastAsia="华文楷体" w:hAnsi="华文楷体" w:hint="eastAsia"/>
          <w:sz w:val="24"/>
        </w:rPr>
        <w:t>】</w:t>
      </w:r>
    </w:p>
    <w:p w:rsidR="00B42108" w:rsidRPr="00467812" w:rsidRDefault="00B42108" w:rsidP="00B42108">
      <w:pPr>
        <w:snapToGrid w:val="0"/>
        <w:spacing w:beforeLines="50" w:line="300" w:lineRule="auto"/>
        <w:rPr>
          <w:rFonts w:ascii="华文楷体" w:eastAsia="华文楷体" w:hAnsi="华文楷体" w:hint="eastAsia"/>
          <w:b/>
          <w:sz w:val="24"/>
        </w:rPr>
      </w:pPr>
      <w:r>
        <w:rPr>
          <w:rFonts w:ascii="黑体" w:eastAsia="黑体" w:hAnsi="黑体" w:hint="eastAsia"/>
          <w:b/>
          <w:sz w:val="24"/>
        </w:rPr>
        <w:t>R</w:t>
      </w:r>
      <w:r w:rsidRPr="004B084C">
        <w:rPr>
          <w:rFonts w:ascii="黑体" w:eastAsia="黑体" w:hAnsi="黑体" w:hint="eastAsia"/>
          <w:b/>
          <w:sz w:val="24"/>
        </w:rPr>
        <w:t>.2.3</w:t>
      </w:r>
      <w:r w:rsidRPr="00467812">
        <w:rPr>
          <w:rFonts w:ascii="华文楷体" w:eastAsia="华文楷体" w:hAnsi="华文楷体" w:hint="eastAsia"/>
          <w:b/>
          <w:sz w:val="24"/>
        </w:rPr>
        <w:t xml:space="preserve"> 既有建筑运行</w:t>
      </w:r>
      <w:r>
        <w:rPr>
          <w:rFonts w:ascii="华文楷体" w:eastAsia="华文楷体" w:hAnsi="华文楷体" w:hint="eastAsia"/>
          <w:b/>
          <w:sz w:val="24"/>
        </w:rPr>
        <w:t>期间</w:t>
      </w:r>
      <w:r w:rsidRPr="00467812">
        <w:rPr>
          <w:rFonts w:ascii="华文楷体" w:eastAsia="华文楷体" w:hAnsi="华文楷体" w:hint="eastAsia"/>
          <w:b/>
          <w:sz w:val="24"/>
        </w:rPr>
        <w:t>的温室气体排放</w:t>
      </w:r>
      <w:r>
        <w:rPr>
          <w:rFonts w:ascii="华文楷体" w:eastAsia="华文楷体" w:hAnsi="华文楷体" w:hint="eastAsia"/>
          <w:b/>
          <w:sz w:val="24"/>
        </w:rPr>
        <w:t>核算</w:t>
      </w:r>
      <w:r w:rsidRPr="00467812">
        <w:rPr>
          <w:rFonts w:ascii="华文楷体" w:eastAsia="华文楷体" w:hAnsi="华文楷体" w:hint="eastAsia"/>
          <w:b/>
          <w:sz w:val="24"/>
        </w:rPr>
        <w:t>应包括下列项目：</w:t>
      </w:r>
    </w:p>
    <w:p w:rsidR="00B42108" w:rsidRPr="00467812" w:rsidRDefault="00B42108" w:rsidP="00B42108">
      <w:pPr>
        <w:snapToGrid w:val="0"/>
        <w:spacing w:line="300" w:lineRule="auto"/>
        <w:ind w:firstLineChars="200" w:firstLine="482"/>
        <w:rPr>
          <w:rFonts w:ascii="华文楷体" w:eastAsia="华文楷体" w:hAnsi="华文楷体" w:hint="eastAsia"/>
          <w:b/>
          <w:sz w:val="24"/>
        </w:rPr>
      </w:pPr>
      <w:r w:rsidRPr="00707C47">
        <w:rPr>
          <w:rFonts w:ascii="黑体" w:eastAsia="黑体" w:hAnsi="黑体" w:hint="eastAsia"/>
          <w:b/>
          <w:sz w:val="24"/>
        </w:rPr>
        <w:t>1</w:t>
      </w:r>
      <w:r w:rsidRPr="00467812">
        <w:rPr>
          <w:rFonts w:ascii="华文楷体" w:eastAsia="华文楷体" w:hAnsi="华文楷体" w:hint="eastAsia"/>
          <w:b/>
          <w:sz w:val="24"/>
        </w:rPr>
        <w:t>公共区域设备</w:t>
      </w:r>
      <w:r>
        <w:rPr>
          <w:rFonts w:ascii="华文楷体" w:eastAsia="华文楷体" w:hAnsi="华文楷体" w:hint="eastAsia"/>
          <w:b/>
          <w:sz w:val="24"/>
        </w:rPr>
        <w:t>运行</w:t>
      </w:r>
      <w:r w:rsidRPr="00467812">
        <w:rPr>
          <w:rFonts w:ascii="华文楷体" w:eastAsia="华文楷体" w:hAnsi="华文楷体" w:hint="eastAsia"/>
          <w:b/>
          <w:sz w:val="24"/>
        </w:rPr>
        <w:t>消耗</w:t>
      </w:r>
      <w:r>
        <w:rPr>
          <w:rFonts w:ascii="华文楷体" w:eastAsia="华文楷体" w:hAnsi="华文楷体" w:hint="eastAsia"/>
          <w:b/>
          <w:sz w:val="24"/>
        </w:rPr>
        <w:t>的</w:t>
      </w:r>
      <w:r w:rsidRPr="00467812">
        <w:rPr>
          <w:rFonts w:ascii="华文楷体" w:eastAsia="华文楷体" w:hAnsi="华文楷体" w:hint="eastAsia"/>
          <w:b/>
          <w:sz w:val="24"/>
        </w:rPr>
        <w:t>电力、化石能源、水</w:t>
      </w:r>
      <w:r>
        <w:rPr>
          <w:rFonts w:ascii="华文楷体" w:eastAsia="华文楷体" w:hAnsi="华文楷体" w:hint="eastAsia"/>
          <w:b/>
          <w:sz w:val="24"/>
        </w:rPr>
        <w:t>等资源</w:t>
      </w:r>
      <w:r w:rsidRPr="00467812">
        <w:rPr>
          <w:rFonts w:ascii="华文楷体" w:eastAsia="华文楷体" w:hAnsi="华文楷体" w:hint="eastAsia"/>
          <w:b/>
          <w:sz w:val="24"/>
        </w:rPr>
        <w:t>产生的温室气体；</w:t>
      </w:r>
    </w:p>
    <w:p w:rsidR="00B42108" w:rsidRPr="00467812" w:rsidRDefault="00B42108" w:rsidP="00B42108">
      <w:pPr>
        <w:snapToGrid w:val="0"/>
        <w:spacing w:line="300" w:lineRule="auto"/>
        <w:ind w:firstLineChars="200" w:firstLine="482"/>
        <w:rPr>
          <w:rFonts w:ascii="华文楷体" w:eastAsia="华文楷体" w:hAnsi="华文楷体" w:hint="eastAsia"/>
          <w:b/>
          <w:sz w:val="24"/>
        </w:rPr>
      </w:pPr>
      <w:r w:rsidRPr="00707C47">
        <w:rPr>
          <w:rFonts w:ascii="黑体" w:eastAsia="黑体" w:hAnsi="黑体" w:hint="eastAsia"/>
          <w:b/>
          <w:sz w:val="24"/>
        </w:rPr>
        <w:t>2</w:t>
      </w:r>
      <w:r w:rsidRPr="00467812">
        <w:rPr>
          <w:rFonts w:ascii="华文楷体" w:eastAsia="华文楷体" w:hAnsi="华文楷体" w:hint="eastAsia"/>
          <w:b/>
          <w:sz w:val="24"/>
        </w:rPr>
        <w:t xml:space="preserve"> 用户设备</w:t>
      </w:r>
      <w:r>
        <w:rPr>
          <w:rFonts w:ascii="华文楷体" w:eastAsia="华文楷体" w:hAnsi="华文楷体" w:hint="eastAsia"/>
          <w:b/>
          <w:sz w:val="24"/>
        </w:rPr>
        <w:t>运行</w:t>
      </w:r>
      <w:r w:rsidRPr="00467812">
        <w:rPr>
          <w:rFonts w:ascii="华文楷体" w:eastAsia="华文楷体" w:hAnsi="华文楷体" w:hint="eastAsia"/>
          <w:b/>
          <w:sz w:val="24"/>
        </w:rPr>
        <w:t>消耗</w:t>
      </w:r>
      <w:r>
        <w:rPr>
          <w:rFonts w:ascii="华文楷体" w:eastAsia="华文楷体" w:hAnsi="华文楷体" w:hint="eastAsia"/>
          <w:b/>
          <w:sz w:val="24"/>
        </w:rPr>
        <w:t>的</w:t>
      </w:r>
      <w:r w:rsidRPr="00467812">
        <w:rPr>
          <w:rFonts w:ascii="华文楷体" w:eastAsia="华文楷体" w:hAnsi="华文楷体" w:hint="eastAsia"/>
          <w:b/>
          <w:sz w:val="24"/>
        </w:rPr>
        <w:t>电力、化石能源、水</w:t>
      </w:r>
      <w:r>
        <w:rPr>
          <w:rFonts w:ascii="华文楷体" w:eastAsia="华文楷体" w:hAnsi="华文楷体" w:hint="eastAsia"/>
          <w:b/>
          <w:sz w:val="24"/>
        </w:rPr>
        <w:t>等资源</w:t>
      </w:r>
      <w:r w:rsidRPr="00467812">
        <w:rPr>
          <w:rFonts w:ascii="华文楷体" w:eastAsia="华文楷体" w:hAnsi="华文楷体" w:hint="eastAsia"/>
          <w:b/>
          <w:sz w:val="24"/>
        </w:rPr>
        <w:t>产生的温室气体；</w:t>
      </w:r>
    </w:p>
    <w:p w:rsidR="00B42108" w:rsidRPr="00467812" w:rsidRDefault="00B42108" w:rsidP="00B42108">
      <w:pPr>
        <w:snapToGrid w:val="0"/>
        <w:spacing w:line="300" w:lineRule="auto"/>
        <w:ind w:firstLineChars="200" w:firstLine="482"/>
        <w:rPr>
          <w:rFonts w:ascii="华文楷体" w:eastAsia="华文楷体" w:hAnsi="华文楷体" w:hint="eastAsia"/>
          <w:b/>
          <w:sz w:val="24"/>
        </w:rPr>
      </w:pPr>
      <w:r w:rsidRPr="00707C47">
        <w:rPr>
          <w:rFonts w:ascii="黑体" w:eastAsia="黑体" w:hAnsi="黑体" w:hint="eastAsia"/>
          <w:b/>
          <w:sz w:val="24"/>
        </w:rPr>
        <w:t>3</w:t>
      </w:r>
      <w:r w:rsidRPr="00467812">
        <w:rPr>
          <w:rFonts w:ascii="华文楷体" w:eastAsia="华文楷体" w:hAnsi="华文楷体" w:hint="eastAsia"/>
          <w:b/>
          <w:sz w:val="24"/>
        </w:rPr>
        <w:t xml:space="preserve"> 公共区域设备使用过程中直接</w:t>
      </w:r>
      <w:r>
        <w:rPr>
          <w:rFonts w:ascii="华文楷体" w:eastAsia="华文楷体" w:hAnsi="华文楷体" w:hint="eastAsia"/>
          <w:b/>
          <w:sz w:val="24"/>
        </w:rPr>
        <w:t>排</w:t>
      </w:r>
      <w:r w:rsidRPr="00467812">
        <w:rPr>
          <w:rFonts w:ascii="华文楷体" w:eastAsia="华文楷体" w:hAnsi="华文楷体" w:hint="eastAsia"/>
          <w:b/>
          <w:sz w:val="24"/>
        </w:rPr>
        <w:t>放的温室气体；</w:t>
      </w:r>
    </w:p>
    <w:p w:rsidR="00B42108" w:rsidRPr="00467812" w:rsidRDefault="00B42108" w:rsidP="00B42108">
      <w:pPr>
        <w:snapToGrid w:val="0"/>
        <w:spacing w:line="300" w:lineRule="auto"/>
        <w:ind w:firstLineChars="200" w:firstLine="482"/>
        <w:rPr>
          <w:rFonts w:ascii="华文楷体" w:eastAsia="华文楷体" w:hAnsi="华文楷体" w:hint="eastAsia"/>
          <w:b/>
          <w:sz w:val="24"/>
        </w:rPr>
      </w:pPr>
      <w:r w:rsidRPr="00707C47">
        <w:rPr>
          <w:rFonts w:ascii="黑体" w:eastAsia="黑体" w:hAnsi="黑体" w:hint="eastAsia"/>
          <w:b/>
          <w:sz w:val="24"/>
        </w:rPr>
        <w:t>4</w:t>
      </w:r>
      <w:r w:rsidRPr="00467812">
        <w:rPr>
          <w:rFonts w:ascii="华文楷体" w:eastAsia="华文楷体" w:hAnsi="华文楷体" w:hint="eastAsia"/>
          <w:b/>
          <w:sz w:val="24"/>
        </w:rPr>
        <w:t>用户设备使用过程中直接</w:t>
      </w:r>
      <w:r>
        <w:rPr>
          <w:rFonts w:ascii="华文楷体" w:eastAsia="华文楷体" w:hAnsi="华文楷体" w:hint="eastAsia"/>
          <w:b/>
          <w:sz w:val="24"/>
        </w:rPr>
        <w:t>排</w:t>
      </w:r>
      <w:r w:rsidRPr="00467812">
        <w:rPr>
          <w:rFonts w:ascii="华文楷体" w:eastAsia="华文楷体" w:hAnsi="华文楷体" w:hint="eastAsia"/>
          <w:b/>
          <w:sz w:val="24"/>
        </w:rPr>
        <w:t>放的温室气体；</w:t>
      </w:r>
    </w:p>
    <w:p w:rsidR="00B42108" w:rsidRDefault="00B42108" w:rsidP="00B42108">
      <w:pPr>
        <w:snapToGrid w:val="0"/>
        <w:spacing w:line="300" w:lineRule="auto"/>
        <w:ind w:firstLineChars="200" w:firstLine="482"/>
        <w:rPr>
          <w:rFonts w:ascii="华文楷体" w:eastAsia="华文楷体" w:hAnsi="华文楷体" w:hint="eastAsia"/>
          <w:b/>
          <w:sz w:val="24"/>
        </w:rPr>
      </w:pPr>
      <w:r w:rsidRPr="00707C47">
        <w:rPr>
          <w:rFonts w:ascii="黑体" w:eastAsia="黑体" w:hAnsi="黑体" w:hint="eastAsia"/>
          <w:b/>
          <w:sz w:val="24"/>
        </w:rPr>
        <w:t>5</w:t>
      </w:r>
      <w:r w:rsidRPr="00467812">
        <w:rPr>
          <w:rFonts w:ascii="华文楷体" w:eastAsia="华文楷体" w:hAnsi="华文楷体" w:hint="eastAsia"/>
          <w:b/>
          <w:sz w:val="24"/>
        </w:rPr>
        <w:t>用户的取暖、制冷、照明等设备物化的温室气体</w:t>
      </w:r>
      <w:r>
        <w:rPr>
          <w:rFonts w:ascii="华文楷体" w:eastAsia="华文楷体" w:hAnsi="华文楷体" w:hint="eastAsia"/>
          <w:b/>
          <w:sz w:val="24"/>
        </w:rPr>
        <w:t>。</w:t>
      </w:r>
    </w:p>
    <w:p w:rsidR="00B42108" w:rsidRDefault="00B42108" w:rsidP="00B42108">
      <w:pPr>
        <w:snapToGrid w:val="0"/>
        <w:spacing w:line="300" w:lineRule="auto"/>
        <w:rPr>
          <w:rFonts w:ascii="华文楷体" w:eastAsia="华文楷体" w:hAnsi="华文楷体" w:hint="eastAsia"/>
          <w:sz w:val="24"/>
        </w:rPr>
      </w:pPr>
      <w:r w:rsidRPr="00467812">
        <w:rPr>
          <w:rFonts w:ascii="华文楷体" w:eastAsia="华文楷体" w:hAnsi="华文楷体" w:hint="eastAsia"/>
          <w:sz w:val="24"/>
        </w:rPr>
        <w:t>【本条</w:t>
      </w:r>
      <w:r>
        <w:rPr>
          <w:rFonts w:ascii="华文楷体" w:eastAsia="华文楷体" w:hAnsi="华文楷体" w:hint="eastAsia"/>
          <w:sz w:val="24"/>
        </w:rPr>
        <w:t>规定的核算项目可分成三大类，第一类为设备设施等运行直接消耗的资源所产生的温室气体，第二类为设备设施直接产生的温室气体；第三类为物化在材料设备中的温室气体。考虑到我国城乡建设的特定情况，将这三类细分为公用和用户自用两种情况。】</w:t>
      </w:r>
    </w:p>
    <w:p w:rsidR="00B42108" w:rsidRPr="00467812" w:rsidRDefault="00B42108" w:rsidP="00B42108">
      <w:pPr>
        <w:snapToGrid w:val="0"/>
        <w:spacing w:beforeLines="50" w:line="300" w:lineRule="auto"/>
        <w:rPr>
          <w:rFonts w:ascii="华文楷体" w:eastAsia="华文楷体" w:hAnsi="华文楷体" w:hint="eastAsia"/>
          <w:b/>
          <w:sz w:val="24"/>
        </w:rPr>
      </w:pPr>
      <w:r>
        <w:rPr>
          <w:rFonts w:ascii="黑体" w:eastAsia="黑体" w:hAnsi="黑体" w:hint="eastAsia"/>
          <w:b/>
          <w:sz w:val="24"/>
        </w:rPr>
        <w:t>R</w:t>
      </w:r>
      <w:r w:rsidRPr="00F054DF">
        <w:rPr>
          <w:rFonts w:ascii="黑体" w:eastAsia="黑体" w:hAnsi="黑体" w:hint="eastAsia"/>
          <w:b/>
          <w:sz w:val="24"/>
        </w:rPr>
        <w:t>.2.4</w:t>
      </w:r>
      <w:r>
        <w:rPr>
          <w:rFonts w:ascii="华文楷体" w:eastAsia="华文楷体" w:hAnsi="华文楷体" w:hint="eastAsia"/>
          <w:b/>
          <w:sz w:val="24"/>
        </w:rPr>
        <w:t xml:space="preserve">既有建筑运行期间可考虑下列抵消温室气体排放的项目： </w:t>
      </w:r>
    </w:p>
    <w:p w:rsidR="00B42108" w:rsidRPr="00467812" w:rsidRDefault="00B42108" w:rsidP="00B42108">
      <w:pPr>
        <w:snapToGrid w:val="0"/>
        <w:spacing w:line="300" w:lineRule="auto"/>
        <w:ind w:firstLineChars="200" w:firstLine="482"/>
        <w:rPr>
          <w:rFonts w:ascii="华文楷体" w:eastAsia="华文楷体" w:hAnsi="华文楷体" w:hint="eastAsia"/>
          <w:b/>
          <w:sz w:val="24"/>
        </w:rPr>
      </w:pPr>
      <w:r>
        <w:rPr>
          <w:rFonts w:ascii="黑体" w:eastAsia="黑体" w:hAnsi="黑体" w:hint="eastAsia"/>
          <w:b/>
          <w:sz w:val="24"/>
        </w:rPr>
        <w:t>1</w:t>
      </w:r>
      <w:r w:rsidRPr="00467812">
        <w:rPr>
          <w:rFonts w:ascii="华文楷体" w:eastAsia="华文楷体" w:hAnsi="华文楷体" w:hint="eastAsia"/>
          <w:b/>
          <w:sz w:val="24"/>
        </w:rPr>
        <w:t>各类可再生能源设备生产的可再生能源抵消的温室气体排放</w:t>
      </w:r>
      <w:r>
        <w:rPr>
          <w:rFonts w:ascii="华文楷体" w:eastAsia="华文楷体" w:hAnsi="华文楷体" w:hint="eastAsia"/>
          <w:b/>
          <w:sz w:val="24"/>
        </w:rPr>
        <w:t>；</w:t>
      </w:r>
    </w:p>
    <w:p w:rsidR="00B42108" w:rsidRPr="00467812" w:rsidRDefault="00B42108" w:rsidP="00B42108">
      <w:pPr>
        <w:snapToGrid w:val="0"/>
        <w:spacing w:line="300" w:lineRule="auto"/>
        <w:ind w:firstLineChars="200" w:firstLine="482"/>
        <w:rPr>
          <w:rFonts w:ascii="华文楷体" w:eastAsia="华文楷体" w:hAnsi="华文楷体" w:hint="eastAsia"/>
          <w:b/>
          <w:sz w:val="24"/>
        </w:rPr>
      </w:pPr>
      <w:r>
        <w:rPr>
          <w:rFonts w:ascii="黑体" w:eastAsia="黑体" w:hAnsi="黑体" w:hint="eastAsia"/>
          <w:b/>
          <w:sz w:val="24"/>
        </w:rPr>
        <w:t>2</w:t>
      </w:r>
      <w:r w:rsidRPr="00467812">
        <w:rPr>
          <w:rFonts w:ascii="华文楷体" w:eastAsia="华文楷体" w:hAnsi="华文楷体" w:hint="eastAsia"/>
          <w:b/>
          <w:sz w:val="24"/>
        </w:rPr>
        <w:t>置换原有土地植被吸收温室气体的减少量。</w:t>
      </w:r>
    </w:p>
    <w:p w:rsidR="00B42108" w:rsidRDefault="00B42108" w:rsidP="00B42108">
      <w:pPr>
        <w:snapToGrid w:val="0"/>
        <w:spacing w:line="300" w:lineRule="auto"/>
        <w:rPr>
          <w:rFonts w:ascii="华文楷体" w:eastAsia="华文楷体" w:hAnsi="华文楷体" w:hint="eastAsia"/>
          <w:sz w:val="24"/>
        </w:rPr>
      </w:pPr>
      <w:r>
        <w:rPr>
          <w:rFonts w:ascii="华文楷体" w:eastAsia="华文楷体" w:hAnsi="华文楷体" w:hint="eastAsia"/>
          <w:sz w:val="24"/>
        </w:rPr>
        <w:t>【</w:t>
      </w:r>
      <w:r w:rsidRPr="00463FA1">
        <w:rPr>
          <w:rFonts w:ascii="华文楷体" w:eastAsia="华文楷体" w:hAnsi="华文楷体" w:hint="eastAsia"/>
          <w:sz w:val="24"/>
        </w:rPr>
        <w:t>本条第</w:t>
      </w:r>
      <w:r>
        <w:rPr>
          <w:rFonts w:ascii="华文楷体" w:eastAsia="华文楷体" w:hAnsi="华文楷体" w:hint="eastAsia"/>
          <w:sz w:val="24"/>
        </w:rPr>
        <w:t>1</w:t>
      </w:r>
      <w:r w:rsidRPr="00463FA1">
        <w:rPr>
          <w:rFonts w:ascii="华文楷体" w:eastAsia="华文楷体" w:hAnsi="华文楷体" w:hint="eastAsia"/>
          <w:sz w:val="24"/>
        </w:rPr>
        <w:t>款的可再生能源设备包括：太阳能光电系统、风能系统、地热系统、生物能系统（沼气池）等，其抵消的温室气体排放按负值计算</w:t>
      </w:r>
      <w:r>
        <w:rPr>
          <w:rFonts w:ascii="华文楷体" w:eastAsia="华文楷体" w:hAnsi="华文楷体" w:hint="eastAsia"/>
          <w:b/>
          <w:sz w:val="24"/>
        </w:rPr>
        <w:t>。</w:t>
      </w:r>
      <w:r w:rsidRPr="00467812">
        <w:rPr>
          <w:rFonts w:ascii="华文楷体" w:eastAsia="华文楷体" w:hAnsi="华文楷体" w:hint="eastAsia"/>
          <w:sz w:val="24"/>
        </w:rPr>
        <w:t>】</w:t>
      </w:r>
    </w:p>
    <w:p w:rsidR="00B42108" w:rsidRPr="00467523" w:rsidRDefault="00B42108" w:rsidP="00B42108">
      <w:pPr>
        <w:snapToGrid w:val="0"/>
        <w:spacing w:beforeLines="50" w:line="300" w:lineRule="auto"/>
        <w:rPr>
          <w:rFonts w:ascii="华文楷体" w:eastAsia="华文楷体" w:hAnsi="华文楷体" w:hint="eastAsia"/>
          <w:b/>
          <w:sz w:val="24"/>
        </w:rPr>
      </w:pPr>
      <w:r>
        <w:rPr>
          <w:rFonts w:ascii="黑体" w:eastAsia="黑体" w:hAnsi="黑体" w:hint="eastAsia"/>
          <w:b/>
          <w:sz w:val="24"/>
        </w:rPr>
        <w:t>R</w:t>
      </w:r>
      <w:r w:rsidRPr="00E629F9">
        <w:rPr>
          <w:rFonts w:ascii="黑体" w:eastAsia="黑体" w:hAnsi="黑体" w:hint="eastAsia"/>
          <w:b/>
          <w:sz w:val="24"/>
        </w:rPr>
        <w:t>.2.5</w:t>
      </w:r>
      <w:r>
        <w:rPr>
          <w:rFonts w:ascii="黑体" w:eastAsia="黑体" w:hAnsi="黑体" w:hint="eastAsia"/>
          <w:b/>
          <w:sz w:val="24"/>
        </w:rPr>
        <w:t xml:space="preserve"> </w:t>
      </w:r>
      <w:r w:rsidRPr="00467523">
        <w:rPr>
          <w:rFonts w:ascii="华文楷体" w:eastAsia="华文楷体" w:hAnsi="华文楷体" w:hint="eastAsia"/>
          <w:b/>
          <w:sz w:val="24"/>
        </w:rPr>
        <w:t>当需要</w:t>
      </w:r>
      <w:r>
        <w:rPr>
          <w:rFonts w:ascii="华文楷体" w:eastAsia="华文楷体" w:hAnsi="华文楷体" w:hint="eastAsia"/>
          <w:b/>
          <w:sz w:val="24"/>
        </w:rPr>
        <w:t>进行</w:t>
      </w:r>
      <w:r w:rsidRPr="00467523">
        <w:rPr>
          <w:rFonts w:ascii="华文楷体" w:eastAsia="华文楷体" w:hAnsi="华文楷体" w:hint="eastAsia"/>
          <w:b/>
          <w:sz w:val="24"/>
        </w:rPr>
        <w:t>比较</w:t>
      </w:r>
      <w:r>
        <w:rPr>
          <w:rFonts w:ascii="华文楷体" w:eastAsia="华文楷体" w:hAnsi="华文楷体" w:hint="eastAsia"/>
          <w:b/>
          <w:sz w:val="24"/>
        </w:rPr>
        <w:t>时，可按第</w:t>
      </w:r>
      <w:r>
        <w:rPr>
          <w:rFonts w:ascii="黑体" w:eastAsia="黑体" w:hAnsi="黑体" w:hint="eastAsia"/>
          <w:b/>
          <w:sz w:val="24"/>
        </w:rPr>
        <w:t>R</w:t>
      </w:r>
      <w:r w:rsidRPr="003D3C2B">
        <w:rPr>
          <w:rFonts w:ascii="黑体" w:eastAsia="黑体" w:hAnsi="黑体" w:hint="eastAsia"/>
          <w:b/>
          <w:sz w:val="24"/>
        </w:rPr>
        <w:t>.2.3</w:t>
      </w:r>
      <w:r w:rsidRPr="00265085">
        <w:rPr>
          <w:rFonts w:ascii="华文楷体" w:eastAsia="华文楷体" w:hAnsi="华文楷体" w:hint="eastAsia"/>
          <w:b/>
          <w:sz w:val="24"/>
        </w:rPr>
        <w:t>条</w:t>
      </w:r>
      <w:r>
        <w:rPr>
          <w:rFonts w:ascii="华文楷体" w:eastAsia="华文楷体" w:hAnsi="华文楷体" w:hint="eastAsia"/>
          <w:b/>
          <w:sz w:val="24"/>
        </w:rPr>
        <w:t>和第</w:t>
      </w:r>
      <w:r>
        <w:rPr>
          <w:rFonts w:ascii="黑体" w:eastAsia="黑体" w:hAnsi="黑体" w:hint="eastAsia"/>
          <w:b/>
          <w:sz w:val="24"/>
        </w:rPr>
        <w:t>R</w:t>
      </w:r>
      <w:r w:rsidRPr="003D3C2B">
        <w:rPr>
          <w:rFonts w:ascii="黑体" w:eastAsia="黑体" w:hAnsi="黑体" w:hint="eastAsia"/>
          <w:b/>
          <w:sz w:val="24"/>
        </w:rPr>
        <w:t>.2.4</w:t>
      </w:r>
      <w:r w:rsidRPr="00265085">
        <w:rPr>
          <w:rFonts w:ascii="华文楷体" w:eastAsia="华文楷体" w:hAnsi="华文楷体" w:hint="eastAsia"/>
          <w:b/>
          <w:sz w:val="24"/>
        </w:rPr>
        <w:t>条</w:t>
      </w:r>
      <w:r>
        <w:rPr>
          <w:rFonts w:ascii="华文楷体" w:eastAsia="华文楷体" w:hAnsi="华文楷体" w:hint="eastAsia"/>
          <w:b/>
          <w:sz w:val="24"/>
        </w:rPr>
        <w:t xml:space="preserve">的规定分别核算加固改造前和加固改造后运行期间的温室气体排放。 </w:t>
      </w:r>
    </w:p>
    <w:p w:rsidR="00B42108" w:rsidRPr="00467812" w:rsidRDefault="00B42108" w:rsidP="00B42108">
      <w:pPr>
        <w:snapToGrid w:val="0"/>
        <w:spacing w:line="300" w:lineRule="auto"/>
        <w:ind w:firstLine="480"/>
        <w:rPr>
          <w:rFonts w:ascii="华文楷体" w:eastAsia="华文楷体" w:hAnsi="华文楷体" w:hint="eastAsia"/>
          <w:sz w:val="24"/>
        </w:rPr>
      </w:pPr>
    </w:p>
    <w:p w:rsidR="00B42108" w:rsidRPr="00B81490" w:rsidRDefault="00B42108" w:rsidP="00B42108">
      <w:pPr>
        <w:snapToGrid w:val="0"/>
        <w:spacing w:line="300" w:lineRule="auto"/>
        <w:jc w:val="center"/>
        <w:rPr>
          <w:rFonts w:ascii="华文楷体" w:eastAsia="华文楷体" w:hAnsi="华文楷体" w:hint="eastAsia"/>
          <w:b/>
          <w:sz w:val="28"/>
          <w:szCs w:val="28"/>
        </w:rPr>
      </w:pPr>
      <w:r>
        <w:rPr>
          <w:rFonts w:ascii="黑体" w:eastAsia="黑体" w:hAnsi="黑体" w:hint="eastAsia"/>
          <w:b/>
          <w:sz w:val="28"/>
          <w:szCs w:val="28"/>
        </w:rPr>
        <w:t>R</w:t>
      </w:r>
      <w:r w:rsidRPr="00B9571E">
        <w:rPr>
          <w:rFonts w:ascii="黑体" w:eastAsia="黑体" w:hAnsi="黑体" w:hint="eastAsia"/>
          <w:b/>
          <w:sz w:val="28"/>
          <w:szCs w:val="28"/>
        </w:rPr>
        <w:t xml:space="preserve">.3 </w:t>
      </w:r>
      <w:r w:rsidRPr="00B81490">
        <w:rPr>
          <w:rFonts w:ascii="华文楷体" w:eastAsia="华文楷体" w:hAnsi="华文楷体" w:hint="eastAsia"/>
          <w:b/>
          <w:sz w:val="28"/>
          <w:szCs w:val="28"/>
        </w:rPr>
        <w:t xml:space="preserve"> 温室气体排放的</w:t>
      </w:r>
      <w:r>
        <w:rPr>
          <w:rFonts w:ascii="华文楷体" w:eastAsia="华文楷体" w:hAnsi="华文楷体" w:hint="eastAsia"/>
          <w:b/>
          <w:sz w:val="28"/>
          <w:szCs w:val="28"/>
        </w:rPr>
        <w:t>核算</w:t>
      </w:r>
      <w:r w:rsidRPr="00B81490">
        <w:rPr>
          <w:rFonts w:ascii="华文楷体" w:eastAsia="华文楷体" w:hAnsi="华文楷体" w:hint="eastAsia"/>
          <w:b/>
          <w:sz w:val="28"/>
          <w:szCs w:val="28"/>
        </w:rPr>
        <w:t>方法</w:t>
      </w:r>
    </w:p>
    <w:p w:rsidR="00B42108" w:rsidRPr="00467812" w:rsidRDefault="00B42108" w:rsidP="00B42108">
      <w:pPr>
        <w:snapToGrid w:val="0"/>
        <w:spacing w:line="300" w:lineRule="auto"/>
        <w:jc w:val="center"/>
        <w:rPr>
          <w:rFonts w:ascii="华文楷体" w:eastAsia="华文楷体" w:hAnsi="华文楷体" w:hint="eastAsia"/>
          <w:b/>
          <w:sz w:val="24"/>
        </w:rPr>
      </w:pPr>
      <w:r w:rsidRPr="00467812">
        <w:rPr>
          <w:rFonts w:ascii="华文楷体" w:eastAsia="华文楷体" w:hAnsi="华文楷体" w:hint="eastAsia"/>
          <w:b/>
          <w:sz w:val="24"/>
        </w:rPr>
        <w:t>（Ⅰ）加固改造工程</w:t>
      </w:r>
    </w:p>
    <w:p w:rsidR="00B42108" w:rsidRPr="00467812" w:rsidRDefault="00B42108" w:rsidP="00B42108">
      <w:pPr>
        <w:snapToGrid w:val="0"/>
        <w:spacing w:line="300" w:lineRule="auto"/>
        <w:rPr>
          <w:rFonts w:ascii="华文楷体" w:eastAsia="华文楷体" w:hAnsi="华文楷体" w:hint="eastAsia"/>
          <w:sz w:val="24"/>
        </w:rPr>
      </w:pPr>
      <w:r>
        <w:rPr>
          <w:rFonts w:ascii="黑体" w:eastAsia="黑体" w:hAnsi="黑体" w:hint="eastAsia"/>
          <w:b/>
          <w:sz w:val="24"/>
        </w:rPr>
        <w:t>R</w:t>
      </w:r>
      <w:r w:rsidRPr="00CF5001">
        <w:rPr>
          <w:rFonts w:ascii="黑体" w:eastAsia="黑体" w:hAnsi="黑体" w:hint="eastAsia"/>
          <w:b/>
          <w:sz w:val="24"/>
        </w:rPr>
        <w:t>.3.1</w:t>
      </w:r>
      <w:r w:rsidRPr="00467812">
        <w:rPr>
          <w:rFonts w:ascii="华文楷体" w:eastAsia="华文楷体" w:hAnsi="华文楷体" w:hint="eastAsia"/>
          <w:b/>
          <w:sz w:val="24"/>
        </w:rPr>
        <w:t xml:space="preserve"> 既有建筑加固改造工程的温室气体排放</w:t>
      </w:r>
      <w:r>
        <w:rPr>
          <w:rFonts w:ascii="华文楷体" w:eastAsia="华文楷体" w:hAnsi="华文楷体" w:hint="eastAsia"/>
          <w:b/>
          <w:sz w:val="24"/>
        </w:rPr>
        <w:t>应按下列规定</w:t>
      </w:r>
      <w:r w:rsidRPr="00467812">
        <w:rPr>
          <w:rFonts w:ascii="华文楷体" w:eastAsia="华文楷体" w:hAnsi="华文楷体" w:hint="eastAsia"/>
          <w:b/>
          <w:sz w:val="24"/>
        </w:rPr>
        <w:t>计算：</w:t>
      </w:r>
    </w:p>
    <w:tbl>
      <w:tblPr>
        <w:tblW w:w="0" w:type="auto"/>
        <w:tblInd w:w="57" w:type="dxa"/>
        <w:tblLayout w:type="fixed"/>
        <w:tblCellMar>
          <w:left w:w="28" w:type="dxa"/>
          <w:right w:w="28" w:type="dxa"/>
        </w:tblCellMar>
        <w:tblLook w:val="0000"/>
      </w:tblPr>
      <w:tblGrid>
        <w:gridCol w:w="1309"/>
        <w:gridCol w:w="5142"/>
        <w:gridCol w:w="1712"/>
      </w:tblGrid>
      <w:tr w:rsidR="00B42108" w:rsidRPr="00467812" w:rsidTr="00C410F8">
        <w:trPr>
          <w:trHeight w:val="420"/>
        </w:trPr>
        <w:tc>
          <w:tcPr>
            <w:tcW w:w="1309" w:type="dxa"/>
            <w:vAlign w:val="center"/>
          </w:tcPr>
          <w:p w:rsidR="00B42108" w:rsidRPr="00467812" w:rsidRDefault="00B42108" w:rsidP="00C410F8">
            <w:pPr>
              <w:adjustRightInd w:val="0"/>
              <w:snapToGrid w:val="0"/>
              <w:spacing w:beforeLines="50" w:line="300" w:lineRule="auto"/>
              <w:ind w:firstLine="522"/>
              <w:jc w:val="center"/>
              <w:rPr>
                <w:rFonts w:ascii="华文楷体" w:eastAsia="华文楷体" w:hAnsi="华文楷体" w:hint="eastAsia"/>
                <w:sz w:val="24"/>
              </w:rPr>
            </w:pPr>
          </w:p>
        </w:tc>
        <w:tc>
          <w:tcPr>
            <w:tcW w:w="5142" w:type="dxa"/>
            <w:vAlign w:val="center"/>
          </w:tcPr>
          <w:p w:rsidR="00B42108" w:rsidRPr="00467812" w:rsidRDefault="00B42108" w:rsidP="00C410F8">
            <w:pPr>
              <w:adjustRightInd w:val="0"/>
              <w:snapToGrid w:val="0"/>
              <w:spacing w:line="300" w:lineRule="auto"/>
              <w:rPr>
                <w:rFonts w:ascii="华文楷体" w:eastAsia="华文楷体" w:hAnsi="华文楷体" w:hint="eastAsia"/>
                <w:b/>
                <w:sz w:val="24"/>
              </w:rPr>
            </w:pPr>
            <w:r w:rsidRPr="00467812">
              <w:rPr>
                <w:rFonts w:ascii="华文楷体" w:eastAsia="华文楷体" w:hAnsi="华文楷体" w:hint="eastAsia"/>
                <w:b/>
                <w:position w:val="-10"/>
                <w:sz w:val="24"/>
              </w:rPr>
              <w:object w:dxaOrig="1662" w:dyaOrig="340">
                <v:shape id="_x0000_i1239" type="#_x0000_t75" style="width:83.25pt;height:17.25pt;mso-position-horizontal-relative:page;mso-position-vertical-relative:page" o:ole="">
                  <v:imagedata r:id="rId399" o:title=""/>
                </v:shape>
                <o:OLEObject Type="Embed" ProgID="Equation.3" ShapeID="_x0000_i1239" DrawAspect="Content" ObjectID="_1459323137" r:id="rId400"/>
              </w:object>
            </w:r>
          </w:p>
        </w:tc>
        <w:tc>
          <w:tcPr>
            <w:tcW w:w="1712" w:type="dxa"/>
            <w:vAlign w:val="center"/>
          </w:tcPr>
          <w:p w:rsidR="00B42108" w:rsidRPr="00CF5001" w:rsidRDefault="00B42108" w:rsidP="00C410F8">
            <w:pPr>
              <w:adjustRightInd w:val="0"/>
              <w:snapToGrid w:val="0"/>
              <w:spacing w:line="300" w:lineRule="auto"/>
              <w:ind w:firstLine="2"/>
              <w:jc w:val="right"/>
              <w:rPr>
                <w:rFonts w:ascii="黑体" w:eastAsia="黑体" w:hAnsi="黑体" w:hint="eastAsia"/>
                <w:b/>
                <w:sz w:val="24"/>
              </w:rPr>
            </w:pPr>
            <w:r w:rsidRPr="00CF5001">
              <w:rPr>
                <w:rFonts w:ascii="黑体" w:eastAsia="黑体" w:hAnsi="黑体" w:hint="eastAsia"/>
                <w:b/>
                <w:sz w:val="24"/>
              </w:rPr>
              <w:t>（</w:t>
            </w:r>
            <w:r>
              <w:rPr>
                <w:rFonts w:ascii="黑体" w:eastAsia="黑体" w:hAnsi="黑体" w:hint="eastAsia"/>
                <w:b/>
                <w:sz w:val="24"/>
              </w:rPr>
              <w:t>R</w:t>
            </w:r>
            <w:r w:rsidRPr="00CF5001">
              <w:rPr>
                <w:rFonts w:ascii="黑体" w:eastAsia="黑体" w:hAnsi="黑体" w:hint="eastAsia"/>
                <w:b/>
                <w:sz w:val="24"/>
              </w:rPr>
              <w:t>.3.1）</w:t>
            </w:r>
          </w:p>
        </w:tc>
      </w:tr>
    </w:tbl>
    <w:p w:rsidR="00B42108" w:rsidRPr="00467812" w:rsidRDefault="00B42108" w:rsidP="00B42108">
      <w:pPr>
        <w:snapToGrid w:val="0"/>
        <w:spacing w:beforeLines="50" w:line="300" w:lineRule="auto"/>
        <w:ind w:left="1441" w:hangingChars="600" w:hanging="1441"/>
        <w:rPr>
          <w:rFonts w:ascii="华文楷体" w:eastAsia="华文楷体" w:hAnsi="华文楷体" w:hint="eastAsia"/>
          <w:sz w:val="24"/>
        </w:rPr>
      </w:pPr>
      <w:r w:rsidRPr="00467812">
        <w:rPr>
          <w:rFonts w:ascii="华文楷体" w:eastAsia="华文楷体" w:hAnsi="华文楷体" w:hint="eastAsia"/>
          <w:b/>
          <w:sz w:val="24"/>
        </w:rPr>
        <w:t>式中：</w:t>
      </w:r>
      <w:r w:rsidRPr="00467812">
        <w:rPr>
          <w:rFonts w:ascii="华文楷体" w:eastAsia="华文楷体" w:hAnsi="华文楷体"/>
          <w:b/>
          <w:i/>
          <w:sz w:val="24"/>
        </w:rPr>
        <w:t>Q</w:t>
      </w:r>
      <w:r w:rsidRPr="00CF5001">
        <w:rPr>
          <w:rFonts w:ascii="华文楷体" w:eastAsia="华文楷体" w:hAnsi="华文楷体"/>
          <w:b/>
          <w:sz w:val="24"/>
          <w:vertAlign w:val="subscript"/>
        </w:rPr>
        <w:t>ME</w:t>
      </w:r>
      <w:r w:rsidRPr="00467812">
        <w:rPr>
          <w:rFonts w:ascii="华文楷体" w:eastAsia="华文楷体" w:hAnsi="华文楷体" w:hint="eastAsia"/>
          <w:b/>
          <w:sz w:val="24"/>
        </w:rPr>
        <w:t>—</w:t>
      </w:r>
      <w:r>
        <w:rPr>
          <w:rFonts w:eastAsia="楷体_GB2312" w:hint="eastAsia"/>
          <w:b/>
          <w:sz w:val="24"/>
        </w:rPr>
        <w:t>加固改造工程所用材料</w:t>
      </w:r>
      <w:r>
        <w:rPr>
          <w:rFonts w:ascii="楷体_GB2312" w:eastAsia="楷体_GB2312" w:hint="eastAsia"/>
          <w:b/>
          <w:sz w:val="24"/>
        </w:rPr>
        <w:t>、制品以及增设和替换公共区域设备物化的温室气体；</w:t>
      </w:r>
    </w:p>
    <w:p w:rsidR="00B42108" w:rsidRPr="00467812" w:rsidRDefault="00B42108" w:rsidP="00B42108">
      <w:pPr>
        <w:snapToGrid w:val="0"/>
        <w:spacing w:line="300" w:lineRule="auto"/>
        <w:ind w:leftChars="300" w:left="1351" w:hangingChars="300" w:hanging="721"/>
        <w:rPr>
          <w:rFonts w:ascii="华文楷体" w:eastAsia="华文楷体" w:hAnsi="华文楷体" w:hint="eastAsia"/>
          <w:sz w:val="24"/>
        </w:rPr>
      </w:pPr>
      <w:r w:rsidRPr="00467812">
        <w:rPr>
          <w:rFonts w:ascii="华文楷体" w:eastAsia="华文楷体" w:hAnsi="华文楷体"/>
          <w:b/>
          <w:i/>
          <w:sz w:val="24"/>
        </w:rPr>
        <w:t>Q</w:t>
      </w:r>
      <w:r w:rsidRPr="00005821">
        <w:rPr>
          <w:rFonts w:ascii="华文楷体" w:eastAsia="华文楷体" w:hAnsi="华文楷体"/>
          <w:b/>
          <w:sz w:val="24"/>
          <w:vertAlign w:val="subscript"/>
        </w:rPr>
        <w:t>MR</w:t>
      </w:r>
      <w:r w:rsidRPr="00467812">
        <w:rPr>
          <w:rFonts w:ascii="华文楷体" w:eastAsia="华文楷体" w:hAnsi="华文楷体" w:hint="eastAsia"/>
          <w:b/>
          <w:sz w:val="24"/>
        </w:rPr>
        <w:t>—</w:t>
      </w:r>
      <w:r>
        <w:rPr>
          <w:rFonts w:ascii="楷体_GB2312" w:eastAsia="楷体_GB2312" w:hint="eastAsia"/>
          <w:b/>
          <w:sz w:val="24"/>
        </w:rPr>
        <w:t>加固改造工程施工、运输和现场办公消耗的电力、化石能源和水等资源产生的</w:t>
      </w:r>
      <w:r>
        <w:rPr>
          <w:rFonts w:ascii="楷体_GB2312" w:eastAsia="楷体_GB2312" w:hint="eastAsia"/>
          <w:b/>
          <w:sz w:val="24"/>
        </w:rPr>
        <w:lastRenderedPageBreak/>
        <w:t>温室气体。</w:t>
      </w:r>
    </w:p>
    <w:p w:rsidR="00B42108" w:rsidRDefault="00B42108" w:rsidP="00B42108">
      <w:pPr>
        <w:snapToGrid w:val="0"/>
        <w:spacing w:beforeLines="50" w:line="300" w:lineRule="auto"/>
        <w:ind w:left="1446" w:hangingChars="600" w:hanging="1446"/>
        <w:rPr>
          <w:rFonts w:ascii="华文楷体" w:eastAsia="华文楷体" w:hAnsi="华文楷体" w:hint="eastAsia"/>
          <w:b/>
          <w:sz w:val="24"/>
        </w:rPr>
      </w:pPr>
      <w:r>
        <w:rPr>
          <w:rFonts w:ascii="黑体" w:eastAsia="黑体" w:hAnsi="黑体" w:hint="eastAsia"/>
          <w:b/>
          <w:sz w:val="24"/>
        </w:rPr>
        <w:t>R</w:t>
      </w:r>
      <w:r w:rsidRPr="00E55241">
        <w:rPr>
          <w:rFonts w:ascii="黑体" w:eastAsia="黑体" w:hAnsi="黑体" w:hint="eastAsia"/>
          <w:b/>
          <w:sz w:val="24"/>
        </w:rPr>
        <w:t>.3.2</w:t>
      </w:r>
      <w:r>
        <w:rPr>
          <w:rFonts w:eastAsia="楷体_GB2312" w:hint="eastAsia"/>
          <w:b/>
          <w:sz w:val="24"/>
        </w:rPr>
        <w:t>加固改造工程所用材料</w:t>
      </w:r>
      <w:r>
        <w:rPr>
          <w:rFonts w:ascii="楷体_GB2312" w:eastAsia="楷体_GB2312" w:hint="eastAsia"/>
          <w:b/>
          <w:sz w:val="24"/>
        </w:rPr>
        <w:t>、制品以及增设和替换公共区域设备物化的温室气体</w:t>
      </w:r>
      <w:r w:rsidRPr="00467812">
        <w:rPr>
          <w:rFonts w:ascii="华文楷体" w:eastAsia="华文楷体" w:hAnsi="华文楷体"/>
          <w:b/>
          <w:i/>
          <w:sz w:val="24"/>
        </w:rPr>
        <w:t>Q</w:t>
      </w:r>
      <w:r w:rsidRPr="005F00DF">
        <w:rPr>
          <w:rFonts w:ascii="华文楷体" w:eastAsia="华文楷体" w:hAnsi="华文楷体"/>
          <w:b/>
          <w:sz w:val="24"/>
          <w:vertAlign w:val="subscript"/>
        </w:rPr>
        <w:t>ME</w:t>
      </w:r>
      <w:r w:rsidRPr="00467812">
        <w:rPr>
          <w:rFonts w:ascii="华文楷体" w:eastAsia="华文楷体" w:hAnsi="华文楷体" w:hint="eastAsia"/>
          <w:b/>
          <w:sz w:val="24"/>
        </w:rPr>
        <w:t>可</w:t>
      </w:r>
    </w:p>
    <w:p w:rsidR="00B42108" w:rsidRPr="00467812" w:rsidRDefault="00B42108" w:rsidP="00B42108">
      <w:pPr>
        <w:snapToGrid w:val="0"/>
        <w:spacing w:line="300" w:lineRule="auto"/>
        <w:ind w:left="1441" w:hangingChars="600" w:hanging="1441"/>
        <w:rPr>
          <w:rFonts w:ascii="华文楷体" w:eastAsia="华文楷体" w:hAnsi="华文楷体" w:hint="eastAsia"/>
          <w:sz w:val="24"/>
        </w:rPr>
      </w:pPr>
      <w:r w:rsidRPr="00467812">
        <w:rPr>
          <w:rFonts w:ascii="华文楷体" w:eastAsia="华文楷体" w:hAnsi="华文楷体" w:hint="eastAsia"/>
          <w:b/>
          <w:sz w:val="24"/>
        </w:rPr>
        <w:t>按</w:t>
      </w:r>
      <w:r>
        <w:rPr>
          <w:rFonts w:ascii="华文楷体" w:eastAsia="华文楷体" w:hAnsi="华文楷体" w:hint="eastAsia"/>
          <w:b/>
          <w:sz w:val="24"/>
        </w:rPr>
        <w:t>下列公式</w:t>
      </w:r>
      <w:r w:rsidRPr="00467812">
        <w:rPr>
          <w:rFonts w:ascii="华文楷体" w:eastAsia="华文楷体" w:hAnsi="华文楷体" w:hint="eastAsia"/>
          <w:b/>
          <w:sz w:val="24"/>
        </w:rPr>
        <w:t>计算</w:t>
      </w:r>
      <w:r>
        <w:rPr>
          <w:rFonts w:ascii="华文楷体" w:eastAsia="华文楷体" w:hAnsi="华文楷体" w:hint="eastAsia"/>
          <w:b/>
          <w:sz w:val="24"/>
        </w:rPr>
        <w:t>：</w:t>
      </w:r>
    </w:p>
    <w:tbl>
      <w:tblPr>
        <w:tblW w:w="0" w:type="auto"/>
        <w:tblInd w:w="57" w:type="dxa"/>
        <w:tblLayout w:type="fixed"/>
        <w:tblCellMar>
          <w:left w:w="28" w:type="dxa"/>
          <w:right w:w="28" w:type="dxa"/>
        </w:tblCellMar>
        <w:tblLook w:val="0000"/>
      </w:tblPr>
      <w:tblGrid>
        <w:gridCol w:w="1309"/>
        <w:gridCol w:w="5610"/>
        <w:gridCol w:w="1244"/>
      </w:tblGrid>
      <w:tr w:rsidR="00B42108" w:rsidRPr="005F00DF" w:rsidTr="00C410F8">
        <w:trPr>
          <w:trHeight w:val="420"/>
        </w:trPr>
        <w:tc>
          <w:tcPr>
            <w:tcW w:w="1309" w:type="dxa"/>
            <w:vAlign w:val="center"/>
          </w:tcPr>
          <w:p w:rsidR="00B42108" w:rsidRPr="00467812" w:rsidRDefault="00B42108" w:rsidP="00C410F8">
            <w:pPr>
              <w:adjustRightInd w:val="0"/>
              <w:snapToGrid w:val="0"/>
              <w:spacing w:line="300" w:lineRule="auto"/>
              <w:ind w:firstLine="522"/>
              <w:jc w:val="center"/>
              <w:rPr>
                <w:rFonts w:ascii="华文楷体" w:eastAsia="华文楷体" w:hAnsi="华文楷体" w:hint="eastAsia"/>
                <w:sz w:val="24"/>
              </w:rPr>
            </w:pPr>
          </w:p>
        </w:tc>
        <w:tc>
          <w:tcPr>
            <w:tcW w:w="5610" w:type="dxa"/>
            <w:vAlign w:val="center"/>
          </w:tcPr>
          <w:p w:rsidR="00B42108" w:rsidRPr="00467812" w:rsidRDefault="00B42108" w:rsidP="00C410F8">
            <w:pPr>
              <w:adjustRightInd w:val="0"/>
              <w:snapToGrid w:val="0"/>
              <w:spacing w:line="300" w:lineRule="auto"/>
              <w:rPr>
                <w:rFonts w:ascii="华文楷体" w:eastAsia="华文楷体" w:hAnsi="华文楷体" w:hint="eastAsia"/>
                <w:sz w:val="24"/>
              </w:rPr>
            </w:pPr>
            <w:r w:rsidRPr="00467812">
              <w:rPr>
                <w:rFonts w:ascii="华文楷体" w:eastAsia="华文楷体" w:hAnsi="华文楷体" w:hint="eastAsia"/>
                <w:position w:val="-24"/>
                <w:sz w:val="24"/>
              </w:rPr>
              <w:object w:dxaOrig="1383" w:dyaOrig="641">
                <v:shape id="_x0000_i1240" type="#_x0000_t75" style="width:69pt;height:32.25pt;mso-position-horizontal-relative:page;mso-position-vertical-relative:page" o:ole="">
                  <v:imagedata r:id="rId401" o:title=""/>
                </v:shape>
                <o:OLEObject Type="Embed" ProgID="Equation.3" ShapeID="_x0000_i1240" DrawAspect="Content" ObjectID="_1459323138" r:id="rId402"/>
              </w:object>
            </w:r>
          </w:p>
        </w:tc>
        <w:tc>
          <w:tcPr>
            <w:tcW w:w="1244" w:type="dxa"/>
            <w:vAlign w:val="center"/>
          </w:tcPr>
          <w:p w:rsidR="00B42108" w:rsidRPr="005F00DF" w:rsidRDefault="00B42108" w:rsidP="00C410F8">
            <w:pPr>
              <w:wordWrap w:val="0"/>
              <w:adjustRightInd w:val="0"/>
              <w:snapToGrid w:val="0"/>
              <w:spacing w:line="300" w:lineRule="auto"/>
              <w:ind w:firstLine="2"/>
              <w:jc w:val="right"/>
              <w:rPr>
                <w:rFonts w:ascii="黑体" w:eastAsia="黑体" w:hAnsi="黑体" w:hint="eastAsia"/>
                <w:b/>
                <w:sz w:val="24"/>
              </w:rPr>
            </w:pPr>
            <w:r>
              <w:rPr>
                <w:rFonts w:ascii="黑体" w:eastAsia="黑体" w:hAnsi="黑体" w:hint="eastAsia"/>
                <w:b/>
                <w:sz w:val="24"/>
              </w:rPr>
              <w:t xml:space="preserve"> </w:t>
            </w:r>
            <w:r w:rsidRPr="005F00DF">
              <w:rPr>
                <w:rFonts w:ascii="黑体" w:eastAsia="黑体" w:hAnsi="黑体" w:hint="eastAsia"/>
                <w:b/>
                <w:sz w:val="24"/>
              </w:rPr>
              <w:t>（</w:t>
            </w:r>
            <w:r>
              <w:rPr>
                <w:rFonts w:ascii="黑体" w:eastAsia="黑体" w:hAnsi="黑体" w:hint="eastAsia"/>
                <w:b/>
                <w:sz w:val="24"/>
              </w:rPr>
              <w:t>R</w:t>
            </w:r>
            <w:r w:rsidRPr="005F00DF">
              <w:rPr>
                <w:rFonts w:ascii="黑体" w:eastAsia="黑体" w:hAnsi="黑体" w:hint="eastAsia"/>
                <w:b/>
                <w:sz w:val="24"/>
              </w:rPr>
              <w:t>.3.2）</w:t>
            </w:r>
          </w:p>
        </w:tc>
      </w:tr>
    </w:tbl>
    <w:p w:rsidR="00B42108" w:rsidRPr="00467812" w:rsidRDefault="00B42108" w:rsidP="00B42108">
      <w:pPr>
        <w:snapToGrid w:val="0"/>
        <w:spacing w:line="300" w:lineRule="auto"/>
        <w:rPr>
          <w:rFonts w:ascii="华文楷体" w:eastAsia="华文楷体" w:hAnsi="华文楷体" w:hint="eastAsia"/>
          <w:b/>
          <w:sz w:val="24"/>
        </w:rPr>
      </w:pPr>
      <w:r w:rsidRPr="00467812">
        <w:rPr>
          <w:rFonts w:ascii="华文楷体" w:eastAsia="华文楷体" w:hAnsi="华文楷体" w:hint="eastAsia"/>
          <w:b/>
          <w:sz w:val="24"/>
        </w:rPr>
        <w:t>式中：</w:t>
      </w:r>
      <w:r w:rsidRPr="00467812">
        <w:rPr>
          <w:rFonts w:ascii="华文楷体" w:eastAsia="华文楷体" w:hAnsi="华文楷体"/>
          <w:b/>
          <w:i/>
          <w:sz w:val="24"/>
        </w:rPr>
        <w:t>q</w:t>
      </w:r>
      <w:r w:rsidRPr="00467812">
        <w:rPr>
          <w:rFonts w:ascii="华文楷体" w:eastAsia="华文楷体" w:hAnsi="华文楷体"/>
          <w:b/>
          <w:i/>
          <w:sz w:val="24"/>
          <w:vertAlign w:val="subscript"/>
        </w:rPr>
        <w:t>i</w:t>
      </w:r>
      <w:r w:rsidRPr="00467812">
        <w:rPr>
          <w:rFonts w:ascii="华文楷体" w:eastAsia="华文楷体" w:hAnsi="华文楷体" w:hint="eastAsia"/>
          <w:b/>
          <w:sz w:val="24"/>
        </w:rPr>
        <w:t>—为第</w:t>
      </w:r>
      <w:r w:rsidRPr="00467812">
        <w:rPr>
          <w:rFonts w:ascii="华文楷体" w:eastAsia="华文楷体" w:hAnsi="华文楷体"/>
          <w:b/>
          <w:i/>
          <w:sz w:val="24"/>
        </w:rPr>
        <w:t>i</w:t>
      </w:r>
      <w:r w:rsidRPr="00467812">
        <w:rPr>
          <w:rFonts w:ascii="华文楷体" w:eastAsia="华文楷体" w:hAnsi="华文楷体" w:hint="eastAsia"/>
          <w:b/>
          <w:sz w:val="24"/>
        </w:rPr>
        <w:t>种建筑材料、</w:t>
      </w:r>
      <w:r>
        <w:rPr>
          <w:rFonts w:ascii="华文楷体" w:eastAsia="华文楷体" w:hAnsi="华文楷体" w:hint="eastAsia"/>
          <w:b/>
          <w:sz w:val="24"/>
        </w:rPr>
        <w:t>制品或</w:t>
      </w:r>
      <w:r w:rsidRPr="00467812">
        <w:rPr>
          <w:rFonts w:ascii="华文楷体" w:eastAsia="华文楷体" w:hAnsi="华文楷体" w:hint="eastAsia"/>
          <w:b/>
          <w:sz w:val="24"/>
        </w:rPr>
        <w:t>公共区域设备的数量</w:t>
      </w:r>
      <w:r>
        <w:rPr>
          <w:rFonts w:ascii="华文楷体" w:eastAsia="华文楷体" w:hAnsi="华文楷体" w:hint="eastAsia"/>
          <w:b/>
          <w:sz w:val="24"/>
        </w:rPr>
        <w:t>（</w:t>
      </w:r>
      <w:r w:rsidRPr="00467812">
        <w:rPr>
          <w:rFonts w:ascii="华文楷体" w:eastAsia="华文楷体" w:hAnsi="华文楷体"/>
          <w:b/>
          <w:sz w:val="24"/>
        </w:rPr>
        <w:t>t、m、m</w:t>
      </w:r>
      <w:r w:rsidRPr="00467812">
        <w:rPr>
          <w:rFonts w:ascii="华文楷体" w:eastAsia="华文楷体" w:hAnsi="华文楷体"/>
          <w:b/>
          <w:sz w:val="24"/>
          <w:vertAlign w:val="superscript"/>
        </w:rPr>
        <w:t>2</w:t>
      </w:r>
      <w:r w:rsidRPr="00467812">
        <w:rPr>
          <w:rFonts w:ascii="华文楷体" w:eastAsia="华文楷体" w:hAnsi="华文楷体"/>
          <w:b/>
          <w:sz w:val="24"/>
        </w:rPr>
        <w:t>、m</w:t>
      </w:r>
      <w:r w:rsidRPr="00467812">
        <w:rPr>
          <w:rFonts w:ascii="华文楷体" w:eastAsia="华文楷体" w:hAnsi="华文楷体"/>
          <w:b/>
          <w:sz w:val="24"/>
          <w:vertAlign w:val="superscript"/>
        </w:rPr>
        <w:t>3</w:t>
      </w:r>
      <w:r w:rsidRPr="00467812">
        <w:rPr>
          <w:rFonts w:ascii="华文楷体" w:eastAsia="华文楷体" w:hAnsi="华文楷体"/>
          <w:b/>
          <w:sz w:val="24"/>
        </w:rPr>
        <w:t>、件</w:t>
      </w:r>
      <w:r>
        <w:rPr>
          <w:rFonts w:ascii="华文楷体" w:eastAsia="华文楷体" w:hAnsi="华文楷体" w:hint="eastAsia"/>
          <w:b/>
          <w:sz w:val="24"/>
        </w:rPr>
        <w:t>或</w:t>
      </w:r>
      <w:r w:rsidRPr="00467812">
        <w:rPr>
          <w:rFonts w:ascii="华文楷体" w:eastAsia="华文楷体" w:hAnsi="华文楷体" w:hint="eastAsia"/>
          <w:b/>
          <w:sz w:val="24"/>
        </w:rPr>
        <w:t>台等</w:t>
      </w:r>
      <w:r>
        <w:rPr>
          <w:rFonts w:ascii="华文楷体" w:eastAsia="华文楷体" w:hAnsi="华文楷体" w:hint="eastAsia"/>
          <w:b/>
          <w:sz w:val="24"/>
        </w:rPr>
        <w:t>）</w:t>
      </w:r>
      <w:r w:rsidRPr="00467812">
        <w:rPr>
          <w:rFonts w:ascii="华文楷体" w:eastAsia="华文楷体" w:hAnsi="华文楷体" w:hint="eastAsia"/>
          <w:b/>
          <w:sz w:val="24"/>
        </w:rPr>
        <w:t>；</w:t>
      </w:r>
    </w:p>
    <w:p w:rsidR="00B42108" w:rsidRPr="00467812" w:rsidRDefault="00B42108" w:rsidP="00B42108">
      <w:pPr>
        <w:snapToGrid w:val="0"/>
        <w:spacing w:line="300" w:lineRule="auto"/>
        <w:ind w:firstLineChars="250" w:firstLine="601"/>
        <w:rPr>
          <w:rFonts w:ascii="华文楷体" w:eastAsia="华文楷体" w:hAnsi="华文楷体" w:hint="eastAsia"/>
          <w:b/>
          <w:sz w:val="24"/>
        </w:rPr>
      </w:pPr>
      <w:r w:rsidRPr="00467812">
        <w:rPr>
          <w:rFonts w:ascii="华文楷体" w:eastAsia="华文楷体" w:hAnsi="华文楷体"/>
          <w:b/>
          <w:i/>
          <w:sz w:val="24"/>
        </w:rPr>
        <w:t>f</w:t>
      </w:r>
      <w:r w:rsidRPr="00467812">
        <w:rPr>
          <w:rFonts w:ascii="华文楷体" w:eastAsia="华文楷体" w:hAnsi="华文楷体"/>
          <w:b/>
          <w:i/>
          <w:sz w:val="24"/>
          <w:vertAlign w:val="subscript"/>
        </w:rPr>
        <w:t>i</w:t>
      </w:r>
      <w:r w:rsidRPr="00467812">
        <w:rPr>
          <w:rFonts w:ascii="华文楷体" w:eastAsia="华文楷体" w:hAnsi="华文楷体" w:hint="eastAsia"/>
          <w:b/>
          <w:sz w:val="24"/>
        </w:rPr>
        <w:t>—为第</w:t>
      </w:r>
      <w:r w:rsidRPr="00467812">
        <w:rPr>
          <w:rFonts w:ascii="华文楷体" w:eastAsia="华文楷体" w:hAnsi="华文楷体" w:hint="eastAsia"/>
          <w:b/>
          <w:i/>
          <w:sz w:val="24"/>
        </w:rPr>
        <w:t>i</w:t>
      </w:r>
      <w:r w:rsidRPr="00467812">
        <w:rPr>
          <w:rFonts w:ascii="华文楷体" w:eastAsia="华文楷体" w:hAnsi="华文楷体" w:hint="eastAsia"/>
          <w:b/>
          <w:sz w:val="24"/>
        </w:rPr>
        <w:t>种建筑材料、</w:t>
      </w:r>
      <w:r>
        <w:rPr>
          <w:rFonts w:ascii="华文楷体" w:eastAsia="华文楷体" w:hAnsi="华文楷体" w:hint="eastAsia"/>
          <w:b/>
          <w:sz w:val="24"/>
        </w:rPr>
        <w:t>制品或</w:t>
      </w:r>
      <w:r w:rsidRPr="00467812">
        <w:rPr>
          <w:rFonts w:ascii="华文楷体" w:eastAsia="华文楷体" w:hAnsi="华文楷体" w:hint="eastAsia"/>
          <w:b/>
          <w:sz w:val="24"/>
        </w:rPr>
        <w:t>公共区域设备物化温室气体排放因子</w:t>
      </w:r>
      <w:r>
        <w:rPr>
          <w:rFonts w:ascii="华文楷体" w:eastAsia="华文楷体" w:hAnsi="华文楷体" w:hint="eastAsia"/>
          <w:b/>
          <w:sz w:val="24"/>
        </w:rPr>
        <w:t>（</w:t>
      </w:r>
      <w:r w:rsidRPr="00467812">
        <w:rPr>
          <w:rFonts w:ascii="华文楷体" w:eastAsia="华文楷体" w:hAnsi="华文楷体" w:hint="eastAsia"/>
          <w:b/>
          <w:sz w:val="24"/>
        </w:rPr>
        <w:t>t CO</w:t>
      </w:r>
      <w:r w:rsidRPr="00467812">
        <w:rPr>
          <w:rFonts w:ascii="华文楷体" w:eastAsia="华文楷体" w:hAnsi="华文楷体" w:hint="eastAsia"/>
          <w:b/>
          <w:sz w:val="24"/>
          <w:vertAlign w:val="subscript"/>
        </w:rPr>
        <w:t>2</w:t>
      </w:r>
      <w:r w:rsidRPr="00467812">
        <w:rPr>
          <w:rFonts w:ascii="华文楷体" w:eastAsia="华文楷体" w:hAnsi="华文楷体" w:hint="eastAsia"/>
          <w:b/>
          <w:sz w:val="24"/>
        </w:rPr>
        <w:t>-eq/</w:t>
      </w:r>
      <w:r w:rsidRPr="00E3190E">
        <w:rPr>
          <w:rFonts w:ascii="华文楷体" w:eastAsia="华文楷体" w:hAnsi="华文楷体" w:hint="eastAsia"/>
          <w:b/>
          <w:sz w:val="24"/>
        </w:rPr>
        <w:t xml:space="preserve"> </w:t>
      </w:r>
      <w:r>
        <w:rPr>
          <w:rFonts w:ascii="华文楷体" w:eastAsia="华文楷体" w:hAnsi="华文楷体" w:hint="eastAsia"/>
          <w:b/>
          <w:sz w:val="24"/>
        </w:rPr>
        <w:t>t、t CO</w:t>
      </w:r>
      <w:r>
        <w:rPr>
          <w:rFonts w:ascii="华文楷体" w:eastAsia="华文楷体" w:hAnsi="华文楷体" w:hint="eastAsia"/>
          <w:b/>
          <w:sz w:val="24"/>
          <w:vertAlign w:val="subscript"/>
        </w:rPr>
        <w:t>2</w:t>
      </w:r>
      <w:r>
        <w:rPr>
          <w:rFonts w:ascii="华文楷体" w:eastAsia="华文楷体" w:hAnsi="华文楷体" w:hint="eastAsia"/>
          <w:b/>
          <w:sz w:val="24"/>
        </w:rPr>
        <w:t>-eq/m、t CO</w:t>
      </w:r>
      <w:r>
        <w:rPr>
          <w:rFonts w:ascii="华文楷体" w:eastAsia="华文楷体" w:hAnsi="华文楷体" w:hint="eastAsia"/>
          <w:b/>
          <w:sz w:val="24"/>
          <w:vertAlign w:val="subscript"/>
        </w:rPr>
        <w:t>2</w:t>
      </w:r>
      <w:r>
        <w:rPr>
          <w:rFonts w:ascii="华文楷体" w:eastAsia="华文楷体" w:hAnsi="华文楷体" w:hint="eastAsia"/>
          <w:b/>
          <w:sz w:val="24"/>
        </w:rPr>
        <w:t>-eq/m</w:t>
      </w:r>
      <w:r>
        <w:rPr>
          <w:rFonts w:ascii="华文楷体" w:eastAsia="华文楷体" w:hAnsi="华文楷体" w:hint="eastAsia"/>
          <w:b/>
          <w:sz w:val="24"/>
          <w:vertAlign w:val="superscript"/>
        </w:rPr>
        <w:t>2</w:t>
      </w:r>
      <w:r>
        <w:rPr>
          <w:rFonts w:ascii="华文楷体" w:eastAsia="华文楷体" w:hAnsi="华文楷体" w:hint="eastAsia"/>
          <w:b/>
          <w:sz w:val="24"/>
        </w:rPr>
        <w:t>、t CO</w:t>
      </w:r>
      <w:r>
        <w:rPr>
          <w:rFonts w:ascii="华文楷体" w:eastAsia="华文楷体" w:hAnsi="华文楷体" w:hint="eastAsia"/>
          <w:b/>
          <w:sz w:val="24"/>
          <w:vertAlign w:val="subscript"/>
        </w:rPr>
        <w:t>2</w:t>
      </w:r>
      <w:r>
        <w:rPr>
          <w:rFonts w:ascii="华文楷体" w:eastAsia="华文楷体" w:hAnsi="华文楷体" w:hint="eastAsia"/>
          <w:b/>
          <w:sz w:val="24"/>
        </w:rPr>
        <w:t>-eq/m</w:t>
      </w:r>
      <w:r>
        <w:rPr>
          <w:rFonts w:ascii="华文楷体" w:eastAsia="华文楷体" w:hAnsi="华文楷体" w:hint="eastAsia"/>
          <w:b/>
          <w:sz w:val="24"/>
          <w:vertAlign w:val="superscript"/>
        </w:rPr>
        <w:t>3</w:t>
      </w:r>
      <w:r>
        <w:rPr>
          <w:rFonts w:ascii="华文楷体" w:eastAsia="华文楷体" w:hAnsi="华文楷体" w:hint="eastAsia"/>
          <w:b/>
          <w:sz w:val="24"/>
        </w:rPr>
        <w:t>、t CO</w:t>
      </w:r>
      <w:r>
        <w:rPr>
          <w:rFonts w:ascii="华文楷体" w:eastAsia="华文楷体" w:hAnsi="华文楷体" w:hint="eastAsia"/>
          <w:b/>
          <w:sz w:val="24"/>
          <w:vertAlign w:val="subscript"/>
        </w:rPr>
        <w:t>2</w:t>
      </w:r>
      <w:r>
        <w:rPr>
          <w:rFonts w:ascii="华文楷体" w:eastAsia="华文楷体" w:hAnsi="华文楷体" w:hint="eastAsia"/>
          <w:b/>
          <w:sz w:val="24"/>
        </w:rPr>
        <w:t>-eq/件或t CO</w:t>
      </w:r>
      <w:r>
        <w:rPr>
          <w:rFonts w:ascii="华文楷体" w:eastAsia="华文楷体" w:hAnsi="华文楷体" w:hint="eastAsia"/>
          <w:b/>
          <w:sz w:val="24"/>
          <w:vertAlign w:val="subscript"/>
        </w:rPr>
        <w:t>2</w:t>
      </w:r>
      <w:r>
        <w:rPr>
          <w:rFonts w:ascii="华文楷体" w:eastAsia="华文楷体" w:hAnsi="华文楷体" w:hint="eastAsia"/>
          <w:b/>
          <w:sz w:val="24"/>
        </w:rPr>
        <w:t>-eq/台等）；</w:t>
      </w:r>
    </w:p>
    <w:p w:rsidR="00B42108" w:rsidRPr="00467812" w:rsidRDefault="00B42108" w:rsidP="00B42108">
      <w:pPr>
        <w:snapToGrid w:val="0"/>
        <w:spacing w:line="300" w:lineRule="auto"/>
        <w:ind w:firstLineChars="250" w:firstLine="601"/>
        <w:rPr>
          <w:rFonts w:ascii="华文楷体" w:eastAsia="华文楷体" w:hAnsi="华文楷体" w:hint="eastAsia"/>
          <w:b/>
          <w:sz w:val="24"/>
        </w:rPr>
      </w:pPr>
      <w:r w:rsidRPr="004255BB">
        <w:rPr>
          <w:rFonts w:eastAsia="华文楷体"/>
          <w:b/>
          <w:i/>
          <w:sz w:val="24"/>
        </w:rPr>
        <w:t>m</w:t>
      </w:r>
      <w:r w:rsidRPr="00467812">
        <w:rPr>
          <w:rFonts w:ascii="华文楷体" w:eastAsia="华文楷体" w:hAnsi="华文楷体" w:hint="eastAsia"/>
          <w:b/>
          <w:sz w:val="24"/>
        </w:rPr>
        <w:t>—为建筑材料、构件</w:t>
      </w:r>
      <w:r>
        <w:rPr>
          <w:rFonts w:ascii="华文楷体" w:eastAsia="华文楷体" w:hAnsi="华文楷体" w:hint="eastAsia"/>
          <w:b/>
          <w:sz w:val="24"/>
        </w:rPr>
        <w:t>和</w:t>
      </w:r>
      <w:r w:rsidRPr="00467812">
        <w:rPr>
          <w:rFonts w:ascii="华文楷体" w:eastAsia="华文楷体" w:hAnsi="华文楷体" w:hint="eastAsia"/>
          <w:b/>
          <w:sz w:val="24"/>
        </w:rPr>
        <w:t>公共区域设备的种类数目。</w:t>
      </w:r>
    </w:p>
    <w:p w:rsidR="00B42108" w:rsidRPr="00467812" w:rsidRDefault="00B42108" w:rsidP="00B42108">
      <w:pPr>
        <w:snapToGrid w:val="0"/>
        <w:spacing w:beforeLines="50" w:line="300" w:lineRule="auto"/>
        <w:rPr>
          <w:rFonts w:ascii="华文楷体" w:eastAsia="华文楷体" w:hAnsi="华文楷体" w:hint="eastAsia"/>
          <w:sz w:val="24"/>
        </w:rPr>
      </w:pPr>
      <w:r>
        <w:rPr>
          <w:rFonts w:ascii="黑体" w:eastAsia="黑体" w:hAnsi="黑体" w:hint="eastAsia"/>
          <w:b/>
          <w:sz w:val="24"/>
        </w:rPr>
        <w:t>R</w:t>
      </w:r>
      <w:r w:rsidRPr="00515432">
        <w:rPr>
          <w:rFonts w:ascii="黑体" w:eastAsia="黑体" w:hAnsi="黑体" w:hint="eastAsia"/>
          <w:b/>
          <w:sz w:val="24"/>
        </w:rPr>
        <w:t>.3.3</w:t>
      </w:r>
      <w:r w:rsidRPr="00467812">
        <w:rPr>
          <w:rFonts w:ascii="华文楷体" w:eastAsia="华文楷体" w:hAnsi="华文楷体" w:hint="eastAsia"/>
          <w:b/>
          <w:sz w:val="24"/>
        </w:rPr>
        <w:t>既有建筑</w:t>
      </w:r>
      <w:r>
        <w:rPr>
          <w:rFonts w:ascii="楷体_GB2312" w:eastAsia="楷体_GB2312" w:hint="eastAsia"/>
          <w:b/>
          <w:sz w:val="24"/>
        </w:rPr>
        <w:t>加固改造工程施工、运输和现场办公消耗的电力、化石能源和水等资源产生的温室气体</w:t>
      </w:r>
      <w:r w:rsidRPr="00467812">
        <w:rPr>
          <w:rFonts w:ascii="华文楷体" w:eastAsia="华文楷体" w:hAnsi="华文楷体"/>
          <w:b/>
          <w:i/>
          <w:sz w:val="24"/>
        </w:rPr>
        <w:t>Q</w:t>
      </w:r>
      <w:r w:rsidRPr="00FA0332">
        <w:rPr>
          <w:rFonts w:ascii="华文楷体" w:eastAsia="华文楷体" w:hAnsi="华文楷体"/>
          <w:b/>
          <w:sz w:val="24"/>
          <w:vertAlign w:val="subscript"/>
        </w:rPr>
        <w:t>MR</w:t>
      </w:r>
      <w:r w:rsidRPr="00467812">
        <w:rPr>
          <w:rFonts w:ascii="华文楷体" w:eastAsia="华文楷体" w:hAnsi="华文楷体" w:hint="eastAsia"/>
          <w:sz w:val="24"/>
        </w:rPr>
        <w:t>，</w:t>
      </w:r>
      <w:r w:rsidRPr="00467812">
        <w:rPr>
          <w:rFonts w:ascii="华文楷体" w:eastAsia="华文楷体" w:hAnsi="华文楷体" w:hint="eastAsia"/>
          <w:b/>
          <w:sz w:val="24"/>
        </w:rPr>
        <w:t>可按</w:t>
      </w:r>
      <w:r>
        <w:rPr>
          <w:rFonts w:ascii="华文楷体" w:eastAsia="华文楷体" w:hAnsi="华文楷体" w:hint="eastAsia"/>
          <w:b/>
          <w:sz w:val="24"/>
        </w:rPr>
        <w:t>下列公式</w:t>
      </w:r>
      <w:r w:rsidRPr="00467812">
        <w:rPr>
          <w:rFonts w:ascii="华文楷体" w:eastAsia="华文楷体" w:hAnsi="华文楷体" w:hint="eastAsia"/>
          <w:b/>
          <w:sz w:val="24"/>
        </w:rPr>
        <w:t>计算：</w:t>
      </w:r>
    </w:p>
    <w:tbl>
      <w:tblPr>
        <w:tblW w:w="0" w:type="auto"/>
        <w:tblInd w:w="57" w:type="dxa"/>
        <w:tblLayout w:type="fixed"/>
        <w:tblCellMar>
          <w:left w:w="28" w:type="dxa"/>
          <w:right w:w="28" w:type="dxa"/>
        </w:tblCellMar>
        <w:tblLook w:val="0000"/>
      </w:tblPr>
      <w:tblGrid>
        <w:gridCol w:w="1309"/>
        <w:gridCol w:w="5610"/>
        <w:gridCol w:w="1244"/>
      </w:tblGrid>
      <w:tr w:rsidR="00B42108" w:rsidRPr="00467812" w:rsidTr="00C410F8">
        <w:trPr>
          <w:trHeight w:val="420"/>
        </w:trPr>
        <w:tc>
          <w:tcPr>
            <w:tcW w:w="1309" w:type="dxa"/>
            <w:vAlign w:val="center"/>
          </w:tcPr>
          <w:p w:rsidR="00B42108" w:rsidRPr="00467812" w:rsidRDefault="00B42108" w:rsidP="00C410F8">
            <w:pPr>
              <w:adjustRightInd w:val="0"/>
              <w:snapToGrid w:val="0"/>
              <w:spacing w:line="300" w:lineRule="auto"/>
              <w:ind w:firstLine="522"/>
              <w:jc w:val="center"/>
              <w:rPr>
                <w:rFonts w:ascii="华文楷体" w:eastAsia="华文楷体" w:hAnsi="华文楷体" w:hint="eastAsia"/>
                <w:sz w:val="24"/>
              </w:rPr>
            </w:pPr>
          </w:p>
        </w:tc>
        <w:tc>
          <w:tcPr>
            <w:tcW w:w="5610" w:type="dxa"/>
            <w:vAlign w:val="center"/>
          </w:tcPr>
          <w:p w:rsidR="00B42108" w:rsidRPr="00467812" w:rsidRDefault="00B42108" w:rsidP="00C410F8">
            <w:pPr>
              <w:adjustRightInd w:val="0"/>
              <w:snapToGrid w:val="0"/>
              <w:spacing w:line="300" w:lineRule="auto"/>
              <w:rPr>
                <w:rFonts w:ascii="华文楷体" w:eastAsia="华文楷体" w:hAnsi="华文楷体" w:hint="eastAsia"/>
                <w:sz w:val="24"/>
              </w:rPr>
            </w:pPr>
            <w:r w:rsidRPr="00467812">
              <w:rPr>
                <w:rFonts w:ascii="华文楷体" w:eastAsia="华文楷体" w:hAnsi="华文楷体" w:hint="eastAsia"/>
                <w:position w:val="-28"/>
                <w:sz w:val="24"/>
              </w:rPr>
              <w:object w:dxaOrig="1361" w:dyaOrig="681">
                <v:shape id="_x0000_i1241" type="#_x0000_t75" style="width:68.25pt;height:33.75pt;mso-position-horizontal-relative:page;mso-position-vertical-relative:page" o:ole="">
                  <v:imagedata r:id="rId403" o:title=""/>
                </v:shape>
                <o:OLEObject Type="Embed" ProgID="Equation.3" ShapeID="_x0000_i1241" DrawAspect="Content" ObjectID="_1459323139" r:id="rId404"/>
              </w:object>
            </w:r>
          </w:p>
        </w:tc>
        <w:tc>
          <w:tcPr>
            <w:tcW w:w="1244" w:type="dxa"/>
            <w:vAlign w:val="center"/>
          </w:tcPr>
          <w:p w:rsidR="00B42108" w:rsidRPr="00E74E59" w:rsidRDefault="00B42108" w:rsidP="00C410F8">
            <w:pPr>
              <w:adjustRightInd w:val="0"/>
              <w:snapToGrid w:val="0"/>
              <w:spacing w:line="300" w:lineRule="auto"/>
              <w:ind w:firstLine="2"/>
              <w:jc w:val="right"/>
              <w:rPr>
                <w:rFonts w:ascii="黑体" w:eastAsia="黑体" w:hAnsi="黑体" w:hint="eastAsia"/>
                <w:b/>
                <w:sz w:val="24"/>
              </w:rPr>
            </w:pPr>
            <w:r w:rsidRPr="00E74E59">
              <w:rPr>
                <w:rFonts w:ascii="黑体" w:eastAsia="黑体" w:hAnsi="黑体" w:hint="eastAsia"/>
                <w:b/>
                <w:sz w:val="24"/>
              </w:rPr>
              <w:t>（</w:t>
            </w:r>
            <w:r>
              <w:rPr>
                <w:rFonts w:ascii="黑体" w:eastAsia="黑体" w:hAnsi="黑体" w:hint="eastAsia"/>
                <w:b/>
                <w:sz w:val="24"/>
              </w:rPr>
              <w:t>R</w:t>
            </w:r>
            <w:r w:rsidRPr="00E74E59">
              <w:rPr>
                <w:rFonts w:ascii="黑体" w:eastAsia="黑体" w:hAnsi="黑体" w:hint="eastAsia"/>
                <w:b/>
                <w:sz w:val="24"/>
              </w:rPr>
              <w:t>.3.3）</w:t>
            </w:r>
          </w:p>
        </w:tc>
      </w:tr>
    </w:tbl>
    <w:p w:rsidR="00B42108" w:rsidRPr="00467812" w:rsidRDefault="00B42108" w:rsidP="00B42108">
      <w:pPr>
        <w:snapToGrid w:val="0"/>
        <w:spacing w:line="300" w:lineRule="auto"/>
        <w:rPr>
          <w:rFonts w:ascii="华文楷体" w:eastAsia="华文楷体" w:hAnsi="华文楷体" w:hint="eastAsia"/>
          <w:b/>
          <w:sz w:val="24"/>
        </w:rPr>
      </w:pPr>
      <w:r w:rsidRPr="00467812">
        <w:rPr>
          <w:rFonts w:ascii="华文楷体" w:eastAsia="华文楷体" w:hAnsi="华文楷体" w:hint="eastAsia"/>
          <w:b/>
          <w:sz w:val="24"/>
        </w:rPr>
        <w:t>式中：</w:t>
      </w:r>
      <w:r w:rsidRPr="00744182">
        <w:rPr>
          <w:rFonts w:ascii="华文楷体" w:eastAsia="华文楷体" w:hAnsi="华文楷体" w:hint="eastAsia"/>
          <w:b/>
          <w:i/>
          <w:sz w:val="24"/>
        </w:rPr>
        <w:t>r</w:t>
      </w:r>
      <w:r w:rsidRPr="00744182">
        <w:rPr>
          <w:rFonts w:ascii="华文楷体" w:eastAsia="华文楷体" w:hAnsi="华文楷体" w:hint="eastAsia"/>
          <w:b/>
          <w:i/>
          <w:sz w:val="24"/>
          <w:vertAlign w:val="subscript"/>
        </w:rPr>
        <w:t>j</w:t>
      </w:r>
      <w:r w:rsidRPr="00744182">
        <w:rPr>
          <w:rFonts w:ascii="华文楷体" w:eastAsia="华文楷体" w:hAnsi="华文楷体" w:hint="eastAsia"/>
          <w:b/>
          <w:sz w:val="24"/>
        </w:rPr>
        <w:t>—</w:t>
      </w:r>
      <w:r w:rsidRPr="00467812">
        <w:rPr>
          <w:rFonts w:ascii="华文楷体" w:eastAsia="华文楷体" w:hAnsi="华文楷体" w:hint="eastAsia"/>
          <w:b/>
          <w:sz w:val="24"/>
        </w:rPr>
        <w:t>第</w:t>
      </w:r>
      <w:r w:rsidRPr="00467812">
        <w:rPr>
          <w:rFonts w:ascii="华文楷体" w:eastAsia="华文楷体" w:hAnsi="华文楷体" w:hint="eastAsia"/>
          <w:b/>
          <w:i/>
          <w:sz w:val="24"/>
        </w:rPr>
        <w:t>j</w:t>
      </w:r>
      <w:r w:rsidRPr="00467812">
        <w:rPr>
          <w:rFonts w:ascii="华文楷体" w:eastAsia="华文楷体" w:hAnsi="华文楷体" w:hint="eastAsia"/>
          <w:b/>
          <w:sz w:val="24"/>
        </w:rPr>
        <w:t>种资源的消耗量</w:t>
      </w:r>
      <w:r>
        <w:rPr>
          <w:rFonts w:ascii="华文楷体" w:eastAsia="华文楷体" w:hAnsi="华文楷体" w:hint="eastAsia"/>
          <w:b/>
          <w:sz w:val="24"/>
        </w:rPr>
        <w:t>(</w:t>
      </w:r>
      <w:r w:rsidRPr="00467812">
        <w:rPr>
          <w:rFonts w:ascii="华文楷体" w:eastAsia="华文楷体" w:hAnsi="华文楷体" w:hint="eastAsia"/>
          <w:b/>
          <w:sz w:val="24"/>
        </w:rPr>
        <w:t>t、L</w:t>
      </w:r>
      <w:r>
        <w:rPr>
          <w:rFonts w:ascii="华文楷体" w:eastAsia="华文楷体" w:hAnsi="华文楷体" w:hint="eastAsia"/>
          <w:b/>
          <w:sz w:val="24"/>
        </w:rPr>
        <w:t>或</w:t>
      </w:r>
      <w:r w:rsidRPr="00467812">
        <w:rPr>
          <w:rFonts w:ascii="华文楷体" w:eastAsia="华文楷体" w:hAnsi="华文楷体" w:hint="eastAsia"/>
          <w:b/>
          <w:sz w:val="24"/>
        </w:rPr>
        <w:t>kWh</w:t>
      </w:r>
      <w:r>
        <w:rPr>
          <w:rFonts w:ascii="华文楷体" w:eastAsia="华文楷体" w:hAnsi="华文楷体" w:hint="eastAsia"/>
          <w:b/>
          <w:sz w:val="24"/>
        </w:rPr>
        <w:t>)</w:t>
      </w:r>
      <w:r w:rsidRPr="00467812">
        <w:rPr>
          <w:rFonts w:ascii="华文楷体" w:eastAsia="华文楷体" w:hAnsi="华文楷体" w:hint="eastAsia"/>
          <w:b/>
          <w:sz w:val="24"/>
        </w:rPr>
        <w:t>；</w:t>
      </w:r>
    </w:p>
    <w:p w:rsidR="00B42108" w:rsidRPr="00467812" w:rsidRDefault="00B42108" w:rsidP="00B42108">
      <w:pPr>
        <w:snapToGrid w:val="0"/>
        <w:spacing w:line="300" w:lineRule="auto"/>
        <w:ind w:leftChars="282" w:left="1072" w:hangingChars="200" w:hanging="480"/>
        <w:rPr>
          <w:rFonts w:ascii="华文楷体" w:eastAsia="华文楷体" w:hAnsi="华文楷体" w:hint="eastAsia"/>
          <w:b/>
          <w:sz w:val="24"/>
        </w:rPr>
      </w:pPr>
      <w:r w:rsidRPr="00744182">
        <w:rPr>
          <w:rFonts w:ascii="华文楷体" w:eastAsia="华文楷体" w:hAnsi="华文楷体"/>
          <w:b/>
          <w:i/>
          <w:sz w:val="24"/>
        </w:rPr>
        <w:t>e</w:t>
      </w:r>
      <w:r w:rsidRPr="00744182">
        <w:rPr>
          <w:rFonts w:ascii="华文楷体" w:eastAsia="华文楷体" w:hAnsi="华文楷体" w:hint="eastAsia"/>
          <w:b/>
          <w:i/>
          <w:sz w:val="24"/>
          <w:vertAlign w:val="subscript"/>
        </w:rPr>
        <w:t>j</w:t>
      </w:r>
      <w:r w:rsidRPr="00744182">
        <w:rPr>
          <w:rFonts w:ascii="华文楷体" w:eastAsia="华文楷体" w:hAnsi="华文楷体" w:hint="eastAsia"/>
          <w:b/>
          <w:sz w:val="24"/>
        </w:rPr>
        <w:t>—</w:t>
      </w:r>
      <w:r w:rsidRPr="00467812">
        <w:rPr>
          <w:rFonts w:ascii="华文楷体" w:eastAsia="华文楷体" w:hAnsi="华文楷体" w:hint="eastAsia"/>
          <w:b/>
          <w:sz w:val="24"/>
        </w:rPr>
        <w:t>第</w:t>
      </w:r>
      <w:r w:rsidRPr="00467812">
        <w:rPr>
          <w:rFonts w:ascii="华文楷体" w:eastAsia="华文楷体" w:hAnsi="华文楷体" w:hint="eastAsia"/>
          <w:b/>
          <w:i/>
          <w:sz w:val="24"/>
        </w:rPr>
        <w:t>j</w:t>
      </w:r>
      <w:r w:rsidRPr="00467812">
        <w:rPr>
          <w:rFonts w:ascii="华文楷体" w:eastAsia="华文楷体" w:hAnsi="华文楷体" w:hint="eastAsia"/>
          <w:b/>
          <w:sz w:val="24"/>
        </w:rPr>
        <w:t>种资源的物化温室气体排放因子</w:t>
      </w:r>
      <w:r>
        <w:rPr>
          <w:rFonts w:ascii="华文楷体" w:eastAsia="华文楷体" w:hAnsi="华文楷体" w:hint="eastAsia"/>
          <w:b/>
          <w:sz w:val="24"/>
        </w:rPr>
        <w:t>（</w:t>
      </w:r>
      <w:r w:rsidRPr="00467812">
        <w:rPr>
          <w:rFonts w:ascii="华文楷体" w:eastAsia="华文楷体" w:hAnsi="华文楷体" w:hint="eastAsia"/>
          <w:b/>
          <w:sz w:val="24"/>
        </w:rPr>
        <w:t>t CO</w:t>
      </w:r>
      <w:r w:rsidRPr="00467812">
        <w:rPr>
          <w:rFonts w:ascii="华文楷体" w:eastAsia="华文楷体" w:hAnsi="华文楷体" w:hint="eastAsia"/>
          <w:b/>
          <w:sz w:val="24"/>
          <w:vertAlign w:val="subscript"/>
        </w:rPr>
        <w:t>2</w:t>
      </w:r>
      <w:r w:rsidRPr="00467812">
        <w:rPr>
          <w:rFonts w:ascii="华文楷体" w:eastAsia="华文楷体" w:hAnsi="华文楷体" w:hint="eastAsia"/>
          <w:b/>
          <w:sz w:val="24"/>
        </w:rPr>
        <w:t>-eq/</w:t>
      </w:r>
      <w:r>
        <w:rPr>
          <w:rFonts w:ascii="华文楷体" w:eastAsia="华文楷体" w:hAnsi="华文楷体" w:hint="eastAsia"/>
          <w:b/>
          <w:sz w:val="24"/>
        </w:rPr>
        <w:t>t、t CO</w:t>
      </w:r>
      <w:r>
        <w:rPr>
          <w:rFonts w:ascii="华文楷体" w:eastAsia="华文楷体" w:hAnsi="华文楷体" w:hint="eastAsia"/>
          <w:b/>
          <w:sz w:val="24"/>
          <w:vertAlign w:val="subscript"/>
        </w:rPr>
        <w:t>2</w:t>
      </w:r>
      <w:r>
        <w:rPr>
          <w:rFonts w:ascii="华文楷体" w:eastAsia="华文楷体" w:hAnsi="华文楷体" w:hint="eastAsia"/>
          <w:b/>
          <w:sz w:val="24"/>
        </w:rPr>
        <w:t>-eq/L或t CO</w:t>
      </w:r>
      <w:r>
        <w:rPr>
          <w:rFonts w:ascii="华文楷体" w:eastAsia="华文楷体" w:hAnsi="华文楷体" w:hint="eastAsia"/>
          <w:b/>
          <w:sz w:val="24"/>
          <w:vertAlign w:val="subscript"/>
        </w:rPr>
        <w:t>2</w:t>
      </w:r>
      <w:r>
        <w:rPr>
          <w:rFonts w:ascii="华文楷体" w:eastAsia="华文楷体" w:hAnsi="华文楷体" w:hint="eastAsia"/>
          <w:b/>
          <w:sz w:val="24"/>
        </w:rPr>
        <w:t>-eq/kWh，等）</w:t>
      </w:r>
      <w:r w:rsidRPr="00467812">
        <w:rPr>
          <w:rFonts w:ascii="华文楷体" w:eastAsia="华文楷体" w:hAnsi="华文楷体" w:hint="eastAsia"/>
          <w:b/>
          <w:sz w:val="24"/>
        </w:rPr>
        <w:t>；</w:t>
      </w:r>
    </w:p>
    <w:p w:rsidR="00B42108" w:rsidRPr="00467812" w:rsidRDefault="00B42108" w:rsidP="00B42108">
      <w:pPr>
        <w:snapToGrid w:val="0"/>
        <w:spacing w:line="300" w:lineRule="auto"/>
        <w:ind w:firstLineChars="250" w:firstLine="601"/>
        <w:rPr>
          <w:rFonts w:ascii="华文楷体" w:eastAsia="华文楷体" w:hAnsi="华文楷体" w:hint="eastAsia"/>
          <w:b/>
          <w:sz w:val="24"/>
        </w:rPr>
      </w:pPr>
      <w:r w:rsidRPr="00533C06">
        <w:rPr>
          <w:rFonts w:eastAsia="华文楷体"/>
          <w:b/>
          <w:i/>
          <w:sz w:val="24"/>
        </w:rPr>
        <w:t>n</w:t>
      </w:r>
      <w:r w:rsidRPr="00467812">
        <w:rPr>
          <w:rFonts w:ascii="华文楷体" w:eastAsia="华文楷体" w:hAnsi="华文楷体" w:hint="eastAsia"/>
          <w:b/>
          <w:sz w:val="24"/>
        </w:rPr>
        <w:t>—为消耗资源的种类数目。</w:t>
      </w:r>
    </w:p>
    <w:p w:rsidR="00B42108" w:rsidRPr="00467812" w:rsidRDefault="00B42108" w:rsidP="00B42108">
      <w:pPr>
        <w:snapToGrid w:val="0"/>
        <w:spacing w:line="300" w:lineRule="auto"/>
        <w:ind w:firstLineChars="83" w:firstLine="199"/>
        <w:jc w:val="center"/>
        <w:rPr>
          <w:rFonts w:ascii="华文楷体" w:eastAsia="华文楷体" w:hAnsi="华文楷体" w:hint="eastAsia"/>
          <w:sz w:val="24"/>
        </w:rPr>
      </w:pPr>
    </w:p>
    <w:p w:rsidR="00B42108" w:rsidRPr="00467812" w:rsidRDefault="00B42108" w:rsidP="00B42108">
      <w:pPr>
        <w:snapToGrid w:val="0"/>
        <w:spacing w:line="300" w:lineRule="auto"/>
        <w:ind w:firstLineChars="83" w:firstLine="199"/>
        <w:jc w:val="center"/>
        <w:rPr>
          <w:rFonts w:ascii="华文楷体" w:eastAsia="华文楷体" w:hAnsi="华文楷体" w:hint="eastAsia"/>
          <w:b/>
          <w:sz w:val="24"/>
        </w:rPr>
      </w:pPr>
      <w:r w:rsidRPr="00467812">
        <w:rPr>
          <w:rFonts w:ascii="华文楷体" w:eastAsia="华文楷体" w:hAnsi="华文楷体" w:hint="eastAsia"/>
          <w:b/>
          <w:sz w:val="24"/>
        </w:rPr>
        <w:t>(Ⅱ)运行期间</w:t>
      </w:r>
    </w:p>
    <w:p w:rsidR="00B42108" w:rsidRPr="00467812" w:rsidRDefault="00B42108" w:rsidP="00B42108">
      <w:pPr>
        <w:snapToGrid w:val="0"/>
        <w:spacing w:line="300" w:lineRule="auto"/>
        <w:rPr>
          <w:rFonts w:ascii="华文楷体" w:eastAsia="华文楷体" w:hAnsi="华文楷体" w:hint="eastAsia"/>
          <w:b/>
          <w:sz w:val="24"/>
        </w:rPr>
      </w:pPr>
      <w:r>
        <w:rPr>
          <w:rFonts w:ascii="黑体" w:eastAsia="黑体" w:hAnsi="黑体" w:hint="eastAsia"/>
          <w:b/>
          <w:sz w:val="24"/>
        </w:rPr>
        <w:t>R</w:t>
      </w:r>
      <w:r w:rsidRPr="00476F73">
        <w:rPr>
          <w:rFonts w:ascii="黑体" w:eastAsia="黑体" w:hAnsi="黑体" w:hint="eastAsia"/>
          <w:b/>
          <w:sz w:val="24"/>
        </w:rPr>
        <w:t>.3.4</w:t>
      </w:r>
      <w:r w:rsidRPr="00467812">
        <w:rPr>
          <w:rFonts w:ascii="华文楷体" w:eastAsia="华文楷体" w:hAnsi="华文楷体" w:hint="eastAsia"/>
          <w:b/>
          <w:sz w:val="24"/>
        </w:rPr>
        <w:t>既有建筑运行</w:t>
      </w:r>
      <w:r>
        <w:rPr>
          <w:rFonts w:ascii="华文楷体" w:eastAsia="华文楷体" w:hAnsi="华文楷体" w:hint="eastAsia"/>
          <w:b/>
          <w:sz w:val="24"/>
        </w:rPr>
        <w:t>期间</w:t>
      </w:r>
      <w:r w:rsidRPr="00467812">
        <w:rPr>
          <w:rFonts w:ascii="华文楷体" w:eastAsia="华文楷体" w:hAnsi="华文楷体" w:hint="eastAsia"/>
          <w:b/>
          <w:sz w:val="24"/>
        </w:rPr>
        <w:t>的温室气体排放</w:t>
      </w:r>
      <w:r>
        <w:rPr>
          <w:rFonts w:ascii="华文楷体" w:eastAsia="华文楷体" w:hAnsi="华文楷体" w:hint="eastAsia"/>
          <w:b/>
          <w:sz w:val="24"/>
        </w:rPr>
        <w:t>应按下列规定</w:t>
      </w:r>
      <w:r w:rsidRPr="00467812">
        <w:rPr>
          <w:rFonts w:ascii="华文楷体" w:eastAsia="华文楷体" w:hAnsi="华文楷体" w:hint="eastAsia"/>
          <w:b/>
          <w:sz w:val="24"/>
        </w:rPr>
        <w:t>计算：</w:t>
      </w:r>
    </w:p>
    <w:tbl>
      <w:tblPr>
        <w:tblW w:w="0" w:type="auto"/>
        <w:tblInd w:w="57" w:type="dxa"/>
        <w:tblLayout w:type="fixed"/>
        <w:tblCellMar>
          <w:left w:w="28" w:type="dxa"/>
          <w:right w:w="28" w:type="dxa"/>
        </w:tblCellMar>
        <w:tblLook w:val="0000"/>
      </w:tblPr>
      <w:tblGrid>
        <w:gridCol w:w="1309"/>
        <w:gridCol w:w="5610"/>
        <w:gridCol w:w="1244"/>
      </w:tblGrid>
      <w:tr w:rsidR="00B42108" w:rsidRPr="00600F87" w:rsidTr="00C410F8">
        <w:trPr>
          <w:trHeight w:val="420"/>
        </w:trPr>
        <w:tc>
          <w:tcPr>
            <w:tcW w:w="1309" w:type="dxa"/>
            <w:vAlign w:val="center"/>
          </w:tcPr>
          <w:p w:rsidR="00B42108" w:rsidRPr="00467812" w:rsidRDefault="00B42108" w:rsidP="00C410F8">
            <w:pPr>
              <w:adjustRightInd w:val="0"/>
              <w:snapToGrid w:val="0"/>
              <w:spacing w:beforeLines="50" w:line="300" w:lineRule="auto"/>
              <w:ind w:firstLine="522"/>
              <w:jc w:val="center"/>
              <w:rPr>
                <w:rFonts w:ascii="华文楷体" w:eastAsia="华文楷体" w:hAnsi="华文楷体" w:hint="eastAsia"/>
                <w:sz w:val="24"/>
              </w:rPr>
            </w:pPr>
          </w:p>
        </w:tc>
        <w:tc>
          <w:tcPr>
            <w:tcW w:w="5610" w:type="dxa"/>
            <w:vAlign w:val="center"/>
          </w:tcPr>
          <w:p w:rsidR="00B42108" w:rsidRPr="00467812" w:rsidRDefault="00B42108" w:rsidP="00C410F8">
            <w:pPr>
              <w:adjustRightInd w:val="0"/>
              <w:snapToGrid w:val="0"/>
              <w:spacing w:line="300" w:lineRule="auto"/>
              <w:rPr>
                <w:rFonts w:ascii="华文楷体" w:eastAsia="华文楷体" w:hAnsi="华文楷体" w:hint="eastAsia"/>
                <w:sz w:val="24"/>
              </w:rPr>
            </w:pPr>
            <w:r w:rsidRPr="00467812">
              <w:rPr>
                <w:rFonts w:ascii="华文楷体" w:eastAsia="华文楷体" w:hAnsi="华文楷体" w:hint="eastAsia"/>
                <w:position w:val="-26"/>
                <w:sz w:val="24"/>
              </w:rPr>
              <w:object w:dxaOrig="4060" w:dyaOrig="660">
                <v:shape id="_x0000_i1242" type="#_x0000_t75" style="width:202.5pt;height:33pt;mso-position-horizontal-relative:page;mso-position-vertical-relative:page" o:ole="">
                  <v:imagedata r:id="rId405" o:title=""/>
                </v:shape>
                <o:OLEObject Type="Embed" ProgID="Equation.3" ShapeID="_x0000_i1242" DrawAspect="Content" ObjectID="_1459323140" r:id="rId406"/>
              </w:object>
            </w:r>
          </w:p>
        </w:tc>
        <w:tc>
          <w:tcPr>
            <w:tcW w:w="1244" w:type="dxa"/>
            <w:vAlign w:val="center"/>
          </w:tcPr>
          <w:p w:rsidR="00B42108" w:rsidRPr="00600F87" w:rsidRDefault="00B42108" w:rsidP="00C410F8">
            <w:pPr>
              <w:adjustRightInd w:val="0"/>
              <w:snapToGrid w:val="0"/>
              <w:spacing w:line="300" w:lineRule="auto"/>
              <w:ind w:firstLine="2"/>
              <w:jc w:val="right"/>
              <w:rPr>
                <w:rFonts w:ascii="黑体" w:eastAsia="黑体" w:hAnsi="黑体" w:hint="eastAsia"/>
                <w:sz w:val="24"/>
              </w:rPr>
            </w:pPr>
            <w:r w:rsidRPr="00600F87">
              <w:rPr>
                <w:rFonts w:ascii="黑体" w:eastAsia="黑体" w:hAnsi="黑体" w:hint="eastAsia"/>
                <w:b/>
                <w:sz w:val="24"/>
              </w:rPr>
              <w:t>（</w:t>
            </w:r>
            <w:r>
              <w:rPr>
                <w:rFonts w:ascii="黑体" w:eastAsia="黑体" w:hAnsi="黑体" w:hint="eastAsia"/>
                <w:b/>
                <w:sz w:val="24"/>
              </w:rPr>
              <w:t>R</w:t>
            </w:r>
            <w:r w:rsidRPr="00600F87">
              <w:rPr>
                <w:rFonts w:ascii="黑体" w:eastAsia="黑体" w:hAnsi="黑体" w:hint="eastAsia"/>
                <w:b/>
                <w:sz w:val="24"/>
              </w:rPr>
              <w:t>.3.4）</w:t>
            </w:r>
          </w:p>
        </w:tc>
      </w:tr>
    </w:tbl>
    <w:p w:rsidR="00B42108" w:rsidRPr="00467812" w:rsidRDefault="00B42108" w:rsidP="00B42108">
      <w:pPr>
        <w:snapToGrid w:val="0"/>
        <w:spacing w:beforeLines="50" w:line="300" w:lineRule="auto"/>
        <w:rPr>
          <w:rFonts w:ascii="华文楷体" w:eastAsia="华文楷体" w:hAnsi="华文楷体" w:hint="eastAsia"/>
          <w:b/>
          <w:sz w:val="24"/>
        </w:rPr>
      </w:pPr>
      <w:r w:rsidRPr="00467812">
        <w:rPr>
          <w:rFonts w:ascii="华文楷体" w:eastAsia="华文楷体" w:hAnsi="华文楷体" w:hint="eastAsia"/>
          <w:b/>
          <w:sz w:val="24"/>
        </w:rPr>
        <w:t>式中：</w:t>
      </w:r>
      <w:r w:rsidRPr="005A251E">
        <w:rPr>
          <w:rFonts w:ascii="黑体" w:eastAsia="黑体" w:hAnsi="黑体"/>
          <w:b/>
          <w:i/>
          <w:sz w:val="24"/>
        </w:rPr>
        <w:t>Q</w:t>
      </w:r>
      <w:r w:rsidRPr="005A251E">
        <w:rPr>
          <w:rFonts w:ascii="黑体" w:eastAsia="黑体" w:hAnsi="黑体"/>
          <w:b/>
          <w:i/>
          <w:sz w:val="24"/>
          <w:vertAlign w:val="subscript"/>
        </w:rPr>
        <w:t>O</w:t>
      </w:r>
      <w:r w:rsidRPr="00467812">
        <w:rPr>
          <w:rFonts w:ascii="华文楷体" w:eastAsia="华文楷体" w:hAnsi="华文楷体" w:hint="eastAsia"/>
          <w:b/>
          <w:sz w:val="24"/>
        </w:rPr>
        <w:t>—既有建筑运行</w:t>
      </w:r>
      <w:r>
        <w:rPr>
          <w:rFonts w:ascii="华文楷体" w:eastAsia="华文楷体" w:hAnsi="华文楷体" w:hint="eastAsia"/>
          <w:b/>
          <w:sz w:val="24"/>
        </w:rPr>
        <w:t>期间</w:t>
      </w:r>
      <w:r w:rsidRPr="00467812">
        <w:rPr>
          <w:rFonts w:ascii="华文楷体" w:eastAsia="华文楷体" w:hAnsi="华文楷体" w:hint="eastAsia"/>
          <w:b/>
          <w:sz w:val="24"/>
        </w:rPr>
        <w:t>温室气体排的排放量；</w:t>
      </w:r>
    </w:p>
    <w:p w:rsidR="00B42108" w:rsidRPr="00467812" w:rsidRDefault="00B42108" w:rsidP="00B42108">
      <w:pPr>
        <w:snapToGrid w:val="0"/>
        <w:spacing w:line="300" w:lineRule="auto"/>
        <w:ind w:firstLineChars="300" w:firstLine="723"/>
        <w:rPr>
          <w:rFonts w:ascii="华文楷体" w:eastAsia="华文楷体" w:hAnsi="华文楷体" w:hint="eastAsia"/>
          <w:b/>
          <w:sz w:val="24"/>
        </w:rPr>
      </w:pPr>
      <w:r w:rsidRPr="005A251E">
        <w:rPr>
          <w:rFonts w:ascii="黑体" w:eastAsia="黑体" w:hAnsi="黑体"/>
          <w:b/>
          <w:i/>
          <w:sz w:val="24"/>
        </w:rPr>
        <w:t>Q</w:t>
      </w:r>
      <w:r w:rsidRPr="005A251E">
        <w:rPr>
          <w:rFonts w:ascii="黑体" w:eastAsia="黑体" w:hAnsi="黑体"/>
          <w:b/>
          <w:i/>
          <w:sz w:val="24"/>
          <w:vertAlign w:val="subscript"/>
        </w:rPr>
        <w:t>OE</w:t>
      </w:r>
      <w:r w:rsidRPr="00467812">
        <w:rPr>
          <w:rFonts w:ascii="华文楷体" w:eastAsia="华文楷体" w:hAnsi="华文楷体" w:hint="eastAsia"/>
          <w:b/>
          <w:sz w:val="24"/>
        </w:rPr>
        <w:t xml:space="preserve">—用户设备物化的温室气体； </w:t>
      </w:r>
    </w:p>
    <w:p w:rsidR="00B42108" w:rsidRPr="00467812" w:rsidRDefault="00B42108" w:rsidP="00B42108">
      <w:pPr>
        <w:snapToGrid w:val="0"/>
        <w:spacing w:line="300" w:lineRule="auto"/>
        <w:ind w:leftChars="300" w:left="1351" w:hangingChars="300" w:hanging="721"/>
        <w:rPr>
          <w:rFonts w:ascii="华文楷体" w:eastAsia="华文楷体" w:hAnsi="华文楷体" w:hint="eastAsia"/>
          <w:b/>
          <w:sz w:val="24"/>
        </w:rPr>
      </w:pPr>
      <w:r w:rsidRPr="00467812">
        <w:rPr>
          <w:rFonts w:ascii="华文楷体" w:eastAsia="华文楷体" w:hAnsi="华文楷体" w:hint="eastAsia"/>
          <w:b/>
          <w:position w:val="-12"/>
          <w:sz w:val="24"/>
        </w:rPr>
        <w:object w:dxaOrig="421" w:dyaOrig="381">
          <v:shape id="_x0000_i1243" type="#_x0000_t75" style="width:21pt;height:18.75pt;mso-position-horizontal-relative:page;mso-position-vertical-relative:page" o:ole="">
            <v:imagedata r:id="rId407" o:title=""/>
          </v:shape>
          <o:OLEObject Type="Embed" ProgID="Equation.3" ShapeID="_x0000_i1243" DrawAspect="Content" ObjectID="_1459323141" r:id="rId408"/>
        </w:object>
      </w:r>
      <w:r w:rsidRPr="00467812">
        <w:rPr>
          <w:rFonts w:ascii="华文楷体" w:eastAsia="华文楷体" w:hAnsi="华文楷体" w:hint="eastAsia"/>
          <w:b/>
          <w:sz w:val="24"/>
        </w:rPr>
        <w:t>—公共区域设备消耗资源产生的温室气体；</w:t>
      </w:r>
    </w:p>
    <w:p w:rsidR="00B42108" w:rsidRDefault="00B42108" w:rsidP="00B42108">
      <w:pPr>
        <w:snapToGrid w:val="0"/>
        <w:spacing w:line="300" w:lineRule="auto"/>
        <w:ind w:leftChars="300" w:left="1351" w:hangingChars="300" w:hanging="721"/>
        <w:rPr>
          <w:rFonts w:ascii="华文楷体" w:eastAsia="华文楷体" w:hAnsi="华文楷体" w:hint="eastAsia"/>
          <w:b/>
          <w:sz w:val="24"/>
        </w:rPr>
      </w:pPr>
      <w:r w:rsidRPr="00467812">
        <w:rPr>
          <w:rFonts w:ascii="华文楷体" w:eastAsia="华文楷体" w:hAnsi="华文楷体" w:hint="eastAsia"/>
          <w:b/>
          <w:position w:val="-12"/>
          <w:sz w:val="24"/>
        </w:rPr>
        <w:object w:dxaOrig="421" w:dyaOrig="381">
          <v:shape id="_x0000_i1244" type="#_x0000_t75" style="width:21pt;height:18.75pt;mso-position-horizontal-relative:page;mso-position-vertical-relative:page" o:ole="">
            <v:imagedata r:id="rId409" o:title=""/>
          </v:shape>
          <o:OLEObject Type="Embed" ProgID="Equation.3" ShapeID="_x0000_i1244" DrawAspect="Content" ObjectID="_1459323142" r:id="rId410"/>
        </w:object>
      </w:r>
      <w:r w:rsidRPr="00467812">
        <w:rPr>
          <w:rFonts w:ascii="华文楷体" w:eastAsia="华文楷体" w:hAnsi="华文楷体" w:hint="eastAsia"/>
          <w:b/>
          <w:sz w:val="24"/>
        </w:rPr>
        <w:t>—用户设备消耗资源产生的温室气体；</w:t>
      </w:r>
    </w:p>
    <w:p w:rsidR="00B42108" w:rsidRDefault="00B42108" w:rsidP="00B42108">
      <w:pPr>
        <w:snapToGrid w:val="0"/>
        <w:spacing w:line="300" w:lineRule="auto"/>
        <w:ind w:leftChars="300" w:left="1351" w:hangingChars="300" w:hanging="721"/>
        <w:rPr>
          <w:rFonts w:ascii="华文楷体" w:eastAsia="华文楷体" w:hAnsi="华文楷体" w:hint="eastAsia"/>
          <w:b/>
          <w:sz w:val="24"/>
        </w:rPr>
      </w:pPr>
      <w:r w:rsidRPr="00467812">
        <w:rPr>
          <w:rFonts w:ascii="华文楷体" w:eastAsia="华文楷体" w:hAnsi="华文楷体" w:hint="eastAsia"/>
          <w:b/>
          <w:position w:val="-12"/>
          <w:sz w:val="24"/>
        </w:rPr>
        <w:object w:dxaOrig="442" w:dyaOrig="381">
          <v:shape id="_x0000_i1245" type="#_x0000_t75" style="width:21.75pt;height:18.75pt;mso-position-horizontal-relative:page;mso-position-vertical-relative:page" o:ole="">
            <v:imagedata r:id="rId411" o:title=""/>
          </v:shape>
          <o:OLEObject Type="Embed" ProgID="Equation.3" ShapeID="_x0000_i1245" DrawAspect="Content" ObjectID="_1459323143" r:id="rId412"/>
        </w:object>
      </w:r>
      <w:r w:rsidRPr="00467812">
        <w:rPr>
          <w:rFonts w:ascii="华文楷体" w:eastAsia="华文楷体" w:hAnsi="华文楷体" w:hint="eastAsia"/>
          <w:b/>
          <w:sz w:val="24"/>
        </w:rPr>
        <w:t>—公共区域设备使用中直接</w:t>
      </w:r>
      <w:r>
        <w:rPr>
          <w:rFonts w:ascii="华文楷体" w:eastAsia="华文楷体" w:hAnsi="华文楷体" w:hint="eastAsia"/>
          <w:b/>
          <w:sz w:val="24"/>
        </w:rPr>
        <w:t>排放</w:t>
      </w:r>
      <w:r w:rsidRPr="00467812">
        <w:rPr>
          <w:rFonts w:ascii="华文楷体" w:eastAsia="华文楷体" w:hAnsi="华文楷体" w:hint="eastAsia"/>
          <w:b/>
          <w:sz w:val="24"/>
        </w:rPr>
        <w:t>的温室气体；</w:t>
      </w:r>
    </w:p>
    <w:p w:rsidR="00B42108" w:rsidRDefault="00B42108" w:rsidP="00B42108">
      <w:pPr>
        <w:snapToGrid w:val="0"/>
        <w:spacing w:line="300" w:lineRule="auto"/>
        <w:ind w:leftChars="300" w:left="1351" w:hangingChars="300" w:hanging="721"/>
        <w:rPr>
          <w:rFonts w:ascii="华文楷体" w:eastAsia="华文楷体" w:hAnsi="华文楷体" w:hint="eastAsia"/>
          <w:b/>
          <w:sz w:val="24"/>
        </w:rPr>
      </w:pPr>
      <w:r w:rsidRPr="00467812">
        <w:rPr>
          <w:rFonts w:ascii="华文楷体" w:eastAsia="华文楷体" w:hAnsi="华文楷体" w:hint="eastAsia"/>
          <w:b/>
          <w:position w:val="-12"/>
          <w:sz w:val="24"/>
        </w:rPr>
        <w:object w:dxaOrig="442" w:dyaOrig="381">
          <v:shape id="_x0000_i1246" type="#_x0000_t75" style="width:21.75pt;height:18.75pt;mso-position-horizontal-relative:page;mso-position-vertical-relative:page" o:ole="">
            <v:imagedata r:id="rId413" o:title=""/>
          </v:shape>
          <o:OLEObject Type="Embed" ProgID="Equation.3" ShapeID="_x0000_i1246" DrawAspect="Content" ObjectID="_1459323144" r:id="rId414"/>
        </w:object>
      </w:r>
      <w:r w:rsidRPr="00467812">
        <w:rPr>
          <w:rFonts w:ascii="华文楷体" w:eastAsia="华文楷体" w:hAnsi="华文楷体" w:hint="eastAsia"/>
          <w:b/>
          <w:sz w:val="24"/>
        </w:rPr>
        <w:t>—用户设备使用中直接</w:t>
      </w:r>
      <w:r>
        <w:rPr>
          <w:rFonts w:ascii="华文楷体" w:eastAsia="华文楷体" w:hAnsi="华文楷体" w:hint="eastAsia"/>
          <w:b/>
          <w:sz w:val="24"/>
        </w:rPr>
        <w:t>排放</w:t>
      </w:r>
      <w:r w:rsidRPr="00467812">
        <w:rPr>
          <w:rFonts w:ascii="华文楷体" w:eastAsia="华文楷体" w:hAnsi="华文楷体" w:hint="eastAsia"/>
          <w:b/>
          <w:sz w:val="24"/>
        </w:rPr>
        <w:t>的温室气体；</w:t>
      </w:r>
    </w:p>
    <w:p w:rsidR="00B42108" w:rsidRDefault="00B42108" w:rsidP="00B42108">
      <w:pPr>
        <w:snapToGrid w:val="0"/>
        <w:spacing w:line="300" w:lineRule="auto"/>
        <w:ind w:leftChars="300" w:left="1353" w:hangingChars="300" w:hanging="723"/>
        <w:rPr>
          <w:rFonts w:ascii="华文楷体" w:eastAsia="华文楷体" w:hAnsi="华文楷体" w:hint="eastAsia"/>
          <w:b/>
          <w:sz w:val="24"/>
        </w:rPr>
      </w:pPr>
      <w:r w:rsidRPr="005A251E">
        <w:rPr>
          <w:rFonts w:ascii="黑体" w:eastAsia="黑体" w:hAnsi="黑体"/>
          <w:b/>
          <w:i/>
          <w:sz w:val="24"/>
        </w:rPr>
        <w:t>Q</w:t>
      </w:r>
      <w:r w:rsidRPr="005A251E">
        <w:rPr>
          <w:rFonts w:ascii="黑体" w:eastAsia="黑体" w:hAnsi="黑体"/>
          <w:b/>
          <w:i/>
          <w:sz w:val="24"/>
          <w:vertAlign w:val="subscript"/>
        </w:rPr>
        <w:t>OS</w:t>
      </w:r>
      <w:r w:rsidRPr="00467812">
        <w:rPr>
          <w:rFonts w:ascii="华文楷体" w:eastAsia="华文楷体" w:hAnsi="华文楷体" w:hint="eastAsia"/>
          <w:b/>
          <w:sz w:val="24"/>
        </w:rPr>
        <w:t>—可再生能源设备产生的可再生能源抵消的温室气体排放。</w:t>
      </w:r>
    </w:p>
    <w:p w:rsidR="00B42108" w:rsidRPr="00730425" w:rsidRDefault="00B42108" w:rsidP="00B42108">
      <w:pPr>
        <w:snapToGrid w:val="0"/>
        <w:spacing w:line="300" w:lineRule="auto"/>
        <w:rPr>
          <w:rFonts w:ascii="华文楷体" w:eastAsia="华文楷体" w:hAnsi="华文楷体" w:hint="eastAsia"/>
          <w:sz w:val="24"/>
        </w:rPr>
      </w:pPr>
      <w:r w:rsidRPr="00730425">
        <w:rPr>
          <w:rFonts w:ascii="华文楷体" w:eastAsia="华文楷体" w:hAnsi="华文楷体" w:hint="eastAsia"/>
          <w:sz w:val="24"/>
        </w:rPr>
        <w:t>【本条不包括公共区域设备包含的物化温室气体；该项物化温室气体的计算已包括在式（</w:t>
      </w:r>
      <w:r>
        <w:rPr>
          <w:rFonts w:ascii="华文楷体" w:eastAsia="华文楷体" w:hAnsi="华文楷体" w:hint="eastAsia"/>
          <w:sz w:val="24"/>
        </w:rPr>
        <w:t>R</w:t>
      </w:r>
      <w:r w:rsidRPr="00730425">
        <w:rPr>
          <w:rFonts w:ascii="华文楷体" w:eastAsia="华文楷体" w:hAnsi="华文楷体" w:hint="eastAsia"/>
          <w:sz w:val="24"/>
        </w:rPr>
        <w:t>.3.2</w:t>
      </w:r>
      <w:r w:rsidRPr="00730425">
        <w:rPr>
          <w:rFonts w:ascii="华文楷体" w:eastAsia="华文楷体" w:hAnsi="华文楷体"/>
          <w:sz w:val="24"/>
        </w:rPr>
        <w:t>）</w:t>
      </w:r>
      <w:r w:rsidRPr="00730425">
        <w:rPr>
          <w:rFonts w:ascii="华文楷体" w:eastAsia="华文楷体" w:hAnsi="华文楷体" w:hint="eastAsia"/>
          <w:sz w:val="24"/>
        </w:rPr>
        <w:t>的</w:t>
      </w:r>
      <w:r>
        <w:rPr>
          <w:rFonts w:ascii="华文楷体" w:eastAsia="华文楷体" w:hAnsi="华文楷体" w:hint="eastAsia"/>
          <w:b/>
          <w:i/>
          <w:sz w:val="24"/>
        </w:rPr>
        <w:t>Q</w:t>
      </w:r>
      <w:r>
        <w:rPr>
          <w:rFonts w:ascii="华文楷体" w:eastAsia="华文楷体" w:hAnsi="华文楷体" w:hint="eastAsia"/>
          <w:b/>
          <w:sz w:val="24"/>
          <w:vertAlign w:val="subscript"/>
        </w:rPr>
        <w:t>ME</w:t>
      </w:r>
      <w:r w:rsidRPr="00730425">
        <w:rPr>
          <w:rFonts w:ascii="华文楷体" w:eastAsia="华文楷体" w:hAnsi="华文楷体" w:hint="eastAsia"/>
          <w:sz w:val="24"/>
        </w:rPr>
        <w:t>之中</w:t>
      </w:r>
      <w:r>
        <w:rPr>
          <w:rFonts w:ascii="华文楷体" w:eastAsia="华文楷体" w:hAnsi="华文楷体" w:hint="eastAsia"/>
          <w:sz w:val="24"/>
        </w:rPr>
        <w:t>。</w:t>
      </w:r>
      <w:r w:rsidRPr="00730425">
        <w:rPr>
          <w:rFonts w:ascii="华文楷体" w:eastAsia="华文楷体" w:hAnsi="华文楷体" w:hint="eastAsia"/>
          <w:sz w:val="24"/>
        </w:rPr>
        <w:t>】</w:t>
      </w:r>
    </w:p>
    <w:p w:rsidR="00B42108" w:rsidRPr="00467812" w:rsidRDefault="00B42108" w:rsidP="00B42108">
      <w:pPr>
        <w:snapToGrid w:val="0"/>
        <w:spacing w:beforeLines="50" w:line="300" w:lineRule="auto"/>
        <w:rPr>
          <w:rFonts w:ascii="华文楷体" w:eastAsia="华文楷体" w:hAnsi="华文楷体" w:hint="eastAsia"/>
          <w:sz w:val="24"/>
        </w:rPr>
      </w:pPr>
      <w:r>
        <w:rPr>
          <w:rFonts w:ascii="黑体" w:eastAsia="黑体" w:hAnsi="黑体" w:hint="eastAsia"/>
          <w:b/>
          <w:sz w:val="24"/>
        </w:rPr>
        <w:t>R</w:t>
      </w:r>
      <w:r w:rsidRPr="007F633E">
        <w:rPr>
          <w:rFonts w:ascii="黑体" w:eastAsia="黑体" w:hAnsi="黑体" w:hint="eastAsia"/>
          <w:b/>
          <w:sz w:val="24"/>
        </w:rPr>
        <w:t>.3.5</w:t>
      </w:r>
      <w:r w:rsidRPr="00467812">
        <w:rPr>
          <w:rFonts w:ascii="华文楷体" w:eastAsia="华文楷体" w:hAnsi="华文楷体" w:hint="eastAsia"/>
          <w:b/>
          <w:sz w:val="24"/>
        </w:rPr>
        <w:t>既有建筑运营期间用户设备物化的温室气体</w:t>
      </w:r>
      <w:r w:rsidRPr="00467812">
        <w:rPr>
          <w:rFonts w:ascii="华文楷体" w:eastAsia="华文楷体" w:hAnsi="华文楷体"/>
          <w:i/>
          <w:sz w:val="24"/>
        </w:rPr>
        <w:t>Q</w:t>
      </w:r>
      <w:r w:rsidRPr="00467812">
        <w:rPr>
          <w:rFonts w:ascii="华文楷体" w:eastAsia="华文楷体" w:hAnsi="华文楷体"/>
          <w:i/>
          <w:sz w:val="24"/>
          <w:vertAlign w:val="subscript"/>
        </w:rPr>
        <w:t>OE</w:t>
      </w:r>
      <w:r w:rsidRPr="00467812">
        <w:rPr>
          <w:rFonts w:ascii="华文楷体" w:eastAsia="华文楷体" w:hAnsi="华文楷体" w:hint="eastAsia"/>
          <w:b/>
          <w:sz w:val="24"/>
        </w:rPr>
        <w:t>可按</w:t>
      </w:r>
      <w:r>
        <w:rPr>
          <w:rFonts w:ascii="华文楷体" w:eastAsia="华文楷体" w:hAnsi="华文楷体" w:hint="eastAsia"/>
          <w:b/>
          <w:sz w:val="24"/>
        </w:rPr>
        <w:t>下列公式</w:t>
      </w:r>
      <w:r w:rsidRPr="00467812">
        <w:rPr>
          <w:rFonts w:ascii="华文楷体" w:eastAsia="华文楷体" w:hAnsi="华文楷体" w:hint="eastAsia"/>
          <w:b/>
          <w:sz w:val="24"/>
        </w:rPr>
        <w:t>计算：</w:t>
      </w:r>
    </w:p>
    <w:tbl>
      <w:tblPr>
        <w:tblW w:w="0" w:type="auto"/>
        <w:tblInd w:w="57" w:type="dxa"/>
        <w:tblLayout w:type="fixed"/>
        <w:tblCellMar>
          <w:left w:w="28" w:type="dxa"/>
          <w:right w:w="28" w:type="dxa"/>
        </w:tblCellMar>
        <w:tblLook w:val="0000"/>
      </w:tblPr>
      <w:tblGrid>
        <w:gridCol w:w="1309"/>
        <w:gridCol w:w="5610"/>
        <w:gridCol w:w="1244"/>
      </w:tblGrid>
      <w:tr w:rsidR="00B42108" w:rsidRPr="00467812" w:rsidTr="00C410F8">
        <w:trPr>
          <w:trHeight w:val="420"/>
        </w:trPr>
        <w:tc>
          <w:tcPr>
            <w:tcW w:w="1309" w:type="dxa"/>
            <w:vAlign w:val="center"/>
          </w:tcPr>
          <w:p w:rsidR="00B42108" w:rsidRPr="00467812" w:rsidRDefault="00B42108" w:rsidP="00C410F8">
            <w:pPr>
              <w:adjustRightInd w:val="0"/>
              <w:snapToGrid w:val="0"/>
              <w:spacing w:line="300" w:lineRule="auto"/>
              <w:ind w:firstLine="522"/>
              <w:jc w:val="center"/>
              <w:rPr>
                <w:rFonts w:ascii="华文楷体" w:eastAsia="华文楷体" w:hAnsi="华文楷体" w:hint="eastAsia"/>
                <w:sz w:val="24"/>
              </w:rPr>
            </w:pPr>
          </w:p>
        </w:tc>
        <w:tc>
          <w:tcPr>
            <w:tcW w:w="5610" w:type="dxa"/>
            <w:vAlign w:val="center"/>
          </w:tcPr>
          <w:p w:rsidR="00B42108" w:rsidRPr="00467812" w:rsidRDefault="00B42108" w:rsidP="00C410F8">
            <w:pPr>
              <w:adjustRightInd w:val="0"/>
              <w:snapToGrid w:val="0"/>
              <w:spacing w:line="300" w:lineRule="auto"/>
              <w:rPr>
                <w:rFonts w:ascii="华文楷体" w:eastAsia="华文楷体" w:hAnsi="华文楷体" w:hint="eastAsia"/>
                <w:sz w:val="24"/>
              </w:rPr>
            </w:pPr>
            <w:r w:rsidRPr="00467812">
              <w:rPr>
                <w:rFonts w:ascii="华文楷体" w:eastAsia="华文楷体" w:hAnsi="华文楷体" w:hint="eastAsia"/>
                <w:position w:val="-24"/>
                <w:sz w:val="24"/>
              </w:rPr>
              <w:object w:dxaOrig="1383" w:dyaOrig="641">
                <v:shape id="_x0000_i1247" type="#_x0000_t75" style="width:69pt;height:32.25pt;mso-position-horizontal-relative:page;mso-position-vertical-relative:page" o:ole="">
                  <v:imagedata r:id="rId415" o:title=""/>
                </v:shape>
                <o:OLEObject Type="Embed" ProgID="Equation.3" ShapeID="_x0000_i1247" DrawAspect="Content" ObjectID="_1459323145" r:id="rId416"/>
              </w:object>
            </w:r>
          </w:p>
        </w:tc>
        <w:tc>
          <w:tcPr>
            <w:tcW w:w="1244" w:type="dxa"/>
            <w:vAlign w:val="center"/>
          </w:tcPr>
          <w:p w:rsidR="00B42108" w:rsidRPr="00534E0D" w:rsidRDefault="00B42108" w:rsidP="00C410F8">
            <w:pPr>
              <w:adjustRightInd w:val="0"/>
              <w:snapToGrid w:val="0"/>
              <w:spacing w:line="300" w:lineRule="auto"/>
              <w:ind w:firstLine="2"/>
              <w:jc w:val="right"/>
              <w:rPr>
                <w:rFonts w:ascii="黑体" w:eastAsia="黑体" w:hAnsi="黑体" w:hint="eastAsia"/>
                <w:b/>
                <w:sz w:val="24"/>
              </w:rPr>
            </w:pPr>
            <w:r w:rsidRPr="00534E0D">
              <w:rPr>
                <w:rFonts w:ascii="黑体" w:eastAsia="黑体" w:hAnsi="黑体" w:hint="eastAsia"/>
                <w:b/>
                <w:sz w:val="24"/>
              </w:rPr>
              <w:t>（</w:t>
            </w:r>
            <w:r>
              <w:rPr>
                <w:rFonts w:ascii="黑体" w:eastAsia="黑体" w:hAnsi="黑体" w:hint="eastAsia"/>
                <w:b/>
                <w:sz w:val="24"/>
              </w:rPr>
              <w:t>R</w:t>
            </w:r>
            <w:r w:rsidRPr="00534E0D">
              <w:rPr>
                <w:rFonts w:ascii="黑体" w:eastAsia="黑体" w:hAnsi="黑体" w:hint="eastAsia"/>
                <w:b/>
                <w:sz w:val="24"/>
              </w:rPr>
              <w:t>.3.5）</w:t>
            </w:r>
          </w:p>
        </w:tc>
      </w:tr>
    </w:tbl>
    <w:p w:rsidR="00B42108" w:rsidRPr="00467812" w:rsidRDefault="00B42108" w:rsidP="00B42108">
      <w:pPr>
        <w:snapToGrid w:val="0"/>
        <w:spacing w:line="300" w:lineRule="auto"/>
        <w:rPr>
          <w:rFonts w:ascii="华文楷体" w:eastAsia="华文楷体" w:hAnsi="华文楷体" w:hint="eastAsia"/>
          <w:b/>
          <w:sz w:val="24"/>
        </w:rPr>
      </w:pPr>
      <w:r w:rsidRPr="00467812">
        <w:rPr>
          <w:rFonts w:ascii="华文楷体" w:eastAsia="华文楷体" w:hAnsi="华文楷体" w:hint="eastAsia"/>
          <w:b/>
          <w:sz w:val="24"/>
        </w:rPr>
        <w:t>式中：</w:t>
      </w:r>
      <w:r w:rsidRPr="00467812">
        <w:rPr>
          <w:rFonts w:ascii="华文楷体" w:eastAsia="华文楷体" w:hAnsi="华文楷体" w:hint="eastAsia"/>
          <w:b/>
          <w:i/>
          <w:sz w:val="24"/>
        </w:rPr>
        <w:t>q</w:t>
      </w:r>
      <w:r w:rsidRPr="00467812">
        <w:rPr>
          <w:rFonts w:ascii="华文楷体" w:eastAsia="华文楷体" w:hAnsi="华文楷体" w:hint="eastAsia"/>
          <w:b/>
          <w:i/>
          <w:sz w:val="24"/>
          <w:vertAlign w:val="subscript"/>
        </w:rPr>
        <w:t>i</w:t>
      </w:r>
      <w:r w:rsidRPr="00467812">
        <w:rPr>
          <w:rFonts w:ascii="华文楷体" w:eastAsia="华文楷体" w:hAnsi="华文楷体" w:hint="eastAsia"/>
          <w:b/>
          <w:sz w:val="24"/>
        </w:rPr>
        <w:t>—第</w:t>
      </w:r>
      <w:r w:rsidRPr="00467812">
        <w:rPr>
          <w:rFonts w:ascii="华文楷体" w:eastAsia="华文楷体" w:hAnsi="华文楷体" w:hint="eastAsia"/>
          <w:b/>
          <w:i/>
          <w:sz w:val="24"/>
        </w:rPr>
        <w:t>i</w:t>
      </w:r>
      <w:r w:rsidRPr="00467812">
        <w:rPr>
          <w:rFonts w:ascii="华文楷体" w:eastAsia="华文楷体" w:hAnsi="华文楷体" w:hint="eastAsia"/>
          <w:b/>
          <w:sz w:val="24"/>
        </w:rPr>
        <w:t>种用户设备的数量，计量单位可能是个、件、台等；</w:t>
      </w:r>
    </w:p>
    <w:p w:rsidR="00B42108" w:rsidRPr="00467812" w:rsidRDefault="00B42108" w:rsidP="00B42108">
      <w:pPr>
        <w:snapToGrid w:val="0"/>
        <w:spacing w:line="300" w:lineRule="auto"/>
        <w:ind w:leftChars="300" w:left="1110" w:hangingChars="200" w:hanging="480"/>
        <w:rPr>
          <w:rFonts w:ascii="华文楷体" w:eastAsia="华文楷体" w:hAnsi="华文楷体" w:hint="eastAsia"/>
          <w:b/>
          <w:sz w:val="24"/>
        </w:rPr>
      </w:pPr>
      <w:r w:rsidRPr="00BD1A02">
        <w:rPr>
          <w:rFonts w:eastAsia="华文楷体"/>
          <w:b/>
          <w:i/>
          <w:sz w:val="24"/>
        </w:rPr>
        <w:t>f</w:t>
      </w:r>
      <w:r w:rsidRPr="00BD1A02">
        <w:rPr>
          <w:rFonts w:eastAsia="华文楷体"/>
          <w:b/>
          <w:i/>
          <w:sz w:val="24"/>
          <w:vertAlign w:val="subscript"/>
        </w:rPr>
        <w:t>i</w:t>
      </w:r>
      <w:r w:rsidRPr="00467812">
        <w:rPr>
          <w:rFonts w:ascii="华文楷体" w:eastAsia="华文楷体" w:hAnsi="华文楷体" w:hint="eastAsia"/>
          <w:b/>
          <w:sz w:val="24"/>
        </w:rPr>
        <w:t>—第</w:t>
      </w:r>
      <w:r w:rsidRPr="00467812">
        <w:rPr>
          <w:rFonts w:ascii="华文楷体" w:eastAsia="华文楷体" w:hAnsi="华文楷体" w:hint="eastAsia"/>
          <w:b/>
          <w:i/>
          <w:sz w:val="24"/>
        </w:rPr>
        <w:t>i</w:t>
      </w:r>
      <w:r w:rsidRPr="00467812">
        <w:rPr>
          <w:rFonts w:ascii="华文楷体" w:eastAsia="华文楷体" w:hAnsi="华文楷体" w:hint="eastAsia"/>
          <w:b/>
          <w:sz w:val="24"/>
        </w:rPr>
        <w:t>种用户设备</w:t>
      </w:r>
      <w:r>
        <w:rPr>
          <w:rFonts w:ascii="华文楷体" w:eastAsia="华文楷体" w:hAnsi="华文楷体" w:hint="eastAsia"/>
          <w:b/>
          <w:sz w:val="24"/>
        </w:rPr>
        <w:t>包含的</w:t>
      </w:r>
      <w:r w:rsidRPr="00467812">
        <w:rPr>
          <w:rFonts w:ascii="华文楷体" w:eastAsia="华文楷体" w:hAnsi="华文楷体" w:hint="eastAsia"/>
          <w:b/>
          <w:sz w:val="24"/>
        </w:rPr>
        <w:t>物化温室气体排放因子</w:t>
      </w:r>
      <w:r>
        <w:rPr>
          <w:rFonts w:ascii="华文楷体" w:eastAsia="华文楷体" w:hAnsi="华文楷体" w:hint="eastAsia"/>
          <w:b/>
          <w:sz w:val="24"/>
        </w:rPr>
        <w:t>（</w:t>
      </w:r>
      <w:r w:rsidRPr="00467812">
        <w:rPr>
          <w:rFonts w:ascii="华文楷体" w:eastAsia="华文楷体" w:hAnsi="华文楷体" w:hint="eastAsia"/>
          <w:b/>
          <w:sz w:val="24"/>
        </w:rPr>
        <w:t>t CO</w:t>
      </w:r>
      <w:r w:rsidRPr="00467812">
        <w:rPr>
          <w:rFonts w:ascii="华文楷体" w:eastAsia="华文楷体" w:hAnsi="华文楷体" w:hint="eastAsia"/>
          <w:b/>
          <w:sz w:val="24"/>
          <w:vertAlign w:val="subscript"/>
        </w:rPr>
        <w:t>2</w:t>
      </w:r>
      <w:r w:rsidRPr="00467812">
        <w:rPr>
          <w:rFonts w:ascii="华文楷体" w:eastAsia="华文楷体" w:hAnsi="华文楷体" w:hint="eastAsia"/>
          <w:b/>
          <w:sz w:val="24"/>
        </w:rPr>
        <w:t>-eq/</w:t>
      </w:r>
      <w:r>
        <w:rPr>
          <w:rFonts w:ascii="华文楷体" w:eastAsia="华文楷体" w:hAnsi="华文楷体" w:hint="eastAsia"/>
          <w:b/>
          <w:sz w:val="24"/>
        </w:rPr>
        <w:t>个，t CO</w:t>
      </w:r>
      <w:r>
        <w:rPr>
          <w:rFonts w:ascii="华文楷体" w:eastAsia="华文楷体" w:hAnsi="华文楷体" w:hint="eastAsia"/>
          <w:b/>
          <w:sz w:val="24"/>
          <w:vertAlign w:val="subscript"/>
        </w:rPr>
        <w:t>2</w:t>
      </w:r>
      <w:r>
        <w:rPr>
          <w:rFonts w:ascii="华文楷体" w:eastAsia="华文楷体" w:hAnsi="华文楷体" w:hint="eastAsia"/>
          <w:b/>
          <w:sz w:val="24"/>
        </w:rPr>
        <w:t>-eq/件，t CO</w:t>
      </w:r>
      <w:r>
        <w:rPr>
          <w:rFonts w:ascii="华文楷体" w:eastAsia="华文楷体" w:hAnsi="华文楷体" w:hint="eastAsia"/>
          <w:b/>
          <w:sz w:val="24"/>
          <w:vertAlign w:val="subscript"/>
        </w:rPr>
        <w:t>2</w:t>
      </w:r>
      <w:r>
        <w:rPr>
          <w:rFonts w:ascii="华文楷体" w:eastAsia="华文楷体" w:hAnsi="华文楷体" w:hint="eastAsia"/>
          <w:b/>
          <w:sz w:val="24"/>
        </w:rPr>
        <w:t>-eq/台）</w:t>
      </w:r>
      <w:r w:rsidRPr="00467812">
        <w:rPr>
          <w:rFonts w:ascii="华文楷体" w:eastAsia="华文楷体" w:hAnsi="华文楷体" w:hint="eastAsia"/>
          <w:b/>
          <w:sz w:val="24"/>
        </w:rPr>
        <w:t>；</w:t>
      </w:r>
    </w:p>
    <w:p w:rsidR="00B42108" w:rsidRPr="00467812" w:rsidRDefault="00B42108" w:rsidP="00B42108">
      <w:pPr>
        <w:snapToGrid w:val="0"/>
        <w:spacing w:line="300" w:lineRule="auto"/>
        <w:ind w:firstLineChars="300" w:firstLine="721"/>
        <w:rPr>
          <w:rFonts w:ascii="华文楷体" w:eastAsia="华文楷体" w:hAnsi="华文楷体" w:hint="eastAsia"/>
          <w:b/>
          <w:sz w:val="24"/>
        </w:rPr>
      </w:pPr>
      <w:r w:rsidRPr="00F6656F">
        <w:rPr>
          <w:rFonts w:eastAsia="华文楷体"/>
          <w:b/>
          <w:i/>
          <w:sz w:val="24"/>
        </w:rPr>
        <w:t>m</w:t>
      </w:r>
      <w:r w:rsidRPr="00467812">
        <w:rPr>
          <w:rFonts w:ascii="华文楷体" w:eastAsia="华文楷体" w:hAnsi="华文楷体" w:hint="eastAsia"/>
          <w:b/>
          <w:sz w:val="24"/>
        </w:rPr>
        <w:t>—为用户设备的数目。</w:t>
      </w:r>
    </w:p>
    <w:p w:rsidR="00B42108" w:rsidRPr="00467812" w:rsidRDefault="00B42108" w:rsidP="00B42108">
      <w:pPr>
        <w:snapToGrid w:val="0"/>
        <w:spacing w:beforeLines="50" w:line="300" w:lineRule="auto"/>
        <w:rPr>
          <w:rFonts w:ascii="华文楷体" w:eastAsia="华文楷体" w:hAnsi="华文楷体" w:hint="eastAsia"/>
          <w:sz w:val="24"/>
        </w:rPr>
      </w:pPr>
      <w:r>
        <w:rPr>
          <w:rFonts w:ascii="黑体" w:eastAsia="黑体" w:hAnsi="黑体" w:hint="eastAsia"/>
          <w:b/>
          <w:sz w:val="24"/>
        </w:rPr>
        <w:t>R</w:t>
      </w:r>
      <w:r w:rsidRPr="00DD00CA">
        <w:rPr>
          <w:rFonts w:ascii="黑体" w:eastAsia="黑体" w:hAnsi="黑体" w:hint="eastAsia"/>
          <w:b/>
          <w:sz w:val="24"/>
        </w:rPr>
        <w:t>.3.6</w:t>
      </w:r>
      <w:r w:rsidRPr="00467812">
        <w:rPr>
          <w:rFonts w:ascii="华文楷体" w:eastAsia="华文楷体" w:hAnsi="华文楷体" w:hint="eastAsia"/>
          <w:b/>
          <w:sz w:val="24"/>
        </w:rPr>
        <w:t xml:space="preserve"> 既有建筑运营期间的</w:t>
      </w:r>
      <w:r>
        <w:rPr>
          <w:rFonts w:ascii="华文楷体" w:eastAsia="华文楷体" w:hAnsi="华文楷体" w:hint="eastAsia"/>
          <w:b/>
          <w:sz w:val="24"/>
        </w:rPr>
        <w:t>公共区域设备消耗资源产生的温室气体</w:t>
      </w:r>
      <w:r w:rsidRPr="00467812">
        <w:rPr>
          <w:rFonts w:ascii="华文楷体" w:eastAsia="华文楷体" w:hAnsi="华文楷体" w:hint="eastAsia"/>
          <w:position w:val="-12"/>
          <w:sz w:val="24"/>
        </w:rPr>
        <w:object w:dxaOrig="421" w:dyaOrig="381">
          <v:shape id="_x0000_i1248" type="#_x0000_t75" style="width:21pt;height:18.75pt;mso-position-horizontal-relative:page;mso-position-vertical-relative:page" o:ole="">
            <v:imagedata r:id="rId407" o:title=""/>
          </v:shape>
          <o:OLEObject Type="Embed" ProgID="Equation.3" ShapeID="_x0000_i1248" DrawAspect="Content" ObjectID="_1459323146" r:id="rId417"/>
        </w:object>
      </w:r>
      <w:r>
        <w:rPr>
          <w:rFonts w:ascii="华文楷体" w:eastAsia="华文楷体" w:hAnsi="华文楷体" w:hint="eastAsia"/>
          <w:sz w:val="24"/>
        </w:rPr>
        <w:t>和</w:t>
      </w:r>
      <w:r>
        <w:rPr>
          <w:rFonts w:ascii="华文楷体" w:eastAsia="华文楷体" w:hAnsi="华文楷体" w:hint="eastAsia"/>
          <w:b/>
          <w:sz w:val="24"/>
        </w:rPr>
        <w:t>用户设备消耗资源产生的温室气体</w:t>
      </w:r>
      <w:r w:rsidRPr="00467812">
        <w:rPr>
          <w:rFonts w:ascii="华文楷体" w:eastAsia="华文楷体" w:hAnsi="华文楷体" w:hint="eastAsia"/>
          <w:position w:val="-12"/>
          <w:sz w:val="24"/>
        </w:rPr>
        <w:object w:dxaOrig="421" w:dyaOrig="381">
          <v:shape id="_x0000_i1249" type="#_x0000_t75" style="width:21pt;height:18.75pt;mso-position-horizontal-relative:page;mso-position-vertical-relative:page" o:ole="">
            <v:imagedata r:id="rId409" o:title=""/>
          </v:shape>
          <o:OLEObject Type="Embed" ProgID="Equation.3" ShapeID="_x0000_i1249" DrawAspect="Content" ObjectID="_1459323147" r:id="rId418"/>
        </w:object>
      </w:r>
      <w:r w:rsidRPr="00467812">
        <w:rPr>
          <w:rFonts w:ascii="华文楷体" w:eastAsia="华文楷体" w:hAnsi="华文楷体" w:hint="eastAsia"/>
          <w:b/>
          <w:sz w:val="24"/>
        </w:rPr>
        <w:t>可按式</w:t>
      </w:r>
      <w:r w:rsidRPr="00573420">
        <w:rPr>
          <w:rFonts w:ascii="黑体" w:eastAsia="黑体" w:hAnsi="黑体" w:hint="eastAsia"/>
          <w:b/>
          <w:sz w:val="24"/>
        </w:rPr>
        <w:t>（</w:t>
      </w:r>
      <w:r>
        <w:rPr>
          <w:rFonts w:ascii="黑体" w:eastAsia="黑体" w:hAnsi="黑体" w:hint="eastAsia"/>
          <w:b/>
          <w:sz w:val="24"/>
        </w:rPr>
        <w:t>R</w:t>
      </w:r>
      <w:r w:rsidRPr="00573420">
        <w:rPr>
          <w:rFonts w:ascii="黑体" w:eastAsia="黑体" w:hAnsi="黑体" w:hint="eastAsia"/>
          <w:b/>
          <w:sz w:val="24"/>
        </w:rPr>
        <w:t>.3.6）</w:t>
      </w:r>
      <w:r w:rsidRPr="00467812">
        <w:rPr>
          <w:rFonts w:ascii="华文楷体" w:eastAsia="华文楷体" w:hAnsi="华文楷体" w:hint="eastAsia"/>
          <w:b/>
          <w:sz w:val="24"/>
        </w:rPr>
        <w:t>的</w:t>
      </w:r>
      <w:r w:rsidRPr="00467812">
        <w:rPr>
          <w:rFonts w:ascii="华文楷体" w:eastAsia="华文楷体" w:hAnsi="华文楷体" w:hint="eastAsia"/>
          <w:position w:val="-12"/>
          <w:sz w:val="24"/>
        </w:rPr>
        <w:object w:dxaOrig="422" w:dyaOrig="362">
          <v:shape id="_x0000_i1250" type="#_x0000_t75" style="width:21pt;height:18pt;mso-position-horizontal-relative:page;mso-position-vertical-relative:page" o:ole="">
            <v:imagedata r:id="rId419" o:title=""/>
          </v:shape>
          <o:OLEObject Type="Embed" ProgID="Equation.3" ShapeID="_x0000_i1250" DrawAspect="Content" ObjectID="_1459323148" r:id="rId420"/>
        </w:object>
      </w:r>
      <w:r w:rsidRPr="00467812">
        <w:rPr>
          <w:rFonts w:ascii="华文楷体" w:eastAsia="华文楷体" w:hAnsi="华文楷体" w:hint="eastAsia"/>
          <w:sz w:val="24"/>
        </w:rPr>
        <w:t>计算：</w:t>
      </w:r>
    </w:p>
    <w:tbl>
      <w:tblPr>
        <w:tblW w:w="0" w:type="auto"/>
        <w:tblInd w:w="57" w:type="dxa"/>
        <w:tblLayout w:type="fixed"/>
        <w:tblCellMar>
          <w:left w:w="28" w:type="dxa"/>
          <w:right w:w="28" w:type="dxa"/>
        </w:tblCellMar>
        <w:tblLook w:val="0000"/>
      </w:tblPr>
      <w:tblGrid>
        <w:gridCol w:w="1309"/>
        <w:gridCol w:w="5610"/>
        <w:gridCol w:w="1244"/>
      </w:tblGrid>
      <w:tr w:rsidR="00B42108" w:rsidRPr="00467812" w:rsidTr="00C410F8">
        <w:trPr>
          <w:trHeight w:val="420"/>
        </w:trPr>
        <w:tc>
          <w:tcPr>
            <w:tcW w:w="1309" w:type="dxa"/>
            <w:vAlign w:val="center"/>
          </w:tcPr>
          <w:p w:rsidR="00B42108" w:rsidRPr="00467812" w:rsidRDefault="00B42108" w:rsidP="00C410F8">
            <w:pPr>
              <w:adjustRightInd w:val="0"/>
              <w:snapToGrid w:val="0"/>
              <w:spacing w:line="300" w:lineRule="auto"/>
              <w:ind w:firstLine="522"/>
              <w:jc w:val="center"/>
              <w:rPr>
                <w:rFonts w:ascii="华文楷体" w:eastAsia="华文楷体" w:hAnsi="华文楷体" w:hint="eastAsia"/>
                <w:sz w:val="24"/>
              </w:rPr>
            </w:pPr>
          </w:p>
        </w:tc>
        <w:tc>
          <w:tcPr>
            <w:tcW w:w="5610" w:type="dxa"/>
            <w:vAlign w:val="center"/>
          </w:tcPr>
          <w:p w:rsidR="00B42108" w:rsidRPr="00467812" w:rsidRDefault="00B42108" w:rsidP="00C410F8">
            <w:pPr>
              <w:adjustRightInd w:val="0"/>
              <w:snapToGrid w:val="0"/>
              <w:spacing w:line="300" w:lineRule="auto"/>
              <w:rPr>
                <w:rFonts w:ascii="华文楷体" w:eastAsia="华文楷体" w:hAnsi="华文楷体" w:hint="eastAsia"/>
                <w:sz w:val="24"/>
              </w:rPr>
            </w:pPr>
            <w:r w:rsidRPr="00467812">
              <w:rPr>
                <w:rFonts w:ascii="华文楷体" w:eastAsia="华文楷体" w:hAnsi="华文楷体" w:hint="eastAsia"/>
                <w:position w:val="-26"/>
                <w:sz w:val="24"/>
              </w:rPr>
              <w:object w:dxaOrig="1341" w:dyaOrig="661">
                <v:shape id="_x0000_i1251" type="#_x0000_t75" style="width:66.75pt;height:33pt;mso-position-horizontal-relative:page;mso-position-vertical-relative:page" o:ole="">
                  <v:imagedata r:id="rId421" o:title=""/>
                </v:shape>
                <o:OLEObject Type="Embed" ProgID="Equation.3" ShapeID="_x0000_i1251" DrawAspect="Content" ObjectID="_1459323149" r:id="rId422"/>
              </w:object>
            </w:r>
          </w:p>
        </w:tc>
        <w:tc>
          <w:tcPr>
            <w:tcW w:w="1244" w:type="dxa"/>
            <w:vAlign w:val="center"/>
          </w:tcPr>
          <w:p w:rsidR="00B42108" w:rsidRPr="00B653D9" w:rsidRDefault="00B42108" w:rsidP="00C410F8">
            <w:pPr>
              <w:adjustRightInd w:val="0"/>
              <w:snapToGrid w:val="0"/>
              <w:spacing w:line="300" w:lineRule="auto"/>
              <w:ind w:firstLine="2"/>
              <w:jc w:val="right"/>
              <w:rPr>
                <w:rFonts w:ascii="黑体" w:eastAsia="黑体" w:hAnsi="黑体" w:hint="eastAsia"/>
                <w:b/>
                <w:sz w:val="24"/>
              </w:rPr>
            </w:pPr>
            <w:r w:rsidRPr="00B653D9">
              <w:rPr>
                <w:rFonts w:ascii="黑体" w:eastAsia="黑体" w:hAnsi="黑体" w:hint="eastAsia"/>
                <w:b/>
                <w:sz w:val="24"/>
              </w:rPr>
              <w:t>（</w:t>
            </w:r>
            <w:r>
              <w:rPr>
                <w:rFonts w:ascii="黑体" w:eastAsia="黑体" w:hAnsi="黑体" w:hint="eastAsia"/>
                <w:b/>
                <w:sz w:val="24"/>
              </w:rPr>
              <w:t>R</w:t>
            </w:r>
            <w:r w:rsidRPr="00B653D9">
              <w:rPr>
                <w:rFonts w:ascii="黑体" w:eastAsia="黑体" w:hAnsi="黑体" w:hint="eastAsia"/>
                <w:b/>
                <w:sz w:val="24"/>
              </w:rPr>
              <w:t>.3.6）</w:t>
            </w:r>
          </w:p>
        </w:tc>
      </w:tr>
    </w:tbl>
    <w:p w:rsidR="00B42108" w:rsidRPr="00467812" w:rsidRDefault="00B42108" w:rsidP="00B42108">
      <w:pPr>
        <w:snapToGrid w:val="0"/>
        <w:spacing w:line="300" w:lineRule="auto"/>
        <w:rPr>
          <w:rFonts w:ascii="华文楷体" w:eastAsia="华文楷体" w:hAnsi="华文楷体" w:hint="eastAsia"/>
          <w:b/>
          <w:sz w:val="24"/>
        </w:rPr>
      </w:pPr>
      <w:r w:rsidRPr="00467812">
        <w:rPr>
          <w:rFonts w:ascii="华文楷体" w:eastAsia="华文楷体" w:hAnsi="华文楷体" w:hint="eastAsia"/>
          <w:b/>
          <w:sz w:val="24"/>
        </w:rPr>
        <w:t>式中：</w:t>
      </w:r>
      <w:r w:rsidRPr="00467812">
        <w:rPr>
          <w:rFonts w:ascii="华文楷体" w:eastAsia="华文楷体" w:hAnsi="华文楷体"/>
          <w:b/>
          <w:i/>
          <w:sz w:val="24"/>
        </w:rPr>
        <w:t>r</w:t>
      </w:r>
      <w:r w:rsidRPr="00467812">
        <w:rPr>
          <w:rFonts w:ascii="华文楷体" w:eastAsia="华文楷体" w:hAnsi="华文楷体"/>
          <w:b/>
          <w:i/>
          <w:sz w:val="24"/>
          <w:vertAlign w:val="subscript"/>
        </w:rPr>
        <w:t>j</w:t>
      </w:r>
      <w:r w:rsidRPr="00467812">
        <w:rPr>
          <w:rFonts w:ascii="华文楷体" w:eastAsia="华文楷体" w:hAnsi="华文楷体" w:hint="eastAsia"/>
          <w:b/>
          <w:sz w:val="24"/>
        </w:rPr>
        <w:t>—为第</w:t>
      </w:r>
      <w:r w:rsidRPr="00467812">
        <w:rPr>
          <w:rFonts w:ascii="华文楷体" w:eastAsia="华文楷体" w:hAnsi="华文楷体" w:hint="eastAsia"/>
          <w:b/>
          <w:i/>
          <w:sz w:val="24"/>
        </w:rPr>
        <w:t>j</w:t>
      </w:r>
      <w:r w:rsidRPr="00467812">
        <w:rPr>
          <w:rFonts w:ascii="华文楷体" w:eastAsia="华文楷体" w:hAnsi="华文楷体" w:hint="eastAsia"/>
          <w:b/>
          <w:sz w:val="24"/>
        </w:rPr>
        <w:t>种资源的消耗量</w:t>
      </w:r>
      <w:r>
        <w:rPr>
          <w:rFonts w:ascii="华文楷体" w:eastAsia="华文楷体" w:hAnsi="华文楷体" w:hint="eastAsia"/>
          <w:b/>
          <w:sz w:val="24"/>
        </w:rPr>
        <w:t>（</w:t>
      </w:r>
      <w:r w:rsidRPr="00467812">
        <w:rPr>
          <w:rFonts w:ascii="华文楷体" w:eastAsia="华文楷体" w:hAnsi="华文楷体"/>
          <w:b/>
          <w:sz w:val="24"/>
        </w:rPr>
        <w:t>t、L</w:t>
      </w:r>
      <w:r>
        <w:rPr>
          <w:rFonts w:ascii="华文楷体" w:eastAsia="华文楷体" w:hAnsi="华文楷体" w:hint="eastAsia"/>
          <w:b/>
          <w:sz w:val="24"/>
        </w:rPr>
        <w:t>或</w:t>
      </w:r>
      <w:r w:rsidRPr="00467812">
        <w:rPr>
          <w:rFonts w:ascii="华文楷体" w:eastAsia="华文楷体" w:hAnsi="华文楷体"/>
          <w:b/>
          <w:sz w:val="24"/>
        </w:rPr>
        <w:t>kWh</w:t>
      </w:r>
      <w:r w:rsidRPr="00467812">
        <w:rPr>
          <w:rFonts w:ascii="华文楷体" w:eastAsia="华文楷体" w:hAnsi="华文楷体" w:hint="eastAsia"/>
          <w:b/>
          <w:sz w:val="24"/>
        </w:rPr>
        <w:t>等</w:t>
      </w:r>
      <w:r>
        <w:rPr>
          <w:rFonts w:ascii="华文楷体" w:eastAsia="华文楷体" w:hAnsi="华文楷体" w:hint="eastAsia"/>
          <w:b/>
          <w:sz w:val="24"/>
        </w:rPr>
        <w:t>）</w:t>
      </w:r>
      <w:r w:rsidRPr="00467812">
        <w:rPr>
          <w:rFonts w:ascii="华文楷体" w:eastAsia="华文楷体" w:hAnsi="华文楷体" w:hint="eastAsia"/>
          <w:b/>
          <w:sz w:val="24"/>
        </w:rPr>
        <w:t>；</w:t>
      </w:r>
    </w:p>
    <w:p w:rsidR="00B42108" w:rsidRPr="00467812" w:rsidRDefault="00B42108" w:rsidP="00B42108">
      <w:pPr>
        <w:snapToGrid w:val="0"/>
        <w:spacing w:line="300" w:lineRule="auto"/>
        <w:ind w:leftChars="300" w:left="990" w:hangingChars="150" w:hanging="360"/>
        <w:rPr>
          <w:rFonts w:ascii="华文楷体" w:eastAsia="华文楷体" w:hAnsi="华文楷体" w:hint="eastAsia"/>
          <w:b/>
          <w:sz w:val="24"/>
        </w:rPr>
      </w:pPr>
      <w:r w:rsidRPr="00467812">
        <w:rPr>
          <w:rFonts w:ascii="华文楷体" w:eastAsia="华文楷体" w:hAnsi="华文楷体"/>
          <w:b/>
          <w:i/>
          <w:sz w:val="24"/>
        </w:rPr>
        <w:t>e</w:t>
      </w:r>
      <w:r w:rsidRPr="00467812">
        <w:rPr>
          <w:rFonts w:ascii="华文楷体" w:eastAsia="华文楷体" w:hAnsi="华文楷体"/>
          <w:b/>
          <w:i/>
          <w:sz w:val="24"/>
          <w:vertAlign w:val="subscript"/>
        </w:rPr>
        <w:t>j</w:t>
      </w:r>
      <w:r w:rsidRPr="00467812">
        <w:rPr>
          <w:rFonts w:ascii="华文楷体" w:eastAsia="华文楷体" w:hAnsi="华文楷体" w:hint="eastAsia"/>
          <w:b/>
          <w:sz w:val="24"/>
        </w:rPr>
        <w:t>—为第</w:t>
      </w:r>
      <w:r w:rsidRPr="00467812">
        <w:rPr>
          <w:rFonts w:ascii="华文楷体" w:eastAsia="华文楷体" w:hAnsi="华文楷体" w:hint="eastAsia"/>
          <w:b/>
          <w:i/>
          <w:sz w:val="24"/>
        </w:rPr>
        <w:t>j</w:t>
      </w:r>
      <w:r w:rsidRPr="00467812">
        <w:rPr>
          <w:rFonts w:ascii="华文楷体" w:eastAsia="华文楷体" w:hAnsi="华文楷体" w:hint="eastAsia"/>
          <w:b/>
          <w:sz w:val="24"/>
        </w:rPr>
        <w:t>种资源的物化温室气体排放因子</w:t>
      </w:r>
      <w:r>
        <w:rPr>
          <w:rFonts w:ascii="华文楷体" w:eastAsia="华文楷体" w:hAnsi="华文楷体" w:hint="eastAsia"/>
          <w:b/>
          <w:sz w:val="24"/>
        </w:rPr>
        <w:t>（</w:t>
      </w:r>
      <w:r w:rsidRPr="00467812">
        <w:rPr>
          <w:rFonts w:ascii="华文楷体" w:eastAsia="华文楷体" w:hAnsi="华文楷体"/>
          <w:b/>
          <w:sz w:val="24"/>
        </w:rPr>
        <w:t>t CO</w:t>
      </w:r>
      <w:r w:rsidRPr="00467812">
        <w:rPr>
          <w:rFonts w:ascii="华文楷体" w:eastAsia="华文楷体" w:hAnsi="华文楷体"/>
          <w:b/>
          <w:sz w:val="24"/>
          <w:vertAlign w:val="subscript"/>
        </w:rPr>
        <w:t>2</w:t>
      </w:r>
      <w:r w:rsidRPr="00467812">
        <w:rPr>
          <w:rFonts w:ascii="华文楷体" w:eastAsia="华文楷体" w:hAnsi="华文楷体"/>
          <w:b/>
          <w:sz w:val="24"/>
        </w:rPr>
        <w:t>-eq/</w:t>
      </w:r>
      <w:r>
        <w:rPr>
          <w:rFonts w:ascii="华文楷体" w:eastAsia="华文楷体" w:hAnsi="华文楷体" w:hint="eastAsia"/>
          <w:b/>
          <w:sz w:val="24"/>
        </w:rPr>
        <w:t>t，t CO</w:t>
      </w:r>
      <w:r>
        <w:rPr>
          <w:rFonts w:ascii="华文楷体" w:eastAsia="华文楷体" w:hAnsi="华文楷体" w:hint="eastAsia"/>
          <w:b/>
          <w:sz w:val="24"/>
          <w:vertAlign w:val="subscript"/>
        </w:rPr>
        <w:t>2</w:t>
      </w:r>
      <w:r>
        <w:rPr>
          <w:rFonts w:ascii="华文楷体" w:eastAsia="华文楷体" w:hAnsi="华文楷体" w:hint="eastAsia"/>
          <w:b/>
          <w:sz w:val="24"/>
        </w:rPr>
        <w:t>-eq/L或t CO</w:t>
      </w:r>
      <w:r>
        <w:rPr>
          <w:rFonts w:ascii="华文楷体" w:eastAsia="华文楷体" w:hAnsi="华文楷体" w:hint="eastAsia"/>
          <w:b/>
          <w:sz w:val="24"/>
          <w:vertAlign w:val="subscript"/>
        </w:rPr>
        <w:t>2</w:t>
      </w:r>
      <w:r>
        <w:rPr>
          <w:rFonts w:ascii="华文楷体" w:eastAsia="华文楷体" w:hAnsi="华文楷体" w:hint="eastAsia"/>
          <w:b/>
          <w:sz w:val="24"/>
        </w:rPr>
        <w:t>-eq/kWh）</w:t>
      </w:r>
      <w:r w:rsidRPr="00467812">
        <w:rPr>
          <w:rFonts w:ascii="华文楷体" w:eastAsia="华文楷体" w:hAnsi="华文楷体" w:hint="eastAsia"/>
          <w:b/>
          <w:sz w:val="24"/>
        </w:rPr>
        <w:t>；</w:t>
      </w:r>
    </w:p>
    <w:p w:rsidR="00B42108" w:rsidRDefault="00B42108" w:rsidP="00B42108">
      <w:pPr>
        <w:snapToGrid w:val="0"/>
        <w:spacing w:line="300" w:lineRule="auto"/>
        <w:ind w:leftChars="300" w:left="990" w:hangingChars="150" w:hanging="360"/>
        <w:rPr>
          <w:rFonts w:ascii="华文楷体" w:eastAsia="华文楷体" w:hAnsi="华文楷体" w:hint="eastAsia"/>
          <w:b/>
          <w:sz w:val="24"/>
        </w:rPr>
      </w:pPr>
      <w:r w:rsidRPr="00467812">
        <w:rPr>
          <w:rFonts w:ascii="华文楷体" w:eastAsia="华文楷体" w:hAnsi="华文楷体"/>
          <w:b/>
          <w:i/>
          <w:sz w:val="24"/>
        </w:rPr>
        <w:t>n</w:t>
      </w:r>
      <w:r w:rsidRPr="00467812">
        <w:rPr>
          <w:rFonts w:ascii="华文楷体" w:eastAsia="华文楷体" w:hAnsi="华文楷体" w:hint="eastAsia"/>
          <w:b/>
          <w:sz w:val="24"/>
        </w:rPr>
        <w:t>—为消耗资源的种类数目。</w:t>
      </w:r>
    </w:p>
    <w:p w:rsidR="00B42108" w:rsidRPr="003F6EF5" w:rsidRDefault="00B42108" w:rsidP="00B42108">
      <w:pPr>
        <w:snapToGrid w:val="0"/>
        <w:spacing w:line="300" w:lineRule="auto"/>
        <w:rPr>
          <w:rFonts w:ascii="华文楷体" w:eastAsia="华文楷体" w:hAnsi="华文楷体" w:hint="eastAsia"/>
          <w:sz w:val="24"/>
        </w:rPr>
      </w:pPr>
      <w:r w:rsidRPr="003F6EF5">
        <w:rPr>
          <w:rFonts w:ascii="华文楷体" w:eastAsia="华文楷体" w:hAnsi="华文楷体" w:hint="eastAsia"/>
          <w:sz w:val="24"/>
        </w:rPr>
        <w:t>【</w:t>
      </w:r>
      <w:r>
        <w:rPr>
          <w:rFonts w:ascii="华文楷体" w:eastAsia="华文楷体" w:hAnsi="华文楷体" w:hint="eastAsia"/>
          <w:sz w:val="24"/>
        </w:rPr>
        <w:t>本条提出，</w:t>
      </w:r>
      <w:r w:rsidRPr="003F6EF5">
        <w:rPr>
          <w:rFonts w:ascii="华文楷体" w:eastAsia="华文楷体" w:hAnsi="华文楷体" w:hint="eastAsia"/>
          <w:sz w:val="24"/>
        </w:rPr>
        <w:t>公共区域设备消耗资源产生的温室气体</w:t>
      </w:r>
      <w:r w:rsidRPr="003F6EF5">
        <w:rPr>
          <w:rFonts w:ascii="华文楷体" w:eastAsia="华文楷体" w:hAnsi="华文楷体" w:hint="eastAsia"/>
          <w:position w:val="-12"/>
          <w:sz w:val="24"/>
        </w:rPr>
        <w:object w:dxaOrig="420" w:dyaOrig="375">
          <v:shape id="_x0000_i1252" type="#_x0000_t75" style="width:21pt;height:18.75pt;mso-position-horizontal-relative:page;mso-position-vertical-relative:page" o:ole="">
            <v:imagedata r:id="rId129" o:title=""/>
          </v:shape>
          <o:OLEObject Type="Embed" ProgID="Equation.3" ShapeID="_x0000_i1252" DrawAspect="Content" ObjectID="_1459323150" r:id="rId423"/>
        </w:object>
      </w:r>
      <w:r w:rsidRPr="003F6EF5">
        <w:rPr>
          <w:rFonts w:ascii="华文楷体" w:eastAsia="华文楷体" w:hAnsi="华文楷体" w:hint="eastAsia"/>
          <w:sz w:val="24"/>
        </w:rPr>
        <w:t>和用户设备消耗资源产生的温室气体</w:t>
      </w:r>
      <w:r w:rsidRPr="003F6EF5">
        <w:rPr>
          <w:rFonts w:ascii="华文楷体" w:eastAsia="华文楷体" w:hAnsi="华文楷体" w:hint="eastAsia"/>
          <w:position w:val="-12"/>
          <w:sz w:val="24"/>
        </w:rPr>
        <w:object w:dxaOrig="420" w:dyaOrig="375">
          <v:shape id="_x0000_i1253" type="#_x0000_t75" style="width:21pt;height:18.75pt;mso-position-horizontal-relative:page;mso-position-vertical-relative:page" o:ole="">
            <v:imagedata r:id="rId127" o:title=""/>
          </v:shape>
          <o:OLEObject Type="Embed" ProgID="Equation.3" ShapeID="_x0000_i1253" DrawAspect="Content" ObjectID="_1459323151" r:id="rId424"/>
        </w:object>
      </w:r>
      <w:r>
        <w:rPr>
          <w:rFonts w:ascii="华文楷体" w:eastAsia="华文楷体" w:hAnsi="华文楷体" w:hint="eastAsia"/>
          <w:sz w:val="24"/>
        </w:rPr>
        <w:t>的计算方法相同。】</w:t>
      </w:r>
    </w:p>
    <w:p w:rsidR="00B42108" w:rsidRPr="00467812" w:rsidRDefault="00B42108" w:rsidP="00B42108">
      <w:pPr>
        <w:snapToGrid w:val="0"/>
        <w:spacing w:beforeLines="50" w:line="300" w:lineRule="auto"/>
        <w:rPr>
          <w:rFonts w:ascii="华文楷体" w:eastAsia="华文楷体" w:hAnsi="华文楷体" w:hint="eastAsia"/>
          <w:sz w:val="24"/>
        </w:rPr>
      </w:pPr>
      <w:r>
        <w:rPr>
          <w:rFonts w:ascii="黑体" w:eastAsia="黑体" w:hAnsi="黑体" w:hint="eastAsia"/>
          <w:b/>
          <w:sz w:val="24"/>
        </w:rPr>
        <w:t>R</w:t>
      </w:r>
      <w:r w:rsidRPr="0014209C">
        <w:rPr>
          <w:rFonts w:ascii="黑体" w:eastAsia="黑体" w:hAnsi="黑体" w:hint="eastAsia"/>
          <w:b/>
          <w:sz w:val="24"/>
        </w:rPr>
        <w:t xml:space="preserve">.3.7 </w:t>
      </w:r>
      <w:r w:rsidRPr="00467812">
        <w:rPr>
          <w:rFonts w:ascii="华文楷体" w:eastAsia="华文楷体" w:hAnsi="华文楷体" w:hint="eastAsia"/>
          <w:b/>
          <w:sz w:val="24"/>
        </w:rPr>
        <w:t>既有建筑运营期间的</w:t>
      </w:r>
      <w:r>
        <w:rPr>
          <w:rFonts w:ascii="华文楷体" w:eastAsia="华文楷体" w:hAnsi="华文楷体" w:hint="eastAsia"/>
          <w:b/>
          <w:sz w:val="24"/>
        </w:rPr>
        <w:t>公共区域设备使用中直接排放的温室气体</w:t>
      </w:r>
      <w:r w:rsidRPr="00B308EE">
        <w:rPr>
          <w:rFonts w:ascii="华文楷体" w:eastAsia="华文楷体" w:hAnsi="华文楷体" w:hint="eastAsia"/>
          <w:position w:val="-12"/>
          <w:sz w:val="28"/>
          <w:szCs w:val="28"/>
        </w:rPr>
        <w:object w:dxaOrig="442" w:dyaOrig="381">
          <v:shape id="_x0000_i1254" type="#_x0000_t75" style="width:21.75pt;height:15.75pt;mso-position-horizontal-relative:page;mso-position-vertical-relative:page" o:ole="">
            <v:imagedata r:id="rId411" o:title=""/>
          </v:shape>
          <o:OLEObject Type="Embed" ProgID="Equation.3" ShapeID="_x0000_i1254" DrawAspect="Content" ObjectID="_1459323152" r:id="rId425"/>
        </w:object>
      </w:r>
      <w:r>
        <w:rPr>
          <w:rFonts w:ascii="华文楷体" w:eastAsia="华文楷体" w:hAnsi="华文楷体" w:hint="eastAsia"/>
          <w:b/>
          <w:sz w:val="24"/>
        </w:rPr>
        <w:t>和用户设备使用中直接排放的温室气体</w:t>
      </w:r>
      <w:r w:rsidRPr="00467812">
        <w:rPr>
          <w:rFonts w:ascii="华文楷体" w:eastAsia="华文楷体" w:hAnsi="华文楷体" w:hint="eastAsia"/>
          <w:position w:val="-12"/>
          <w:sz w:val="24"/>
        </w:rPr>
        <w:object w:dxaOrig="442" w:dyaOrig="381">
          <v:shape id="_x0000_i1255" type="#_x0000_t75" style="width:21.75pt;height:18.75pt;mso-position-horizontal-relative:page;mso-position-vertical-relative:page" o:ole="">
            <v:imagedata r:id="rId413" o:title=""/>
          </v:shape>
          <o:OLEObject Type="Embed" ProgID="Equation.3" ShapeID="_x0000_i1255" DrawAspect="Content" ObjectID="_1459323153" r:id="rId426"/>
        </w:object>
      </w:r>
      <w:r w:rsidRPr="00467812">
        <w:rPr>
          <w:rFonts w:ascii="华文楷体" w:eastAsia="华文楷体" w:hAnsi="华文楷体" w:hint="eastAsia"/>
          <w:b/>
          <w:sz w:val="24"/>
        </w:rPr>
        <w:t>可</w:t>
      </w:r>
      <w:r>
        <w:rPr>
          <w:rFonts w:ascii="华文楷体" w:eastAsia="华文楷体" w:hAnsi="华文楷体" w:hint="eastAsia"/>
          <w:b/>
          <w:sz w:val="24"/>
        </w:rPr>
        <w:t>下列公式</w:t>
      </w:r>
      <w:r w:rsidRPr="004B275B">
        <w:rPr>
          <w:rFonts w:ascii="华文楷体" w:eastAsia="华文楷体" w:hAnsi="华文楷体" w:hint="eastAsia"/>
          <w:b/>
          <w:sz w:val="24"/>
        </w:rPr>
        <w:t>计算</w:t>
      </w:r>
      <w:r w:rsidRPr="00467812">
        <w:rPr>
          <w:rFonts w:ascii="华文楷体" w:eastAsia="华文楷体" w:hAnsi="华文楷体" w:hint="eastAsia"/>
          <w:sz w:val="24"/>
        </w:rPr>
        <w:t>：</w:t>
      </w:r>
    </w:p>
    <w:tbl>
      <w:tblPr>
        <w:tblW w:w="0" w:type="auto"/>
        <w:tblInd w:w="57" w:type="dxa"/>
        <w:tblLayout w:type="fixed"/>
        <w:tblCellMar>
          <w:left w:w="28" w:type="dxa"/>
          <w:right w:w="28" w:type="dxa"/>
        </w:tblCellMar>
        <w:tblLook w:val="0000"/>
      </w:tblPr>
      <w:tblGrid>
        <w:gridCol w:w="1309"/>
        <w:gridCol w:w="5610"/>
        <w:gridCol w:w="1244"/>
      </w:tblGrid>
      <w:tr w:rsidR="00B42108" w:rsidRPr="0014209C" w:rsidTr="00C410F8">
        <w:trPr>
          <w:trHeight w:val="420"/>
        </w:trPr>
        <w:tc>
          <w:tcPr>
            <w:tcW w:w="1309" w:type="dxa"/>
            <w:vAlign w:val="center"/>
          </w:tcPr>
          <w:p w:rsidR="00B42108" w:rsidRPr="00467812" w:rsidRDefault="00B42108" w:rsidP="00C410F8">
            <w:pPr>
              <w:adjustRightInd w:val="0"/>
              <w:snapToGrid w:val="0"/>
              <w:spacing w:line="300" w:lineRule="auto"/>
              <w:ind w:firstLine="522"/>
              <w:jc w:val="center"/>
              <w:rPr>
                <w:rFonts w:ascii="华文楷体" w:eastAsia="华文楷体" w:hAnsi="华文楷体" w:hint="eastAsia"/>
                <w:sz w:val="24"/>
              </w:rPr>
            </w:pPr>
          </w:p>
        </w:tc>
        <w:tc>
          <w:tcPr>
            <w:tcW w:w="5610" w:type="dxa"/>
            <w:vAlign w:val="center"/>
          </w:tcPr>
          <w:p w:rsidR="00B42108" w:rsidRPr="00467812" w:rsidRDefault="00B42108" w:rsidP="00C410F8">
            <w:pPr>
              <w:adjustRightInd w:val="0"/>
              <w:snapToGrid w:val="0"/>
              <w:spacing w:line="300" w:lineRule="auto"/>
              <w:jc w:val="center"/>
              <w:rPr>
                <w:rFonts w:ascii="华文楷体" w:eastAsia="华文楷体" w:hAnsi="华文楷体" w:hint="eastAsia"/>
                <w:sz w:val="24"/>
              </w:rPr>
            </w:pPr>
            <w:r w:rsidRPr="00467812">
              <w:rPr>
                <w:rFonts w:ascii="华文楷体" w:eastAsia="华文楷体" w:hAnsi="华文楷体" w:hint="eastAsia"/>
                <w:position w:val="-24"/>
                <w:sz w:val="24"/>
              </w:rPr>
              <w:object w:dxaOrig="1423" w:dyaOrig="641">
                <v:shape id="_x0000_i1256" type="#_x0000_t75" style="width:70.5pt;height:32.25pt;mso-position-horizontal-relative:page;mso-position-vertical-relative:page" o:ole="">
                  <v:imagedata r:id="rId427" o:title=""/>
                </v:shape>
                <o:OLEObject Type="Embed" ProgID="Equation.3" ShapeID="_x0000_i1256" DrawAspect="Content" ObjectID="_1459323154" r:id="rId428"/>
              </w:object>
            </w:r>
          </w:p>
        </w:tc>
        <w:tc>
          <w:tcPr>
            <w:tcW w:w="1244" w:type="dxa"/>
            <w:vAlign w:val="center"/>
          </w:tcPr>
          <w:p w:rsidR="00B42108" w:rsidRPr="0014209C" w:rsidRDefault="00B42108" w:rsidP="00C410F8">
            <w:pPr>
              <w:adjustRightInd w:val="0"/>
              <w:snapToGrid w:val="0"/>
              <w:spacing w:line="300" w:lineRule="auto"/>
              <w:ind w:firstLine="2"/>
              <w:jc w:val="right"/>
              <w:rPr>
                <w:rFonts w:ascii="黑体" w:eastAsia="黑体" w:hAnsi="黑体" w:hint="eastAsia"/>
                <w:b/>
                <w:sz w:val="24"/>
              </w:rPr>
            </w:pPr>
            <w:r w:rsidRPr="0014209C">
              <w:rPr>
                <w:rFonts w:ascii="黑体" w:eastAsia="黑体" w:hAnsi="黑体" w:hint="eastAsia"/>
                <w:b/>
                <w:sz w:val="24"/>
              </w:rPr>
              <w:t>（</w:t>
            </w:r>
            <w:r>
              <w:rPr>
                <w:rFonts w:ascii="黑体" w:eastAsia="黑体" w:hAnsi="黑体" w:hint="eastAsia"/>
                <w:b/>
                <w:sz w:val="24"/>
              </w:rPr>
              <w:t>R</w:t>
            </w:r>
            <w:r w:rsidRPr="0014209C">
              <w:rPr>
                <w:rFonts w:ascii="黑体" w:eastAsia="黑体" w:hAnsi="黑体" w:hint="eastAsia"/>
                <w:b/>
                <w:sz w:val="24"/>
              </w:rPr>
              <w:t>.3.7）</w:t>
            </w:r>
          </w:p>
        </w:tc>
      </w:tr>
    </w:tbl>
    <w:p w:rsidR="00B42108" w:rsidRPr="00467812" w:rsidRDefault="00B42108" w:rsidP="00B42108">
      <w:pPr>
        <w:snapToGrid w:val="0"/>
        <w:spacing w:line="300" w:lineRule="auto"/>
        <w:rPr>
          <w:rFonts w:ascii="华文楷体" w:eastAsia="华文楷体" w:hAnsi="华文楷体" w:hint="eastAsia"/>
          <w:b/>
          <w:sz w:val="24"/>
        </w:rPr>
      </w:pPr>
      <w:r w:rsidRPr="00467812">
        <w:rPr>
          <w:rFonts w:ascii="华文楷体" w:eastAsia="华文楷体" w:hAnsi="华文楷体" w:hint="eastAsia"/>
          <w:b/>
          <w:sz w:val="24"/>
        </w:rPr>
        <w:t>式中：</w:t>
      </w:r>
      <w:r w:rsidRPr="00467812">
        <w:rPr>
          <w:rFonts w:ascii="华文楷体" w:eastAsia="华文楷体" w:hAnsi="华文楷体"/>
          <w:b/>
          <w:i/>
          <w:sz w:val="24"/>
        </w:rPr>
        <w:t>q</w:t>
      </w:r>
      <w:r w:rsidRPr="00467812">
        <w:rPr>
          <w:rFonts w:ascii="华文楷体" w:eastAsia="华文楷体" w:hAnsi="华文楷体"/>
          <w:b/>
          <w:i/>
          <w:sz w:val="24"/>
          <w:vertAlign w:val="subscript"/>
        </w:rPr>
        <w:t>i</w:t>
      </w:r>
      <w:r w:rsidRPr="00467812">
        <w:rPr>
          <w:rFonts w:ascii="华文楷体" w:eastAsia="华文楷体" w:hAnsi="华文楷体" w:hint="eastAsia"/>
          <w:b/>
          <w:sz w:val="24"/>
        </w:rPr>
        <w:t>—为第</w:t>
      </w:r>
      <w:r w:rsidRPr="00467812">
        <w:rPr>
          <w:rFonts w:ascii="华文楷体" w:eastAsia="华文楷体" w:hAnsi="华文楷体" w:hint="eastAsia"/>
          <w:b/>
          <w:i/>
          <w:sz w:val="24"/>
        </w:rPr>
        <w:t>i</w:t>
      </w:r>
      <w:r w:rsidRPr="00467812">
        <w:rPr>
          <w:rFonts w:ascii="华文楷体" w:eastAsia="华文楷体" w:hAnsi="华文楷体" w:hint="eastAsia"/>
          <w:b/>
          <w:sz w:val="24"/>
        </w:rPr>
        <w:t>种设备的数量，计量单位可能是个、件、台等；</w:t>
      </w:r>
    </w:p>
    <w:p w:rsidR="00B42108" w:rsidRPr="00467812" w:rsidRDefault="00B42108" w:rsidP="00B42108">
      <w:pPr>
        <w:snapToGrid w:val="0"/>
        <w:spacing w:line="300" w:lineRule="auto"/>
        <w:ind w:leftChars="300" w:left="1110" w:hangingChars="200" w:hanging="480"/>
        <w:rPr>
          <w:rFonts w:ascii="华文楷体" w:eastAsia="华文楷体" w:hAnsi="华文楷体" w:hint="eastAsia"/>
          <w:b/>
          <w:sz w:val="24"/>
        </w:rPr>
      </w:pPr>
      <w:r w:rsidRPr="00467812">
        <w:rPr>
          <w:rFonts w:ascii="华文楷体" w:eastAsia="华文楷体" w:hAnsi="华文楷体"/>
          <w:b/>
          <w:i/>
          <w:sz w:val="24"/>
        </w:rPr>
        <w:t>h</w:t>
      </w:r>
      <w:r w:rsidRPr="00467812">
        <w:rPr>
          <w:rFonts w:ascii="华文楷体" w:eastAsia="华文楷体" w:hAnsi="华文楷体"/>
          <w:b/>
          <w:i/>
          <w:sz w:val="24"/>
          <w:vertAlign w:val="subscript"/>
        </w:rPr>
        <w:t>i</w:t>
      </w:r>
      <w:r w:rsidRPr="00467812">
        <w:rPr>
          <w:rFonts w:ascii="华文楷体" w:eastAsia="华文楷体" w:hAnsi="华文楷体" w:hint="eastAsia"/>
          <w:b/>
          <w:sz w:val="24"/>
        </w:rPr>
        <w:t>—为第</w:t>
      </w:r>
      <w:r w:rsidRPr="00467812">
        <w:rPr>
          <w:rFonts w:ascii="华文楷体" w:eastAsia="华文楷体" w:hAnsi="华文楷体" w:hint="eastAsia"/>
          <w:b/>
          <w:i/>
          <w:sz w:val="24"/>
        </w:rPr>
        <w:t>i</w:t>
      </w:r>
      <w:r w:rsidRPr="00467812">
        <w:rPr>
          <w:rFonts w:ascii="华文楷体" w:eastAsia="华文楷体" w:hAnsi="华文楷体" w:hint="eastAsia"/>
          <w:b/>
          <w:sz w:val="24"/>
        </w:rPr>
        <w:t>种设备单位时间（通常为年）直接释放温室气体的排放因子，单位为t CO</w:t>
      </w:r>
      <w:r w:rsidRPr="00467812">
        <w:rPr>
          <w:rFonts w:ascii="华文楷体" w:eastAsia="华文楷体" w:hAnsi="华文楷体" w:hint="eastAsia"/>
          <w:b/>
          <w:sz w:val="24"/>
          <w:vertAlign w:val="subscript"/>
        </w:rPr>
        <w:t>2</w:t>
      </w:r>
      <w:r w:rsidRPr="00467812">
        <w:rPr>
          <w:rFonts w:ascii="华文楷体" w:eastAsia="华文楷体" w:hAnsi="华文楷体" w:hint="eastAsia"/>
          <w:b/>
          <w:sz w:val="24"/>
        </w:rPr>
        <w:t>-eq/年；</w:t>
      </w:r>
    </w:p>
    <w:p w:rsidR="00B42108" w:rsidRPr="00467812" w:rsidRDefault="00B42108" w:rsidP="00B42108">
      <w:pPr>
        <w:snapToGrid w:val="0"/>
        <w:spacing w:line="300" w:lineRule="auto"/>
        <w:ind w:leftChars="300" w:left="1110" w:hangingChars="200" w:hanging="480"/>
        <w:rPr>
          <w:rFonts w:ascii="华文楷体" w:eastAsia="华文楷体" w:hAnsi="华文楷体" w:hint="eastAsia"/>
          <w:b/>
          <w:sz w:val="24"/>
        </w:rPr>
      </w:pPr>
      <w:r w:rsidRPr="00467812">
        <w:rPr>
          <w:rFonts w:ascii="华文楷体" w:eastAsia="华文楷体" w:hAnsi="华文楷体" w:hint="eastAsia"/>
          <w:b/>
          <w:i/>
          <w:sz w:val="24"/>
        </w:rPr>
        <w:t>t</w:t>
      </w:r>
      <w:r w:rsidRPr="00467812">
        <w:rPr>
          <w:rFonts w:ascii="华文楷体" w:eastAsia="华文楷体" w:hAnsi="华文楷体" w:hint="eastAsia"/>
          <w:b/>
          <w:sz w:val="24"/>
        </w:rPr>
        <w:t>—为建筑运行期长度，单位为年；</w:t>
      </w:r>
    </w:p>
    <w:p w:rsidR="00B42108" w:rsidRDefault="00B42108" w:rsidP="00B42108">
      <w:pPr>
        <w:snapToGrid w:val="0"/>
        <w:spacing w:line="300" w:lineRule="auto"/>
        <w:ind w:leftChars="300" w:left="1110" w:hangingChars="200" w:hanging="480"/>
        <w:rPr>
          <w:rFonts w:ascii="华文楷体" w:eastAsia="华文楷体" w:hAnsi="华文楷体" w:hint="eastAsia"/>
          <w:b/>
          <w:sz w:val="24"/>
        </w:rPr>
      </w:pPr>
      <w:r w:rsidRPr="00467812">
        <w:rPr>
          <w:rFonts w:ascii="华文楷体" w:eastAsia="华文楷体" w:hAnsi="华文楷体"/>
          <w:b/>
          <w:i/>
          <w:sz w:val="24"/>
        </w:rPr>
        <w:t>m</w:t>
      </w:r>
      <w:r w:rsidRPr="00467812">
        <w:rPr>
          <w:rFonts w:ascii="华文楷体" w:eastAsia="华文楷体" w:hAnsi="华文楷体" w:hint="eastAsia"/>
          <w:b/>
          <w:sz w:val="24"/>
        </w:rPr>
        <w:t>—为用户设备的种类数目。</w:t>
      </w:r>
    </w:p>
    <w:p w:rsidR="00B42108" w:rsidRDefault="00B42108" w:rsidP="00B42108">
      <w:pPr>
        <w:snapToGrid w:val="0"/>
        <w:spacing w:line="300" w:lineRule="auto"/>
        <w:rPr>
          <w:rFonts w:ascii="华文楷体" w:eastAsia="华文楷体" w:hAnsi="华文楷体"/>
          <w:sz w:val="24"/>
        </w:rPr>
      </w:pPr>
      <w:r>
        <w:rPr>
          <w:rFonts w:ascii="华文楷体" w:eastAsia="华文楷体" w:hAnsi="华文楷体" w:hint="eastAsia"/>
          <w:sz w:val="24"/>
        </w:rPr>
        <w:t>【本条提出，公共区域设备使用中直接排放的的温室气体</w:t>
      </w:r>
      <w:r>
        <w:rPr>
          <w:rFonts w:ascii="华文楷体" w:eastAsia="华文楷体" w:hAnsi="华文楷体" w:hint="eastAsia"/>
          <w:position w:val="-12"/>
          <w:sz w:val="24"/>
        </w:rPr>
        <w:object w:dxaOrig="420" w:dyaOrig="375">
          <v:shape id="_x0000_i1257" type="#_x0000_t75" style="width:21pt;height:18.75pt;mso-position-horizontal-relative:page;mso-position-vertical-relative:page" o:ole="">
            <v:imagedata r:id="rId129" o:title=""/>
          </v:shape>
          <o:OLEObject Type="Embed" ProgID="Equation.3" ShapeID="_x0000_i1257" DrawAspect="Content" ObjectID="_1459323155" r:id="rId429"/>
        </w:object>
      </w:r>
      <w:r>
        <w:rPr>
          <w:rFonts w:ascii="华文楷体" w:eastAsia="华文楷体" w:hAnsi="华文楷体" w:hint="eastAsia"/>
          <w:sz w:val="24"/>
        </w:rPr>
        <w:t>和用户设备使用中直接排放的温室气体温室气体</w:t>
      </w:r>
      <w:r>
        <w:rPr>
          <w:rFonts w:ascii="华文楷体" w:eastAsia="华文楷体" w:hAnsi="华文楷体" w:hint="eastAsia"/>
          <w:position w:val="-12"/>
          <w:sz w:val="24"/>
        </w:rPr>
        <w:object w:dxaOrig="420" w:dyaOrig="375">
          <v:shape id="_x0000_i1258" type="#_x0000_t75" style="width:21pt;height:18.75pt;mso-position-horizontal-relative:page;mso-position-vertical-relative:page" o:ole="">
            <v:imagedata r:id="rId127" o:title=""/>
          </v:shape>
          <o:OLEObject Type="Embed" ProgID="Equation.3" ShapeID="_x0000_i1258" DrawAspect="Content" ObjectID="_1459323156" r:id="rId430"/>
        </w:object>
      </w:r>
      <w:r>
        <w:rPr>
          <w:rFonts w:ascii="华文楷体" w:eastAsia="华文楷体" w:hAnsi="华文楷体" w:hint="eastAsia"/>
          <w:sz w:val="24"/>
        </w:rPr>
        <w:t>的计算方法相同。】</w:t>
      </w:r>
    </w:p>
    <w:p w:rsidR="00B42108" w:rsidRPr="00467812" w:rsidRDefault="00B42108" w:rsidP="00B42108">
      <w:pPr>
        <w:snapToGrid w:val="0"/>
        <w:spacing w:beforeLines="50" w:line="300" w:lineRule="auto"/>
        <w:rPr>
          <w:rFonts w:ascii="华文楷体" w:eastAsia="华文楷体" w:hAnsi="华文楷体" w:hint="eastAsia"/>
          <w:b/>
          <w:sz w:val="24"/>
        </w:rPr>
      </w:pPr>
      <w:r>
        <w:rPr>
          <w:rFonts w:ascii="黑体" w:eastAsia="黑体" w:hAnsi="黑体" w:hint="eastAsia"/>
          <w:b/>
          <w:sz w:val="24"/>
        </w:rPr>
        <w:t>R</w:t>
      </w:r>
      <w:r w:rsidRPr="00E57965">
        <w:rPr>
          <w:rFonts w:ascii="黑体" w:eastAsia="黑体" w:hAnsi="黑体" w:hint="eastAsia"/>
          <w:b/>
          <w:sz w:val="24"/>
        </w:rPr>
        <w:t>.3.8</w:t>
      </w:r>
      <w:r w:rsidRPr="00467812">
        <w:rPr>
          <w:rFonts w:ascii="华文楷体" w:eastAsia="华文楷体" w:hAnsi="华文楷体" w:hint="eastAsia"/>
          <w:b/>
          <w:sz w:val="24"/>
        </w:rPr>
        <w:t>既有建筑运营期间可再生能源抵消的温室气体排放</w:t>
      </w:r>
      <w:r w:rsidRPr="00467812">
        <w:rPr>
          <w:rFonts w:ascii="华文楷体" w:eastAsia="华文楷体" w:hAnsi="华文楷体"/>
          <w:b/>
          <w:i/>
          <w:sz w:val="24"/>
        </w:rPr>
        <w:t>Q</w:t>
      </w:r>
      <w:r w:rsidRPr="006A5492">
        <w:rPr>
          <w:rFonts w:ascii="华文楷体" w:eastAsia="华文楷体" w:hAnsi="华文楷体"/>
          <w:b/>
          <w:sz w:val="24"/>
          <w:vertAlign w:val="subscript"/>
        </w:rPr>
        <w:t>OS</w:t>
      </w:r>
      <w:r w:rsidRPr="00467812">
        <w:rPr>
          <w:rFonts w:ascii="华文楷体" w:eastAsia="华文楷体" w:hAnsi="华文楷体" w:hint="eastAsia"/>
          <w:b/>
          <w:sz w:val="24"/>
        </w:rPr>
        <w:t>的可按</w:t>
      </w:r>
      <w:r>
        <w:rPr>
          <w:rFonts w:ascii="华文楷体" w:eastAsia="华文楷体" w:hAnsi="华文楷体" w:hint="eastAsia"/>
          <w:b/>
          <w:sz w:val="24"/>
        </w:rPr>
        <w:t>下列公式</w:t>
      </w:r>
      <w:r w:rsidRPr="00467812">
        <w:rPr>
          <w:rFonts w:ascii="华文楷体" w:eastAsia="华文楷体" w:hAnsi="华文楷体" w:hint="eastAsia"/>
          <w:b/>
          <w:sz w:val="24"/>
        </w:rPr>
        <w:t>计算：</w:t>
      </w:r>
    </w:p>
    <w:tbl>
      <w:tblPr>
        <w:tblW w:w="0" w:type="auto"/>
        <w:tblInd w:w="57" w:type="dxa"/>
        <w:tblLayout w:type="fixed"/>
        <w:tblCellMar>
          <w:left w:w="28" w:type="dxa"/>
          <w:right w:w="28" w:type="dxa"/>
        </w:tblCellMar>
        <w:tblLook w:val="0000"/>
      </w:tblPr>
      <w:tblGrid>
        <w:gridCol w:w="1309"/>
        <w:gridCol w:w="5610"/>
        <w:gridCol w:w="1244"/>
      </w:tblGrid>
      <w:tr w:rsidR="00B42108" w:rsidRPr="00E57965" w:rsidTr="00C410F8">
        <w:trPr>
          <w:trHeight w:val="420"/>
        </w:trPr>
        <w:tc>
          <w:tcPr>
            <w:tcW w:w="1309" w:type="dxa"/>
            <w:vAlign w:val="center"/>
          </w:tcPr>
          <w:p w:rsidR="00B42108" w:rsidRPr="00467812" w:rsidRDefault="00B42108" w:rsidP="00C410F8">
            <w:pPr>
              <w:adjustRightInd w:val="0"/>
              <w:snapToGrid w:val="0"/>
              <w:spacing w:line="300" w:lineRule="auto"/>
              <w:ind w:firstLine="522"/>
              <w:jc w:val="center"/>
              <w:rPr>
                <w:rFonts w:ascii="华文楷体" w:eastAsia="华文楷体" w:hAnsi="华文楷体" w:hint="eastAsia"/>
                <w:sz w:val="24"/>
              </w:rPr>
            </w:pPr>
          </w:p>
        </w:tc>
        <w:tc>
          <w:tcPr>
            <w:tcW w:w="5610" w:type="dxa"/>
            <w:vAlign w:val="center"/>
          </w:tcPr>
          <w:p w:rsidR="00B42108" w:rsidRPr="00467812" w:rsidRDefault="00B42108" w:rsidP="00C410F8">
            <w:pPr>
              <w:adjustRightInd w:val="0"/>
              <w:snapToGrid w:val="0"/>
              <w:spacing w:line="300" w:lineRule="auto"/>
              <w:rPr>
                <w:rFonts w:ascii="华文楷体" w:eastAsia="华文楷体" w:hAnsi="华文楷体" w:hint="eastAsia"/>
                <w:sz w:val="24"/>
              </w:rPr>
            </w:pPr>
            <w:r w:rsidRPr="00467812">
              <w:rPr>
                <w:rFonts w:ascii="华文楷体" w:eastAsia="华文楷体" w:hAnsi="华文楷体" w:hint="eastAsia"/>
                <w:position w:val="-24"/>
                <w:sz w:val="24"/>
              </w:rPr>
              <w:object w:dxaOrig="1423" w:dyaOrig="641">
                <v:shape id="_x0000_i1259" type="#_x0000_t75" style="width:70.5pt;height:32.25pt;mso-position-horizontal-relative:page;mso-position-vertical-relative:page" o:ole="">
                  <v:imagedata r:id="rId431" o:title=""/>
                </v:shape>
                <o:OLEObject Type="Embed" ProgID="Equation.3" ShapeID="_x0000_i1259" DrawAspect="Content" ObjectID="_1459323157" r:id="rId432"/>
              </w:object>
            </w:r>
          </w:p>
        </w:tc>
        <w:tc>
          <w:tcPr>
            <w:tcW w:w="1244" w:type="dxa"/>
            <w:vAlign w:val="center"/>
          </w:tcPr>
          <w:p w:rsidR="00B42108" w:rsidRPr="00E57965" w:rsidRDefault="00B42108" w:rsidP="00C410F8">
            <w:pPr>
              <w:adjustRightInd w:val="0"/>
              <w:snapToGrid w:val="0"/>
              <w:spacing w:line="300" w:lineRule="auto"/>
              <w:ind w:firstLine="2"/>
              <w:jc w:val="right"/>
              <w:rPr>
                <w:rFonts w:ascii="黑体" w:eastAsia="黑体" w:hAnsi="黑体" w:hint="eastAsia"/>
                <w:b/>
                <w:sz w:val="24"/>
              </w:rPr>
            </w:pPr>
            <w:r w:rsidRPr="00E57965">
              <w:rPr>
                <w:rFonts w:ascii="黑体" w:eastAsia="黑体" w:hAnsi="黑体" w:hint="eastAsia"/>
                <w:b/>
                <w:sz w:val="24"/>
              </w:rPr>
              <w:t>（</w:t>
            </w:r>
            <w:r>
              <w:rPr>
                <w:rFonts w:ascii="黑体" w:eastAsia="黑体" w:hAnsi="黑体" w:hint="eastAsia"/>
                <w:b/>
                <w:sz w:val="24"/>
              </w:rPr>
              <w:t>R</w:t>
            </w:r>
            <w:r w:rsidRPr="00E57965">
              <w:rPr>
                <w:rFonts w:ascii="黑体" w:eastAsia="黑体" w:hAnsi="黑体" w:hint="eastAsia"/>
                <w:b/>
                <w:sz w:val="24"/>
              </w:rPr>
              <w:t>.3.8）</w:t>
            </w:r>
          </w:p>
        </w:tc>
      </w:tr>
    </w:tbl>
    <w:p w:rsidR="00B42108" w:rsidRPr="00467812" w:rsidRDefault="00B42108" w:rsidP="00B42108">
      <w:pPr>
        <w:snapToGrid w:val="0"/>
        <w:spacing w:line="300" w:lineRule="auto"/>
        <w:ind w:left="1292" w:hangingChars="538" w:hanging="1292"/>
        <w:rPr>
          <w:rFonts w:ascii="华文楷体" w:eastAsia="华文楷体" w:hAnsi="华文楷体" w:hint="eastAsia"/>
          <w:b/>
          <w:sz w:val="24"/>
        </w:rPr>
      </w:pPr>
      <w:r w:rsidRPr="00467812">
        <w:rPr>
          <w:rFonts w:ascii="华文楷体" w:eastAsia="华文楷体" w:hAnsi="华文楷体" w:hint="eastAsia"/>
          <w:b/>
          <w:sz w:val="24"/>
        </w:rPr>
        <w:t>式中：</w:t>
      </w:r>
      <w:r w:rsidRPr="00467812">
        <w:rPr>
          <w:rFonts w:ascii="华文楷体" w:eastAsia="华文楷体" w:hAnsi="华文楷体"/>
          <w:b/>
          <w:i/>
          <w:sz w:val="24"/>
        </w:rPr>
        <w:t>w</w:t>
      </w:r>
      <w:r w:rsidRPr="00467812">
        <w:rPr>
          <w:rFonts w:ascii="华文楷体" w:eastAsia="华文楷体" w:hAnsi="华文楷体"/>
          <w:b/>
          <w:i/>
          <w:sz w:val="24"/>
          <w:vertAlign w:val="subscript"/>
        </w:rPr>
        <w:t>h</w:t>
      </w:r>
      <w:r w:rsidRPr="00467812">
        <w:rPr>
          <w:rFonts w:ascii="华文楷体" w:eastAsia="华文楷体" w:hAnsi="华文楷体" w:hint="eastAsia"/>
          <w:b/>
          <w:sz w:val="24"/>
        </w:rPr>
        <w:t>—为建筑运行过程中可再生能源设备产生的第</w:t>
      </w:r>
      <w:r w:rsidRPr="00467812">
        <w:rPr>
          <w:rFonts w:ascii="华文楷体" w:eastAsia="华文楷体" w:hAnsi="华文楷体"/>
          <w:b/>
          <w:i/>
          <w:sz w:val="24"/>
        </w:rPr>
        <w:t>h</w:t>
      </w:r>
      <w:r w:rsidRPr="00467812">
        <w:rPr>
          <w:rFonts w:ascii="华文楷体" w:eastAsia="华文楷体" w:hAnsi="华文楷体" w:hint="eastAsia"/>
          <w:b/>
          <w:sz w:val="24"/>
        </w:rPr>
        <w:t>种能源量，单位可为kWh、MJ等；</w:t>
      </w:r>
    </w:p>
    <w:p w:rsidR="00B42108" w:rsidRPr="00467812" w:rsidRDefault="00B42108" w:rsidP="00B42108">
      <w:pPr>
        <w:snapToGrid w:val="0"/>
        <w:spacing w:line="300" w:lineRule="auto"/>
        <w:ind w:leftChars="300" w:left="1195" w:hangingChars="235" w:hanging="565"/>
        <w:rPr>
          <w:rFonts w:ascii="华文楷体" w:eastAsia="华文楷体" w:hAnsi="华文楷体" w:hint="eastAsia"/>
          <w:b/>
          <w:sz w:val="24"/>
        </w:rPr>
      </w:pPr>
      <w:r w:rsidRPr="00467812">
        <w:rPr>
          <w:rFonts w:ascii="华文楷体" w:eastAsia="华文楷体" w:hAnsi="华文楷体"/>
          <w:b/>
          <w:i/>
          <w:sz w:val="24"/>
        </w:rPr>
        <w:t>c</w:t>
      </w:r>
      <w:r w:rsidRPr="00467812">
        <w:rPr>
          <w:rFonts w:ascii="华文楷体" w:eastAsia="华文楷体" w:hAnsi="华文楷体"/>
          <w:b/>
          <w:i/>
          <w:sz w:val="24"/>
          <w:vertAlign w:val="subscript"/>
        </w:rPr>
        <w:t>h</w:t>
      </w:r>
      <w:r w:rsidRPr="00467812">
        <w:rPr>
          <w:rFonts w:ascii="华文楷体" w:eastAsia="华文楷体" w:hAnsi="华文楷体" w:hint="eastAsia"/>
          <w:b/>
          <w:sz w:val="24"/>
        </w:rPr>
        <w:t>—为当地采用一般方式生产第</w:t>
      </w:r>
      <w:r w:rsidRPr="00467812">
        <w:rPr>
          <w:rFonts w:ascii="华文楷体" w:eastAsia="华文楷体" w:hAnsi="华文楷体"/>
          <w:b/>
          <w:i/>
          <w:sz w:val="24"/>
        </w:rPr>
        <w:t>h</w:t>
      </w:r>
      <w:r w:rsidRPr="00467812">
        <w:rPr>
          <w:rFonts w:ascii="华文楷体" w:eastAsia="华文楷体" w:hAnsi="华文楷体" w:hint="eastAsia"/>
          <w:b/>
          <w:sz w:val="24"/>
        </w:rPr>
        <w:t>种能源的物化温室气体排放因子</w:t>
      </w:r>
      <w:r>
        <w:rPr>
          <w:rFonts w:ascii="华文楷体" w:eastAsia="华文楷体" w:hAnsi="华文楷体" w:hint="eastAsia"/>
          <w:b/>
          <w:sz w:val="24"/>
        </w:rPr>
        <w:t>（</w:t>
      </w:r>
      <w:r w:rsidRPr="00467812">
        <w:rPr>
          <w:rFonts w:ascii="华文楷体" w:eastAsia="华文楷体" w:hAnsi="华文楷体" w:hint="eastAsia"/>
          <w:b/>
          <w:sz w:val="24"/>
        </w:rPr>
        <w:t>t CO</w:t>
      </w:r>
      <w:r w:rsidRPr="00467812">
        <w:rPr>
          <w:rFonts w:ascii="华文楷体" w:eastAsia="华文楷体" w:hAnsi="华文楷体" w:hint="eastAsia"/>
          <w:b/>
          <w:sz w:val="24"/>
          <w:vertAlign w:val="subscript"/>
        </w:rPr>
        <w:t>2</w:t>
      </w:r>
      <w:r w:rsidRPr="00467812">
        <w:rPr>
          <w:rFonts w:ascii="华文楷体" w:eastAsia="华文楷体" w:hAnsi="华文楷体" w:hint="eastAsia"/>
          <w:b/>
          <w:sz w:val="24"/>
        </w:rPr>
        <w:t>-eq/kWh、t CO</w:t>
      </w:r>
      <w:r w:rsidRPr="00467812">
        <w:rPr>
          <w:rFonts w:ascii="华文楷体" w:eastAsia="华文楷体" w:hAnsi="华文楷体" w:hint="eastAsia"/>
          <w:b/>
          <w:sz w:val="24"/>
          <w:vertAlign w:val="subscript"/>
        </w:rPr>
        <w:t>2</w:t>
      </w:r>
      <w:r w:rsidRPr="00467812">
        <w:rPr>
          <w:rFonts w:ascii="华文楷体" w:eastAsia="华文楷体" w:hAnsi="华文楷体" w:hint="eastAsia"/>
          <w:b/>
          <w:sz w:val="24"/>
        </w:rPr>
        <w:t>-eq/MJ等</w:t>
      </w:r>
      <w:r>
        <w:rPr>
          <w:rFonts w:ascii="华文楷体" w:eastAsia="华文楷体" w:hAnsi="华文楷体" w:hint="eastAsia"/>
          <w:b/>
          <w:sz w:val="24"/>
        </w:rPr>
        <w:t>）</w:t>
      </w:r>
      <w:r w:rsidRPr="00467812">
        <w:rPr>
          <w:rFonts w:ascii="华文楷体" w:eastAsia="华文楷体" w:hAnsi="华文楷体" w:hint="eastAsia"/>
          <w:b/>
          <w:sz w:val="24"/>
        </w:rPr>
        <w:t>。</w:t>
      </w:r>
    </w:p>
    <w:p w:rsidR="00B42108" w:rsidRPr="00467812" w:rsidRDefault="00B42108" w:rsidP="00B42108">
      <w:pPr>
        <w:snapToGrid w:val="0"/>
        <w:spacing w:line="300" w:lineRule="auto"/>
        <w:rPr>
          <w:rFonts w:ascii="华文楷体" w:eastAsia="华文楷体" w:hAnsi="华文楷体" w:hint="eastAsia"/>
          <w:sz w:val="24"/>
        </w:rPr>
      </w:pPr>
      <w:r w:rsidRPr="00467812">
        <w:rPr>
          <w:rFonts w:ascii="华文楷体" w:eastAsia="华文楷体" w:hAnsi="华文楷体" w:hint="eastAsia"/>
          <w:sz w:val="24"/>
        </w:rPr>
        <w:lastRenderedPageBreak/>
        <w:t>【核算时，如果当地具备了将生产出来多余的能源供给社会使用的条件（例如家庭电力上网），当建筑本身的可再生能源产量足够大时，建筑运行阶段的温室气体排放</w:t>
      </w:r>
      <w:r w:rsidRPr="00467812">
        <w:rPr>
          <w:rFonts w:ascii="华文楷体" w:eastAsia="华文楷体" w:hAnsi="华文楷体" w:hint="eastAsia"/>
          <w:i/>
          <w:sz w:val="24"/>
        </w:rPr>
        <w:t>Q</w:t>
      </w:r>
      <w:r w:rsidRPr="00467812">
        <w:rPr>
          <w:rFonts w:ascii="华文楷体" w:eastAsia="华文楷体" w:hAnsi="华文楷体" w:hint="eastAsia"/>
          <w:i/>
          <w:sz w:val="24"/>
          <w:vertAlign w:val="subscript"/>
        </w:rPr>
        <w:t>O</w:t>
      </w:r>
      <w:r w:rsidRPr="00467812">
        <w:rPr>
          <w:rFonts w:ascii="华文楷体" w:eastAsia="华文楷体" w:hAnsi="华文楷体" w:hint="eastAsia"/>
          <w:sz w:val="24"/>
        </w:rPr>
        <w:t>可能成为负值；如果不具备将单体建筑生产的可再生能源供给社会的条件，则建筑运行阶段的温室气体排放</w:t>
      </w:r>
      <w:r w:rsidRPr="00467812">
        <w:rPr>
          <w:rFonts w:ascii="华文楷体" w:eastAsia="华文楷体" w:hAnsi="华文楷体" w:hint="eastAsia"/>
          <w:i/>
          <w:sz w:val="24"/>
        </w:rPr>
        <w:t>Q</w:t>
      </w:r>
      <w:r w:rsidRPr="00467812">
        <w:rPr>
          <w:rFonts w:ascii="华文楷体" w:eastAsia="华文楷体" w:hAnsi="华文楷体" w:hint="eastAsia"/>
          <w:i/>
          <w:sz w:val="24"/>
          <w:vertAlign w:val="subscript"/>
        </w:rPr>
        <w:t>O</w:t>
      </w:r>
      <w:r w:rsidRPr="00467812">
        <w:rPr>
          <w:rFonts w:ascii="华文楷体" w:eastAsia="华文楷体" w:hAnsi="华文楷体" w:hint="eastAsia"/>
          <w:sz w:val="24"/>
        </w:rPr>
        <w:t>最低值为零。】</w:t>
      </w:r>
    </w:p>
    <w:p w:rsidR="00B42108" w:rsidRDefault="00B42108" w:rsidP="00B42108">
      <w:pPr>
        <w:snapToGrid w:val="0"/>
        <w:spacing w:line="300" w:lineRule="auto"/>
        <w:jc w:val="center"/>
        <w:rPr>
          <w:rFonts w:ascii="华文楷体" w:eastAsia="华文楷体" w:hAnsi="华文楷体" w:hint="eastAsia"/>
          <w:b/>
          <w:sz w:val="28"/>
          <w:szCs w:val="28"/>
        </w:rPr>
      </w:pPr>
    </w:p>
    <w:p w:rsidR="00B42108" w:rsidRPr="002E63E1" w:rsidRDefault="00B42108" w:rsidP="00B42108">
      <w:pPr>
        <w:snapToGrid w:val="0"/>
        <w:spacing w:line="300" w:lineRule="auto"/>
        <w:jc w:val="center"/>
        <w:rPr>
          <w:rFonts w:ascii="华文楷体" w:eastAsia="华文楷体" w:hAnsi="华文楷体" w:hint="eastAsia"/>
          <w:b/>
          <w:sz w:val="28"/>
          <w:szCs w:val="28"/>
        </w:rPr>
      </w:pPr>
      <w:r>
        <w:rPr>
          <w:rFonts w:ascii="黑体" w:eastAsia="黑体" w:hAnsi="黑体" w:hint="eastAsia"/>
          <w:b/>
          <w:sz w:val="28"/>
          <w:szCs w:val="28"/>
        </w:rPr>
        <w:t>R</w:t>
      </w:r>
      <w:r w:rsidRPr="00AB7345">
        <w:rPr>
          <w:rFonts w:ascii="黑体" w:eastAsia="黑体" w:hAnsi="黑体" w:hint="eastAsia"/>
          <w:b/>
          <w:sz w:val="28"/>
          <w:szCs w:val="28"/>
        </w:rPr>
        <w:t xml:space="preserve">.4 </w:t>
      </w:r>
      <w:r w:rsidRPr="00CF0069">
        <w:rPr>
          <w:rFonts w:ascii="华文楷体" w:eastAsia="华文楷体" w:hAnsi="华文楷体" w:hint="eastAsia"/>
          <w:b/>
          <w:sz w:val="28"/>
          <w:szCs w:val="28"/>
        </w:rPr>
        <w:t xml:space="preserve"> </w:t>
      </w:r>
      <w:r w:rsidRPr="002E63E1">
        <w:rPr>
          <w:rFonts w:ascii="华文楷体" w:eastAsia="华文楷体" w:hAnsi="华文楷体" w:hint="eastAsia"/>
          <w:b/>
          <w:sz w:val="28"/>
          <w:szCs w:val="28"/>
        </w:rPr>
        <w:t>主要资源及建筑材料的温室气体排放因子</w:t>
      </w:r>
    </w:p>
    <w:p w:rsidR="00B42108" w:rsidRPr="00467812" w:rsidRDefault="00B42108" w:rsidP="00B42108">
      <w:pPr>
        <w:snapToGrid w:val="0"/>
        <w:spacing w:line="300" w:lineRule="auto"/>
        <w:rPr>
          <w:rFonts w:ascii="华文楷体" w:eastAsia="华文楷体" w:hAnsi="华文楷体" w:hint="eastAsia"/>
          <w:b/>
          <w:sz w:val="24"/>
        </w:rPr>
      </w:pPr>
      <w:r>
        <w:rPr>
          <w:rFonts w:ascii="黑体" w:eastAsia="黑体" w:hAnsi="黑体" w:hint="eastAsia"/>
          <w:b/>
          <w:sz w:val="24"/>
        </w:rPr>
        <w:t>R</w:t>
      </w:r>
      <w:r w:rsidRPr="00101EAC">
        <w:rPr>
          <w:rFonts w:ascii="黑体" w:eastAsia="黑体" w:hAnsi="黑体" w:hint="eastAsia"/>
          <w:b/>
          <w:sz w:val="24"/>
        </w:rPr>
        <w:t>.4.1</w:t>
      </w:r>
      <w:r w:rsidRPr="00467812">
        <w:rPr>
          <w:rFonts w:ascii="华文楷体" w:eastAsia="华文楷体" w:hAnsi="华文楷体" w:cs="宋体" w:hint="eastAsia"/>
          <w:b/>
          <w:bCs/>
          <w:sz w:val="24"/>
        </w:rPr>
        <w:t>主要资源温室气体排放因子见表</w:t>
      </w:r>
      <w:r>
        <w:rPr>
          <w:rFonts w:ascii="黑体" w:eastAsia="黑体" w:hAnsi="黑体" w:hint="eastAsia"/>
          <w:b/>
          <w:sz w:val="24"/>
        </w:rPr>
        <w:t>R</w:t>
      </w:r>
      <w:r w:rsidRPr="00101EAC">
        <w:rPr>
          <w:rFonts w:ascii="黑体" w:eastAsia="黑体" w:hAnsi="黑体" w:hint="eastAsia"/>
          <w:b/>
          <w:sz w:val="24"/>
        </w:rPr>
        <w:t>.4.1</w:t>
      </w:r>
      <w:r w:rsidRPr="00467812">
        <w:rPr>
          <w:rFonts w:ascii="华文楷体" w:eastAsia="华文楷体" w:hAnsi="华文楷体" w:hint="eastAsia"/>
          <w:b/>
          <w:sz w:val="24"/>
        </w:rPr>
        <w:t>。</w:t>
      </w:r>
    </w:p>
    <w:p w:rsidR="00B42108" w:rsidRPr="00467812" w:rsidRDefault="00B42108" w:rsidP="00B42108">
      <w:pPr>
        <w:snapToGrid w:val="0"/>
        <w:spacing w:line="300" w:lineRule="auto"/>
        <w:jc w:val="center"/>
        <w:rPr>
          <w:rFonts w:ascii="华文楷体" w:eastAsia="华文楷体" w:hAnsi="华文楷体" w:cs="宋体" w:hint="eastAsia"/>
          <w:b/>
          <w:bCs/>
          <w:sz w:val="24"/>
        </w:rPr>
      </w:pPr>
      <w:r w:rsidRPr="00467812">
        <w:rPr>
          <w:rFonts w:ascii="华文楷体" w:eastAsia="华文楷体" w:hAnsi="华文楷体" w:cs="宋体" w:hint="eastAsia"/>
          <w:b/>
          <w:bCs/>
          <w:sz w:val="24"/>
        </w:rPr>
        <w:t>表</w:t>
      </w:r>
      <w:r>
        <w:rPr>
          <w:rFonts w:ascii="黑体" w:eastAsia="黑体" w:hAnsi="黑体" w:cs="宋体" w:hint="eastAsia"/>
          <w:b/>
          <w:bCs/>
          <w:sz w:val="24"/>
        </w:rPr>
        <w:t>R</w:t>
      </w:r>
      <w:r w:rsidRPr="00101EAC">
        <w:rPr>
          <w:rFonts w:ascii="黑体" w:eastAsia="黑体" w:hAnsi="黑体" w:cs="宋体" w:hint="eastAsia"/>
          <w:b/>
          <w:bCs/>
          <w:sz w:val="24"/>
        </w:rPr>
        <w:t xml:space="preserve">.4.1 </w:t>
      </w:r>
      <w:r w:rsidRPr="00467812">
        <w:rPr>
          <w:rFonts w:ascii="华文楷体" w:eastAsia="华文楷体" w:hAnsi="华文楷体" w:cs="宋体" w:hint="eastAsia"/>
          <w:b/>
          <w:bCs/>
          <w:sz w:val="24"/>
        </w:rPr>
        <w:t xml:space="preserve"> 主要资源的温室气体排放因子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1989"/>
        <w:gridCol w:w="2977"/>
      </w:tblGrid>
      <w:tr w:rsidR="00B42108" w:rsidRPr="00467812" w:rsidTr="00C410F8">
        <w:trPr>
          <w:trHeight w:val="527"/>
          <w:jc w:val="center"/>
        </w:trPr>
        <w:tc>
          <w:tcPr>
            <w:tcW w:w="1356" w:type="dxa"/>
            <w:vAlign w:val="center"/>
          </w:tcPr>
          <w:p w:rsidR="00B42108" w:rsidRPr="00467812" w:rsidRDefault="00B42108" w:rsidP="00C410F8">
            <w:pPr>
              <w:snapToGrid w:val="0"/>
              <w:jc w:val="center"/>
              <w:rPr>
                <w:rFonts w:ascii="华文楷体" w:eastAsia="华文楷体" w:hAnsi="华文楷体" w:hint="eastAsia"/>
                <w:b/>
                <w:sz w:val="24"/>
              </w:rPr>
            </w:pPr>
          </w:p>
        </w:tc>
        <w:tc>
          <w:tcPr>
            <w:tcW w:w="1989" w:type="dxa"/>
            <w:vAlign w:val="center"/>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单位</w:t>
            </w:r>
          </w:p>
        </w:tc>
        <w:tc>
          <w:tcPr>
            <w:tcW w:w="2977" w:type="dxa"/>
            <w:vAlign w:val="center"/>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温室气体排放因子</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煤炭</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kg CO</w:t>
            </w:r>
            <w:r w:rsidRPr="00467812">
              <w:rPr>
                <w:rFonts w:ascii="华文楷体" w:eastAsia="华文楷体" w:hAnsi="华文楷体" w:hint="eastAsia"/>
                <w:b/>
                <w:sz w:val="24"/>
                <w:vertAlign w:val="subscript"/>
              </w:rPr>
              <w:t>2</w:t>
            </w:r>
            <w:r w:rsidRPr="00467812">
              <w:rPr>
                <w:rFonts w:ascii="华文楷体" w:eastAsia="华文楷体" w:hAnsi="华文楷体" w:hint="eastAsia"/>
                <w:b/>
                <w:sz w:val="24"/>
              </w:rPr>
              <w:t>-eq/MJ</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0.139</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汽油</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kg CO</w:t>
            </w:r>
            <w:r w:rsidRPr="00467812">
              <w:rPr>
                <w:rFonts w:ascii="华文楷体" w:eastAsia="华文楷体" w:hAnsi="华文楷体" w:hint="eastAsia"/>
                <w:b/>
                <w:sz w:val="24"/>
                <w:vertAlign w:val="subscript"/>
              </w:rPr>
              <w:t>2</w:t>
            </w:r>
            <w:r w:rsidRPr="00467812">
              <w:rPr>
                <w:rFonts w:ascii="华文楷体" w:eastAsia="华文楷体" w:hAnsi="华文楷体" w:hint="eastAsia"/>
                <w:b/>
                <w:sz w:val="24"/>
              </w:rPr>
              <w:t>-eq/MJ</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0.099</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柴油</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-eq/MJ</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0.102</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水</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w:t>
            </w:r>
            <w:r w:rsidRPr="00467812">
              <w:rPr>
                <w:rFonts w:ascii="华文楷体" w:eastAsia="华文楷体" w:hAnsi="华文楷体" w:hint="eastAsia"/>
                <w:b/>
                <w:sz w:val="24"/>
                <w:vertAlign w:val="superscript"/>
              </w:rPr>
              <w:t>3</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0.259</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电力</w:t>
            </w:r>
          </w:p>
        </w:tc>
        <w:tc>
          <w:tcPr>
            <w:tcW w:w="1989" w:type="dxa"/>
          </w:tcPr>
          <w:p w:rsidR="00B42108" w:rsidRPr="00467812" w:rsidRDefault="00B42108" w:rsidP="00C410F8">
            <w:pPr>
              <w:snapToGrid w:val="0"/>
              <w:jc w:val="center"/>
              <w:rPr>
                <w:rFonts w:ascii="华文楷体" w:eastAsia="华文楷体" w:hAnsi="华文楷体" w:hint="eastAsia"/>
                <w:b/>
                <w:sz w:val="24"/>
              </w:rPr>
            </w:pPr>
          </w:p>
        </w:tc>
        <w:tc>
          <w:tcPr>
            <w:tcW w:w="2977" w:type="dxa"/>
          </w:tcPr>
          <w:p w:rsidR="00B42108" w:rsidRPr="00467812" w:rsidRDefault="00B42108" w:rsidP="00C410F8">
            <w:pPr>
              <w:snapToGrid w:val="0"/>
              <w:jc w:val="center"/>
              <w:rPr>
                <w:rFonts w:ascii="华文楷体" w:eastAsia="华文楷体" w:hAnsi="华文楷体" w:hint="eastAsia"/>
                <w:b/>
                <w:sz w:val="24"/>
              </w:rPr>
            </w:pP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华东电网</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-eq/MJ</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0.289</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华北电网</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-eq/MJ</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0.353</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东北电网</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-eq/MJ</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0.378</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华中电网</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-eq/MJ</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0.236</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西北电网</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kg</w:t>
            </w:r>
            <w:r>
              <w:rPr>
                <w:rFonts w:ascii="华文楷体" w:eastAsia="华文楷体" w:hAnsi="华文楷体" w:hint="eastAsia"/>
                <w:b/>
                <w:sz w:val="24"/>
              </w:rPr>
              <w:t xml:space="preserve"> 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-eq/MJ</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0.262</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南方电网</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-eq/MJ</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0.237</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海南电网</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-eq/MJ</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0.244</w:t>
            </w:r>
          </w:p>
        </w:tc>
      </w:tr>
      <w:tr w:rsidR="00B42108" w:rsidRPr="00467812" w:rsidTr="00C410F8">
        <w:trPr>
          <w:trHeight w:val="270"/>
          <w:jc w:val="center"/>
        </w:trPr>
        <w:tc>
          <w:tcPr>
            <w:tcW w:w="1356" w:type="dxa"/>
          </w:tcPr>
          <w:p w:rsidR="00B42108" w:rsidRPr="00467812" w:rsidRDefault="00B42108" w:rsidP="00C410F8">
            <w:pPr>
              <w:snapToGrid w:val="0"/>
              <w:rPr>
                <w:rFonts w:ascii="华文楷体" w:eastAsia="华文楷体" w:hAnsi="华文楷体" w:hint="eastAsia"/>
                <w:b/>
                <w:sz w:val="24"/>
              </w:rPr>
            </w:pPr>
            <w:r w:rsidRPr="00467812">
              <w:rPr>
                <w:rFonts w:ascii="华文楷体" w:eastAsia="华文楷体" w:hAnsi="华文楷体" w:hint="eastAsia"/>
                <w:b/>
                <w:sz w:val="24"/>
              </w:rPr>
              <w:t>全国平均</w:t>
            </w:r>
          </w:p>
        </w:tc>
        <w:tc>
          <w:tcPr>
            <w:tcW w:w="1989"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-eq/MJ</w:t>
            </w:r>
          </w:p>
        </w:tc>
        <w:tc>
          <w:tcPr>
            <w:tcW w:w="2977"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0.289</w:t>
            </w:r>
          </w:p>
        </w:tc>
      </w:tr>
    </w:tbl>
    <w:p w:rsidR="00B42108" w:rsidRPr="00467812" w:rsidRDefault="00B42108" w:rsidP="00B42108">
      <w:pPr>
        <w:snapToGrid w:val="0"/>
        <w:spacing w:line="300" w:lineRule="auto"/>
        <w:rPr>
          <w:rFonts w:ascii="华文楷体" w:eastAsia="华文楷体" w:hAnsi="华文楷体" w:hint="eastAsia"/>
          <w:b/>
          <w:sz w:val="24"/>
        </w:rPr>
      </w:pPr>
    </w:p>
    <w:p w:rsidR="00B42108" w:rsidRPr="00467812" w:rsidRDefault="00B42108" w:rsidP="00B42108">
      <w:pPr>
        <w:snapToGrid w:val="0"/>
        <w:spacing w:line="300" w:lineRule="auto"/>
        <w:rPr>
          <w:rFonts w:ascii="华文楷体" w:eastAsia="华文楷体" w:hAnsi="华文楷体" w:hint="eastAsia"/>
          <w:b/>
          <w:sz w:val="24"/>
        </w:rPr>
      </w:pPr>
      <w:r>
        <w:rPr>
          <w:rFonts w:ascii="黑体" w:eastAsia="黑体" w:hAnsi="黑体" w:hint="eastAsia"/>
          <w:b/>
          <w:sz w:val="24"/>
        </w:rPr>
        <w:t>R</w:t>
      </w:r>
      <w:r w:rsidRPr="00832FDF">
        <w:rPr>
          <w:rFonts w:ascii="黑体" w:eastAsia="黑体" w:hAnsi="黑体" w:hint="eastAsia"/>
          <w:b/>
          <w:sz w:val="24"/>
        </w:rPr>
        <w:t>.4.2</w:t>
      </w:r>
      <w:r w:rsidRPr="00467812">
        <w:rPr>
          <w:rFonts w:ascii="华文楷体" w:eastAsia="华文楷体" w:hAnsi="华文楷体" w:cs="宋体" w:hint="eastAsia"/>
          <w:b/>
          <w:bCs/>
          <w:sz w:val="24"/>
        </w:rPr>
        <w:t>主要建筑材料</w:t>
      </w:r>
      <w:r>
        <w:rPr>
          <w:rFonts w:ascii="华文楷体" w:eastAsia="华文楷体" w:hAnsi="华文楷体" w:cs="宋体" w:hint="eastAsia"/>
          <w:b/>
          <w:bCs/>
          <w:sz w:val="24"/>
        </w:rPr>
        <w:t>的</w:t>
      </w:r>
      <w:r w:rsidRPr="00467812">
        <w:rPr>
          <w:rFonts w:ascii="华文楷体" w:eastAsia="华文楷体" w:hAnsi="华文楷体" w:cs="宋体" w:hint="eastAsia"/>
          <w:b/>
          <w:bCs/>
          <w:sz w:val="24"/>
        </w:rPr>
        <w:t>温室气体排放因子见表</w:t>
      </w:r>
      <w:r>
        <w:rPr>
          <w:rFonts w:ascii="华文楷体" w:eastAsia="华文楷体" w:hAnsi="华文楷体" w:cs="宋体" w:hint="eastAsia"/>
          <w:b/>
          <w:bCs/>
          <w:sz w:val="24"/>
        </w:rPr>
        <w:t>R</w:t>
      </w:r>
      <w:r w:rsidRPr="00467812">
        <w:rPr>
          <w:rFonts w:ascii="华文楷体" w:eastAsia="华文楷体" w:hAnsi="华文楷体" w:cs="宋体" w:hint="eastAsia"/>
          <w:b/>
          <w:bCs/>
          <w:sz w:val="24"/>
        </w:rPr>
        <w:t>.4.2</w:t>
      </w:r>
      <w:r w:rsidRPr="00467812">
        <w:rPr>
          <w:rFonts w:ascii="华文楷体" w:eastAsia="华文楷体" w:hAnsi="华文楷体" w:hint="eastAsia"/>
          <w:b/>
          <w:sz w:val="24"/>
        </w:rPr>
        <w:t>。</w:t>
      </w:r>
    </w:p>
    <w:p w:rsidR="00B42108" w:rsidRPr="00467812" w:rsidRDefault="00B42108" w:rsidP="00B42108">
      <w:pPr>
        <w:snapToGrid w:val="0"/>
        <w:spacing w:line="300" w:lineRule="auto"/>
        <w:jc w:val="center"/>
        <w:rPr>
          <w:rFonts w:ascii="华文楷体" w:eastAsia="华文楷体" w:hAnsi="华文楷体" w:cs="宋体" w:hint="eastAsia"/>
          <w:b/>
          <w:bCs/>
          <w:sz w:val="24"/>
        </w:rPr>
      </w:pPr>
      <w:r w:rsidRPr="00467812">
        <w:rPr>
          <w:rFonts w:ascii="华文楷体" w:eastAsia="华文楷体" w:hAnsi="华文楷体" w:cs="宋体" w:hint="eastAsia"/>
          <w:b/>
          <w:bCs/>
          <w:sz w:val="24"/>
        </w:rPr>
        <w:t>表</w:t>
      </w:r>
      <w:r>
        <w:rPr>
          <w:rFonts w:ascii="黑体" w:eastAsia="黑体" w:hAnsi="黑体" w:cs="宋体" w:hint="eastAsia"/>
          <w:b/>
          <w:bCs/>
          <w:sz w:val="24"/>
        </w:rPr>
        <w:t>R</w:t>
      </w:r>
      <w:r w:rsidRPr="00AB7345">
        <w:rPr>
          <w:rFonts w:ascii="黑体" w:eastAsia="黑体" w:hAnsi="黑体" w:cs="宋体" w:hint="eastAsia"/>
          <w:b/>
          <w:bCs/>
          <w:sz w:val="24"/>
        </w:rPr>
        <w:t>.4.2</w:t>
      </w:r>
      <w:r w:rsidRPr="00467812">
        <w:rPr>
          <w:rFonts w:ascii="华文楷体" w:eastAsia="华文楷体" w:hAnsi="华文楷体" w:cs="宋体" w:hint="eastAsia"/>
          <w:b/>
          <w:bCs/>
          <w:sz w:val="24"/>
        </w:rPr>
        <w:t xml:space="preserve">  主要建筑材料温室气体排放因子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5"/>
        <w:gridCol w:w="2458"/>
        <w:gridCol w:w="2502"/>
      </w:tblGrid>
      <w:tr w:rsidR="00B42108" w:rsidRPr="00467812" w:rsidTr="00C410F8">
        <w:trPr>
          <w:trHeight w:val="209"/>
          <w:jc w:val="center"/>
        </w:trPr>
        <w:tc>
          <w:tcPr>
            <w:tcW w:w="2775" w:type="dxa"/>
          </w:tcPr>
          <w:p w:rsidR="00B42108" w:rsidRPr="00467812" w:rsidRDefault="00B42108" w:rsidP="00C410F8">
            <w:pPr>
              <w:snapToGrid w:val="0"/>
              <w:rPr>
                <w:rFonts w:ascii="华文楷体" w:eastAsia="华文楷体" w:hAnsi="华文楷体" w:hint="eastAsia"/>
                <w:sz w:val="24"/>
              </w:rPr>
            </w:pP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单位</w:t>
            </w:r>
          </w:p>
        </w:tc>
        <w:tc>
          <w:tcPr>
            <w:tcW w:w="2502"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温室气体排放因子</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初级建材</w:t>
            </w:r>
          </w:p>
        </w:tc>
        <w:tc>
          <w:tcPr>
            <w:tcW w:w="2458" w:type="dxa"/>
          </w:tcPr>
          <w:p w:rsidR="00B42108" w:rsidRPr="00467812" w:rsidRDefault="00B42108" w:rsidP="00C410F8">
            <w:pPr>
              <w:snapToGrid w:val="0"/>
              <w:rPr>
                <w:rFonts w:ascii="华文楷体" w:eastAsia="华文楷体" w:hAnsi="华文楷体" w:hint="eastAsia"/>
                <w:sz w:val="24"/>
              </w:rPr>
            </w:pPr>
          </w:p>
        </w:tc>
        <w:tc>
          <w:tcPr>
            <w:tcW w:w="2502" w:type="dxa"/>
          </w:tcPr>
          <w:p w:rsidR="00B42108" w:rsidRPr="00467812" w:rsidRDefault="00B42108" w:rsidP="00C410F8">
            <w:pPr>
              <w:snapToGrid w:val="0"/>
              <w:jc w:val="center"/>
              <w:rPr>
                <w:rFonts w:ascii="华文楷体" w:eastAsia="华文楷体" w:hAnsi="华文楷体" w:hint="eastAsia"/>
                <w:sz w:val="24"/>
              </w:rPr>
            </w:pP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石料</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kg CO</w:t>
            </w:r>
            <w:r w:rsidRPr="00BB7B6A">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2.212</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木材</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w:t>
            </w:r>
            <w:r w:rsidRPr="00467812">
              <w:rPr>
                <w:rFonts w:ascii="华文楷体" w:eastAsia="华文楷体" w:hAnsi="华文楷体" w:hint="eastAsia"/>
                <w:b/>
                <w:sz w:val="24"/>
                <w:vertAlign w:val="superscript"/>
              </w:rPr>
              <w:t>3</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164.1</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石灰</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2191</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砂岩</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kg</w:t>
            </w:r>
            <w:r>
              <w:rPr>
                <w:rFonts w:ascii="华文楷体" w:eastAsia="华文楷体" w:hAnsi="华文楷体" w:hint="eastAsia"/>
                <w:b/>
                <w:sz w:val="24"/>
              </w:rPr>
              <w:t xml:space="preserve"> 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23.29</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粘土</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0.765</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水</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w:t>
            </w:r>
            <w:r w:rsidRPr="00467812">
              <w:rPr>
                <w:rFonts w:ascii="华文楷体" w:eastAsia="华文楷体" w:hAnsi="华文楷体" w:hint="eastAsia"/>
                <w:b/>
                <w:sz w:val="24"/>
                <w:vertAlign w:val="superscript"/>
              </w:rPr>
              <w:t>3</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0.259</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石膏</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192.9</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普通硅酸盐水泥(52.5)</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1350</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普通硅酸盐水泥(42.5)</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1180</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火山灰水泥(32.5)</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838</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lastRenderedPageBreak/>
              <w:t>钢材</w:t>
            </w:r>
          </w:p>
        </w:tc>
        <w:tc>
          <w:tcPr>
            <w:tcW w:w="2458" w:type="dxa"/>
          </w:tcPr>
          <w:p w:rsidR="00B42108" w:rsidRPr="00467812" w:rsidRDefault="00B42108" w:rsidP="00C410F8">
            <w:pPr>
              <w:snapToGrid w:val="0"/>
              <w:jc w:val="center"/>
              <w:rPr>
                <w:rFonts w:ascii="华文楷体" w:eastAsia="华文楷体" w:hAnsi="华文楷体" w:hint="eastAsia"/>
                <w:b/>
                <w:sz w:val="24"/>
              </w:rPr>
            </w:pPr>
          </w:p>
        </w:tc>
        <w:tc>
          <w:tcPr>
            <w:tcW w:w="2502" w:type="dxa"/>
          </w:tcPr>
          <w:p w:rsidR="00B42108" w:rsidRPr="004172FE" w:rsidRDefault="00B42108" w:rsidP="00C410F8">
            <w:pPr>
              <w:snapToGrid w:val="0"/>
              <w:jc w:val="center"/>
              <w:rPr>
                <w:rFonts w:ascii="黑体" w:eastAsia="黑体" w:hAnsi="黑体" w:hint="eastAsia"/>
                <w:b/>
                <w:sz w:val="24"/>
              </w:rPr>
            </w:pP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大型钢材</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2800</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中小型钢材</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2320</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中小型线材</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2300</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热轧带钢</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2430</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冷轧带钢</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172FE" w:rsidRDefault="00B42108" w:rsidP="00C410F8">
            <w:pPr>
              <w:snapToGrid w:val="0"/>
              <w:jc w:val="center"/>
              <w:rPr>
                <w:rFonts w:ascii="黑体" w:eastAsia="黑体" w:hAnsi="黑体" w:hint="eastAsia"/>
                <w:b/>
                <w:sz w:val="24"/>
              </w:rPr>
            </w:pPr>
            <w:r w:rsidRPr="004172FE">
              <w:rPr>
                <w:rFonts w:ascii="黑体" w:eastAsia="黑体" w:hAnsi="黑体" w:hint="eastAsia"/>
                <w:b/>
                <w:sz w:val="24"/>
              </w:rPr>
              <w:t>2940</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混凝土</w:t>
            </w:r>
          </w:p>
        </w:tc>
        <w:tc>
          <w:tcPr>
            <w:tcW w:w="2458" w:type="dxa"/>
          </w:tcPr>
          <w:p w:rsidR="00B42108" w:rsidRPr="00467812" w:rsidRDefault="00B42108" w:rsidP="00C410F8">
            <w:pPr>
              <w:snapToGrid w:val="0"/>
              <w:jc w:val="center"/>
              <w:rPr>
                <w:rFonts w:ascii="华文楷体" w:eastAsia="华文楷体" w:hAnsi="华文楷体" w:hint="eastAsia"/>
                <w:b/>
                <w:sz w:val="24"/>
              </w:rPr>
            </w:pPr>
          </w:p>
        </w:tc>
        <w:tc>
          <w:tcPr>
            <w:tcW w:w="2502" w:type="dxa"/>
          </w:tcPr>
          <w:p w:rsidR="00B42108" w:rsidRPr="00467812" w:rsidRDefault="00B42108" w:rsidP="00C410F8">
            <w:pPr>
              <w:snapToGrid w:val="0"/>
              <w:jc w:val="center"/>
              <w:rPr>
                <w:rFonts w:ascii="华文楷体" w:eastAsia="华文楷体" w:hAnsi="华文楷体" w:hint="eastAsia"/>
                <w:b/>
                <w:sz w:val="24"/>
              </w:rPr>
            </w:pP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C30（32.5）</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kg</w:t>
            </w:r>
            <w:r>
              <w:rPr>
                <w:rFonts w:ascii="华文楷体" w:eastAsia="华文楷体" w:hAnsi="华文楷体" w:hint="eastAsia"/>
                <w:b/>
                <w:sz w:val="24"/>
              </w:rPr>
              <w:t xml:space="preserve"> 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w:t>
            </w:r>
            <w:r w:rsidRPr="00467812">
              <w:rPr>
                <w:rFonts w:ascii="华文楷体" w:eastAsia="华文楷体" w:hAnsi="华文楷体" w:hint="eastAsia"/>
                <w:b/>
                <w:sz w:val="24"/>
                <w:vertAlign w:val="superscript"/>
              </w:rPr>
              <w:t>3</w:t>
            </w:r>
          </w:p>
        </w:tc>
        <w:tc>
          <w:tcPr>
            <w:tcW w:w="2502" w:type="dxa"/>
          </w:tcPr>
          <w:p w:rsidR="00B42108" w:rsidRPr="00CA42A2" w:rsidRDefault="00B42108" w:rsidP="00C410F8">
            <w:pPr>
              <w:snapToGrid w:val="0"/>
              <w:jc w:val="center"/>
              <w:rPr>
                <w:rFonts w:ascii="黑体" w:eastAsia="黑体" w:hAnsi="黑体" w:hint="eastAsia"/>
                <w:b/>
                <w:sz w:val="24"/>
              </w:rPr>
            </w:pPr>
            <w:r w:rsidRPr="00CA42A2">
              <w:rPr>
                <w:rFonts w:ascii="黑体" w:eastAsia="黑体" w:hAnsi="黑体" w:hint="eastAsia"/>
                <w:b/>
                <w:sz w:val="24"/>
              </w:rPr>
              <w:t>251</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C40（42.5）</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kg</w:t>
            </w:r>
            <w:r>
              <w:rPr>
                <w:rFonts w:ascii="华文楷体" w:eastAsia="华文楷体" w:hAnsi="华文楷体" w:hint="eastAsia"/>
                <w:b/>
                <w:sz w:val="24"/>
              </w:rPr>
              <w:t xml:space="preserve"> 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w:t>
            </w:r>
            <w:r w:rsidRPr="00467812">
              <w:rPr>
                <w:rFonts w:ascii="华文楷体" w:eastAsia="华文楷体" w:hAnsi="华文楷体" w:hint="eastAsia"/>
                <w:b/>
                <w:sz w:val="24"/>
                <w:vertAlign w:val="superscript"/>
              </w:rPr>
              <w:t>3</w:t>
            </w:r>
          </w:p>
        </w:tc>
        <w:tc>
          <w:tcPr>
            <w:tcW w:w="2502" w:type="dxa"/>
          </w:tcPr>
          <w:p w:rsidR="00B42108" w:rsidRPr="00CA42A2" w:rsidRDefault="00B42108" w:rsidP="00C410F8">
            <w:pPr>
              <w:snapToGrid w:val="0"/>
              <w:jc w:val="center"/>
              <w:rPr>
                <w:rFonts w:ascii="黑体" w:eastAsia="黑体" w:hAnsi="黑体" w:hint="eastAsia"/>
                <w:b/>
                <w:sz w:val="24"/>
              </w:rPr>
            </w:pPr>
            <w:r w:rsidRPr="00CA42A2">
              <w:rPr>
                <w:rFonts w:ascii="黑体" w:eastAsia="黑体" w:hAnsi="黑体" w:hint="eastAsia"/>
                <w:b/>
                <w:sz w:val="24"/>
              </w:rPr>
              <w:t>365</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C50（52.5）</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w:t>
            </w:r>
            <w:r w:rsidRPr="00467812">
              <w:rPr>
                <w:rFonts w:ascii="华文楷体" w:eastAsia="华文楷体" w:hAnsi="华文楷体" w:hint="eastAsia"/>
                <w:b/>
                <w:sz w:val="24"/>
                <w:vertAlign w:val="superscript"/>
              </w:rPr>
              <w:t>3</w:t>
            </w:r>
          </w:p>
        </w:tc>
        <w:tc>
          <w:tcPr>
            <w:tcW w:w="2502" w:type="dxa"/>
          </w:tcPr>
          <w:p w:rsidR="00B42108" w:rsidRPr="00CA42A2" w:rsidRDefault="00B42108" w:rsidP="00C410F8">
            <w:pPr>
              <w:snapToGrid w:val="0"/>
              <w:jc w:val="center"/>
              <w:rPr>
                <w:rFonts w:ascii="黑体" w:eastAsia="黑体" w:hAnsi="黑体" w:hint="eastAsia"/>
                <w:b/>
                <w:sz w:val="24"/>
              </w:rPr>
            </w:pPr>
            <w:r w:rsidRPr="00CA42A2">
              <w:rPr>
                <w:rFonts w:ascii="黑体" w:eastAsia="黑体" w:hAnsi="黑体" w:hint="eastAsia"/>
                <w:b/>
                <w:sz w:val="24"/>
              </w:rPr>
              <w:t>447</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C60（52.5）</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w:t>
            </w:r>
            <w:r w:rsidRPr="00467812">
              <w:rPr>
                <w:rFonts w:ascii="华文楷体" w:eastAsia="华文楷体" w:hAnsi="华文楷体" w:hint="eastAsia"/>
                <w:b/>
                <w:sz w:val="24"/>
                <w:vertAlign w:val="superscript"/>
              </w:rPr>
              <w:t>3</w:t>
            </w:r>
          </w:p>
        </w:tc>
        <w:tc>
          <w:tcPr>
            <w:tcW w:w="2502" w:type="dxa"/>
          </w:tcPr>
          <w:p w:rsidR="00B42108" w:rsidRPr="00CA42A2" w:rsidRDefault="00B42108" w:rsidP="00C410F8">
            <w:pPr>
              <w:snapToGrid w:val="0"/>
              <w:jc w:val="center"/>
              <w:rPr>
                <w:rFonts w:ascii="黑体" w:eastAsia="黑体" w:hAnsi="黑体" w:hint="eastAsia"/>
                <w:b/>
                <w:sz w:val="24"/>
              </w:rPr>
            </w:pPr>
            <w:r w:rsidRPr="00CA42A2">
              <w:rPr>
                <w:rFonts w:ascii="黑体" w:eastAsia="黑体" w:hAnsi="黑体" w:hint="eastAsia"/>
                <w:b/>
                <w:sz w:val="24"/>
              </w:rPr>
              <w:t>527</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C80（52.5）</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kg</w:t>
            </w:r>
            <w:r>
              <w:rPr>
                <w:rFonts w:ascii="华文楷体" w:eastAsia="华文楷体" w:hAnsi="华文楷体" w:hint="eastAsia"/>
                <w:b/>
                <w:sz w:val="24"/>
              </w:rPr>
              <w:t xml:space="preserve"> 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w:t>
            </w:r>
            <w:r w:rsidRPr="00467812">
              <w:rPr>
                <w:rFonts w:ascii="华文楷体" w:eastAsia="华文楷体" w:hAnsi="华文楷体" w:hint="eastAsia"/>
                <w:b/>
                <w:sz w:val="24"/>
                <w:vertAlign w:val="superscript"/>
              </w:rPr>
              <w:t>3</w:t>
            </w:r>
          </w:p>
        </w:tc>
        <w:tc>
          <w:tcPr>
            <w:tcW w:w="2502" w:type="dxa"/>
          </w:tcPr>
          <w:p w:rsidR="00B42108" w:rsidRPr="00CA42A2" w:rsidRDefault="00B42108" w:rsidP="00C410F8">
            <w:pPr>
              <w:snapToGrid w:val="0"/>
              <w:jc w:val="center"/>
              <w:rPr>
                <w:rFonts w:ascii="黑体" w:eastAsia="黑体" w:hAnsi="黑体" w:hint="eastAsia"/>
                <w:b/>
                <w:sz w:val="24"/>
              </w:rPr>
            </w:pPr>
            <w:r w:rsidRPr="00CA42A2">
              <w:rPr>
                <w:rFonts w:ascii="黑体" w:eastAsia="黑体" w:hAnsi="黑体" w:hint="eastAsia"/>
                <w:b/>
                <w:sz w:val="24"/>
              </w:rPr>
              <w:t>661</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C100（52.5）</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-eq/m</w:t>
            </w:r>
            <w:r w:rsidRPr="00467812">
              <w:rPr>
                <w:rFonts w:ascii="华文楷体" w:eastAsia="华文楷体" w:hAnsi="华文楷体" w:hint="eastAsia"/>
                <w:b/>
                <w:sz w:val="24"/>
                <w:vertAlign w:val="superscript"/>
              </w:rPr>
              <w:t>3</w:t>
            </w:r>
          </w:p>
        </w:tc>
        <w:tc>
          <w:tcPr>
            <w:tcW w:w="2502" w:type="dxa"/>
          </w:tcPr>
          <w:p w:rsidR="00B42108" w:rsidRPr="00CA42A2" w:rsidRDefault="00B42108" w:rsidP="00C410F8">
            <w:pPr>
              <w:snapToGrid w:val="0"/>
              <w:jc w:val="center"/>
              <w:rPr>
                <w:rFonts w:ascii="黑体" w:eastAsia="黑体" w:hAnsi="黑体" w:hint="eastAsia"/>
                <w:b/>
                <w:sz w:val="24"/>
              </w:rPr>
            </w:pPr>
            <w:r w:rsidRPr="00CA42A2">
              <w:rPr>
                <w:rFonts w:ascii="黑体" w:eastAsia="黑体" w:hAnsi="黑体" w:hint="eastAsia"/>
                <w:b/>
                <w:sz w:val="24"/>
              </w:rPr>
              <w:t>727</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砌块</w:t>
            </w:r>
          </w:p>
        </w:tc>
        <w:tc>
          <w:tcPr>
            <w:tcW w:w="2458" w:type="dxa"/>
          </w:tcPr>
          <w:p w:rsidR="00B42108" w:rsidRPr="00467812" w:rsidRDefault="00B42108" w:rsidP="00C410F8">
            <w:pPr>
              <w:snapToGrid w:val="0"/>
              <w:jc w:val="center"/>
              <w:rPr>
                <w:rFonts w:ascii="华文楷体" w:eastAsia="华文楷体" w:hAnsi="华文楷体" w:hint="eastAsia"/>
                <w:b/>
                <w:sz w:val="24"/>
              </w:rPr>
            </w:pPr>
          </w:p>
        </w:tc>
        <w:tc>
          <w:tcPr>
            <w:tcW w:w="2502" w:type="dxa"/>
          </w:tcPr>
          <w:p w:rsidR="00B42108" w:rsidRPr="00467812" w:rsidRDefault="00B42108" w:rsidP="00C410F8">
            <w:pPr>
              <w:snapToGrid w:val="0"/>
              <w:jc w:val="center"/>
              <w:rPr>
                <w:rFonts w:ascii="华文楷体" w:eastAsia="华文楷体" w:hAnsi="华文楷体" w:hint="eastAsia"/>
                <w:b/>
                <w:sz w:val="24"/>
              </w:rPr>
            </w:pP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蒸压粉煤灰砖</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-eq/块</w:t>
            </w:r>
          </w:p>
        </w:tc>
        <w:tc>
          <w:tcPr>
            <w:tcW w:w="2502"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0.915</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烧结粘土砖</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kg</w:t>
            </w:r>
            <w:r>
              <w:rPr>
                <w:rFonts w:ascii="华文楷体" w:eastAsia="华文楷体" w:hAnsi="华文楷体" w:hint="eastAsia"/>
                <w:b/>
                <w:sz w:val="24"/>
              </w:rPr>
              <w:t xml:space="preserve"> 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-eq/块</w:t>
            </w:r>
          </w:p>
        </w:tc>
        <w:tc>
          <w:tcPr>
            <w:tcW w:w="2502"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0.220</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加气混凝土砌块</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-eq/块</w:t>
            </w:r>
          </w:p>
        </w:tc>
        <w:tc>
          <w:tcPr>
            <w:tcW w:w="2502"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0.534</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成品建材</w:t>
            </w:r>
          </w:p>
        </w:tc>
        <w:tc>
          <w:tcPr>
            <w:tcW w:w="2458" w:type="dxa"/>
          </w:tcPr>
          <w:p w:rsidR="00B42108" w:rsidRPr="00467812" w:rsidRDefault="00B42108" w:rsidP="00C410F8">
            <w:pPr>
              <w:snapToGrid w:val="0"/>
              <w:jc w:val="center"/>
              <w:rPr>
                <w:rFonts w:ascii="华文楷体" w:eastAsia="华文楷体" w:hAnsi="华文楷体" w:hint="eastAsia"/>
                <w:b/>
                <w:sz w:val="24"/>
              </w:rPr>
            </w:pPr>
          </w:p>
        </w:tc>
        <w:tc>
          <w:tcPr>
            <w:tcW w:w="2502" w:type="dxa"/>
          </w:tcPr>
          <w:p w:rsidR="00B42108" w:rsidRPr="00467812" w:rsidRDefault="00B42108" w:rsidP="00C410F8">
            <w:pPr>
              <w:snapToGrid w:val="0"/>
              <w:jc w:val="center"/>
              <w:rPr>
                <w:rFonts w:ascii="华文楷体" w:eastAsia="华文楷体" w:hAnsi="华文楷体" w:hint="eastAsia"/>
                <w:b/>
                <w:sz w:val="24"/>
              </w:rPr>
            </w:pP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铝型材</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kg</w:t>
            </w:r>
            <w:r>
              <w:rPr>
                <w:rFonts w:ascii="华文楷体" w:eastAsia="华文楷体" w:hAnsi="华文楷体" w:hint="eastAsia"/>
                <w:b/>
                <w:sz w:val="24"/>
              </w:rPr>
              <w:t xml:space="preserve"> 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29850</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建筑陶瓷</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738</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卫生陶瓷</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2080</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平板玻璃</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2818</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PVC管材</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4650</w:t>
            </w:r>
          </w:p>
        </w:tc>
      </w:tr>
      <w:tr w:rsidR="00B42108" w:rsidRPr="00467812" w:rsidTr="00C410F8">
        <w:trPr>
          <w:trHeight w:val="270"/>
          <w:jc w:val="center"/>
        </w:trPr>
        <w:tc>
          <w:tcPr>
            <w:tcW w:w="2775" w:type="dxa"/>
          </w:tcPr>
          <w:p w:rsidR="00B42108" w:rsidRPr="00467812" w:rsidRDefault="00B42108" w:rsidP="00C410F8">
            <w:pPr>
              <w:snapToGrid w:val="0"/>
              <w:jc w:val="center"/>
              <w:rPr>
                <w:rFonts w:ascii="华文楷体" w:eastAsia="华文楷体" w:hAnsi="华文楷体" w:hint="eastAsia"/>
                <w:sz w:val="24"/>
              </w:rPr>
            </w:pPr>
            <w:r w:rsidRPr="00467812">
              <w:rPr>
                <w:rFonts w:ascii="华文楷体" w:eastAsia="华文楷体" w:hAnsi="华文楷体" w:hint="eastAsia"/>
                <w:sz w:val="24"/>
              </w:rPr>
              <w:t>EPS泡沫塑料</w:t>
            </w:r>
          </w:p>
        </w:tc>
        <w:tc>
          <w:tcPr>
            <w:tcW w:w="2458"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 xml:space="preserve">kg </w:t>
            </w:r>
            <w:r>
              <w:rPr>
                <w:rFonts w:ascii="华文楷体" w:eastAsia="华文楷体" w:hAnsi="华文楷体" w:hint="eastAsia"/>
                <w:b/>
                <w:sz w:val="24"/>
              </w:rPr>
              <w:t>CO</w:t>
            </w:r>
            <w:r>
              <w:rPr>
                <w:rFonts w:ascii="华文楷体" w:eastAsia="华文楷体" w:hAnsi="华文楷体" w:hint="eastAsia"/>
                <w:b/>
                <w:sz w:val="24"/>
                <w:vertAlign w:val="subscript"/>
              </w:rPr>
              <w:t>2</w:t>
            </w:r>
            <w:r w:rsidRPr="00467812">
              <w:rPr>
                <w:rFonts w:ascii="华文楷体" w:eastAsia="华文楷体" w:hAnsi="华文楷体" w:hint="eastAsia"/>
                <w:b/>
                <w:sz w:val="24"/>
              </w:rPr>
              <w:t>-eq/t</w:t>
            </w:r>
          </w:p>
        </w:tc>
        <w:tc>
          <w:tcPr>
            <w:tcW w:w="2502" w:type="dxa"/>
          </w:tcPr>
          <w:p w:rsidR="00B42108" w:rsidRPr="00467812" w:rsidRDefault="00B42108" w:rsidP="00C410F8">
            <w:pPr>
              <w:snapToGrid w:val="0"/>
              <w:jc w:val="center"/>
              <w:rPr>
                <w:rFonts w:ascii="华文楷体" w:eastAsia="华文楷体" w:hAnsi="华文楷体" w:hint="eastAsia"/>
                <w:b/>
                <w:sz w:val="24"/>
              </w:rPr>
            </w:pPr>
            <w:r w:rsidRPr="00467812">
              <w:rPr>
                <w:rFonts w:ascii="华文楷体" w:eastAsia="华文楷体" w:hAnsi="华文楷体" w:hint="eastAsia"/>
                <w:b/>
                <w:sz w:val="24"/>
              </w:rPr>
              <w:t>3290</w:t>
            </w:r>
          </w:p>
        </w:tc>
      </w:tr>
    </w:tbl>
    <w:p w:rsidR="00B42108" w:rsidRPr="00467812" w:rsidRDefault="00B42108" w:rsidP="00B42108">
      <w:pPr>
        <w:snapToGrid w:val="0"/>
        <w:spacing w:line="300" w:lineRule="auto"/>
        <w:rPr>
          <w:rFonts w:ascii="华文楷体" w:eastAsia="华文楷体" w:hAnsi="华文楷体" w:hint="eastAsia"/>
          <w:sz w:val="24"/>
        </w:rPr>
      </w:pPr>
      <w:r w:rsidRPr="00467812">
        <w:rPr>
          <w:rFonts w:ascii="华文楷体" w:eastAsia="华文楷体" w:hAnsi="华文楷体" w:hint="eastAsia"/>
          <w:sz w:val="24"/>
        </w:rPr>
        <w:t>【本方法中提供的温室气体排放清单为参考值。在进行建筑的维护和改造过程中取用材料、构件、设备的温室气体排放因子时，需要考虑其温室气体清单的时效性，即随着时间的推进，因生产技术发展更新、生产过程中能耗的排放因子变化产生的材料、构件、设备温室气体清单变化。】</w:t>
      </w: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00" w:lineRule="auto"/>
        <w:ind w:firstLine="480"/>
        <w:rPr>
          <w:rFonts w:ascii="华文楷体" w:eastAsia="华文楷体" w:hAnsi="华文楷体" w:hint="eastAsia"/>
          <w:sz w:val="24"/>
        </w:rPr>
      </w:pPr>
    </w:p>
    <w:p w:rsidR="00B42108" w:rsidRDefault="00B42108" w:rsidP="00B42108">
      <w:pPr>
        <w:snapToGrid w:val="0"/>
        <w:spacing w:line="360" w:lineRule="auto"/>
        <w:jc w:val="center"/>
        <w:rPr>
          <w:rFonts w:ascii="华文楷体" w:eastAsia="华文楷体" w:hAnsi="华文楷体" w:hint="eastAsia"/>
          <w:b/>
          <w:sz w:val="30"/>
          <w:szCs w:val="30"/>
        </w:rPr>
      </w:pPr>
    </w:p>
    <w:p w:rsidR="00B42108" w:rsidRPr="00A00AEE" w:rsidRDefault="00B42108" w:rsidP="00B42108">
      <w:pPr>
        <w:snapToGrid w:val="0"/>
        <w:spacing w:line="360" w:lineRule="auto"/>
        <w:jc w:val="center"/>
        <w:rPr>
          <w:rFonts w:ascii="华文楷体" w:eastAsia="华文楷体" w:hAnsi="华文楷体"/>
          <w:b/>
          <w:sz w:val="30"/>
          <w:szCs w:val="30"/>
        </w:rPr>
      </w:pPr>
      <w:r w:rsidRPr="00A00AEE">
        <w:rPr>
          <w:rFonts w:ascii="华文楷体" w:eastAsia="华文楷体" w:hAnsi="华文楷体" w:hint="eastAsia"/>
          <w:b/>
          <w:sz w:val="30"/>
          <w:szCs w:val="30"/>
        </w:rPr>
        <w:t>本规范用词说明</w:t>
      </w:r>
    </w:p>
    <w:p w:rsidR="00B42108" w:rsidRPr="00AA12B1" w:rsidRDefault="00B42108" w:rsidP="00B42108">
      <w:pPr>
        <w:snapToGrid w:val="0"/>
        <w:spacing w:line="300" w:lineRule="auto"/>
        <w:ind w:firstLineChars="200" w:firstLine="480"/>
        <w:rPr>
          <w:rFonts w:ascii="华文楷体" w:eastAsia="华文楷体" w:hAnsi="华文楷体"/>
          <w:b/>
          <w:color w:val="000000"/>
          <w:sz w:val="24"/>
        </w:rPr>
      </w:pPr>
      <w:r w:rsidRPr="00AA12B1">
        <w:rPr>
          <w:rFonts w:ascii="华文楷体" w:eastAsia="华文楷体" w:hAnsi="华文楷体"/>
          <w:b/>
          <w:color w:val="000000"/>
          <w:sz w:val="24"/>
        </w:rPr>
        <w:t xml:space="preserve">1 </w:t>
      </w:r>
      <w:r w:rsidRPr="00AA12B1">
        <w:rPr>
          <w:rFonts w:ascii="华文楷体" w:eastAsia="华文楷体" w:hAnsi="华文楷体" w:hint="eastAsia"/>
          <w:b/>
          <w:color w:val="000000"/>
          <w:sz w:val="24"/>
        </w:rPr>
        <w:t>为了便于在执行本规范条文时区别对待，对要求严格程度不同的用词说明如下：</w:t>
      </w:r>
    </w:p>
    <w:p w:rsidR="00B42108" w:rsidRPr="00AA12B1" w:rsidRDefault="00B42108" w:rsidP="00B42108">
      <w:pPr>
        <w:snapToGrid w:val="0"/>
        <w:spacing w:line="300" w:lineRule="auto"/>
        <w:ind w:firstLineChars="300" w:firstLine="721"/>
        <w:rPr>
          <w:rFonts w:ascii="华文楷体" w:eastAsia="华文楷体" w:hAnsi="华文楷体"/>
          <w:b/>
          <w:color w:val="000000"/>
          <w:sz w:val="24"/>
        </w:rPr>
      </w:pPr>
      <w:r w:rsidRPr="00AA12B1">
        <w:rPr>
          <w:rFonts w:ascii="华文楷体" w:eastAsia="华文楷体" w:hAnsi="华文楷体"/>
          <w:b/>
          <w:color w:val="000000"/>
          <w:sz w:val="24"/>
        </w:rPr>
        <w:t>1</w:t>
      </w:r>
      <w:r w:rsidRPr="00AA12B1">
        <w:rPr>
          <w:rFonts w:ascii="华文楷体" w:eastAsia="华文楷体" w:hAnsi="华文楷体" w:hint="eastAsia"/>
          <w:b/>
          <w:color w:val="000000"/>
          <w:sz w:val="24"/>
        </w:rPr>
        <w:t>）表示很严格，非这样做不可的用词：</w:t>
      </w:r>
    </w:p>
    <w:p w:rsidR="00B42108" w:rsidRPr="00AA12B1" w:rsidRDefault="00B42108" w:rsidP="00B42108">
      <w:pPr>
        <w:snapToGrid w:val="0"/>
        <w:spacing w:line="300" w:lineRule="auto"/>
        <w:ind w:firstLineChars="500" w:firstLine="1201"/>
        <w:rPr>
          <w:rFonts w:ascii="华文楷体" w:eastAsia="华文楷体" w:hAnsi="华文楷体"/>
          <w:b/>
          <w:color w:val="000000"/>
          <w:sz w:val="24"/>
        </w:rPr>
      </w:pPr>
      <w:r w:rsidRPr="00AA12B1">
        <w:rPr>
          <w:rFonts w:ascii="华文楷体" w:eastAsia="华文楷体" w:hAnsi="华文楷体" w:hint="eastAsia"/>
          <w:b/>
          <w:color w:val="000000"/>
          <w:sz w:val="24"/>
        </w:rPr>
        <w:t>正面词采用</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必须</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；反面词采用</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严禁</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w:t>
      </w:r>
    </w:p>
    <w:p w:rsidR="00B42108" w:rsidRPr="00AA12B1" w:rsidRDefault="00B42108" w:rsidP="00B42108">
      <w:pPr>
        <w:snapToGrid w:val="0"/>
        <w:spacing w:line="300" w:lineRule="auto"/>
        <w:ind w:firstLineChars="300" w:firstLine="721"/>
        <w:rPr>
          <w:rFonts w:ascii="华文楷体" w:eastAsia="华文楷体" w:hAnsi="华文楷体"/>
          <w:b/>
          <w:color w:val="000000"/>
          <w:sz w:val="24"/>
        </w:rPr>
      </w:pPr>
      <w:r w:rsidRPr="00AA12B1">
        <w:rPr>
          <w:rFonts w:ascii="华文楷体" w:eastAsia="华文楷体" w:hAnsi="华文楷体"/>
          <w:b/>
          <w:color w:val="000000"/>
          <w:sz w:val="24"/>
        </w:rPr>
        <w:t>2</w:t>
      </w:r>
      <w:r w:rsidRPr="00AA12B1">
        <w:rPr>
          <w:rFonts w:ascii="华文楷体" w:eastAsia="华文楷体" w:hAnsi="华文楷体" w:hint="eastAsia"/>
          <w:b/>
          <w:color w:val="000000"/>
          <w:sz w:val="24"/>
        </w:rPr>
        <w:t>）表示严格，在正常情况下均应这样做的用词：</w:t>
      </w:r>
    </w:p>
    <w:p w:rsidR="00B42108" w:rsidRPr="00AA12B1" w:rsidRDefault="00B42108" w:rsidP="00B42108">
      <w:pPr>
        <w:snapToGrid w:val="0"/>
        <w:spacing w:line="300" w:lineRule="auto"/>
        <w:ind w:firstLineChars="500" w:firstLine="1201"/>
        <w:rPr>
          <w:rFonts w:ascii="华文楷体" w:eastAsia="华文楷体" w:hAnsi="华文楷体"/>
          <w:b/>
          <w:color w:val="000000"/>
          <w:sz w:val="24"/>
        </w:rPr>
      </w:pPr>
      <w:r w:rsidRPr="00AA12B1">
        <w:rPr>
          <w:rFonts w:ascii="华文楷体" w:eastAsia="华文楷体" w:hAnsi="华文楷体" w:hint="eastAsia"/>
          <w:b/>
          <w:color w:val="000000"/>
          <w:sz w:val="24"/>
        </w:rPr>
        <w:t>正面词采用</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应</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；反面词采用</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不应</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或</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不得</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w:t>
      </w:r>
    </w:p>
    <w:p w:rsidR="00B42108" w:rsidRPr="00AA12B1" w:rsidRDefault="00B42108" w:rsidP="00B42108">
      <w:pPr>
        <w:snapToGrid w:val="0"/>
        <w:spacing w:line="300" w:lineRule="auto"/>
        <w:ind w:firstLineChars="300" w:firstLine="721"/>
        <w:rPr>
          <w:rFonts w:ascii="华文楷体" w:eastAsia="华文楷体" w:hAnsi="华文楷体"/>
          <w:b/>
          <w:color w:val="000000"/>
          <w:sz w:val="24"/>
        </w:rPr>
      </w:pPr>
      <w:r w:rsidRPr="00AA12B1">
        <w:rPr>
          <w:rFonts w:ascii="华文楷体" w:eastAsia="华文楷体" w:hAnsi="华文楷体"/>
          <w:b/>
          <w:color w:val="000000"/>
          <w:sz w:val="24"/>
        </w:rPr>
        <w:t>3</w:t>
      </w:r>
      <w:r w:rsidRPr="00AA12B1">
        <w:rPr>
          <w:rFonts w:ascii="华文楷体" w:eastAsia="华文楷体" w:hAnsi="华文楷体" w:hint="eastAsia"/>
          <w:b/>
          <w:color w:val="000000"/>
          <w:sz w:val="24"/>
        </w:rPr>
        <w:t>）表示允许稍有选择，在条件允许时首先这样做的词：</w:t>
      </w:r>
    </w:p>
    <w:p w:rsidR="00B42108" w:rsidRPr="00AA12B1" w:rsidRDefault="00B42108" w:rsidP="00B42108">
      <w:pPr>
        <w:snapToGrid w:val="0"/>
        <w:spacing w:line="300" w:lineRule="auto"/>
        <w:ind w:firstLineChars="500" w:firstLine="1201"/>
        <w:rPr>
          <w:rFonts w:ascii="华文楷体" w:eastAsia="华文楷体" w:hAnsi="华文楷体"/>
          <w:b/>
          <w:color w:val="000000"/>
          <w:sz w:val="24"/>
        </w:rPr>
      </w:pPr>
      <w:r w:rsidRPr="00AA12B1">
        <w:rPr>
          <w:rFonts w:ascii="华文楷体" w:eastAsia="华文楷体" w:hAnsi="华文楷体" w:hint="eastAsia"/>
          <w:b/>
          <w:color w:val="000000"/>
          <w:sz w:val="24"/>
        </w:rPr>
        <w:t>正面词采用</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宜</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；反面词采用</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不宜</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w:t>
      </w:r>
    </w:p>
    <w:p w:rsidR="00B42108" w:rsidRPr="00AA12B1" w:rsidRDefault="00B42108" w:rsidP="00B42108">
      <w:pPr>
        <w:snapToGrid w:val="0"/>
        <w:spacing w:line="300" w:lineRule="auto"/>
        <w:ind w:firstLineChars="300" w:firstLine="721"/>
        <w:rPr>
          <w:rFonts w:ascii="华文楷体" w:eastAsia="华文楷体" w:hAnsi="华文楷体"/>
          <w:b/>
          <w:color w:val="000000"/>
          <w:sz w:val="24"/>
        </w:rPr>
      </w:pPr>
      <w:r w:rsidRPr="00AA12B1">
        <w:rPr>
          <w:rFonts w:ascii="华文楷体" w:eastAsia="华文楷体" w:hAnsi="华文楷体" w:hint="eastAsia"/>
          <w:b/>
          <w:color w:val="000000"/>
          <w:sz w:val="24"/>
        </w:rPr>
        <w:t>4）表示有选择，在一定条件下可以这样做的，采用</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可</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w:t>
      </w:r>
    </w:p>
    <w:p w:rsidR="00B42108" w:rsidRPr="00AA12B1" w:rsidRDefault="00B42108" w:rsidP="00B42108">
      <w:pPr>
        <w:snapToGrid w:val="0"/>
        <w:spacing w:line="300" w:lineRule="auto"/>
        <w:ind w:firstLine="482"/>
        <w:rPr>
          <w:rFonts w:ascii="华文楷体" w:eastAsia="华文楷体" w:hAnsi="华文楷体"/>
          <w:b/>
          <w:color w:val="000000"/>
          <w:szCs w:val="20"/>
        </w:rPr>
      </w:pPr>
      <w:r w:rsidRPr="00AA12B1">
        <w:rPr>
          <w:rFonts w:ascii="华文楷体" w:eastAsia="华文楷体" w:hAnsi="华文楷体"/>
          <w:b/>
          <w:color w:val="000000"/>
          <w:sz w:val="24"/>
        </w:rPr>
        <w:t xml:space="preserve">2 </w:t>
      </w:r>
      <w:r w:rsidRPr="00AA12B1">
        <w:rPr>
          <w:rFonts w:ascii="华文楷体" w:eastAsia="华文楷体" w:hAnsi="华文楷体" w:hint="eastAsia"/>
          <w:b/>
          <w:color w:val="000000"/>
          <w:sz w:val="24"/>
        </w:rPr>
        <w:t>规范中指定应按其他有关标准、规范执行时，写法为</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应符合</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的规定</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或</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应按</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执行</w:t>
      </w:r>
      <w:r w:rsidRPr="00AA12B1">
        <w:rPr>
          <w:rFonts w:ascii="华文楷体" w:eastAsia="华文楷体" w:hAnsi="华文楷体"/>
          <w:b/>
          <w:color w:val="000000"/>
          <w:sz w:val="24"/>
        </w:rPr>
        <w:t>”</w:t>
      </w:r>
      <w:r w:rsidRPr="00AA12B1">
        <w:rPr>
          <w:rFonts w:ascii="华文楷体" w:eastAsia="华文楷体" w:hAnsi="华文楷体" w:hint="eastAsia"/>
          <w:b/>
          <w:color w:val="000000"/>
          <w:sz w:val="24"/>
        </w:rPr>
        <w:t>。</w:t>
      </w:r>
    </w:p>
    <w:p w:rsidR="00B42108" w:rsidRPr="001E28C2" w:rsidRDefault="00B42108" w:rsidP="00B42108">
      <w:pPr>
        <w:spacing w:line="300" w:lineRule="auto"/>
        <w:jc w:val="center"/>
        <w:rPr>
          <w:rFonts w:ascii="华文楷体" w:eastAsia="华文楷体" w:hAnsi="华文楷体"/>
          <w:b/>
          <w:sz w:val="28"/>
          <w:szCs w:val="28"/>
        </w:rPr>
      </w:pPr>
      <w:r w:rsidRPr="009055E8">
        <w:rPr>
          <w:rFonts w:ascii="华文楷体" w:eastAsia="华文楷体" w:hAnsi="华文楷体"/>
          <w:b/>
          <w:sz w:val="28"/>
          <w:szCs w:val="28"/>
        </w:rPr>
        <w:br w:type="page"/>
      </w:r>
      <w:r w:rsidRPr="001E28C2">
        <w:rPr>
          <w:rFonts w:ascii="华文楷体" w:eastAsia="华文楷体" w:hAnsi="华文楷体" w:hint="eastAsia"/>
          <w:b/>
          <w:sz w:val="28"/>
          <w:szCs w:val="28"/>
        </w:rPr>
        <w:lastRenderedPageBreak/>
        <w:t>引用标准名录</w:t>
      </w:r>
    </w:p>
    <w:p w:rsidR="00B42108" w:rsidRDefault="00B42108" w:rsidP="00B42108">
      <w:pPr>
        <w:adjustRightInd w:val="0"/>
        <w:snapToGrid w:val="0"/>
        <w:spacing w:line="300" w:lineRule="auto"/>
        <w:rPr>
          <w:rFonts w:ascii="黑体" w:eastAsia="黑体" w:hAnsi="黑体" w:hint="eastAsia"/>
          <w:b/>
          <w:sz w:val="24"/>
        </w:rPr>
      </w:pPr>
      <w:r w:rsidRPr="00E42D82">
        <w:rPr>
          <w:rFonts w:ascii="黑体" w:eastAsia="黑体" w:hAnsi="黑体" w:hint="eastAsia"/>
          <w:b/>
          <w:color w:val="000000"/>
          <w:sz w:val="24"/>
        </w:rPr>
        <w:t>1、</w:t>
      </w:r>
      <w:r>
        <w:rPr>
          <w:rFonts w:ascii="华文楷体" w:eastAsia="华文楷体" w:hAnsi="华文楷体" w:hint="eastAsia"/>
          <w:b/>
          <w:color w:val="000000"/>
          <w:sz w:val="24"/>
        </w:rPr>
        <w:t>《硫化橡胶或热塑性橡胶拉伸应力应变性能的测定》</w:t>
      </w:r>
      <w:r>
        <w:rPr>
          <w:rFonts w:ascii="黑体" w:eastAsia="黑体" w:hAnsi="黑体" w:hint="eastAsia"/>
          <w:b/>
          <w:sz w:val="24"/>
        </w:rPr>
        <w:t>GB/T 528；</w:t>
      </w:r>
    </w:p>
    <w:p w:rsidR="00B42108" w:rsidRDefault="00B42108" w:rsidP="00B42108">
      <w:pPr>
        <w:adjustRightInd w:val="0"/>
        <w:snapToGrid w:val="0"/>
        <w:spacing w:line="300" w:lineRule="auto"/>
        <w:rPr>
          <w:rFonts w:ascii="黑体" w:eastAsia="黑体" w:hint="eastAsia"/>
          <w:b/>
          <w:sz w:val="24"/>
        </w:rPr>
      </w:pPr>
      <w:r w:rsidRPr="00E42D82">
        <w:rPr>
          <w:rFonts w:ascii="黑体" w:eastAsia="黑体" w:hAnsi="黑体" w:hint="eastAsia"/>
          <w:b/>
          <w:sz w:val="24"/>
        </w:rPr>
        <w:t>2、</w:t>
      </w:r>
      <w:r>
        <w:rPr>
          <w:rFonts w:ascii="楷体_GB2312" w:eastAsia="楷体_GB2312" w:hint="eastAsia"/>
          <w:b/>
          <w:sz w:val="24"/>
        </w:rPr>
        <w:t>《数据的统计处理和解释  正态样本异常值的判断和处理》</w:t>
      </w:r>
      <w:r>
        <w:rPr>
          <w:rFonts w:ascii="黑体" w:eastAsia="黑体" w:hint="eastAsia"/>
          <w:b/>
          <w:sz w:val="24"/>
        </w:rPr>
        <w:t>GB/T 4883；</w:t>
      </w:r>
    </w:p>
    <w:p w:rsidR="00B42108" w:rsidRDefault="00B42108" w:rsidP="00B42108">
      <w:pPr>
        <w:snapToGrid w:val="0"/>
        <w:spacing w:line="300" w:lineRule="auto"/>
        <w:rPr>
          <w:rFonts w:ascii="楷体_GB2312" w:eastAsia="楷体_GB2312"/>
          <w:b/>
          <w:sz w:val="24"/>
        </w:rPr>
      </w:pPr>
      <w:r w:rsidRPr="00E42D82">
        <w:rPr>
          <w:rFonts w:ascii="黑体" w:eastAsia="黑体" w:hAnsi="黑体" w:hint="eastAsia"/>
          <w:b/>
          <w:sz w:val="24"/>
        </w:rPr>
        <w:t>3、</w:t>
      </w:r>
      <w:r>
        <w:rPr>
          <w:rFonts w:ascii="楷体_GB2312" w:eastAsia="楷体_GB2312" w:hint="eastAsia"/>
          <w:b/>
          <w:sz w:val="24"/>
        </w:rPr>
        <w:t>《城市区域环境振动标准》</w:t>
      </w:r>
      <w:r>
        <w:rPr>
          <w:rFonts w:ascii="黑体" w:eastAsia="黑体" w:hint="eastAsia"/>
          <w:b/>
          <w:sz w:val="24"/>
        </w:rPr>
        <w:t>GB10070；</w:t>
      </w:r>
    </w:p>
    <w:p w:rsidR="00B42108" w:rsidRPr="00C9027F" w:rsidRDefault="00B42108" w:rsidP="00B42108">
      <w:pPr>
        <w:adjustRightInd w:val="0"/>
        <w:snapToGrid w:val="0"/>
        <w:spacing w:line="300" w:lineRule="auto"/>
        <w:rPr>
          <w:rFonts w:ascii="黑体" w:eastAsia="黑体" w:hint="eastAsia"/>
          <w:b/>
          <w:sz w:val="24"/>
        </w:rPr>
      </w:pPr>
      <w:r w:rsidRPr="00A32043">
        <w:rPr>
          <w:rFonts w:ascii="黑体" w:eastAsia="黑体" w:hAnsi="黑体" w:hint="eastAsia"/>
          <w:b/>
          <w:sz w:val="24"/>
        </w:rPr>
        <w:t>4、</w:t>
      </w:r>
      <w:r w:rsidRPr="00C9027F">
        <w:rPr>
          <w:rFonts w:eastAsia="楷体_GB2312" w:hint="eastAsia"/>
          <w:b/>
          <w:sz w:val="24"/>
        </w:rPr>
        <w:t>《</w:t>
      </w:r>
      <w:r w:rsidRPr="00C9027F">
        <w:rPr>
          <w:rFonts w:ascii="楷体_GB2312" w:eastAsia="楷体_GB2312" w:hint="eastAsia"/>
          <w:b/>
          <w:sz w:val="24"/>
        </w:rPr>
        <w:t>城市区域环境振动测量方法》</w:t>
      </w:r>
      <w:r w:rsidRPr="00C9027F">
        <w:rPr>
          <w:rFonts w:ascii="黑体" w:eastAsia="黑体" w:hint="eastAsia"/>
          <w:b/>
          <w:sz w:val="24"/>
        </w:rPr>
        <w:t>GB10071</w:t>
      </w:r>
      <w:r>
        <w:rPr>
          <w:rFonts w:ascii="黑体" w:eastAsia="黑体" w:hint="eastAsia"/>
          <w:b/>
          <w:sz w:val="24"/>
        </w:rPr>
        <w:t>；</w:t>
      </w:r>
    </w:p>
    <w:p w:rsidR="00B42108" w:rsidRDefault="00B42108" w:rsidP="00B42108">
      <w:pPr>
        <w:adjustRightInd w:val="0"/>
        <w:snapToGrid w:val="0"/>
        <w:spacing w:line="300" w:lineRule="auto"/>
        <w:rPr>
          <w:rFonts w:ascii="黑体" w:eastAsia="黑体" w:hint="eastAsia"/>
          <w:b/>
          <w:color w:val="000000"/>
          <w:sz w:val="24"/>
        </w:rPr>
      </w:pPr>
      <w:r w:rsidRPr="00A32043">
        <w:rPr>
          <w:rFonts w:ascii="黑体" w:eastAsia="黑体" w:hAnsi="黑体" w:hint="eastAsia"/>
          <w:b/>
          <w:color w:val="000000"/>
          <w:sz w:val="24"/>
        </w:rPr>
        <w:t>5、</w:t>
      </w:r>
      <w:r>
        <w:rPr>
          <w:rFonts w:ascii="楷体_GB2312" w:eastAsia="楷体_GB2312" w:hint="eastAsia"/>
          <w:b/>
          <w:color w:val="000000"/>
          <w:sz w:val="24"/>
        </w:rPr>
        <w:t>《木结构设计规范》</w:t>
      </w:r>
      <w:r>
        <w:rPr>
          <w:rFonts w:ascii="黑体" w:eastAsia="黑体" w:hint="eastAsia"/>
          <w:b/>
          <w:color w:val="000000"/>
          <w:sz w:val="24"/>
        </w:rPr>
        <w:t>GB 50005；</w:t>
      </w:r>
    </w:p>
    <w:p w:rsidR="00B42108" w:rsidRDefault="00B42108" w:rsidP="00B42108">
      <w:pPr>
        <w:adjustRightInd w:val="0"/>
        <w:snapToGrid w:val="0"/>
        <w:spacing w:line="300" w:lineRule="auto"/>
        <w:rPr>
          <w:rFonts w:ascii="黑体" w:eastAsia="黑体" w:hint="eastAsia"/>
          <w:b/>
          <w:sz w:val="24"/>
        </w:rPr>
      </w:pPr>
      <w:r w:rsidRPr="00A32043">
        <w:rPr>
          <w:rFonts w:ascii="黑体" w:eastAsia="黑体" w:hAnsi="黑体" w:hint="eastAsia"/>
          <w:b/>
          <w:sz w:val="24"/>
        </w:rPr>
        <w:t>6、</w:t>
      </w:r>
      <w:r>
        <w:rPr>
          <w:rFonts w:ascii="楷体_GB2312" w:eastAsia="楷体_GB2312" w:hint="eastAsia"/>
          <w:b/>
          <w:sz w:val="24"/>
        </w:rPr>
        <w:t>《建筑地基基础设计规范》</w:t>
      </w:r>
      <w:r>
        <w:rPr>
          <w:rFonts w:ascii="黑体" w:eastAsia="黑体" w:hint="eastAsia"/>
          <w:b/>
          <w:sz w:val="24"/>
        </w:rPr>
        <w:t>GB 50007；</w:t>
      </w:r>
    </w:p>
    <w:p w:rsidR="00B42108" w:rsidRDefault="00B42108" w:rsidP="00B42108">
      <w:pPr>
        <w:adjustRightInd w:val="0"/>
        <w:snapToGrid w:val="0"/>
        <w:spacing w:line="300" w:lineRule="auto"/>
        <w:rPr>
          <w:rFonts w:ascii="黑体" w:eastAsia="黑体" w:hint="eastAsia"/>
          <w:b/>
          <w:color w:val="000000"/>
          <w:sz w:val="24"/>
        </w:rPr>
      </w:pPr>
      <w:r w:rsidRPr="00A32043">
        <w:rPr>
          <w:rFonts w:ascii="黑体" w:eastAsia="黑体" w:hAnsi="黑体" w:hint="eastAsia"/>
          <w:b/>
          <w:color w:val="000000"/>
          <w:sz w:val="24"/>
        </w:rPr>
        <w:t>7、</w:t>
      </w:r>
      <w:r>
        <w:rPr>
          <w:rFonts w:eastAsia="楷体_GB2312" w:hint="eastAsia"/>
          <w:b/>
          <w:color w:val="000000"/>
          <w:sz w:val="24"/>
        </w:rPr>
        <w:t>《建筑结构荷载规范》</w:t>
      </w:r>
      <w:r>
        <w:rPr>
          <w:rFonts w:ascii="黑体" w:eastAsia="黑体" w:hint="eastAsia"/>
          <w:b/>
          <w:color w:val="000000"/>
          <w:sz w:val="24"/>
        </w:rPr>
        <w:t>GB 50009；</w:t>
      </w:r>
    </w:p>
    <w:p w:rsidR="00B42108" w:rsidRDefault="00B42108" w:rsidP="00B42108">
      <w:pPr>
        <w:adjustRightInd w:val="0"/>
        <w:snapToGrid w:val="0"/>
        <w:spacing w:line="300" w:lineRule="auto"/>
        <w:rPr>
          <w:rFonts w:ascii="黑体" w:eastAsia="黑体" w:hint="eastAsia"/>
          <w:b/>
          <w:color w:val="000000"/>
          <w:sz w:val="24"/>
        </w:rPr>
      </w:pPr>
      <w:r>
        <w:rPr>
          <w:rFonts w:ascii="楷体_GB2312" w:eastAsia="楷体_GB2312" w:hint="eastAsia"/>
          <w:b/>
          <w:color w:val="000000"/>
          <w:sz w:val="24"/>
        </w:rPr>
        <w:t>8、《建筑抗震设计规范》</w:t>
      </w:r>
      <w:r>
        <w:rPr>
          <w:rFonts w:ascii="黑体" w:eastAsia="黑体" w:hint="eastAsia"/>
          <w:b/>
          <w:color w:val="000000"/>
          <w:sz w:val="24"/>
        </w:rPr>
        <w:t>GB 50011；</w:t>
      </w:r>
    </w:p>
    <w:p w:rsidR="00B42108" w:rsidRDefault="00B42108" w:rsidP="00B42108">
      <w:pPr>
        <w:adjustRightInd w:val="0"/>
        <w:snapToGrid w:val="0"/>
        <w:spacing w:line="300" w:lineRule="auto"/>
        <w:rPr>
          <w:rFonts w:ascii="黑体" w:eastAsia="黑体" w:hint="eastAsia"/>
          <w:b/>
          <w:color w:val="000000"/>
          <w:sz w:val="24"/>
        </w:rPr>
      </w:pPr>
      <w:r>
        <w:rPr>
          <w:rFonts w:ascii="楷体_GB2312" w:eastAsia="楷体_GB2312" w:hint="eastAsia"/>
          <w:b/>
          <w:color w:val="000000"/>
          <w:sz w:val="24"/>
        </w:rPr>
        <w:t>9、《建筑给排水设计规范》</w:t>
      </w:r>
      <w:r>
        <w:rPr>
          <w:rFonts w:ascii="黑体" w:eastAsia="黑体" w:hint="eastAsia"/>
          <w:b/>
          <w:color w:val="000000"/>
          <w:sz w:val="24"/>
        </w:rPr>
        <w:t>GB 50015；</w:t>
      </w:r>
    </w:p>
    <w:p w:rsidR="00B42108" w:rsidRDefault="00B42108" w:rsidP="00B42108">
      <w:pPr>
        <w:adjustRightInd w:val="0"/>
        <w:snapToGrid w:val="0"/>
        <w:spacing w:line="300" w:lineRule="auto"/>
        <w:rPr>
          <w:rFonts w:ascii="黑体" w:eastAsia="黑体" w:hint="eastAsia"/>
          <w:b/>
          <w:color w:val="000000"/>
          <w:sz w:val="24"/>
        </w:rPr>
      </w:pPr>
      <w:r>
        <w:rPr>
          <w:rFonts w:ascii="楷体_GB2312" w:eastAsia="楷体_GB2312" w:hint="eastAsia"/>
          <w:b/>
          <w:color w:val="000000"/>
          <w:sz w:val="24"/>
        </w:rPr>
        <w:t>10、《采暖通风与空气调节设计规范》</w:t>
      </w:r>
      <w:r>
        <w:rPr>
          <w:rFonts w:ascii="黑体" w:eastAsia="黑体" w:hint="eastAsia"/>
          <w:b/>
          <w:color w:val="000000"/>
          <w:sz w:val="24"/>
        </w:rPr>
        <w:t>GB 50019</w:t>
      </w:r>
    </w:p>
    <w:p w:rsidR="00B42108" w:rsidRDefault="00B42108" w:rsidP="00B42108">
      <w:pPr>
        <w:adjustRightInd w:val="0"/>
        <w:snapToGrid w:val="0"/>
        <w:spacing w:line="300" w:lineRule="auto"/>
        <w:rPr>
          <w:rFonts w:ascii="楷体_GB2312" w:eastAsia="楷体_GB2312" w:hint="eastAsia"/>
          <w:b/>
          <w:sz w:val="24"/>
        </w:rPr>
      </w:pPr>
      <w:r>
        <w:rPr>
          <w:rFonts w:ascii="楷体_GB2312" w:eastAsia="楷体_GB2312" w:hint="eastAsia"/>
          <w:b/>
          <w:sz w:val="24"/>
        </w:rPr>
        <w:t>11、《岩土工程勘察规范》</w:t>
      </w:r>
      <w:r>
        <w:rPr>
          <w:rFonts w:ascii="黑体" w:eastAsia="黑体" w:hint="eastAsia"/>
          <w:b/>
          <w:sz w:val="24"/>
        </w:rPr>
        <w:t>GB 50021</w:t>
      </w:r>
      <w:r>
        <w:rPr>
          <w:rFonts w:ascii="楷体_GB2312" w:eastAsia="楷体_GB2312" w:hint="eastAsia"/>
          <w:b/>
          <w:sz w:val="24"/>
        </w:rPr>
        <w:t>、</w:t>
      </w:r>
    </w:p>
    <w:p w:rsidR="00B42108" w:rsidRDefault="00B42108" w:rsidP="00B42108">
      <w:pPr>
        <w:adjustRightInd w:val="0"/>
        <w:snapToGrid w:val="0"/>
        <w:spacing w:line="300" w:lineRule="auto"/>
        <w:rPr>
          <w:rFonts w:ascii="黑体" w:eastAsia="黑体" w:hint="eastAsia"/>
          <w:b/>
          <w:color w:val="000000"/>
          <w:sz w:val="24"/>
        </w:rPr>
      </w:pPr>
      <w:r>
        <w:rPr>
          <w:rFonts w:ascii="楷体_GB2312" w:eastAsia="楷体_GB2312" w:hint="eastAsia"/>
          <w:b/>
          <w:color w:val="000000"/>
          <w:sz w:val="24"/>
        </w:rPr>
        <w:t>12、《建筑抗震鉴定标准》</w:t>
      </w:r>
      <w:r>
        <w:rPr>
          <w:rFonts w:ascii="黑体" w:eastAsia="黑体" w:hint="eastAsia"/>
          <w:b/>
          <w:color w:val="000000"/>
          <w:sz w:val="24"/>
        </w:rPr>
        <w:t>GB 50023</w:t>
      </w:r>
    </w:p>
    <w:p w:rsidR="00B42108" w:rsidRDefault="00B42108" w:rsidP="00B42108">
      <w:pPr>
        <w:adjustRightInd w:val="0"/>
        <w:snapToGrid w:val="0"/>
        <w:spacing w:line="300" w:lineRule="auto"/>
        <w:rPr>
          <w:rFonts w:ascii="黑体" w:eastAsia="黑体" w:hint="eastAsia"/>
          <w:b/>
          <w:color w:val="000000"/>
          <w:sz w:val="24"/>
        </w:rPr>
      </w:pPr>
      <w:r>
        <w:rPr>
          <w:rFonts w:ascii="楷体_GB2312" w:eastAsia="楷体_GB2312" w:hint="eastAsia"/>
          <w:b/>
          <w:color w:val="000000"/>
          <w:sz w:val="24"/>
        </w:rPr>
        <w:t>13、《湿陷性黄土地区建筑规范》</w:t>
      </w:r>
      <w:r>
        <w:rPr>
          <w:rFonts w:ascii="黑体" w:eastAsia="黑体" w:hint="eastAsia"/>
          <w:b/>
          <w:color w:val="000000"/>
          <w:sz w:val="24"/>
        </w:rPr>
        <w:t>GB 50025</w:t>
      </w:r>
    </w:p>
    <w:p w:rsidR="00B42108" w:rsidRDefault="00B42108" w:rsidP="00B42108">
      <w:pPr>
        <w:adjustRightInd w:val="0"/>
        <w:snapToGrid w:val="0"/>
        <w:spacing w:line="300" w:lineRule="auto"/>
        <w:rPr>
          <w:rFonts w:ascii="黑体" w:eastAsia="黑体" w:hint="eastAsia"/>
          <w:b/>
          <w:color w:val="000000"/>
          <w:sz w:val="24"/>
        </w:rPr>
      </w:pPr>
      <w:r>
        <w:rPr>
          <w:rFonts w:ascii="楷体_GB2312" w:eastAsia="楷体_GB2312" w:hint="eastAsia"/>
          <w:b/>
          <w:color w:val="000000"/>
          <w:sz w:val="24"/>
        </w:rPr>
        <w:t>14、《地下工程防水技术规范》</w:t>
      </w:r>
      <w:r>
        <w:rPr>
          <w:rFonts w:ascii="黑体" w:eastAsia="黑体" w:hint="eastAsia"/>
          <w:b/>
          <w:color w:val="000000"/>
          <w:sz w:val="24"/>
        </w:rPr>
        <w:t>GB 50108</w:t>
      </w:r>
    </w:p>
    <w:p w:rsidR="00B42108" w:rsidRDefault="00B42108" w:rsidP="00B42108">
      <w:pPr>
        <w:adjustRightInd w:val="0"/>
        <w:snapToGrid w:val="0"/>
        <w:spacing w:line="300" w:lineRule="auto"/>
        <w:rPr>
          <w:rFonts w:ascii="黑体" w:eastAsia="黑体" w:hint="eastAsia"/>
          <w:b/>
          <w:color w:val="000000"/>
          <w:sz w:val="24"/>
        </w:rPr>
      </w:pPr>
      <w:r>
        <w:rPr>
          <w:rFonts w:ascii="楷体_GB2312" w:eastAsia="楷体_GB2312" w:hint="eastAsia"/>
          <w:b/>
          <w:color w:val="000000"/>
          <w:sz w:val="24"/>
        </w:rPr>
        <w:t>15、《膨胀土地区建筑技术规范》</w:t>
      </w:r>
      <w:r>
        <w:rPr>
          <w:rFonts w:ascii="黑体" w:eastAsia="黑体" w:hint="eastAsia"/>
          <w:b/>
          <w:color w:val="000000"/>
          <w:sz w:val="24"/>
        </w:rPr>
        <w:t>GBJ 112</w:t>
      </w:r>
    </w:p>
    <w:p w:rsidR="00B42108" w:rsidRDefault="00B42108" w:rsidP="00B42108">
      <w:pPr>
        <w:adjustRightInd w:val="0"/>
        <w:snapToGrid w:val="0"/>
        <w:spacing w:line="300" w:lineRule="auto"/>
        <w:rPr>
          <w:rFonts w:ascii="楷体_GB2312" w:eastAsia="楷体_GB2312" w:hint="eastAsia"/>
          <w:b/>
          <w:sz w:val="24"/>
        </w:rPr>
      </w:pPr>
      <w:r>
        <w:rPr>
          <w:rFonts w:ascii="楷体_GB2312" w:eastAsia="楷体_GB2312" w:hint="eastAsia"/>
          <w:b/>
          <w:sz w:val="24"/>
        </w:rPr>
        <w:t>16、《建筑隔声评价标准》GB/T50121</w:t>
      </w:r>
    </w:p>
    <w:p w:rsidR="00B42108" w:rsidRDefault="00B42108" w:rsidP="00B42108">
      <w:pPr>
        <w:adjustRightInd w:val="0"/>
        <w:snapToGrid w:val="0"/>
        <w:spacing w:line="300" w:lineRule="auto"/>
        <w:rPr>
          <w:rFonts w:ascii="楷体_GB2312" w:eastAsia="楷体_GB2312" w:hint="eastAsia"/>
          <w:b/>
          <w:color w:val="000000"/>
          <w:sz w:val="24"/>
        </w:rPr>
      </w:pPr>
      <w:r>
        <w:rPr>
          <w:rFonts w:ascii="楷体_GB2312" w:eastAsia="楷体_GB2312" w:hint="eastAsia"/>
          <w:b/>
          <w:color w:val="000000"/>
          <w:sz w:val="24"/>
        </w:rPr>
        <w:t>17、《工程结构可靠性设计统一标准》GB50153</w:t>
      </w:r>
    </w:p>
    <w:p w:rsidR="00B42108" w:rsidRDefault="00B42108" w:rsidP="00B42108">
      <w:pPr>
        <w:adjustRightInd w:val="0"/>
        <w:snapToGrid w:val="0"/>
        <w:spacing w:line="300" w:lineRule="auto"/>
        <w:rPr>
          <w:rFonts w:ascii="黑体" w:eastAsia="黑体" w:hint="eastAsia"/>
          <w:b/>
          <w:color w:val="000000"/>
          <w:sz w:val="24"/>
        </w:rPr>
      </w:pPr>
      <w:r>
        <w:rPr>
          <w:rFonts w:ascii="楷体_GB2312" w:eastAsia="楷体_GB2312" w:hint="eastAsia"/>
          <w:b/>
          <w:color w:val="000000"/>
          <w:sz w:val="24"/>
        </w:rPr>
        <w:t>18、《公共建筑节能设计标准》</w:t>
      </w:r>
      <w:r>
        <w:rPr>
          <w:rFonts w:ascii="黑体" w:eastAsia="黑体" w:hint="eastAsia"/>
          <w:b/>
          <w:color w:val="000000"/>
          <w:sz w:val="24"/>
        </w:rPr>
        <w:t>GB 50189；</w:t>
      </w:r>
    </w:p>
    <w:p w:rsidR="00B42108" w:rsidRDefault="00B42108" w:rsidP="00B42108">
      <w:pPr>
        <w:snapToGrid w:val="0"/>
        <w:spacing w:line="300" w:lineRule="auto"/>
        <w:rPr>
          <w:rFonts w:ascii="楷体_GB2312" w:eastAsia="楷体_GB2312"/>
          <w:b/>
          <w:sz w:val="24"/>
        </w:rPr>
      </w:pPr>
      <w:r>
        <w:rPr>
          <w:rFonts w:ascii="楷体_GB2312" w:eastAsia="楷体_GB2312" w:hint="eastAsia"/>
          <w:b/>
          <w:sz w:val="24"/>
        </w:rPr>
        <w:t>19、《多层厂房楼盖抗微振设计规范》GB50190；</w:t>
      </w:r>
      <w:r>
        <w:rPr>
          <w:rFonts w:ascii="楷体_GB2312" w:eastAsia="楷体_GB2312"/>
          <w:b/>
          <w:sz w:val="24"/>
        </w:rPr>
        <w:t xml:space="preserve"> </w:t>
      </w:r>
    </w:p>
    <w:p w:rsidR="00B42108" w:rsidRPr="00715CB0" w:rsidRDefault="00B42108" w:rsidP="00B42108">
      <w:pPr>
        <w:adjustRightInd w:val="0"/>
        <w:snapToGrid w:val="0"/>
        <w:spacing w:line="300" w:lineRule="auto"/>
        <w:rPr>
          <w:rFonts w:ascii="华文楷体" w:eastAsia="华文楷体" w:hAnsi="华文楷体" w:hint="eastAsia"/>
          <w:b/>
          <w:color w:val="FF0000"/>
          <w:sz w:val="24"/>
          <w:shd w:val="pct15" w:color="auto" w:fill="FFFFFF"/>
        </w:rPr>
      </w:pPr>
      <w:r>
        <w:rPr>
          <w:rFonts w:ascii="楷体_GB2312" w:eastAsia="楷体_GB2312" w:hAnsi="宋体" w:hint="eastAsia"/>
          <w:b/>
          <w:sz w:val="24"/>
        </w:rPr>
        <w:t>20、</w:t>
      </w:r>
      <w:r>
        <w:rPr>
          <w:rFonts w:ascii="华文楷体" w:eastAsia="华文楷体" w:hAnsi="华文楷体" w:hint="eastAsia"/>
          <w:b/>
          <w:color w:val="000000"/>
          <w:sz w:val="24"/>
        </w:rPr>
        <w:t>《民用建筑工程室内环境污染控制规范》</w:t>
      </w:r>
      <w:r>
        <w:rPr>
          <w:rFonts w:ascii="黑体" w:eastAsia="黑体" w:hAnsi="黑体" w:hint="eastAsia"/>
          <w:b/>
          <w:color w:val="000000"/>
          <w:sz w:val="24"/>
        </w:rPr>
        <w:t>GB50325；</w:t>
      </w:r>
    </w:p>
    <w:p w:rsidR="00B42108" w:rsidRDefault="00B42108" w:rsidP="00B42108">
      <w:pPr>
        <w:snapToGrid w:val="0"/>
        <w:spacing w:line="300" w:lineRule="auto"/>
        <w:rPr>
          <w:rFonts w:ascii="黑体" w:eastAsia="黑体" w:hint="eastAsia"/>
          <w:b/>
          <w:sz w:val="24"/>
        </w:rPr>
      </w:pPr>
      <w:r>
        <w:rPr>
          <w:rFonts w:ascii="楷体_GB2312" w:eastAsia="楷体_GB2312" w:hAnsi="宋体" w:hint="eastAsia"/>
          <w:b/>
          <w:sz w:val="24"/>
        </w:rPr>
        <w:t>21、《</w:t>
      </w:r>
      <w:r>
        <w:rPr>
          <w:rFonts w:ascii="楷体_GB2312" w:eastAsia="楷体_GB2312" w:hint="eastAsia"/>
          <w:b/>
          <w:sz w:val="24"/>
        </w:rPr>
        <w:t>住宅建筑室内振动限值及其测量方法标准》</w:t>
      </w:r>
      <w:r>
        <w:rPr>
          <w:rFonts w:ascii="黑体" w:eastAsia="黑体" w:hint="eastAsia"/>
          <w:b/>
          <w:sz w:val="24"/>
        </w:rPr>
        <w:t>GB50355；</w:t>
      </w:r>
    </w:p>
    <w:p w:rsidR="00B42108" w:rsidRDefault="00B42108" w:rsidP="00B42108">
      <w:pPr>
        <w:adjustRightInd w:val="0"/>
        <w:snapToGrid w:val="0"/>
        <w:spacing w:line="300" w:lineRule="auto"/>
        <w:rPr>
          <w:rFonts w:ascii="黑体" w:eastAsia="黑体" w:hAnsi="黑体" w:hint="eastAsia"/>
          <w:b/>
          <w:sz w:val="24"/>
        </w:rPr>
      </w:pPr>
      <w:r w:rsidRPr="00885A7A">
        <w:rPr>
          <w:rFonts w:ascii="黑体" w:eastAsia="黑体" w:hAnsi="黑体" w:hint="eastAsia"/>
          <w:b/>
          <w:sz w:val="24"/>
        </w:rPr>
        <w:t>22</w:t>
      </w:r>
      <w:r>
        <w:rPr>
          <w:rFonts w:ascii="华文楷体" w:eastAsia="华文楷体" w:hAnsi="华文楷体" w:hint="eastAsia"/>
          <w:b/>
          <w:sz w:val="24"/>
        </w:rPr>
        <w:t>、《混凝土结构加固设计规范》</w:t>
      </w:r>
      <w:r>
        <w:rPr>
          <w:rFonts w:ascii="黑体" w:eastAsia="黑体" w:hAnsi="黑体" w:hint="eastAsia"/>
          <w:b/>
          <w:sz w:val="24"/>
        </w:rPr>
        <w:t>GB50367</w:t>
      </w:r>
    </w:p>
    <w:p w:rsidR="00B42108" w:rsidRDefault="00B42108" w:rsidP="00B42108">
      <w:pPr>
        <w:adjustRightInd w:val="0"/>
        <w:snapToGrid w:val="0"/>
        <w:spacing w:line="300" w:lineRule="auto"/>
        <w:rPr>
          <w:rFonts w:ascii="黑体" w:eastAsia="黑体" w:hint="eastAsia"/>
          <w:b/>
          <w:color w:val="000000"/>
          <w:sz w:val="24"/>
        </w:rPr>
      </w:pPr>
      <w:r>
        <w:rPr>
          <w:rFonts w:ascii="楷体_GB2312" w:eastAsia="楷体_GB2312" w:hint="eastAsia"/>
          <w:b/>
          <w:color w:val="000000"/>
          <w:sz w:val="24"/>
        </w:rPr>
        <w:t>23、《钢结构现场检测技术标准》</w:t>
      </w:r>
      <w:r>
        <w:rPr>
          <w:rFonts w:ascii="黑体" w:eastAsia="黑体" w:hint="eastAsia"/>
          <w:b/>
          <w:color w:val="000000"/>
          <w:sz w:val="24"/>
        </w:rPr>
        <w:t>GB/T 50621</w:t>
      </w:r>
    </w:p>
    <w:p w:rsidR="00B42108" w:rsidRDefault="00B42108" w:rsidP="00B42108">
      <w:pPr>
        <w:adjustRightInd w:val="0"/>
        <w:snapToGrid w:val="0"/>
        <w:spacing w:line="300" w:lineRule="auto"/>
        <w:rPr>
          <w:rFonts w:ascii="黑体" w:eastAsia="黑体" w:hint="eastAsia"/>
          <w:b/>
          <w:color w:val="000000"/>
          <w:sz w:val="24"/>
        </w:rPr>
      </w:pPr>
      <w:r w:rsidRPr="00885A7A">
        <w:rPr>
          <w:rFonts w:ascii="黑体" w:eastAsia="黑体" w:hAnsi="黑体" w:hint="eastAsia"/>
          <w:b/>
          <w:sz w:val="24"/>
        </w:rPr>
        <w:t>24</w:t>
      </w:r>
      <w:r>
        <w:rPr>
          <w:rFonts w:ascii="华文楷体" w:eastAsia="华文楷体" w:hAnsi="华文楷体" w:hint="eastAsia"/>
          <w:b/>
          <w:sz w:val="24"/>
        </w:rPr>
        <w:t>、</w:t>
      </w:r>
      <w:r>
        <w:rPr>
          <w:rFonts w:ascii="楷体_GB2312" w:eastAsia="楷体_GB2312" w:hint="eastAsia"/>
          <w:b/>
          <w:color w:val="000000"/>
          <w:sz w:val="24"/>
        </w:rPr>
        <w:t>《砌体工程现场检测技术标准》</w:t>
      </w:r>
      <w:r>
        <w:rPr>
          <w:rFonts w:ascii="黑体" w:eastAsia="黑体" w:hint="eastAsia"/>
          <w:b/>
          <w:color w:val="000000"/>
          <w:sz w:val="24"/>
        </w:rPr>
        <w:t>GB/T 50315</w:t>
      </w:r>
    </w:p>
    <w:p w:rsidR="00B42108" w:rsidRPr="00A56579" w:rsidRDefault="00B42108" w:rsidP="00B42108">
      <w:pPr>
        <w:adjustRightInd w:val="0"/>
        <w:snapToGrid w:val="0"/>
        <w:spacing w:line="300" w:lineRule="auto"/>
        <w:rPr>
          <w:rFonts w:ascii="黑体" w:eastAsia="黑体" w:hAnsi="黑体" w:hint="eastAsia"/>
          <w:b/>
          <w:sz w:val="24"/>
        </w:rPr>
      </w:pPr>
      <w:r>
        <w:rPr>
          <w:rFonts w:ascii="黑体" w:eastAsia="黑体" w:hAnsi="黑体" w:hint="eastAsia"/>
          <w:b/>
          <w:sz w:val="24"/>
        </w:rPr>
        <w:t>25、</w:t>
      </w:r>
      <w:r w:rsidRPr="00A56579">
        <w:rPr>
          <w:rFonts w:ascii="华文楷体" w:eastAsia="华文楷体" w:hAnsi="华文楷体" w:hint="eastAsia"/>
          <w:b/>
          <w:sz w:val="24"/>
        </w:rPr>
        <w:t>《建筑结构检测技术标准》</w:t>
      </w:r>
      <w:r w:rsidRPr="00A56579">
        <w:rPr>
          <w:rFonts w:ascii="黑体" w:eastAsia="黑体" w:hAnsi="黑体" w:hint="eastAsia"/>
          <w:b/>
          <w:sz w:val="24"/>
        </w:rPr>
        <w:t>GB/T 50344</w:t>
      </w:r>
    </w:p>
    <w:p w:rsidR="00B42108" w:rsidRDefault="00B42108" w:rsidP="00B42108">
      <w:pPr>
        <w:adjustRightInd w:val="0"/>
        <w:snapToGrid w:val="0"/>
        <w:spacing w:line="300" w:lineRule="auto"/>
        <w:rPr>
          <w:rFonts w:ascii="黑体" w:eastAsia="黑体" w:hAnsi="黑体" w:hint="eastAsia"/>
          <w:b/>
          <w:color w:val="FF0000"/>
          <w:sz w:val="24"/>
          <w:shd w:val="pct15" w:color="auto" w:fill="FFFFFF"/>
        </w:rPr>
      </w:pPr>
      <w:r w:rsidRPr="00885A7A">
        <w:rPr>
          <w:rFonts w:ascii="黑体" w:eastAsia="黑体" w:hAnsi="黑体" w:hint="eastAsia"/>
          <w:b/>
          <w:color w:val="000000"/>
          <w:sz w:val="24"/>
        </w:rPr>
        <w:t>26、</w:t>
      </w:r>
      <w:r>
        <w:rPr>
          <w:rFonts w:ascii="华文楷体" w:eastAsia="华文楷体" w:hAnsi="华文楷体" w:hint="eastAsia"/>
          <w:b/>
          <w:color w:val="000000"/>
          <w:sz w:val="24"/>
        </w:rPr>
        <w:t>《混凝土结构加固设计规范》</w:t>
      </w:r>
      <w:r>
        <w:rPr>
          <w:rFonts w:ascii="黑体" w:eastAsia="黑体" w:hAnsi="黑体" w:hint="eastAsia"/>
          <w:b/>
          <w:color w:val="000000"/>
          <w:sz w:val="24"/>
        </w:rPr>
        <w:t>GB50367</w:t>
      </w:r>
      <w:r w:rsidRPr="00715CB0">
        <w:rPr>
          <w:rFonts w:ascii="黑体" w:eastAsia="黑体" w:hAnsi="黑体" w:hint="eastAsia"/>
          <w:b/>
          <w:color w:val="FF0000"/>
          <w:sz w:val="24"/>
          <w:shd w:val="pct15" w:color="auto" w:fill="FFFFFF"/>
        </w:rPr>
        <w:t xml:space="preserve"> </w:t>
      </w:r>
    </w:p>
    <w:p w:rsidR="00B42108" w:rsidRDefault="00B42108" w:rsidP="00B42108">
      <w:pPr>
        <w:adjustRightInd w:val="0"/>
        <w:snapToGrid w:val="0"/>
        <w:spacing w:line="300" w:lineRule="auto"/>
        <w:rPr>
          <w:rFonts w:ascii="黑体" w:eastAsia="黑体" w:hint="eastAsia"/>
          <w:b/>
          <w:color w:val="000000"/>
          <w:sz w:val="24"/>
        </w:rPr>
      </w:pPr>
      <w:r>
        <w:rPr>
          <w:rFonts w:ascii="楷体_GB2312" w:eastAsia="楷体_GB2312" w:hint="eastAsia"/>
          <w:b/>
          <w:color w:val="000000"/>
          <w:sz w:val="24"/>
        </w:rPr>
        <w:t>27、《混凝土结构现场检测技术标准》</w:t>
      </w:r>
      <w:r>
        <w:rPr>
          <w:rFonts w:ascii="黑体" w:eastAsia="黑体" w:hint="eastAsia"/>
          <w:b/>
          <w:color w:val="000000"/>
          <w:sz w:val="24"/>
        </w:rPr>
        <w:t>GB/T 50484</w:t>
      </w:r>
    </w:p>
    <w:p w:rsidR="00B42108" w:rsidRPr="003A060E" w:rsidRDefault="00B42108" w:rsidP="00B42108">
      <w:pPr>
        <w:adjustRightInd w:val="0"/>
        <w:snapToGrid w:val="0"/>
        <w:spacing w:line="300" w:lineRule="auto"/>
        <w:rPr>
          <w:rFonts w:ascii="黑体" w:eastAsia="黑体" w:hAnsi="黑体" w:hint="eastAsia"/>
          <w:b/>
          <w:color w:val="000000"/>
          <w:sz w:val="24"/>
          <w:shd w:val="pct15" w:color="auto" w:fill="FFFFFF"/>
        </w:rPr>
      </w:pPr>
      <w:r w:rsidRPr="00F374F9">
        <w:rPr>
          <w:rFonts w:ascii="黑体" w:eastAsia="黑体" w:hAnsi="黑体" w:hint="eastAsia"/>
          <w:b/>
          <w:color w:val="000000"/>
          <w:sz w:val="24"/>
        </w:rPr>
        <w:t>28、</w:t>
      </w:r>
      <w:r w:rsidRPr="003A060E">
        <w:rPr>
          <w:rFonts w:ascii="楷体_GB2312" w:eastAsia="楷体_GB2312" w:hint="eastAsia"/>
          <w:b/>
          <w:color w:val="000000"/>
          <w:sz w:val="24"/>
        </w:rPr>
        <w:t>《建筑结构加固工程施工质量验收规范》</w:t>
      </w:r>
      <w:r w:rsidRPr="003A060E">
        <w:rPr>
          <w:rFonts w:ascii="黑体" w:eastAsia="黑体" w:hint="eastAsia"/>
          <w:b/>
          <w:color w:val="000000"/>
          <w:sz w:val="24"/>
        </w:rPr>
        <w:t>GB50550</w:t>
      </w:r>
    </w:p>
    <w:p w:rsidR="00B42108" w:rsidRDefault="00B42108" w:rsidP="00B42108">
      <w:pPr>
        <w:adjustRightInd w:val="0"/>
        <w:snapToGrid w:val="0"/>
        <w:spacing w:line="300" w:lineRule="auto"/>
        <w:rPr>
          <w:rFonts w:ascii="黑体" w:eastAsia="黑体" w:hint="eastAsia"/>
          <w:b/>
          <w:color w:val="000000"/>
          <w:sz w:val="24"/>
        </w:rPr>
      </w:pPr>
      <w:r>
        <w:rPr>
          <w:rFonts w:ascii="楷体_GB2312" w:eastAsia="楷体_GB2312" w:hint="eastAsia"/>
          <w:b/>
          <w:color w:val="000000"/>
          <w:sz w:val="24"/>
        </w:rPr>
        <w:t>29、《钢结构现场检测技术标准》</w:t>
      </w:r>
      <w:r>
        <w:rPr>
          <w:rFonts w:ascii="黑体" w:eastAsia="黑体" w:hint="eastAsia"/>
          <w:b/>
          <w:color w:val="000000"/>
          <w:sz w:val="24"/>
        </w:rPr>
        <w:t>GB/T 50621</w:t>
      </w:r>
    </w:p>
    <w:p w:rsidR="00B42108" w:rsidRPr="003A060E" w:rsidRDefault="00B42108" w:rsidP="00B42108">
      <w:pPr>
        <w:adjustRightInd w:val="0"/>
        <w:snapToGrid w:val="0"/>
        <w:spacing w:line="300" w:lineRule="auto"/>
        <w:rPr>
          <w:rFonts w:ascii="黑体" w:eastAsia="黑体" w:hAnsi="黑体" w:hint="eastAsia"/>
          <w:b/>
          <w:color w:val="000000"/>
          <w:sz w:val="24"/>
          <w:shd w:val="pct15" w:color="auto" w:fill="FFFFFF"/>
        </w:rPr>
      </w:pPr>
      <w:r>
        <w:rPr>
          <w:rFonts w:ascii="楷体_GB2312" w:eastAsia="楷体_GB2312" w:hAnsi="宋体" w:hint="eastAsia"/>
          <w:b/>
          <w:color w:val="000000"/>
          <w:sz w:val="24"/>
        </w:rPr>
        <w:t>30、</w:t>
      </w:r>
      <w:r w:rsidRPr="003A060E">
        <w:rPr>
          <w:rFonts w:ascii="楷体_GB2312" w:eastAsia="楷体_GB2312" w:hAnsi="宋体" w:hint="eastAsia"/>
          <w:b/>
          <w:color w:val="000000"/>
          <w:sz w:val="24"/>
        </w:rPr>
        <w:t>《砌体结构加固设计规范》</w:t>
      </w:r>
      <w:r w:rsidRPr="003A060E">
        <w:rPr>
          <w:rFonts w:ascii="黑体" w:eastAsia="黑体" w:hAnsi="宋体" w:hint="eastAsia"/>
          <w:b/>
          <w:color w:val="000000"/>
          <w:sz w:val="24"/>
        </w:rPr>
        <w:t>GB 50702</w:t>
      </w:r>
    </w:p>
    <w:p w:rsidR="00B42108" w:rsidRDefault="00B42108" w:rsidP="00B42108">
      <w:pPr>
        <w:adjustRightInd w:val="0"/>
        <w:snapToGrid w:val="0"/>
        <w:spacing w:line="300" w:lineRule="auto"/>
        <w:rPr>
          <w:rFonts w:ascii="黑体" w:eastAsia="黑体" w:hint="eastAsia"/>
          <w:b/>
          <w:color w:val="000000"/>
          <w:sz w:val="24"/>
        </w:rPr>
      </w:pPr>
      <w:r w:rsidRPr="00885A7A">
        <w:rPr>
          <w:rFonts w:ascii="黑体" w:eastAsia="黑体" w:hAnsi="黑体" w:hint="eastAsia"/>
          <w:b/>
          <w:sz w:val="24"/>
        </w:rPr>
        <w:t>31</w:t>
      </w:r>
      <w:r>
        <w:rPr>
          <w:rFonts w:ascii="华文楷体" w:eastAsia="华文楷体" w:hAnsi="华文楷体" w:hint="eastAsia"/>
          <w:b/>
          <w:sz w:val="24"/>
        </w:rPr>
        <w:t>、</w:t>
      </w:r>
      <w:r>
        <w:rPr>
          <w:rFonts w:ascii="楷体_GB2312" w:eastAsia="楷体_GB2312" w:hint="eastAsia"/>
          <w:b/>
          <w:color w:val="000000"/>
          <w:sz w:val="24"/>
        </w:rPr>
        <w:t>《民用建筑节能设计标准》（采暖居住建筑部分）</w:t>
      </w:r>
      <w:r>
        <w:rPr>
          <w:rFonts w:ascii="黑体" w:eastAsia="黑体" w:hint="eastAsia"/>
          <w:b/>
          <w:color w:val="000000"/>
          <w:sz w:val="24"/>
        </w:rPr>
        <w:t>JGJ 26</w:t>
      </w:r>
    </w:p>
    <w:p w:rsidR="00B42108" w:rsidRPr="00715CB0" w:rsidRDefault="00B42108" w:rsidP="00B42108">
      <w:pPr>
        <w:adjustRightInd w:val="0"/>
        <w:snapToGrid w:val="0"/>
        <w:spacing w:line="300" w:lineRule="auto"/>
        <w:jc w:val="left"/>
        <w:rPr>
          <w:rFonts w:ascii="华文楷体" w:eastAsia="华文楷体" w:hAnsi="华文楷体"/>
          <w:b/>
          <w:color w:val="FF0000"/>
          <w:sz w:val="24"/>
          <w:shd w:val="pct15" w:color="auto" w:fill="FFFFFF"/>
        </w:rPr>
      </w:pPr>
      <w:r>
        <w:rPr>
          <w:rFonts w:ascii="楷体_GB2312" w:eastAsia="楷体_GB2312" w:hint="eastAsia"/>
          <w:b/>
          <w:sz w:val="24"/>
        </w:rPr>
        <w:t>32、《建筑地基处理技术规范》</w:t>
      </w:r>
      <w:r>
        <w:rPr>
          <w:rFonts w:ascii="黑体" w:eastAsia="黑体" w:hint="eastAsia"/>
          <w:b/>
          <w:sz w:val="24"/>
        </w:rPr>
        <w:t>JGJ 79</w:t>
      </w:r>
    </w:p>
    <w:p w:rsidR="00B42108" w:rsidRDefault="00B42108" w:rsidP="00B42108">
      <w:pPr>
        <w:snapToGrid w:val="0"/>
        <w:spacing w:line="300" w:lineRule="auto"/>
        <w:rPr>
          <w:rFonts w:ascii="楷体_GB2312" w:eastAsia="楷体_GB2312" w:hint="eastAsia"/>
          <w:b/>
          <w:color w:val="000000"/>
          <w:sz w:val="24"/>
        </w:rPr>
      </w:pPr>
      <w:r w:rsidRPr="00885A7A">
        <w:rPr>
          <w:rFonts w:ascii="黑体" w:eastAsia="黑体" w:hAnsi="黑体" w:hint="eastAsia"/>
          <w:b/>
          <w:sz w:val="24"/>
        </w:rPr>
        <w:t>33</w:t>
      </w:r>
      <w:r>
        <w:rPr>
          <w:rFonts w:ascii="华文楷体" w:eastAsia="华文楷体" w:hAnsi="华文楷体" w:hint="eastAsia"/>
          <w:b/>
          <w:sz w:val="24"/>
        </w:rPr>
        <w:t>、</w:t>
      </w:r>
      <w:r>
        <w:rPr>
          <w:rFonts w:ascii="楷体_GB2312" w:eastAsia="楷体_GB2312" w:hint="eastAsia"/>
          <w:b/>
          <w:color w:val="000000"/>
          <w:sz w:val="24"/>
        </w:rPr>
        <w:t>《玻璃幕墙工程技术规范》JGJ 102</w:t>
      </w:r>
    </w:p>
    <w:p w:rsidR="00B42108" w:rsidRDefault="00B42108" w:rsidP="00B42108">
      <w:pPr>
        <w:snapToGrid w:val="0"/>
        <w:spacing w:line="300" w:lineRule="auto"/>
        <w:rPr>
          <w:rFonts w:ascii="楷体_GB2312" w:eastAsia="楷体_GB2312" w:hint="eastAsia"/>
          <w:b/>
          <w:color w:val="000000"/>
          <w:sz w:val="24"/>
        </w:rPr>
      </w:pPr>
      <w:r>
        <w:rPr>
          <w:rFonts w:ascii="楷体_GB2312" w:eastAsia="楷体_GB2312" w:hint="eastAsia"/>
          <w:b/>
          <w:sz w:val="24"/>
        </w:rPr>
        <w:t>34、《建筑基桩检测技术规范》</w:t>
      </w:r>
      <w:r>
        <w:rPr>
          <w:rFonts w:ascii="黑体" w:eastAsia="黑体" w:hint="eastAsia"/>
          <w:b/>
          <w:sz w:val="24"/>
        </w:rPr>
        <w:t>JGJ106</w:t>
      </w:r>
    </w:p>
    <w:p w:rsidR="00B42108" w:rsidRDefault="00B42108" w:rsidP="00B42108">
      <w:pPr>
        <w:snapToGrid w:val="0"/>
        <w:spacing w:line="300" w:lineRule="auto"/>
        <w:rPr>
          <w:rFonts w:ascii="黑体" w:eastAsia="黑体" w:hAnsi="黑体" w:hint="eastAsia"/>
          <w:b/>
          <w:color w:val="000000"/>
          <w:sz w:val="24"/>
        </w:rPr>
      </w:pPr>
      <w:r w:rsidRPr="00885A7A">
        <w:rPr>
          <w:rFonts w:ascii="黑体" w:eastAsia="黑体" w:hAnsi="黑体" w:hint="eastAsia"/>
          <w:b/>
          <w:color w:val="000000"/>
          <w:sz w:val="24"/>
        </w:rPr>
        <w:t>35</w:t>
      </w:r>
      <w:r>
        <w:rPr>
          <w:rFonts w:ascii="华文楷体" w:eastAsia="华文楷体" w:hAnsi="华文楷体" w:hint="eastAsia"/>
          <w:b/>
          <w:color w:val="000000"/>
          <w:sz w:val="24"/>
        </w:rPr>
        <w:t>、《建筑抗震加固技术规程》</w:t>
      </w:r>
      <w:r>
        <w:rPr>
          <w:rFonts w:ascii="黑体" w:eastAsia="黑体" w:hAnsi="黑体" w:hint="eastAsia"/>
          <w:b/>
          <w:color w:val="000000"/>
          <w:sz w:val="24"/>
        </w:rPr>
        <w:t>JGJ116</w:t>
      </w:r>
    </w:p>
    <w:p w:rsidR="00B42108" w:rsidRDefault="00B42108" w:rsidP="00B42108">
      <w:pPr>
        <w:snapToGrid w:val="0"/>
        <w:spacing w:line="300" w:lineRule="auto"/>
        <w:rPr>
          <w:rFonts w:ascii="黑体" w:eastAsia="黑体" w:hint="eastAsia"/>
          <w:b/>
          <w:color w:val="000000"/>
          <w:sz w:val="24"/>
        </w:rPr>
      </w:pPr>
      <w:r w:rsidRPr="00885A7A">
        <w:rPr>
          <w:rFonts w:ascii="黑体" w:eastAsia="黑体" w:hAnsi="黑体" w:hint="eastAsia"/>
          <w:b/>
          <w:color w:val="000000"/>
          <w:sz w:val="24"/>
        </w:rPr>
        <w:lastRenderedPageBreak/>
        <w:t>36</w:t>
      </w:r>
      <w:r>
        <w:rPr>
          <w:rFonts w:ascii="楷体_GB2312" w:eastAsia="楷体_GB2312" w:hint="eastAsia"/>
          <w:b/>
          <w:color w:val="000000"/>
          <w:sz w:val="24"/>
        </w:rPr>
        <w:t>、《民用建筑修缮工程查勘与设计规程》</w:t>
      </w:r>
      <w:r>
        <w:rPr>
          <w:rFonts w:ascii="黑体" w:eastAsia="黑体" w:hint="eastAsia"/>
          <w:b/>
          <w:color w:val="000000"/>
          <w:sz w:val="24"/>
        </w:rPr>
        <w:t>JGJ 117</w:t>
      </w:r>
    </w:p>
    <w:p w:rsidR="00B42108" w:rsidRDefault="00B42108" w:rsidP="00B42108">
      <w:pPr>
        <w:snapToGrid w:val="0"/>
        <w:spacing w:line="300" w:lineRule="auto"/>
        <w:rPr>
          <w:rFonts w:ascii="黑体" w:eastAsia="黑体" w:hint="eastAsia"/>
          <w:b/>
          <w:color w:val="FF0000"/>
          <w:sz w:val="24"/>
        </w:rPr>
      </w:pPr>
      <w:r w:rsidRPr="00885A7A">
        <w:rPr>
          <w:rFonts w:ascii="黑体" w:eastAsia="黑体" w:hAnsi="黑体" w:hint="eastAsia"/>
          <w:b/>
          <w:color w:val="000000"/>
          <w:sz w:val="24"/>
        </w:rPr>
        <w:t>37</w:t>
      </w:r>
      <w:r>
        <w:rPr>
          <w:rFonts w:ascii="华文楷体" w:eastAsia="华文楷体" w:hAnsi="华文楷体" w:hint="eastAsia"/>
          <w:b/>
          <w:color w:val="000000"/>
          <w:sz w:val="24"/>
        </w:rPr>
        <w:t>、《既有建筑地基基础加固技术规范》</w:t>
      </w:r>
      <w:r>
        <w:rPr>
          <w:rFonts w:ascii="黑体" w:eastAsia="黑体" w:hAnsi="黑体" w:hint="eastAsia"/>
          <w:b/>
          <w:color w:val="000000"/>
          <w:sz w:val="24"/>
        </w:rPr>
        <w:t>JGJ 123</w:t>
      </w:r>
      <w:r w:rsidRPr="00715CB0">
        <w:rPr>
          <w:rFonts w:ascii="黑体" w:eastAsia="黑体" w:hint="eastAsia"/>
          <w:b/>
          <w:color w:val="FF0000"/>
          <w:sz w:val="24"/>
        </w:rPr>
        <w:t xml:space="preserve"> </w:t>
      </w:r>
    </w:p>
    <w:p w:rsidR="00B42108" w:rsidRPr="003A060E" w:rsidRDefault="00B42108" w:rsidP="00B42108">
      <w:pPr>
        <w:snapToGrid w:val="0"/>
        <w:spacing w:line="300" w:lineRule="auto"/>
        <w:rPr>
          <w:rFonts w:ascii="黑体" w:eastAsia="黑体" w:hAnsi="黑体" w:hint="eastAsia"/>
          <w:b/>
          <w:color w:val="000000"/>
          <w:sz w:val="24"/>
        </w:rPr>
      </w:pPr>
      <w:r>
        <w:rPr>
          <w:rFonts w:ascii="黑体" w:eastAsia="黑体" w:hint="eastAsia"/>
          <w:b/>
          <w:color w:val="000000"/>
          <w:sz w:val="24"/>
        </w:rPr>
        <w:t>38、</w:t>
      </w:r>
      <w:r w:rsidRPr="003A060E">
        <w:rPr>
          <w:rFonts w:ascii="楷体_GB2312" w:eastAsia="楷体_GB2312" w:hint="eastAsia"/>
          <w:b/>
          <w:color w:val="000000"/>
          <w:sz w:val="24"/>
        </w:rPr>
        <w:t>《危险房屋鉴定标准》</w:t>
      </w:r>
      <w:r w:rsidRPr="003A060E">
        <w:rPr>
          <w:rFonts w:ascii="黑体" w:eastAsia="黑体" w:hAnsi="黑体" w:hint="eastAsia"/>
          <w:b/>
          <w:color w:val="000000"/>
          <w:sz w:val="24"/>
        </w:rPr>
        <w:t>JGJ125</w:t>
      </w:r>
    </w:p>
    <w:p w:rsidR="00B42108" w:rsidRPr="00715CB0" w:rsidRDefault="00B42108" w:rsidP="00B42108">
      <w:pPr>
        <w:snapToGrid w:val="0"/>
        <w:spacing w:line="300" w:lineRule="auto"/>
        <w:rPr>
          <w:rFonts w:ascii="楷体_GB2312" w:eastAsia="楷体_GB2312"/>
          <w:b/>
          <w:color w:val="FF0000"/>
          <w:sz w:val="24"/>
        </w:rPr>
      </w:pPr>
      <w:r>
        <w:rPr>
          <w:rFonts w:ascii="楷体_GB2312" w:eastAsia="楷体_GB2312" w:hint="eastAsia"/>
          <w:b/>
          <w:color w:val="000000"/>
          <w:sz w:val="24"/>
        </w:rPr>
        <w:t>39、《居住建筑节能检测标准》</w:t>
      </w:r>
      <w:r>
        <w:rPr>
          <w:rFonts w:ascii="黑体" w:eastAsia="黑体" w:hint="eastAsia"/>
          <w:b/>
          <w:color w:val="000000"/>
          <w:sz w:val="24"/>
        </w:rPr>
        <w:t>JGJ/T 132</w:t>
      </w:r>
    </w:p>
    <w:p w:rsidR="00B42108" w:rsidRDefault="00B42108" w:rsidP="00B42108">
      <w:pPr>
        <w:snapToGrid w:val="0"/>
        <w:spacing w:line="300" w:lineRule="auto"/>
        <w:rPr>
          <w:rFonts w:ascii="黑体" w:eastAsia="黑体" w:hAnsi="华文楷体" w:hint="eastAsia"/>
          <w:b/>
          <w:sz w:val="24"/>
        </w:rPr>
      </w:pPr>
      <w:r>
        <w:rPr>
          <w:rFonts w:ascii="楷体_GB2312" w:eastAsia="楷体_GB2312" w:hAnsi="华文楷体" w:hint="eastAsia"/>
          <w:b/>
          <w:sz w:val="24"/>
        </w:rPr>
        <w:t xml:space="preserve">40、《混凝土中钢筋检测技术规程》 </w:t>
      </w:r>
      <w:r>
        <w:rPr>
          <w:rFonts w:ascii="黑体" w:eastAsia="黑体" w:hAnsi="华文楷体" w:hint="eastAsia"/>
          <w:b/>
          <w:sz w:val="24"/>
        </w:rPr>
        <w:t>JGJ/T 152</w:t>
      </w:r>
    </w:p>
    <w:p w:rsidR="00B42108" w:rsidRPr="00715CB0" w:rsidRDefault="00B42108" w:rsidP="00B42108">
      <w:pPr>
        <w:snapToGrid w:val="0"/>
        <w:spacing w:line="300" w:lineRule="auto"/>
        <w:rPr>
          <w:rFonts w:ascii="楷体_GB2312" w:eastAsia="楷体_GB2312" w:hint="eastAsia"/>
          <w:b/>
          <w:color w:val="FF0000"/>
          <w:sz w:val="24"/>
        </w:rPr>
      </w:pPr>
      <w:r>
        <w:rPr>
          <w:rFonts w:ascii="黑体" w:eastAsia="黑体" w:hint="eastAsia"/>
          <w:b/>
          <w:sz w:val="24"/>
        </w:rPr>
        <w:t>41、</w:t>
      </w:r>
      <w:r>
        <w:rPr>
          <w:rFonts w:ascii="楷体_GB2312" w:eastAsia="楷体_GB2312" w:hint="eastAsia"/>
          <w:b/>
          <w:sz w:val="24"/>
        </w:rPr>
        <w:t>《建筑门窗工程检测技术标准</w:t>
      </w:r>
      <w:r>
        <w:rPr>
          <w:rFonts w:ascii="黑体" w:eastAsia="黑体" w:hint="eastAsia"/>
          <w:b/>
          <w:sz w:val="24"/>
        </w:rPr>
        <w:t>》JGJ/T 205</w:t>
      </w:r>
    </w:p>
    <w:p w:rsidR="00B42108" w:rsidRDefault="00B42108" w:rsidP="00B42108">
      <w:pPr>
        <w:snapToGrid w:val="0"/>
        <w:spacing w:line="300" w:lineRule="auto"/>
        <w:rPr>
          <w:rFonts w:ascii="黑体" w:eastAsia="黑体" w:hint="eastAsia"/>
          <w:b/>
          <w:color w:val="000000"/>
          <w:sz w:val="24"/>
        </w:rPr>
      </w:pPr>
      <w:r w:rsidRPr="00AF4E1D">
        <w:rPr>
          <w:rFonts w:ascii="黑体" w:eastAsia="黑体" w:hint="eastAsia"/>
          <w:b/>
          <w:sz w:val="24"/>
        </w:rPr>
        <w:t>42</w:t>
      </w:r>
      <w:r>
        <w:rPr>
          <w:rFonts w:ascii="黑体" w:eastAsia="黑体" w:hint="eastAsia"/>
          <w:b/>
          <w:sz w:val="24"/>
        </w:rPr>
        <w:t>、</w:t>
      </w:r>
      <w:r>
        <w:rPr>
          <w:rFonts w:ascii="楷体_GB2312" w:eastAsia="楷体_GB2312" w:hint="eastAsia"/>
          <w:b/>
          <w:color w:val="000000"/>
          <w:sz w:val="24"/>
        </w:rPr>
        <w:t>《建筑工程裂缝防治技术规程》</w:t>
      </w:r>
      <w:r>
        <w:rPr>
          <w:rFonts w:ascii="黑体" w:eastAsia="黑体" w:hint="eastAsia"/>
          <w:b/>
          <w:color w:val="000000"/>
          <w:sz w:val="24"/>
        </w:rPr>
        <w:t>JGJ/T317</w:t>
      </w:r>
    </w:p>
    <w:p w:rsidR="00B42108" w:rsidRDefault="00B42108" w:rsidP="00B42108">
      <w:pPr>
        <w:snapToGrid w:val="0"/>
        <w:spacing w:line="300" w:lineRule="auto"/>
        <w:rPr>
          <w:rFonts w:ascii="黑体" w:eastAsia="黑体" w:hint="eastAsia"/>
          <w:b/>
          <w:color w:val="000000"/>
          <w:sz w:val="24"/>
        </w:rPr>
      </w:pPr>
      <w:r w:rsidRPr="00754AB7">
        <w:rPr>
          <w:rFonts w:ascii="黑体" w:eastAsia="黑体" w:hAnsi="黑体" w:hint="eastAsia"/>
          <w:b/>
          <w:color w:val="000000"/>
          <w:sz w:val="24"/>
        </w:rPr>
        <w:t>43</w:t>
      </w:r>
      <w:r>
        <w:rPr>
          <w:rFonts w:ascii="楷体_GB2312" w:eastAsia="楷体_GB2312" w:hint="eastAsia"/>
          <w:b/>
          <w:color w:val="000000"/>
          <w:sz w:val="24"/>
        </w:rPr>
        <w:t>、《民用房屋修缮工程施工规程》</w:t>
      </w:r>
      <w:r>
        <w:rPr>
          <w:rFonts w:ascii="黑体" w:eastAsia="黑体" w:hint="eastAsia"/>
          <w:b/>
          <w:color w:val="000000"/>
          <w:sz w:val="24"/>
        </w:rPr>
        <w:t>CJJ/T 53</w:t>
      </w:r>
    </w:p>
    <w:p w:rsidR="00B42108" w:rsidRPr="00715CB0" w:rsidRDefault="00B42108" w:rsidP="00B42108">
      <w:pPr>
        <w:snapToGrid w:val="0"/>
        <w:spacing w:line="300" w:lineRule="auto"/>
        <w:rPr>
          <w:rFonts w:ascii="黑体" w:eastAsia="黑体" w:hint="eastAsia"/>
          <w:b/>
          <w:color w:val="FF0000"/>
          <w:sz w:val="24"/>
        </w:rPr>
      </w:pPr>
      <w:r w:rsidRPr="00754AB7">
        <w:rPr>
          <w:rFonts w:ascii="黑体" w:eastAsia="黑体" w:hAnsi="黑体" w:hint="eastAsia"/>
          <w:b/>
          <w:sz w:val="24"/>
        </w:rPr>
        <w:t>44</w:t>
      </w:r>
      <w:r>
        <w:rPr>
          <w:rFonts w:eastAsia="楷体_GB2312" w:hint="eastAsia"/>
          <w:b/>
          <w:sz w:val="24"/>
        </w:rPr>
        <w:t>、</w:t>
      </w:r>
      <w:r>
        <w:rPr>
          <w:rFonts w:ascii="楷体_GB2312" w:eastAsia="楷体_GB2312" w:hint="eastAsia"/>
          <w:b/>
          <w:color w:val="000000"/>
          <w:sz w:val="24"/>
        </w:rPr>
        <w:t>《房屋渗漏修缮技术规程》</w:t>
      </w:r>
      <w:r>
        <w:rPr>
          <w:rFonts w:ascii="黑体" w:eastAsia="黑体" w:hint="eastAsia"/>
          <w:b/>
          <w:color w:val="000000"/>
          <w:sz w:val="24"/>
        </w:rPr>
        <w:t>CJJ 62</w:t>
      </w:r>
    </w:p>
    <w:p w:rsidR="00B42108" w:rsidRPr="00765976" w:rsidRDefault="00B42108" w:rsidP="00B42108">
      <w:pPr>
        <w:snapToGrid w:val="0"/>
        <w:spacing w:line="300" w:lineRule="auto"/>
        <w:rPr>
          <w:rFonts w:ascii="黑体" w:eastAsia="黑体" w:hint="eastAsia"/>
          <w:b/>
          <w:sz w:val="24"/>
        </w:rPr>
      </w:pPr>
      <w:r w:rsidRPr="00754AB7">
        <w:rPr>
          <w:rFonts w:ascii="黑体" w:eastAsia="黑体" w:hAnsi="黑体" w:hint="eastAsia"/>
          <w:b/>
          <w:sz w:val="24"/>
        </w:rPr>
        <w:t>45</w:t>
      </w:r>
      <w:r>
        <w:rPr>
          <w:rFonts w:eastAsia="楷体_GB2312" w:hint="eastAsia"/>
          <w:b/>
          <w:sz w:val="24"/>
        </w:rPr>
        <w:t>、</w:t>
      </w:r>
      <w:r w:rsidRPr="00765976">
        <w:rPr>
          <w:rFonts w:eastAsia="楷体_GB2312" w:hint="eastAsia"/>
          <w:b/>
          <w:sz w:val="24"/>
        </w:rPr>
        <w:t>《里氏硬度计检定规程》</w:t>
      </w:r>
      <w:r w:rsidRPr="00765976">
        <w:rPr>
          <w:rFonts w:ascii="黑体" w:eastAsia="黑体" w:hint="eastAsia"/>
          <w:b/>
          <w:sz w:val="24"/>
        </w:rPr>
        <w:t>JJG747</w:t>
      </w:r>
    </w:p>
    <w:p w:rsidR="00B42108" w:rsidRPr="00933E51" w:rsidRDefault="00B42108" w:rsidP="00B42108">
      <w:pPr>
        <w:snapToGrid w:val="0"/>
        <w:spacing w:line="300" w:lineRule="auto"/>
        <w:rPr>
          <w:rFonts w:ascii="黑体" w:eastAsia="黑体" w:hAnsi="华文楷体" w:hint="eastAsia"/>
          <w:b/>
          <w:sz w:val="24"/>
        </w:rPr>
      </w:pPr>
      <w:r>
        <w:rPr>
          <w:rFonts w:ascii="黑体" w:eastAsia="黑体" w:hAnsi="黑体" w:hint="eastAsia"/>
          <w:b/>
          <w:sz w:val="24"/>
        </w:rPr>
        <w:t>46、</w:t>
      </w:r>
      <w:r w:rsidRPr="00933E51">
        <w:rPr>
          <w:rFonts w:ascii="楷体_GB2312" w:eastAsia="楷体_GB2312" w:hAnsi="华文楷体" w:hint="eastAsia"/>
          <w:b/>
          <w:sz w:val="24"/>
        </w:rPr>
        <w:t>《超声法检测混凝土缺陷技术规程》</w:t>
      </w:r>
      <w:r w:rsidRPr="00933E51">
        <w:rPr>
          <w:rFonts w:ascii="黑体" w:eastAsia="黑体" w:hAnsi="华文楷体" w:hint="eastAsia"/>
          <w:b/>
          <w:sz w:val="24"/>
        </w:rPr>
        <w:t>CECS21；</w:t>
      </w:r>
    </w:p>
    <w:p w:rsidR="00B42108" w:rsidRPr="00715CB0" w:rsidRDefault="00B42108" w:rsidP="00B42108">
      <w:pPr>
        <w:snapToGrid w:val="0"/>
        <w:spacing w:line="300" w:lineRule="auto"/>
        <w:rPr>
          <w:rFonts w:ascii="黑体" w:eastAsia="黑体" w:hAnsi="华文楷体" w:hint="eastAsia"/>
          <w:b/>
          <w:color w:val="FF0000"/>
          <w:sz w:val="24"/>
        </w:rPr>
      </w:pPr>
      <w:r>
        <w:rPr>
          <w:rFonts w:ascii="黑体" w:eastAsia="黑体" w:hAnsi="黑体" w:hint="eastAsia"/>
          <w:b/>
          <w:sz w:val="24"/>
        </w:rPr>
        <w:t>47、</w:t>
      </w:r>
      <w:r>
        <w:rPr>
          <w:rFonts w:ascii="华文楷体" w:eastAsia="华文楷体" w:hAnsi="华文楷体" w:hint="eastAsia"/>
          <w:b/>
          <w:color w:val="000000"/>
          <w:sz w:val="24"/>
        </w:rPr>
        <w:t>《钢结构加固技术规范》</w:t>
      </w:r>
      <w:r>
        <w:rPr>
          <w:rFonts w:ascii="黑体" w:eastAsia="黑体" w:hAnsi="黑体" w:hint="eastAsia"/>
          <w:b/>
          <w:color w:val="000000"/>
          <w:sz w:val="24"/>
        </w:rPr>
        <w:t>CECS77</w:t>
      </w:r>
    </w:p>
    <w:p w:rsidR="00B42108" w:rsidRPr="001D7C6E" w:rsidRDefault="00B42108" w:rsidP="00B42108">
      <w:pPr>
        <w:snapToGrid w:val="0"/>
        <w:spacing w:line="300" w:lineRule="auto"/>
        <w:rPr>
          <w:rFonts w:ascii="华文楷体" w:eastAsia="华文楷体" w:hAnsi="华文楷体" w:hint="eastAsia"/>
          <w:b/>
          <w:sz w:val="24"/>
        </w:rPr>
      </w:pPr>
      <w:r>
        <w:rPr>
          <w:rFonts w:ascii="黑体" w:eastAsia="黑体" w:hAnsi="黑体" w:hint="eastAsia"/>
          <w:b/>
          <w:sz w:val="24"/>
        </w:rPr>
        <w:t>4</w:t>
      </w:r>
      <w:r w:rsidRPr="00744182">
        <w:rPr>
          <w:rFonts w:ascii="黑体" w:eastAsia="黑体" w:hAnsi="黑体"/>
          <w:b/>
          <w:sz w:val="24"/>
        </w:rPr>
        <w:t>8</w:t>
      </w:r>
      <w:r>
        <w:rPr>
          <w:rFonts w:ascii="黑体" w:eastAsia="黑体" w:hAnsi="黑体" w:hint="eastAsia"/>
          <w:b/>
          <w:sz w:val="24"/>
        </w:rPr>
        <w:t>、</w:t>
      </w:r>
      <w:r w:rsidRPr="00AA12B1">
        <w:rPr>
          <w:rFonts w:ascii="楷体_GB2312" w:eastAsia="楷体_GB2312" w:hint="eastAsia"/>
          <w:b/>
          <w:color w:val="000000"/>
          <w:sz w:val="24"/>
        </w:rPr>
        <w:t>《建筑物移位纠倾增层改造技术规范》</w:t>
      </w:r>
      <w:r w:rsidRPr="00AA12B1">
        <w:rPr>
          <w:rFonts w:ascii="黑体" w:eastAsia="黑体" w:hint="eastAsia"/>
          <w:b/>
          <w:color w:val="000000"/>
          <w:sz w:val="24"/>
        </w:rPr>
        <w:t>CECS 225</w:t>
      </w:r>
      <w:r>
        <w:br w:type="page"/>
      </w:r>
    </w:p>
    <w:p w:rsidR="00B42108" w:rsidRPr="001D7C6E" w:rsidRDefault="00B42108" w:rsidP="00B42108">
      <w:pPr>
        <w:snapToGrid w:val="0"/>
        <w:spacing w:line="300" w:lineRule="auto"/>
        <w:rPr>
          <w:rFonts w:ascii="华文楷体" w:eastAsia="华文楷体" w:hAnsi="华文楷体"/>
          <w:b/>
          <w:sz w:val="24"/>
        </w:rPr>
      </w:pPr>
    </w:p>
    <w:p w:rsidR="00342AB8" w:rsidRDefault="00342AB8"/>
    <w:sectPr w:rsidR="00342AB8">
      <w:footerReference w:type="default" r:id="rId433"/>
      <w:pgSz w:w="11906" w:h="16838"/>
      <w:pgMar w:top="851" w:right="1134" w:bottom="851" w:left="1418" w:header="851" w:footer="992" w:gutter="0"/>
      <w:paperSrc w:first="15"/>
      <w:cols w:space="720"/>
      <w:docGrid w:type="lines" w:linePitch="29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8" w:author="wjb" w:date="2014-04-18T10:42:00Z" w:initials="w">
    <w:p w:rsidR="00B42108" w:rsidRDefault="00B42108" w:rsidP="00B42108">
      <w:pPr>
        <w:pStyle w:val="af"/>
        <w:rPr>
          <w:rFonts w:hint="eastAsia"/>
        </w:rPr>
      </w:pPr>
      <w:r>
        <w:rPr>
          <w:rFonts w:hint="eastAsia"/>
        </w:rPr>
        <w:t>不匹配定义不准确，且无法界定，实施有困难。建议修改为：</w:t>
      </w:r>
    </w:p>
    <w:p w:rsidR="00B42108" w:rsidRDefault="00B42108" w:rsidP="00B42108">
      <w:pPr>
        <w:pStyle w:val="af"/>
        <w:rPr>
          <w:rFonts w:hint="eastAsia"/>
        </w:rPr>
      </w:pPr>
      <w:r>
        <w:rPr>
          <w:rFonts w:hint="eastAsia"/>
        </w:rPr>
        <w:t>建议第</w:t>
      </w:r>
      <w:r>
        <w:rPr>
          <w:rFonts w:hint="eastAsia"/>
        </w:rPr>
        <w:t>6</w:t>
      </w:r>
      <w:r>
        <w:rPr>
          <w:rFonts w:hint="eastAsia"/>
        </w:rPr>
        <w:t>章相关条文对应修改。</w:t>
      </w:r>
    </w:p>
  </w:comment>
  <w:comment w:id="69" w:author="User" w:date="2014-04-18T10:42:00Z" w:initials="cz">
    <w:p w:rsidR="00B42108" w:rsidRDefault="00B42108" w:rsidP="00B42108">
      <w:pPr>
        <w:pStyle w:val="af"/>
      </w:pPr>
      <w:r>
        <w:rPr>
          <w:rStyle w:val="a3"/>
        </w:rPr>
        <w:annotationRef/>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27" w:rsidRDefault="00B42108">
    <w:pPr>
      <w:pStyle w:val="af2"/>
      <w:jc w:val="center"/>
    </w:pPr>
    <w:r>
      <w:fldChar w:fldCharType="begin"/>
    </w:r>
    <w:r>
      <w:rPr>
        <w:rStyle w:val="a4"/>
      </w:rPr>
      <w:instrText xml:space="preserve"> PAGE </w:instrText>
    </w:r>
    <w:r>
      <w:fldChar w:fldCharType="separate"/>
    </w:r>
    <w:r>
      <w:rPr>
        <w:rStyle w:val="a4"/>
        <w:noProof/>
      </w:rPr>
      <w:t>VI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27" w:rsidRDefault="00B42108">
    <w:pPr>
      <w:pStyle w:val="af2"/>
      <w:jc w:val="center"/>
    </w:pPr>
    <w:r>
      <w:fldChar w:fldCharType="begin"/>
    </w:r>
    <w:r>
      <w:rPr>
        <w:rStyle w:val="a4"/>
      </w:rPr>
      <w:instrText xml:space="preserve"> PAGE </w:instrText>
    </w:r>
    <w:r>
      <w:fldChar w:fldCharType="separate"/>
    </w:r>
    <w:r>
      <w:rPr>
        <w:rStyle w:val="a4"/>
        <w:noProof/>
      </w:rPr>
      <w:t>121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28" w:rsidRDefault="00B42108" w:rsidP="002B7F28">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2108"/>
    <w:rsid w:val="00342AB8"/>
    <w:rsid w:val="00B42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108"/>
    <w:pPr>
      <w:widowControl w:val="0"/>
      <w:jc w:val="both"/>
    </w:pPr>
    <w:rPr>
      <w:rFonts w:ascii="Times New Roman" w:eastAsia="宋体" w:hAnsi="Times New Roman" w:cs="Times New Roman"/>
      <w:szCs w:val="24"/>
    </w:rPr>
  </w:style>
  <w:style w:type="paragraph" w:styleId="1">
    <w:name w:val="heading 1"/>
    <w:basedOn w:val="a"/>
    <w:next w:val="a"/>
    <w:link w:val="1Char"/>
    <w:qFormat/>
    <w:rsid w:val="00B4210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4210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421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2108"/>
    <w:rPr>
      <w:rFonts w:ascii="Times New Roman" w:eastAsia="宋体" w:hAnsi="Times New Roman" w:cs="Times New Roman"/>
      <w:b/>
      <w:bCs/>
      <w:kern w:val="44"/>
      <w:sz w:val="44"/>
      <w:szCs w:val="44"/>
    </w:rPr>
  </w:style>
  <w:style w:type="character" w:customStyle="1" w:styleId="2Char">
    <w:name w:val="标题 2 Char"/>
    <w:basedOn w:val="a0"/>
    <w:link w:val="2"/>
    <w:rsid w:val="00B42108"/>
    <w:rPr>
      <w:rFonts w:ascii="Arial" w:eastAsia="黑体" w:hAnsi="Arial" w:cs="Times New Roman"/>
      <w:b/>
      <w:bCs/>
      <w:sz w:val="32"/>
      <w:szCs w:val="32"/>
    </w:rPr>
  </w:style>
  <w:style w:type="character" w:customStyle="1" w:styleId="3Char">
    <w:name w:val="标题 3 Char"/>
    <w:basedOn w:val="a0"/>
    <w:link w:val="3"/>
    <w:rsid w:val="00B42108"/>
    <w:rPr>
      <w:rFonts w:ascii="Times New Roman" w:eastAsia="宋体" w:hAnsi="Times New Roman" w:cs="Times New Roman"/>
      <w:b/>
      <w:bCs/>
      <w:sz w:val="32"/>
      <w:szCs w:val="32"/>
    </w:rPr>
  </w:style>
  <w:style w:type="character" w:styleId="a3">
    <w:name w:val="annotation reference"/>
    <w:rsid w:val="00B42108"/>
    <w:rPr>
      <w:sz w:val="21"/>
      <w:szCs w:val="21"/>
    </w:rPr>
  </w:style>
  <w:style w:type="character" w:styleId="a4">
    <w:name w:val="page number"/>
    <w:basedOn w:val="a0"/>
    <w:rsid w:val="00B42108"/>
  </w:style>
  <w:style w:type="character" w:styleId="a5">
    <w:name w:val="Hyperlink"/>
    <w:uiPriority w:val="99"/>
    <w:rsid w:val="00B42108"/>
    <w:rPr>
      <w:color w:val="0000FF"/>
      <w:u w:val="single"/>
    </w:rPr>
  </w:style>
  <w:style w:type="character" w:customStyle="1" w:styleId="CharChar4">
    <w:name w:val=" Char Char4"/>
    <w:rsid w:val="00B42108"/>
    <w:rPr>
      <w:rFonts w:ascii="宋体" w:eastAsia="宋体" w:hAnsi="Courier New"/>
      <w:kern w:val="2"/>
      <w:sz w:val="21"/>
      <w:szCs w:val="21"/>
      <w:lang w:val="en-US" w:eastAsia="zh-CN" w:bidi="ar-SA"/>
    </w:rPr>
  </w:style>
  <w:style w:type="character" w:customStyle="1" w:styleId="Char">
    <w:name w:val="纯文本 Char"/>
    <w:link w:val="a6"/>
    <w:rsid w:val="00B42108"/>
    <w:rPr>
      <w:rFonts w:ascii="宋体" w:eastAsia="宋体" w:hAnsi="Courier New"/>
      <w:szCs w:val="21"/>
    </w:rPr>
  </w:style>
  <w:style w:type="paragraph" w:styleId="a6">
    <w:name w:val="Plain Text"/>
    <w:basedOn w:val="a"/>
    <w:link w:val="Char"/>
    <w:rsid w:val="00B42108"/>
    <w:rPr>
      <w:rFonts w:ascii="宋体" w:hAnsi="Courier New" w:cstheme="minorBidi"/>
      <w:szCs w:val="21"/>
    </w:rPr>
  </w:style>
  <w:style w:type="character" w:customStyle="1" w:styleId="Char1">
    <w:name w:val="纯文本 Char1"/>
    <w:basedOn w:val="a0"/>
    <w:link w:val="a6"/>
    <w:uiPriority w:val="99"/>
    <w:semiHidden/>
    <w:rsid w:val="00B42108"/>
    <w:rPr>
      <w:rFonts w:ascii="宋体" w:eastAsia="宋体" w:hAnsi="Courier New" w:cs="Courier New"/>
      <w:szCs w:val="21"/>
    </w:rPr>
  </w:style>
  <w:style w:type="character" w:customStyle="1" w:styleId="CharChar1">
    <w:name w:val=" Char Char1"/>
    <w:rsid w:val="00B42108"/>
    <w:rPr>
      <w:rFonts w:ascii="宋体" w:eastAsia="宋体" w:hAnsi="Courier New"/>
      <w:kern w:val="2"/>
      <w:sz w:val="21"/>
      <w:lang w:val="en-US" w:eastAsia="zh-CN" w:bidi="ar-SA"/>
    </w:rPr>
  </w:style>
  <w:style w:type="paragraph" w:customStyle="1" w:styleId="a7">
    <w:name w:val="章标题"/>
    <w:next w:val="a"/>
    <w:rsid w:val="00B42108"/>
    <w:pPr>
      <w:tabs>
        <w:tab w:val="left" w:pos="840"/>
      </w:tabs>
      <w:spacing w:beforeLines="50" w:afterLines="50"/>
      <w:ind w:left="840" w:hanging="840"/>
      <w:jc w:val="both"/>
      <w:outlineLvl w:val="1"/>
    </w:pPr>
    <w:rPr>
      <w:rFonts w:ascii="黑体" w:eastAsia="黑体" w:hAnsi="Times New Roman" w:cs="Times New Roman"/>
      <w:kern w:val="0"/>
      <w:szCs w:val="20"/>
    </w:rPr>
  </w:style>
  <w:style w:type="paragraph" w:styleId="a8">
    <w:name w:val="header"/>
    <w:basedOn w:val="a"/>
    <w:link w:val="Char0"/>
    <w:rsid w:val="00B421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B42108"/>
    <w:rPr>
      <w:rFonts w:ascii="Times New Roman" w:eastAsia="宋体" w:hAnsi="Times New Roman" w:cs="Times New Roman"/>
      <w:sz w:val="18"/>
      <w:szCs w:val="18"/>
    </w:rPr>
  </w:style>
  <w:style w:type="paragraph" w:styleId="20">
    <w:name w:val="toc 2"/>
    <w:basedOn w:val="a"/>
    <w:next w:val="a"/>
    <w:uiPriority w:val="39"/>
    <w:rsid w:val="00B42108"/>
    <w:pPr>
      <w:ind w:leftChars="200" w:left="420"/>
    </w:pPr>
  </w:style>
  <w:style w:type="paragraph" w:customStyle="1" w:styleId="a9">
    <w:name w:val="五级条标题"/>
    <w:basedOn w:val="aa"/>
    <w:next w:val="a"/>
    <w:rsid w:val="00B42108"/>
    <w:pPr>
      <w:tabs>
        <w:tab w:val="clear" w:pos="1080"/>
        <w:tab w:val="left" w:pos="1440"/>
      </w:tabs>
      <w:ind w:left="1440" w:hanging="1440"/>
      <w:outlineLvl w:val="6"/>
    </w:pPr>
  </w:style>
  <w:style w:type="paragraph" w:customStyle="1" w:styleId="aa">
    <w:name w:val="四级条标题"/>
    <w:basedOn w:val="ab"/>
    <w:next w:val="a"/>
    <w:rsid w:val="00B42108"/>
    <w:pPr>
      <w:ind w:left="1080"/>
      <w:outlineLvl w:val="5"/>
    </w:pPr>
  </w:style>
  <w:style w:type="paragraph" w:customStyle="1" w:styleId="ab">
    <w:name w:val="三级条标题"/>
    <w:basedOn w:val="ac"/>
    <w:next w:val="a"/>
    <w:rsid w:val="00B42108"/>
    <w:pPr>
      <w:tabs>
        <w:tab w:val="clear" w:pos="0"/>
        <w:tab w:val="left" w:pos="1080"/>
      </w:tabs>
      <w:ind w:left="0" w:hanging="1080"/>
      <w:outlineLvl w:val="4"/>
    </w:pPr>
  </w:style>
  <w:style w:type="paragraph" w:customStyle="1" w:styleId="ac">
    <w:name w:val="二级条标题"/>
    <w:basedOn w:val="ad"/>
    <w:next w:val="a"/>
    <w:rsid w:val="00B42108"/>
    <w:pPr>
      <w:tabs>
        <w:tab w:val="clear" w:pos="840"/>
        <w:tab w:val="left" w:pos="0"/>
      </w:tabs>
      <w:ind w:left="720" w:hanging="567"/>
      <w:outlineLvl w:val="3"/>
    </w:pPr>
  </w:style>
  <w:style w:type="paragraph" w:customStyle="1" w:styleId="ad">
    <w:name w:val="一级条标题"/>
    <w:basedOn w:val="a7"/>
    <w:next w:val="a"/>
    <w:rsid w:val="00B42108"/>
    <w:pPr>
      <w:spacing w:beforeLines="0" w:afterLines="0"/>
      <w:ind w:left="540"/>
      <w:outlineLvl w:val="2"/>
    </w:pPr>
  </w:style>
  <w:style w:type="paragraph" w:styleId="ae">
    <w:name w:val="Date"/>
    <w:basedOn w:val="a"/>
    <w:next w:val="a"/>
    <w:link w:val="Char2"/>
    <w:rsid w:val="00B42108"/>
    <w:pPr>
      <w:ind w:leftChars="2500" w:left="100"/>
    </w:pPr>
  </w:style>
  <w:style w:type="character" w:customStyle="1" w:styleId="Char2">
    <w:name w:val="日期 Char"/>
    <w:basedOn w:val="a0"/>
    <w:link w:val="ae"/>
    <w:rsid w:val="00B42108"/>
    <w:rPr>
      <w:rFonts w:ascii="Times New Roman" w:eastAsia="宋体" w:hAnsi="Times New Roman" w:cs="Times New Roman"/>
      <w:szCs w:val="24"/>
    </w:rPr>
  </w:style>
  <w:style w:type="paragraph" w:styleId="af">
    <w:name w:val="annotation text"/>
    <w:basedOn w:val="a"/>
    <w:link w:val="Char3"/>
    <w:rsid w:val="00B42108"/>
    <w:pPr>
      <w:jc w:val="left"/>
    </w:pPr>
  </w:style>
  <w:style w:type="character" w:customStyle="1" w:styleId="Char3">
    <w:name w:val="批注文字 Char"/>
    <w:basedOn w:val="a0"/>
    <w:link w:val="af"/>
    <w:rsid w:val="00B42108"/>
    <w:rPr>
      <w:rFonts w:ascii="Times New Roman" w:eastAsia="宋体" w:hAnsi="Times New Roman" w:cs="Times New Roman"/>
      <w:szCs w:val="24"/>
    </w:rPr>
  </w:style>
  <w:style w:type="paragraph" w:styleId="10">
    <w:name w:val="toc 1"/>
    <w:basedOn w:val="a"/>
    <w:next w:val="a"/>
    <w:uiPriority w:val="39"/>
    <w:rsid w:val="00B42108"/>
  </w:style>
  <w:style w:type="paragraph" w:styleId="af0">
    <w:name w:val="Balloon Text"/>
    <w:basedOn w:val="a"/>
    <w:link w:val="Char4"/>
    <w:rsid w:val="00B42108"/>
    <w:rPr>
      <w:sz w:val="18"/>
      <w:szCs w:val="18"/>
    </w:rPr>
  </w:style>
  <w:style w:type="character" w:customStyle="1" w:styleId="Char4">
    <w:name w:val="批注框文本 Char"/>
    <w:basedOn w:val="a0"/>
    <w:link w:val="af0"/>
    <w:rsid w:val="00B42108"/>
    <w:rPr>
      <w:rFonts w:ascii="Times New Roman" w:eastAsia="宋体" w:hAnsi="Times New Roman" w:cs="Times New Roman"/>
      <w:sz w:val="18"/>
      <w:szCs w:val="18"/>
    </w:rPr>
  </w:style>
  <w:style w:type="paragraph" w:styleId="30">
    <w:name w:val="toc 3"/>
    <w:basedOn w:val="a"/>
    <w:next w:val="a"/>
    <w:rsid w:val="00B42108"/>
    <w:pPr>
      <w:ind w:leftChars="400" w:left="840"/>
    </w:pPr>
  </w:style>
  <w:style w:type="paragraph" w:styleId="af1">
    <w:name w:val="Normal (Web)"/>
    <w:basedOn w:val="a"/>
    <w:rsid w:val="00B42108"/>
    <w:pPr>
      <w:widowControl/>
      <w:spacing w:before="100" w:beforeAutospacing="1" w:after="100" w:afterAutospacing="1"/>
      <w:jc w:val="left"/>
    </w:pPr>
    <w:rPr>
      <w:rFonts w:ascii="宋体" w:hAnsi="宋体" w:cs="宋体"/>
      <w:kern w:val="0"/>
      <w:sz w:val="24"/>
    </w:rPr>
  </w:style>
  <w:style w:type="paragraph" w:styleId="af2">
    <w:name w:val="footer"/>
    <w:basedOn w:val="a"/>
    <w:link w:val="Char5"/>
    <w:rsid w:val="00B42108"/>
    <w:pPr>
      <w:tabs>
        <w:tab w:val="center" w:pos="4153"/>
        <w:tab w:val="right" w:pos="8306"/>
      </w:tabs>
      <w:snapToGrid w:val="0"/>
      <w:jc w:val="left"/>
    </w:pPr>
    <w:rPr>
      <w:sz w:val="18"/>
      <w:szCs w:val="18"/>
    </w:rPr>
  </w:style>
  <w:style w:type="character" w:customStyle="1" w:styleId="Char5">
    <w:name w:val="页脚 Char"/>
    <w:basedOn w:val="a0"/>
    <w:link w:val="af2"/>
    <w:rsid w:val="00B42108"/>
    <w:rPr>
      <w:rFonts w:ascii="Times New Roman" w:eastAsia="宋体" w:hAnsi="Times New Roman" w:cs="Times New Roman"/>
      <w:sz w:val="18"/>
      <w:szCs w:val="18"/>
    </w:rPr>
  </w:style>
  <w:style w:type="paragraph" w:customStyle="1" w:styleId="CharChar2">
    <w:name w:val=" Char Char2"/>
    <w:basedOn w:val="a"/>
    <w:rsid w:val="00B42108"/>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 Char Char Char"/>
    <w:basedOn w:val="a"/>
    <w:rsid w:val="00B42108"/>
    <w:rPr>
      <w:b/>
      <w:sz w:val="32"/>
      <w:szCs w:val="32"/>
    </w:rPr>
  </w:style>
  <w:style w:type="paragraph" w:customStyle="1" w:styleId="Char6">
    <w:name w:val="Char"/>
    <w:basedOn w:val="a"/>
    <w:rsid w:val="00B42108"/>
    <w:pPr>
      <w:tabs>
        <w:tab w:val="left" w:pos="4665"/>
        <w:tab w:val="left" w:pos="8970"/>
      </w:tabs>
      <w:ind w:firstLine="400"/>
    </w:pPr>
    <w:rPr>
      <w:rFonts w:ascii="Tahoma" w:hAnsi="Tahoma" w:cs="Tahoma"/>
      <w:sz w:val="24"/>
    </w:rPr>
  </w:style>
  <w:style w:type="paragraph" w:customStyle="1" w:styleId="New">
    <w:name w:val="正文 New"/>
    <w:rsid w:val="00B42108"/>
    <w:pPr>
      <w:widowControl w:val="0"/>
      <w:jc w:val="both"/>
    </w:pPr>
    <w:rPr>
      <w:rFonts w:ascii="Times New Roman" w:eastAsia="宋体" w:hAnsi="Times New Roman" w:cs="Times New Roman"/>
      <w:szCs w:val="24"/>
    </w:rPr>
  </w:style>
  <w:style w:type="paragraph" w:customStyle="1" w:styleId="CharChar1CharCharCharCharCharChar">
    <w:name w:val=" Char Char1 Char Char Char Char Char Char"/>
    <w:basedOn w:val="a"/>
    <w:rsid w:val="00B42108"/>
    <w:pPr>
      <w:widowControl/>
      <w:spacing w:after="160" w:line="240" w:lineRule="exact"/>
      <w:jc w:val="left"/>
    </w:pPr>
    <w:rPr>
      <w:rFonts w:ascii="Verdana" w:eastAsia="仿宋_GB2312" w:hAnsi="Verdana"/>
      <w:kern w:val="0"/>
      <w:sz w:val="24"/>
      <w:szCs w:val="20"/>
      <w:lang w:eastAsia="en-US"/>
    </w:rPr>
  </w:style>
  <w:style w:type="paragraph" w:customStyle="1" w:styleId="CharChar2CharChar">
    <w:name w:val=" Char Char2 Char Char"/>
    <w:basedOn w:val="a"/>
    <w:rsid w:val="00B42108"/>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
    <w:name w:val=" Char Char2 Char Char Char Char"/>
    <w:basedOn w:val="a"/>
    <w:rsid w:val="00B42108"/>
    <w:pPr>
      <w:widowControl/>
      <w:spacing w:after="160" w:line="240" w:lineRule="exact"/>
      <w:jc w:val="left"/>
    </w:pPr>
    <w:rPr>
      <w:rFonts w:ascii="Verdana" w:eastAsia="仿宋_GB2312" w:hAnsi="Verdana"/>
      <w:kern w:val="0"/>
      <w:sz w:val="24"/>
      <w:szCs w:val="20"/>
      <w:lang w:eastAsia="en-US"/>
    </w:rPr>
  </w:style>
  <w:style w:type="paragraph" w:styleId="af3">
    <w:name w:val="annotation subject"/>
    <w:basedOn w:val="af"/>
    <w:next w:val="af"/>
    <w:link w:val="Char7"/>
    <w:semiHidden/>
    <w:rsid w:val="00B42108"/>
    <w:rPr>
      <w:b/>
      <w:bCs/>
    </w:rPr>
  </w:style>
  <w:style w:type="character" w:customStyle="1" w:styleId="Char7">
    <w:name w:val="批注主题 Char"/>
    <w:basedOn w:val="Char3"/>
    <w:link w:val="af3"/>
    <w:semiHidden/>
    <w:rsid w:val="00B42108"/>
    <w:rPr>
      <w:b/>
      <w:bCs/>
    </w:rPr>
  </w:style>
  <w:style w:type="table" w:styleId="af4">
    <w:name w:val="Table Grid"/>
    <w:basedOn w:val="a1"/>
    <w:rsid w:val="00B4210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oleObject" Target="embeddings/oleObject167.bin"/><Relationship Id="rId21" Type="http://schemas.openxmlformats.org/officeDocument/2006/relationships/oleObject" Target="embeddings/oleObject9.bin"/><Relationship Id="rId63" Type="http://schemas.openxmlformats.org/officeDocument/2006/relationships/oleObject" Target="embeddings/oleObject33.bin"/><Relationship Id="rId159" Type="http://schemas.openxmlformats.org/officeDocument/2006/relationships/oleObject" Target="embeddings/oleObject81.bin"/><Relationship Id="rId324" Type="http://schemas.openxmlformats.org/officeDocument/2006/relationships/image" Target="media/image138.emf"/><Relationship Id="rId366" Type="http://schemas.openxmlformats.org/officeDocument/2006/relationships/oleObject" Target="embeddings/oleObject197.bin"/><Relationship Id="rId170" Type="http://schemas.openxmlformats.org/officeDocument/2006/relationships/oleObject" Target="embeddings/oleObject87.bin"/><Relationship Id="rId226" Type="http://schemas.openxmlformats.org/officeDocument/2006/relationships/image" Target="media/image99.wmf"/><Relationship Id="rId433" Type="http://schemas.openxmlformats.org/officeDocument/2006/relationships/footer" Target="footer2.xml"/><Relationship Id="rId268" Type="http://schemas.openxmlformats.org/officeDocument/2006/relationships/oleObject" Target="embeddings/oleObject148.bin"/><Relationship Id="rId32" Type="http://schemas.openxmlformats.org/officeDocument/2006/relationships/image" Target="media/image13.wmf"/><Relationship Id="rId74" Type="http://schemas.openxmlformats.org/officeDocument/2006/relationships/oleObject" Target="embeddings/oleObject40.bin"/><Relationship Id="rId128" Type="http://schemas.openxmlformats.org/officeDocument/2006/relationships/oleObject" Target="embeddings/oleObject68.bin"/><Relationship Id="rId335" Type="http://schemas.openxmlformats.org/officeDocument/2006/relationships/image" Target="media/image148.wmf"/><Relationship Id="rId377" Type="http://schemas.openxmlformats.org/officeDocument/2006/relationships/oleObject" Target="embeddings/oleObject203.bin"/><Relationship Id="rId5" Type="http://schemas.openxmlformats.org/officeDocument/2006/relationships/footer" Target="footer1.xml"/><Relationship Id="rId181" Type="http://schemas.openxmlformats.org/officeDocument/2006/relationships/oleObject" Target="embeddings/oleObject93.bin"/><Relationship Id="rId237" Type="http://schemas.openxmlformats.org/officeDocument/2006/relationships/oleObject" Target="embeddings/oleObject128.bin"/><Relationship Id="rId402" Type="http://schemas.openxmlformats.org/officeDocument/2006/relationships/oleObject" Target="embeddings/oleObject216.bin"/><Relationship Id="rId279" Type="http://schemas.openxmlformats.org/officeDocument/2006/relationships/oleObject" Target="embeddings/oleObject157.bin"/><Relationship Id="rId43" Type="http://schemas.openxmlformats.org/officeDocument/2006/relationships/image" Target="media/image18.wmf"/><Relationship Id="rId139" Type="http://schemas.openxmlformats.org/officeDocument/2006/relationships/oleObject" Target="embeddings/oleObject73.bin"/><Relationship Id="rId290" Type="http://schemas.openxmlformats.org/officeDocument/2006/relationships/image" Target="media/image121.png"/><Relationship Id="rId304" Type="http://schemas.openxmlformats.org/officeDocument/2006/relationships/image" Target="media/image129.wmf"/><Relationship Id="rId346" Type="http://schemas.openxmlformats.org/officeDocument/2006/relationships/oleObject" Target="embeddings/oleObject187.bin"/><Relationship Id="rId388" Type="http://schemas.openxmlformats.org/officeDocument/2006/relationships/oleObject" Target="embeddings/oleObject209.bin"/><Relationship Id="rId85" Type="http://schemas.openxmlformats.org/officeDocument/2006/relationships/image" Target="media/image34.wmf"/><Relationship Id="rId150" Type="http://schemas.openxmlformats.org/officeDocument/2006/relationships/image" Target="media/image68.wmf"/><Relationship Id="rId192" Type="http://schemas.openxmlformats.org/officeDocument/2006/relationships/oleObject" Target="embeddings/oleObject100.bin"/><Relationship Id="rId206" Type="http://schemas.openxmlformats.org/officeDocument/2006/relationships/oleObject" Target="embeddings/oleObject109.bin"/><Relationship Id="rId413" Type="http://schemas.openxmlformats.org/officeDocument/2006/relationships/image" Target="media/image186.wmf"/><Relationship Id="rId248" Type="http://schemas.openxmlformats.org/officeDocument/2006/relationships/oleObject" Target="embeddings/oleObject134.bin"/><Relationship Id="rId269" Type="http://schemas.openxmlformats.org/officeDocument/2006/relationships/oleObject" Target="embeddings/oleObject149.bin"/><Relationship Id="rId434"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oleObject" Target="embeddings/oleObject58.bin"/><Relationship Id="rId129" Type="http://schemas.openxmlformats.org/officeDocument/2006/relationships/image" Target="media/image56.wmf"/><Relationship Id="rId280" Type="http://schemas.openxmlformats.org/officeDocument/2006/relationships/oleObject" Target="embeddings/oleObject158.bin"/><Relationship Id="rId315" Type="http://schemas.openxmlformats.org/officeDocument/2006/relationships/oleObject" Target="embeddings/oleObject176.bin"/><Relationship Id="rId336" Type="http://schemas.openxmlformats.org/officeDocument/2006/relationships/oleObject" Target="embeddings/oleObject182.bin"/><Relationship Id="rId357" Type="http://schemas.openxmlformats.org/officeDocument/2006/relationships/image" Target="media/image159.wmf"/><Relationship Id="rId54" Type="http://schemas.openxmlformats.org/officeDocument/2006/relationships/oleObject" Target="embeddings/oleObject27.bin"/><Relationship Id="rId75" Type="http://schemas.openxmlformats.org/officeDocument/2006/relationships/image" Target="media/image30.wmf"/><Relationship Id="rId96" Type="http://schemas.openxmlformats.org/officeDocument/2006/relationships/oleObject" Target="embeddings/oleObject52.bin"/><Relationship Id="rId140" Type="http://schemas.openxmlformats.org/officeDocument/2006/relationships/image" Target="media/image61.wmf"/><Relationship Id="rId161" Type="http://schemas.openxmlformats.org/officeDocument/2006/relationships/image" Target="media/image73.wmf"/><Relationship Id="rId182" Type="http://schemas.openxmlformats.org/officeDocument/2006/relationships/oleObject" Target="embeddings/oleObject94.bin"/><Relationship Id="rId217" Type="http://schemas.openxmlformats.org/officeDocument/2006/relationships/image" Target="media/image95.wmf"/><Relationship Id="rId378" Type="http://schemas.openxmlformats.org/officeDocument/2006/relationships/image" Target="media/image169.wmf"/><Relationship Id="rId399" Type="http://schemas.openxmlformats.org/officeDocument/2006/relationships/image" Target="media/image179.wmf"/><Relationship Id="rId403" Type="http://schemas.openxmlformats.org/officeDocument/2006/relationships/image" Target="media/image181.wmf"/><Relationship Id="rId6" Type="http://schemas.openxmlformats.org/officeDocument/2006/relationships/image" Target="media/image1.wmf"/><Relationship Id="rId238" Type="http://schemas.openxmlformats.org/officeDocument/2006/relationships/image" Target="media/image104.wmf"/><Relationship Id="rId259" Type="http://schemas.openxmlformats.org/officeDocument/2006/relationships/image" Target="media/image112.wmf"/><Relationship Id="rId424" Type="http://schemas.openxmlformats.org/officeDocument/2006/relationships/oleObject" Target="embeddings/oleObject229.bin"/><Relationship Id="rId23" Type="http://schemas.openxmlformats.org/officeDocument/2006/relationships/oleObject" Target="embeddings/oleObject10.bin"/><Relationship Id="rId119" Type="http://schemas.openxmlformats.org/officeDocument/2006/relationships/image" Target="media/image51.wmf"/><Relationship Id="rId270" Type="http://schemas.openxmlformats.org/officeDocument/2006/relationships/oleObject" Target="embeddings/oleObject150.bin"/><Relationship Id="rId291" Type="http://schemas.openxmlformats.org/officeDocument/2006/relationships/image" Target="media/image122.emf"/><Relationship Id="rId305" Type="http://schemas.openxmlformats.org/officeDocument/2006/relationships/oleObject" Target="embeddings/oleObject170.bin"/><Relationship Id="rId326" Type="http://schemas.openxmlformats.org/officeDocument/2006/relationships/image" Target="media/image140.emf"/><Relationship Id="rId347" Type="http://schemas.openxmlformats.org/officeDocument/2006/relationships/image" Target="media/image154.wmf"/><Relationship Id="rId44" Type="http://schemas.openxmlformats.org/officeDocument/2006/relationships/oleObject" Target="embeddings/oleObject21.bin"/><Relationship Id="rId65" Type="http://schemas.openxmlformats.org/officeDocument/2006/relationships/oleObject" Target="embeddings/oleObject35.bin"/><Relationship Id="rId86" Type="http://schemas.openxmlformats.org/officeDocument/2006/relationships/oleObject" Target="embeddings/oleObject47.bin"/><Relationship Id="rId130" Type="http://schemas.openxmlformats.org/officeDocument/2006/relationships/oleObject" Target="embeddings/oleObject69.bin"/><Relationship Id="rId151" Type="http://schemas.openxmlformats.org/officeDocument/2006/relationships/oleObject" Target="embeddings/oleObject77.bin"/><Relationship Id="rId368" Type="http://schemas.openxmlformats.org/officeDocument/2006/relationships/oleObject" Target="embeddings/oleObject198.bin"/><Relationship Id="rId389" Type="http://schemas.openxmlformats.org/officeDocument/2006/relationships/image" Target="media/image174.wmf"/><Relationship Id="rId172" Type="http://schemas.openxmlformats.org/officeDocument/2006/relationships/oleObject" Target="embeddings/oleObject88.bin"/><Relationship Id="rId193" Type="http://schemas.openxmlformats.org/officeDocument/2006/relationships/oleObject" Target="embeddings/oleObject101.bin"/><Relationship Id="rId207" Type="http://schemas.openxmlformats.org/officeDocument/2006/relationships/image" Target="media/image92.wmf"/><Relationship Id="rId228" Type="http://schemas.openxmlformats.org/officeDocument/2006/relationships/image" Target="media/image100.wmf"/><Relationship Id="rId249" Type="http://schemas.openxmlformats.org/officeDocument/2006/relationships/oleObject" Target="embeddings/oleObject135.bin"/><Relationship Id="rId414" Type="http://schemas.openxmlformats.org/officeDocument/2006/relationships/oleObject" Target="embeddings/oleObject222.bin"/><Relationship Id="rId435"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image" Target="media/image46.wmf"/><Relationship Id="rId260" Type="http://schemas.openxmlformats.org/officeDocument/2006/relationships/oleObject" Target="embeddings/oleObject142.bin"/><Relationship Id="rId281" Type="http://schemas.openxmlformats.org/officeDocument/2006/relationships/image" Target="media/image117.wmf"/><Relationship Id="rId316" Type="http://schemas.openxmlformats.org/officeDocument/2006/relationships/oleObject" Target="embeddings/oleObject177.bin"/><Relationship Id="rId337" Type="http://schemas.openxmlformats.org/officeDocument/2006/relationships/image" Target="media/image149.wmf"/><Relationship Id="rId34" Type="http://schemas.openxmlformats.org/officeDocument/2006/relationships/image" Target="media/image14.wmf"/><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image" Target="media/image40.wmf"/><Relationship Id="rId120" Type="http://schemas.openxmlformats.org/officeDocument/2006/relationships/oleObject" Target="embeddings/oleObject64.bin"/><Relationship Id="rId141" Type="http://schemas.openxmlformats.org/officeDocument/2006/relationships/oleObject" Target="embeddings/oleObject74.bin"/><Relationship Id="rId358" Type="http://schemas.openxmlformats.org/officeDocument/2006/relationships/oleObject" Target="embeddings/oleObject193.bin"/><Relationship Id="rId379" Type="http://schemas.openxmlformats.org/officeDocument/2006/relationships/oleObject" Target="embeddings/oleObject204.bin"/><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image" Target="media/image83.wmf"/><Relationship Id="rId218" Type="http://schemas.openxmlformats.org/officeDocument/2006/relationships/oleObject" Target="embeddings/oleObject117.bin"/><Relationship Id="rId239" Type="http://schemas.openxmlformats.org/officeDocument/2006/relationships/oleObject" Target="embeddings/oleObject129.bin"/><Relationship Id="rId390" Type="http://schemas.openxmlformats.org/officeDocument/2006/relationships/oleObject" Target="embeddings/oleObject210.bin"/><Relationship Id="rId404" Type="http://schemas.openxmlformats.org/officeDocument/2006/relationships/oleObject" Target="embeddings/oleObject217.bin"/><Relationship Id="rId425" Type="http://schemas.openxmlformats.org/officeDocument/2006/relationships/oleObject" Target="embeddings/oleObject230.bin"/><Relationship Id="rId250" Type="http://schemas.openxmlformats.org/officeDocument/2006/relationships/image" Target="media/image109.wmf"/><Relationship Id="rId271" Type="http://schemas.openxmlformats.org/officeDocument/2006/relationships/oleObject" Target="embeddings/oleObject151.bin"/><Relationship Id="rId292" Type="http://schemas.openxmlformats.org/officeDocument/2006/relationships/image" Target="media/image123.wmf"/><Relationship Id="rId306" Type="http://schemas.openxmlformats.org/officeDocument/2006/relationships/image" Target="media/image130.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image" Target="media/image26.wmf"/><Relationship Id="rId87" Type="http://schemas.openxmlformats.org/officeDocument/2006/relationships/image" Target="media/image35.wmf"/><Relationship Id="rId110" Type="http://schemas.openxmlformats.org/officeDocument/2006/relationships/oleObject" Target="embeddings/oleObject59.bin"/><Relationship Id="rId131" Type="http://schemas.openxmlformats.org/officeDocument/2006/relationships/comments" Target="comments.xml"/><Relationship Id="rId327" Type="http://schemas.openxmlformats.org/officeDocument/2006/relationships/image" Target="media/image141.png"/><Relationship Id="rId348" Type="http://schemas.openxmlformats.org/officeDocument/2006/relationships/oleObject" Target="embeddings/oleObject188.bin"/><Relationship Id="rId369" Type="http://schemas.openxmlformats.org/officeDocument/2006/relationships/image" Target="media/image165.wmf"/><Relationship Id="rId152" Type="http://schemas.openxmlformats.org/officeDocument/2006/relationships/image" Target="media/image69.wmf"/><Relationship Id="rId173" Type="http://schemas.openxmlformats.org/officeDocument/2006/relationships/image" Target="media/image79.wmf"/><Relationship Id="rId194" Type="http://schemas.openxmlformats.org/officeDocument/2006/relationships/image" Target="media/image87.wmf"/><Relationship Id="rId208" Type="http://schemas.openxmlformats.org/officeDocument/2006/relationships/oleObject" Target="embeddings/oleObject110.bin"/><Relationship Id="rId229" Type="http://schemas.openxmlformats.org/officeDocument/2006/relationships/oleObject" Target="embeddings/oleObject123.bin"/><Relationship Id="rId380" Type="http://schemas.openxmlformats.org/officeDocument/2006/relationships/image" Target="media/image170.wmf"/><Relationship Id="rId415" Type="http://schemas.openxmlformats.org/officeDocument/2006/relationships/image" Target="media/image187.wmf"/><Relationship Id="rId240" Type="http://schemas.openxmlformats.org/officeDocument/2006/relationships/oleObject" Target="embeddings/oleObject130.bin"/><Relationship Id="rId261" Type="http://schemas.openxmlformats.org/officeDocument/2006/relationships/oleObject" Target="embeddings/oleObject143.bin"/><Relationship Id="rId14" Type="http://schemas.openxmlformats.org/officeDocument/2006/relationships/image" Target="media/image5.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42.bin"/><Relationship Id="rId100" Type="http://schemas.openxmlformats.org/officeDocument/2006/relationships/oleObject" Target="embeddings/oleObject54.bin"/><Relationship Id="rId282" Type="http://schemas.openxmlformats.org/officeDocument/2006/relationships/oleObject" Target="embeddings/oleObject159.bin"/><Relationship Id="rId317" Type="http://schemas.openxmlformats.org/officeDocument/2006/relationships/oleObject" Target="embeddings/oleObject178.bin"/><Relationship Id="rId338" Type="http://schemas.openxmlformats.org/officeDocument/2006/relationships/oleObject" Target="embeddings/oleObject183.bin"/><Relationship Id="rId359" Type="http://schemas.openxmlformats.org/officeDocument/2006/relationships/image" Target="media/image160.wmf"/><Relationship Id="rId8" Type="http://schemas.openxmlformats.org/officeDocument/2006/relationships/image" Target="media/image2.wmf"/><Relationship Id="rId98" Type="http://schemas.openxmlformats.org/officeDocument/2006/relationships/oleObject" Target="embeddings/oleObject53.bin"/><Relationship Id="rId121" Type="http://schemas.openxmlformats.org/officeDocument/2006/relationships/image" Target="media/image52.wmf"/><Relationship Id="rId142" Type="http://schemas.openxmlformats.org/officeDocument/2006/relationships/image" Target="media/image62.wmf"/><Relationship Id="rId163" Type="http://schemas.openxmlformats.org/officeDocument/2006/relationships/image" Target="media/image74.wmf"/><Relationship Id="rId184" Type="http://schemas.openxmlformats.org/officeDocument/2006/relationships/oleObject" Target="embeddings/oleObject95.bin"/><Relationship Id="rId219" Type="http://schemas.openxmlformats.org/officeDocument/2006/relationships/image" Target="media/image96.wmf"/><Relationship Id="rId370" Type="http://schemas.openxmlformats.org/officeDocument/2006/relationships/oleObject" Target="embeddings/oleObject199.bin"/><Relationship Id="rId391" Type="http://schemas.openxmlformats.org/officeDocument/2006/relationships/image" Target="media/image175.wmf"/><Relationship Id="rId405" Type="http://schemas.openxmlformats.org/officeDocument/2006/relationships/image" Target="media/image182.wmf"/><Relationship Id="rId426" Type="http://schemas.openxmlformats.org/officeDocument/2006/relationships/oleObject" Target="embeddings/oleObject231.bin"/><Relationship Id="rId230" Type="http://schemas.openxmlformats.org/officeDocument/2006/relationships/image" Target="media/image101.wmf"/><Relationship Id="rId251" Type="http://schemas.openxmlformats.org/officeDocument/2006/relationships/oleObject" Target="embeddings/oleObject136.bin"/><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6.bin"/><Relationship Id="rId272" Type="http://schemas.openxmlformats.org/officeDocument/2006/relationships/oleObject" Target="embeddings/oleObject152.bin"/><Relationship Id="rId293" Type="http://schemas.openxmlformats.org/officeDocument/2006/relationships/oleObject" Target="embeddings/oleObject164.bin"/><Relationship Id="rId307" Type="http://schemas.openxmlformats.org/officeDocument/2006/relationships/oleObject" Target="embeddings/oleObject171.bin"/><Relationship Id="rId328" Type="http://schemas.openxmlformats.org/officeDocument/2006/relationships/image" Target="media/image142.png"/><Relationship Id="rId349" Type="http://schemas.openxmlformats.org/officeDocument/2006/relationships/image" Target="media/image155.wmf"/><Relationship Id="rId88" Type="http://schemas.openxmlformats.org/officeDocument/2006/relationships/oleObject" Target="embeddings/oleObject48.bin"/><Relationship Id="rId111" Type="http://schemas.openxmlformats.org/officeDocument/2006/relationships/image" Target="media/image47.wmf"/><Relationship Id="rId132" Type="http://schemas.openxmlformats.org/officeDocument/2006/relationships/image" Target="media/image57.wmf"/><Relationship Id="rId153" Type="http://schemas.openxmlformats.org/officeDocument/2006/relationships/oleObject" Target="embeddings/oleObject78.bin"/><Relationship Id="rId174" Type="http://schemas.openxmlformats.org/officeDocument/2006/relationships/oleObject" Target="embeddings/oleObject89.bin"/><Relationship Id="rId195" Type="http://schemas.openxmlformats.org/officeDocument/2006/relationships/oleObject" Target="embeddings/oleObject102.bin"/><Relationship Id="rId209" Type="http://schemas.openxmlformats.org/officeDocument/2006/relationships/oleObject" Target="embeddings/oleObject111.bin"/><Relationship Id="rId360" Type="http://schemas.openxmlformats.org/officeDocument/2006/relationships/oleObject" Target="embeddings/oleObject194.bin"/><Relationship Id="rId381" Type="http://schemas.openxmlformats.org/officeDocument/2006/relationships/oleObject" Target="embeddings/oleObject205.bin"/><Relationship Id="rId416" Type="http://schemas.openxmlformats.org/officeDocument/2006/relationships/oleObject" Target="embeddings/oleObject223.bin"/><Relationship Id="rId220" Type="http://schemas.openxmlformats.org/officeDocument/2006/relationships/oleObject" Target="embeddings/oleObject118.bin"/><Relationship Id="rId241" Type="http://schemas.openxmlformats.org/officeDocument/2006/relationships/image" Target="media/image105.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9.bin"/><Relationship Id="rId262" Type="http://schemas.openxmlformats.org/officeDocument/2006/relationships/oleObject" Target="embeddings/oleObject144.bin"/><Relationship Id="rId283" Type="http://schemas.openxmlformats.org/officeDocument/2006/relationships/image" Target="media/image118.wmf"/><Relationship Id="rId318" Type="http://schemas.openxmlformats.org/officeDocument/2006/relationships/oleObject" Target="embeddings/oleObject179.bin"/><Relationship Id="rId339" Type="http://schemas.openxmlformats.org/officeDocument/2006/relationships/image" Target="media/image150.wmf"/><Relationship Id="rId78" Type="http://schemas.openxmlformats.org/officeDocument/2006/relationships/image" Target="media/image31.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5.bin"/><Relationship Id="rId143" Type="http://schemas.openxmlformats.org/officeDocument/2006/relationships/oleObject" Target="embeddings/oleObject75.bin"/><Relationship Id="rId164" Type="http://schemas.openxmlformats.org/officeDocument/2006/relationships/oleObject" Target="embeddings/oleObject84.bin"/><Relationship Id="rId185" Type="http://schemas.openxmlformats.org/officeDocument/2006/relationships/image" Target="media/image84.wmf"/><Relationship Id="rId350" Type="http://schemas.openxmlformats.org/officeDocument/2006/relationships/oleObject" Target="embeddings/oleObject189.bin"/><Relationship Id="rId371" Type="http://schemas.openxmlformats.org/officeDocument/2006/relationships/image" Target="media/image166.wmf"/><Relationship Id="rId406" Type="http://schemas.openxmlformats.org/officeDocument/2006/relationships/oleObject" Target="embeddings/oleObject218.bin"/><Relationship Id="rId9" Type="http://schemas.openxmlformats.org/officeDocument/2006/relationships/oleObject" Target="embeddings/oleObject2.bin"/><Relationship Id="rId210" Type="http://schemas.openxmlformats.org/officeDocument/2006/relationships/oleObject" Target="embeddings/oleObject112.bin"/><Relationship Id="rId392" Type="http://schemas.openxmlformats.org/officeDocument/2006/relationships/oleObject" Target="embeddings/oleObject211.bin"/><Relationship Id="rId427" Type="http://schemas.openxmlformats.org/officeDocument/2006/relationships/image" Target="media/image190.wmf"/><Relationship Id="rId26" Type="http://schemas.openxmlformats.org/officeDocument/2006/relationships/image" Target="media/image10.wmf"/><Relationship Id="rId231" Type="http://schemas.openxmlformats.org/officeDocument/2006/relationships/oleObject" Target="embeddings/oleObject124.bin"/><Relationship Id="rId252" Type="http://schemas.openxmlformats.org/officeDocument/2006/relationships/oleObject" Target="embeddings/oleObject137.bin"/><Relationship Id="rId273" Type="http://schemas.openxmlformats.org/officeDocument/2006/relationships/oleObject" Target="embeddings/oleObject153.bin"/><Relationship Id="rId294" Type="http://schemas.openxmlformats.org/officeDocument/2006/relationships/image" Target="media/image124.wmf"/><Relationship Id="rId308" Type="http://schemas.openxmlformats.org/officeDocument/2006/relationships/image" Target="media/image131.wmf"/><Relationship Id="rId329" Type="http://schemas.openxmlformats.org/officeDocument/2006/relationships/image" Target="media/image143.png"/><Relationship Id="rId47" Type="http://schemas.openxmlformats.org/officeDocument/2006/relationships/oleObject" Target="embeddings/oleObject23.bin"/><Relationship Id="rId68" Type="http://schemas.openxmlformats.org/officeDocument/2006/relationships/oleObject" Target="embeddings/oleObject37.bin"/><Relationship Id="rId89" Type="http://schemas.openxmlformats.org/officeDocument/2006/relationships/image" Target="media/image36.wmf"/><Relationship Id="rId112" Type="http://schemas.openxmlformats.org/officeDocument/2006/relationships/oleObject" Target="embeddings/oleObject60.bin"/><Relationship Id="rId133" Type="http://schemas.openxmlformats.org/officeDocument/2006/relationships/oleObject" Target="embeddings/oleObject70.bin"/><Relationship Id="rId154" Type="http://schemas.openxmlformats.org/officeDocument/2006/relationships/image" Target="media/image70.wmf"/><Relationship Id="rId175" Type="http://schemas.openxmlformats.org/officeDocument/2006/relationships/image" Target="media/image80.wmf"/><Relationship Id="rId340" Type="http://schemas.openxmlformats.org/officeDocument/2006/relationships/oleObject" Target="embeddings/oleObject184.bin"/><Relationship Id="rId361" Type="http://schemas.openxmlformats.org/officeDocument/2006/relationships/image" Target="media/image161.wmf"/><Relationship Id="rId196" Type="http://schemas.openxmlformats.org/officeDocument/2006/relationships/oleObject" Target="embeddings/oleObject103.bin"/><Relationship Id="rId200" Type="http://schemas.openxmlformats.org/officeDocument/2006/relationships/image" Target="media/image89.wmf"/><Relationship Id="rId382" Type="http://schemas.openxmlformats.org/officeDocument/2006/relationships/oleObject" Target="embeddings/oleObject206.bin"/><Relationship Id="rId417" Type="http://schemas.openxmlformats.org/officeDocument/2006/relationships/oleObject" Target="embeddings/oleObject224.bin"/><Relationship Id="rId16" Type="http://schemas.openxmlformats.org/officeDocument/2006/relationships/image" Target="media/image6.wmf"/><Relationship Id="rId221" Type="http://schemas.openxmlformats.org/officeDocument/2006/relationships/oleObject" Target="embeddings/oleObject119.bin"/><Relationship Id="rId242" Type="http://schemas.openxmlformats.org/officeDocument/2006/relationships/oleObject" Target="embeddings/oleObject131.bin"/><Relationship Id="rId263" Type="http://schemas.openxmlformats.org/officeDocument/2006/relationships/image" Target="media/image113.wmf"/><Relationship Id="rId284" Type="http://schemas.openxmlformats.org/officeDocument/2006/relationships/oleObject" Target="embeddings/oleObject160.bin"/><Relationship Id="rId319" Type="http://schemas.openxmlformats.org/officeDocument/2006/relationships/oleObject" Target="embeddings/oleObject180.bin"/><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image" Target="media/image53.wmf"/><Relationship Id="rId144" Type="http://schemas.openxmlformats.org/officeDocument/2006/relationships/image" Target="media/image63.wmf"/><Relationship Id="rId330" Type="http://schemas.openxmlformats.org/officeDocument/2006/relationships/image" Target="media/image144.png"/><Relationship Id="rId90" Type="http://schemas.openxmlformats.org/officeDocument/2006/relationships/oleObject" Target="embeddings/oleObject49.bin"/><Relationship Id="rId165" Type="http://schemas.openxmlformats.org/officeDocument/2006/relationships/image" Target="media/image75.wmf"/><Relationship Id="rId186" Type="http://schemas.openxmlformats.org/officeDocument/2006/relationships/oleObject" Target="embeddings/oleObject96.bin"/><Relationship Id="rId351" Type="http://schemas.openxmlformats.org/officeDocument/2006/relationships/image" Target="media/image156.wmf"/><Relationship Id="rId372" Type="http://schemas.openxmlformats.org/officeDocument/2006/relationships/oleObject" Target="embeddings/oleObject200.bin"/><Relationship Id="rId393" Type="http://schemas.openxmlformats.org/officeDocument/2006/relationships/image" Target="media/image176.wmf"/><Relationship Id="rId407" Type="http://schemas.openxmlformats.org/officeDocument/2006/relationships/image" Target="media/image183.wmf"/><Relationship Id="rId428" Type="http://schemas.openxmlformats.org/officeDocument/2006/relationships/oleObject" Target="embeddings/oleObject232.bin"/><Relationship Id="rId211" Type="http://schemas.openxmlformats.org/officeDocument/2006/relationships/oleObject" Target="embeddings/oleObject113.bin"/><Relationship Id="rId232" Type="http://schemas.openxmlformats.org/officeDocument/2006/relationships/image" Target="media/image102.wmf"/><Relationship Id="rId253" Type="http://schemas.openxmlformats.org/officeDocument/2006/relationships/oleObject" Target="embeddings/oleObject138.bin"/><Relationship Id="rId274" Type="http://schemas.openxmlformats.org/officeDocument/2006/relationships/oleObject" Target="embeddings/oleObject154.bin"/><Relationship Id="rId295" Type="http://schemas.openxmlformats.org/officeDocument/2006/relationships/oleObject" Target="embeddings/oleObject165.bin"/><Relationship Id="rId309" Type="http://schemas.openxmlformats.org/officeDocument/2006/relationships/oleObject" Target="embeddings/oleObject172.bin"/><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image" Target="media/image27.wmf"/><Relationship Id="rId113" Type="http://schemas.openxmlformats.org/officeDocument/2006/relationships/image" Target="media/image48.wmf"/><Relationship Id="rId134" Type="http://schemas.openxmlformats.org/officeDocument/2006/relationships/image" Target="media/image58.wmf"/><Relationship Id="rId320" Type="http://schemas.openxmlformats.org/officeDocument/2006/relationships/image" Target="media/image134.png"/><Relationship Id="rId80" Type="http://schemas.openxmlformats.org/officeDocument/2006/relationships/oleObject" Target="embeddings/oleObject44.bin"/><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image" Target="media/image88.wmf"/><Relationship Id="rId341" Type="http://schemas.openxmlformats.org/officeDocument/2006/relationships/image" Target="media/image151.wmf"/><Relationship Id="rId362" Type="http://schemas.openxmlformats.org/officeDocument/2006/relationships/oleObject" Target="embeddings/oleObject195.bin"/><Relationship Id="rId383" Type="http://schemas.openxmlformats.org/officeDocument/2006/relationships/image" Target="media/image171.wmf"/><Relationship Id="rId418" Type="http://schemas.openxmlformats.org/officeDocument/2006/relationships/oleObject" Target="embeddings/oleObject225.bin"/><Relationship Id="rId201" Type="http://schemas.openxmlformats.org/officeDocument/2006/relationships/oleObject" Target="embeddings/oleObject106.bin"/><Relationship Id="rId222" Type="http://schemas.openxmlformats.org/officeDocument/2006/relationships/image" Target="media/image97.wmf"/><Relationship Id="rId243" Type="http://schemas.openxmlformats.org/officeDocument/2006/relationships/image" Target="media/image106.wmf"/><Relationship Id="rId264" Type="http://schemas.openxmlformats.org/officeDocument/2006/relationships/oleObject" Target="embeddings/oleObject145.bin"/><Relationship Id="rId285" Type="http://schemas.openxmlformats.org/officeDocument/2006/relationships/oleObject" Target="embeddings/oleObject161.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image" Target="media/image43.wmf"/><Relationship Id="rId124" Type="http://schemas.openxmlformats.org/officeDocument/2006/relationships/oleObject" Target="embeddings/oleObject66.bin"/><Relationship Id="rId310" Type="http://schemas.openxmlformats.org/officeDocument/2006/relationships/image" Target="media/image132.wmf"/><Relationship Id="rId70" Type="http://schemas.openxmlformats.org/officeDocument/2006/relationships/oleObject" Target="embeddings/oleObject38.bin"/><Relationship Id="rId91" Type="http://schemas.openxmlformats.org/officeDocument/2006/relationships/image" Target="media/image37.wmf"/><Relationship Id="rId145" Type="http://schemas.openxmlformats.org/officeDocument/2006/relationships/oleObject" Target="embeddings/oleObject76.bin"/><Relationship Id="rId166" Type="http://schemas.openxmlformats.org/officeDocument/2006/relationships/oleObject" Target="embeddings/oleObject85.bin"/><Relationship Id="rId187" Type="http://schemas.openxmlformats.org/officeDocument/2006/relationships/oleObject" Target="embeddings/oleObject97.bin"/><Relationship Id="rId331" Type="http://schemas.openxmlformats.org/officeDocument/2006/relationships/image" Target="media/image145.png"/><Relationship Id="rId352" Type="http://schemas.openxmlformats.org/officeDocument/2006/relationships/oleObject" Target="embeddings/oleObject190.bin"/><Relationship Id="rId373" Type="http://schemas.openxmlformats.org/officeDocument/2006/relationships/image" Target="media/image167.wmf"/><Relationship Id="rId394" Type="http://schemas.openxmlformats.org/officeDocument/2006/relationships/oleObject" Target="embeddings/oleObject212.bin"/><Relationship Id="rId408" Type="http://schemas.openxmlformats.org/officeDocument/2006/relationships/oleObject" Target="embeddings/oleObject219.bin"/><Relationship Id="rId429" Type="http://schemas.openxmlformats.org/officeDocument/2006/relationships/oleObject" Target="embeddings/oleObject233.bin"/><Relationship Id="rId1" Type="http://schemas.openxmlformats.org/officeDocument/2006/relationships/styles" Target="styles.xml"/><Relationship Id="rId212" Type="http://schemas.openxmlformats.org/officeDocument/2006/relationships/image" Target="media/image93.wmf"/><Relationship Id="rId233" Type="http://schemas.openxmlformats.org/officeDocument/2006/relationships/oleObject" Target="embeddings/oleObject125.bin"/><Relationship Id="rId254" Type="http://schemas.openxmlformats.org/officeDocument/2006/relationships/image" Target="media/image110.wmf"/><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61.bin"/><Relationship Id="rId275" Type="http://schemas.openxmlformats.org/officeDocument/2006/relationships/image" Target="media/image115.wmf"/><Relationship Id="rId296" Type="http://schemas.openxmlformats.org/officeDocument/2006/relationships/image" Target="media/image125.wmf"/><Relationship Id="rId300" Type="http://schemas.openxmlformats.org/officeDocument/2006/relationships/image" Target="media/image127.wmf"/><Relationship Id="rId60" Type="http://schemas.openxmlformats.org/officeDocument/2006/relationships/oleObject" Target="embeddings/oleObject31.bin"/><Relationship Id="rId81" Type="http://schemas.openxmlformats.org/officeDocument/2006/relationships/image" Target="media/image32.wmf"/><Relationship Id="rId135" Type="http://schemas.openxmlformats.org/officeDocument/2006/relationships/oleObject" Target="embeddings/oleObject71.bin"/><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oleObject" Target="embeddings/oleObject104.bin"/><Relationship Id="rId321" Type="http://schemas.openxmlformats.org/officeDocument/2006/relationships/image" Target="media/image135.png"/><Relationship Id="rId342" Type="http://schemas.openxmlformats.org/officeDocument/2006/relationships/oleObject" Target="embeddings/oleObject185.bin"/><Relationship Id="rId363" Type="http://schemas.openxmlformats.org/officeDocument/2006/relationships/image" Target="media/image162.wmf"/><Relationship Id="rId384" Type="http://schemas.openxmlformats.org/officeDocument/2006/relationships/oleObject" Target="embeddings/oleObject207.bin"/><Relationship Id="rId419" Type="http://schemas.openxmlformats.org/officeDocument/2006/relationships/image" Target="media/image188.wmf"/><Relationship Id="rId202" Type="http://schemas.openxmlformats.org/officeDocument/2006/relationships/image" Target="media/image90.wmf"/><Relationship Id="rId223" Type="http://schemas.openxmlformats.org/officeDocument/2006/relationships/oleObject" Target="embeddings/oleObject120.bin"/><Relationship Id="rId244" Type="http://schemas.openxmlformats.org/officeDocument/2006/relationships/oleObject" Target="embeddings/oleObject132.bin"/><Relationship Id="rId430" Type="http://schemas.openxmlformats.org/officeDocument/2006/relationships/oleObject" Target="embeddings/oleObject234.bin"/><Relationship Id="rId18" Type="http://schemas.openxmlformats.org/officeDocument/2006/relationships/oleObject" Target="embeddings/oleObject7.bin"/><Relationship Id="rId39" Type="http://schemas.openxmlformats.org/officeDocument/2006/relationships/image" Target="media/image16.wmf"/><Relationship Id="rId265" Type="http://schemas.openxmlformats.org/officeDocument/2006/relationships/oleObject" Target="embeddings/oleObject146.bin"/><Relationship Id="rId286" Type="http://schemas.openxmlformats.org/officeDocument/2006/relationships/image" Target="media/image119.wmf"/><Relationship Id="rId50" Type="http://schemas.openxmlformats.org/officeDocument/2006/relationships/image" Target="media/image21.wmf"/><Relationship Id="rId104" Type="http://schemas.openxmlformats.org/officeDocument/2006/relationships/oleObject" Target="embeddings/oleObject56.bin"/><Relationship Id="rId125" Type="http://schemas.openxmlformats.org/officeDocument/2006/relationships/image" Target="media/image54.wmf"/><Relationship Id="rId146" Type="http://schemas.openxmlformats.org/officeDocument/2006/relationships/image" Target="media/image64.png"/><Relationship Id="rId167" Type="http://schemas.openxmlformats.org/officeDocument/2006/relationships/image" Target="media/image76.wmf"/><Relationship Id="rId188" Type="http://schemas.openxmlformats.org/officeDocument/2006/relationships/oleObject" Target="embeddings/oleObject98.bin"/><Relationship Id="rId311" Type="http://schemas.openxmlformats.org/officeDocument/2006/relationships/oleObject" Target="embeddings/oleObject173.bin"/><Relationship Id="rId332" Type="http://schemas.openxmlformats.org/officeDocument/2006/relationships/image" Target="media/image146.png"/><Relationship Id="rId353" Type="http://schemas.openxmlformats.org/officeDocument/2006/relationships/image" Target="media/image157.wmf"/><Relationship Id="rId374" Type="http://schemas.openxmlformats.org/officeDocument/2006/relationships/oleObject" Target="embeddings/oleObject201.bin"/><Relationship Id="rId395" Type="http://schemas.openxmlformats.org/officeDocument/2006/relationships/image" Target="media/image177.wmf"/><Relationship Id="rId409" Type="http://schemas.openxmlformats.org/officeDocument/2006/relationships/image" Target="media/image184.wmf"/><Relationship Id="rId71" Type="http://schemas.openxmlformats.org/officeDocument/2006/relationships/image" Target="media/image28.wmf"/><Relationship Id="rId92" Type="http://schemas.openxmlformats.org/officeDocument/2006/relationships/oleObject" Target="embeddings/oleObject50.bin"/><Relationship Id="rId213" Type="http://schemas.openxmlformats.org/officeDocument/2006/relationships/oleObject" Target="embeddings/oleObject114.bin"/><Relationship Id="rId234" Type="http://schemas.openxmlformats.org/officeDocument/2006/relationships/oleObject" Target="embeddings/oleObject126.bin"/><Relationship Id="rId420" Type="http://schemas.openxmlformats.org/officeDocument/2006/relationships/oleObject" Target="embeddings/oleObject226.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39.bin"/><Relationship Id="rId276" Type="http://schemas.openxmlformats.org/officeDocument/2006/relationships/oleObject" Target="embeddings/oleObject155.bin"/><Relationship Id="rId297" Type="http://schemas.openxmlformats.org/officeDocument/2006/relationships/oleObject" Target="embeddings/oleObject166.bin"/><Relationship Id="rId40" Type="http://schemas.openxmlformats.org/officeDocument/2006/relationships/oleObject" Target="embeddings/oleObject19.bin"/><Relationship Id="rId115" Type="http://schemas.openxmlformats.org/officeDocument/2006/relationships/image" Target="media/image49.wmf"/><Relationship Id="rId136" Type="http://schemas.openxmlformats.org/officeDocument/2006/relationships/image" Target="media/image59.wmf"/><Relationship Id="rId157" Type="http://schemas.openxmlformats.org/officeDocument/2006/relationships/oleObject" Target="embeddings/oleObject80.bin"/><Relationship Id="rId178" Type="http://schemas.openxmlformats.org/officeDocument/2006/relationships/oleObject" Target="embeddings/oleObject91.bin"/><Relationship Id="rId301" Type="http://schemas.openxmlformats.org/officeDocument/2006/relationships/oleObject" Target="embeddings/oleObject168.bin"/><Relationship Id="rId322" Type="http://schemas.openxmlformats.org/officeDocument/2006/relationships/image" Target="media/image136.png"/><Relationship Id="rId343" Type="http://schemas.openxmlformats.org/officeDocument/2006/relationships/image" Target="media/image152.wmf"/><Relationship Id="rId364" Type="http://schemas.openxmlformats.org/officeDocument/2006/relationships/oleObject" Target="embeddings/oleObject196.bin"/><Relationship Id="rId61" Type="http://schemas.openxmlformats.org/officeDocument/2006/relationships/oleObject" Target="embeddings/oleObject32.bin"/><Relationship Id="rId82" Type="http://schemas.openxmlformats.org/officeDocument/2006/relationships/oleObject" Target="embeddings/oleObject45.bin"/><Relationship Id="rId199" Type="http://schemas.openxmlformats.org/officeDocument/2006/relationships/oleObject" Target="embeddings/oleObject105.bin"/><Relationship Id="rId203" Type="http://schemas.openxmlformats.org/officeDocument/2006/relationships/oleObject" Target="embeddings/oleObject107.bin"/><Relationship Id="rId385" Type="http://schemas.openxmlformats.org/officeDocument/2006/relationships/image" Target="media/image172.wmf"/><Relationship Id="rId19" Type="http://schemas.openxmlformats.org/officeDocument/2006/relationships/image" Target="media/image7.wmf"/><Relationship Id="rId224" Type="http://schemas.openxmlformats.org/officeDocument/2006/relationships/image" Target="media/image98.wmf"/><Relationship Id="rId245" Type="http://schemas.openxmlformats.org/officeDocument/2006/relationships/image" Target="media/image107.wmf"/><Relationship Id="rId266" Type="http://schemas.openxmlformats.org/officeDocument/2006/relationships/oleObject" Target="embeddings/oleObject147.bin"/><Relationship Id="rId287" Type="http://schemas.openxmlformats.org/officeDocument/2006/relationships/oleObject" Target="embeddings/oleObject162.bin"/><Relationship Id="rId410" Type="http://schemas.openxmlformats.org/officeDocument/2006/relationships/oleObject" Target="embeddings/oleObject220.bin"/><Relationship Id="rId431" Type="http://schemas.openxmlformats.org/officeDocument/2006/relationships/image" Target="media/image191.wmf"/><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5.png"/><Relationship Id="rId168" Type="http://schemas.openxmlformats.org/officeDocument/2006/relationships/oleObject" Target="embeddings/oleObject86.bin"/><Relationship Id="rId312" Type="http://schemas.openxmlformats.org/officeDocument/2006/relationships/image" Target="media/image133.wmf"/><Relationship Id="rId333" Type="http://schemas.openxmlformats.org/officeDocument/2006/relationships/image" Target="media/image147.wmf"/><Relationship Id="rId354" Type="http://schemas.openxmlformats.org/officeDocument/2006/relationships/oleObject" Target="embeddings/oleObject191.bin"/><Relationship Id="rId51" Type="http://schemas.openxmlformats.org/officeDocument/2006/relationships/oleObject" Target="embeddings/oleObject25.bin"/><Relationship Id="rId72" Type="http://schemas.openxmlformats.org/officeDocument/2006/relationships/oleObject" Target="embeddings/oleObject39.bin"/><Relationship Id="rId93" Type="http://schemas.openxmlformats.org/officeDocument/2006/relationships/image" Target="media/image38.wmf"/><Relationship Id="rId189" Type="http://schemas.openxmlformats.org/officeDocument/2006/relationships/image" Target="media/image85.wmf"/><Relationship Id="rId375" Type="http://schemas.openxmlformats.org/officeDocument/2006/relationships/image" Target="media/image168.wmf"/><Relationship Id="rId396" Type="http://schemas.openxmlformats.org/officeDocument/2006/relationships/oleObject" Target="embeddings/oleObject213.bin"/><Relationship Id="rId3" Type="http://schemas.openxmlformats.org/officeDocument/2006/relationships/webSettings" Target="webSettings.xml"/><Relationship Id="rId214" Type="http://schemas.openxmlformats.org/officeDocument/2006/relationships/oleObject" Target="embeddings/oleObject115.bin"/><Relationship Id="rId235" Type="http://schemas.openxmlformats.org/officeDocument/2006/relationships/oleObject" Target="embeddings/oleObject127.bin"/><Relationship Id="rId256" Type="http://schemas.openxmlformats.org/officeDocument/2006/relationships/image" Target="media/image111.wmf"/><Relationship Id="rId277" Type="http://schemas.openxmlformats.org/officeDocument/2006/relationships/image" Target="media/image116.wmf"/><Relationship Id="rId298" Type="http://schemas.openxmlformats.org/officeDocument/2006/relationships/image" Target="media/image126.wmf"/><Relationship Id="rId400" Type="http://schemas.openxmlformats.org/officeDocument/2006/relationships/oleObject" Target="embeddings/oleObject215.bin"/><Relationship Id="rId421" Type="http://schemas.openxmlformats.org/officeDocument/2006/relationships/image" Target="media/image189.wmf"/><Relationship Id="rId116" Type="http://schemas.openxmlformats.org/officeDocument/2006/relationships/oleObject" Target="embeddings/oleObject62.bin"/><Relationship Id="rId137" Type="http://schemas.openxmlformats.org/officeDocument/2006/relationships/oleObject" Target="embeddings/oleObject72.bin"/><Relationship Id="rId158" Type="http://schemas.openxmlformats.org/officeDocument/2006/relationships/image" Target="media/image72.wmf"/><Relationship Id="rId302" Type="http://schemas.openxmlformats.org/officeDocument/2006/relationships/image" Target="media/image128.wmf"/><Relationship Id="rId323" Type="http://schemas.openxmlformats.org/officeDocument/2006/relationships/image" Target="media/image137.emf"/><Relationship Id="rId344" Type="http://schemas.openxmlformats.org/officeDocument/2006/relationships/oleObject" Target="embeddings/oleObject186.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5.wmf"/><Relationship Id="rId83" Type="http://schemas.openxmlformats.org/officeDocument/2006/relationships/image" Target="media/image33.wmf"/><Relationship Id="rId179" Type="http://schemas.openxmlformats.org/officeDocument/2006/relationships/image" Target="media/image82.wmf"/><Relationship Id="rId365" Type="http://schemas.openxmlformats.org/officeDocument/2006/relationships/image" Target="media/image163.wmf"/><Relationship Id="rId386" Type="http://schemas.openxmlformats.org/officeDocument/2006/relationships/oleObject" Target="embeddings/oleObject208.bin"/><Relationship Id="rId190" Type="http://schemas.openxmlformats.org/officeDocument/2006/relationships/oleObject" Target="embeddings/oleObject99.bin"/><Relationship Id="rId204" Type="http://schemas.openxmlformats.org/officeDocument/2006/relationships/oleObject" Target="embeddings/oleObject108.bin"/><Relationship Id="rId225" Type="http://schemas.openxmlformats.org/officeDocument/2006/relationships/oleObject" Target="embeddings/oleObject121.bin"/><Relationship Id="rId246" Type="http://schemas.openxmlformats.org/officeDocument/2006/relationships/oleObject" Target="embeddings/oleObject133.bin"/><Relationship Id="rId267" Type="http://schemas.openxmlformats.org/officeDocument/2006/relationships/image" Target="media/image114.wmf"/><Relationship Id="rId288" Type="http://schemas.openxmlformats.org/officeDocument/2006/relationships/image" Target="media/image120.wmf"/><Relationship Id="rId411" Type="http://schemas.openxmlformats.org/officeDocument/2006/relationships/image" Target="media/image185.wmf"/><Relationship Id="rId432" Type="http://schemas.openxmlformats.org/officeDocument/2006/relationships/oleObject" Target="embeddings/oleObject235.bin"/><Relationship Id="rId106" Type="http://schemas.openxmlformats.org/officeDocument/2006/relationships/oleObject" Target="embeddings/oleObject57.bin"/><Relationship Id="rId127" Type="http://schemas.openxmlformats.org/officeDocument/2006/relationships/image" Target="media/image55.wmf"/><Relationship Id="rId313" Type="http://schemas.openxmlformats.org/officeDocument/2006/relationships/oleObject" Target="embeddings/oleObject174.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image" Target="media/image29.wmf"/><Relationship Id="rId94" Type="http://schemas.openxmlformats.org/officeDocument/2006/relationships/oleObject" Target="embeddings/oleObject51.bin"/><Relationship Id="rId148" Type="http://schemas.openxmlformats.org/officeDocument/2006/relationships/image" Target="media/image66.png"/><Relationship Id="rId169" Type="http://schemas.openxmlformats.org/officeDocument/2006/relationships/image" Target="media/image77.wmf"/><Relationship Id="rId334" Type="http://schemas.openxmlformats.org/officeDocument/2006/relationships/oleObject" Target="embeddings/oleObject181.bin"/><Relationship Id="rId355" Type="http://schemas.openxmlformats.org/officeDocument/2006/relationships/image" Target="media/image158.wmf"/><Relationship Id="rId376" Type="http://schemas.openxmlformats.org/officeDocument/2006/relationships/oleObject" Target="embeddings/oleObject202.bin"/><Relationship Id="rId397" Type="http://schemas.openxmlformats.org/officeDocument/2006/relationships/image" Target="media/image178.wmf"/><Relationship Id="rId4" Type="http://schemas.openxmlformats.org/officeDocument/2006/relationships/header" Target="header1.xml"/><Relationship Id="rId180" Type="http://schemas.openxmlformats.org/officeDocument/2006/relationships/oleObject" Target="embeddings/oleObject92.bin"/><Relationship Id="rId215" Type="http://schemas.openxmlformats.org/officeDocument/2006/relationships/image" Target="media/image94.wmf"/><Relationship Id="rId236" Type="http://schemas.openxmlformats.org/officeDocument/2006/relationships/image" Target="media/image103.wmf"/><Relationship Id="rId257" Type="http://schemas.openxmlformats.org/officeDocument/2006/relationships/oleObject" Target="embeddings/oleObject140.bin"/><Relationship Id="rId278" Type="http://schemas.openxmlformats.org/officeDocument/2006/relationships/oleObject" Target="embeddings/oleObject156.bin"/><Relationship Id="rId401" Type="http://schemas.openxmlformats.org/officeDocument/2006/relationships/image" Target="media/image180.wmf"/><Relationship Id="rId422" Type="http://schemas.openxmlformats.org/officeDocument/2006/relationships/oleObject" Target="embeddings/oleObject227.bin"/><Relationship Id="rId303" Type="http://schemas.openxmlformats.org/officeDocument/2006/relationships/oleObject" Target="embeddings/oleObject169.bin"/><Relationship Id="rId42" Type="http://schemas.openxmlformats.org/officeDocument/2006/relationships/oleObject" Target="embeddings/oleObject20.bin"/><Relationship Id="rId84" Type="http://schemas.openxmlformats.org/officeDocument/2006/relationships/oleObject" Target="embeddings/oleObject46.bin"/><Relationship Id="rId138" Type="http://schemas.openxmlformats.org/officeDocument/2006/relationships/image" Target="media/image60.wmf"/><Relationship Id="rId345" Type="http://schemas.openxmlformats.org/officeDocument/2006/relationships/image" Target="media/image153.wmf"/><Relationship Id="rId387" Type="http://schemas.openxmlformats.org/officeDocument/2006/relationships/image" Target="media/image173.wmf"/><Relationship Id="rId191" Type="http://schemas.openxmlformats.org/officeDocument/2006/relationships/image" Target="media/image86.wmf"/><Relationship Id="rId205" Type="http://schemas.openxmlformats.org/officeDocument/2006/relationships/image" Target="media/image91.wmf"/><Relationship Id="rId247" Type="http://schemas.openxmlformats.org/officeDocument/2006/relationships/image" Target="media/image108.wmf"/><Relationship Id="rId412" Type="http://schemas.openxmlformats.org/officeDocument/2006/relationships/oleObject" Target="embeddings/oleObject221.bin"/><Relationship Id="rId107" Type="http://schemas.openxmlformats.org/officeDocument/2006/relationships/image" Target="media/image45.wmf"/><Relationship Id="rId289" Type="http://schemas.openxmlformats.org/officeDocument/2006/relationships/oleObject" Target="embeddings/oleObject163.bin"/><Relationship Id="rId11" Type="http://schemas.openxmlformats.org/officeDocument/2006/relationships/oleObject" Target="embeddings/oleObject3.bin"/><Relationship Id="rId53" Type="http://schemas.openxmlformats.org/officeDocument/2006/relationships/oleObject" Target="embeddings/oleObject26.bin"/><Relationship Id="rId149" Type="http://schemas.openxmlformats.org/officeDocument/2006/relationships/image" Target="media/image67.png"/><Relationship Id="rId314" Type="http://schemas.openxmlformats.org/officeDocument/2006/relationships/oleObject" Target="embeddings/oleObject175.bin"/><Relationship Id="rId356" Type="http://schemas.openxmlformats.org/officeDocument/2006/relationships/oleObject" Target="embeddings/oleObject192.bin"/><Relationship Id="rId398" Type="http://schemas.openxmlformats.org/officeDocument/2006/relationships/oleObject" Target="embeddings/oleObject214.bin"/><Relationship Id="rId95" Type="http://schemas.openxmlformats.org/officeDocument/2006/relationships/image" Target="media/image39.wmf"/><Relationship Id="rId160" Type="http://schemas.openxmlformats.org/officeDocument/2006/relationships/oleObject" Target="embeddings/oleObject82.bin"/><Relationship Id="rId216" Type="http://schemas.openxmlformats.org/officeDocument/2006/relationships/oleObject" Target="embeddings/oleObject116.bin"/><Relationship Id="rId423" Type="http://schemas.openxmlformats.org/officeDocument/2006/relationships/oleObject" Target="embeddings/oleObject228.bin"/><Relationship Id="rId258" Type="http://schemas.openxmlformats.org/officeDocument/2006/relationships/oleObject" Target="embeddings/oleObject141.bin"/><Relationship Id="rId22" Type="http://schemas.openxmlformats.org/officeDocument/2006/relationships/image" Target="media/image8.wmf"/><Relationship Id="rId64" Type="http://schemas.openxmlformats.org/officeDocument/2006/relationships/oleObject" Target="embeddings/oleObject34.bin"/><Relationship Id="rId118" Type="http://schemas.openxmlformats.org/officeDocument/2006/relationships/oleObject" Target="embeddings/oleObject63.bin"/><Relationship Id="rId325" Type="http://schemas.openxmlformats.org/officeDocument/2006/relationships/image" Target="media/image139.emf"/><Relationship Id="rId367" Type="http://schemas.openxmlformats.org/officeDocument/2006/relationships/image" Target="media/image164.wmf"/><Relationship Id="rId171" Type="http://schemas.openxmlformats.org/officeDocument/2006/relationships/image" Target="media/image78.wmf"/><Relationship Id="rId227" Type="http://schemas.openxmlformats.org/officeDocument/2006/relationships/oleObject" Target="embeddings/oleObject12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15424</Words>
  <Characters>87923</Characters>
  <Application>Microsoft Office Word</Application>
  <DocSecurity>0</DocSecurity>
  <Lines>732</Lines>
  <Paragraphs>206</Paragraphs>
  <ScaleCrop>false</ScaleCrop>
  <Company/>
  <LinksUpToDate>false</LinksUpToDate>
  <CharactersWithSpaces>103141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1</cp:revision>
  <dcterms:created xsi:type="dcterms:W3CDTF">2014-04-18T02:42:00Z</dcterms:created>
  <dcterms:modified xsi:type="dcterms:W3CDTF">2014-04-18T02:42:00Z</dcterms:modified>
</cp:coreProperties>
</file>