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exact"/>
        <w:rPr>
          <w:rFonts w:ascii="仿宋_GB2312" w:hAnsi="华文中宋" w:eastAsia="仿宋_GB2312"/>
          <w:sz w:val="30"/>
        </w:rPr>
      </w:pPr>
      <w:r>
        <w:rPr>
          <w:rFonts w:hint="eastAsia" w:ascii="仿宋_GB2312" w:hAnsi="华文中宋" w:eastAsia="仿宋_GB2312"/>
          <w:sz w:val="30"/>
        </w:rPr>
        <w:t>附件：</w:t>
      </w:r>
    </w:p>
    <w:p>
      <w:pPr>
        <w:spacing w:line="440" w:lineRule="exact"/>
        <w:ind w:left="2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</w:p>
    <w:p>
      <w:pPr>
        <w:spacing w:line="440" w:lineRule="exact"/>
        <w:ind w:left="2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城镇燃气最新技术标准与安全管理相关法规文件解读</w:t>
      </w:r>
    </w:p>
    <w:p>
      <w:pPr>
        <w:spacing w:line="440" w:lineRule="exact"/>
        <w:ind w:left="2"/>
        <w:jc w:val="center"/>
        <w:rPr>
          <w:rFonts w:ascii="仿宋_GB2312" w:hAnsi="华文中宋" w:eastAsia="仿宋_GB2312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及应急预案编制培训班报名回执表</w:t>
      </w:r>
    </w:p>
    <w:p>
      <w:pPr>
        <w:spacing w:line="440" w:lineRule="exact"/>
        <w:ind w:firstLine="560" w:firstLineChars="200"/>
        <w:textAlignment w:val="baseline"/>
        <w:rPr>
          <w:rFonts w:ascii="仿宋_GB2312" w:hAnsi="华文中宋" w:eastAsia="仿宋_GB2312"/>
          <w:sz w:val="28"/>
        </w:rPr>
      </w:pPr>
    </w:p>
    <w:p>
      <w:pPr>
        <w:spacing w:line="440" w:lineRule="exact"/>
        <w:ind w:firstLine="560" w:firstLineChars="200"/>
        <w:textAlignment w:val="baseline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经研究，我单位选派下列同志参加学习： （加盖单位公章）</w:t>
      </w:r>
    </w:p>
    <w:tbl>
      <w:tblPr>
        <w:tblStyle w:val="3"/>
        <w:tblW w:w="10670" w:type="dxa"/>
        <w:jc w:val="center"/>
        <w:tblInd w:w="3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19"/>
        <w:gridCol w:w="720"/>
        <w:gridCol w:w="831"/>
        <w:gridCol w:w="1087"/>
        <w:gridCol w:w="1898"/>
        <w:gridCol w:w="1150"/>
        <w:gridCol w:w="3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单    位 </w:t>
            </w:r>
          </w:p>
        </w:tc>
        <w:tc>
          <w:tcPr>
            <w:tcW w:w="869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通讯地址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邮编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 系 人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leftChars="-11" w:firstLine="105" w:firstLineChars="50"/>
              <w:rPr>
                <w:rFonts w:ascii="仿宋_GB2312" w:hAnsi="华文中宋" w:eastAsia="仿宋_GB2312"/>
                <w:w w:val="150"/>
              </w:rPr>
            </w:pPr>
            <w:r>
              <w:rPr>
                <w:rFonts w:hint="eastAsia" w:ascii="仿宋_GB2312" w:hAnsi="华文中宋" w:eastAsia="仿宋_GB2312"/>
              </w:rPr>
              <w:t>所属部门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联系电话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right="-108" w:hanging="85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传真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手机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210" w:firstLineChars="1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E-mail</w:t>
            </w:r>
          </w:p>
        </w:tc>
        <w:tc>
          <w:tcPr>
            <w:tcW w:w="8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员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7" w:right="-107" w:hanging="9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部   门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联系电话（手机）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住宿要求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</w:tbl>
    <w:p>
      <w:pPr>
        <w:spacing w:before="156" w:line="440" w:lineRule="exact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注：此表不够，可自行复制；如时间紧迫，可电话、传真报名。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电话/传真：（010）56286534      手机：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电子邮箱：673920572@qq.com.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018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2016-11-01T08:25:16Z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