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2C7" w:rsidRPr="00D04BCE" w:rsidRDefault="00577E01">
      <w:pPr>
        <w:rPr>
          <w:rFonts w:ascii="Times New Roman" w:hAnsi="Times New Roman"/>
          <w:b/>
          <w:color w:val="000000" w:themeColor="text1"/>
          <w:sz w:val="36"/>
          <w:szCs w:val="36"/>
        </w:rPr>
      </w:pPr>
      <w:r w:rsidRPr="00D04BCE">
        <w:rPr>
          <w:rFonts w:ascii="Times New Roman" w:hAnsi="Times New Roman"/>
          <w:b/>
          <w:color w:val="000000" w:themeColor="text1"/>
          <w:sz w:val="36"/>
          <w:szCs w:val="36"/>
        </w:rPr>
        <w:t>CECS</w:t>
      </w:r>
      <w:r w:rsidRPr="00D04BCE">
        <w:rPr>
          <w:rFonts w:ascii="Times New Roman" w:hAnsi="Times New Roman"/>
          <w:b/>
          <w:color w:val="000000" w:themeColor="text1"/>
          <w:sz w:val="32"/>
          <w:szCs w:val="32"/>
        </w:rPr>
        <w:t>：</w:t>
      </w:r>
      <w:r w:rsidRPr="00D04BCE">
        <w:rPr>
          <w:rFonts w:ascii="Times New Roman" w:hAnsi="Times New Roman"/>
          <w:b/>
          <w:color w:val="000000" w:themeColor="text1"/>
          <w:sz w:val="32"/>
          <w:szCs w:val="32"/>
        </w:rPr>
        <w:t xml:space="preserve"> XXXX                                         </w:t>
      </w:r>
    </w:p>
    <w:p w:rsidR="007712C7" w:rsidRPr="00D04BCE" w:rsidRDefault="00577E01">
      <w:pPr>
        <w:pStyle w:val="12"/>
        <w:ind w:firstLineChars="0" w:firstLine="0"/>
        <w:jc w:val="center"/>
        <w:rPr>
          <w:rFonts w:ascii="Times New Roman" w:hAnsi="Times New Roman"/>
          <w:b/>
          <w:color w:val="000000" w:themeColor="text1"/>
          <w:sz w:val="36"/>
          <w:szCs w:val="36"/>
        </w:rPr>
      </w:pPr>
      <w:r w:rsidRPr="00D04BCE">
        <w:rPr>
          <w:rFonts w:ascii="Times New Roman" w:hAnsi="Times New Roman"/>
          <w:noProof/>
          <w:color w:val="000000" w:themeColor="text1"/>
          <w:lang w:val="en-US"/>
        </w:rPr>
        <mc:AlternateContent>
          <mc:Choice Requires="wps">
            <w:drawing>
              <wp:anchor distT="0" distB="0" distL="114300" distR="114300" simplePos="0" relativeHeight="251656192" behindDoc="0" locked="0" layoutInCell="1" allowOverlap="1" wp14:anchorId="07FEA617" wp14:editId="4F3663DF">
                <wp:simplePos x="0" y="0"/>
                <wp:positionH relativeFrom="column">
                  <wp:posOffset>-64770</wp:posOffset>
                </wp:positionH>
                <wp:positionV relativeFrom="paragraph">
                  <wp:posOffset>49530</wp:posOffset>
                </wp:positionV>
                <wp:extent cx="5399405" cy="0"/>
                <wp:effectExtent l="0" t="0" r="0" b="0"/>
                <wp:wrapNone/>
                <wp:docPr id="49" name="直接连接符 2"/>
                <wp:cNvGraphicFramePr/>
                <a:graphic xmlns:a="http://schemas.openxmlformats.org/drawingml/2006/main">
                  <a:graphicData uri="http://schemas.microsoft.com/office/word/2010/wordprocessingShape">
                    <wps:wsp>
                      <wps:cNvCnPr/>
                      <wps:spPr bwMode="auto">
                        <a:xfrm>
                          <a:off x="0" y="0"/>
                          <a:ext cx="5399314" cy="0"/>
                        </a:xfrm>
                        <a:prstGeom prst="line">
                          <a:avLst/>
                        </a:prstGeom>
                        <a:noFill/>
                        <a:ln w="9525">
                          <a:solidFill>
                            <a:srgbClr val="000000"/>
                          </a:solidFill>
                          <a:round/>
                        </a:ln>
                        <a:effectLst/>
                      </wps:spPr>
                      <wps:bodyPr/>
                    </wps:wsp>
                  </a:graphicData>
                </a:graphic>
              </wp:anchor>
            </w:drawing>
          </mc:Choice>
          <mc:Fallback xmlns:cx="http://schemas.microsoft.com/office/drawing/2014/chartex" xmlns:w15="http://schemas.microsoft.com/office/word/2012/wordml" xmlns:w16se="http://schemas.microsoft.com/office/word/2015/wordml/symex">
            <w:pict>
              <v:line w14:anchorId="7E1214F8" id="直接连接符 2" o:spid="_x0000_s1026" style="position:absolute;left:0;text-align:left;z-index:251656192;visibility:visible;mso-wrap-style:square;mso-wrap-distance-left:9pt;mso-wrap-distance-top:0;mso-wrap-distance-right:9pt;mso-wrap-distance-bottom:0;mso-position-horizontal:absolute;mso-position-horizontal-relative:text;mso-position-vertical:absolute;mso-position-vertical-relative:text" from="-5.1pt,3.9pt" to="420.0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"/>
            </w:pict>
          </mc:Fallback>
        </mc:AlternateContent>
      </w:r>
    </w:p>
    <w:p w:rsidR="007712C7" w:rsidRPr="00D04BCE" w:rsidRDefault="007712C7">
      <w:pPr>
        <w:pStyle w:val="12"/>
        <w:ind w:firstLineChars="0" w:firstLine="0"/>
        <w:jc w:val="center"/>
        <w:rPr>
          <w:rFonts w:ascii="Times New Roman" w:hAnsi="Times New Roman"/>
          <w:b/>
          <w:color w:val="000000" w:themeColor="text1"/>
          <w:sz w:val="36"/>
          <w:szCs w:val="36"/>
        </w:rPr>
      </w:pPr>
    </w:p>
    <w:p w:rsidR="007712C7" w:rsidRPr="00D04BCE" w:rsidRDefault="00577E01">
      <w:pPr>
        <w:pStyle w:val="12"/>
        <w:ind w:firstLineChars="0" w:firstLine="0"/>
        <w:jc w:val="center"/>
        <w:rPr>
          <w:rFonts w:ascii="Times New Roman" w:hAnsi="Times New Roman"/>
          <w:b/>
          <w:color w:val="000000" w:themeColor="text1"/>
          <w:sz w:val="36"/>
          <w:szCs w:val="36"/>
        </w:rPr>
      </w:pPr>
      <w:r w:rsidRPr="00D04BCE">
        <w:rPr>
          <w:rFonts w:ascii="Times New Roman" w:hAnsi="Times New Roman"/>
          <w:b/>
          <w:color w:val="000000" w:themeColor="text1"/>
          <w:sz w:val="36"/>
          <w:szCs w:val="36"/>
        </w:rPr>
        <w:t>中国工程建设协会标准</w:t>
      </w:r>
    </w:p>
    <w:p w:rsidR="007712C7" w:rsidRPr="00D04BCE" w:rsidRDefault="007712C7">
      <w:pPr>
        <w:jc w:val="center"/>
        <w:rPr>
          <w:rFonts w:ascii="Times New Roman" w:hAnsi="Times New Roman"/>
          <w:b/>
          <w:color w:val="000000" w:themeColor="text1"/>
          <w:sz w:val="52"/>
          <w:szCs w:val="52"/>
        </w:rPr>
      </w:pPr>
    </w:p>
    <w:p w:rsidR="007712C7" w:rsidRPr="00D04BCE" w:rsidRDefault="00577E01">
      <w:pPr>
        <w:jc w:val="center"/>
        <w:rPr>
          <w:rFonts w:ascii="Times New Roman" w:hAnsi="Times New Roman"/>
          <w:b/>
          <w:color w:val="000000" w:themeColor="text1"/>
          <w:sz w:val="52"/>
          <w:szCs w:val="52"/>
        </w:rPr>
      </w:pPr>
      <w:r w:rsidRPr="00D04BCE">
        <w:rPr>
          <w:rFonts w:ascii="Times New Roman" w:hAnsi="Times New Roman"/>
          <w:b/>
          <w:color w:val="000000" w:themeColor="text1"/>
          <w:sz w:val="52"/>
          <w:szCs w:val="52"/>
        </w:rPr>
        <w:t>城镇排水管渠污泥处理技术</w:t>
      </w:r>
    </w:p>
    <w:p w:rsidR="007712C7" w:rsidRDefault="00577E01">
      <w:pPr>
        <w:jc w:val="center"/>
        <w:rPr>
          <w:rFonts w:ascii="Times New Roman" w:hAnsi="Times New Roman"/>
          <w:b/>
          <w:color w:val="000000" w:themeColor="text1"/>
          <w:sz w:val="52"/>
          <w:szCs w:val="52"/>
        </w:rPr>
      </w:pPr>
      <w:r w:rsidRPr="00D04BCE">
        <w:rPr>
          <w:rFonts w:ascii="Times New Roman" w:hAnsi="Times New Roman"/>
          <w:b/>
          <w:color w:val="000000" w:themeColor="text1"/>
          <w:sz w:val="52"/>
          <w:szCs w:val="52"/>
        </w:rPr>
        <w:t>规程</w:t>
      </w:r>
    </w:p>
    <w:p w:rsidR="00932991" w:rsidRPr="00932991" w:rsidRDefault="00E35D49">
      <w:pPr>
        <w:jc w:val="center"/>
        <w:rPr>
          <w:rFonts w:ascii="Times New Roman" w:hAnsi="Times New Roman"/>
          <w:b/>
          <w:color w:val="000000" w:themeColor="text1"/>
          <w:sz w:val="30"/>
          <w:szCs w:val="30"/>
        </w:rPr>
      </w:pPr>
      <w:r>
        <w:rPr>
          <w:rFonts w:ascii="Times New Roman" w:hAnsi="Times New Roman"/>
          <w:b/>
          <w:color w:val="000000" w:themeColor="text1"/>
          <w:sz w:val="30"/>
          <w:szCs w:val="30"/>
        </w:rPr>
        <w:t>Technical</w:t>
      </w:r>
      <w:r w:rsidR="00932991">
        <w:rPr>
          <w:rFonts w:ascii="Times New Roman" w:hAnsi="Times New Roman" w:hint="eastAsia"/>
          <w:b/>
          <w:color w:val="000000" w:themeColor="text1"/>
          <w:sz w:val="30"/>
          <w:szCs w:val="30"/>
        </w:rPr>
        <w:t xml:space="preserve"> specification for treatment of sediment in </w:t>
      </w:r>
      <w:r w:rsidR="00932991">
        <w:rPr>
          <w:rFonts w:ascii="Times New Roman" w:hAnsi="Times New Roman"/>
          <w:b/>
          <w:color w:val="000000" w:themeColor="text1"/>
          <w:sz w:val="30"/>
          <w:szCs w:val="30"/>
        </w:rPr>
        <w:t>municipal</w:t>
      </w:r>
      <w:r w:rsidR="00932991">
        <w:rPr>
          <w:rFonts w:ascii="Times New Roman" w:hAnsi="Times New Roman" w:hint="eastAsia"/>
          <w:b/>
          <w:color w:val="000000" w:themeColor="text1"/>
          <w:sz w:val="30"/>
          <w:szCs w:val="30"/>
        </w:rPr>
        <w:t xml:space="preserve"> sewer system</w:t>
      </w:r>
    </w:p>
    <w:p w:rsidR="007712C7" w:rsidRPr="00D04BCE" w:rsidRDefault="007712C7">
      <w:pPr>
        <w:jc w:val="center"/>
        <w:rPr>
          <w:rFonts w:ascii="Times New Roman" w:hAnsi="Times New Roman"/>
          <w:b/>
          <w:color w:val="000000" w:themeColor="text1"/>
          <w:sz w:val="52"/>
          <w:szCs w:val="52"/>
        </w:rPr>
      </w:pPr>
    </w:p>
    <w:p w:rsidR="007712C7" w:rsidRPr="00D04BCE" w:rsidRDefault="00577E01">
      <w:pPr>
        <w:widowControl/>
        <w:jc w:val="center"/>
        <w:rPr>
          <w:rFonts w:ascii="Times New Roman" w:hAnsi="Times New Roman"/>
          <w:b/>
          <w:color w:val="000000" w:themeColor="text1"/>
          <w:sz w:val="36"/>
          <w:szCs w:val="36"/>
        </w:rPr>
      </w:pPr>
      <w:r w:rsidRPr="00D04BCE">
        <w:rPr>
          <w:rFonts w:ascii="Times New Roman" w:hAnsi="Times New Roman"/>
          <w:b/>
          <w:color w:val="000000" w:themeColor="text1"/>
          <w:sz w:val="36"/>
          <w:szCs w:val="36"/>
        </w:rPr>
        <w:t>（征求意见稿）</w:t>
      </w:r>
    </w:p>
    <w:p w:rsidR="007712C7" w:rsidRPr="00D04BCE" w:rsidRDefault="007712C7">
      <w:pPr>
        <w:jc w:val="center"/>
        <w:rPr>
          <w:rFonts w:ascii="Times New Roman" w:hAnsi="Times New Roman"/>
          <w:color w:val="000000" w:themeColor="text1"/>
          <w:sz w:val="44"/>
          <w:szCs w:val="44"/>
        </w:rPr>
      </w:pPr>
    </w:p>
    <w:p w:rsidR="007712C7" w:rsidRPr="00D04BCE" w:rsidRDefault="007712C7">
      <w:pPr>
        <w:jc w:val="center"/>
        <w:rPr>
          <w:rFonts w:ascii="Times New Roman" w:hAnsi="Times New Roman"/>
          <w:color w:val="000000" w:themeColor="text1"/>
          <w:sz w:val="44"/>
          <w:szCs w:val="44"/>
        </w:rPr>
      </w:pPr>
    </w:p>
    <w:p w:rsidR="007712C7" w:rsidRPr="00D04BCE" w:rsidRDefault="007712C7">
      <w:pPr>
        <w:widowControl/>
        <w:jc w:val="center"/>
        <w:rPr>
          <w:rFonts w:ascii="Times New Roman" w:hAnsi="Times New Roman"/>
          <w:b/>
          <w:color w:val="000000" w:themeColor="text1"/>
          <w:sz w:val="36"/>
          <w:szCs w:val="36"/>
        </w:rPr>
      </w:pPr>
    </w:p>
    <w:p w:rsidR="007712C7" w:rsidRPr="00D04BCE" w:rsidRDefault="007712C7">
      <w:pPr>
        <w:widowControl/>
        <w:jc w:val="center"/>
        <w:rPr>
          <w:rFonts w:ascii="Times New Roman" w:hAnsi="Times New Roman"/>
          <w:b/>
          <w:color w:val="000000" w:themeColor="text1"/>
          <w:sz w:val="36"/>
          <w:szCs w:val="36"/>
        </w:rPr>
      </w:pPr>
    </w:p>
    <w:p w:rsidR="007712C7" w:rsidRPr="00D04BCE" w:rsidRDefault="007712C7">
      <w:pPr>
        <w:widowControl/>
        <w:jc w:val="center"/>
        <w:rPr>
          <w:rFonts w:ascii="Times New Roman" w:hAnsi="Times New Roman"/>
          <w:b/>
          <w:color w:val="000000" w:themeColor="text1"/>
          <w:sz w:val="36"/>
          <w:szCs w:val="36"/>
        </w:rPr>
      </w:pPr>
    </w:p>
    <w:p w:rsidR="007712C7" w:rsidRPr="00D04BCE" w:rsidRDefault="007712C7">
      <w:pPr>
        <w:widowControl/>
        <w:jc w:val="center"/>
        <w:rPr>
          <w:rFonts w:ascii="Times New Roman" w:hAnsi="Times New Roman"/>
          <w:b/>
          <w:color w:val="000000" w:themeColor="text1"/>
          <w:sz w:val="36"/>
          <w:szCs w:val="36"/>
        </w:rPr>
      </w:pPr>
    </w:p>
    <w:p w:rsidR="007712C7" w:rsidRPr="00D04BCE" w:rsidRDefault="007712C7">
      <w:pPr>
        <w:widowControl/>
        <w:jc w:val="center"/>
        <w:rPr>
          <w:rFonts w:ascii="Times New Roman" w:hAnsi="Times New Roman"/>
          <w:b/>
          <w:color w:val="000000" w:themeColor="text1"/>
          <w:sz w:val="36"/>
          <w:szCs w:val="36"/>
        </w:rPr>
      </w:pPr>
    </w:p>
    <w:p w:rsidR="007712C7" w:rsidRPr="00D04BCE" w:rsidRDefault="007712C7">
      <w:pPr>
        <w:widowControl/>
        <w:jc w:val="center"/>
        <w:rPr>
          <w:rFonts w:ascii="Times New Roman" w:hAnsi="Times New Roman"/>
          <w:b/>
          <w:color w:val="000000" w:themeColor="text1"/>
          <w:sz w:val="36"/>
          <w:szCs w:val="36"/>
        </w:rPr>
      </w:pPr>
    </w:p>
    <w:p w:rsidR="007712C7" w:rsidRPr="00D04BCE" w:rsidRDefault="007712C7">
      <w:pPr>
        <w:widowControl/>
        <w:jc w:val="center"/>
        <w:rPr>
          <w:rFonts w:ascii="Times New Roman" w:hAnsi="Times New Roman"/>
          <w:b/>
          <w:color w:val="000000" w:themeColor="text1"/>
          <w:sz w:val="36"/>
          <w:szCs w:val="36"/>
        </w:rPr>
      </w:pPr>
    </w:p>
    <w:p w:rsidR="007712C7" w:rsidRPr="00D04BCE" w:rsidRDefault="00577E01">
      <w:pPr>
        <w:widowControl/>
        <w:jc w:val="center"/>
        <w:rPr>
          <w:rFonts w:ascii="Times New Roman" w:hAnsi="Times New Roman"/>
          <w:color w:val="000000" w:themeColor="text1"/>
          <w:sz w:val="36"/>
          <w:szCs w:val="36"/>
        </w:rPr>
        <w:sectPr w:rsidR="007712C7" w:rsidRPr="00D04BCE">
          <w:footerReference w:type="default" r:id="rId10"/>
          <w:footerReference w:type="first" r:id="rId11"/>
          <w:pgSz w:w="11907" w:h="16839"/>
          <w:pgMar w:top="1440" w:right="1800" w:bottom="1440" w:left="1800" w:header="851" w:footer="992" w:gutter="0"/>
          <w:cols w:space="425"/>
          <w:titlePg/>
          <w:docGrid w:type="lines" w:linePitch="312"/>
        </w:sectPr>
      </w:pPr>
      <w:r w:rsidRPr="00D04BCE">
        <w:rPr>
          <w:rFonts w:ascii="Times New Roman" w:hAnsi="Times New Roman"/>
          <w:color w:val="000000" w:themeColor="text1"/>
          <w:sz w:val="36"/>
          <w:szCs w:val="36"/>
        </w:rPr>
        <w:t xml:space="preserve">2018 </w:t>
      </w:r>
      <w:r w:rsidRPr="00D04BCE">
        <w:rPr>
          <w:rFonts w:ascii="Times New Roman" w:hAnsi="Times New Roman"/>
          <w:color w:val="000000" w:themeColor="text1"/>
          <w:sz w:val="36"/>
          <w:szCs w:val="36"/>
        </w:rPr>
        <w:t>上海</w:t>
      </w:r>
    </w:p>
    <w:p w:rsidR="007712C7" w:rsidRPr="00D04BCE" w:rsidRDefault="00577E01">
      <w:pPr>
        <w:widowControl/>
        <w:jc w:val="center"/>
        <w:rPr>
          <w:rFonts w:ascii="Times New Roman" w:hAnsi="Times New Roman"/>
          <w:b/>
          <w:color w:val="000000" w:themeColor="text1"/>
          <w:sz w:val="36"/>
          <w:szCs w:val="36"/>
        </w:rPr>
      </w:pPr>
      <w:r w:rsidRPr="00D04BCE">
        <w:rPr>
          <w:rFonts w:ascii="Times New Roman" w:hAnsi="Times New Roman"/>
          <w:b/>
          <w:color w:val="000000" w:themeColor="text1"/>
          <w:sz w:val="36"/>
          <w:szCs w:val="36"/>
        </w:rPr>
        <w:lastRenderedPageBreak/>
        <w:t>前</w:t>
      </w:r>
      <w:r w:rsidRPr="00D04BCE">
        <w:rPr>
          <w:rFonts w:ascii="Times New Roman" w:hAnsi="Times New Roman"/>
          <w:b/>
          <w:color w:val="000000" w:themeColor="text1"/>
          <w:sz w:val="36"/>
          <w:szCs w:val="36"/>
        </w:rPr>
        <w:t xml:space="preserve">  </w:t>
      </w:r>
      <w:r w:rsidRPr="00D04BCE">
        <w:rPr>
          <w:rFonts w:ascii="Times New Roman" w:hAnsi="Times New Roman"/>
          <w:b/>
          <w:color w:val="000000" w:themeColor="text1"/>
          <w:sz w:val="36"/>
          <w:szCs w:val="36"/>
        </w:rPr>
        <w:t>言</w:t>
      </w:r>
    </w:p>
    <w:p w:rsidR="007712C7" w:rsidRPr="00D04BCE" w:rsidRDefault="007712C7">
      <w:pPr>
        <w:pStyle w:val="CB00"/>
        <w:widowControl w:val="0"/>
        <w:spacing w:before="0" w:after="0" w:line="500" w:lineRule="exact"/>
        <w:ind w:firstLine="480"/>
        <w:jc w:val="both"/>
        <w:rPr>
          <w:rFonts w:ascii="Times New Roman" w:hAnsi="Times New Roman"/>
          <w:color w:val="000000" w:themeColor="text1"/>
        </w:rPr>
      </w:pPr>
    </w:p>
    <w:p w:rsidR="007712C7" w:rsidRPr="00D04BCE" w:rsidRDefault="00577E01">
      <w:pPr>
        <w:pStyle w:val="CB00"/>
        <w:widowControl w:val="0"/>
        <w:spacing w:before="0" w:after="0" w:line="520" w:lineRule="exact"/>
        <w:ind w:firstLine="480"/>
        <w:jc w:val="both"/>
        <w:rPr>
          <w:rFonts w:ascii="Times New Roman" w:hAnsi="Times New Roman"/>
          <w:color w:val="000000" w:themeColor="text1"/>
        </w:rPr>
      </w:pPr>
      <w:r w:rsidRPr="00D04BCE">
        <w:rPr>
          <w:rFonts w:ascii="Times New Roman" w:hAnsi="Times New Roman"/>
          <w:color w:val="000000" w:themeColor="text1"/>
        </w:rPr>
        <w:t>根据中国工程建设标准化协会《关于印发</w:t>
      </w:r>
      <w:r w:rsidRPr="00D04BCE">
        <w:rPr>
          <w:rFonts w:ascii="Times New Roman" w:hAnsi="Times New Roman"/>
          <w:color w:val="000000" w:themeColor="text1"/>
        </w:rPr>
        <w:t>&lt;2014</w:t>
      </w:r>
      <w:r w:rsidRPr="00D04BCE">
        <w:rPr>
          <w:rFonts w:ascii="Times New Roman" w:hAnsi="Times New Roman"/>
          <w:color w:val="000000" w:themeColor="text1"/>
        </w:rPr>
        <w:t>年第二批工程建设协会标准制订、修订计划</w:t>
      </w:r>
      <w:r w:rsidRPr="00D04BCE">
        <w:rPr>
          <w:rFonts w:ascii="Times New Roman" w:hAnsi="Times New Roman"/>
          <w:color w:val="000000" w:themeColor="text1"/>
        </w:rPr>
        <w:t>&gt;</w:t>
      </w:r>
      <w:r w:rsidRPr="00D04BCE">
        <w:rPr>
          <w:rFonts w:ascii="Times New Roman" w:hAnsi="Times New Roman"/>
          <w:color w:val="000000" w:themeColor="text1"/>
        </w:rPr>
        <w:t>的通知》（建标协字</w:t>
      </w:r>
      <w:r w:rsidRPr="00D04BCE">
        <w:rPr>
          <w:rFonts w:ascii="Times New Roman" w:hAnsi="Times New Roman"/>
          <w:color w:val="000000" w:themeColor="text1"/>
        </w:rPr>
        <w:t>[2014]070</w:t>
      </w:r>
      <w:r w:rsidRPr="00D04BCE">
        <w:rPr>
          <w:rFonts w:ascii="Times New Roman" w:hAnsi="Times New Roman"/>
          <w:color w:val="000000" w:themeColor="text1"/>
        </w:rPr>
        <w:t>号）的要求，规程编制组经广泛调查研究，认真总结实践经验，参考有关国外先进标准，并在广泛征求意见的基础上，制定本规程。</w:t>
      </w:r>
    </w:p>
    <w:p w:rsidR="007712C7" w:rsidRPr="00D04BCE" w:rsidRDefault="00577E01">
      <w:pPr>
        <w:pStyle w:val="CB00"/>
        <w:widowControl w:val="0"/>
        <w:spacing w:before="0" w:after="0" w:line="520" w:lineRule="exact"/>
        <w:ind w:firstLine="480"/>
        <w:jc w:val="both"/>
        <w:rPr>
          <w:rFonts w:ascii="Times New Roman" w:hAnsi="Times New Roman"/>
          <w:color w:val="000000" w:themeColor="text1"/>
        </w:rPr>
      </w:pPr>
      <w:r w:rsidRPr="00D04BCE">
        <w:rPr>
          <w:rFonts w:ascii="Times New Roman" w:hAnsi="Times New Roman"/>
          <w:color w:val="000000" w:themeColor="text1"/>
        </w:rPr>
        <w:t>本规程的主要技术内容包括：</w:t>
      </w:r>
      <w:r w:rsidRPr="00D04BCE">
        <w:rPr>
          <w:rFonts w:ascii="Times New Roman" w:hAnsi="Times New Roman"/>
          <w:color w:val="000000" w:themeColor="text1"/>
        </w:rPr>
        <w:t xml:space="preserve">1. </w:t>
      </w:r>
      <w:r w:rsidRPr="00D04BCE">
        <w:rPr>
          <w:rFonts w:ascii="Times New Roman" w:hAnsi="Times New Roman"/>
          <w:color w:val="000000" w:themeColor="text1"/>
        </w:rPr>
        <w:t>总则；</w:t>
      </w:r>
      <w:r w:rsidRPr="00D04BCE">
        <w:rPr>
          <w:rFonts w:ascii="Times New Roman" w:hAnsi="Times New Roman"/>
          <w:color w:val="000000" w:themeColor="text1"/>
        </w:rPr>
        <w:t xml:space="preserve">2. </w:t>
      </w:r>
      <w:r w:rsidRPr="00D04BCE">
        <w:rPr>
          <w:rFonts w:ascii="Times New Roman" w:hAnsi="Times New Roman"/>
          <w:color w:val="000000" w:themeColor="text1"/>
        </w:rPr>
        <w:t>术语；</w:t>
      </w:r>
      <w:r w:rsidRPr="00D04BCE">
        <w:rPr>
          <w:rFonts w:ascii="Times New Roman" w:hAnsi="Times New Roman"/>
          <w:color w:val="000000" w:themeColor="text1"/>
        </w:rPr>
        <w:t xml:space="preserve">3. </w:t>
      </w:r>
      <w:r w:rsidRPr="00D04BCE">
        <w:rPr>
          <w:rFonts w:ascii="Times New Roman" w:hAnsi="Times New Roman"/>
          <w:color w:val="000000" w:themeColor="text1"/>
        </w:rPr>
        <w:t>基本规定；</w:t>
      </w:r>
      <w:r w:rsidRPr="00D04BCE">
        <w:rPr>
          <w:rFonts w:ascii="Times New Roman" w:hAnsi="Times New Roman"/>
          <w:color w:val="000000" w:themeColor="text1"/>
        </w:rPr>
        <w:t xml:space="preserve">4. </w:t>
      </w:r>
      <w:r w:rsidRPr="00D04BCE">
        <w:rPr>
          <w:rFonts w:ascii="Times New Roman" w:hAnsi="Times New Roman"/>
          <w:color w:val="000000" w:themeColor="text1"/>
        </w:rPr>
        <w:t>污泥采集；</w:t>
      </w:r>
      <w:r w:rsidRPr="00D04BCE">
        <w:rPr>
          <w:rFonts w:ascii="Times New Roman" w:hAnsi="Times New Roman"/>
          <w:color w:val="000000" w:themeColor="text1"/>
        </w:rPr>
        <w:t xml:space="preserve">5. </w:t>
      </w:r>
      <w:r w:rsidRPr="00D04BCE">
        <w:rPr>
          <w:rFonts w:ascii="Times New Roman" w:hAnsi="Times New Roman"/>
          <w:color w:val="000000" w:themeColor="text1"/>
        </w:rPr>
        <w:t>污泥运输；</w:t>
      </w:r>
      <w:r w:rsidRPr="00D04BCE">
        <w:rPr>
          <w:rFonts w:ascii="Times New Roman" w:hAnsi="Times New Roman"/>
          <w:color w:val="000000" w:themeColor="text1"/>
        </w:rPr>
        <w:t xml:space="preserve">6. </w:t>
      </w:r>
      <w:r w:rsidRPr="00D04BCE">
        <w:rPr>
          <w:rFonts w:ascii="Times New Roman" w:hAnsi="Times New Roman"/>
          <w:color w:val="000000" w:themeColor="text1"/>
        </w:rPr>
        <w:t>污泥处理；</w:t>
      </w:r>
      <w:r w:rsidRPr="00D04BCE">
        <w:rPr>
          <w:rFonts w:ascii="Times New Roman" w:hAnsi="Times New Roman"/>
          <w:color w:val="000000" w:themeColor="text1"/>
        </w:rPr>
        <w:t xml:space="preserve">7. </w:t>
      </w:r>
      <w:r w:rsidRPr="00D04BCE">
        <w:rPr>
          <w:rFonts w:ascii="Times New Roman" w:hAnsi="Times New Roman"/>
          <w:color w:val="000000" w:themeColor="text1"/>
        </w:rPr>
        <w:t>污泥处置；</w:t>
      </w:r>
      <w:r w:rsidRPr="00D04BCE">
        <w:rPr>
          <w:rFonts w:ascii="Times New Roman" w:hAnsi="Times New Roman"/>
          <w:color w:val="000000" w:themeColor="text1"/>
        </w:rPr>
        <w:t xml:space="preserve">8. </w:t>
      </w:r>
      <w:r w:rsidRPr="00D04BCE">
        <w:rPr>
          <w:rFonts w:ascii="Times New Roman" w:hAnsi="Times New Roman"/>
          <w:color w:val="000000" w:themeColor="text1"/>
        </w:rPr>
        <w:t>工</w:t>
      </w:r>
      <w:bookmarkStart w:id="0" w:name="_GoBack"/>
      <w:bookmarkEnd w:id="0"/>
      <w:r w:rsidRPr="00D04BCE">
        <w:rPr>
          <w:rFonts w:ascii="Times New Roman" w:hAnsi="Times New Roman"/>
          <w:color w:val="000000" w:themeColor="text1"/>
        </w:rPr>
        <w:t>程验收；</w:t>
      </w:r>
      <w:r w:rsidRPr="00D04BCE">
        <w:rPr>
          <w:rFonts w:ascii="Times New Roman" w:hAnsi="Times New Roman"/>
          <w:color w:val="000000" w:themeColor="text1"/>
        </w:rPr>
        <w:t xml:space="preserve">9. </w:t>
      </w:r>
      <w:r w:rsidRPr="00D04BCE">
        <w:rPr>
          <w:rFonts w:ascii="Times New Roman" w:hAnsi="Times New Roman"/>
          <w:color w:val="000000" w:themeColor="text1"/>
        </w:rPr>
        <w:t>运行维护。</w:t>
      </w:r>
    </w:p>
    <w:p w:rsidR="007712C7" w:rsidRPr="00D04BCE" w:rsidRDefault="00577E01">
      <w:pPr>
        <w:pStyle w:val="CB00"/>
        <w:widowControl w:val="0"/>
        <w:spacing w:before="0" w:after="0" w:line="520" w:lineRule="exact"/>
        <w:ind w:firstLine="480"/>
        <w:jc w:val="both"/>
        <w:rPr>
          <w:rFonts w:ascii="Times New Roman" w:hAnsi="Times New Roman"/>
          <w:bCs/>
          <w:color w:val="000000" w:themeColor="text1"/>
        </w:rPr>
      </w:pPr>
      <w:r w:rsidRPr="00D04BCE">
        <w:rPr>
          <w:rFonts w:ascii="Times New Roman" w:hAnsi="Times New Roman"/>
          <w:color w:val="000000" w:themeColor="text1"/>
        </w:rPr>
        <w:t>本规程由</w:t>
      </w:r>
      <w:r w:rsidRPr="00D04BCE">
        <w:rPr>
          <w:rFonts w:ascii="Times New Roman" w:hAnsi="Times New Roman"/>
          <w:bCs/>
          <w:color w:val="000000" w:themeColor="text1"/>
        </w:rPr>
        <w:t>中国工程建设标准化协会城市给水排水专业委员会（</w:t>
      </w:r>
      <w:r w:rsidRPr="00D04BCE">
        <w:rPr>
          <w:rFonts w:ascii="Times New Roman" w:hAnsi="Times New Roman"/>
          <w:bCs/>
          <w:color w:val="000000" w:themeColor="text1"/>
        </w:rPr>
        <w:t>CECS/TC8</w:t>
      </w:r>
      <w:r w:rsidRPr="00D04BCE">
        <w:rPr>
          <w:rFonts w:ascii="Times New Roman" w:hAnsi="Times New Roman"/>
          <w:bCs/>
          <w:color w:val="000000" w:themeColor="text1"/>
        </w:rPr>
        <w:t>）归口管理</w:t>
      </w:r>
      <w:r w:rsidRPr="00D04BCE">
        <w:rPr>
          <w:rFonts w:ascii="Times New Roman" w:hAnsi="Times New Roman"/>
          <w:color w:val="000000" w:themeColor="text1"/>
        </w:rPr>
        <w:t>，由上海市政工程设计研究总院（集团）有限公司负责具体技术内容的解释。在执行过程中如有意见或建议，请寄送上海市政工程设计研究总院（集团）有限公司研究院标准规范所（地址：上海市中山北二路</w:t>
      </w:r>
      <w:r w:rsidRPr="00D04BCE">
        <w:rPr>
          <w:rFonts w:ascii="Times New Roman" w:hAnsi="Times New Roman"/>
          <w:color w:val="000000" w:themeColor="text1"/>
        </w:rPr>
        <w:t>901</w:t>
      </w:r>
      <w:r w:rsidRPr="00D04BCE">
        <w:rPr>
          <w:rFonts w:ascii="Times New Roman" w:hAnsi="Times New Roman"/>
          <w:color w:val="000000" w:themeColor="text1"/>
        </w:rPr>
        <w:t>号，邮编：</w:t>
      </w:r>
      <w:r w:rsidRPr="00D04BCE">
        <w:rPr>
          <w:rFonts w:ascii="Times New Roman" w:hAnsi="Times New Roman"/>
          <w:color w:val="000000" w:themeColor="text1"/>
        </w:rPr>
        <w:t>200092</w:t>
      </w:r>
      <w:r w:rsidRPr="00D04BCE">
        <w:rPr>
          <w:rFonts w:ascii="Times New Roman" w:hAnsi="Times New Roman"/>
          <w:color w:val="000000" w:themeColor="text1"/>
        </w:rPr>
        <w:t>）。</w:t>
      </w:r>
    </w:p>
    <w:p w:rsidR="007712C7" w:rsidRPr="00D04BCE" w:rsidRDefault="007712C7">
      <w:pPr>
        <w:pStyle w:val="CB00"/>
        <w:widowControl w:val="0"/>
        <w:spacing w:before="0" w:after="0" w:line="520" w:lineRule="exact"/>
        <w:ind w:firstLine="480"/>
        <w:jc w:val="both"/>
        <w:rPr>
          <w:rFonts w:ascii="Times New Roman" w:hAnsi="Times New Roman"/>
          <w:color w:val="000000" w:themeColor="text1"/>
        </w:rPr>
      </w:pPr>
    </w:p>
    <w:p w:rsidR="007712C7" w:rsidRPr="00D04BCE" w:rsidRDefault="00577E01">
      <w:pPr>
        <w:pStyle w:val="CB00"/>
        <w:widowControl w:val="0"/>
        <w:spacing w:before="0" w:after="0" w:line="520" w:lineRule="exact"/>
        <w:ind w:firstLine="480"/>
        <w:jc w:val="both"/>
        <w:rPr>
          <w:rFonts w:ascii="Times New Roman" w:hAnsi="Times New Roman"/>
          <w:color w:val="000000" w:themeColor="text1"/>
        </w:rPr>
      </w:pPr>
      <w:r w:rsidRPr="00D04BCE">
        <w:rPr>
          <w:rFonts w:ascii="Times New Roman" w:hAnsi="Times New Roman"/>
          <w:color w:val="000000" w:themeColor="text1"/>
        </w:rPr>
        <w:t>主编单位：上海市政工程设计研究总院（集团）有限公司</w:t>
      </w:r>
    </w:p>
    <w:p w:rsidR="007712C7" w:rsidRPr="00D04BCE" w:rsidRDefault="00577E01">
      <w:pPr>
        <w:pStyle w:val="CB00"/>
        <w:widowControl w:val="0"/>
        <w:spacing w:before="0" w:after="0" w:line="520" w:lineRule="exact"/>
        <w:ind w:firstLineChars="708" w:firstLine="1699"/>
        <w:jc w:val="both"/>
        <w:rPr>
          <w:rFonts w:ascii="Times New Roman" w:hAnsi="Times New Roman"/>
          <w:color w:val="000000" w:themeColor="text1"/>
        </w:rPr>
      </w:pPr>
      <w:r w:rsidRPr="00D04BCE">
        <w:rPr>
          <w:rFonts w:ascii="Times New Roman" w:hAnsi="Times New Roman"/>
          <w:color w:val="000000" w:themeColor="text1"/>
        </w:rPr>
        <w:t>三</w:t>
      </w:r>
      <w:proofErr w:type="gramStart"/>
      <w:r w:rsidRPr="00D04BCE">
        <w:rPr>
          <w:rFonts w:ascii="Times New Roman" w:hAnsi="Times New Roman"/>
          <w:color w:val="000000" w:themeColor="text1"/>
        </w:rPr>
        <w:t>川德青科技</w:t>
      </w:r>
      <w:proofErr w:type="gramEnd"/>
      <w:r w:rsidRPr="00D04BCE">
        <w:rPr>
          <w:rFonts w:ascii="Times New Roman" w:hAnsi="Times New Roman"/>
          <w:color w:val="000000" w:themeColor="text1"/>
        </w:rPr>
        <w:t>有限公司</w:t>
      </w:r>
    </w:p>
    <w:p w:rsidR="007712C7" w:rsidRPr="00D04BCE" w:rsidRDefault="00577E01">
      <w:pPr>
        <w:pStyle w:val="CB00"/>
        <w:widowControl w:val="0"/>
        <w:spacing w:before="0" w:after="0" w:line="520" w:lineRule="exact"/>
        <w:ind w:firstLine="480"/>
        <w:jc w:val="both"/>
        <w:rPr>
          <w:rFonts w:ascii="Times New Roman" w:hAnsi="Times New Roman"/>
          <w:color w:val="000000" w:themeColor="text1"/>
        </w:rPr>
      </w:pPr>
      <w:r w:rsidRPr="00D04BCE">
        <w:rPr>
          <w:rFonts w:ascii="Times New Roman" w:hAnsi="Times New Roman"/>
          <w:color w:val="000000" w:themeColor="text1"/>
        </w:rPr>
        <w:t>参编单位：上海市排水管理处</w:t>
      </w:r>
    </w:p>
    <w:p w:rsidR="007712C7" w:rsidRPr="00D04BCE" w:rsidRDefault="00577E01">
      <w:pPr>
        <w:pStyle w:val="CB00"/>
        <w:widowControl w:val="0"/>
        <w:spacing w:before="0" w:after="0" w:line="520" w:lineRule="exact"/>
        <w:ind w:firstLineChars="708" w:firstLine="1699"/>
        <w:jc w:val="both"/>
        <w:rPr>
          <w:rFonts w:ascii="Times New Roman" w:hAnsi="Times New Roman"/>
          <w:color w:val="000000" w:themeColor="text1"/>
        </w:rPr>
      </w:pPr>
      <w:r w:rsidRPr="00D04BCE">
        <w:rPr>
          <w:rFonts w:ascii="Times New Roman" w:hAnsi="Times New Roman"/>
          <w:color w:val="000000" w:themeColor="text1"/>
        </w:rPr>
        <w:t>上海阳昕设备工程有限公司</w:t>
      </w:r>
    </w:p>
    <w:p w:rsidR="007712C7" w:rsidRPr="00D04BCE" w:rsidRDefault="00577E01">
      <w:pPr>
        <w:pStyle w:val="CB00"/>
        <w:widowControl w:val="0"/>
        <w:spacing w:before="0" w:after="0" w:line="520" w:lineRule="exact"/>
        <w:ind w:firstLine="480"/>
        <w:rPr>
          <w:rFonts w:ascii="Times New Roman" w:hAnsi="Times New Roman"/>
          <w:color w:val="000000" w:themeColor="text1"/>
        </w:rPr>
      </w:pPr>
      <w:r w:rsidRPr="00D04BCE">
        <w:rPr>
          <w:rFonts w:ascii="Times New Roman" w:hAnsi="Times New Roman"/>
          <w:color w:val="000000" w:themeColor="text1"/>
        </w:rPr>
        <w:t>主要起草人：</w:t>
      </w:r>
    </w:p>
    <w:tbl>
      <w:tblPr>
        <w:tblW w:w="5953" w:type="dxa"/>
        <w:tblInd w:w="1951" w:type="dxa"/>
        <w:tblLayout w:type="fixed"/>
        <w:tblLook w:val="04A0" w:firstRow="1" w:lastRow="0" w:firstColumn="1" w:lastColumn="0" w:noHBand="0" w:noVBand="1"/>
      </w:tblPr>
      <w:tblGrid>
        <w:gridCol w:w="1190"/>
        <w:gridCol w:w="1191"/>
        <w:gridCol w:w="1190"/>
        <w:gridCol w:w="1191"/>
        <w:gridCol w:w="1191"/>
      </w:tblGrid>
      <w:tr w:rsidR="007712C7" w:rsidRPr="00D04BCE">
        <w:trPr>
          <w:trHeight w:val="539"/>
        </w:trPr>
        <w:tc>
          <w:tcPr>
            <w:tcW w:w="1190" w:type="dxa"/>
            <w:vAlign w:val="center"/>
          </w:tcPr>
          <w:p w:rsidR="007712C7" w:rsidRPr="00D04BCE" w:rsidRDefault="007712C7">
            <w:pPr>
              <w:pStyle w:val="CB00"/>
              <w:widowControl w:val="0"/>
              <w:spacing w:before="0" w:after="0" w:line="520" w:lineRule="exact"/>
              <w:ind w:firstLine="480"/>
              <w:rPr>
                <w:rFonts w:ascii="Times New Roman" w:hAnsi="Times New Roman"/>
                <w:color w:val="000000" w:themeColor="text1"/>
              </w:rPr>
            </w:pPr>
          </w:p>
        </w:tc>
        <w:tc>
          <w:tcPr>
            <w:tcW w:w="1191" w:type="dxa"/>
            <w:vAlign w:val="center"/>
          </w:tcPr>
          <w:p w:rsidR="007712C7" w:rsidRPr="00D04BCE" w:rsidRDefault="007712C7">
            <w:pPr>
              <w:ind w:firstLineChars="14" w:firstLine="34"/>
              <w:rPr>
                <w:rFonts w:ascii="Times New Roman" w:hAnsi="Times New Roman"/>
                <w:color w:val="000000" w:themeColor="text1"/>
                <w:sz w:val="24"/>
                <w:szCs w:val="24"/>
              </w:rPr>
            </w:pPr>
          </w:p>
        </w:tc>
        <w:tc>
          <w:tcPr>
            <w:tcW w:w="1190" w:type="dxa"/>
            <w:vAlign w:val="center"/>
          </w:tcPr>
          <w:p w:rsidR="007712C7" w:rsidRPr="00D04BCE" w:rsidRDefault="007712C7">
            <w:pPr>
              <w:ind w:firstLineChars="14" w:firstLine="34"/>
              <w:rPr>
                <w:rFonts w:ascii="Times New Roman" w:hAnsi="Times New Roman"/>
                <w:color w:val="000000" w:themeColor="text1"/>
                <w:sz w:val="24"/>
                <w:szCs w:val="24"/>
              </w:rPr>
            </w:pPr>
          </w:p>
        </w:tc>
        <w:tc>
          <w:tcPr>
            <w:tcW w:w="1191" w:type="dxa"/>
            <w:vAlign w:val="center"/>
          </w:tcPr>
          <w:p w:rsidR="007712C7" w:rsidRPr="00D04BCE" w:rsidRDefault="007712C7">
            <w:pPr>
              <w:ind w:firstLineChars="14" w:firstLine="34"/>
              <w:rPr>
                <w:rFonts w:ascii="Times New Roman" w:hAnsi="Times New Roman"/>
                <w:color w:val="000000" w:themeColor="text1"/>
                <w:sz w:val="24"/>
                <w:szCs w:val="24"/>
              </w:rPr>
            </w:pPr>
          </w:p>
        </w:tc>
        <w:tc>
          <w:tcPr>
            <w:tcW w:w="1191" w:type="dxa"/>
            <w:vAlign w:val="center"/>
          </w:tcPr>
          <w:p w:rsidR="007712C7" w:rsidRPr="00D04BCE" w:rsidRDefault="007712C7">
            <w:pPr>
              <w:ind w:firstLineChars="14" w:firstLine="34"/>
              <w:rPr>
                <w:rFonts w:ascii="Times New Roman" w:hAnsi="Times New Roman"/>
                <w:color w:val="000000" w:themeColor="text1"/>
                <w:sz w:val="24"/>
                <w:szCs w:val="24"/>
              </w:rPr>
            </w:pPr>
          </w:p>
        </w:tc>
      </w:tr>
      <w:tr w:rsidR="007712C7" w:rsidRPr="00D04BCE">
        <w:trPr>
          <w:trHeight w:val="539"/>
        </w:trPr>
        <w:tc>
          <w:tcPr>
            <w:tcW w:w="1190" w:type="dxa"/>
            <w:vAlign w:val="center"/>
          </w:tcPr>
          <w:p w:rsidR="007712C7" w:rsidRPr="00D04BCE" w:rsidRDefault="007712C7">
            <w:pPr>
              <w:ind w:firstLineChars="14" w:firstLine="34"/>
              <w:rPr>
                <w:rFonts w:ascii="Times New Roman" w:hAnsi="Times New Roman"/>
                <w:color w:val="000000" w:themeColor="text1"/>
                <w:sz w:val="24"/>
                <w:szCs w:val="24"/>
              </w:rPr>
            </w:pPr>
          </w:p>
        </w:tc>
        <w:tc>
          <w:tcPr>
            <w:tcW w:w="1191" w:type="dxa"/>
            <w:vAlign w:val="center"/>
          </w:tcPr>
          <w:p w:rsidR="007712C7" w:rsidRPr="00D04BCE" w:rsidRDefault="007712C7">
            <w:pPr>
              <w:ind w:firstLineChars="14" w:firstLine="34"/>
              <w:rPr>
                <w:rFonts w:ascii="Times New Roman" w:hAnsi="Times New Roman"/>
                <w:color w:val="000000" w:themeColor="text1"/>
                <w:sz w:val="24"/>
                <w:szCs w:val="24"/>
              </w:rPr>
            </w:pPr>
          </w:p>
        </w:tc>
        <w:tc>
          <w:tcPr>
            <w:tcW w:w="1190" w:type="dxa"/>
            <w:vAlign w:val="center"/>
          </w:tcPr>
          <w:p w:rsidR="007712C7" w:rsidRPr="00D04BCE" w:rsidRDefault="007712C7">
            <w:pPr>
              <w:ind w:firstLineChars="14" w:firstLine="34"/>
              <w:rPr>
                <w:rFonts w:ascii="Times New Roman" w:hAnsi="Times New Roman"/>
                <w:color w:val="000000" w:themeColor="text1"/>
                <w:sz w:val="24"/>
                <w:szCs w:val="24"/>
              </w:rPr>
            </w:pPr>
          </w:p>
        </w:tc>
        <w:tc>
          <w:tcPr>
            <w:tcW w:w="1191" w:type="dxa"/>
            <w:vAlign w:val="center"/>
          </w:tcPr>
          <w:p w:rsidR="007712C7" w:rsidRPr="00D04BCE" w:rsidRDefault="007712C7">
            <w:pPr>
              <w:ind w:firstLineChars="14" w:firstLine="34"/>
              <w:rPr>
                <w:rFonts w:ascii="Times New Roman" w:hAnsi="Times New Roman"/>
                <w:color w:val="000000" w:themeColor="text1"/>
                <w:sz w:val="24"/>
                <w:szCs w:val="24"/>
              </w:rPr>
            </w:pPr>
          </w:p>
        </w:tc>
        <w:tc>
          <w:tcPr>
            <w:tcW w:w="1191" w:type="dxa"/>
            <w:vAlign w:val="center"/>
          </w:tcPr>
          <w:p w:rsidR="007712C7" w:rsidRPr="00D04BCE" w:rsidRDefault="007712C7">
            <w:pPr>
              <w:ind w:firstLineChars="14" w:firstLine="34"/>
              <w:rPr>
                <w:rFonts w:ascii="Times New Roman" w:hAnsi="Times New Roman"/>
                <w:color w:val="000000" w:themeColor="text1"/>
                <w:sz w:val="24"/>
                <w:szCs w:val="24"/>
              </w:rPr>
            </w:pPr>
          </w:p>
        </w:tc>
      </w:tr>
      <w:tr w:rsidR="007712C7" w:rsidRPr="00D04BCE">
        <w:trPr>
          <w:trHeight w:val="539"/>
        </w:trPr>
        <w:tc>
          <w:tcPr>
            <w:tcW w:w="1190" w:type="dxa"/>
            <w:vAlign w:val="center"/>
          </w:tcPr>
          <w:p w:rsidR="007712C7" w:rsidRPr="00D04BCE" w:rsidRDefault="007712C7">
            <w:pPr>
              <w:ind w:firstLineChars="14" w:firstLine="34"/>
              <w:rPr>
                <w:rFonts w:ascii="Times New Roman" w:hAnsi="Times New Roman"/>
                <w:color w:val="000000" w:themeColor="text1"/>
                <w:sz w:val="24"/>
                <w:szCs w:val="24"/>
              </w:rPr>
            </w:pPr>
          </w:p>
        </w:tc>
        <w:tc>
          <w:tcPr>
            <w:tcW w:w="1191" w:type="dxa"/>
            <w:vAlign w:val="center"/>
          </w:tcPr>
          <w:p w:rsidR="007712C7" w:rsidRPr="00D04BCE" w:rsidRDefault="007712C7">
            <w:pPr>
              <w:ind w:firstLineChars="14" w:firstLine="34"/>
              <w:rPr>
                <w:rFonts w:ascii="Times New Roman" w:hAnsi="Times New Roman"/>
                <w:color w:val="000000" w:themeColor="text1"/>
                <w:sz w:val="24"/>
                <w:szCs w:val="24"/>
              </w:rPr>
            </w:pPr>
          </w:p>
        </w:tc>
        <w:tc>
          <w:tcPr>
            <w:tcW w:w="1190" w:type="dxa"/>
            <w:vAlign w:val="center"/>
          </w:tcPr>
          <w:p w:rsidR="007712C7" w:rsidRPr="00D04BCE" w:rsidRDefault="007712C7">
            <w:pPr>
              <w:ind w:firstLineChars="14" w:firstLine="34"/>
              <w:rPr>
                <w:rFonts w:ascii="Times New Roman" w:hAnsi="Times New Roman"/>
                <w:color w:val="000000" w:themeColor="text1"/>
                <w:sz w:val="24"/>
                <w:szCs w:val="24"/>
              </w:rPr>
            </w:pPr>
          </w:p>
        </w:tc>
        <w:tc>
          <w:tcPr>
            <w:tcW w:w="1191" w:type="dxa"/>
            <w:vAlign w:val="center"/>
          </w:tcPr>
          <w:p w:rsidR="007712C7" w:rsidRPr="00D04BCE" w:rsidRDefault="007712C7">
            <w:pPr>
              <w:ind w:firstLineChars="14" w:firstLine="34"/>
              <w:rPr>
                <w:rFonts w:ascii="Times New Roman" w:hAnsi="Times New Roman"/>
                <w:color w:val="000000" w:themeColor="text1"/>
                <w:sz w:val="24"/>
                <w:szCs w:val="24"/>
              </w:rPr>
            </w:pPr>
          </w:p>
        </w:tc>
        <w:tc>
          <w:tcPr>
            <w:tcW w:w="1191" w:type="dxa"/>
            <w:vAlign w:val="center"/>
          </w:tcPr>
          <w:p w:rsidR="007712C7" w:rsidRPr="00D04BCE" w:rsidRDefault="007712C7">
            <w:pPr>
              <w:ind w:firstLineChars="14" w:firstLine="34"/>
              <w:rPr>
                <w:rFonts w:ascii="Times New Roman" w:hAnsi="Times New Roman"/>
                <w:color w:val="000000" w:themeColor="text1"/>
                <w:sz w:val="24"/>
                <w:szCs w:val="24"/>
              </w:rPr>
            </w:pPr>
          </w:p>
        </w:tc>
      </w:tr>
      <w:tr w:rsidR="007712C7" w:rsidRPr="00D04BCE">
        <w:trPr>
          <w:trHeight w:val="539"/>
        </w:trPr>
        <w:tc>
          <w:tcPr>
            <w:tcW w:w="1190" w:type="dxa"/>
            <w:vAlign w:val="center"/>
          </w:tcPr>
          <w:p w:rsidR="007712C7" w:rsidRPr="00D04BCE" w:rsidRDefault="007712C7">
            <w:pPr>
              <w:ind w:firstLineChars="14" w:firstLine="34"/>
              <w:rPr>
                <w:rFonts w:ascii="Times New Roman" w:hAnsi="Times New Roman"/>
                <w:color w:val="000000" w:themeColor="text1"/>
                <w:sz w:val="24"/>
                <w:szCs w:val="24"/>
              </w:rPr>
            </w:pPr>
          </w:p>
        </w:tc>
        <w:tc>
          <w:tcPr>
            <w:tcW w:w="1191" w:type="dxa"/>
            <w:vAlign w:val="center"/>
          </w:tcPr>
          <w:p w:rsidR="007712C7" w:rsidRPr="00D04BCE" w:rsidRDefault="007712C7">
            <w:pPr>
              <w:ind w:firstLineChars="14" w:firstLine="34"/>
              <w:rPr>
                <w:rFonts w:ascii="Times New Roman" w:hAnsi="Times New Roman"/>
                <w:color w:val="000000" w:themeColor="text1"/>
                <w:sz w:val="24"/>
                <w:szCs w:val="24"/>
              </w:rPr>
            </w:pPr>
          </w:p>
        </w:tc>
        <w:tc>
          <w:tcPr>
            <w:tcW w:w="1190" w:type="dxa"/>
            <w:vAlign w:val="center"/>
          </w:tcPr>
          <w:p w:rsidR="007712C7" w:rsidRPr="00D04BCE" w:rsidRDefault="007712C7">
            <w:pPr>
              <w:ind w:firstLineChars="14" w:firstLine="34"/>
              <w:rPr>
                <w:rFonts w:ascii="Times New Roman" w:hAnsi="Times New Roman"/>
                <w:color w:val="000000" w:themeColor="text1"/>
                <w:sz w:val="24"/>
                <w:szCs w:val="24"/>
              </w:rPr>
            </w:pPr>
          </w:p>
        </w:tc>
        <w:tc>
          <w:tcPr>
            <w:tcW w:w="1191" w:type="dxa"/>
            <w:vAlign w:val="center"/>
          </w:tcPr>
          <w:p w:rsidR="007712C7" w:rsidRPr="00D04BCE" w:rsidRDefault="007712C7">
            <w:pPr>
              <w:ind w:firstLineChars="14" w:firstLine="34"/>
              <w:rPr>
                <w:rFonts w:ascii="Times New Roman" w:hAnsi="Times New Roman"/>
                <w:color w:val="000000" w:themeColor="text1"/>
                <w:sz w:val="24"/>
                <w:szCs w:val="24"/>
              </w:rPr>
            </w:pPr>
          </w:p>
        </w:tc>
        <w:tc>
          <w:tcPr>
            <w:tcW w:w="1191" w:type="dxa"/>
            <w:vAlign w:val="center"/>
          </w:tcPr>
          <w:p w:rsidR="007712C7" w:rsidRPr="00D04BCE" w:rsidRDefault="007712C7">
            <w:pPr>
              <w:ind w:firstLineChars="14" w:firstLine="34"/>
              <w:rPr>
                <w:rFonts w:ascii="Times New Roman" w:hAnsi="Times New Roman"/>
                <w:color w:val="000000" w:themeColor="text1"/>
                <w:sz w:val="24"/>
                <w:szCs w:val="24"/>
              </w:rPr>
            </w:pPr>
          </w:p>
        </w:tc>
      </w:tr>
      <w:tr w:rsidR="007712C7" w:rsidRPr="00D04BCE">
        <w:trPr>
          <w:trHeight w:val="539"/>
        </w:trPr>
        <w:tc>
          <w:tcPr>
            <w:tcW w:w="1190" w:type="dxa"/>
            <w:vAlign w:val="center"/>
          </w:tcPr>
          <w:p w:rsidR="007712C7" w:rsidRPr="00D04BCE" w:rsidRDefault="007712C7">
            <w:pPr>
              <w:ind w:firstLineChars="14" w:firstLine="34"/>
              <w:rPr>
                <w:rFonts w:ascii="Times New Roman" w:hAnsi="Times New Roman"/>
                <w:color w:val="000000" w:themeColor="text1"/>
                <w:sz w:val="24"/>
                <w:szCs w:val="24"/>
              </w:rPr>
            </w:pPr>
          </w:p>
        </w:tc>
        <w:tc>
          <w:tcPr>
            <w:tcW w:w="1191" w:type="dxa"/>
            <w:vAlign w:val="center"/>
          </w:tcPr>
          <w:p w:rsidR="007712C7" w:rsidRPr="00D04BCE" w:rsidRDefault="007712C7">
            <w:pPr>
              <w:ind w:firstLineChars="14" w:firstLine="34"/>
              <w:rPr>
                <w:rFonts w:ascii="Times New Roman" w:hAnsi="Times New Roman"/>
                <w:color w:val="000000" w:themeColor="text1"/>
                <w:sz w:val="24"/>
                <w:szCs w:val="24"/>
              </w:rPr>
            </w:pPr>
          </w:p>
        </w:tc>
        <w:tc>
          <w:tcPr>
            <w:tcW w:w="1190" w:type="dxa"/>
            <w:vAlign w:val="center"/>
          </w:tcPr>
          <w:p w:rsidR="007712C7" w:rsidRPr="00D04BCE" w:rsidRDefault="007712C7">
            <w:pPr>
              <w:ind w:firstLineChars="14" w:firstLine="34"/>
              <w:rPr>
                <w:rFonts w:ascii="Times New Roman" w:hAnsi="Times New Roman"/>
                <w:color w:val="000000" w:themeColor="text1"/>
                <w:sz w:val="24"/>
                <w:szCs w:val="24"/>
              </w:rPr>
            </w:pPr>
          </w:p>
        </w:tc>
        <w:tc>
          <w:tcPr>
            <w:tcW w:w="1191" w:type="dxa"/>
            <w:vAlign w:val="center"/>
          </w:tcPr>
          <w:p w:rsidR="007712C7" w:rsidRPr="00D04BCE" w:rsidRDefault="007712C7">
            <w:pPr>
              <w:ind w:firstLineChars="14" w:firstLine="34"/>
              <w:rPr>
                <w:rFonts w:ascii="Times New Roman" w:hAnsi="Times New Roman"/>
                <w:color w:val="000000" w:themeColor="text1"/>
                <w:sz w:val="24"/>
                <w:szCs w:val="24"/>
              </w:rPr>
            </w:pPr>
          </w:p>
        </w:tc>
        <w:tc>
          <w:tcPr>
            <w:tcW w:w="1191" w:type="dxa"/>
            <w:vAlign w:val="center"/>
          </w:tcPr>
          <w:p w:rsidR="007712C7" w:rsidRPr="00D04BCE" w:rsidRDefault="007712C7">
            <w:pPr>
              <w:ind w:firstLineChars="14" w:firstLine="34"/>
              <w:rPr>
                <w:rFonts w:ascii="Times New Roman" w:hAnsi="Times New Roman"/>
                <w:color w:val="000000" w:themeColor="text1"/>
                <w:sz w:val="24"/>
                <w:szCs w:val="24"/>
              </w:rPr>
            </w:pPr>
          </w:p>
        </w:tc>
      </w:tr>
    </w:tbl>
    <w:p w:rsidR="007712C7" w:rsidRPr="00D04BCE" w:rsidRDefault="00577E01">
      <w:pPr>
        <w:pStyle w:val="CB00"/>
        <w:widowControl w:val="0"/>
        <w:spacing w:before="0" w:after="0" w:line="520" w:lineRule="exact"/>
        <w:ind w:leftChars="150" w:left="315" w:firstLineChars="50" w:firstLine="120"/>
        <w:jc w:val="both"/>
        <w:rPr>
          <w:rFonts w:ascii="Times New Roman" w:hAnsi="Times New Roman"/>
          <w:color w:val="000000" w:themeColor="text1"/>
        </w:rPr>
      </w:pPr>
      <w:r w:rsidRPr="00D04BCE">
        <w:rPr>
          <w:rFonts w:ascii="Times New Roman" w:hAnsi="Times New Roman"/>
          <w:color w:val="000000" w:themeColor="text1"/>
        </w:rPr>
        <w:t>主要审查人：</w:t>
      </w:r>
    </w:p>
    <w:p w:rsidR="007712C7" w:rsidRPr="00D04BCE" w:rsidRDefault="007712C7">
      <w:pPr>
        <w:widowControl/>
        <w:jc w:val="left"/>
        <w:rPr>
          <w:rFonts w:ascii="Times New Roman" w:hAnsi="Times New Roman"/>
          <w:b/>
          <w:color w:val="000000" w:themeColor="text1"/>
          <w:sz w:val="36"/>
          <w:szCs w:val="36"/>
        </w:rPr>
        <w:sectPr w:rsidR="007712C7" w:rsidRPr="00D04BCE">
          <w:footerReference w:type="first" r:id="rId12"/>
          <w:pgSz w:w="11907" w:h="16839"/>
          <w:pgMar w:top="1440" w:right="1800" w:bottom="1440" w:left="1800" w:header="851" w:footer="992" w:gutter="0"/>
          <w:pgNumType w:start="1"/>
          <w:cols w:space="425"/>
          <w:titlePg/>
          <w:docGrid w:type="lines" w:linePitch="312"/>
        </w:sectPr>
      </w:pPr>
    </w:p>
    <w:p w:rsidR="007712C7" w:rsidRPr="00D04BCE" w:rsidRDefault="00577E01">
      <w:pPr>
        <w:pStyle w:val="TOC1"/>
        <w:spacing w:before="156" w:after="156"/>
        <w:ind w:rightChars="-924" w:right="-1940"/>
        <w:jc w:val="center"/>
        <w:rPr>
          <w:rFonts w:ascii="Times New Roman" w:hAnsi="Times New Roman"/>
          <w:color w:val="000000" w:themeColor="text1"/>
        </w:rPr>
      </w:pPr>
      <w:r w:rsidRPr="00D04BCE">
        <w:rPr>
          <w:rFonts w:ascii="Times New Roman" w:hAnsi="Times New Roman"/>
          <w:color w:val="000000" w:themeColor="text1"/>
          <w:lang w:val="zh-CN"/>
        </w:rPr>
        <w:lastRenderedPageBreak/>
        <w:t>目</w:t>
      </w:r>
      <w:r w:rsidRPr="00D04BCE">
        <w:rPr>
          <w:rFonts w:ascii="Times New Roman" w:hAnsi="Times New Roman"/>
          <w:color w:val="000000" w:themeColor="text1"/>
          <w:lang w:val="zh-CN"/>
        </w:rPr>
        <w:t xml:space="preserve">  </w:t>
      </w:r>
      <w:r w:rsidRPr="00D04BCE">
        <w:rPr>
          <w:rFonts w:ascii="Times New Roman" w:hAnsi="Times New Roman"/>
          <w:color w:val="000000" w:themeColor="text1"/>
          <w:lang w:val="zh-CN"/>
        </w:rPr>
        <w:t>次</w:t>
      </w:r>
    </w:p>
    <w:p w:rsidR="007712C7" w:rsidRPr="00D04BCE" w:rsidRDefault="00577E01" w:rsidP="00650F62">
      <w:pPr>
        <w:pStyle w:val="10"/>
        <w:spacing w:line="360" w:lineRule="auto"/>
        <w:ind w:rightChars="-924" w:right="-1940"/>
        <w:rPr>
          <w:rFonts w:ascii="Times New Roman" w:hAnsi="Times New Roman"/>
          <w:color w:val="000000" w:themeColor="text1"/>
          <w:kern w:val="2"/>
          <w:szCs w:val="24"/>
        </w:rPr>
      </w:pPr>
      <w:r w:rsidRPr="00D04BCE">
        <w:rPr>
          <w:rFonts w:ascii="Times New Roman" w:hAnsi="Times New Roman"/>
          <w:color w:val="000000" w:themeColor="text1"/>
          <w:szCs w:val="24"/>
        </w:rPr>
        <w:fldChar w:fldCharType="begin"/>
      </w:r>
      <w:r w:rsidRPr="00D04BCE">
        <w:rPr>
          <w:rFonts w:ascii="Times New Roman" w:hAnsi="Times New Roman"/>
          <w:color w:val="000000" w:themeColor="text1"/>
          <w:szCs w:val="24"/>
        </w:rPr>
        <w:instrText xml:space="preserve"> TOC \o "1-3" \h \z \u </w:instrText>
      </w:r>
      <w:r w:rsidRPr="00D04BCE">
        <w:rPr>
          <w:rFonts w:ascii="Times New Roman" w:hAnsi="Times New Roman"/>
          <w:color w:val="000000" w:themeColor="text1"/>
          <w:szCs w:val="24"/>
        </w:rPr>
        <w:fldChar w:fldCharType="separate"/>
      </w:r>
      <w:hyperlink w:anchor="_Toc437239986" w:history="1">
        <w:r w:rsidRPr="00D04BCE">
          <w:rPr>
            <w:rStyle w:val="af1"/>
            <w:rFonts w:ascii="Times New Roman" w:hAnsi="Times New Roman"/>
            <w:color w:val="000000" w:themeColor="text1"/>
            <w:szCs w:val="24"/>
          </w:rPr>
          <w:t xml:space="preserve">1 </w:t>
        </w:r>
        <w:r w:rsidRPr="00D04BCE">
          <w:rPr>
            <w:rStyle w:val="af1"/>
            <w:rFonts w:ascii="Times New Roman" w:hAnsi="Times New Roman"/>
            <w:color w:val="000000" w:themeColor="text1"/>
            <w:szCs w:val="24"/>
          </w:rPr>
          <w:t>总则</w:t>
        </w:r>
        <w:r w:rsidRPr="00D04BCE">
          <w:rPr>
            <w:rFonts w:ascii="Times New Roman" w:hAnsi="Times New Roman"/>
            <w:color w:val="000000" w:themeColor="text1"/>
            <w:szCs w:val="24"/>
          </w:rPr>
          <w:tab/>
        </w:r>
        <w:r w:rsidRPr="00D04BCE">
          <w:rPr>
            <w:rFonts w:ascii="Times New Roman" w:hAnsi="Times New Roman"/>
            <w:color w:val="000000" w:themeColor="text1"/>
            <w:szCs w:val="24"/>
          </w:rPr>
          <w:fldChar w:fldCharType="begin"/>
        </w:r>
        <w:r w:rsidRPr="00D04BCE">
          <w:rPr>
            <w:rFonts w:ascii="Times New Roman" w:hAnsi="Times New Roman"/>
            <w:color w:val="000000" w:themeColor="text1"/>
            <w:szCs w:val="24"/>
          </w:rPr>
          <w:instrText xml:space="preserve"> PAGEREF _Toc437239986 \h </w:instrText>
        </w:r>
        <w:r w:rsidRPr="00D04BCE">
          <w:rPr>
            <w:rFonts w:ascii="Times New Roman" w:hAnsi="Times New Roman"/>
            <w:color w:val="000000" w:themeColor="text1"/>
            <w:szCs w:val="24"/>
          </w:rPr>
        </w:r>
        <w:r w:rsidRPr="00D04BCE">
          <w:rPr>
            <w:rFonts w:ascii="Times New Roman" w:hAnsi="Times New Roman"/>
            <w:color w:val="000000" w:themeColor="text1"/>
            <w:szCs w:val="24"/>
          </w:rPr>
          <w:fldChar w:fldCharType="separate"/>
        </w:r>
        <w:r w:rsidRPr="00D04BCE">
          <w:rPr>
            <w:rFonts w:ascii="Times New Roman" w:hAnsi="Times New Roman"/>
            <w:color w:val="000000" w:themeColor="text1"/>
            <w:szCs w:val="24"/>
          </w:rPr>
          <w:t>1</w:t>
        </w:r>
        <w:r w:rsidRPr="00D04BCE">
          <w:rPr>
            <w:rFonts w:ascii="Times New Roman" w:hAnsi="Times New Roman"/>
            <w:color w:val="000000" w:themeColor="text1"/>
            <w:szCs w:val="24"/>
          </w:rPr>
          <w:fldChar w:fldCharType="end"/>
        </w:r>
      </w:hyperlink>
    </w:p>
    <w:p w:rsidR="007712C7" w:rsidRPr="00D04BCE" w:rsidRDefault="00543299" w:rsidP="00650F62">
      <w:pPr>
        <w:pStyle w:val="10"/>
        <w:spacing w:line="360" w:lineRule="auto"/>
        <w:ind w:rightChars="-924" w:right="-1940"/>
        <w:rPr>
          <w:rFonts w:ascii="Times New Roman" w:hAnsi="Times New Roman"/>
          <w:color w:val="000000" w:themeColor="text1"/>
          <w:kern w:val="2"/>
          <w:szCs w:val="24"/>
        </w:rPr>
      </w:pPr>
      <w:hyperlink w:anchor="_Toc437239987" w:history="1">
        <w:r w:rsidR="00577E01" w:rsidRPr="00D04BCE">
          <w:rPr>
            <w:rStyle w:val="af1"/>
            <w:rFonts w:ascii="Times New Roman" w:hAnsi="Times New Roman"/>
            <w:color w:val="000000" w:themeColor="text1"/>
            <w:szCs w:val="24"/>
          </w:rPr>
          <w:t xml:space="preserve">2 </w:t>
        </w:r>
        <w:r w:rsidR="00577E01" w:rsidRPr="00D04BCE">
          <w:rPr>
            <w:rStyle w:val="af1"/>
            <w:rFonts w:ascii="Times New Roman" w:hAnsi="Times New Roman"/>
            <w:color w:val="000000" w:themeColor="text1"/>
            <w:szCs w:val="24"/>
          </w:rPr>
          <w:t>术语</w:t>
        </w:r>
        <w:r w:rsidR="00577E01" w:rsidRPr="00D04BCE">
          <w:rPr>
            <w:rFonts w:ascii="Times New Roman" w:hAnsi="Times New Roman"/>
            <w:color w:val="000000" w:themeColor="text1"/>
            <w:szCs w:val="24"/>
          </w:rPr>
          <w:tab/>
        </w:r>
        <w:r w:rsidR="00577E01" w:rsidRPr="00D04BCE">
          <w:rPr>
            <w:rFonts w:ascii="Times New Roman" w:hAnsi="Times New Roman"/>
            <w:color w:val="000000" w:themeColor="text1"/>
            <w:szCs w:val="24"/>
          </w:rPr>
          <w:fldChar w:fldCharType="begin"/>
        </w:r>
        <w:r w:rsidR="00577E01" w:rsidRPr="00D04BCE">
          <w:rPr>
            <w:rFonts w:ascii="Times New Roman" w:hAnsi="Times New Roman"/>
            <w:color w:val="000000" w:themeColor="text1"/>
            <w:szCs w:val="24"/>
          </w:rPr>
          <w:instrText xml:space="preserve"> PAGEREF _Toc437239987 \h </w:instrText>
        </w:r>
        <w:r w:rsidR="00577E01" w:rsidRPr="00D04BCE">
          <w:rPr>
            <w:rFonts w:ascii="Times New Roman" w:hAnsi="Times New Roman"/>
            <w:color w:val="000000" w:themeColor="text1"/>
            <w:szCs w:val="24"/>
          </w:rPr>
        </w:r>
        <w:r w:rsidR="00577E01" w:rsidRPr="00D04BCE">
          <w:rPr>
            <w:rFonts w:ascii="Times New Roman" w:hAnsi="Times New Roman"/>
            <w:color w:val="000000" w:themeColor="text1"/>
            <w:szCs w:val="24"/>
          </w:rPr>
          <w:fldChar w:fldCharType="separate"/>
        </w:r>
        <w:r w:rsidR="00577E01" w:rsidRPr="00D04BCE">
          <w:rPr>
            <w:rFonts w:ascii="Times New Roman" w:hAnsi="Times New Roman"/>
            <w:color w:val="000000" w:themeColor="text1"/>
            <w:szCs w:val="24"/>
          </w:rPr>
          <w:t>3</w:t>
        </w:r>
        <w:r w:rsidR="00577E01" w:rsidRPr="00D04BCE">
          <w:rPr>
            <w:rFonts w:ascii="Times New Roman" w:hAnsi="Times New Roman"/>
            <w:color w:val="000000" w:themeColor="text1"/>
            <w:szCs w:val="24"/>
          </w:rPr>
          <w:fldChar w:fldCharType="end"/>
        </w:r>
      </w:hyperlink>
    </w:p>
    <w:p w:rsidR="007712C7" w:rsidRPr="00D04BCE" w:rsidRDefault="00543299" w:rsidP="00650F62">
      <w:pPr>
        <w:pStyle w:val="10"/>
        <w:spacing w:line="360" w:lineRule="auto"/>
        <w:ind w:rightChars="-924" w:right="-1940"/>
        <w:rPr>
          <w:rFonts w:ascii="Times New Roman" w:hAnsi="Times New Roman"/>
          <w:color w:val="000000" w:themeColor="text1"/>
          <w:kern w:val="2"/>
          <w:szCs w:val="24"/>
        </w:rPr>
      </w:pPr>
      <w:hyperlink w:anchor="_Toc437239988" w:history="1">
        <w:r w:rsidR="00577E01" w:rsidRPr="00D04BCE">
          <w:rPr>
            <w:rStyle w:val="af1"/>
            <w:rFonts w:ascii="Times New Roman" w:hAnsi="Times New Roman"/>
            <w:color w:val="000000" w:themeColor="text1"/>
            <w:szCs w:val="24"/>
          </w:rPr>
          <w:t xml:space="preserve">3 </w:t>
        </w:r>
        <w:r w:rsidR="00577E01" w:rsidRPr="00D04BCE">
          <w:rPr>
            <w:rStyle w:val="af1"/>
            <w:rFonts w:ascii="Times New Roman" w:hAnsi="Times New Roman"/>
            <w:color w:val="000000" w:themeColor="text1"/>
            <w:szCs w:val="24"/>
          </w:rPr>
          <w:t>基本规定</w:t>
        </w:r>
        <w:r w:rsidR="00577E01" w:rsidRPr="00D04BCE">
          <w:rPr>
            <w:rFonts w:ascii="Times New Roman" w:hAnsi="Times New Roman"/>
            <w:color w:val="000000" w:themeColor="text1"/>
            <w:szCs w:val="24"/>
          </w:rPr>
          <w:tab/>
        </w:r>
        <w:r w:rsidR="00577E01" w:rsidRPr="00D04BCE">
          <w:rPr>
            <w:rFonts w:ascii="Times New Roman" w:hAnsi="Times New Roman"/>
            <w:color w:val="000000" w:themeColor="text1"/>
            <w:szCs w:val="24"/>
          </w:rPr>
          <w:fldChar w:fldCharType="begin"/>
        </w:r>
        <w:r w:rsidR="00577E01" w:rsidRPr="00D04BCE">
          <w:rPr>
            <w:rFonts w:ascii="Times New Roman" w:hAnsi="Times New Roman"/>
            <w:color w:val="000000" w:themeColor="text1"/>
            <w:szCs w:val="24"/>
          </w:rPr>
          <w:instrText xml:space="preserve"> PAGEREF _Toc437239988 \h </w:instrText>
        </w:r>
        <w:r w:rsidR="00577E01" w:rsidRPr="00D04BCE">
          <w:rPr>
            <w:rFonts w:ascii="Times New Roman" w:hAnsi="Times New Roman"/>
            <w:color w:val="000000" w:themeColor="text1"/>
            <w:szCs w:val="24"/>
          </w:rPr>
        </w:r>
        <w:r w:rsidR="00577E01" w:rsidRPr="00D04BCE">
          <w:rPr>
            <w:rFonts w:ascii="Times New Roman" w:hAnsi="Times New Roman"/>
            <w:color w:val="000000" w:themeColor="text1"/>
            <w:szCs w:val="24"/>
          </w:rPr>
          <w:fldChar w:fldCharType="separate"/>
        </w:r>
        <w:r w:rsidR="00577E01" w:rsidRPr="00D04BCE">
          <w:rPr>
            <w:rFonts w:ascii="Times New Roman" w:hAnsi="Times New Roman"/>
            <w:color w:val="000000" w:themeColor="text1"/>
            <w:szCs w:val="24"/>
          </w:rPr>
          <w:t>5</w:t>
        </w:r>
        <w:r w:rsidR="00577E01" w:rsidRPr="00D04BCE">
          <w:rPr>
            <w:rFonts w:ascii="Times New Roman" w:hAnsi="Times New Roman"/>
            <w:color w:val="000000" w:themeColor="text1"/>
            <w:szCs w:val="24"/>
          </w:rPr>
          <w:fldChar w:fldCharType="end"/>
        </w:r>
      </w:hyperlink>
    </w:p>
    <w:p w:rsidR="007712C7" w:rsidRPr="00D04BCE" w:rsidRDefault="00543299" w:rsidP="00650F62">
      <w:pPr>
        <w:pStyle w:val="10"/>
        <w:spacing w:line="360" w:lineRule="auto"/>
        <w:ind w:rightChars="-924" w:right="-1940"/>
        <w:rPr>
          <w:rFonts w:ascii="Times New Roman" w:hAnsi="Times New Roman"/>
          <w:color w:val="000000" w:themeColor="text1"/>
          <w:kern w:val="2"/>
          <w:szCs w:val="24"/>
        </w:rPr>
      </w:pPr>
      <w:hyperlink w:anchor="_Toc437239989" w:history="1">
        <w:r w:rsidR="00577E01" w:rsidRPr="00D04BCE">
          <w:rPr>
            <w:rStyle w:val="af1"/>
            <w:rFonts w:ascii="Times New Roman" w:hAnsi="Times New Roman"/>
            <w:color w:val="000000" w:themeColor="text1"/>
            <w:szCs w:val="24"/>
          </w:rPr>
          <w:t xml:space="preserve">4 </w:t>
        </w:r>
        <w:r w:rsidR="00577E01" w:rsidRPr="00D04BCE">
          <w:rPr>
            <w:rStyle w:val="af1"/>
            <w:rFonts w:ascii="Times New Roman" w:hAnsi="Times New Roman"/>
            <w:color w:val="000000" w:themeColor="text1"/>
            <w:szCs w:val="24"/>
          </w:rPr>
          <w:t>污泥采集</w:t>
        </w:r>
        <w:r w:rsidR="00577E01" w:rsidRPr="00D04BCE">
          <w:rPr>
            <w:rFonts w:ascii="Times New Roman" w:hAnsi="Times New Roman"/>
            <w:color w:val="000000" w:themeColor="text1"/>
            <w:szCs w:val="24"/>
          </w:rPr>
          <w:tab/>
        </w:r>
        <w:r w:rsidR="00577E01" w:rsidRPr="00D04BCE">
          <w:rPr>
            <w:rFonts w:ascii="Times New Roman" w:hAnsi="Times New Roman"/>
            <w:color w:val="000000" w:themeColor="text1"/>
            <w:szCs w:val="24"/>
          </w:rPr>
          <w:fldChar w:fldCharType="begin"/>
        </w:r>
        <w:r w:rsidR="00577E01" w:rsidRPr="00D04BCE">
          <w:rPr>
            <w:rFonts w:ascii="Times New Roman" w:hAnsi="Times New Roman"/>
            <w:color w:val="000000" w:themeColor="text1"/>
            <w:szCs w:val="24"/>
          </w:rPr>
          <w:instrText xml:space="preserve"> PAGEREF _Toc437239989 \h </w:instrText>
        </w:r>
        <w:r w:rsidR="00577E01" w:rsidRPr="00D04BCE">
          <w:rPr>
            <w:rFonts w:ascii="Times New Roman" w:hAnsi="Times New Roman"/>
            <w:color w:val="000000" w:themeColor="text1"/>
            <w:szCs w:val="24"/>
          </w:rPr>
        </w:r>
        <w:r w:rsidR="00577E01" w:rsidRPr="00D04BCE">
          <w:rPr>
            <w:rFonts w:ascii="Times New Roman" w:hAnsi="Times New Roman"/>
            <w:color w:val="000000" w:themeColor="text1"/>
            <w:szCs w:val="24"/>
          </w:rPr>
          <w:fldChar w:fldCharType="separate"/>
        </w:r>
        <w:r w:rsidR="00577E01" w:rsidRPr="00D04BCE">
          <w:rPr>
            <w:rFonts w:ascii="Times New Roman" w:hAnsi="Times New Roman"/>
            <w:color w:val="000000" w:themeColor="text1"/>
            <w:szCs w:val="24"/>
          </w:rPr>
          <w:t>8</w:t>
        </w:r>
        <w:r w:rsidR="00577E01" w:rsidRPr="00D04BCE">
          <w:rPr>
            <w:rFonts w:ascii="Times New Roman" w:hAnsi="Times New Roman"/>
            <w:color w:val="000000" w:themeColor="text1"/>
            <w:szCs w:val="24"/>
          </w:rPr>
          <w:fldChar w:fldCharType="end"/>
        </w:r>
      </w:hyperlink>
    </w:p>
    <w:p w:rsidR="007712C7" w:rsidRPr="00D04BCE" w:rsidRDefault="00543299" w:rsidP="00650F62">
      <w:pPr>
        <w:pStyle w:val="10"/>
        <w:spacing w:line="360" w:lineRule="auto"/>
        <w:ind w:rightChars="-924" w:right="-1940"/>
        <w:rPr>
          <w:rFonts w:ascii="Times New Roman" w:hAnsi="Times New Roman"/>
          <w:color w:val="000000" w:themeColor="text1"/>
          <w:kern w:val="2"/>
          <w:szCs w:val="24"/>
        </w:rPr>
      </w:pPr>
      <w:hyperlink w:anchor="_Toc437239990" w:history="1">
        <w:r w:rsidR="00577E01" w:rsidRPr="00D04BCE">
          <w:rPr>
            <w:rStyle w:val="af1"/>
            <w:rFonts w:ascii="Times New Roman" w:hAnsi="Times New Roman"/>
            <w:color w:val="000000" w:themeColor="text1"/>
            <w:szCs w:val="24"/>
          </w:rPr>
          <w:t xml:space="preserve">5 </w:t>
        </w:r>
        <w:r w:rsidR="00577E01" w:rsidRPr="00D04BCE">
          <w:rPr>
            <w:rStyle w:val="af1"/>
            <w:rFonts w:ascii="Times New Roman" w:hAnsi="Times New Roman"/>
            <w:color w:val="000000" w:themeColor="text1"/>
            <w:szCs w:val="24"/>
          </w:rPr>
          <w:t>污泥运输</w:t>
        </w:r>
        <w:r w:rsidR="00577E01" w:rsidRPr="00D04BCE">
          <w:rPr>
            <w:rFonts w:ascii="Times New Roman" w:hAnsi="Times New Roman"/>
            <w:color w:val="000000" w:themeColor="text1"/>
            <w:szCs w:val="24"/>
          </w:rPr>
          <w:tab/>
        </w:r>
        <w:r w:rsidR="00577E01" w:rsidRPr="00D04BCE">
          <w:rPr>
            <w:rFonts w:ascii="Times New Roman" w:hAnsi="Times New Roman"/>
            <w:color w:val="000000" w:themeColor="text1"/>
            <w:szCs w:val="24"/>
          </w:rPr>
          <w:fldChar w:fldCharType="begin"/>
        </w:r>
        <w:r w:rsidR="00577E01" w:rsidRPr="00D04BCE">
          <w:rPr>
            <w:rFonts w:ascii="Times New Roman" w:hAnsi="Times New Roman"/>
            <w:color w:val="000000" w:themeColor="text1"/>
            <w:szCs w:val="24"/>
          </w:rPr>
          <w:instrText xml:space="preserve"> PAGEREF _Toc437239990 \h </w:instrText>
        </w:r>
        <w:r w:rsidR="00577E01" w:rsidRPr="00D04BCE">
          <w:rPr>
            <w:rFonts w:ascii="Times New Roman" w:hAnsi="Times New Roman"/>
            <w:color w:val="000000" w:themeColor="text1"/>
            <w:szCs w:val="24"/>
          </w:rPr>
        </w:r>
        <w:r w:rsidR="00577E01" w:rsidRPr="00D04BCE">
          <w:rPr>
            <w:rFonts w:ascii="Times New Roman" w:hAnsi="Times New Roman"/>
            <w:color w:val="000000" w:themeColor="text1"/>
            <w:szCs w:val="24"/>
          </w:rPr>
          <w:fldChar w:fldCharType="separate"/>
        </w:r>
        <w:r w:rsidR="00577E01" w:rsidRPr="00D04BCE">
          <w:rPr>
            <w:rFonts w:ascii="Times New Roman" w:hAnsi="Times New Roman"/>
            <w:color w:val="000000" w:themeColor="text1"/>
            <w:szCs w:val="24"/>
          </w:rPr>
          <w:t>10</w:t>
        </w:r>
        <w:r w:rsidR="00577E01" w:rsidRPr="00D04BCE">
          <w:rPr>
            <w:rFonts w:ascii="Times New Roman" w:hAnsi="Times New Roman"/>
            <w:color w:val="000000" w:themeColor="text1"/>
            <w:szCs w:val="24"/>
          </w:rPr>
          <w:fldChar w:fldCharType="end"/>
        </w:r>
      </w:hyperlink>
    </w:p>
    <w:p w:rsidR="007712C7" w:rsidRPr="00D04BCE" w:rsidRDefault="00543299" w:rsidP="00650F62">
      <w:pPr>
        <w:pStyle w:val="10"/>
        <w:spacing w:line="360" w:lineRule="auto"/>
        <w:ind w:rightChars="-924" w:right="-1940"/>
        <w:rPr>
          <w:rFonts w:ascii="Times New Roman" w:hAnsi="Times New Roman"/>
          <w:color w:val="000000" w:themeColor="text1"/>
          <w:kern w:val="2"/>
          <w:szCs w:val="24"/>
        </w:rPr>
      </w:pPr>
      <w:hyperlink w:anchor="_Toc437239991" w:history="1">
        <w:r w:rsidR="00577E01" w:rsidRPr="00D04BCE">
          <w:rPr>
            <w:rStyle w:val="af1"/>
            <w:rFonts w:ascii="Times New Roman" w:hAnsi="Times New Roman"/>
            <w:color w:val="000000" w:themeColor="text1"/>
            <w:szCs w:val="24"/>
          </w:rPr>
          <w:t xml:space="preserve">6 </w:t>
        </w:r>
        <w:r w:rsidR="00577E01" w:rsidRPr="00D04BCE">
          <w:rPr>
            <w:rStyle w:val="af1"/>
            <w:rFonts w:ascii="Times New Roman" w:hAnsi="Times New Roman"/>
            <w:color w:val="000000" w:themeColor="text1"/>
            <w:szCs w:val="24"/>
          </w:rPr>
          <w:t>污泥处理</w:t>
        </w:r>
        <w:r w:rsidR="00577E01" w:rsidRPr="00D04BCE">
          <w:rPr>
            <w:rFonts w:ascii="Times New Roman" w:hAnsi="Times New Roman"/>
            <w:color w:val="000000" w:themeColor="text1"/>
            <w:szCs w:val="24"/>
          </w:rPr>
          <w:tab/>
        </w:r>
        <w:r w:rsidR="00577E01" w:rsidRPr="00D04BCE">
          <w:rPr>
            <w:rFonts w:ascii="Times New Roman" w:hAnsi="Times New Roman"/>
            <w:color w:val="000000" w:themeColor="text1"/>
            <w:szCs w:val="24"/>
          </w:rPr>
          <w:fldChar w:fldCharType="begin"/>
        </w:r>
        <w:r w:rsidR="00577E01" w:rsidRPr="00D04BCE">
          <w:rPr>
            <w:rFonts w:ascii="Times New Roman" w:hAnsi="Times New Roman"/>
            <w:color w:val="000000" w:themeColor="text1"/>
            <w:szCs w:val="24"/>
          </w:rPr>
          <w:instrText xml:space="preserve"> PAGEREF _Toc437239991 \h </w:instrText>
        </w:r>
        <w:r w:rsidR="00577E01" w:rsidRPr="00D04BCE">
          <w:rPr>
            <w:rFonts w:ascii="Times New Roman" w:hAnsi="Times New Roman"/>
            <w:color w:val="000000" w:themeColor="text1"/>
            <w:szCs w:val="24"/>
          </w:rPr>
        </w:r>
        <w:r w:rsidR="00577E01" w:rsidRPr="00D04BCE">
          <w:rPr>
            <w:rFonts w:ascii="Times New Roman" w:hAnsi="Times New Roman"/>
            <w:color w:val="000000" w:themeColor="text1"/>
            <w:szCs w:val="24"/>
          </w:rPr>
          <w:fldChar w:fldCharType="separate"/>
        </w:r>
        <w:r w:rsidR="00577E01" w:rsidRPr="00D04BCE">
          <w:rPr>
            <w:rFonts w:ascii="Times New Roman" w:hAnsi="Times New Roman"/>
            <w:color w:val="000000" w:themeColor="text1"/>
            <w:szCs w:val="24"/>
          </w:rPr>
          <w:t>13</w:t>
        </w:r>
        <w:r w:rsidR="00577E01" w:rsidRPr="00D04BCE">
          <w:rPr>
            <w:rFonts w:ascii="Times New Roman" w:hAnsi="Times New Roman"/>
            <w:color w:val="000000" w:themeColor="text1"/>
            <w:szCs w:val="24"/>
          </w:rPr>
          <w:fldChar w:fldCharType="end"/>
        </w:r>
      </w:hyperlink>
    </w:p>
    <w:p w:rsidR="007712C7" w:rsidRPr="00D04BCE" w:rsidRDefault="00543299" w:rsidP="00650F62">
      <w:pPr>
        <w:pStyle w:val="21"/>
        <w:tabs>
          <w:tab w:val="right" w:leader="dot" w:pos="8296"/>
        </w:tabs>
        <w:spacing w:after="0" w:line="360" w:lineRule="auto"/>
        <w:ind w:rightChars="-924" w:right="-1940"/>
        <w:rPr>
          <w:rFonts w:ascii="Times New Roman" w:eastAsia="黑体" w:hAnsi="Times New Roman"/>
          <w:color w:val="000000" w:themeColor="text1"/>
          <w:kern w:val="2"/>
          <w:sz w:val="24"/>
          <w:szCs w:val="24"/>
        </w:rPr>
      </w:pPr>
      <w:hyperlink w:anchor="_Toc437239992" w:history="1">
        <w:r w:rsidR="00577E01" w:rsidRPr="00D04BCE">
          <w:rPr>
            <w:rStyle w:val="af1"/>
            <w:rFonts w:ascii="Times New Roman" w:eastAsia="黑体" w:hAnsi="Times New Roman"/>
            <w:color w:val="000000" w:themeColor="text1"/>
            <w:sz w:val="24"/>
            <w:szCs w:val="24"/>
          </w:rPr>
          <w:t xml:space="preserve">6.1 </w:t>
        </w:r>
        <w:r w:rsidR="00577E01" w:rsidRPr="00D04BCE">
          <w:rPr>
            <w:rStyle w:val="af1"/>
            <w:rFonts w:ascii="Times New Roman" w:eastAsia="黑体" w:hAnsi="Times New Roman"/>
            <w:color w:val="000000" w:themeColor="text1"/>
            <w:sz w:val="24"/>
            <w:szCs w:val="24"/>
          </w:rPr>
          <w:t>一般规定</w:t>
        </w:r>
        <w:r w:rsidR="00577E01" w:rsidRPr="00D04BCE">
          <w:rPr>
            <w:rFonts w:ascii="Times New Roman" w:eastAsia="黑体" w:hAnsi="Times New Roman"/>
            <w:color w:val="000000" w:themeColor="text1"/>
            <w:sz w:val="24"/>
            <w:szCs w:val="24"/>
          </w:rPr>
          <w:tab/>
        </w:r>
        <w:r w:rsidR="00577E01" w:rsidRPr="00D04BCE">
          <w:rPr>
            <w:rFonts w:ascii="Times New Roman" w:eastAsia="黑体" w:hAnsi="Times New Roman"/>
            <w:color w:val="000000" w:themeColor="text1"/>
            <w:sz w:val="24"/>
            <w:szCs w:val="24"/>
          </w:rPr>
          <w:fldChar w:fldCharType="begin"/>
        </w:r>
        <w:r w:rsidR="00577E01" w:rsidRPr="00D04BCE">
          <w:rPr>
            <w:rFonts w:ascii="Times New Roman" w:eastAsia="黑体" w:hAnsi="Times New Roman"/>
            <w:color w:val="000000" w:themeColor="text1"/>
            <w:sz w:val="24"/>
            <w:szCs w:val="24"/>
          </w:rPr>
          <w:instrText xml:space="preserve"> PAGEREF _Toc437239992 \h </w:instrText>
        </w:r>
        <w:r w:rsidR="00577E01" w:rsidRPr="00D04BCE">
          <w:rPr>
            <w:rFonts w:ascii="Times New Roman" w:eastAsia="黑体" w:hAnsi="Times New Roman"/>
            <w:color w:val="000000" w:themeColor="text1"/>
            <w:sz w:val="24"/>
            <w:szCs w:val="24"/>
          </w:rPr>
        </w:r>
        <w:r w:rsidR="00577E01" w:rsidRPr="00D04BCE">
          <w:rPr>
            <w:rFonts w:ascii="Times New Roman" w:eastAsia="黑体" w:hAnsi="Times New Roman"/>
            <w:color w:val="000000" w:themeColor="text1"/>
            <w:sz w:val="24"/>
            <w:szCs w:val="24"/>
          </w:rPr>
          <w:fldChar w:fldCharType="separate"/>
        </w:r>
        <w:r w:rsidR="00577E01" w:rsidRPr="00D04BCE">
          <w:rPr>
            <w:rFonts w:ascii="Times New Roman" w:eastAsia="黑体" w:hAnsi="Times New Roman"/>
            <w:color w:val="000000" w:themeColor="text1"/>
            <w:sz w:val="24"/>
            <w:szCs w:val="24"/>
          </w:rPr>
          <w:t>13</w:t>
        </w:r>
        <w:r w:rsidR="00577E01" w:rsidRPr="00D04BCE">
          <w:rPr>
            <w:rFonts w:ascii="Times New Roman" w:eastAsia="黑体" w:hAnsi="Times New Roman"/>
            <w:color w:val="000000" w:themeColor="text1"/>
            <w:sz w:val="24"/>
            <w:szCs w:val="24"/>
          </w:rPr>
          <w:fldChar w:fldCharType="end"/>
        </w:r>
      </w:hyperlink>
    </w:p>
    <w:p w:rsidR="007712C7" w:rsidRPr="00D04BCE" w:rsidRDefault="00543299" w:rsidP="00650F62">
      <w:pPr>
        <w:pStyle w:val="21"/>
        <w:tabs>
          <w:tab w:val="right" w:leader="dot" w:pos="8296"/>
        </w:tabs>
        <w:spacing w:after="0" w:line="360" w:lineRule="auto"/>
        <w:ind w:rightChars="-924" w:right="-1940"/>
        <w:rPr>
          <w:rFonts w:ascii="Times New Roman" w:eastAsia="黑体" w:hAnsi="Times New Roman"/>
          <w:color w:val="000000" w:themeColor="text1"/>
          <w:kern w:val="2"/>
          <w:sz w:val="24"/>
          <w:szCs w:val="24"/>
        </w:rPr>
      </w:pPr>
      <w:hyperlink w:anchor="_Toc437239993" w:history="1">
        <w:r w:rsidR="00577E01" w:rsidRPr="00D04BCE">
          <w:rPr>
            <w:rStyle w:val="af1"/>
            <w:rFonts w:ascii="Times New Roman" w:eastAsia="黑体" w:hAnsi="Times New Roman"/>
            <w:color w:val="000000" w:themeColor="text1"/>
            <w:sz w:val="24"/>
            <w:szCs w:val="24"/>
          </w:rPr>
          <w:t xml:space="preserve">6.2 </w:t>
        </w:r>
        <w:r w:rsidR="00577E01" w:rsidRPr="00D04BCE">
          <w:rPr>
            <w:rStyle w:val="af1"/>
            <w:rFonts w:ascii="Times New Roman" w:eastAsia="黑体" w:hAnsi="Times New Roman"/>
            <w:color w:val="000000" w:themeColor="text1"/>
            <w:sz w:val="24"/>
            <w:szCs w:val="24"/>
          </w:rPr>
          <w:t>自然干化</w:t>
        </w:r>
        <w:r w:rsidR="00577E01" w:rsidRPr="00D04BCE">
          <w:rPr>
            <w:rFonts w:ascii="Times New Roman" w:eastAsia="黑体" w:hAnsi="Times New Roman"/>
            <w:color w:val="000000" w:themeColor="text1"/>
            <w:sz w:val="24"/>
            <w:szCs w:val="24"/>
          </w:rPr>
          <w:tab/>
        </w:r>
        <w:r w:rsidR="00577E01" w:rsidRPr="00D04BCE">
          <w:rPr>
            <w:rFonts w:ascii="Times New Roman" w:eastAsia="黑体" w:hAnsi="Times New Roman"/>
            <w:color w:val="000000" w:themeColor="text1"/>
            <w:sz w:val="24"/>
            <w:szCs w:val="24"/>
          </w:rPr>
          <w:fldChar w:fldCharType="begin"/>
        </w:r>
        <w:r w:rsidR="00577E01" w:rsidRPr="00D04BCE">
          <w:rPr>
            <w:rFonts w:ascii="Times New Roman" w:eastAsia="黑体" w:hAnsi="Times New Roman"/>
            <w:color w:val="000000" w:themeColor="text1"/>
            <w:sz w:val="24"/>
            <w:szCs w:val="24"/>
          </w:rPr>
          <w:instrText xml:space="preserve"> PAGEREF _Toc437239993 \h </w:instrText>
        </w:r>
        <w:r w:rsidR="00577E01" w:rsidRPr="00D04BCE">
          <w:rPr>
            <w:rFonts w:ascii="Times New Roman" w:eastAsia="黑体" w:hAnsi="Times New Roman"/>
            <w:color w:val="000000" w:themeColor="text1"/>
            <w:sz w:val="24"/>
            <w:szCs w:val="24"/>
          </w:rPr>
        </w:r>
        <w:r w:rsidR="00577E01" w:rsidRPr="00D04BCE">
          <w:rPr>
            <w:rFonts w:ascii="Times New Roman" w:eastAsia="黑体" w:hAnsi="Times New Roman"/>
            <w:color w:val="000000" w:themeColor="text1"/>
            <w:sz w:val="24"/>
            <w:szCs w:val="24"/>
          </w:rPr>
          <w:fldChar w:fldCharType="separate"/>
        </w:r>
        <w:r w:rsidR="00577E01" w:rsidRPr="00D04BCE">
          <w:rPr>
            <w:rFonts w:ascii="Times New Roman" w:eastAsia="黑体" w:hAnsi="Times New Roman"/>
            <w:color w:val="000000" w:themeColor="text1"/>
            <w:sz w:val="24"/>
            <w:szCs w:val="24"/>
          </w:rPr>
          <w:t>16</w:t>
        </w:r>
        <w:r w:rsidR="00577E01" w:rsidRPr="00D04BCE">
          <w:rPr>
            <w:rFonts w:ascii="Times New Roman" w:eastAsia="黑体" w:hAnsi="Times New Roman"/>
            <w:color w:val="000000" w:themeColor="text1"/>
            <w:sz w:val="24"/>
            <w:szCs w:val="24"/>
          </w:rPr>
          <w:fldChar w:fldCharType="end"/>
        </w:r>
      </w:hyperlink>
    </w:p>
    <w:p w:rsidR="007712C7" w:rsidRPr="00D04BCE" w:rsidRDefault="00543299" w:rsidP="00650F62">
      <w:pPr>
        <w:pStyle w:val="21"/>
        <w:tabs>
          <w:tab w:val="right" w:leader="dot" w:pos="8296"/>
        </w:tabs>
        <w:spacing w:after="0" w:line="360" w:lineRule="auto"/>
        <w:ind w:rightChars="-924" w:right="-1940"/>
        <w:rPr>
          <w:rFonts w:ascii="Times New Roman" w:eastAsia="黑体" w:hAnsi="Times New Roman"/>
          <w:color w:val="000000" w:themeColor="text1"/>
          <w:kern w:val="2"/>
          <w:sz w:val="24"/>
          <w:szCs w:val="24"/>
        </w:rPr>
      </w:pPr>
      <w:hyperlink w:anchor="_Toc437239994" w:history="1">
        <w:r w:rsidR="00577E01" w:rsidRPr="00D04BCE">
          <w:rPr>
            <w:rStyle w:val="af1"/>
            <w:rFonts w:ascii="Times New Roman" w:eastAsia="黑体" w:hAnsi="Times New Roman"/>
            <w:color w:val="000000" w:themeColor="text1"/>
            <w:sz w:val="24"/>
            <w:szCs w:val="24"/>
          </w:rPr>
          <w:t xml:space="preserve">6.3 </w:t>
        </w:r>
        <w:r w:rsidR="00577E01" w:rsidRPr="00D04BCE">
          <w:rPr>
            <w:rStyle w:val="af1"/>
            <w:rFonts w:ascii="Times New Roman" w:eastAsia="黑体" w:hAnsi="Times New Roman"/>
            <w:color w:val="000000" w:themeColor="text1"/>
            <w:sz w:val="24"/>
            <w:szCs w:val="24"/>
          </w:rPr>
          <w:t>重力脱水</w:t>
        </w:r>
        <w:r w:rsidR="00577E01" w:rsidRPr="00D04BCE">
          <w:rPr>
            <w:rFonts w:ascii="Times New Roman" w:eastAsia="黑体" w:hAnsi="Times New Roman"/>
            <w:color w:val="000000" w:themeColor="text1"/>
            <w:sz w:val="24"/>
            <w:szCs w:val="24"/>
          </w:rPr>
          <w:tab/>
        </w:r>
        <w:r w:rsidR="00577E01" w:rsidRPr="00D04BCE">
          <w:rPr>
            <w:rFonts w:ascii="Times New Roman" w:eastAsia="黑体" w:hAnsi="Times New Roman"/>
            <w:color w:val="000000" w:themeColor="text1"/>
            <w:sz w:val="24"/>
            <w:szCs w:val="24"/>
          </w:rPr>
          <w:fldChar w:fldCharType="begin"/>
        </w:r>
        <w:r w:rsidR="00577E01" w:rsidRPr="00D04BCE">
          <w:rPr>
            <w:rFonts w:ascii="Times New Roman" w:eastAsia="黑体" w:hAnsi="Times New Roman"/>
            <w:color w:val="000000" w:themeColor="text1"/>
            <w:sz w:val="24"/>
            <w:szCs w:val="24"/>
          </w:rPr>
          <w:instrText xml:space="preserve"> PAGEREF _Toc437239994 \h </w:instrText>
        </w:r>
        <w:r w:rsidR="00577E01" w:rsidRPr="00D04BCE">
          <w:rPr>
            <w:rFonts w:ascii="Times New Roman" w:eastAsia="黑体" w:hAnsi="Times New Roman"/>
            <w:color w:val="000000" w:themeColor="text1"/>
            <w:sz w:val="24"/>
            <w:szCs w:val="24"/>
          </w:rPr>
        </w:r>
        <w:r w:rsidR="00577E01" w:rsidRPr="00D04BCE">
          <w:rPr>
            <w:rFonts w:ascii="Times New Roman" w:eastAsia="黑体" w:hAnsi="Times New Roman"/>
            <w:color w:val="000000" w:themeColor="text1"/>
            <w:sz w:val="24"/>
            <w:szCs w:val="24"/>
          </w:rPr>
          <w:fldChar w:fldCharType="separate"/>
        </w:r>
        <w:r w:rsidR="00577E01" w:rsidRPr="00D04BCE">
          <w:rPr>
            <w:rFonts w:ascii="Times New Roman" w:eastAsia="黑体" w:hAnsi="Times New Roman"/>
            <w:color w:val="000000" w:themeColor="text1"/>
            <w:sz w:val="24"/>
            <w:szCs w:val="24"/>
          </w:rPr>
          <w:t>19</w:t>
        </w:r>
        <w:r w:rsidR="00577E01" w:rsidRPr="00D04BCE">
          <w:rPr>
            <w:rFonts w:ascii="Times New Roman" w:eastAsia="黑体" w:hAnsi="Times New Roman"/>
            <w:color w:val="000000" w:themeColor="text1"/>
            <w:sz w:val="24"/>
            <w:szCs w:val="24"/>
          </w:rPr>
          <w:fldChar w:fldCharType="end"/>
        </w:r>
      </w:hyperlink>
    </w:p>
    <w:p w:rsidR="007712C7" w:rsidRPr="00D04BCE" w:rsidRDefault="00543299" w:rsidP="00650F62">
      <w:pPr>
        <w:pStyle w:val="21"/>
        <w:tabs>
          <w:tab w:val="right" w:leader="dot" w:pos="8296"/>
        </w:tabs>
        <w:spacing w:after="0" w:line="360" w:lineRule="auto"/>
        <w:ind w:rightChars="-924" w:right="-1940"/>
        <w:rPr>
          <w:rFonts w:ascii="Times New Roman" w:eastAsia="黑体" w:hAnsi="Times New Roman"/>
          <w:color w:val="000000" w:themeColor="text1"/>
          <w:kern w:val="2"/>
          <w:sz w:val="24"/>
          <w:szCs w:val="24"/>
        </w:rPr>
      </w:pPr>
      <w:hyperlink w:anchor="_Toc437239995" w:history="1">
        <w:r w:rsidR="00577E01" w:rsidRPr="00D04BCE">
          <w:rPr>
            <w:rStyle w:val="af1"/>
            <w:rFonts w:ascii="Times New Roman" w:eastAsia="黑体" w:hAnsi="Times New Roman"/>
            <w:color w:val="000000" w:themeColor="text1"/>
            <w:sz w:val="24"/>
            <w:szCs w:val="24"/>
          </w:rPr>
          <w:t xml:space="preserve">6.4 </w:t>
        </w:r>
        <w:r w:rsidR="00577E01" w:rsidRPr="00D04BCE">
          <w:rPr>
            <w:rStyle w:val="af1"/>
            <w:rFonts w:ascii="Times New Roman" w:eastAsia="黑体" w:hAnsi="Times New Roman"/>
            <w:color w:val="000000" w:themeColor="text1"/>
            <w:sz w:val="24"/>
            <w:szCs w:val="24"/>
          </w:rPr>
          <w:t>综合处理</w:t>
        </w:r>
        <w:r w:rsidR="00577E01" w:rsidRPr="00D04BCE">
          <w:rPr>
            <w:rFonts w:ascii="Times New Roman" w:eastAsia="黑体" w:hAnsi="Times New Roman"/>
            <w:color w:val="000000" w:themeColor="text1"/>
            <w:sz w:val="24"/>
            <w:szCs w:val="24"/>
          </w:rPr>
          <w:tab/>
        </w:r>
        <w:r w:rsidR="00577E01" w:rsidRPr="00D04BCE">
          <w:rPr>
            <w:rFonts w:ascii="Times New Roman" w:eastAsia="黑体" w:hAnsi="Times New Roman"/>
            <w:color w:val="000000" w:themeColor="text1"/>
            <w:sz w:val="24"/>
            <w:szCs w:val="24"/>
          </w:rPr>
          <w:fldChar w:fldCharType="begin"/>
        </w:r>
        <w:r w:rsidR="00577E01" w:rsidRPr="00D04BCE">
          <w:rPr>
            <w:rFonts w:ascii="Times New Roman" w:eastAsia="黑体" w:hAnsi="Times New Roman"/>
            <w:color w:val="000000" w:themeColor="text1"/>
            <w:sz w:val="24"/>
            <w:szCs w:val="24"/>
          </w:rPr>
          <w:instrText xml:space="preserve"> PAGEREF _Toc437239995 \h </w:instrText>
        </w:r>
        <w:r w:rsidR="00577E01" w:rsidRPr="00D04BCE">
          <w:rPr>
            <w:rFonts w:ascii="Times New Roman" w:eastAsia="黑体" w:hAnsi="Times New Roman"/>
            <w:color w:val="000000" w:themeColor="text1"/>
            <w:sz w:val="24"/>
            <w:szCs w:val="24"/>
          </w:rPr>
        </w:r>
        <w:r w:rsidR="00577E01" w:rsidRPr="00D04BCE">
          <w:rPr>
            <w:rFonts w:ascii="Times New Roman" w:eastAsia="黑体" w:hAnsi="Times New Roman"/>
            <w:color w:val="000000" w:themeColor="text1"/>
            <w:sz w:val="24"/>
            <w:szCs w:val="24"/>
          </w:rPr>
          <w:fldChar w:fldCharType="separate"/>
        </w:r>
        <w:r w:rsidR="00577E01" w:rsidRPr="00D04BCE">
          <w:rPr>
            <w:rFonts w:ascii="Times New Roman" w:eastAsia="黑体" w:hAnsi="Times New Roman"/>
            <w:color w:val="000000" w:themeColor="text1"/>
            <w:sz w:val="24"/>
            <w:szCs w:val="24"/>
          </w:rPr>
          <w:t>21</w:t>
        </w:r>
        <w:r w:rsidR="00577E01" w:rsidRPr="00D04BCE">
          <w:rPr>
            <w:rFonts w:ascii="Times New Roman" w:eastAsia="黑体" w:hAnsi="Times New Roman"/>
            <w:color w:val="000000" w:themeColor="text1"/>
            <w:sz w:val="24"/>
            <w:szCs w:val="24"/>
          </w:rPr>
          <w:fldChar w:fldCharType="end"/>
        </w:r>
      </w:hyperlink>
    </w:p>
    <w:p w:rsidR="007712C7" w:rsidRPr="00D04BCE" w:rsidRDefault="00543299" w:rsidP="00650F62">
      <w:pPr>
        <w:pStyle w:val="10"/>
        <w:spacing w:line="360" w:lineRule="auto"/>
        <w:ind w:rightChars="-924" w:right="-1940"/>
        <w:rPr>
          <w:rFonts w:ascii="Times New Roman" w:hAnsi="Times New Roman"/>
          <w:color w:val="000000" w:themeColor="text1"/>
          <w:kern w:val="2"/>
          <w:szCs w:val="24"/>
        </w:rPr>
      </w:pPr>
      <w:hyperlink w:anchor="_Toc437240000" w:history="1">
        <w:r w:rsidR="00577E01" w:rsidRPr="00D04BCE">
          <w:rPr>
            <w:rStyle w:val="af1"/>
            <w:rFonts w:ascii="Times New Roman" w:hAnsi="Times New Roman"/>
            <w:color w:val="000000" w:themeColor="text1"/>
            <w:szCs w:val="24"/>
          </w:rPr>
          <w:t xml:space="preserve">7 </w:t>
        </w:r>
        <w:r w:rsidR="00577E01" w:rsidRPr="00D04BCE">
          <w:rPr>
            <w:rStyle w:val="af1"/>
            <w:rFonts w:ascii="Times New Roman" w:hAnsi="Times New Roman"/>
            <w:color w:val="000000" w:themeColor="text1"/>
            <w:szCs w:val="24"/>
          </w:rPr>
          <w:t>污泥处置</w:t>
        </w:r>
        <w:r w:rsidR="00577E01" w:rsidRPr="00D04BCE">
          <w:rPr>
            <w:rFonts w:ascii="Times New Roman" w:hAnsi="Times New Roman"/>
            <w:color w:val="000000" w:themeColor="text1"/>
            <w:szCs w:val="24"/>
          </w:rPr>
          <w:tab/>
        </w:r>
        <w:r w:rsidR="00577E01" w:rsidRPr="00D04BCE">
          <w:rPr>
            <w:rFonts w:ascii="Times New Roman" w:hAnsi="Times New Roman"/>
            <w:color w:val="000000" w:themeColor="text1"/>
            <w:szCs w:val="24"/>
          </w:rPr>
          <w:fldChar w:fldCharType="begin"/>
        </w:r>
        <w:r w:rsidR="00577E01" w:rsidRPr="00D04BCE">
          <w:rPr>
            <w:rFonts w:ascii="Times New Roman" w:hAnsi="Times New Roman"/>
            <w:color w:val="000000" w:themeColor="text1"/>
            <w:szCs w:val="24"/>
          </w:rPr>
          <w:instrText xml:space="preserve"> PAGEREF _Toc437240000 \h </w:instrText>
        </w:r>
        <w:r w:rsidR="00577E01" w:rsidRPr="00D04BCE">
          <w:rPr>
            <w:rFonts w:ascii="Times New Roman" w:hAnsi="Times New Roman"/>
            <w:color w:val="000000" w:themeColor="text1"/>
            <w:szCs w:val="24"/>
          </w:rPr>
        </w:r>
        <w:r w:rsidR="00577E01" w:rsidRPr="00D04BCE">
          <w:rPr>
            <w:rFonts w:ascii="Times New Roman" w:hAnsi="Times New Roman"/>
            <w:color w:val="000000" w:themeColor="text1"/>
            <w:szCs w:val="24"/>
          </w:rPr>
          <w:fldChar w:fldCharType="separate"/>
        </w:r>
        <w:r w:rsidR="00577E01" w:rsidRPr="00D04BCE">
          <w:rPr>
            <w:rFonts w:ascii="Times New Roman" w:hAnsi="Times New Roman"/>
            <w:color w:val="000000" w:themeColor="text1"/>
            <w:szCs w:val="24"/>
          </w:rPr>
          <w:t>28</w:t>
        </w:r>
        <w:r w:rsidR="00577E01" w:rsidRPr="00D04BCE">
          <w:rPr>
            <w:rFonts w:ascii="Times New Roman" w:hAnsi="Times New Roman"/>
            <w:color w:val="000000" w:themeColor="text1"/>
            <w:szCs w:val="24"/>
          </w:rPr>
          <w:fldChar w:fldCharType="end"/>
        </w:r>
      </w:hyperlink>
    </w:p>
    <w:p w:rsidR="007712C7" w:rsidRPr="00D04BCE" w:rsidRDefault="00543299" w:rsidP="00650F62">
      <w:pPr>
        <w:pStyle w:val="10"/>
        <w:spacing w:line="360" w:lineRule="auto"/>
        <w:ind w:rightChars="-924" w:right="-1940"/>
        <w:rPr>
          <w:rFonts w:ascii="Times New Roman" w:hAnsi="Times New Roman"/>
          <w:color w:val="000000" w:themeColor="text1"/>
          <w:kern w:val="2"/>
          <w:szCs w:val="24"/>
        </w:rPr>
      </w:pPr>
      <w:hyperlink w:anchor="_Toc437240001" w:history="1">
        <w:r w:rsidR="00577E01" w:rsidRPr="00D04BCE">
          <w:rPr>
            <w:rStyle w:val="af1"/>
            <w:rFonts w:ascii="Times New Roman" w:hAnsi="Times New Roman"/>
            <w:color w:val="000000" w:themeColor="text1"/>
            <w:szCs w:val="24"/>
          </w:rPr>
          <w:t xml:space="preserve">8 </w:t>
        </w:r>
        <w:r w:rsidR="00577E01" w:rsidRPr="00D04BCE">
          <w:rPr>
            <w:rStyle w:val="af1"/>
            <w:rFonts w:ascii="Times New Roman" w:hAnsi="Times New Roman"/>
            <w:color w:val="000000" w:themeColor="text1"/>
            <w:szCs w:val="24"/>
          </w:rPr>
          <w:t>工程验收</w:t>
        </w:r>
        <w:r w:rsidR="00577E01" w:rsidRPr="00D04BCE">
          <w:rPr>
            <w:rFonts w:ascii="Times New Roman" w:hAnsi="Times New Roman"/>
            <w:color w:val="000000" w:themeColor="text1"/>
            <w:szCs w:val="24"/>
          </w:rPr>
          <w:tab/>
        </w:r>
        <w:r w:rsidR="00577E01" w:rsidRPr="00D04BCE">
          <w:rPr>
            <w:rFonts w:ascii="Times New Roman" w:hAnsi="Times New Roman"/>
            <w:color w:val="000000" w:themeColor="text1"/>
            <w:szCs w:val="24"/>
          </w:rPr>
          <w:fldChar w:fldCharType="begin"/>
        </w:r>
        <w:r w:rsidR="00577E01" w:rsidRPr="00D04BCE">
          <w:rPr>
            <w:rFonts w:ascii="Times New Roman" w:hAnsi="Times New Roman"/>
            <w:color w:val="000000" w:themeColor="text1"/>
            <w:szCs w:val="24"/>
          </w:rPr>
          <w:instrText xml:space="preserve"> PAGEREF _Toc437240001 \h </w:instrText>
        </w:r>
        <w:r w:rsidR="00577E01" w:rsidRPr="00D04BCE">
          <w:rPr>
            <w:rFonts w:ascii="Times New Roman" w:hAnsi="Times New Roman"/>
            <w:color w:val="000000" w:themeColor="text1"/>
            <w:szCs w:val="24"/>
          </w:rPr>
        </w:r>
        <w:r w:rsidR="00577E01" w:rsidRPr="00D04BCE">
          <w:rPr>
            <w:rFonts w:ascii="Times New Roman" w:hAnsi="Times New Roman"/>
            <w:color w:val="000000" w:themeColor="text1"/>
            <w:szCs w:val="24"/>
          </w:rPr>
          <w:fldChar w:fldCharType="separate"/>
        </w:r>
        <w:r w:rsidR="00577E01" w:rsidRPr="00D04BCE">
          <w:rPr>
            <w:rFonts w:ascii="Times New Roman" w:hAnsi="Times New Roman"/>
            <w:color w:val="000000" w:themeColor="text1"/>
            <w:szCs w:val="24"/>
          </w:rPr>
          <w:t>31</w:t>
        </w:r>
        <w:r w:rsidR="00577E01" w:rsidRPr="00D04BCE">
          <w:rPr>
            <w:rFonts w:ascii="Times New Roman" w:hAnsi="Times New Roman"/>
            <w:color w:val="000000" w:themeColor="text1"/>
            <w:szCs w:val="24"/>
          </w:rPr>
          <w:fldChar w:fldCharType="end"/>
        </w:r>
      </w:hyperlink>
    </w:p>
    <w:p w:rsidR="007712C7" w:rsidRPr="00D04BCE" w:rsidRDefault="00543299" w:rsidP="00650F62">
      <w:pPr>
        <w:pStyle w:val="10"/>
        <w:spacing w:line="360" w:lineRule="auto"/>
        <w:ind w:rightChars="-924" w:right="-1940"/>
        <w:rPr>
          <w:rFonts w:ascii="Times New Roman" w:hAnsi="Times New Roman"/>
          <w:color w:val="000000" w:themeColor="text1"/>
          <w:kern w:val="2"/>
          <w:szCs w:val="24"/>
        </w:rPr>
      </w:pPr>
      <w:hyperlink w:anchor="_Toc437240002" w:history="1">
        <w:r w:rsidR="00577E01" w:rsidRPr="00D04BCE">
          <w:rPr>
            <w:rStyle w:val="af1"/>
            <w:rFonts w:ascii="Times New Roman" w:hAnsi="Times New Roman"/>
            <w:color w:val="000000" w:themeColor="text1"/>
            <w:szCs w:val="24"/>
          </w:rPr>
          <w:t xml:space="preserve">9 </w:t>
        </w:r>
        <w:r w:rsidR="00577E01" w:rsidRPr="00D04BCE">
          <w:rPr>
            <w:rStyle w:val="af1"/>
            <w:rFonts w:ascii="Times New Roman" w:hAnsi="Times New Roman"/>
            <w:color w:val="000000" w:themeColor="text1"/>
            <w:szCs w:val="24"/>
          </w:rPr>
          <w:t>运行维护</w:t>
        </w:r>
        <w:r w:rsidR="00577E01" w:rsidRPr="00D04BCE">
          <w:rPr>
            <w:rFonts w:ascii="Times New Roman" w:hAnsi="Times New Roman"/>
            <w:color w:val="000000" w:themeColor="text1"/>
            <w:szCs w:val="24"/>
          </w:rPr>
          <w:tab/>
        </w:r>
        <w:r w:rsidR="00577E01" w:rsidRPr="00D04BCE">
          <w:rPr>
            <w:rFonts w:ascii="Times New Roman" w:hAnsi="Times New Roman"/>
            <w:color w:val="000000" w:themeColor="text1"/>
            <w:szCs w:val="24"/>
          </w:rPr>
          <w:fldChar w:fldCharType="begin"/>
        </w:r>
        <w:r w:rsidR="00577E01" w:rsidRPr="00D04BCE">
          <w:rPr>
            <w:rFonts w:ascii="Times New Roman" w:hAnsi="Times New Roman"/>
            <w:color w:val="000000" w:themeColor="text1"/>
            <w:szCs w:val="24"/>
          </w:rPr>
          <w:instrText xml:space="preserve"> PAGEREF _Toc437240002 \h </w:instrText>
        </w:r>
        <w:r w:rsidR="00577E01" w:rsidRPr="00D04BCE">
          <w:rPr>
            <w:rFonts w:ascii="Times New Roman" w:hAnsi="Times New Roman"/>
            <w:color w:val="000000" w:themeColor="text1"/>
            <w:szCs w:val="24"/>
          </w:rPr>
        </w:r>
        <w:r w:rsidR="00577E01" w:rsidRPr="00D04BCE">
          <w:rPr>
            <w:rFonts w:ascii="Times New Roman" w:hAnsi="Times New Roman"/>
            <w:color w:val="000000" w:themeColor="text1"/>
            <w:szCs w:val="24"/>
          </w:rPr>
          <w:fldChar w:fldCharType="separate"/>
        </w:r>
        <w:r w:rsidR="00577E01" w:rsidRPr="00D04BCE">
          <w:rPr>
            <w:rFonts w:ascii="Times New Roman" w:hAnsi="Times New Roman"/>
            <w:color w:val="000000" w:themeColor="text1"/>
            <w:szCs w:val="24"/>
          </w:rPr>
          <w:t>33</w:t>
        </w:r>
        <w:r w:rsidR="00577E01" w:rsidRPr="00D04BCE">
          <w:rPr>
            <w:rFonts w:ascii="Times New Roman" w:hAnsi="Times New Roman"/>
            <w:color w:val="000000" w:themeColor="text1"/>
            <w:szCs w:val="24"/>
          </w:rPr>
          <w:fldChar w:fldCharType="end"/>
        </w:r>
      </w:hyperlink>
    </w:p>
    <w:p w:rsidR="007712C7" w:rsidRPr="00D04BCE" w:rsidRDefault="00543299" w:rsidP="00650F62">
      <w:pPr>
        <w:pStyle w:val="21"/>
        <w:tabs>
          <w:tab w:val="right" w:leader="dot" w:pos="8296"/>
        </w:tabs>
        <w:spacing w:after="0" w:line="360" w:lineRule="auto"/>
        <w:ind w:rightChars="-924" w:right="-1940"/>
        <w:rPr>
          <w:rFonts w:ascii="Times New Roman" w:eastAsia="黑体" w:hAnsi="Times New Roman"/>
          <w:color w:val="000000" w:themeColor="text1"/>
          <w:kern w:val="2"/>
          <w:sz w:val="24"/>
          <w:szCs w:val="24"/>
        </w:rPr>
      </w:pPr>
      <w:hyperlink w:anchor="_Toc437240003" w:history="1">
        <w:r w:rsidR="00577E01" w:rsidRPr="00D04BCE">
          <w:rPr>
            <w:rStyle w:val="af1"/>
            <w:rFonts w:ascii="Times New Roman" w:eastAsia="黑体" w:hAnsi="Times New Roman"/>
            <w:color w:val="000000" w:themeColor="text1"/>
            <w:sz w:val="24"/>
            <w:szCs w:val="24"/>
          </w:rPr>
          <w:t xml:space="preserve">9.1 </w:t>
        </w:r>
        <w:r w:rsidR="00577E01" w:rsidRPr="00D04BCE">
          <w:rPr>
            <w:rStyle w:val="af1"/>
            <w:rFonts w:ascii="Times New Roman" w:eastAsia="黑体" w:hAnsi="Times New Roman"/>
            <w:color w:val="000000" w:themeColor="text1"/>
            <w:sz w:val="24"/>
            <w:szCs w:val="24"/>
          </w:rPr>
          <w:t>安全防护</w:t>
        </w:r>
        <w:r w:rsidR="00577E01" w:rsidRPr="00D04BCE">
          <w:rPr>
            <w:rFonts w:ascii="Times New Roman" w:eastAsia="黑体" w:hAnsi="Times New Roman"/>
            <w:color w:val="000000" w:themeColor="text1"/>
            <w:sz w:val="24"/>
            <w:szCs w:val="24"/>
          </w:rPr>
          <w:tab/>
        </w:r>
        <w:r w:rsidR="00577E01" w:rsidRPr="00D04BCE">
          <w:rPr>
            <w:rFonts w:ascii="Times New Roman" w:eastAsia="黑体" w:hAnsi="Times New Roman"/>
            <w:color w:val="000000" w:themeColor="text1"/>
            <w:sz w:val="24"/>
            <w:szCs w:val="24"/>
          </w:rPr>
          <w:fldChar w:fldCharType="begin"/>
        </w:r>
        <w:r w:rsidR="00577E01" w:rsidRPr="00D04BCE">
          <w:rPr>
            <w:rFonts w:ascii="Times New Roman" w:eastAsia="黑体" w:hAnsi="Times New Roman"/>
            <w:color w:val="000000" w:themeColor="text1"/>
            <w:sz w:val="24"/>
            <w:szCs w:val="24"/>
          </w:rPr>
          <w:instrText xml:space="preserve"> PAGEREF _Toc437240003 \h </w:instrText>
        </w:r>
        <w:r w:rsidR="00577E01" w:rsidRPr="00D04BCE">
          <w:rPr>
            <w:rFonts w:ascii="Times New Roman" w:eastAsia="黑体" w:hAnsi="Times New Roman"/>
            <w:color w:val="000000" w:themeColor="text1"/>
            <w:sz w:val="24"/>
            <w:szCs w:val="24"/>
          </w:rPr>
        </w:r>
        <w:r w:rsidR="00577E01" w:rsidRPr="00D04BCE">
          <w:rPr>
            <w:rFonts w:ascii="Times New Roman" w:eastAsia="黑体" w:hAnsi="Times New Roman"/>
            <w:color w:val="000000" w:themeColor="text1"/>
            <w:sz w:val="24"/>
            <w:szCs w:val="24"/>
          </w:rPr>
          <w:fldChar w:fldCharType="separate"/>
        </w:r>
        <w:r w:rsidR="00577E01" w:rsidRPr="00D04BCE">
          <w:rPr>
            <w:rFonts w:ascii="Times New Roman" w:eastAsia="黑体" w:hAnsi="Times New Roman"/>
            <w:color w:val="000000" w:themeColor="text1"/>
            <w:sz w:val="24"/>
            <w:szCs w:val="24"/>
          </w:rPr>
          <w:t>33</w:t>
        </w:r>
        <w:r w:rsidR="00577E01" w:rsidRPr="00D04BCE">
          <w:rPr>
            <w:rFonts w:ascii="Times New Roman" w:eastAsia="黑体" w:hAnsi="Times New Roman"/>
            <w:color w:val="000000" w:themeColor="text1"/>
            <w:sz w:val="24"/>
            <w:szCs w:val="24"/>
          </w:rPr>
          <w:fldChar w:fldCharType="end"/>
        </w:r>
      </w:hyperlink>
    </w:p>
    <w:p w:rsidR="007712C7" w:rsidRPr="00D04BCE" w:rsidRDefault="00543299" w:rsidP="00650F62">
      <w:pPr>
        <w:pStyle w:val="21"/>
        <w:tabs>
          <w:tab w:val="right" w:leader="dot" w:pos="8296"/>
        </w:tabs>
        <w:spacing w:after="0" w:line="360" w:lineRule="auto"/>
        <w:ind w:rightChars="-924" w:right="-1940"/>
        <w:rPr>
          <w:rFonts w:ascii="Times New Roman" w:eastAsia="黑体" w:hAnsi="Times New Roman"/>
          <w:color w:val="000000" w:themeColor="text1"/>
          <w:kern w:val="2"/>
          <w:sz w:val="24"/>
          <w:szCs w:val="24"/>
        </w:rPr>
      </w:pPr>
      <w:hyperlink w:anchor="_Toc437240004" w:history="1">
        <w:r w:rsidR="00577E01" w:rsidRPr="00D04BCE">
          <w:rPr>
            <w:rStyle w:val="af1"/>
            <w:rFonts w:ascii="Times New Roman" w:eastAsia="黑体" w:hAnsi="Times New Roman"/>
            <w:color w:val="000000" w:themeColor="text1"/>
            <w:sz w:val="24"/>
            <w:szCs w:val="24"/>
          </w:rPr>
          <w:t xml:space="preserve">9.2 </w:t>
        </w:r>
        <w:r w:rsidR="00577E01" w:rsidRPr="00D04BCE">
          <w:rPr>
            <w:rStyle w:val="af1"/>
            <w:rFonts w:ascii="Times New Roman" w:eastAsia="黑体" w:hAnsi="Times New Roman"/>
            <w:color w:val="000000" w:themeColor="text1"/>
            <w:sz w:val="24"/>
            <w:szCs w:val="24"/>
          </w:rPr>
          <w:t>运行管理</w:t>
        </w:r>
        <w:r w:rsidR="00577E01" w:rsidRPr="00D04BCE">
          <w:rPr>
            <w:rFonts w:ascii="Times New Roman" w:eastAsia="黑体" w:hAnsi="Times New Roman"/>
            <w:color w:val="000000" w:themeColor="text1"/>
            <w:sz w:val="24"/>
            <w:szCs w:val="24"/>
          </w:rPr>
          <w:tab/>
        </w:r>
        <w:r w:rsidR="00577E01" w:rsidRPr="00D04BCE">
          <w:rPr>
            <w:rFonts w:ascii="Times New Roman" w:eastAsia="黑体" w:hAnsi="Times New Roman"/>
            <w:color w:val="000000" w:themeColor="text1"/>
            <w:sz w:val="24"/>
            <w:szCs w:val="24"/>
          </w:rPr>
          <w:fldChar w:fldCharType="begin"/>
        </w:r>
        <w:r w:rsidR="00577E01" w:rsidRPr="00D04BCE">
          <w:rPr>
            <w:rFonts w:ascii="Times New Roman" w:eastAsia="黑体" w:hAnsi="Times New Roman"/>
            <w:color w:val="000000" w:themeColor="text1"/>
            <w:sz w:val="24"/>
            <w:szCs w:val="24"/>
          </w:rPr>
          <w:instrText xml:space="preserve"> PAGEREF _Toc437240004 \h </w:instrText>
        </w:r>
        <w:r w:rsidR="00577E01" w:rsidRPr="00D04BCE">
          <w:rPr>
            <w:rFonts w:ascii="Times New Roman" w:eastAsia="黑体" w:hAnsi="Times New Roman"/>
            <w:color w:val="000000" w:themeColor="text1"/>
            <w:sz w:val="24"/>
            <w:szCs w:val="24"/>
          </w:rPr>
        </w:r>
        <w:r w:rsidR="00577E01" w:rsidRPr="00D04BCE">
          <w:rPr>
            <w:rFonts w:ascii="Times New Roman" w:eastAsia="黑体" w:hAnsi="Times New Roman"/>
            <w:color w:val="000000" w:themeColor="text1"/>
            <w:sz w:val="24"/>
            <w:szCs w:val="24"/>
          </w:rPr>
          <w:fldChar w:fldCharType="separate"/>
        </w:r>
        <w:r w:rsidR="00577E01" w:rsidRPr="00D04BCE">
          <w:rPr>
            <w:rFonts w:ascii="Times New Roman" w:eastAsia="黑体" w:hAnsi="Times New Roman"/>
            <w:color w:val="000000" w:themeColor="text1"/>
            <w:sz w:val="24"/>
            <w:szCs w:val="24"/>
          </w:rPr>
          <w:t>34</w:t>
        </w:r>
        <w:r w:rsidR="00577E01" w:rsidRPr="00D04BCE">
          <w:rPr>
            <w:rFonts w:ascii="Times New Roman" w:eastAsia="黑体" w:hAnsi="Times New Roman"/>
            <w:color w:val="000000" w:themeColor="text1"/>
            <w:sz w:val="24"/>
            <w:szCs w:val="24"/>
          </w:rPr>
          <w:fldChar w:fldCharType="end"/>
        </w:r>
      </w:hyperlink>
    </w:p>
    <w:p w:rsidR="007712C7" w:rsidRPr="00D04BCE" w:rsidRDefault="00543299" w:rsidP="00650F62">
      <w:pPr>
        <w:pStyle w:val="10"/>
        <w:spacing w:line="360" w:lineRule="auto"/>
        <w:ind w:rightChars="-924" w:right="-1940"/>
        <w:rPr>
          <w:rFonts w:ascii="Times New Roman" w:hAnsi="Times New Roman"/>
          <w:color w:val="000000" w:themeColor="text1"/>
          <w:kern w:val="2"/>
          <w:szCs w:val="24"/>
        </w:rPr>
      </w:pPr>
      <w:hyperlink w:anchor="_Toc437240005" w:history="1">
        <w:r w:rsidR="00577E01" w:rsidRPr="00D04BCE">
          <w:rPr>
            <w:rStyle w:val="af1"/>
            <w:rFonts w:ascii="Times New Roman" w:hAnsi="Times New Roman"/>
            <w:color w:val="000000" w:themeColor="text1"/>
            <w:szCs w:val="24"/>
          </w:rPr>
          <w:t>本规程用词说明</w:t>
        </w:r>
        <w:r w:rsidR="00577E01" w:rsidRPr="00D04BCE">
          <w:rPr>
            <w:rFonts w:ascii="Times New Roman" w:hAnsi="Times New Roman"/>
            <w:color w:val="000000" w:themeColor="text1"/>
            <w:szCs w:val="24"/>
          </w:rPr>
          <w:tab/>
        </w:r>
        <w:r w:rsidR="00577E01" w:rsidRPr="00D04BCE">
          <w:rPr>
            <w:rFonts w:ascii="Times New Roman" w:hAnsi="Times New Roman"/>
            <w:color w:val="000000" w:themeColor="text1"/>
            <w:szCs w:val="24"/>
          </w:rPr>
          <w:fldChar w:fldCharType="begin"/>
        </w:r>
        <w:r w:rsidR="00577E01" w:rsidRPr="00D04BCE">
          <w:rPr>
            <w:rFonts w:ascii="Times New Roman" w:hAnsi="Times New Roman"/>
            <w:color w:val="000000" w:themeColor="text1"/>
            <w:szCs w:val="24"/>
          </w:rPr>
          <w:instrText xml:space="preserve"> PAGEREF _Toc437240005 \h </w:instrText>
        </w:r>
        <w:r w:rsidR="00577E01" w:rsidRPr="00D04BCE">
          <w:rPr>
            <w:rFonts w:ascii="Times New Roman" w:hAnsi="Times New Roman"/>
            <w:color w:val="000000" w:themeColor="text1"/>
            <w:szCs w:val="24"/>
          </w:rPr>
        </w:r>
        <w:r w:rsidR="00577E01" w:rsidRPr="00D04BCE">
          <w:rPr>
            <w:rFonts w:ascii="Times New Roman" w:hAnsi="Times New Roman"/>
            <w:color w:val="000000" w:themeColor="text1"/>
            <w:szCs w:val="24"/>
          </w:rPr>
          <w:fldChar w:fldCharType="separate"/>
        </w:r>
        <w:r w:rsidR="00577E01" w:rsidRPr="00D04BCE">
          <w:rPr>
            <w:rFonts w:ascii="Times New Roman" w:hAnsi="Times New Roman"/>
            <w:color w:val="000000" w:themeColor="text1"/>
            <w:szCs w:val="24"/>
          </w:rPr>
          <w:t>36</w:t>
        </w:r>
        <w:r w:rsidR="00577E01" w:rsidRPr="00D04BCE">
          <w:rPr>
            <w:rFonts w:ascii="Times New Roman" w:hAnsi="Times New Roman"/>
            <w:color w:val="000000" w:themeColor="text1"/>
            <w:szCs w:val="24"/>
          </w:rPr>
          <w:fldChar w:fldCharType="end"/>
        </w:r>
      </w:hyperlink>
    </w:p>
    <w:p w:rsidR="007712C7" w:rsidRPr="00D04BCE" w:rsidRDefault="00543299" w:rsidP="00650F62">
      <w:pPr>
        <w:pStyle w:val="10"/>
        <w:spacing w:line="360" w:lineRule="auto"/>
        <w:ind w:rightChars="-924" w:right="-1940"/>
        <w:rPr>
          <w:rFonts w:ascii="Times New Roman" w:hAnsi="Times New Roman"/>
          <w:color w:val="000000" w:themeColor="text1"/>
          <w:kern w:val="2"/>
          <w:szCs w:val="24"/>
        </w:rPr>
      </w:pPr>
      <w:hyperlink w:anchor="_Toc437240006" w:history="1">
        <w:r w:rsidR="00577E01" w:rsidRPr="00D04BCE">
          <w:rPr>
            <w:rStyle w:val="af1"/>
            <w:rFonts w:ascii="Times New Roman" w:hAnsi="Times New Roman"/>
            <w:color w:val="000000" w:themeColor="text1"/>
            <w:szCs w:val="24"/>
          </w:rPr>
          <w:t>引用标准名录</w:t>
        </w:r>
        <w:r w:rsidR="00577E01" w:rsidRPr="00D04BCE">
          <w:rPr>
            <w:rFonts w:ascii="Times New Roman" w:hAnsi="Times New Roman"/>
            <w:color w:val="000000" w:themeColor="text1"/>
            <w:szCs w:val="24"/>
          </w:rPr>
          <w:tab/>
        </w:r>
        <w:r w:rsidR="00577E01" w:rsidRPr="00D04BCE">
          <w:rPr>
            <w:rFonts w:ascii="Times New Roman" w:hAnsi="Times New Roman"/>
            <w:color w:val="000000" w:themeColor="text1"/>
            <w:szCs w:val="24"/>
          </w:rPr>
          <w:fldChar w:fldCharType="begin"/>
        </w:r>
        <w:r w:rsidR="00577E01" w:rsidRPr="00D04BCE">
          <w:rPr>
            <w:rFonts w:ascii="Times New Roman" w:hAnsi="Times New Roman"/>
            <w:color w:val="000000" w:themeColor="text1"/>
            <w:szCs w:val="24"/>
          </w:rPr>
          <w:instrText xml:space="preserve"> PAGEREF _Toc437240006 \h </w:instrText>
        </w:r>
        <w:r w:rsidR="00577E01" w:rsidRPr="00D04BCE">
          <w:rPr>
            <w:rFonts w:ascii="Times New Roman" w:hAnsi="Times New Roman"/>
            <w:color w:val="000000" w:themeColor="text1"/>
            <w:szCs w:val="24"/>
          </w:rPr>
        </w:r>
        <w:r w:rsidR="00577E01" w:rsidRPr="00D04BCE">
          <w:rPr>
            <w:rFonts w:ascii="Times New Roman" w:hAnsi="Times New Roman"/>
            <w:color w:val="000000" w:themeColor="text1"/>
            <w:szCs w:val="24"/>
          </w:rPr>
          <w:fldChar w:fldCharType="separate"/>
        </w:r>
        <w:r w:rsidR="00577E01" w:rsidRPr="00D04BCE">
          <w:rPr>
            <w:rFonts w:ascii="Times New Roman" w:hAnsi="Times New Roman"/>
            <w:color w:val="000000" w:themeColor="text1"/>
            <w:szCs w:val="24"/>
          </w:rPr>
          <w:t>37</w:t>
        </w:r>
        <w:r w:rsidR="00577E01" w:rsidRPr="00D04BCE">
          <w:rPr>
            <w:rFonts w:ascii="Times New Roman" w:hAnsi="Times New Roman"/>
            <w:color w:val="000000" w:themeColor="text1"/>
            <w:szCs w:val="24"/>
          </w:rPr>
          <w:fldChar w:fldCharType="end"/>
        </w:r>
      </w:hyperlink>
    </w:p>
    <w:p w:rsidR="007712C7" w:rsidRPr="00D04BCE" w:rsidRDefault="00577E01" w:rsidP="00650F62">
      <w:pPr>
        <w:spacing w:line="360" w:lineRule="auto"/>
        <w:ind w:rightChars="-924" w:right="-1940"/>
        <w:rPr>
          <w:rFonts w:ascii="Times New Roman" w:eastAsia="黑体" w:hAnsi="Times New Roman"/>
          <w:color w:val="000000" w:themeColor="text1"/>
          <w:sz w:val="24"/>
          <w:szCs w:val="24"/>
        </w:rPr>
      </w:pPr>
      <w:r w:rsidRPr="00D04BCE">
        <w:rPr>
          <w:rFonts w:ascii="Times New Roman" w:eastAsia="黑体" w:hAnsi="Times New Roman"/>
          <w:color w:val="000000" w:themeColor="text1"/>
          <w:sz w:val="24"/>
          <w:szCs w:val="24"/>
        </w:rPr>
        <w:fldChar w:fldCharType="end"/>
      </w:r>
    </w:p>
    <w:p w:rsidR="007712C7" w:rsidRPr="00D04BCE" w:rsidRDefault="007712C7">
      <w:pPr>
        <w:widowControl/>
        <w:spacing w:line="360" w:lineRule="auto"/>
        <w:rPr>
          <w:rFonts w:ascii="Times New Roman" w:eastAsia="黑体" w:hAnsi="Times New Roman"/>
          <w:color w:val="000000" w:themeColor="text1"/>
          <w:sz w:val="24"/>
          <w:szCs w:val="24"/>
        </w:rPr>
        <w:sectPr w:rsidR="007712C7" w:rsidRPr="00D04BCE">
          <w:pgSz w:w="11907" w:h="16839"/>
          <w:pgMar w:top="1440" w:right="3685" w:bottom="1440" w:left="1800" w:header="851" w:footer="992" w:gutter="0"/>
          <w:pgNumType w:fmt="lowerRoman" w:start="1"/>
          <w:cols w:space="425"/>
          <w:docGrid w:type="lines" w:linePitch="312"/>
        </w:sectPr>
      </w:pPr>
    </w:p>
    <w:p w:rsidR="007712C7" w:rsidRPr="00D04BCE" w:rsidRDefault="00577E01">
      <w:pPr>
        <w:pStyle w:val="1"/>
        <w:spacing w:before="156" w:after="156"/>
        <w:rPr>
          <w:color w:val="000000" w:themeColor="text1"/>
        </w:rPr>
      </w:pPr>
      <w:bookmarkStart w:id="1" w:name="_Toc437239986"/>
      <w:r w:rsidRPr="00D04BCE">
        <w:rPr>
          <w:color w:val="000000" w:themeColor="text1"/>
        </w:rPr>
        <w:lastRenderedPageBreak/>
        <w:t xml:space="preserve">1 </w:t>
      </w:r>
      <w:r w:rsidRPr="00D04BCE">
        <w:rPr>
          <w:color w:val="000000" w:themeColor="text1"/>
        </w:rPr>
        <w:t>总则</w:t>
      </w:r>
      <w:bookmarkEnd w:id="1"/>
    </w:p>
    <w:p w:rsidR="007712C7" w:rsidRPr="00D04BCE" w:rsidRDefault="00577E01">
      <w:pPr>
        <w:adjustRightInd w:val="0"/>
        <w:snapToGrid w:val="0"/>
        <w:spacing w:line="360" w:lineRule="auto"/>
        <w:rPr>
          <w:rStyle w:val="af2"/>
          <w:rFonts w:ascii="Times New Roman" w:hAnsi="Times New Roman"/>
          <w:color w:val="000000" w:themeColor="text1"/>
        </w:rPr>
      </w:pPr>
      <w:r w:rsidRPr="00D04BCE">
        <w:rPr>
          <w:rFonts w:ascii="Times New Roman" w:hAnsi="Times New Roman"/>
          <w:b/>
          <w:color w:val="000000" w:themeColor="text1"/>
          <w:sz w:val="28"/>
          <w:szCs w:val="28"/>
        </w:rPr>
        <w:t xml:space="preserve">1.0.1  </w:t>
      </w:r>
      <w:r w:rsidRPr="00D04BCE">
        <w:rPr>
          <w:rFonts w:ascii="Times New Roman" w:hAnsi="Times New Roman"/>
          <w:color w:val="000000" w:themeColor="text1"/>
          <w:sz w:val="28"/>
          <w:szCs w:val="28"/>
        </w:rPr>
        <w:t>为保护生态环境，加强城镇排水管渠污泥的管理，防治水土污染，科学处理排水管渠污泥，做到建设规范、技术先进、安全可靠、管理有序，特制定规程。</w:t>
      </w:r>
    </w:p>
    <w:p w:rsidR="007712C7" w:rsidRPr="00D04BCE" w:rsidRDefault="00577E01">
      <w:pPr>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【条文说明】说明制定本规程的宗旨。</w:t>
      </w:r>
    </w:p>
    <w:p w:rsidR="007712C7" w:rsidRPr="00D04BCE" w:rsidRDefault="00577E01">
      <w:pPr>
        <w:adjustRightInd w:val="0"/>
        <w:snapToGrid w:val="0"/>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城镇排水管渠污泥产量巨大，成分复杂，污染严重，处理不当将会造成严重的水土污染和破坏生态环境。</w:t>
      </w:r>
    </w:p>
    <w:p w:rsidR="007712C7" w:rsidRPr="00D04BCE" w:rsidRDefault="00577E01">
      <w:pPr>
        <w:adjustRightInd w:val="0"/>
        <w:snapToGrid w:val="0"/>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目前，发达国家的排水管渠污泥大多经专门的排水管渠污泥处理设施处理，如日本横滨，排水管渠污泥经筛滤、粉碎、磁选、絮凝、沉淀处理后，有机垃圾可用于焚烧，污泥可用于绿化，砂石可用于修路；而法国、德国等欧美国家也具有成熟的排水管渠污泥处理工艺技术。</w:t>
      </w:r>
    </w:p>
    <w:p w:rsidR="007712C7" w:rsidRPr="00D04BCE" w:rsidRDefault="00577E01">
      <w:pPr>
        <w:adjustRightInd w:val="0"/>
        <w:snapToGrid w:val="0"/>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为避免排水管渠污泥污染生态环境，合理利用管渠污泥中可用资源，天津、上海、北京、武汉等城市率先在国内开展排水管渠污泥减量化、无害化、资源化处理工程的应用。但目前国内暂无相关技术规程规范和指导城镇排水管渠污泥处理工程的设计、施工验收及运行管理，因此，亟需编制相关技术规程。</w:t>
      </w:r>
    </w:p>
    <w:p w:rsidR="007712C7" w:rsidRPr="00D04BCE" w:rsidRDefault="00577E01">
      <w:pPr>
        <w:adjustRightInd w:val="0"/>
        <w:snapToGrid w:val="0"/>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szCs w:val="28"/>
        </w:rPr>
        <w:t xml:space="preserve">1.0.2 </w:t>
      </w:r>
      <w:r w:rsidRPr="00D04BCE">
        <w:rPr>
          <w:rFonts w:ascii="Times New Roman" w:hAnsi="Times New Roman"/>
          <w:color w:val="000000" w:themeColor="text1"/>
          <w:sz w:val="28"/>
          <w:szCs w:val="28"/>
        </w:rPr>
        <w:t xml:space="preserve"> </w:t>
      </w:r>
      <w:r w:rsidRPr="00D04BCE">
        <w:rPr>
          <w:rFonts w:ascii="Times New Roman" w:hAnsi="Times New Roman"/>
          <w:color w:val="000000" w:themeColor="text1"/>
          <w:sz w:val="28"/>
          <w:szCs w:val="28"/>
        </w:rPr>
        <w:t>本规程适用于城镇排水管渠污泥处理、处置和相关工程验收与运行维护。</w:t>
      </w:r>
    </w:p>
    <w:p w:rsidR="007712C7" w:rsidRPr="00D04BCE" w:rsidRDefault="00577E01">
      <w:pPr>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【条文说明】规定本规程的适用范围。</w:t>
      </w:r>
    </w:p>
    <w:p w:rsidR="007712C7" w:rsidRPr="00D04BCE" w:rsidRDefault="00577E01">
      <w:pPr>
        <w:adjustRightInd w:val="0"/>
        <w:snapToGrid w:val="0"/>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城镇内河内湖的淤泥成分与排水管渠污泥类似，目前城镇</w:t>
      </w:r>
      <w:proofErr w:type="gramStart"/>
      <w:r w:rsidRPr="00D04BCE">
        <w:rPr>
          <w:rFonts w:ascii="Times New Roman" w:hAnsi="Times New Roman"/>
          <w:color w:val="000000" w:themeColor="text1"/>
          <w:sz w:val="28"/>
          <w:szCs w:val="28"/>
        </w:rPr>
        <w:t>排水管渠混接</w:t>
      </w:r>
      <w:proofErr w:type="gramEnd"/>
      <w:r w:rsidRPr="00D04BCE">
        <w:rPr>
          <w:rFonts w:ascii="Times New Roman" w:hAnsi="Times New Roman"/>
          <w:color w:val="000000" w:themeColor="text1"/>
          <w:sz w:val="28"/>
          <w:szCs w:val="28"/>
        </w:rPr>
        <w:t>现象严重。本规程中城镇排水管渠污泥处理工艺中的部分处理环节，可适用于河湖淤泥的处理。</w:t>
      </w:r>
    </w:p>
    <w:p w:rsidR="007712C7" w:rsidRPr="00D04BCE" w:rsidRDefault="00577E01">
      <w:pPr>
        <w:adjustRightInd w:val="0"/>
        <w:snapToGrid w:val="0"/>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szCs w:val="28"/>
        </w:rPr>
        <w:t>1.0.3</w:t>
      </w:r>
      <w:r w:rsidRPr="00D04BCE">
        <w:rPr>
          <w:rFonts w:ascii="Times New Roman" w:hAnsi="Times New Roman"/>
          <w:color w:val="000000" w:themeColor="text1"/>
          <w:sz w:val="28"/>
          <w:szCs w:val="28"/>
        </w:rPr>
        <w:t xml:space="preserve">  </w:t>
      </w:r>
      <w:r w:rsidRPr="00D04BCE">
        <w:rPr>
          <w:rFonts w:ascii="Times New Roman" w:hAnsi="Times New Roman"/>
          <w:color w:val="000000" w:themeColor="text1"/>
          <w:sz w:val="28"/>
          <w:szCs w:val="28"/>
        </w:rPr>
        <w:t>城镇排水管渠污泥的处理，除应按本规程执行外，尚应符合国</w:t>
      </w:r>
      <w:r w:rsidRPr="00D04BCE">
        <w:rPr>
          <w:rFonts w:ascii="Times New Roman" w:hAnsi="Times New Roman"/>
          <w:color w:val="000000" w:themeColor="text1"/>
          <w:sz w:val="28"/>
          <w:szCs w:val="28"/>
        </w:rPr>
        <w:lastRenderedPageBreak/>
        <w:t>家现行有关标准和规范的规定。</w:t>
      </w:r>
    </w:p>
    <w:p w:rsidR="007712C7" w:rsidRPr="00D04BCE" w:rsidRDefault="00577E01">
      <w:pPr>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【条文说明】关于城镇排水管渠污泥处理尚应执行有关标准和规范的规定。</w:t>
      </w:r>
    </w:p>
    <w:p w:rsidR="007712C7" w:rsidRPr="00D04BCE" w:rsidRDefault="00577E01">
      <w:pPr>
        <w:pStyle w:val="1"/>
        <w:spacing w:before="156" w:after="156"/>
        <w:rPr>
          <w:color w:val="000000" w:themeColor="text1"/>
        </w:rPr>
      </w:pPr>
      <w:r w:rsidRPr="00D04BCE">
        <w:rPr>
          <w:color w:val="000000" w:themeColor="text1"/>
        </w:rPr>
        <w:br w:type="column"/>
      </w:r>
      <w:bookmarkStart w:id="2" w:name="_Toc437239987"/>
      <w:r w:rsidRPr="00D04BCE">
        <w:rPr>
          <w:color w:val="000000" w:themeColor="text1"/>
        </w:rPr>
        <w:lastRenderedPageBreak/>
        <w:t xml:space="preserve">2 </w:t>
      </w:r>
      <w:r w:rsidRPr="00D04BCE">
        <w:rPr>
          <w:color w:val="000000" w:themeColor="text1"/>
        </w:rPr>
        <w:t>术语</w:t>
      </w:r>
      <w:bookmarkEnd w:id="2"/>
    </w:p>
    <w:p w:rsidR="007712C7" w:rsidRPr="00D04BCE" w:rsidRDefault="00577E01">
      <w:pPr>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szCs w:val="28"/>
        </w:rPr>
        <w:t>2.0.1</w:t>
      </w:r>
      <w:r w:rsidRPr="00D04BCE">
        <w:rPr>
          <w:rFonts w:ascii="Times New Roman" w:hAnsi="Times New Roman"/>
          <w:color w:val="000000" w:themeColor="text1"/>
          <w:sz w:val="28"/>
          <w:szCs w:val="28"/>
        </w:rPr>
        <w:t xml:space="preserve"> </w:t>
      </w:r>
      <w:r w:rsidRPr="00D04BCE">
        <w:rPr>
          <w:rFonts w:ascii="Times New Roman" w:hAnsi="Times New Roman"/>
          <w:color w:val="000000" w:themeColor="text1"/>
          <w:sz w:val="28"/>
          <w:szCs w:val="28"/>
        </w:rPr>
        <w:t>排水管渠污泥</w:t>
      </w:r>
      <w:r w:rsidR="00932991">
        <w:rPr>
          <w:rFonts w:ascii="Times New Roman" w:hAnsi="Times New Roman" w:hint="eastAsia"/>
          <w:color w:val="000000" w:themeColor="text1"/>
          <w:sz w:val="28"/>
          <w:szCs w:val="28"/>
        </w:rPr>
        <w:t xml:space="preserve"> sediment in sewer system</w:t>
      </w:r>
    </w:p>
    <w:p w:rsidR="007712C7" w:rsidRPr="00D04BCE" w:rsidRDefault="00577E01">
      <w:pPr>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沉积在排水管渠及附属构筑物内的泥砂和其他物料的总称。</w:t>
      </w:r>
    </w:p>
    <w:p w:rsidR="007712C7" w:rsidRPr="00D04BCE" w:rsidRDefault="00577E01">
      <w:pPr>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【条文说明】除排水管渠以外，排水泵站、排水口等处也极易沉积泥砂及其他物料，严重影响排水管渠、泵站、排水口的正常运行。</w:t>
      </w:r>
    </w:p>
    <w:p w:rsidR="007F4ADD" w:rsidRPr="00D04BCE" w:rsidRDefault="007F4ADD" w:rsidP="007F4ADD">
      <w:pPr>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szCs w:val="28"/>
        </w:rPr>
        <w:t xml:space="preserve">2.0.2 </w:t>
      </w:r>
      <w:r w:rsidRPr="00D04BCE">
        <w:rPr>
          <w:rFonts w:ascii="Times New Roman" w:hAnsi="Times New Roman"/>
          <w:color w:val="000000" w:themeColor="text1"/>
          <w:sz w:val="28"/>
          <w:szCs w:val="28"/>
        </w:rPr>
        <w:t xml:space="preserve"> </w:t>
      </w:r>
      <w:r w:rsidRPr="00D04BCE">
        <w:rPr>
          <w:rFonts w:ascii="Times New Roman" w:hAnsi="Times New Roman"/>
          <w:color w:val="000000" w:themeColor="text1"/>
          <w:sz w:val="28"/>
          <w:szCs w:val="28"/>
        </w:rPr>
        <w:t>排水管渠污泥处理</w:t>
      </w:r>
      <w:r w:rsidR="00932991">
        <w:rPr>
          <w:rFonts w:ascii="Times New Roman" w:hAnsi="Times New Roman" w:hint="eastAsia"/>
          <w:color w:val="000000" w:themeColor="text1"/>
          <w:sz w:val="28"/>
          <w:szCs w:val="28"/>
        </w:rPr>
        <w:t xml:space="preserve"> treatment of sediment in sewer</w:t>
      </w:r>
      <w:r w:rsidR="00932991" w:rsidRPr="00932991">
        <w:rPr>
          <w:rFonts w:ascii="Times New Roman" w:hAnsi="Times New Roman" w:hint="eastAsia"/>
          <w:color w:val="000000" w:themeColor="text1"/>
          <w:sz w:val="28"/>
          <w:szCs w:val="28"/>
        </w:rPr>
        <w:t xml:space="preserve"> </w:t>
      </w:r>
      <w:r w:rsidR="00932991">
        <w:rPr>
          <w:rFonts w:ascii="Times New Roman" w:hAnsi="Times New Roman" w:hint="eastAsia"/>
          <w:color w:val="000000" w:themeColor="text1"/>
          <w:sz w:val="28"/>
          <w:szCs w:val="28"/>
        </w:rPr>
        <w:t>system</w:t>
      </w:r>
    </w:p>
    <w:p w:rsidR="007F4ADD" w:rsidRPr="00D04BCE" w:rsidRDefault="007F4ADD" w:rsidP="007F4ADD">
      <w:pPr>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利用自然干化、重力脱水、综合处理等主要处理工艺将排水管渠污泥进行减量化和无害化处理的过程。</w:t>
      </w:r>
    </w:p>
    <w:p w:rsidR="007F4ADD" w:rsidRPr="00D04BCE" w:rsidRDefault="007F4ADD" w:rsidP="007F4ADD">
      <w:pPr>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【条文说明】管渠污泥综合处理工艺将排水管渠污泥分离为砂、污泥等相对单一、稳定的成分，为其资源化利用创造条件。</w:t>
      </w:r>
    </w:p>
    <w:p w:rsidR="007F4ADD" w:rsidRPr="00D04BCE" w:rsidRDefault="007F4ADD" w:rsidP="007F4ADD">
      <w:pPr>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szCs w:val="28"/>
        </w:rPr>
        <w:t>2.0.3</w:t>
      </w:r>
      <w:r w:rsidRPr="00D04BCE">
        <w:rPr>
          <w:rFonts w:ascii="Times New Roman" w:hAnsi="Times New Roman"/>
          <w:color w:val="000000" w:themeColor="text1"/>
          <w:sz w:val="28"/>
          <w:szCs w:val="28"/>
        </w:rPr>
        <w:t xml:space="preserve">  </w:t>
      </w:r>
      <w:r w:rsidRPr="00D04BCE">
        <w:rPr>
          <w:rFonts w:ascii="Times New Roman" w:hAnsi="Times New Roman"/>
          <w:color w:val="000000" w:themeColor="text1"/>
          <w:sz w:val="28"/>
          <w:szCs w:val="28"/>
        </w:rPr>
        <w:t>排水管渠污泥中转站</w:t>
      </w:r>
      <w:r w:rsidR="00932991">
        <w:rPr>
          <w:rFonts w:ascii="Times New Roman" w:hAnsi="Times New Roman" w:hint="eastAsia"/>
          <w:color w:val="000000" w:themeColor="text1"/>
          <w:sz w:val="28"/>
          <w:szCs w:val="28"/>
        </w:rPr>
        <w:t xml:space="preserve"> Transfer station for sediment in sewer system</w:t>
      </w:r>
    </w:p>
    <w:p w:rsidR="007F4ADD" w:rsidRPr="00D04BCE" w:rsidRDefault="007F4ADD" w:rsidP="007F4ADD">
      <w:pPr>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用于中转排水管渠污泥，以便于车、船等大型运输工具取代小型运输车辆和机械，完成排水管渠污泥长途运输的场所，宜具有分离垃圾、污泥脱水等功能。</w:t>
      </w:r>
    </w:p>
    <w:p w:rsidR="007F4ADD" w:rsidRPr="00D04BCE" w:rsidRDefault="007F4ADD" w:rsidP="007F4ADD">
      <w:pPr>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szCs w:val="28"/>
        </w:rPr>
        <w:t>2.0.4</w:t>
      </w:r>
      <w:r w:rsidRPr="00D04BCE">
        <w:rPr>
          <w:rFonts w:ascii="Times New Roman" w:hAnsi="Times New Roman"/>
          <w:color w:val="000000" w:themeColor="text1"/>
          <w:sz w:val="28"/>
          <w:szCs w:val="28"/>
        </w:rPr>
        <w:t xml:space="preserve">  </w:t>
      </w:r>
      <w:r w:rsidRPr="00D04BCE">
        <w:rPr>
          <w:rFonts w:ascii="Times New Roman" w:hAnsi="Times New Roman"/>
          <w:color w:val="000000" w:themeColor="text1"/>
          <w:sz w:val="28"/>
          <w:szCs w:val="28"/>
        </w:rPr>
        <w:t>排水管渠污泥处理站</w:t>
      </w:r>
      <w:r w:rsidR="00932991">
        <w:rPr>
          <w:rFonts w:ascii="Times New Roman" w:hAnsi="Times New Roman" w:hint="eastAsia"/>
          <w:color w:val="000000" w:themeColor="text1"/>
          <w:sz w:val="28"/>
          <w:szCs w:val="28"/>
        </w:rPr>
        <w:t xml:space="preserve"> Treatment station for sediment in sewer system</w:t>
      </w:r>
    </w:p>
    <w:p w:rsidR="007F4ADD" w:rsidRPr="00D04BCE" w:rsidRDefault="007F4ADD" w:rsidP="007F4ADD">
      <w:pPr>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将收集的排水管渠污泥进行减量化和无害化处理的场所。</w:t>
      </w:r>
    </w:p>
    <w:p w:rsidR="007F4ADD" w:rsidRPr="00D04BCE" w:rsidRDefault="007F4ADD" w:rsidP="007F4ADD">
      <w:pPr>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szCs w:val="28"/>
        </w:rPr>
        <w:t>2.0.5</w:t>
      </w:r>
      <w:r w:rsidRPr="00D04BCE">
        <w:rPr>
          <w:rFonts w:ascii="Times New Roman" w:hAnsi="Times New Roman"/>
          <w:color w:val="000000" w:themeColor="text1"/>
          <w:sz w:val="28"/>
          <w:szCs w:val="28"/>
        </w:rPr>
        <w:t xml:space="preserve">  </w:t>
      </w:r>
      <w:r w:rsidRPr="00D04BCE">
        <w:rPr>
          <w:rFonts w:ascii="Times New Roman" w:hAnsi="Times New Roman"/>
          <w:color w:val="000000" w:themeColor="text1"/>
          <w:sz w:val="28"/>
          <w:szCs w:val="28"/>
        </w:rPr>
        <w:t>自然干化</w:t>
      </w:r>
      <w:r w:rsidR="00932991">
        <w:rPr>
          <w:rFonts w:ascii="Times New Roman" w:hAnsi="Times New Roman" w:hint="eastAsia"/>
          <w:color w:val="000000" w:themeColor="text1"/>
          <w:sz w:val="28"/>
          <w:szCs w:val="28"/>
        </w:rPr>
        <w:t xml:space="preserve"> </w:t>
      </w:r>
      <w:r w:rsidR="00932991">
        <w:rPr>
          <w:rFonts w:ascii="Times New Roman" w:hAnsi="Times New Roman"/>
          <w:color w:val="000000" w:themeColor="text1"/>
          <w:sz w:val="28"/>
          <w:szCs w:val="28"/>
        </w:rPr>
        <w:t>natural</w:t>
      </w:r>
      <w:r w:rsidR="00932991">
        <w:rPr>
          <w:rFonts w:ascii="Times New Roman" w:hAnsi="Times New Roman" w:hint="eastAsia"/>
          <w:color w:val="000000" w:themeColor="text1"/>
          <w:sz w:val="28"/>
          <w:szCs w:val="28"/>
        </w:rPr>
        <w:t xml:space="preserve"> drying </w:t>
      </w:r>
    </w:p>
    <w:p w:rsidR="007F4ADD" w:rsidRPr="00D04BCE" w:rsidRDefault="007F4ADD" w:rsidP="007F4ADD">
      <w:pPr>
        <w:spacing w:line="360" w:lineRule="auto"/>
        <w:ind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通过自然力和介质，如太阳能、风能和空气，使排水管渠污泥中的水分因周边空气的蒸汽压的不同而形成从内向外的迁移（蒸发），使污泥脱水的工艺。</w:t>
      </w:r>
    </w:p>
    <w:p w:rsidR="007F4ADD" w:rsidRPr="00D04BCE" w:rsidRDefault="007F4ADD" w:rsidP="007F4ADD">
      <w:pPr>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szCs w:val="28"/>
        </w:rPr>
        <w:lastRenderedPageBreak/>
        <w:t>2.0.6</w:t>
      </w:r>
      <w:r w:rsidRPr="00D04BCE">
        <w:rPr>
          <w:rFonts w:ascii="Times New Roman" w:hAnsi="Times New Roman"/>
          <w:color w:val="000000" w:themeColor="text1"/>
          <w:sz w:val="28"/>
          <w:szCs w:val="28"/>
        </w:rPr>
        <w:t xml:space="preserve">  </w:t>
      </w:r>
      <w:r w:rsidRPr="00D04BCE">
        <w:rPr>
          <w:rFonts w:ascii="Times New Roman" w:hAnsi="Times New Roman"/>
          <w:color w:val="000000" w:themeColor="text1"/>
          <w:sz w:val="28"/>
          <w:szCs w:val="28"/>
        </w:rPr>
        <w:t>重力脱水</w:t>
      </w:r>
      <w:r w:rsidR="00E97BFF">
        <w:rPr>
          <w:rFonts w:ascii="Times New Roman" w:hAnsi="Times New Roman" w:hint="eastAsia"/>
          <w:color w:val="000000" w:themeColor="text1"/>
          <w:sz w:val="28"/>
          <w:szCs w:val="28"/>
        </w:rPr>
        <w:t xml:space="preserve"> gravity dewatering</w:t>
      </w:r>
    </w:p>
    <w:p w:rsidR="007F4ADD" w:rsidRPr="00D04BCE" w:rsidRDefault="007F4ADD" w:rsidP="007F4ADD">
      <w:pPr>
        <w:spacing w:line="360" w:lineRule="auto"/>
        <w:ind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利用污泥中固体颗粒与水之间的相对密度差，采用重力方法使污泥脱水的工艺。</w:t>
      </w:r>
    </w:p>
    <w:p w:rsidR="007F4ADD" w:rsidRPr="00D04BCE" w:rsidRDefault="007F4ADD" w:rsidP="007F4ADD">
      <w:pPr>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szCs w:val="28"/>
        </w:rPr>
        <w:t>2.0.7</w:t>
      </w:r>
      <w:r w:rsidRPr="00D04BCE">
        <w:rPr>
          <w:rFonts w:ascii="Times New Roman" w:hAnsi="Times New Roman"/>
          <w:color w:val="000000" w:themeColor="text1"/>
          <w:sz w:val="28"/>
          <w:szCs w:val="28"/>
        </w:rPr>
        <w:t xml:space="preserve">  </w:t>
      </w:r>
      <w:r w:rsidR="00E97BFF" w:rsidRPr="00D04BCE">
        <w:rPr>
          <w:rFonts w:ascii="Times New Roman" w:hAnsi="Times New Roman"/>
          <w:color w:val="000000" w:themeColor="text1"/>
          <w:sz w:val="28"/>
          <w:szCs w:val="28"/>
        </w:rPr>
        <w:t>排水管渠污泥</w:t>
      </w:r>
      <w:r w:rsidRPr="00D04BCE">
        <w:rPr>
          <w:rFonts w:ascii="Times New Roman" w:hAnsi="Times New Roman"/>
          <w:color w:val="000000" w:themeColor="text1"/>
          <w:sz w:val="28"/>
          <w:szCs w:val="28"/>
        </w:rPr>
        <w:t>综合处理</w:t>
      </w:r>
      <w:r w:rsidR="00E97BFF">
        <w:rPr>
          <w:rFonts w:ascii="Times New Roman" w:hAnsi="Times New Roman" w:hint="eastAsia"/>
          <w:color w:val="000000" w:themeColor="text1"/>
          <w:sz w:val="28"/>
          <w:szCs w:val="28"/>
        </w:rPr>
        <w:t xml:space="preserve"> utilization of sediment in sewer system</w:t>
      </w:r>
    </w:p>
    <w:p w:rsidR="007712C7" w:rsidRPr="00D04BCE" w:rsidRDefault="00577E01">
      <w:pPr>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在固定场所采用处理相关工艺技术与机械设备，对经现场处理或中转处理后转运至排水管渠污泥处理厂的排水管渠污泥进行综合处理，实现排水管渠污泥的无害化、稳定化和减量化处理，为资源化利用创造条件。</w:t>
      </w:r>
    </w:p>
    <w:p w:rsidR="007712C7" w:rsidRPr="00D04BCE" w:rsidRDefault="00577E01">
      <w:pPr>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szCs w:val="28"/>
        </w:rPr>
        <w:t>2.0.</w:t>
      </w:r>
      <w:r w:rsidR="00936BB5" w:rsidRPr="00D04BCE">
        <w:rPr>
          <w:rFonts w:ascii="Times New Roman" w:hAnsi="Times New Roman"/>
          <w:b/>
          <w:color w:val="000000" w:themeColor="text1"/>
          <w:sz w:val="28"/>
          <w:szCs w:val="28"/>
        </w:rPr>
        <w:t>8</w:t>
      </w:r>
      <w:r w:rsidR="00936BB5" w:rsidRPr="00D04BCE">
        <w:rPr>
          <w:rFonts w:ascii="Times New Roman" w:hAnsi="Times New Roman"/>
          <w:color w:val="000000" w:themeColor="text1"/>
          <w:sz w:val="28"/>
          <w:szCs w:val="28"/>
        </w:rPr>
        <w:t xml:space="preserve"> </w:t>
      </w:r>
      <w:r w:rsidR="00936BB5" w:rsidRPr="00D04BCE">
        <w:rPr>
          <w:rFonts w:ascii="Times New Roman" w:hAnsi="Times New Roman"/>
          <w:color w:val="000000" w:themeColor="text1"/>
          <w:sz w:val="28"/>
          <w:szCs w:val="28"/>
        </w:rPr>
        <w:t>预处理</w:t>
      </w:r>
      <w:r w:rsidR="00E97BFF">
        <w:rPr>
          <w:rFonts w:ascii="Times New Roman" w:hAnsi="Times New Roman" w:hint="eastAsia"/>
          <w:color w:val="000000" w:themeColor="text1"/>
          <w:sz w:val="28"/>
          <w:szCs w:val="28"/>
        </w:rPr>
        <w:t xml:space="preserve"> Pretreatment</w:t>
      </w:r>
    </w:p>
    <w:p w:rsidR="007712C7" w:rsidRPr="00D04BCE" w:rsidRDefault="00577E01">
      <w:pPr>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在排水管渠污泥中转处理或综合处理中，通过格栅、筛分等方法将混杂在排水管渠污泥中的大粒径石块及垃圾类有机质杂物提前清除的环节。</w:t>
      </w:r>
    </w:p>
    <w:p w:rsidR="007712C7" w:rsidRPr="00D04BCE" w:rsidRDefault="00577E01">
      <w:pPr>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szCs w:val="28"/>
        </w:rPr>
        <w:t>2.0.</w:t>
      </w:r>
      <w:r w:rsidR="00936BB5" w:rsidRPr="00D04BCE">
        <w:rPr>
          <w:rFonts w:ascii="Times New Roman" w:hAnsi="Times New Roman"/>
          <w:b/>
          <w:color w:val="000000" w:themeColor="text1"/>
          <w:sz w:val="28"/>
          <w:szCs w:val="28"/>
        </w:rPr>
        <w:t>9</w:t>
      </w:r>
      <w:r w:rsidRPr="00D04BCE">
        <w:rPr>
          <w:rFonts w:ascii="Times New Roman" w:hAnsi="Times New Roman"/>
          <w:color w:val="000000" w:themeColor="text1"/>
          <w:sz w:val="28"/>
          <w:szCs w:val="28"/>
        </w:rPr>
        <w:t>粗料分离</w:t>
      </w:r>
      <w:r w:rsidR="00E97BFF">
        <w:rPr>
          <w:rFonts w:ascii="Times New Roman" w:hAnsi="Times New Roman" w:hint="eastAsia"/>
          <w:color w:val="000000" w:themeColor="text1"/>
          <w:sz w:val="28"/>
          <w:szCs w:val="28"/>
        </w:rPr>
        <w:t xml:space="preserve"> </w:t>
      </w:r>
      <w:r w:rsidR="00E97BFF">
        <w:rPr>
          <w:rFonts w:ascii="Times New Roman" w:hAnsi="Times New Roman"/>
          <w:color w:val="000000" w:themeColor="text1"/>
          <w:sz w:val="28"/>
          <w:szCs w:val="28"/>
        </w:rPr>
        <w:t>Separation</w:t>
      </w:r>
      <w:r w:rsidR="00E97BFF">
        <w:rPr>
          <w:rFonts w:ascii="Times New Roman" w:hAnsi="Times New Roman" w:hint="eastAsia"/>
          <w:color w:val="000000" w:themeColor="text1"/>
          <w:sz w:val="28"/>
          <w:szCs w:val="28"/>
        </w:rPr>
        <w:t xml:space="preserve"> of coarse particles</w:t>
      </w:r>
    </w:p>
    <w:p w:rsidR="007712C7" w:rsidRPr="00D04BCE" w:rsidRDefault="00577E01">
      <w:pPr>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粗料分离环节是指采用淘洗、筛分等工艺，分离出</w:t>
      </w:r>
      <w:r w:rsidRPr="00D04BCE">
        <w:rPr>
          <w:rFonts w:ascii="Times New Roman" w:hAnsi="Times New Roman"/>
          <w:color w:val="000000" w:themeColor="text1"/>
          <w:sz w:val="28"/>
          <w:szCs w:val="28"/>
        </w:rPr>
        <w:t>10mm</w:t>
      </w:r>
      <w:r w:rsidRPr="00D04BCE">
        <w:rPr>
          <w:rFonts w:ascii="Times New Roman" w:hAnsi="Times New Roman"/>
          <w:color w:val="000000" w:themeColor="text1"/>
          <w:sz w:val="28"/>
          <w:szCs w:val="28"/>
        </w:rPr>
        <w:t>以上的粗料垃圾，此部分可能包括砖块、石头、树枝、玻璃瓶、铁罐、破布等</w:t>
      </w:r>
    </w:p>
    <w:p w:rsidR="007712C7" w:rsidRPr="00D04BCE" w:rsidRDefault="00577E01">
      <w:pPr>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szCs w:val="28"/>
        </w:rPr>
        <w:t>2.0.</w:t>
      </w:r>
      <w:r w:rsidR="00936BB5" w:rsidRPr="00D04BCE">
        <w:rPr>
          <w:rFonts w:ascii="Times New Roman" w:hAnsi="Times New Roman"/>
          <w:b/>
          <w:color w:val="000000" w:themeColor="text1"/>
          <w:sz w:val="28"/>
          <w:szCs w:val="28"/>
        </w:rPr>
        <w:t>10</w:t>
      </w:r>
      <w:r w:rsidRPr="00D04BCE">
        <w:rPr>
          <w:rFonts w:ascii="Times New Roman" w:hAnsi="Times New Roman"/>
          <w:color w:val="000000" w:themeColor="text1"/>
          <w:sz w:val="28"/>
          <w:szCs w:val="28"/>
        </w:rPr>
        <w:t xml:space="preserve"> </w:t>
      </w:r>
      <w:r w:rsidRPr="00D04BCE">
        <w:rPr>
          <w:rFonts w:ascii="Times New Roman" w:hAnsi="Times New Roman"/>
          <w:color w:val="000000" w:themeColor="text1"/>
          <w:sz w:val="28"/>
          <w:szCs w:val="28"/>
        </w:rPr>
        <w:t>砂石分离</w:t>
      </w:r>
      <w:r w:rsidR="00E97BFF">
        <w:rPr>
          <w:rFonts w:ascii="Times New Roman" w:hAnsi="Times New Roman" w:hint="eastAsia"/>
          <w:color w:val="000000" w:themeColor="text1"/>
          <w:sz w:val="28"/>
          <w:szCs w:val="28"/>
        </w:rPr>
        <w:t xml:space="preserve"> Separation of grit</w:t>
      </w:r>
    </w:p>
    <w:p w:rsidR="007712C7" w:rsidRPr="00D04BCE" w:rsidRDefault="00577E01">
      <w:pPr>
        <w:spacing w:line="360" w:lineRule="auto"/>
        <w:ind w:firstLineChars="196" w:firstLine="549"/>
        <w:rPr>
          <w:rFonts w:ascii="Times New Roman" w:hAnsi="Times New Roman"/>
          <w:color w:val="000000" w:themeColor="text1"/>
          <w:sz w:val="28"/>
          <w:szCs w:val="28"/>
        </w:rPr>
      </w:pPr>
      <w:r w:rsidRPr="00D04BCE">
        <w:rPr>
          <w:rFonts w:ascii="Times New Roman" w:hAnsi="Times New Roman"/>
          <w:color w:val="000000" w:themeColor="text1"/>
          <w:sz w:val="28"/>
          <w:szCs w:val="28"/>
        </w:rPr>
        <w:t>砂石分离是指通过旋流、筛分等工艺，分离出</w:t>
      </w:r>
      <w:r w:rsidRPr="00D04BCE">
        <w:rPr>
          <w:rFonts w:ascii="Times New Roman" w:hAnsi="Times New Roman"/>
          <w:color w:val="000000" w:themeColor="text1"/>
          <w:sz w:val="28"/>
          <w:szCs w:val="28"/>
        </w:rPr>
        <w:t>0.2-10mm</w:t>
      </w:r>
      <w:r w:rsidRPr="00D04BCE">
        <w:rPr>
          <w:rFonts w:ascii="Times New Roman" w:hAnsi="Times New Roman"/>
          <w:color w:val="000000" w:themeColor="text1"/>
          <w:sz w:val="28"/>
          <w:szCs w:val="28"/>
        </w:rPr>
        <w:t>的砂石，此部分大部分为</w:t>
      </w:r>
      <w:r w:rsidRPr="00D04BCE">
        <w:rPr>
          <w:rFonts w:ascii="Times New Roman" w:hAnsi="Times New Roman"/>
          <w:color w:val="000000" w:themeColor="text1"/>
          <w:sz w:val="28"/>
          <w:szCs w:val="28"/>
        </w:rPr>
        <w:t>0.2-10mm</w:t>
      </w:r>
      <w:r w:rsidRPr="00D04BCE">
        <w:rPr>
          <w:rFonts w:ascii="Times New Roman" w:hAnsi="Times New Roman"/>
          <w:color w:val="000000" w:themeColor="text1"/>
          <w:sz w:val="28"/>
          <w:szCs w:val="28"/>
        </w:rPr>
        <w:t>的砂、鹅卵石、小块的金属、小块玻璃等成分。</w:t>
      </w:r>
    </w:p>
    <w:p w:rsidR="007712C7" w:rsidRPr="00D04BCE" w:rsidRDefault="00577E01">
      <w:pPr>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szCs w:val="28"/>
        </w:rPr>
        <w:t>2.0.</w:t>
      </w:r>
      <w:r w:rsidR="00936BB5" w:rsidRPr="00D04BCE">
        <w:rPr>
          <w:rFonts w:ascii="Times New Roman" w:hAnsi="Times New Roman"/>
          <w:b/>
          <w:color w:val="000000" w:themeColor="text1"/>
          <w:sz w:val="28"/>
          <w:szCs w:val="28"/>
        </w:rPr>
        <w:t xml:space="preserve">11 </w:t>
      </w:r>
      <w:r w:rsidRPr="00D04BCE">
        <w:rPr>
          <w:rFonts w:ascii="Times New Roman" w:hAnsi="Times New Roman"/>
          <w:color w:val="000000" w:themeColor="text1"/>
          <w:sz w:val="28"/>
          <w:szCs w:val="28"/>
        </w:rPr>
        <w:t>细料分离</w:t>
      </w:r>
      <w:r w:rsidR="00E97BFF">
        <w:rPr>
          <w:rFonts w:ascii="Times New Roman" w:hAnsi="Times New Roman" w:hint="eastAsia"/>
          <w:color w:val="000000" w:themeColor="text1"/>
          <w:sz w:val="28"/>
          <w:szCs w:val="28"/>
        </w:rPr>
        <w:t xml:space="preserve"> </w:t>
      </w:r>
      <w:r w:rsidR="00E97BFF">
        <w:rPr>
          <w:rFonts w:ascii="Times New Roman" w:hAnsi="Times New Roman"/>
          <w:color w:val="000000" w:themeColor="text1"/>
          <w:sz w:val="28"/>
          <w:szCs w:val="28"/>
        </w:rPr>
        <w:t>Separation</w:t>
      </w:r>
      <w:r w:rsidR="00E97BFF">
        <w:rPr>
          <w:rFonts w:ascii="Times New Roman" w:hAnsi="Times New Roman" w:hint="eastAsia"/>
          <w:color w:val="000000" w:themeColor="text1"/>
          <w:sz w:val="28"/>
          <w:szCs w:val="28"/>
        </w:rPr>
        <w:t xml:space="preserve"> of fine particles</w:t>
      </w:r>
    </w:p>
    <w:p w:rsidR="007712C7" w:rsidRPr="00D04BCE" w:rsidRDefault="00577E01">
      <w:pPr>
        <w:spacing w:line="360" w:lineRule="auto"/>
        <w:ind w:firstLineChars="196" w:firstLine="549"/>
        <w:rPr>
          <w:rFonts w:ascii="Times New Roman" w:hAnsi="Times New Roman"/>
          <w:color w:val="000000" w:themeColor="text1"/>
          <w:sz w:val="28"/>
          <w:szCs w:val="28"/>
        </w:rPr>
      </w:pPr>
      <w:r w:rsidRPr="00D04BCE">
        <w:rPr>
          <w:rFonts w:ascii="Times New Roman" w:hAnsi="Times New Roman"/>
          <w:color w:val="000000" w:themeColor="text1"/>
          <w:sz w:val="28"/>
          <w:szCs w:val="28"/>
        </w:rPr>
        <w:t>细料分离是指通过筛分、浮选等方法，分离出</w:t>
      </w:r>
      <w:r w:rsidRPr="00D04BCE">
        <w:rPr>
          <w:rFonts w:ascii="Times New Roman" w:hAnsi="Times New Roman"/>
          <w:color w:val="000000" w:themeColor="text1"/>
          <w:sz w:val="28"/>
          <w:szCs w:val="28"/>
        </w:rPr>
        <w:t>0.2-10mm</w:t>
      </w:r>
      <w:r w:rsidRPr="00D04BCE">
        <w:rPr>
          <w:rFonts w:ascii="Times New Roman" w:hAnsi="Times New Roman"/>
          <w:color w:val="000000" w:themeColor="text1"/>
          <w:sz w:val="28"/>
          <w:szCs w:val="28"/>
        </w:rPr>
        <w:t>的</w:t>
      </w:r>
      <w:proofErr w:type="gramStart"/>
      <w:r w:rsidRPr="00D04BCE">
        <w:rPr>
          <w:rFonts w:ascii="Times New Roman" w:hAnsi="Times New Roman"/>
          <w:color w:val="000000" w:themeColor="text1"/>
          <w:sz w:val="28"/>
          <w:szCs w:val="28"/>
        </w:rPr>
        <w:t>轻质</w:t>
      </w:r>
      <w:r w:rsidRPr="00D04BCE">
        <w:rPr>
          <w:rFonts w:ascii="Times New Roman" w:hAnsi="Times New Roman"/>
          <w:color w:val="000000" w:themeColor="text1"/>
          <w:sz w:val="28"/>
          <w:szCs w:val="28"/>
        </w:rPr>
        <w:lastRenderedPageBreak/>
        <w:t>物</w:t>
      </w:r>
      <w:proofErr w:type="gramEnd"/>
      <w:r w:rsidRPr="00D04BCE">
        <w:rPr>
          <w:rFonts w:ascii="Times New Roman" w:hAnsi="Times New Roman"/>
          <w:color w:val="000000" w:themeColor="text1"/>
          <w:sz w:val="28"/>
          <w:szCs w:val="28"/>
        </w:rPr>
        <w:t>部分，此部分可能包含塑料、桔梗、树枝、布料等成分。</w:t>
      </w:r>
    </w:p>
    <w:p w:rsidR="007712C7" w:rsidRPr="00D04BCE" w:rsidRDefault="00577E01">
      <w:pPr>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szCs w:val="28"/>
        </w:rPr>
        <w:t>2.0.1</w:t>
      </w:r>
      <w:r w:rsidR="00936BB5" w:rsidRPr="00D04BCE">
        <w:rPr>
          <w:rFonts w:ascii="Times New Roman" w:hAnsi="Times New Roman"/>
          <w:b/>
          <w:color w:val="000000" w:themeColor="text1"/>
          <w:sz w:val="28"/>
          <w:szCs w:val="28"/>
        </w:rPr>
        <w:t xml:space="preserve">2 </w:t>
      </w:r>
      <w:r w:rsidR="00936BB5" w:rsidRPr="00D04BCE">
        <w:rPr>
          <w:rFonts w:ascii="Times New Roman" w:hAnsi="Times New Roman"/>
          <w:color w:val="000000" w:themeColor="text1"/>
          <w:sz w:val="28"/>
          <w:szCs w:val="28"/>
        </w:rPr>
        <w:t>泥水分离</w:t>
      </w:r>
      <w:r w:rsidR="00E97BFF">
        <w:rPr>
          <w:rFonts w:ascii="Times New Roman" w:hAnsi="Times New Roman" w:hint="eastAsia"/>
          <w:color w:val="000000" w:themeColor="text1"/>
          <w:sz w:val="28"/>
          <w:szCs w:val="28"/>
        </w:rPr>
        <w:t xml:space="preserve"> Separation of water</w:t>
      </w:r>
    </w:p>
    <w:p w:rsidR="007712C7" w:rsidRPr="00D04BCE" w:rsidRDefault="00577E01">
      <w:pPr>
        <w:spacing w:line="360" w:lineRule="auto"/>
        <w:ind w:leftChars="100" w:left="210" w:firstLineChars="196" w:firstLine="549"/>
        <w:rPr>
          <w:rFonts w:ascii="Times New Roman" w:hAnsi="Times New Roman"/>
          <w:color w:val="000000" w:themeColor="text1"/>
          <w:sz w:val="28"/>
          <w:szCs w:val="28"/>
        </w:rPr>
      </w:pPr>
      <w:r w:rsidRPr="00D04BCE">
        <w:rPr>
          <w:rFonts w:ascii="Times New Roman" w:hAnsi="Times New Roman"/>
          <w:color w:val="000000" w:themeColor="text1"/>
          <w:sz w:val="28"/>
          <w:szCs w:val="28"/>
        </w:rPr>
        <w:t>泥</w:t>
      </w:r>
      <w:r w:rsidR="00E97BFF" w:rsidRPr="00D04BCE">
        <w:rPr>
          <w:rFonts w:ascii="Times New Roman" w:hAnsi="Times New Roman"/>
          <w:color w:val="000000" w:themeColor="text1"/>
          <w:sz w:val="28"/>
          <w:szCs w:val="28"/>
        </w:rPr>
        <w:t>水</w:t>
      </w:r>
      <w:r w:rsidRPr="00D04BCE">
        <w:rPr>
          <w:rFonts w:ascii="Times New Roman" w:hAnsi="Times New Roman"/>
          <w:color w:val="000000" w:themeColor="text1"/>
          <w:sz w:val="28"/>
          <w:szCs w:val="28"/>
        </w:rPr>
        <w:t>处理是指通过沉淀、浓缩、脱水等工艺，分理出</w:t>
      </w:r>
      <w:r w:rsidRPr="00D04BCE">
        <w:rPr>
          <w:rFonts w:ascii="Times New Roman" w:hAnsi="Times New Roman"/>
          <w:color w:val="000000" w:themeColor="text1"/>
          <w:sz w:val="28"/>
          <w:szCs w:val="28"/>
        </w:rPr>
        <w:t>0.2</w:t>
      </w:r>
      <w:r w:rsidRPr="00D04BCE">
        <w:rPr>
          <w:rFonts w:ascii="Times New Roman" w:hAnsi="Times New Roman"/>
          <w:color w:val="000000" w:themeColor="text1"/>
          <w:sz w:val="28"/>
          <w:szCs w:val="28"/>
        </w:rPr>
        <w:t>毫米以下的泥及粉细砂，此部分大部分为</w:t>
      </w:r>
      <w:r w:rsidRPr="00D04BCE">
        <w:rPr>
          <w:rFonts w:ascii="Times New Roman" w:hAnsi="Times New Roman"/>
          <w:color w:val="000000" w:themeColor="text1"/>
          <w:sz w:val="28"/>
          <w:szCs w:val="28"/>
        </w:rPr>
        <w:t>0.2</w:t>
      </w:r>
      <w:r w:rsidRPr="00D04BCE">
        <w:rPr>
          <w:rFonts w:ascii="Times New Roman" w:hAnsi="Times New Roman"/>
          <w:color w:val="000000" w:themeColor="text1"/>
          <w:sz w:val="28"/>
          <w:szCs w:val="28"/>
        </w:rPr>
        <w:t>毫米的粉细砂、泥、有机物等成分。</w:t>
      </w:r>
    </w:p>
    <w:p w:rsidR="007712C7" w:rsidRPr="00D04BCE" w:rsidRDefault="00577E01">
      <w:pPr>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szCs w:val="28"/>
        </w:rPr>
        <w:t>2.0.1</w:t>
      </w:r>
      <w:r w:rsidR="00936BB5" w:rsidRPr="00D04BCE">
        <w:rPr>
          <w:rFonts w:ascii="Times New Roman" w:hAnsi="Times New Roman"/>
          <w:b/>
          <w:color w:val="000000" w:themeColor="text1"/>
          <w:sz w:val="28"/>
          <w:szCs w:val="28"/>
        </w:rPr>
        <w:t>3</w:t>
      </w:r>
      <w:r w:rsidRPr="00D04BCE">
        <w:rPr>
          <w:rFonts w:ascii="Times New Roman" w:hAnsi="Times New Roman"/>
          <w:color w:val="000000" w:themeColor="text1"/>
          <w:sz w:val="28"/>
          <w:szCs w:val="28"/>
        </w:rPr>
        <w:t>淘洗分离</w:t>
      </w:r>
      <w:r w:rsidR="00E97BFF">
        <w:rPr>
          <w:rFonts w:ascii="Times New Roman" w:hAnsi="Times New Roman" w:hint="eastAsia"/>
          <w:color w:val="000000" w:themeColor="text1"/>
          <w:sz w:val="28"/>
          <w:szCs w:val="28"/>
        </w:rPr>
        <w:t xml:space="preserve"> washing of grit</w:t>
      </w:r>
    </w:p>
    <w:p w:rsidR="007712C7" w:rsidRPr="00D04BCE" w:rsidRDefault="00577E01">
      <w:pPr>
        <w:pStyle w:val="a5"/>
        <w:ind w:firstLineChars="200" w:firstLine="560"/>
        <w:rPr>
          <w:rFonts w:ascii="Times New Roman" w:hAnsi="Times New Roman"/>
          <w:color w:val="000000" w:themeColor="text1"/>
        </w:rPr>
      </w:pPr>
      <w:r w:rsidRPr="00D04BCE">
        <w:rPr>
          <w:rFonts w:ascii="Times New Roman" w:hAnsi="Times New Roman"/>
          <w:color w:val="000000" w:themeColor="text1"/>
          <w:sz w:val="28"/>
          <w:szCs w:val="28"/>
        </w:rPr>
        <w:t>在机械搅拌作用下，通过水力冲刷和砂砾之间的摩擦，将附着在砂砾等表面的污染物进行清除的方法。</w:t>
      </w:r>
    </w:p>
    <w:p w:rsidR="007712C7" w:rsidRPr="00D04BCE" w:rsidRDefault="007712C7">
      <w:pPr>
        <w:pStyle w:val="a5"/>
        <w:rPr>
          <w:rFonts w:ascii="Times New Roman" w:hAnsi="Times New Roman"/>
          <w:color w:val="000000" w:themeColor="text1"/>
        </w:rPr>
      </w:pPr>
    </w:p>
    <w:p w:rsidR="007712C7" w:rsidRPr="00D04BCE" w:rsidRDefault="00577E01">
      <w:pPr>
        <w:spacing w:line="360" w:lineRule="auto"/>
        <w:ind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br w:type="page"/>
      </w:r>
    </w:p>
    <w:p w:rsidR="007712C7" w:rsidRPr="00D04BCE" w:rsidRDefault="00577E01">
      <w:pPr>
        <w:pStyle w:val="1"/>
        <w:spacing w:before="156" w:after="156"/>
        <w:rPr>
          <w:color w:val="000000" w:themeColor="text1"/>
        </w:rPr>
      </w:pPr>
      <w:bookmarkStart w:id="3" w:name="_Toc437239988"/>
      <w:r w:rsidRPr="00D04BCE">
        <w:rPr>
          <w:color w:val="000000" w:themeColor="text1"/>
        </w:rPr>
        <w:lastRenderedPageBreak/>
        <w:t xml:space="preserve">3 </w:t>
      </w:r>
      <w:r w:rsidRPr="00D04BCE">
        <w:rPr>
          <w:color w:val="000000" w:themeColor="text1"/>
        </w:rPr>
        <w:t>基本规定</w:t>
      </w:r>
      <w:bookmarkEnd w:id="3"/>
    </w:p>
    <w:p w:rsidR="007712C7" w:rsidRPr="00D04BCE" w:rsidRDefault="00577E01">
      <w:pPr>
        <w:adjustRightInd w:val="0"/>
        <w:snapToGrid w:val="0"/>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szCs w:val="28"/>
        </w:rPr>
        <w:t xml:space="preserve">3.0.1 </w:t>
      </w:r>
      <w:r w:rsidRPr="00D04BCE">
        <w:rPr>
          <w:rFonts w:ascii="Times New Roman" w:hAnsi="Times New Roman"/>
          <w:color w:val="000000" w:themeColor="text1"/>
          <w:sz w:val="28"/>
          <w:szCs w:val="28"/>
        </w:rPr>
        <w:t>镇应编制排水管渠污泥处理专项规划。排水管渠污泥处理专项规划应以城镇总体规划为依据，并与城镇排水规划、水污染防治规划、土壤污染防治规划、生态环境保护规划等专项规划相协调。</w:t>
      </w:r>
    </w:p>
    <w:p w:rsidR="007712C7" w:rsidRPr="00D04BCE" w:rsidRDefault="00577E01">
      <w:pPr>
        <w:pStyle w:val="a5"/>
        <w:rPr>
          <w:rFonts w:ascii="Times New Roman" w:hAnsi="Times New Roman"/>
          <w:color w:val="000000" w:themeColor="text1"/>
          <w:sz w:val="28"/>
          <w:szCs w:val="28"/>
        </w:rPr>
      </w:pPr>
      <w:r w:rsidRPr="00D04BCE">
        <w:rPr>
          <w:rFonts w:ascii="Times New Roman" w:hAnsi="Times New Roman"/>
          <w:b/>
          <w:color w:val="000000" w:themeColor="text1"/>
          <w:sz w:val="28"/>
          <w:szCs w:val="28"/>
        </w:rPr>
        <w:t>3.0.2</w:t>
      </w:r>
      <w:r w:rsidRPr="00D04BCE">
        <w:rPr>
          <w:rFonts w:ascii="Times New Roman" w:hAnsi="Times New Roman"/>
          <w:color w:val="000000" w:themeColor="text1"/>
          <w:sz w:val="28"/>
          <w:szCs w:val="28"/>
        </w:rPr>
        <w:t xml:space="preserve"> </w:t>
      </w:r>
      <w:r w:rsidRPr="00D04BCE">
        <w:rPr>
          <w:rFonts w:ascii="Times New Roman" w:hAnsi="Times New Roman"/>
          <w:color w:val="000000" w:themeColor="text1"/>
          <w:sz w:val="28"/>
          <w:szCs w:val="28"/>
        </w:rPr>
        <w:t>城镇应建设与地域环境保护要求相适应的排水管渠污泥处理设施，防治水土污染，保护生态环境。排水管渠污泥处理应以实现无害化、稳定化处理为首要核心目标，消除排水管渠污泥造成的水土污染，合理使用其中的可用物质，实现资源化利用。</w:t>
      </w:r>
    </w:p>
    <w:p w:rsidR="007712C7" w:rsidRPr="00D04BCE" w:rsidRDefault="00577E01" w:rsidP="00936BB5">
      <w:pPr>
        <w:adjustRightInd w:val="0"/>
        <w:snapToGrid w:val="0"/>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szCs w:val="28"/>
        </w:rPr>
        <w:t xml:space="preserve">3.0.3  </w:t>
      </w:r>
      <w:r w:rsidRPr="00D04BCE">
        <w:rPr>
          <w:rFonts w:ascii="Times New Roman" w:hAnsi="Times New Roman"/>
          <w:color w:val="000000" w:themeColor="text1"/>
          <w:sz w:val="28"/>
          <w:szCs w:val="28"/>
        </w:rPr>
        <w:t>城镇排水管渠污泥处理所用的各种设备和材料，应符合国家现行有关标准规定，并应具有产品质量证明文件。</w:t>
      </w:r>
    </w:p>
    <w:p w:rsidR="007712C7" w:rsidRPr="00D04BCE" w:rsidRDefault="00577E01">
      <w:pPr>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【条文说明】本条文强调为保证工程质量，首先应保证工程使用的设备和材料的质量。设备和材料应符合设计文件和有关国家标准的规定，并应有完整的产品质量证明文件。</w:t>
      </w:r>
    </w:p>
    <w:p w:rsidR="007712C7" w:rsidRPr="00D04BCE" w:rsidRDefault="00577E01">
      <w:pPr>
        <w:pStyle w:val="a5"/>
        <w:rPr>
          <w:rFonts w:ascii="Times New Roman" w:hAnsi="Times New Roman"/>
          <w:color w:val="000000" w:themeColor="text1"/>
          <w:sz w:val="28"/>
          <w:szCs w:val="28"/>
        </w:rPr>
      </w:pPr>
      <w:r w:rsidRPr="00D04BCE">
        <w:rPr>
          <w:rFonts w:ascii="Times New Roman" w:hAnsi="Times New Roman"/>
          <w:b/>
          <w:color w:val="000000" w:themeColor="text1"/>
          <w:sz w:val="28"/>
          <w:szCs w:val="28"/>
        </w:rPr>
        <w:t>3.0.4</w:t>
      </w:r>
      <w:r w:rsidRPr="00D04BCE">
        <w:rPr>
          <w:rFonts w:ascii="Times New Roman" w:hAnsi="Times New Roman"/>
          <w:color w:val="000000" w:themeColor="text1"/>
          <w:sz w:val="28"/>
          <w:szCs w:val="28"/>
        </w:rPr>
        <w:t xml:space="preserve">  </w:t>
      </w:r>
      <w:r w:rsidRPr="00D04BCE">
        <w:rPr>
          <w:rFonts w:ascii="Times New Roman" w:hAnsi="Times New Roman"/>
          <w:color w:val="000000" w:themeColor="text1"/>
          <w:sz w:val="28"/>
          <w:szCs w:val="28"/>
        </w:rPr>
        <w:t>城镇排水管渠污泥处理设施应设置通风及除臭系统，气体排放应符合国家相关标准的规定。</w:t>
      </w:r>
    </w:p>
    <w:p w:rsidR="007712C7" w:rsidRPr="00D04BCE" w:rsidRDefault="00577E01">
      <w:pPr>
        <w:adjustRightInd w:val="0"/>
        <w:snapToGrid w:val="0"/>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【条文说明】关于排水管渠污泥运输和处理过程应符合相关环境标准的要求。</w:t>
      </w:r>
    </w:p>
    <w:p w:rsidR="007712C7" w:rsidRPr="00D04BCE" w:rsidRDefault="00577E01">
      <w:pPr>
        <w:adjustRightInd w:val="0"/>
        <w:snapToGrid w:val="0"/>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排水管渠污泥运输和处理过程应严格执行环境保护要求。运输过程中严禁污泥</w:t>
      </w:r>
      <w:r w:rsidRPr="00D04BCE">
        <w:rPr>
          <w:rFonts w:asciiTheme="majorEastAsia" w:eastAsiaTheme="majorEastAsia" w:hAnsiTheme="majorEastAsia"/>
          <w:color w:val="000000" w:themeColor="text1"/>
          <w:sz w:val="28"/>
          <w:szCs w:val="28"/>
        </w:rPr>
        <w:t>“</w:t>
      </w:r>
      <w:r w:rsidRPr="00D04BCE">
        <w:rPr>
          <w:rFonts w:ascii="Times New Roman" w:hAnsi="Times New Roman"/>
          <w:color w:val="000000" w:themeColor="text1"/>
          <w:sz w:val="28"/>
          <w:szCs w:val="28"/>
        </w:rPr>
        <w:t>跑、冒、滴、漏</w:t>
      </w:r>
      <w:r w:rsidRPr="00D04BCE">
        <w:rPr>
          <w:rFonts w:asciiTheme="majorEastAsia" w:eastAsiaTheme="majorEastAsia" w:hAnsiTheme="majorEastAsia"/>
          <w:color w:val="000000" w:themeColor="text1"/>
          <w:sz w:val="28"/>
          <w:szCs w:val="28"/>
        </w:rPr>
        <w:t>”</w:t>
      </w:r>
      <w:r w:rsidRPr="00D04BCE">
        <w:rPr>
          <w:rFonts w:ascii="Times New Roman" w:hAnsi="Times New Roman"/>
          <w:color w:val="000000" w:themeColor="text1"/>
          <w:sz w:val="28"/>
          <w:szCs w:val="28"/>
        </w:rPr>
        <w:t>和臭气扩散；处理现场的噪声应满足《工业企业厂界环境噪声排放标准》</w:t>
      </w:r>
      <w:r w:rsidRPr="00D04BCE">
        <w:rPr>
          <w:rFonts w:ascii="Times New Roman" w:hAnsi="Times New Roman"/>
          <w:color w:val="000000" w:themeColor="text1"/>
          <w:sz w:val="28"/>
          <w:szCs w:val="28"/>
        </w:rPr>
        <w:t>GB12348</w:t>
      </w:r>
      <w:r w:rsidRPr="00D04BCE">
        <w:rPr>
          <w:rFonts w:ascii="Times New Roman" w:hAnsi="Times New Roman"/>
          <w:color w:val="000000" w:themeColor="text1"/>
          <w:sz w:val="28"/>
          <w:szCs w:val="28"/>
        </w:rPr>
        <w:t>等相关标准；排水管渠污泥处理过程中产生的臭气，处理后应满足《工业企业厂界环境噪声排放标准》</w:t>
      </w:r>
      <w:r w:rsidRPr="00D04BCE">
        <w:rPr>
          <w:rFonts w:ascii="Times New Roman" w:hAnsi="Times New Roman"/>
          <w:color w:val="000000" w:themeColor="text1"/>
          <w:sz w:val="28"/>
          <w:szCs w:val="28"/>
        </w:rPr>
        <w:t>GB12348</w:t>
      </w:r>
      <w:r w:rsidRPr="00D04BCE">
        <w:rPr>
          <w:rFonts w:ascii="Times New Roman" w:hAnsi="Times New Roman"/>
          <w:color w:val="000000" w:themeColor="text1"/>
          <w:sz w:val="28"/>
          <w:szCs w:val="28"/>
        </w:rPr>
        <w:t>和《恶臭污染物排放标准》</w:t>
      </w:r>
      <w:r w:rsidRPr="00D04BCE">
        <w:rPr>
          <w:rFonts w:ascii="Times New Roman" w:hAnsi="Times New Roman"/>
          <w:color w:val="000000" w:themeColor="text1"/>
          <w:sz w:val="28"/>
          <w:szCs w:val="28"/>
        </w:rPr>
        <w:t>GB14554</w:t>
      </w:r>
      <w:r w:rsidRPr="00D04BCE">
        <w:rPr>
          <w:rFonts w:ascii="Times New Roman" w:hAnsi="Times New Roman"/>
          <w:color w:val="000000" w:themeColor="text1"/>
          <w:sz w:val="28"/>
          <w:szCs w:val="28"/>
        </w:rPr>
        <w:t>等相关标准的要求后方可排放，严禁造成噪声和排放气体的二次环境污染。</w:t>
      </w:r>
    </w:p>
    <w:p w:rsidR="007712C7" w:rsidRPr="00D04BCE" w:rsidRDefault="00577E01">
      <w:pPr>
        <w:adjustRightInd w:val="0"/>
        <w:snapToGrid w:val="0"/>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szCs w:val="28"/>
        </w:rPr>
        <w:t xml:space="preserve">3.0.5  </w:t>
      </w:r>
      <w:r w:rsidRPr="00D04BCE">
        <w:rPr>
          <w:rFonts w:ascii="Times New Roman" w:hAnsi="Times New Roman"/>
          <w:color w:val="000000" w:themeColor="text1"/>
          <w:sz w:val="28"/>
          <w:szCs w:val="28"/>
        </w:rPr>
        <w:t>城镇排水管渠污泥处理设施生产</w:t>
      </w:r>
      <w:r w:rsidR="00936BB5" w:rsidRPr="00D04BCE">
        <w:rPr>
          <w:rFonts w:ascii="Times New Roman" w:hAnsi="Times New Roman"/>
          <w:color w:val="000000" w:themeColor="text1"/>
          <w:sz w:val="28"/>
          <w:szCs w:val="28"/>
        </w:rPr>
        <w:t>的</w:t>
      </w:r>
      <w:r w:rsidRPr="00D04BCE">
        <w:rPr>
          <w:rFonts w:ascii="Times New Roman" w:hAnsi="Times New Roman"/>
          <w:color w:val="000000" w:themeColor="text1"/>
          <w:sz w:val="28"/>
          <w:szCs w:val="28"/>
        </w:rPr>
        <w:t>废水</w:t>
      </w:r>
      <w:r w:rsidR="00936BB5" w:rsidRPr="00D04BCE">
        <w:rPr>
          <w:rFonts w:ascii="Times New Roman" w:hAnsi="Times New Roman"/>
          <w:color w:val="000000" w:themeColor="text1"/>
          <w:sz w:val="28"/>
          <w:szCs w:val="28"/>
        </w:rPr>
        <w:t>废料处理，应符合下列</w:t>
      </w:r>
      <w:r w:rsidR="00936BB5" w:rsidRPr="00D04BCE">
        <w:rPr>
          <w:rFonts w:ascii="Times New Roman" w:hAnsi="Times New Roman"/>
          <w:color w:val="000000" w:themeColor="text1"/>
          <w:sz w:val="28"/>
          <w:szCs w:val="28"/>
        </w:rPr>
        <w:lastRenderedPageBreak/>
        <w:t>规定</w:t>
      </w:r>
      <w:r w:rsidRPr="00D04BCE">
        <w:rPr>
          <w:rFonts w:ascii="Times New Roman" w:hAnsi="Times New Roman"/>
          <w:color w:val="000000" w:themeColor="text1"/>
          <w:sz w:val="28"/>
          <w:szCs w:val="28"/>
        </w:rPr>
        <w:t>：</w:t>
      </w:r>
    </w:p>
    <w:p w:rsidR="007712C7" w:rsidRPr="00D04BCE" w:rsidRDefault="00936BB5">
      <w:pPr>
        <w:adjustRightInd w:val="0"/>
        <w:snapToGrid w:val="0"/>
        <w:spacing w:line="360" w:lineRule="auto"/>
        <w:ind w:firstLineChars="200" w:firstLine="562"/>
        <w:rPr>
          <w:rFonts w:ascii="Times New Roman" w:hAnsi="Times New Roman"/>
          <w:color w:val="000000" w:themeColor="text1"/>
          <w:sz w:val="28"/>
          <w:szCs w:val="28"/>
        </w:rPr>
      </w:pPr>
      <w:r w:rsidRPr="00D04BCE">
        <w:rPr>
          <w:rFonts w:ascii="Times New Roman" w:hAnsi="Times New Roman"/>
          <w:b/>
          <w:color w:val="000000" w:themeColor="text1"/>
          <w:sz w:val="28"/>
          <w:szCs w:val="28"/>
        </w:rPr>
        <w:t>1</w:t>
      </w:r>
      <w:r w:rsidRPr="00D04BCE">
        <w:rPr>
          <w:rFonts w:ascii="Times New Roman" w:hAnsi="Times New Roman"/>
          <w:color w:val="000000" w:themeColor="text1"/>
          <w:sz w:val="28"/>
          <w:szCs w:val="28"/>
        </w:rPr>
        <w:t xml:space="preserve"> </w:t>
      </w:r>
      <w:r w:rsidR="00577E01" w:rsidRPr="00D04BCE">
        <w:rPr>
          <w:rFonts w:ascii="Times New Roman" w:hAnsi="Times New Roman"/>
          <w:color w:val="000000" w:themeColor="text1"/>
          <w:sz w:val="28"/>
          <w:szCs w:val="28"/>
        </w:rPr>
        <w:t>城镇排水管渠污泥处理设施生产用水应建立水处理系统，并循环使用。</w:t>
      </w:r>
    </w:p>
    <w:p w:rsidR="007712C7" w:rsidRPr="00D04BCE" w:rsidRDefault="00936BB5">
      <w:pPr>
        <w:adjustRightInd w:val="0"/>
        <w:snapToGrid w:val="0"/>
        <w:spacing w:line="360" w:lineRule="auto"/>
        <w:ind w:firstLineChars="200" w:firstLine="562"/>
        <w:rPr>
          <w:rFonts w:ascii="Times New Roman" w:hAnsi="Times New Roman"/>
          <w:color w:val="000000" w:themeColor="text1"/>
        </w:rPr>
      </w:pPr>
      <w:r w:rsidRPr="00D04BCE">
        <w:rPr>
          <w:rFonts w:ascii="Times New Roman" w:hAnsi="Times New Roman"/>
          <w:b/>
          <w:color w:val="000000" w:themeColor="text1"/>
          <w:sz w:val="28"/>
          <w:szCs w:val="28"/>
        </w:rPr>
        <w:t>2</w:t>
      </w:r>
      <w:r w:rsidRPr="00D04BCE">
        <w:rPr>
          <w:rFonts w:ascii="Times New Roman" w:hAnsi="Times New Roman"/>
          <w:color w:val="000000" w:themeColor="text1"/>
          <w:sz w:val="28"/>
          <w:szCs w:val="28"/>
        </w:rPr>
        <w:t xml:space="preserve"> </w:t>
      </w:r>
      <w:r w:rsidR="00577E01" w:rsidRPr="00D04BCE">
        <w:rPr>
          <w:rFonts w:ascii="Times New Roman" w:hAnsi="Times New Roman"/>
          <w:color w:val="000000" w:themeColor="text1"/>
          <w:sz w:val="28"/>
          <w:szCs w:val="28"/>
        </w:rPr>
        <w:t>城镇排水管渠污泥处理设施废弃物处置应符合国家相关标准的规定。</w:t>
      </w:r>
    </w:p>
    <w:p w:rsidR="007712C7" w:rsidRPr="00D04BCE" w:rsidRDefault="00577E01">
      <w:pPr>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【条文说明】关于排水管渠污泥处理过程中产生的污水处理的规定。</w:t>
      </w:r>
    </w:p>
    <w:p w:rsidR="007712C7" w:rsidRPr="00D04BCE" w:rsidRDefault="00577E01">
      <w:pPr>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污泥处理过程中产生的污水宜因地制宜的选择沉淀、过滤等工艺进行处理，尾水达到《污水排入城镇下水道水质标准》</w:t>
      </w:r>
      <w:r w:rsidRPr="00D04BCE">
        <w:rPr>
          <w:rFonts w:ascii="Times New Roman" w:hAnsi="Times New Roman"/>
          <w:color w:val="000000" w:themeColor="text1"/>
          <w:sz w:val="28"/>
          <w:szCs w:val="28"/>
        </w:rPr>
        <w:t>CJ343</w:t>
      </w:r>
      <w:r w:rsidRPr="00D04BCE">
        <w:rPr>
          <w:rFonts w:ascii="Times New Roman" w:hAnsi="Times New Roman"/>
          <w:color w:val="000000" w:themeColor="text1"/>
          <w:sz w:val="28"/>
          <w:szCs w:val="28"/>
        </w:rPr>
        <w:t>的要求后可排入排水管道。而尾水回用的标准应根据排水管渠污泥处理工程的类型和回</w:t>
      </w:r>
      <w:proofErr w:type="gramStart"/>
      <w:r w:rsidRPr="00D04BCE">
        <w:rPr>
          <w:rFonts w:ascii="Times New Roman" w:hAnsi="Times New Roman"/>
          <w:color w:val="000000" w:themeColor="text1"/>
          <w:sz w:val="28"/>
          <w:szCs w:val="28"/>
        </w:rPr>
        <w:t>用方式</w:t>
      </w:r>
      <w:proofErr w:type="gramEnd"/>
      <w:r w:rsidRPr="00D04BCE">
        <w:rPr>
          <w:rFonts w:ascii="Times New Roman" w:hAnsi="Times New Roman"/>
          <w:color w:val="000000" w:themeColor="text1"/>
          <w:sz w:val="28"/>
          <w:szCs w:val="28"/>
        </w:rPr>
        <w:t>确定，其中用于排水管</w:t>
      </w:r>
      <w:proofErr w:type="gramStart"/>
      <w:r w:rsidRPr="00D04BCE">
        <w:rPr>
          <w:rFonts w:ascii="Times New Roman" w:hAnsi="Times New Roman"/>
          <w:color w:val="000000" w:themeColor="text1"/>
          <w:sz w:val="28"/>
          <w:szCs w:val="28"/>
        </w:rPr>
        <w:t>渠处理</w:t>
      </w:r>
      <w:proofErr w:type="gramEnd"/>
      <w:r w:rsidRPr="00D04BCE">
        <w:rPr>
          <w:rFonts w:ascii="Times New Roman" w:hAnsi="Times New Roman"/>
          <w:color w:val="000000" w:themeColor="text1"/>
          <w:sz w:val="28"/>
          <w:szCs w:val="28"/>
        </w:rPr>
        <w:t>设备或处理站的内部循环用水时，尾水处理应达到处理设备或处理站用水的要求；用于冲洗排水管道时，就地处理设备的尾水处理应达到《污水排入城镇下水道水质标准》</w:t>
      </w:r>
      <w:r w:rsidRPr="00D04BCE">
        <w:rPr>
          <w:rFonts w:ascii="Times New Roman" w:hAnsi="Times New Roman"/>
          <w:color w:val="000000" w:themeColor="text1"/>
          <w:sz w:val="28"/>
          <w:szCs w:val="28"/>
        </w:rPr>
        <w:t>CJ343</w:t>
      </w:r>
      <w:r w:rsidRPr="00D04BCE">
        <w:rPr>
          <w:rFonts w:ascii="Times New Roman" w:hAnsi="Times New Roman"/>
          <w:color w:val="000000" w:themeColor="text1"/>
          <w:sz w:val="28"/>
          <w:szCs w:val="28"/>
        </w:rPr>
        <w:t>的要求。</w:t>
      </w:r>
    </w:p>
    <w:p w:rsidR="007712C7" w:rsidRPr="00D04BCE" w:rsidRDefault="00577E01">
      <w:pPr>
        <w:adjustRightInd w:val="0"/>
        <w:snapToGrid w:val="0"/>
        <w:spacing w:line="360" w:lineRule="auto"/>
        <w:ind w:firstLineChars="200" w:firstLine="562"/>
        <w:rPr>
          <w:rFonts w:ascii="Times New Roman" w:hAnsi="Times New Roman"/>
          <w:b/>
          <w:color w:val="000000" w:themeColor="text1"/>
          <w:sz w:val="28"/>
          <w:szCs w:val="28"/>
        </w:rPr>
      </w:pPr>
      <w:r w:rsidRPr="00D04BCE">
        <w:rPr>
          <w:rFonts w:ascii="Times New Roman" w:hAnsi="Times New Roman"/>
          <w:b/>
          <w:color w:val="000000" w:themeColor="text1"/>
          <w:sz w:val="28"/>
          <w:szCs w:val="28"/>
        </w:rPr>
        <w:br w:type="page"/>
      </w:r>
    </w:p>
    <w:p w:rsidR="007712C7" w:rsidRPr="00D04BCE" w:rsidRDefault="00577E01">
      <w:pPr>
        <w:pStyle w:val="1"/>
        <w:spacing w:before="156" w:after="156"/>
        <w:rPr>
          <w:color w:val="000000" w:themeColor="text1"/>
        </w:rPr>
      </w:pPr>
      <w:bookmarkStart w:id="4" w:name="_Toc437239989"/>
      <w:r w:rsidRPr="00D04BCE">
        <w:rPr>
          <w:color w:val="000000" w:themeColor="text1"/>
        </w:rPr>
        <w:lastRenderedPageBreak/>
        <w:t xml:space="preserve">4 </w:t>
      </w:r>
      <w:r w:rsidRPr="00D04BCE">
        <w:rPr>
          <w:color w:val="000000" w:themeColor="text1"/>
        </w:rPr>
        <w:t>污泥采集</w:t>
      </w:r>
      <w:bookmarkEnd w:id="4"/>
    </w:p>
    <w:p w:rsidR="007712C7" w:rsidRPr="00D04BCE" w:rsidRDefault="00577E01">
      <w:pPr>
        <w:spacing w:line="360" w:lineRule="auto"/>
        <w:jc w:val="left"/>
        <w:rPr>
          <w:rFonts w:ascii="Times New Roman" w:hAnsi="Times New Roman"/>
          <w:color w:val="000000" w:themeColor="text1"/>
          <w:sz w:val="28"/>
          <w:szCs w:val="24"/>
        </w:rPr>
      </w:pPr>
      <w:r w:rsidRPr="00D04BCE">
        <w:rPr>
          <w:rFonts w:ascii="Times New Roman" w:hAnsi="Times New Roman"/>
          <w:b/>
          <w:color w:val="000000" w:themeColor="text1"/>
          <w:sz w:val="28"/>
          <w:szCs w:val="24"/>
        </w:rPr>
        <w:t xml:space="preserve">4.0.1 </w:t>
      </w:r>
      <w:r w:rsidRPr="00D04BCE">
        <w:rPr>
          <w:rFonts w:ascii="Times New Roman" w:hAnsi="Times New Roman"/>
          <w:color w:val="000000" w:themeColor="text1"/>
          <w:sz w:val="28"/>
          <w:szCs w:val="24"/>
        </w:rPr>
        <w:t xml:space="preserve"> </w:t>
      </w:r>
      <w:r w:rsidRPr="00D04BCE">
        <w:rPr>
          <w:rFonts w:ascii="Times New Roman" w:hAnsi="Times New Roman"/>
          <w:color w:val="000000" w:themeColor="text1"/>
          <w:sz w:val="28"/>
          <w:szCs w:val="24"/>
        </w:rPr>
        <w:t>城镇排水管渠污泥的采集，应符合</w:t>
      </w:r>
      <w:proofErr w:type="gramStart"/>
      <w:r w:rsidRPr="00D04BCE">
        <w:rPr>
          <w:rFonts w:ascii="Times New Roman" w:hAnsi="Times New Roman"/>
          <w:color w:val="000000" w:themeColor="text1"/>
          <w:sz w:val="28"/>
          <w:szCs w:val="24"/>
        </w:rPr>
        <w:t>现行行业</w:t>
      </w:r>
      <w:proofErr w:type="gramEnd"/>
      <w:r w:rsidRPr="00D04BCE">
        <w:rPr>
          <w:rFonts w:ascii="Times New Roman" w:hAnsi="Times New Roman"/>
          <w:color w:val="000000" w:themeColor="text1"/>
          <w:sz w:val="28"/>
          <w:szCs w:val="24"/>
        </w:rPr>
        <w:t>标准《城镇排水管道维护安全技术规程》</w:t>
      </w:r>
      <w:r w:rsidRPr="00D04BCE">
        <w:rPr>
          <w:rFonts w:ascii="Times New Roman" w:hAnsi="Times New Roman"/>
          <w:color w:val="000000" w:themeColor="text1"/>
          <w:sz w:val="28"/>
          <w:szCs w:val="24"/>
        </w:rPr>
        <w:t>CJJ 6</w:t>
      </w:r>
      <w:r w:rsidRPr="00D04BCE">
        <w:rPr>
          <w:rFonts w:ascii="Times New Roman" w:hAnsi="Times New Roman"/>
          <w:color w:val="000000" w:themeColor="text1"/>
          <w:sz w:val="28"/>
          <w:szCs w:val="24"/>
        </w:rPr>
        <w:t>和</w:t>
      </w:r>
      <w:r w:rsidRPr="00D04BCE">
        <w:rPr>
          <w:rFonts w:ascii="Times New Roman" w:hAnsi="Times New Roman"/>
          <w:color w:val="000000" w:themeColor="text1"/>
          <w:sz w:val="28"/>
          <w:szCs w:val="28"/>
        </w:rPr>
        <w:t>《城镇排水管渠与泵站运行、维护及安全技术规程》</w:t>
      </w:r>
      <w:r w:rsidRPr="00D04BCE">
        <w:rPr>
          <w:rFonts w:ascii="Times New Roman" w:hAnsi="Times New Roman"/>
          <w:color w:val="000000" w:themeColor="text1"/>
          <w:sz w:val="28"/>
          <w:szCs w:val="28"/>
        </w:rPr>
        <w:t>CJJ68</w:t>
      </w:r>
      <w:r w:rsidRPr="00D04BCE">
        <w:rPr>
          <w:rFonts w:ascii="Times New Roman" w:hAnsi="Times New Roman"/>
          <w:color w:val="000000" w:themeColor="text1"/>
          <w:sz w:val="28"/>
          <w:szCs w:val="24"/>
        </w:rPr>
        <w:t>的相关规定。</w:t>
      </w:r>
    </w:p>
    <w:p w:rsidR="007712C7" w:rsidRPr="00D04BCE" w:rsidRDefault="00577E01">
      <w:pPr>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【条文说明】关于排水管渠污泥采集应符合现行标准的规定。</w:t>
      </w:r>
    </w:p>
    <w:p w:rsidR="007712C7" w:rsidRPr="00D04BCE" w:rsidRDefault="00577E01">
      <w:pPr>
        <w:adjustRightInd w:val="0"/>
        <w:snapToGrid w:val="0"/>
        <w:spacing w:line="360" w:lineRule="auto"/>
        <w:ind w:firstLineChars="200" w:firstLine="560"/>
        <w:rPr>
          <w:rFonts w:ascii="Times New Roman" w:hAnsi="Times New Roman"/>
          <w:color w:val="000000" w:themeColor="text1"/>
          <w:sz w:val="28"/>
          <w:szCs w:val="28"/>
        </w:rPr>
      </w:pPr>
      <w:proofErr w:type="gramStart"/>
      <w:r w:rsidRPr="00D04BCE">
        <w:rPr>
          <w:rFonts w:ascii="Times New Roman" w:hAnsi="Times New Roman"/>
          <w:color w:val="000000" w:themeColor="text1"/>
          <w:sz w:val="28"/>
          <w:szCs w:val="28"/>
        </w:rPr>
        <w:t>现行行业</w:t>
      </w:r>
      <w:proofErr w:type="gramEnd"/>
      <w:r w:rsidRPr="00D04BCE">
        <w:rPr>
          <w:rFonts w:ascii="Times New Roman" w:hAnsi="Times New Roman"/>
          <w:color w:val="000000" w:themeColor="text1"/>
          <w:sz w:val="28"/>
          <w:szCs w:val="28"/>
        </w:rPr>
        <w:t>标准《城镇排水管道维护安全技术规程》</w:t>
      </w:r>
      <w:r w:rsidRPr="00D04BCE">
        <w:rPr>
          <w:rFonts w:ascii="Times New Roman" w:hAnsi="Times New Roman"/>
          <w:color w:val="000000" w:themeColor="text1"/>
          <w:sz w:val="28"/>
          <w:szCs w:val="28"/>
        </w:rPr>
        <w:t>CJJ6</w:t>
      </w:r>
      <w:r w:rsidRPr="00D04BCE">
        <w:rPr>
          <w:rFonts w:ascii="Times New Roman" w:hAnsi="Times New Roman"/>
          <w:color w:val="000000" w:themeColor="text1"/>
          <w:sz w:val="28"/>
          <w:szCs w:val="28"/>
        </w:rPr>
        <w:t>对排水管道检查、疏通、清掏和相关安全作业措施进行了规定。其中，管道疏通章节涉及了人力、推杆、绞车、高压</w:t>
      </w:r>
      <w:proofErr w:type="gramStart"/>
      <w:r w:rsidRPr="00D04BCE">
        <w:rPr>
          <w:rFonts w:ascii="Times New Roman" w:hAnsi="Times New Roman"/>
          <w:color w:val="000000" w:themeColor="text1"/>
          <w:sz w:val="28"/>
          <w:szCs w:val="28"/>
        </w:rPr>
        <w:t>涉水车</w:t>
      </w:r>
      <w:proofErr w:type="gramEnd"/>
      <w:r w:rsidRPr="00D04BCE">
        <w:rPr>
          <w:rFonts w:ascii="Times New Roman" w:hAnsi="Times New Roman"/>
          <w:color w:val="000000" w:themeColor="text1"/>
          <w:sz w:val="28"/>
          <w:szCs w:val="28"/>
        </w:rPr>
        <w:t>等疏通方式；污泥清掏（采集）章节涉及了清淤设备、真空吸泥车、</w:t>
      </w:r>
      <w:proofErr w:type="gramStart"/>
      <w:r w:rsidRPr="00D04BCE">
        <w:rPr>
          <w:rFonts w:ascii="Times New Roman" w:hAnsi="Times New Roman"/>
          <w:color w:val="000000" w:themeColor="text1"/>
          <w:sz w:val="28"/>
          <w:szCs w:val="28"/>
        </w:rPr>
        <w:t>淤泥抓</w:t>
      </w:r>
      <w:proofErr w:type="gramEnd"/>
      <w:r w:rsidRPr="00D04BCE">
        <w:rPr>
          <w:rFonts w:ascii="Times New Roman" w:hAnsi="Times New Roman"/>
          <w:color w:val="000000" w:themeColor="text1"/>
          <w:sz w:val="28"/>
          <w:szCs w:val="28"/>
        </w:rPr>
        <w:t>斗车、人工清掏等方式。</w:t>
      </w:r>
      <w:proofErr w:type="gramStart"/>
      <w:r w:rsidRPr="00D04BCE">
        <w:rPr>
          <w:rFonts w:ascii="Times New Roman" w:hAnsi="Times New Roman"/>
          <w:color w:val="000000" w:themeColor="text1"/>
          <w:sz w:val="28"/>
          <w:szCs w:val="28"/>
        </w:rPr>
        <w:t>现行行业</w:t>
      </w:r>
      <w:proofErr w:type="gramEnd"/>
      <w:r w:rsidRPr="00D04BCE">
        <w:rPr>
          <w:rFonts w:ascii="Times New Roman" w:hAnsi="Times New Roman"/>
          <w:color w:val="000000" w:themeColor="text1"/>
          <w:sz w:val="28"/>
          <w:szCs w:val="28"/>
        </w:rPr>
        <w:t>标准《城镇排水管渠与泵站运行、维护及安全技术规程》</w:t>
      </w:r>
      <w:r w:rsidRPr="00D04BCE">
        <w:rPr>
          <w:rFonts w:ascii="Times New Roman" w:hAnsi="Times New Roman"/>
          <w:color w:val="000000" w:themeColor="text1"/>
          <w:sz w:val="28"/>
          <w:szCs w:val="28"/>
        </w:rPr>
        <w:t>CJJ68</w:t>
      </w:r>
      <w:r w:rsidRPr="00D04BCE">
        <w:rPr>
          <w:rFonts w:ascii="Times New Roman" w:hAnsi="Times New Roman"/>
          <w:color w:val="000000" w:themeColor="text1"/>
          <w:sz w:val="28"/>
          <w:szCs w:val="28"/>
        </w:rPr>
        <w:t>中规定了管道疏通主要方法的适用范围。</w:t>
      </w:r>
    </w:p>
    <w:p w:rsidR="007712C7" w:rsidRPr="00D04BCE" w:rsidRDefault="00577E01">
      <w:pPr>
        <w:spacing w:line="360" w:lineRule="auto"/>
        <w:jc w:val="left"/>
        <w:rPr>
          <w:rFonts w:ascii="Times New Roman" w:hAnsi="Times New Roman"/>
          <w:color w:val="000000" w:themeColor="text1"/>
          <w:sz w:val="28"/>
          <w:szCs w:val="24"/>
        </w:rPr>
      </w:pPr>
      <w:r w:rsidRPr="00D04BCE">
        <w:rPr>
          <w:rFonts w:ascii="Times New Roman" w:hAnsi="Times New Roman"/>
          <w:b/>
          <w:color w:val="000000" w:themeColor="text1"/>
          <w:sz w:val="28"/>
          <w:szCs w:val="24"/>
        </w:rPr>
        <w:t xml:space="preserve">4.0.2 </w:t>
      </w:r>
      <w:r w:rsidRPr="00D04BCE">
        <w:rPr>
          <w:rFonts w:ascii="Times New Roman" w:hAnsi="Times New Roman"/>
          <w:color w:val="000000" w:themeColor="text1"/>
          <w:sz w:val="28"/>
          <w:szCs w:val="24"/>
        </w:rPr>
        <w:t xml:space="preserve"> </w:t>
      </w:r>
      <w:r w:rsidRPr="00D04BCE">
        <w:rPr>
          <w:rFonts w:ascii="Times New Roman" w:hAnsi="Times New Roman"/>
          <w:color w:val="000000" w:themeColor="text1"/>
          <w:sz w:val="28"/>
          <w:szCs w:val="24"/>
        </w:rPr>
        <w:t>城镇排水管渠污泥采集可采用吸泥车、抓泥车等机械设备，有条件的地区宜采用具备污泥采集和脱水功能的</w:t>
      </w:r>
      <w:proofErr w:type="gramStart"/>
      <w:r w:rsidRPr="00D04BCE">
        <w:rPr>
          <w:rFonts w:ascii="Times New Roman" w:hAnsi="Times New Roman"/>
          <w:color w:val="000000" w:themeColor="text1"/>
          <w:sz w:val="28"/>
          <w:szCs w:val="24"/>
        </w:rPr>
        <w:t>一</w:t>
      </w:r>
      <w:proofErr w:type="gramEnd"/>
      <w:r w:rsidRPr="00D04BCE">
        <w:rPr>
          <w:rFonts w:ascii="Times New Roman" w:hAnsi="Times New Roman"/>
          <w:color w:val="000000" w:themeColor="text1"/>
          <w:sz w:val="28"/>
          <w:szCs w:val="24"/>
        </w:rPr>
        <w:t>体式设备。</w:t>
      </w:r>
    </w:p>
    <w:p w:rsidR="007712C7" w:rsidRPr="00D04BCE" w:rsidRDefault="00577E01">
      <w:pPr>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【条文说明】关于排水管渠污泥采集设备的规定。</w:t>
      </w:r>
    </w:p>
    <w:p w:rsidR="007712C7" w:rsidRPr="00D04BCE" w:rsidRDefault="00577E01">
      <w:pPr>
        <w:adjustRightInd w:val="0"/>
        <w:snapToGrid w:val="0"/>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吸泥车按工作原理可分为真空式、风机式和混合式三种。真空式吸泥车采用气体静压原理，工作过程是由真空泵抽去储泥罐内的空气，产生负压，利用大气压力把井下的泥水吸进储泥罐，适用于管道满水的场合，抽吸深度受大气压限制；风机式吸泥车采用空气动力学的原理，利用管内气流的动力把井下污泥带进储泥罐，适用于管道少水的场合，抽吸深度不受真空度限制；混合式吸泥车采用大功率真空泵，兼有储气罐产生高负压和吸管产生较强气流的功能，适用于管道满水和少水的场合，抽吸深度不受真空度限制。</w:t>
      </w:r>
    </w:p>
    <w:p w:rsidR="007712C7" w:rsidRPr="00D04BCE" w:rsidRDefault="00577E01">
      <w:pPr>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抓泥车装有液压抓斗，车型一般比吸泥车小，采集的排水管渠污泥的含水率比吸泥车低，但其排水管渠污泥的采集速度相对较慢，且</w:t>
      </w:r>
      <w:r w:rsidRPr="00D04BCE">
        <w:rPr>
          <w:rFonts w:ascii="Times New Roman" w:hAnsi="Times New Roman"/>
          <w:color w:val="000000" w:themeColor="text1"/>
          <w:sz w:val="28"/>
          <w:szCs w:val="28"/>
        </w:rPr>
        <w:lastRenderedPageBreak/>
        <w:t>沉泥槽内存在部分残留的排水管渠污泥。</w:t>
      </w:r>
    </w:p>
    <w:p w:rsidR="007712C7" w:rsidRPr="00D04BCE" w:rsidRDefault="00577E01">
      <w:pPr>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对于管道水位较高的地区，采集的排水管渠污泥含水率较高，因此有条件的地区宜采用具备污泥采集和脱水功能的</w:t>
      </w:r>
      <w:proofErr w:type="gramStart"/>
      <w:r w:rsidRPr="00D04BCE">
        <w:rPr>
          <w:rFonts w:ascii="Times New Roman" w:hAnsi="Times New Roman"/>
          <w:color w:val="000000" w:themeColor="text1"/>
          <w:sz w:val="28"/>
          <w:szCs w:val="28"/>
        </w:rPr>
        <w:t>一</w:t>
      </w:r>
      <w:proofErr w:type="gramEnd"/>
      <w:r w:rsidRPr="00D04BCE">
        <w:rPr>
          <w:rFonts w:ascii="Times New Roman" w:hAnsi="Times New Roman"/>
          <w:color w:val="000000" w:themeColor="text1"/>
          <w:sz w:val="28"/>
          <w:szCs w:val="28"/>
        </w:rPr>
        <w:t>体式设备，通过机械污泥脱水工艺可降低收集的管渠污泥含水率，提高污泥采集设备的工作效率。</w:t>
      </w:r>
    </w:p>
    <w:p w:rsidR="007712C7" w:rsidRPr="00D04BCE" w:rsidRDefault="00577E01">
      <w:pPr>
        <w:spacing w:line="360" w:lineRule="auto"/>
        <w:jc w:val="left"/>
        <w:rPr>
          <w:rFonts w:ascii="Times New Roman" w:hAnsi="Times New Roman"/>
          <w:color w:val="000000" w:themeColor="text1"/>
          <w:sz w:val="28"/>
          <w:szCs w:val="24"/>
        </w:rPr>
      </w:pPr>
      <w:r w:rsidRPr="00D04BCE">
        <w:rPr>
          <w:rFonts w:ascii="Times New Roman" w:hAnsi="Times New Roman"/>
          <w:b/>
          <w:color w:val="000000" w:themeColor="text1"/>
          <w:sz w:val="28"/>
          <w:szCs w:val="24"/>
        </w:rPr>
        <w:t xml:space="preserve">4.0.3 </w:t>
      </w:r>
      <w:r w:rsidRPr="00D04BCE">
        <w:rPr>
          <w:rFonts w:ascii="Times New Roman" w:hAnsi="Times New Roman"/>
          <w:color w:val="000000" w:themeColor="text1"/>
          <w:sz w:val="28"/>
          <w:szCs w:val="24"/>
        </w:rPr>
        <w:t xml:space="preserve"> </w:t>
      </w:r>
      <w:r w:rsidRPr="00D04BCE">
        <w:rPr>
          <w:rFonts w:ascii="Times New Roman" w:hAnsi="Times New Roman"/>
          <w:color w:val="000000" w:themeColor="text1"/>
          <w:sz w:val="28"/>
          <w:szCs w:val="24"/>
        </w:rPr>
        <w:t>城镇排水管渠污泥采集后，宜及时运输至污泥处理站进行处理。</w:t>
      </w:r>
    </w:p>
    <w:p w:rsidR="007712C7" w:rsidRPr="00D04BCE" w:rsidRDefault="00577E01">
      <w:pPr>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【条文说明】关于排水管渠污泥采集后及时处理的规定。</w:t>
      </w:r>
    </w:p>
    <w:p w:rsidR="007712C7" w:rsidRPr="00D04BCE" w:rsidRDefault="00577E01">
      <w:pPr>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尽管排水管渠污泥有机含量相对较低，但存储时间过长，仍然会引发厌氧生物反应，造成腐败发臭。为防止因存储时间过长而引起二次污染，建议排水管渠污泥</w:t>
      </w:r>
      <w:r w:rsidRPr="00D04BCE">
        <w:rPr>
          <w:rFonts w:ascii="Times New Roman" w:hAnsi="Times New Roman"/>
          <w:color w:val="000000" w:themeColor="text1"/>
          <w:sz w:val="28"/>
          <w:szCs w:val="24"/>
        </w:rPr>
        <w:t>及时运输至污泥处理站进行处理</w:t>
      </w:r>
      <w:r w:rsidRPr="00D04BCE">
        <w:rPr>
          <w:rFonts w:ascii="Times New Roman" w:hAnsi="Times New Roman"/>
          <w:color w:val="000000" w:themeColor="text1"/>
          <w:sz w:val="28"/>
          <w:szCs w:val="28"/>
        </w:rPr>
        <w:t>。对于具备</w:t>
      </w:r>
      <w:r w:rsidRPr="00D04BCE">
        <w:rPr>
          <w:rFonts w:ascii="Times New Roman" w:hAnsi="Times New Roman"/>
          <w:color w:val="000000" w:themeColor="text1"/>
          <w:sz w:val="28"/>
          <w:szCs w:val="24"/>
        </w:rPr>
        <w:t>污泥脱水功能的管渠污泥采集设备，可根据脱水能力和</w:t>
      </w:r>
      <w:r w:rsidRPr="00D04BCE">
        <w:rPr>
          <w:rFonts w:ascii="Times New Roman" w:hAnsi="Times New Roman"/>
          <w:color w:val="000000" w:themeColor="text1"/>
          <w:sz w:val="28"/>
          <w:szCs w:val="28"/>
        </w:rPr>
        <w:t>存储空间确定存储时间，但也不宜超过</w:t>
      </w:r>
      <w:r w:rsidRPr="00D04BCE">
        <w:rPr>
          <w:rFonts w:ascii="Times New Roman" w:hAnsi="Times New Roman"/>
          <w:color w:val="000000" w:themeColor="text1"/>
          <w:sz w:val="28"/>
          <w:szCs w:val="28"/>
        </w:rPr>
        <w:t>1</w:t>
      </w:r>
      <w:r w:rsidRPr="00D04BCE">
        <w:rPr>
          <w:rFonts w:ascii="Times New Roman" w:hAnsi="Times New Roman"/>
          <w:color w:val="000000" w:themeColor="text1"/>
          <w:sz w:val="28"/>
          <w:szCs w:val="28"/>
        </w:rPr>
        <w:t>周。</w:t>
      </w:r>
    </w:p>
    <w:p w:rsidR="007712C7" w:rsidRPr="00D04BCE" w:rsidRDefault="00577E01">
      <w:pPr>
        <w:widowControl/>
        <w:spacing w:line="360" w:lineRule="auto"/>
        <w:jc w:val="left"/>
        <w:rPr>
          <w:rFonts w:ascii="Times New Roman" w:hAnsi="Times New Roman"/>
          <w:b/>
          <w:bCs/>
          <w:color w:val="000000" w:themeColor="text1"/>
          <w:sz w:val="28"/>
          <w:szCs w:val="28"/>
        </w:rPr>
      </w:pPr>
      <w:r w:rsidRPr="00D04BCE">
        <w:rPr>
          <w:rFonts w:ascii="Times New Roman" w:hAnsi="Times New Roman"/>
          <w:color w:val="000000" w:themeColor="text1"/>
          <w:sz w:val="28"/>
          <w:szCs w:val="28"/>
        </w:rPr>
        <w:br w:type="page"/>
      </w:r>
    </w:p>
    <w:p w:rsidR="007712C7" w:rsidRPr="00D04BCE" w:rsidRDefault="00577E01">
      <w:pPr>
        <w:pStyle w:val="1"/>
        <w:spacing w:before="156" w:after="156"/>
        <w:rPr>
          <w:color w:val="000000" w:themeColor="text1"/>
        </w:rPr>
      </w:pPr>
      <w:bookmarkStart w:id="5" w:name="_Toc437239990"/>
      <w:r w:rsidRPr="00D04BCE">
        <w:rPr>
          <w:color w:val="000000" w:themeColor="text1"/>
        </w:rPr>
        <w:lastRenderedPageBreak/>
        <w:t xml:space="preserve">5 </w:t>
      </w:r>
      <w:r w:rsidRPr="00D04BCE">
        <w:rPr>
          <w:color w:val="000000" w:themeColor="text1"/>
        </w:rPr>
        <w:t>污泥运输</w:t>
      </w:r>
      <w:bookmarkEnd w:id="5"/>
    </w:p>
    <w:p w:rsidR="007712C7" w:rsidRPr="00D04BCE" w:rsidRDefault="00577E01">
      <w:pPr>
        <w:adjustRightInd w:val="0"/>
        <w:snapToGrid w:val="0"/>
        <w:spacing w:line="360" w:lineRule="auto"/>
        <w:rPr>
          <w:rFonts w:ascii="Times New Roman" w:hAnsi="Times New Roman"/>
          <w:color w:val="000000" w:themeColor="text1"/>
          <w:sz w:val="28"/>
        </w:rPr>
      </w:pPr>
      <w:r w:rsidRPr="00D04BCE">
        <w:rPr>
          <w:rFonts w:ascii="Times New Roman" w:hAnsi="Times New Roman"/>
          <w:b/>
          <w:color w:val="000000" w:themeColor="text1"/>
          <w:sz w:val="28"/>
        </w:rPr>
        <w:t>5.0.1</w:t>
      </w:r>
      <w:r w:rsidRPr="00D04BCE">
        <w:rPr>
          <w:rFonts w:ascii="Times New Roman" w:hAnsi="Times New Roman"/>
          <w:color w:val="000000" w:themeColor="text1"/>
          <w:sz w:val="28"/>
        </w:rPr>
        <w:t xml:space="preserve">  </w:t>
      </w:r>
      <w:r w:rsidRPr="00D04BCE">
        <w:rPr>
          <w:rFonts w:ascii="Times New Roman" w:hAnsi="Times New Roman"/>
          <w:color w:val="000000" w:themeColor="text1"/>
          <w:sz w:val="28"/>
        </w:rPr>
        <w:t>城镇排水管渠污泥的运输应符合下列规定：</w:t>
      </w:r>
    </w:p>
    <w:p w:rsidR="007712C7" w:rsidRPr="00D04BCE" w:rsidRDefault="00577E01">
      <w:pPr>
        <w:adjustRightInd w:val="0"/>
        <w:snapToGrid w:val="0"/>
        <w:spacing w:line="360" w:lineRule="auto"/>
        <w:ind w:firstLineChars="200" w:firstLine="562"/>
        <w:rPr>
          <w:rFonts w:ascii="Times New Roman" w:hAnsi="Times New Roman"/>
          <w:color w:val="000000" w:themeColor="text1"/>
          <w:sz w:val="28"/>
          <w:szCs w:val="28"/>
        </w:rPr>
      </w:pPr>
      <w:r w:rsidRPr="00D04BCE">
        <w:rPr>
          <w:rFonts w:ascii="Times New Roman" w:hAnsi="Times New Roman"/>
          <w:b/>
          <w:color w:val="000000" w:themeColor="text1"/>
          <w:sz w:val="28"/>
        </w:rPr>
        <w:t>1</w:t>
      </w:r>
      <w:r w:rsidRPr="00D04BCE">
        <w:rPr>
          <w:rFonts w:ascii="Times New Roman" w:hAnsi="Times New Roman"/>
          <w:color w:val="000000" w:themeColor="text1"/>
          <w:sz w:val="28"/>
        </w:rPr>
        <w:t xml:space="preserve"> </w:t>
      </w:r>
      <w:r w:rsidRPr="00D04BCE">
        <w:rPr>
          <w:rFonts w:ascii="Times New Roman" w:hAnsi="Times New Roman"/>
          <w:color w:val="000000" w:themeColor="text1"/>
          <w:sz w:val="28"/>
          <w:szCs w:val="28"/>
        </w:rPr>
        <w:t>必须按照指定的路线、时间和地点，运输和卸倒排水管渠污泥</w:t>
      </w:r>
      <w:r w:rsidRPr="00D04BCE">
        <w:rPr>
          <w:rFonts w:ascii="Times New Roman" w:hAnsi="Times New Roman"/>
          <w:color w:val="000000" w:themeColor="text1"/>
          <w:sz w:val="28"/>
        </w:rPr>
        <w:t>，不得中途倾倒</w:t>
      </w:r>
      <w:r w:rsidRPr="00D04BCE">
        <w:rPr>
          <w:rFonts w:ascii="Times New Roman" w:hAnsi="Times New Roman"/>
          <w:color w:val="000000" w:themeColor="text1"/>
          <w:sz w:val="28"/>
          <w:szCs w:val="28"/>
        </w:rPr>
        <w:t>。</w:t>
      </w:r>
    </w:p>
    <w:p w:rsidR="007712C7" w:rsidRPr="00D04BCE" w:rsidRDefault="00577E01">
      <w:pPr>
        <w:adjustRightInd w:val="0"/>
        <w:snapToGrid w:val="0"/>
        <w:spacing w:line="360" w:lineRule="auto"/>
        <w:ind w:firstLineChars="200" w:firstLine="562"/>
        <w:rPr>
          <w:rFonts w:ascii="Times New Roman" w:hAnsi="Times New Roman"/>
          <w:color w:val="000000" w:themeColor="text1"/>
          <w:sz w:val="28"/>
        </w:rPr>
      </w:pPr>
      <w:r w:rsidRPr="00D04BCE">
        <w:rPr>
          <w:rFonts w:ascii="Times New Roman" w:hAnsi="Times New Roman"/>
          <w:b/>
          <w:color w:val="000000" w:themeColor="text1"/>
          <w:sz w:val="28"/>
        </w:rPr>
        <w:t>2</w:t>
      </w:r>
      <w:r w:rsidRPr="00D04BCE">
        <w:rPr>
          <w:rFonts w:ascii="Times New Roman" w:hAnsi="Times New Roman"/>
          <w:color w:val="000000" w:themeColor="text1"/>
          <w:sz w:val="28"/>
        </w:rPr>
        <w:t xml:space="preserve"> </w:t>
      </w:r>
      <w:r w:rsidRPr="00D04BCE">
        <w:rPr>
          <w:rFonts w:ascii="Times New Roman" w:hAnsi="Times New Roman"/>
          <w:color w:val="000000" w:themeColor="text1"/>
          <w:sz w:val="28"/>
        </w:rPr>
        <w:t>污泥运输工具应根据</w:t>
      </w:r>
      <w:r w:rsidRPr="00D04BCE">
        <w:rPr>
          <w:rFonts w:ascii="Times New Roman" w:hAnsi="Times New Roman"/>
          <w:color w:val="000000" w:themeColor="text1"/>
          <w:sz w:val="28"/>
          <w:szCs w:val="28"/>
        </w:rPr>
        <w:t>污泥含水量和</w:t>
      </w:r>
      <w:r w:rsidRPr="00D04BCE">
        <w:rPr>
          <w:rFonts w:ascii="Times New Roman" w:hAnsi="Times New Roman"/>
          <w:color w:val="000000" w:themeColor="text1"/>
          <w:sz w:val="28"/>
        </w:rPr>
        <w:t>运输距离确定，长距离运输应采用专用运输工具，并宜根据运输距离设置污泥中转站。</w:t>
      </w:r>
    </w:p>
    <w:p w:rsidR="007712C7" w:rsidRPr="00D04BCE" w:rsidRDefault="00577E01">
      <w:pPr>
        <w:adjustRightInd w:val="0"/>
        <w:snapToGrid w:val="0"/>
        <w:spacing w:line="360" w:lineRule="auto"/>
        <w:ind w:firstLineChars="200" w:firstLine="562"/>
        <w:rPr>
          <w:rFonts w:ascii="Times New Roman" w:hAnsi="Times New Roman"/>
          <w:color w:val="000000" w:themeColor="text1"/>
          <w:sz w:val="28"/>
        </w:rPr>
      </w:pPr>
      <w:r w:rsidRPr="00D04BCE">
        <w:rPr>
          <w:rFonts w:ascii="Times New Roman" w:hAnsi="Times New Roman"/>
          <w:b/>
          <w:color w:val="000000" w:themeColor="text1"/>
          <w:sz w:val="28"/>
        </w:rPr>
        <w:t>3</w:t>
      </w:r>
      <w:r w:rsidRPr="00D04BCE">
        <w:rPr>
          <w:rFonts w:ascii="Times New Roman" w:hAnsi="Times New Roman"/>
          <w:color w:val="000000" w:themeColor="text1"/>
          <w:sz w:val="28"/>
        </w:rPr>
        <w:t xml:space="preserve"> </w:t>
      </w:r>
      <w:r w:rsidRPr="00D04BCE">
        <w:rPr>
          <w:rFonts w:ascii="Times New Roman" w:hAnsi="Times New Roman"/>
          <w:color w:val="000000" w:themeColor="text1"/>
          <w:sz w:val="28"/>
          <w:szCs w:val="28"/>
        </w:rPr>
        <w:t>运输车辆驶出装载现场前应保持车体清洁，</w:t>
      </w:r>
      <w:r w:rsidRPr="00D04BCE">
        <w:rPr>
          <w:rFonts w:ascii="Times New Roman" w:hAnsi="Times New Roman"/>
          <w:color w:val="000000" w:themeColor="text1"/>
          <w:sz w:val="28"/>
        </w:rPr>
        <w:t>运输过程应保持密闭状态。</w:t>
      </w:r>
    </w:p>
    <w:p w:rsidR="007712C7" w:rsidRPr="00D04BCE" w:rsidRDefault="00577E01">
      <w:pPr>
        <w:adjustRightInd w:val="0"/>
        <w:snapToGrid w:val="0"/>
        <w:spacing w:line="360" w:lineRule="auto"/>
        <w:ind w:firstLineChars="200" w:firstLine="562"/>
        <w:rPr>
          <w:rFonts w:ascii="Times New Roman" w:hAnsi="Times New Roman"/>
          <w:color w:val="000000" w:themeColor="text1"/>
          <w:sz w:val="28"/>
          <w:szCs w:val="28"/>
        </w:rPr>
      </w:pPr>
      <w:r w:rsidRPr="00D04BCE">
        <w:rPr>
          <w:rFonts w:ascii="Times New Roman" w:hAnsi="Times New Roman"/>
          <w:b/>
          <w:color w:val="000000" w:themeColor="text1"/>
          <w:sz w:val="28"/>
        </w:rPr>
        <w:t>4</w:t>
      </w:r>
      <w:r w:rsidRPr="00D04BCE">
        <w:rPr>
          <w:rFonts w:ascii="Times New Roman" w:hAnsi="Times New Roman"/>
          <w:color w:val="000000" w:themeColor="text1"/>
          <w:sz w:val="28"/>
          <w:szCs w:val="28"/>
        </w:rPr>
        <w:t xml:space="preserve"> </w:t>
      </w:r>
      <w:r w:rsidRPr="00D04BCE">
        <w:rPr>
          <w:rFonts w:ascii="Times New Roman" w:hAnsi="Times New Roman"/>
          <w:color w:val="000000" w:themeColor="text1"/>
          <w:sz w:val="28"/>
          <w:szCs w:val="28"/>
        </w:rPr>
        <w:t>严禁超量装载。</w:t>
      </w:r>
    </w:p>
    <w:p w:rsidR="007712C7" w:rsidRPr="00D04BCE" w:rsidRDefault="00577E01">
      <w:pPr>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【条文说明】关于排水管渠污泥运输要求的规定。</w:t>
      </w:r>
    </w:p>
    <w:p w:rsidR="007712C7" w:rsidRPr="00D04BCE" w:rsidRDefault="00577E01">
      <w:pPr>
        <w:adjustRightInd w:val="0"/>
        <w:snapToGrid w:val="0"/>
        <w:spacing w:line="360" w:lineRule="auto"/>
        <w:ind w:firstLineChars="200" w:firstLine="562"/>
        <w:rPr>
          <w:rFonts w:ascii="Times New Roman" w:hAnsi="Times New Roman"/>
          <w:color w:val="000000" w:themeColor="text1"/>
          <w:sz w:val="28"/>
          <w:szCs w:val="28"/>
        </w:rPr>
      </w:pPr>
      <w:r w:rsidRPr="00D04BCE">
        <w:rPr>
          <w:rFonts w:ascii="Times New Roman" w:hAnsi="Times New Roman"/>
          <w:b/>
          <w:color w:val="000000" w:themeColor="text1"/>
          <w:sz w:val="28"/>
          <w:szCs w:val="28"/>
        </w:rPr>
        <w:t>1</w:t>
      </w:r>
      <w:r w:rsidRPr="00D04BCE">
        <w:rPr>
          <w:rFonts w:ascii="Times New Roman" w:hAnsi="Times New Roman"/>
          <w:color w:val="000000" w:themeColor="text1"/>
          <w:sz w:val="28"/>
          <w:szCs w:val="28"/>
        </w:rPr>
        <w:t xml:space="preserve"> </w:t>
      </w:r>
      <w:r w:rsidRPr="00D04BCE">
        <w:rPr>
          <w:rFonts w:ascii="Times New Roman" w:hAnsi="Times New Roman"/>
          <w:color w:val="000000" w:themeColor="text1"/>
          <w:sz w:val="28"/>
          <w:szCs w:val="28"/>
        </w:rPr>
        <w:t>排水管渠污泥运输不当会给运输路线沿线居民的生活和工作造成影响。因此，必须妥善拟定交通计划，避开交通高峰时段和减少场址临近道路的拥堵，严格按照市政管理行政部门依法批准规定的路线、时间和地点运输和卸倒排水管渠污泥，并严禁中途倾倒行为。</w:t>
      </w:r>
    </w:p>
    <w:p w:rsidR="007712C7" w:rsidRPr="00D04BCE" w:rsidRDefault="00577E01">
      <w:pPr>
        <w:adjustRightInd w:val="0"/>
        <w:snapToGrid w:val="0"/>
        <w:spacing w:line="360" w:lineRule="auto"/>
        <w:ind w:firstLineChars="200" w:firstLine="562"/>
        <w:rPr>
          <w:rFonts w:ascii="Times New Roman" w:hAnsi="Times New Roman"/>
          <w:color w:val="000000" w:themeColor="text1"/>
          <w:sz w:val="28"/>
          <w:szCs w:val="28"/>
        </w:rPr>
      </w:pPr>
      <w:r w:rsidRPr="00D04BCE">
        <w:rPr>
          <w:rFonts w:ascii="Times New Roman" w:hAnsi="Times New Roman"/>
          <w:b/>
          <w:color w:val="000000" w:themeColor="text1"/>
          <w:sz w:val="28"/>
        </w:rPr>
        <w:t>2</w:t>
      </w:r>
      <w:r w:rsidRPr="00D04BCE">
        <w:rPr>
          <w:rFonts w:ascii="Times New Roman" w:hAnsi="Times New Roman"/>
          <w:color w:val="000000" w:themeColor="text1"/>
          <w:sz w:val="28"/>
          <w:szCs w:val="28"/>
        </w:rPr>
        <w:t xml:space="preserve"> </w:t>
      </w:r>
      <w:r w:rsidRPr="00D04BCE">
        <w:rPr>
          <w:rFonts w:ascii="Times New Roman" w:hAnsi="Times New Roman"/>
          <w:color w:val="000000" w:themeColor="text1"/>
          <w:sz w:val="28"/>
          <w:szCs w:val="28"/>
        </w:rPr>
        <w:t>排水管渠污泥运输工具的选择与污泥含水量和运输距离有关，污泥含水量低可采用加盖自卸卡车，污泥含水量高则需要采用不渗透的运输车辆。</w:t>
      </w:r>
      <w:proofErr w:type="gramStart"/>
      <w:r w:rsidRPr="00D04BCE">
        <w:rPr>
          <w:rFonts w:ascii="Times New Roman" w:hAnsi="Times New Roman"/>
          <w:color w:val="000000" w:themeColor="text1"/>
          <w:sz w:val="28"/>
          <w:szCs w:val="28"/>
        </w:rPr>
        <w:t>当运输</w:t>
      </w:r>
      <w:proofErr w:type="gramEnd"/>
      <w:r w:rsidRPr="00D04BCE">
        <w:rPr>
          <w:rFonts w:ascii="Times New Roman" w:hAnsi="Times New Roman"/>
          <w:color w:val="000000" w:themeColor="text1"/>
          <w:sz w:val="28"/>
          <w:szCs w:val="28"/>
        </w:rPr>
        <w:t>距离较远时，宜排水管渠污泥中转站，在中转站对排水管渠污泥进行浓缩或干化处理并降低污泥含水率后，采用大型运输工具取代小型运输车辆和机械，完成排水管渠污泥的长途运输。</w:t>
      </w:r>
    </w:p>
    <w:p w:rsidR="007712C7" w:rsidRPr="00D04BCE" w:rsidRDefault="00577E01">
      <w:pPr>
        <w:adjustRightInd w:val="0"/>
        <w:snapToGrid w:val="0"/>
        <w:spacing w:line="360" w:lineRule="auto"/>
        <w:ind w:firstLineChars="200" w:firstLine="562"/>
        <w:rPr>
          <w:rFonts w:ascii="Times New Roman" w:hAnsi="Times New Roman"/>
          <w:color w:val="000000" w:themeColor="text1"/>
          <w:sz w:val="28"/>
          <w:szCs w:val="28"/>
        </w:rPr>
      </w:pPr>
      <w:r w:rsidRPr="00D04BCE">
        <w:rPr>
          <w:rFonts w:ascii="Times New Roman" w:hAnsi="Times New Roman"/>
          <w:b/>
          <w:color w:val="000000" w:themeColor="text1"/>
          <w:sz w:val="28"/>
          <w:szCs w:val="28"/>
        </w:rPr>
        <w:t>3</w:t>
      </w:r>
      <w:r w:rsidRPr="00D04BCE">
        <w:rPr>
          <w:rFonts w:ascii="Times New Roman" w:hAnsi="Times New Roman"/>
          <w:color w:val="000000" w:themeColor="text1"/>
          <w:sz w:val="28"/>
          <w:szCs w:val="28"/>
        </w:rPr>
        <w:t xml:space="preserve"> </w:t>
      </w:r>
      <w:r w:rsidRPr="00D04BCE">
        <w:rPr>
          <w:rFonts w:ascii="Times New Roman" w:hAnsi="Times New Roman"/>
          <w:color w:val="000000" w:themeColor="text1"/>
          <w:sz w:val="28"/>
          <w:szCs w:val="28"/>
        </w:rPr>
        <w:t>运输车辆驶出装载现场前，必须将车量槽帮和车轮冲洗干净，不得车轮带泥行驶。为防止排水管渠污泥车辆运输时产生</w:t>
      </w:r>
      <w:r w:rsidRPr="00D04BCE">
        <w:rPr>
          <w:rFonts w:ascii="Times New Roman" w:hAnsi="Times New Roman"/>
          <w:color w:val="000000" w:themeColor="text1"/>
          <w:sz w:val="28"/>
        </w:rPr>
        <w:t>污泥飞散、溅落、溢漏和恶臭扩散等环境污染情况</w:t>
      </w:r>
      <w:r w:rsidRPr="00D04BCE">
        <w:rPr>
          <w:rFonts w:ascii="Times New Roman" w:hAnsi="Times New Roman"/>
          <w:color w:val="000000" w:themeColor="text1"/>
          <w:sz w:val="28"/>
          <w:szCs w:val="28"/>
        </w:rPr>
        <w:t>发生，应采用密闭式车斗或增加车斗翻盖。</w:t>
      </w:r>
    </w:p>
    <w:p w:rsidR="007712C7" w:rsidRPr="00D04BCE" w:rsidRDefault="00577E01">
      <w:pPr>
        <w:adjustRightInd w:val="0"/>
        <w:snapToGrid w:val="0"/>
        <w:spacing w:line="360" w:lineRule="auto"/>
        <w:ind w:firstLineChars="200" w:firstLine="562"/>
        <w:rPr>
          <w:rFonts w:ascii="Times New Roman" w:hAnsi="Times New Roman"/>
          <w:color w:val="000000" w:themeColor="text1"/>
          <w:sz w:val="28"/>
          <w:szCs w:val="28"/>
        </w:rPr>
      </w:pPr>
      <w:r w:rsidRPr="00D04BCE">
        <w:rPr>
          <w:rFonts w:ascii="Times New Roman" w:hAnsi="Times New Roman"/>
          <w:b/>
          <w:color w:val="000000" w:themeColor="text1"/>
          <w:sz w:val="28"/>
          <w:szCs w:val="28"/>
        </w:rPr>
        <w:t>4</w:t>
      </w:r>
      <w:r w:rsidRPr="00D04BCE">
        <w:rPr>
          <w:rFonts w:ascii="Times New Roman" w:hAnsi="Times New Roman"/>
          <w:color w:val="000000" w:themeColor="text1"/>
          <w:sz w:val="28"/>
          <w:szCs w:val="28"/>
        </w:rPr>
        <w:t xml:space="preserve"> </w:t>
      </w:r>
      <w:r w:rsidRPr="00D04BCE">
        <w:rPr>
          <w:rFonts w:ascii="Times New Roman" w:hAnsi="Times New Roman"/>
          <w:color w:val="000000" w:themeColor="text1"/>
          <w:sz w:val="28"/>
          <w:szCs w:val="28"/>
        </w:rPr>
        <w:t>为保证排水管渠污泥运输的交通和环境安全，严禁超量装载行为。</w:t>
      </w:r>
    </w:p>
    <w:p w:rsidR="007712C7" w:rsidRPr="00D04BCE" w:rsidRDefault="00577E01">
      <w:pPr>
        <w:adjustRightInd w:val="0"/>
        <w:snapToGrid w:val="0"/>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rPr>
        <w:lastRenderedPageBreak/>
        <w:t xml:space="preserve">5.0.2  </w:t>
      </w:r>
      <w:r w:rsidRPr="00D04BCE">
        <w:rPr>
          <w:rFonts w:ascii="Times New Roman" w:hAnsi="Times New Roman"/>
          <w:color w:val="000000" w:themeColor="text1"/>
          <w:sz w:val="28"/>
          <w:szCs w:val="28"/>
        </w:rPr>
        <w:t>运输排水管渠污泥的车辆必须持有准运证件，运输过程应随车携带准运证件。</w:t>
      </w:r>
    </w:p>
    <w:p w:rsidR="007712C7" w:rsidRPr="00D04BCE" w:rsidRDefault="00577E01">
      <w:pPr>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【条文说明】关于排水管渠污泥运输车准运证件的规定。</w:t>
      </w:r>
    </w:p>
    <w:p w:rsidR="007712C7" w:rsidRPr="00D04BCE" w:rsidRDefault="00577E01">
      <w:pPr>
        <w:adjustRightInd w:val="0"/>
        <w:snapToGrid w:val="0"/>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从事排水管渠污泥经营性收集、运输服务的单位和个人，必须经行政主管部门审核批准后，方可从事经营。运输排水管渠污泥的车辆需经行政主管部门监管并颁发准运证件。</w:t>
      </w:r>
    </w:p>
    <w:p w:rsidR="007712C7" w:rsidRPr="00D04BCE" w:rsidRDefault="00577E01">
      <w:pPr>
        <w:adjustRightInd w:val="0"/>
        <w:snapToGrid w:val="0"/>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rPr>
        <w:t xml:space="preserve">5.0.3  </w:t>
      </w:r>
      <w:r w:rsidRPr="00D04BCE">
        <w:rPr>
          <w:rFonts w:ascii="Times New Roman" w:hAnsi="Times New Roman"/>
          <w:color w:val="000000" w:themeColor="text1"/>
          <w:sz w:val="28"/>
        </w:rPr>
        <w:t>城镇排水管渠污泥</w:t>
      </w:r>
      <w:r w:rsidRPr="00D04BCE">
        <w:rPr>
          <w:rFonts w:ascii="Times New Roman" w:hAnsi="Times New Roman"/>
          <w:color w:val="000000" w:themeColor="text1"/>
          <w:sz w:val="28"/>
          <w:szCs w:val="28"/>
        </w:rPr>
        <w:t>运输单位应定期检查污泥运输车的机械装置和封闭性能。</w:t>
      </w:r>
    </w:p>
    <w:p w:rsidR="007712C7" w:rsidRPr="00D04BCE" w:rsidRDefault="00577E01">
      <w:pPr>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【条文说明】关于排水管渠污泥运输车定期检查的规定。</w:t>
      </w:r>
    </w:p>
    <w:p w:rsidR="007712C7" w:rsidRPr="00D04BCE" w:rsidRDefault="00577E01">
      <w:pPr>
        <w:adjustRightInd w:val="0"/>
        <w:snapToGrid w:val="0"/>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排水管渠污泥运输单位应当加强本单位运输污泥车辆密闭机械装置的日常管理，确保设备设施完好，保证车辆在行驶中保持密闭状态。</w:t>
      </w:r>
    </w:p>
    <w:p w:rsidR="007712C7" w:rsidRPr="00D04BCE" w:rsidRDefault="00577E01">
      <w:pPr>
        <w:adjustRightInd w:val="0"/>
        <w:snapToGrid w:val="0"/>
        <w:spacing w:line="360" w:lineRule="auto"/>
        <w:rPr>
          <w:rFonts w:ascii="Times New Roman" w:hAnsi="Times New Roman"/>
          <w:color w:val="000000" w:themeColor="text1"/>
          <w:sz w:val="28"/>
          <w:szCs w:val="24"/>
        </w:rPr>
      </w:pPr>
      <w:r w:rsidRPr="00D04BCE">
        <w:rPr>
          <w:rFonts w:ascii="Times New Roman" w:hAnsi="Times New Roman"/>
          <w:b/>
          <w:color w:val="000000" w:themeColor="text1"/>
          <w:sz w:val="28"/>
          <w:szCs w:val="28"/>
        </w:rPr>
        <w:t>5.0.4</w:t>
      </w:r>
      <w:r w:rsidRPr="00D04BCE">
        <w:rPr>
          <w:rFonts w:ascii="Times New Roman" w:hAnsi="Times New Roman"/>
          <w:color w:val="000000" w:themeColor="text1"/>
          <w:sz w:val="28"/>
          <w:szCs w:val="28"/>
        </w:rPr>
        <w:t xml:space="preserve">  </w:t>
      </w:r>
      <w:r w:rsidRPr="00D04BCE">
        <w:rPr>
          <w:rFonts w:ascii="Times New Roman" w:hAnsi="Times New Roman"/>
          <w:color w:val="000000" w:themeColor="text1"/>
          <w:sz w:val="28"/>
          <w:szCs w:val="28"/>
        </w:rPr>
        <w:t>排水管渠</w:t>
      </w:r>
      <w:r w:rsidRPr="00D04BCE">
        <w:rPr>
          <w:rFonts w:ascii="Times New Roman" w:hAnsi="Times New Roman"/>
          <w:color w:val="000000" w:themeColor="text1"/>
          <w:sz w:val="28"/>
        </w:rPr>
        <w:t>污泥中转站选址</w:t>
      </w:r>
      <w:proofErr w:type="gramStart"/>
      <w:r w:rsidRPr="00D04BCE">
        <w:rPr>
          <w:rFonts w:ascii="Times New Roman" w:hAnsi="Times New Roman"/>
          <w:color w:val="000000" w:themeColor="text1"/>
          <w:sz w:val="28"/>
        </w:rPr>
        <w:t>宜综合</w:t>
      </w:r>
      <w:proofErr w:type="gramEnd"/>
      <w:r w:rsidRPr="00D04BCE">
        <w:rPr>
          <w:rFonts w:ascii="Times New Roman" w:hAnsi="Times New Roman"/>
          <w:color w:val="000000" w:themeColor="text1"/>
          <w:sz w:val="28"/>
        </w:rPr>
        <w:t>考虑运输距离、污泥采集装备类型、环境敏感度等因素确定。</w:t>
      </w:r>
    </w:p>
    <w:p w:rsidR="007712C7" w:rsidRPr="00D04BCE" w:rsidRDefault="00577E01">
      <w:pPr>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【条文说明】关于排水管渠</w:t>
      </w:r>
      <w:r w:rsidRPr="00D04BCE">
        <w:rPr>
          <w:rFonts w:ascii="Times New Roman" w:hAnsi="Times New Roman"/>
          <w:color w:val="000000" w:themeColor="text1"/>
          <w:sz w:val="28"/>
        </w:rPr>
        <w:t>污泥中转站选址</w:t>
      </w:r>
      <w:r w:rsidRPr="00D04BCE">
        <w:rPr>
          <w:rFonts w:ascii="Times New Roman" w:hAnsi="Times New Roman"/>
          <w:color w:val="000000" w:themeColor="text1"/>
          <w:sz w:val="28"/>
          <w:szCs w:val="28"/>
        </w:rPr>
        <w:t>的基本规定。</w:t>
      </w:r>
    </w:p>
    <w:p w:rsidR="007712C7" w:rsidRPr="00D04BCE" w:rsidRDefault="00577E01">
      <w:pPr>
        <w:adjustRightInd w:val="0"/>
        <w:snapToGrid w:val="0"/>
        <w:spacing w:line="360" w:lineRule="auto"/>
        <w:rPr>
          <w:rFonts w:ascii="Times New Roman" w:hAnsi="Times New Roman"/>
          <w:color w:val="000000" w:themeColor="text1"/>
          <w:sz w:val="28"/>
          <w:szCs w:val="24"/>
        </w:rPr>
      </w:pPr>
      <w:r w:rsidRPr="00D04BCE">
        <w:rPr>
          <w:rFonts w:ascii="Times New Roman" w:hAnsi="Times New Roman"/>
          <w:b/>
          <w:color w:val="000000" w:themeColor="text1"/>
          <w:sz w:val="28"/>
          <w:szCs w:val="28"/>
        </w:rPr>
        <w:t>5.0.5</w:t>
      </w:r>
      <w:r w:rsidRPr="00D04BCE">
        <w:rPr>
          <w:rFonts w:ascii="Times New Roman" w:hAnsi="Times New Roman"/>
          <w:color w:val="000000" w:themeColor="text1"/>
          <w:sz w:val="28"/>
          <w:szCs w:val="28"/>
        </w:rPr>
        <w:t xml:space="preserve">  </w:t>
      </w:r>
      <w:r w:rsidRPr="00D04BCE">
        <w:rPr>
          <w:rFonts w:ascii="Times New Roman" w:hAnsi="Times New Roman"/>
          <w:color w:val="000000" w:themeColor="text1"/>
          <w:sz w:val="28"/>
          <w:szCs w:val="28"/>
        </w:rPr>
        <w:t>当采用城镇排水管渠</w:t>
      </w:r>
      <w:r w:rsidRPr="00D04BCE">
        <w:rPr>
          <w:rFonts w:ascii="Times New Roman" w:hAnsi="Times New Roman"/>
          <w:color w:val="000000" w:themeColor="text1"/>
          <w:sz w:val="28"/>
          <w:szCs w:val="24"/>
        </w:rPr>
        <w:t>污泥采集设备运输排水管渠污泥时，其运输距离不应大于</w:t>
      </w:r>
      <w:r w:rsidRPr="00D04BCE">
        <w:rPr>
          <w:rFonts w:ascii="Times New Roman" w:hAnsi="Times New Roman"/>
          <w:color w:val="000000" w:themeColor="text1"/>
          <w:sz w:val="28"/>
          <w:szCs w:val="24"/>
        </w:rPr>
        <w:t>10km</w:t>
      </w:r>
      <w:r w:rsidRPr="00D04BCE">
        <w:rPr>
          <w:rFonts w:ascii="Times New Roman" w:hAnsi="Times New Roman"/>
          <w:color w:val="000000" w:themeColor="text1"/>
          <w:sz w:val="28"/>
          <w:szCs w:val="24"/>
        </w:rPr>
        <w:t>。</w:t>
      </w:r>
    </w:p>
    <w:p w:rsidR="007712C7" w:rsidRPr="00D04BCE" w:rsidRDefault="00577E01">
      <w:pPr>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【条文说明】关于污泥采集设备运输排水管渠污泥的规定。</w:t>
      </w:r>
    </w:p>
    <w:p w:rsidR="007712C7" w:rsidRPr="00D04BCE" w:rsidRDefault="00577E01">
      <w:pPr>
        <w:adjustRightInd w:val="0"/>
        <w:snapToGrid w:val="0"/>
        <w:spacing w:line="360" w:lineRule="auto"/>
        <w:ind w:firstLineChars="200" w:firstLine="560"/>
        <w:rPr>
          <w:rFonts w:ascii="Times New Roman" w:hAnsi="Times New Roman"/>
          <w:color w:val="000000" w:themeColor="text1"/>
          <w:sz w:val="28"/>
          <w:szCs w:val="24"/>
        </w:rPr>
      </w:pPr>
      <w:r w:rsidRPr="00D04BCE">
        <w:rPr>
          <w:rFonts w:ascii="Times New Roman" w:hAnsi="Times New Roman"/>
          <w:color w:val="000000" w:themeColor="text1"/>
          <w:sz w:val="28"/>
          <w:szCs w:val="24"/>
        </w:rPr>
        <w:t>当采用</w:t>
      </w:r>
      <w:r w:rsidRPr="00D04BCE">
        <w:rPr>
          <w:rFonts w:ascii="Times New Roman" w:hAnsi="Times New Roman"/>
          <w:color w:val="000000" w:themeColor="text1"/>
          <w:sz w:val="28"/>
          <w:szCs w:val="28"/>
        </w:rPr>
        <w:t>吸泥车、</w:t>
      </w:r>
      <w:proofErr w:type="gramStart"/>
      <w:r w:rsidRPr="00D04BCE">
        <w:rPr>
          <w:rFonts w:ascii="Times New Roman" w:hAnsi="Times New Roman"/>
          <w:color w:val="000000" w:themeColor="text1"/>
          <w:sz w:val="28"/>
          <w:szCs w:val="28"/>
        </w:rPr>
        <w:t>污泥抓</w:t>
      </w:r>
      <w:proofErr w:type="gramEnd"/>
      <w:r w:rsidRPr="00D04BCE">
        <w:rPr>
          <w:rFonts w:ascii="Times New Roman" w:hAnsi="Times New Roman"/>
          <w:color w:val="000000" w:themeColor="text1"/>
          <w:sz w:val="28"/>
          <w:szCs w:val="28"/>
        </w:rPr>
        <w:t>斗车等</w:t>
      </w:r>
      <w:r w:rsidRPr="00D04BCE">
        <w:rPr>
          <w:rFonts w:ascii="Times New Roman" w:hAnsi="Times New Roman"/>
          <w:color w:val="000000" w:themeColor="text1"/>
          <w:sz w:val="28"/>
          <w:szCs w:val="24"/>
        </w:rPr>
        <w:t>污泥采集设备运输排水管渠污泥的运输距离大于</w:t>
      </w:r>
      <w:r w:rsidRPr="00D04BCE">
        <w:rPr>
          <w:rFonts w:ascii="Times New Roman" w:hAnsi="Times New Roman"/>
          <w:color w:val="000000" w:themeColor="text1"/>
          <w:sz w:val="28"/>
          <w:szCs w:val="24"/>
        </w:rPr>
        <w:t>10km</w:t>
      </w:r>
      <w:r w:rsidRPr="00D04BCE">
        <w:rPr>
          <w:rFonts w:ascii="Times New Roman" w:hAnsi="Times New Roman"/>
          <w:color w:val="000000" w:themeColor="text1"/>
          <w:sz w:val="28"/>
          <w:szCs w:val="24"/>
        </w:rPr>
        <w:t>时，应使用专用的排水管渠污泥运输车辆，通过集中收集、集中运输的方式，保障污泥采集设备的使用效率和污泥运输安全。</w:t>
      </w:r>
    </w:p>
    <w:p w:rsidR="007712C7" w:rsidRPr="00D04BCE" w:rsidRDefault="00577E01">
      <w:pPr>
        <w:adjustRightInd w:val="0"/>
        <w:snapToGrid w:val="0"/>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rPr>
        <w:t xml:space="preserve">5.0.6  </w:t>
      </w:r>
      <w:r w:rsidRPr="00D04BCE">
        <w:rPr>
          <w:rFonts w:ascii="Times New Roman" w:hAnsi="Times New Roman"/>
          <w:color w:val="000000" w:themeColor="text1"/>
          <w:sz w:val="28"/>
        </w:rPr>
        <w:t>城镇排水管渠污泥</w:t>
      </w:r>
      <w:r w:rsidRPr="00D04BCE">
        <w:rPr>
          <w:rFonts w:ascii="Times New Roman" w:hAnsi="Times New Roman"/>
          <w:color w:val="000000" w:themeColor="text1"/>
          <w:sz w:val="28"/>
          <w:szCs w:val="28"/>
        </w:rPr>
        <w:t>运输过程发生泄漏等事故时，应立即停止运输。在维修好车辆和处理完事故后，方可继续运输作业。</w:t>
      </w:r>
    </w:p>
    <w:p w:rsidR="007712C7" w:rsidRPr="00D04BCE" w:rsidRDefault="00577E01" w:rsidP="00936BB5">
      <w:pPr>
        <w:adjustRightInd w:val="0"/>
        <w:snapToGrid w:val="0"/>
        <w:spacing w:line="360" w:lineRule="auto"/>
        <w:rPr>
          <w:rFonts w:ascii="Times New Roman" w:hAnsi="Times New Roman"/>
          <w:color w:val="000000" w:themeColor="text1"/>
          <w:sz w:val="24"/>
          <w:szCs w:val="24"/>
        </w:rPr>
      </w:pPr>
      <w:r w:rsidRPr="00D04BCE">
        <w:rPr>
          <w:rFonts w:ascii="Times New Roman" w:hAnsi="Times New Roman"/>
          <w:color w:val="000000" w:themeColor="text1"/>
          <w:sz w:val="28"/>
          <w:szCs w:val="28"/>
        </w:rPr>
        <w:t>【条文说明】关于排水管渠污泥运输过程发生事故时处理的规定。</w:t>
      </w:r>
      <w:r w:rsidRPr="00D04BCE">
        <w:rPr>
          <w:rFonts w:ascii="Times New Roman" w:hAnsi="Times New Roman"/>
          <w:color w:val="000000" w:themeColor="text1"/>
          <w:sz w:val="24"/>
          <w:szCs w:val="24"/>
        </w:rPr>
        <w:br w:type="page"/>
      </w:r>
    </w:p>
    <w:p w:rsidR="007712C7" w:rsidRPr="00D04BCE" w:rsidRDefault="00577E01">
      <w:pPr>
        <w:pStyle w:val="1"/>
        <w:spacing w:before="156" w:after="156"/>
        <w:rPr>
          <w:color w:val="000000" w:themeColor="text1"/>
        </w:rPr>
      </w:pPr>
      <w:bookmarkStart w:id="6" w:name="_Toc437239991"/>
      <w:r w:rsidRPr="00D04BCE">
        <w:rPr>
          <w:color w:val="000000" w:themeColor="text1"/>
        </w:rPr>
        <w:lastRenderedPageBreak/>
        <w:t xml:space="preserve">6 </w:t>
      </w:r>
      <w:r w:rsidRPr="00D04BCE">
        <w:rPr>
          <w:color w:val="000000" w:themeColor="text1"/>
        </w:rPr>
        <w:t>污泥处理</w:t>
      </w:r>
      <w:bookmarkEnd w:id="6"/>
    </w:p>
    <w:p w:rsidR="007712C7" w:rsidRPr="00D04BCE" w:rsidRDefault="00577E01">
      <w:pPr>
        <w:spacing w:line="360" w:lineRule="auto"/>
        <w:jc w:val="center"/>
        <w:outlineLvl w:val="1"/>
        <w:rPr>
          <w:rFonts w:ascii="Times New Roman" w:hAnsi="Times New Roman"/>
          <w:b/>
          <w:color w:val="000000" w:themeColor="text1"/>
          <w:sz w:val="28"/>
          <w:szCs w:val="28"/>
        </w:rPr>
      </w:pPr>
      <w:bookmarkStart w:id="7" w:name="_Toc437239992"/>
      <w:r w:rsidRPr="00D04BCE">
        <w:rPr>
          <w:rFonts w:ascii="Times New Roman" w:hAnsi="Times New Roman"/>
          <w:b/>
          <w:color w:val="000000" w:themeColor="text1"/>
          <w:sz w:val="28"/>
          <w:szCs w:val="28"/>
        </w:rPr>
        <w:t xml:space="preserve">6.1 </w:t>
      </w:r>
      <w:r w:rsidRPr="00D04BCE">
        <w:rPr>
          <w:rFonts w:ascii="Times New Roman" w:hAnsi="Times New Roman"/>
          <w:b/>
          <w:color w:val="000000" w:themeColor="text1"/>
          <w:sz w:val="28"/>
          <w:szCs w:val="28"/>
        </w:rPr>
        <w:t>一般规定</w:t>
      </w:r>
      <w:bookmarkEnd w:id="7"/>
    </w:p>
    <w:p w:rsidR="00936BB5" w:rsidRPr="00D04BCE" w:rsidRDefault="00936BB5" w:rsidP="00936BB5">
      <w:pPr>
        <w:adjustRightInd w:val="0"/>
        <w:snapToGrid w:val="0"/>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szCs w:val="28"/>
        </w:rPr>
        <w:t xml:space="preserve">6.1.1 </w:t>
      </w:r>
      <w:r w:rsidRPr="00D04BCE">
        <w:rPr>
          <w:rFonts w:ascii="Times New Roman" w:hAnsi="Times New Roman"/>
          <w:color w:val="000000" w:themeColor="text1"/>
          <w:sz w:val="28"/>
          <w:szCs w:val="28"/>
        </w:rPr>
        <w:t>城镇应设置排水管渠污泥综合处理厂（站），管渠污泥经处理达标后方可进行安全处置和合理利用</w:t>
      </w:r>
      <w:r w:rsidRPr="00D04BCE">
        <w:rPr>
          <w:rFonts w:ascii="Times New Roman" w:hAnsi="Times New Roman"/>
          <w:color w:val="000000" w:themeColor="text1"/>
        </w:rPr>
        <w:t>。</w:t>
      </w:r>
    </w:p>
    <w:p w:rsidR="00936BB5" w:rsidRPr="00D04BCE" w:rsidRDefault="00936BB5" w:rsidP="00936BB5">
      <w:pPr>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【条文说明】关于排水管渠污泥处理形式的规定。</w:t>
      </w:r>
    </w:p>
    <w:p w:rsidR="00936BB5" w:rsidRPr="00D04BCE" w:rsidRDefault="00936BB5" w:rsidP="00936BB5">
      <w:pPr>
        <w:adjustRightInd w:val="0"/>
        <w:snapToGrid w:val="0"/>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尽管排水管渠污泥有机物含量相对较低，但如处理不当，仍会造成严重的环境污染。为保证排水管渠污泥的处理效果，避免处理过程产生二次污染，应在适当地点设置配备专业处理设施和管理人员的污泥处理站，对排水管渠污泥进行统一、集中处理。</w:t>
      </w:r>
    </w:p>
    <w:p w:rsidR="007712C7" w:rsidRPr="00D04BCE" w:rsidRDefault="00577E01">
      <w:pPr>
        <w:adjustRightInd w:val="0"/>
        <w:snapToGrid w:val="0"/>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szCs w:val="28"/>
        </w:rPr>
        <w:t>6.1.</w:t>
      </w:r>
      <w:r w:rsidR="00936BB5" w:rsidRPr="00D04BCE">
        <w:rPr>
          <w:rFonts w:ascii="Times New Roman" w:hAnsi="Times New Roman"/>
          <w:b/>
          <w:color w:val="000000" w:themeColor="text1"/>
          <w:sz w:val="28"/>
          <w:szCs w:val="28"/>
        </w:rPr>
        <w:t>2</w:t>
      </w:r>
      <w:r w:rsidR="00936BB5" w:rsidRPr="00D04BCE">
        <w:rPr>
          <w:rFonts w:ascii="Times New Roman" w:hAnsi="Times New Roman"/>
          <w:color w:val="000000" w:themeColor="text1"/>
          <w:sz w:val="28"/>
          <w:szCs w:val="28"/>
        </w:rPr>
        <w:t xml:space="preserve"> </w:t>
      </w:r>
      <w:r w:rsidRPr="00D04BCE">
        <w:rPr>
          <w:rFonts w:ascii="Times New Roman" w:hAnsi="Times New Roman"/>
          <w:color w:val="000000" w:themeColor="text1"/>
          <w:sz w:val="28"/>
          <w:szCs w:val="28"/>
        </w:rPr>
        <w:t>城镇排水管渠污泥处理方案，应以城镇排水管渠污泥专项规划为主要依据，并应包括下列内容：</w:t>
      </w:r>
    </w:p>
    <w:p w:rsidR="007712C7" w:rsidRPr="00D04BCE" w:rsidRDefault="00577E01">
      <w:pPr>
        <w:adjustRightInd w:val="0"/>
        <w:snapToGrid w:val="0"/>
        <w:spacing w:line="360" w:lineRule="auto"/>
        <w:ind w:firstLineChars="200" w:firstLine="562"/>
        <w:rPr>
          <w:rFonts w:ascii="Times New Roman" w:hAnsi="Times New Roman"/>
          <w:color w:val="000000" w:themeColor="text1"/>
          <w:sz w:val="28"/>
          <w:szCs w:val="28"/>
        </w:rPr>
      </w:pPr>
      <w:r w:rsidRPr="00D04BCE">
        <w:rPr>
          <w:rFonts w:ascii="Times New Roman" w:hAnsi="Times New Roman"/>
          <w:b/>
          <w:color w:val="000000" w:themeColor="text1"/>
          <w:sz w:val="28"/>
          <w:szCs w:val="28"/>
        </w:rPr>
        <w:t>1</w:t>
      </w:r>
      <w:r w:rsidRPr="00D04BCE">
        <w:rPr>
          <w:rFonts w:ascii="Times New Roman" w:hAnsi="Times New Roman"/>
          <w:color w:val="000000" w:themeColor="text1"/>
          <w:sz w:val="28"/>
          <w:szCs w:val="28"/>
        </w:rPr>
        <w:t xml:space="preserve"> </w:t>
      </w:r>
      <w:r w:rsidRPr="00D04BCE">
        <w:rPr>
          <w:rFonts w:ascii="Times New Roman" w:hAnsi="Times New Roman"/>
          <w:color w:val="000000" w:themeColor="text1"/>
          <w:sz w:val="28"/>
          <w:szCs w:val="28"/>
        </w:rPr>
        <w:t>确定工程规模和选址。</w:t>
      </w:r>
    </w:p>
    <w:p w:rsidR="007712C7" w:rsidRPr="00D04BCE" w:rsidRDefault="00577E01">
      <w:pPr>
        <w:adjustRightInd w:val="0"/>
        <w:snapToGrid w:val="0"/>
        <w:spacing w:line="360" w:lineRule="auto"/>
        <w:ind w:firstLineChars="202" w:firstLine="568"/>
        <w:rPr>
          <w:rFonts w:ascii="Times New Roman" w:hAnsi="Times New Roman"/>
          <w:color w:val="000000" w:themeColor="text1"/>
          <w:sz w:val="28"/>
          <w:szCs w:val="28"/>
        </w:rPr>
      </w:pPr>
      <w:r w:rsidRPr="00D04BCE">
        <w:rPr>
          <w:rFonts w:ascii="Times New Roman" w:hAnsi="Times New Roman"/>
          <w:b/>
          <w:color w:val="000000" w:themeColor="text1"/>
          <w:sz w:val="28"/>
          <w:szCs w:val="28"/>
        </w:rPr>
        <w:t>2</w:t>
      </w:r>
      <w:r w:rsidRPr="00D04BCE">
        <w:rPr>
          <w:rFonts w:ascii="Times New Roman" w:hAnsi="Times New Roman"/>
          <w:color w:val="000000" w:themeColor="text1"/>
          <w:sz w:val="28"/>
          <w:szCs w:val="28"/>
        </w:rPr>
        <w:t>确定处理工艺和最终处置方案。</w:t>
      </w:r>
    </w:p>
    <w:p w:rsidR="007712C7" w:rsidRPr="00D04BCE" w:rsidRDefault="00577E01">
      <w:pPr>
        <w:adjustRightInd w:val="0"/>
        <w:snapToGrid w:val="0"/>
        <w:spacing w:line="360" w:lineRule="auto"/>
        <w:ind w:firstLineChars="202" w:firstLine="568"/>
        <w:rPr>
          <w:rFonts w:ascii="Times New Roman" w:hAnsi="Times New Roman"/>
          <w:color w:val="000000" w:themeColor="text1"/>
          <w:sz w:val="28"/>
          <w:szCs w:val="28"/>
        </w:rPr>
      </w:pPr>
      <w:r w:rsidRPr="00D04BCE">
        <w:rPr>
          <w:rFonts w:ascii="Times New Roman" w:hAnsi="Times New Roman"/>
          <w:b/>
          <w:color w:val="000000" w:themeColor="text1"/>
          <w:sz w:val="28"/>
          <w:szCs w:val="28"/>
        </w:rPr>
        <w:t>3</w:t>
      </w:r>
      <w:r w:rsidRPr="00D04BCE">
        <w:rPr>
          <w:rFonts w:ascii="Times New Roman" w:hAnsi="Times New Roman"/>
          <w:color w:val="000000" w:themeColor="text1"/>
          <w:sz w:val="28"/>
          <w:szCs w:val="28"/>
        </w:rPr>
        <w:t xml:space="preserve"> </w:t>
      </w:r>
      <w:r w:rsidRPr="00D04BCE">
        <w:rPr>
          <w:rFonts w:ascii="Times New Roman" w:hAnsi="Times New Roman"/>
          <w:color w:val="000000" w:themeColor="text1"/>
          <w:sz w:val="28"/>
          <w:szCs w:val="28"/>
        </w:rPr>
        <w:t>确定运输方案。</w:t>
      </w:r>
    </w:p>
    <w:p w:rsidR="007712C7" w:rsidRPr="00D04BCE" w:rsidRDefault="00577E01" w:rsidP="00650F62">
      <w:pPr>
        <w:adjustRightInd w:val="0"/>
        <w:snapToGrid w:val="0"/>
        <w:spacing w:line="360" w:lineRule="auto"/>
        <w:ind w:firstLineChars="202" w:firstLine="568"/>
        <w:rPr>
          <w:rFonts w:ascii="Times New Roman" w:hAnsi="Times New Roman"/>
          <w:color w:val="000000" w:themeColor="text1"/>
          <w:sz w:val="28"/>
          <w:szCs w:val="28"/>
        </w:rPr>
      </w:pPr>
      <w:r w:rsidRPr="00D04BCE">
        <w:rPr>
          <w:rFonts w:ascii="Times New Roman" w:hAnsi="Times New Roman"/>
          <w:b/>
          <w:color w:val="000000" w:themeColor="text1"/>
          <w:sz w:val="28"/>
          <w:szCs w:val="28"/>
        </w:rPr>
        <w:t xml:space="preserve">4 </w:t>
      </w:r>
      <w:r w:rsidRPr="00D04BCE">
        <w:rPr>
          <w:rFonts w:ascii="Times New Roman" w:hAnsi="Times New Roman"/>
          <w:color w:val="000000" w:themeColor="text1"/>
          <w:sz w:val="28"/>
          <w:szCs w:val="28"/>
        </w:rPr>
        <w:t>进行相应的工程投资估算、日常运行费用计算、效益分析、风险评估和环境影响评价等。</w:t>
      </w:r>
    </w:p>
    <w:p w:rsidR="007712C7" w:rsidRPr="00D04BCE" w:rsidRDefault="00577E01">
      <w:pPr>
        <w:adjustRightInd w:val="0"/>
        <w:snapToGrid w:val="0"/>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【条文说明】关于城镇排水管渠污泥处理方案确定的基本要求。</w:t>
      </w:r>
    </w:p>
    <w:p w:rsidR="007712C7" w:rsidRPr="00D04BCE" w:rsidRDefault="00577E01">
      <w:pPr>
        <w:adjustRightInd w:val="0"/>
        <w:snapToGrid w:val="0"/>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各地区应编制《城镇排水管渠污泥专项规划》，综合考虑管渠污泥分布特点、污泥数量、污泥性质、处理处置要求，确定区域城镇排水管渠污泥处理方案。</w:t>
      </w:r>
    </w:p>
    <w:p w:rsidR="007712C7" w:rsidRPr="00D04BCE" w:rsidRDefault="00577E01">
      <w:pPr>
        <w:adjustRightInd w:val="0"/>
        <w:snapToGrid w:val="0"/>
        <w:spacing w:line="360" w:lineRule="auto"/>
        <w:ind w:firstLineChars="200" w:firstLine="562"/>
        <w:rPr>
          <w:rFonts w:ascii="Times New Roman" w:hAnsi="Times New Roman"/>
          <w:color w:val="000000" w:themeColor="text1"/>
          <w:sz w:val="28"/>
          <w:szCs w:val="28"/>
        </w:rPr>
      </w:pPr>
      <w:r w:rsidRPr="00D04BCE">
        <w:rPr>
          <w:rFonts w:ascii="Times New Roman" w:hAnsi="Times New Roman"/>
          <w:b/>
          <w:color w:val="000000" w:themeColor="text1"/>
          <w:sz w:val="28"/>
          <w:szCs w:val="28"/>
        </w:rPr>
        <w:t xml:space="preserve">1 </w:t>
      </w:r>
      <w:r w:rsidRPr="00D04BCE">
        <w:rPr>
          <w:rFonts w:ascii="Times New Roman" w:hAnsi="Times New Roman"/>
          <w:color w:val="000000" w:themeColor="text1"/>
          <w:sz w:val="28"/>
          <w:szCs w:val="28"/>
        </w:rPr>
        <w:t>应根据污泥数量、实施计划等因素确定工程规模，并考虑运输成本和环境风险，</w:t>
      </w:r>
      <w:proofErr w:type="gramStart"/>
      <w:r w:rsidRPr="00D04BCE">
        <w:rPr>
          <w:rFonts w:ascii="Times New Roman" w:hAnsi="Times New Roman"/>
          <w:color w:val="000000" w:themeColor="text1"/>
          <w:sz w:val="28"/>
          <w:szCs w:val="28"/>
        </w:rPr>
        <w:t>宜协调</w:t>
      </w:r>
      <w:proofErr w:type="gramEnd"/>
      <w:r w:rsidRPr="00D04BCE">
        <w:rPr>
          <w:rFonts w:ascii="Times New Roman" w:hAnsi="Times New Roman"/>
          <w:color w:val="000000" w:themeColor="text1"/>
          <w:sz w:val="28"/>
          <w:szCs w:val="28"/>
        </w:rPr>
        <w:t>地区用地，选择适宜的地址建设排水管渠污泥处理站集中处理排水管渠污泥。</w:t>
      </w:r>
    </w:p>
    <w:p w:rsidR="007712C7" w:rsidRPr="00D04BCE" w:rsidRDefault="00577E01">
      <w:pPr>
        <w:adjustRightInd w:val="0"/>
        <w:snapToGrid w:val="0"/>
        <w:spacing w:line="360" w:lineRule="auto"/>
        <w:ind w:firstLineChars="200" w:firstLine="562"/>
        <w:rPr>
          <w:rFonts w:ascii="Times New Roman" w:hAnsi="Times New Roman"/>
          <w:color w:val="000000" w:themeColor="text1"/>
          <w:sz w:val="28"/>
          <w:szCs w:val="28"/>
        </w:rPr>
      </w:pPr>
      <w:r w:rsidRPr="00D04BCE">
        <w:rPr>
          <w:rFonts w:ascii="Times New Roman" w:hAnsi="Times New Roman"/>
          <w:b/>
          <w:color w:val="000000" w:themeColor="text1"/>
          <w:sz w:val="28"/>
          <w:szCs w:val="28"/>
        </w:rPr>
        <w:t xml:space="preserve">2 </w:t>
      </w:r>
      <w:r w:rsidRPr="00D04BCE">
        <w:rPr>
          <w:rFonts w:ascii="Times New Roman" w:hAnsi="Times New Roman"/>
          <w:color w:val="000000" w:themeColor="text1"/>
          <w:sz w:val="28"/>
          <w:szCs w:val="28"/>
        </w:rPr>
        <w:t>排水管渠污泥性质对处理工艺和处置方式的选择具有很大影响。排水管渠污泥来源和构成复杂，且不同城镇和区域的排水管渠污</w:t>
      </w:r>
      <w:r w:rsidRPr="00D04BCE">
        <w:rPr>
          <w:rFonts w:ascii="Times New Roman" w:hAnsi="Times New Roman"/>
          <w:color w:val="000000" w:themeColor="text1"/>
          <w:sz w:val="28"/>
          <w:szCs w:val="28"/>
        </w:rPr>
        <w:lastRenderedPageBreak/>
        <w:t>泥成分也存在较大差异。从来源来看，排水管渠污泥可能包含随生活污水、雨水和工业废水输送沉积的颗粒物与杂质，还可能包含道路降尘、垃圾和一些建设工地排放的泥浆；从构成来看，排水管渠污泥既含有砂、渣、重金属等无机物，还含有有机物、营养物和微生物等。因此，应系统分析检测排水管渠污泥理化性质，为科学确定处理处置方案提供依据。</w:t>
      </w:r>
    </w:p>
    <w:p w:rsidR="007712C7" w:rsidRPr="00D04BCE" w:rsidRDefault="00577E01">
      <w:pPr>
        <w:adjustRightInd w:val="0"/>
        <w:snapToGrid w:val="0"/>
        <w:spacing w:line="360" w:lineRule="auto"/>
        <w:ind w:firstLineChars="200" w:firstLine="562"/>
        <w:rPr>
          <w:rFonts w:ascii="Times New Roman" w:hAnsi="Times New Roman"/>
          <w:color w:val="000000" w:themeColor="text1"/>
          <w:sz w:val="28"/>
          <w:szCs w:val="28"/>
        </w:rPr>
      </w:pPr>
      <w:r w:rsidRPr="00D04BCE">
        <w:rPr>
          <w:rFonts w:ascii="Times New Roman" w:hAnsi="Times New Roman"/>
          <w:b/>
          <w:color w:val="000000" w:themeColor="text1"/>
          <w:sz w:val="28"/>
          <w:szCs w:val="28"/>
        </w:rPr>
        <w:t>3</w:t>
      </w:r>
      <w:r w:rsidRPr="00D04BCE">
        <w:rPr>
          <w:rFonts w:ascii="Times New Roman" w:hAnsi="Times New Roman"/>
          <w:color w:val="000000" w:themeColor="text1"/>
          <w:sz w:val="28"/>
          <w:szCs w:val="28"/>
        </w:rPr>
        <w:t xml:space="preserve"> </w:t>
      </w:r>
      <w:r w:rsidRPr="00D04BCE">
        <w:rPr>
          <w:rFonts w:ascii="Times New Roman" w:hAnsi="Times New Roman"/>
          <w:color w:val="000000" w:themeColor="text1"/>
          <w:sz w:val="28"/>
          <w:szCs w:val="28"/>
        </w:rPr>
        <w:t>排水管渠污泥分布分散，应综合考虑污泥的运输成本和环境风险，选择适宜的运输方案。针对距离排水管渠污泥处理站较远的地区，</w:t>
      </w:r>
      <w:proofErr w:type="gramStart"/>
      <w:r w:rsidRPr="00D04BCE">
        <w:rPr>
          <w:rFonts w:ascii="Times New Roman" w:hAnsi="Times New Roman"/>
          <w:color w:val="000000" w:themeColor="text1"/>
          <w:sz w:val="28"/>
          <w:szCs w:val="28"/>
        </w:rPr>
        <w:t>宜设置</w:t>
      </w:r>
      <w:proofErr w:type="gramEnd"/>
      <w:r w:rsidRPr="00D04BCE">
        <w:rPr>
          <w:rFonts w:ascii="Times New Roman" w:hAnsi="Times New Roman"/>
          <w:color w:val="000000" w:themeColor="text1"/>
          <w:sz w:val="28"/>
          <w:szCs w:val="28"/>
        </w:rPr>
        <w:t>码头等形式的排水管渠污泥中转站，采用车、船等大型运输工具取代小型运输车辆和机械，完成排水管渠污泥的长途运输。</w:t>
      </w:r>
    </w:p>
    <w:p w:rsidR="007712C7" w:rsidRPr="00D04BCE" w:rsidRDefault="00577E01">
      <w:pPr>
        <w:adjustRightInd w:val="0"/>
        <w:snapToGrid w:val="0"/>
        <w:spacing w:line="360" w:lineRule="auto"/>
        <w:ind w:firstLineChars="200" w:firstLine="562"/>
        <w:rPr>
          <w:rFonts w:ascii="Times New Roman" w:hAnsi="Times New Roman"/>
          <w:color w:val="000000" w:themeColor="text1"/>
          <w:sz w:val="28"/>
          <w:szCs w:val="28"/>
        </w:rPr>
      </w:pPr>
      <w:r w:rsidRPr="00FF1D0C">
        <w:rPr>
          <w:rFonts w:ascii="Times New Roman" w:hAnsi="Times New Roman"/>
          <w:b/>
          <w:color w:val="000000" w:themeColor="text1"/>
          <w:sz w:val="28"/>
          <w:szCs w:val="28"/>
        </w:rPr>
        <w:t>4</w:t>
      </w:r>
      <w:r w:rsidRPr="00D04BCE">
        <w:rPr>
          <w:rFonts w:ascii="Times New Roman" w:hAnsi="Times New Roman"/>
          <w:color w:val="000000" w:themeColor="text1"/>
          <w:sz w:val="28"/>
          <w:szCs w:val="28"/>
        </w:rPr>
        <w:t xml:space="preserve"> </w:t>
      </w:r>
      <w:r w:rsidRPr="00D04BCE">
        <w:rPr>
          <w:rFonts w:ascii="Times New Roman" w:hAnsi="Times New Roman"/>
          <w:color w:val="000000" w:themeColor="text1"/>
          <w:sz w:val="28"/>
          <w:szCs w:val="28"/>
        </w:rPr>
        <w:t>排水管渠污泥处理后泥质应达到相关的处置标准要求。土地利用、建材利用和填埋等污泥处置途径，其对污泥泥质有不同要求，因此，污泥处理工艺的选择应根据处置途径要求确定。</w:t>
      </w:r>
    </w:p>
    <w:p w:rsidR="00936BB5" w:rsidRPr="00D04BCE" w:rsidRDefault="00936BB5" w:rsidP="00936BB5">
      <w:pPr>
        <w:adjustRightInd w:val="0"/>
        <w:snapToGrid w:val="0"/>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szCs w:val="28"/>
        </w:rPr>
        <w:t>6.1.3</w:t>
      </w:r>
      <w:r w:rsidRPr="00D04BCE">
        <w:rPr>
          <w:rFonts w:ascii="Times New Roman" w:hAnsi="Times New Roman"/>
          <w:color w:val="000000" w:themeColor="text1"/>
          <w:sz w:val="28"/>
          <w:szCs w:val="28"/>
        </w:rPr>
        <w:t xml:space="preserve"> </w:t>
      </w:r>
      <w:r w:rsidRPr="00D04BCE">
        <w:rPr>
          <w:rFonts w:ascii="Times New Roman" w:hAnsi="Times New Roman"/>
          <w:color w:val="000000" w:themeColor="text1"/>
          <w:sz w:val="28"/>
          <w:szCs w:val="28"/>
        </w:rPr>
        <w:t>城镇排水管渠污泥处理工艺形式主要包括自然干化、重力脱水和综合处理。经济条件较好、处理要求较高的地区宜采用综合处理工艺。</w:t>
      </w:r>
    </w:p>
    <w:p w:rsidR="00936BB5" w:rsidRPr="00D04BCE" w:rsidRDefault="00936BB5" w:rsidP="00936BB5">
      <w:pPr>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【条文说明】关于排水管渠污泥处理站的工艺形式的规定。</w:t>
      </w:r>
    </w:p>
    <w:p w:rsidR="00936BB5" w:rsidRPr="00D04BCE" w:rsidRDefault="00936BB5" w:rsidP="00936BB5">
      <w:pPr>
        <w:adjustRightInd w:val="0"/>
        <w:snapToGrid w:val="0"/>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排水管渠污泥有机质含量较低，具有良好的脱水沉降性能。目前，国内排水管渠污泥处理站的工艺类型主要包括自然干化、重力脱水和综合处理。</w:t>
      </w:r>
    </w:p>
    <w:p w:rsidR="00936BB5" w:rsidRPr="00D04BCE" w:rsidRDefault="00936BB5" w:rsidP="00936BB5">
      <w:pPr>
        <w:adjustRightInd w:val="0"/>
        <w:snapToGrid w:val="0"/>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自然干化工艺是通过自然力和介质，如太阳能、风能和空气，使污泥中的水分因周边空气的蒸汽压的不同而形成从内向外的迁移（蒸发）。该工艺适用于雨水沟渠污泥（有机质含量低）、气候比较干燥、降雨时间少、占地不紧张以及环境卫生条件允许的地区。</w:t>
      </w:r>
    </w:p>
    <w:p w:rsidR="00936BB5" w:rsidRPr="00D04BCE" w:rsidRDefault="00936BB5" w:rsidP="00936BB5">
      <w:pPr>
        <w:adjustRightInd w:val="0"/>
        <w:snapToGrid w:val="0"/>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重力脱水工艺是通过重力脱水池重力脱水，降低排水管渠污泥的</w:t>
      </w:r>
      <w:r w:rsidRPr="00D04BCE">
        <w:rPr>
          <w:rFonts w:ascii="Times New Roman" w:hAnsi="Times New Roman"/>
          <w:color w:val="000000" w:themeColor="text1"/>
          <w:sz w:val="28"/>
          <w:szCs w:val="28"/>
        </w:rPr>
        <w:lastRenderedPageBreak/>
        <w:t>含水率。一般来说，排水管渠污泥含水率在</w:t>
      </w:r>
      <w:r w:rsidRPr="00D04BCE">
        <w:rPr>
          <w:rFonts w:ascii="Times New Roman" w:hAnsi="Times New Roman"/>
          <w:color w:val="000000" w:themeColor="text1"/>
          <w:sz w:val="28"/>
          <w:szCs w:val="28"/>
        </w:rPr>
        <w:t>95%</w:t>
      </w:r>
      <w:r w:rsidRPr="00D04BCE">
        <w:rPr>
          <w:rFonts w:ascii="Times New Roman" w:hAnsi="Times New Roman"/>
          <w:color w:val="000000" w:themeColor="text1"/>
          <w:sz w:val="28"/>
          <w:szCs w:val="28"/>
        </w:rPr>
        <w:t>左右，经过</w:t>
      </w:r>
      <w:r w:rsidRPr="00D04BCE">
        <w:rPr>
          <w:rFonts w:ascii="Times New Roman" w:hAnsi="Times New Roman"/>
          <w:color w:val="000000" w:themeColor="text1"/>
          <w:sz w:val="28"/>
          <w:szCs w:val="28"/>
        </w:rPr>
        <w:t>24</w:t>
      </w:r>
      <w:r w:rsidRPr="00D04BCE">
        <w:rPr>
          <w:rFonts w:ascii="Times New Roman" w:hAnsi="Times New Roman"/>
          <w:color w:val="000000" w:themeColor="text1"/>
          <w:sz w:val="28"/>
          <w:szCs w:val="28"/>
        </w:rPr>
        <w:t>小时的自然沉降，污泥含水率可减少至</w:t>
      </w:r>
      <w:r w:rsidRPr="00D04BCE">
        <w:rPr>
          <w:rFonts w:ascii="Times New Roman" w:hAnsi="Times New Roman"/>
          <w:color w:val="000000" w:themeColor="text1"/>
          <w:sz w:val="28"/>
          <w:szCs w:val="28"/>
        </w:rPr>
        <w:t>70%</w:t>
      </w:r>
      <w:r w:rsidRPr="00D04BCE">
        <w:rPr>
          <w:rFonts w:ascii="Times New Roman" w:hAnsi="Times New Roman"/>
          <w:color w:val="000000" w:themeColor="text1"/>
          <w:sz w:val="28"/>
          <w:szCs w:val="28"/>
        </w:rPr>
        <w:t>左右，但未达到混合填埋的要求。因此重力脱水工艺适用于排水管渠污泥量大的地区，可作为排水管渠污泥中转站的污泥浓缩减量处理工艺，有利于污泥运输。</w:t>
      </w:r>
    </w:p>
    <w:p w:rsidR="00936BB5" w:rsidRPr="00D04BCE" w:rsidRDefault="00936BB5" w:rsidP="00936BB5">
      <w:pPr>
        <w:adjustRightInd w:val="0"/>
        <w:snapToGrid w:val="0"/>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综合处理工艺是通过预处理、粗料分离、</w:t>
      </w:r>
      <w:r w:rsidR="000047BD" w:rsidRPr="00D04BCE">
        <w:rPr>
          <w:rFonts w:ascii="Times New Roman" w:hAnsi="Times New Roman"/>
          <w:color w:val="000000" w:themeColor="text1"/>
          <w:sz w:val="28"/>
          <w:szCs w:val="28"/>
        </w:rPr>
        <w:t>砂石</w:t>
      </w:r>
      <w:r w:rsidRPr="00D04BCE">
        <w:rPr>
          <w:rFonts w:ascii="Times New Roman" w:hAnsi="Times New Roman"/>
          <w:color w:val="000000" w:themeColor="text1"/>
          <w:sz w:val="28"/>
          <w:szCs w:val="28"/>
        </w:rPr>
        <w:t>分离、</w:t>
      </w:r>
      <w:r w:rsidR="000047BD" w:rsidRPr="00D04BCE">
        <w:rPr>
          <w:rFonts w:ascii="Times New Roman" w:hAnsi="Times New Roman"/>
          <w:color w:val="000000" w:themeColor="text1"/>
          <w:sz w:val="28"/>
          <w:szCs w:val="28"/>
        </w:rPr>
        <w:t>细料</w:t>
      </w:r>
      <w:r w:rsidRPr="00D04BCE">
        <w:rPr>
          <w:rFonts w:ascii="Times New Roman" w:hAnsi="Times New Roman"/>
          <w:color w:val="000000" w:themeColor="text1"/>
          <w:sz w:val="28"/>
          <w:szCs w:val="28"/>
        </w:rPr>
        <w:t>分离、</w:t>
      </w:r>
      <w:r w:rsidR="000047BD" w:rsidRPr="00D04BCE">
        <w:rPr>
          <w:rFonts w:ascii="Times New Roman" w:hAnsi="Times New Roman"/>
          <w:color w:val="000000" w:themeColor="text1"/>
          <w:sz w:val="28"/>
          <w:szCs w:val="28"/>
        </w:rPr>
        <w:t>泥水分离</w:t>
      </w:r>
      <w:r w:rsidRPr="00D04BCE">
        <w:rPr>
          <w:rFonts w:ascii="Times New Roman" w:hAnsi="Times New Roman"/>
          <w:color w:val="000000" w:themeColor="text1"/>
          <w:sz w:val="28"/>
          <w:szCs w:val="28"/>
        </w:rPr>
        <w:t>等环节，将排水管渠污泥分离成几类相对单一、稳定的成分，在污泥减量化的同时，分离出的砂进一步资源化利用。</w:t>
      </w:r>
    </w:p>
    <w:p w:rsidR="00936BB5" w:rsidRPr="00D04BCE" w:rsidRDefault="00936BB5" w:rsidP="00936BB5">
      <w:pPr>
        <w:adjustRightInd w:val="0"/>
        <w:snapToGrid w:val="0"/>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目前，欧美发达国家的排水管渠污泥大多经淘洗等综合处理工艺处理后再进行处置。根据德国市政垃圾技术指南（</w:t>
      </w:r>
      <w:r w:rsidRPr="00D04BCE">
        <w:rPr>
          <w:rFonts w:ascii="Times New Roman" w:hAnsi="Times New Roman"/>
          <w:color w:val="000000" w:themeColor="text1"/>
          <w:sz w:val="28"/>
          <w:szCs w:val="28"/>
        </w:rPr>
        <w:t>TA-</w:t>
      </w:r>
      <w:proofErr w:type="spellStart"/>
      <w:r w:rsidRPr="00D04BCE">
        <w:rPr>
          <w:rFonts w:ascii="Times New Roman" w:hAnsi="Times New Roman"/>
          <w:color w:val="000000" w:themeColor="text1"/>
          <w:sz w:val="28"/>
          <w:szCs w:val="28"/>
        </w:rPr>
        <w:t>Siedlungsabfall</w:t>
      </w:r>
      <w:proofErr w:type="spellEnd"/>
      <w:r w:rsidRPr="00D04BCE">
        <w:rPr>
          <w:rFonts w:ascii="Times New Roman" w:hAnsi="Times New Roman"/>
          <w:color w:val="000000" w:themeColor="text1"/>
          <w:sz w:val="28"/>
          <w:szCs w:val="28"/>
        </w:rPr>
        <w:t>）的要求，</w:t>
      </w:r>
      <w:r w:rsidRPr="00D04BCE">
        <w:rPr>
          <w:rFonts w:ascii="Times New Roman" w:hAnsi="Times New Roman"/>
          <w:color w:val="000000" w:themeColor="text1"/>
          <w:sz w:val="28"/>
          <w:szCs w:val="28"/>
        </w:rPr>
        <w:t>2005</w:t>
      </w:r>
      <w:r w:rsidRPr="00D04BCE">
        <w:rPr>
          <w:rFonts w:ascii="Times New Roman" w:hAnsi="Times New Roman"/>
          <w:color w:val="000000" w:themeColor="text1"/>
          <w:sz w:val="28"/>
          <w:szCs w:val="28"/>
        </w:rPr>
        <w:t>年之后，德国市政垃圾在进行填埋处理之前，有机含量（有机烧</w:t>
      </w:r>
      <w:proofErr w:type="gramStart"/>
      <w:r w:rsidRPr="00D04BCE">
        <w:rPr>
          <w:rFonts w:ascii="Times New Roman" w:hAnsi="Times New Roman"/>
          <w:color w:val="000000" w:themeColor="text1"/>
          <w:sz w:val="28"/>
          <w:szCs w:val="28"/>
        </w:rPr>
        <w:t>失或者</w:t>
      </w:r>
      <w:proofErr w:type="gramEnd"/>
      <w:r w:rsidRPr="00D04BCE">
        <w:rPr>
          <w:rFonts w:ascii="Times New Roman" w:hAnsi="Times New Roman"/>
          <w:color w:val="000000" w:themeColor="text1"/>
          <w:sz w:val="28"/>
          <w:szCs w:val="28"/>
        </w:rPr>
        <w:t>总有机碳）必须低于</w:t>
      </w:r>
      <w:r w:rsidRPr="00D04BCE">
        <w:rPr>
          <w:rFonts w:ascii="Times New Roman" w:hAnsi="Times New Roman"/>
          <w:color w:val="000000" w:themeColor="text1"/>
          <w:sz w:val="28"/>
          <w:szCs w:val="28"/>
        </w:rPr>
        <w:t>5%</w:t>
      </w:r>
      <w:r w:rsidRPr="00D04BCE">
        <w:rPr>
          <w:rFonts w:ascii="Times New Roman" w:hAnsi="Times New Roman"/>
          <w:color w:val="000000" w:themeColor="text1"/>
          <w:sz w:val="28"/>
          <w:szCs w:val="28"/>
        </w:rPr>
        <w:t>，不符合标准的市政垃圾必须进行预处理。</w:t>
      </w:r>
    </w:p>
    <w:p w:rsidR="00936BB5" w:rsidRPr="00D04BCE" w:rsidRDefault="00936BB5" w:rsidP="00936BB5">
      <w:pPr>
        <w:adjustRightInd w:val="0"/>
        <w:snapToGrid w:val="0"/>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随着经济水平和环保意识的提升，天津、上海、北京、武汉等城市均开展排水管渠污泥综合处理工艺的应用，以避免排水管渠污泥污染生态环境，合理利用管渠污泥中可用资源。因此，处理要求较高，且经济条件较好的地区宜采用综合处理工艺处理排水管渠污泥。而由于自然干化工艺和重力脱水工艺仅降低污泥含水率，未资源化利用管渠污泥的资源和能源，因此这两种工艺可作为排水管渠污泥中转站的处理工艺，但不宜作为排水管渠污泥最终的处理工艺。</w:t>
      </w:r>
    </w:p>
    <w:p w:rsidR="00936BB5" w:rsidRPr="00D04BCE" w:rsidRDefault="00936BB5" w:rsidP="00936BB5">
      <w:pPr>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szCs w:val="28"/>
        </w:rPr>
        <w:t xml:space="preserve">6.1.4 </w:t>
      </w:r>
      <w:r w:rsidRPr="00D04BCE">
        <w:rPr>
          <w:rFonts w:ascii="Times New Roman" w:hAnsi="Times New Roman"/>
          <w:color w:val="000000" w:themeColor="text1"/>
          <w:sz w:val="28"/>
          <w:szCs w:val="28"/>
        </w:rPr>
        <w:t>城镇排水管渠污泥处理站选址，应根据下列要求综合确定：</w:t>
      </w:r>
    </w:p>
    <w:p w:rsidR="00936BB5" w:rsidRPr="00D04BCE" w:rsidRDefault="00936BB5" w:rsidP="00936BB5">
      <w:pPr>
        <w:spacing w:line="360" w:lineRule="auto"/>
        <w:ind w:firstLineChars="202" w:firstLine="568"/>
        <w:rPr>
          <w:rFonts w:ascii="Times New Roman" w:hAnsi="Times New Roman"/>
          <w:color w:val="000000" w:themeColor="text1"/>
          <w:sz w:val="28"/>
          <w:szCs w:val="28"/>
        </w:rPr>
      </w:pPr>
      <w:r w:rsidRPr="00D04BCE">
        <w:rPr>
          <w:rFonts w:ascii="Times New Roman" w:hAnsi="Times New Roman"/>
          <w:b/>
          <w:color w:val="000000" w:themeColor="text1"/>
          <w:sz w:val="28"/>
          <w:szCs w:val="28"/>
        </w:rPr>
        <w:t xml:space="preserve">1 </w:t>
      </w:r>
      <w:r w:rsidRPr="00D04BCE">
        <w:rPr>
          <w:rFonts w:ascii="Times New Roman" w:hAnsi="Times New Roman"/>
          <w:color w:val="000000" w:themeColor="text1"/>
          <w:sz w:val="28"/>
          <w:szCs w:val="28"/>
        </w:rPr>
        <w:t>应根据服务范围内排水管渠现状和规划，选择污泥运输距离适宜的位置。</w:t>
      </w:r>
    </w:p>
    <w:p w:rsidR="00936BB5" w:rsidRPr="00D04BCE" w:rsidRDefault="00936BB5" w:rsidP="00936BB5">
      <w:pPr>
        <w:spacing w:line="360" w:lineRule="auto"/>
        <w:ind w:firstLineChars="202" w:firstLine="568"/>
        <w:rPr>
          <w:rFonts w:ascii="Times New Roman" w:hAnsi="Times New Roman"/>
          <w:color w:val="000000" w:themeColor="text1"/>
          <w:sz w:val="28"/>
          <w:szCs w:val="28"/>
        </w:rPr>
      </w:pPr>
      <w:r w:rsidRPr="00D04BCE">
        <w:rPr>
          <w:rFonts w:ascii="Times New Roman" w:hAnsi="Times New Roman"/>
          <w:b/>
          <w:color w:val="000000" w:themeColor="text1"/>
          <w:sz w:val="28"/>
          <w:szCs w:val="28"/>
        </w:rPr>
        <w:t xml:space="preserve">2 </w:t>
      </w:r>
      <w:r w:rsidRPr="00D04BCE">
        <w:rPr>
          <w:rFonts w:ascii="Times New Roman" w:hAnsi="Times New Roman"/>
          <w:color w:val="000000" w:themeColor="text1"/>
          <w:sz w:val="28"/>
          <w:szCs w:val="28"/>
        </w:rPr>
        <w:t>应有方便的交通条件，便于排水管渠污泥的汇集与运输。</w:t>
      </w:r>
    </w:p>
    <w:p w:rsidR="00936BB5" w:rsidRPr="00D04BCE" w:rsidRDefault="00936BB5" w:rsidP="00D04BCE">
      <w:pPr>
        <w:spacing w:line="360" w:lineRule="auto"/>
        <w:ind w:firstLineChars="202" w:firstLine="568"/>
        <w:rPr>
          <w:rFonts w:ascii="Times New Roman" w:hAnsi="Times New Roman"/>
          <w:color w:val="000000" w:themeColor="text1"/>
          <w:sz w:val="28"/>
          <w:szCs w:val="28"/>
        </w:rPr>
      </w:pPr>
      <w:r w:rsidRPr="00D04BCE">
        <w:rPr>
          <w:rFonts w:ascii="Times New Roman" w:hAnsi="Times New Roman"/>
          <w:b/>
          <w:color w:val="000000" w:themeColor="text1"/>
          <w:sz w:val="28"/>
          <w:szCs w:val="28"/>
        </w:rPr>
        <w:t>3</w:t>
      </w:r>
      <w:r w:rsidRPr="00D04BCE">
        <w:rPr>
          <w:rFonts w:ascii="Times New Roman" w:hAnsi="Times New Roman"/>
          <w:color w:val="000000" w:themeColor="text1"/>
          <w:sz w:val="28"/>
          <w:szCs w:val="28"/>
        </w:rPr>
        <w:t>应尽量远离居民区，与公共建筑等有一定的卫生防护距离，并</w:t>
      </w:r>
      <w:r w:rsidRPr="00D04BCE">
        <w:rPr>
          <w:rFonts w:ascii="Times New Roman" w:hAnsi="Times New Roman"/>
          <w:color w:val="000000" w:themeColor="text1"/>
          <w:sz w:val="28"/>
          <w:szCs w:val="28"/>
        </w:rPr>
        <w:lastRenderedPageBreak/>
        <w:t>应满足环境评价的要求。</w:t>
      </w:r>
    </w:p>
    <w:p w:rsidR="00936BB5" w:rsidRPr="00D04BCE" w:rsidRDefault="00936BB5" w:rsidP="00D04BCE">
      <w:pPr>
        <w:spacing w:line="360" w:lineRule="auto"/>
        <w:ind w:firstLineChars="202" w:firstLine="568"/>
        <w:rPr>
          <w:rFonts w:ascii="Times New Roman" w:hAnsi="Times New Roman"/>
          <w:color w:val="000000" w:themeColor="text1"/>
          <w:sz w:val="28"/>
          <w:szCs w:val="28"/>
        </w:rPr>
      </w:pPr>
      <w:r w:rsidRPr="00D04BCE">
        <w:rPr>
          <w:rFonts w:ascii="Times New Roman" w:hAnsi="Times New Roman"/>
          <w:b/>
          <w:color w:val="000000" w:themeColor="text1"/>
          <w:sz w:val="28"/>
          <w:szCs w:val="28"/>
        </w:rPr>
        <w:t>4</w:t>
      </w:r>
      <w:r w:rsidRPr="00D04BCE">
        <w:rPr>
          <w:rFonts w:ascii="Times New Roman" w:hAnsi="Times New Roman"/>
          <w:color w:val="000000" w:themeColor="text1"/>
          <w:sz w:val="28"/>
          <w:szCs w:val="28"/>
        </w:rPr>
        <w:t xml:space="preserve"> </w:t>
      </w:r>
      <w:r w:rsidRPr="00D04BCE">
        <w:rPr>
          <w:rFonts w:ascii="Times New Roman" w:hAnsi="Times New Roman"/>
          <w:color w:val="000000" w:themeColor="text1"/>
          <w:sz w:val="28"/>
          <w:szCs w:val="28"/>
        </w:rPr>
        <w:t>应有良好的外部排水条件，避免造成污泥处理废水外溢和不受洪涝灾害的影响。</w:t>
      </w:r>
    </w:p>
    <w:p w:rsidR="00936BB5" w:rsidRPr="00D04BCE" w:rsidRDefault="00936BB5" w:rsidP="00D04BCE">
      <w:pPr>
        <w:spacing w:line="360" w:lineRule="auto"/>
        <w:ind w:firstLineChars="202" w:firstLine="568"/>
        <w:rPr>
          <w:rFonts w:ascii="Times New Roman" w:hAnsi="Times New Roman"/>
          <w:color w:val="000000" w:themeColor="text1"/>
          <w:sz w:val="28"/>
          <w:szCs w:val="28"/>
        </w:rPr>
      </w:pPr>
      <w:r w:rsidRPr="00D04BCE">
        <w:rPr>
          <w:rFonts w:ascii="Times New Roman" w:hAnsi="Times New Roman"/>
          <w:b/>
          <w:color w:val="000000" w:themeColor="text1"/>
          <w:sz w:val="28"/>
          <w:szCs w:val="28"/>
        </w:rPr>
        <w:t>5</w:t>
      </w:r>
      <w:r w:rsidRPr="00D04BCE">
        <w:rPr>
          <w:rFonts w:ascii="Times New Roman" w:hAnsi="Times New Roman"/>
          <w:color w:val="000000" w:themeColor="text1"/>
          <w:sz w:val="28"/>
          <w:szCs w:val="28"/>
        </w:rPr>
        <w:t>宜与城镇污水处理厂、垃圾处理厂、排水泵站等城镇基础设施合建或建设在附近地点。</w:t>
      </w:r>
    </w:p>
    <w:p w:rsidR="00936BB5" w:rsidRPr="00D04BCE" w:rsidRDefault="00936BB5" w:rsidP="00936BB5">
      <w:pPr>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【条文说明】关于排水管渠污泥处理站选址的规定。</w:t>
      </w:r>
    </w:p>
    <w:p w:rsidR="00936BB5" w:rsidRPr="00D04BCE" w:rsidRDefault="00936BB5" w:rsidP="00936BB5">
      <w:pPr>
        <w:spacing w:line="360" w:lineRule="auto"/>
        <w:ind w:firstLineChars="202" w:firstLine="568"/>
        <w:rPr>
          <w:rFonts w:ascii="Times New Roman" w:hAnsi="Times New Roman"/>
          <w:b/>
          <w:color w:val="000000" w:themeColor="text1"/>
          <w:sz w:val="28"/>
          <w:szCs w:val="28"/>
        </w:rPr>
      </w:pPr>
      <w:r w:rsidRPr="00D04BCE">
        <w:rPr>
          <w:rFonts w:ascii="Times New Roman" w:hAnsi="Times New Roman"/>
          <w:b/>
          <w:color w:val="000000" w:themeColor="text1"/>
          <w:sz w:val="28"/>
          <w:szCs w:val="28"/>
        </w:rPr>
        <w:t>1</w:t>
      </w:r>
      <w:r w:rsidRPr="00D04BCE">
        <w:rPr>
          <w:rFonts w:ascii="Times New Roman" w:hAnsi="Times New Roman"/>
          <w:color w:val="000000" w:themeColor="text1"/>
          <w:sz w:val="28"/>
          <w:szCs w:val="28"/>
        </w:rPr>
        <w:t xml:space="preserve"> </w:t>
      </w:r>
      <w:r w:rsidRPr="00D04BCE">
        <w:rPr>
          <w:rFonts w:ascii="Times New Roman" w:hAnsi="Times New Roman"/>
          <w:color w:val="000000" w:themeColor="text1"/>
          <w:sz w:val="28"/>
          <w:szCs w:val="28"/>
        </w:rPr>
        <w:t>未建成地区还需要考虑远期规划。</w:t>
      </w:r>
    </w:p>
    <w:p w:rsidR="00936BB5" w:rsidRPr="00D04BCE" w:rsidRDefault="00936BB5" w:rsidP="00936BB5">
      <w:pPr>
        <w:spacing w:line="360" w:lineRule="auto"/>
        <w:ind w:firstLineChars="202" w:firstLine="568"/>
        <w:rPr>
          <w:rFonts w:ascii="Times New Roman" w:hAnsi="Times New Roman"/>
          <w:color w:val="000000" w:themeColor="text1"/>
          <w:sz w:val="28"/>
          <w:szCs w:val="28"/>
        </w:rPr>
      </w:pPr>
      <w:r w:rsidRPr="00D04BCE">
        <w:rPr>
          <w:rFonts w:ascii="Times New Roman" w:hAnsi="Times New Roman"/>
          <w:b/>
          <w:color w:val="000000" w:themeColor="text1"/>
          <w:sz w:val="28"/>
          <w:szCs w:val="28"/>
        </w:rPr>
        <w:t>2</w:t>
      </w:r>
      <w:r w:rsidRPr="00D04BCE">
        <w:rPr>
          <w:rFonts w:ascii="Times New Roman" w:hAnsi="Times New Roman"/>
          <w:color w:val="000000" w:themeColor="text1"/>
          <w:sz w:val="28"/>
          <w:szCs w:val="28"/>
        </w:rPr>
        <w:t xml:space="preserve"> </w:t>
      </w:r>
      <w:r w:rsidRPr="00D04BCE">
        <w:rPr>
          <w:rFonts w:ascii="Times New Roman" w:hAnsi="Times New Roman"/>
          <w:color w:val="000000" w:themeColor="text1"/>
          <w:sz w:val="28"/>
          <w:szCs w:val="28"/>
        </w:rPr>
        <w:t>排水管渠污泥处理站的选址应便于排水管渠污泥的运输。</w:t>
      </w:r>
    </w:p>
    <w:p w:rsidR="00936BB5" w:rsidRPr="00D04BCE" w:rsidRDefault="00D04BCE" w:rsidP="00D04BCE">
      <w:pPr>
        <w:spacing w:line="360" w:lineRule="auto"/>
        <w:ind w:firstLineChars="202" w:firstLine="568"/>
        <w:rPr>
          <w:rFonts w:ascii="Times New Roman" w:hAnsi="Times New Roman"/>
          <w:color w:val="000000" w:themeColor="text1"/>
          <w:sz w:val="28"/>
          <w:szCs w:val="28"/>
        </w:rPr>
      </w:pPr>
      <w:r w:rsidRPr="00D04BCE">
        <w:rPr>
          <w:rFonts w:ascii="Times New Roman" w:hAnsi="Times New Roman" w:hint="eastAsia"/>
          <w:b/>
          <w:color w:val="000000" w:themeColor="text1"/>
          <w:sz w:val="28"/>
          <w:szCs w:val="28"/>
        </w:rPr>
        <w:t>5</w:t>
      </w:r>
      <w:r w:rsidR="00936BB5" w:rsidRPr="00D04BCE">
        <w:rPr>
          <w:rFonts w:ascii="Times New Roman" w:hAnsi="Times New Roman"/>
          <w:color w:val="000000" w:themeColor="text1"/>
          <w:sz w:val="28"/>
          <w:szCs w:val="28"/>
        </w:rPr>
        <w:t>从节省处理成本的角度考虑，排水管渠污泥</w:t>
      </w:r>
      <w:proofErr w:type="gramStart"/>
      <w:r w:rsidR="00936BB5" w:rsidRPr="00D04BCE">
        <w:rPr>
          <w:rFonts w:ascii="Times New Roman" w:hAnsi="Times New Roman"/>
          <w:color w:val="000000" w:themeColor="text1"/>
          <w:sz w:val="28"/>
          <w:szCs w:val="28"/>
        </w:rPr>
        <w:t>处理站宜和</w:t>
      </w:r>
      <w:proofErr w:type="gramEnd"/>
      <w:r w:rsidR="00936BB5" w:rsidRPr="00D04BCE">
        <w:rPr>
          <w:rFonts w:ascii="Times New Roman" w:hAnsi="Times New Roman"/>
          <w:color w:val="000000" w:themeColor="text1"/>
          <w:sz w:val="28"/>
          <w:szCs w:val="28"/>
        </w:rPr>
        <w:t>城镇污水处理厂等建筑靠建。排水管渠污泥中存在大量粗料等不可资源化利用的成分，其最终处置方式为卫生填埋，因此排水管渠污泥处理站和垃圾填埋场合建，可有效缩短排水管渠污泥处理后混合填埋时运输距离。</w:t>
      </w:r>
    </w:p>
    <w:p w:rsidR="007712C7" w:rsidRPr="00D04BCE" w:rsidRDefault="00577E01">
      <w:pPr>
        <w:spacing w:line="360" w:lineRule="auto"/>
        <w:rPr>
          <w:rFonts w:ascii="Times New Roman" w:hAnsi="Times New Roman"/>
          <w:b/>
          <w:color w:val="000000" w:themeColor="text1"/>
          <w:sz w:val="28"/>
          <w:szCs w:val="28"/>
        </w:rPr>
      </w:pPr>
      <w:r w:rsidRPr="00D04BCE">
        <w:rPr>
          <w:rFonts w:ascii="Times New Roman" w:hAnsi="Times New Roman"/>
          <w:b/>
          <w:color w:val="000000" w:themeColor="text1"/>
          <w:sz w:val="28"/>
          <w:szCs w:val="28"/>
        </w:rPr>
        <w:t xml:space="preserve">6.1.5 </w:t>
      </w:r>
      <w:r w:rsidRPr="00D04BCE">
        <w:rPr>
          <w:rFonts w:ascii="Times New Roman" w:hAnsi="Times New Roman"/>
          <w:color w:val="000000" w:themeColor="text1"/>
          <w:sz w:val="28"/>
          <w:szCs w:val="28"/>
        </w:rPr>
        <w:t>城镇排水管渠污泥处理站的处理规模应在调研服务范围污泥产生量的基础上，综合考虑可操作性、经济成本等因素后确定。</w:t>
      </w:r>
    </w:p>
    <w:p w:rsidR="007712C7" w:rsidRPr="00D04BCE" w:rsidRDefault="00577E01">
      <w:pPr>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【条文说明】关于排水管渠污泥处理站处理规模的规定。</w:t>
      </w:r>
    </w:p>
    <w:p w:rsidR="007712C7" w:rsidRPr="00D04BCE" w:rsidRDefault="00577E01">
      <w:pPr>
        <w:adjustRightInd w:val="0"/>
        <w:snapToGrid w:val="0"/>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以某地区为例，其雨水和污水管道长达</w:t>
      </w:r>
      <w:r w:rsidRPr="00D04BCE">
        <w:rPr>
          <w:rFonts w:ascii="Times New Roman" w:hAnsi="Times New Roman"/>
          <w:color w:val="000000" w:themeColor="text1"/>
          <w:sz w:val="28"/>
          <w:szCs w:val="28"/>
        </w:rPr>
        <w:t>2500</w:t>
      </w:r>
      <w:r w:rsidRPr="00D04BCE">
        <w:rPr>
          <w:rFonts w:ascii="Times New Roman" w:hAnsi="Times New Roman"/>
          <w:color w:val="000000" w:themeColor="text1"/>
          <w:sz w:val="28"/>
          <w:szCs w:val="28"/>
        </w:rPr>
        <w:t>公里，通过调研计算每年产生排水管渠污泥约</w:t>
      </w:r>
      <w:r w:rsidRPr="00D04BCE">
        <w:rPr>
          <w:rFonts w:ascii="Times New Roman" w:hAnsi="Times New Roman"/>
          <w:color w:val="000000" w:themeColor="text1"/>
          <w:sz w:val="28"/>
          <w:szCs w:val="28"/>
        </w:rPr>
        <w:t>29000</w:t>
      </w:r>
      <w:r w:rsidRPr="00D04BCE">
        <w:rPr>
          <w:rFonts w:ascii="Times New Roman" w:hAnsi="Times New Roman"/>
          <w:color w:val="000000" w:themeColor="text1"/>
          <w:sz w:val="28"/>
          <w:szCs w:val="28"/>
        </w:rPr>
        <w:t>吨，平均污泥产量约为</w:t>
      </w:r>
      <w:r w:rsidRPr="00D04BCE">
        <w:rPr>
          <w:rFonts w:ascii="Times New Roman" w:hAnsi="Times New Roman"/>
          <w:color w:val="000000" w:themeColor="text1"/>
          <w:sz w:val="28"/>
          <w:szCs w:val="28"/>
        </w:rPr>
        <w:t>80</w:t>
      </w:r>
      <w:r w:rsidRPr="00D04BCE">
        <w:rPr>
          <w:rFonts w:ascii="Times New Roman" w:hAnsi="Times New Roman"/>
          <w:color w:val="000000" w:themeColor="text1"/>
          <w:sz w:val="28"/>
          <w:szCs w:val="28"/>
        </w:rPr>
        <w:t>吨</w:t>
      </w:r>
      <w:r w:rsidRPr="00D04BCE">
        <w:rPr>
          <w:rFonts w:ascii="Times New Roman" w:hAnsi="Times New Roman"/>
          <w:color w:val="000000" w:themeColor="text1"/>
          <w:sz w:val="28"/>
          <w:szCs w:val="28"/>
        </w:rPr>
        <w:t>/</w:t>
      </w:r>
      <w:r w:rsidRPr="00D04BCE">
        <w:rPr>
          <w:rFonts w:ascii="Times New Roman" w:hAnsi="Times New Roman"/>
          <w:color w:val="000000" w:themeColor="text1"/>
          <w:sz w:val="28"/>
          <w:szCs w:val="28"/>
        </w:rPr>
        <w:t>日。通过综合考虑可操作性、经济成本和用地情况等因素，最终确定该区排水管渠污泥处理站工程的设计规模为</w:t>
      </w:r>
      <w:r w:rsidRPr="00D04BCE">
        <w:rPr>
          <w:rFonts w:ascii="Times New Roman" w:hAnsi="Times New Roman"/>
          <w:color w:val="000000" w:themeColor="text1"/>
          <w:sz w:val="28"/>
          <w:szCs w:val="28"/>
        </w:rPr>
        <w:t>50</w:t>
      </w:r>
      <w:r w:rsidRPr="00D04BCE">
        <w:rPr>
          <w:rFonts w:ascii="Times New Roman" w:hAnsi="Times New Roman"/>
          <w:color w:val="000000" w:themeColor="text1"/>
          <w:sz w:val="28"/>
          <w:szCs w:val="28"/>
        </w:rPr>
        <w:t>吨</w:t>
      </w:r>
      <w:r w:rsidRPr="00D04BCE">
        <w:rPr>
          <w:rFonts w:ascii="Times New Roman" w:hAnsi="Times New Roman"/>
          <w:color w:val="000000" w:themeColor="text1"/>
          <w:sz w:val="28"/>
          <w:szCs w:val="28"/>
        </w:rPr>
        <w:t>/</w:t>
      </w:r>
      <w:r w:rsidRPr="00D04BCE">
        <w:rPr>
          <w:rFonts w:ascii="Times New Roman" w:hAnsi="Times New Roman"/>
          <w:color w:val="000000" w:themeColor="text1"/>
          <w:sz w:val="28"/>
          <w:szCs w:val="28"/>
        </w:rPr>
        <w:t>日。</w:t>
      </w:r>
    </w:p>
    <w:p w:rsidR="007712C7" w:rsidRPr="00D04BCE" w:rsidRDefault="00577E01">
      <w:pPr>
        <w:adjustRightInd w:val="0"/>
        <w:snapToGrid w:val="0"/>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szCs w:val="28"/>
        </w:rPr>
        <w:t>6.1.6</w:t>
      </w:r>
      <w:r w:rsidRPr="00D04BCE">
        <w:rPr>
          <w:rFonts w:ascii="Times New Roman" w:hAnsi="Times New Roman"/>
          <w:color w:val="000000" w:themeColor="text1"/>
          <w:sz w:val="28"/>
          <w:szCs w:val="28"/>
        </w:rPr>
        <w:t xml:space="preserve"> </w:t>
      </w:r>
      <w:r w:rsidRPr="00D04BCE">
        <w:rPr>
          <w:rFonts w:ascii="Times New Roman" w:hAnsi="Times New Roman"/>
          <w:color w:val="000000" w:themeColor="text1"/>
          <w:sz w:val="28"/>
          <w:szCs w:val="28"/>
        </w:rPr>
        <w:t>管渠污泥经综合处理后的产出物应符合下列规定：：</w:t>
      </w:r>
    </w:p>
    <w:p w:rsidR="007712C7" w:rsidRPr="00D04BCE" w:rsidRDefault="00577E01">
      <w:pPr>
        <w:adjustRightInd w:val="0"/>
        <w:snapToGrid w:val="0"/>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1</w:t>
      </w:r>
      <w:r w:rsidRPr="00D04BCE">
        <w:rPr>
          <w:rFonts w:ascii="Times New Roman" w:hAnsi="Times New Roman"/>
          <w:color w:val="000000" w:themeColor="text1"/>
          <w:sz w:val="28"/>
          <w:szCs w:val="28"/>
        </w:rPr>
        <w:t>前端预处理产出的粗大物料及垃圾类杂物应根据后续处置要求继续进行破碎、洗涤等处理，并应满足相关处置要求的规定。</w:t>
      </w:r>
    </w:p>
    <w:p w:rsidR="007712C7" w:rsidRPr="00D04BCE" w:rsidRDefault="00577E01">
      <w:pPr>
        <w:adjustRightInd w:val="0"/>
        <w:snapToGrid w:val="0"/>
        <w:spacing w:line="360" w:lineRule="auto"/>
        <w:ind w:firstLineChars="200" w:firstLine="562"/>
        <w:rPr>
          <w:rFonts w:ascii="Times New Roman" w:hAnsi="Times New Roman"/>
          <w:color w:val="000000" w:themeColor="text1"/>
          <w:sz w:val="28"/>
          <w:szCs w:val="28"/>
        </w:rPr>
      </w:pPr>
      <w:r w:rsidRPr="00D04BCE">
        <w:rPr>
          <w:rFonts w:ascii="Times New Roman" w:hAnsi="Times New Roman"/>
          <w:b/>
          <w:color w:val="000000" w:themeColor="text1"/>
          <w:sz w:val="28"/>
          <w:szCs w:val="28"/>
        </w:rPr>
        <w:lastRenderedPageBreak/>
        <w:t>2</w:t>
      </w:r>
      <w:r w:rsidRPr="00D04BCE">
        <w:rPr>
          <w:rFonts w:ascii="Times New Roman" w:hAnsi="Times New Roman"/>
          <w:color w:val="000000" w:themeColor="text1"/>
          <w:sz w:val="28"/>
          <w:szCs w:val="28"/>
        </w:rPr>
        <w:t xml:space="preserve"> </w:t>
      </w:r>
      <w:r w:rsidRPr="00D04BCE">
        <w:rPr>
          <w:rFonts w:ascii="Times New Roman" w:hAnsi="Times New Roman"/>
          <w:color w:val="000000" w:themeColor="text1"/>
          <w:sz w:val="28"/>
          <w:szCs w:val="28"/>
        </w:rPr>
        <w:t>处理后的砂的含水率应低于</w:t>
      </w:r>
      <w:r w:rsidRPr="00D04BCE">
        <w:rPr>
          <w:rFonts w:ascii="Times New Roman" w:hAnsi="Times New Roman"/>
          <w:color w:val="000000" w:themeColor="text1"/>
          <w:sz w:val="28"/>
          <w:szCs w:val="28"/>
        </w:rPr>
        <w:t>25%</w:t>
      </w:r>
      <w:r w:rsidRPr="00D04BCE">
        <w:rPr>
          <w:rFonts w:ascii="Times New Roman" w:hAnsi="Times New Roman"/>
          <w:color w:val="000000" w:themeColor="text1"/>
          <w:sz w:val="28"/>
          <w:szCs w:val="28"/>
        </w:rPr>
        <w:t>，有机质含量应低于</w:t>
      </w:r>
      <w:r w:rsidRPr="00D04BCE">
        <w:rPr>
          <w:rFonts w:ascii="Times New Roman" w:hAnsi="Times New Roman"/>
          <w:color w:val="000000" w:themeColor="text1"/>
          <w:sz w:val="28"/>
          <w:szCs w:val="28"/>
        </w:rPr>
        <w:t>5%</w:t>
      </w:r>
      <w:r w:rsidRPr="00D04BCE">
        <w:rPr>
          <w:rFonts w:ascii="Times New Roman" w:hAnsi="Times New Roman"/>
          <w:color w:val="000000" w:themeColor="text1"/>
          <w:sz w:val="28"/>
          <w:szCs w:val="28"/>
        </w:rPr>
        <w:t>；</w:t>
      </w:r>
    </w:p>
    <w:p w:rsidR="007712C7" w:rsidRPr="00D04BCE" w:rsidRDefault="00577E01">
      <w:pPr>
        <w:adjustRightInd w:val="0"/>
        <w:snapToGrid w:val="0"/>
        <w:spacing w:line="360" w:lineRule="auto"/>
        <w:ind w:firstLineChars="200" w:firstLine="562"/>
        <w:rPr>
          <w:rFonts w:ascii="Times New Roman" w:hAnsi="Times New Roman"/>
          <w:color w:val="000000" w:themeColor="text1"/>
          <w:sz w:val="28"/>
          <w:szCs w:val="28"/>
        </w:rPr>
      </w:pPr>
      <w:r w:rsidRPr="00D04BCE">
        <w:rPr>
          <w:rFonts w:ascii="Times New Roman" w:hAnsi="Times New Roman"/>
          <w:b/>
          <w:color w:val="000000" w:themeColor="text1"/>
          <w:sz w:val="28"/>
          <w:szCs w:val="28"/>
        </w:rPr>
        <w:t>3</w:t>
      </w:r>
      <w:r w:rsidR="007F4ADD" w:rsidRPr="00D04BCE">
        <w:rPr>
          <w:rFonts w:ascii="Times New Roman" w:hAnsi="Times New Roman"/>
          <w:b/>
          <w:color w:val="000000" w:themeColor="text1"/>
          <w:sz w:val="28"/>
          <w:szCs w:val="28"/>
        </w:rPr>
        <w:t xml:space="preserve"> </w:t>
      </w:r>
      <w:r w:rsidRPr="00D04BCE">
        <w:rPr>
          <w:rFonts w:ascii="Times New Roman" w:hAnsi="Times New Roman"/>
          <w:color w:val="000000" w:themeColor="text1"/>
          <w:sz w:val="28"/>
          <w:szCs w:val="28"/>
        </w:rPr>
        <w:t>脱水污泥的含水率应低于</w:t>
      </w:r>
      <w:r w:rsidRPr="00D04BCE">
        <w:rPr>
          <w:rFonts w:ascii="Times New Roman" w:hAnsi="Times New Roman"/>
          <w:color w:val="000000" w:themeColor="text1"/>
          <w:sz w:val="28"/>
          <w:szCs w:val="28"/>
        </w:rPr>
        <w:t>60%</w:t>
      </w:r>
      <w:r w:rsidRPr="00D04BCE">
        <w:rPr>
          <w:rFonts w:ascii="Times New Roman" w:hAnsi="Times New Roman"/>
          <w:color w:val="000000" w:themeColor="text1"/>
          <w:sz w:val="28"/>
          <w:szCs w:val="28"/>
        </w:rPr>
        <w:t>。</w:t>
      </w:r>
    </w:p>
    <w:p w:rsidR="007712C7" w:rsidRPr="00D04BCE" w:rsidRDefault="00577E01">
      <w:pPr>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【条文说明】排水管渠污泥处理效果的规定。</w:t>
      </w:r>
    </w:p>
    <w:p w:rsidR="007712C7" w:rsidRPr="00D04BCE" w:rsidRDefault="00577E01">
      <w:pPr>
        <w:adjustRightInd w:val="0"/>
        <w:snapToGrid w:val="0"/>
        <w:spacing w:line="360" w:lineRule="auto"/>
        <w:ind w:firstLineChars="200" w:firstLine="562"/>
        <w:rPr>
          <w:rFonts w:ascii="Times New Roman" w:hAnsi="Times New Roman"/>
          <w:color w:val="000000" w:themeColor="text1"/>
          <w:sz w:val="28"/>
          <w:szCs w:val="28"/>
        </w:rPr>
      </w:pPr>
      <w:r w:rsidRPr="00D04BCE">
        <w:rPr>
          <w:rFonts w:ascii="Times New Roman" w:hAnsi="Times New Roman"/>
          <w:b/>
          <w:color w:val="000000" w:themeColor="text1"/>
          <w:sz w:val="28"/>
          <w:szCs w:val="28"/>
        </w:rPr>
        <w:t xml:space="preserve">1 </w:t>
      </w:r>
      <w:r w:rsidRPr="00D04BCE">
        <w:rPr>
          <w:rFonts w:ascii="Times New Roman" w:hAnsi="Times New Roman"/>
          <w:color w:val="000000" w:themeColor="text1"/>
          <w:sz w:val="28"/>
          <w:szCs w:val="28"/>
        </w:rPr>
        <w:t>当自然干化工艺用于排水管渠污泥处理站时，污泥处理后的含水率应达到卫生填埋的标准，及含水率低于</w:t>
      </w:r>
      <w:r w:rsidRPr="00D04BCE">
        <w:rPr>
          <w:rFonts w:ascii="Times New Roman" w:hAnsi="Times New Roman"/>
          <w:color w:val="000000" w:themeColor="text1"/>
          <w:sz w:val="28"/>
          <w:szCs w:val="28"/>
        </w:rPr>
        <w:t>60%</w:t>
      </w:r>
      <w:r w:rsidRPr="00D04BCE">
        <w:rPr>
          <w:rFonts w:ascii="Times New Roman" w:hAnsi="Times New Roman"/>
          <w:color w:val="000000" w:themeColor="text1"/>
          <w:sz w:val="28"/>
          <w:szCs w:val="28"/>
        </w:rPr>
        <w:t>。</w:t>
      </w:r>
    </w:p>
    <w:p w:rsidR="007712C7" w:rsidRPr="00D04BCE" w:rsidRDefault="00577E01">
      <w:pPr>
        <w:adjustRightInd w:val="0"/>
        <w:snapToGrid w:val="0"/>
        <w:spacing w:line="360" w:lineRule="auto"/>
        <w:ind w:firstLineChars="200" w:firstLine="562"/>
        <w:rPr>
          <w:rFonts w:ascii="Times New Roman" w:hAnsi="Times New Roman"/>
          <w:color w:val="000000" w:themeColor="text1"/>
          <w:sz w:val="28"/>
          <w:szCs w:val="28"/>
        </w:rPr>
      </w:pPr>
      <w:r w:rsidRPr="00D04BCE">
        <w:rPr>
          <w:rFonts w:ascii="Times New Roman" w:hAnsi="Times New Roman"/>
          <w:b/>
          <w:color w:val="000000" w:themeColor="text1"/>
          <w:sz w:val="28"/>
          <w:szCs w:val="28"/>
        </w:rPr>
        <w:t>2</w:t>
      </w:r>
      <w:r w:rsidRPr="00D04BCE">
        <w:rPr>
          <w:rFonts w:ascii="Times New Roman" w:hAnsi="Times New Roman"/>
          <w:color w:val="000000" w:themeColor="text1"/>
          <w:sz w:val="28"/>
          <w:szCs w:val="28"/>
        </w:rPr>
        <w:t>采用综合处理工艺处理分离的砂、粉砂可用于低档建筑用材，其有机质的含量以烧</w:t>
      </w:r>
      <w:proofErr w:type="gramStart"/>
      <w:r w:rsidRPr="00D04BCE">
        <w:rPr>
          <w:rFonts w:ascii="Times New Roman" w:hAnsi="Times New Roman"/>
          <w:color w:val="000000" w:themeColor="text1"/>
          <w:sz w:val="28"/>
          <w:szCs w:val="28"/>
        </w:rPr>
        <w:t>失率计</w:t>
      </w:r>
      <w:proofErr w:type="gramEnd"/>
      <w:r w:rsidRPr="00D04BCE">
        <w:rPr>
          <w:rFonts w:ascii="Times New Roman" w:hAnsi="Times New Roman"/>
          <w:color w:val="000000" w:themeColor="text1"/>
          <w:sz w:val="28"/>
          <w:szCs w:val="28"/>
        </w:rPr>
        <w:t>。</w:t>
      </w:r>
    </w:p>
    <w:p w:rsidR="007F4ADD" w:rsidRPr="00D04BCE" w:rsidRDefault="007F4ADD" w:rsidP="007F4ADD">
      <w:pPr>
        <w:spacing w:line="360" w:lineRule="auto"/>
        <w:jc w:val="center"/>
        <w:outlineLvl w:val="1"/>
        <w:rPr>
          <w:rFonts w:ascii="Times New Roman" w:hAnsi="Times New Roman"/>
          <w:b/>
          <w:color w:val="000000" w:themeColor="text1"/>
          <w:sz w:val="28"/>
          <w:szCs w:val="28"/>
        </w:rPr>
      </w:pPr>
      <w:bookmarkStart w:id="8" w:name="_Toc437239993"/>
      <w:r w:rsidRPr="00D04BCE">
        <w:rPr>
          <w:rFonts w:ascii="Times New Roman" w:hAnsi="Times New Roman"/>
          <w:b/>
          <w:color w:val="000000" w:themeColor="text1"/>
          <w:sz w:val="28"/>
          <w:szCs w:val="28"/>
        </w:rPr>
        <w:t xml:space="preserve">6.2 </w:t>
      </w:r>
      <w:r w:rsidRPr="00D04BCE">
        <w:rPr>
          <w:rFonts w:ascii="Times New Roman" w:hAnsi="Times New Roman"/>
          <w:b/>
          <w:color w:val="000000" w:themeColor="text1"/>
          <w:sz w:val="28"/>
          <w:szCs w:val="28"/>
        </w:rPr>
        <w:t>自然干化</w:t>
      </w:r>
      <w:bookmarkEnd w:id="8"/>
    </w:p>
    <w:p w:rsidR="007F4ADD" w:rsidRPr="00D04BCE" w:rsidRDefault="007F4ADD" w:rsidP="007F4ADD">
      <w:pPr>
        <w:adjustRightInd w:val="0"/>
        <w:snapToGrid w:val="0"/>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szCs w:val="28"/>
        </w:rPr>
        <w:t>6.2.1</w:t>
      </w:r>
      <w:r w:rsidRPr="00D04BCE">
        <w:rPr>
          <w:rFonts w:ascii="Times New Roman" w:hAnsi="Times New Roman"/>
          <w:color w:val="000000" w:themeColor="text1"/>
          <w:sz w:val="28"/>
          <w:szCs w:val="28"/>
        </w:rPr>
        <w:t xml:space="preserve"> </w:t>
      </w:r>
      <w:r w:rsidRPr="00D04BCE">
        <w:rPr>
          <w:rFonts w:ascii="Times New Roman" w:hAnsi="Times New Roman"/>
          <w:color w:val="000000" w:themeColor="text1"/>
          <w:sz w:val="28"/>
          <w:szCs w:val="28"/>
        </w:rPr>
        <w:t>城镇排水管渠污泥自然干化场应采用人工滤层干化场，并应设置透水层、排水管和防水层。</w:t>
      </w:r>
    </w:p>
    <w:p w:rsidR="007F4ADD" w:rsidRPr="00D04BCE" w:rsidRDefault="007F4ADD" w:rsidP="007F4ADD">
      <w:pPr>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【条文说明】关于排水管渠污泥自然干化场应采用人工滤层干化场的规定。</w:t>
      </w:r>
    </w:p>
    <w:p w:rsidR="007F4ADD" w:rsidRPr="00D04BCE" w:rsidRDefault="007F4ADD" w:rsidP="007F4ADD">
      <w:pPr>
        <w:adjustRightInd w:val="0"/>
        <w:snapToGrid w:val="0"/>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污泥干化场可分为自然滤层干化场和人工滤层干化场两种。前者适用于自然土质渗透性能好，地下水位低的地区。考虑到排水管渠污泥的污染物浓度高，极易造成地表水或地下水污染，因此本规程规定排水管渠污泥自然干化场应采用人工滤层干化场，并设置透水层、排水管和防水层。人工滤层干化场结构如</w:t>
      </w:r>
      <w:r w:rsidRPr="00D04BCE">
        <w:rPr>
          <w:rFonts w:ascii="Times New Roman" w:hAnsi="Times New Roman"/>
          <w:color w:val="000000" w:themeColor="text1"/>
          <w:sz w:val="28"/>
          <w:szCs w:val="28"/>
        </w:rPr>
        <w:fldChar w:fldCharType="begin"/>
      </w:r>
      <w:r w:rsidRPr="00D04BCE">
        <w:rPr>
          <w:rFonts w:ascii="Times New Roman" w:hAnsi="Times New Roman"/>
          <w:color w:val="000000" w:themeColor="text1"/>
          <w:sz w:val="28"/>
          <w:szCs w:val="28"/>
        </w:rPr>
        <w:instrText xml:space="preserve"> REF _Ref442185066 \h  \* MERGEFORMAT </w:instrText>
      </w:r>
      <w:r w:rsidRPr="00D04BCE">
        <w:rPr>
          <w:rFonts w:ascii="Times New Roman" w:hAnsi="Times New Roman"/>
          <w:color w:val="000000" w:themeColor="text1"/>
          <w:sz w:val="28"/>
          <w:szCs w:val="28"/>
        </w:rPr>
      </w:r>
      <w:r w:rsidRPr="00D04BCE">
        <w:rPr>
          <w:rFonts w:ascii="Times New Roman" w:hAnsi="Times New Roman"/>
          <w:color w:val="000000" w:themeColor="text1"/>
          <w:sz w:val="28"/>
          <w:szCs w:val="28"/>
        </w:rPr>
        <w:fldChar w:fldCharType="separate"/>
      </w:r>
      <w:r w:rsidRPr="00D04BCE">
        <w:rPr>
          <w:rFonts w:ascii="Times New Roman" w:hAnsi="Times New Roman"/>
          <w:color w:val="000000" w:themeColor="text1"/>
          <w:sz w:val="28"/>
          <w:szCs w:val="28"/>
        </w:rPr>
        <w:t>图</w:t>
      </w:r>
      <w:r w:rsidRPr="00D04BCE">
        <w:rPr>
          <w:rFonts w:ascii="Times New Roman" w:hAnsi="Times New Roman"/>
          <w:color w:val="000000" w:themeColor="text1"/>
          <w:sz w:val="28"/>
          <w:szCs w:val="28"/>
        </w:rPr>
        <w:t xml:space="preserve"> </w:t>
      </w:r>
      <w:r w:rsidRPr="00D04BCE">
        <w:rPr>
          <w:rFonts w:ascii="Times New Roman" w:hAnsi="Times New Roman"/>
          <w:noProof/>
          <w:color w:val="000000" w:themeColor="text1"/>
          <w:sz w:val="28"/>
          <w:szCs w:val="28"/>
        </w:rPr>
        <w:t>1</w:t>
      </w:r>
      <w:r w:rsidRPr="00D04BCE">
        <w:rPr>
          <w:rFonts w:ascii="Times New Roman" w:hAnsi="Times New Roman"/>
          <w:color w:val="000000" w:themeColor="text1"/>
          <w:sz w:val="28"/>
          <w:szCs w:val="28"/>
        </w:rPr>
        <w:fldChar w:fldCharType="end"/>
      </w:r>
      <w:r w:rsidRPr="00D04BCE">
        <w:rPr>
          <w:rFonts w:ascii="Times New Roman" w:hAnsi="Times New Roman"/>
          <w:color w:val="000000" w:themeColor="text1"/>
          <w:sz w:val="28"/>
          <w:szCs w:val="28"/>
        </w:rPr>
        <w:t>所示。</w:t>
      </w:r>
    </w:p>
    <w:p w:rsidR="007F4ADD" w:rsidRPr="00D04BCE" w:rsidRDefault="007F4ADD" w:rsidP="007F4ADD">
      <w:pPr>
        <w:adjustRightInd w:val="0"/>
        <w:snapToGrid w:val="0"/>
        <w:spacing w:line="360" w:lineRule="auto"/>
        <w:rPr>
          <w:rFonts w:ascii="Times New Roman" w:hAnsi="Times New Roman"/>
          <w:color w:val="000000" w:themeColor="text1"/>
          <w:sz w:val="28"/>
          <w:szCs w:val="28"/>
        </w:rPr>
      </w:pPr>
      <w:r w:rsidRPr="00D04BCE">
        <w:rPr>
          <w:rFonts w:ascii="Times New Roman" w:hAnsi="Times New Roman"/>
          <w:noProof/>
          <w:color w:val="000000" w:themeColor="text1"/>
          <w:sz w:val="28"/>
          <w:szCs w:val="28"/>
        </w:rPr>
        <w:drawing>
          <wp:inline distT="0" distB="0" distL="0" distR="0" wp14:anchorId="74A23F98" wp14:editId="0F6EA567">
            <wp:extent cx="1599391" cy="5305806"/>
            <wp:effectExtent l="0" t="5398" r="0" b="0"/>
            <wp:docPr id="20" name="图片 20" descr="C:\Users\xiesheng\Desktop\图 Model (1)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xiesheng\Desktop\图 Model (1) - 副本.jpg"/>
                    <pic:cNvPicPr>
                      <a:picLocks noChangeAspect="1" noChangeArrowheads="1"/>
                    </pic:cNvPicPr>
                  </pic:nvPicPr>
                  <pic:blipFill rotWithShape="1">
                    <a:blip r:embed="rId13" cstate="print">
                      <a:grayscl/>
                      <a:extLst>
                        <a:ext uri="{28A0092B-C50C-407E-A947-70E740481C1C}">
                          <a14:useLocalDpi xmlns:a14="http://schemas.microsoft.com/office/drawing/2010/main" val="0"/>
                        </a:ext>
                      </a:extLst>
                    </a:blip>
                    <a:srcRect l="62730" t="4339" r="1993" b="12901"/>
                    <a:stretch/>
                  </pic:blipFill>
                  <pic:spPr bwMode="auto">
                    <a:xfrm rot="16200000">
                      <a:off x="0" y="0"/>
                      <a:ext cx="1601856" cy="5313982"/>
                    </a:xfrm>
                    <a:prstGeom prst="rect">
                      <a:avLst/>
                    </a:prstGeom>
                    <a:noFill/>
                    <a:ln>
                      <a:noFill/>
                    </a:ln>
                    <a:extLst>
                      <a:ext uri="{53640926-AAD7-44D8-BBD7-CCE9431645EC}">
                        <a14:shadowObscured xmlns:a14="http://schemas.microsoft.com/office/drawing/2010/main"/>
                      </a:ext>
                    </a:extLst>
                  </pic:spPr>
                </pic:pic>
              </a:graphicData>
            </a:graphic>
          </wp:inline>
        </w:drawing>
      </w:r>
    </w:p>
    <w:p w:rsidR="007F4ADD" w:rsidRPr="00D04BCE" w:rsidRDefault="007F4ADD" w:rsidP="007F4ADD">
      <w:pPr>
        <w:pStyle w:val="a8"/>
        <w:jc w:val="center"/>
        <w:rPr>
          <w:rFonts w:ascii="Times New Roman" w:hAnsi="Times New Roman" w:cs="Times New Roman"/>
          <w:color w:val="000000" w:themeColor="text1"/>
          <w:sz w:val="24"/>
        </w:rPr>
      </w:pPr>
      <w:bookmarkStart w:id="9" w:name="_Ref442185066"/>
      <w:r w:rsidRPr="00D04BCE">
        <w:rPr>
          <w:rFonts w:ascii="Times New Roman" w:hAnsi="Times New Roman" w:cs="Times New Roman"/>
          <w:color w:val="000000" w:themeColor="text1"/>
          <w:sz w:val="24"/>
        </w:rPr>
        <w:t>图</w:t>
      </w:r>
      <w:r w:rsidRPr="00D04BCE">
        <w:rPr>
          <w:rFonts w:ascii="Times New Roman" w:hAnsi="Times New Roman" w:cs="Times New Roman"/>
          <w:color w:val="000000" w:themeColor="text1"/>
          <w:sz w:val="24"/>
        </w:rPr>
        <w:t xml:space="preserve"> </w:t>
      </w:r>
      <w:r w:rsidRPr="00D04BCE">
        <w:rPr>
          <w:rFonts w:ascii="Times New Roman" w:hAnsi="Times New Roman" w:cs="Times New Roman"/>
          <w:color w:val="000000" w:themeColor="text1"/>
          <w:sz w:val="24"/>
        </w:rPr>
        <w:fldChar w:fldCharType="begin"/>
      </w:r>
      <w:r w:rsidRPr="00D04BCE">
        <w:rPr>
          <w:rFonts w:ascii="Times New Roman" w:hAnsi="Times New Roman" w:cs="Times New Roman"/>
          <w:color w:val="000000" w:themeColor="text1"/>
          <w:sz w:val="24"/>
        </w:rPr>
        <w:instrText xml:space="preserve"> SEQ </w:instrText>
      </w:r>
      <w:r w:rsidRPr="00D04BCE">
        <w:rPr>
          <w:rFonts w:ascii="Times New Roman" w:hAnsi="Times New Roman" w:cs="Times New Roman"/>
          <w:color w:val="000000" w:themeColor="text1"/>
          <w:sz w:val="24"/>
        </w:rPr>
        <w:instrText>图</w:instrText>
      </w:r>
      <w:r w:rsidRPr="00D04BCE">
        <w:rPr>
          <w:rFonts w:ascii="Times New Roman" w:hAnsi="Times New Roman" w:cs="Times New Roman"/>
          <w:color w:val="000000" w:themeColor="text1"/>
          <w:sz w:val="24"/>
        </w:rPr>
        <w:instrText xml:space="preserve"> \* ARABIC </w:instrText>
      </w:r>
      <w:r w:rsidRPr="00D04BCE">
        <w:rPr>
          <w:rFonts w:ascii="Times New Roman" w:hAnsi="Times New Roman" w:cs="Times New Roman"/>
          <w:color w:val="000000" w:themeColor="text1"/>
          <w:sz w:val="24"/>
        </w:rPr>
        <w:fldChar w:fldCharType="separate"/>
      </w:r>
      <w:r w:rsidRPr="00D04BCE">
        <w:rPr>
          <w:rFonts w:ascii="Times New Roman" w:hAnsi="Times New Roman" w:cs="Times New Roman"/>
          <w:noProof/>
          <w:color w:val="000000" w:themeColor="text1"/>
          <w:sz w:val="24"/>
        </w:rPr>
        <w:t>1</w:t>
      </w:r>
      <w:r w:rsidRPr="00D04BCE">
        <w:rPr>
          <w:rFonts w:ascii="Times New Roman" w:hAnsi="Times New Roman" w:cs="Times New Roman"/>
          <w:color w:val="000000" w:themeColor="text1"/>
          <w:sz w:val="24"/>
        </w:rPr>
        <w:fldChar w:fldCharType="end"/>
      </w:r>
      <w:bookmarkEnd w:id="9"/>
      <w:r w:rsidRPr="00D04BCE">
        <w:rPr>
          <w:rFonts w:ascii="Times New Roman" w:hAnsi="Times New Roman" w:cs="Times New Roman"/>
          <w:color w:val="000000" w:themeColor="text1"/>
          <w:sz w:val="24"/>
        </w:rPr>
        <w:t xml:space="preserve"> </w:t>
      </w:r>
      <w:r w:rsidRPr="00D04BCE">
        <w:rPr>
          <w:rFonts w:ascii="Times New Roman" w:hAnsi="Times New Roman" w:cs="Times New Roman"/>
          <w:color w:val="000000" w:themeColor="text1"/>
          <w:sz w:val="24"/>
        </w:rPr>
        <w:t>人工滤层干化场示意图</w:t>
      </w:r>
    </w:p>
    <w:p w:rsidR="007F4ADD" w:rsidRPr="00D04BCE" w:rsidRDefault="007F4ADD" w:rsidP="007F4ADD">
      <w:pPr>
        <w:jc w:val="center"/>
        <w:rPr>
          <w:rFonts w:ascii="Times New Roman" w:hAnsi="Times New Roman"/>
          <w:color w:val="000000" w:themeColor="text1"/>
          <w:sz w:val="20"/>
          <w:szCs w:val="21"/>
        </w:rPr>
      </w:pPr>
      <w:r w:rsidRPr="00D04BCE">
        <w:rPr>
          <w:rFonts w:ascii="Times New Roman" w:hAnsi="Times New Roman"/>
          <w:color w:val="000000" w:themeColor="text1"/>
          <w:sz w:val="20"/>
          <w:szCs w:val="21"/>
        </w:rPr>
        <w:t>1-</w:t>
      </w:r>
      <w:r w:rsidRPr="00D04BCE">
        <w:rPr>
          <w:rFonts w:ascii="Times New Roman" w:hAnsi="Times New Roman"/>
          <w:color w:val="000000" w:themeColor="text1"/>
          <w:sz w:val="20"/>
          <w:szCs w:val="21"/>
        </w:rPr>
        <w:t>浮渣层；</w:t>
      </w:r>
      <w:r w:rsidRPr="00D04BCE">
        <w:rPr>
          <w:rFonts w:ascii="Times New Roman" w:hAnsi="Times New Roman"/>
          <w:color w:val="000000" w:themeColor="text1"/>
          <w:sz w:val="20"/>
          <w:szCs w:val="21"/>
        </w:rPr>
        <w:t>2-</w:t>
      </w:r>
      <w:r w:rsidRPr="00D04BCE">
        <w:rPr>
          <w:rFonts w:ascii="Times New Roman" w:hAnsi="Times New Roman"/>
          <w:color w:val="000000" w:themeColor="text1"/>
          <w:sz w:val="20"/>
          <w:szCs w:val="21"/>
        </w:rPr>
        <w:t>中间水层；</w:t>
      </w:r>
      <w:r w:rsidRPr="00D04BCE">
        <w:rPr>
          <w:rFonts w:ascii="Times New Roman" w:hAnsi="Times New Roman"/>
          <w:color w:val="000000" w:themeColor="text1"/>
          <w:sz w:val="20"/>
          <w:szCs w:val="21"/>
        </w:rPr>
        <w:t>3-</w:t>
      </w:r>
      <w:r w:rsidRPr="00D04BCE">
        <w:rPr>
          <w:rFonts w:ascii="Times New Roman" w:hAnsi="Times New Roman"/>
          <w:color w:val="000000" w:themeColor="text1"/>
          <w:sz w:val="20"/>
          <w:szCs w:val="21"/>
        </w:rPr>
        <w:t>污泥层；</w:t>
      </w:r>
      <w:r w:rsidRPr="00D04BCE">
        <w:rPr>
          <w:rFonts w:ascii="Times New Roman" w:hAnsi="Times New Roman"/>
          <w:color w:val="000000" w:themeColor="text1"/>
          <w:sz w:val="20"/>
          <w:szCs w:val="21"/>
        </w:rPr>
        <w:t>4-</w:t>
      </w:r>
      <w:r w:rsidRPr="00D04BCE">
        <w:rPr>
          <w:rFonts w:ascii="Times New Roman" w:hAnsi="Times New Roman"/>
          <w:color w:val="000000" w:themeColor="text1"/>
          <w:sz w:val="20"/>
          <w:szCs w:val="21"/>
        </w:rPr>
        <w:t>防水层；</w:t>
      </w:r>
      <w:r w:rsidRPr="00D04BCE">
        <w:rPr>
          <w:rFonts w:ascii="Times New Roman" w:hAnsi="Times New Roman"/>
          <w:color w:val="000000" w:themeColor="text1"/>
          <w:sz w:val="20"/>
          <w:szCs w:val="21"/>
        </w:rPr>
        <w:t>5-</w:t>
      </w:r>
      <w:r w:rsidRPr="00D04BCE">
        <w:rPr>
          <w:rFonts w:ascii="Times New Roman" w:hAnsi="Times New Roman"/>
          <w:color w:val="000000" w:themeColor="text1"/>
          <w:sz w:val="20"/>
          <w:szCs w:val="21"/>
        </w:rPr>
        <w:t>透水层；</w:t>
      </w:r>
      <w:r w:rsidRPr="00D04BCE">
        <w:rPr>
          <w:rFonts w:ascii="Times New Roman" w:hAnsi="Times New Roman"/>
          <w:color w:val="000000" w:themeColor="text1"/>
          <w:sz w:val="20"/>
          <w:szCs w:val="21"/>
        </w:rPr>
        <w:t>6-</w:t>
      </w:r>
      <w:r w:rsidRPr="00D04BCE">
        <w:rPr>
          <w:rFonts w:ascii="Times New Roman" w:hAnsi="Times New Roman"/>
          <w:color w:val="000000" w:themeColor="text1"/>
          <w:sz w:val="20"/>
          <w:szCs w:val="21"/>
        </w:rPr>
        <w:t>排水管；</w:t>
      </w:r>
      <w:r w:rsidRPr="00D04BCE">
        <w:rPr>
          <w:rFonts w:ascii="Times New Roman" w:hAnsi="Times New Roman"/>
          <w:color w:val="000000" w:themeColor="text1"/>
          <w:sz w:val="20"/>
          <w:szCs w:val="21"/>
        </w:rPr>
        <w:t>7-</w:t>
      </w:r>
      <w:r w:rsidRPr="00D04BCE">
        <w:rPr>
          <w:rFonts w:ascii="Times New Roman" w:hAnsi="Times New Roman"/>
          <w:color w:val="000000" w:themeColor="text1"/>
          <w:sz w:val="20"/>
          <w:szCs w:val="21"/>
        </w:rPr>
        <w:t>围堤；</w:t>
      </w:r>
      <w:r w:rsidRPr="00D04BCE">
        <w:rPr>
          <w:rFonts w:ascii="Times New Roman" w:hAnsi="Times New Roman"/>
          <w:color w:val="000000" w:themeColor="text1"/>
          <w:sz w:val="20"/>
          <w:szCs w:val="21"/>
        </w:rPr>
        <w:t>8-</w:t>
      </w:r>
      <w:r w:rsidRPr="00D04BCE">
        <w:rPr>
          <w:rFonts w:ascii="Times New Roman" w:hAnsi="Times New Roman"/>
          <w:color w:val="000000" w:themeColor="text1"/>
          <w:sz w:val="20"/>
          <w:szCs w:val="21"/>
        </w:rPr>
        <w:t>上清液排出管</w:t>
      </w:r>
    </w:p>
    <w:p w:rsidR="007F4ADD" w:rsidRPr="00D04BCE" w:rsidRDefault="007F4ADD" w:rsidP="007F4ADD">
      <w:pPr>
        <w:adjustRightInd w:val="0"/>
        <w:snapToGrid w:val="0"/>
        <w:spacing w:line="360" w:lineRule="auto"/>
        <w:rPr>
          <w:rFonts w:ascii="Times New Roman" w:hAnsi="Times New Roman"/>
          <w:b/>
          <w:color w:val="000000" w:themeColor="text1"/>
          <w:sz w:val="28"/>
          <w:szCs w:val="28"/>
        </w:rPr>
      </w:pPr>
      <w:r w:rsidRPr="00D04BCE">
        <w:rPr>
          <w:rFonts w:ascii="Times New Roman" w:hAnsi="Times New Roman"/>
          <w:b/>
          <w:color w:val="000000" w:themeColor="text1"/>
          <w:sz w:val="28"/>
          <w:szCs w:val="28"/>
        </w:rPr>
        <w:t>6.2.2</w:t>
      </w:r>
      <w:r w:rsidRPr="00D04BCE">
        <w:rPr>
          <w:rFonts w:ascii="Times New Roman" w:hAnsi="Times New Roman"/>
          <w:color w:val="000000" w:themeColor="text1"/>
          <w:sz w:val="28"/>
          <w:szCs w:val="28"/>
        </w:rPr>
        <w:t xml:space="preserve"> </w:t>
      </w:r>
      <w:r w:rsidRPr="00D04BCE">
        <w:rPr>
          <w:rFonts w:ascii="Times New Roman" w:hAnsi="Times New Roman"/>
          <w:color w:val="000000" w:themeColor="text1"/>
          <w:sz w:val="28"/>
          <w:szCs w:val="28"/>
        </w:rPr>
        <w:t>城镇排水管渠污泥人工滤层干化场透水层应分为上下两层，并应满足下列规定：</w:t>
      </w:r>
    </w:p>
    <w:p w:rsidR="007F4ADD" w:rsidRPr="00D04BCE" w:rsidRDefault="007F4ADD" w:rsidP="007F4ADD">
      <w:pPr>
        <w:adjustRightInd w:val="0"/>
        <w:snapToGrid w:val="0"/>
        <w:spacing w:line="360" w:lineRule="auto"/>
        <w:ind w:firstLineChars="200" w:firstLine="562"/>
        <w:rPr>
          <w:rFonts w:ascii="Times New Roman" w:hAnsi="Times New Roman"/>
          <w:b/>
          <w:color w:val="000000" w:themeColor="text1"/>
          <w:sz w:val="28"/>
          <w:szCs w:val="28"/>
        </w:rPr>
      </w:pPr>
      <w:r w:rsidRPr="00D04BCE">
        <w:rPr>
          <w:rFonts w:ascii="Times New Roman" w:hAnsi="Times New Roman"/>
          <w:b/>
          <w:color w:val="000000" w:themeColor="text1"/>
          <w:sz w:val="28"/>
          <w:szCs w:val="28"/>
        </w:rPr>
        <w:lastRenderedPageBreak/>
        <w:t xml:space="preserve">1 </w:t>
      </w:r>
      <w:r w:rsidRPr="00D04BCE">
        <w:rPr>
          <w:rFonts w:ascii="Times New Roman" w:hAnsi="Times New Roman"/>
          <w:color w:val="000000" w:themeColor="text1"/>
          <w:sz w:val="28"/>
          <w:szCs w:val="28"/>
        </w:rPr>
        <w:t>层厚宜为</w:t>
      </w:r>
      <w:r w:rsidRPr="00D04BCE">
        <w:rPr>
          <w:rFonts w:ascii="Times New Roman" w:hAnsi="Times New Roman"/>
          <w:color w:val="000000" w:themeColor="text1"/>
          <w:sz w:val="28"/>
          <w:szCs w:val="28"/>
        </w:rPr>
        <w:t>0.2m</w:t>
      </w:r>
      <w:r w:rsidRPr="00D04BCE">
        <w:rPr>
          <w:rFonts w:ascii="Times New Roman" w:hAnsi="Times New Roman"/>
          <w:color w:val="000000" w:themeColor="text1"/>
          <w:sz w:val="28"/>
          <w:szCs w:val="28"/>
        </w:rPr>
        <w:t>。</w:t>
      </w:r>
    </w:p>
    <w:p w:rsidR="007F4ADD" w:rsidRPr="00D04BCE" w:rsidRDefault="007F4ADD" w:rsidP="007F4ADD">
      <w:pPr>
        <w:adjustRightInd w:val="0"/>
        <w:snapToGrid w:val="0"/>
        <w:spacing w:line="360" w:lineRule="auto"/>
        <w:ind w:firstLineChars="200" w:firstLine="562"/>
        <w:rPr>
          <w:rFonts w:ascii="Times New Roman" w:hAnsi="Times New Roman"/>
          <w:b/>
          <w:color w:val="000000" w:themeColor="text1"/>
          <w:sz w:val="28"/>
          <w:szCs w:val="28"/>
        </w:rPr>
      </w:pPr>
      <w:r w:rsidRPr="00D04BCE">
        <w:rPr>
          <w:rFonts w:ascii="Times New Roman" w:hAnsi="Times New Roman"/>
          <w:b/>
          <w:color w:val="000000" w:themeColor="text1"/>
          <w:sz w:val="28"/>
          <w:szCs w:val="28"/>
        </w:rPr>
        <w:t xml:space="preserve">2 </w:t>
      </w:r>
      <w:r w:rsidRPr="00D04BCE">
        <w:rPr>
          <w:rFonts w:ascii="Times New Roman" w:hAnsi="Times New Roman"/>
          <w:color w:val="000000" w:themeColor="text1"/>
          <w:sz w:val="28"/>
          <w:szCs w:val="28"/>
        </w:rPr>
        <w:t>上层宜采用砂、细矿渣等材料。</w:t>
      </w:r>
    </w:p>
    <w:p w:rsidR="007F4ADD" w:rsidRPr="00D04BCE" w:rsidRDefault="007F4ADD" w:rsidP="007F4ADD">
      <w:pPr>
        <w:adjustRightInd w:val="0"/>
        <w:snapToGrid w:val="0"/>
        <w:spacing w:line="360" w:lineRule="auto"/>
        <w:ind w:firstLineChars="200" w:firstLine="562"/>
        <w:rPr>
          <w:rFonts w:ascii="Times New Roman" w:hAnsi="Times New Roman"/>
          <w:b/>
          <w:color w:val="000000" w:themeColor="text1"/>
          <w:sz w:val="28"/>
          <w:szCs w:val="28"/>
        </w:rPr>
      </w:pPr>
      <w:r w:rsidRPr="00D04BCE">
        <w:rPr>
          <w:rFonts w:ascii="Times New Roman" w:hAnsi="Times New Roman"/>
          <w:b/>
          <w:color w:val="000000" w:themeColor="text1"/>
          <w:sz w:val="28"/>
          <w:szCs w:val="28"/>
        </w:rPr>
        <w:t xml:space="preserve">3 </w:t>
      </w:r>
      <w:r w:rsidRPr="00D04BCE">
        <w:rPr>
          <w:rFonts w:ascii="Times New Roman" w:hAnsi="Times New Roman"/>
          <w:color w:val="000000" w:themeColor="text1"/>
          <w:sz w:val="28"/>
          <w:szCs w:val="28"/>
        </w:rPr>
        <w:t>下层应采用粗矿渣、砾石、碎石或碎砖等材料。</w:t>
      </w:r>
    </w:p>
    <w:p w:rsidR="007F4ADD" w:rsidRPr="00D04BCE" w:rsidRDefault="007F4ADD" w:rsidP="007F4ADD">
      <w:pPr>
        <w:adjustRightInd w:val="0"/>
        <w:snapToGrid w:val="0"/>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【条文说明】关于排水管渠污泥人工滤层干化场透水层的规定。</w:t>
      </w:r>
    </w:p>
    <w:p w:rsidR="007F4ADD" w:rsidRPr="00D04BCE" w:rsidRDefault="007F4ADD" w:rsidP="007F4ADD">
      <w:pPr>
        <w:adjustRightInd w:val="0"/>
        <w:snapToGrid w:val="0"/>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为避免污泥堵塞人工滤层干化场排水管，应设置透水层，以利于污水下渗并拦截污泥。</w:t>
      </w:r>
    </w:p>
    <w:p w:rsidR="007F4ADD" w:rsidRPr="00D04BCE" w:rsidRDefault="007F4ADD" w:rsidP="007F4ADD">
      <w:pPr>
        <w:adjustRightInd w:val="0"/>
        <w:snapToGrid w:val="0"/>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szCs w:val="28"/>
        </w:rPr>
        <w:t xml:space="preserve">6.2.3 </w:t>
      </w:r>
      <w:r w:rsidRPr="00D04BCE">
        <w:rPr>
          <w:rFonts w:ascii="Times New Roman" w:hAnsi="Times New Roman"/>
          <w:color w:val="000000" w:themeColor="text1"/>
          <w:sz w:val="28"/>
          <w:szCs w:val="28"/>
        </w:rPr>
        <w:t>城镇排水管渠污泥人工滤层干化场的排水管，应符合下列规定：</w:t>
      </w:r>
    </w:p>
    <w:p w:rsidR="007F4ADD" w:rsidRPr="00D04BCE" w:rsidRDefault="007F4ADD" w:rsidP="007F4ADD">
      <w:pPr>
        <w:adjustRightInd w:val="0"/>
        <w:snapToGrid w:val="0"/>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 xml:space="preserve">1 </w:t>
      </w:r>
      <w:r w:rsidRPr="00D04BCE">
        <w:rPr>
          <w:rFonts w:ascii="Times New Roman" w:hAnsi="Times New Roman"/>
          <w:color w:val="000000" w:themeColor="text1"/>
          <w:sz w:val="28"/>
          <w:szCs w:val="28"/>
        </w:rPr>
        <w:t>宜采用</w:t>
      </w:r>
      <w:r w:rsidRPr="00D04BCE">
        <w:rPr>
          <w:rFonts w:ascii="Times New Roman" w:hAnsi="Times New Roman"/>
          <w:color w:val="000000" w:themeColor="text1"/>
          <w:sz w:val="28"/>
          <w:szCs w:val="28"/>
        </w:rPr>
        <w:t>100mm~150mm</w:t>
      </w:r>
      <w:r w:rsidRPr="00D04BCE">
        <w:rPr>
          <w:rFonts w:ascii="Times New Roman" w:hAnsi="Times New Roman"/>
          <w:color w:val="000000" w:themeColor="text1"/>
          <w:sz w:val="28"/>
          <w:szCs w:val="28"/>
        </w:rPr>
        <w:t>陶土管或盲沟。</w:t>
      </w:r>
    </w:p>
    <w:p w:rsidR="007F4ADD" w:rsidRPr="00D04BCE" w:rsidRDefault="007F4ADD" w:rsidP="007F4ADD">
      <w:pPr>
        <w:adjustRightInd w:val="0"/>
        <w:snapToGrid w:val="0"/>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 xml:space="preserve">2 </w:t>
      </w:r>
      <w:r w:rsidRPr="00D04BCE">
        <w:rPr>
          <w:rFonts w:ascii="Times New Roman" w:hAnsi="Times New Roman"/>
          <w:color w:val="000000" w:themeColor="text1"/>
          <w:sz w:val="28"/>
          <w:szCs w:val="28"/>
        </w:rPr>
        <w:t>管道的中心距宜为</w:t>
      </w:r>
      <w:r w:rsidRPr="00D04BCE">
        <w:rPr>
          <w:rFonts w:ascii="Times New Roman" w:hAnsi="Times New Roman"/>
          <w:color w:val="000000" w:themeColor="text1"/>
          <w:sz w:val="28"/>
          <w:szCs w:val="28"/>
        </w:rPr>
        <w:t>4m~8m</w:t>
      </w:r>
      <w:r w:rsidRPr="00D04BCE">
        <w:rPr>
          <w:rFonts w:ascii="Times New Roman" w:hAnsi="Times New Roman"/>
          <w:color w:val="000000" w:themeColor="text1"/>
          <w:sz w:val="28"/>
          <w:szCs w:val="28"/>
        </w:rPr>
        <w:t>，纵坡应为</w:t>
      </w:r>
      <w:r w:rsidRPr="00D04BCE">
        <w:rPr>
          <w:rFonts w:ascii="Times New Roman" w:hAnsi="Times New Roman"/>
          <w:color w:val="000000" w:themeColor="text1"/>
          <w:sz w:val="28"/>
          <w:szCs w:val="28"/>
        </w:rPr>
        <w:t>0.002~0.003</w:t>
      </w:r>
      <w:r w:rsidRPr="00D04BCE">
        <w:rPr>
          <w:rFonts w:ascii="Times New Roman" w:hAnsi="Times New Roman"/>
          <w:color w:val="000000" w:themeColor="text1"/>
          <w:sz w:val="28"/>
          <w:szCs w:val="28"/>
        </w:rPr>
        <w:t>。</w:t>
      </w:r>
    </w:p>
    <w:p w:rsidR="007F4ADD" w:rsidRPr="00D04BCE" w:rsidRDefault="007F4ADD" w:rsidP="007F4ADD">
      <w:pPr>
        <w:adjustRightInd w:val="0"/>
        <w:snapToGrid w:val="0"/>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【条文说明】关于排水管渠污泥人工滤层干化场排水管的设计规定。</w:t>
      </w:r>
    </w:p>
    <w:p w:rsidR="007F4ADD" w:rsidRPr="00D04BCE" w:rsidRDefault="007F4ADD" w:rsidP="007F4ADD">
      <w:pPr>
        <w:adjustRightInd w:val="0"/>
        <w:snapToGrid w:val="0"/>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为便于场地排水，排水管的管径、间距和坡度设计时应满足一定要求，宜采用</w:t>
      </w:r>
      <w:r w:rsidRPr="00D04BCE">
        <w:rPr>
          <w:rFonts w:ascii="Times New Roman" w:hAnsi="Times New Roman"/>
          <w:color w:val="000000" w:themeColor="text1"/>
          <w:sz w:val="28"/>
          <w:szCs w:val="28"/>
        </w:rPr>
        <w:t>100mm~150mm</w:t>
      </w:r>
      <w:r w:rsidRPr="00D04BCE">
        <w:rPr>
          <w:rFonts w:ascii="Times New Roman" w:hAnsi="Times New Roman"/>
          <w:color w:val="000000" w:themeColor="text1"/>
          <w:sz w:val="28"/>
          <w:szCs w:val="28"/>
        </w:rPr>
        <w:t>陶土管或盲沟，排水管道中心间距宜为</w:t>
      </w:r>
      <w:r w:rsidRPr="00D04BCE">
        <w:rPr>
          <w:rFonts w:ascii="Times New Roman" w:hAnsi="Times New Roman"/>
          <w:color w:val="000000" w:themeColor="text1"/>
          <w:sz w:val="28"/>
          <w:szCs w:val="28"/>
        </w:rPr>
        <w:t>4m~8m</w:t>
      </w:r>
      <w:r w:rsidRPr="00D04BCE">
        <w:rPr>
          <w:rFonts w:ascii="Times New Roman" w:hAnsi="Times New Roman"/>
          <w:color w:val="000000" w:themeColor="text1"/>
          <w:sz w:val="28"/>
          <w:szCs w:val="28"/>
        </w:rPr>
        <w:t>，纵坡应为</w:t>
      </w:r>
      <w:r w:rsidRPr="00D04BCE">
        <w:rPr>
          <w:rFonts w:ascii="Times New Roman" w:hAnsi="Times New Roman"/>
          <w:color w:val="000000" w:themeColor="text1"/>
          <w:sz w:val="28"/>
          <w:szCs w:val="28"/>
        </w:rPr>
        <w:t>0.002~0.003</w:t>
      </w:r>
      <w:r w:rsidRPr="00D04BCE">
        <w:rPr>
          <w:rFonts w:ascii="Times New Roman" w:hAnsi="Times New Roman"/>
          <w:color w:val="000000" w:themeColor="text1"/>
          <w:sz w:val="28"/>
          <w:szCs w:val="28"/>
        </w:rPr>
        <w:t>。另外，排水管的接头应不密封。</w:t>
      </w:r>
    </w:p>
    <w:p w:rsidR="007F4ADD" w:rsidRPr="00D04BCE" w:rsidRDefault="007F4ADD" w:rsidP="007F4ADD">
      <w:pPr>
        <w:adjustRightInd w:val="0"/>
        <w:snapToGrid w:val="0"/>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szCs w:val="28"/>
        </w:rPr>
        <w:t xml:space="preserve">6.2.4 </w:t>
      </w:r>
      <w:r w:rsidRPr="00D04BCE">
        <w:rPr>
          <w:rFonts w:ascii="Times New Roman" w:hAnsi="Times New Roman"/>
          <w:color w:val="000000" w:themeColor="text1"/>
          <w:sz w:val="28"/>
          <w:szCs w:val="28"/>
        </w:rPr>
        <w:t>城镇排水管渠污泥人工滤层干化场的防水层应符合下列规定：</w:t>
      </w:r>
    </w:p>
    <w:p w:rsidR="007F4ADD" w:rsidRPr="00D04BCE" w:rsidRDefault="007F4ADD" w:rsidP="007F4ADD">
      <w:pPr>
        <w:adjustRightInd w:val="0"/>
        <w:snapToGrid w:val="0"/>
        <w:spacing w:line="360" w:lineRule="auto"/>
        <w:ind w:firstLineChars="250" w:firstLine="700"/>
        <w:rPr>
          <w:rFonts w:ascii="Times New Roman" w:hAnsi="Times New Roman"/>
          <w:color w:val="000000" w:themeColor="text1"/>
          <w:sz w:val="28"/>
          <w:szCs w:val="28"/>
        </w:rPr>
      </w:pPr>
      <w:r w:rsidRPr="00D04BCE">
        <w:rPr>
          <w:rFonts w:ascii="Times New Roman" w:hAnsi="Times New Roman"/>
          <w:color w:val="000000" w:themeColor="text1"/>
          <w:sz w:val="28"/>
          <w:szCs w:val="28"/>
        </w:rPr>
        <w:t xml:space="preserve">1 </w:t>
      </w:r>
      <w:r w:rsidRPr="00D04BCE">
        <w:rPr>
          <w:rFonts w:ascii="Times New Roman" w:hAnsi="Times New Roman"/>
          <w:color w:val="000000" w:themeColor="text1"/>
          <w:sz w:val="28"/>
          <w:szCs w:val="28"/>
        </w:rPr>
        <w:t>防水层宜采用</w:t>
      </w:r>
      <w:r w:rsidRPr="00D04BCE">
        <w:rPr>
          <w:rFonts w:ascii="Times New Roman" w:hAnsi="Times New Roman"/>
          <w:color w:val="000000" w:themeColor="text1"/>
          <w:sz w:val="28"/>
          <w:szCs w:val="28"/>
        </w:rPr>
        <w:t>100mm~150mm</w:t>
      </w:r>
      <w:r w:rsidRPr="00D04BCE">
        <w:rPr>
          <w:rFonts w:ascii="Times New Roman" w:hAnsi="Times New Roman"/>
          <w:color w:val="000000" w:themeColor="text1"/>
          <w:sz w:val="28"/>
          <w:szCs w:val="28"/>
        </w:rPr>
        <w:t>厚的素混凝土铺成，也可采用</w:t>
      </w:r>
      <w:r w:rsidRPr="00D04BCE">
        <w:rPr>
          <w:rFonts w:ascii="Times New Roman" w:hAnsi="Times New Roman"/>
          <w:color w:val="000000" w:themeColor="text1"/>
          <w:sz w:val="28"/>
          <w:szCs w:val="28"/>
        </w:rPr>
        <w:t>200mm~400mm</w:t>
      </w:r>
      <w:r w:rsidRPr="00D04BCE">
        <w:rPr>
          <w:rFonts w:ascii="Times New Roman" w:hAnsi="Times New Roman"/>
          <w:color w:val="000000" w:themeColor="text1"/>
          <w:sz w:val="28"/>
          <w:szCs w:val="28"/>
        </w:rPr>
        <w:t>厚的黏土层或</w:t>
      </w:r>
      <w:r w:rsidRPr="00D04BCE">
        <w:rPr>
          <w:rFonts w:ascii="Times New Roman" w:hAnsi="Times New Roman"/>
          <w:color w:val="000000" w:themeColor="text1"/>
          <w:sz w:val="28"/>
          <w:szCs w:val="28"/>
        </w:rPr>
        <w:t>150mm~300mm</w:t>
      </w:r>
      <w:r w:rsidRPr="00D04BCE">
        <w:rPr>
          <w:rFonts w:ascii="Times New Roman" w:hAnsi="Times New Roman"/>
          <w:color w:val="000000" w:themeColor="text1"/>
          <w:sz w:val="28"/>
          <w:szCs w:val="28"/>
        </w:rPr>
        <w:t>厚三七灰土夯实。</w:t>
      </w:r>
    </w:p>
    <w:p w:rsidR="007F4ADD" w:rsidRPr="00D04BCE" w:rsidRDefault="007F4ADD" w:rsidP="007F4ADD">
      <w:pPr>
        <w:adjustRightInd w:val="0"/>
        <w:snapToGrid w:val="0"/>
        <w:spacing w:line="360" w:lineRule="auto"/>
        <w:ind w:firstLineChars="250" w:firstLine="700"/>
        <w:rPr>
          <w:rFonts w:ascii="Times New Roman" w:hAnsi="Times New Roman"/>
          <w:color w:val="000000" w:themeColor="text1"/>
          <w:sz w:val="28"/>
          <w:szCs w:val="28"/>
        </w:rPr>
      </w:pPr>
      <w:r w:rsidRPr="00D04BCE">
        <w:rPr>
          <w:rFonts w:ascii="Times New Roman" w:hAnsi="Times New Roman"/>
          <w:color w:val="000000" w:themeColor="text1"/>
          <w:sz w:val="28"/>
          <w:szCs w:val="28"/>
        </w:rPr>
        <w:t xml:space="preserve">2 </w:t>
      </w:r>
      <w:r w:rsidRPr="00D04BCE">
        <w:rPr>
          <w:rFonts w:ascii="Times New Roman" w:hAnsi="Times New Roman"/>
          <w:color w:val="000000" w:themeColor="text1"/>
          <w:sz w:val="28"/>
          <w:szCs w:val="28"/>
        </w:rPr>
        <w:t>防水层应有</w:t>
      </w:r>
      <w:r w:rsidRPr="00D04BCE">
        <w:rPr>
          <w:rFonts w:ascii="Times New Roman" w:hAnsi="Times New Roman"/>
          <w:color w:val="000000" w:themeColor="text1"/>
          <w:sz w:val="28"/>
          <w:szCs w:val="28"/>
        </w:rPr>
        <w:t>0.01~0.02</w:t>
      </w:r>
      <w:r w:rsidRPr="00D04BCE">
        <w:rPr>
          <w:rFonts w:ascii="Times New Roman" w:hAnsi="Times New Roman"/>
          <w:color w:val="000000" w:themeColor="text1"/>
          <w:sz w:val="28"/>
          <w:szCs w:val="28"/>
        </w:rPr>
        <w:t>的坡度坡向排水管。</w:t>
      </w:r>
    </w:p>
    <w:p w:rsidR="007F4ADD" w:rsidRPr="00D04BCE" w:rsidRDefault="007F4ADD" w:rsidP="007F4ADD">
      <w:pPr>
        <w:adjustRightInd w:val="0"/>
        <w:snapToGrid w:val="0"/>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【条文说明】关于排水管渠污泥人工滤层干化场防水层的规定。</w:t>
      </w:r>
    </w:p>
    <w:p w:rsidR="007F4ADD" w:rsidRPr="00D04BCE" w:rsidRDefault="007F4ADD" w:rsidP="007F4ADD">
      <w:pPr>
        <w:adjustRightInd w:val="0"/>
        <w:snapToGrid w:val="0"/>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szCs w:val="28"/>
        </w:rPr>
        <w:t>6.2.5</w:t>
      </w:r>
      <w:r w:rsidRPr="00D04BCE">
        <w:rPr>
          <w:rFonts w:ascii="Times New Roman" w:hAnsi="Times New Roman"/>
          <w:color w:val="000000" w:themeColor="text1"/>
          <w:sz w:val="28"/>
          <w:szCs w:val="28"/>
        </w:rPr>
        <w:t xml:space="preserve"> </w:t>
      </w:r>
      <w:r w:rsidRPr="00D04BCE">
        <w:rPr>
          <w:rFonts w:ascii="Times New Roman" w:hAnsi="Times New Roman"/>
          <w:color w:val="000000" w:themeColor="text1"/>
          <w:sz w:val="28"/>
          <w:szCs w:val="28"/>
        </w:rPr>
        <w:t>城镇排水管渠污泥人工滤层干化场有效面积应按下式计算：</w:t>
      </w:r>
    </w:p>
    <w:p w:rsidR="007F4ADD" w:rsidRPr="00D04BCE" w:rsidRDefault="007F4ADD" w:rsidP="007F4ADD">
      <w:pPr>
        <w:adjustRightInd w:val="0"/>
        <w:snapToGrid w:val="0"/>
        <w:spacing w:line="360" w:lineRule="auto"/>
        <w:ind w:firstLine="420"/>
        <w:jc w:val="right"/>
        <w:rPr>
          <w:rFonts w:ascii="Times New Roman" w:hAnsi="Times New Roman"/>
          <w:i/>
          <w:color w:val="000000" w:themeColor="text1"/>
          <w:sz w:val="28"/>
          <w:szCs w:val="28"/>
        </w:rPr>
      </w:pPr>
      <m:oMath>
        <m:r>
          <w:rPr>
            <w:rFonts w:ascii="Cambria Math" w:hAnsi="Cambria Math"/>
            <w:color w:val="000000" w:themeColor="text1"/>
            <w:sz w:val="28"/>
            <w:szCs w:val="28"/>
          </w:rPr>
          <m:t>S=</m:t>
        </m:r>
        <m:f>
          <m:fPr>
            <m:ctrlPr>
              <w:rPr>
                <w:rFonts w:ascii="Cambria Math" w:hAnsi="Cambria Math"/>
                <w:i/>
                <w:color w:val="000000" w:themeColor="text1"/>
                <w:sz w:val="28"/>
                <w:szCs w:val="28"/>
              </w:rPr>
            </m:ctrlPr>
          </m:fPr>
          <m:num>
            <m:r>
              <w:rPr>
                <w:rFonts w:ascii="Cambria Math" w:hAnsi="Cambria Math"/>
                <w:color w:val="000000" w:themeColor="text1"/>
                <w:sz w:val="28"/>
                <w:szCs w:val="28"/>
              </w:rPr>
              <m:t>V</m:t>
            </m:r>
          </m:num>
          <m:den>
            <m:r>
              <w:rPr>
                <w:rFonts w:ascii="Cambria Math" w:hAnsi="Cambria Math"/>
                <w:color w:val="000000" w:themeColor="text1"/>
                <w:sz w:val="28"/>
                <w:szCs w:val="28"/>
              </w:rPr>
              <m:t>h</m:t>
            </m:r>
          </m:den>
        </m:f>
        <m:r>
          <w:rPr>
            <w:rFonts w:ascii="Cambria Math" w:hAnsi="Cambria Math"/>
            <w:color w:val="000000" w:themeColor="text1"/>
            <w:sz w:val="28"/>
            <w:szCs w:val="28"/>
          </w:rPr>
          <m:t>T</m:t>
        </m:r>
      </m:oMath>
      <w:r w:rsidRPr="00D04BCE">
        <w:rPr>
          <w:rFonts w:ascii="Times New Roman" w:hAnsi="Times New Roman"/>
          <w:i/>
          <w:color w:val="000000" w:themeColor="text1"/>
          <w:sz w:val="28"/>
          <w:szCs w:val="28"/>
          <w:vertAlign w:val="subscript"/>
        </w:rPr>
        <w:t xml:space="preserve">  </w:t>
      </w:r>
      <w:r w:rsidRPr="00D04BCE">
        <w:rPr>
          <w:rFonts w:ascii="Times New Roman" w:hAnsi="Times New Roman"/>
          <w:color w:val="000000" w:themeColor="text1"/>
          <w:sz w:val="28"/>
          <w:szCs w:val="28"/>
        </w:rPr>
        <w:t xml:space="preserve">                </w:t>
      </w:r>
      <w:r w:rsidRPr="00D04BCE">
        <w:rPr>
          <w:rFonts w:ascii="Times New Roman" w:hAnsi="Times New Roman"/>
          <w:color w:val="000000" w:themeColor="text1"/>
          <w:sz w:val="28"/>
          <w:szCs w:val="28"/>
        </w:rPr>
        <w:t>（</w:t>
      </w:r>
      <w:r w:rsidRPr="00D04BCE">
        <w:rPr>
          <w:rFonts w:ascii="Times New Roman" w:hAnsi="Times New Roman"/>
          <w:color w:val="000000" w:themeColor="text1"/>
          <w:sz w:val="28"/>
          <w:szCs w:val="28"/>
        </w:rPr>
        <w:t>6.2.4</w:t>
      </w:r>
      <w:r w:rsidRPr="00D04BCE">
        <w:rPr>
          <w:rFonts w:ascii="Times New Roman" w:hAnsi="Times New Roman"/>
          <w:color w:val="000000" w:themeColor="text1"/>
          <w:sz w:val="28"/>
          <w:szCs w:val="28"/>
        </w:rPr>
        <w:t>）</w:t>
      </w:r>
    </w:p>
    <w:p w:rsidR="007F4ADD" w:rsidRPr="00D04BCE" w:rsidRDefault="007F4ADD" w:rsidP="007F4ADD">
      <w:pPr>
        <w:adjustRightInd w:val="0"/>
        <w:snapToGrid w:val="0"/>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式中</w:t>
      </w:r>
      <w:r w:rsidRPr="00D04BCE">
        <w:rPr>
          <w:rFonts w:ascii="Times New Roman" w:hAnsi="Times New Roman"/>
          <w:color w:val="000000" w:themeColor="text1"/>
          <w:sz w:val="28"/>
          <w:szCs w:val="28"/>
        </w:rPr>
        <w:t xml:space="preserve">  </w:t>
      </w:r>
      <w:r w:rsidRPr="00D04BCE">
        <w:rPr>
          <w:rFonts w:ascii="Times New Roman" w:hAnsi="Times New Roman"/>
          <w:i/>
          <w:color w:val="000000" w:themeColor="text1"/>
          <w:sz w:val="28"/>
          <w:szCs w:val="28"/>
        </w:rPr>
        <w:t>S</w:t>
      </w:r>
      <w:r w:rsidRPr="00D04BCE">
        <w:rPr>
          <w:rFonts w:ascii="Times New Roman" w:hAnsi="Times New Roman"/>
          <w:color w:val="000000" w:themeColor="text1"/>
          <w:sz w:val="28"/>
          <w:szCs w:val="28"/>
        </w:rPr>
        <w:t>——</w:t>
      </w:r>
      <w:r w:rsidRPr="00D04BCE">
        <w:rPr>
          <w:rFonts w:ascii="Times New Roman" w:hAnsi="Times New Roman"/>
          <w:color w:val="000000" w:themeColor="text1"/>
          <w:sz w:val="28"/>
          <w:szCs w:val="28"/>
        </w:rPr>
        <w:t>干化场有效面积（</w:t>
      </w:r>
      <w:r w:rsidRPr="00D04BCE">
        <w:rPr>
          <w:rFonts w:ascii="Times New Roman" w:hAnsi="Times New Roman"/>
          <w:color w:val="000000" w:themeColor="text1"/>
          <w:sz w:val="28"/>
          <w:szCs w:val="28"/>
        </w:rPr>
        <w:t>m</w:t>
      </w:r>
      <w:r w:rsidRPr="00D04BCE">
        <w:rPr>
          <w:rFonts w:ascii="Times New Roman" w:hAnsi="Times New Roman"/>
          <w:color w:val="000000" w:themeColor="text1"/>
          <w:sz w:val="28"/>
          <w:szCs w:val="28"/>
          <w:vertAlign w:val="superscript"/>
        </w:rPr>
        <w:t>2</w:t>
      </w:r>
      <w:r w:rsidRPr="00D04BCE">
        <w:rPr>
          <w:rFonts w:ascii="Times New Roman" w:hAnsi="Times New Roman"/>
          <w:color w:val="000000" w:themeColor="text1"/>
          <w:sz w:val="28"/>
          <w:szCs w:val="28"/>
        </w:rPr>
        <w:t>）；</w:t>
      </w:r>
    </w:p>
    <w:p w:rsidR="007F4ADD" w:rsidRPr="00D04BCE" w:rsidRDefault="007F4ADD" w:rsidP="007F4ADD">
      <w:pPr>
        <w:adjustRightInd w:val="0"/>
        <w:snapToGrid w:val="0"/>
        <w:spacing w:line="360" w:lineRule="auto"/>
        <w:ind w:firstLineChars="300" w:firstLine="840"/>
        <w:rPr>
          <w:rFonts w:ascii="Times New Roman" w:hAnsi="Times New Roman"/>
          <w:color w:val="000000" w:themeColor="text1"/>
          <w:sz w:val="28"/>
          <w:szCs w:val="28"/>
        </w:rPr>
      </w:pPr>
      <w:r w:rsidRPr="00D04BCE">
        <w:rPr>
          <w:rFonts w:ascii="Times New Roman" w:hAnsi="Times New Roman"/>
          <w:i/>
          <w:color w:val="000000" w:themeColor="text1"/>
          <w:sz w:val="28"/>
          <w:szCs w:val="28"/>
        </w:rPr>
        <w:t>V</w:t>
      </w:r>
      <w:r w:rsidRPr="00D04BCE">
        <w:rPr>
          <w:rFonts w:ascii="Times New Roman" w:hAnsi="Times New Roman"/>
          <w:color w:val="000000" w:themeColor="text1"/>
          <w:sz w:val="28"/>
          <w:szCs w:val="28"/>
        </w:rPr>
        <w:t>——</w:t>
      </w:r>
      <w:r w:rsidRPr="00D04BCE">
        <w:rPr>
          <w:rFonts w:ascii="Times New Roman" w:hAnsi="Times New Roman"/>
          <w:color w:val="000000" w:themeColor="text1"/>
          <w:sz w:val="28"/>
          <w:szCs w:val="28"/>
        </w:rPr>
        <w:t>污泥量（</w:t>
      </w:r>
      <w:r w:rsidRPr="00D04BCE">
        <w:rPr>
          <w:rFonts w:ascii="Times New Roman" w:hAnsi="Times New Roman"/>
          <w:color w:val="000000" w:themeColor="text1"/>
          <w:sz w:val="28"/>
          <w:szCs w:val="28"/>
        </w:rPr>
        <w:t>m</w:t>
      </w:r>
      <w:r w:rsidRPr="00D04BCE">
        <w:rPr>
          <w:rFonts w:ascii="Times New Roman" w:hAnsi="Times New Roman"/>
          <w:color w:val="000000" w:themeColor="text1"/>
          <w:sz w:val="28"/>
          <w:szCs w:val="28"/>
          <w:vertAlign w:val="superscript"/>
        </w:rPr>
        <w:t>3</w:t>
      </w:r>
      <w:r w:rsidRPr="00D04BCE">
        <w:rPr>
          <w:rFonts w:ascii="Times New Roman" w:hAnsi="Times New Roman"/>
          <w:color w:val="000000" w:themeColor="text1"/>
          <w:sz w:val="28"/>
          <w:szCs w:val="28"/>
        </w:rPr>
        <w:t>/d</w:t>
      </w:r>
      <w:r w:rsidRPr="00D04BCE">
        <w:rPr>
          <w:rFonts w:ascii="Times New Roman" w:hAnsi="Times New Roman"/>
          <w:color w:val="000000" w:themeColor="text1"/>
          <w:sz w:val="28"/>
          <w:szCs w:val="28"/>
        </w:rPr>
        <w:t>）；</w:t>
      </w:r>
    </w:p>
    <w:p w:rsidR="007F4ADD" w:rsidRPr="00D04BCE" w:rsidRDefault="007F4ADD" w:rsidP="007F4ADD">
      <w:pPr>
        <w:adjustRightInd w:val="0"/>
        <w:snapToGrid w:val="0"/>
        <w:spacing w:line="360" w:lineRule="auto"/>
        <w:ind w:firstLineChars="300" w:firstLine="840"/>
        <w:rPr>
          <w:rFonts w:ascii="Times New Roman" w:hAnsi="Times New Roman"/>
          <w:color w:val="000000" w:themeColor="text1"/>
          <w:sz w:val="28"/>
          <w:szCs w:val="28"/>
        </w:rPr>
      </w:pPr>
      <w:r w:rsidRPr="00D04BCE">
        <w:rPr>
          <w:rFonts w:ascii="Times New Roman" w:hAnsi="Times New Roman"/>
          <w:i/>
          <w:color w:val="000000" w:themeColor="text1"/>
          <w:sz w:val="28"/>
          <w:szCs w:val="28"/>
        </w:rPr>
        <w:t>h</w:t>
      </w:r>
      <w:r w:rsidRPr="00D04BCE">
        <w:rPr>
          <w:rFonts w:ascii="Times New Roman" w:hAnsi="Times New Roman"/>
          <w:color w:val="000000" w:themeColor="text1"/>
          <w:sz w:val="28"/>
          <w:szCs w:val="28"/>
        </w:rPr>
        <w:t>——</w:t>
      </w:r>
      <w:r w:rsidRPr="00D04BCE">
        <w:rPr>
          <w:rFonts w:ascii="Times New Roman" w:hAnsi="Times New Roman"/>
          <w:color w:val="000000" w:themeColor="text1"/>
          <w:sz w:val="28"/>
          <w:szCs w:val="28"/>
        </w:rPr>
        <w:t>干化场</w:t>
      </w:r>
      <w:proofErr w:type="gramStart"/>
      <w:r w:rsidRPr="00D04BCE">
        <w:rPr>
          <w:rFonts w:ascii="Times New Roman" w:hAnsi="Times New Roman"/>
          <w:color w:val="000000" w:themeColor="text1"/>
          <w:sz w:val="28"/>
          <w:szCs w:val="28"/>
        </w:rPr>
        <w:t>每次放泥高度</w:t>
      </w:r>
      <w:proofErr w:type="gramEnd"/>
      <w:r w:rsidRPr="00D04BCE">
        <w:rPr>
          <w:rFonts w:ascii="Times New Roman" w:hAnsi="Times New Roman"/>
          <w:color w:val="000000" w:themeColor="text1"/>
          <w:sz w:val="28"/>
          <w:szCs w:val="28"/>
        </w:rPr>
        <w:t>（</w:t>
      </w:r>
      <w:r w:rsidRPr="00D04BCE">
        <w:rPr>
          <w:rFonts w:ascii="Times New Roman" w:hAnsi="Times New Roman"/>
          <w:color w:val="000000" w:themeColor="text1"/>
          <w:sz w:val="28"/>
          <w:szCs w:val="28"/>
        </w:rPr>
        <w:t>m</w:t>
      </w:r>
      <w:r w:rsidRPr="00D04BCE">
        <w:rPr>
          <w:rFonts w:ascii="Times New Roman" w:hAnsi="Times New Roman"/>
          <w:color w:val="000000" w:themeColor="text1"/>
          <w:sz w:val="28"/>
          <w:szCs w:val="28"/>
        </w:rPr>
        <w:t>），一般取</w:t>
      </w:r>
      <w:r w:rsidRPr="00D04BCE">
        <w:rPr>
          <w:rFonts w:ascii="Times New Roman" w:hAnsi="Times New Roman"/>
          <w:color w:val="000000" w:themeColor="text1"/>
          <w:sz w:val="28"/>
          <w:szCs w:val="28"/>
        </w:rPr>
        <w:t>0.3m~0.5m</w:t>
      </w:r>
      <w:r w:rsidRPr="00D04BCE">
        <w:rPr>
          <w:rFonts w:ascii="Times New Roman" w:hAnsi="Times New Roman"/>
          <w:color w:val="000000" w:themeColor="text1"/>
          <w:sz w:val="28"/>
          <w:szCs w:val="28"/>
        </w:rPr>
        <w:t>；</w:t>
      </w:r>
    </w:p>
    <w:p w:rsidR="007F4ADD" w:rsidRPr="00D04BCE" w:rsidRDefault="007F4ADD" w:rsidP="007F4ADD">
      <w:pPr>
        <w:adjustRightInd w:val="0"/>
        <w:snapToGrid w:val="0"/>
        <w:spacing w:line="360" w:lineRule="auto"/>
        <w:ind w:firstLineChars="300" w:firstLine="840"/>
        <w:rPr>
          <w:rFonts w:ascii="Times New Roman" w:hAnsi="Times New Roman"/>
          <w:color w:val="000000" w:themeColor="text1"/>
          <w:sz w:val="28"/>
          <w:szCs w:val="28"/>
        </w:rPr>
      </w:pPr>
      <w:r w:rsidRPr="00D04BCE">
        <w:rPr>
          <w:rFonts w:ascii="Times New Roman" w:hAnsi="Times New Roman"/>
          <w:i/>
          <w:color w:val="000000" w:themeColor="text1"/>
          <w:sz w:val="28"/>
          <w:szCs w:val="28"/>
        </w:rPr>
        <w:t>T</w:t>
      </w:r>
      <w:r w:rsidRPr="00D04BCE">
        <w:rPr>
          <w:rFonts w:ascii="Times New Roman" w:hAnsi="Times New Roman"/>
          <w:color w:val="000000" w:themeColor="text1"/>
          <w:sz w:val="28"/>
          <w:szCs w:val="28"/>
        </w:rPr>
        <w:t>——</w:t>
      </w:r>
      <w:r w:rsidRPr="00D04BCE">
        <w:rPr>
          <w:rFonts w:ascii="Times New Roman" w:hAnsi="Times New Roman"/>
          <w:color w:val="000000" w:themeColor="text1"/>
          <w:sz w:val="28"/>
          <w:szCs w:val="28"/>
        </w:rPr>
        <w:t>污泥干化周期（</w:t>
      </w:r>
      <w:r w:rsidRPr="00D04BCE">
        <w:rPr>
          <w:rFonts w:ascii="Times New Roman" w:hAnsi="Times New Roman"/>
          <w:color w:val="000000" w:themeColor="text1"/>
          <w:sz w:val="28"/>
          <w:szCs w:val="28"/>
        </w:rPr>
        <w:t>d</w:t>
      </w:r>
      <w:r w:rsidRPr="00D04BCE">
        <w:rPr>
          <w:rFonts w:ascii="Times New Roman" w:hAnsi="Times New Roman"/>
          <w:color w:val="000000" w:themeColor="text1"/>
          <w:sz w:val="28"/>
          <w:szCs w:val="28"/>
        </w:rPr>
        <w:t>）。</w:t>
      </w:r>
    </w:p>
    <w:p w:rsidR="007F4ADD" w:rsidRPr="00D04BCE" w:rsidRDefault="007F4ADD" w:rsidP="007F4ADD">
      <w:pPr>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【条文说明】关于排水管渠污泥人工滤层干化场有效面积计算方法的</w:t>
      </w:r>
      <w:r w:rsidRPr="00D04BCE">
        <w:rPr>
          <w:rFonts w:ascii="Times New Roman" w:hAnsi="Times New Roman"/>
          <w:color w:val="000000" w:themeColor="text1"/>
          <w:sz w:val="28"/>
          <w:szCs w:val="28"/>
        </w:rPr>
        <w:lastRenderedPageBreak/>
        <w:t>规定。</w:t>
      </w:r>
    </w:p>
    <w:p w:rsidR="007F4ADD" w:rsidRPr="00D04BCE" w:rsidRDefault="007F4ADD" w:rsidP="007F4ADD">
      <w:pPr>
        <w:adjustRightInd w:val="0"/>
        <w:snapToGrid w:val="0"/>
        <w:spacing w:line="360" w:lineRule="auto"/>
        <w:ind w:firstLineChars="200" w:firstLine="560"/>
        <w:rPr>
          <w:rFonts w:ascii="Times New Roman" w:hAnsi="Times New Roman"/>
          <w:color w:val="000000" w:themeColor="text1"/>
          <w:sz w:val="28"/>
          <w:szCs w:val="28"/>
        </w:rPr>
      </w:pPr>
      <w:r w:rsidRPr="00D04BCE">
        <w:rPr>
          <w:rFonts w:ascii="Times New Roman" w:hAnsi="Times New Roman"/>
          <w:i/>
          <w:color w:val="000000" w:themeColor="text1"/>
          <w:sz w:val="28"/>
          <w:szCs w:val="28"/>
        </w:rPr>
        <w:t>T</w:t>
      </w:r>
      <w:r w:rsidRPr="00D04BCE">
        <w:rPr>
          <w:rFonts w:ascii="Times New Roman" w:hAnsi="Times New Roman"/>
          <w:color w:val="000000" w:themeColor="text1"/>
          <w:sz w:val="28"/>
          <w:szCs w:val="28"/>
        </w:rPr>
        <w:t>即某区段</w:t>
      </w:r>
      <w:proofErr w:type="gramStart"/>
      <w:r w:rsidRPr="00D04BCE">
        <w:rPr>
          <w:rFonts w:ascii="Times New Roman" w:hAnsi="Times New Roman"/>
          <w:color w:val="000000" w:themeColor="text1"/>
          <w:sz w:val="28"/>
          <w:szCs w:val="28"/>
        </w:rPr>
        <w:t>两次放泥相隔</w:t>
      </w:r>
      <w:proofErr w:type="gramEnd"/>
      <w:r w:rsidRPr="00D04BCE">
        <w:rPr>
          <w:rFonts w:ascii="Times New Roman" w:hAnsi="Times New Roman"/>
          <w:color w:val="000000" w:themeColor="text1"/>
          <w:sz w:val="28"/>
          <w:szCs w:val="28"/>
        </w:rPr>
        <w:t>的天数，取决于自然条件（温度、湿度、日照、蒸发量和风速等）及土壤条件。可采用机械搅拌和翻堆装备强化自然干化。</w:t>
      </w:r>
    </w:p>
    <w:p w:rsidR="007F4ADD" w:rsidRPr="00D04BCE" w:rsidRDefault="007F4ADD" w:rsidP="007F4ADD">
      <w:pPr>
        <w:adjustRightInd w:val="0"/>
        <w:snapToGrid w:val="0"/>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szCs w:val="28"/>
        </w:rPr>
        <w:t xml:space="preserve">6.2.6 </w:t>
      </w:r>
      <w:r w:rsidRPr="00D04BCE">
        <w:rPr>
          <w:rFonts w:ascii="Times New Roman" w:hAnsi="Times New Roman"/>
          <w:color w:val="000000" w:themeColor="text1"/>
          <w:sz w:val="28"/>
          <w:szCs w:val="28"/>
        </w:rPr>
        <w:t>应采用隔墙或围堤将城镇排水管渠污泥人工滤层干化场均分为若干分块，且隔墙和围堤应高出</w:t>
      </w:r>
      <w:proofErr w:type="gramStart"/>
      <w:r w:rsidRPr="00D04BCE">
        <w:rPr>
          <w:rFonts w:ascii="Times New Roman" w:hAnsi="Times New Roman"/>
          <w:color w:val="000000" w:themeColor="text1"/>
          <w:sz w:val="28"/>
          <w:szCs w:val="28"/>
        </w:rPr>
        <w:t>放泥高度</w:t>
      </w:r>
      <w:proofErr w:type="gramEnd"/>
      <w:r w:rsidRPr="00D04BCE">
        <w:rPr>
          <w:rFonts w:ascii="Times New Roman" w:hAnsi="Times New Roman"/>
          <w:color w:val="000000" w:themeColor="text1"/>
          <w:sz w:val="28"/>
          <w:szCs w:val="28"/>
        </w:rPr>
        <w:t>至少</w:t>
      </w:r>
      <w:r w:rsidRPr="00D04BCE">
        <w:rPr>
          <w:rFonts w:ascii="Times New Roman" w:hAnsi="Times New Roman"/>
          <w:color w:val="000000" w:themeColor="text1"/>
          <w:sz w:val="28"/>
          <w:szCs w:val="28"/>
        </w:rPr>
        <w:t>15cm</w:t>
      </w:r>
      <w:r w:rsidRPr="00D04BCE">
        <w:rPr>
          <w:rFonts w:ascii="Times New Roman" w:hAnsi="Times New Roman"/>
          <w:color w:val="000000" w:themeColor="text1"/>
          <w:sz w:val="28"/>
          <w:szCs w:val="28"/>
        </w:rPr>
        <w:t>。</w:t>
      </w:r>
    </w:p>
    <w:p w:rsidR="007F4ADD" w:rsidRPr="00D04BCE" w:rsidRDefault="007F4ADD" w:rsidP="007F4ADD">
      <w:pPr>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【条文说明】关于排水管渠污泥人工滤层干化场设置隔墙或围堤的规定。</w:t>
      </w:r>
    </w:p>
    <w:p w:rsidR="007F4ADD" w:rsidRPr="00D04BCE" w:rsidRDefault="007F4ADD" w:rsidP="007F4ADD">
      <w:pPr>
        <w:adjustRightInd w:val="0"/>
        <w:snapToGrid w:val="0"/>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为保证干化</w:t>
      </w:r>
      <w:proofErr w:type="gramStart"/>
      <w:r w:rsidRPr="00D04BCE">
        <w:rPr>
          <w:rFonts w:ascii="Times New Roman" w:hAnsi="Times New Roman"/>
          <w:color w:val="000000" w:themeColor="text1"/>
          <w:sz w:val="28"/>
          <w:szCs w:val="28"/>
        </w:rPr>
        <w:t>场上放泥均匀</w:t>
      </w:r>
      <w:proofErr w:type="gramEnd"/>
      <w:r w:rsidRPr="00D04BCE">
        <w:rPr>
          <w:rFonts w:ascii="Times New Roman" w:hAnsi="Times New Roman"/>
          <w:color w:val="000000" w:themeColor="text1"/>
          <w:sz w:val="28"/>
          <w:szCs w:val="28"/>
        </w:rPr>
        <w:t>和铲泥方便，应通过隔墙和围堤将自然干化场均分为若干分块。</w:t>
      </w:r>
    </w:p>
    <w:p w:rsidR="007F4ADD" w:rsidRPr="00D04BCE" w:rsidRDefault="007F4ADD" w:rsidP="007F4ADD">
      <w:pPr>
        <w:adjustRightInd w:val="0"/>
        <w:snapToGrid w:val="0"/>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szCs w:val="28"/>
        </w:rPr>
        <w:t xml:space="preserve">6.2.7 </w:t>
      </w:r>
      <w:r w:rsidRPr="00D04BCE">
        <w:rPr>
          <w:rFonts w:ascii="Times New Roman" w:hAnsi="Times New Roman"/>
          <w:color w:val="000000" w:themeColor="text1"/>
          <w:sz w:val="28"/>
          <w:szCs w:val="28"/>
        </w:rPr>
        <w:t>城镇排水管渠污泥人工滤层干化场的分块数应根据干化时间确定，并应均分为污泥干化周期的整数</w:t>
      </w:r>
      <w:proofErr w:type="gramStart"/>
      <w:r w:rsidRPr="00D04BCE">
        <w:rPr>
          <w:rFonts w:ascii="Times New Roman" w:hAnsi="Times New Roman"/>
          <w:color w:val="000000" w:themeColor="text1"/>
          <w:sz w:val="28"/>
          <w:szCs w:val="28"/>
        </w:rPr>
        <w:t>倍</w:t>
      </w:r>
      <w:proofErr w:type="gramEnd"/>
      <w:r w:rsidRPr="00D04BCE">
        <w:rPr>
          <w:rFonts w:ascii="Times New Roman" w:hAnsi="Times New Roman"/>
          <w:color w:val="000000" w:themeColor="text1"/>
          <w:sz w:val="28"/>
          <w:szCs w:val="28"/>
        </w:rPr>
        <w:t>。</w:t>
      </w:r>
    </w:p>
    <w:p w:rsidR="007F4ADD" w:rsidRPr="00D04BCE" w:rsidRDefault="007F4ADD" w:rsidP="007F4ADD">
      <w:pPr>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【条文说明】关于排水管渠污泥人工滤层干</w:t>
      </w:r>
      <w:proofErr w:type="gramStart"/>
      <w:r w:rsidRPr="00D04BCE">
        <w:rPr>
          <w:rFonts w:ascii="Times New Roman" w:hAnsi="Times New Roman"/>
          <w:color w:val="000000" w:themeColor="text1"/>
          <w:sz w:val="28"/>
          <w:szCs w:val="28"/>
        </w:rPr>
        <w:t>化场干化</w:t>
      </w:r>
      <w:proofErr w:type="gramEnd"/>
      <w:r w:rsidRPr="00D04BCE">
        <w:rPr>
          <w:rFonts w:ascii="Times New Roman" w:hAnsi="Times New Roman"/>
          <w:color w:val="000000" w:themeColor="text1"/>
          <w:sz w:val="28"/>
          <w:szCs w:val="28"/>
        </w:rPr>
        <w:t>场的分块数的规定。</w:t>
      </w:r>
    </w:p>
    <w:p w:rsidR="007F4ADD" w:rsidRPr="00D04BCE" w:rsidRDefault="007F4ADD" w:rsidP="007F4ADD">
      <w:pPr>
        <w:adjustRightInd w:val="0"/>
        <w:snapToGrid w:val="0"/>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为了使每次排入干化场的污泥有足够的干化时间，干化场的分块数应等于干化天数的整数</w:t>
      </w:r>
      <w:proofErr w:type="gramStart"/>
      <w:r w:rsidRPr="00D04BCE">
        <w:rPr>
          <w:rFonts w:ascii="Times New Roman" w:hAnsi="Times New Roman"/>
          <w:color w:val="000000" w:themeColor="text1"/>
          <w:sz w:val="28"/>
          <w:szCs w:val="28"/>
        </w:rPr>
        <w:t>倍</w:t>
      </w:r>
      <w:proofErr w:type="gramEnd"/>
      <w:r w:rsidRPr="00D04BCE">
        <w:rPr>
          <w:rFonts w:ascii="Times New Roman" w:hAnsi="Times New Roman"/>
          <w:color w:val="000000" w:themeColor="text1"/>
          <w:sz w:val="28"/>
          <w:szCs w:val="28"/>
        </w:rPr>
        <w:t>。如干化周期约为</w:t>
      </w:r>
      <w:r w:rsidRPr="00D04BCE">
        <w:rPr>
          <w:rFonts w:ascii="Times New Roman" w:hAnsi="Times New Roman"/>
          <w:color w:val="000000" w:themeColor="text1"/>
          <w:sz w:val="28"/>
          <w:szCs w:val="28"/>
        </w:rPr>
        <w:t>8d</w:t>
      </w:r>
      <w:r w:rsidRPr="00D04BCE">
        <w:rPr>
          <w:rFonts w:ascii="Times New Roman" w:hAnsi="Times New Roman"/>
          <w:color w:val="000000" w:themeColor="text1"/>
          <w:sz w:val="28"/>
          <w:szCs w:val="28"/>
        </w:rPr>
        <w:t>时，自然干化场的分块数应为</w:t>
      </w:r>
      <w:r w:rsidRPr="00D04BCE">
        <w:rPr>
          <w:rFonts w:ascii="Times New Roman" w:hAnsi="Times New Roman"/>
          <w:color w:val="000000" w:themeColor="text1"/>
          <w:sz w:val="28"/>
          <w:szCs w:val="28"/>
        </w:rPr>
        <w:t>8</w:t>
      </w:r>
      <w:r w:rsidRPr="00D04BCE">
        <w:rPr>
          <w:rFonts w:ascii="Times New Roman" w:hAnsi="Times New Roman"/>
          <w:color w:val="000000" w:themeColor="text1"/>
          <w:sz w:val="28"/>
          <w:szCs w:val="28"/>
        </w:rPr>
        <w:t>的倍数。一般而言，干</w:t>
      </w:r>
      <w:proofErr w:type="gramStart"/>
      <w:r w:rsidRPr="00D04BCE">
        <w:rPr>
          <w:rFonts w:ascii="Times New Roman" w:hAnsi="Times New Roman"/>
          <w:color w:val="000000" w:themeColor="text1"/>
          <w:sz w:val="28"/>
          <w:szCs w:val="28"/>
        </w:rPr>
        <w:t>化场块数</w:t>
      </w:r>
      <w:proofErr w:type="gramEnd"/>
      <w:r w:rsidRPr="00D04BCE">
        <w:rPr>
          <w:rFonts w:ascii="Times New Roman" w:hAnsi="Times New Roman"/>
          <w:color w:val="000000" w:themeColor="text1"/>
          <w:sz w:val="28"/>
          <w:szCs w:val="28"/>
        </w:rPr>
        <w:t>不宜少于</w:t>
      </w:r>
      <w:r w:rsidRPr="00D04BCE">
        <w:rPr>
          <w:rFonts w:ascii="Times New Roman" w:hAnsi="Times New Roman"/>
          <w:color w:val="000000" w:themeColor="text1"/>
          <w:sz w:val="28"/>
          <w:szCs w:val="28"/>
        </w:rPr>
        <w:t>3</w:t>
      </w:r>
      <w:r w:rsidRPr="00D04BCE">
        <w:rPr>
          <w:rFonts w:ascii="Times New Roman" w:hAnsi="Times New Roman"/>
          <w:color w:val="000000" w:themeColor="text1"/>
          <w:sz w:val="28"/>
          <w:szCs w:val="28"/>
        </w:rPr>
        <w:t>块。</w:t>
      </w:r>
    </w:p>
    <w:p w:rsidR="007F4ADD" w:rsidRPr="00D04BCE" w:rsidRDefault="007F4ADD" w:rsidP="007F4ADD">
      <w:pPr>
        <w:adjustRightInd w:val="0"/>
        <w:snapToGrid w:val="0"/>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szCs w:val="28"/>
        </w:rPr>
        <w:t xml:space="preserve">6.2.8 </w:t>
      </w:r>
      <w:r w:rsidRPr="00D04BCE">
        <w:rPr>
          <w:rFonts w:ascii="Times New Roman" w:hAnsi="Times New Roman"/>
          <w:color w:val="000000" w:themeColor="text1"/>
          <w:sz w:val="28"/>
          <w:szCs w:val="28"/>
        </w:rPr>
        <w:t>每块城镇排水管渠污泥人工滤层干化场的宽度应</w:t>
      </w:r>
      <w:proofErr w:type="gramStart"/>
      <w:r w:rsidRPr="00D04BCE">
        <w:rPr>
          <w:rFonts w:ascii="Times New Roman" w:hAnsi="Times New Roman"/>
          <w:color w:val="000000" w:themeColor="text1"/>
          <w:sz w:val="28"/>
          <w:szCs w:val="28"/>
        </w:rPr>
        <w:t>由放泥</w:t>
      </w:r>
      <w:proofErr w:type="gramEnd"/>
      <w:r w:rsidRPr="00D04BCE">
        <w:rPr>
          <w:rFonts w:ascii="Times New Roman" w:hAnsi="Times New Roman"/>
          <w:color w:val="000000" w:themeColor="text1"/>
          <w:sz w:val="28"/>
          <w:szCs w:val="28"/>
        </w:rPr>
        <w:t>和铲泥方法确定，宜为</w:t>
      </w:r>
      <w:r w:rsidRPr="00D04BCE">
        <w:rPr>
          <w:rFonts w:ascii="Times New Roman" w:hAnsi="Times New Roman"/>
          <w:color w:val="000000" w:themeColor="text1"/>
          <w:sz w:val="28"/>
          <w:szCs w:val="28"/>
        </w:rPr>
        <w:t>6m~10m</w:t>
      </w:r>
      <w:r w:rsidRPr="00D04BCE">
        <w:rPr>
          <w:rFonts w:ascii="Times New Roman" w:hAnsi="Times New Roman"/>
          <w:color w:val="000000" w:themeColor="text1"/>
          <w:sz w:val="28"/>
          <w:szCs w:val="28"/>
        </w:rPr>
        <w:t>。</w:t>
      </w:r>
    </w:p>
    <w:p w:rsidR="007F4ADD" w:rsidRPr="00D04BCE" w:rsidRDefault="007F4ADD" w:rsidP="007F4ADD">
      <w:pPr>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【条文说明】关于每块排水管渠污泥人工滤层干化场的宽度的规定。</w:t>
      </w:r>
    </w:p>
    <w:p w:rsidR="007F4ADD" w:rsidRPr="00D04BCE" w:rsidRDefault="007F4ADD" w:rsidP="007F4ADD">
      <w:pPr>
        <w:spacing w:line="360" w:lineRule="auto"/>
        <w:rPr>
          <w:rFonts w:ascii="Times New Roman" w:hAnsi="Times New Roman"/>
          <w:color w:val="000000" w:themeColor="text1"/>
          <w:sz w:val="28"/>
          <w:szCs w:val="28"/>
        </w:rPr>
      </w:pPr>
    </w:p>
    <w:p w:rsidR="007F4ADD" w:rsidRPr="00D04BCE" w:rsidRDefault="007F4ADD" w:rsidP="007F4ADD">
      <w:pPr>
        <w:spacing w:line="360" w:lineRule="auto"/>
        <w:jc w:val="center"/>
        <w:outlineLvl w:val="1"/>
        <w:rPr>
          <w:rFonts w:ascii="Times New Roman" w:hAnsi="Times New Roman"/>
          <w:b/>
          <w:color w:val="000000" w:themeColor="text1"/>
          <w:sz w:val="28"/>
          <w:szCs w:val="28"/>
        </w:rPr>
      </w:pPr>
      <w:bookmarkStart w:id="10" w:name="_Toc437239994"/>
      <w:r w:rsidRPr="00D04BCE">
        <w:rPr>
          <w:rFonts w:ascii="Times New Roman" w:hAnsi="Times New Roman"/>
          <w:b/>
          <w:color w:val="000000" w:themeColor="text1"/>
          <w:sz w:val="28"/>
          <w:szCs w:val="28"/>
        </w:rPr>
        <w:t xml:space="preserve">6.3 </w:t>
      </w:r>
      <w:r w:rsidRPr="00D04BCE">
        <w:rPr>
          <w:rFonts w:ascii="Times New Roman" w:hAnsi="Times New Roman"/>
          <w:b/>
          <w:color w:val="000000" w:themeColor="text1"/>
          <w:sz w:val="28"/>
          <w:szCs w:val="28"/>
        </w:rPr>
        <w:t>重力脱水</w:t>
      </w:r>
      <w:bookmarkEnd w:id="10"/>
    </w:p>
    <w:p w:rsidR="007F4ADD" w:rsidRPr="00D04BCE" w:rsidRDefault="007F4ADD" w:rsidP="007F4ADD">
      <w:pPr>
        <w:adjustRightInd w:val="0"/>
        <w:snapToGrid w:val="0"/>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szCs w:val="28"/>
        </w:rPr>
        <w:t xml:space="preserve">6.3.1 </w:t>
      </w:r>
      <w:r w:rsidRPr="00D04BCE">
        <w:rPr>
          <w:rFonts w:ascii="Times New Roman" w:hAnsi="Times New Roman"/>
          <w:color w:val="000000" w:themeColor="text1"/>
          <w:sz w:val="28"/>
          <w:szCs w:val="28"/>
        </w:rPr>
        <w:t>城镇排水管渠污泥重力脱水宜采用间歇式污泥重力脱水池，污泥量大的地区可采用连续式重力脱水池。</w:t>
      </w:r>
    </w:p>
    <w:p w:rsidR="007F4ADD" w:rsidRPr="00D04BCE" w:rsidRDefault="007F4ADD" w:rsidP="007F4ADD">
      <w:pPr>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lastRenderedPageBreak/>
        <w:t>【条文说明】关于排水管渠污泥重力脱水形式的规定。</w:t>
      </w:r>
    </w:p>
    <w:p w:rsidR="007F4ADD" w:rsidRPr="00D04BCE" w:rsidRDefault="007F4ADD" w:rsidP="007F4ADD">
      <w:pPr>
        <w:adjustRightInd w:val="0"/>
        <w:snapToGrid w:val="0"/>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根据运行方式不同，重力脱水池可分为连续式重力脱水池和间歇式重力脱水池两种，前者适用的污泥量大，后者适用的污泥量小。</w:t>
      </w:r>
    </w:p>
    <w:p w:rsidR="007F4ADD" w:rsidRPr="00D04BCE" w:rsidRDefault="007F4ADD" w:rsidP="007F4ADD">
      <w:pPr>
        <w:ind w:firstLine="330"/>
        <w:rPr>
          <w:rFonts w:ascii="Times New Roman" w:hAnsi="Times New Roman"/>
          <w:color w:val="000000" w:themeColor="text1"/>
          <w:sz w:val="28"/>
          <w:szCs w:val="24"/>
        </w:rPr>
      </w:pPr>
      <w:r w:rsidRPr="00D04BCE">
        <w:rPr>
          <w:rFonts w:ascii="Times New Roman" w:hAnsi="Times New Roman"/>
          <w:color w:val="000000" w:themeColor="text1"/>
          <w:sz w:val="28"/>
          <w:szCs w:val="24"/>
        </w:rPr>
        <w:t>连续式重力脱水池和间歇式重力脱水池</w:t>
      </w:r>
      <w:proofErr w:type="gramStart"/>
      <w:r w:rsidRPr="00D04BCE">
        <w:rPr>
          <w:rFonts w:ascii="Times New Roman" w:hAnsi="Times New Roman"/>
          <w:color w:val="000000" w:themeColor="text1"/>
          <w:sz w:val="28"/>
          <w:szCs w:val="24"/>
        </w:rPr>
        <w:t>分别如</w:t>
      </w:r>
      <w:proofErr w:type="gramEnd"/>
      <w:r w:rsidRPr="00D04BCE">
        <w:rPr>
          <w:rFonts w:ascii="Times New Roman" w:hAnsi="Times New Roman"/>
          <w:color w:val="000000" w:themeColor="text1"/>
          <w:sz w:val="28"/>
          <w:szCs w:val="24"/>
        </w:rPr>
        <w:fldChar w:fldCharType="begin"/>
      </w:r>
      <w:r w:rsidRPr="00D04BCE">
        <w:rPr>
          <w:rFonts w:ascii="Times New Roman" w:hAnsi="Times New Roman"/>
          <w:color w:val="000000" w:themeColor="text1"/>
          <w:sz w:val="28"/>
          <w:szCs w:val="24"/>
        </w:rPr>
        <w:instrText xml:space="preserve"> REF _Ref442184090 \h  \* MERGEFORMAT </w:instrText>
      </w:r>
      <w:r w:rsidRPr="00D04BCE">
        <w:rPr>
          <w:rFonts w:ascii="Times New Roman" w:hAnsi="Times New Roman"/>
          <w:color w:val="000000" w:themeColor="text1"/>
          <w:sz w:val="28"/>
          <w:szCs w:val="24"/>
        </w:rPr>
      </w:r>
      <w:r w:rsidRPr="00D04BCE">
        <w:rPr>
          <w:rFonts w:ascii="Times New Roman" w:hAnsi="Times New Roman"/>
          <w:color w:val="000000" w:themeColor="text1"/>
          <w:sz w:val="28"/>
          <w:szCs w:val="24"/>
        </w:rPr>
        <w:fldChar w:fldCharType="separate"/>
      </w:r>
      <w:r w:rsidRPr="00D04BCE">
        <w:rPr>
          <w:rFonts w:ascii="Times New Roman" w:hAnsi="Times New Roman"/>
          <w:color w:val="000000" w:themeColor="text1"/>
          <w:sz w:val="28"/>
          <w:szCs w:val="24"/>
        </w:rPr>
        <w:t>图</w:t>
      </w:r>
      <w:r w:rsidRPr="00D04BCE">
        <w:rPr>
          <w:rFonts w:ascii="Times New Roman" w:hAnsi="Times New Roman"/>
          <w:color w:val="000000" w:themeColor="text1"/>
          <w:sz w:val="28"/>
          <w:szCs w:val="24"/>
        </w:rPr>
        <w:t xml:space="preserve"> </w:t>
      </w:r>
      <w:r w:rsidRPr="00D04BCE">
        <w:rPr>
          <w:rFonts w:ascii="Times New Roman" w:hAnsi="Times New Roman"/>
          <w:noProof/>
          <w:color w:val="000000" w:themeColor="text1"/>
          <w:sz w:val="28"/>
          <w:szCs w:val="24"/>
        </w:rPr>
        <w:t>2</w:t>
      </w:r>
      <w:r w:rsidRPr="00D04BCE">
        <w:rPr>
          <w:rFonts w:ascii="Times New Roman" w:hAnsi="Times New Roman"/>
          <w:color w:val="000000" w:themeColor="text1"/>
          <w:sz w:val="28"/>
          <w:szCs w:val="24"/>
        </w:rPr>
        <w:fldChar w:fldCharType="end"/>
      </w:r>
      <w:r w:rsidRPr="00D04BCE">
        <w:rPr>
          <w:rFonts w:ascii="Times New Roman" w:hAnsi="Times New Roman"/>
          <w:color w:val="000000" w:themeColor="text1"/>
          <w:sz w:val="28"/>
          <w:szCs w:val="24"/>
        </w:rPr>
        <w:t>和</w:t>
      </w:r>
      <w:r w:rsidRPr="00D04BCE">
        <w:rPr>
          <w:rFonts w:ascii="Times New Roman" w:hAnsi="Times New Roman"/>
          <w:color w:val="000000" w:themeColor="text1"/>
          <w:sz w:val="28"/>
          <w:szCs w:val="24"/>
        </w:rPr>
        <w:fldChar w:fldCharType="begin"/>
      </w:r>
      <w:r w:rsidRPr="00D04BCE">
        <w:rPr>
          <w:rFonts w:ascii="Times New Roman" w:hAnsi="Times New Roman"/>
          <w:color w:val="000000" w:themeColor="text1"/>
          <w:sz w:val="28"/>
          <w:szCs w:val="24"/>
        </w:rPr>
        <w:instrText xml:space="preserve"> REF _Ref458458790 \h  \* MERGEFORMAT </w:instrText>
      </w:r>
      <w:r w:rsidRPr="00D04BCE">
        <w:rPr>
          <w:rFonts w:ascii="Times New Roman" w:hAnsi="Times New Roman"/>
          <w:color w:val="000000" w:themeColor="text1"/>
          <w:sz w:val="28"/>
          <w:szCs w:val="24"/>
        </w:rPr>
      </w:r>
      <w:r w:rsidRPr="00D04BCE">
        <w:rPr>
          <w:rFonts w:ascii="Times New Roman" w:hAnsi="Times New Roman"/>
          <w:color w:val="000000" w:themeColor="text1"/>
          <w:sz w:val="28"/>
          <w:szCs w:val="24"/>
        </w:rPr>
        <w:fldChar w:fldCharType="separate"/>
      </w:r>
      <w:r w:rsidRPr="00D04BCE">
        <w:rPr>
          <w:rFonts w:ascii="Times New Roman" w:hAnsi="Times New Roman"/>
          <w:color w:val="000000" w:themeColor="text1"/>
          <w:sz w:val="28"/>
          <w:szCs w:val="24"/>
        </w:rPr>
        <w:t>图</w:t>
      </w:r>
      <w:r w:rsidRPr="00D04BCE">
        <w:rPr>
          <w:rFonts w:ascii="Times New Roman" w:hAnsi="Times New Roman"/>
          <w:color w:val="000000" w:themeColor="text1"/>
          <w:sz w:val="28"/>
          <w:szCs w:val="24"/>
        </w:rPr>
        <w:t xml:space="preserve"> </w:t>
      </w:r>
      <w:r w:rsidRPr="00D04BCE">
        <w:rPr>
          <w:rFonts w:ascii="Times New Roman" w:hAnsi="Times New Roman"/>
          <w:noProof/>
          <w:color w:val="000000" w:themeColor="text1"/>
          <w:sz w:val="28"/>
          <w:szCs w:val="24"/>
        </w:rPr>
        <w:t>3</w:t>
      </w:r>
      <w:r w:rsidRPr="00D04BCE">
        <w:rPr>
          <w:rFonts w:ascii="Times New Roman" w:hAnsi="Times New Roman"/>
          <w:color w:val="000000" w:themeColor="text1"/>
          <w:sz w:val="28"/>
          <w:szCs w:val="24"/>
        </w:rPr>
        <w:fldChar w:fldCharType="end"/>
      </w:r>
      <w:r w:rsidRPr="00D04BCE">
        <w:rPr>
          <w:rFonts w:ascii="Times New Roman" w:hAnsi="Times New Roman"/>
          <w:color w:val="000000" w:themeColor="text1"/>
          <w:sz w:val="28"/>
          <w:szCs w:val="24"/>
        </w:rPr>
        <w:t>所示。</w:t>
      </w:r>
    </w:p>
    <w:p w:rsidR="007F4ADD" w:rsidRPr="00D04BCE" w:rsidRDefault="007F4ADD" w:rsidP="007F4ADD">
      <w:pPr>
        <w:pStyle w:val="smedi"/>
        <w:keepNext/>
        <w:ind w:firstLine="0"/>
        <w:rPr>
          <w:color w:val="000000" w:themeColor="text1"/>
        </w:rPr>
      </w:pPr>
      <w:r w:rsidRPr="00D04BCE">
        <w:rPr>
          <w:noProof/>
          <w:color w:val="000000" w:themeColor="text1"/>
        </w:rPr>
        <w:drawing>
          <wp:inline distT="0" distB="0" distL="0" distR="0" wp14:anchorId="22CC2B93" wp14:editId="0DB06100">
            <wp:extent cx="4834890" cy="1936115"/>
            <wp:effectExtent l="0" t="0" r="3810" b="6985"/>
            <wp:docPr id="2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34890" cy="1936115"/>
                    </a:xfrm>
                    <a:prstGeom prst="rect">
                      <a:avLst/>
                    </a:prstGeom>
                    <a:noFill/>
                    <a:ln>
                      <a:noFill/>
                    </a:ln>
                  </pic:spPr>
                </pic:pic>
              </a:graphicData>
            </a:graphic>
          </wp:inline>
        </w:drawing>
      </w:r>
    </w:p>
    <w:p w:rsidR="007F4ADD" w:rsidRPr="00D04BCE" w:rsidRDefault="007F4ADD" w:rsidP="007F4ADD">
      <w:pPr>
        <w:jc w:val="center"/>
        <w:rPr>
          <w:rFonts w:ascii="Times New Roman" w:hAnsi="Times New Roman"/>
          <w:color w:val="000000" w:themeColor="text1"/>
          <w:sz w:val="20"/>
          <w:szCs w:val="21"/>
        </w:rPr>
      </w:pPr>
      <w:r w:rsidRPr="00D04BCE">
        <w:rPr>
          <w:rFonts w:ascii="Times New Roman" w:hAnsi="Times New Roman"/>
          <w:color w:val="000000" w:themeColor="text1"/>
          <w:sz w:val="20"/>
          <w:szCs w:val="21"/>
        </w:rPr>
        <w:t>1-</w:t>
      </w:r>
      <w:r w:rsidRPr="00D04BCE">
        <w:rPr>
          <w:rFonts w:ascii="Times New Roman" w:hAnsi="Times New Roman"/>
          <w:color w:val="000000" w:themeColor="text1"/>
          <w:sz w:val="20"/>
          <w:szCs w:val="21"/>
        </w:rPr>
        <w:t>中心进泥管；</w:t>
      </w:r>
      <w:r w:rsidRPr="00D04BCE">
        <w:rPr>
          <w:rFonts w:ascii="Times New Roman" w:hAnsi="Times New Roman"/>
          <w:color w:val="000000" w:themeColor="text1"/>
          <w:sz w:val="20"/>
          <w:szCs w:val="21"/>
        </w:rPr>
        <w:t>2-</w:t>
      </w:r>
      <w:r w:rsidRPr="00D04BCE">
        <w:rPr>
          <w:rFonts w:ascii="Times New Roman" w:hAnsi="Times New Roman"/>
          <w:color w:val="000000" w:themeColor="text1"/>
          <w:sz w:val="20"/>
          <w:szCs w:val="21"/>
        </w:rPr>
        <w:t>上清液溢流堰；</w:t>
      </w:r>
      <w:r w:rsidRPr="00D04BCE">
        <w:rPr>
          <w:rFonts w:ascii="Times New Roman" w:hAnsi="Times New Roman"/>
          <w:color w:val="000000" w:themeColor="text1"/>
          <w:sz w:val="20"/>
          <w:szCs w:val="21"/>
        </w:rPr>
        <w:t>3-</w:t>
      </w:r>
      <w:r w:rsidRPr="00D04BCE">
        <w:rPr>
          <w:rFonts w:ascii="Times New Roman" w:hAnsi="Times New Roman"/>
          <w:color w:val="000000" w:themeColor="text1"/>
          <w:sz w:val="20"/>
          <w:szCs w:val="21"/>
        </w:rPr>
        <w:t>底泥排除管；</w:t>
      </w:r>
      <w:r w:rsidRPr="00D04BCE">
        <w:rPr>
          <w:rFonts w:ascii="Times New Roman" w:hAnsi="Times New Roman"/>
          <w:color w:val="000000" w:themeColor="text1"/>
          <w:sz w:val="20"/>
          <w:szCs w:val="21"/>
        </w:rPr>
        <w:t>4-</w:t>
      </w:r>
      <w:r w:rsidRPr="00D04BCE">
        <w:rPr>
          <w:rFonts w:ascii="Times New Roman" w:hAnsi="Times New Roman"/>
          <w:color w:val="000000" w:themeColor="text1"/>
          <w:sz w:val="20"/>
          <w:szCs w:val="21"/>
        </w:rPr>
        <w:t>刮泥机；</w:t>
      </w:r>
      <w:r w:rsidRPr="00D04BCE">
        <w:rPr>
          <w:rFonts w:ascii="Times New Roman" w:hAnsi="Times New Roman"/>
          <w:color w:val="000000" w:themeColor="text1"/>
          <w:sz w:val="20"/>
          <w:szCs w:val="21"/>
        </w:rPr>
        <w:t>5-</w:t>
      </w:r>
      <w:r w:rsidRPr="00D04BCE">
        <w:rPr>
          <w:rFonts w:ascii="Times New Roman" w:hAnsi="Times New Roman"/>
          <w:color w:val="000000" w:themeColor="text1"/>
          <w:sz w:val="20"/>
          <w:szCs w:val="21"/>
        </w:rPr>
        <w:t>搅动栅；</w:t>
      </w:r>
      <w:r w:rsidRPr="00D04BCE">
        <w:rPr>
          <w:rFonts w:ascii="Times New Roman" w:hAnsi="Times New Roman"/>
          <w:color w:val="000000" w:themeColor="text1"/>
          <w:sz w:val="20"/>
          <w:szCs w:val="21"/>
        </w:rPr>
        <w:t>6-</w:t>
      </w:r>
      <w:r w:rsidRPr="00D04BCE">
        <w:rPr>
          <w:rFonts w:ascii="Times New Roman" w:hAnsi="Times New Roman"/>
          <w:color w:val="000000" w:themeColor="text1"/>
          <w:sz w:val="20"/>
          <w:szCs w:val="21"/>
        </w:rPr>
        <w:t>钢筋混凝土池体</w:t>
      </w:r>
    </w:p>
    <w:p w:rsidR="007F4ADD" w:rsidRPr="00D04BCE" w:rsidRDefault="007F4ADD" w:rsidP="007F4ADD">
      <w:pPr>
        <w:pStyle w:val="a8"/>
        <w:jc w:val="center"/>
        <w:rPr>
          <w:rFonts w:ascii="Times New Roman" w:hAnsi="Times New Roman" w:cs="Times New Roman"/>
          <w:color w:val="000000" w:themeColor="text1"/>
          <w:sz w:val="24"/>
        </w:rPr>
      </w:pPr>
      <w:bookmarkStart w:id="11" w:name="_Ref442184090"/>
      <w:r w:rsidRPr="00D04BCE">
        <w:rPr>
          <w:rFonts w:ascii="Times New Roman" w:hAnsi="Times New Roman" w:cs="Times New Roman"/>
          <w:color w:val="000000" w:themeColor="text1"/>
          <w:sz w:val="24"/>
        </w:rPr>
        <w:t>图</w:t>
      </w:r>
      <w:r w:rsidRPr="00D04BCE">
        <w:rPr>
          <w:rFonts w:ascii="Times New Roman" w:hAnsi="Times New Roman" w:cs="Times New Roman"/>
          <w:color w:val="000000" w:themeColor="text1"/>
          <w:sz w:val="24"/>
        </w:rPr>
        <w:t xml:space="preserve"> </w:t>
      </w:r>
      <w:r w:rsidRPr="00D04BCE">
        <w:rPr>
          <w:rFonts w:ascii="Times New Roman" w:hAnsi="Times New Roman" w:cs="Times New Roman"/>
          <w:color w:val="000000" w:themeColor="text1"/>
          <w:sz w:val="24"/>
        </w:rPr>
        <w:fldChar w:fldCharType="begin"/>
      </w:r>
      <w:r w:rsidRPr="00D04BCE">
        <w:rPr>
          <w:rFonts w:ascii="Times New Roman" w:hAnsi="Times New Roman" w:cs="Times New Roman"/>
          <w:color w:val="000000" w:themeColor="text1"/>
          <w:sz w:val="24"/>
        </w:rPr>
        <w:instrText xml:space="preserve"> SEQ </w:instrText>
      </w:r>
      <w:r w:rsidRPr="00D04BCE">
        <w:rPr>
          <w:rFonts w:ascii="Times New Roman" w:hAnsi="Times New Roman" w:cs="Times New Roman"/>
          <w:color w:val="000000" w:themeColor="text1"/>
          <w:sz w:val="24"/>
        </w:rPr>
        <w:instrText>图</w:instrText>
      </w:r>
      <w:r w:rsidRPr="00D04BCE">
        <w:rPr>
          <w:rFonts w:ascii="Times New Roman" w:hAnsi="Times New Roman" w:cs="Times New Roman"/>
          <w:color w:val="000000" w:themeColor="text1"/>
          <w:sz w:val="24"/>
        </w:rPr>
        <w:instrText xml:space="preserve"> \* ARABIC </w:instrText>
      </w:r>
      <w:r w:rsidRPr="00D04BCE">
        <w:rPr>
          <w:rFonts w:ascii="Times New Roman" w:hAnsi="Times New Roman" w:cs="Times New Roman"/>
          <w:color w:val="000000" w:themeColor="text1"/>
          <w:sz w:val="24"/>
        </w:rPr>
        <w:fldChar w:fldCharType="separate"/>
      </w:r>
      <w:r w:rsidRPr="00D04BCE">
        <w:rPr>
          <w:rFonts w:ascii="Times New Roman" w:hAnsi="Times New Roman" w:cs="Times New Roman"/>
          <w:noProof/>
          <w:color w:val="000000" w:themeColor="text1"/>
          <w:sz w:val="24"/>
        </w:rPr>
        <w:t>2</w:t>
      </w:r>
      <w:r w:rsidRPr="00D04BCE">
        <w:rPr>
          <w:rFonts w:ascii="Times New Roman" w:hAnsi="Times New Roman" w:cs="Times New Roman"/>
          <w:color w:val="000000" w:themeColor="text1"/>
          <w:sz w:val="24"/>
        </w:rPr>
        <w:fldChar w:fldCharType="end"/>
      </w:r>
      <w:bookmarkEnd w:id="11"/>
      <w:r w:rsidRPr="00D04BCE">
        <w:rPr>
          <w:rFonts w:ascii="Times New Roman" w:hAnsi="Times New Roman" w:cs="Times New Roman"/>
          <w:color w:val="000000" w:themeColor="text1"/>
          <w:sz w:val="24"/>
        </w:rPr>
        <w:t xml:space="preserve"> </w:t>
      </w:r>
      <w:r w:rsidRPr="00D04BCE">
        <w:rPr>
          <w:rFonts w:ascii="Times New Roman" w:hAnsi="Times New Roman" w:cs="Times New Roman"/>
          <w:color w:val="000000" w:themeColor="text1"/>
          <w:sz w:val="24"/>
        </w:rPr>
        <w:t>连续式污泥脱水池（圆柱形）</w:t>
      </w:r>
    </w:p>
    <w:p w:rsidR="007F4ADD" w:rsidRPr="00D04BCE" w:rsidRDefault="007F4ADD" w:rsidP="007F4ADD">
      <w:pPr>
        <w:pStyle w:val="smedi"/>
        <w:keepNext/>
        <w:spacing w:before="0" w:after="0" w:line="240" w:lineRule="auto"/>
        <w:ind w:firstLine="0"/>
        <w:rPr>
          <w:color w:val="000000" w:themeColor="text1"/>
        </w:rPr>
      </w:pPr>
      <w:bookmarkStart w:id="12" w:name="_Toc25835763"/>
      <w:r w:rsidRPr="00D04BCE">
        <w:rPr>
          <w:noProof/>
          <w:color w:val="000000" w:themeColor="text1"/>
        </w:rPr>
        <w:drawing>
          <wp:inline distT="0" distB="0" distL="0" distR="0" wp14:anchorId="4285F220" wp14:editId="27A68726">
            <wp:extent cx="2022907" cy="5450258"/>
            <wp:effectExtent l="635" t="0" r="0" b="0"/>
            <wp:docPr id="22" name="图片 22" descr="C:\Users\xiesheng\Desktop\图 Model (1)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xiesheng\Desktop\图 Model (1) - 副本.jpg"/>
                    <pic:cNvPicPr>
                      <a:picLocks noChangeAspect="1" noChangeArrowheads="1"/>
                    </pic:cNvPicPr>
                  </pic:nvPicPr>
                  <pic:blipFill rotWithShape="1">
                    <a:blip r:embed="rId15" cstate="print">
                      <a:grayscl/>
                      <a:extLst>
                        <a:ext uri="{28A0092B-C50C-407E-A947-70E740481C1C}">
                          <a14:useLocalDpi xmlns:a14="http://schemas.microsoft.com/office/drawing/2010/main" val="0"/>
                        </a:ext>
                      </a:extLst>
                    </a:blip>
                    <a:srcRect l="3482" t="5749" r="50920" b="7369"/>
                    <a:stretch/>
                  </pic:blipFill>
                  <pic:spPr bwMode="auto">
                    <a:xfrm rot="16200000">
                      <a:off x="0" y="0"/>
                      <a:ext cx="2022988" cy="5450476"/>
                    </a:xfrm>
                    <a:prstGeom prst="rect">
                      <a:avLst/>
                    </a:prstGeom>
                    <a:noFill/>
                    <a:ln>
                      <a:noFill/>
                    </a:ln>
                    <a:extLst>
                      <a:ext uri="{53640926-AAD7-44D8-BBD7-CCE9431645EC}">
                        <a14:shadowObscured xmlns:a14="http://schemas.microsoft.com/office/drawing/2010/main"/>
                      </a:ext>
                    </a:extLst>
                  </pic:spPr>
                </pic:pic>
              </a:graphicData>
            </a:graphic>
          </wp:inline>
        </w:drawing>
      </w:r>
    </w:p>
    <w:p w:rsidR="007F4ADD" w:rsidRPr="00D04BCE" w:rsidRDefault="007F4ADD" w:rsidP="007F4ADD">
      <w:pPr>
        <w:pStyle w:val="a8"/>
        <w:ind w:firstLineChars="118" w:firstLine="260"/>
        <w:jc w:val="center"/>
        <w:rPr>
          <w:rFonts w:ascii="Times New Roman" w:hAnsi="Times New Roman" w:cs="Times New Roman"/>
          <w:color w:val="000000" w:themeColor="text1"/>
          <w:sz w:val="22"/>
        </w:rPr>
      </w:pPr>
      <w:bookmarkStart w:id="13" w:name="_Ref442184096"/>
      <w:r w:rsidRPr="00D04BCE">
        <w:rPr>
          <w:rFonts w:ascii="Times New Roman" w:hAnsi="Times New Roman" w:cs="Times New Roman"/>
          <w:color w:val="000000" w:themeColor="text1"/>
          <w:sz w:val="22"/>
        </w:rPr>
        <w:t>（</w:t>
      </w:r>
      <w:r w:rsidRPr="00D04BCE">
        <w:rPr>
          <w:rFonts w:ascii="Times New Roman" w:hAnsi="Times New Roman" w:cs="Times New Roman"/>
          <w:color w:val="000000" w:themeColor="text1"/>
          <w:sz w:val="22"/>
        </w:rPr>
        <w:t>a</w:t>
      </w:r>
      <w:r w:rsidRPr="00D04BCE">
        <w:rPr>
          <w:rFonts w:ascii="Times New Roman" w:hAnsi="Times New Roman" w:cs="Times New Roman"/>
          <w:color w:val="000000" w:themeColor="text1"/>
          <w:sz w:val="22"/>
        </w:rPr>
        <w:t>）圆筒形</w:t>
      </w:r>
      <w:r w:rsidRPr="00D04BCE">
        <w:rPr>
          <w:rFonts w:ascii="Times New Roman" w:hAnsi="Times New Roman" w:cs="Times New Roman"/>
          <w:color w:val="000000" w:themeColor="text1"/>
          <w:sz w:val="22"/>
        </w:rPr>
        <w:t xml:space="preserve">                                </w:t>
      </w:r>
      <w:r w:rsidRPr="00D04BCE">
        <w:rPr>
          <w:rFonts w:ascii="Times New Roman" w:hAnsi="Times New Roman" w:cs="Times New Roman"/>
          <w:color w:val="000000" w:themeColor="text1"/>
          <w:sz w:val="22"/>
        </w:rPr>
        <w:t>（</w:t>
      </w:r>
      <w:r w:rsidRPr="00D04BCE">
        <w:rPr>
          <w:rFonts w:ascii="Times New Roman" w:hAnsi="Times New Roman" w:cs="Times New Roman"/>
          <w:color w:val="000000" w:themeColor="text1"/>
          <w:sz w:val="22"/>
        </w:rPr>
        <w:t>b</w:t>
      </w:r>
      <w:r w:rsidRPr="00D04BCE">
        <w:rPr>
          <w:rFonts w:ascii="Times New Roman" w:hAnsi="Times New Roman" w:cs="Times New Roman"/>
          <w:color w:val="000000" w:themeColor="text1"/>
          <w:sz w:val="22"/>
        </w:rPr>
        <w:t>）矩形</w:t>
      </w:r>
    </w:p>
    <w:p w:rsidR="007F4ADD" w:rsidRPr="00D04BCE" w:rsidRDefault="007F4ADD" w:rsidP="007F4ADD">
      <w:pPr>
        <w:pStyle w:val="a8"/>
        <w:jc w:val="center"/>
        <w:rPr>
          <w:rFonts w:ascii="Times New Roman" w:hAnsi="Times New Roman" w:cs="Times New Roman"/>
          <w:color w:val="000000" w:themeColor="text1"/>
          <w:sz w:val="24"/>
        </w:rPr>
      </w:pPr>
      <w:bookmarkStart w:id="14" w:name="_Ref458458790"/>
      <w:r w:rsidRPr="00D04BCE">
        <w:rPr>
          <w:rFonts w:ascii="Times New Roman" w:hAnsi="Times New Roman" w:cs="Times New Roman"/>
          <w:color w:val="000000" w:themeColor="text1"/>
          <w:sz w:val="24"/>
        </w:rPr>
        <w:t>图</w:t>
      </w:r>
      <w:r w:rsidRPr="00D04BCE">
        <w:rPr>
          <w:rFonts w:ascii="Times New Roman" w:hAnsi="Times New Roman" w:cs="Times New Roman"/>
          <w:color w:val="000000" w:themeColor="text1"/>
          <w:sz w:val="24"/>
        </w:rPr>
        <w:t xml:space="preserve"> </w:t>
      </w:r>
      <w:r w:rsidRPr="00D04BCE">
        <w:rPr>
          <w:rFonts w:ascii="Times New Roman" w:hAnsi="Times New Roman" w:cs="Times New Roman"/>
          <w:color w:val="000000" w:themeColor="text1"/>
          <w:sz w:val="24"/>
        </w:rPr>
        <w:fldChar w:fldCharType="begin"/>
      </w:r>
      <w:r w:rsidRPr="00D04BCE">
        <w:rPr>
          <w:rFonts w:ascii="Times New Roman" w:hAnsi="Times New Roman" w:cs="Times New Roman"/>
          <w:color w:val="000000" w:themeColor="text1"/>
          <w:sz w:val="24"/>
        </w:rPr>
        <w:instrText xml:space="preserve"> SEQ </w:instrText>
      </w:r>
      <w:r w:rsidRPr="00D04BCE">
        <w:rPr>
          <w:rFonts w:ascii="Times New Roman" w:hAnsi="Times New Roman" w:cs="Times New Roman"/>
          <w:color w:val="000000" w:themeColor="text1"/>
          <w:sz w:val="24"/>
        </w:rPr>
        <w:instrText>图</w:instrText>
      </w:r>
      <w:r w:rsidRPr="00D04BCE">
        <w:rPr>
          <w:rFonts w:ascii="Times New Roman" w:hAnsi="Times New Roman" w:cs="Times New Roman"/>
          <w:color w:val="000000" w:themeColor="text1"/>
          <w:sz w:val="24"/>
        </w:rPr>
        <w:instrText xml:space="preserve"> \* ARABIC </w:instrText>
      </w:r>
      <w:r w:rsidRPr="00D04BCE">
        <w:rPr>
          <w:rFonts w:ascii="Times New Roman" w:hAnsi="Times New Roman" w:cs="Times New Roman"/>
          <w:color w:val="000000" w:themeColor="text1"/>
          <w:sz w:val="24"/>
        </w:rPr>
        <w:fldChar w:fldCharType="separate"/>
      </w:r>
      <w:r w:rsidRPr="00D04BCE">
        <w:rPr>
          <w:rFonts w:ascii="Times New Roman" w:hAnsi="Times New Roman" w:cs="Times New Roman"/>
          <w:noProof/>
          <w:color w:val="000000" w:themeColor="text1"/>
          <w:sz w:val="24"/>
        </w:rPr>
        <w:t>3</w:t>
      </w:r>
      <w:r w:rsidRPr="00D04BCE">
        <w:rPr>
          <w:rFonts w:ascii="Times New Roman" w:hAnsi="Times New Roman" w:cs="Times New Roman"/>
          <w:color w:val="000000" w:themeColor="text1"/>
          <w:sz w:val="24"/>
        </w:rPr>
        <w:fldChar w:fldCharType="end"/>
      </w:r>
      <w:bookmarkEnd w:id="13"/>
      <w:bookmarkEnd w:id="14"/>
      <w:r w:rsidRPr="00D04BCE">
        <w:rPr>
          <w:rFonts w:ascii="Times New Roman" w:hAnsi="Times New Roman" w:cs="Times New Roman"/>
          <w:color w:val="000000" w:themeColor="text1"/>
          <w:sz w:val="24"/>
        </w:rPr>
        <w:t xml:space="preserve"> </w:t>
      </w:r>
      <w:r w:rsidRPr="00D04BCE">
        <w:rPr>
          <w:rFonts w:ascii="Times New Roman" w:hAnsi="Times New Roman" w:cs="Times New Roman"/>
          <w:color w:val="000000" w:themeColor="text1"/>
          <w:sz w:val="24"/>
        </w:rPr>
        <w:t>间歇式污泥脱水池</w:t>
      </w:r>
    </w:p>
    <w:p w:rsidR="007F4ADD" w:rsidRPr="00D04BCE" w:rsidRDefault="007F4ADD" w:rsidP="007F4ADD">
      <w:pPr>
        <w:jc w:val="center"/>
        <w:rPr>
          <w:rFonts w:ascii="Times New Roman" w:hAnsi="Times New Roman"/>
          <w:color w:val="000000" w:themeColor="text1"/>
          <w:sz w:val="20"/>
          <w:szCs w:val="21"/>
        </w:rPr>
      </w:pPr>
      <w:r w:rsidRPr="00D04BCE">
        <w:rPr>
          <w:rFonts w:ascii="Times New Roman" w:hAnsi="Times New Roman"/>
          <w:color w:val="000000" w:themeColor="text1"/>
          <w:sz w:val="20"/>
          <w:szCs w:val="21"/>
        </w:rPr>
        <w:t>1-</w:t>
      </w:r>
      <w:r w:rsidRPr="00D04BCE">
        <w:rPr>
          <w:rFonts w:ascii="Times New Roman" w:hAnsi="Times New Roman"/>
          <w:color w:val="000000" w:themeColor="text1"/>
          <w:sz w:val="20"/>
          <w:szCs w:val="21"/>
        </w:rPr>
        <w:t>上清液排出管；</w:t>
      </w:r>
      <w:r w:rsidRPr="00D04BCE">
        <w:rPr>
          <w:rFonts w:ascii="Times New Roman" w:hAnsi="Times New Roman"/>
          <w:color w:val="000000" w:themeColor="text1"/>
          <w:sz w:val="20"/>
          <w:szCs w:val="21"/>
        </w:rPr>
        <w:t>2-</w:t>
      </w:r>
      <w:r w:rsidRPr="00D04BCE">
        <w:rPr>
          <w:rFonts w:ascii="Times New Roman" w:hAnsi="Times New Roman"/>
          <w:color w:val="000000" w:themeColor="text1"/>
          <w:sz w:val="20"/>
          <w:szCs w:val="21"/>
        </w:rPr>
        <w:t>进泥管；</w:t>
      </w:r>
      <w:r w:rsidRPr="00D04BCE">
        <w:rPr>
          <w:rFonts w:ascii="Times New Roman" w:hAnsi="Times New Roman"/>
          <w:color w:val="000000" w:themeColor="text1"/>
          <w:sz w:val="20"/>
          <w:szCs w:val="21"/>
        </w:rPr>
        <w:t>3-</w:t>
      </w:r>
      <w:r w:rsidRPr="00D04BCE">
        <w:rPr>
          <w:rFonts w:ascii="Times New Roman" w:hAnsi="Times New Roman"/>
          <w:color w:val="000000" w:themeColor="text1"/>
          <w:sz w:val="20"/>
          <w:szCs w:val="21"/>
        </w:rPr>
        <w:t>底泥排除管</w:t>
      </w:r>
    </w:p>
    <w:bookmarkEnd w:id="12"/>
    <w:p w:rsidR="007F4ADD" w:rsidRPr="00D04BCE" w:rsidRDefault="007F4ADD" w:rsidP="007F4ADD">
      <w:pPr>
        <w:adjustRightInd w:val="0"/>
        <w:snapToGrid w:val="0"/>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szCs w:val="28"/>
        </w:rPr>
        <w:t xml:space="preserve">6.3.2 </w:t>
      </w:r>
      <w:r w:rsidRPr="00D04BCE">
        <w:rPr>
          <w:rFonts w:ascii="Times New Roman" w:hAnsi="Times New Roman"/>
          <w:color w:val="000000" w:themeColor="text1"/>
          <w:sz w:val="28"/>
          <w:szCs w:val="28"/>
        </w:rPr>
        <w:t>城镇排水管渠污泥重力脱水池</w:t>
      </w:r>
      <w:proofErr w:type="gramStart"/>
      <w:r w:rsidRPr="00D04BCE">
        <w:rPr>
          <w:rFonts w:ascii="Times New Roman" w:hAnsi="Times New Roman"/>
          <w:color w:val="000000" w:themeColor="text1"/>
          <w:sz w:val="28"/>
          <w:szCs w:val="28"/>
        </w:rPr>
        <w:t>宜设置</w:t>
      </w:r>
      <w:proofErr w:type="gramEnd"/>
      <w:r w:rsidRPr="00D04BCE">
        <w:rPr>
          <w:rFonts w:ascii="Times New Roman" w:hAnsi="Times New Roman"/>
          <w:color w:val="000000" w:themeColor="text1"/>
          <w:sz w:val="28"/>
          <w:szCs w:val="28"/>
        </w:rPr>
        <w:t>去除浮渣的装置。</w:t>
      </w:r>
    </w:p>
    <w:p w:rsidR="007F4ADD" w:rsidRPr="00D04BCE" w:rsidRDefault="007F4ADD" w:rsidP="007F4ADD">
      <w:pPr>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【条文说明】关于排水管渠污泥重力脱水池设置浮渣去除装置的规定。</w:t>
      </w:r>
    </w:p>
    <w:p w:rsidR="007F4ADD" w:rsidRPr="00D04BCE" w:rsidRDefault="007F4ADD" w:rsidP="007F4ADD">
      <w:pPr>
        <w:adjustRightInd w:val="0"/>
        <w:snapToGrid w:val="0"/>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由于污泥在重力脱水池内停留时间较长，有可能会因厌氧分解而产生气体，污泥和杂物附着气体会浮到水面，形成浮渣。如不及时排除浮渣，会产生污泥和杂物出流。为此，规定</w:t>
      </w:r>
      <w:proofErr w:type="gramStart"/>
      <w:r w:rsidRPr="00D04BCE">
        <w:rPr>
          <w:rFonts w:ascii="Times New Roman" w:hAnsi="Times New Roman"/>
          <w:color w:val="000000" w:themeColor="text1"/>
          <w:sz w:val="28"/>
          <w:szCs w:val="28"/>
        </w:rPr>
        <w:t>宜设置</w:t>
      </w:r>
      <w:proofErr w:type="gramEnd"/>
      <w:r w:rsidRPr="00D04BCE">
        <w:rPr>
          <w:rFonts w:ascii="Times New Roman" w:hAnsi="Times New Roman"/>
          <w:color w:val="000000" w:themeColor="text1"/>
          <w:sz w:val="28"/>
          <w:szCs w:val="28"/>
        </w:rPr>
        <w:t>去除浮渣的装置。浮渣挡板高出水面</w:t>
      </w:r>
      <w:r w:rsidRPr="00D04BCE">
        <w:rPr>
          <w:rFonts w:ascii="Times New Roman" w:hAnsi="Times New Roman"/>
          <w:color w:val="000000" w:themeColor="text1"/>
          <w:sz w:val="28"/>
          <w:szCs w:val="28"/>
        </w:rPr>
        <w:t>0.1m~0.15m</w:t>
      </w:r>
      <w:r w:rsidRPr="00D04BCE">
        <w:rPr>
          <w:rFonts w:ascii="Times New Roman" w:hAnsi="Times New Roman"/>
          <w:color w:val="000000" w:themeColor="text1"/>
          <w:sz w:val="28"/>
          <w:szCs w:val="28"/>
        </w:rPr>
        <w:t>，淹没深度为</w:t>
      </w:r>
      <w:r w:rsidRPr="00D04BCE">
        <w:rPr>
          <w:rFonts w:ascii="Times New Roman" w:hAnsi="Times New Roman"/>
          <w:color w:val="000000" w:themeColor="text1"/>
          <w:sz w:val="28"/>
          <w:szCs w:val="28"/>
        </w:rPr>
        <w:t>0.3m~0.4m</w:t>
      </w:r>
      <w:r w:rsidRPr="00D04BCE">
        <w:rPr>
          <w:rFonts w:ascii="Times New Roman" w:hAnsi="Times New Roman"/>
          <w:color w:val="000000" w:themeColor="text1"/>
          <w:sz w:val="28"/>
          <w:szCs w:val="28"/>
        </w:rPr>
        <w:t>。</w:t>
      </w:r>
    </w:p>
    <w:p w:rsidR="007F4ADD" w:rsidRPr="00D04BCE" w:rsidRDefault="007F4ADD" w:rsidP="007F4ADD">
      <w:pPr>
        <w:adjustRightInd w:val="0"/>
        <w:snapToGrid w:val="0"/>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szCs w:val="28"/>
        </w:rPr>
        <w:lastRenderedPageBreak/>
        <w:t xml:space="preserve">6.3.3 </w:t>
      </w:r>
      <w:r w:rsidRPr="00D04BCE">
        <w:rPr>
          <w:rFonts w:ascii="Times New Roman" w:hAnsi="Times New Roman"/>
          <w:color w:val="000000" w:themeColor="text1"/>
          <w:sz w:val="28"/>
          <w:szCs w:val="28"/>
        </w:rPr>
        <w:t>城镇排水管渠污泥重力脱水池的有效深度应大于</w:t>
      </w:r>
      <w:r w:rsidRPr="00D04BCE">
        <w:rPr>
          <w:rFonts w:ascii="Times New Roman" w:hAnsi="Times New Roman"/>
          <w:color w:val="000000" w:themeColor="text1"/>
          <w:sz w:val="28"/>
          <w:szCs w:val="28"/>
        </w:rPr>
        <w:t>4m</w:t>
      </w:r>
      <w:r w:rsidRPr="00D04BCE">
        <w:rPr>
          <w:rFonts w:ascii="Times New Roman" w:hAnsi="Times New Roman"/>
          <w:color w:val="000000" w:themeColor="text1"/>
          <w:sz w:val="28"/>
          <w:szCs w:val="28"/>
        </w:rPr>
        <w:t>；脱水时间宜大于</w:t>
      </w:r>
      <w:r w:rsidRPr="00D04BCE">
        <w:rPr>
          <w:rFonts w:ascii="Times New Roman" w:hAnsi="Times New Roman"/>
          <w:color w:val="000000" w:themeColor="text1"/>
          <w:sz w:val="28"/>
          <w:szCs w:val="28"/>
        </w:rPr>
        <w:t>10</w:t>
      </w:r>
      <w:r w:rsidRPr="00D04BCE">
        <w:rPr>
          <w:rFonts w:ascii="Times New Roman" w:hAnsi="Times New Roman"/>
          <w:color w:val="000000" w:themeColor="text1"/>
          <w:sz w:val="28"/>
          <w:szCs w:val="28"/>
        </w:rPr>
        <w:t>小时。</w:t>
      </w:r>
    </w:p>
    <w:p w:rsidR="007F4ADD" w:rsidRPr="00D04BCE" w:rsidRDefault="007F4ADD" w:rsidP="007F4ADD">
      <w:pPr>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【条文说明】关于排水管渠污泥重力脱水池有效深度和脱水时间的规定。</w:t>
      </w:r>
    </w:p>
    <w:p w:rsidR="007F4ADD" w:rsidRPr="00D04BCE" w:rsidRDefault="007F4ADD" w:rsidP="007F4ADD">
      <w:pPr>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为保证排水管渠污泥的脱水效果，重力脱水池应有足够的池深，且有充分的沉淀停留时间，有效深度应大于</w:t>
      </w:r>
      <w:r w:rsidRPr="00D04BCE">
        <w:rPr>
          <w:rFonts w:ascii="Times New Roman" w:hAnsi="Times New Roman"/>
          <w:color w:val="000000" w:themeColor="text1"/>
          <w:sz w:val="28"/>
          <w:szCs w:val="28"/>
        </w:rPr>
        <w:t>4m</w:t>
      </w:r>
      <w:r w:rsidRPr="00D04BCE">
        <w:rPr>
          <w:rFonts w:ascii="Times New Roman" w:hAnsi="Times New Roman"/>
          <w:color w:val="000000" w:themeColor="text1"/>
          <w:sz w:val="28"/>
          <w:szCs w:val="28"/>
        </w:rPr>
        <w:t>，脱水时间宜大于</w:t>
      </w:r>
      <w:r w:rsidRPr="00D04BCE">
        <w:rPr>
          <w:rFonts w:ascii="Times New Roman" w:hAnsi="Times New Roman"/>
          <w:color w:val="000000" w:themeColor="text1"/>
          <w:sz w:val="28"/>
          <w:szCs w:val="28"/>
        </w:rPr>
        <w:t>10</w:t>
      </w:r>
      <w:r w:rsidRPr="00D04BCE">
        <w:rPr>
          <w:rFonts w:ascii="Times New Roman" w:hAnsi="Times New Roman"/>
          <w:color w:val="000000" w:themeColor="text1"/>
          <w:sz w:val="28"/>
          <w:szCs w:val="28"/>
        </w:rPr>
        <w:t>小时。</w:t>
      </w:r>
    </w:p>
    <w:p w:rsidR="007F4ADD" w:rsidRPr="00D04BCE" w:rsidRDefault="007F4ADD" w:rsidP="007F4ADD">
      <w:pPr>
        <w:adjustRightInd w:val="0"/>
        <w:snapToGrid w:val="0"/>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szCs w:val="28"/>
        </w:rPr>
        <w:t xml:space="preserve">6.3.4 </w:t>
      </w:r>
      <w:r w:rsidRPr="00D04BCE">
        <w:rPr>
          <w:rFonts w:ascii="Times New Roman" w:hAnsi="Times New Roman"/>
          <w:color w:val="000000" w:themeColor="text1"/>
          <w:sz w:val="28"/>
          <w:szCs w:val="28"/>
        </w:rPr>
        <w:t>城镇排水管渠污泥重力脱水池的总固体通量应按下式计算：</w:t>
      </w:r>
    </w:p>
    <w:p w:rsidR="007F4ADD" w:rsidRPr="00D04BCE" w:rsidRDefault="007F4ADD" w:rsidP="007F4ADD">
      <w:pPr>
        <w:wordWrap w:val="0"/>
        <w:adjustRightInd w:val="0"/>
        <w:snapToGrid w:val="0"/>
        <w:spacing w:line="360" w:lineRule="auto"/>
        <w:jc w:val="right"/>
        <w:rPr>
          <w:rFonts w:ascii="Times New Roman" w:hAnsi="Times New Roman"/>
          <w:color w:val="000000" w:themeColor="text1"/>
          <w:sz w:val="28"/>
          <w:szCs w:val="28"/>
        </w:rPr>
      </w:pPr>
      <w:r w:rsidRPr="00D04BCE">
        <w:rPr>
          <w:rFonts w:ascii="Times New Roman" w:hAnsi="Times New Roman"/>
          <w:i/>
          <w:color w:val="000000" w:themeColor="text1"/>
          <w:sz w:val="28"/>
          <w:szCs w:val="28"/>
        </w:rPr>
        <w:t xml:space="preserve">G = </w:t>
      </w:r>
      <w:proofErr w:type="spellStart"/>
      <w:r w:rsidRPr="00D04BCE">
        <w:rPr>
          <w:rFonts w:ascii="Times New Roman" w:hAnsi="Times New Roman"/>
          <w:i/>
          <w:color w:val="000000" w:themeColor="text1"/>
          <w:sz w:val="28"/>
          <w:szCs w:val="28"/>
        </w:rPr>
        <w:t>G</w:t>
      </w:r>
      <w:r w:rsidRPr="00D04BCE">
        <w:rPr>
          <w:rFonts w:ascii="Times New Roman" w:hAnsi="Times New Roman"/>
          <w:i/>
          <w:color w:val="000000" w:themeColor="text1"/>
          <w:sz w:val="28"/>
          <w:szCs w:val="28"/>
          <w:vertAlign w:val="subscript"/>
        </w:rPr>
        <w:t>u</w:t>
      </w:r>
      <w:proofErr w:type="spellEnd"/>
      <w:r w:rsidRPr="00D04BCE">
        <w:rPr>
          <w:rFonts w:ascii="Times New Roman" w:hAnsi="Times New Roman"/>
          <w:i/>
          <w:color w:val="000000" w:themeColor="text1"/>
          <w:sz w:val="28"/>
          <w:szCs w:val="28"/>
          <w:vertAlign w:val="subscript"/>
        </w:rPr>
        <w:t xml:space="preserve"> </w:t>
      </w:r>
      <w:r w:rsidRPr="00D04BCE">
        <w:rPr>
          <w:rFonts w:ascii="Times New Roman" w:hAnsi="Times New Roman"/>
          <w:i/>
          <w:color w:val="000000" w:themeColor="text1"/>
          <w:sz w:val="28"/>
          <w:szCs w:val="28"/>
        </w:rPr>
        <w:t xml:space="preserve">+ </w:t>
      </w:r>
      <w:proofErr w:type="spellStart"/>
      <w:r w:rsidRPr="00D04BCE">
        <w:rPr>
          <w:rFonts w:ascii="Times New Roman" w:hAnsi="Times New Roman"/>
          <w:i/>
          <w:color w:val="000000" w:themeColor="text1"/>
          <w:sz w:val="28"/>
          <w:szCs w:val="28"/>
        </w:rPr>
        <w:t>G</w:t>
      </w:r>
      <w:r w:rsidRPr="00D04BCE">
        <w:rPr>
          <w:rFonts w:ascii="Times New Roman" w:hAnsi="Times New Roman"/>
          <w:i/>
          <w:color w:val="000000" w:themeColor="text1"/>
          <w:sz w:val="28"/>
          <w:szCs w:val="28"/>
          <w:vertAlign w:val="subscript"/>
        </w:rPr>
        <w:t>i</w:t>
      </w:r>
      <w:proofErr w:type="spellEnd"/>
      <w:r w:rsidRPr="00D04BCE">
        <w:rPr>
          <w:rFonts w:ascii="Times New Roman" w:hAnsi="Times New Roman"/>
          <w:i/>
          <w:color w:val="000000" w:themeColor="text1"/>
          <w:sz w:val="28"/>
          <w:szCs w:val="28"/>
          <w:vertAlign w:val="subscript"/>
        </w:rPr>
        <w:t xml:space="preserve">  </w:t>
      </w:r>
      <w:r w:rsidRPr="00D04BCE">
        <w:rPr>
          <w:rFonts w:ascii="Times New Roman" w:hAnsi="Times New Roman"/>
          <w:color w:val="000000" w:themeColor="text1"/>
          <w:sz w:val="28"/>
          <w:szCs w:val="28"/>
        </w:rPr>
        <w:t xml:space="preserve">               </w:t>
      </w:r>
      <w:r w:rsidRPr="00D04BCE">
        <w:rPr>
          <w:rFonts w:ascii="Times New Roman" w:hAnsi="Times New Roman"/>
          <w:color w:val="000000" w:themeColor="text1"/>
          <w:sz w:val="28"/>
          <w:szCs w:val="28"/>
        </w:rPr>
        <w:t>（</w:t>
      </w:r>
      <w:r w:rsidRPr="00D04BCE">
        <w:rPr>
          <w:rFonts w:ascii="Times New Roman" w:hAnsi="Times New Roman"/>
          <w:color w:val="000000" w:themeColor="text1"/>
          <w:sz w:val="28"/>
          <w:szCs w:val="28"/>
        </w:rPr>
        <w:t>6.3.4-1</w:t>
      </w:r>
      <w:r w:rsidRPr="00D04BCE">
        <w:rPr>
          <w:rFonts w:ascii="Times New Roman" w:hAnsi="Times New Roman"/>
          <w:color w:val="000000" w:themeColor="text1"/>
          <w:sz w:val="28"/>
          <w:szCs w:val="28"/>
        </w:rPr>
        <w:t>）</w:t>
      </w:r>
    </w:p>
    <w:p w:rsidR="007F4ADD" w:rsidRPr="00D04BCE" w:rsidRDefault="007F4ADD" w:rsidP="007F4ADD">
      <w:pPr>
        <w:adjustRightInd w:val="0"/>
        <w:snapToGrid w:val="0"/>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其中</w:t>
      </w:r>
    </w:p>
    <w:p w:rsidR="007F4ADD" w:rsidRPr="00D04BCE" w:rsidRDefault="007F4ADD" w:rsidP="007F4ADD">
      <w:pPr>
        <w:adjustRightInd w:val="0"/>
        <w:snapToGrid w:val="0"/>
        <w:spacing w:line="360" w:lineRule="auto"/>
        <w:jc w:val="right"/>
        <w:rPr>
          <w:rFonts w:ascii="Times New Roman" w:hAnsi="Times New Roman"/>
          <w:i/>
          <w:color w:val="000000" w:themeColor="text1"/>
          <w:sz w:val="28"/>
          <w:szCs w:val="28"/>
          <w:vertAlign w:val="subscript"/>
        </w:rPr>
      </w:pPr>
      <w:proofErr w:type="spellStart"/>
      <w:r w:rsidRPr="00D04BCE">
        <w:rPr>
          <w:rFonts w:ascii="Times New Roman" w:hAnsi="Times New Roman"/>
          <w:i/>
          <w:color w:val="000000" w:themeColor="text1"/>
          <w:sz w:val="28"/>
          <w:szCs w:val="28"/>
        </w:rPr>
        <w:t>G</w:t>
      </w:r>
      <w:r w:rsidRPr="00D04BCE">
        <w:rPr>
          <w:rFonts w:ascii="Times New Roman" w:hAnsi="Times New Roman"/>
          <w:i/>
          <w:color w:val="000000" w:themeColor="text1"/>
          <w:sz w:val="28"/>
          <w:szCs w:val="28"/>
          <w:vertAlign w:val="subscript"/>
        </w:rPr>
        <w:t>u</w:t>
      </w:r>
      <w:proofErr w:type="spellEnd"/>
      <w:r w:rsidRPr="00D04BCE">
        <w:rPr>
          <w:rFonts w:ascii="Times New Roman" w:hAnsi="Times New Roman"/>
          <w:i/>
          <w:color w:val="000000" w:themeColor="text1"/>
          <w:sz w:val="28"/>
          <w:szCs w:val="28"/>
          <w:vertAlign w:val="subscript"/>
        </w:rPr>
        <w:t xml:space="preserve"> </w:t>
      </w:r>
      <w:r w:rsidRPr="00D04BCE">
        <w:rPr>
          <w:rFonts w:ascii="Times New Roman" w:hAnsi="Times New Roman"/>
          <w:color w:val="000000" w:themeColor="text1"/>
          <w:sz w:val="28"/>
          <w:szCs w:val="28"/>
        </w:rPr>
        <w:t>=</w:t>
      </w:r>
      <w:r w:rsidRPr="00D04BCE">
        <w:rPr>
          <w:rFonts w:ascii="Times New Roman" w:hAnsi="Times New Roman"/>
          <w:i/>
          <w:color w:val="000000" w:themeColor="text1"/>
          <w:sz w:val="28"/>
          <w:szCs w:val="28"/>
        </w:rPr>
        <w:t xml:space="preserve"> </w:t>
      </w:r>
      <w:proofErr w:type="spellStart"/>
      <w:r w:rsidRPr="00D04BCE">
        <w:rPr>
          <w:rFonts w:ascii="Times New Roman" w:hAnsi="Times New Roman"/>
          <w:i/>
          <w:color w:val="000000" w:themeColor="text1"/>
          <w:sz w:val="28"/>
          <w:szCs w:val="28"/>
        </w:rPr>
        <w:t>uC</w:t>
      </w:r>
      <w:r w:rsidRPr="00D04BCE">
        <w:rPr>
          <w:rFonts w:ascii="Times New Roman" w:hAnsi="Times New Roman"/>
          <w:i/>
          <w:color w:val="000000" w:themeColor="text1"/>
          <w:sz w:val="28"/>
          <w:szCs w:val="28"/>
          <w:vertAlign w:val="subscript"/>
        </w:rPr>
        <w:t>i</w:t>
      </w:r>
      <w:proofErr w:type="spellEnd"/>
      <w:r w:rsidRPr="00D04BCE">
        <w:rPr>
          <w:rFonts w:ascii="Times New Roman" w:hAnsi="Times New Roman"/>
          <w:i/>
          <w:color w:val="000000" w:themeColor="text1"/>
          <w:sz w:val="28"/>
          <w:szCs w:val="28"/>
          <w:vertAlign w:val="subscript"/>
        </w:rPr>
        <w:t xml:space="preserve">  </w:t>
      </w:r>
      <w:r w:rsidRPr="00D04BCE">
        <w:rPr>
          <w:rFonts w:ascii="Times New Roman" w:hAnsi="Times New Roman"/>
          <w:color w:val="000000" w:themeColor="text1"/>
          <w:sz w:val="28"/>
          <w:szCs w:val="28"/>
        </w:rPr>
        <w:t xml:space="preserve">                 </w:t>
      </w:r>
      <w:r w:rsidRPr="00D04BCE">
        <w:rPr>
          <w:rFonts w:ascii="Times New Roman" w:hAnsi="Times New Roman"/>
          <w:color w:val="000000" w:themeColor="text1"/>
          <w:sz w:val="28"/>
          <w:szCs w:val="28"/>
        </w:rPr>
        <w:t>（</w:t>
      </w:r>
      <w:r w:rsidRPr="00D04BCE">
        <w:rPr>
          <w:rFonts w:ascii="Times New Roman" w:hAnsi="Times New Roman"/>
          <w:color w:val="000000" w:themeColor="text1"/>
          <w:sz w:val="28"/>
          <w:szCs w:val="28"/>
        </w:rPr>
        <w:t>6.3.4-2</w:t>
      </w:r>
      <w:r w:rsidRPr="00D04BCE">
        <w:rPr>
          <w:rFonts w:ascii="Times New Roman" w:hAnsi="Times New Roman"/>
          <w:color w:val="000000" w:themeColor="text1"/>
          <w:sz w:val="28"/>
          <w:szCs w:val="28"/>
        </w:rPr>
        <w:t>）</w:t>
      </w:r>
    </w:p>
    <w:p w:rsidR="007F4ADD" w:rsidRPr="00D04BCE" w:rsidRDefault="007F4ADD" w:rsidP="007F4ADD">
      <w:pPr>
        <w:adjustRightInd w:val="0"/>
        <w:snapToGrid w:val="0"/>
        <w:spacing w:line="360" w:lineRule="auto"/>
        <w:jc w:val="right"/>
        <w:rPr>
          <w:rFonts w:ascii="Times New Roman" w:hAnsi="Times New Roman"/>
          <w:i/>
          <w:color w:val="000000" w:themeColor="text1"/>
          <w:sz w:val="28"/>
          <w:szCs w:val="28"/>
          <w:vertAlign w:val="subscript"/>
        </w:rPr>
      </w:pPr>
      <w:proofErr w:type="spellStart"/>
      <w:r w:rsidRPr="00D04BCE">
        <w:rPr>
          <w:rFonts w:ascii="Times New Roman" w:hAnsi="Times New Roman"/>
          <w:i/>
          <w:color w:val="000000" w:themeColor="text1"/>
          <w:sz w:val="28"/>
          <w:szCs w:val="28"/>
        </w:rPr>
        <w:t>G</w:t>
      </w:r>
      <w:r w:rsidRPr="00D04BCE">
        <w:rPr>
          <w:rFonts w:ascii="Times New Roman" w:hAnsi="Times New Roman"/>
          <w:i/>
          <w:color w:val="000000" w:themeColor="text1"/>
          <w:sz w:val="28"/>
          <w:szCs w:val="28"/>
          <w:vertAlign w:val="subscript"/>
        </w:rPr>
        <w:t>i</w:t>
      </w:r>
      <w:proofErr w:type="spellEnd"/>
      <w:r w:rsidRPr="00D04BCE">
        <w:rPr>
          <w:rFonts w:ascii="Times New Roman" w:hAnsi="Times New Roman"/>
          <w:i/>
          <w:color w:val="000000" w:themeColor="text1"/>
          <w:sz w:val="28"/>
          <w:szCs w:val="28"/>
          <w:vertAlign w:val="subscript"/>
        </w:rPr>
        <w:t xml:space="preserve"> </w:t>
      </w:r>
      <w:r w:rsidRPr="00D04BCE">
        <w:rPr>
          <w:rFonts w:ascii="Times New Roman" w:hAnsi="Times New Roman"/>
          <w:i/>
          <w:color w:val="000000" w:themeColor="text1"/>
          <w:sz w:val="28"/>
          <w:szCs w:val="28"/>
        </w:rPr>
        <w:t xml:space="preserve">= </w:t>
      </w:r>
      <w:proofErr w:type="spellStart"/>
      <w:r w:rsidRPr="00D04BCE">
        <w:rPr>
          <w:rFonts w:ascii="Times New Roman" w:hAnsi="Times New Roman"/>
          <w:i/>
          <w:color w:val="000000" w:themeColor="text1"/>
          <w:sz w:val="28"/>
          <w:szCs w:val="28"/>
        </w:rPr>
        <w:t>v</w:t>
      </w:r>
      <w:r w:rsidRPr="00D04BCE">
        <w:rPr>
          <w:rFonts w:ascii="Times New Roman" w:hAnsi="Times New Roman"/>
          <w:i/>
          <w:color w:val="000000" w:themeColor="text1"/>
          <w:sz w:val="28"/>
          <w:szCs w:val="28"/>
          <w:vertAlign w:val="subscript"/>
        </w:rPr>
        <w:t>i</w:t>
      </w:r>
      <w:r w:rsidRPr="00D04BCE">
        <w:rPr>
          <w:rFonts w:ascii="Times New Roman" w:hAnsi="Times New Roman"/>
          <w:i/>
          <w:color w:val="000000" w:themeColor="text1"/>
          <w:sz w:val="28"/>
          <w:szCs w:val="28"/>
        </w:rPr>
        <w:t>C</w:t>
      </w:r>
      <w:r w:rsidRPr="00D04BCE">
        <w:rPr>
          <w:rFonts w:ascii="Times New Roman" w:hAnsi="Times New Roman"/>
          <w:i/>
          <w:color w:val="000000" w:themeColor="text1"/>
          <w:sz w:val="28"/>
          <w:szCs w:val="28"/>
          <w:vertAlign w:val="subscript"/>
        </w:rPr>
        <w:t>i</w:t>
      </w:r>
      <w:proofErr w:type="spellEnd"/>
      <w:r w:rsidRPr="00D04BCE">
        <w:rPr>
          <w:rFonts w:ascii="Times New Roman" w:hAnsi="Times New Roman"/>
          <w:i/>
          <w:color w:val="000000" w:themeColor="text1"/>
          <w:sz w:val="28"/>
          <w:szCs w:val="28"/>
          <w:vertAlign w:val="subscript"/>
        </w:rPr>
        <w:t xml:space="preserve">   </w:t>
      </w:r>
      <w:r w:rsidRPr="00D04BCE">
        <w:rPr>
          <w:rFonts w:ascii="Times New Roman" w:hAnsi="Times New Roman"/>
          <w:color w:val="000000" w:themeColor="text1"/>
          <w:sz w:val="28"/>
          <w:szCs w:val="28"/>
        </w:rPr>
        <w:t xml:space="preserve">                </w:t>
      </w:r>
      <w:r w:rsidRPr="00D04BCE">
        <w:rPr>
          <w:rFonts w:ascii="Times New Roman" w:hAnsi="Times New Roman"/>
          <w:color w:val="000000" w:themeColor="text1"/>
          <w:sz w:val="28"/>
          <w:szCs w:val="28"/>
        </w:rPr>
        <w:t>（</w:t>
      </w:r>
      <w:r w:rsidRPr="00D04BCE">
        <w:rPr>
          <w:rFonts w:ascii="Times New Roman" w:hAnsi="Times New Roman"/>
          <w:color w:val="000000" w:themeColor="text1"/>
          <w:sz w:val="28"/>
          <w:szCs w:val="28"/>
        </w:rPr>
        <w:t>6.3.4-3</w:t>
      </w:r>
      <w:r w:rsidRPr="00D04BCE">
        <w:rPr>
          <w:rFonts w:ascii="Times New Roman" w:hAnsi="Times New Roman"/>
          <w:color w:val="000000" w:themeColor="text1"/>
          <w:sz w:val="28"/>
          <w:szCs w:val="28"/>
        </w:rPr>
        <w:t>）</w:t>
      </w:r>
    </w:p>
    <w:p w:rsidR="007F4ADD" w:rsidRPr="00D04BCE" w:rsidRDefault="007F4ADD" w:rsidP="007F4ADD">
      <w:pPr>
        <w:adjustRightInd w:val="0"/>
        <w:snapToGrid w:val="0"/>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式中</w:t>
      </w:r>
      <w:r w:rsidRPr="00D04BCE">
        <w:rPr>
          <w:rFonts w:ascii="Times New Roman" w:hAnsi="Times New Roman"/>
          <w:color w:val="000000" w:themeColor="text1"/>
          <w:sz w:val="28"/>
          <w:szCs w:val="28"/>
        </w:rPr>
        <w:t xml:space="preserve">  G——</w:t>
      </w:r>
      <w:r w:rsidRPr="00D04BCE">
        <w:rPr>
          <w:rFonts w:ascii="Times New Roman" w:hAnsi="Times New Roman"/>
          <w:color w:val="000000" w:themeColor="text1"/>
          <w:sz w:val="28"/>
          <w:szCs w:val="28"/>
        </w:rPr>
        <w:t>总固体通量</w:t>
      </w:r>
      <w:r w:rsidRPr="00D04BCE">
        <w:rPr>
          <w:rFonts w:ascii="Times New Roman" w:hAnsi="Times New Roman"/>
          <w:color w:val="000000" w:themeColor="text1"/>
          <w:sz w:val="28"/>
          <w:szCs w:val="28"/>
        </w:rPr>
        <w:t>[kg/(m</w:t>
      </w:r>
      <w:r w:rsidRPr="00D04BCE">
        <w:rPr>
          <w:rFonts w:ascii="Times New Roman" w:hAnsi="Times New Roman"/>
          <w:color w:val="000000" w:themeColor="text1"/>
          <w:sz w:val="28"/>
          <w:szCs w:val="28"/>
          <w:vertAlign w:val="superscript"/>
        </w:rPr>
        <w:t>2</w:t>
      </w:r>
      <w:r w:rsidRPr="00D04BCE">
        <w:rPr>
          <w:rFonts w:ascii="Times New Roman" w:hAnsi="Times New Roman"/>
          <w:color w:val="000000" w:themeColor="text1"/>
          <w:sz w:val="28"/>
          <w:szCs w:val="28"/>
        </w:rPr>
        <w:t>·h)]</w:t>
      </w:r>
      <w:r w:rsidRPr="00D04BCE">
        <w:rPr>
          <w:rFonts w:ascii="Times New Roman" w:hAnsi="Times New Roman"/>
          <w:color w:val="000000" w:themeColor="text1"/>
          <w:sz w:val="28"/>
          <w:szCs w:val="28"/>
        </w:rPr>
        <w:t>；</w:t>
      </w:r>
    </w:p>
    <w:p w:rsidR="007F4ADD" w:rsidRPr="00D04BCE" w:rsidRDefault="007F4ADD" w:rsidP="007F4ADD">
      <w:pPr>
        <w:adjustRightInd w:val="0"/>
        <w:snapToGrid w:val="0"/>
        <w:spacing w:line="360" w:lineRule="auto"/>
        <w:ind w:firstLineChars="300" w:firstLine="840"/>
        <w:rPr>
          <w:rFonts w:ascii="Times New Roman" w:hAnsi="Times New Roman"/>
          <w:color w:val="000000" w:themeColor="text1"/>
          <w:sz w:val="28"/>
          <w:szCs w:val="28"/>
        </w:rPr>
      </w:pPr>
      <w:proofErr w:type="spellStart"/>
      <w:r w:rsidRPr="00D04BCE">
        <w:rPr>
          <w:rFonts w:ascii="Times New Roman" w:hAnsi="Times New Roman"/>
          <w:i/>
          <w:color w:val="000000" w:themeColor="text1"/>
          <w:sz w:val="28"/>
          <w:szCs w:val="28"/>
        </w:rPr>
        <w:t>G</w:t>
      </w:r>
      <w:r w:rsidRPr="00D04BCE">
        <w:rPr>
          <w:rFonts w:ascii="Times New Roman" w:hAnsi="Times New Roman"/>
          <w:i/>
          <w:color w:val="000000" w:themeColor="text1"/>
          <w:sz w:val="28"/>
          <w:szCs w:val="28"/>
          <w:vertAlign w:val="subscript"/>
        </w:rPr>
        <w:t>u</w:t>
      </w:r>
      <w:proofErr w:type="spellEnd"/>
      <w:r w:rsidRPr="00D04BCE">
        <w:rPr>
          <w:rFonts w:ascii="Times New Roman" w:hAnsi="Times New Roman"/>
          <w:color w:val="000000" w:themeColor="text1"/>
          <w:sz w:val="28"/>
          <w:szCs w:val="28"/>
        </w:rPr>
        <w:t>——</w:t>
      </w:r>
      <w:r w:rsidRPr="00D04BCE">
        <w:rPr>
          <w:rFonts w:ascii="Times New Roman" w:hAnsi="Times New Roman"/>
          <w:color w:val="000000" w:themeColor="text1"/>
          <w:sz w:val="28"/>
          <w:szCs w:val="28"/>
        </w:rPr>
        <w:t>向下固体通量</w:t>
      </w:r>
      <w:r w:rsidRPr="00D04BCE">
        <w:rPr>
          <w:rFonts w:ascii="Times New Roman" w:hAnsi="Times New Roman"/>
          <w:color w:val="000000" w:themeColor="text1"/>
          <w:sz w:val="28"/>
          <w:szCs w:val="28"/>
        </w:rPr>
        <w:t>[kg/(m</w:t>
      </w:r>
      <w:r w:rsidRPr="00D04BCE">
        <w:rPr>
          <w:rFonts w:ascii="Times New Roman" w:hAnsi="Times New Roman"/>
          <w:color w:val="000000" w:themeColor="text1"/>
          <w:sz w:val="28"/>
          <w:szCs w:val="28"/>
          <w:vertAlign w:val="superscript"/>
        </w:rPr>
        <w:t>2</w:t>
      </w:r>
      <w:r w:rsidRPr="00D04BCE">
        <w:rPr>
          <w:rFonts w:ascii="Times New Roman" w:hAnsi="Times New Roman"/>
          <w:color w:val="000000" w:themeColor="text1"/>
          <w:sz w:val="28"/>
          <w:szCs w:val="28"/>
        </w:rPr>
        <w:t>·h)]</w:t>
      </w:r>
      <w:r w:rsidRPr="00D04BCE">
        <w:rPr>
          <w:rFonts w:ascii="Times New Roman" w:hAnsi="Times New Roman"/>
          <w:color w:val="000000" w:themeColor="text1"/>
          <w:sz w:val="28"/>
          <w:szCs w:val="28"/>
        </w:rPr>
        <w:t>；</w:t>
      </w:r>
    </w:p>
    <w:p w:rsidR="007F4ADD" w:rsidRPr="00D04BCE" w:rsidRDefault="007F4ADD" w:rsidP="007F4ADD">
      <w:pPr>
        <w:adjustRightInd w:val="0"/>
        <w:snapToGrid w:val="0"/>
        <w:spacing w:line="360" w:lineRule="auto"/>
        <w:ind w:firstLineChars="300" w:firstLine="840"/>
        <w:rPr>
          <w:rFonts w:ascii="Times New Roman" w:hAnsi="Times New Roman"/>
          <w:color w:val="000000" w:themeColor="text1"/>
          <w:sz w:val="28"/>
          <w:szCs w:val="28"/>
        </w:rPr>
      </w:pPr>
      <w:proofErr w:type="spellStart"/>
      <w:r w:rsidRPr="00D04BCE">
        <w:rPr>
          <w:rFonts w:ascii="Times New Roman" w:hAnsi="Times New Roman"/>
          <w:i/>
          <w:color w:val="000000" w:themeColor="text1"/>
          <w:sz w:val="28"/>
          <w:szCs w:val="28"/>
        </w:rPr>
        <w:t>G</w:t>
      </w:r>
      <w:r w:rsidRPr="00D04BCE">
        <w:rPr>
          <w:rFonts w:ascii="Times New Roman" w:hAnsi="Times New Roman"/>
          <w:i/>
          <w:color w:val="000000" w:themeColor="text1"/>
          <w:sz w:val="28"/>
          <w:szCs w:val="28"/>
          <w:vertAlign w:val="subscript"/>
        </w:rPr>
        <w:t>i</w:t>
      </w:r>
      <w:proofErr w:type="spellEnd"/>
      <w:r w:rsidRPr="00D04BCE">
        <w:rPr>
          <w:rFonts w:ascii="Times New Roman" w:hAnsi="Times New Roman"/>
          <w:color w:val="000000" w:themeColor="text1"/>
          <w:sz w:val="28"/>
          <w:szCs w:val="28"/>
        </w:rPr>
        <w:t>——</w:t>
      </w:r>
      <w:r w:rsidRPr="00D04BCE">
        <w:rPr>
          <w:rFonts w:ascii="Times New Roman" w:hAnsi="Times New Roman"/>
          <w:color w:val="000000" w:themeColor="text1"/>
          <w:sz w:val="28"/>
          <w:szCs w:val="28"/>
        </w:rPr>
        <w:t>自重压密固体通量</w:t>
      </w:r>
      <w:r w:rsidRPr="00D04BCE">
        <w:rPr>
          <w:rFonts w:ascii="Times New Roman" w:hAnsi="Times New Roman"/>
          <w:color w:val="000000" w:themeColor="text1"/>
          <w:sz w:val="28"/>
          <w:szCs w:val="28"/>
        </w:rPr>
        <w:t>[kg/(m</w:t>
      </w:r>
      <w:r w:rsidRPr="00D04BCE">
        <w:rPr>
          <w:rFonts w:ascii="Times New Roman" w:hAnsi="Times New Roman"/>
          <w:color w:val="000000" w:themeColor="text1"/>
          <w:sz w:val="28"/>
          <w:szCs w:val="28"/>
          <w:vertAlign w:val="superscript"/>
        </w:rPr>
        <w:t>2</w:t>
      </w:r>
      <w:r w:rsidRPr="00D04BCE">
        <w:rPr>
          <w:rFonts w:ascii="Times New Roman" w:hAnsi="Times New Roman"/>
          <w:color w:val="000000" w:themeColor="text1"/>
          <w:sz w:val="28"/>
          <w:szCs w:val="28"/>
        </w:rPr>
        <w:t>·h)]</w:t>
      </w:r>
      <w:r w:rsidRPr="00D04BCE">
        <w:rPr>
          <w:rFonts w:ascii="Times New Roman" w:hAnsi="Times New Roman"/>
          <w:color w:val="000000" w:themeColor="text1"/>
          <w:sz w:val="28"/>
          <w:szCs w:val="28"/>
        </w:rPr>
        <w:t>；</w:t>
      </w:r>
    </w:p>
    <w:p w:rsidR="007F4ADD" w:rsidRPr="00D04BCE" w:rsidRDefault="007F4ADD" w:rsidP="007F4ADD">
      <w:pPr>
        <w:adjustRightInd w:val="0"/>
        <w:snapToGrid w:val="0"/>
        <w:spacing w:line="360" w:lineRule="auto"/>
        <w:ind w:firstLineChars="300" w:firstLine="840"/>
        <w:jc w:val="left"/>
        <w:rPr>
          <w:rFonts w:ascii="Times New Roman" w:hAnsi="Times New Roman"/>
          <w:color w:val="000000" w:themeColor="text1"/>
          <w:sz w:val="28"/>
          <w:szCs w:val="28"/>
        </w:rPr>
      </w:pPr>
      <w:r w:rsidRPr="00D04BCE">
        <w:rPr>
          <w:rFonts w:ascii="Times New Roman" w:hAnsi="Times New Roman"/>
          <w:i/>
          <w:color w:val="000000" w:themeColor="text1"/>
          <w:sz w:val="28"/>
          <w:szCs w:val="28"/>
        </w:rPr>
        <w:t>u</w:t>
      </w:r>
      <w:r w:rsidRPr="00D04BCE">
        <w:rPr>
          <w:rFonts w:ascii="Times New Roman" w:hAnsi="Times New Roman"/>
          <w:color w:val="000000" w:themeColor="text1"/>
          <w:sz w:val="28"/>
          <w:szCs w:val="28"/>
        </w:rPr>
        <w:t>——</w:t>
      </w:r>
      <w:r w:rsidRPr="00D04BCE">
        <w:rPr>
          <w:rFonts w:ascii="Times New Roman" w:hAnsi="Times New Roman"/>
          <w:color w:val="000000" w:themeColor="text1"/>
          <w:sz w:val="28"/>
          <w:szCs w:val="28"/>
        </w:rPr>
        <w:t>向下流流速，即由于底部排泥导致产生的界面下降速度（</w:t>
      </w:r>
      <w:r w:rsidRPr="00D04BCE">
        <w:rPr>
          <w:rFonts w:ascii="Times New Roman" w:hAnsi="Times New Roman"/>
          <w:color w:val="000000" w:themeColor="text1"/>
          <w:sz w:val="28"/>
          <w:szCs w:val="28"/>
        </w:rPr>
        <w:t>m/h</w:t>
      </w:r>
      <w:r w:rsidRPr="00D04BCE">
        <w:rPr>
          <w:rFonts w:ascii="Times New Roman" w:hAnsi="Times New Roman"/>
          <w:color w:val="000000" w:themeColor="text1"/>
          <w:sz w:val="28"/>
          <w:szCs w:val="28"/>
        </w:rPr>
        <w:t>）；</w:t>
      </w:r>
    </w:p>
    <w:p w:rsidR="007F4ADD" w:rsidRPr="00D04BCE" w:rsidRDefault="007F4ADD" w:rsidP="007F4ADD">
      <w:pPr>
        <w:adjustRightInd w:val="0"/>
        <w:snapToGrid w:val="0"/>
        <w:spacing w:line="360" w:lineRule="auto"/>
        <w:ind w:firstLineChars="300" w:firstLine="840"/>
        <w:jc w:val="left"/>
        <w:rPr>
          <w:rFonts w:ascii="Times New Roman" w:hAnsi="Times New Roman"/>
          <w:i/>
          <w:color w:val="000000" w:themeColor="text1"/>
          <w:sz w:val="28"/>
          <w:szCs w:val="28"/>
          <w:vertAlign w:val="subscript"/>
        </w:rPr>
      </w:pPr>
      <w:r w:rsidRPr="00D04BCE">
        <w:rPr>
          <w:rFonts w:ascii="Times New Roman" w:hAnsi="Times New Roman"/>
          <w:i/>
          <w:color w:val="000000" w:themeColor="text1"/>
          <w:sz w:val="28"/>
          <w:szCs w:val="28"/>
        </w:rPr>
        <w:t>C</w:t>
      </w:r>
      <w:r w:rsidRPr="00D04BCE">
        <w:rPr>
          <w:rFonts w:ascii="Times New Roman" w:hAnsi="Times New Roman"/>
          <w:i/>
          <w:color w:val="000000" w:themeColor="text1"/>
          <w:sz w:val="28"/>
          <w:szCs w:val="28"/>
          <w:vertAlign w:val="subscript"/>
        </w:rPr>
        <w:t>i</w:t>
      </w:r>
      <w:r w:rsidRPr="00D04BCE">
        <w:rPr>
          <w:rFonts w:ascii="Times New Roman" w:hAnsi="Times New Roman"/>
          <w:color w:val="000000" w:themeColor="text1"/>
          <w:sz w:val="28"/>
          <w:szCs w:val="28"/>
        </w:rPr>
        <w:t>——</w:t>
      </w:r>
      <w:r w:rsidRPr="00D04BCE">
        <w:rPr>
          <w:rFonts w:ascii="Times New Roman" w:hAnsi="Times New Roman"/>
          <w:color w:val="000000" w:themeColor="text1"/>
          <w:sz w:val="28"/>
          <w:szCs w:val="28"/>
        </w:rPr>
        <w:t>断面</w:t>
      </w:r>
      <w:proofErr w:type="spellStart"/>
      <w:r w:rsidRPr="00D04BCE">
        <w:rPr>
          <w:rFonts w:ascii="Times New Roman" w:hAnsi="Times New Roman"/>
          <w:i/>
          <w:color w:val="000000" w:themeColor="text1"/>
          <w:sz w:val="28"/>
          <w:szCs w:val="28"/>
        </w:rPr>
        <w:t>i</w:t>
      </w:r>
      <w:proofErr w:type="spellEnd"/>
      <w:r w:rsidRPr="00D04BCE">
        <w:rPr>
          <w:rFonts w:ascii="Times New Roman" w:hAnsi="Times New Roman"/>
          <w:color w:val="000000" w:themeColor="text1"/>
          <w:sz w:val="28"/>
          <w:szCs w:val="28"/>
        </w:rPr>
        <w:t>—</w:t>
      </w:r>
      <w:proofErr w:type="spellStart"/>
      <w:r w:rsidRPr="00D04BCE">
        <w:rPr>
          <w:rFonts w:ascii="Times New Roman" w:hAnsi="Times New Roman"/>
          <w:i/>
          <w:color w:val="000000" w:themeColor="text1"/>
          <w:sz w:val="28"/>
          <w:szCs w:val="28"/>
        </w:rPr>
        <w:t>i</w:t>
      </w:r>
      <w:proofErr w:type="spellEnd"/>
      <w:r w:rsidRPr="00D04BCE">
        <w:rPr>
          <w:rFonts w:ascii="Times New Roman" w:hAnsi="Times New Roman"/>
          <w:color w:val="000000" w:themeColor="text1"/>
          <w:sz w:val="28"/>
          <w:szCs w:val="28"/>
        </w:rPr>
        <w:t>处的污泥固体浓度（</w:t>
      </w:r>
      <w:r w:rsidRPr="00D04BCE">
        <w:rPr>
          <w:rFonts w:ascii="Times New Roman" w:hAnsi="Times New Roman"/>
          <w:color w:val="000000" w:themeColor="text1"/>
          <w:sz w:val="28"/>
          <w:szCs w:val="28"/>
        </w:rPr>
        <w:t>kg/m</w:t>
      </w:r>
      <w:r w:rsidRPr="00D04BCE">
        <w:rPr>
          <w:rFonts w:ascii="Times New Roman" w:hAnsi="Times New Roman"/>
          <w:color w:val="000000" w:themeColor="text1"/>
          <w:sz w:val="28"/>
          <w:szCs w:val="28"/>
          <w:vertAlign w:val="superscript"/>
        </w:rPr>
        <w:t>3</w:t>
      </w:r>
      <w:r w:rsidRPr="00D04BCE">
        <w:rPr>
          <w:rFonts w:ascii="Times New Roman" w:hAnsi="Times New Roman"/>
          <w:color w:val="000000" w:themeColor="text1"/>
          <w:sz w:val="28"/>
          <w:szCs w:val="28"/>
        </w:rPr>
        <w:t>）；</w:t>
      </w:r>
    </w:p>
    <w:p w:rsidR="007F4ADD" w:rsidRPr="00D04BCE" w:rsidRDefault="007F4ADD" w:rsidP="007F4ADD">
      <w:pPr>
        <w:adjustRightInd w:val="0"/>
        <w:snapToGrid w:val="0"/>
        <w:spacing w:line="360" w:lineRule="auto"/>
        <w:ind w:firstLineChars="300" w:firstLine="840"/>
        <w:jc w:val="left"/>
        <w:rPr>
          <w:rFonts w:ascii="Times New Roman" w:hAnsi="Times New Roman"/>
          <w:color w:val="000000" w:themeColor="text1"/>
          <w:sz w:val="28"/>
          <w:szCs w:val="28"/>
        </w:rPr>
      </w:pPr>
      <w:r w:rsidRPr="00D04BCE">
        <w:rPr>
          <w:rFonts w:ascii="Times New Roman" w:hAnsi="Times New Roman"/>
          <w:i/>
          <w:color w:val="000000" w:themeColor="text1"/>
          <w:sz w:val="28"/>
          <w:szCs w:val="28"/>
        </w:rPr>
        <w:t>v</w:t>
      </w:r>
      <w:r w:rsidRPr="00D04BCE">
        <w:rPr>
          <w:rFonts w:ascii="Times New Roman" w:hAnsi="Times New Roman"/>
          <w:i/>
          <w:color w:val="000000" w:themeColor="text1"/>
          <w:sz w:val="28"/>
          <w:szCs w:val="28"/>
          <w:vertAlign w:val="subscript"/>
        </w:rPr>
        <w:t>i</w:t>
      </w:r>
      <w:r w:rsidRPr="00D04BCE">
        <w:rPr>
          <w:rFonts w:ascii="Times New Roman" w:hAnsi="Times New Roman"/>
          <w:color w:val="000000" w:themeColor="text1"/>
          <w:sz w:val="28"/>
          <w:szCs w:val="28"/>
        </w:rPr>
        <w:t>——</w:t>
      </w:r>
      <w:r w:rsidRPr="00D04BCE">
        <w:rPr>
          <w:rFonts w:ascii="Times New Roman" w:hAnsi="Times New Roman"/>
          <w:color w:val="000000" w:themeColor="text1"/>
          <w:sz w:val="28"/>
          <w:szCs w:val="28"/>
        </w:rPr>
        <w:t>污泥固体浓度为</w:t>
      </w:r>
      <w:r w:rsidRPr="00D04BCE">
        <w:rPr>
          <w:rFonts w:ascii="Times New Roman" w:hAnsi="Times New Roman"/>
          <w:i/>
          <w:color w:val="000000" w:themeColor="text1"/>
          <w:sz w:val="28"/>
          <w:szCs w:val="28"/>
        </w:rPr>
        <w:t>C</w:t>
      </w:r>
      <w:r w:rsidRPr="00D04BCE">
        <w:rPr>
          <w:rFonts w:ascii="Times New Roman" w:hAnsi="Times New Roman"/>
          <w:i/>
          <w:color w:val="000000" w:themeColor="text1"/>
          <w:sz w:val="28"/>
          <w:szCs w:val="28"/>
          <w:vertAlign w:val="subscript"/>
        </w:rPr>
        <w:t>i</w:t>
      </w:r>
      <w:r w:rsidRPr="00D04BCE">
        <w:rPr>
          <w:rFonts w:ascii="Times New Roman" w:hAnsi="Times New Roman"/>
          <w:color w:val="000000" w:themeColor="text1"/>
          <w:sz w:val="28"/>
          <w:szCs w:val="28"/>
        </w:rPr>
        <w:t>时的界面沉速（</w:t>
      </w:r>
      <w:r w:rsidRPr="00D04BCE">
        <w:rPr>
          <w:rFonts w:ascii="Times New Roman" w:hAnsi="Times New Roman"/>
          <w:color w:val="000000" w:themeColor="text1"/>
          <w:sz w:val="28"/>
          <w:szCs w:val="28"/>
        </w:rPr>
        <w:t>m/h</w:t>
      </w:r>
      <w:r w:rsidRPr="00D04BCE">
        <w:rPr>
          <w:rFonts w:ascii="Times New Roman" w:hAnsi="Times New Roman"/>
          <w:color w:val="000000" w:themeColor="text1"/>
          <w:sz w:val="28"/>
          <w:szCs w:val="28"/>
        </w:rPr>
        <w:t>）。</w:t>
      </w:r>
    </w:p>
    <w:p w:rsidR="007F4ADD" w:rsidRPr="00D04BCE" w:rsidRDefault="007F4ADD" w:rsidP="007F4ADD">
      <w:pPr>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【条文说明】关于排水管渠污泥重力脱水池的总固体通量的计算方法。</w:t>
      </w:r>
    </w:p>
    <w:p w:rsidR="007F4ADD" w:rsidRPr="00D04BCE" w:rsidRDefault="007F4ADD" w:rsidP="007F4ADD">
      <w:pPr>
        <w:adjustRightInd w:val="0"/>
        <w:snapToGrid w:val="0"/>
        <w:spacing w:line="360" w:lineRule="auto"/>
        <w:ind w:firstLineChars="200" w:firstLine="560"/>
        <w:jc w:val="left"/>
        <w:rPr>
          <w:rFonts w:ascii="Times New Roman" w:hAnsi="Times New Roman"/>
          <w:color w:val="000000" w:themeColor="text1"/>
          <w:sz w:val="28"/>
          <w:szCs w:val="28"/>
        </w:rPr>
      </w:pPr>
      <w:r w:rsidRPr="00D04BCE">
        <w:rPr>
          <w:rFonts w:ascii="Times New Roman" w:hAnsi="Times New Roman"/>
          <w:color w:val="000000" w:themeColor="text1"/>
          <w:sz w:val="28"/>
          <w:szCs w:val="28"/>
        </w:rPr>
        <w:t>若底部排泥量为</w:t>
      </w:r>
      <w:r w:rsidRPr="00D04BCE">
        <w:rPr>
          <w:rFonts w:ascii="Times New Roman" w:hAnsi="Times New Roman"/>
          <w:i/>
          <w:color w:val="000000" w:themeColor="text1"/>
          <w:sz w:val="28"/>
          <w:szCs w:val="28"/>
        </w:rPr>
        <w:t>Q</w:t>
      </w:r>
      <w:r w:rsidRPr="00D04BCE">
        <w:rPr>
          <w:rFonts w:ascii="Times New Roman" w:hAnsi="Times New Roman"/>
          <w:i/>
          <w:color w:val="000000" w:themeColor="text1"/>
          <w:sz w:val="28"/>
          <w:szCs w:val="28"/>
          <w:vertAlign w:val="subscript"/>
        </w:rPr>
        <w:t xml:space="preserve">u </w:t>
      </w:r>
      <w:r w:rsidRPr="00D04BCE">
        <w:rPr>
          <w:rFonts w:ascii="Times New Roman" w:hAnsi="Times New Roman"/>
          <w:color w:val="000000" w:themeColor="text1"/>
          <w:sz w:val="28"/>
          <w:szCs w:val="28"/>
        </w:rPr>
        <w:t>m</w:t>
      </w:r>
      <w:r w:rsidRPr="00D04BCE">
        <w:rPr>
          <w:rFonts w:ascii="Times New Roman" w:hAnsi="Times New Roman"/>
          <w:color w:val="000000" w:themeColor="text1"/>
          <w:sz w:val="28"/>
          <w:szCs w:val="28"/>
          <w:vertAlign w:val="superscript"/>
        </w:rPr>
        <w:t>3</w:t>
      </w:r>
      <w:r w:rsidRPr="00D04BCE">
        <w:rPr>
          <w:rFonts w:ascii="Times New Roman" w:hAnsi="Times New Roman"/>
          <w:color w:val="000000" w:themeColor="text1"/>
          <w:sz w:val="28"/>
          <w:szCs w:val="28"/>
        </w:rPr>
        <w:t>/h</w:t>
      </w:r>
      <w:r w:rsidRPr="00D04BCE">
        <w:rPr>
          <w:rFonts w:ascii="Times New Roman" w:hAnsi="Times New Roman"/>
          <w:color w:val="000000" w:themeColor="text1"/>
          <w:sz w:val="28"/>
          <w:szCs w:val="28"/>
        </w:rPr>
        <w:t>，浓缩池断面积为</w:t>
      </w:r>
      <w:r w:rsidRPr="00D04BCE">
        <w:rPr>
          <w:rFonts w:ascii="Times New Roman" w:hAnsi="Times New Roman"/>
          <w:i/>
          <w:color w:val="000000" w:themeColor="text1"/>
          <w:sz w:val="28"/>
          <w:szCs w:val="28"/>
        </w:rPr>
        <w:t>A</w:t>
      </w:r>
      <w:r w:rsidRPr="00D04BCE">
        <w:rPr>
          <w:rFonts w:ascii="Times New Roman" w:hAnsi="Times New Roman"/>
          <w:color w:val="000000" w:themeColor="text1"/>
          <w:sz w:val="28"/>
          <w:szCs w:val="28"/>
        </w:rPr>
        <w:t>m</w:t>
      </w:r>
      <w:r w:rsidRPr="00D04BCE">
        <w:rPr>
          <w:rFonts w:ascii="Times New Roman" w:hAnsi="Times New Roman"/>
          <w:color w:val="000000" w:themeColor="text1"/>
          <w:sz w:val="28"/>
          <w:szCs w:val="28"/>
          <w:vertAlign w:val="superscript"/>
        </w:rPr>
        <w:t>2</w:t>
      </w:r>
      <w:r w:rsidRPr="00D04BCE">
        <w:rPr>
          <w:rFonts w:ascii="Times New Roman" w:hAnsi="Times New Roman"/>
          <w:color w:val="000000" w:themeColor="text1"/>
          <w:sz w:val="28"/>
          <w:szCs w:val="28"/>
        </w:rPr>
        <w:t>，则</w:t>
      </w:r>
      <w:r w:rsidRPr="00D04BCE">
        <w:rPr>
          <w:rFonts w:ascii="Cambria Math" w:hAnsi="Cambria Math" w:cs="Cambria Math"/>
          <w:color w:val="000000" w:themeColor="text1"/>
          <w:sz w:val="28"/>
          <w:szCs w:val="28"/>
        </w:rPr>
        <w:t>𝑢</w:t>
      </w:r>
      <w:r w:rsidRPr="00D04BCE">
        <w:rPr>
          <w:rFonts w:ascii="Times New Roman" w:hAnsi="Times New Roman"/>
          <w:color w:val="000000" w:themeColor="text1"/>
          <w:sz w:val="28"/>
          <w:szCs w:val="28"/>
        </w:rPr>
        <w:t>=</w:t>
      </w:r>
      <m:oMath>
        <m:f>
          <m:fPr>
            <m:ctrlPr>
              <w:rPr>
                <w:rFonts w:ascii="Cambria Math" w:hAnsi="Cambria Math"/>
                <w:i/>
                <w:color w:val="000000" w:themeColor="text1"/>
                <w:sz w:val="28"/>
                <w:szCs w:val="28"/>
              </w:rPr>
            </m:ctrlPr>
          </m:fPr>
          <m:num>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Q</m:t>
                </m:r>
              </m:e>
              <m:sub>
                <m:r>
                  <w:rPr>
                    <w:rFonts w:ascii="Cambria Math" w:hAnsi="Cambria Math"/>
                    <w:color w:val="000000" w:themeColor="text1"/>
                    <w:sz w:val="28"/>
                    <w:szCs w:val="28"/>
                  </w:rPr>
                  <m:t>u</m:t>
                </m:r>
              </m:sub>
            </m:sSub>
          </m:num>
          <m:den>
            <m:r>
              <w:rPr>
                <w:rFonts w:ascii="Cambria Math" w:hAnsi="Cambria Math"/>
                <w:color w:val="000000" w:themeColor="text1"/>
                <w:sz w:val="28"/>
                <w:szCs w:val="28"/>
              </w:rPr>
              <m:t>A</m:t>
            </m:r>
          </m:den>
        </m:f>
      </m:oMath>
      <w:r w:rsidRPr="00D04BCE">
        <w:rPr>
          <w:rFonts w:ascii="Times New Roman" w:hAnsi="Times New Roman"/>
          <w:color w:val="000000" w:themeColor="text1"/>
          <w:sz w:val="28"/>
          <w:szCs w:val="28"/>
        </w:rPr>
        <w:t>。</w:t>
      </w:r>
    </w:p>
    <w:p w:rsidR="007F4ADD" w:rsidRPr="00D04BCE" w:rsidRDefault="007F4ADD" w:rsidP="007F4ADD">
      <w:pPr>
        <w:adjustRightInd w:val="0"/>
        <w:snapToGrid w:val="0"/>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szCs w:val="28"/>
        </w:rPr>
        <w:t xml:space="preserve">6.3.5 </w:t>
      </w:r>
      <w:r w:rsidRPr="00D04BCE">
        <w:rPr>
          <w:rFonts w:ascii="Times New Roman" w:hAnsi="Times New Roman"/>
          <w:color w:val="000000" w:themeColor="text1"/>
          <w:sz w:val="28"/>
          <w:szCs w:val="28"/>
        </w:rPr>
        <w:t>城镇排水管渠污泥重力脱水池设计面积应采用如下公式计算：</w:t>
      </w:r>
    </w:p>
    <w:p w:rsidR="007F4ADD" w:rsidRPr="00D04BCE" w:rsidRDefault="007F4ADD" w:rsidP="007F4ADD">
      <w:pPr>
        <w:adjustRightInd w:val="0"/>
        <w:snapToGrid w:val="0"/>
        <w:spacing w:line="360" w:lineRule="auto"/>
        <w:jc w:val="right"/>
        <w:rPr>
          <w:rFonts w:ascii="Times New Roman" w:hAnsi="Times New Roman"/>
          <w:i/>
          <w:color w:val="000000" w:themeColor="text1"/>
          <w:sz w:val="28"/>
          <w:szCs w:val="28"/>
        </w:rPr>
      </w:pPr>
      <m:oMath>
        <m:r>
          <w:rPr>
            <w:rFonts w:ascii="Cambria Math" w:hAnsi="Cambria Math"/>
            <w:color w:val="000000" w:themeColor="text1"/>
            <w:sz w:val="28"/>
            <w:szCs w:val="28"/>
          </w:rPr>
          <m:t>A=</m:t>
        </m:r>
        <m:f>
          <m:fPr>
            <m:ctrlPr>
              <w:rPr>
                <w:rFonts w:ascii="Cambria Math" w:hAnsi="Cambria Math"/>
                <w:i/>
                <w:color w:val="000000" w:themeColor="text1"/>
                <w:sz w:val="28"/>
                <w:szCs w:val="28"/>
              </w:rPr>
            </m:ctrlPr>
          </m:fPr>
          <m:num>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Q</m:t>
                </m:r>
              </m:e>
              <m:sub>
                <m:r>
                  <w:rPr>
                    <w:rFonts w:ascii="Cambria Math" w:hAnsi="Cambria Math"/>
                    <w:color w:val="000000" w:themeColor="text1"/>
                    <w:sz w:val="28"/>
                    <w:szCs w:val="28"/>
                  </w:rPr>
                  <m:t>0</m:t>
                </m:r>
              </m:sub>
            </m:sSub>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C</m:t>
                </m:r>
              </m:e>
              <m:sub>
                <m:r>
                  <w:rPr>
                    <w:rFonts w:ascii="Cambria Math" w:hAnsi="Cambria Math"/>
                    <w:color w:val="000000" w:themeColor="text1"/>
                    <w:sz w:val="28"/>
                    <w:szCs w:val="28"/>
                  </w:rPr>
                  <m:t>0</m:t>
                </m:r>
              </m:sub>
            </m:sSub>
          </m:num>
          <m:den>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G</m:t>
                </m:r>
              </m:e>
              <m:sub>
                <m:r>
                  <w:rPr>
                    <w:rFonts w:ascii="Cambria Math" w:hAnsi="Cambria Math"/>
                    <w:color w:val="000000" w:themeColor="text1"/>
                    <w:sz w:val="28"/>
                    <w:szCs w:val="28"/>
                  </w:rPr>
                  <m:t>L</m:t>
                </m:r>
              </m:sub>
            </m:sSub>
          </m:den>
        </m:f>
      </m:oMath>
      <w:r w:rsidRPr="00D04BCE">
        <w:rPr>
          <w:rFonts w:ascii="Times New Roman" w:hAnsi="Times New Roman"/>
          <w:i/>
          <w:color w:val="000000" w:themeColor="text1"/>
          <w:sz w:val="28"/>
          <w:szCs w:val="28"/>
          <w:vertAlign w:val="subscript"/>
        </w:rPr>
        <w:t xml:space="preserve">  </w:t>
      </w:r>
      <w:r w:rsidRPr="00D04BCE">
        <w:rPr>
          <w:rFonts w:ascii="Times New Roman" w:hAnsi="Times New Roman"/>
          <w:color w:val="000000" w:themeColor="text1"/>
          <w:sz w:val="28"/>
          <w:szCs w:val="28"/>
        </w:rPr>
        <w:t xml:space="preserve">                 </w:t>
      </w:r>
      <w:r w:rsidRPr="00D04BCE">
        <w:rPr>
          <w:rFonts w:ascii="Times New Roman" w:hAnsi="Times New Roman"/>
          <w:color w:val="000000" w:themeColor="text1"/>
          <w:sz w:val="28"/>
          <w:szCs w:val="28"/>
        </w:rPr>
        <w:t>（</w:t>
      </w:r>
      <w:r w:rsidRPr="00D04BCE">
        <w:rPr>
          <w:rFonts w:ascii="Times New Roman" w:hAnsi="Times New Roman"/>
          <w:color w:val="000000" w:themeColor="text1"/>
          <w:sz w:val="28"/>
          <w:szCs w:val="28"/>
        </w:rPr>
        <w:t>6.3.5</w:t>
      </w:r>
      <w:r w:rsidRPr="00D04BCE">
        <w:rPr>
          <w:rFonts w:ascii="Times New Roman" w:hAnsi="Times New Roman"/>
          <w:color w:val="000000" w:themeColor="text1"/>
          <w:sz w:val="28"/>
          <w:szCs w:val="28"/>
        </w:rPr>
        <w:t>）</w:t>
      </w:r>
    </w:p>
    <w:p w:rsidR="007F4ADD" w:rsidRPr="00D04BCE" w:rsidRDefault="007F4ADD" w:rsidP="007F4ADD">
      <w:pPr>
        <w:adjustRightInd w:val="0"/>
        <w:snapToGrid w:val="0"/>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式中</w:t>
      </w:r>
      <w:r w:rsidRPr="00D04BCE">
        <w:rPr>
          <w:rFonts w:ascii="Times New Roman" w:hAnsi="Times New Roman"/>
          <w:color w:val="000000" w:themeColor="text1"/>
          <w:sz w:val="28"/>
          <w:szCs w:val="28"/>
        </w:rPr>
        <w:t xml:space="preserve">  </w:t>
      </w:r>
      <w:r w:rsidRPr="00D04BCE">
        <w:rPr>
          <w:rFonts w:ascii="Times New Roman" w:hAnsi="Times New Roman"/>
          <w:i/>
          <w:color w:val="000000" w:themeColor="text1"/>
          <w:sz w:val="28"/>
          <w:szCs w:val="28"/>
        </w:rPr>
        <w:t>A</w:t>
      </w:r>
      <w:r w:rsidRPr="00D04BCE">
        <w:rPr>
          <w:rFonts w:ascii="Times New Roman" w:hAnsi="Times New Roman"/>
          <w:color w:val="000000" w:themeColor="text1"/>
          <w:sz w:val="28"/>
          <w:szCs w:val="28"/>
        </w:rPr>
        <w:t>——</w:t>
      </w:r>
      <w:r w:rsidRPr="00D04BCE">
        <w:rPr>
          <w:rFonts w:ascii="Times New Roman" w:hAnsi="Times New Roman"/>
          <w:color w:val="000000" w:themeColor="text1"/>
          <w:sz w:val="28"/>
          <w:szCs w:val="28"/>
        </w:rPr>
        <w:t>脱水池设计表面积（</w:t>
      </w:r>
      <w:r w:rsidRPr="00D04BCE">
        <w:rPr>
          <w:rFonts w:ascii="Times New Roman" w:hAnsi="Times New Roman"/>
          <w:color w:val="000000" w:themeColor="text1"/>
          <w:sz w:val="28"/>
          <w:szCs w:val="28"/>
        </w:rPr>
        <w:t>m</w:t>
      </w:r>
      <w:r w:rsidRPr="00D04BCE">
        <w:rPr>
          <w:rFonts w:ascii="Times New Roman" w:hAnsi="Times New Roman"/>
          <w:color w:val="000000" w:themeColor="text1"/>
          <w:sz w:val="28"/>
          <w:szCs w:val="28"/>
          <w:vertAlign w:val="superscript"/>
        </w:rPr>
        <w:t>2</w:t>
      </w:r>
      <w:r w:rsidRPr="00D04BCE">
        <w:rPr>
          <w:rFonts w:ascii="Times New Roman" w:hAnsi="Times New Roman"/>
          <w:color w:val="000000" w:themeColor="text1"/>
          <w:sz w:val="28"/>
          <w:szCs w:val="28"/>
        </w:rPr>
        <w:t>）；</w:t>
      </w:r>
    </w:p>
    <w:p w:rsidR="007F4ADD" w:rsidRPr="00D04BCE" w:rsidRDefault="007F4ADD" w:rsidP="007F4ADD">
      <w:pPr>
        <w:adjustRightInd w:val="0"/>
        <w:snapToGrid w:val="0"/>
        <w:spacing w:line="360" w:lineRule="auto"/>
        <w:ind w:firstLineChars="302" w:firstLine="846"/>
        <w:rPr>
          <w:rFonts w:ascii="Times New Roman" w:hAnsi="Times New Roman"/>
          <w:color w:val="000000" w:themeColor="text1"/>
          <w:sz w:val="28"/>
          <w:szCs w:val="28"/>
        </w:rPr>
      </w:pPr>
      <w:r w:rsidRPr="00D04BCE">
        <w:rPr>
          <w:rFonts w:ascii="Times New Roman" w:hAnsi="Times New Roman"/>
          <w:i/>
          <w:color w:val="000000" w:themeColor="text1"/>
          <w:sz w:val="28"/>
          <w:szCs w:val="28"/>
        </w:rPr>
        <w:lastRenderedPageBreak/>
        <w:t>Q</w:t>
      </w:r>
      <w:r w:rsidRPr="00D04BCE">
        <w:rPr>
          <w:rFonts w:ascii="Times New Roman" w:hAnsi="Times New Roman"/>
          <w:i/>
          <w:color w:val="000000" w:themeColor="text1"/>
          <w:sz w:val="28"/>
          <w:szCs w:val="28"/>
          <w:vertAlign w:val="subscript"/>
        </w:rPr>
        <w:t>0</w:t>
      </w:r>
      <w:r w:rsidRPr="00D04BCE">
        <w:rPr>
          <w:rFonts w:ascii="Times New Roman" w:hAnsi="Times New Roman"/>
          <w:color w:val="000000" w:themeColor="text1"/>
          <w:sz w:val="28"/>
          <w:szCs w:val="28"/>
        </w:rPr>
        <w:t>——</w:t>
      </w:r>
      <w:r w:rsidRPr="00D04BCE">
        <w:rPr>
          <w:rFonts w:ascii="Times New Roman" w:hAnsi="Times New Roman"/>
          <w:color w:val="000000" w:themeColor="text1"/>
          <w:sz w:val="28"/>
          <w:szCs w:val="28"/>
        </w:rPr>
        <w:t>污泥量（</w:t>
      </w:r>
      <w:r w:rsidRPr="00D04BCE">
        <w:rPr>
          <w:rFonts w:ascii="Times New Roman" w:hAnsi="Times New Roman"/>
          <w:color w:val="000000" w:themeColor="text1"/>
          <w:sz w:val="28"/>
          <w:szCs w:val="28"/>
        </w:rPr>
        <w:t>m</w:t>
      </w:r>
      <w:r w:rsidRPr="00D04BCE">
        <w:rPr>
          <w:rFonts w:ascii="Times New Roman" w:hAnsi="Times New Roman"/>
          <w:color w:val="000000" w:themeColor="text1"/>
          <w:sz w:val="28"/>
          <w:szCs w:val="28"/>
          <w:vertAlign w:val="superscript"/>
        </w:rPr>
        <w:t>3</w:t>
      </w:r>
      <w:r w:rsidRPr="00D04BCE">
        <w:rPr>
          <w:rFonts w:ascii="Times New Roman" w:hAnsi="Times New Roman"/>
          <w:color w:val="000000" w:themeColor="text1"/>
          <w:sz w:val="28"/>
          <w:szCs w:val="28"/>
        </w:rPr>
        <w:t>/h</w:t>
      </w:r>
      <w:r w:rsidRPr="00D04BCE">
        <w:rPr>
          <w:rFonts w:ascii="Times New Roman" w:hAnsi="Times New Roman"/>
          <w:color w:val="000000" w:themeColor="text1"/>
          <w:sz w:val="28"/>
          <w:szCs w:val="28"/>
        </w:rPr>
        <w:t>）；</w:t>
      </w:r>
    </w:p>
    <w:p w:rsidR="007F4ADD" w:rsidRPr="00D04BCE" w:rsidRDefault="007F4ADD" w:rsidP="007F4ADD">
      <w:pPr>
        <w:adjustRightInd w:val="0"/>
        <w:snapToGrid w:val="0"/>
        <w:spacing w:line="360" w:lineRule="auto"/>
        <w:ind w:firstLineChars="302" w:firstLine="846"/>
        <w:rPr>
          <w:rFonts w:ascii="Times New Roman" w:hAnsi="Times New Roman"/>
          <w:color w:val="000000" w:themeColor="text1"/>
          <w:sz w:val="28"/>
          <w:szCs w:val="28"/>
        </w:rPr>
      </w:pPr>
      <w:r w:rsidRPr="00D04BCE">
        <w:rPr>
          <w:rFonts w:ascii="Times New Roman" w:hAnsi="Times New Roman"/>
          <w:i/>
          <w:color w:val="000000" w:themeColor="text1"/>
          <w:sz w:val="28"/>
          <w:szCs w:val="28"/>
        </w:rPr>
        <w:t>C</w:t>
      </w:r>
      <w:r w:rsidRPr="00D04BCE">
        <w:rPr>
          <w:rFonts w:ascii="Times New Roman" w:hAnsi="Times New Roman"/>
          <w:i/>
          <w:color w:val="000000" w:themeColor="text1"/>
          <w:sz w:val="28"/>
          <w:szCs w:val="28"/>
          <w:vertAlign w:val="subscript"/>
        </w:rPr>
        <w:t>0</w:t>
      </w:r>
      <w:r w:rsidRPr="00D04BCE">
        <w:rPr>
          <w:rFonts w:ascii="Times New Roman" w:hAnsi="Times New Roman"/>
          <w:color w:val="000000" w:themeColor="text1"/>
          <w:sz w:val="28"/>
          <w:szCs w:val="28"/>
        </w:rPr>
        <w:t>——</w:t>
      </w:r>
      <w:r w:rsidRPr="00D04BCE">
        <w:rPr>
          <w:rFonts w:ascii="Times New Roman" w:hAnsi="Times New Roman"/>
          <w:color w:val="000000" w:themeColor="text1"/>
          <w:sz w:val="28"/>
          <w:szCs w:val="28"/>
        </w:rPr>
        <w:t>污泥固体浓度（</w:t>
      </w:r>
      <w:r w:rsidRPr="00D04BCE">
        <w:rPr>
          <w:rFonts w:ascii="Times New Roman" w:hAnsi="Times New Roman"/>
          <w:color w:val="000000" w:themeColor="text1"/>
          <w:sz w:val="28"/>
          <w:szCs w:val="28"/>
        </w:rPr>
        <w:t>kg/m</w:t>
      </w:r>
      <w:r w:rsidRPr="00D04BCE">
        <w:rPr>
          <w:rFonts w:ascii="Times New Roman" w:hAnsi="Times New Roman"/>
          <w:color w:val="000000" w:themeColor="text1"/>
          <w:sz w:val="28"/>
          <w:szCs w:val="28"/>
          <w:vertAlign w:val="superscript"/>
        </w:rPr>
        <w:t>3</w:t>
      </w:r>
      <w:r w:rsidRPr="00D04BCE">
        <w:rPr>
          <w:rFonts w:ascii="Times New Roman" w:hAnsi="Times New Roman"/>
          <w:color w:val="000000" w:themeColor="text1"/>
          <w:sz w:val="28"/>
          <w:szCs w:val="28"/>
        </w:rPr>
        <w:t>）；</w:t>
      </w:r>
    </w:p>
    <w:p w:rsidR="007F4ADD" w:rsidRPr="00D04BCE" w:rsidRDefault="007F4ADD" w:rsidP="007F4ADD">
      <w:pPr>
        <w:adjustRightInd w:val="0"/>
        <w:snapToGrid w:val="0"/>
        <w:spacing w:line="360" w:lineRule="auto"/>
        <w:ind w:firstLineChars="302" w:firstLine="846"/>
        <w:rPr>
          <w:rFonts w:ascii="Times New Roman" w:hAnsi="Times New Roman"/>
          <w:color w:val="000000" w:themeColor="text1"/>
          <w:sz w:val="28"/>
          <w:szCs w:val="28"/>
        </w:rPr>
      </w:pPr>
      <w:r w:rsidRPr="00D04BCE">
        <w:rPr>
          <w:rFonts w:ascii="Times New Roman" w:hAnsi="Times New Roman"/>
          <w:i/>
          <w:color w:val="000000" w:themeColor="text1"/>
          <w:sz w:val="28"/>
          <w:szCs w:val="28"/>
        </w:rPr>
        <w:t>G</w:t>
      </w:r>
      <w:r w:rsidRPr="00D04BCE">
        <w:rPr>
          <w:rFonts w:ascii="Times New Roman" w:hAnsi="Times New Roman"/>
          <w:i/>
          <w:color w:val="000000" w:themeColor="text1"/>
          <w:sz w:val="28"/>
          <w:szCs w:val="28"/>
          <w:vertAlign w:val="subscript"/>
        </w:rPr>
        <w:t>L</w:t>
      </w:r>
      <w:r w:rsidRPr="00D04BCE">
        <w:rPr>
          <w:rFonts w:ascii="Times New Roman" w:hAnsi="Times New Roman"/>
          <w:color w:val="000000" w:themeColor="text1"/>
          <w:sz w:val="28"/>
          <w:szCs w:val="28"/>
        </w:rPr>
        <w:t>——</w:t>
      </w:r>
      <w:r w:rsidRPr="00D04BCE">
        <w:rPr>
          <w:rFonts w:ascii="Times New Roman" w:hAnsi="Times New Roman"/>
          <w:color w:val="000000" w:themeColor="text1"/>
          <w:sz w:val="28"/>
          <w:szCs w:val="28"/>
        </w:rPr>
        <w:t>极限污泥固体通量</w:t>
      </w:r>
      <w:r w:rsidRPr="00D04BCE">
        <w:rPr>
          <w:rFonts w:ascii="Times New Roman" w:hAnsi="Times New Roman"/>
          <w:color w:val="000000" w:themeColor="text1"/>
          <w:sz w:val="28"/>
          <w:szCs w:val="28"/>
        </w:rPr>
        <w:t>[kg/(m</w:t>
      </w:r>
      <w:r w:rsidRPr="00D04BCE">
        <w:rPr>
          <w:rFonts w:ascii="Times New Roman" w:hAnsi="Times New Roman"/>
          <w:color w:val="000000" w:themeColor="text1"/>
          <w:sz w:val="28"/>
          <w:szCs w:val="28"/>
          <w:vertAlign w:val="superscript"/>
        </w:rPr>
        <w:t>2</w:t>
      </w:r>
      <w:r w:rsidRPr="00D04BCE">
        <w:rPr>
          <w:rFonts w:ascii="Times New Roman" w:hAnsi="Times New Roman"/>
          <w:color w:val="000000" w:themeColor="text1"/>
          <w:sz w:val="28"/>
          <w:szCs w:val="28"/>
        </w:rPr>
        <w:t>·h)]</w:t>
      </w:r>
      <w:r w:rsidRPr="00D04BCE">
        <w:rPr>
          <w:rFonts w:ascii="Times New Roman" w:hAnsi="Times New Roman"/>
          <w:color w:val="000000" w:themeColor="text1"/>
          <w:sz w:val="28"/>
          <w:szCs w:val="28"/>
        </w:rPr>
        <w:t>。</w:t>
      </w:r>
    </w:p>
    <w:p w:rsidR="007F4ADD" w:rsidRPr="00D04BCE" w:rsidRDefault="007F4ADD" w:rsidP="007F4ADD">
      <w:pPr>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w:t>
      </w:r>
      <w:proofErr w:type="gramStart"/>
      <w:r w:rsidRPr="00D04BCE">
        <w:rPr>
          <w:rFonts w:ascii="Times New Roman" w:hAnsi="Times New Roman"/>
          <w:color w:val="000000" w:themeColor="text1"/>
          <w:sz w:val="28"/>
          <w:szCs w:val="28"/>
        </w:rPr>
        <w:t>关于脱</w:t>
      </w:r>
      <w:proofErr w:type="gramEnd"/>
      <w:r w:rsidRPr="00D04BCE">
        <w:rPr>
          <w:rFonts w:ascii="Times New Roman" w:hAnsi="Times New Roman"/>
          <w:color w:val="000000" w:themeColor="text1"/>
          <w:sz w:val="28"/>
          <w:szCs w:val="28"/>
        </w:rPr>
        <w:t>水池设计表面积计算公式的规定。</w:t>
      </w:r>
    </w:p>
    <w:p w:rsidR="007F4ADD" w:rsidRPr="00D04BCE" w:rsidRDefault="007F4ADD" w:rsidP="007F4ADD">
      <w:pPr>
        <w:spacing w:line="360" w:lineRule="auto"/>
        <w:rPr>
          <w:rFonts w:ascii="Times New Roman" w:hAnsi="Times New Roman"/>
          <w:color w:val="000000" w:themeColor="text1"/>
          <w:sz w:val="28"/>
          <w:szCs w:val="28"/>
        </w:rPr>
      </w:pPr>
    </w:p>
    <w:p w:rsidR="007712C7" w:rsidRPr="00D04BCE" w:rsidRDefault="007712C7">
      <w:pPr>
        <w:adjustRightInd w:val="0"/>
        <w:snapToGrid w:val="0"/>
        <w:spacing w:line="360" w:lineRule="auto"/>
        <w:ind w:firstLineChars="200" w:firstLine="560"/>
        <w:rPr>
          <w:rFonts w:ascii="Times New Roman" w:hAnsi="Times New Roman"/>
          <w:color w:val="000000" w:themeColor="text1"/>
          <w:sz w:val="28"/>
          <w:szCs w:val="28"/>
        </w:rPr>
      </w:pPr>
    </w:p>
    <w:p w:rsidR="007712C7" w:rsidRPr="00D04BCE" w:rsidRDefault="007712C7">
      <w:pPr>
        <w:spacing w:line="360" w:lineRule="auto"/>
        <w:rPr>
          <w:rFonts w:ascii="Times New Roman" w:hAnsi="Times New Roman"/>
          <w:color w:val="000000" w:themeColor="text1"/>
          <w:sz w:val="28"/>
          <w:szCs w:val="28"/>
        </w:rPr>
      </w:pPr>
    </w:p>
    <w:p w:rsidR="007712C7" w:rsidRPr="00D04BCE" w:rsidRDefault="00577E01">
      <w:pPr>
        <w:spacing w:line="360" w:lineRule="auto"/>
        <w:jc w:val="center"/>
        <w:outlineLvl w:val="1"/>
        <w:rPr>
          <w:rFonts w:ascii="Times New Roman" w:hAnsi="Times New Roman"/>
          <w:b/>
          <w:color w:val="000000" w:themeColor="text1"/>
          <w:sz w:val="28"/>
          <w:szCs w:val="28"/>
        </w:rPr>
      </w:pPr>
      <w:bookmarkStart w:id="15" w:name="_Toc437239995"/>
      <w:r w:rsidRPr="00D04BCE">
        <w:rPr>
          <w:rFonts w:ascii="Times New Roman" w:hAnsi="Times New Roman"/>
          <w:b/>
          <w:color w:val="000000" w:themeColor="text1"/>
          <w:sz w:val="28"/>
          <w:szCs w:val="28"/>
        </w:rPr>
        <w:t>6.</w:t>
      </w:r>
      <w:r w:rsidR="007F4ADD" w:rsidRPr="00D04BCE">
        <w:rPr>
          <w:rFonts w:ascii="Times New Roman" w:hAnsi="Times New Roman"/>
          <w:b/>
          <w:color w:val="000000" w:themeColor="text1"/>
          <w:sz w:val="28"/>
          <w:szCs w:val="28"/>
        </w:rPr>
        <w:t>4</w:t>
      </w:r>
      <w:r w:rsidRPr="00D04BCE">
        <w:rPr>
          <w:rFonts w:ascii="Times New Roman" w:hAnsi="Times New Roman"/>
          <w:b/>
          <w:color w:val="000000" w:themeColor="text1"/>
          <w:sz w:val="28"/>
          <w:szCs w:val="28"/>
        </w:rPr>
        <w:t xml:space="preserve"> </w:t>
      </w:r>
      <w:r w:rsidRPr="00D04BCE">
        <w:rPr>
          <w:rFonts w:ascii="Times New Roman" w:hAnsi="Times New Roman"/>
          <w:b/>
          <w:color w:val="000000" w:themeColor="text1"/>
          <w:sz w:val="28"/>
          <w:szCs w:val="28"/>
        </w:rPr>
        <w:t>综合处理</w:t>
      </w:r>
      <w:bookmarkEnd w:id="15"/>
    </w:p>
    <w:p w:rsidR="007712C7" w:rsidRPr="00D04BCE" w:rsidRDefault="00577E01">
      <w:pPr>
        <w:spacing w:beforeLines="50" w:before="156" w:afterLines="50" w:after="156" w:line="360" w:lineRule="auto"/>
        <w:jc w:val="center"/>
        <w:outlineLvl w:val="2"/>
        <w:rPr>
          <w:rFonts w:ascii="Times New Roman" w:eastAsia="黑体" w:hAnsi="Times New Roman"/>
          <w:b/>
          <w:color w:val="000000" w:themeColor="text1"/>
          <w:sz w:val="24"/>
        </w:rPr>
      </w:pPr>
      <w:bookmarkStart w:id="16" w:name="_Toc437239996"/>
      <w:r w:rsidRPr="00D04BCE">
        <w:rPr>
          <w:rFonts w:ascii="Times New Roman" w:hAnsi="Times New Roman"/>
          <w:b/>
          <w:color w:val="000000" w:themeColor="text1"/>
          <w:sz w:val="24"/>
        </w:rPr>
        <w:t>Ⅰ</w:t>
      </w:r>
      <w:r w:rsidRPr="00D04BCE">
        <w:rPr>
          <w:rFonts w:ascii="Times New Roman" w:eastAsia="黑体" w:hAnsi="Times New Roman"/>
          <w:b/>
          <w:color w:val="000000" w:themeColor="text1"/>
          <w:sz w:val="24"/>
        </w:rPr>
        <w:t xml:space="preserve"> </w:t>
      </w:r>
      <w:r w:rsidRPr="00D04BCE">
        <w:rPr>
          <w:rFonts w:ascii="Times New Roman" w:eastAsia="黑体" w:hAnsi="Times New Roman"/>
          <w:b/>
          <w:color w:val="000000" w:themeColor="text1"/>
          <w:sz w:val="24"/>
        </w:rPr>
        <w:t>一般规定</w:t>
      </w:r>
      <w:bookmarkEnd w:id="16"/>
    </w:p>
    <w:p w:rsidR="00A64A36" w:rsidRPr="00D71D7D" w:rsidRDefault="007F4ADD" w:rsidP="00D71D7D">
      <w:pPr>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szCs w:val="28"/>
        </w:rPr>
        <w:t>6.4.</w:t>
      </w:r>
      <w:r w:rsidR="00577E01" w:rsidRPr="00D04BCE">
        <w:rPr>
          <w:rFonts w:ascii="Times New Roman" w:hAnsi="Times New Roman"/>
          <w:b/>
          <w:color w:val="000000" w:themeColor="text1"/>
          <w:sz w:val="28"/>
          <w:szCs w:val="28"/>
        </w:rPr>
        <w:t xml:space="preserve">1 </w:t>
      </w:r>
      <w:r w:rsidR="00577E01" w:rsidRPr="00D04BCE">
        <w:rPr>
          <w:rFonts w:ascii="Times New Roman" w:hAnsi="Times New Roman"/>
          <w:color w:val="000000" w:themeColor="text1"/>
          <w:sz w:val="28"/>
          <w:szCs w:val="28"/>
        </w:rPr>
        <w:t>城镇排水管渠污泥综合处理工艺包括储泥、预处理、粗料分离、砂分离、细料分离和泥处理等环节</w:t>
      </w:r>
      <w:r w:rsidR="00D71D7D">
        <w:rPr>
          <w:rFonts w:ascii="Times New Roman" w:hAnsi="Times New Roman" w:hint="eastAsia"/>
          <w:color w:val="000000" w:themeColor="text1"/>
          <w:sz w:val="28"/>
          <w:szCs w:val="28"/>
        </w:rPr>
        <w:t>。</w:t>
      </w:r>
    </w:p>
    <w:p w:rsidR="007712C7" w:rsidRPr="00D04BCE" w:rsidRDefault="00577E01">
      <w:pPr>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【条文说明】关于排水管渠污泥综合处理工艺流程的规定。</w:t>
      </w:r>
    </w:p>
    <w:p w:rsidR="007712C7" w:rsidRPr="00D04BCE" w:rsidRDefault="00577E01">
      <w:pPr>
        <w:spacing w:line="360" w:lineRule="auto"/>
        <w:ind w:firstLineChars="196" w:firstLine="549"/>
        <w:rPr>
          <w:rFonts w:ascii="Times New Roman" w:hAnsi="Times New Roman"/>
          <w:color w:val="000000" w:themeColor="text1"/>
          <w:sz w:val="28"/>
          <w:szCs w:val="28"/>
        </w:rPr>
      </w:pPr>
      <w:r w:rsidRPr="00D04BCE">
        <w:rPr>
          <w:rFonts w:ascii="Times New Roman" w:hAnsi="Times New Roman"/>
          <w:color w:val="000000" w:themeColor="text1"/>
          <w:sz w:val="28"/>
          <w:szCs w:val="28"/>
        </w:rPr>
        <w:t>目前，国内排水管渠污泥综合处理的案例主要集中在经济条件较好的地区，如天津、上海、北京、武汉等地。其核心工艺环节为预处理、粗料分离、砂分离、污泥分离和深度处理等，</w:t>
      </w:r>
      <w:r w:rsidR="00D71D7D" w:rsidRPr="00D04BCE">
        <w:rPr>
          <w:rFonts w:ascii="Times New Roman" w:hAnsi="Times New Roman"/>
          <w:color w:val="000000" w:themeColor="text1"/>
          <w:sz w:val="28"/>
          <w:szCs w:val="28"/>
        </w:rPr>
        <w:t>工艺流程</w:t>
      </w:r>
      <w:r w:rsidRPr="00D04BCE">
        <w:rPr>
          <w:rFonts w:ascii="Times New Roman" w:hAnsi="Times New Roman"/>
          <w:color w:val="000000" w:themeColor="text1"/>
          <w:sz w:val="28"/>
          <w:szCs w:val="28"/>
        </w:rPr>
        <w:t>如</w:t>
      </w:r>
      <w:r w:rsidRPr="00D04BCE">
        <w:rPr>
          <w:rFonts w:ascii="Times New Roman" w:hAnsi="Times New Roman"/>
          <w:color w:val="000000" w:themeColor="text1"/>
        </w:rPr>
        <w:fldChar w:fldCharType="begin"/>
      </w:r>
      <w:r w:rsidRPr="00D04BCE">
        <w:rPr>
          <w:rFonts w:ascii="Times New Roman" w:hAnsi="Times New Roman"/>
          <w:color w:val="000000" w:themeColor="text1"/>
        </w:rPr>
        <w:instrText xml:space="preserve"> REF _Ref442170592 \h  \* MERGEFORMAT </w:instrText>
      </w:r>
      <w:r w:rsidRPr="00D04BCE">
        <w:rPr>
          <w:rFonts w:ascii="Times New Roman" w:hAnsi="Times New Roman"/>
          <w:color w:val="000000" w:themeColor="text1"/>
        </w:rPr>
      </w:r>
      <w:r w:rsidRPr="00D04BCE">
        <w:rPr>
          <w:rFonts w:ascii="Times New Roman" w:hAnsi="Times New Roman"/>
          <w:color w:val="000000" w:themeColor="text1"/>
        </w:rPr>
        <w:fldChar w:fldCharType="separate"/>
      </w:r>
      <w:r w:rsidRPr="00D04BCE">
        <w:rPr>
          <w:rFonts w:ascii="Times New Roman" w:hAnsi="Times New Roman"/>
          <w:color w:val="000000" w:themeColor="text1"/>
          <w:sz w:val="28"/>
          <w:szCs w:val="28"/>
        </w:rPr>
        <w:t>图</w:t>
      </w:r>
      <w:r w:rsidRPr="00D04BCE">
        <w:rPr>
          <w:rFonts w:ascii="Times New Roman" w:hAnsi="Times New Roman"/>
          <w:color w:val="000000" w:themeColor="text1"/>
          <w:sz w:val="28"/>
          <w:szCs w:val="28"/>
        </w:rPr>
        <w:t xml:space="preserve"> 4</w:t>
      </w:r>
      <w:r w:rsidRPr="00D04BCE">
        <w:rPr>
          <w:rFonts w:ascii="Times New Roman" w:hAnsi="Times New Roman"/>
          <w:color w:val="000000" w:themeColor="text1"/>
          <w:sz w:val="28"/>
          <w:szCs w:val="28"/>
        </w:rPr>
        <w:fldChar w:fldCharType="end"/>
      </w:r>
      <w:r w:rsidRPr="00D04BCE">
        <w:rPr>
          <w:rFonts w:ascii="Times New Roman" w:hAnsi="Times New Roman"/>
          <w:color w:val="000000" w:themeColor="text1"/>
          <w:sz w:val="28"/>
          <w:szCs w:val="28"/>
        </w:rPr>
        <w:t>所示。</w:t>
      </w:r>
    </w:p>
    <w:p w:rsidR="00650F62" w:rsidRPr="00D04BCE" w:rsidRDefault="00650F62" w:rsidP="00650F62">
      <w:pPr>
        <w:spacing w:line="360" w:lineRule="auto"/>
        <w:ind w:leftChars="-67" w:left="47" w:hangingChars="67" w:hanging="188"/>
        <w:rPr>
          <w:rFonts w:ascii="Times New Roman" w:hAnsi="Times New Roman"/>
          <w:color w:val="000000" w:themeColor="text1"/>
        </w:rPr>
      </w:pPr>
      <w:r w:rsidRPr="00D04BCE">
        <w:rPr>
          <w:rFonts w:ascii="Times New Roman" w:hAnsi="Times New Roman"/>
          <w:noProof/>
          <w:color w:val="000000" w:themeColor="text1"/>
          <w:kern w:val="0"/>
          <w:sz w:val="28"/>
          <w:szCs w:val="28"/>
        </w:rPr>
        <mc:AlternateContent>
          <mc:Choice Requires="wpc">
            <w:drawing>
              <wp:inline distT="0" distB="0" distL="114300" distR="114300" wp14:anchorId="21813A6B" wp14:editId="75AAEDF7">
                <wp:extent cx="5459095" cy="594360"/>
                <wp:effectExtent l="0" t="0" r="8255" b="0"/>
                <wp:docPr id="19" name="画布 10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1" name="文本框 4"/>
                        <wps:cNvSpPr txBox="1"/>
                        <wps:spPr>
                          <a:xfrm>
                            <a:off x="0" y="27940"/>
                            <a:ext cx="280035" cy="273050"/>
                          </a:xfrm>
                          <a:prstGeom prst="rect">
                            <a:avLst/>
                          </a:prstGeom>
                          <a:noFill/>
                          <a:ln w="9525" cap="flat" cmpd="sng">
                            <a:noFill/>
                            <a:prstDash val="solid"/>
                            <a:miter/>
                            <a:headEnd type="none" w="med" len="med"/>
                            <a:tailEnd type="none" w="med" len="med"/>
                          </a:ln>
                          <a:effectLst/>
                        </wps:spPr>
                        <wps:txbx>
                          <w:txbxContent>
                            <w:p w:rsidR="00932991" w:rsidRDefault="00932991" w:rsidP="00650F62">
                              <w:pPr>
                                <w:jc w:val="center"/>
                              </w:pPr>
                              <w:r>
                                <w:rPr>
                                  <w:rFonts w:hint="eastAsia"/>
                                </w:rPr>
                                <w:t>污泥</w:t>
                              </w:r>
                            </w:p>
                          </w:txbxContent>
                        </wps:txbx>
                        <wps:bodyPr lIns="0" tIns="45720" rIns="0" bIns="45720" upright="1"/>
                      </wps:wsp>
                      <wps:wsp>
                        <wps:cNvPr id="2" name="文本框 5"/>
                        <wps:cNvSpPr txBox="1"/>
                        <wps:spPr>
                          <a:xfrm>
                            <a:off x="269875" y="198120"/>
                            <a:ext cx="412750" cy="2933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932991" w:rsidRDefault="00932991" w:rsidP="00650F62">
                              <w:pPr>
                                <w:jc w:val="center"/>
                              </w:pPr>
                              <w:r>
                                <w:rPr>
                                  <w:rFonts w:hint="eastAsia"/>
                                </w:rPr>
                                <w:t>储泥</w:t>
                              </w:r>
                            </w:p>
                          </w:txbxContent>
                        </wps:txbx>
                        <wps:bodyPr lIns="0" tIns="45720" rIns="0" bIns="45720" upright="1"/>
                      </wps:wsp>
                      <wps:wsp>
                        <wps:cNvPr id="3" name="文本框 6"/>
                        <wps:cNvSpPr txBox="1"/>
                        <wps:spPr>
                          <a:xfrm>
                            <a:off x="2704465" y="202565"/>
                            <a:ext cx="582930" cy="2933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932991" w:rsidRDefault="00932991" w:rsidP="00650F62">
                              <w:pPr>
                                <w:jc w:val="center"/>
                              </w:pPr>
                              <w:r>
                                <w:rPr>
                                  <w:rFonts w:hint="eastAsia"/>
                                </w:rPr>
                                <w:t>砂石分离</w:t>
                              </w:r>
                            </w:p>
                          </w:txbxContent>
                        </wps:txbx>
                        <wps:bodyPr lIns="0" tIns="45720" rIns="0" bIns="45720" upright="1"/>
                      </wps:wsp>
                      <wps:wsp>
                        <wps:cNvPr id="4" name="文本框 7"/>
                        <wps:cNvSpPr txBox="1"/>
                        <wps:spPr>
                          <a:xfrm>
                            <a:off x="4430395" y="215900"/>
                            <a:ext cx="599440" cy="2933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932991" w:rsidRDefault="00932991" w:rsidP="00650F62">
                              <w:pPr>
                                <w:jc w:val="center"/>
                              </w:pPr>
                              <w:r>
                                <w:rPr>
                                  <w:rFonts w:hint="eastAsia"/>
                                </w:rPr>
                                <w:t>泥水分离</w:t>
                              </w:r>
                            </w:p>
                          </w:txbxContent>
                        </wps:txbx>
                        <wps:bodyPr lIns="0" tIns="45720" rIns="0" bIns="45720" upright="1"/>
                      </wps:wsp>
                      <wps:wsp>
                        <wps:cNvPr id="5" name="文本框 8"/>
                        <wps:cNvSpPr txBox="1"/>
                        <wps:spPr>
                          <a:xfrm>
                            <a:off x="3596640" y="208280"/>
                            <a:ext cx="596265" cy="2933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932991" w:rsidRDefault="00932991" w:rsidP="00650F62">
                              <w:pPr>
                                <w:jc w:val="center"/>
                              </w:pPr>
                              <w:r>
                                <w:rPr>
                                  <w:rFonts w:hint="eastAsia"/>
                                </w:rPr>
                                <w:t>细料分离</w:t>
                              </w:r>
                            </w:p>
                          </w:txbxContent>
                        </wps:txbx>
                        <wps:bodyPr lIns="0" tIns="45720" rIns="0" bIns="45720" upright="1"/>
                      </wps:wsp>
                      <wps:wsp>
                        <wps:cNvPr id="6" name="自选图形 10"/>
                        <wps:cNvCnPr/>
                        <wps:spPr>
                          <a:xfrm>
                            <a:off x="53975" y="337185"/>
                            <a:ext cx="207010" cy="635"/>
                          </a:xfrm>
                          <a:prstGeom prst="straightConnector1">
                            <a:avLst/>
                          </a:prstGeom>
                          <a:ln w="9525" cap="flat" cmpd="sng">
                            <a:solidFill>
                              <a:srgbClr val="000000"/>
                            </a:solidFill>
                            <a:prstDash val="solid"/>
                            <a:headEnd type="none" w="med" len="med"/>
                            <a:tailEnd type="triangle" w="med" len="med"/>
                          </a:ln>
                          <a:effectLst/>
                        </wps:spPr>
                        <wps:bodyPr/>
                      </wps:wsp>
                      <wps:wsp>
                        <wps:cNvPr id="7" name="文本框 13"/>
                        <wps:cNvSpPr txBox="1"/>
                        <wps:spPr>
                          <a:xfrm>
                            <a:off x="4991735" y="53975"/>
                            <a:ext cx="467360" cy="293370"/>
                          </a:xfrm>
                          <a:prstGeom prst="rect">
                            <a:avLst/>
                          </a:prstGeom>
                          <a:noFill/>
                          <a:ln w="9525" cap="flat" cmpd="sng">
                            <a:noFill/>
                            <a:prstDash val="solid"/>
                            <a:miter/>
                            <a:headEnd type="none" w="med" len="med"/>
                            <a:tailEnd type="none" w="med" len="med"/>
                          </a:ln>
                          <a:effectLst/>
                        </wps:spPr>
                        <wps:txbx>
                          <w:txbxContent>
                            <w:p w:rsidR="00932991" w:rsidRDefault="00932991" w:rsidP="00650F62">
                              <w:pPr>
                                <w:jc w:val="center"/>
                              </w:pPr>
                              <w:r>
                                <w:rPr>
                                  <w:rFonts w:hint="eastAsia"/>
                                </w:rPr>
                                <w:t>水回用</w:t>
                              </w:r>
                            </w:p>
                          </w:txbxContent>
                        </wps:txbx>
                        <wps:bodyPr lIns="0" tIns="45720" rIns="0" bIns="45720" upright="1"/>
                      </wps:wsp>
                      <wps:wsp>
                        <wps:cNvPr id="8" name="文本框 15"/>
                        <wps:cNvSpPr txBox="1"/>
                        <wps:spPr>
                          <a:xfrm>
                            <a:off x="1756410" y="207010"/>
                            <a:ext cx="623570" cy="2933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932991" w:rsidRDefault="00932991" w:rsidP="00650F62">
                              <w:pPr>
                                <w:jc w:val="center"/>
                              </w:pPr>
                              <w:r>
                                <w:rPr>
                                  <w:rFonts w:hint="eastAsia"/>
                                </w:rPr>
                                <w:t>粗料分离</w:t>
                              </w:r>
                            </w:p>
                          </w:txbxContent>
                        </wps:txbx>
                        <wps:bodyPr lIns="0" tIns="45720" rIns="0" bIns="45720" upright="1"/>
                      </wps:wsp>
                      <wps:wsp>
                        <wps:cNvPr id="9" name="自选图形 16"/>
                        <wps:cNvCnPr/>
                        <wps:spPr>
                          <a:xfrm flipV="1">
                            <a:off x="1307465" y="353695"/>
                            <a:ext cx="468630" cy="5080"/>
                          </a:xfrm>
                          <a:prstGeom prst="straightConnector1">
                            <a:avLst/>
                          </a:prstGeom>
                          <a:ln w="9525" cap="flat" cmpd="sng">
                            <a:solidFill>
                              <a:srgbClr val="000000"/>
                            </a:solidFill>
                            <a:prstDash val="solid"/>
                            <a:headEnd type="none" w="med" len="med"/>
                            <a:tailEnd type="triangle" w="med" len="med"/>
                          </a:ln>
                          <a:effectLst/>
                        </wps:spPr>
                        <wps:bodyPr/>
                      </wps:wsp>
                      <wps:wsp>
                        <wps:cNvPr id="10" name="文本框 4"/>
                        <wps:cNvSpPr txBox="1"/>
                        <wps:spPr>
                          <a:xfrm>
                            <a:off x="1415415" y="58420"/>
                            <a:ext cx="406400" cy="265430"/>
                          </a:xfrm>
                          <a:prstGeom prst="rect">
                            <a:avLst/>
                          </a:prstGeom>
                          <a:noFill/>
                          <a:ln w="9525" cap="flat" cmpd="sng">
                            <a:noFill/>
                            <a:prstDash val="solid"/>
                            <a:miter/>
                            <a:headEnd type="none" w="med" len="med"/>
                            <a:tailEnd type="none" w="med" len="med"/>
                          </a:ln>
                          <a:effectLst/>
                        </wps:spPr>
                        <wps:txbx>
                          <w:txbxContent>
                            <w:p w:rsidR="00932991" w:rsidRDefault="00932991" w:rsidP="00650F62">
                              <w:pPr>
                                <w:jc w:val="center"/>
                              </w:pPr>
                              <w:r>
                                <w:rPr>
                                  <w:rFonts w:hint="eastAsia"/>
                                </w:rPr>
                                <w:t>水</w:t>
                              </w:r>
                            </w:p>
                          </w:txbxContent>
                        </wps:txbx>
                        <wps:bodyPr lIns="0" tIns="45720" rIns="0" bIns="45720" upright="1"/>
                      </wps:wsp>
                      <wps:wsp>
                        <wps:cNvPr id="11" name="文本框 4"/>
                        <wps:cNvSpPr txBox="1"/>
                        <wps:spPr>
                          <a:xfrm>
                            <a:off x="2322830" y="57150"/>
                            <a:ext cx="406400" cy="265430"/>
                          </a:xfrm>
                          <a:prstGeom prst="rect">
                            <a:avLst/>
                          </a:prstGeom>
                          <a:noFill/>
                          <a:ln w="9525" cap="flat" cmpd="sng">
                            <a:noFill/>
                            <a:prstDash val="solid"/>
                            <a:miter/>
                            <a:headEnd type="none" w="med" len="med"/>
                            <a:tailEnd type="none" w="med" len="med"/>
                          </a:ln>
                          <a:effectLst/>
                        </wps:spPr>
                        <wps:txbx>
                          <w:txbxContent>
                            <w:p w:rsidR="00932991" w:rsidRDefault="00932991" w:rsidP="00650F62">
                              <w:pPr>
                                <w:jc w:val="center"/>
                              </w:pPr>
                              <w:r>
                                <w:rPr>
                                  <w:rFonts w:hint="eastAsia"/>
                                </w:rPr>
                                <w:t>水</w:t>
                              </w:r>
                            </w:p>
                          </w:txbxContent>
                        </wps:txbx>
                        <wps:bodyPr lIns="0" tIns="45720" rIns="0" bIns="45720" upright="1"/>
                      </wps:wsp>
                      <wps:wsp>
                        <wps:cNvPr id="12" name="文本框 16"/>
                        <wps:cNvSpPr txBox="1"/>
                        <wps:spPr>
                          <a:xfrm>
                            <a:off x="981710" y="207010"/>
                            <a:ext cx="494665" cy="2933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932991" w:rsidRDefault="00932991" w:rsidP="00650F62">
                              <w:pPr>
                                <w:jc w:val="center"/>
                              </w:pPr>
                              <w:r>
                                <w:rPr>
                                  <w:rFonts w:hint="eastAsia"/>
                                </w:rPr>
                                <w:t>预处理</w:t>
                              </w:r>
                            </w:p>
                          </w:txbxContent>
                        </wps:txbx>
                        <wps:bodyPr lIns="0" tIns="45720" rIns="0" bIns="45720" upright="1"/>
                      </wps:wsp>
                      <wps:wsp>
                        <wps:cNvPr id="13" name="自选图形 16"/>
                        <wps:cNvCnPr/>
                        <wps:spPr>
                          <a:xfrm flipV="1">
                            <a:off x="2385060" y="356235"/>
                            <a:ext cx="318135" cy="2540"/>
                          </a:xfrm>
                          <a:prstGeom prst="straightConnector1">
                            <a:avLst/>
                          </a:prstGeom>
                          <a:ln w="9525" cap="flat" cmpd="sng">
                            <a:solidFill>
                              <a:srgbClr val="000000"/>
                            </a:solidFill>
                            <a:prstDash val="solid"/>
                            <a:headEnd type="none" w="med" len="med"/>
                            <a:tailEnd type="triangle" w="med" len="med"/>
                          </a:ln>
                          <a:effectLst/>
                        </wps:spPr>
                        <wps:bodyPr/>
                      </wps:wsp>
                      <wps:wsp>
                        <wps:cNvPr id="14" name="自选图形 16"/>
                        <wps:cNvCnPr/>
                        <wps:spPr>
                          <a:xfrm flipV="1">
                            <a:off x="3275330" y="356235"/>
                            <a:ext cx="318135" cy="2540"/>
                          </a:xfrm>
                          <a:prstGeom prst="straightConnector1">
                            <a:avLst/>
                          </a:prstGeom>
                          <a:ln w="9525" cap="flat" cmpd="sng">
                            <a:solidFill>
                              <a:srgbClr val="000000"/>
                            </a:solidFill>
                            <a:prstDash val="solid"/>
                            <a:headEnd type="none" w="med" len="med"/>
                            <a:tailEnd type="triangle" w="med" len="med"/>
                          </a:ln>
                          <a:effectLst/>
                        </wps:spPr>
                        <wps:bodyPr/>
                      </wps:wsp>
                      <wps:wsp>
                        <wps:cNvPr id="15" name="自选图形 16"/>
                        <wps:cNvCnPr/>
                        <wps:spPr>
                          <a:xfrm flipV="1">
                            <a:off x="4200525" y="363855"/>
                            <a:ext cx="236855" cy="3810"/>
                          </a:xfrm>
                          <a:prstGeom prst="straightConnector1">
                            <a:avLst/>
                          </a:prstGeom>
                          <a:ln w="9525" cap="flat" cmpd="sng">
                            <a:solidFill>
                              <a:srgbClr val="000000"/>
                            </a:solidFill>
                            <a:prstDash val="solid"/>
                            <a:headEnd type="none" w="med" len="med"/>
                            <a:tailEnd type="triangle" w="med" len="med"/>
                          </a:ln>
                          <a:effectLst/>
                        </wps:spPr>
                        <wps:bodyPr/>
                      </wps:wsp>
                      <wps:wsp>
                        <wps:cNvPr id="16" name="自选图形 16"/>
                        <wps:cNvCnPr/>
                        <wps:spPr>
                          <a:xfrm>
                            <a:off x="5032033" y="370205"/>
                            <a:ext cx="241642" cy="0"/>
                          </a:xfrm>
                          <a:prstGeom prst="straightConnector1">
                            <a:avLst/>
                          </a:prstGeom>
                          <a:ln w="9525" cap="flat" cmpd="sng">
                            <a:solidFill>
                              <a:srgbClr val="000000"/>
                            </a:solidFill>
                            <a:prstDash val="solid"/>
                            <a:headEnd type="none" w="med" len="med"/>
                            <a:tailEnd type="triangle" w="med" len="med"/>
                          </a:ln>
                          <a:effectLst/>
                        </wps:spPr>
                        <wps:bodyPr/>
                      </wps:wsp>
                      <wps:wsp>
                        <wps:cNvPr id="17" name="自选图形 16"/>
                        <wps:cNvCnPr/>
                        <wps:spPr>
                          <a:xfrm flipV="1">
                            <a:off x="669925" y="349885"/>
                            <a:ext cx="318135" cy="2540"/>
                          </a:xfrm>
                          <a:prstGeom prst="straightConnector1">
                            <a:avLst/>
                          </a:prstGeom>
                          <a:ln w="9525" cap="flat" cmpd="sng">
                            <a:solidFill>
                              <a:srgbClr val="000000"/>
                            </a:solidFill>
                            <a:prstDash val="solid"/>
                            <a:headEnd type="none" w="med" len="med"/>
                            <a:tailEnd type="triangle" w="med" len="med"/>
                          </a:ln>
                          <a:effectLst/>
                        </wps:spPr>
                        <wps:bodyPr/>
                      </wps:wsp>
                      <wps:wsp>
                        <wps:cNvPr id="18" name="文本框 4"/>
                        <wps:cNvSpPr txBox="1"/>
                        <wps:spPr>
                          <a:xfrm>
                            <a:off x="3214370" y="57150"/>
                            <a:ext cx="406400" cy="265430"/>
                          </a:xfrm>
                          <a:prstGeom prst="rect">
                            <a:avLst/>
                          </a:prstGeom>
                          <a:noFill/>
                          <a:ln w="9525" cap="flat" cmpd="sng">
                            <a:noFill/>
                            <a:prstDash val="solid"/>
                            <a:miter/>
                            <a:headEnd type="none" w="med" len="med"/>
                            <a:tailEnd type="none" w="med" len="med"/>
                          </a:ln>
                          <a:effectLst/>
                        </wps:spPr>
                        <wps:txbx>
                          <w:txbxContent>
                            <w:p w:rsidR="00932991" w:rsidRDefault="00932991" w:rsidP="00650F62">
                              <w:pPr>
                                <w:jc w:val="center"/>
                              </w:pPr>
                              <w:r>
                                <w:rPr>
                                  <w:rFonts w:hint="eastAsia"/>
                                </w:rPr>
                                <w:t>水</w:t>
                              </w:r>
                            </w:p>
                          </w:txbxContent>
                        </wps:txbx>
                        <wps:bodyPr lIns="0" tIns="45720" rIns="0" bIns="45720" upright="1"/>
                      </wps:wsp>
                    </wpc:wpc>
                  </a:graphicData>
                </a:graphic>
              </wp:inline>
            </w:drawing>
          </mc:Choice>
          <mc:Fallback>
            <w:pict>
              <v:group id="画布 1076" o:spid="_x0000_s1026" editas="canvas" style="width:429.85pt;height:46.8pt;mso-position-horizontal-relative:char;mso-position-vertical-relative:line" coordsize="54590,5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590;height:5943;visibility:visible;mso-wrap-style:square">
                  <v:fill o:detectmouseclick="t"/>
                  <v:path o:connecttype="none"/>
                </v:shape>
                <v:shapetype id="_x0000_t202" coordsize="21600,21600" o:spt="202" path="m,l,21600r21600,l21600,xe">
                  <v:stroke joinstyle="miter"/>
                  <v:path gradientshapeok="t" o:connecttype="rect"/>
                </v:shapetype>
                <v:shape id="文本框 4" o:spid="_x0000_s1028" type="#_x0000_t202" style="position:absolute;top:279;width:2800;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u9fr8A&#10;AADaAAAADwAAAGRycy9kb3ducmV2LnhtbERPTYvCMBC9C/sfwix403Q9iHSNIqWCC4vQqrDHoZlt&#10;i82kNFHjvzeC4Gl4vM9ZroPpxJUG11pW8DVNQBBXVrdcKzgetpMFCOeRNXaWScGdHKxXH6Mlptre&#10;uKBr6WsRQ9ilqKDxvk+ldFVDBt3U9sSR+7eDQR/hUEs94C2Gm07OkmQuDbYcGxrsKWuoOpcXo+Bv&#10;ltd52BebE//8FuGcZ4fsUio1/gybbxCegn+LX+6djvPh+crzyt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O71+vwAAANoAAAAPAAAAAAAAAAAAAAAAAJgCAABkcnMvZG93bnJl&#10;di54bWxQSwUGAAAAAAQABAD1AAAAhAMAAAAA&#10;" filled="f" stroked="f">
                  <v:textbox inset="0,,0">
                    <w:txbxContent>
                      <w:p w:rsidR="00932991" w:rsidRDefault="00932991" w:rsidP="00650F62">
                        <w:pPr>
                          <w:jc w:val="center"/>
                        </w:pPr>
                        <w:r>
                          <w:rPr>
                            <w:rFonts w:hint="eastAsia"/>
                          </w:rPr>
                          <w:t>污泥</w:t>
                        </w:r>
                      </w:p>
                    </w:txbxContent>
                  </v:textbox>
                </v:shape>
                <v:shape id="文本框 5" o:spid="_x0000_s1029" type="#_x0000_t202" style="position:absolute;left:2698;top:1981;width:4128;height:2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ucQA&#10;AADaAAAADwAAAGRycy9kb3ducmV2LnhtbESPQWvCQBSE70L/w/IKvUjdRIqU6CoSKIQWC8ZCry/Z&#10;ZzaYfRuy25j+e7dQ8DjMzDfMZjfZTow0+NaxgnSRgCCunW65UfB1ent+BeEDssbOMSn4JQ+77cNs&#10;g5l2Vz7SWIZGRAj7DBWYEPpMSl8bsugXrieO3tkNFkOUQyP1gNcIt51cJslKWmw5LhjsKTdUX8of&#10;q2D0YZ4WmH6Xh/7d5FVdzV8+P5R6epz2axCBpnAP/7cLrWAJf1fiDZD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sf7nEAAAA2gAAAA8AAAAAAAAAAAAAAAAAmAIAAGRycy9k&#10;b3ducmV2LnhtbFBLBQYAAAAABAAEAPUAAACJAwAAAAA=&#10;">
                  <v:textbox inset="0,,0">
                    <w:txbxContent>
                      <w:p w:rsidR="00932991" w:rsidRDefault="00932991" w:rsidP="00650F62">
                        <w:pPr>
                          <w:jc w:val="center"/>
                        </w:pPr>
                        <w:r>
                          <w:rPr>
                            <w:rFonts w:hint="eastAsia"/>
                          </w:rPr>
                          <w:t>储泥</w:t>
                        </w:r>
                      </w:p>
                    </w:txbxContent>
                  </v:textbox>
                </v:shape>
                <v:shape id="文本框 6" o:spid="_x0000_s1030" type="#_x0000_t202" style="position:absolute;left:27044;top:2025;width:5829;height:2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DaIsMA&#10;AADaAAAADwAAAGRycy9kb3ducmV2LnhtbESPQWvCQBSE74L/YXmCF6mb2CKSuooIBbFYMAq9PrOv&#10;2WD2bchuY/z3bqHgcZiZb5jlure16Kj1lWMF6TQBQVw4XXGp4Hz6eFmA8AFZY+2YFNzJw3o1HCwx&#10;0+7GR+ryUIoIYZ+hAhNCk0npC0MW/dQ1xNH7ca3FEGVbSt3iLcJtLWdJMpcWK44LBhvaGiqu+a9V&#10;0PkwSXeYfueHZm+2l+Iyefv6VGo86jfvIAL14Rn+b++0glf4uxJv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DaIsMAAADaAAAADwAAAAAAAAAAAAAAAACYAgAAZHJzL2Rv&#10;d25yZXYueG1sUEsFBgAAAAAEAAQA9QAAAIgDAAAAAA==&#10;">
                  <v:textbox inset="0,,0">
                    <w:txbxContent>
                      <w:p w:rsidR="00932991" w:rsidRDefault="00932991" w:rsidP="00650F62">
                        <w:pPr>
                          <w:jc w:val="center"/>
                        </w:pPr>
                        <w:r>
                          <w:rPr>
                            <w:rFonts w:hint="eastAsia"/>
                          </w:rPr>
                          <w:t>砂石分离</w:t>
                        </w:r>
                      </w:p>
                    </w:txbxContent>
                  </v:textbox>
                </v:shape>
                <v:shape id="文本框 7" o:spid="_x0000_s1031" type="#_x0000_t202" style="position:absolute;left:44303;top:2159;width:5995;height:2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lCVsIA&#10;AADaAAAADwAAAGRycy9kb3ducmV2LnhtbESPQWvCQBSE70L/w/IKXqRuIiIluooIBVEsGAu9PrPP&#10;bDD7NmS3Mf57Vyh4HGbmG2ax6m0tOmp95VhBOk5AEBdOV1wq+Dl9fXyC8AFZY+2YFNzJw2r5Nlhg&#10;pt2Nj9TloRQRwj5DBSaEJpPSF4Ys+rFriKN3ca3FEGVbSt3iLcJtLSdJMpMWK44LBhvaGCqu+Z9V&#10;0PkwSreY/uaHZmc25+I8mn7vlRq+9+s5iEB9eIX/21utYArPK/EG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yUJWwgAAANoAAAAPAAAAAAAAAAAAAAAAAJgCAABkcnMvZG93&#10;bnJldi54bWxQSwUGAAAAAAQABAD1AAAAhwMAAAAA&#10;">
                  <v:textbox inset="0,,0">
                    <w:txbxContent>
                      <w:p w:rsidR="00932991" w:rsidRDefault="00932991" w:rsidP="00650F62">
                        <w:pPr>
                          <w:jc w:val="center"/>
                        </w:pPr>
                        <w:r>
                          <w:rPr>
                            <w:rFonts w:hint="eastAsia"/>
                          </w:rPr>
                          <w:t>泥水分离</w:t>
                        </w:r>
                      </w:p>
                    </w:txbxContent>
                  </v:textbox>
                </v:shape>
                <v:shape id="文本框 8" o:spid="_x0000_s1032" type="#_x0000_t202" style="position:absolute;left:35966;top:2082;width:5963;height:2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XnzcMA&#10;AADaAAAADwAAAGRycy9kb3ducmV2LnhtbESPQWvCQBSE74L/YXmCF6mbSCuSuooIBbFYMAq9PrOv&#10;2WD2bchuY/z3bqHgcZiZb5jlure16Kj1lWMF6TQBQVw4XXGp4Hz6eFmA8AFZY+2YFNzJw3o1HCwx&#10;0+7GR+ryUIoIYZ+hAhNCk0npC0MW/dQ1xNH7ca3FEGVbSt3iLcJtLWdJMpcWK44LBhvaGiqu+a9V&#10;0PkwSXeYfueHZm+2l+Iyef36VGo86jfvIAL14Rn+b++0gjf4uxJv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4XnzcMAAADaAAAADwAAAAAAAAAAAAAAAACYAgAAZHJzL2Rv&#10;d25yZXYueG1sUEsFBgAAAAAEAAQA9QAAAIgDAAAAAA==&#10;">
                  <v:textbox inset="0,,0">
                    <w:txbxContent>
                      <w:p w:rsidR="00932991" w:rsidRDefault="00932991" w:rsidP="00650F62">
                        <w:pPr>
                          <w:jc w:val="center"/>
                        </w:pPr>
                        <w:r>
                          <w:rPr>
                            <w:rFonts w:hint="eastAsia"/>
                          </w:rPr>
                          <w:t>细料分离</w:t>
                        </w:r>
                      </w:p>
                    </w:txbxContent>
                  </v:textbox>
                </v:shape>
                <v:shapetype id="_x0000_t32" coordsize="21600,21600" o:spt="32" o:oned="t" path="m,l21600,21600e" filled="f">
                  <v:path arrowok="t" fillok="f" o:connecttype="none"/>
                  <o:lock v:ext="edit" shapetype="t"/>
                </v:shapetype>
                <v:shape id="自选图形 10" o:spid="_x0000_s1033" type="#_x0000_t32" style="position:absolute;left:539;top:3371;width:2070;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stroke endarrow="block"/>
                </v:shape>
                <v:shape id="文本框 13" o:spid="_x0000_s1034" type="#_x0000_t202" style="position:absolute;left:49917;top:539;width:4673;height:2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6AkcMA&#10;AADaAAAADwAAAGRycy9kb3ducmV2LnhtbESPQWvCQBSE7wX/w/IEb3WjB1uiq0iIoCCFxBY8PrLP&#10;JJh9G7Krrv/eLRR6HGbmG2a1CaYTdxpca1nBbJqAIK6sbrlW8H3avX+CcB5ZY2eZFDzJwWY9elth&#10;qu2DC7qXvhYRwi5FBY33fSqlqxoy6Ka2J47exQ4GfZRDLfWAjwg3nZwnyUIabDkuNNhT1lB1LW9G&#10;wXme13n4KrY/fDgW4Zpnp+xWKjUZh+0ShKfg/8N/7b1W8AG/V+INk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6AkcMAAADaAAAADwAAAAAAAAAAAAAAAACYAgAAZHJzL2Rv&#10;d25yZXYueG1sUEsFBgAAAAAEAAQA9QAAAIgDAAAAAA==&#10;" filled="f" stroked="f">
                  <v:textbox inset="0,,0">
                    <w:txbxContent>
                      <w:p w:rsidR="00932991" w:rsidRDefault="00932991" w:rsidP="00650F62">
                        <w:pPr>
                          <w:jc w:val="center"/>
                        </w:pPr>
                        <w:r>
                          <w:rPr>
                            <w:rFonts w:hint="eastAsia"/>
                          </w:rPr>
                          <w:t>水回用</w:t>
                        </w:r>
                      </w:p>
                    </w:txbxContent>
                  </v:textbox>
                </v:shape>
                <v:shape id="文本框 15" o:spid="_x0000_s1035" type="#_x0000_t202" style="position:absolute;left:17564;top:2070;width:6235;height:2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RIU8EA&#10;AADaAAAADwAAAGRycy9kb3ducmV2LnhtbERPXWvCMBR9F/Yfwh34ImvaMWRUowxhUCYTVgd7vW2u&#10;TVlzU5qsrf/ePAh7PJzv7X62nRhp8K1jBVmSgiCunW65UfB9fn96BeEDssbOMSm4kof97mGxxVy7&#10;ib9oLEMjYgj7HBWYEPpcSl8bsugT1xNH7uIGiyHCoZF6wCmG204+p+laWmw5Nhjs6WCo/i3/rILR&#10;h1VWYPZTfvYf5lDV1erldFRq+Ti/bUAEmsO/+O4utIK4NV6JN0Du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ESFPBAAAA2gAAAA8AAAAAAAAAAAAAAAAAmAIAAGRycy9kb3du&#10;cmV2LnhtbFBLBQYAAAAABAAEAPUAAACGAwAAAAA=&#10;">
                  <v:textbox inset="0,,0">
                    <w:txbxContent>
                      <w:p w:rsidR="00932991" w:rsidRDefault="00932991" w:rsidP="00650F62">
                        <w:pPr>
                          <w:jc w:val="center"/>
                        </w:pPr>
                        <w:r>
                          <w:rPr>
                            <w:rFonts w:hint="eastAsia"/>
                          </w:rPr>
                          <w:t>粗料分离</w:t>
                        </w:r>
                      </w:p>
                    </w:txbxContent>
                  </v:textbox>
                </v:shape>
                <v:shape id="自选图形 16" o:spid="_x0000_s1036" type="#_x0000_t32" style="position:absolute;left:13074;top:3536;width:4686;height: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60+8EAAADaAAAADwAAAGRycy9kb3ducmV2LnhtbESPQWsCMRSE7wX/Q3gFb91sCxa7GkUF&#10;QbxItaDHx+a5G9y8LJt0s/57Uyh4HGbmG2a+HGwjeuq8cazgPctBEJdOG64U/Jy2b1MQPiBrbByT&#10;gjt5WC5GL3MstIv8Tf0xVCJB2BeooA6hLaT0ZU0WfeZa4uRdXWcxJNlVUncYE9w28iPPP6VFw2mh&#10;xpY2NZW3469VYOLB9O1uE9f788XrSOY+cUap8euwmoEINIRn+L+90wq+4O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rrT7wQAAANoAAAAPAAAAAAAAAAAAAAAA&#10;AKECAABkcnMvZG93bnJldi54bWxQSwUGAAAAAAQABAD5AAAAjwMAAAAA&#10;">
                  <v:stroke endarrow="block"/>
                </v:shape>
                <v:shape id="文本框 4" o:spid="_x0000_s1037" type="#_x0000_t202" style="position:absolute;left:14154;top:584;width:4064;height:2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23sQA&#10;AADbAAAADwAAAGRycy9kb3ducmV2LnhtbESPQWvCQBCF70L/wzIFb7qpB5HUVSSk0EIpJCr0OGSn&#10;STA7G7Krbv9951DwNsN78943231yg7rRFHrPBl6WGSjixtueWwOn49tiAypEZIuDZzLwSwH2u6fZ&#10;FnPr71zRrY6tkhAOORroYhxzrUPTkcOw9COxaD9+chhlnVptJ7xLuBv0KsvW2mHP0tDhSEVHzaW+&#10;OgPfq7It01d1OPPHZ5UuZXEsrrUx8+d0eAUVKcWH+f/63Qq+0MsvMoD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P9t7EAAAA2wAAAA8AAAAAAAAAAAAAAAAAmAIAAGRycy9k&#10;b3ducmV2LnhtbFBLBQYAAAAABAAEAPUAAACJAwAAAAA=&#10;" filled="f" stroked="f">
                  <v:textbox inset="0,,0">
                    <w:txbxContent>
                      <w:p w:rsidR="00932991" w:rsidRDefault="00932991" w:rsidP="00650F62">
                        <w:pPr>
                          <w:jc w:val="center"/>
                        </w:pPr>
                        <w:r>
                          <w:rPr>
                            <w:rFonts w:hint="eastAsia"/>
                          </w:rPr>
                          <w:t>水</w:t>
                        </w:r>
                      </w:p>
                    </w:txbxContent>
                  </v:textbox>
                </v:shape>
                <v:shape id="文本框 4" o:spid="_x0000_s1038" type="#_x0000_t202" style="position:absolute;left:23228;top:571;width:4064;height:2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NTRcAA&#10;AADbAAAADwAAAGRycy9kb3ducmV2LnhtbERPTYvCMBC9L/gfwix4W1M9iHSNIqWCggitCnscmtm2&#10;2ExKEzX+eyMs7G0e73OW62A6cafBtZYVTCcJCOLK6pZrBefT9msBwnlkjZ1lUvAkB+vV6GOJqbYP&#10;Luhe+lrEEHYpKmi871MpXdWQQTexPXHkfu1g0Ec41FIP+IjhppOzJJlLgy3HhgZ7yhqqruXNKPiZ&#10;5XUejsXmwvtDEa55dspupVLjz7D5BuEp+H/xn3un4/wpvH+J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wNTRcAAAADbAAAADwAAAAAAAAAAAAAAAACYAgAAZHJzL2Rvd25y&#10;ZXYueG1sUEsFBgAAAAAEAAQA9QAAAIUDAAAAAA==&#10;" filled="f" stroked="f">
                  <v:textbox inset="0,,0">
                    <w:txbxContent>
                      <w:p w:rsidR="00932991" w:rsidRDefault="00932991" w:rsidP="00650F62">
                        <w:pPr>
                          <w:jc w:val="center"/>
                        </w:pPr>
                        <w:r>
                          <w:rPr>
                            <w:rFonts w:hint="eastAsia"/>
                          </w:rPr>
                          <w:t>水</w:t>
                        </w:r>
                      </w:p>
                    </w:txbxContent>
                  </v:textbox>
                </v:shape>
                <v:shape id="文本框 16" o:spid="_x0000_s1039" type="#_x0000_t202" style="position:absolute;left:9817;top:2070;width:4946;height:2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x0q8IA&#10;AADbAAAADwAAAGRycy9kb3ducmV2LnhtbERP32vCMBB+F/Y/hBvsRWZaGTKqUaQwKBsOrIO9Xpuz&#10;KTaX0mS1++/NYODbfXw/b7ObbCdGGnzrWEG6SEAQ10633Cj4Or09v4LwAVlj55gU/JKH3fZhtsFM&#10;uysfaSxDI2II+wwVmBD6TEpfG7LoF64njtzZDRZDhEMj9YDXGG47uUySlbTYcmww2FNuqL6UP1bB&#10;6MM8LTD9Lg/9u8mrupq/fH4o9fQ47dcgAk3hLv53FzrOX8LfL/EAub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3HSrwgAAANsAAAAPAAAAAAAAAAAAAAAAAJgCAABkcnMvZG93&#10;bnJldi54bWxQSwUGAAAAAAQABAD1AAAAhwMAAAAA&#10;">
                  <v:textbox inset="0,,0">
                    <w:txbxContent>
                      <w:p w:rsidR="00932991" w:rsidRDefault="00932991" w:rsidP="00650F62">
                        <w:pPr>
                          <w:jc w:val="center"/>
                        </w:pPr>
                        <w:r>
                          <w:rPr>
                            <w:rFonts w:hint="eastAsia"/>
                          </w:rPr>
                          <w:t>预处理</w:t>
                        </w:r>
                      </w:p>
                    </w:txbxContent>
                  </v:textbox>
                </v:shape>
                <v:shape id="自选图形 16" o:spid="_x0000_s1040" type="#_x0000_t32" style="position:absolute;left:23850;top:3562;width:3181;height: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OLMAAAADbAAAADwAAAGRycy9kb3ducmV2LnhtbERPS2vCQBC+C/0Pywi96UaL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ojizAAAAA2wAAAA8AAAAAAAAAAAAAAAAA&#10;oQIAAGRycy9kb3ducmV2LnhtbFBLBQYAAAAABAAEAPkAAACOAwAAAAA=&#10;">
                  <v:stroke endarrow="block"/>
                </v:shape>
                <v:shape id="自选图形 16" o:spid="_x0000_s1041" type="#_x0000_t32" style="position:absolute;left:32753;top:3562;width:3181;height: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EWWMAAAADbAAAADwAAAGRycy9kb3ducmV2LnhtbERPS2vCQBC+C/0Pywi96Uap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hBFljAAAAA2wAAAA8AAAAAAAAAAAAAAAAA&#10;oQIAAGRycy9kb3ducmV2LnhtbFBLBQYAAAAABAAEAPkAAACOAwAAAAA=&#10;">
                  <v:stroke endarrow="block"/>
                </v:shape>
                <v:shape id="自选图形 16" o:spid="_x0000_s1042" type="#_x0000_t32" style="position:absolute;left:42005;top:3638;width:2368;height: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2zw78AAADbAAAADwAAAGRycy9kb3ducmV2LnhtbERPS4vCMBC+C/sfwix409QFRapRVFgQ&#10;L4sP2D0OzdgGm0lpYlP/vVkQvM3H95zlure16Kj1xrGCyTgDQVw4bbhUcDl/j+YgfEDWWDsmBQ/y&#10;sF59DJaYaxf5SN0plCKFsM9RQRVCk0vpi4os+rFriBN3da3FkGBbSt1iTOG2ll9ZNpMWDaeGChva&#10;VVTcTnerwMQf0zX7Xdwefv+8jmQeU2eUGn72mwWIQH14i1/uvU7zp/D/SzpAr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w2zw78AAADbAAAADwAAAAAAAAAAAAAAAACh&#10;AgAAZHJzL2Rvd25yZXYueG1sUEsFBgAAAAAEAAQA+QAAAI0DAAAAAA==&#10;">
                  <v:stroke endarrow="block"/>
                </v:shape>
                <v:shape id="自选图形 16" o:spid="_x0000_s1043" type="#_x0000_t32" style="position:absolute;left:50320;top:3702;width:24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自选图形 16" o:spid="_x0000_s1044" type="#_x0000_t32" style="position:absolute;left:6699;top:3498;width:3181;height:2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OIL8AAAADbAAAADwAAAGRycy9kb3ducmV2LnhtbERPS2vCQBC+C/0Pywi96UahVqJraAMF&#10;6aX4gPY4ZMdkaXY2ZNds/PddQehtPr7nbIvRtmKg3hvHChbzDARx5bThWsH59DFbg/ABWWPrmBTc&#10;yEOxe5psMdcu8oGGY6hFCmGfo4ImhC6X0lcNWfRz1xEn7uJ6iyHBvpa6x5jCbSuXWbaSFg2nhgY7&#10;Khuqfo9Xq8DELzN0+zK+f37/eB3J3F6cUep5Or5tQAQaw7/44d7rNP8V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TiC/AAAAA2wAAAA8AAAAAAAAAAAAAAAAA&#10;oQIAAGRycy9kb3ducmV2LnhtbFBLBQYAAAAABAAEAPkAAACOAwAAAAA=&#10;">
                  <v:stroke endarrow="block"/>
                </v:shape>
                <v:shape id="文本框 4" o:spid="_x0000_s1045" type="#_x0000_t202" style="position:absolute;left:32143;top:571;width:4064;height:2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n62MQA&#10;AADbAAAADwAAAGRycy9kb3ducmV2LnhtbESPQWvCQBCF70L/wzIFb7qpB5HUVSSk0EIpJCr0OGSn&#10;STA7G7Krbv9951DwNsN78943231yg7rRFHrPBl6WGSjixtueWwOn49tiAypEZIuDZzLwSwH2u6fZ&#10;FnPr71zRrY6tkhAOORroYhxzrUPTkcOw9COxaD9+chhlnVptJ7xLuBv0KsvW2mHP0tDhSEVHzaW+&#10;OgPfq7It01d1OPPHZ5UuZXEsrrUx8+d0eAUVKcWH+f/63Qq+wMovMoD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5+tjEAAAA2wAAAA8AAAAAAAAAAAAAAAAAmAIAAGRycy9k&#10;b3ducmV2LnhtbFBLBQYAAAAABAAEAPUAAACJAwAAAAA=&#10;" filled="f" stroked="f">
                  <v:textbox inset="0,,0">
                    <w:txbxContent>
                      <w:p w:rsidR="00932991" w:rsidRDefault="00932991" w:rsidP="00650F62">
                        <w:pPr>
                          <w:jc w:val="center"/>
                        </w:pPr>
                        <w:r>
                          <w:rPr>
                            <w:rFonts w:hint="eastAsia"/>
                          </w:rPr>
                          <w:t>水</w:t>
                        </w:r>
                      </w:p>
                    </w:txbxContent>
                  </v:textbox>
                </v:shape>
                <w10:anchorlock/>
              </v:group>
            </w:pict>
          </mc:Fallback>
        </mc:AlternateContent>
      </w:r>
    </w:p>
    <w:p w:rsidR="007712C7" w:rsidRPr="00D04BCE" w:rsidRDefault="00577E01">
      <w:pPr>
        <w:pStyle w:val="a8"/>
        <w:jc w:val="center"/>
        <w:rPr>
          <w:rFonts w:ascii="Times New Roman" w:hAnsi="Times New Roman" w:cs="Times New Roman"/>
          <w:color w:val="000000" w:themeColor="text1"/>
          <w:sz w:val="24"/>
        </w:rPr>
      </w:pPr>
      <w:bookmarkStart w:id="17" w:name="_Ref442170592"/>
      <w:r w:rsidRPr="00D04BCE">
        <w:rPr>
          <w:rFonts w:ascii="Times New Roman" w:hAnsi="Times New Roman" w:cs="Times New Roman"/>
          <w:color w:val="000000" w:themeColor="text1"/>
          <w:sz w:val="24"/>
        </w:rPr>
        <w:t>图</w:t>
      </w:r>
      <w:r w:rsidRPr="00D04BCE">
        <w:rPr>
          <w:rFonts w:ascii="Times New Roman" w:hAnsi="Times New Roman" w:cs="Times New Roman"/>
          <w:color w:val="000000" w:themeColor="text1"/>
          <w:sz w:val="24"/>
        </w:rPr>
        <w:t xml:space="preserve"> </w:t>
      </w:r>
      <w:r w:rsidRPr="00D04BCE">
        <w:rPr>
          <w:rFonts w:ascii="Times New Roman" w:hAnsi="Times New Roman" w:cs="Times New Roman"/>
          <w:color w:val="000000" w:themeColor="text1"/>
          <w:sz w:val="24"/>
        </w:rPr>
        <w:fldChar w:fldCharType="begin"/>
      </w:r>
      <w:r w:rsidRPr="00D04BCE">
        <w:rPr>
          <w:rFonts w:ascii="Times New Roman" w:hAnsi="Times New Roman" w:cs="Times New Roman"/>
          <w:color w:val="000000" w:themeColor="text1"/>
          <w:sz w:val="24"/>
        </w:rPr>
        <w:instrText xml:space="preserve"> SEQ </w:instrText>
      </w:r>
      <w:r w:rsidRPr="00D04BCE">
        <w:rPr>
          <w:rFonts w:ascii="Times New Roman" w:hAnsi="Times New Roman" w:cs="Times New Roman"/>
          <w:color w:val="000000" w:themeColor="text1"/>
          <w:sz w:val="24"/>
        </w:rPr>
        <w:instrText>图</w:instrText>
      </w:r>
      <w:r w:rsidRPr="00D04BCE">
        <w:rPr>
          <w:rFonts w:ascii="Times New Roman" w:hAnsi="Times New Roman" w:cs="Times New Roman"/>
          <w:color w:val="000000" w:themeColor="text1"/>
          <w:sz w:val="24"/>
        </w:rPr>
        <w:instrText xml:space="preserve"> \* ARABIC </w:instrText>
      </w:r>
      <w:r w:rsidRPr="00D04BCE">
        <w:rPr>
          <w:rFonts w:ascii="Times New Roman" w:hAnsi="Times New Roman" w:cs="Times New Roman"/>
          <w:color w:val="000000" w:themeColor="text1"/>
          <w:sz w:val="24"/>
        </w:rPr>
        <w:fldChar w:fldCharType="separate"/>
      </w:r>
      <w:r w:rsidRPr="00D04BCE">
        <w:rPr>
          <w:rFonts w:ascii="Times New Roman" w:hAnsi="Times New Roman" w:cs="Times New Roman"/>
          <w:color w:val="000000" w:themeColor="text1"/>
          <w:sz w:val="24"/>
        </w:rPr>
        <w:t>4</w:t>
      </w:r>
      <w:r w:rsidRPr="00D04BCE">
        <w:rPr>
          <w:rFonts w:ascii="Times New Roman" w:hAnsi="Times New Roman" w:cs="Times New Roman"/>
          <w:color w:val="000000" w:themeColor="text1"/>
          <w:sz w:val="24"/>
        </w:rPr>
        <w:fldChar w:fldCharType="end"/>
      </w:r>
      <w:bookmarkEnd w:id="17"/>
      <w:r w:rsidRPr="00D04BCE">
        <w:rPr>
          <w:rFonts w:ascii="Times New Roman" w:hAnsi="Times New Roman" w:cs="Times New Roman"/>
          <w:color w:val="000000" w:themeColor="text1"/>
          <w:sz w:val="24"/>
        </w:rPr>
        <w:t xml:space="preserve"> </w:t>
      </w:r>
      <w:r w:rsidRPr="00D04BCE">
        <w:rPr>
          <w:rFonts w:ascii="Times New Roman" w:hAnsi="Times New Roman" w:cs="Times New Roman"/>
          <w:color w:val="000000" w:themeColor="text1"/>
          <w:sz w:val="24"/>
        </w:rPr>
        <w:t>排水管渠污泥综合处理工艺流程图</w:t>
      </w:r>
    </w:p>
    <w:p w:rsidR="007712C7" w:rsidRPr="00D04BCE" w:rsidRDefault="00577E01">
      <w:pPr>
        <w:spacing w:line="360" w:lineRule="auto"/>
        <w:ind w:firstLineChars="196" w:firstLine="549"/>
        <w:rPr>
          <w:rFonts w:ascii="Times New Roman" w:hAnsi="Times New Roman"/>
          <w:color w:val="000000" w:themeColor="text1"/>
          <w:sz w:val="28"/>
          <w:szCs w:val="28"/>
        </w:rPr>
      </w:pPr>
      <w:r w:rsidRPr="00D04BCE">
        <w:rPr>
          <w:rFonts w:ascii="Times New Roman" w:hAnsi="Times New Roman"/>
          <w:color w:val="000000" w:themeColor="text1"/>
          <w:sz w:val="28"/>
          <w:szCs w:val="28"/>
        </w:rPr>
        <w:t>其中，预处理一般采用格栅拦截的方式分离粗大物料，格栅可采用固定式、振动式、回转式等多种结构形式，格栅的栅格大小可根据资源化需求进行界定。</w:t>
      </w:r>
    </w:p>
    <w:p w:rsidR="007712C7" w:rsidRPr="00D04BCE" w:rsidRDefault="00577E01">
      <w:pPr>
        <w:spacing w:line="360" w:lineRule="auto"/>
        <w:ind w:firstLineChars="196" w:firstLine="549"/>
        <w:rPr>
          <w:rFonts w:ascii="Times New Roman" w:hAnsi="Times New Roman"/>
          <w:color w:val="000000" w:themeColor="text1"/>
          <w:sz w:val="28"/>
          <w:szCs w:val="28"/>
        </w:rPr>
      </w:pPr>
      <w:r w:rsidRPr="00D04BCE">
        <w:rPr>
          <w:rFonts w:ascii="Times New Roman" w:hAnsi="Times New Roman"/>
          <w:color w:val="000000" w:themeColor="text1"/>
          <w:sz w:val="28"/>
          <w:szCs w:val="28"/>
        </w:rPr>
        <w:t>粗料分离环节是指采用淘洗、筛分等工艺，分离出</w:t>
      </w:r>
      <w:r w:rsidRPr="00D04BCE">
        <w:rPr>
          <w:rFonts w:ascii="Times New Roman" w:hAnsi="Times New Roman"/>
          <w:color w:val="000000" w:themeColor="text1"/>
          <w:sz w:val="28"/>
          <w:szCs w:val="28"/>
        </w:rPr>
        <w:t>10mm</w:t>
      </w:r>
      <w:r w:rsidRPr="00D04BCE">
        <w:rPr>
          <w:rFonts w:ascii="Times New Roman" w:hAnsi="Times New Roman"/>
          <w:color w:val="000000" w:themeColor="text1"/>
          <w:sz w:val="28"/>
          <w:szCs w:val="28"/>
        </w:rPr>
        <w:t>以上的</w:t>
      </w:r>
      <w:r w:rsidRPr="00D04BCE">
        <w:rPr>
          <w:rFonts w:ascii="Times New Roman" w:hAnsi="Times New Roman"/>
          <w:color w:val="000000" w:themeColor="text1"/>
          <w:sz w:val="28"/>
          <w:szCs w:val="28"/>
        </w:rPr>
        <w:lastRenderedPageBreak/>
        <w:t>粗料垃圾，此部分可能包括砖块、石头、树枝、玻璃瓶、铁罐、破布等。</w:t>
      </w:r>
    </w:p>
    <w:p w:rsidR="007712C7" w:rsidRPr="00D04BCE" w:rsidRDefault="00577E01">
      <w:pPr>
        <w:spacing w:line="360" w:lineRule="auto"/>
        <w:ind w:firstLineChars="196" w:firstLine="549"/>
        <w:rPr>
          <w:rFonts w:ascii="Times New Roman" w:hAnsi="Times New Roman"/>
          <w:color w:val="000000" w:themeColor="text1"/>
          <w:sz w:val="28"/>
          <w:szCs w:val="28"/>
        </w:rPr>
      </w:pPr>
      <w:r w:rsidRPr="00D04BCE">
        <w:rPr>
          <w:rFonts w:ascii="Times New Roman" w:hAnsi="Times New Roman"/>
          <w:color w:val="000000" w:themeColor="text1"/>
          <w:sz w:val="28"/>
          <w:szCs w:val="28"/>
        </w:rPr>
        <w:t>砂石分离环节是指通过旋流分离等工艺，分离出</w:t>
      </w:r>
      <w:r w:rsidRPr="00D04BCE">
        <w:rPr>
          <w:rFonts w:ascii="Times New Roman" w:hAnsi="Times New Roman"/>
          <w:color w:val="000000" w:themeColor="text1"/>
          <w:sz w:val="28"/>
          <w:szCs w:val="28"/>
        </w:rPr>
        <w:t>0.2-10mm</w:t>
      </w:r>
      <w:r w:rsidRPr="00D04BCE">
        <w:rPr>
          <w:rFonts w:ascii="Times New Roman" w:hAnsi="Times New Roman"/>
          <w:color w:val="000000" w:themeColor="text1"/>
          <w:sz w:val="28"/>
          <w:szCs w:val="28"/>
        </w:rPr>
        <w:t>的砂石，此部分大部分为</w:t>
      </w:r>
      <w:r w:rsidRPr="00D04BCE">
        <w:rPr>
          <w:rFonts w:ascii="Times New Roman" w:hAnsi="Times New Roman"/>
          <w:color w:val="000000" w:themeColor="text1"/>
          <w:sz w:val="28"/>
          <w:szCs w:val="28"/>
        </w:rPr>
        <w:t>0.2-10mm</w:t>
      </w:r>
      <w:r w:rsidRPr="00D04BCE">
        <w:rPr>
          <w:rFonts w:ascii="Times New Roman" w:hAnsi="Times New Roman"/>
          <w:color w:val="000000" w:themeColor="text1"/>
          <w:sz w:val="28"/>
          <w:szCs w:val="28"/>
        </w:rPr>
        <w:t>的砂、鹅卵石、小块的金属、小块玻璃等成分。</w:t>
      </w:r>
    </w:p>
    <w:p w:rsidR="007712C7" w:rsidRPr="00D04BCE" w:rsidRDefault="00577E01">
      <w:pPr>
        <w:spacing w:line="360" w:lineRule="auto"/>
        <w:ind w:firstLineChars="196" w:firstLine="549"/>
        <w:rPr>
          <w:rFonts w:ascii="Times New Roman" w:hAnsi="Times New Roman"/>
          <w:color w:val="000000" w:themeColor="text1"/>
          <w:sz w:val="28"/>
          <w:szCs w:val="28"/>
        </w:rPr>
      </w:pPr>
      <w:r w:rsidRPr="00D04BCE">
        <w:rPr>
          <w:rFonts w:ascii="Times New Roman" w:hAnsi="Times New Roman"/>
          <w:color w:val="000000" w:themeColor="text1"/>
          <w:sz w:val="28"/>
          <w:szCs w:val="28"/>
        </w:rPr>
        <w:t>细料分离环节是指通过筛分、浮选等方法，分离出</w:t>
      </w:r>
      <w:r w:rsidRPr="00D04BCE">
        <w:rPr>
          <w:rFonts w:ascii="Times New Roman" w:hAnsi="Times New Roman"/>
          <w:color w:val="000000" w:themeColor="text1"/>
          <w:sz w:val="28"/>
          <w:szCs w:val="28"/>
        </w:rPr>
        <w:t>0.2-10mm</w:t>
      </w:r>
      <w:r w:rsidRPr="00D04BCE">
        <w:rPr>
          <w:rFonts w:ascii="Times New Roman" w:hAnsi="Times New Roman"/>
          <w:color w:val="000000" w:themeColor="text1"/>
          <w:sz w:val="28"/>
          <w:szCs w:val="28"/>
        </w:rPr>
        <w:t>的</w:t>
      </w:r>
      <w:proofErr w:type="gramStart"/>
      <w:r w:rsidRPr="00D04BCE">
        <w:rPr>
          <w:rFonts w:ascii="Times New Roman" w:hAnsi="Times New Roman"/>
          <w:color w:val="000000" w:themeColor="text1"/>
          <w:sz w:val="28"/>
          <w:szCs w:val="28"/>
        </w:rPr>
        <w:t>轻质物</w:t>
      </w:r>
      <w:proofErr w:type="gramEnd"/>
      <w:r w:rsidRPr="00D04BCE">
        <w:rPr>
          <w:rFonts w:ascii="Times New Roman" w:hAnsi="Times New Roman"/>
          <w:color w:val="000000" w:themeColor="text1"/>
          <w:sz w:val="28"/>
          <w:szCs w:val="28"/>
        </w:rPr>
        <w:t>部分，此部分可能包含塑料、桔梗、树枝、布料等成分。</w:t>
      </w:r>
    </w:p>
    <w:p w:rsidR="007712C7" w:rsidRPr="00D04BCE" w:rsidRDefault="00577E01">
      <w:pPr>
        <w:spacing w:line="360" w:lineRule="auto"/>
        <w:ind w:firstLineChars="196" w:firstLine="549"/>
        <w:rPr>
          <w:rFonts w:ascii="Times New Roman" w:hAnsi="Times New Roman"/>
          <w:color w:val="000000" w:themeColor="text1"/>
          <w:sz w:val="28"/>
          <w:szCs w:val="28"/>
        </w:rPr>
      </w:pPr>
      <w:proofErr w:type="gramStart"/>
      <w:r w:rsidRPr="00D04BCE">
        <w:rPr>
          <w:rFonts w:ascii="Times New Roman" w:hAnsi="Times New Roman"/>
          <w:color w:val="000000" w:themeColor="text1"/>
          <w:sz w:val="28"/>
          <w:szCs w:val="28"/>
        </w:rPr>
        <w:t>泥处理</w:t>
      </w:r>
      <w:proofErr w:type="gramEnd"/>
      <w:r w:rsidRPr="00D04BCE">
        <w:rPr>
          <w:rFonts w:ascii="Times New Roman" w:hAnsi="Times New Roman"/>
          <w:color w:val="000000" w:themeColor="text1"/>
          <w:sz w:val="28"/>
          <w:szCs w:val="28"/>
        </w:rPr>
        <w:t>环节是指通过沉淀、浓缩、脱水等工艺，分理出</w:t>
      </w:r>
      <w:r w:rsidRPr="00D04BCE">
        <w:rPr>
          <w:rFonts w:ascii="Times New Roman" w:hAnsi="Times New Roman"/>
          <w:color w:val="000000" w:themeColor="text1"/>
          <w:sz w:val="28"/>
          <w:szCs w:val="28"/>
        </w:rPr>
        <w:t>0.2</w:t>
      </w:r>
      <w:r w:rsidRPr="00D04BCE">
        <w:rPr>
          <w:rFonts w:ascii="Times New Roman" w:hAnsi="Times New Roman"/>
          <w:color w:val="000000" w:themeColor="text1"/>
          <w:sz w:val="28"/>
          <w:szCs w:val="28"/>
        </w:rPr>
        <w:t>毫米以下的泥及粉细砂，此部分大部分为</w:t>
      </w:r>
      <w:r w:rsidRPr="00D04BCE">
        <w:rPr>
          <w:rFonts w:ascii="Times New Roman" w:hAnsi="Times New Roman"/>
          <w:color w:val="000000" w:themeColor="text1"/>
          <w:sz w:val="28"/>
          <w:szCs w:val="28"/>
        </w:rPr>
        <w:t>0.2</w:t>
      </w:r>
      <w:r w:rsidRPr="00D04BCE">
        <w:rPr>
          <w:rFonts w:ascii="Times New Roman" w:hAnsi="Times New Roman"/>
          <w:color w:val="000000" w:themeColor="text1"/>
          <w:sz w:val="28"/>
          <w:szCs w:val="28"/>
        </w:rPr>
        <w:t>毫米的粉细砂、泥、有机物等成分。</w:t>
      </w:r>
    </w:p>
    <w:p w:rsidR="007712C7" w:rsidRPr="00D04BCE" w:rsidRDefault="007F4ADD" w:rsidP="00936BB5">
      <w:pPr>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szCs w:val="28"/>
        </w:rPr>
        <w:t>6.4.</w:t>
      </w:r>
      <w:r w:rsidR="00577E01" w:rsidRPr="00D04BCE">
        <w:rPr>
          <w:rFonts w:ascii="Times New Roman" w:hAnsi="Times New Roman"/>
          <w:b/>
          <w:color w:val="000000" w:themeColor="text1"/>
          <w:sz w:val="28"/>
          <w:szCs w:val="28"/>
        </w:rPr>
        <w:t>2</w:t>
      </w:r>
      <w:r w:rsidR="00577E01" w:rsidRPr="00D04BCE">
        <w:rPr>
          <w:rFonts w:ascii="Times New Roman" w:hAnsi="Times New Roman"/>
          <w:color w:val="000000" w:themeColor="text1"/>
          <w:sz w:val="28"/>
          <w:szCs w:val="28"/>
        </w:rPr>
        <w:t xml:space="preserve"> </w:t>
      </w:r>
      <w:r w:rsidR="00577E01" w:rsidRPr="00D04BCE">
        <w:rPr>
          <w:rFonts w:ascii="Times New Roman" w:hAnsi="Times New Roman"/>
          <w:color w:val="000000" w:themeColor="text1"/>
          <w:sz w:val="28"/>
          <w:szCs w:val="28"/>
        </w:rPr>
        <w:t>城镇排水管渠污泥综合处理的用水应符合下列规定：</w:t>
      </w:r>
    </w:p>
    <w:p w:rsidR="007712C7" w:rsidRPr="00D04BCE" w:rsidRDefault="00577E01">
      <w:pPr>
        <w:spacing w:line="360" w:lineRule="auto"/>
        <w:ind w:firstLineChars="200" w:firstLine="562"/>
        <w:rPr>
          <w:rFonts w:ascii="Times New Roman" w:hAnsi="Times New Roman"/>
          <w:color w:val="000000" w:themeColor="text1"/>
          <w:sz w:val="28"/>
          <w:szCs w:val="28"/>
        </w:rPr>
      </w:pPr>
      <w:r w:rsidRPr="00D04BCE">
        <w:rPr>
          <w:rFonts w:ascii="Times New Roman" w:hAnsi="Times New Roman"/>
          <w:b/>
          <w:color w:val="000000" w:themeColor="text1"/>
          <w:sz w:val="28"/>
          <w:szCs w:val="28"/>
        </w:rPr>
        <w:t>1</w:t>
      </w:r>
      <w:r w:rsidRPr="00D04BCE">
        <w:rPr>
          <w:rFonts w:ascii="Times New Roman" w:hAnsi="Times New Roman"/>
          <w:color w:val="000000" w:themeColor="text1"/>
          <w:sz w:val="28"/>
          <w:szCs w:val="28"/>
        </w:rPr>
        <w:t>循环利用率宜不低于</w:t>
      </w:r>
      <w:r w:rsidRPr="00D04BCE">
        <w:rPr>
          <w:rFonts w:ascii="Times New Roman" w:hAnsi="Times New Roman"/>
          <w:color w:val="000000" w:themeColor="text1"/>
          <w:sz w:val="28"/>
          <w:szCs w:val="28"/>
        </w:rPr>
        <w:t>80%</w:t>
      </w:r>
      <w:r w:rsidRPr="00D04BCE">
        <w:rPr>
          <w:rFonts w:ascii="Times New Roman" w:hAnsi="Times New Roman"/>
          <w:color w:val="000000" w:themeColor="text1"/>
          <w:sz w:val="28"/>
          <w:szCs w:val="28"/>
        </w:rPr>
        <w:t>。</w:t>
      </w:r>
    </w:p>
    <w:p w:rsidR="007712C7" w:rsidRPr="00D04BCE" w:rsidRDefault="00577E01">
      <w:pPr>
        <w:spacing w:line="360" w:lineRule="auto"/>
        <w:ind w:firstLineChars="200" w:firstLine="562"/>
        <w:rPr>
          <w:rFonts w:ascii="Times New Roman" w:hAnsi="Times New Roman"/>
          <w:color w:val="000000" w:themeColor="text1"/>
          <w:sz w:val="28"/>
          <w:szCs w:val="28"/>
        </w:rPr>
      </w:pPr>
      <w:r w:rsidRPr="00D04BCE">
        <w:rPr>
          <w:rFonts w:ascii="Times New Roman" w:hAnsi="Times New Roman"/>
          <w:b/>
          <w:color w:val="000000" w:themeColor="text1"/>
          <w:sz w:val="28"/>
          <w:szCs w:val="28"/>
        </w:rPr>
        <w:t>2</w:t>
      </w:r>
      <w:r w:rsidRPr="00D04BCE">
        <w:rPr>
          <w:rFonts w:ascii="Times New Roman" w:hAnsi="Times New Roman"/>
          <w:color w:val="000000" w:themeColor="text1"/>
          <w:sz w:val="28"/>
          <w:szCs w:val="28"/>
        </w:rPr>
        <w:t xml:space="preserve"> </w:t>
      </w:r>
      <w:r w:rsidRPr="00D04BCE">
        <w:rPr>
          <w:rFonts w:ascii="Times New Roman" w:hAnsi="Times New Roman"/>
          <w:color w:val="000000" w:themeColor="text1"/>
          <w:sz w:val="28"/>
          <w:szCs w:val="28"/>
        </w:rPr>
        <w:t>用水水质应满足工艺用水要求。</w:t>
      </w:r>
    </w:p>
    <w:p w:rsidR="007712C7" w:rsidRPr="00D04BCE" w:rsidRDefault="007F4ADD">
      <w:pPr>
        <w:spacing w:line="360" w:lineRule="auto"/>
        <w:jc w:val="left"/>
        <w:rPr>
          <w:rFonts w:ascii="Times New Roman" w:hAnsi="Times New Roman"/>
          <w:color w:val="000000" w:themeColor="text1"/>
          <w:sz w:val="28"/>
          <w:szCs w:val="28"/>
        </w:rPr>
      </w:pPr>
      <w:r w:rsidRPr="00D04BCE">
        <w:rPr>
          <w:rFonts w:ascii="Times New Roman" w:hAnsi="Times New Roman"/>
          <w:b/>
          <w:color w:val="000000" w:themeColor="text1"/>
          <w:sz w:val="28"/>
          <w:szCs w:val="28"/>
        </w:rPr>
        <w:t>6.4.</w:t>
      </w:r>
      <w:r w:rsidR="00577E01" w:rsidRPr="00D04BCE">
        <w:rPr>
          <w:rFonts w:ascii="Times New Roman" w:hAnsi="Times New Roman"/>
          <w:b/>
          <w:color w:val="000000" w:themeColor="text1"/>
          <w:sz w:val="28"/>
          <w:szCs w:val="28"/>
        </w:rPr>
        <w:t xml:space="preserve">3 </w:t>
      </w:r>
      <w:r w:rsidR="00577E01" w:rsidRPr="00D04BCE">
        <w:rPr>
          <w:rFonts w:ascii="Times New Roman" w:hAnsi="Times New Roman"/>
          <w:color w:val="000000" w:themeColor="text1"/>
          <w:sz w:val="28"/>
          <w:szCs w:val="28"/>
        </w:rPr>
        <w:t>城镇排水管渠污泥综合处理的自动化控制率不应低于</w:t>
      </w:r>
      <w:r w:rsidR="00577E01" w:rsidRPr="00D04BCE">
        <w:rPr>
          <w:rFonts w:ascii="Times New Roman" w:hAnsi="Times New Roman"/>
          <w:color w:val="000000" w:themeColor="text1"/>
          <w:sz w:val="28"/>
          <w:szCs w:val="28"/>
        </w:rPr>
        <w:t>80%</w:t>
      </w:r>
      <w:r w:rsidR="00577E01" w:rsidRPr="00D04BCE">
        <w:rPr>
          <w:rFonts w:ascii="Times New Roman" w:hAnsi="Times New Roman"/>
          <w:color w:val="000000" w:themeColor="text1"/>
          <w:sz w:val="28"/>
          <w:szCs w:val="28"/>
        </w:rPr>
        <w:t>。</w:t>
      </w:r>
    </w:p>
    <w:p w:rsidR="007712C7" w:rsidRPr="00D04BCE" w:rsidRDefault="00577E01">
      <w:pPr>
        <w:adjustRightInd w:val="0"/>
        <w:snapToGrid w:val="0"/>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【条文说明】关于排水管渠污泥综合处理站自动化程度的规定。</w:t>
      </w:r>
    </w:p>
    <w:p w:rsidR="007712C7" w:rsidRPr="00D04BCE" w:rsidRDefault="00577E01">
      <w:pPr>
        <w:adjustRightInd w:val="0"/>
        <w:snapToGrid w:val="0"/>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排水管渠污泥处理采用自动化控制可提高处理工作效率，降低人工作业，实现远程控制，减少工人进入车间内时间和次数。</w:t>
      </w:r>
    </w:p>
    <w:p w:rsidR="007712C7" w:rsidRPr="00D04BCE" w:rsidRDefault="007F4ADD">
      <w:pPr>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szCs w:val="28"/>
        </w:rPr>
        <w:t>6.4.</w:t>
      </w:r>
      <w:r w:rsidR="00577E01" w:rsidRPr="00D04BCE">
        <w:rPr>
          <w:rFonts w:ascii="Times New Roman" w:hAnsi="Times New Roman"/>
          <w:b/>
          <w:color w:val="000000" w:themeColor="text1"/>
          <w:sz w:val="28"/>
          <w:szCs w:val="28"/>
        </w:rPr>
        <w:t>4</w:t>
      </w:r>
      <w:r w:rsidR="00577E01" w:rsidRPr="00D04BCE">
        <w:rPr>
          <w:rFonts w:ascii="Times New Roman" w:hAnsi="Times New Roman"/>
          <w:color w:val="000000" w:themeColor="text1"/>
          <w:sz w:val="28"/>
          <w:szCs w:val="28"/>
        </w:rPr>
        <w:t xml:space="preserve"> </w:t>
      </w:r>
      <w:r w:rsidR="00577E01" w:rsidRPr="00D04BCE">
        <w:rPr>
          <w:rFonts w:ascii="Times New Roman" w:hAnsi="Times New Roman"/>
          <w:color w:val="000000" w:themeColor="text1"/>
          <w:sz w:val="28"/>
          <w:szCs w:val="28"/>
        </w:rPr>
        <w:t>城镇排水管渠污泥综合处理系统应设置污泥储存池，且容积不应小于</w:t>
      </w:r>
      <w:r w:rsidR="00577E01" w:rsidRPr="00D04BCE">
        <w:rPr>
          <w:rFonts w:ascii="Times New Roman" w:hAnsi="Times New Roman"/>
          <w:color w:val="000000" w:themeColor="text1"/>
          <w:sz w:val="28"/>
          <w:szCs w:val="28"/>
        </w:rPr>
        <w:t>1</w:t>
      </w:r>
      <w:r w:rsidR="00577E01" w:rsidRPr="00D04BCE">
        <w:rPr>
          <w:rFonts w:ascii="Times New Roman" w:hAnsi="Times New Roman"/>
          <w:color w:val="000000" w:themeColor="text1"/>
          <w:sz w:val="28"/>
          <w:szCs w:val="28"/>
        </w:rPr>
        <w:t>天处理量的要求。</w:t>
      </w:r>
    </w:p>
    <w:p w:rsidR="007712C7" w:rsidRPr="00D04BCE" w:rsidRDefault="00577E01">
      <w:pPr>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【条文说明】关于排水管渠污泥综合处理系统设置污泥储存池的规定。</w:t>
      </w:r>
    </w:p>
    <w:p w:rsidR="007712C7" w:rsidRPr="00D04BCE" w:rsidRDefault="00577E01">
      <w:pPr>
        <w:spacing w:line="360" w:lineRule="auto"/>
        <w:ind w:firstLineChars="196" w:firstLine="549"/>
        <w:rPr>
          <w:rFonts w:ascii="Times New Roman" w:hAnsi="Times New Roman"/>
          <w:color w:val="000000" w:themeColor="text1"/>
          <w:sz w:val="28"/>
          <w:szCs w:val="28"/>
        </w:rPr>
      </w:pPr>
      <w:r w:rsidRPr="00D04BCE">
        <w:rPr>
          <w:rFonts w:ascii="Times New Roman" w:hAnsi="Times New Roman"/>
          <w:color w:val="000000" w:themeColor="text1"/>
          <w:sz w:val="28"/>
          <w:szCs w:val="28"/>
        </w:rPr>
        <w:t>由于污泥运输是间断的，运输车辆通常在</w:t>
      </w:r>
      <w:r w:rsidRPr="00D04BCE">
        <w:rPr>
          <w:rFonts w:ascii="Times New Roman" w:hAnsi="Times New Roman"/>
          <w:color w:val="000000" w:themeColor="text1"/>
          <w:sz w:val="28"/>
          <w:szCs w:val="28"/>
        </w:rPr>
        <w:t>5</w:t>
      </w:r>
      <w:r w:rsidRPr="00D04BCE">
        <w:rPr>
          <w:rFonts w:ascii="Times New Roman" w:hAnsi="Times New Roman"/>
          <w:color w:val="000000" w:themeColor="text1"/>
          <w:sz w:val="28"/>
          <w:szCs w:val="28"/>
        </w:rPr>
        <w:t>分钟内便可完成物料自卸，如果不设置污泥储存池进行均衡进料，瞬间的冲击过大，容易</w:t>
      </w:r>
      <w:r w:rsidRPr="00D04BCE">
        <w:rPr>
          <w:rFonts w:ascii="Times New Roman" w:hAnsi="Times New Roman"/>
          <w:color w:val="000000" w:themeColor="text1"/>
          <w:sz w:val="28"/>
          <w:szCs w:val="28"/>
        </w:rPr>
        <w:lastRenderedPageBreak/>
        <w:t>对后续设备造成影响。因此，为保证排水管渠污泥稳定、均匀地进入处理设备，同时为在设备检修期间储存污泥进料，应在处理设备前设置污泥储存池，污泥储存池容积不应小于</w:t>
      </w:r>
      <w:r w:rsidRPr="00D04BCE">
        <w:rPr>
          <w:rFonts w:ascii="Times New Roman" w:hAnsi="Times New Roman"/>
          <w:color w:val="000000" w:themeColor="text1"/>
          <w:sz w:val="28"/>
          <w:szCs w:val="28"/>
        </w:rPr>
        <w:t>1</w:t>
      </w:r>
      <w:r w:rsidRPr="00D04BCE">
        <w:rPr>
          <w:rFonts w:ascii="Times New Roman" w:hAnsi="Times New Roman"/>
          <w:color w:val="000000" w:themeColor="text1"/>
          <w:sz w:val="28"/>
          <w:szCs w:val="28"/>
        </w:rPr>
        <w:t>天处理量的要求。</w:t>
      </w:r>
    </w:p>
    <w:p w:rsidR="007712C7" w:rsidRPr="00D04BCE" w:rsidRDefault="007F4ADD">
      <w:pPr>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szCs w:val="28"/>
        </w:rPr>
        <w:t>6.4.</w:t>
      </w:r>
      <w:r w:rsidR="00577E01" w:rsidRPr="00D04BCE">
        <w:rPr>
          <w:rFonts w:ascii="Times New Roman" w:hAnsi="Times New Roman"/>
          <w:b/>
          <w:color w:val="000000" w:themeColor="text1"/>
          <w:sz w:val="28"/>
          <w:szCs w:val="28"/>
        </w:rPr>
        <w:t xml:space="preserve">5 </w:t>
      </w:r>
      <w:r w:rsidR="00577E01" w:rsidRPr="00D04BCE">
        <w:rPr>
          <w:rFonts w:ascii="Times New Roman" w:hAnsi="Times New Roman"/>
          <w:color w:val="000000" w:themeColor="text1"/>
          <w:sz w:val="28"/>
          <w:szCs w:val="28"/>
        </w:rPr>
        <w:t>城镇排水管渠污泥综合处理的污泥输送应考虑全程标高控制，并应符合下列规定：</w:t>
      </w:r>
    </w:p>
    <w:p w:rsidR="007712C7" w:rsidRPr="00D04BCE" w:rsidRDefault="00577E01">
      <w:pPr>
        <w:spacing w:line="360" w:lineRule="auto"/>
        <w:ind w:firstLineChars="200" w:firstLine="562"/>
        <w:rPr>
          <w:rFonts w:ascii="Times New Roman" w:hAnsi="Times New Roman"/>
          <w:color w:val="000000" w:themeColor="text1"/>
          <w:sz w:val="28"/>
          <w:szCs w:val="28"/>
        </w:rPr>
      </w:pPr>
      <w:r w:rsidRPr="00D04BCE">
        <w:rPr>
          <w:rFonts w:ascii="Times New Roman" w:hAnsi="Times New Roman"/>
          <w:b/>
          <w:color w:val="000000" w:themeColor="text1"/>
          <w:sz w:val="28"/>
          <w:szCs w:val="28"/>
        </w:rPr>
        <w:t>1</w:t>
      </w:r>
      <w:r w:rsidRPr="00D04BCE">
        <w:rPr>
          <w:rFonts w:ascii="Times New Roman" w:hAnsi="Times New Roman"/>
          <w:color w:val="000000" w:themeColor="text1"/>
          <w:sz w:val="28"/>
          <w:szCs w:val="28"/>
        </w:rPr>
        <w:t xml:space="preserve"> </w:t>
      </w:r>
      <w:r w:rsidRPr="00D04BCE">
        <w:rPr>
          <w:rFonts w:ascii="Times New Roman" w:hAnsi="Times New Roman"/>
          <w:color w:val="000000" w:themeColor="text1"/>
          <w:sz w:val="28"/>
          <w:szCs w:val="28"/>
        </w:rPr>
        <w:t>将储存池污泥运输至粗料分离设备应采用机械输送方式。</w:t>
      </w:r>
    </w:p>
    <w:p w:rsidR="007712C7" w:rsidRPr="00D04BCE" w:rsidRDefault="00577E01">
      <w:pPr>
        <w:spacing w:line="360" w:lineRule="auto"/>
        <w:ind w:firstLineChars="200" w:firstLine="562"/>
        <w:rPr>
          <w:rFonts w:ascii="Times New Roman" w:hAnsi="Times New Roman"/>
          <w:color w:val="000000" w:themeColor="text1"/>
          <w:sz w:val="28"/>
          <w:szCs w:val="28"/>
        </w:rPr>
      </w:pPr>
      <w:r w:rsidRPr="00D04BCE">
        <w:rPr>
          <w:rFonts w:ascii="Times New Roman" w:hAnsi="Times New Roman"/>
          <w:b/>
          <w:color w:val="000000" w:themeColor="text1"/>
          <w:sz w:val="28"/>
          <w:szCs w:val="28"/>
        </w:rPr>
        <w:t xml:space="preserve">2 </w:t>
      </w:r>
      <w:r w:rsidRPr="00D04BCE">
        <w:rPr>
          <w:rFonts w:ascii="Times New Roman" w:hAnsi="Times New Roman"/>
          <w:color w:val="000000" w:themeColor="text1"/>
          <w:sz w:val="28"/>
          <w:szCs w:val="28"/>
        </w:rPr>
        <w:t>粗料分离后的排水管渠污泥应采用耐磨防腐管材进行输送。。</w:t>
      </w:r>
    </w:p>
    <w:p w:rsidR="007712C7" w:rsidRPr="00D04BCE" w:rsidRDefault="00577E01">
      <w:pPr>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【条文说明】关于排水管渠污泥综合处理站内污泥输送的规定。</w:t>
      </w:r>
    </w:p>
    <w:p w:rsidR="007712C7" w:rsidRPr="00D04BCE" w:rsidRDefault="00577E01">
      <w:pPr>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将储存池污泥输送至粗料分离设备时，一般可采用抓斗提升、螺旋输送等方式。</w:t>
      </w:r>
    </w:p>
    <w:p w:rsidR="007712C7" w:rsidRPr="00D04BCE" w:rsidRDefault="007F4ADD">
      <w:pPr>
        <w:spacing w:line="360" w:lineRule="auto"/>
        <w:rPr>
          <w:rFonts w:ascii="Times New Roman" w:hAnsi="Times New Roman"/>
          <w:b/>
          <w:color w:val="000000" w:themeColor="text1"/>
          <w:sz w:val="28"/>
          <w:szCs w:val="28"/>
        </w:rPr>
      </w:pPr>
      <w:r w:rsidRPr="00D04BCE">
        <w:rPr>
          <w:rFonts w:ascii="Times New Roman" w:hAnsi="Times New Roman"/>
          <w:b/>
          <w:color w:val="000000" w:themeColor="text1"/>
          <w:sz w:val="28"/>
          <w:szCs w:val="28"/>
        </w:rPr>
        <w:t>6.4.</w:t>
      </w:r>
      <w:r w:rsidR="00577E01" w:rsidRPr="00D04BCE">
        <w:rPr>
          <w:rFonts w:ascii="Times New Roman" w:hAnsi="Times New Roman"/>
          <w:b/>
          <w:color w:val="000000" w:themeColor="text1"/>
          <w:sz w:val="28"/>
          <w:szCs w:val="28"/>
        </w:rPr>
        <w:t xml:space="preserve">6 </w:t>
      </w:r>
      <w:r w:rsidR="00577E01" w:rsidRPr="00D04BCE">
        <w:rPr>
          <w:rFonts w:ascii="Times New Roman" w:hAnsi="Times New Roman"/>
          <w:color w:val="000000" w:themeColor="text1"/>
          <w:sz w:val="28"/>
          <w:szCs w:val="28"/>
        </w:rPr>
        <w:t>城镇排水管渠污泥脱水方式的选择应综合考虑污泥分离物质的性质、数量和产物含水率等因素确定。</w:t>
      </w:r>
    </w:p>
    <w:p w:rsidR="007712C7" w:rsidRPr="00D04BCE" w:rsidRDefault="00577E01">
      <w:pPr>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【条文说明】关于排水管渠污泥脱水方式选择的规定。</w:t>
      </w:r>
    </w:p>
    <w:p w:rsidR="007712C7" w:rsidRPr="00D04BCE" w:rsidRDefault="00577E01">
      <w:pPr>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对无机物含量较高的砂粒、石子等杂物，宜采用筛分分离方式，且宜采用</w:t>
      </w:r>
      <w:proofErr w:type="gramStart"/>
      <w:r w:rsidRPr="00D04BCE">
        <w:rPr>
          <w:rFonts w:ascii="Times New Roman" w:hAnsi="Times New Roman"/>
          <w:color w:val="000000" w:themeColor="text1"/>
          <w:sz w:val="28"/>
          <w:szCs w:val="28"/>
        </w:rPr>
        <w:t>适应于粘湿物料</w:t>
      </w:r>
      <w:proofErr w:type="gramEnd"/>
      <w:r w:rsidRPr="00D04BCE">
        <w:rPr>
          <w:rFonts w:ascii="Times New Roman" w:hAnsi="Times New Roman"/>
          <w:color w:val="000000" w:themeColor="text1"/>
          <w:sz w:val="28"/>
          <w:szCs w:val="28"/>
        </w:rPr>
        <w:t>的振动筛。</w:t>
      </w:r>
    </w:p>
    <w:p w:rsidR="007712C7" w:rsidRPr="00D04BCE" w:rsidRDefault="00577E01">
      <w:pPr>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对无机物含量较低的污泥，宜采用机械脱水方式。常用的机械脱水设备有离心机、螺旋压榨机、带式脱水机和板框压滤机等。</w:t>
      </w:r>
    </w:p>
    <w:p w:rsidR="007712C7" w:rsidRPr="00D04BCE" w:rsidRDefault="00577E01">
      <w:pPr>
        <w:spacing w:beforeLines="50" w:before="156" w:afterLines="50" w:after="156" w:line="360" w:lineRule="auto"/>
        <w:jc w:val="center"/>
        <w:outlineLvl w:val="2"/>
        <w:rPr>
          <w:rFonts w:ascii="Times New Roman" w:eastAsia="黑体" w:hAnsi="Times New Roman"/>
          <w:b/>
          <w:color w:val="000000" w:themeColor="text1"/>
          <w:sz w:val="24"/>
        </w:rPr>
      </w:pPr>
      <w:bookmarkStart w:id="18" w:name="_Toc437239997"/>
      <w:r w:rsidRPr="00D04BCE">
        <w:rPr>
          <w:rFonts w:ascii="Times New Roman" w:hAnsi="Times New Roman"/>
          <w:b/>
          <w:color w:val="000000" w:themeColor="text1"/>
          <w:sz w:val="24"/>
        </w:rPr>
        <w:t>Ⅱ</w:t>
      </w:r>
      <w:bookmarkEnd w:id="18"/>
      <w:r w:rsidR="00936BB5" w:rsidRPr="00D04BCE">
        <w:rPr>
          <w:rFonts w:ascii="Times New Roman" w:hAnsi="Times New Roman"/>
          <w:b/>
          <w:color w:val="000000" w:themeColor="text1"/>
          <w:sz w:val="24"/>
        </w:rPr>
        <w:t xml:space="preserve"> </w:t>
      </w:r>
      <w:r w:rsidRPr="00D04BCE">
        <w:rPr>
          <w:rFonts w:ascii="Times New Roman" w:hAnsi="Times New Roman"/>
          <w:b/>
          <w:bCs/>
          <w:color w:val="000000" w:themeColor="text1"/>
          <w:sz w:val="28"/>
          <w:szCs w:val="28"/>
        </w:rPr>
        <w:t>预处理</w:t>
      </w:r>
    </w:p>
    <w:p w:rsidR="007712C7" w:rsidRPr="00D04BCE" w:rsidRDefault="007F4ADD">
      <w:pPr>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szCs w:val="28"/>
        </w:rPr>
        <w:t>6.4.</w:t>
      </w:r>
      <w:r w:rsidR="00577E01" w:rsidRPr="00D04BCE">
        <w:rPr>
          <w:rFonts w:ascii="Times New Roman" w:hAnsi="Times New Roman"/>
          <w:b/>
          <w:color w:val="000000" w:themeColor="text1"/>
          <w:sz w:val="28"/>
          <w:szCs w:val="28"/>
        </w:rPr>
        <w:t>7</w:t>
      </w:r>
      <w:r w:rsidR="00577E01" w:rsidRPr="00D04BCE">
        <w:rPr>
          <w:rFonts w:ascii="Times New Roman" w:hAnsi="Times New Roman"/>
          <w:color w:val="000000" w:themeColor="text1"/>
          <w:sz w:val="28"/>
          <w:szCs w:val="28"/>
        </w:rPr>
        <w:t xml:space="preserve"> </w:t>
      </w:r>
      <w:r w:rsidR="00577E01" w:rsidRPr="00D04BCE">
        <w:rPr>
          <w:rFonts w:ascii="Times New Roman" w:hAnsi="Times New Roman"/>
          <w:color w:val="000000" w:themeColor="text1"/>
          <w:sz w:val="28"/>
          <w:szCs w:val="28"/>
        </w:rPr>
        <w:t>城镇排水管渠污泥</w:t>
      </w:r>
      <w:r w:rsidR="00577E01" w:rsidRPr="006F4142">
        <w:rPr>
          <w:rFonts w:ascii="Times New Roman" w:hAnsi="Times New Roman"/>
          <w:bCs/>
          <w:color w:val="000000" w:themeColor="text1"/>
          <w:sz w:val="28"/>
          <w:szCs w:val="28"/>
        </w:rPr>
        <w:t>预处理</w:t>
      </w:r>
      <w:r w:rsidR="00577E01" w:rsidRPr="00D04BCE">
        <w:rPr>
          <w:rFonts w:ascii="Times New Roman" w:hAnsi="Times New Roman"/>
          <w:color w:val="000000" w:themeColor="text1"/>
          <w:sz w:val="28"/>
          <w:szCs w:val="28"/>
        </w:rPr>
        <w:t>一般采用格栅拦截的方式分离粗大物料，格栅可采用固定式、振动式、回转式等多种结构形式，格栅的栅格大小可根据资源化需求进行界定。</w:t>
      </w:r>
    </w:p>
    <w:p w:rsidR="007712C7" w:rsidRPr="00D04BCE" w:rsidRDefault="00577E01">
      <w:pPr>
        <w:spacing w:line="360" w:lineRule="auto"/>
        <w:jc w:val="center"/>
        <w:rPr>
          <w:rFonts w:ascii="Times New Roman" w:hAnsi="Times New Roman"/>
          <w:color w:val="000000" w:themeColor="text1"/>
          <w:sz w:val="28"/>
          <w:szCs w:val="28"/>
        </w:rPr>
      </w:pPr>
      <w:r w:rsidRPr="00D04BCE">
        <w:rPr>
          <w:rFonts w:ascii="Times New Roman" w:hAnsi="Times New Roman"/>
          <w:b/>
          <w:color w:val="000000" w:themeColor="text1"/>
          <w:sz w:val="24"/>
        </w:rPr>
        <w:t>Ⅲ</w:t>
      </w:r>
      <w:r w:rsidRPr="00D04BCE">
        <w:rPr>
          <w:rFonts w:ascii="Times New Roman" w:eastAsia="黑体" w:hAnsi="Times New Roman"/>
          <w:b/>
          <w:color w:val="000000" w:themeColor="text1"/>
          <w:sz w:val="24"/>
        </w:rPr>
        <w:t>粗料分离</w:t>
      </w:r>
    </w:p>
    <w:p w:rsidR="007712C7" w:rsidRPr="00D04BCE" w:rsidRDefault="007F4ADD">
      <w:pPr>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lastRenderedPageBreak/>
        <w:t>6.4.</w:t>
      </w:r>
      <w:r w:rsidR="00577E01" w:rsidRPr="00D04BCE">
        <w:rPr>
          <w:rFonts w:ascii="Times New Roman" w:hAnsi="Times New Roman"/>
          <w:color w:val="000000" w:themeColor="text1"/>
          <w:sz w:val="28"/>
          <w:szCs w:val="28"/>
        </w:rPr>
        <w:t>8</w:t>
      </w:r>
      <w:r w:rsidR="00577E01" w:rsidRPr="00D04BCE">
        <w:rPr>
          <w:rFonts w:ascii="Times New Roman" w:hAnsi="Times New Roman"/>
          <w:color w:val="000000" w:themeColor="text1"/>
          <w:sz w:val="28"/>
          <w:szCs w:val="28"/>
        </w:rPr>
        <w:t>粗料分离环节是指采用淘洗、筛分等工艺，分离出</w:t>
      </w:r>
      <w:r w:rsidR="00577E01" w:rsidRPr="00D04BCE">
        <w:rPr>
          <w:rFonts w:ascii="Times New Roman" w:hAnsi="Times New Roman"/>
          <w:color w:val="000000" w:themeColor="text1"/>
          <w:sz w:val="28"/>
          <w:szCs w:val="28"/>
        </w:rPr>
        <w:t>10mm</w:t>
      </w:r>
      <w:r w:rsidR="00577E01" w:rsidRPr="00D04BCE">
        <w:rPr>
          <w:rFonts w:ascii="Times New Roman" w:hAnsi="Times New Roman"/>
          <w:color w:val="000000" w:themeColor="text1"/>
          <w:sz w:val="28"/>
          <w:szCs w:val="28"/>
        </w:rPr>
        <w:t>以上的粗料垃圾。</w:t>
      </w:r>
    </w:p>
    <w:p w:rsidR="007712C7" w:rsidRPr="00D04BCE" w:rsidRDefault="00577E01">
      <w:pPr>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【条文说明】污泥是有机物与无机物的混合体，管渠污泥处理的目的就是将二者合理的分开，淘洗工艺主要针对无机物上附着的细泥，淘洗可</w:t>
      </w:r>
      <w:proofErr w:type="gramStart"/>
      <w:r w:rsidRPr="00D04BCE">
        <w:rPr>
          <w:rFonts w:ascii="Times New Roman" w:hAnsi="Times New Roman"/>
          <w:color w:val="000000" w:themeColor="text1"/>
          <w:sz w:val="28"/>
          <w:szCs w:val="28"/>
        </w:rPr>
        <w:t>通过洗鼓等</w:t>
      </w:r>
      <w:proofErr w:type="gramEnd"/>
      <w:r w:rsidRPr="00D04BCE">
        <w:rPr>
          <w:rFonts w:ascii="Times New Roman" w:hAnsi="Times New Roman"/>
          <w:color w:val="000000" w:themeColor="text1"/>
          <w:sz w:val="28"/>
          <w:szCs w:val="28"/>
        </w:rPr>
        <w:t>设备，</w:t>
      </w:r>
      <w:proofErr w:type="gramStart"/>
      <w:r w:rsidRPr="00D04BCE">
        <w:rPr>
          <w:rFonts w:ascii="Times New Roman" w:hAnsi="Times New Roman"/>
          <w:color w:val="000000" w:themeColor="text1"/>
          <w:sz w:val="28"/>
          <w:szCs w:val="28"/>
        </w:rPr>
        <w:t>在洗鼓旋转</w:t>
      </w:r>
      <w:proofErr w:type="gramEnd"/>
      <w:r w:rsidRPr="00D04BCE">
        <w:rPr>
          <w:rFonts w:ascii="Times New Roman" w:hAnsi="Times New Roman"/>
          <w:color w:val="000000" w:themeColor="text1"/>
          <w:sz w:val="28"/>
          <w:szCs w:val="28"/>
        </w:rPr>
        <w:t>过程中加水淋洗，一方面可将大颗粒上的有机物去除，另一方面可将体积较大的泥块破碎，便于后续处理。粗料垃圾的粒径可根据后续资源化处置要求</w:t>
      </w:r>
      <w:r w:rsidR="000047BD" w:rsidRPr="00D04BCE">
        <w:rPr>
          <w:rFonts w:ascii="Times New Roman" w:hAnsi="Times New Roman"/>
          <w:color w:val="000000" w:themeColor="text1"/>
          <w:sz w:val="28"/>
          <w:szCs w:val="28"/>
        </w:rPr>
        <w:t>进行调整</w:t>
      </w:r>
      <w:r w:rsidRPr="00D04BCE">
        <w:rPr>
          <w:rFonts w:ascii="Times New Roman" w:hAnsi="Times New Roman"/>
          <w:color w:val="000000" w:themeColor="text1"/>
          <w:sz w:val="28"/>
          <w:szCs w:val="28"/>
        </w:rPr>
        <w:t>。</w:t>
      </w:r>
    </w:p>
    <w:p w:rsidR="007712C7" w:rsidRPr="00D04BCE" w:rsidRDefault="007F4ADD">
      <w:pPr>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6.4.</w:t>
      </w:r>
      <w:r w:rsidR="00577E01" w:rsidRPr="00D04BCE">
        <w:rPr>
          <w:rFonts w:ascii="Times New Roman" w:hAnsi="Times New Roman"/>
          <w:color w:val="000000" w:themeColor="text1"/>
          <w:sz w:val="28"/>
          <w:szCs w:val="28"/>
        </w:rPr>
        <w:t>9</w:t>
      </w:r>
      <w:r w:rsidR="00577E01" w:rsidRPr="00D04BCE">
        <w:rPr>
          <w:rFonts w:ascii="Times New Roman" w:hAnsi="Times New Roman"/>
          <w:color w:val="000000" w:themeColor="text1"/>
          <w:sz w:val="28"/>
          <w:szCs w:val="28"/>
        </w:rPr>
        <w:t>城镇排水管渠污泥粗料分离过程的污泥与用水宜采用循环用水。</w:t>
      </w:r>
    </w:p>
    <w:p w:rsidR="007712C7" w:rsidRPr="00D04BCE" w:rsidRDefault="007712C7">
      <w:pPr>
        <w:spacing w:line="360" w:lineRule="auto"/>
        <w:rPr>
          <w:rFonts w:ascii="Times New Roman" w:hAnsi="Times New Roman"/>
          <w:color w:val="000000" w:themeColor="text1"/>
          <w:sz w:val="28"/>
          <w:szCs w:val="28"/>
        </w:rPr>
      </w:pPr>
    </w:p>
    <w:p w:rsidR="007712C7" w:rsidRPr="00D04BCE" w:rsidRDefault="00577E01">
      <w:pPr>
        <w:spacing w:beforeLines="50" w:before="156" w:afterLines="50" w:after="156" w:line="360" w:lineRule="auto"/>
        <w:jc w:val="center"/>
        <w:outlineLvl w:val="2"/>
        <w:rPr>
          <w:rFonts w:ascii="Times New Roman" w:eastAsia="黑体" w:hAnsi="Times New Roman"/>
          <w:b/>
          <w:color w:val="000000" w:themeColor="text1"/>
          <w:sz w:val="24"/>
        </w:rPr>
      </w:pPr>
      <w:r w:rsidRPr="00D04BCE">
        <w:rPr>
          <w:rFonts w:ascii="Times New Roman" w:hAnsi="Times New Roman"/>
          <w:b/>
          <w:color w:val="000000" w:themeColor="text1"/>
          <w:sz w:val="24"/>
        </w:rPr>
        <w:t>Ⅳ</w:t>
      </w:r>
      <w:r w:rsidR="00936BB5" w:rsidRPr="00D04BCE">
        <w:rPr>
          <w:rFonts w:ascii="Times New Roman" w:hAnsi="Times New Roman"/>
          <w:b/>
          <w:color w:val="000000" w:themeColor="text1"/>
          <w:sz w:val="24"/>
        </w:rPr>
        <w:t xml:space="preserve"> </w:t>
      </w:r>
      <w:r w:rsidRPr="00D04BCE">
        <w:rPr>
          <w:rFonts w:ascii="Times New Roman" w:eastAsia="黑体" w:hAnsi="Times New Roman"/>
          <w:b/>
          <w:color w:val="000000" w:themeColor="text1"/>
          <w:sz w:val="24"/>
        </w:rPr>
        <w:t>砂石分离</w:t>
      </w:r>
    </w:p>
    <w:p w:rsidR="007712C7" w:rsidRPr="00D04BCE" w:rsidRDefault="007F4ADD">
      <w:pPr>
        <w:adjustRightInd w:val="0"/>
        <w:snapToGrid w:val="0"/>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szCs w:val="28"/>
        </w:rPr>
        <w:t>6.4.</w:t>
      </w:r>
      <w:r w:rsidR="00577E01" w:rsidRPr="00D04BCE">
        <w:rPr>
          <w:rFonts w:ascii="Times New Roman" w:hAnsi="Times New Roman"/>
          <w:b/>
          <w:color w:val="000000" w:themeColor="text1"/>
          <w:sz w:val="28"/>
          <w:szCs w:val="28"/>
        </w:rPr>
        <w:t xml:space="preserve">10 </w:t>
      </w:r>
      <w:r w:rsidR="00577E01" w:rsidRPr="00D04BCE">
        <w:rPr>
          <w:rFonts w:ascii="Times New Roman" w:hAnsi="Times New Roman"/>
          <w:color w:val="000000" w:themeColor="text1"/>
          <w:sz w:val="28"/>
          <w:szCs w:val="28"/>
        </w:rPr>
        <w:t>经粗料分离后的城镇排水管渠污泥，应采取措施进一步分离出其中的砂石</w:t>
      </w:r>
    </w:p>
    <w:p w:rsidR="007712C7" w:rsidRPr="00D04BCE" w:rsidRDefault="00577E01">
      <w:pPr>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【条文说明】关于排水管渠污泥经粗料分离后进一步处理的规定。</w:t>
      </w:r>
    </w:p>
    <w:p w:rsidR="007712C7" w:rsidRPr="00D04BCE" w:rsidRDefault="00577E01">
      <w:pPr>
        <w:adjustRightInd w:val="0"/>
        <w:snapToGrid w:val="0"/>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分离出的砂石可作为建材资源利用。</w:t>
      </w:r>
    </w:p>
    <w:p w:rsidR="007712C7" w:rsidRPr="00D04BCE" w:rsidRDefault="007F4ADD">
      <w:pPr>
        <w:adjustRightInd w:val="0"/>
        <w:snapToGrid w:val="0"/>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szCs w:val="28"/>
        </w:rPr>
        <w:t>6.4.</w:t>
      </w:r>
      <w:r w:rsidR="00577E01" w:rsidRPr="00D04BCE">
        <w:rPr>
          <w:rFonts w:ascii="Times New Roman" w:hAnsi="Times New Roman"/>
          <w:b/>
          <w:color w:val="000000" w:themeColor="text1"/>
          <w:sz w:val="28"/>
          <w:szCs w:val="28"/>
        </w:rPr>
        <w:t xml:space="preserve">11 </w:t>
      </w:r>
      <w:r w:rsidR="00577E01" w:rsidRPr="00D04BCE">
        <w:rPr>
          <w:rFonts w:ascii="Times New Roman" w:hAnsi="Times New Roman"/>
          <w:color w:val="000000" w:themeColor="text1"/>
          <w:sz w:val="28"/>
          <w:szCs w:val="28"/>
        </w:rPr>
        <w:t>城镇排水管渠泥砂分离宜采用旋流、筛分、淘洗等分离的方式，得到纯净的砂石，砂石粒径范围可根据资源化方式界定为</w:t>
      </w:r>
      <w:r w:rsidR="00577E01" w:rsidRPr="00D04BCE">
        <w:rPr>
          <w:rFonts w:ascii="Times New Roman" w:hAnsi="Times New Roman"/>
          <w:color w:val="000000" w:themeColor="text1"/>
          <w:sz w:val="28"/>
          <w:szCs w:val="28"/>
        </w:rPr>
        <w:t>0.1mm</w:t>
      </w:r>
      <w:r w:rsidR="00577E01" w:rsidRPr="00D04BCE">
        <w:rPr>
          <w:rFonts w:ascii="Times New Roman" w:hAnsi="Times New Roman"/>
          <w:color w:val="000000" w:themeColor="text1"/>
          <w:sz w:val="28"/>
          <w:szCs w:val="28"/>
        </w:rPr>
        <w:t>以上。</w:t>
      </w:r>
    </w:p>
    <w:p w:rsidR="007712C7" w:rsidRPr="00D04BCE" w:rsidRDefault="00577E01">
      <w:pPr>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【条文说明】关于排水管渠泥砂分离方式的规定。</w:t>
      </w:r>
    </w:p>
    <w:p w:rsidR="007712C7" w:rsidRPr="00D04BCE" w:rsidRDefault="007F4ADD">
      <w:pPr>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szCs w:val="28"/>
        </w:rPr>
        <w:t>6.4.</w:t>
      </w:r>
      <w:r w:rsidR="00577E01" w:rsidRPr="00D04BCE">
        <w:rPr>
          <w:rFonts w:ascii="Times New Roman" w:hAnsi="Times New Roman"/>
          <w:b/>
          <w:color w:val="000000" w:themeColor="text1"/>
          <w:sz w:val="28"/>
          <w:szCs w:val="28"/>
        </w:rPr>
        <w:t xml:space="preserve">12 </w:t>
      </w:r>
      <w:r w:rsidR="00577E01" w:rsidRPr="00D04BCE">
        <w:rPr>
          <w:rFonts w:ascii="Times New Roman" w:hAnsi="Times New Roman"/>
          <w:color w:val="000000" w:themeColor="text1"/>
          <w:sz w:val="28"/>
          <w:szCs w:val="28"/>
        </w:rPr>
        <w:t>城镇排水管渠泥砂分离的污泥与用水宜采用循环用水</w:t>
      </w:r>
    </w:p>
    <w:p w:rsidR="007712C7" w:rsidRPr="00D04BCE" w:rsidRDefault="00577E01">
      <w:pPr>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【条文说明】关于排水管渠泥砂分离用水比例的规定。</w:t>
      </w:r>
    </w:p>
    <w:p w:rsidR="007712C7" w:rsidRPr="00D04BCE" w:rsidRDefault="007F4ADD">
      <w:pPr>
        <w:adjustRightInd w:val="0"/>
        <w:snapToGrid w:val="0"/>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szCs w:val="28"/>
        </w:rPr>
        <w:t>6.4.</w:t>
      </w:r>
      <w:r w:rsidR="00577E01" w:rsidRPr="00D04BCE">
        <w:rPr>
          <w:rFonts w:ascii="Times New Roman" w:hAnsi="Times New Roman"/>
          <w:b/>
          <w:color w:val="000000" w:themeColor="text1"/>
          <w:sz w:val="28"/>
          <w:szCs w:val="28"/>
        </w:rPr>
        <w:t>13</w:t>
      </w:r>
      <w:r w:rsidR="00577E01" w:rsidRPr="00D04BCE">
        <w:rPr>
          <w:rFonts w:ascii="Times New Roman" w:hAnsi="Times New Roman"/>
          <w:color w:val="000000" w:themeColor="text1"/>
          <w:sz w:val="28"/>
          <w:szCs w:val="28"/>
        </w:rPr>
        <w:t>得到的砂石产物</w:t>
      </w:r>
      <w:proofErr w:type="gramStart"/>
      <w:r w:rsidR="00577E01" w:rsidRPr="00D04BCE">
        <w:rPr>
          <w:rFonts w:ascii="Times New Roman" w:hAnsi="Times New Roman"/>
          <w:color w:val="000000" w:themeColor="text1"/>
          <w:sz w:val="28"/>
          <w:szCs w:val="28"/>
        </w:rPr>
        <w:t>烧失率应</w:t>
      </w:r>
      <w:proofErr w:type="gramEnd"/>
      <w:r w:rsidR="00577E01" w:rsidRPr="00D04BCE">
        <w:rPr>
          <w:rFonts w:ascii="Times New Roman" w:hAnsi="Times New Roman"/>
          <w:color w:val="000000" w:themeColor="text1"/>
          <w:sz w:val="28"/>
          <w:szCs w:val="28"/>
        </w:rPr>
        <w:t>&lt;5%.</w:t>
      </w:r>
    </w:p>
    <w:p w:rsidR="007712C7" w:rsidRPr="00D04BCE" w:rsidRDefault="00577E01">
      <w:pPr>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【条文说明】关于</w:t>
      </w:r>
      <w:proofErr w:type="gramStart"/>
      <w:r w:rsidRPr="00D04BCE">
        <w:rPr>
          <w:rFonts w:ascii="Times New Roman" w:hAnsi="Times New Roman"/>
          <w:color w:val="000000" w:themeColor="text1"/>
          <w:sz w:val="28"/>
          <w:szCs w:val="28"/>
        </w:rPr>
        <w:t>排水管渠泥砂石</w:t>
      </w:r>
      <w:proofErr w:type="gramEnd"/>
      <w:r w:rsidRPr="00D04BCE">
        <w:rPr>
          <w:rFonts w:ascii="Times New Roman" w:hAnsi="Times New Roman"/>
          <w:color w:val="000000" w:themeColor="text1"/>
          <w:sz w:val="28"/>
          <w:szCs w:val="28"/>
        </w:rPr>
        <w:t>分离</w:t>
      </w:r>
      <w:proofErr w:type="gramStart"/>
      <w:r w:rsidRPr="00D04BCE">
        <w:rPr>
          <w:rFonts w:ascii="Times New Roman" w:hAnsi="Times New Roman"/>
          <w:color w:val="000000" w:themeColor="text1"/>
          <w:sz w:val="28"/>
          <w:szCs w:val="28"/>
        </w:rPr>
        <w:t>烧失率的</w:t>
      </w:r>
      <w:proofErr w:type="gramEnd"/>
      <w:r w:rsidRPr="00D04BCE">
        <w:rPr>
          <w:rFonts w:ascii="Times New Roman" w:hAnsi="Times New Roman"/>
          <w:color w:val="000000" w:themeColor="text1"/>
          <w:sz w:val="28"/>
          <w:szCs w:val="28"/>
        </w:rPr>
        <w:t>规定。</w:t>
      </w:r>
    </w:p>
    <w:p w:rsidR="007712C7" w:rsidRPr="00D04BCE" w:rsidRDefault="00577E01">
      <w:pPr>
        <w:spacing w:beforeLines="50" w:before="156" w:afterLines="50" w:after="156" w:line="360" w:lineRule="auto"/>
        <w:jc w:val="center"/>
        <w:outlineLvl w:val="2"/>
        <w:rPr>
          <w:rFonts w:ascii="Times New Roman" w:eastAsia="黑体" w:hAnsi="Times New Roman"/>
          <w:b/>
          <w:color w:val="000000" w:themeColor="text1"/>
          <w:sz w:val="24"/>
        </w:rPr>
      </w:pPr>
      <w:r w:rsidRPr="00D04BCE">
        <w:rPr>
          <w:rFonts w:ascii="Times New Roman" w:hAnsi="Times New Roman"/>
          <w:b/>
          <w:color w:val="000000" w:themeColor="text1"/>
          <w:sz w:val="24"/>
        </w:rPr>
        <w:t>Ⅴ</w:t>
      </w:r>
      <w:r w:rsidR="00936BB5" w:rsidRPr="00D04BCE">
        <w:rPr>
          <w:rFonts w:ascii="Times New Roman" w:hAnsi="Times New Roman"/>
          <w:b/>
          <w:color w:val="000000" w:themeColor="text1"/>
          <w:sz w:val="24"/>
        </w:rPr>
        <w:t xml:space="preserve"> </w:t>
      </w:r>
      <w:r w:rsidRPr="00D04BCE">
        <w:rPr>
          <w:rFonts w:ascii="Times New Roman" w:eastAsia="黑体" w:hAnsi="Times New Roman"/>
          <w:b/>
          <w:color w:val="000000" w:themeColor="text1"/>
          <w:sz w:val="24"/>
        </w:rPr>
        <w:t>细料分离</w:t>
      </w:r>
    </w:p>
    <w:p w:rsidR="007712C7" w:rsidRPr="00D04BCE" w:rsidRDefault="007F4ADD">
      <w:pPr>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szCs w:val="28"/>
        </w:rPr>
        <w:lastRenderedPageBreak/>
        <w:t>6.4.</w:t>
      </w:r>
      <w:r w:rsidR="00577E01" w:rsidRPr="00D04BCE">
        <w:rPr>
          <w:rFonts w:ascii="Times New Roman" w:hAnsi="Times New Roman"/>
          <w:b/>
          <w:color w:val="000000" w:themeColor="text1"/>
          <w:sz w:val="28"/>
          <w:szCs w:val="28"/>
        </w:rPr>
        <w:t>14</w:t>
      </w:r>
      <w:r w:rsidR="00577E01" w:rsidRPr="00D04BCE">
        <w:rPr>
          <w:rFonts w:ascii="Times New Roman" w:hAnsi="Times New Roman"/>
          <w:color w:val="000000" w:themeColor="text1"/>
          <w:sz w:val="28"/>
          <w:szCs w:val="28"/>
        </w:rPr>
        <w:t>粗料分离后得到的细料，应通过筛分、浮选等方法，分离出</w:t>
      </w:r>
      <w:r w:rsidR="00577E01" w:rsidRPr="00D04BCE">
        <w:rPr>
          <w:rFonts w:ascii="Times New Roman" w:hAnsi="Times New Roman"/>
          <w:color w:val="000000" w:themeColor="text1"/>
          <w:sz w:val="28"/>
          <w:szCs w:val="28"/>
        </w:rPr>
        <w:t>&gt;0.1mm</w:t>
      </w:r>
      <w:proofErr w:type="gramStart"/>
      <w:r w:rsidR="00577E01" w:rsidRPr="00D04BCE">
        <w:rPr>
          <w:rFonts w:ascii="Times New Roman" w:hAnsi="Times New Roman"/>
          <w:color w:val="000000" w:themeColor="text1"/>
          <w:sz w:val="28"/>
          <w:szCs w:val="28"/>
        </w:rPr>
        <w:t>轻质物</w:t>
      </w:r>
      <w:proofErr w:type="gramEnd"/>
      <w:r w:rsidR="00577E01" w:rsidRPr="00D04BCE">
        <w:rPr>
          <w:rFonts w:ascii="Times New Roman" w:hAnsi="Times New Roman"/>
          <w:color w:val="000000" w:themeColor="text1"/>
          <w:sz w:val="28"/>
          <w:szCs w:val="28"/>
        </w:rPr>
        <w:t>部分。</w:t>
      </w:r>
    </w:p>
    <w:p w:rsidR="007712C7" w:rsidRPr="00D04BCE" w:rsidRDefault="00577E01">
      <w:pPr>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【条文说明】关于细料分离规定。</w:t>
      </w:r>
    </w:p>
    <w:p w:rsidR="007712C7" w:rsidRPr="00D04BCE" w:rsidRDefault="00577E01">
      <w:pPr>
        <w:adjustRightInd w:val="0"/>
        <w:snapToGrid w:val="0"/>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粗料分离后得到的细料，应分离出其中的</w:t>
      </w:r>
      <w:proofErr w:type="gramStart"/>
      <w:r w:rsidRPr="00D04BCE">
        <w:rPr>
          <w:rFonts w:ascii="Times New Roman" w:hAnsi="Times New Roman"/>
          <w:color w:val="000000" w:themeColor="text1"/>
          <w:sz w:val="28"/>
          <w:szCs w:val="28"/>
        </w:rPr>
        <w:t>轻质物</w:t>
      </w:r>
      <w:proofErr w:type="gramEnd"/>
      <w:r w:rsidRPr="00D04BCE">
        <w:rPr>
          <w:rFonts w:ascii="Times New Roman" w:hAnsi="Times New Roman"/>
          <w:color w:val="000000" w:themeColor="text1"/>
          <w:sz w:val="28"/>
          <w:szCs w:val="28"/>
        </w:rPr>
        <w:t>部分，这部分可作为焚烧原料。分离粒径可根据资源化需求灵活调整。</w:t>
      </w:r>
    </w:p>
    <w:p w:rsidR="007712C7" w:rsidRPr="00D04BCE" w:rsidRDefault="007F4ADD">
      <w:pPr>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szCs w:val="28"/>
        </w:rPr>
        <w:t>6.4.</w:t>
      </w:r>
      <w:r w:rsidR="00577E01" w:rsidRPr="00D04BCE">
        <w:rPr>
          <w:rFonts w:ascii="Times New Roman" w:hAnsi="Times New Roman"/>
          <w:b/>
          <w:color w:val="000000" w:themeColor="text1"/>
          <w:sz w:val="28"/>
          <w:szCs w:val="28"/>
        </w:rPr>
        <w:t xml:space="preserve">15 </w:t>
      </w:r>
      <w:r w:rsidR="00577E01" w:rsidRPr="00D04BCE">
        <w:rPr>
          <w:rFonts w:ascii="Times New Roman" w:hAnsi="Times New Roman"/>
          <w:color w:val="000000" w:themeColor="text1"/>
          <w:sz w:val="28"/>
          <w:szCs w:val="28"/>
        </w:rPr>
        <w:t>城镇排水管渠污泥的细料分离宜采用循环用水</w:t>
      </w:r>
    </w:p>
    <w:p w:rsidR="007712C7" w:rsidRPr="00D04BCE" w:rsidRDefault="00577E01">
      <w:pPr>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【条文说明】关于排水管渠污泥</w:t>
      </w:r>
      <w:proofErr w:type="gramStart"/>
      <w:r w:rsidRPr="00D04BCE">
        <w:rPr>
          <w:rFonts w:ascii="Times New Roman" w:hAnsi="Times New Roman"/>
          <w:color w:val="000000" w:themeColor="text1"/>
          <w:sz w:val="28"/>
          <w:szCs w:val="28"/>
        </w:rPr>
        <w:t>砂</w:t>
      </w:r>
      <w:proofErr w:type="gramEnd"/>
      <w:r w:rsidRPr="00D04BCE">
        <w:rPr>
          <w:rFonts w:ascii="Times New Roman" w:hAnsi="Times New Roman"/>
          <w:color w:val="000000" w:themeColor="text1"/>
          <w:sz w:val="28"/>
          <w:szCs w:val="28"/>
        </w:rPr>
        <w:t>分离用水比例的规定。</w:t>
      </w:r>
    </w:p>
    <w:p w:rsidR="007712C7" w:rsidRPr="00D04BCE" w:rsidRDefault="00577E01">
      <w:pPr>
        <w:spacing w:beforeLines="50" w:before="156" w:afterLines="50" w:after="156" w:line="360" w:lineRule="auto"/>
        <w:jc w:val="center"/>
        <w:outlineLvl w:val="2"/>
        <w:rPr>
          <w:rFonts w:ascii="Times New Roman" w:eastAsia="黑体" w:hAnsi="Times New Roman"/>
          <w:b/>
          <w:color w:val="000000" w:themeColor="text1"/>
          <w:sz w:val="24"/>
        </w:rPr>
      </w:pPr>
      <w:r w:rsidRPr="00D04BCE">
        <w:rPr>
          <w:rFonts w:ascii="Times New Roman" w:hAnsi="Times New Roman"/>
          <w:b/>
          <w:color w:val="000000" w:themeColor="text1"/>
          <w:sz w:val="24"/>
        </w:rPr>
        <w:t>Ⅵ</w:t>
      </w:r>
      <w:r w:rsidR="00650F62" w:rsidRPr="00D04BCE">
        <w:rPr>
          <w:rFonts w:ascii="Times New Roman" w:eastAsia="黑体" w:hAnsi="Times New Roman"/>
          <w:b/>
          <w:color w:val="000000" w:themeColor="text1"/>
          <w:sz w:val="24"/>
        </w:rPr>
        <w:t xml:space="preserve"> </w:t>
      </w:r>
      <w:r w:rsidR="00650F62" w:rsidRPr="00D04BCE">
        <w:rPr>
          <w:rFonts w:ascii="Times New Roman" w:eastAsia="黑体" w:hAnsi="Times New Roman"/>
          <w:b/>
          <w:color w:val="000000" w:themeColor="text1"/>
          <w:sz w:val="24"/>
        </w:rPr>
        <w:t>泥水分离</w:t>
      </w:r>
    </w:p>
    <w:p w:rsidR="007712C7" w:rsidRPr="00D04BCE" w:rsidRDefault="007F4ADD">
      <w:pPr>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szCs w:val="28"/>
        </w:rPr>
        <w:t>6.4.</w:t>
      </w:r>
      <w:r w:rsidR="00577E01" w:rsidRPr="00D04BCE">
        <w:rPr>
          <w:rFonts w:ascii="Times New Roman" w:hAnsi="Times New Roman"/>
          <w:b/>
          <w:color w:val="000000" w:themeColor="text1"/>
          <w:sz w:val="28"/>
          <w:szCs w:val="28"/>
        </w:rPr>
        <w:t xml:space="preserve">16 </w:t>
      </w:r>
      <w:r w:rsidR="00650F62" w:rsidRPr="00D04BCE">
        <w:rPr>
          <w:rFonts w:ascii="Times New Roman" w:hAnsi="Times New Roman"/>
          <w:color w:val="000000" w:themeColor="text1"/>
          <w:sz w:val="28"/>
          <w:szCs w:val="28"/>
        </w:rPr>
        <w:t>泥水分离环节</w:t>
      </w:r>
      <w:r w:rsidR="00577E01" w:rsidRPr="00D04BCE">
        <w:rPr>
          <w:rFonts w:ascii="Times New Roman" w:hAnsi="Times New Roman"/>
          <w:color w:val="000000" w:themeColor="text1"/>
          <w:sz w:val="28"/>
          <w:szCs w:val="28"/>
        </w:rPr>
        <w:t>是经砂石分离、细料分离后剩余产物经过沉淀、浓缩、脱水等工艺，分理出＜</w:t>
      </w:r>
      <w:r w:rsidR="00577E01" w:rsidRPr="00D04BCE">
        <w:rPr>
          <w:rFonts w:ascii="Times New Roman" w:hAnsi="Times New Roman"/>
          <w:color w:val="000000" w:themeColor="text1"/>
          <w:sz w:val="28"/>
          <w:szCs w:val="28"/>
        </w:rPr>
        <w:t>0.1</w:t>
      </w:r>
      <w:r w:rsidR="00577E01" w:rsidRPr="00D04BCE">
        <w:rPr>
          <w:rFonts w:ascii="Times New Roman" w:hAnsi="Times New Roman"/>
          <w:color w:val="000000" w:themeColor="text1"/>
          <w:sz w:val="28"/>
          <w:szCs w:val="28"/>
        </w:rPr>
        <w:t>毫米的泥及粉细砂的过程</w:t>
      </w:r>
      <w:r w:rsidR="00577E01" w:rsidRPr="00D04BCE">
        <w:rPr>
          <w:rFonts w:ascii="Times New Roman" w:hAnsi="Times New Roman"/>
          <w:color w:val="000000" w:themeColor="text1"/>
          <w:sz w:val="28"/>
          <w:szCs w:val="28"/>
        </w:rPr>
        <w:t>.</w:t>
      </w:r>
    </w:p>
    <w:p w:rsidR="007712C7" w:rsidRPr="00D04BCE" w:rsidRDefault="00577E01">
      <w:pPr>
        <w:adjustRightInd w:val="0"/>
        <w:snapToGrid w:val="0"/>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【条文说明】关于泥及粉细砂的规定。</w:t>
      </w:r>
    </w:p>
    <w:p w:rsidR="007712C7" w:rsidRPr="00D04BCE" w:rsidRDefault="00577E01">
      <w:pPr>
        <w:adjustRightInd w:val="0"/>
        <w:snapToGrid w:val="0"/>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排水管渠污泥经粗料分离、砂石分离和细料分离等流程后，分离出的污水中含较多的粉砂，直接排入排水管道将堵塞管道或对污水处理厂污泥处理设备产生磨损、堵塞等影响，因此，</w:t>
      </w:r>
      <w:proofErr w:type="gramStart"/>
      <w:r w:rsidRPr="00D04BCE">
        <w:rPr>
          <w:rFonts w:ascii="Times New Roman" w:hAnsi="Times New Roman"/>
          <w:color w:val="000000" w:themeColor="text1"/>
          <w:sz w:val="28"/>
          <w:szCs w:val="28"/>
        </w:rPr>
        <w:t>宜处理</w:t>
      </w:r>
      <w:proofErr w:type="gramEnd"/>
      <w:r w:rsidRPr="00D04BCE">
        <w:rPr>
          <w:rFonts w:ascii="Times New Roman" w:hAnsi="Times New Roman"/>
          <w:color w:val="000000" w:themeColor="text1"/>
          <w:sz w:val="28"/>
          <w:szCs w:val="28"/>
        </w:rPr>
        <w:t>水中的粉砂</w:t>
      </w:r>
      <w:r w:rsidRPr="00D04BCE">
        <w:rPr>
          <w:rFonts w:ascii="Times New Roman" w:hAnsi="Times New Roman"/>
          <w:color w:val="000000" w:themeColor="text1"/>
          <w:sz w:val="28"/>
          <w:szCs w:val="28"/>
        </w:rPr>
        <w:t>.</w:t>
      </w:r>
    </w:p>
    <w:p w:rsidR="007712C7" w:rsidRPr="00D04BCE" w:rsidRDefault="007F4ADD">
      <w:pPr>
        <w:adjustRightInd w:val="0"/>
        <w:snapToGrid w:val="0"/>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szCs w:val="28"/>
        </w:rPr>
        <w:t>6.4.</w:t>
      </w:r>
      <w:r w:rsidR="00577E01" w:rsidRPr="00D04BCE">
        <w:rPr>
          <w:rFonts w:ascii="Times New Roman" w:hAnsi="Times New Roman"/>
          <w:b/>
          <w:color w:val="000000" w:themeColor="text1"/>
          <w:sz w:val="28"/>
          <w:szCs w:val="28"/>
        </w:rPr>
        <w:t>17</w:t>
      </w:r>
      <w:r w:rsidR="00577E01" w:rsidRPr="00D04BCE">
        <w:rPr>
          <w:rFonts w:ascii="Times New Roman" w:hAnsi="Times New Roman"/>
          <w:color w:val="000000" w:themeColor="text1"/>
          <w:sz w:val="28"/>
          <w:szCs w:val="28"/>
        </w:rPr>
        <w:t xml:space="preserve"> </w:t>
      </w:r>
      <w:r w:rsidR="00577E01" w:rsidRPr="00D04BCE">
        <w:rPr>
          <w:rFonts w:ascii="Times New Roman" w:hAnsi="Times New Roman"/>
          <w:color w:val="000000" w:themeColor="text1"/>
          <w:sz w:val="28"/>
          <w:szCs w:val="28"/>
        </w:rPr>
        <w:t>泥分离后的外排水达到相关标准。</w:t>
      </w:r>
    </w:p>
    <w:p w:rsidR="007712C7" w:rsidRPr="00D04BCE" w:rsidRDefault="007712C7">
      <w:pPr>
        <w:spacing w:line="360" w:lineRule="auto"/>
        <w:rPr>
          <w:rFonts w:ascii="Times New Roman" w:hAnsi="Times New Roman"/>
          <w:color w:val="000000" w:themeColor="text1"/>
          <w:sz w:val="28"/>
          <w:szCs w:val="28"/>
        </w:rPr>
      </w:pPr>
    </w:p>
    <w:p w:rsidR="007712C7" w:rsidRPr="00D04BCE" w:rsidRDefault="00577E01">
      <w:pPr>
        <w:pStyle w:val="1"/>
        <w:spacing w:before="156" w:after="156"/>
        <w:rPr>
          <w:color w:val="000000" w:themeColor="text1"/>
        </w:rPr>
      </w:pPr>
      <w:r w:rsidRPr="00D04BCE">
        <w:rPr>
          <w:color w:val="000000" w:themeColor="text1"/>
        </w:rPr>
        <w:br w:type="page"/>
      </w:r>
      <w:bookmarkStart w:id="19" w:name="_Toc437240000"/>
      <w:r w:rsidRPr="00D04BCE">
        <w:rPr>
          <w:color w:val="000000" w:themeColor="text1"/>
        </w:rPr>
        <w:lastRenderedPageBreak/>
        <w:t xml:space="preserve">7 </w:t>
      </w:r>
      <w:r w:rsidRPr="00D04BCE">
        <w:rPr>
          <w:color w:val="000000" w:themeColor="text1"/>
        </w:rPr>
        <w:t>污泥处置</w:t>
      </w:r>
      <w:bookmarkEnd w:id="19"/>
    </w:p>
    <w:p w:rsidR="007712C7" w:rsidRPr="00D04BCE" w:rsidRDefault="00577E01">
      <w:pPr>
        <w:adjustRightInd w:val="0"/>
        <w:snapToGrid w:val="0"/>
        <w:spacing w:line="360" w:lineRule="auto"/>
        <w:rPr>
          <w:rFonts w:ascii="Times New Roman" w:hAnsi="Times New Roman"/>
          <w:b/>
          <w:color w:val="000000" w:themeColor="text1"/>
          <w:sz w:val="28"/>
        </w:rPr>
      </w:pPr>
      <w:r w:rsidRPr="00D04BCE">
        <w:rPr>
          <w:rFonts w:ascii="Times New Roman" w:hAnsi="Times New Roman"/>
          <w:b/>
          <w:color w:val="000000" w:themeColor="text1"/>
          <w:sz w:val="28"/>
        </w:rPr>
        <w:t xml:space="preserve">7.0.1 </w:t>
      </w:r>
      <w:r w:rsidRPr="00D04BCE">
        <w:rPr>
          <w:rFonts w:ascii="Times New Roman" w:hAnsi="Times New Roman"/>
          <w:color w:val="000000" w:themeColor="text1"/>
          <w:sz w:val="28"/>
        </w:rPr>
        <w:t>城镇排水管渠污泥处置方式，应符合下列规定：</w:t>
      </w:r>
    </w:p>
    <w:p w:rsidR="007712C7" w:rsidRPr="00D04BCE" w:rsidRDefault="00577E01">
      <w:pPr>
        <w:adjustRightInd w:val="0"/>
        <w:snapToGrid w:val="0"/>
        <w:spacing w:line="360" w:lineRule="auto"/>
        <w:ind w:firstLineChars="200" w:firstLine="562"/>
        <w:rPr>
          <w:rFonts w:ascii="Times New Roman" w:hAnsi="Times New Roman"/>
          <w:color w:val="000000" w:themeColor="text1"/>
          <w:sz w:val="28"/>
          <w:szCs w:val="28"/>
        </w:rPr>
      </w:pPr>
      <w:r w:rsidRPr="00D04BCE">
        <w:rPr>
          <w:rFonts w:ascii="Times New Roman" w:hAnsi="Times New Roman"/>
          <w:b/>
          <w:color w:val="000000" w:themeColor="text1"/>
          <w:sz w:val="28"/>
        </w:rPr>
        <w:t xml:space="preserve">1 </w:t>
      </w:r>
      <w:r w:rsidRPr="00D04BCE">
        <w:rPr>
          <w:rFonts w:ascii="Times New Roman" w:hAnsi="Times New Roman"/>
          <w:color w:val="000000" w:themeColor="text1"/>
          <w:sz w:val="28"/>
        </w:rPr>
        <w:t>综合处理后的排水管渠污泥根据成</w:t>
      </w:r>
      <w:r w:rsidRPr="00D04BCE">
        <w:rPr>
          <w:rFonts w:ascii="Times New Roman" w:hAnsi="Times New Roman"/>
          <w:color w:val="000000" w:themeColor="text1"/>
          <w:sz w:val="28"/>
          <w:szCs w:val="28"/>
        </w:rPr>
        <w:t>采用建材、焚烧等方式进行处置和利用，不符合要求的应进行卫生填埋。</w:t>
      </w:r>
    </w:p>
    <w:p w:rsidR="007712C7" w:rsidRPr="00D04BCE" w:rsidRDefault="00577E01">
      <w:pPr>
        <w:adjustRightInd w:val="0"/>
        <w:snapToGrid w:val="0"/>
        <w:spacing w:line="360" w:lineRule="auto"/>
        <w:ind w:firstLineChars="200" w:firstLine="562"/>
        <w:rPr>
          <w:rFonts w:ascii="Times New Roman" w:hAnsi="Times New Roman"/>
          <w:color w:val="000000" w:themeColor="text1"/>
          <w:sz w:val="28"/>
          <w:szCs w:val="28"/>
        </w:rPr>
      </w:pPr>
      <w:r w:rsidRPr="00D04BCE">
        <w:rPr>
          <w:rFonts w:ascii="Times New Roman" w:hAnsi="Times New Roman"/>
          <w:b/>
          <w:color w:val="000000" w:themeColor="text1"/>
          <w:sz w:val="28"/>
          <w:szCs w:val="28"/>
        </w:rPr>
        <w:t>2</w:t>
      </w:r>
      <w:r w:rsidRPr="00D04BCE">
        <w:rPr>
          <w:rFonts w:ascii="Times New Roman" w:hAnsi="Times New Roman"/>
          <w:color w:val="000000" w:themeColor="text1"/>
          <w:sz w:val="28"/>
          <w:szCs w:val="28"/>
        </w:rPr>
        <w:t xml:space="preserve"> </w:t>
      </w:r>
      <w:r w:rsidRPr="00D04BCE">
        <w:rPr>
          <w:rFonts w:ascii="Times New Roman" w:hAnsi="Times New Roman"/>
          <w:color w:val="000000" w:themeColor="text1"/>
          <w:sz w:val="28"/>
          <w:szCs w:val="28"/>
        </w:rPr>
        <w:t>采用自然干化工艺处理的排水管渠污泥，应进行卫生填埋处置。</w:t>
      </w:r>
    </w:p>
    <w:p w:rsidR="007712C7" w:rsidRPr="00D04BCE" w:rsidRDefault="00577E01">
      <w:pPr>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【条文说明】关于排水管渠污泥主要处置方法的一般规定。</w:t>
      </w:r>
    </w:p>
    <w:p w:rsidR="007712C7" w:rsidRPr="00D04BCE" w:rsidRDefault="00577E01">
      <w:pPr>
        <w:adjustRightInd w:val="0"/>
        <w:snapToGrid w:val="0"/>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排水管渠污泥处置尽可能利用排水管渠污泥中的物质和能量，以达到节约资源和能源的目的，实现其资源利用价值。根据德国市政垃圾技术指南（</w:t>
      </w:r>
      <w:r w:rsidRPr="00D04BCE">
        <w:rPr>
          <w:rFonts w:ascii="Times New Roman" w:hAnsi="Times New Roman"/>
          <w:color w:val="000000" w:themeColor="text1"/>
          <w:sz w:val="28"/>
          <w:szCs w:val="28"/>
        </w:rPr>
        <w:t>TA-</w:t>
      </w:r>
      <w:proofErr w:type="spellStart"/>
      <w:r w:rsidRPr="00D04BCE">
        <w:rPr>
          <w:rFonts w:ascii="Times New Roman" w:hAnsi="Times New Roman"/>
          <w:color w:val="000000" w:themeColor="text1"/>
          <w:sz w:val="28"/>
          <w:szCs w:val="28"/>
        </w:rPr>
        <w:t>Siedlungsabfall</w:t>
      </w:r>
      <w:proofErr w:type="spellEnd"/>
      <w:r w:rsidRPr="00D04BCE">
        <w:rPr>
          <w:rFonts w:ascii="Times New Roman" w:hAnsi="Times New Roman"/>
          <w:color w:val="000000" w:themeColor="text1"/>
          <w:sz w:val="28"/>
          <w:szCs w:val="28"/>
        </w:rPr>
        <w:t>）的要求，</w:t>
      </w:r>
      <w:r w:rsidRPr="00D04BCE">
        <w:rPr>
          <w:rFonts w:ascii="Times New Roman" w:hAnsi="Times New Roman"/>
          <w:color w:val="000000" w:themeColor="text1"/>
          <w:sz w:val="28"/>
          <w:szCs w:val="28"/>
        </w:rPr>
        <w:t>2005</w:t>
      </w:r>
      <w:r w:rsidRPr="00D04BCE">
        <w:rPr>
          <w:rFonts w:ascii="Times New Roman" w:hAnsi="Times New Roman"/>
          <w:color w:val="000000" w:themeColor="text1"/>
          <w:sz w:val="28"/>
          <w:szCs w:val="28"/>
        </w:rPr>
        <w:t>年之后，德国市政垃圾在进行填埋处理之前，有机含量（有机烧</w:t>
      </w:r>
      <w:proofErr w:type="gramStart"/>
      <w:r w:rsidRPr="00D04BCE">
        <w:rPr>
          <w:rFonts w:ascii="Times New Roman" w:hAnsi="Times New Roman"/>
          <w:color w:val="000000" w:themeColor="text1"/>
          <w:sz w:val="28"/>
          <w:szCs w:val="28"/>
        </w:rPr>
        <w:t>失或者</w:t>
      </w:r>
      <w:proofErr w:type="gramEnd"/>
      <w:r w:rsidRPr="00D04BCE">
        <w:rPr>
          <w:rFonts w:ascii="Times New Roman" w:hAnsi="Times New Roman"/>
          <w:color w:val="000000" w:themeColor="text1"/>
          <w:sz w:val="28"/>
          <w:szCs w:val="28"/>
        </w:rPr>
        <w:t>总有机碳）必须低于</w:t>
      </w:r>
      <w:r w:rsidRPr="00D04BCE">
        <w:rPr>
          <w:rFonts w:ascii="Times New Roman" w:hAnsi="Times New Roman"/>
          <w:color w:val="000000" w:themeColor="text1"/>
          <w:sz w:val="28"/>
          <w:szCs w:val="28"/>
        </w:rPr>
        <w:t>5%</w:t>
      </w:r>
      <w:r w:rsidRPr="00D04BCE">
        <w:rPr>
          <w:rFonts w:ascii="Times New Roman" w:hAnsi="Times New Roman"/>
          <w:color w:val="000000" w:themeColor="text1"/>
          <w:sz w:val="28"/>
          <w:szCs w:val="28"/>
        </w:rPr>
        <w:t>，不符合标准的市政垃圾必须进行预处理。因此，本规程推荐经济适宜的地区采用综合处理工艺处理排水管渠污泥，以充分利用排水管渠污泥中的资源和能量。而综合处理过程中筛分的大块杂质等进行卫生填埋。</w:t>
      </w:r>
    </w:p>
    <w:p w:rsidR="007712C7" w:rsidRPr="00D04BCE" w:rsidRDefault="00577E01">
      <w:pPr>
        <w:adjustRightInd w:val="0"/>
        <w:snapToGrid w:val="0"/>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由于重力脱水工艺处理后排水管渠污泥的含水率较难达到</w:t>
      </w:r>
      <w:r w:rsidRPr="00D04BCE">
        <w:rPr>
          <w:rFonts w:ascii="Times New Roman" w:hAnsi="Times New Roman"/>
          <w:color w:val="000000" w:themeColor="text1"/>
          <w:sz w:val="28"/>
          <w:szCs w:val="28"/>
        </w:rPr>
        <w:t>60%</w:t>
      </w:r>
      <w:r w:rsidRPr="00D04BCE">
        <w:rPr>
          <w:rFonts w:ascii="Times New Roman" w:hAnsi="Times New Roman"/>
          <w:color w:val="000000" w:themeColor="text1"/>
          <w:sz w:val="28"/>
          <w:szCs w:val="28"/>
        </w:rPr>
        <w:t>，因此，其处理后的管渠污泥应进一步处理后方可进行卫生填埋。</w:t>
      </w:r>
    </w:p>
    <w:p w:rsidR="007712C7" w:rsidRPr="00D04BCE" w:rsidRDefault="00577E01">
      <w:pPr>
        <w:adjustRightInd w:val="0"/>
        <w:snapToGrid w:val="0"/>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szCs w:val="28"/>
        </w:rPr>
        <w:t>7.0.2</w:t>
      </w:r>
      <w:r w:rsidRPr="00D04BCE">
        <w:rPr>
          <w:rFonts w:ascii="Times New Roman" w:hAnsi="Times New Roman"/>
          <w:color w:val="000000" w:themeColor="text1"/>
          <w:sz w:val="28"/>
          <w:szCs w:val="28"/>
        </w:rPr>
        <w:t xml:space="preserve"> </w:t>
      </w:r>
      <w:r w:rsidRPr="00D04BCE">
        <w:rPr>
          <w:rFonts w:ascii="Times New Roman" w:hAnsi="Times New Roman"/>
          <w:color w:val="000000" w:themeColor="text1"/>
          <w:sz w:val="28"/>
          <w:szCs w:val="28"/>
        </w:rPr>
        <w:t>城镇排水管渠污泥综合处理后的成分进行处置时应符合下列规定：</w:t>
      </w:r>
    </w:p>
    <w:p w:rsidR="007712C7" w:rsidRPr="00D04BCE" w:rsidRDefault="00577E01">
      <w:pPr>
        <w:adjustRightInd w:val="0"/>
        <w:snapToGrid w:val="0"/>
        <w:spacing w:line="360" w:lineRule="auto"/>
        <w:ind w:firstLineChars="200" w:firstLine="562"/>
        <w:rPr>
          <w:rFonts w:ascii="Times New Roman" w:hAnsi="Times New Roman"/>
          <w:color w:val="000000" w:themeColor="text1"/>
          <w:sz w:val="28"/>
          <w:szCs w:val="28"/>
        </w:rPr>
      </w:pPr>
      <w:r w:rsidRPr="00D04BCE">
        <w:rPr>
          <w:rFonts w:ascii="Times New Roman" w:hAnsi="Times New Roman"/>
          <w:b/>
          <w:color w:val="000000" w:themeColor="text1"/>
          <w:sz w:val="28"/>
          <w:szCs w:val="28"/>
        </w:rPr>
        <w:t>1</w:t>
      </w:r>
      <w:r w:rsidRPr="00D04BCE">
        <w:rPr>
          <w:rFonts w:ascii="Times New Roman" w:hAnsi="Times New Roman"/>
          <w:color w:val="000000" w:themeColor="text1"/>
          <w:sz w:val="28"/>
          <w:szCs w:val="28"/>
        </w:rPr>
        <w:t xml:space="preserve"> </w:t>
      </w:r>
      <w:proofErr w:type="gramStart"/>
      <w:r w:rsidRPr="00D04BCE">
        <w:rPr>
          <w:rFonts w:ascii="Times New Roman" w:hAnsi="Times New Roman"/>
          <w:color w:val="000000" w:themeColor="text1"/>
          <w:sz w:val="28"/>
          <w:szCs w:val="28"/>
        </w:rPr>
        <w:t>当用于</w:t>
      </w:r>
      <w:proofErr w:type="gramEnd"/>
      <w:r w:rsidRPr="00D04BCE">
        <w:rPr>
          <w:rFonts w:ascii="Times New Roman" w:hAnsi="Times New Roman"/>
          <w:color w:val="000000" w:themeColor="text1"/>
          <w:sz w:val="28"/>
          <w:szCs w:val="28"/>
        </w:rPr>
        <w:t>建材利用时，分离</w:t>
      </w:r>
      <w:proofErr w:type="gramStart"/>
      <w:r w:rsidRPr="00D04BCE">
        <w:rPr>
          <w:rFonts w:ascii="Times New Roman" w:hAnsi="Times New Roman"/>
          <w:color w:val="000000" w:themeColor="text1"/>
          <w:sz w:val="28"/>
          <w:szCs w:val="28"/>
        </w:rPr>
        <w:t>的砂应达到</w:t>
      </w:r>
      <w:proofErr w:type="gramEnd"/>
      <w:r w:rsidRPr="00D04BCE">
        <w:rPr>
          <w:rFonts w:ascii="Times New Roman" w:hAnsi="Times New Roman"/>
          <w:color w:val="000000" w:themeColor="text1"/>
          <w:sz w:val="28"/>
          <w:szCs w:val="28"/>
        </w:rPr>
        <w:t>《建筑用砂》</w:t>
      </w:r>
      <w:r w:rsidRPr="00D04BCE">
        <w:rPr>
          <w:rFonts w:ascii="Times New Roman" w:hAnsi="Times New Roman"/>
          <w:color w:val="000000" w:themeColor="text1"/>
          <w:sz w:val="28"/>
          <w:szCs w:val="28"/>
        </w:rPr>
        <w:t>GB/T 14684</w:t>
      </w:r>
      <w:r w:rsidRPr="00D04BCE">
        <w:rPr>
          <w:rFonts w:ascii="Times New Roman" w:hAnsi="Times New Roman"/>
          <w:color w:val="000000" w:themeColor="text1"/>
          <w:sz w:val="28"/>
          <w:szCs w:val="28"/>
        </w:rPr>
        <w:t>的</w:t>
      </w:r>
      <w:r w:rsidRPr="00D04BCE">
        <w:rPr>
          <w:rFonts w:ascii="Times New Roman" w:hAnsi="Times New Roman"/>
          <w:color w:val="000000" w:themeColor="text1"/>
          <w:sz w:val="28"/>
          <w:szCs w:val="28"/>
        </w:rPr>
        <w:t>Ⅱ</w:t>
      </w:r>
      <w:r w:rsidRPr="00D04BCE">
        <w:rPr>
          <w:rFonts w:ascii="Times New Roman" w:hAnsi="Times New Roman"/>
          <w:color w:val="000000" w:themeColor="text1"/>
          <w:sz w:val="28"/>
          <w:szCs w:val="28"/>
        </w:rPr>
        <w:t>类以上标准，并满足《有色金属工业固体废弃物污染控制标准》</w:t>
      </w:r>
      <w:r w:rsidRPr="00D04BCE">
        <w:rPr>
          <w:rFonts w:ascii="Times New Roman" w:hAnsi="Times New Roman"/>
          <w:color w:val="000000" w:themeColor="text1"/>
          <w:sz w:val="28"/>
          <w:szCs w:val="28"/>
        </w:rPr>
        <w:t>GB5085</w:t>
      </w:r>
      <w:r w:rsidRPr="00D04BCE">
        <w:rPr>
          <w:rFonts w:ascii="Times New Roman" w:hAnsi="Times New Roman"/>
          <w:color w:val="000000" w:themeColor="text1"/>
          <w:sz w:val="28"/>
          <w:szCs w:val="28"/>
        </w:rPr>
        <w:t>、《建筑材料用工业废渣放射性物资限制标准》</w:t>
      </w:r>
      <w:r w:rsidRPr="00D04BCE">
        <w:rPr>
          <w:rFonts w:ascii="Times New Roman" w:hAnsi="Times New Roman"/>
          <w:color w:val="000000" w:themeColor="text1"/>
          <w:sz w:val="28"/>
          <w:szCs w:val="28"/>
        </w:rPr>
        <w:t>GB6763</w:t>
      </w:r>
      <w:r w:rsidRPr="00D04BCE">
        <w:rPr>
          <w:rFonts w:ascii="Times New Roman" w:hAnsi="Times New Roman"/>
          <w:color w:val="000000" w:themeColor="text1"/>
          <w:sz w:val="28"/>
          <w:szCs w:val="28"/>
        </w:rPr>
        <w:t>等相关标准的要求。</w:t>
      </w:r>
    </w:p>
    <w:p w:rsidR="007712C7" w:rsidRPr="00D04BCE" w:rsidRDefault="00577E01">
      <w:pPr>
        <w:adjustRightInd w:val="0"/>
        <w:snapToGrid w:val="0"/>
        <w:spacing w:line="360" w:lineRule="auto"/>
        <w:ind w:firstLineChars="200" w:firstLine="562"/>
        <w:rPr>
          <w:rFonts w:ascii="Times New Roman" w:hAnsi="Times New Roman"/>
          <w:color w:val="000000" w:themeColor="text1"/>
          <w:sz w:val="28"/>
          <w:szCs w:val="28"/>
        </w:rPr>
      </w:pPr>
      <w:r w:rsidRPr="00D04BCE">
        <w:rPr>
          <w:rFonts w:ascii="Times New Roman" w:hAnsi="Times New Roman"/>
          <w:b/>
          <w:color w:val="000000" w:themeColor="text1"/>
          <w:sz w:val="28"/>
          <w:szCs w:val="28"/>
        </w:rPr>
        <w:t xml:space="preserve">2 </w:t>
      </w:r>
      <w:proofErr w:type="gramStart"/>
      <w:r w:rsidRPr="00D04BCE">
        <w:rPr>
          <w:rFonts w:ascii="Times New Roman" w:hAnsi="Times New Roman"/>
          <w:color w:val="000000" w:themeColor="text1"/>
          <w:sz w:val="28"/>
          <w:szCs w:val="28"/>
        </w:rPr>
        <w:t>当用于</w:t>
      </w:r>
      <w:proofErr w:type="gramEnd"/>
      <w:r w:rsidRPr="00D04BCE">
        <w:rPr>
          <w:rFonts w:ascii="Times New Roman" w:hAnsi="Times New Roman"/>
          <w:color w:val="000000" w:themeColor="text1"/>
          <w:sz w:val="28"/>
          <w:szCs w:val="28"/>
        </w:rPr>
        <w:t>垃圾焚烧时，分离的有机成分应满足《生活垃圾焚烧污染控制标准》</w:t>
      </w:r>
      <w:r w:rsidRPr="00D04BCE">
        <w:rPr>
          <w:rFonts w:ascii="Times New Roman" w:hAnsi="Times New Roman"/>
          <w:color w:val="000000" w:themeColor="text1"/>
          <w:sz w:val="28"/>
          <w:szCs w:val="28"/>
        </w:rPr>
        <w:t>GB18485</w:t>
      </w:r>
      <w:r w:rsidRPr="00D04BCE">
        <w:rPr>
          <w:rFonts w:ascii="Times New Roman" w:hAnsi="Times New Roman"/>
          <w:color w:val="000000" w:themeColor="text1"/>
          <w:sz w:val="28"/>
          <w:szCs w:val="28"/>
        </w:rPr>
        <w:t>等相关标准的要求。</w:t>
      </w:r>
    </w:p>
    <w:p w:rsidR="007712C7" w:rsidRPr="00D04BCE" w:rsidRDefault="00577E01">
      <w:pPr>
        <w:adjustRightInd w:val="0"/>
        <w:snapToGrid w:val="0"/>
        <w:spacing w:line="360" w:lineRule="auto"/>
        <w:ind w:firstLineChars="200" w:firstLine="562"/>
        <w:rPr>
          <w:rFonts w:ascii="Times New Roman" w:hAnsi="Times New Roman"/>
          <w:color w:val="000000" w:themeColor="text1"/>
          <w:sz w:val="28"/>
          <w:szCs w:val="28"/>
        </w:rPr>
      </w:pPr>
      <w:r w:rsidRPr="00D04BCE">
        <w:rPr>
          <w:rFonts w:ascii="Times New Roman" w:hAnsi="Times New Roman"/>
          <w:b/>
          <w:color w:val="000000" w:themeColor="text1"/>
          <w:sz w:val="28"/>
          <w:szCs w:val="28"/>
        </w:rPr>
        <w:t>3</w:t>
      </w:r>
      <w:r w:rsidRPr="00D04BCE">
        <w:rPr>
          <w:rFonts w:ascii="Times New Roman" w:hAnsi="Times New Roman"/>
          <w:color w:val="000000" w:themeColor="text1"/>
          <w:sz w:val="28"/>
          <w:szCs w:val="28"/>
        </w:rPr>
        <w:t xml:space="preserve"> </w:t>
      </w:r>
      <w:proofErr w:type="gramStart"/>
      <w:r w:rsidRPr="00D04BCE">
        <w:rPr>
          <w:rFonts w:ascii="Times New Roman" w:hAnsi="Times New Roman"/>
          <w:color w:val="000000" w:themeColor="text1"/>
          <w:sz w:val="28"/>
          <w:szCs w:val="28"/>
        </w:rPr>
        <w:t>当用于</w:t>
      </w:r>
      <w:proofErr w:type="gramEnd"/>
      <w:r w:rsidRPr="00D04BCE">
        <w:rPr>
          <w:rFonts w:ascii="Times New Roman" w:hAnsi="Times New Roman"/>
          <w:color w:val="000000" w:themeColor="text1"/>
          <w:sz w:val="28"/>
          <w:szCs w:val="28"/>
        </w:rPr>
        <w:t>混合填埋时，排水管渠污泥分离的污泥应满足《城镇污</w:t>
      </w:r>
      <w:r w:rsidRPr="00D04BCE">
        <w:rPr>
          <w:rFonts w:ascii="Times New Roman" w:hAnsi="Times New Roman"/>
          <w:color w:val="000000" w:themeColor="text1"/>
          <w:sz w:val="28"/>
          <w:szCs w:val="28"/>
        </w:rPr>
        <w:lastRenderedPageBreak/>
        <w:t>水处理厂污泥处置</w:t>
      </w:r>
      <w:r w:rsidRPr="00D04BCE">
        <w:rPr>
          <w:rFonts w:ascii="Times New Roman" w:hAnsi="Times New Roman"/>
          <w:color w:val="000000" w:themeColor="text1"/>
          <w:sz w:val="28"/>
          <w:szCs w:val="28"/>
        </w:rPr>
        <w:t xml:space="preserve"> </w:t>
      </w:r>
      <w:r w:rsidRPr="00D04BCE">
        <w:rPr>
          <w:rFonts w:ascii="Times New Roman" w:hAnsi="Times New Roman"/>
          <w:color w:val="000000" w:themeColor="text1"/>
          <w:sz w:val="28"/>
          <w:szCs w:val="28"/>
        </w:rPr>
        <w:t>混合填埋用泥质》</w:t>
      </w:r>
      <w:r w:rsidRPr="00D04BCE">
        <w:rPr>
          <w:rFonts w:ascii="Times New Roman" w:hAnsi="Times New Roman"/>
          <w:color w:val="000000" w:themeColor="text1"/>
          <w:sz w:val="28"/>
          <w:szCs w:val="28"/>
        </w:rPr>
        <w:t>GB/T 23485</w:t>
      </w:r>
      <w:r w:rsidRPr="00D04BCE">
        <w:rPr>
          <w:rFonts w:ascii="Times New Roman" w:hAnsi="Times New Roman"/>
          <w:color w:val="000000" w:themeColor="text1"/>
          <w:sz w:val="28"/>
          <w:szCs w:val="28"/>
        </w:rPr>
        <w:t>等相关标准的要求。</w:t>
      </w:r>
    </w:p>
    <w:p w:rsidR="007712C7" w:rsidRPr="00D04BCE" w:rsidRDefault="00577E01">
      <w:pPr>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【条文说明】关于排水管渠污泥进行资源化处置时满足相关材料的要求。</w:t>
      </w:r>
    </w:p>
    <w:p w:rsidR="007712C7" w:rsidRPr="00D04BCE" w:rsidRDefault="00577E01">
      <w:pPr>
        <w:adjustRightInd w:val="0"/>
        <w:snapToGrid w:val="0"/>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填埋时应满足《生活垃圾卫生填埋技术规范》</w:t>
      </w:r>
      <w:r w:rsidRPr="00D04BCE">
        <w:rPr>
          <w:rFonts w:ascii="Times New Roman" w:hAnsi="Times New Roman"/>
          <w:color w:val="000000" w:themeColor="text1"/>
          <w:sz w:val="28"/>
          <w:szCs w:val="28"/>
        </w:rPr>
        <w:t>CJJ17</w:t>
      </w:r>
      <w:r w:rsidRPr="00D04BCE">
        <w:rPr>
          <w:rFonts w:ascii="Times New Roman" w:hAnsi="Times New Roman"/>
          <w:color w:val="000000" w:themeColor="text1"/>
          <w:sz w:val="28"/>
          <w:szCs w:val="28"/>
        </w:rPr>
        <w:t>的相关操作。</w:t>
      </w:r>
    </w:p>
    <w:p w:rsidR="007712C7" w:rsidRPr="00D04BCE" w:rsidRDefault="00577E01">
      <w:pPr>
        <w:adjustRightInd w:val="0"/>
        <w:snapToGrid w:val="0"/>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rPr>
        <w:t xml:space="preserve">7.0.3 </w:t>
      </w:r>
      <w:r w:rsidRPr="00D04BCE">
        <w:rPr>
          <w:rFonts w:ascii="Times New Roman" w:hAnsi="Times New Roman"/>
          <w:color w:val="000000" w:themeColor="text1"/>
          <w:sz w:val="28"/>
        </w:rPr>
        <w:t>城镇</w:t>
      </w:r>
      <w:r w:rsidRPr="00D04BCE">
        <w:rPr>
          <w:rFonts w:ascii="Times New Roman" w:hAnsi="Times New Roman"/>
          <w:color w:val="000000" w:themeColor="text1"/>
          <w:sz w:val="28"/>
          <w:szCs w:val="28"/>
        </w:rPr>
        <w:t>排水管渠污泥进行卫生填埋时应符合《生活垃圾填埋场污染控制标准》</w:t>
      </w:r>
      <w:r w:rsidRPr="00D04BCE">
        <w:rPr>
          <w:rFonts w:ascii="Times New Roman" w:hAnsi="Times New Roman"/>
          <w:color w:val="000000" w:themeColor="text1"/>
          <w:sz w:val="28"/>
          <w:szCs w:val="28"/>
        </w:rPr>
        <w:t>GB16889</w:t>
      </w:r>
      <w:r w:rsidRPr="00D04BCE">
        <w:rPr>
          <w:rFonts w:ascii="Times New Roman" w:hAnsi="Times New Roman"/>
          <w:color w:val="000000" w:themeColor="text1"/>
          <w:sz w:val="28"/>
          <w:szCs w:val="28"/>
        </w:rPr>
        <w:t>的相关要求。</w:t>
      </w:r>
    </w:p>
    <w:p w:rsidR="007712C7" w:rsidRPr="00D04BCE" w:rsidRDefault="00577E01">
      <w:pPr>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【条文说明】关于排水管渠污泥卫生填埋时的相关要求。</w:t>
      </w:r>
    </w:p>
    <w:p w:rsidR="007712C7" w:rsidRPr="00D04BCE" w:rsidRDefault="00577E01">
      <w:pPr>
        <w:adjustRightInd w:val="0"/>
        <w:snapToGrid w:val="0"/>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填埋时应满足《生活垃圾卫生填埋处理技术规范》</w:t>
      </w:r>
      <w:r w:rsidRPr="00D04BCE">
        <w:rPr>
          <w:rFonts w:ascii="Times New Roman" w:hAnsi="Times New Roman"/>
          <w:color w:val="000000" w:themeColor="text1"/>
          <w:sz w:val="28"/>
          <w:szCs w:val="28"/>
        </w:rPr>
        <w:t>GB50869</w:t>
      </w:r>
      <w:r w:rsidRPr="00D04BCE">
        <w:rPr>
          <w:rFonts w:ascii="Times New Roman" w:hAnsi="Times New Roman"/>
          <w:color w:val="000000" w:themeColor="text1"/>
          <w:sz w:val="28"/>
          <w:szCs w:val="28"/>
        </w:rPr>
        <w:t>的相关操作。排水管渠污泥的卫生填埋应遵循</w:t>
      </w:r>
      <w:r w:rsidRPr="00D04BCE">
        <w:rPr>
          <w:rFonts w:asciiTheme="majorEastAsia" w:eastAsiaTheme="majorEastAsia" w:hAnsiTheme="majorEastAsia"/>
          <w:color w:val="000000" w:themeColor="text1"/>
          <w:sz w:val="28"/>
          <w:szCs w:val="28"/>
        </w:rPr>
        <w:t>“</w:t>
      </w:r>
      <w:r w:rsidRPr="00D04BCE">
        <w:rPr>
          <w:rFonts w:ascii="Times New Roman" w:hAnsi="Times New Roman"/>
          <w:color w:val="000000" w:themeColor="text1"/>
          <w:sz w:val="28"/>
          <w:szCs w:val="28"/>
        </w:rPr>
        <w:t>单元作业、定点倾卸、均匀摊铺、反复压实和及时覆盖</w:t>
      </w:r>
      <w:r w:rsidRPr="00D04BCE">
        <w:rPr>
          <w:rFonts w:asciiTheme="majorEastAsia" w:eastAsiaTheme="majorEastAsia" w:hAnsiTheme="majorEastAsia"/>
          <w:color w:val="000000" w:themeColor="text1"/>
          <w:sz w:val="28"/>
          <w:szCs w:val="28"/>
        </w:rPr>
        <w:t>”</w:t>
      </w:r>
      <w:r w:rsidRPr="00D04BCE">
        <w:rPr>
          <w:rFonts w:ascii="Times New Roman" w:hAnsi="Times New Roman"/>
          <w:color w:val="000000" w:themeColor="text1"/>
          <w:sz w:val="28"/>
          <w:szCs w:val="28"/>
        </w:rPr>
        <w:t>的原则，进行改性，以提高其承载力，消除其</w:t>
      </w:r>
      <w:proofErr w:type="gramStart"/>
      <w:r w:rsidRPr="00D04BCE">
        <w:rPr>
          <w:rFonts w:ascii="Times New Roman" w:hAnsi="Times New Roman"/>
          <w:color w:val="000000" w:themeColor="text1"/>
          <w:sz w:val="28"/>
          <w:szCs w:val="28"/>
        </w:rPr>
        <w:t>膨润持水性</w:t>
      </w:r>
      <w:proofErr w:type="gramEnd"/>
      <w:r w:rsidRPr="00D04BCE">
        <w:rPr>
          <w:rFonts w:ascii="Times New Roman" w:hAnsi="Times New Roman"/>
          <w:color w:val="000000" w:themeColor="text1"/>
          <w:sz w:val="28"/>
          <w:szCs w:val="28"/>
        </w:rPr>
        <w:t>。</w:t>
      </w:r>
    </w:p>
    <w:p w:rsidR="007712C7" w:rsidRPr="00D04BCE" w:rsidRDefault="00577E01">
      <w:pPr>
        <w:adjustRightInd w:val="0"/>
        <w:snapToGrid w:val="0"/>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szCs w:val="28"/>
        </w:rPr>
        <w:t xml:space="preserve">7.0.4 </w:t>
      </w:r>
      <w:r w:rsidRPr="00D04BCE">
        <w:rPr>
          <w:rFonts w:ascii="Times New Roman" w:hAnsi="Times New Roman"/>
          <w:color w:val="000000" w:themeColor="text1"/>
          <w:sz w:val="28"/>
        </w:rPr>
        <w:t>城镇</w:t>
      </w:r>
      <w:r w:rsidRPr="00D04BCE">
        <w:rPr>
          <w:rFonts w:ascii="Times New Roman" w:hAnsi="Times New Roman"/>
          <w:color w:val="000000" w:themeColor="text1"/>
          <w:sz w:val="28"/>
          <w:szCs w:val="28"/>
        </w:rPr>
        <w:t>排水管渠污泥处置所生产的产品应进行检验，满足相关产品的质量要求后才可投入使用。</w:t>
      </w:r>
    </w:p>
    <w:p w:rsidR="007712C7" w:rsidRPr="00D04BCE" w:rsidRDefault="00577E01">
      <w:pPr>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【条文说明】关于排水管渠污泥资源化处置的产品满足相关产品的质量要求的规定。</w:t>
      </w:r>
    </w:p>
    <w:p w:rsidR="007712C7" w:rsidRPr="00D04BCE" w:rsidRDefault="00577E01">
      <w:pPr>
        <w:adjustRightInd w:val="0"/>
        <w:snapToGrid w:val="0"/>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提倡资源化产物的多途径综合利用，但应保证符合相应标准规范。污泥在砖块制作利用时，产品质量必须符合《烧结普通转》</w:t>
      </w:r>
      <w:r w:rsidRPr="00D04BCE">
        <w:rPr>
          <w:rFonts w:ascii="Times New Roman" w:hAnsi="Times New Roman"/>
          <w:color w:val="000000" w:themeColor="text1"/>
          <w:sz w:val="28"/>
          <w:szCs w:val="28"/>
        </w:rPr>
        <w:t>GB/T5101</w:t>
      </w:r>
      <w:r w:rsidRPr="00D04BCE">
        <w:rPr>
          <w:rFonts w:ascii="Times New Roman" w:hAnsi="Times New Roman"/>
          <w:color w:val="000000" w:themeColor="text1"/>
          <w:sz w:val="28"/>
          <w:szCs w:val="28"/>
        </w:rPr>
        <w:t>；污泥在陶粒制作利用时，产品质量必须符合《超轻陶粒和陶砂》</w:t>
      </w:r>
      <w:r w:rsidRPr="00D04BCE">
        <w:rPr>
          <w:rFonts w:ascii="Times New Roman" w:hAnsi="Times New Roman"/>
          <w:color w:val="000000" w:themeColor="text1"/>
          <w:sz w:val="28"/>
          <w:szCs w:val="28"/>
        </w:rPr>
        <w:t>JC487</w:t>
      </w:r>
      <w:r w:rsidRPr="00D04BCE">
        <w:rPr>
          <w:rFonts w:ascii="Times New Roman" w:hAnsi="Times New Roman"/>
          <w:color w:val="000000" w:themeColor="text1"/>
          <w:sz w:val="28"/>
          <w:szCs w:val="28"/>
        </w:rPr>
        <w:t>的规定；污泥在替代混凝土中砂的利用时，必须符合《硅酸盐建筑制品用砂》</w:t>
      </w:r>
      <w:r w:rsidRPr="00D04BCE">
        <w:rPr>
          <w:rFonts w:ascii="Times New Roman" w:hAnsi="Times New Roman"/>
          <w:color w:val="000000" w:themeColor="text1"/>
          <w:sz w:val="28"/>
          <w:szCs w:val="28"/>
        </w:rPr>
        <w:t>JC/T622</w:t>
      </w:r>
      <w:r w:rsidRPr="00D04BCE">
        <w:rPr>
          <w:rFonts w:ascii="Times New Roman" w:hAnsi="Times New Roman"/>
          <w:color w:val="000000" w:themeColor="text1"/>
          <w:sz w:val="28"/>
          <w:szCs w:val="28"/>
        </w:rPr>
        <w:t>的规定；污泥在水泥制作利用时，产品质量必须符合《通用硅酸盐水泥》</w:t>
      </w:r>
      <w:r w:rsidRPr="00D04BCE">
        <w:rPr>
          <w:rFonts w:ascii="Times New Roman" w:hAnsi="Times New Roman"/>
          <w:color w:val="000000" w:themeColor="text1"/>
          <w:sz w:val="28"/>
          <w:szCs w:val="28"/>
        </w:rPr>
        <w:t>GB175</w:t>
      </w:r>
      <w:r w:rsidRPr="00D04BCE">
        <w:rPr>
          <w:rFonts w:ascii="Times New Roman" w:hAnsi="Times New Roman"/>
          <w:color w:val="000000" w:themeColor="text1"/>
          <w:sz w:val="28"/>
          <w:szCs w:val="28"/>
        </w:rPr>
        <w:t>的规定。回收的</w:t>
      </w:r>
      <w:proofErr w:type="gramStart"/>
      <w:r w:rsidRPr="00D04BCE">
        <w:rPr>
          <w:rFonts w:ascii="Times New Roman" w:hAnsi="Times New Roman"/>
          <w:color w:val="000000" w:themeColor="text1"/>
          <w:sz w:val="28"/>
          <w:szCs w:val="28"/>
        </w:rPr>
        <w:t>砂用于</w:t>
      </w:r>
      <w:proofErr w:type="gramEnd"/>
      <w:r w:rsidRPr="00D04BCE">
        <w:rPr>
          <w:rFonts w:ascii="Times New Roman" w:hAnsi="Times New Roman"/>
          <w:color w:val="000000" w:themeColor="text1"/>
          <w:sz w:val="28"/>
          <w:szCs w:val="28"/>
        </w:rPr>
        <w:t>制作免烧砖时应满足《非烧结垃圾尾矿砖》</w:t>
      </w:r>
      <w:r w:rsidRPr="00D04BCE">
        <w:rPr>
          <w:rFonts w:ascii="Times New Roman" w:hAnsi="Times New Roman"/>
          <w:color w:val="000000" w:themeColor="text1"/>
          <w:sz w:val="28"/>
          <w:szCs w:val="28"/>
        </w:rPr>
        <w:t>JC</w:t>
      </w:r>
      <w:r w:rsidR="00351FBE" w:rsidRPr="00D04BCE">
        <w:rPr>
          <w:rFonts w:ascii="Times New Roman" w:hAnsi="Times New Roman" w:hint="eastAsia"/>
          <w:color w:val="000000" w:themeColor="text1"/>
          <w:sz w:val="28"/>
          <w:szCs w:val="28"/>
        </w:rPr>
        <w:t>/T</w:t>
      </w:r>
      <w:r w:rsidRPr="00D04BCE">
        <w:rPr>
          <w:rFonts w:ascii="Times New Roman" w:hAnsi="Times New Roman"/>
          <w:color w:val="000000" w:themeColor="text1"/>
          <w:sz w:val="28"/>
          <w:szCs w:val="28"/>
        </w:rPr>
        <w:t>422</w:t>
      </w:r>
      <w:r w:rsidRPr="00D04BCE">
        <w:rPr>
          <w:rFonts w:ascii="Times New Roman" w:hAnsi="Times New Roman"/>
          <w:color w:val="000000" w:themeColor="text1"/>
          <w:sz w:val="28"/>
          <w:szCs w:val="28"/>
        </w:rPr>
        <w:t>；用于制作透水砖时应满足《透水砖行业标准》</w:t>
      </w:r>
      <w:r w:rsidRPr="00D04BCE">
        <w:rPr>
          <w:rFonts w:ascii="Times New Roman" w:hAnsi="Times New Roman"/>
          <w:color w:val="000000" w:themeColor="text1"/>
          <w:sz w:val="28"/>
          <w:szCs w:val="28"/>
        </w:rPr>
        <w:t>JC</w:t>
      </w:r>
      <w:r w:rsidR="00351FBE" w:rsidRPr="00D04BCE">
        <w:rPr>
          <w:rFonts w:ascii="Times New Roman" w:hAnsi="Times New Roman" w:hint="eastAsia"/>
          <w:color w:val="000000" w:themeColor="text1"/>
          <w:sz w:val="28"/>
          <w:szCs w:val="28"/>
        </w:rPr>
        <w:t>/</w:t>
      </w:r>
      <w:r w:rsidRPr="00D04BCE">
        <w:rPr>
          <w:rFonts w:ascii="Times New Roman" w:hAnsi="Times New Roman"/>
          <w:color w:val="000000" w:themeColor="text1"/>
          <w:sz w:val="28"/>
          <w:szCs w:val="28"/>
        </w:rPr>
        <w:t>T945</w:t>
      </w:r>
      <w:r w:rsidRPr="00D04BCE">
        <w:rPr>
          <w:rFonts w:ascii="Times New Roman" w:hAnsi="Times New Roman"/>
          <w:color w:val="000000" w:themeColor="text1"/>
          <w:sz w:val="28"/>
          <w:szCs w:val="28"/>
        </w:rPr>
        <w:t>；用于管道基槽及沟槽回填时应满足《建筑地基基础工程施工质量验收规范》</w:t>
      </w:r>
      <w:r w:rsidRPr="00D04BCE">
        <w:rPr>
          <w:rFonts w:ascii="Times New Roman" w:hAnsi="Times New Roman"/>
          <w:color w:val="000000" w:themeColor="text1"/>
          <w:sz w:val="28"/>
          <w:szCs w:val="28"/>
        </w:rPr>
        <w:t>GB50202</w:t>
      </w:r>
      <w:r w:rsidRPr="00D04BCE">
        <w:rPr>
          <w:rFonts w:ascii="Times New Roman" w:hAnsi="Times New Roman"/>
          <w:color w:val="000000" w:themeColor="text1"/>
          <w:sz w:val="28"/>
          <w:szCs w:val="28"/>
        </w:rPr>
        <w:t>与《建筑边坡工程技术规范》</w:t>
      </w:r>
      <w:r w:rsidRPr="00D04BCE">
        <w:rPr>
          <w:rFonts w:ascii="Times New Roman" w:hAnsi="Times New Roman"/>
          <w:color w:val="000000" w:themeColor="text1"/>
          <w:sz w:val="28"/>
          <w:szCs w:val="28"/>
        </w:rPr>
        <w:t>GB50330</w:t>
      </w:r>
      <w:r w:rsidRPr="00D04BCE">
        <w:rPr>
          <w:rFonts w:ascii="Times New Roman" w:hAnsi="Times New Roman"/>
          <w:color w:val="000000" w:themeColor="text1"/>
          <w:sz w:val="28"/>
          <w:szCs w:val="28"/>
        </w:rPr>
        <w:t>相应要求。</w:t>
      </w:r>
    </w:p>
    <w:p w:rsidR="007712C7" w:rsidRPr="00D04BCE" w:rsidRDefault="00577E01">
      <w:pPr>
        <w:adjustRightInd w:val="0"/>
        <w:snapToGrid w:val="0"/>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szCs w:val="28"/>
        </w:rPr>
        <w:lastRenderedPageBreak/>
        <w:t>7.0.5</w:t>
      </w:r>
      <w:r w:rsidRPr="00D04BCE">
        <w:rPr>
          <w:rFonts w:ascii="Times New Roman" w:hAnsi="Times New Roman"/>
          <w:color w:val="000000" w:themeColor="text1"/>
          <w:sz w:val="28"/>
          <w:szCs w:val="28"/>
        </w:rPr>
        <w:t xml:space="preserve"> </w:t>
      </w:r>
      <w:r w:rsidRPr="00D04BCE">
        <w:rPr>
          <w:rFonts w:ascii="Times New Roman" w:hAnsi="Times New Roman"/>
          <w:color w:val="000000" w:themeColor="text1"/>
          <w:sz w:val="28"/>
          <w:szCs w:val="28"/>
        </w:rPr>
        <w:t>当城镇排水管渠污泥进行卫生填埋、混合填埋和焚烧处置时，污染物控制应达到</w:t>
      </w:r>
      <w:r w:rsidR="00314788" w:rsidRPr="00D04BCE">
        <w:rPr>
          <w:rFonts w:ascii="Times New Roman" w:hAnsi="Times New Roman"/>
          <w:color w:val="000000" w:themeColor="text1"/>
          <w:sz w:val="28"/>
          <w:szCs w:val="28"/>
        </w:rPr>
        <w:t>《生活垃圾填埋场污染控制标准》</w:t>
      </w:r>
      <w:r w:rsidRPr="00D04BCE">
        <w:rPr>
          <w:rFonts w:ascii="Times New Roman" w:hAnsi="Times New Roman"/>
          <w:color w:val="000000" w:themeColor="text1"/>
          <w:sz w:val="28"/>
          <w:szCs w:val="28"/>
        </w:rPr>
        <w:t>GB 16889</w:t>
      </w:r>
      <w:r w:rsidRPr="00D04BCE">
        <w:rPr>
          <w:rFonts w:ascii="Times New Roman" w:hAnsi="Times New Roman"/>
          <w:color w:val="000000" w:themeColor="text1"/>
          <w:sz w:val="28"/>
          <w:szCs w:val="28"/>
        </w:rPr>
        <w:t>的控制要求。</w:t>
      </w:r>
    </w:p>
    <w:p w:rsidR="007712C7" w:rsidRPr="00D04BCE" w:rsidRDefault="00577E01">
      <w:pPr>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【条文说明】关于管渠填埋和焚烧处置时污染物控制的规定。</w:t>
      </w:r>
      <w:r w:rsidRPr="00D04BCE">
        <w:rPr>
          <w:rFonts w:ascii="Times New Roman" w:hAnsi="Times New Roman"/>
          <w:color w:val="000000" w:themeColor="text1"/>
        </w:rPr>
        <w:br w:type="page"/>
      </w:r>
    </w:p>
    <w:p w:rsidR="007712C7" w:rsidRPr="00D04BCE" w:rsidRDefault="00577E01">
      <w:pPr>
        <w:pStyle w:val="1"/>
        <w:spacing w:before="156" w:after="156"/>
        <w:rPr>
          <w:color w:val="000000" w:themeColor="text1"/>
        </w:rPr>
      </w:pPr>
      <w:bookmarkStart w:id="20" w:name="_Toc424574518"/>
      <w:bookmarkStart w:id="21" w:name="_Toc437240001"/>
      <w:r w:rsidRPr="00D04BCE">
        <w:rPr>
          <w:color w:val="000000" w:themeColor="text1"/>
        </w:rPr>
        <w:lastRenderedPageBreak/>
        <w:t>8</w:t>
      </w:r>
      <w:bookmarkEnd w:id="20"/>
      <w:r w:rsidRPr="00D04BCE">
        <w:rPr>
          <w:color w:val="000000" w:themeColor="text1"/>
        </w:rPr>
        <w:t xml:space="preserve"> </w:t>
      </w:r>
      <w:r w:rsidRPr="00D04BCE">
        <w:rPr>
          <w:color w:val="000000" w:themeColor="text1"/>
        </w:rPr>
        <w:t>工程验收</w:t>
      </w:r>
      <w:bookmarkEnd w:id="21"/>
    </w:p>
    <w:p w:rsidR="007712C7" w:rsidRPr="00D04BCE" w:rsidRDefault="00577E01">
      <w:pPr>
        <w:adjustRightInd w:val="0"/>
        <w:snapToGrid w:val="0"/>
        <w:spacing w:line="360" w:lineRule="auto"/>
        <w:rPr>
          <w:rFonts w:ascii="Times New Roman" w:hAnsi="Times New Roman"/>
          <w:color w:val="000000" w:themeColor="text1"/>
          <w:sz w:val="28"/>
          <w:szCs w:val="28"/>
        </w:rPr>
      </w:pPr>
      <w:bookmarkStart w:id="22" w:name="_Toc424574519"/>
      <w:r w:rsidRPr="00D04BCE">
        <w:rPr>
          <w:rFonts w:ascii="Times New Roman" w:hAnsi="Times New Roman"/>
          <w:b/>
          <w:color w:val="000000" w:themeColor="text1"/>
          <w:sz w:val="28"/>
          <w:szCs w:val="28"/>
        </w:rPr>
        <w:t>8.0.1</w:t>
      </w:r>
      <w:r w:rsidRPr="00D04BCE">
        <w:rPr>
          <w:rFonts w:ascii="Times New Roman" w:hAnsi="Times New Roman"/>
          <w:color w:val="000000" w:themeColor="text1"/>
          <w:sz w:val="28"/>
          <w:szCs w:val="28"/>
        </w:rPr>
        <w:t xml:space="preserve"> </w:t>
      </w:r>
      <w:r w:rsidRPr="00D04BCE">
        <w:rPr>
          <w:rFonts w:ascii="Times New Roman" w:hAnsi="Times New Roman"/>
          <w:color w:val="000000" w:themeColor="text1"/>
          <w:sz w:val="28"/>
          <w:szCs w:val="28"/>
        </w:rPr>
        <w:t>城镇排水管渠污泥处理站的验收应符合相关标准的规定。</w:t>
      </w:r>
    </w:p>
    <w:p w:rsidR="007712C7" w:rsidRPr="00D04BCE" w:rsidRDefault="00577E01">
      <w:pPr>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【条文说明】关于排水管渠污泥处理站验收的基本规定。</w:t>
      </w:r>
    </w:p>
    <w:p w:rsidR="007712C7" w:rsidRPr="00D04BCE" w:rsidRDefault="00577E01">
      <w:pPr>
        <w:adjustRightInd w:val="0"/>
        <w:snapToGrid w:val="0"/>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污泥处理</w:t>
      </w:r>
      <w:proofErr w:type="gramStart"/>
      <w:r w:rsidRPr="00D04BCE">
        <w:rPr>
          <w:rFonts w:ascii="Times New Roman" w:hAnsi="Times New Roman"/>
          <w:color w:val="000000" w:themeColor="text1"/>
          <w:sz w:val="28"/>
          <w:szCs w:val="28"/>
        </w:rPr>
        <w:t>站整体</w:t>
      </w:r>
      <w:proofErr w:type="gramEnd"/>
      <w:r w:rsidRPr="00D04BCE">
        <w:rPr>
          <w:rFonts w:ascii="Times New Roman" w:hAnsi="Times New Roman"/>
          <w:color w:val="000000" w:themeColor="text1"/>
          <w:sz w:val="28"/>
          <w:szCs w:val="28"/>
        </w:rPr>
        <w:t>应符合《建筑工程施工质量验收统一标准》</w:t>
      </w:r>
      <w:r w:rsidRPr="00D04BCE">
        <w:rPr>
          <w:rFonts w:ascii="Times New Roman" w:hAnsi="Times New Roman"/>
          <w:color w:val="000000" w:themeColor="text1"/>
          <w:sz w:val="28"/>
          <w:szCs w:val="28"/>
        </w:rPr>
        <w:t>GB 50300</w:t>
      </w:r>
      <w:r w:rsidRPr="00D04BCE">
        <w:rPr>
          <w:rFonts w:ascii="Times New Roman" w:hAnsi="Times New Roman"/>
          <w:color w:val="000000" w:themeColor="text1"/>
          <w:sz w:val="28"/>
          <w:szCs w:val="28"/>
        </w:rPr>
        <w:t>和《城市污水处理厂工程质量验收规范》</w:t>
      </w:r>
      <w:r w:rsidRPr="00D04BCE">
        <w:rPr>
          <w:rFonts w:ascii="Times New Roman" w:hAnsi="Times New Roman"/>
          <w:color w:val="000000" w:themeColor="text1"/>
          <w:sz w:val="28"/>
          <w:szCs w:val="28"/>
        </w:rPr>
        <w:t>GB50334</w:t>
      </w:r>
      <w:r w:rsidRPr="00D04BCE">
        <w:rPr>
          <w:rFonts w:ascii="Times New Roman" w:hAnsi="Times New Roman"/>
          <w:color w:val="000000" w:themeColor="text1"/>
          <w:sz w:val="28"/>
          <w:szCs w:val="28"/>
        </w:rPr>
        <w:t>相关规定。</w:t>
      </w:r>
    </w:p>
    <w:p w:rsidR="007712C7" w:rsidRPr="00D04BCE" w:rsidRDefault="00577E01">
      <w:pPr>
        <w:adjustRightInd w:val="0"/>
        <w:snapToGrid w:val="0"/>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污泥处理站工程的单位、分部、分项工程划分参照《城市污水处理厂工程质量验收规范》</w:t>
      </w:r>
      <w:r w:rsidRPr="00D04BCE">
        <w:rPr>
          <w:rFonts w:ascii="Times New Roman" w:hAnsi="Times New Roman"/>
          <w:color w:val="000000" w:themeColor="text1"/>
          <w:sz w:val="28"/>
          <w:szCs w:val="28"/>
        </w:rPr>
        <w:t>GB 50334</w:t>
      </w:r>
      <w:r w:rsidRPr="00D04BCE">
        <w:rPr>
          <w:rFonts w:ascii="Times New Roman" w:hAnsi="Times New Roman"/>
          <w:color w:val="000000" w:themeColor="text1"/>
          <w:sz w:val="28"/>
          <w:szCs w:val="28"/>
        </w:rPr>
        <w:t>中的相关内容执行，验收记录和报告参见上述规范相关表格的格式和要求填写。</w:t>
      </w:r>
    </w:p>
    <w:p w:rsidR="007712C7" w:rsidRPr="00D04BCE" w:rsidRDefault="00577E01">
      <w:pPr>
        <w:adjustRightInd w:val="0"/>
        <w:snapToGrid w:val="0"/>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相关构筑物和排水管道应符合《给水排水构筑物工程施工及验收规范》</w:t>
      </w:r>
      <w:r w:rsidRPr="00D04BCE">
        <w:rPr>
          <w:rFonts w:ascii="Times New Roman" w:hAnsi="Times New Roman"/>
          <w:color w:val="000000" w:themeColor="text1"/>
          <w:sz w:val="28"/>
          <w:szCs w:val="28"/>
        </w:rPr>
        <w:t>GB 50141</w:t>
      </w:r>
      <w:r w:rsidRPr="00D04BCE">
        <w:rPr>
          <w:rFonts w:ascii="Times New Roman" w:hAnsi="Times New Roman"/>
          <w:color w:val="000000" w:themeColor="text1"/>
          <w:sz w:val="28"/>
          <w:szCs w:val="28"/>
        </w:rPr>
        <w:t>和《给水排水管道工程施工及验收规范》</w:t>
      </w:r>
      <w:r w:rsidRPr="00D04BCE">
        <w:rPr>
          <w:rFonts w:ascii="Times New Roman" w:hAnsi="Times New Roman"/>
          <w:color w:val="000000" w:themeColor="text1"/>
          <w:sz w:val="28"/>
          <w:szCs w:val="28"/>
        </w:rPr>
        <w:t>GB 50268</w:t>
      </w:r>
      <w:r w:rsidRPr="00D04BCE">
        <w:rPr>
          <w:rFonts w:ascii="Times New Roman" w:hAnsi="Times New Roman"/>
          <w:color w:val="000000" w:themeColor="text1"/>
          <w:sz w:val="28"/>
          <w:szCs w:val="28"/>
        </w:rPr>
        <w:t>的相关规定。</w:t>
      </w:r>
    </w:p>
    <w:p w:rsidR="007712C7" w:rsidRPr="00D04BCE" w:rsidRDefault="00577E01">
      <w:pPr>
        <w:adjustRightInd w:val="0"/>
        <w:snapToGrid w:val="0"/>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污泥处理工程的混凝土强度检验评定应按现行国家《混凝土强度检验评定标准》</w:t>
      </w:r>
      <w:r w:rsidRPr="00D04BCE">
        <w:rPr>
          <w:rFonts w:ascii="Times New Roman" w:hAnsi="Times New Roman"/>
          <w:color w:val="000000" w:themeColor="text1"/>
          <w:sz w:val="28"/>
          <w:szCs w:val="28"/>
        </w:rPr>
        <w:t>GB/T 50107</w:t>
      </w:r>
      <w:r w:rsidRPr="00D04BCE">
        <w:rPr>
          <w:rFonts w:ascii="Times New Roman" w:hAnsi="Times New Roman"/>
          <w:color w:val="000000" w:themeColor="text1"/>
          <w:sz w:val="28"/>
          <w:szCs w:val="28"/>
        </w:rPr>
        <w:t>的规定执行，处理构筑物采用钢制设备的，其加工、制造应执行《钢结构施工规范》</w:t>
      </w:r>
      <w:r w:rsidRPr="00D04BCE">
        <w:rPr>
          <w:rFonts w:ascii="Times New Roman" w:hAnsi="Times New Roman"/>
          <w:color w:val="000000" w:themeColor="text1"/>
          <w:sz w:val="28"/>
          <w:szCs w:val="28"/>
        </w:rPr>
        <w:t>GB50755</w:t>
      </w:r>
      <w:r w:rsidRPr="00D04BCE">
        <w:rPr>
          <w:rFonts w:ascii="Times New Roman" w:hAnsi="Times New Roman"/>
          <w:color w:val="000000" w:themeColor="text1"/>
          <w:sz w:val="28"/>
          <w:szCs w:val="28"/>
        </w:rPr>
        <w:t>的相关规定，钢制设备防腐应执行《化工设备、管道防腐蚀工程施工及验收规范》</w:t>
      </w:r>
      <w:r w:rsidRPr="00D04BCE">
        <w:rPr>
          <w:rFonts w:ascii="Times New Roman" w:hAnsi="Times New Roman"/>
          <w:color w:val="000000" w:themeColor="text1"/>
          <w:sz w:val="28"/>
          <w:szCs w:val="28"/>
        </w:rPr>
        <w:t>HGJ 229</w:t>
      </w:r>
      <w:r w:rsidRPr="00D04BCE">
        <w:rPr>
          <w:rFonts w:ascii="Times New Roman" w:hAnsi="Times New Roman"/>
          <w:color w:val="000000" w:themeColor="text1"/>
          <w:sz w:val="28"/>
          <w:szCs w:val="28"/>
        </w:rPr>
        <w:t>的相关规定。</w:t>
      </w:r>
    </w:p>
    <w:p w:rsidR="007712C7" w:rsidRPr="00D04BCE" w:rsidRDefault="00577E01">
      <w:pPr>
        <w:adjustRightInd w:val="0"/>
        <w:snapToGrid w:val="0"/>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szCs w:val="28"/>
        </w:rPr>
        <w:t>8.0.2</w:t>
      </w:r>
      <w:r w:rsidRPr="00D04BCE">
        <w:rPr>
          <w:rFonts w:ascii="Times New Roman" w:hAnsi="Times New Roman"/>
          <w:color w:val="000000" w:themeColor="text1"/>
          <w:sz w:val="28"/>
          <w:szCs w:val="28"/>
        </w:rPr>
        <w:t xml:space="preserve"> </w:t>
      </w:r>
      <w:r w:rsidRPr="00D04BCE">
        <w:rPr>
          <w:rFonts w:ascii="Times New Roman" w:hAnsi="Times New Roman"/>
          <w:color w:val="000000" w:themeColor="text1"/>
          <w:sz w:val="28"/>
          <w:szCs w:val="28"/>
        </w:rPr>
        <w:t>城镇排水管渠污泥处理工程竣工验收时，建设单位应组织试运行，试运行期不少于</w:t>
      </w:r>
      <w:r w:rsidRPr="00D04BCE">
        <w:rPr>
          <w:rFonts w:ascii="Times New Roman" w:hAnsi="Times New Roman"/>
          <w:color w:val="000000" w:themeColor="text1"/>
          <w:sz w:val="28"/>
          <w:szCs w:val="28"/>
        </w:rPr>
        <w:t>6</w:t>
      </w:r>
      <w:r w:rsidRPr="00D04BCE">
        <w:rPr>
          <w:rFonts w:ascii="Times New Roman" w:hAnsi="Times New Roman"/>
          <w:color w:val="000000" w:themeColor="text1"/>
          <w:sz w:val="28"/>
          <w:szCs w:val="28"/>
        </w:rPr>
        <w:t>个月。施工单位应在试运行期内对工程质量承担保修责任。</w:t>
      </w:r>
    </w:p>
    <w:p w:rsidR="007712C7" w:rsidRPr="00D04BCE" w:rsidRDefault="00577E01">
      <w:pPr>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【条文说明】关于城镇排水管渠污泥处理站竣工及保修责任的规定。</w:t>
      </w:r>
    </w:p>
    <w:p w:rsidR="007712C7" w:rsidRPr="00D04BCE" w:rsidRDefault="00577E01">
      <w:pPr>
        <w:adjustRightInd w:val="0"/>
        <w:snapToGrid w:val="0"/>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污泥处理工程竣工验收前，应进行不少于</w:t>
      </w:r>
      <w:r w:rsidRPr="00D04BCE">
        <w:rPr>
          <w:rFonts w:ascii="Times New Roman" w:hAnsi="Times New Roman"/>
          <w:color w:val="000000" w:themeColor="text1"/>
          <w:sz w:val="28"/>
          <w:szCs w:val="28"/>
        </w:rPr>
        <w:t>6</w:t>
      </w:r>
      <w:r w:rsidRPr="00D04BCE">
        <w:rPr>
          <w:rFonts w:ascii="Times New Roman" w:hAnsi="Times New Roman"/>
          <w:color w:val="000000" w:themeColor="text1"/>
          <w:sz w:val="28"/>
          <w:szCs w:val="28"/>
        </w:rPr>
        <w:t>个月的试运行，保证工程稳定运行并达到设计要求。试运行期间应对构筑物、电气设备进行检测，并由施工单位承担保修责任。</w:t>
      </w:r>
    </w:p>
    <w:p w:rsidR="007712C7" w:rsidRPr="00D04BCE" w:rsidRDefault="00577E01">
      <w:pPr>
        <w:adjustRightInd w:val="0"/>
        <w:snapToGrid w:val="0"/>
        <w:spacing w:line="360" w:lineRule="auto"/>
        <w:rPr>
          <w:rFonts w:ascii="Times New Roman" w:hAnsi="Times New Roman"/>
          <w:b/>
          <w:color w:val="000000" w:themeColor="text1"/>
          <w:sz w:val="28"/>
          <w:szCs w:val="28"/>
        </w:rPr>
      </w:pPr>
      <w:r w:rsidRPr="00D04BCE">
        <w:rPr>
          <w:rFonts w:ascii="Times New Roman" w:hAnsi="Times New Roman"/>
          <w:b/>
          <w:color w:val="000000" w:themeColor="text1"/>
          <w:sz w:val="28"/>
          <w:szCs w:val="28"/>
        </w:rPr>
        <w:t xml:space="preserve">8.0.3 </w:t>
      </w:r>
      <w:r w:rsidRPr="00D04BCE">
        <w:rPr>
          <w:rFonts w:ascii="Times New Roman" w:hAnsi="Times New Roman"/>
          <w:color w:val="000000" w:themeColor="text1"/>
          <w:sz w:val="28"/>
          <w:szCs w:val="28"/>
        </w:rPr>
        <w:t>城镇排水管渠污泥处理站试运行期结束后，建设单位应组织进行运行测试，应符合下列要求：</w:t>
      </w:r>
    </w:p>
    <w:p w:rsidR="007712C7" w:rsidRPr="00D04BCE" w:rsidRDefault="00577E01">
      <w:pPr>
        <w:adjustRightInd w:val="0"/>
        <w:snapToGrid w:val="0"/>
        <w:spacing w:line="360" w:lineRule="auto"/>
        <w:ind w:firstLineChars="200" w:firstLine="562"/>
        <w:rPr>
          <w:rFonts w:ascii="Times New Roman" w:hAnsi="Times New Roman"/>
          <w:color w:val="000000" w:themeColor="text1"/>
          <w:sz w:val="28"/>
          <w:szCs w:val="28"/>
        </w:rPr>
      </w:pPr>
      <w:r w:rsidRPr="00D04BCE">
        <w:rPr>
          <w:rFonts w:ascii="Times New Roman" w:hAnsi="Times New Roman"/>
          <w:b/>
          <w:color w:val="000000" w:themeColor="text1"/>
          <w:sz w:val="28"/>
          <w:szCs w:val="28"/>
        </w:rPr>
        <w:lastRenderedPageBreak/>
        <w:t xml:space="preserve">1 </w:t>
      </w:r>
      <w:r w:rsidRPr="00D04BCE">
        <w:rPr>
          <w:rFonts w:ascii="Times New Roman" w:hAnsi="Times New Roman"/>
          <w:color w:val="000000" w:themeColor="text1"/>
          <w:sz w:val="28"/>
          <w:szCs w:val="28"/>
        </w:rPr>
        <w:t>应至少进行连续</w:t>
      </w:r>
      <w:r w:rsidRPr="00D04BCE">
        <w:rPr>
          <w:rFonts w:ascii="Times New Roman" w:hAnsi="Times New Roman"/>
          <w:color w:val="000000" w:themeColor="text1"/>
          <w:sz w:val="28"/>
          <w:szCs w:val="28"/>
        </w:rPr>
        <w:t>7</w:t>
      </w:r>
      <w:r w:rsidRPr="00D04BCE">
        <w:rPr>
          <w:rFonts w:ascii="Times New Roman" w:hAnsi="Times New Roman"/>
          <w:color w:val="000000" w:themeColor="text1"/>
          <w:sz w:val="28"/>
          <w:szCs w:val="28"/>
        </w:rPr>
        <w:t>天的取样分析，考核值可采用</w:t>
      </w:r>
      <w:r w:rsidRPr="00D04BCE">
        <w:rPr>
          <w:rFonts w:ascii="Times New Roman" w:hAnsi="Times New Roman"/>
          <w:color w:val="000000" w:themeColor="text1"/>
          <w:sz w:val="28"/>
          <w:szCs w:val="28"/>
        </w:rPr>
        <w:t>7</w:t>
      </w:r>
      <w:r w:rsidRPr="00D04BCE">
        <w:rPr>
          <w:rFonts w:ascii="Times New Roman" w:hAnsi="Times New Roman"/>
          <w:color w:val="000000" w:themeColor="text1"/>
          <w:sz w:val="28"/>
          <w:szCs w:val="28"/>
        </w:rPr>
        <w:t>天的平均值。</w:t>
      </w:r>
    </w:p>
    <w:p w:rsidR="007712C7" w:rsidRPr="00D04BCE" w:rsidRDefault="00577E01">
      <w:pPr>
        <w:adjustRightInd w:val="0"/>
        <w:snapToGrid w:val="0"/>
        <w:spacing w:line="360" w:lineRule="auto"/>
        <w:ind w:firstLineChars="200" w:firstLine="562"/>
        <w:rPr>
          <w:rFonts w:ascii="Times New Roman" w:hAnsi="Times New Roman"/>
          <w:color w:val="000000" w:themeColor="text1"/>
          <w:sz w:val="28"/>
          <w:szCs w:val="28"/>
        </w:rPr>
      </w:pPr>
      <w:r w:rsidRPr="00D04BCE">
        <w:rPr>
          <w:rFonts w:ascii="Times New Roman" w:hAnsi="Times New Roman"/>
          <w:b/>
          <w:color w:val="000000" w:themeColor="text1"/>
          <w:sz w:val="28"/>
          <w:szCs w:val="28"/>
        </w:rPr>
        <w:t xml:space="preserve">2 </w:t>
      </w:r>
      <w:r w:rsidRPr="00D04BCE">
        <w:rPr>
          <w:rFonts w:ascii="Times New Roman" w:hAnsi="Times New Roman"/>
          <w:color w:val="000000" w:themeColor="text1"/>
          <w:sz w:val="28"/>
          <w:szCs w:val="28"/>
        </w:rPr>
        <w:t>处理后的排水管渠污泥的含水率和有机质含量应符合本规范第</w:t>
      </w:r>
      <w:r w:rsidRPr="00D04BCE">
        <w:rPr>
          <w:rFonts w:ascii="Times New Roman" w:hAnsi="Times New Roman"/>
          <w:color w:val="000000" w:themeColor="text1"/>
          <w:sz w:val="28"/>
          <w:szCs w:val="28"/>
        </w:rPr>
        <w:t>6.1.5</w:t>
      </w:r>
      <w:r w:rsidRPr="00D04BCE">
        <w:rPr>
          <w:rFonts w:ascii="Times New Roman" w:hAnsi="Times New Roman"/>
          <w:color w:val="000000" w:themeColor="text1"/>
          <w:sz w:val="28"/>
          <w:szCs w:val="28"/>
        </w:rPr>
        <w:t>条的规定。</w:t>
      </w:r>
    </w:p>
    <w:p w:rsidR="007712C7" w:rsidRPr="00D04BCE" w:rsidRDefault="00577E01">
      <w:pPr>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【条文说明】关于排水管渠污泥处理站试运行期结束时泥质测试的规定。</w:t>
      </w:r>
    </w:p>
    <w:p w:rsidR="007712C7" w:rsidRPr="00D04BCE" w:rsidRDefault="00577E01">
      <w:pPr>
        <w:adjustRightInd w:val="0"/>
        <w:snapToGrid w:val="0"/>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试运行期结束后，建设单位应组织进行运行测试。取样分析应按照我国有关规定进行。</w:t>
      </w:r>
    </w:p>
    <w:p w:rsidR="007712C7" w:rsidRPr="00D04BCE" w:rsidRDefault="00577E01">
      <w:pPr>
        <w:adjustRightInd w:val="0"/>
        <w:snapToGrid w:val="0"/>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szCs w:val="28"/>
        </w:rPr>
        <w:t>8.0.4</w:t>
      </w:r>
      <w:r w:rsidRPr="00D04BCE">
        <w:rPr>
          <w:rFonts w:ascii="Times New Roman" w:hAnsi="Times New Roman"/>
          <w:color w:val="000000" w:themeColor="text1"/>
          <w:sz w:val="28"/>
          <w:szCs w:val="28"/>
        </w:rPr>
        <w:t xml:space="preserve"> </w:t>
      </w:r>
      <w:r w:rsidRPr="00D04BCE">
        <w:rPr>
          <w:rFonts w:ascii="Times New Roman" w:hAnsi="Times New Roman"/>
          <w:color w:val="000000" w:themeColor="text1"/>
          <w:sz w:val="28"/>
          <w:szCs w:val="28"/>
        </w:rPr>
        <w:t>在依次完成城镇排水管渠污泥处理站主要部位验收、单项工程验收、设备安装工程验收和现场验收后，施工单位应预先</w:t>
      </w:r>
      <w:r w:rsidRPr="00D04BCE">
        <w:rPr>
          <w:rFonts w:ascii="Times New Roman" w:hAnsi="Times New Roman"/>
          <w:color w:val="000000" w:themeColor="text1"/>
          <w:sz w:val="28"/>
          <w:szCs w:val="28"/>
        </w:rPr>
        <w:t>1</w:t>
      </w:r>
      <w:r w:rsidRPr="00D04BCE">
        <w:rPr>
          <w:rFonts w:ascii="Times New Roman" w:hAnsi="Times New Roman"/>
          <w:color w:val="000000" w:themeColor="text1"/>
          <w:sz w:val="28"/>
          <w:szCs w:val="28"/>
        </w:rPr>
        <w:t>个月向监理和建设单位书面申请排水管渠污泥处理站的竣工验收。</w:t>
      </w:r>
    </w:p>
    <w:p w:rsidR="007712C7" w:rsidRPr="00D04BCE" w:rsidRDefault="00577E01">
      <w:pPr>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【条文说明】关于排水管渠污泥处理站验收程序的规定。</w:t>
      </w:r>
    </w:p>
    <w:p w:rsidR="007712C7" w:rsidRPr="00D04BCE" w:rsidRDefault="00577E01">
      <w:pPr>
        <w:adjustRightInd w:val="0"/>
        <w:snapToGrid w:val="0"/>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szCs w:val="28"/>
        </w:rPr>
        <w:t>8.0.5</w:t>
      </w:r>
      <w:r w:rsidRPr="00D04BCE">
        <w:rPr>
          <w:rFonts w:ascii="Times New Roman" w:hAnsi="Times New Roman"/>
          <w:color w:val="000000" w:themeColor="text1"/>
          <w:sz w:val="28"/>
          <w:szCs w:val="28"/>
        </w:rPr>
        <w:t xml:space="preserve"> </w:t>
      </w:r>
      <w:r w:rsidRPr="00D04BCE">
        <w:rPr>
          <w:rFonts w:ascii="Times New Roman" w:hAnsi="Times New Roman"/>
          <w:color w:val="000000" w:themeColor="text1"/>
          <w:sz w:val="28"/>
          <w:szCs w:val="28"/>
        </w:rPr>
        <w:t>建设单位在收到施工单位提交的竣工验收申请，并报主管部门批准后，应组织竣工验收，竣工验收时应提供以下材料：</w:t>
      </w:r>
    </w:p>
    <w:p w:rsidR="007712C7" w:rsidRPr="00D04BCE" w:rsidRDefault="00577E01">
      <w:pPr>
        <w:adjustRightInd w:val="0"/>
        <w:snapToGrid w:val="0"/>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 xml:space="preserve">1 </w:t>
      </w:r>
      <w:r w:rsidRPr="00D04BCE">
        <w:rPr>
          <w:rFonts w:ascii="Times New Roman" w:hAnsi="Times New Roman"/>
          <w:color w:val="000000" w:themeColor="text1"/>
          <w:sz w:val="28"/>
          <w:szCs w:val="28"/>
        </w:rPr>
        <w:t>批准的设计文件和设计变更文件。</w:t>
      </w:r>
    </w:p>
    <w:p w:rsidR="007712C7" w:rsidRPr="00D04BCE" w:rsidRDefault="00577E01">
      <w:pPr>
        <w:adjustRightInd w:val="0"/>
        <w:snapToGrid w:val="0"/>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 xml:space="preserve">2 </w:t>
      </w:r>
      <w:r w:rsidRPr="00D04BCE">
        <w:rPr>
          <w:rFonts w:ascii="Times New Roman" w:hAnsi="Times New Roman"/>
          <w:color w:val="000000" w:themeColor="text1"/>
          <w:sz w:val="28"/>
          <w:szCs w:val="28"/>
        </w:rPr>
        <w:t>完整的施工、调试启动和试运行记录。</w:t>
      </w:r>
    </w:p>
    <w:p w:rsidR="007712C7" w:rsidRPr="00D04BCE" w:rsidRDefault="00577E01">
      <w:pPr>
        <w:adjustRightInd w:val="0"/>
        <w:snapToGrid w:val="0"/>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 xml:space="preserve">3 </w:t>
      </w:r>
      <w:r w:rsidRPr="00D04BCE">
        <w:rPr>
          <w:rFonts w:ascii="Times New Roman" w:hAnsi="Times New Roman"/>
          <w:color w:val="000000" w:themeColor="text1"/>
          <w:sz w:val="28"/>
          <w:szCs w:val="28"/>
        </w:rPr>
        <w:t>试运行期间排水管渠污泥处理站运行参数和连续监测报告。</w:t>
      </w:r>
    </w:p>
    <w:p w:rsidR="007712C7" w:rsidRPr="00D04BCE" w:rsidRDefault="00577E01">
      <w:pPr>
        <w:adjustRightInd w:val="0"/>
        <w:snapToGrid w:val="0"/>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 xml:space="preserve">4 </w:t>
      </w:r>
      <w:r w:rsidRPr="00D04BCE">
        <w:rPr>
          <w:rFonts w:ascii="Times New Roman" w:hAnsi="Times New Roman"/>
          <w:color w:val="000000" w:themeColor="text1"/>
          <w:sz w:val="28"/>
          <w:szCs w:val="28"/>
        </w:rPr>
        <w:t>其他相关技术资料。</w:t>
      </w:r>
    </w:p>
    <w:p w:rsidR="007712C7" w:rsidRPr="00D04BCE" w:rsidRDefault="00577E01">
      <w:pPr>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【条文说明】关于排水管渠污泥处理站竣工验收提供材料的规定。</w:t>
      </w:r>
    </w:p>
    <w:p w:rsidR="007712C7" w:rsidRPr="00D04BCE" w:rsidRDefault="00577E01">
      <w:pPr>
        <w:adjustRightInd w:val="0"/>
        <w:snapToGrid w:val="0"/>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szCs w:val="28"/>
        </w:rPr>
        <w:t>8.0.6</w:t>
      </w:r>
      <w:r w:rsidRPr="00D04BCE">
        <w:rPr>
          <w:rFonts w:ascii="Times New Roman" w:hAnsi="Times New Roman"/>
          <w:color w:val="000000" w:themeColor="text1"/>
          <w:sz w:val="28"/>
          <w:szCs w:val="28"/>
        </w:rPr>
        <w:t xml:space="preserve"> </w:t>
      </w:r>
      <w:r w:rsidRPr="00D04BCE">
        <w:rPr>
          <w:rFonts w:ascii="Times New Roman" w:hAnsi="Times New Roman"/>
          <w:color w:val="000000" w:themeColor="text1"/>
          <w:sz w:val="28"/>
          <w:szCs w:val="28"/>
        </w:rPr>
        <w:t>城镇排水管渠污泥处理站工程竣工验收后，建设单位应将有关项目前期、设计、施工和验收的文件立卷存档。</w:t>
      </w:r>
    </w:p>
    <w:p w:rsidR="007712C7" w:rsidRPr="00D04BCE" w:rsidRDefault="00577E01">
      <w:pPr>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【条文说明】关于排水管渠污泥处理站验收文件归档的规定。</w:t>
      </w:r>
    </w:p>
    <w:p w:rsidR="007712C7" w:rsidRPr="00D04BCE" w:rsidRDefault="00577E01">
      <w:pPr>
        <w:pStyle w:val="1"/>
        <w:spacing w:before="156" w:after="156"/>
        <w:rPr>
          <w:color w:val="000000" w:themeColor="text1"/>
        </w:rPr>
      </w:pPr>
      <w:r w:rsidRPr="00D04BCE">
        <w:rPr>
          <w:color w:val="000000" w:themeColor="text1"/>
        </w:rPr>
        <w:br w:type="page"/>
      </w:r>
      <w:bookmarkStart w:id="23" w:name="_Toc437240002"/>
      <w:r w:rsidRPr="00D04BCE">
        <w:rPr>
          <w:color w:val="000000" w:themeColor="text1"/>
        </w:rPr>
        <w:lastRenderedPageBreak/>
        <w:t xml:space="preserve">9 </w:t>
      </w:r>
      <w:r w:rsidRPr="00D04BCE">
        <w:rPr>
          <w:color w:val="000000" w:themeColor="text1"/>
        </w:rPr>
        <w:t>运行维护</w:t>
      </w:r>
      <w:bookmarkEnd w:id="22"/>
      <w:bookmarkEnd w:id="23"/>
    </w:p>
    <w:p w:rsidR="007712C7" w:rsidRPr="00D04BCE" w:rsidRDefault="00577E01">
      <w:pPr>
        <w:spacing w:line="360" w:lineRule="auto"/>
        <w:jc w:val="center"/>
        <w:outlineLvl w:val="1"/>
        <w:rPr>
          <w:rFonts w:ascii="Times New Roman" w:hAnsi="Times New Roman"/>
          <w:b/>
          <w:color w:val="000000" w:themeColor="text1"/>
          <w:sz w:val="28"/>
          <w:szCs w:val="28"/>
        </w:rPr>
      </w:pPr>
      <w:bookmarkStart w:id="24" w:name="_Toc424574520"/>
      <w:bookmarkStart w:id="25" w:name="_Toc437240003"/>
      <w:r w:rsidRPr="00D04BCE">
        <w:rPr>
          <w:rFonts w:ascii="Times New Roman" w:hAnsi="Times New Roman"/>
          <w:b/>
          <w:color w:val="000000" w:themeColor="text1"/>
          <w:sz w:val="28"/>
          <w:szCs w:val="28"/>
        </w:rPr>
        <w:t xml:space="preserve">9.1 </w:t>
      </w:r>
      <w:r w:rsidRPr="00D04BCE">
        <w:rPr>
          <w:rFonts w:ascii="Times New Roman" w:hAnsi="Times New Roman"/>
          <w:b/>
          <w:color w:val="000000" w:themeColor="text1"/>
          <w:sz w:val="28"/>
          <w:szCs w:val="28"/>
        </w:rPr>
        <w:t>安全防护</w:t>
      </w:r>
      <w:bookmarkEnd w:id="24"/>
      <w:bookmarkEnd w:id="25"/>
    </w:p>
    <w:p w:rsidR="007712C7" w:rsidRPr="00D04BCE" w:rsidRDefault="00577E01">
      <w:pPr>
        <w:adjustRightInd w:val="0"/>
        <w:snapToGrid w:val="0"/>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szCs w:val="28"/>
        </w:rPr>
        <w:t>9.1.1</w:t>
      </w:r>
      <w:r w:rsidRPr="00D04BCE">
        <w:rPr>
          <w:rFonts w:ascii="Times New Roman" w:hAnsi="Times New Roman"/>
          <w:color w:val="000000" w:themeColor="text1"/>
          <w:sz w:val="28"/>
          <w:szCs w:val="28"/>
        </w:rPr>
        <w:t xml:space="preserve"> </w:t>
      </w:r>
      <w:r w:rsidRPr="00D04BCE">
        <w:rPr>
          <w:rFonts w:ascii="Times New Roman" w:hAnsi="Times New Roman"/>
          <w:color w:val="000000" w:themeColor="text1"/>
          <w:sz w:val="28"/>
          <w:szCs w:val="28"/>
        </w:rPr>
        <w:t>运行管理人员必须熟悉城镇排水管渠污泥处理站处理工艺、设施和设备的运行要求和技术指标。</w:t>
      </w:r>
    </w:p>
    <w:p w:rsidR="007712C7" w:rsidRPr="00D04BCE" w:rsidRDefault="00577E01">
      <w:pPr>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【条文说明】关于运行管理人员要求的规定。</w:t>
      </w:r>
    </w:p>
    <w:p w:rsidR="007712C7" w:rsidRPr="00D04BCE" w:rsidRDefault="00577E01">
      <w:pPr>
        <w:spacing w:line="360" w:lineRule="auto"/>
        <w:ind w:firstLineChars="200" w:firstLine="560"/>
        <w:rPr>
          <w:rFonts w:ascii="Times New Roman" w:hAnsi="Times New Roman"/>
          <w:color w:val="000000" w:themeColor="text1"/>
        </w:rPr>
      </w:pPr>
      <w:r w:rsidRPr="00D04BCE">
        <w:rPr>
          <w:rFonts w:ascii="Times New Roman" w:hAnsi="Times New Roman"/>
          <w:color w:val="000000" w:themeColor="text1"/>
          <w:sz w:val="28"/>
          <w:szCs w:val="28"/>
        </w:rPr>
        <w:t>严格执行本规程和企业相关规定，尽职尽责搞好本职工作，实现安全运行，达到污泥处理及废水废气处理要求效果。</w:t>
      </w:r>
    </w:p>
    <w:p w:rsidR="007712C7" w:rsidRPr="00D04BCE" w:rsidRDefault="00577E01">
      <w:pPr>
        <w:adjustRightInd w:val="0"/>
        <w:snapToGrid w:val="0"/>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szCs w:val="28"/>
        </w:rPr>
        <w:t>9.1.2</w:t>
      </w:r>
      <w:r w:rsidRPr="00D04BCE">
        <w:rPr>
          <w:rFonts w:ascii="Times New Roman" w:hAnsi="Times New Roman"/>
          <w:color w:val="000000" w:themeColor="text1"/>
          <w:sz w:val="28"/>
          <w:szCs w:val="28"/>
        </w:rPr>
        <w:t xml:space="preserve"> </w:t>
      </w:r>
      <w:r w:rsidRPr="00D04BCE">
        <w:rPr>
          <w:rFonts w:ascii="Times New Roman" w:hAnsi="Times New Roman"/>
          <w:color w:val="000000" w:themeColor="text1"/>
          <w:sz w:val="28"/>
          <w:szCs w:val="28"/>
        </w:rPr>
        <w:t>城镇排水管渠污泥处理站使用单位应制</w:t>
      </w:r>
      <w:proofErr w:type="gramStart"/>
      <w:r w:rsidRPr="00D04BCE">
        <w:rPr>
          <w:rFonts w:ascii="Times New Roman" w:hAnsi="Times New Roman"/>
          <w:color w:val="000000" w:themeColor="text1"/>
          <w:sz w:val="28"/>
          <w:szCs w:val="28"/>
        </w:rPr>
        <w:t>订完善</w:t>
      </w:r>
      <w:proofErr w:type="gramEnd"/>
      <w:r w:rsidRPr="00D04BCE">
        <w:rPr>
          <w:rFonts w:ascii="Times New Roman" w:hAnsi="Times New Roman"/>
          <w:color w:val="000000" w:themeColor="text1"/>
          <w:sz w:val="28"/>
          <w:szCs w:val="28"/>
        </w:rPr>
        <w:t>的安全操作规程，操作人员必须经过培训合格方可上岗并严格按照安全操作规程操作；操作人员应认真、及时、准确地进行操作。</w:t>
      </w:r>
    </w:p>
    <w:p w:rsidR="007712C7" w:rsidRPr="00D04BCE" w:rsidRDefault="00577E01">
      <w:pPr>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【条文说明】关于设备操作人员要求的规定。</w:t>
      </w:r>
    </w:p>
    <w:p w:rsidR="007712C7" w:rsidRPr="00D04BCE" w:rsidRDefault="00577E01">
      <w:pPr>
        <w:adjustRightInd w:val="0"/>
        <w:snapToGrid w:val="0"/>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szCs w:val="28"/>
        </w:rPr>
        <w:t xml:space="preserve">9.1.3 </w:t>
      </w:r>
      <w:r w:rsidRPr="00D04BCE">
        <w:rPr>
          <w:rFonts w:ascii="Times New Roman" w:hAnsi="Times New Roman"/>
          <w:color w:val="000000" w:themeColor="text1"/>
          <w:sz w:val="28"/>
          <w:szCs w:val="28"/>
        </w:rPr>
        <w:t>在有毒、有害、易燃易爆区域操作严禁烟火并应进行通风换气，环境检测合格后方可操作，操作时必须正确佩戴劳动保护用品并有人监护。</w:t>
      </w:r>
    </w:p>
    <w:p w:rsidR="007712C7" w:rsidRPr="00D04BCE" w:rsidRDefault="00577E01">
      <w:pPr>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【条文说明】关于有毒有害气体的规定。</w:t>
      </w:r>
    </w:p>
    <w:p w:rsidR="007712C7" w:rsidRPr="00D04BCE" w:rsidRDefault="00577E01">
      <w:pPr>
        <w:adjustRightInd w:val="0"/>
        <w:snapToGrid w:val="0"/>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污泥处理站内应做好有毒有害气体的监测，重点应监测硫化氢、甲烷、二氧化硫气体，应设置相应的气体警报器，发现气体超标后应启动抽风排气装置对站内空气进行通风换气。</w:t>
      </w:r>
    </w:p>
    <w:p w:rsidR="007712C7" w:rsidRPr="00D04BCE" w:rsidRDefault="00577E01">
      <w:pPr>
        <w:adjustRightInd w:val="0"/>
        <w:snapToGrid w:val="0"/>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szCs w:val="28"/>
        </w:rPr>
        <w:t>9.1.4</w:t>
      </w:r>
      <w:r w:rsidRPr="00D04BCE">
        <w:rPr>
          <w:rFonts w:ascii="Times New Roman" w:hAnsi="Times New Roman"/>
          <w:color w:val="000000" w:themeColor="text1"/>
          <w:sz w:val="28"/>
          <w:szCs w:val="28"/>
        </w:rPr>
        <w:t xml:space="preserve"> </w:t>
      </w:r>
      <w:r w:rsidRPr="00D04BCE">
        <w:rPr>
          <w:rFonts w:ascii="Times New Roman" w:hAnsi="Times New Roman"/>
          <w:color w:val="000000" w:themeColor="text1"/>
          <w:sz w:val="28"/>
          <w:szCs w:val="28"/>
        </w:rPr>
        <w:t>城镇排水管渠污泥处理站内严禁拉接临时电线，厂内供配电系统应定期进行检测，设备维修必须断电并在配电柜上明确警示，厂区应定点配备消防器材。</w:t>
      </w:r>
    </w:p>
    <w:p w:rsidR="007712C7" w:rsidRPr="00D04BCE" w:rsidRDefault="00577E01">
      <w:pPr>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【条文说明】关于城镇排水管渠污泥处理站用电和消防设备的规定。</w:t>
      </w:r>
    </w:p>
    <w:p w:rsidR="007712C7" w:rsidRPr="00D04BCE" w:rsidRDefault="00577E01">
      <w:pPr>
        <w:adjustRightInd w:val="0"/>
        <w:snapToGrid w:val="0"/>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污泥处理站内应备足相关灭火装置，包括消火栓与手提式灭火器，相关设计应满足《建筑设计防火规范》</w:t>
      </w:r>
      <w:r w:rsidRPr="00D04BCE">
        <w:rPr>
          <w:rFonts w:ascii="Times New Roman" w:hAnsi="Times New Roman"/>
          <w:color w:val="000000" w:themeColor="text1"/>
          <w:sz w:val="28"/>
          <w:szCs w:val="28"/>
        </w:rPr>
        <w:t>GB50016</w:t>
      </w:r>
      <w:r w:rsidRPr="00D04BCE">
        <w:rPr>
          <w:rFonts w:ascii="Times New Roman" w:hAnsi="Times New Roman"/>
          <w:color w:val="000000" w:themeColor="text1"/>
          <w:sz w:val="28"/>
          <w:szCs w:val="28"/>
        </w:rPr>
        <w:t>。</w:t>
      </w:r>
    </w:p>
    <w:p w:rsidR="007712C7" w:rsidRPr="00D04BCE" w:rsidRDefault="00577E01">
      <w:pPr>
        <w:spacing w:line="360" w:lineRule="auto"/>
        <w:jc w:val="center"/>
        <w:outlineLvl w:val="1"/>
        <w:rPr>
          <w:rFonts w:ascii="Times New Roman" w:hAnsi="Times New Roman"/>
          <w:b/>
          <w:color w:val="000000" w:themeColor="text1"/>
          <w:sz w:val="28"/>
          <w:szCs w:val="28"/>
        </w:rPr>
      </w:pPr>
      <w:bookmarkStart w:id="26" w:name="_Toc437240004"/>
      <w:bookmarkStart w:id="27" w:name="_Toc424574521"/>
      <w:r w:rsidRPr="00D04BCE">
        <w:rPr>
          <w:rFonts w:ascii="Times New Roman" w:hAnsi="Times New Roman"/>
          <w:b/>
          <w:color w:val="000000" w:themeColor="text1"/>
          <w:sz w:val="28"/>
          <w:szCs w:val="28"/>
        </w:rPr>
        <w:lastRenderedPageBreak/>
        <w:t xml:space="preserve">9.2 </w:t>
      </w:r>
      <w:r w:rsidRPr="00D04BCE">
        <w:rPr>
          <w:rFonts w:ascii="Times New Roman" w:hAnsi="Times New Roman"/>
          <w:b/>
          <w:color w:val="000000" w:themeColor="text1"/>
          <w:sz w:val="28"/>
          <w:szCs w:val="28"/>
        </w:rPr>
        <w:t>运行管理</w:t>
      </w:r>
      <w:bookmarkEnd w:id="26"/>
      <w:bookmarkEnd w:id="27"/>
    </w:p>
    <w:p w:rsidR="007712C7" w:rsidRPr="00D04BCE" w:rsidRDefault="00577E01">
      <w:pPr>
        <w:adjustRightInd w:val="0"/>
        <w:snapToGrid w:val="0"/>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szCs w:val="28"/>
        </w:rPr>
        <w:t xml:space="preserve">9.2.1 </w:t>
      </w:r>
      <w:r w:rsidRPr="00D04BCE">
        <w:rPr>
          <w:rFonts w:ascii="Times New Roman" w:hAnsi="Times New Roman"/>
          <w:color w:val="000000" w:themeColor="text1"/>
          <w:sz w:val="28"/>
          <w:szCs w:val="28"/>
        </w:rPr>
        <w:t>城镇排水管渠污泥现场处理设施的使用与维护应严格按照设备说明书执行，并应对设施进行定期检修和保养。</w:t>
      </w:r>
    </w:p>
    <w:p w:rsidR="007712C7" w:rsidRPr="00D04BCE" w:rsidRDefault="00577E01">
      <w:pPr>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【条文说明】关于排水管渠污泥现场处理设施维护的基本固定。</w:t>
      </w:r>
    </w:p>
    <w:p w:rsidR="007712C7" w:rsidRPr="00D04BCE" w:rsidRDefault="00577E01">
      <w:pPr>
        <w:adjustRightInd w:val="0"/>
        <w:snapToGrid w:val="0"/>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养护单位应配备专业工具，对设备进行定期检修，同时应定期到维修厂进行保养。</w:t>
      </w:r>
    </w:p>
    <w:p w:rsidR="007712C7" w:rsidRPr="00D04BCE" w:rsidRDefault="00577E01">
      <w:pPr>
        <w:adjustRightInd w:val="0"/>
        <w:snapToGrid w:val="0"/>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szCs w:val="28"/>
        </w:rPr>
        <w:t>9.2.2</w:t>
      </w:r>
      <w:r w:rsidRPr="00D04BCE">
        <w:rPr>
          <w:rFonts w:ascii="Times New Roman" w:hAnsi="Times New Roman"/>
          <w:color w:val="000000" w:themeColor="text1"/>
          <w:sz w:val="28"/>
          <w:szCs w:val="28"/>
        </w:rPr>
        <w:t xml:space="preserve"> </w:t>
      </w:r>
      <w:r w:rsidRPr="00D04BCE">
        <w:rPr>
          <w:rFonts w:ascii="Times New Roman" w:hAnsi="Times New Roman"/>
          <w:color w:val="000000" w:themeColor="text1"/>
          <w:sz w:val="28"/>
          <w:szCs w:val="28"/>
        </w:rPr>
        <w:t>城镇排水管</w:t>
      </w:r>
      <w:proofErr w:type="gramStart"/>
      <w:r w:rsidRPr="00D04BCE">
        <w:rPr>
          <w:rFonts w:ascii="Times New Roman" w:hAnsi="Times New Roman"/>
          <w:color w:val="000000" w:themeColor="text1"/>
          <w:sz w:val="28"/>
          <w:szCs w:val="28"/>
        </w:rPr>
        <w:t>渠综合</w:t>
      </w:r>
      <w:proofErr w:type="gramEnd"/>
      <w:r w:rsidRPr="00D04BCE">
        <w:rPr>
          <w:rFonts w:ascii="Times New Roman" w:hAnsi="Times New Roman"/>
          <w:color w:val="000000" w:themeColor="text1"/>
          <w:sz w:val="28"/>
          <w:szCs w:val="28"/>
        </w:rPr>
        <w:t>处理站应日产日清。</w:t>
      </w:r>
    </w:p>
    <w:p w:rsidR="007712C7" w:rsidRPr="00D04BCE" w:rsidRDefault="00577E01">
      <w:pPr>
        <w:adjustRightInd w:val="0"/>
        <w:snapToGrid w:val="0"/>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【条文说明】考虑臭气控制问题，暂存时间不宜过长，建议日产日清。</w:t>
      </w:r>
    </w:p>
    <w:p w:rsidR="007712C7" w:rsidRPr="00D04BCE" w:rsidRDefault="00577E01">
      <w:pPr>
        <w:adjustRightInd w:val="0"/>
        <w:snapToGrid w:val="0"/>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城镇排水管渠污泥处理站员工应定期检修厂内设施发现故障及时排除。</w:t>
      </w:r>
    </w:p>
    <w:p w:rsidR="007712C7" w:rsidRPr="00D04BCE" w:rsidRDefault="00577E01">
      <w:pPr>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【条文说明】关于排水管渠污泥处理站设施维护的规定。</w:t>
      </w:r>
    </w:p>
    <w:p w:rsidR="007712C7" w:rsidRPr="00D04BCE" w:rsidRDefault="00577E01">
      <w:pPr>
        <w:adjustRightInd w:val="0"/>
        <w:snapToGrid w:val="0"/>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szCs w:val="28"/>
        </w:rPr>
        <w:t>9.2.3</w:t>
      </w:r>
      <w:r w:rsidRPr="00D04BCE">
        <w:rPr>
          <w:rFonts w:ascii="Times New Roman" w:hAnsi="Times New Roman"/>
          <w:color w:val="000000" w:themeColor="text1"/>
          <w:sz w:val="28"/>
          <w:szCs w:val="28"/>
        </w:rPr>
        <w:t xml:space="preserve">  </w:t>
      </w:r>
      <w:r w:rsidRPr="00D04BCE">
        <w:rPr>
          <w:rFonts w:ascii="Times New Roman" w:hAnsi="Times New Roman"/>
          <w:color w:val="000000" w:themeColor="text1"/>
          <w:sz w:val="28"/>
          <w:szCs w:val="28"/>
        </w:rPr>
        <w:t>应做好进、出厂的泥质指标及达标率，包括泥的粒度分布、含水率、有机质含量、</w:t>
      </w:r>
      <w:r w:rsidRPr="00D04BCE">
        <w:rPr>
          <w:rFonts w:ascii="Times New Roman" w:hAnsi="Times New Roman"/>
          <w:color w:val="000000" w:themeColor="text1"/>
          <w:sz w:val="28"/>
          <w:szCs w:val="28"/>
        </w:rPr>
        <w:t>pH</w:t>
      </w:r>
      <w:r w:rsidRPr="00D04BCE">
        <w:rPr>
          <w:rFonts w:ascii="Times New Roman" w:hAnsi="Times New Roman"/>
          <w:color w:val="000000" w:themeColor="text1"/>
          <w:sz w:val="28"/>
          <w:szCs w:val="28"/>
        </w:rPr>
        <w:t>等；设备完好率和使用率；电耗、药耗、油耗、气耗；相应指标检测每周不宜小于</w:t>
      </w:r>
      <w:r w:rsidRPr="00D04BCE">
        <w:rPr>
          <w:rFonts w:ascii="Times New Roman" w:hAnsi="Times New Roman"/>
          <w:color w:val="000000" w:themeColor="text1"/>
          <w:sz w:val="28"/>
          <w:szCs w:val="28"/>
        </w:rPr>
        <w:t>3</w:t>
      </w:r>
      <w:r w:rsidRPr="00D04BCE">
        <w:rPr>
          <w:rFonts w:ascii="Times New Roman" w:hAnsi="Times New Roman"/>
          <w:color w:val="000000" w:themeColor="text1"/>
          <w:sz w:val="28"/>
          <w:szCs w:val="28"/>
        </w:rPr>
        <w:t>次，当发现指标异常时应每天连续监测。</w:t>
      </w:r>
    </w:p>
    <w:p w:rsidR="007712C7" w:rsidRPr="00D04BCE" w:rsidRDefault="00577E01">
      <w:pPr>
        <w:adjustRightInd w:val="0"/>
        <w:snapToGrid w:val="0"/>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【条文说明】关于排水管渠污泥进出厂泥质及设备运行指标监测的规定。</w:t>
      </w:r>
    </w:p>
    <w:p w:rsidR="007712C7" w:rsidRPr="00D04BCE" w:rsidRDefault="00577E01">
      <w:pPr>
        <w:adjustRightInd w:val="0"/>
        <w:snapToGrid w:val="0"/>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szCs w:val="28"/>
        </w:rPr>
        <w:t>9.2.4</w:t>
      </w:r>
      <w:r w:rsidRPr="00D04BCE">
        <w:rPr>
          <w:rFonts w:ascii="Times New Roman" w:hAnsi="Times New Roman"/>
          <w:color w:val="000000" w:themeColor="text1"/>
          <w:sz w:val="28"/>
          <w:szCs w:val="28"/>
        </w:rPr>
        <w:t xml:space="preserve"> </w:t>
      </w:r>
      <w:r w:rsidRPr="00D04BCE">
        <w:rPr>
          <w:rFonts w:ascii="Times New Roman" w:hAnsi="Times New Roman"/>
          <w:color w:val="000000" w:themeColor="text1"/>
          <w:sz w:val="28"/>
          <w:szCs w:val="28"/>
        </w:rPr>
        <w:t>各岗位应建立工艺系统网络图、安全操作规程等，并应显示于明显部位。定期进行巡视，做好运营工作记录和检测报表，接受企业主管和相关部门的检查。发现异常情况应及时汇报，并采取措施防止造成不必要的损失。</w:t>
      </w:r>
    </w:p>
    <w:p w:rsidR="007712C7" w:rsidRPr="00D04BCE" w:rsidRDefault="00577E01">
      <w:pPr>
        <w:adjustRightInd w:val="0"/>
        <w:snapToGrid w:val="0"/>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【条文说明】关于排水管渠污泥处理站岗位责任制的规定。</w:t>
      </w:r>
    </w:p>
    <w:p w:rsidR="007712C7" w:rsidRPr="00D04BCE" w:rsidRDefault="00577E01">
      <w:pPr>
        <w:adjustRightInd w:val="0"/>
        <w:snapToGrid w:val="0"/>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szCs w:val="28"/>
        </w:rPr>
        <w:t>9.2.5</w:t>
      </w:r>
      <w:r w:rsidRPr="00D04BCE">
        <w:rPr>
          <w:rFonts w:ascii="Times New Roman" w:hAnsi="Times New Roman"/>
          <w:color w:val="000000" w:themeColor="text1"/>
          <w:sz w:val="28"/>
          <w:szCs w:val="28"/>
        </w:rPr>
        <w:t xml:space="preserve"> </w:t>
      </w:r>
      <w:r w:rsidRPr="00D04BCE">
        <w:rPr>
          <w:rFonts w:ascii="Times New Roman" w:hAnsi="Times New Roman"/>
          <w:color w:val="000000" w:themeColor="text1"/>
          <w:sz w:val="28"/>
          <w:szCs w:val="28"/>
        </w:rPr>
        <w:t>机电设备日常维护和润滑工作必须落实；定期对设备设施进行养护和维修，保持厂内设备设施及工艺正常运转，并逐步实现最优化工艺和成本运行。</w:t>
      </w:r>
    </w:p>
    <w:p w:rsidR="007712C7" w:rsidRPr="00D04BCE" w:rsidRDefault="00577E01">
      <w:pPr>
        <w:adjustRightInd w:val="0"/>
        <w:snapToGrid w:val="0"/>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lastRenderedPageBreak/>
        <w:t>【条文说明】关于排水管渠污泥处理站机电设备定期维护、检修的规定。</w:t>
      </w:r>
    </w:p>
    <w:p w:rsidR="007712C7" w:rsidRPr="00D04BCE" w:rsidRDefault="00577E01">
      <w:pPr>
        <w:adjustRightInd w:val="0"/>
        <w:snapToGrid w:val="0"/>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szCs w:val="28"/>
        </w:rPr>
        <w:t>9.2.6</w:t>
      </w:r>
      <w:r w:rsidRPr="00D04BCE">
        <w:rPr>
          <w:rFonts w:ascii="Times New Roman" w:hAnsi="Times New Roman"/>
          <w:color w:val="000000" w:themeColor="text1"/>
          <w:sz w:val="28"/>
          <w:szCs w:val="28"/>
        </w:rPr>
        <w:t xml:space="preserve"> </w:t>
      </w:r>
      <w:r w:rsidRPr="00D04BCE">
        <w:rPr>
          <w:rFonts w:ascii="Times New Roman" w:hAnsi="Times New Roman"/>
          <w:color w:val="000000" w:themeColor="text1"/>
          <w:sz w:val="28"/>
          <w:szCs w:val="28"/>
        </w:rPr>
        <w:t>城镇排水管渠污泥处理站日均处理泥量应达到设计规模的</w:t>
      </w:r>
      <w:r w:rsidRPr="00D04BCE">
        <w:rPr>
          <w:rFonts w:ascii="Times New Roman" w:hAnsi="Times New Roman"/>
          <w:color w:val="000000" w:themeColor="text1"/>
          <w:sz w:val="28"/>
          <w:szCs w:val="28"/>
        </w:rPr>
        <w:t>80~90</w:t>
      </w:r>
      <w:r w:rsidRPr="00D04BCE">
        <w:rPr>
          <w:rFonts w:ascii="Times New Roman" w:hAnsi="Times New Roman"/>
          <w:color w:val="000000" w:themeColor="text1"/>
          <w:sz w:val="28"/>
          <w:szCs w:val="28"/>
        </w:rPr>
        <w:t>％以上，年运转天数达到</w:t>
      </w:r>
      <w:r w:rsidRPr="00D04BCE">
        <w:rPr>
          <w:rFonts w:ascii="Times New Roman" w:hAnsi="Times New Roman"/>
          <w:color w:val="000000" w:themeColor="text1"/>
          <w:sz w:val="28"/>
          <w:szCs w:val="28"/>
        </w:rPr>
        <w:t>80</w:t>
      </w:r>
      <w:r w:rsidRPr="00D04BCE">
        <w:rPr>
          <w:rFonts w:ascii="Times New Roman" w:hAnsi="Times New Roman"/>
          <w:color w:val="000000" w:themeColor="text1"/>
          <w:sz w:val="28"/>
          <w:szCs w:val="28"/>
        </w:rPr>
        <w:t>％以上，设备设施完好率达到</w:t>
      </w:r>
      <w:r w:rsidRPr="00D04BCE">
        <w:rPr>
          <w:rFonts w:ascii="Times New Roman" w:hAnsi="Times New Roman"/>
          <w:color w:val="000000" w:themeColor="text1"/>
          <w:sz w:val="28"/>
          <w:szCs w:val="28"/>
        </w:rPr>
        <w:t>90</w:t>
      </w:r>
      <w:r w:rsidRPr="00D04BCE">
        <w:rPr>
          <w:rFonts w:ascii="Times New Roman" w:hAnsi="Times New Roman"/>
          <w:color w:val="000000" w:themeColor="text1"/>
          <w:sz w:val="28"/>
          <w:szCs w:val="28"/>
        </w:rPr>
        <w:t>％以上。</w:t>
      </w:r>
    </w:p>
    <w:p w:rsidR="007712C7" w:rsidRPr="00D04BCE" w:rsidRDefault="00577E01">
      <w:pPr>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【条文说明】关于排水管渠污泥处理站运行状态的规定。</w:t>
      </w:r>
    </w:p>
    <w:p w:rsidR="007712C7" w:rsidRPr="00D04BCE" w:rsidRDefault="00577E01">
      <w:pPr>
        <w:adjustRightInd w:val="0"/>
        <w:snapToGrid w:val="0"/>
        <w:spacing w:line="360" w:lineRule="auto"/>
        <w:rPr>
          <w:rFonts w:ascii="Times New Roman" w:hAnsi="Times New Roman"/>
          <w:color w:val="000000" w:themeColor="text1"/>
          <w:sz w:val="28"/>
          <w:szCs w:val="28"/>
        </w:rPr>
      </w:pPr>
      <w:r w:rsidRPr="00D04BCE">
        <w:rPr>
          <w:rFonts w:ascii="Times New Roman" w:hAnsi="Times New Roman"/>
          <w:b/>
          <w:color w:val="000000" w:themeColor="text1"/>
          <w:sz w:val="28"/>
          <w:szCs w:val="28"/>
        </w:rPr>
        <w:t xml:space="preserve">9.2.7 </w:t>
      </w:r>
      <w:r w:rsidRPr="00D04BCE">
        <w:rPr>
          <w:rFonts w:ascii="Times New Roman" w:hAnsi="Times New Roman"/>
          <w:color w:val="000000" w:themeColor="text1"/>
          <w:sz w:val="28"/>
          <w:szCs w:val="28"/>
        </w:rPr>
        <w:t>城镇排水管渠污泥处理站运行过程中应做好相关运行数据资料归档。</w:t>
      </w:r>
    </w:p>
    <w:p w:rsidR="007712C7" w:rsidRPr="00D04BCE" w:rsidRDefault="00577E01">
      <w:pPr>
        <w:spacing w:line="360" w:lineRule="auto"/>
        <w:rPr>
          <w:rFonts w:ascii="Times New Roman" w:hAnsi="Times New Roman"/>
          <w:color w:val="000000" w:themeColor="text1"/>
          <w:sz w:val="28"/>
          <w:szCs w:val="28"/>
        </w:rPr>
      </w:pPr>
      <w:r w:rsidRPr="00D04BCE">
        <w:rPr>
          <w:rFonts w:ascii="Times New Roman" w:hAnsi="Times New Roman"/>
          <w:color w:val="000000" w:themeColor="text1"/>
          <w:sz w:val="28"/>
          <w:szCs w:val="28"/>
        </w:rPr>
        <w:t>【条文说明】关于排水管渠污泥处理站做好数据归档的规定。</w:t>
      </w:r>
    </w:p>
    <w:p w:rsidR="007712C7" w:rsidRPr="00D04BCE" w:rsidRDefault="007712C7">
      <w:pPr>
        <w:spacing w:line="360" w:lineRule="auto"/>
        <w:rPr>
          <w:rFonts w:ascii="Times New Roman" w:hAnsi="Times New Roman"/>
          <w:b/>
          <w:color w:val="000000" w:themeColor="text1"/>
          <w:sz w:val="48"/>
          <w:szCs w:val="48"/>
        </w:rPr>
      </w:pPr>
    </w:p>
    <w:p w:rsidR="007712C7" w:rsidRPr="00D04BCE" w:rsidRDefault="00577E01">
      <w:pPr>
        <w:spacing w:line="360" w:lineRule="auto"/>
        <w:jc w:val="center"/>
        <w:rPr>
          <w:rFonts w:ascii="Times New Roman" w:hAnsi="Times New Roman"/>
          <w:b/>
          <w:color w:val="000000" w:themeColor="text1"/>
          <w:sz w:val="48"/>
          <w:szCs w:val="48"/>
        </w:rPr>
      </w:pPr>
      <w:r w:rsidRPr="00D04BCE">
        <w:rPr>
          <w:rFonts w:ascii="Times New Roman" w:hAnsi="Times New Roman"/>
          <w:b/>
          <w:color w:val="000000" w:themeColor="text1"/>
          <w:sz w:val="48"/>
          <w:szCs w:val="48"/>
        </w:rPr>
        <w:br w:type="page"/>
      </w:r>
    </w:p>
    <w:p w:rsidR="007712C7" w:rsidRPr="00D04BCE" w:rsidRDefault="00577E01">
      <w:pPr>
        <w:pStyle w:val="1"/>
        <w:spacing w:before="156" w:after="156"/>
        <w:rPr>
          <w:color w:val="000000" w:themeColor="text1"/>
        </w:rPr>
      </w:pPr>
      <w:bookmarkStart w:id="28" w:name="_Toc437240005"/>
      <w:r w:rsidRPr="00D04BCE">
        <w:rPr>
          <w:color w:val="000000" w:themeColor="text1"/>
        </w:rPr>
        <w:lastRenderedPageBreak/>
        <w:t>本规程用词说明</w:t>
      </w:r>
      <w:bookmarkEnd w:id="28"/>
    </w:p>
    <w:p w:rsidR="007712C7" w:rsidRPr="00D04BCE" w:rsidRDefault="00577E01">
      <w:pPr>
        <w:spacing w:line="480" w:lineRule="atLeast"/>
        <w:rPr>
          <w:rFonts w:ascii="Times New Roman" w:hAnsi="Times New Roman"/>
          <w:color w:val="000000" w:themeColor="text1"/>
          <w:sz w:val="28"/>
          <w:szCs w:val="28"/>
        </w:rPr>
      </w:pPr>
      <w:r w:rsidRPr="00D04BCE">
        <w:rPr>
          <w:rFonts w:ascii="Times New Roman" w:hAnsi="Times New Roman"/>
          <w:color w:val="000000" w:themeColor="text1"/>
          <w:sz w:val="28"/>
          <w:szCs w:val="28"/>
        </w:rPr>
        <w:t>1</w:t>
      </w:r>
      <w:r w:rsidRPr="00D04BCE">
        <w:rPr>
          <w:rFonts w:ascii="Times New Roman" w:hAnsi="Times New Roman"/>
          <w:color w:val="000000" w:themeColor="text1"/>
          <w:sz w:val="28"/>
          <w:szCs w:val="28"/>
        </w:rPr>
        <w:t>为便于在执行本规程条文时区别对待，对要求严格程度不同的用词说明如下：</w:t>
      </w:r>
    </w:p>
    <w:p w:rsidR="007712C7" w:rsidRPr="00D04BCE" w:rsidRDefault="00577E01">
      <w:pPr>
        <w:spacing w:line="480" w:lineRule="atLeast"/>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1</w:t>
      </w:r>
      <w:r w:rsidRPr="00D04BCE">
        <w:rPr>
          <w:rFonts w:ascii="Times New Roman" w:hAnsi="Times New Roman"/>
          <w:color w:val="000000" w:themeColor="text1"/>
          <w:sz w:val="28"/>
          <w:szCs w:val="28"/>
        </w:rPr>
        <w:t>）表示很严格，非这样做不可的：</w:t>
      </w:r>
    </w:p>
    <w:p w:rsidR="007712C7" w:rsidRPr="00D04BCE" w:rsidRDefault="00577E01">
      <w:pPr>
        <w:spacing w:line="480" w:lineRule="atLeast"/>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正面</w:t>
      </w:r>
      <w:proofErr w:type="gramStart"/>
      <w:r w:rsidRPr="00D04BCE">
        <w:rPr>
          <w:rFonts w:ascii="Times New Roman" w:hAnsi="Times New Roman"/>
          <w:color w:val="000000" w:themeColor="text1"/>
          <w:sz w:val="28"/>
          <w:szCs w:val="28"/>
        </w:rPr>
        <w:t>词采用</w:t>
      </w:r>
      <w:proofErr w:type="gramEnd"/>
      <w:r w:rsidRPr="00D04BCE">
        <w:rPr>
          <w:rFonts w:asciiTheme="majorEastAsia" w:eastAsiaTheme="majorEastAsia" w:hAnsiTheme="majorEastAsia"/>
          <w:color w:val="000000" w:themeColor="text1"/>
          <w:sz w:val="28"/>
          <w:szCs w:val="28"/>
        </w:rPr>
        <w:t>“</w:t>
      </w:r>
      <w:r w:rsidRPr="00D04BCE">
        <w:rPr>
          <w:rFonts w:ascii="Times New Roman" w:hAnsi="Times New Roman"/>
          <w:color w:val="000000" w:themeColor="text1"/>
          <w:sz w:val="28"/>
          <w:szCs w:val="28"/>
        </w:rPr>
        <w:t>必须</w:t>
      </w:r>
      <w:r w:rsidRPr="00D04BCE">
        <w:rPr>
          <w:rFonts w:asciiTheme="majorEastAsia" w:eastAsiaTheme="majorEastAsia" w:hAnsiTheme="majorEastAsia"/>
          <w:color w:val="000000" w:themeColor="text1"/>
          <w:sz w:val="28"/>
          <w:szCs w:val="28"/>
        </w:rPr>
        <w:t>”</w:t>
      </w:r>
      <w:r w:rsidRPr="00D04BCE">
        <w:rPr>
          <w:rFonts w:ascii="Times New Roman" w:hAnsi="Times New Roman"/>
          <w:color w:val="000000" w:themeColor="text1"/>
          <w:sz w:val="28"/>
          <w:szCs w:val="28"/>
        </w:rPr>
        <w:t>；</w:t>
      </w:r>
    </w:p>
    <w:p w:rsidR="007712C7" w:rsidRPr="00D04BCE" w:rsidRDefault="00577E01">
      <w:pPr>
        <w:spacing w:line="480" w:lineRule="atLeast"/>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反面</w:t>
      </w:r>
      <w:proofErr w:type="gramStart"/>
      <w:r w:rsidRPr="00D04BCE">
        <w:rPr>
          <w:rFonts w:ascii="Times New Roman" w:hAnsi="Times New Roman"/>
          <w:color w:val="000000" w:themeColor="text1"/>
          <w:sz w:val="28"/>
          <w:szCs w:val="28"/>
        </w:rPr>
        <w:t>词采用</w:t>
      </w:r>
      <w:proofErr w:type="gramEnd"/>
      <w:r w:rsidRPr="00D04BCE">
        <w:rPr>
          <w:rFonts w:asciiTheme="majorEastAsia" w:eastAsiaTheme="majorEastAsia" w:hAnsiTheme="majorEastAsia"/>
          <w:color w:val="000000" w:themeColor="text1"/>
          <w:sz w:val="28"/>
          <w:szCs w:val="28"/>
        </w:rPr>
        <w:t>“</w:t>
      </w:r>
      <w:r w:rsidRPr="00D04BCE">
        <w:rPr>
          <w:rFonts w:ascii="Times New Roman" w:hAnsi="Times New Roman"/>
          <w:color w:val="000000" w:themeColor="text1"/>
          <w:sz w:val="28"/>
          <w:szCs w:val="28"/>
        </w:rPr>
        <w:t>严禁</w:t>
      </w:r>
      <w:r w:rsidRPr="00D04BCE">
        <w:rPr>
          <w:rFonts w:asciiTheme="majorEastAsia" w:eastAsiaTheme="majorEastAsia" w:hAnsiTheme="majorEastAsia"/>
          <w:color w:val="000000" w:themeColor="text1"/>
          <w:sz w:val="28"/>
          <w:szCs w:val="28"/>
        </w:rPr>
        <w:t>”</w:t>
      </w:r>
      <w:r w:rsidRPr="00D04BCE">
        <w:rPr>
          <w:rFonts w:ascii="Times New Roman" w:hAnsi="Times New Roman"/>
          <w:color w:val="000000" w:themeColor="text1"/>
          <w:sz w:val="28"/>
          <w:szCs w:val="28"/>
        </w:rPr>
        <w:t>。</w:t>
      </w:r>
    </w:p>
    <w:p w:rsidR="007712C7" w:rsidRPr="00D04BCE" w:rsidRDefault="00577E01">
      <w:pPr>
        <w:spacing w:line="480" w:lineRule="atLeast"/>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2</w:t>
      </w:r>
      <w:r w:rsidRPr="00D04BCE">
        <w:rPr>
          <w:rFonts w:ascii="Times New Roman" w:hAnsi="Times New Roman"/>
          <w:color w:val="000000" w:themeColor="text1"/>
          <w:sz w:val="28"/>
          <w:szCs w:val="28"/>
        </w:rPr>
        <w:t>）表示严格，在正常情况下均应这样做的：</w:t>
      </w:r>
    </w:p>
    <w:p w:rsidR="007712C7" w:rsidRPr="00D04BCE" w:rsidRDefault="00577E01">
      <w:pPr>
        <w:spacing w:line="480" w:lineRule="atLeast"/>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正面</w:t>
      </w:r>
      <w:proofErr w:type="gramStart"/>
      <w:r w:rsidRPr="00D04BCE">
        <w:rPr>
          <w:rFonts w:ascii="Times New Roman" w:hAnsi="Times New Roman"/>
          <w:color w:val="000000" w:themeColor="text1"/>
          <w:sz w:val="28"/>
          <w:szCs w:val="28"/>
        </w:rPr>
        <w:t>词采用</w:t>
      </w:r>
      <w:proofErr w:type="gramEnd"/>
      <w:r w:rsidRPr="00D04BCE">
        <w:rPr>
          <w:rFonts w:asciiTheme="majorEastAsia" w:eastAsiaTheme="majorEastAsia" w:hAnsiTheme="majorEastAsia"/>
          <w:color w:val="000000" w:themeColor="text1"/>
          <w:sz w:val="28"/>
          <w:szCs w:val="28"/>
        </w:rPr>
        <w:t>“</w:t>
      </w:r>
      <w:r w:rsidRPr="00D04BCE">
        <w:rPr>
          <w:rFonts w:ascii="Times New Roman" w:hAnsi="Times New Roman"/>
          <w:color w:val="000000" w:themeColor="text1"/>
          <w:sz w:val="28"/>
          <w:szCs w:val="28"/>
        </w:rPr>
        <w:t>应</w:t>
      </w:r>
      <w:r w:rsidRPr="00D04BCE">
        <w:rPr>
          <w:rFonts w:asciiTheme="majorEastAsia" w:eastAsiaTheme="majorEastAsia" w:hAnsiTheme="majorEastAsia"/>
          <w:color w:val="000000" w:themeColor="text1"/>
          <w:sz w:val="28"/>
          <w:szCs w:val="28"/>
        </w:rPr>
        <w:t>”</w:t>
      </w:r>
      <w:r w:rsidRPr="00D04BCE">
        <w:rPr>
          <w:rFonts w:ascii="Times New Roman" w:hAnsi="Times New Roman"/>
          <w:color w:val="000000" w:themeColor="text1"/>
          <w:sz w:val="28"/>
          <w:szCs w:val="28"/>
        </w:rPr>
        <w:t>反面</w:t>
      </w:r>
      <w:proofErr w:type="gramStart"/>
      <w:r w:rsidRPr="00D04BCE">
        <w:rPr>
          <w:rFonts w:ascii="Times New Roman" w:hAnsi="Times New Roman"/>
          <w:color w:val="000000" w:themeColor="text1"/>
          <w:sz w:val="28"/>
          <w:szCs w:val="28"/>
        </w:rPr>
        <w:t>词采用</w:t>
      </w:r>
      <w:proofErr w:type="gramEnd"/>
      <w:r w:rsidRPr="00D04BCE">
        <w:rPr>
          <w:rFonts w:asciiTheme="majorEastAsia" w:eastAsiaTheme="majorEastAsia" w:hAnsiTheme="majorEastAsia"/>
          <w:color w:val="000000" w:themeColor="text1"/>
          <w:sz w:val="28"/>
          <w:szCs w:val="28"/>
        </w:rPr>
        <w:t>“</w:t>
      </w:r>
      <w:r w:rsidRPr="00D04BCE">
        <w:rPr>
          <w:rFonts w:ascii="Times New Roman" w:hAnsi="Times New Roman"/>
          <w:color w:val="000000" w:themeColor="text1"/>
          <w:sz w:val="28"/>
          <w:szCs w:val="28"/>
        </w:rPr>
        <w:t>不应</w:t>
      </w:r>
      <w:r w:rsidRPr="00D04BCE">
        <w:rPr>
          <w:rFonts w:asciiTheme="majorEastAsia" w:eastAsiaTheme="majorEastAsia" w:hAnsiTheme="majorEastAsia"/>
          <w:color w:val="000000" w:themeColor="text1"/>
          <w:sz w:val="28"/>
          <w:szCs w:val="28"/>
        </w:rPr>
        <w:t>”</w:t>
      </w:r>
      <w:r w:rsidRPr="00D04BCE">
        <w:rPr>
          <w:rFonts w:ascii="Times New Roman" w:hAnsi="Times New Roman"/>
          <w:color w:val="000000" w:themeColor="text1"/>
          <w:sz w:val="28"/>
          <w:szCs w:val="28"/>
        </w:rPr>
        <w:t>或</w:t>
      </w:r>
      <w:r w:rsidRPr="00D04BCE">
        <w:rPr>
          <w:rFonts w:asciiTheme="majorEastAsia" w:eastAsiaTheme="majorEastAsia" w:hAnsiTheme="majorEastAsia"/>
          <w:color w:val="000000" w:themeColor="text1"/>
          <w:sz w:val="28"/>
          <w:szCs w:val="28"/>
        </w:rPr>
        <w:t>“</w:t>
      </w:r>
      <w:r w:rsidRPr="00D04BCE">
        <w:rPr>
          <w:rFonts w:ascii="Times New Roman" w:hAnsi="Times New Roman"/>
          <w:color w:val="000000" w:themeColor="text1"/>
          <w:sz w:val="28"/>
          <w:szCs w:val="28"/>
        </w:rPr>
        <w:t>不得</w:t>
      </w:r>
      <w:r w:rsidRPr="00D04BCE">
        <w:rPr>
          <w:rFonts w:asciiTheme="majorEastAsia" w:eastAsiaTheme="majorEastAsia" w:hAnsiTheme="majorEastAsia"/>
          <w:color w:val="000000" w:themeColor="text1"/>
          <w:sz w:val="28"/>
          <w:szCs w:val="28"/>
        </w:rPr>
        <w:t>”</w:t>
      </w:r>
      <w:r w:rsidRPr="00D04BCE">
        <w:rPr>
          <w:rFonts w:ascii="Times New Roman" w:hAnsi="Times New Roman"/>
          <w:color w:val="000000" w:themeColor="text1"/>
          <w:sz w:val="28"/>
          <w:szCs w:val="28"/>
        </w:rPr>
        <w:t>。</w:t>
      </w:r>
    </w:p>
    <w:p w:rsidR="007712C7" w:rsidRPr="00D04BCE" w:rsidRDefault="00577E01">
      <w:pPr>
        <w:spacing w:line="480" w:lineRule="atLeast"/>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3</w:t>
      </w:r>
      <w:r w:rsidRPr="00D04BCE">
        <w:rPr>
          <w:rFonts w:ascii="Times New Roman" w:hAnsi="Times New Roman"/>
          <w:color w:val="000000" w:themeColor="text1"/>
          <w:sz w:val="28"/>
          <w:szCs w:val="28"/>
        </w:rPr>
        <w:t>）表示允许稍有选择，在条件许可时首先应这样做的：</w:t>
      </w:r>
    </w:p>
    <w:p w:rsidR="007712C7" w:rsidRPr="00D04BCE" w:rsidRDefault="00577E01">
      <w:pPr>
        <w:spacing w:line="480" w:lineRule="atLeast"/>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正面</w:t>
      </w:r>
      <w:proofErr w:type="gramStart"/>
      <w:r w:rsidRPr="00D04BCE">
        <w:rPr>
          <w:rFonts w:ascii="Times New Roman" w:hAnsi="Times New Roman"/>
          <w:color w:val="000000" w:themeColor="text1"/>
          <w:sz w:val="28"/>
          <w:szCs w:val="28"/>
        </w:rPr>
        <w:t>词采用</w:t>
      </w:r>
      <w:proofErr w:type="gramEnd"/>
      <w:r w:rsidRPr="00D04BCE">
        <w:rPr>
          <w:rFonts w:asciiTheme="majorEastAsia" w:eastAsiaTheme="majorEastAsia" w:hAnsiTheme="majorEastAsia"/>
          <w:color w:val="000000" w:themeColor="text1"/>
          <w:sz w:val="28"/>
          <w:szCs w:val="28"/>
        </w:rPr>
        <w:t>“</w:t>
      </w:r>
      <w:r w:rsidRPr="00D04BCE">
        <w:rPr>
          <w:rFonts w:ascii="Times New Roman" w:hAnsi="Times New Roman"/>
          <w:color w:val="000000" w:themeColor="text1"/>
          <w:sz w:val="28"/>
          <w:szCs w:val="28"/>
        </w:rPr>
        <w:t>宜</w:t>
      </w:r>
      <w:r w:rsidRPr="00D04BCE">
        <w:rPr>
          <w:rFonts w:asciiTheme="majorEastAsia" w:eastAsiaTheme="majorEastAsia" w:hAnsiTheme="majorEastAsia"/>
          <w:color w:val="000000" w:themeColor="text1"/>
          <w:sz w:val="28"/>
          <w:szCs w:val="28"/>
        </w:rPr>
        <w:t>”</w:t>
      </w:r>
      <w:r w:rsidRPr="00D04BCE">
        <w:rPr>
          <w:rFonts w:ascii="Times New Roman" w:hAnsi="Times New Roman"/>
          <w:color w:val="000000" w:themeColor="text1"/>
          <w:sz w:val="28"/>
          <w:szCs w:val="28"/>
        </w:rPr>
        <w:t>反面</w:t>
      </w:r>
      <w:proofErr w:type="gramStart"/>
      <w:r w:rsidRPr="00D04BCE">
        <w:rPr>
          <w:rFonts w:ascii="Times New Roman" w:hAnsi="Times New Roman"/>
          <w:color w:val="000000" w:themeColor="text1"/>
          <w:sz w:val="28"/>
          <w:szCs w:val="28"/>
        </w:rPr>
        <w:t>词采用</w:t>
      </w:r>
      <w:proofErr w:type="gramEnd"/>
      <w:r w:rsidRPr="00D04BCE">
        <w:rPr>
          <w:rFonts w:asciiTheme="majorEastAsia" w:eastAsiaTheme="majorEastAsia" w:hAnsiTheme="majorEastAsia"/>
          <w:color w:val="000000" w:themeColor="text1"/>
          <w:sz w:val="28"/>
          <w:szCs w:val="28"/>
        </w:rPr>
        <w:t>“</w:t>
      </w:r>
      <w:r w:rsidRPr="00D04BCE">
        <w:rPr>
          <w:rFonts w:ascii="Times New Roman" w:hAnsi="Times New Roman"/>
          <w:color w:val="000000" w:themeColor="text1"/>
          <w:sz w:val="28"/>
          <w:szCs w:val="28"/>
        </w:rPr>
        <w:t>不宜</w:t>
      </w:r>
      <w:r w:rsidRPr="00D04BCE">
        <w:rPr>
          <w:rFonts w:asciiTheme="majorEastAsia" w:eastAsiaTheme="majorEastAsia" w:hAnsiTheme="majorEastAsia"/>
          <w:color w:val="000000" w:themeColor="text1"/>
          <w:sz w:val="28"/>
          <w:szCs w:val="28"/>
        </w:rPr>
        <w:t>”</w:t>
      </w:r>
      <w:r w:rsidRPr="00D04BCE">
        <w:rPr>
          <w:rFonts w:ascii="Times New Roman" w:hAnsi="Times New Roman"/>
          <w:color w:val="000000" w:themeColor="text1"/>
          <w:sz w:val="28"/>
          <w:szCs w:val="28"/>
        </w:rPr>
        <w:t>。</w:t>
      </w:r>
    </w:p>
    <w:p w:rsidR="007712C7" w:rsidRPr="00D04BCE" w:rsidRDefault="00577E01">
      <w:pPr>
        <w:spacing w:line="480" w:lineRule="atLeast"/>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4</w:t>
      </w:r>
      <w:r w:rsidRPr="00D04BCE">
        <w:rPr>
          <w:rFonts w:ascii="Times New Roman" w:hAnsi="Times New Roman"/>
          <w:color w:val="000000" w:themeColor="text1"/>
          <w:sz w:val="28"/>
          <w:szCs w:val="28"/>
        </w:rPr>
        <w:t>）表示有选择，在一定条件下可以这样做的：采用</w:t>
      </w:r>
      <w:r w:rsidRPr="00D04BCE">
        <w:rPr>
          <w:rFonts w:asciiTheme="majorEastAsia" w:eastAsiaTheme="majorEastAsia" w:hAnsiTheme="majorEastAsia"/>
          <w:color w:val="000000" w:themeColor="text1"/>
          <w:sz w:val="28"/>
          <w:szCs w:val="28"/>
        </w:rPr>
        <w:t>“</w:t>
      </w:r>
      <w:r w:rsidRPr="00D04BCE">
        <w:rPr>
          <w:rFonts w:ascii="Times New Roman" w:hAnsi="Times New Roman"/>
          <w:color w:val="000000" w:themeColor="text1"/>
          <w:sz w:val="28"/>
          <w:szCs w:val="28"/>
        </w:rPr>
        <w:t>可</w:t>
      </w:r>
      <w:r w:rsidRPr="00D04BCE">
        <w:rPr>
          <w:rFonts w:asciiTheme="majorEastAsia" w:eastAsiaTheme="majorEastAsia" w:hAnsiTheme="majorEastAsia"/>
          <w:color w:val="000000" w:themeColor="text1"/>
          <w:sz w:val="28"/>
          <w:szCs w:val="28"/>
        </w:rPr>
        <w:t>”</w:t>
      </w:r>
      <w:r w:rsidRPr="00D04BCE">
        <w:rPr>
          <w:rFonts w:ascii="Times New Roman" w:hAnsi="Times New Roman"/>
          <w:color w:val="000000" w:themeColor="text1"/>
          <w:sz w:val="28"/>
          <w:szCs w:val="28"/>
        </w:rPr>
        <w:t>。</w:t>
      </w:r>
    </w:p>
    <w:p w:rsidR="007712C7" w:rsidRPr="00D04BCE" w:rsidRDefault="00577E01">
      <w:pPr>
        <w:spacing w:line="480" w:lineRule="atLeast"/>
        <w:rPr>
          <w:rFonts w:ascii="Times New Roman" w:hAnsi="Times New Roman"/>
          <w:color w:val="000000" w:themeColor="text1"/>
          <w:sz w:val="28"/>
          <w:szCs w:val="28"/>
        </w:rPr>
      </w:pPr>
      <w:r w:rsidRPr="00D04BCE">
        <w:rPr>
          <w:rFonts w:ascii="Times New Roman" w:hAnsi="Times New Roman"/>
          <w:color w:val="000000" w:themeColor="text1"/>
          <w:sz w:val="28"/>
          <w:szCs w:val="28"/>
        </w:rPr>
        <w:t>2</w:t>
      </w:r>
      <w:r w:rsidRPr="00D04BCE">
        <w:rPr>
          <w:rFonts w:ascii="Times New Roman" w:hAnsi="Times New Roman"/>
          <w:color w:val="000000" w:themeColor="text1"/>
          <w:sz w:val="28"/>
          <w:szCs w:val="28"/>
        </w:rPr>
        <w:t>规程中指明应按其他有关标准执行时，写法为</w:t>
      </w:r>
      <w:r w:rsidRPr="00D04BCE">
        <w:rPr>
          <w:rFonts w:asciiTheme="majorEastAsia" w:eastAsiaTheme="majorEastAsia" w:hAnsiTheme="majorEastAsia"/>
          <w:color w:val="000000" w:themeColor="text1"/>
          <w:sz w:val="28"/>
          <w:szCs w:val="28"/>
        </w:rPr>
        <w:t>“</w:t>
      </w:r>
      <w:r w:rsidRPr="00D04BCE">
        <w:rPr>
          <w:rFonts w:ascii="Times New Roman" w:hAnsi="Times New Roman"/>
          <w:color w:val="000000" w:themeColor="text1"/>
          <w:sz w:val="28"/>
          <w:szCs w:val="28"/>
        </w:rPr>
        <w:t>应符合</w:t>
      </w:r>
      <w:r w:rsidRPr="00D04BCE">
        <w:rPr>
          <w:rFonts w:ascii="Times New Roman" w:hAnsi="Times New Roman"/>
          <w:color w:val="000000" w:themeColor="text1"/>
          <w:sz w:val="28"/>
          <w:szCs w:val="28"/>
        </w:rPr>
        <w:t>‥‥‥</w:t>
      </w:r>
      <w:r w:rsidRPr="00D04BCE">
        <w:rPr>
          <w:rFonts w:ascii="Times New Roman" w:hAnsi="Times New Roman"/>
          <w:color w:val="000000" w:themeColor="text1"/>
          <w:sz w:val="28"/>
          <w:szCs w:val="28"/>
        </w:rPr>
        <w:t>的规定</w:t>
      </w:r>
      <w:r w:rsidRPr="00D04BCE">
        <w:rPr>
          <w:rFonts w:asciiTheme="majorEastAsia" w:eastAsiaTheme="majorEastAsia" w:hAnsiTheme="majorEastAsia"/>
          <w:color w:val="000000" w:themeColor="text1"/>
          <w:sz w:val="28"/>
          <w:szCs w:val="28"/>
        </w:rPr>
        <w:t>”</w:t>
      </w:r>
      <w:r w:rsidRPr="00D04BCE">
        <w:rPr>
          <w:rFonts w:ascii="Times New Roman" w:hAnsi="Times New Roman"/>
          <w:color w:val="000000" w:themeColor="text1"/>
          <w:sz w:val="28"/>
          <w:szCs w:val="28"/>
        </w:rPr>
        <w:t>或</w:t>
      </w:r>
      <w:r w:rsidRPr="00D04BCE">
        <w:rPr>
          <w:rFonts w:asciiTheme="majorEastAsia" w:eastAsiaTheme="majorEastAsia" w:hAnsiTheme="majorEastAsia"/>
          <w:color w:val="000000" w:themeColor="text1"/>
          <w:sz w:val="28"/>
          <w:szCs w:val="28"/>
        </w:rPr>
        <w:t>“</w:t>
      </w:r>
      <w:r w:rsidRPr="00D04BCE">
        <w:rPr>
          <w:rFonts w:ascii="Times New Roman" w:hAnsi="Times New Roman"/>
          <w:color w:val="000000" w:themeColor="text1"/>
          <w:sz w:val="28"/>
          <w:szCs w:val="28"/>
        </w:rPr>
        <w:t>应按</w:t>
      </w:r>
      <w:r w:rsidRPr="00D04BCE">
        <w:rPr>
          <w:rFonts w:ascii="Times New Roman" w:hAnsi="Times New Roman"/>
          <w:color w:val="000000" w:themeColor="text1"/>
          <w:sz w:val="28"/>
          <w:szCs w:val="28"/>
        </w:rPr>
        <w:t>‥‥‥</w:t>
      </w:r>
      <w:r w:rsidRPr="00D04BCE">
        <w:rPr>
          <w:rFonts w:ascii="Times New Roman" w:hAnsi="Times New Roman"/>
          <w:color w:val="000000" w:themeColor="text1"/>
          <w:sz w:val="28"/>
          <w:szCs w:val="28"/>
        </w:rPr>
        <w:t>执行</w:t>
      </w:r>
      <w:r w:rsidRPr="00D04BCE">
        <w:rPr>
          <w:rFonts w:asciiTheme="majorEastAsia" w:eastAsiaTheme="majorEastAsia" w:hAnsiTheme="majorEastAsia"/>
          <w:color w:val="000000" w:themeColor="text1"/>
          <w:sz w:val="28"/>
          <w:szCs w:val="28"/>
        </w:rPr>
        <w:t>”</w:t>
      </w:r>
      <w:r w:rsidRPr="00D04BCE">
        <w:rPr>
          <w:rFonts w:ascii="Times New Roman" w:hAnsi="Times New Roman"/>
          <w:color w:val="000000" w:themeColor="text1"/>
          <w:sz w:val="28"/>
          <w:szCs w:val="28"/>
        </w:rPr>
        <w:t>。</w:t>
      </w:r>
    </w:p>
    <w:p w:rsidR="007712C7" w:rsidRPr="00D04BCE" w:rsidRDefault="00577E01">
      <w:pPr>
        <w:jc w:val="center"/>
        <w:rPr>
          <w:rFonts w:ascii="Times New Roman" w:hAnsi="Times New Roman"/>
          <w:b/>
          <w:color w:val="000000" w:themeColor="text1"/>
          <w:kern w:val="0"/>
          <w:sz w:val="36"/>
          <w:szCs w:val="36"/>
        </w:rPr>
      </w:pPr>
      <w:r w:rsidRPr="00D04BCE">
        <w:rPr>
          <w:rFonts w:ascii="Times New Roman" w:hAnsi="Times New Roman"/>
          <w:b/>
          <w:color w:val="000000" w:themeColor="text1"/>
          <w:kern w:val="0"/>
          <w:sz w:val="36"/>
          <w:szCs w:val="36"/>
        </w:rPr>
        <w:br w:type="page"/>
      </w:r>
    </w:p>
    <w:p w:rsidR="007712C7" w:rsidRPr="00D04BCE" w:rsidRDefault="00577E01">
      <w:pPr>
        <w:pStyle w:val="1"/>
        <w:spacing w:before="156" w:after="156"/>
        <w:rPr>
          <w:color w:val="000000" w:themeColor="text1"/>
        </w:rPr>
      </w:pPr>
      <w:bookmarkStart w:id="29" w:name="_Toc437240006"/>
      <w:r w:rsidRPr="00D04BCE">
        <w:rPr>
          <w:color w:val="000000" w:themeColor="text1"/>
        </w:rPr>
        <w:lastRenderedPageBreak/>
        <w:t>引用标准名录</w:t>
      </w:r>
      <w:bookmarkEnd w:id="29"/>
    </w:p>
    <w:p w:rsidR="00FC05C6" w:rsidRPr="00D04BCE" w:rsidRDefault="00FC05C6">
      <w:pPr>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《城镇污水处理厂污泥处置</w:t>
      </w:r>
      <w:r w:rsidRPr="00D04BCE">
        <w:rPr>
          <w:rFonts w:ascii="Times New Roman" w:hAnsi="Times New Roman"/>
          <w:color w:val="000000" w:themeColor="text1"/>
          <w:sz w:val="28"/>
          <w:szCs w:val="28"/>
        </w:rPr>
        <w:t xml:space="preserve"> </w:t>
      </w:r>
      <w:r w:rsidRPr="00D04BCE">
        <w:rPr>
          <w:rFonts w:ascii="Times New Roman" w:hAnsi="Times New Roman"/>
          <w:color w:val="000000" w:themeColor="text1"/>
          <w:sz w:val="28"/>
          <w:szCs w:val="28"/>
        </w:rPr>
        <w:t>混合填埋用泥质》</w:t>
      </w:r>
      <w:r w:rsidRPr="00D04BCE">
        <w:rPr>
          <w:rFonts w:ascii="Times New Roman" w:hAnsi="Times New Roman"/>
          <w:color w:val="000000" w:themeColor="text1"/>
          <w:sz w:val="28"/>
          <w:szCs w:val="28"/>
        </w:rPr>
        <w:t>GB/T 23485</w:t>
      </w:r>
    </w:p>
    <w:p w:rsidR="007712C7" w:rsidRPr="00D04BCE" w:rsidRDefault="00577E01">
      <w:pPr>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《有色金属工业固体废弃物污染控制标准》</w:t>
      </w:r>
      <w:r w:rsidRPr="00D04BCE">
        <w:rPr>
          <w:rFonts w:ascii="Times New Roman" w:hAnsi="Times New Roman"/>
          <w:color w:val="000000" w:themeColor="text1"/>
          <w:sz w:val="28"/>
          <w:szCs w:val="28"/>
        </w:rPr>
        <w:t>GB5085</w:t>
      </w:r>
    </w:p>
    <w:p w:rsidR="007712C7" w:rsidRPr="00D04BCE" w:rsidRDefault="00577E01">
      <w:pPr>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《建筑材料用工业废渣放射性物资限制标准》</w:t>
      </w:r>
      <w:r w:rsidRPr="00D04BCE">
        <w:rPr>
          <w:rFonts w:ascii="Times New Roman" w:hAnsi="Times New Roman"/>
          <w:color w:val="000000" w:themeColor="text1"/>
          <w:sz w:val="28"/>
          <w:szCs w:val="28"/>
        </w:rPr>
        <w:t>GB6763</w:t>
      </w:r>
    </w:p>
    <w:p w:rsidR="007712C7" w:rsidRPr="00D04BCE" w:rsidRDefault="00577E01">
      <w:pPr>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《生活垃圾填埋场污染控制标准》</w:t>
      </w:r>
      <w:r w:rsidRPr="00D04BCE">
        <w:rPr>
          <w:rFonts w:ascii="Times New Roman" w:hAnsi="Times New Roman"/>
          <w:color w:val="000000" w:themeColor="text1"/>
          <w:sz w:val="28"/>
          <w:szCs w:val="28"/>
        </w:rPr>
        <w:t>GB16889</w:t>
      </w:r>
    </w:p>
    <w:p w:rsidR="007712C7" w:rsidRPr="00D04BCE" w:rsidRDefault="00577E01">
      <w:pPr>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《生活垃圾焚烧污染控制标准》</w:t>
      </w:r>
      <w:r w:rsidRPr="00D04BCE">
        <w:rPr>
          <w:rFonts w:ascii="Times New Roman" w:hAnsi="Times New Roman"/>
          <w:color w:val="000000" w:themeColor="text1"/>
          <w:sz w:val="28"/>
          <w:szCs w:val="28"/>
        </w:rPr>
        <w:t>GB18485</w:t>
      </w:r>
    </w:p>
    <w:p w:rsidR="007712C7" w:rsidRPr="00D04BCE" w:rsidRDefault="00577E01">
      <w:pPr>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《建筑用砂》</w:t>
      </w:r>
      <w:r w:rsidRPr="00D04BCE">
        <w:rPr>
          <w:rFonts w:ascii="Times New Roman" w:hAnsi="Times New Roman"/>
          <w:color w:val="000000" w:themeColor="text1"/>
          <w:sz w:val="28"/>
          <w:szCs w:val="28"/>
        </w:rPr>
        <w:t>GB/T14684</w:t>
      </w:r>
    </w:p>
    <w:p w:rsidR="007712C7" w:rsidRPr="00D04BCE" w:rsidRDefault="00577E01">
      <w:pPr>
        <w:spacing w:line="360" w:lineRule="auto"/>
        <w:ind w:firstLineChars="200" w:firstLine="560"/>
        <w:rPr>
          <w:rFonts w:ascii="Times New Roman" w:hAnsi="Times New Roman"/>
          <w:color w:val="000000" w:themeColor="text1"/>
          <w:sz w:val="28"/>
        </w:rPr>
      </w:pPr>
      <w:r w:rsidRPr="00D04BCE">
        <w:rPr>
          <w:rFonts w:ascii="Times New Roman" w:hAnsi="Times New Roman"/>
          <w:color w:val="000000" w:themeColor="text1"/>
          <w:sz w:val="28"/>
        </w:rPr>
        <w:t>《城镇排水管道维护安全技术规程》</w:t>
      </w:r>
      <w:r w:rsidRPr="00D04BCE">
        <w:rPr>
          <w:rFonts w:ascii="Times New Roman" w:hAnsi="Times New Roman"/>
          <w:color w:val="000000" w:themeColor="text1"/>
          <w:sz w:val="28"/>
        </w:rPr>
        <w:t>CJJ6</w:t>
      </w:r>
    </w:p>
    <w:p w:rsidR="007712C7" w:rsidRPr="00D04BCE" w:rsidRDefault="00577E01">
      <w:pPr>
        <w:spacing w:line="360" w:lineRule="auto"/>
        <w:ind w:firstLineChars="200" w:firstLine="560"/>
        <w:rPr>
          <w:rFonts w:ascii="Times New Roman" w:hAnsi="Times New Roman"/>
          <w:color w:val="000000" w:themeColor="text1"/>
          <w:sz w:val="28"/>
          <w:szCs w:val="28"/>
        </w:rPr>
      </w:pPr>
      <w:r w:rsidRPr="00D04BCE">
        <w:rPr>
          <w:rFonts w:ascii="Times New Roman" w:hAnsi="Times New Roman"/>
          <w:color w:val="000000" w:themeColor="text1"/>
          <w:sz w:val="28"/>
          <w:szCs w:val="28"/>
        </w:rPr>
        <w:t>《城镇排水管渠与泵站运行、维护及安全技术规程》</w:t>
      </w:r>
      <w:r w:rsidRPr="00D04BCE">
        <w:rPr>
          <w:rFonts w:ascii="Times New Roman" w:hAnsi="Times New Roman"/>
          <w:color w:val="000000" w:themeColor="text1"/>
          <w:sz w:val="28"/>
          <w:szCs w:val="28"/>
        </w:rPr>
        <w:t>CJJ68</w:t>
      </w:r>
    </w:p>
    <w:p w:rsidR="007712C7" w:rsidRPr="000047BD" w:rsidRDefault="007712C7">
      <w:pPr>
        <w:jc w:val="center"/>
        <w:rPr>
          <w:rFonts w:ascii="Times New Roman" w:hAnsi="Times New Roman"/>
          <w:b/>
          <w:color w:val="000000" w:themeColor="text1"/>
          <w:kern w:val="0"/>
          <w:sz w:val="36"/>
          <w:szCs w:val="36"/>
        </w:rPr>
      </w:pPr>
    </w:p>
    <w:p w:rsidR="007712C7" w:rsidRPr="000047BD" w:rsidRDefault="007712C7">
      <w:pPr>
        <w:jc w:val="center"/>
        <w:rPr>
          <w:rFonts w:ascii="Times New Roman" w:hAnsi="Times New Roman"/>
          <w:b/>
          <w:color w:val="000000" w:themeColor="text1"/>
          <w:kern w:val="0"/>
          <w:sz w:val="36"/>
          <w:szCs w:val="36"/>
        </w:rPr>
      </w:pPr>
    </w:p>
    <w:p w:rsidR="007712C7" w:rsidRPr="000047BD" w:rsidRDefault="007712C7">
      <w:pPr>
        <w:widowControl/>
        <w:jc w:val="left"/>
        <w:rPr>
          <w:rFonts w:ascii="Times New Roman" w:hAnsi="Times New Roman"/>
          <w:b/>
          <w:color w:val="000000" w:themeColor="text1"/>
          <w:kern w:val="0"/>
          <w:sz w:val="36"/>
          <w:szCs w:val="36"/>
        </w:rPr>
      </w:pPr>
    </w:p>
    <w:sectPr w:rsidR="007712C7" w:rsidRPr="000047BD">
      <w:footerReference w:type="default" r:id="rId16"/>
      <w:pgSz w:w="11907" w:h="16839"/>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299" w:rsidRDefault="00543299">
      <w:r>
        <w:separator/>
      </w:r>
    </w:p>
  </w:endnote>
  <w:endnote w:type="continuationSeparator" w:id="0">
    <w:p w:rsidR="00543299" w:rsidRDefault="00543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991" w:rsidRDefault="00932991">
    <w:pPr>
      <w:pStyle w:val="ad"/>
      <w:jc w:val="center"/>
    </w:pPr>
    <w:r>
      <w:fldChar w:fldCharType="begin"/>
    </w:r>
    <w:r>
      <w:instrText>PAGE   \* MERGEFORMAT</w:instrText>
    </w:r>
    <w:r>
      <w:fldChar w:fldCharType="separate"/>
    </w:r>
    <w:r w:rsidR="00E35D49" w:rsidRPr="00E35D49">
      <w:rPr>
        <w:noProof/>
        <w:lang w:val="zh-CN"/>
      </w:rPr>
      <w:t>i</w:t>
    </w:r>
    <w:r>
      <w:rPr>
        <w:lang w:val="zh-CN"/>
      </w:rPr>
      <w:fldChar w:fldCharType="end"/>
    </w:r>
  </w:p>
  <w:p w:rsidR="00932991" w:rsidRDefault="00932991">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991" w:rsidRDefault="00932991">
    <w:pPr>
      <w:pStyle w:val="ad"/>
      <w:jc w:val="center"/>
    </w:pPr>
  </w:p>
  <w:p w:rsidR="00932991" w:rsidRDefault="00932991">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991" w:rsidRDefault="00932991">
    <w:pPr>
      <w:pStyle w:val="ad"/>
      <w:jc w:val="center"/>
    </w:pPr>
    <w:r>
      <w:fldChar w:fldCharType="begin"/>
    </w:r>
    <w:r>
      <w:instrText>PAGE   \* MERGEFORMAT</w:instrText>
    </w:r>
    <w:r>
      <w:fldChar w:fldCharType="separate"/>
    </w:r>
    <w:r w:rsidR="00E35D49" w:rsidRPr="00E35D49">
      <w:rPr>
        <w:noProof/>
        <w:lang w:val="zh-CN"/>
      </w:rPr>
      <w:t>1</w:t>
    </w:r>
    <w:r>
      <w:rPr>
        <w:lang w:val="zh-CN"/>
      </w:rPr>
      <w:fldChar w:fldCharType="end"/>
    </w:r>
  </w:p>
  <w:p w:rsidR="00932991" w:rsidRDefault="00932991">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991" w:rsidRDefault="00932991">
    <w:pPr>
      <w:pStyle w:val="ad"/>
      <w:jc w:val="cente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E35D49" w:rsidRPr="00E35D49">
      <w:rPr>
        <w:rFonts w:ascii="Times New Roman" w:hAnsi="Times New Roman"/>
        <w:noProof/>
        <w:lang w:val="zh-CN"/>
      </w:rPr>
      <w:t>5</w:t>
    </w:r>
    <w:r>
      <w:rPr>
        <w:rFonts w:ascii="Times New Roman" w:hAnsi="Times New Roman"/>
      </w:rPr>
      <w:fldChar w:fldCharType="end"/>
    </w:r>
  </w:p>
  <w:p w:rsidR="00932991" w:rsidRDefault="0093299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299" w:rsidRDefault="00543299">
      <w:r>
        <w:separator/>
      </w:r>
    </w:p>
  </w:footnote>
  <w:footnote w:type="continuationSeparator" w:id="0">
    <w:p w:rsidR="00543299" w:rsidRDefault="005432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F14FA"/>
    <w:multiLevelType w:val="multilevel"/>
    <w:tmpl w:val="53BF14FA"/>
    <w:lvl w:ilvl="0">
      <w:start w:val="1"/>
      <w:numFmt w:val="decimal"/>
      <w:lvlText w:val="%1"/>
      <w:lvlJc w:val="left"/>
      <w:pPr>
        <w:tabs>
          <w:tab w:val="left" w:pos="0"/>
        </w:tabs>
      </w:pPr>
      <w:rPr>
        <w:rFonts w:cs="Times New Roman" w:hint="eastAsia"/>
      </w:rPr>
    </w:lvl>
    <w:lvl w:ilvl="1">
      <w:start w:val="1"/>
      <w:numFmt w:val="decimal"/>
      <w:lvlText w:val="%1.%2"/>
      <w:lvlJc w:val="left"/>
      <w:pPr>
        <w:tabs>
          <w:tab w:val="left" w:pos="567"/>
        </w:tabs>
        <w:ind w:left="567" w:hanging="567"/>
      </w:pPr>
      <w:rPr>
        <w:rFonts w:ascii="Times New Roman" w:eastAsia="宋体" w:hAnsi="Times New Roman" w:cs="Times New Roman" w:hint="default"/>
      </w:rPr>
    </w:lvl>
    <w:lvl w:ilvl="2">
      <w:start w:val="1"/>
      <w:numFmt w:val="decimal"/>
      <w:pStyle w:val="3"/>
      <w:lvlText w:val="%1.%2.%3"/>
      <w:lvlJc w:val="left"/>
      <w:pPr>
        <w:tabs>
          <w:tab w:val="left" w:pos="340"/>
        </w:tabs>
        <w:ind w:left="340" w:hanging="340"/>
      </w:pPr>
      <w:rPr>
        <w:rFonts w:ascii="Times New Roman" w:eastAsia="宋体" w:hAnsi="Times New Roman" w:cs="Times New Roman" w:hint="default"/>
        <w:b/>
        <w:i w:val="0"/>
        <w:sz w:val="24"/>
        <w:szCs w:val="24"/>
      </w:rPr>
    </w:lvl>
    <w:lvl w:ilvl="3">
      <w:start w:val="1"/>
      <w:numFmt w:val="decimal"/>
      <w:pStyle w:val="4"/>
      <w:lvlText w:val="%1.%2.%3.%4"/>
      <w:lvlJc w:val="left"/>
      <w:pPr>
        <w:tabs>
          <w:tab w:val="left" w:pos="340"/>
        </w:tabs>
        <w:ind w:left="340" w:hanging="340"/>
      </w:pPr>
      <w:rPr>
        <w:rFonts w:ascii="Times New Roman" w:eastAsia="宋体" w:hAnsi="Times New Roman" w:cs="Times New Roman" w:hint="default"/>
      </w:rPr>
    </w:lvl>
    <w:lvl w:ilvl="4">
      <w:start w:val="1"/>
      <w:numFmt w:val="decimal"/>
      <w:lvlText w:val="%1.%2.%3.%4.%5"/>
      <w:lvlJc w:val="left"/>
      <w:pPr>
        <w:tabs>
          <w:tab w:val="left" w:pos="453"/>
        </w:tabs>
        <w:ind w:left="453" w:hanging="1008"/>
      </w:pPr>
      <w:rPr>
        <w:rFonts w:cs="Times New Roman" w:hint="eastAsia"/>
      </w:rPr>
    </w:lvl>
    <w:lvl w:ilvl="5">
      <w:start w:val="1"/>
      <w:numFmt w:val="decimal"/>
      <w:lvlText w:val="%1.%2.%3.%4.%5.%6"/>
      <w:lvlJc w:val="left"/>
      <w:pPr>
        <w:tabs>
          <w:tab w:val="left" w:pos="597"/>
        </w:tabs>
        <w:ind w:left="597" w:hanging="1152"/>
      </w:pPr>
      <w:rPr>
        <w:rFonts w:cs="Times New Roman" w:hint="eastAsia"/>
      </w:rPr>
    </w:lvl>
    <w:lvl w:ilvl="6">
      <w:start w:val="1"/>
      <w:numFmt w:val="decimal"/>
      <w:lvlText w:val="%1.%2.%3.%4.%5.%6.%7"/>
      <w:lvlJc w:val="left"/>
      <w:pPr>
        <w:tabs>
          <w:tab w:val="left" w:pos="741"/>
        </w:tabs>
        <w:ind w:left="741" w:hanging="1296"/>
      </w:pPr>
      <w:rPr>
        <w:rFonts w:cs="Times New Roman" w:hint="eastAsia"/>
      </w:rPr>
    </w:lvl>
    <w:lvl w:ilvl="7">
      <w:start w:val="1"/>
      <w:numFmt w:val="decimal"/>
      <w:lvlText w:val="%1.%2.%3.%4.%5.%6.%7.%8"/>
      <w:lvlJc w:val="left"/>
      <w:pPr>
        <w:tabs>
          <w:tab w:val="left" w:pos="885"/>
        </w:tabs>
        <w:ind w:left="885" w:hanging="1440"/>
      </w:pPr>
      <w:rPr>
        <w:rFonts w:cs="Times New Roman" w:hint="eastAsia"/>
      </w:rPr>
    </w:lvl>
    <w:lvl w:ilvl="8">
      <w:start w:val="1"/>
      <w:numFmt w:val="decimal"/>
      <w:lvlText w:val="%1.%2.%3.%4.%5.%6.%7.%8.%9"/>
      <w:lvlJc w:val="left"/>
      <w:pPr>
        <w:tabs>
          <w:tab w:val="left" w:pos="1029"/>
        </w:tabs>
        <w:ind w:left="1029" w:hanging="1584"/>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7FA"/>
    <w:rsid w:val="00002B01"/>
    <w:rsid w:val="00002CC2"/>
    <w:rsid w:val="00002E90"/>
    <w:rsid w:val="00004658"/>
    <w:rsid w:val="000047BD"/>
    <w:rsid w:val="00007100"/>
    <w:rsid w:val="0000734F"/>
    <w:rsid w:val="00007CEC"/>
    <w:rsid w:val="0001263C"/>
    <w:rsid w:val="00015C57"/>
    <w:rsid w:val="00015E32"/>
    <w:rsid w:val="000174CA"/>
    <w:rsid w:val="00020030"/>
    <w:rsid w:val="000233A6"/>
    <w:rsid w:val="00023B38"/>
    <w:rsid w:val="00023E89"/>
    <w:rsid w:val="00024170"/>
    <w:rsid w:val="000300A6"/>
    <w:rsid w:val="00030B04"/>
    <w:rsid w:val="00030C71"/>
    <w:rsid w:val="00031556"/>
    <w:rsid w:val="00031E49"/>
    <w:rsid w:val="00032DF9"/>
    <w:rsid w:val="00032EE7"/>
    <w:rsid w:val="000330E6"/>
    <w:rsid w:val="0003442C"/>
    <w:rsid w:val="000349D3"/>
    <w:rsid w:val="0003700C"/>
    <w:rsid w:val="00037909"/>
    <w:rsid w:val="00037973"/>
    <w:rsid w:val="00041A56"/>
    <w:rsid w:val="00041C3C"/>
    <w:rsid w:val="000445D4"/>
    <w:rsid w:val="00045045"/>
    <w:rsid w:val="00045B0A"/>
    <w:rsid w:val="00045BC9"/>
    <w:rsid w:val="000462C5"/>
    <w:rsid w:val="00046550"/>
    <w:rsid w:val="0005022F"/>
    <w:rsid w:val="00051402"/>
    <w:rsid w:val="000519B0"/>
    <w:rsid w:val="00052D52"/>
    <w:rsid w:val="0005309E"/>
    <w:rsid w:val="00053364"/>
    <w:rsid w:val="0005670A"/>
    <w:rsid w:val="00057168"/>
    <w:rsid w:val="0005765A"/>
    <w:rsid w:val="000618DF"/>
    <w:rsid w:val="00061AF2"/>
    <w:rsid w:val="0006309E"/>
    <w:rsid w:val="000641C0"/>
    <w:rsid w:val="00065178"/>
    <w:rsid w:val="00066429"/>
    <w:rsid w:val="000664D8"/>
    <w:rsid w:val="00066ADF"/>
    <w:rsid w:val="0007043E"/>
    <w:rsid w:val="00070ECF"/>
    <w:rsid w:val="00072639"/>
    <w:rsid w:val="00072C5B"/>
    <w:rsid w:val="00072C66"/>
    <w:rsid w:val="00073332"/>
    <w:rsid w:val="00073733"/>
    <w:rsid w:val="000739E4"/>
    <w:rsid w:val="00076ADE"/>
    <w:rsid w:val="00076B52"/>
    <w:rsid w:val="00080C46"/>
    <w:rsid w:val="00081767"/>
    <w:rsid w:val="00082474"/>
    <w:rsid w:val="000826FB"/>
    <w:rsid w:val="00083246"/>
    <w:rsid w:val="00084286"/>
    <w:rsid w:val="00084609"/>
    <w:rsid w:val="00085D38"/>
    <w:rsid w:val="0008623F"/>
    <w:rsid w:val="00086985"/>
    <w:rsid w:val="000872F1"/>
    <w:rsid w:val="000873DE"/>
    <w:rsid w:val="00093D7E"/>
    <w:rsid w:val="000951B5"/>
    <w:rsid w:val="00095ED7"/>
    <w:rsid w:val="000A0B06"/>
    <w:rsid w:val="000A52C2"/>
    <w:rsid w:val="000A5499"/>
    <w:rsid w:val="000A78CA"/>
    <w:rsid w:val="000A791B"/>
    <w:rsid w:val="000B0B0D"/>
    <w:rsid w:val="000B1AA3"/>
    <w:rsid w:val="000B370B"/>
    <w:rsid w:val="000B453B"/>
    <w:rsid w:val="000B6027"/>
    <w:rsid w:val="000B6C6C"/>
    <w:rsid w:val="000B6C84"/>
    <w:rsid w:val="000B6EEE"/>
    <w:rsid w:val="000B735E"/>
    <w:rsid w:val="000B75DB"/>
    <w:rsid w:val="000B7EE4"/>
    <w:rsid w:val="000B7F81"/>
    <w:rsid w:val="000C1729"/>
    <w:rsid w:val="000C41B9"/>
    <w:rsid w:val="000C4EA6"/>
    <w:rsid w:val="000C5202"/>
    <w:rsid w:val="000C6892"/>
    <w:rsid w:val="000D0FB3"/>
    <w:rsid w:val="000D1CF3"/>
    <w:rsid w:val="000D2D5C"/>
    <w:rsid w:val="000D4138"/>
    <w:rsid w:val="000D43CC"/>
    <w:rsid w:val="000D57BE"/>
    <w:rsid w:val="000D7F6D"/>
    <w:rsid w:val="000E0313"/>
    <w:rsid w:val="000E0486"/>
    <w:rsid w:val="000E2AA2"/>
    <w:rsid w:val="000E32D6"/>
    <w:rsid w:val="000E40DA"/>
    <w:rsid w:val="000E48C2"/>
    <w:rsid w:val="000E50C7"/>
    <w:rsid w:val="000E54A5"/>
    <w:rsid w:val="000E59CE"/>
    <w:rsid w:val="000E6612"/>
    <w:rsid w:val="000E6A30"/>
    <w:rsid w:val="000E6AF9"/>
    <w:rsid w:val="000E6BA3"/>
    <w:rsid w:val="000E72A2"/>
    <w:rsid w:val="000E7667"/>
    <w:rsid w:val="000F018A"/>
    <w:rsid w:val="000F0BFC"/>
    <w:rsid w:val="000F11FB"/>
    <w:rsid w:val="000F13BF"/>
    <w:rsid w:val="000F1FEF"/>
    <w:rsid w:val="000F2ACD"/>
    <w:rsid w:val="000F2DB0"/>
    <w:rsid w:val="000F394F"/>
    <w:rsid w:val="000F3AAC"/>
    <w:rsid w:val="000F4CD8"/>
    <w:rsid w:val="000F4CFD"/>
    <w:rsid w:val="000F54E9"/>
    <w:rsid w:val="000F5C6F"/>
    <w:rsid w:val="000F79A9"/>
    <w:rsid w:val="0010019F"/>
    <w:rsid w:val="0010371B"/>
    <w:rsid w:val="00103B29"/>
    <w:rsid w:val="0010407F"/>
    <w:rsid w:val="00105502"/>
    <w:rsid w:val="00111C75"/>
    <w:rsid w:val="0011289D"/>
    <w:rsid w:val="001141F8"/>
    <w:rsid w:val="00115298"/>
    <w:rsid w:val="0011551B"/>
    <w:rsid w:val="001156D5"/>
    <w:rsid w:val="00115D6A"/>
    <w:rsid w:val="00116281"/>
    <w:rsid w:val="001163D5"/>
    <w:rsid w:val="00116B04"/>
    <w:rsid w:val="00116D09"/>
    <w:rsid w:val="00116FAE"/>
    <w:rsid w:val="00117070"/>
    <w:rsid w:val="0011717D"/>
    <w:rsid w:val="00120BC4"/>
    <w:rsid w:val="0012120C"/>
    <w:rsid w:val="00121B43"/>
    <w:rsid w:val="00121BF0"/>
    <w:rsid w:val="00122D5A"/>
    <w:rsid w:val="00124AFF"/>
    <w:rsid w:val="00125219"/>
    <w:rsid w:val="00125E51"/>
    <w:rsid w:val="0012611B"/>
    <w:rsid w:val="001265F6"/>
    <w:rsid w:val="00127FBE"/>
    <w:rsid w:val="00130BC7"/>
    <w:rsid w:val="00131205"/>
    <w:rsid w:val="00131D9A"/>
    <w:rsid w:val="00134449"/>
    <w:rsid w:val="001344A3"/>
    <w:rsid w:val="00135438"/>
    <w:rsid w:val="001360AB"/>
    <w:rsid w:val="0014051C"/>
    <w:rsid w:val="00140C1C"/>
    <w:rsid w:val="0014266D"/>
    <w:rsid w:val="00143D5E"/>
    <w:rsid w:val="001453B2"/>
    <w:rsid w:val="00147358"/>
    <w:rsid w:val="00152624"/>
    <w:rsid w:val="001554F9"/>
    <w:rsid w:val="00156DFD"/>
    <w:rsid w:val="00157C3C"/>
    <w:rsid w:val="00157D2A"/>
    <w:rsid w:val="001609A4"/>
    <w:rsid w:val="00160BAC"/>
    <w:rsid w:val="001628FD"/>
    <w:rsid w:val="00164138"/>
    <w:rsid w:val="00164328"/>
    <w:rsid w:val="00164D52"/>
    <w:rsid w:val="00164F70"/>
    <w:rsid w:val="001669EE"/>
    <w:rsid w:val="00166D4F"/>
    <w:rsid w:val="0017070F"/>
    <w:rsid w:val="00171999"/>
    <w:rsid w:val="0017285F"/>
    <w:rsid w:val="00173203"/>
    <w:rsid w:val="0017350C"/>
    <w:rsid w:val="00173EAF"/>
    <w:rsid w:val="001745BA"/>
    <w:rsid w:val="001756E0"/>
    <w:rsid w:val="0017580F"/>
    <w:rsid w:val="00180EF2"/>
    <w:rsid w:val="0018437B"/>
    <w:rsid w:val="001848DA"/>
    <w:rsid w:val="00185665"/>
    <w:rsid w:val="001902F3"/>
    <w:rsid w:val="001910AA"/>
    <w:rsid w:val="00191D24"/>
    <w:rsid w:val="001928CF"/>
    <w:rsid w:val="00192FA7"/>
    <w:rsid w:val="001930ED"/>
    <w:rsid w:val="0019336C"/>
    <w:rsid w:val="001939BA"/>
    <w:rsid w:val="0019474F"/>
    <w:rsid w:val="001963D7"/>
    <w:rsid w:val="001969BA"/>
    <w:rsid w:val="00197A63"/>
    <w:rsid w:val="001A025F"/>
    <w:rsid w:val="001A057A"/>
    <w:rsid w:val="001A0920"/>
    <w:rsid w:val="001A49C8"/>
    <w:rsid w:val="001A5CAB"/>
    <w:rsid w:val="001A61FB"/>
    <w:rsid w:val="001A6D87"/>
    <w:rsid w:val="001A76E1"/>
    <w:rsid w:val="001A7BF1"/>
    <w:rsid w:val="001B0141"/>
    <w:rsid w:val="001B09B6"/>
    <w:rsid w:val="001B3C13"/>
    <w:rsid w:val="001B57D7"/>
    <w:rsid w:val="001B6776"/>
    <w:rsid w:val="001B6D0F"/>
    <w:rsid w:val="001B7745"/>
    <w:rsid w:val="001C00B1"/>
    <w:rsid w:val="001C0D6B"/>
    <w:rsid w:val="001C18A2"/>
    <w:rsid w:val="001C1D58"/>
    <w:rsid w:val="001C2369"/>
    <w:rsid w:val="001C2AAC"/>
    <w:rsid w:val="001C356A"/>
    <w:rsid w:val="001C380C"/>
    <w:rsid w:val="001C39E5"/>
    <w:rsid w:val="001C4ADE"/>
    <w:rsid w:val="001D2325"/>
    <w:rsid w:val="001D288B"/>
    <w:rsid w:val="001D2B80"/>
    <w:rsid w:val="001D38CB"/>
    <w:rsid w:val="001D43F2"/>
    <w:rsid w:val="001D70E2"/>
    <w:rsid w:val="001D7177"/>
    <w:rsid w:val="001D72BD"/>
    <w:rsid w:val="001D751B"/>
    <w:rsid w:val="001D75C7"/>
    <w:rsid w:val="001E1165"/>
    <w:rsid w:val="001E224D"/>
    <w:rsid w:val="001E27E2"/>
    <w:rsid w:val="001E2D4E"/>
    <w:rsid w:val="001E3CEA"/>
    <w:rsid w:val="001E3DAF"/>
    <w:rsid w:val="001E4699"/>
    <w:rsid w:val="001E51C8"/>
    <w:rsid w:val="001E543C"/>
    <w:rsid w:val="001F1253"/>
    <w:rsid w:val="001F519F"/>
    <w:rsid w:val="001F55D5"/>
    <w:rsid w:val="001F5606"/>
    <w:rsid w:val="001F57FD"/>
    <w:rsid w:val="001F64F8"/>
    <w:rsid w:val="001F729E"/>
    <w:rsid w:val="001F7C6D"/>
    <w:rsid w:val="00200988"/>
    <w:rsid w:val="00201502"/>
    <w:rsid w:val="002025B6"/>
    <w:rsid w:val="00202D20"/>
    <w:rsid w:val="0020302E"/>
    <w:rsid w:val="0020354B"/>
    <w:rsid w:val="00203ECB"/>
    <w:rsid w:val="00205CC4"/>
    <w:rsid w:val="002061DB"/>
    <w:rsid w:val="00206AB0"/>
    <w:rsid w:val="002071AF"/>
    <w:rsid w:val="00207AF0"/>
    <w:rsid w:val="00210337"/>
    <w:rsid w:val="002114C3"/>
    <w:rsid w:val="002120C1"/>
    <w:rsid w:val="0021225E"/>
    <w:rsid w:val="00213862"/>
    <w:rsid w:val="00216AAA"/>
    <w:rsid w:val="002172E1"/>
    <w:rsid w:val="00217799"/>
    <w:rsid w:val="00220979"/>
    <w:rsid w:val="00222395"/>
    <w:rsid w:val="0022435B"/>
    <w:rsid w:val="002245A5"/>
    <w:rsid w:val="0022476E"/>
    <w:rsid w:val="00226077"/>
    <w:rsid w:val="002273CC"/>
    <w:rsid w:val="0023268F"/>
    <w:rsid w:val="00232CAA"/>
    <w:rsid w:val="00232F7B"/>
    <w:rsid w:val="002341A2"/>
    <w:rsid w:val="00234563"/>
    <w:rsid w:val="002345DD"/>
    <w:rsid w:val="00236143"/>
    <w:rsid w:val="00241742"/>
    <w:rsid w:val="00242E95"/>
    <w:rsid w:val="00244D00"/>
    <w:rsid w:val="002500AD"/>
    <w:rsid w:val="00250482"/>
    <w:rsid w:val="00251234"/>
    <w:rsid w:val="0025172A"/>
    <w:rsid w:val="00252264"/>
    <w:rsid w:val="0025357E"/>
    <w:rsid w:val="002569EF"/>
    <w:rsid w:val="002606A0"/>
    <w:rsid w:val="00261630"/>
    <w:rsid w:val="002625B5"/>
    <w:rsid w:val="00262EF2"/>
    <w:rsid w:val="002635FD"/>
    <w:rsid w:val="00263A8B"/>
    <w:rsid w:val="00265B4D"/>
    <w:rsid w:val="002664E9"/>
    <w:rsid w:val="002669B6"/>
    <w:rsid w:val="002711BA"/>
    <w:rsid w:val="00271AC5"/>
    <w:rsid w:val="002723A2"/>
    <w:rsid w:val="002724B5"/>
    <w:rsid w:val="002734A3"/>
    <w:rsid w:val="00273523"/>
    <w:rsid w:val="00273EC7"/>
    <w:rsid w:val="002813AB"/>
    <w:rsid w:val="00281D0E"/>
    <w:rsid w:val="00282F08"/>
    <w:rsid w:val="00283683"/>
    <w:rsid w:val="00283696"/>
    <w:rsid w:val="0028389C"/>
    <w:rsid w:val="002838CE"/>
    <w:rsid w:val="0028397B"/>
    <w:rsid w:val="0028441B"/>
    <w:rsid w:val="00284DE8"/>
    <w:rsid w:val="00286AC9"/>
    <w:rsid w:val="00286E76"/>
    <w:rsid w:val="00287084"/>
    <w:rsid w:val="002875FF"/>
    <w:rsid w:val="0028763B"/>
    <w:rsid w:val="002877B0"/>
    <w:rsid w:val="00287E04"/>
    <w:rsid w:val="0029005F"/>
    <w:rsid w:val="00290D29"/>
    <w:rsid w:val="00290F80"/>
    <w:rsid w:val="00291173"/>
    <w:rsid w:val="00291D26"/>
    <w:rsid w:val="00293378"/>
    <w:rsid w:val="00293910"/>
    <w:rsid w:val="00293A33"/>
    <w:rsid w:val="00295366"/>
    <w:rsid w:val="00296782"/>
    <w:rsid w:val="00296B15"/>
    <w:rsid w:val="00297373"/>
    <w:rsid w:val="002A12BA"/>
    <w:rsid w:val="002A18F8"/>
    <w:rsid w:val="002A22E2"/>
    <w:rsid w:val="002A3A9C"/>
    <w:rsid w:val="002A560E"/>
    <w:rsid w:val="002A5B5A"/>
    <w:rsid w:val="002A7C99"/>
    <w:rsid w:val="002B01FB"/>
    <w:rsid w:val="002B0F80"/>
    <w:rsid w:val="002B1096"/>
    <w:rsid w:val="002B1229"/>
    <w:rsid w:val="002B2AE2"/>
    <w:rsid w:val="002B2CE7"/>
    <w:rsid w:val="002B3C9E"/>
    <w:rsid w:val="002C00A1"/>
    <w:rsid w:val="002C03F4"/>
    <w:rsid w:val="002C0B10"/>
    <w:rsid w:val="002C0E8E"/>
    <w:rsid w:val="002C134E"/>
    <w:rsid w:val="002C2C06"/>
    <w:rsid w:val="002C2C13"/>
    <w:rsid w:val="002C3735"/>
    <w:rsid w:val="002C4D65"/>
    <w:rsid w:val="002C548A"/>
    <w:rsid w:val="002C55F8"/>
    <w:rsid w:val="002C6A68"/>
    <w:rsid w:val="002D1D23"/>
    <w:rsid w:val="002D20FC"/>
    <w:rsid w:val="002D2A60"/>
    <w:rsid w:val="002D2C6A"/>
    <w:rsid w:val="002D2CC0"/>
    <w:rsid w:val="002D3828"/>
    <w:rsid w:val="002D77AA"/>
    <w:rsid w:val="002E305A"/>
    <w:rsid w:val="002E36F2"/>
    <w:rsid w:val="002E49CF"/>
    <w:rsid w:val="002E5007"/>
    <w:rsid w:val="002E51A1"/>
    <w:rsid w:val="002E6A3C"/>
    <w:rsid w:val="002F02BC"/>
    <w:rsid w:val="002F0AAB"/>
    <w:rsid w:val="002F110A"/>
    <w:rsid w:val="002F1339"/>
    <w:rsid w:val="002F4292"/>
    <w:rsid w:val="002F6241"/>
    <w:rsid w:val="002F7C09"/>
    <w:rsid w:val="0030190B"/>
    <w:rsid w:val="003020D5"/>
    <w:rsid w:val="00303513"/>
    <w:rsid w:val="00304B56"/>
    <w:rsid w:val="00305A4F"/>
    <w:rsid w:val="003100C9"/>
    <w:rsid w:val="00312684"/>
    <w:rsid w:val="00314788"/>
    <w:rsid w:val="00316FD1"/>
    <w:rsid w:val="0032046B"/>
    <w:rsid w:val="0032084A"/>
    <w:rsid w:val="00321D01"/>
    <w:rsid w:val="0032202C"/>
    <w:rsid w:val="00322137"/>
    <w:rsid w:val="00322D43"/>
    <w:rsid w:val="0032526E"/>
    <w:rsid w:val="00326733"/>
    <w:rsid w:val="00326BF7"/>
    <w:rsid w:val="00330E58"/>
    <w:rsid w:val="00331534"/>
    <w:rsid w:val="00331E89"/>
    <w:rsid w:val="00333777"/>
    <w:rsid w:val="003338A0"/>
    <w:rsid w:val="00334BD6"/>
    <w:rsid w:val="00335271"/>
    <w:rsid w:val="003359CB"/>
    <w:rsid w:val="003373D2"/>
    <w:rsid w:val="00340374"/>
    <w:rsid w:val="003421A8"/>
    <w:rsid w:val="003423D3"/>
    <w:rsid w:val="00343CD1"/>
    <w:rsid w:val="0034529F"/>
    <w:rsid w:val="00350765"/>
    <w:rsid w:val="00351DD2"/>
    <w:rsid w:val="00351FBE"/>
    <w:rsid w:val="003520C9"/>
    <w:rsid w:val="00355B5B"/>
    <w:rsid w:val="00355D76"/>
    <w:rsid w:val="00356488"/>
    <w:rsid w:val="003577C8"/>
    <w:rsid w:val="0036012F"/>
    <w:rsid w:val="00360FE1"/>
    <w:rsid w:val="00362996"/>
    <w:rsid w:val="003652C9"/>
    <w:rsid w:val="00365447"/>
    <w:rsid w:val="003665FF"/>
    <w:rsid w:val="00372AD5"/>
    <w:rsid w:val="003730B4"/>
    <w:rsid w:val="0037423B"/>
    <w:rsid w:val="003745B2"/>
    <w:rsid w:val="003758A5"/>
    <w:rsid w:val="003771D5"/>
    <w:rsid w:val="003777C0"/>
    <w:rsid w:val="003802D1"/>
    <w:rsid w:val="00383653"/>
    <w:rsid w:val="00383E0E"/>
    <w:rsid w:val="00383E1B"/>
    <w:rsid w:val="00385E3E"/>
    <w:rsid w:val="0038610A"/>
    <w:rsid w:val="00387662"/>
    <w:rsid w:val="0039091F"/>
    <w:rsid w:val="003916F2"/>
    <w:rsid w:val="003923B7"/>
    <w:rsid w:val="00392ADE"/>
    <w:rsid w:val="0039388E"/>
    <w:rsid w:val="00394747"/>
    <w:rsid w:val="00394812"/>
    <w:rsid w:val="003A1A7E"/>
    <w:rsid w:val="003A2C2B"/>
    <w:rsid w:val="003A5629"/>
    <w:rsid w:val="003B177E"/>
    <w:rsid w:val="003B34FB"/>
    <w:rsid w:val="003B4091"/>
    <w:rsid w:val="003B7D34"/>
    <w:rsid w:val="003C077F"/>
    <w:rsid w:val="003C1546"/>
    <w:rsid w:val="003C19BE"/>
    <w:rsid w:val="003C50F1"/>
    <w:rsid w:val="003C5841"/>
    <w:rsid w:val="003C7CEB"/>
    <w:rsid w:val="003D1CCE"/>
    <w:rsid w:val="003D3015"/>
    <w:rsid w:val="003D65B5"/>
    <w:rsid w:val="003D6A69"/>
    <w:rsid w:val="003E0108"/>
    <w:rsid w:val="003E0FB9"/>
    <w:rsid w:val="003E2051"/>
    <w:rsid w:val="003E249A"/>
    <w:rsid w:val="003E4BF9"/>
    <w:rsid w:val="003E7630"/>
    <w:rsid w:val="003E793B"/>
    <w:rsid w:val="003F1FF9"/>
    <w:rsid w:val="003F2A37"/>
    <w:rsid w:val="003F3742"/>
    <w:rsid w:val="003F5F21"/>
    <w:rsid w:val="003F75DD"/>
    <w:rsid w:val="0040023D"/>
    <w:rsid w:val="004005F5"/>
    <w:rsid w:val="00400F94"/>
    <w:rsid w:val="00402878"/>
    <w:rsid w:val="0040345C"/>
    <w:rsid w:val="00404EDB"/>
    <w:rsid w:val="00406BBA"/>
    <w:rsid w:val="00411159"/>
    <w:rsid w:val="00411170"/>
    <w:rsid w:val="00412981"/>
    <w:rsid w:val="00415018"/>
    <w:rsid w:val="00416476"/>
    <w:rsid w:val="0041710F"/>
    <w:rsid w:val="004179E1"/>
    <w:rsid w:val="00420990"/>
    <w:rsid w:val="004239A1"/>
    <w:rsid w:val="004242DD"/>
    <w:rsid w:val="00424EEE"/>
    <w:rsid w:val="00425352"/>
    <w:rsid w:val="00425D56"/>
    <w:rsid w:val="00431D11"/>
    <w:rsid w:val="00432706"/>
    <w:rsid w:val="004339B2"/>
    <w:rsid w:val="00433ED0"/>
    <w:rsid w:val="00434879"/>
    <w:rsid w:val="00434AD9"/>
    <w:rsid w:val="00435407"/>
    <w:rsid w:val="004364AD"/>
    <w:rsid w:val="00436DEB"/>
    <w:rsid w:val="00437E5F"/>
    <w:rsid w:val="00437EE8"/>
    <w:rsid w:val="004402E8"/>
    <w:rsid w:val="00440570"/>
    <w:rsid w:val="0044107F"/>
    <w:rsid w:val="00446156"/>
    <w:rsid w:val="00446D39"/>
    <w:rsid w:val="004470A7"/>
    <w:rsid w:val="004477ED"/>
    <w:rsid w:val="00447D8C"/>
    <w:rsid w:val="004507DD"/>
    <w:rsid w:val="00452D75"/>
    <w:rsid w:val="0045355F"/>
    <w:rsid w:val="004537C3"/>
    <w:rsid w:val="00453E15"/>
    <w:rsid w:val="004542F3"/>
    <w:rsid w:val="00454788"/>
    <w:rsid w:val="0046102D"/>
    <w:rsid w:val="004621CF"/>
    <w:rsid w:val="00462363"/>
    <w:rsid w:val="004627C8"/>
    <w:rsid w:val="00464221"/>
    <w:rsid w:val="00464F22"/>
    <w:rsid w:val="00472FC9"/>
    <w:rsid w:val="00474ECF"/>
    <w:rsid w:val="0047506E"/>
    <w:rsid w:val="004771B0"/>
    <w:rsid w:val="00483500"/>
    <w:rsid w:val="004836D3"/>
    <w:rsid w:val="004846A5"/>
    <w:rsid w:val="00485BD9"/>
    <w:rsid w:val="00485FD1"/>
    <w:rsid w:val="0049095E"/>
    <w:rsid w:val="0049365F"/>
    <w:rsid w:val="0049450E"/>
    <w:rsid w:val="00495EE4"/>
    <w:rsid w:val="00496057"/>
    <w:rsid w:val="004961FB"/>
    <w:rsid w:val="00497018"/>
    <w:rsid w:val="004A0532"/>
    <w:rsid w:val="004A0E1E"/>
    <w:rsid w:val="004A0E6D"/>
    <w:rsid w:val="004A1618"/>
    <w:rsid w:val="004A20F8"/>
    <w:rsid w:val="004A3157"/>
    <w:rsid w:val="004A364F"/>
    <w:rsid w:val="004A3E88"/>
    <w:rsid w:val="004A3F70"/>
    <w:rsid w:val="004A4165"/>
    <w:rsid w:val="004A45C1"/>
    <w:rsid w:val="004A640F"/>
    <w:rsid w:val="004A77D1"/>
    <w:rsid w:val="004A7916"/>
    <w:rsid w:val="004A7D78"/>
    <w:rsid w:val="004B10DB"/>
    <w:rsid w:val="004B22AA"/>
    <w:rsid w:val="004B2A84"/>
    <w:rsid w:val="004B4A72"/>
    <w:rsid w:val="004B52E7"/>
    <w:rsid w:val="004B6AF0"/>
    <w:rsid w:val="004B77A2"/>
    <w:rsid w:val="004B7B3A"/>
    <w:rsid w:val="004C0469"/>
    <w:rsid w:val="004C22FA"/>
    <w:rsid w:val="004C7A9D"/>
    <w:rsid w:val="004D1490"/>
    <w:rsid w:val="004D22DA"/>
    <w:rsid w:val="004D3B4B"/>
    <w:rsid w:val="004D4619"/>
    <w:rsid w:val="004D6532"/>
    <w:rsid w:val="004D6CE0"/>
    <w:rsid w:val="004D7D6C"/>
    <w:rsid w:val="004E1194"/>
    <w:rsid w:val="004E21D8"/>
    <w:rsid w:val="004E2B8E"/>
    <w:rsid w:val="004E2BEB"/>
    <w:rsid w:val="004E37FA"/>
    <w:rsid w:val="004E6086"/>
    <w:rsid w:val="004F039E"/>
    <w:rsid w:val="004F28D8"/>
    <w:rsid w:val="004F2B6A"/>
    <w:rsid w:val="004F454E"/>
    <w:rsid w:val="004F471E"/>
    <w:rsid w:val="004F64A5"/>
    <w:rsid w:val="004F7548"/>
    <w:rsid w:val="005005E9"/>
    <w:rsid w:val="0050308A"/>
    <w:rsid w:val="00503816"/>
    <w:rsid w:val="005042A4"/>
    <w:rsid w:val="005071D8"/>
    <w:rsid w:val="0051069C"/>
    <w:rsid w:val="005144F9"/>
    <w:rsid w:val="00514B0E"/>
    <w:rsid w:val="00514CA4"/>
    <w:rsid w:val="005150FB"/>
    <w:rsid w:val="005210E1"/>
    <w:rsid w:val="0052319E"/>
    <w:rsid w:val="00523AAD"/>
    <w:rsid w:val="005245DA"/>
    <w:rsid w:val="00524E03"/>
    <w:rsid w:val="00524E52"/>
    <w:rsid w:val="005251E9"/>
    <w:rsid w:val="00527558"/>
    <w:rsid w:val="00527731"/>
    <w:rsid w:val="00532876"/>
    <w:rsid w:val="00532914"/>
    <w:rsid w:val="0053465C"/>
    <w:rsid w:val="00536B57"/>
    <w:rsid w:val="00536CFB"/>
    <w:rsid w:val="005377D0"/>
    <w:rsid w:val="005379A3"/>
    <w:rsid w:val="00540EDD"/>
    <w:rsid w:val="00540FD9"/>
    <w:rsid w:val="00541514"/>
    <w:rsid w:val="00542617"/>
    <w:rsid w:val="00542B9D"/>
    <w:rsid w:val="00543299"/>
    <w:rsid w:val="00543413"/>
    <w:rsid w:val="0054494B"/>
    <w:rsid w:val="00545DD8"/>
    <w:rsid w:val="00550590"/>
    <w:rsid w:val="00551D23"/>
    <w:rsid w:val="00551FD6"/>
    <w:rsid w:val="00552191"/>
    <w:rsid w:val="00554E81"/>
    <w:rsid w:val="0055545E"/>
    <w:rsid w:val="00555530"/>
    <w:rsid w:val="00556083"/>
    <w:rsid w:val="0055721C"/>
    <w:rsid w:val="00557960"/>
    <w:rsid w:val="00557BD8"/>
    <w:rsid w:val="0056187F"/>
    <w:rsid w:val="00561AF9"/>
    <w:rsid w:val="0056200E"/>
    <w:rsid w:val="0056280E"/>
    <w:rsid w:val="0056468D"/>
    <w:rsid w:val="0056675B"/>
    <w:rsid w:val="00567631"/>
    <w:rsid w:val="0056785C"/>
    <w:rsid w:val="00571710"/>
    <w:rsid w:val="00571A70"/>
    <w:rsid w:val="00572658"/>
    <w:rsid w:val="00572A86"/>
    <w:rsid w:val="00573FD2"/>
    <w:rsid w:val="00575177"/>
    <w:rsid w:val="005758CF"/>
    <w:rsid w:val="00575981"/>
    <w:rsid w:val="005766C9"/>
    <w:rsid w:val="00577E01"/>
    <w:rsid w:val="005806AD"/>
    <w:rsid w:val="00581201"/>
    <w:rsid w:val="00582025"/>
    <w:rsid w:val="00582A1A"/>
    <w:rsid w:val="00582B96"/>
    <w:rsid w:val="00582C6D"/>
    <w:rsid w:val="0058383A"/>
    <w:rsid w:val="00584C49"/>
    <w:rsid w:val="005867DA"/>
    <w:rsid w:val="00587144"/>
    <w:rsid w:val="00587299"/>
    <w:rsid w:val="0058734C"/>
    <w:rsid w:val="00587536"/>
    <w:rsid w:val="0058766A"/>
    <w:rsid w:val="005877E7"/>
    <w:rsid w:val="005907B2"/>
    <w:rsid w:val="00592375"/>
    <w:rsid w:val="00594015"/>
    <w:rsid w:val="00595001"/>
    <w:rsid w:val="00595251"/>
    <w:rsid w:val="0059673C"/>
    <w:rsid w:val="0059792B"/>
    <w:rsid w:val="005A0BEF"/>
    <w:rsid w:val="005A0FBC"/>
    <w:rsid w:val="005A2E9F"/>
    <w:rsid w:val="005A4A9A"/>
    <w:rsid w:val="005A7EE1"/>
    <w:rsid w:val="005B0054"/>
    <w:rsid w:val="005B03B3"/>
    <w:rsid w:val="005B13DF"/>
    <w:rsid w:val="005B241B"/>
    <w:rsid w:val="005B358A"/>
    <w:rsid w:val="005B6838"/>
    <w:rsid w:val="005C0AF8"/>
    <w:rsid w:val="005C0D39"/>
    <w:rsid w:val="005C14B5"/>
    <w:rsid w:val="005C203E"/>
    <w:rsid w:val="005C31E9"/>
    <w:rsid w:val="005C3933"/>
    <w:rsid w:val="005C3BC6"/>
    <w:rsid w:val="005C6BB2"/>
    <w:rsid w:val="005C713D"/>
    <w:rsid w:val="005C7381"/>
    <w:rsid w:val="005D0116"/>
    <w:rsid w:val="005D11E2"/>
    <w:rsid w:val="005D155C"/>
    <w:rsid w:val="005D2EAD"/>
    <w:rsid w:val="005D3613"/>
    <w:rsid w:val="005D38CC"/>
    <w:rsid w:val="005D4057"/>
    <w:rsid w:val="005D4C34"/>
    <w:rsid w:val="005D5224"/>
    <w:rsid w:val="005D72CC"/>
    <w:rsid w:val="005E0561"/>
    <w:rsid w:val="005E301B"/>
    <w:rsid w:val="005E37A0"/>
    <w:rsid w:val="005E39E5"/>
    <w:rsid w:val="005E60B8"/>
    <w:rsid w:val="005E645A"/>
    <w:rsid w:val="005E7432"/>
    <w:rsid w:val="005E74FB"/>
    <w:rsid w:val="005F0A33"/>
    <w:rsid w:val="005F0C1F"/>
    <w:rsid w:val="005F0C3D"/>
    <w:rsid w:val="005F0E43"/>
    <w:rsid w:val="005F138A"/>
    <w:rsid w:val="005F5066"/>
    <w:rsid w:val="005F7AA8"/>
    <w:rsid w:val="005F7B7F"/>
    <w:rsid w:val="006013E2"/>
    <w:rsid w:val="0060190B"/>
    <w:rsid w:val="00602505"/>
    <w:rsid w:val="00602FA2"/>
    <w:rsid w:val="00603A1C"/>
    <w:rsid w:val="00604994"/>
    <w:rsid w:val="00604DE8"/>
    <w:rsid w:val="00606471"/>
    <w:rsid w:val="00606594"/>
    <w:rsid w:val="0061108F"/>
    <w:rsid w:val="006129CD"/>
    <w:rsid w:val="00612EF3"/>
    <w:rsid w:val="00613CE2"/>
    <w:rsid w:val="006144CE"/>
    <w:rsid w:val="00615E12"/>
    <w:rsid w:val="006164BD"/>
    <w:rsid w:val="00616617"/>
    <w:rsid w:val="00617D0C"/>
    <w:rsid w:val="00620A15"/>
    <w:rsid w:val="00620A3C"/>
    <w:rsid w:val="0062310C"/>
    <w:rsid w:val="006236A8"/>
    <w:rsid w:val="00624081"/>
    <w:rsid w:val="0062456F"/>
    <w:rsid w:val="006260E8"/>
    <w:rsid w:val="00627F4A"/>
    <w:rsid w:val="0063172D"/>
    <w:rsid w:val="00631E57"/>
    <w:rsid w:val="00632F52"/>
    <w:rsid w:val="006331F6"/>
    <w:rsid w:val="00636044"/>
    <w:rsid w:val="0063668D"/>
    <w:rsid w:val="006368C4"/>
    <w:rsid w:val="00640520"/>
    <w:rsid w:val="00640591"/>
    <w:rsid w:val="00640E54"/>
    <w:rsid w:val="00642BAA"/>
    <w:rsid w:val="00642F48"/>
    <w:rsid w:val="00643798"/>
    <w:rsid w:val="006445DF"/>
    <w:rsid w:val="00645017"/>
    <w:rsid w:val="00645DE3"/>
    <w:rsid w:val="00650F62"/>
    <w:rsid w:val="00651A9F"/>
    <w:rsid w:val="00651F79"/>
    <w:rsid w:val="00652E57"/>
    <w:rsid w:val="00653C7E"/>
    <w:rsid w:val="00654523"/>
    <w:rsid w:val="00654552"/>
    <w:rsid w:val="006549EE"/>
    <w:rsid w:val="00655EBA"/>
    <w:rsid w:val="0065662E"/>
    <w:rsid w:val="00657B1A"/>
    <w:rsid w:val="006622E9"/>
    <w:rsid w:val="00663024"/>
    <w:rsid w:val="00664EB2"/>
    <w:rsid w:val="00665BBE"/>
    <w:rsid w:val="00665ECA"/>
    <w:rsid w:val="00666514"/>
    <w:rsid w:val="006672C1"/>
    <w:rsid w:val="006676A0"/>
    <w:rsid w:val="00670BFA"/>
    <w:rsid w:val="00671AE0"/>
    <w:rsid w:val="00672C1C"/>
    <w:rsid w:val="00672ED2"/>
    <w:rsid w:val="0067595D"/>
    <w:rsid w:val="00675C4F"/>
    <w:rsid w:val="00680693"/>
    <w:rsid w:val="00680ED6"/>
    <w:rsid w:val="00681092"/>
    <w:rsid w:val="00681361"/>
    <w:rsid w:val="006825F5"/>
    <w:rsid w:val="00682774"/>
    <w:rsid w:val="00682BE4"/>
    <w:rsid w:val="00682C7C"/>
    <w:rsid w:val="006835B2"/>
    <w:rsid w:val="00684860"/>
    <w:rsid w:val="00687C1E"/>
    <w:rsid w:val="00690399"/>
    <w:rsid w:val="00691B64"/>
    <w:rsid w:val="00692EFF"/>
    <w:rsid w:val="006936E8"/>
    <w:rsid w:val="006942AC"/>
    <w:rsid w:val="006957E5"/>
    <w:rsid w:val="00695E63"/>
    <w:rsid w:val="0069606E"/>
    <w:rsid w:val="00696488"/>
    <w:rsid w:val="0069698E"/>
    <w:rsid w:val="00696F92"/>
    <w:rsid w:val="006A23D3"/>
    <w:rsid w:val="006A33FA"/>
    <w:rsid w:val="006A7C1C"/>
    <w:rsid w:val="006A7D3F"/>
    <w:rsid w:val="006B1862"/>
    <w:rsid w:val="006B18B6"/>
    <w:rsid w:val="006B2BDE"/>
    <w:rsid w:val="006B5C2E"/>
    <w:rsid w:val="006B6AB2"/>
    <w:rsid w:val="006B7AB5"/>
    <w:rsid w:val="006C19C8"/>
    <w:rsid w:val="006C2A78"/>
    <w:rsid w:val="006C432D"/>
    <w:rsid w:val="006C5B1C"/>
    <w:rsid w:val="006C5C5D"/>
    <w:rsid w:val="006C5CC6"/>
    <w:rsid w:val="006C6848"/>
    <w:rsid w:val="006C7B41"/>
    <w:rsid w:val="006D15FA"/>
    <w:rsid w:val="006D28A3"/>
    <w:rsid w:val="006D471A"/>
    <w:rsid w:val="006D52EE"/>
    <w:rsid w:val="006D5591"/>
    <w:rsid w:val="006D60B3"/>
    <w:rsid w:val="006D64C2"/>
    <w:rsid w:val="006D78DC"/>
    <w:rsid w:val="006E0AAE"/>
    <w:rsid w:val="006E15ED"/>
    <w:rsid w:val="006E2292"/>
    <w:rsid w:val="006E3515"/>
    <w:rsid w:val="006E3B0C"/>
    <w:rsid w:val="006E3B9E"/>
    <w:rsid w:val="006E5A8A"/>
    <w:rsid w:val="006E66EF"/>
    <w:rsid w:val="006E6F97"/>
    <w:rsid w:val="006E7EBB"/>
    <w:rsid w:val="006E7F17"/>
    <w:rsid w:val="006F0C76"/>
    <w:rsid w:val="006F245D"/>
    <w:rsid w:val="006F299A"/>
    <w:rsid w:val="006F2C65"/>
    <w:rsid w:val="006F4142"/>
    <w:rsid w:val="006F463C"/>
    <w:rsid w:val="006F4CF3"/>
    <w:rsid w:val="006F75FF"/>
    <w:rsid w:val="006F7C26"/>
    <w:rsid w:val="00700994"/>
    <w:rsid w:val="0070126D"/>
    <w:rsid w:val="00701CE5"/>
    <w:rsid w:val="0070319D"/>
    <w:rsid w:val="0070432F"/>
    <w:rsid w:val="00706448"/>
    <w:rsid w:val="00706BCA"/>
    <w:rsid w:val="00707A50"/>
    <w:rsid w:val="00707C7F"/>
    <w:rsid w:val="00711842"/>
    <w:rsid w:val="00711DDB"/>
    <w:rsid w:val="00712598"/>
    <w:rsid w:val="00712DF5"/>
    <w:rsid w:val="00713845"/>
    <w:rsid w:val="007150EB"/>
    <w:rsid w:val="007160E4"/>
    <w:rsid w:val="00716788"/>
    <w:rsid w:val="00716E90"/>
    <w:rsid w:val="0072493E"/>
    <w:rsid w:val="00725492"/>
    <w:rsid w:val="00726C21"/>
    <w:rsid w:val="00726FFA"/>
    <w:rsid w:val="00727465"/>
    <w:rsid w:val="007312D9"/>
    <w:rsid w:val="007322DB"/>
    <w:rsid w:val="0073234C"/>
    <w:rsid w:val="00733ED9"/>
    <w:rsid w:val="00735E19"/>
    <w:rsid w:val="00736E4A"/>
    <w:rsid w:val="00736F2F"/>
    <w:rsid w:val="007377C9"/>
    <w:rsid w:val="00740606"/>
    <w:rsid w:val="00741D46"/>
    <w:rsid w:val="007446FD"/>
    <w:rsid w:val="00745294"/>
    <w:rsid w:val="0074611E"/>
    <w:rsid w:val="00746D7F"/>
    <w:rsid w:val="0074777A"/>
    <w:rsid w:val="007477BD"/>
    <w:rsid w:val="00747BD8"/>
    <w:rsid w:val="00750A1C"/>
    <w:rsid w:val="00752E29"/>
    <w:rsid w:val="00755E1A"/>
    <w:rsid w:val="007561DF"/>
    <w:rsid w:val="007575CF"/>
    <w:rsid w:val="00757EEF"/>
    <w:rsid w:val="00757F02"/>
    <w:rsid w:val="0076051E"/>
    <w:rsid w:val="0076193D"/>
    <w:rsid w:val="00761C39"/>
    <w:rsid w:val="007652DF"/>
    <w:rsid w:val="00765E7D"/>
    <w:rsid w:val="0077016F"/>
    <w:rsid w:val="00770B90"/>
    <w:rsid w:val="007712C7"/>
    <w:rsid w:val="00771723"/>
    <w:rsid w:val="00771955"/>
    <w:rsid w:val="0077243C"/>
    <w:rsid w:val="0077252C"/>
    <w:rsid w:val="00772706"/>
    <w:rsid w:val="00772B36"/>
    <w:rsid w:val="00772CBE"/>
    <w:rsid w:val="00773D53"/>
    <w:rsid w:val="00776D50"/>
    <w:rsid w:val="007800FE"/>
    <w:rsid w:val="00780610"/>
    <w:rsid w:val="00784040"/>
    <w:rsid w:val="00784290"/>
    <w:rsid w:val="00791CF3"/>
    <w:rsid w:val="00791E53"/>
    <w:rsid w:val="00792930"/>
    <w:rsid w:val="00794E9A"/>
    <w:rsid w:val="00796E58"/>
    <w:rsid w:val="00797C35"/>
    <w:rsid w:val="00797D5F"/>
    <w:rsid w:val="007A0862"/>
    <w:rsid w:val="007A120F"/>
    <w:rsid w:val="007A193E"/>
    <w:rsid w:val="007A3E41"/>
    <w:rsid w:val="007A4C79"/>
    <w:rsid w:val="007A532B"/>
    <w:rsid w:val="007A5DFE"/>
    <w:rsid w:val="007A6801"/>
    <w:rsid w:val="007A6816"/>
    <w:rsid w:val="007A7B58"/>
    <w:rsid w:val="007B0E9B"/>
    <w:rsid w:val="007B165F"/>
    <w:rsid w:val="007B17CF"/>
    <w:rsid w:val="007B1DEF"/>
    <w:rsid w:val="007B3481"/>
    <w:rsid w:val="007B4368"/>
    <w:rsid w:val="007B6303"/>
    <w:rsid w:val="007B7053"/>
    <w:rsid w:val="007B7C5F"/>
    <w:rsid w:val="007B7D04"/>
    <w:rsid w:val="007C042A"/>
    <w:rsid w:val="007C0580"/>
    <w:rsid w:val="007C0A05"/>
    <w:rsid w:val="007C3B20"/>
    <w:rsid w:val="007C4B60"/>
    <w:rsid w:val="007C6DA3"/>
    <w:rsid w:val="007C7C7F"/>
    <w:rsid w:val="007C7E69"/>
    <w:rsid w:val="007D0AF2"/>
    <w:rsid w:val="007D1B72"/>
    <w:rsid w:val="007D2F46"/>
    <w:rsid w:val="007D3DB0"/>
    <w:rsid w:val="007D46A5"/>
    <w:rsid w:val="007D4B9B"/>
    <w:rsid w:val="007D5A7A"/>
    <w:rsid w:val="007D6718"/>
    <w:rsid w:val="007D76BA"/>
    <w:rsid w:val="007D7A97"/>
    <w:rsid w:val="007E01B6"/>
    <w:rsid w:val="007E1021"/>
    <w:rsid w:val="007E3A8D"/>
    <w:rsid w:val="007E50E9"/>
    <w:rsid w:val="007E720F"/>
    <w:rsid w:val="007F1897"/>
    <w:rsid w:val="007F34BE"/>
    <w:rsid w:val="007F3656"/>
    <w:rsid w:val="007F376E"/>
    <w:rsid w:val="007F3867"/>
    <w:rsid w:val="007F3AB4"/>
    <w:rsid w:val="007F4ADD"/>
    <w:rsid w:val="007F56D5"/>
    <w:rsid w:val="007F5721"/>
    <w:rsid w:val="007F5A86"/>
    <w:rsid w:val="007F677F"/>
    <w:rsid w:val="00800215"/>
    <w:rsid w:val="00800EB0"/>
    <w:rsid w:val="00803E3E"/>
    <w:rsid w:val="008061A7"/>
    <w:rsid w:val="0080641C"/>
    <w:rsid w:val="008070EE"/>
    <w:rsid w:val="008078E2"/>
    <w:rsid w:val="0081402A"/>
    <w:rsid w:val="00814153"/>
    <w:rsid w:val="00814B12"/>
    <w:rsid w:val="008163C8"/>
    <w:rsid w:val="008203EC"/>
    <w:rsid w:val="008206EC"/>
    <w:rsid w:val="00820B54"/>
    <w:rsid w:val="00822094"/>
    <w:rsid w:val="00822D26"/>
    <w:rsid w:val="00822E7E"/>
    <w:rsid w:val="008242E3"/>
    <w:rsid w:val="008252C2"/>
    <w:rsid w:val="00825EB1"/>
    <w:rsid w:val="00826140"/>
    <w:rsid w:val="008300FC"/>
    <w:rsid w:val="00830147"/>
    <w:rsid w:val="008309C4"/>
    <w:rsid w:val="00831815"/>
    <w:rsid w:val="0083226B"/>
    <w:rsid w:val="0083457D"/>
    <w:rsid w:val="008350E2"/>
    <w:rsid w:val="00835CCA"/>
    <w:rsid w:val="00835FF3"/>
    <w:rsid w:val="008365B8"/>
    <w:rsid w:val="008366FB"/>
    <w:rsid w:val="008377FA"/>
    <w:rsid w:val="00837DC2"/>
    <w:rsid w:val="008412D6"/>
    <w:rsid w:val="00841B99"/>
    <w:rsid w:val="008423B4"/>
    <w:rsid w:val="00842807"/>
    <w:rsid w:val="0084343E"/>
    <w:rsid w:val="008437F8"/>
    <w:rsid w:val="00843A5D"/>
    <w:rsid w:val="00843E4D"/>
    <w:rsid w:val="0084565C"/>
    <w:rsid w:val="008465A6"/>
    <w:rsid w:val="0084664B"/>
    <w:rsid w:val="00846F0C"/>
    <w:rsid w:val="00847EE5"/>
    <w:rsid w:val="00852596"/>
    <w:rsid w:val="00853401"/>
    <w:rsid w:val="0085347F"/>
    <w:rsid w:val="00853C1F"/>
    <w:rsid w:val="008554AB"/>
    <w:rsid w:val="00856DB6"/>
    <w:rsid w:val="008611B7"/>
    <w:rsid w:val="008614EA"/>
    <w:rsid w:val="00861631"/>
    <w:rsid w:val="00862B39"/>
    <w:rsid w:val="00862E96"/>
    <w:rsid w:val="00863D07"/>
    <w:rsid w:val="00865DFC"/>
    <w:rsid w:val="008673D6"/>
    <w:rsid w:val="008675C2"/>
    <w:rsid w:val="00871D03"/>
    <w:rsid w:val="0087267D"/>
    <w:rsid w:val="0087429E"/>
    <w:rsid w:val="00880744"/>
    <w:rsid w:val="008810F8"/>
    <w:rsid w:val="00881A40"/>
    <w:rsid w:val="00881A43"/>
    <w:rsid w:val="00882EF3"/>
    <w:rsid w:val="008838C1"/>
    <w:rsid w:val="00883B97"/>
    <w:rsid w:val="008851B2"/>
    <w:rsid w:val="00887083"/>
    <w:rsid w:val="00890B37"/>
    <w:rsid w:val="00891503"/>
    <w:rsid w:val="00896353"/>
    <w:rsid w:val="00896D54"/>
    <w:rsid w:val="00897AD2"/>
    <w:rsid w:val="008A13C3"/>
    <w:rsid w:val="008A17A0"/>
    <w:rsid w:val="008A197F"/>
    <w:rsid w:val="008A266B"/>
    <w:rsid w:val="008A2815"/>
    <w:rsid w:val="008A50D8"/>
    <w:rsid w:val="008A5F83"/>
    <w:rsid w:val="008A6ABB"/>
    <w:rsid w:val="008A6C14"/>
    <w:rsid w:val="008A78A7"/>
    <w:rsid w:val="008A7B38"/>
    <w:rsid w:val="008B00D0"/>
    <w:rsid w:val="008B0CF6"/>
    <w:rsid w:val="008B1243"/>
    <w:rsid w:val="008B1C8D"/>
    <w:rsid w:val="008B2086"/>
    <w:rsid w:val="008B2E4A"/>
    <w:rsid w:val="008B4130"/>
    <w:rsid w:val="008B7D41"/>
    <w:rsid w:val="008C0607"/>
    <w:rsid w:val="008C0939"/>
    <w:rsid w:val="008C12A0"/>
    <w:rsid w:val="008C14BD"/>
    <w:rsid w:val="008C39CF"/>
    <w:rsid w:val="008C718B"/>
    <w:rsid w:val="008C742C"/>
    <w:rsid w:val="008D1C76"/>
    <w:rsid w:val="008D3012"/>
    <w:rsid w:val="008D463A"/>
    <w:rsid w:val="008D465F"/>
    <w:rsid w:val="008D46F5"/>
    <w:rsid w:val="008D57AA"/>
    <w:rsid w:val="008E0A4E"/>
    <w:rsid w:val="008E12F4"/>
    <w:rsid w:val="008E18FE"/>
    <w:rsid w:val="008E22BA"/>
    <w:rsid w:val="008E26AF"/>
    <w:rsid w:val="008E2FE8"/>
    <w:rsid w:val="008E51B4"/>
    <w:rsid w:val="008E53F7"/>
    <w:rsid w:val="008E5F5F"/>
    <w:rsid w:val="008E6DB6"/>
    <w:rsid w:val="008F6564"/>
    <w:rsid w:val="008F687C"/>
    <w:rsid w:val="008F7733"/>
    <w:rsid w:val="009003D3"/>
    <w:rsid w:val="00901A0A"/>
    <w:rsid w:val="009032BF"/>
    <w:rsid w:val="00903668"/>
    <w:rsid w:val="00903731"/>
    <w:rsid w:val="00904931"/>
    <w:rsid w:val="0090583A"/>
    <w:rsid w:val="009076B8"/>
    <w:rsid w:val="00910647"/>
    <w:rsid w:val="00911776"/>
    <w:rsid w:val="009122BF"/>
    <w:rsid w:val="009207B4"/>
    <w:rsid w:val="00921B9A"/>
    <w:rsid w:val="00925008"/>
    <w:rsid w:val="009263AD"/>
    <w:rsid w:val="00927820"/>
    <w:rsid w:val="00927A43"/>
    <w:rsid w:val="00930C71"/>
    <w:rsid w:val="009327CE"/>
    <w:rsid w:val="00932991"/>
    <w:rsid w:val="0093325E"/>
    <w:rsid w:val="00934A6D"/>
    <w:rsid w:val="00934AFD"/>
    <w:rsid w:val="009351DD"/>
    <w:rsid w:val="00936BB5"/>
    <w:rsid w:val="00937219"/>
    <w:rsid w:val="00940486"/>
    <w:rsid w:val="00940EC9"/>
    <w:rsid w:val="00942106"/>
    <w:rsid w:val="009423B2"/>
    <w:rsid w:val="009423EE"/>
    <w:rsid w:val="00944F17"/>
    <w:rsid w:val="00946EF0"/>
    <w:rsid w:val="00947C72"/>
    <w:rsid w:val="00947CB2"/>
    <w:rsid w:val="00950418"/>
    <w:rsid w:val="009525D9"/>
    <w:rsid w:val="0095320C"/>
    <w:rsid w:val="00955F23"/>
    <w:rsid w:val="00957311"/>
    <w:rsid w:val="009573FA"/>
    <w:rsid w:val="00957E44"/>
    <w:rsid w:val="00960453"/>
    <w:rsid w:val="009628B3"/>
    <w:rsid w:val="009629FA"/>
    <w:rsid w:val="00962A30"/>
    <w:rsid w:val="00962F60"/>
    <w:rsid w:val="00963641"/>
    <w:rsid w:val="00964083"/>
    <w:rsid w:val="00964923"/>
    <w:rsid w:val="00965910"/>
    <w:rsid w:val="00965A61"/>
    <w:rsid w:val="009667E9"/>
    <w:rsid w:val="00966B42"/>
    <w:rsid w:val="0096768F"/>
    <w:rsid w:val="00971E36"/>
    <w:rsid w:val="00971F5B"/>
    <w:rsid w:val="00972185"/>
    <w:rsid w:val="00973905"/>
    <w:rsid w:val="00974174"/>
    <w:rsid w:val="00974C0F"/>
    <w:rsid w:val="0097606E"/>
    <w:rsid w:val="009760E7"/>
    <w:rsid w:val="00976820"/>
    <w:rsid w:val="0098199E"/>
    <w:rsid w:val="00981E96"/>
    <w:rsid w:val="00983709"/>
    <w:rsid w:val="00983E85"/>
    <w:rsid w:val="009846AB"/>
    <w:rsid w:val="009847FB"/>
    <w:rsid w:val="00991109"/>
    <w:rsid w:val="009914B4"/>
    <w:rsid w:val="009936F8"/>
    <w:rsid w:val="00993BE4"/>
    <w:rsid w:val="00993CD7"/>
    <w:rsid w:val="00994228"/>
    <w:rsid w:val="009970A3"/>
    <w:rsid w:val="009975CF"/>
    <w:rsid w:val="009A2D07"/>
    <w:rsid w:val="009A31A1"/>
    <w:rsid w:val="009A44FB"/>
    <w:rsid w:val="009A45BE"/>
    <w:rsid w:val="009A48EA"/>
    <w:rsid w:val="009A71CF"/>
    <w:rsid w:val="009A7990"/>
    <w:rsid w:val="009A7CCF"/>
    <w:rsid w:val="009B1228"/>
    <w:rsid w:val="009B1DE8"/>
    <w:rsid w:val="009B28BF"/>
    <w:rsid w:val="009B4F06"/>
    <w:rsid w:val="009B4FEF"/>
    <w:rsid w:val="009B5457"/>
    <w:rsid w:val="009B706F"/>
    <w:rsid w:val="009C01CA"/>
    <w:rsid w:val="009C083C"/>
    <w:rsid w:val="009C3142"/>
    <w:rsid w:val="009D1B2C"/>
    <w:rsid w:val="009D25A6"/>
    <w:rsid w:val="009D38D0"/>
    <w:rsid w:val="009D50D2"/>
    <w:rsid w:val="009D7298"/>
    <w:rsid w:val="009D7F4B"/>
    <w:rsid w:val="009E0264"/>
    <w:rsid w:val="009E10A2"/>
    <w:rsid w:val="009E1411"/>
    <w:rsid w:val="009E2926"/>
    <w:rsid w:val="009E2951"/>
    <w:rsid w:val="009E33F6"/>
    <w:rsid w:val="009E3645"/>
    <w:rsid w:val="009E3CE7"/>
    <w:rsid w:val="009E4470"/>
    <w:rsid w:val="009E49CF"/>
    <w:rsid w:val="009E4A82"/>
    <w:rsid w:val="009E4B38"/>
    <w:rsid w:val="009E5301"/>
    <w:rsid w:val="009E5329"/>
    <w:rsid w:val="009E5503"/>
    <w:rsid w:val="009E6246"/>
    <w:rsid w:val="009E782F"/>
    <w:rsid w:val="009E7A43"/>
    <w:rsid w:val="009F19BC"/>
    <w:rsid w:val="009F1F2E"/>
    <w:rsid w:val="009F383E"/>
    <w:rsid w:val="009F4607"/>
    <w:rsid w:val="009F612C"/>
    <w:rsid w:val="009F6768"/>
    <w:rsid w:val="00A00302"/>
    <w:rsid w:val="00A013A8"/>
    <w:rsid w:val="00A046F6"/>
    <w:rsid w:val="00A06D1E"/>
    <w:rsid w:val="00A07A92"/>
    <w:rsid w:val="00A10FE2"/>
    <w:rsid w:val="00A11A20"/>
    <w:rsid w:val="00A122AB"/>
    <w:rsid w:val="00A13924"/>
    <w:rsid w:val="00A15F91"/>
    <w:rsid w:val="00A16DD2"/>
    <w:rsid w:val="00A20212"/>
    <w:rsid w:val="00A221E3"/>
    <w:rsid w:val="00A22E32"/>
    <w:rsid w:val="00A246EB"/>
    <w:rsid w:val="00A25D84"/>
    <w:rsid w:val="00A278B1"/>
    <w:rsid w:val="00A30E75"/>
    <w:rsid w:val="00A327E9"/>
    <w:rsid w:val="00A339A8"/>
    <w:rsid w:val="00A35CB4"/>
    <w:rsid w:val="00A35D60"/>
    <w:rsid w:val="00A36576"/>
    <w:rsid w:val="00A3675D"/>
    <w:rsid w:val="00A36FE9"/>
    <w:rsid w:val="00A3788A"/>
    <w:rsid w:val="00A402AE"/>
    <w:rsid w:val="00A41535"/>
    <w:rsid w:val="00A4258E"/>
    <w:rsid w:val="00A442F2"/>
    <w:rsid w:val="00A44A7E"/>
    <w:rsid w:val="00A46C41"/>
    <w:rsid w:val="00A46DFA"/>
    <w:rsid w:val="00A475E7"/>
    <w:rsid w:val="00A50450"/>
    <w:rsid w:val="00A51921"/>
    <w:rsid w:val="00A52694"/>
    <w:rsid w:val="00A530A4"/>
    <w:rsid w:val="00A54E85"/>
    <w:rsid w:val="00A5550C"/>
    <w:rsid w:val="00A55D08"/>
    <w:rsid w:val="00A56003"/>
    <w:rsid w:val="00A57A04"/>
    <w:rsid w:val="00A63A19"/>
    <w:rsid w:val="00A64A36"/>
    <w:rsid w:val="00A64A7A"/>
    <w:rsid w:val="00A7064F"/>
    <w:rsid w:val="00A70E2B"/>
    <w:rsid w:val="00A718A9"/>
    <w:rsid w:val="00A71FB9"/>
    <w:rsid w:val="00A73A91"/>
    <w:rsid w:val="00A75029"/>
    <w:rsid w:val="00A756F4"/>
    <w:rsid w:val="00A758D5"/>
    <w:rsid w:val="00A762B3"/>
    <w:rsid w:val="00A762C6"/>
    <w:rsid w:val="00A763B6"/>
    <w:rsid w:val="00A76EFC"/>
    <w:rsid w:val="00A77848"/>
    <w:rsid w:val="00A77A58"/>
    <w:rsid w:val="00A77E46"/>
    <w:rsid w:val="00A80600"/>
    <w:rsid w:val="00A80FE7"/>
    <w:rsid w:val="00A82183"/>
    <w:rsid w:val="00A85531"/>
    <w:rsid w:val="00A906EA"/>
    <w:rsid w:val="00A93106"/>
    <w:rsid w:val="00A93971"/>
    <w:rsid w:val="00A94AF9"/>
    <w:rsid w:val="00A95F42"/>
    <w:rsid w:val="00A96323"/>
    <w:rsid w:val="00A97214"/>
    <w:rsid w:val="00AA35FB"/>
    <w:rsid w:val="00AB0400"/>
    <w:rsid w:val="00AB0C15"/>
    <w:rsid w:val="00AB0C3F"/>
    <w:rsid w:val="00AB15B4"/>
    <w:rsid w:val="00AB2187"/>
    <w:rsid w:val="00AB327A"/>
    <w:rsid w:val="00AB3A4B"/>
    <w:rsid w:val="00AB3FB1"/>
    <w:rsid w:val="00AB56F4"/>
    <w:rsid w:val="00AB58C0"/>
    <w:rsid w:val="00AB689A"/>
    <w:rsid w:val="00AB68F8"/>
    <w:rsid w:val="00AB6AFF"/>
    <w:rsid w:val="00AC15C9"/>
    <w:rsid w:val="00AC2427"/>
    <w:rsid w:val="00AC3857"/>
    <w:rsid w:val="00AC392E"/>
    <w:rsid w:val="00AC39FD"/>
    <w:rsid w:val="00AC56E6"/>
    <w:rsid w:val="00AC5913"/>
    <w:rsid w:val="00AD0327"/>
    <w:rsid w:val="00AD0DC3"/>
    <w:rsid w:val="00AD1A50"/>
    <w:rsid w:val="00AD687C"/>
    <w:rsid w:val="00AD691D"/>
    <w:rsid w:val="00AD7343"/>
    <w:rsid w:val="00AE13B2"/>
    <w:rsid w:val="00AE2190"/>
    <w:rsid w:val="00AE22F8"/>
    <w:rsid w:val="00AE2F7B"/>
    <w:rsid w:val="00AE342D"/>
    <w:rsid w:val="00AE43EA"/>
    <w:rsid w:val="00AF1DAA"/>
    <w:rsid w:val="00AF3021"/>
    <w:rsid w:val="00AF32DC"/>
    <w:rsid w:val="00AF42B6"/>
    <w:rsid w:val="00AF681B"/>
    <w:rsid w:val="00AF7F73"/>
    <w:rsid w:val="00B0093C"/>
    <w:rsid w:val="00B034E9"/>
    <w:rsid w:val="00B05E77"/>
    <w:rsid w:val="00B0611C"/>
    <w:rsid w:val="00B072B5"/>
    <w:rsid w:val="00B07A46"/>
    <w:rsid w:val="00B10E4F"/>
    <w:rsid w:val="00B10FD6"/>
    <w:rsid w:val="00B1213C"/>
    <w:rsid w:val="00B12966"/>
    <w:rsid w:val="00B14665"/>
    <w:rsid w:val="00B151F1"/>
    <w:rsid w:val="00B15B5F"/>
    <w:rsid w:val="00B1688E"/>
    <w:rsid w:val="00B17471"/>
    <w:rsid w:val="00B17C38"/>
    <w:rsid w:val="00B20D62"/>
    <w:rsid w:val="00B210D5"/>
    <w:rsid w:val="00B23E18"/>
    <w:rsid w:val="00B24D72"/>
    <w:rsid w:val="00B254A2"/>
    <w:rsid w:val="00B2609B"/>
    <w:rsid w:val="00B26108"/>
    <w:rsid w:val="00B2656A"/>
    <w:rsid w:val="00B2738D"/>
    <w:rsid w:val="00B33E11"/>
    <w:rsid w:val="00B3422E"/>
    <w:rsid w:val="00B3437A"/>
    <w:rsid w:val="00B34C62"/>
    <w:rsid w:val="00B35A97"/>
    <w:rsid w:val="00B360A2"/>
    <w:rsid w:val="00B36C43"/>
    <w:rsid w:val="00B37955"/>
    <w:rsid w:val="00B4017A"/>
    <w:rsid w:val="00B40E3E"/>
    <w:rsid w:val="00B41C06"/>
    <w:rsid w:val="00B41C8D"/>
    <w:rsid w:val="00B4202C"/>
    <w:rsid w:val="00B425AA"/>
    <w:rsid w:val="00B43361"/>
    <w:rsid w:val="00B4506E"/>
    <w:rsid w:val="00B47C1F"/>
    <w:rsid w:val="00B50CC6"/>
    <w:rsid w:val="00B51535"/>
    <w:rsid w:val="00B51D32"/>
    <w:rsid w:val="00B51DCD"/>
    <w:rsid w:val="00B53244"/>
    <w:rsid w:val="00B5591B"/>
    <w:rsid w:val="00B56BF4"/>
    <w:rsid w:val="00B56ECA"/>
    <w:rsid w:val="00B57591"/>
    <w:rsid w:val="00B575C6"/>
    <w:rsid w:val="00B600E4"/>
    <w:rsid w:val="00B60785"/>
    <w:rsid w:val="00B60DFA"/>
    <w:rsid w:val="00B647A6"/>
    <w:rsid w:val="00B65B01"/>
    <w:rsid w:val="00B66F7A"/>
    <w:rsid w:val="00B67A31"/>
    <w:rsid w:val="00B72051"/>
    <w:rsid w:val="00B72DAD"/>
    <w:rsid w:val="00B72EE3"/>
    <w:rsid w:val="00B7333C"/>
    <w:rsid w:val="00B73704"/>
    <w:rsid w:val="00B737B8"/>
    <w:rsid w:val="00B74189"/>
    <w:rsid w:val="00B74869"/>
    <w:rsid w:val="00B758EE"/>
    <w:rsid w:val="00B75BA4"/>
    <w:rsid w:val="00B75C86"/>
    <w:rsid w:val="00B7743F"/>
    <w:rsid w:val="00B776BE"/>
    <w:rsid w:val="00B77EE5"/>
    <w:rsid w:val="00B807CB"/>
    <w:rsid w:val="00B80B67"/>
    <w:rsid w:val="00B8156E"/>
    <w:rsid w:val="00B8464A"/>
    <w:rsid w:val="00B85EB0"/>
    <w:rsid w:val="00B904FD"/>
    <w:rsid w:val="00B90908"/>
    <w:rsid w:val="00B9288D"/>
    <w:rsid w:val="00B9289F"/>
    <w:rsid w:val="00B94263"/>
    <w:rsid w:val="00B9439C"/>
    <w:rsid w:val="00B952D4"/>
    <w:rsid w:val="00B97387"/>
    <w:rsid w:val="00BA3920"/>
    <w:rsid w:val="00BA3BBD"/>
    <w:rsid w:val="00BA43C5"/>
    <w:rsid w:val="00BA4C58"/>
    <w:rsid w:val="00BA5C95"/>
    <w:rsid w:val="00BA6773"/>
    <w:rsid w:val="00BB0591"/>
    <w:rsid w:val="00BB1BB4"/>
    <w:rsid w:val="00BB1BE8"/>
    <w:rsid w:val="00BB2183"/>
    <w:rsid w:val="00BB2C99"/>
    <w:rsid w:val="00BB36A7"/>
    <w:rsid w:val="00BB537E"/>
    <w:rsid w:val="00BB7552"/>
    <w:rsid w:val="00BB78FA"/>
    <w:rsid w:val="00BC07EE"/>
    <w:rsid w:val="00BC1527"/>
    <w:rsid w:val="00BC1EF4"/>
    <w:rsid w:val="00BC27FB"/>
    <w:rsid w:val="00BC2955"/>
    <w:rsid w:val="00BC2A21"/>
    <w:rsid w:val="00BC2B38"/>
    <w:rsid w:val="00BC36E2"/>
    <w:rsid w:val="00BC4674"/>
    <w:rsid w:val="00BC46C7"/>
    <w:rsid w:val="00BC4D8A"/>
    <w:rsid w:val="00BC6274"/>
    <w:rsid w:val="00BC6997"/>
    <w:rsid w:val="00BD0BFB"/>
    <w:rsid w:val="00BD0F67"/>
    <w:rsid w:val="00BD3448"/>
    <w:rsid w:val="00BD7BFA"/>
    <w:rsid w:val="00BE06E8"/>
    <w:rsid w:val="00BE09A1"/>
    <w:rsid w:val="00BE0CD4"/>
    <w:rsid w:val="00BE1DB0"/>
    <w:rsid w:val="00BE2749"/>
    <w:rsid w:val="00BE2B31"/>
    <w:rsid w:val="00BE3852"/>
    <w:rsid w:val="00BE38F7"/>
    <w:rsid w:val="00BE5915"/>
    <w:rsid w:val="00BE6A5C"/>
    <w:rsid w:val="00BE6C07"/>
    <w:rsid w:val="00BE6C15"/>
    <w:rsid w:val="00BE7FD0"/>
    <w:rsid w:val="00BF01D4"/>
    <w:rsid w:val="00BF2C72"/>
    <w:rsid w:val="00BF34EF"/>
    <w:rsid w:val="00BF482B"/>
    <w:rsid w:val="00BF5249"/>
    <w:rsid w:val="00BF5730"/>
    <w:rsid w:val="00BF7217"/>
    <w:rsid w:val="00C00B5D"/>
    <w:rsid w:val="00C00F64"/>
    <w:rsid w:val="00C01810"/>
    <w:rsid w:val="00C01BD8"/>
    <w:rsid w:val="00C04902"/>
    <w:rsid w:val="00C0578F"/>
    <w:rsid w:val="00C05CB4"/>
    <w:rsid w:val="00C1024F"/>
    <w:rsid w:val="00C122FD"/>
    <w:rsid w:val="00C15507"/>
    <w:rsid w:val="00C16688"/>
    <w:rsid w:val="00C16A94"/>
    <w:rsid w:val="00C17FCD"/>
    <w:rsid w:val="00C21469"/>
    <w:rsid w:val="00C21A9A"/>
    <w:rsid w:val="00C21B3D"/>
    <w:rsid w:val="00C220CE"/>
    <w:rsid w:val="00C22F3E"/>
    <w:rsid w:val="00C3189B"/>
    <w:rsid w:val="00C32FD3"/>
    <w:rsid w:val="00C335BC"/>
    <w:rsid w:val="00C34BE3"/>
    <w:rsid w:val="00C34C3E"/>
    <w:rsid w:val="00C354FA"/>
    <w:rsid w:val="00C36072"/>
    <w:rsid w:val="00C40AE4"/>
    <w:rsid w:val="00C412C4"/>
    <w:rsid w:val="00C41787"/>
    <w:rsid w:val="00C445AF"/>
    <w:rsid w:val="00C45C60"/>
    <w:rsid w:val="00C471D8"/>
    <w:rsid w:val="00C53987"/>
    <w:rsid w:val="00C54CE8"/>
    <w:rsid w:val="00C55838"/>
    <w:rsid w:val="00C55B2B"/>
    <w:rsid w:val="00C55DA8"/>
    <w:rsid w:val="00C56714"/>
    <w:rsid w:val="00C56E4A"/>
    <w:rsid w:val="00C618D7"/>
    <w:rsid w:val="00C61FD3"/>
    <w:rsid w:val="00C62EAC"/>
    <w:rsid w:val="00C6314D"/>
    <w:rsid w:val="00C642A1"/>
    <w:rsid w:val="00C650B4"/>
    <w:rsid w:val="00C66970"/>
    <w:rsid w:val="00C70B0A"/>
    <w:rsid w:val="00C72F93"/>
    <w:rsid w:val="00C75E33"/>
    <w:rsid w:val="00C77368"/>
    <w:rsid w:val="00C800DD"/>
    <w:rsid w:val="00C811CB"/>
    <w:rsid w:val="00C828B2"/>
    <w:rsid w:val="00C834E3"/>
    <w:rsid w:val="00C83CF1"/>
    <w:rsid w:val="00C83D0B"/>
    <w:rsid w:val="00C84599"/>
    <w:rsid w:val="00C8510D"/>
    <w:rsid w:val="00C853EE"/>
    <w:rsid w:val="00C8594C"/>
    <w:rsid w:val="00C85972"/>
    <w:rsid w:val="00C85FD6"/>
    <w:rsid w:val="00C87705"/>
    <w:rsid w:val="00C901DD"/>
    <w:rsid w:val="00C92C46"/>
    <w:rsid w:val="00C94A03"/>
    <w:rsid w:val="00C96F2B"/>
    <w:rsid w:val="00C976C4"/>
    <w:rsid w:val="00CA136E"/>
    <w:rsid w:val="00CA1F3F"/>
    <w:rsid w:val="00CA2855"/>
    <w:rsid w:val="00CA39AC"/>
    <w:rsid w:val="00CA3A5F"/>
    <w:rsid w:val="00CA5051"/>
    <w:rsid w:val="00CA5251"/>
    <w:rsid w:val="00CA782F"/>
    <w:rsid w:val="00CA7AF3"/>
    <w:rsid w:val="00CA7E54"/>
    <w:rsid w:val="00CB09AF"/>
    <w:rsid w:val="00CB1049"/>
    <w:rsid w:val="00CB1065"/>
    <w:rsid w:val="00CB117A"/>
    <w:rsid w:val="00CB4173"/>
    <w:rsid w:val="00CB5546"/>
    <w:rsid w:val="00CB7498"/>
    <w:rsid w:val="00CC1C49"/>
    <w:rsid w:val="00CC2354"/>
    <w:rsid w:val="00CC32F6"/>
    <w:rsid w:val="00CC47B2"/>
    <w:rsid w:val="00CC4AED"/>
    <w:rsid w:val="00CC5653"/>
    <w:rsid w:val="00CC6303"/>
    <w:rsid w:val="00CD0F73"/>
    <w:rsid w:val="00CD17FF"/>
    <w:rsid w:val="00CD2DD7"/>
    <w:rsid w:val="00CD31E3"/>
    <w:rsid w:val="00CD33C1"/>
    <w:rsid w:val="00CD3498"/>
    <w:rsid w:val="00CD36E4"/>
    <w:rsid w:val="00CD4746"/>
    <w:rsid w:val="00CD5DEB"/>
    <w:rsid w:val="00CE0BC2"/>
    <w:rsid w:val="00CE0EC8"/>
    <w:rsid w:val="00CE230F"/>
    <w:rsid w:val="00CE264E"/>
    <w:rsid w:val="00CE2DDB"/>
    <w:rsid w:val="00CE3B15"/>
    <w:rsid w:val="00CE66A7"/>
    <w:rsid w:val="00CE6DD7"/>
    <w:rsid w:val="00CE6EBF"/>
    <w:rsid w:val="00CF0380"/>
    <w:rsid w:val="00CF0792"/>
    <w:rsid w:val="00CF4905"/>
    <w:rsid w:val="00CF65B1"/>
    <w:rsid w:val="00CF7291"/>
    <w:rsid w:val="00D000C8"/>
    <w:rsid w:val="00D009B5"/>
    <w:rsid w:val="00D03F9F"/>
    <w:rsid w:val="00D04749"/>
    <w:rsid w:val="00D04BCE"/>
    <w:rsid w:val="00D05CF1"/>
    <w:rsid w:val="00D0781A"/>
    <w:rsid w:val="00D10284"/>
    <w:rsid w:val="00D11940"/>
    <w:rsid w:val="00D11A64"/>
    <w:rsid w:val="00D14C63"/>
    <w:rsid w:val="00D151C7"/>
    <w:rsid w:val="00D155D1"/>
    <w:rsid w:val="00D15BC6"/>
    <w:rsid w:val="00D161FF"/>
    <w:rsid w:val="00D221AC"/>
    <w:rsid w:val="00D2289C"/>
    <w:rsid w:val="00D242D9"/>
    <w:rsid w:val="00D25B9D"/>
    <w:rsid w:val="00D26124"/>
    <w:rsid w:val="00D27134"/>
    <w:rsid w:val="00D272A9"/>
    <w:rsid w:val="00D308F8"/>
    <w:rsid w:val="00D31639"/>
    <w:rsid w:val="00D31BDA"/>
    <w:rsid w:val="00D32667"/>
    <w:rsid w:val="00D37A77"/>
    <w:rsid w:val="00D40724"/>
    <w:rsid w:val="00D4083B"/>
    <w:rsid w:val="00D4093F"/>
    <w:rsid w:val="00D40E93"/>
    <w:rsid w:val="00D4292F"/>
    <w:rsid w:val="00D42BA7"/>
    <w:rsid w:val="00D44627"/>
    <w:rsid w:val="00D44DC5"/>
    <w:rsid w:val="00D4612B"/>
    <w:rsid w:val="00D46D87"/>
    <w:rsid w:val="00D479DA"/>
    <w:rsid w:val="00D506C4"/>
    <w:rsid w:val="00D528C1"/>
    <w:rsid w:val="00D53F9B"/>
    <w:rsid w:val="00D547B1"/>
    <w:rsid w:val="00D54CD1"/>
    <w:rsid w:val="00D5519C"/>
    <w:rsid w:val="00D55CAC"/>
    <w:rsid w:val="00D5689C"/>
    <w:rsid w:val="00D5738B"/>
    <w:rsid w:val="00D60BC1"/>
    <w:rsid w:val="00D61DC3"/>
    <w:rsid w:val="00D621A9"/>
    <w:rsid w:val="00D62E8C"/>
    <w:rsid w:val="00D63475"/>
    <w:rsid w:val="00D63DFA"/>
    <w:rsid w:val="00D63E31"/>
    <w:rsid w:val="00D64EDB"/>
    <w:rsid w:val="00D662AD"/>
    <w:rsid w:val="00D666E1"/>
    <w:rsid w:val="00D67EB8"/>
    <w:rsid w:val="00D71D7D"/>
    <w:rsid w:val="00D742CB"/>
    <w:rsid w:val="00D7537C"/>
    <w:rsid w:val="00D76E8F"/>
    <w:rsid w:val="00D7700C"/>
    <w:rsid w:val="00D80282"/>
    <w:rsid w:val="00D8114D"/>
    <w:rsid w:val="00D8219F"/>
    <w:rsid w:val="00D825BD"/>
    <w:rsid w:val="00D82774"/>
    <w:rsid w:val="00D82A74"/>
    <w:rsid w:val="00D83EB7"/>
    <w:rsid w:val="00D84A4D"/>
    <w:rsid w:val="00D84C85"/>
    <w:rsid w:val="00D85954"/>
    <w:rsid w:val="00D870EA"/>
    <w:rsid w:val="00D87E4F"/>
    <w:rsid w:val="00D910E5"/>
    <w:rsid w:val="00D91345"/>
    <w:rsid w:val="00D91A38"/>
    <w:rsid w:val="00D92181"/>
    <w:rsid w:val="00D92A4C"/>
    <w:rsid w:val="00D952FB"/>
    <w:rsid w:val="00D95D20"/>
    <w:rsid w:val="00D97D10"/>
    <w:rsid w:val="00DA134C"/>
    <w:rsid w:val="00DA2E69"/>
    <w:rsid w:val="00DA3B88"/>
    <w:rsid w:val="00DA4BF2"/>
    <w:rsid w:val="00DA4FFC"/>
    <w:rsid w:val="00DA66D7"/>
    <w:rsid w:val="00DA7F7D"/>
    <w:rsid w:val="00DB29F5"/>
    <w:rsid w:val="00DB2AB3"/>
    <w:rsid w:val="00DB2B85"/>
    <w:rsid w:val="00DB3138"/>
    <w:rsid w:val="00DB3604"/>
    <w:rsid w:val="00DB4582"/>
    <w:rsid w:val="00DB54A7"/>
    <w:rsid w:val="00DB602B"/>
    <w:rsid w:val="00DB6190"/>
    <w:rsid w:val="00DB69AE"/>
    <w:rsid w:val="00DC05CF"/>
    <w:rsid w:val="00DC091C"/>
    <w:rsid w:val="00DC1E74"/>
    <w:rsid w:val="00DC1EE5"/>
    <w:rsid w:val="00DC469A"/>
    <w:rsid w:val="00DC55F2"/>
    <w:rsid w:val="00DC67B2"/>
    <w:rsid w:val="00DD26E6"/>
    <w:rsid w:val="00DD2882"/>
    <w:rsid w:val="00DD29C9"/>
    <w:rsid w:val="00DD66E9"/>
    <w:rsid w:val="00DD6C64"/>
    <w:rsid w:val="00DE00AE"/>
    <w:rsid w:val="00DE07A3"/>
    <w:rsid w:val="00DE12D8"/>
    <w:rsid w:val="00DE1C02"/>
    <w:rsid w:val="00DE1F33"/>
    <w:rsid w:val="00DE3490"/>
    <w:rsid w:val="00DE404E"/>
    <w:rsid w:val="00DE4097"/>
    <w:rsid w:val="00DE7A8C"/>
    <w:rsid w:val="00DF002B"/>
    <w:rsid w:val="00DF01B9"/>
    <w:rsid w:val="00DF0554"/>
    <w:rsid w:val="00DF088A"/>
    <w:rsid w:val="00DF0D0E"/>
    <w:rsid w:val="00DF2316"/>
    <w:rsid w:val="00DF392E"/>
    <w:rsid w:val="00DF59CE"/>
    <w:rsid w:val="00DF5E88"/>
    <w:rsid w:val="00DF6325"/>
    <w:rsid w:val="00DF6707"/>
    <w:rsid w:val="00DF68F0"/>
    <w:rsid w:val="00DF702B"/>
    <w:rsid w:val="00DF7BB2"/>
    <w:rsid w:val="00E00F49"/>
    <w:rsid w:val="00E038A7"/>
    <w:rsid w:val="00E04DED"/>
    <w:rsid w:val="00E05100"/>
    <w:rsid w:val="00E051F5"/>
    <w:rsid w:val="00E05ACF"/>
    <w:rsid w:val="00E05CD9"/>
    <w:rsid w:val="00E05CDD"/>
    <w:rsid w:val="00E06D1E"/>
    <w:rsid w:val="00E07AF8"/>
    <w:rsid w:val="00E11278"/>
    <w:rsid w:val="00E11B2A"/>
    <w:rsid w:val="00E1292E"/>
    <w:rsid w:val="00E158A5"/>
    <w:rsid w:val="00E15B1D"/>
    <w:rsid w:val="00E16448"/>
    <w:rsid w:val="00E16EE9"/>
    <w:rsid w:val="00E1719F"/>
    <w:rsid w:val="00E20428"/>
    <w:rsid w:val="00E20D64"/>
    <w:rsid w:val="00E21070"/>
    <w:rsid w:val="00E222B0"/>
    <w:rsid w:val="00E231F7"/>
    <w:rsid w:val="00E265B4"/>
    <w:rsid w:val="00E300A3"/>
    <w:rsid w:val="00E325A7"/>
    <w:rsid w:val="00E33368"/>
    <w:rsid w:val="00E350D3"/>
    <w:rsid w:val="00E35D49"/>
    <w:rsid w:val="00E363CD"/>
    <w:rsid w:val="00E36839"/>
    <w:rsid w:val="00E3684D"/>
    <w:rsid w:val="00E36CF7"/>
    <w:rsid w:val="00E37C42"/>
    <w:rsid w:val="00E401BA"/>
    <w:rsid w:val="00E414FE"/>
    <w:rsid w:val="00E4180C"/>
    <w:rsid w:val="00E418E9"/>
    <w:rsid w:val="00E41A20"/>
    <w:rsid w:val="00E41F68"/>
    <w:rsid w:val="00E44577"/>
    <w:rsid w:val="00E448B0"/>
    <w:rsid w:val="00E44F52"/>
    <w:rsid w:val="00E46F65"/>
    <w:rsid w:val="00E474B2"/>
    <w:rsid w:val="00E50D40"/>
    <w:rsid w:val="00E5213B"/>
    <w:rsid w:val="00E526E2"/>
    <w:rsid w:val="00E53118"/>
    <w:rsid w:val="00E53838"/>
    <w:rsid w:val="00E53A7B"/>
    <w:rsid w:val="00E55240"/>
    <w:rsid w:val="00E555C7"/>
    <w:rsid w:val="00E565D0"/>
    <w:rsid w:val="00E5798E"/>
    <w:rsid w:val="00E6086B"/>
    <w:rsid w:val="00E60B7F"/>
    <w:rsid w:val="00E62783"/>
    <w:rsid w:val="00E637F2"/>
    <w:rsid w:val="00E6552F"/>
    <w:rsid w:val="00E66E09"/>
    <w:rsid w:val="00E6792C"/>
    <w:rsid w:val="00E7008C"/>
    <w:rsid w:val="00E70628"/>
    <w:rsid w:val="00E70E56"/>
    <w:rsid w:val="00E722EF"/>
    <w:rsid w:val="00E73922"/>
    <w:rsid w:val="00E749BC"/>
    <w:rsid w:val="00E74A6D"/>
    <w:rsid w:val="00E74F09"/>
    <w:rsid w:val="00E77B13"/>
    <w:rsid w:val="00E803C3"/>
    <w:rsid w:val="00E80565"/>
    <w:rsid w:val="00E809DA"/>
    <w:rsid w:val="00E84EC5"/>
    <w:rsid w:val="00E863EF"/>
    <w:rsid w:val="00E900B5"/>
    <w:rsid w:val="00E90114"/>
    <w:rsid w:val="00E903CF"/>
    <w:rsid w:val="00E90541"/>
    <w:rsid w:val="00E92CA5"/>
    <w:rsid w:val="00E936AA"/>
    <w:rsid w:val="00E944F8"/>
    <w:rsid w:val="00E9492E"/>
    <w:rsid w:val="00E958D1"/>
    <w:rsid w:val="00E95ED8"/>
    <w:rsid w:val="00E97BFF"/>
    <w:rsid w:val="00EA01AE"/>
    <w:rsid w:val="00EA02D7"/>
    <w:rsid w:val="00EA0EAF"/>
    <w:rsid w:val="00EA1AB6"/>
    <w:rsid w:val="00EA2989"/>
    <w:rsid w:val="00EA3D38"/>
    <w:rsid w:val="00EA412C"/>
    <w:rsid w:val="00EA5BA5"/>
    <w:rsid w:val="00EA5F55"/>
    <w:rsid w:val="00EA6683"/>
    <w:rsid w:val="00EA773B"/>
    <w:rsid w:val="00EA7A66"/>
    <w:rsid w:val="00EB0497"/>
    <w:rsid w:val="00EB1209"/>
    <w:rsid w:val="00EB1D34"/>
    <w:rsid w:val="00EB2F9E"/>
    <w:rsid w:val="00EB3F65"/>
    <w:rsid w:val="00EB682A"/>
    <w:rsid w:val="00EB6F25"/>
    <w:rsid w:val="00EB7102"/>
    <w:rsid w:val="00EB7C90"/>
    <w:rsid w:val="00EC01BC"/>
    <w:rsid w:val="00EC10B7"/>
    <w:rsid w:val="00EC10C0"/>
    <w:rsid w:val="00EC124E"/>
    <w:rsid w:val="00EC195E"/>
    <w:rsid w:val="00EC4894"/>
    <w:rsid w:val="00EC4EE3"/>
    <w:rsid w:val="00EC7E8A"/>
    <w:rsid w:val="00ED0260"/>
    <w:rsid w:val="00ED1A37"/>
    <w:rsid w:val="00ED1E90"/>
    <w:rsid w:val="00ED2110"/>
    <w:rsid w:val="00ED53CE"/>
    <w:rsid w:val="00ED5865"/>
    <w:rsid w:val="00ED596A"/>
    <w:rsid w:val="00ED5F3C"/>
    <w:rsid w:val="00ED6E40"/>
    <w:rsid w:val="00ED6E61"/>
    <w:rsid w:val="00ED71CD"/>
    <w:rsid w:val="00ED71E3"/>
    <w:rsid w:val="00EE036B"/>
    <w:rsid w:val="00EE03C5"/>
    <w:rsid w:val="00EE0A83"/>
    <w:rsid w:val="00EE23B4"/>
    <w:rsid w:val="00EE3870"/>
    <w:rsid w:val="00EE3FFD"/>
    <w:rsid w:val="00EE408F"/>
    <w:rsid w:val="00EE456D"/>
    <w:rsid w:val="00EE47E1"/>
    <w:rsid w:val="00EE49C0"/>
    <w:rsid w:val="00EE5ED6"/>
    <w:rsid w:val="00EE7818"/>
    <w:rsid w:val="00EE7E63"/>
    <w:rsid w:val="00EF06AE"/>
    <w:rsid w:val="00EF29DB"/>
    <w:rsid w:val="00EF2AEF"/>
    <w:rsid w:val="00EF466D"/>
    <w:rsid w:val="00EF603D"/>
    <w:rsid w:val="00F02CA1"/>
    <w:rsid w:val="00F02D20"/>
    <w:rsid w:val="00F0394F"/>
    <w:rsid w:val="00F04CCA"/>
    <w:rsid w:val="00F076E4"/>
    <w:rsid w:val="00F10B74"/>
    <w:rsid w:val="00F10B97"/>
    <w:rsid w:val="00F22199"/>
    <w:rsid w:val="00F231A3"/>
    <w:rsid w:val="00F23FAA"/>
    <w:rsid w:val="00F268DD"/>
    <w:rsid w:val="00F31274"/>
    <w:rsid w:val="00F31B02"/>
    <w:rsid w:val="00F32557"/>
    <w:rsid w:val="00F32DC6"/>
    <w:rsid w:val="00F351DF"/>
    <w:rsid w:val="00F35BB1"/>
    <w:rsid w:val="00F363CC"/>
    <w:rsid w:val="00F36E0E"/>
    <w:rsid w:val="00F37067"/>
    <w:rsid w:val="00F37449"/>
    <w:rsid w:val="00F40147"/>
    <w:rsid w:val="00F41397"/>
    <w:rsid w:val="00F4191B"/>
    <w:rsid w:val="00F41CC0"/>
    <w:rsid w:val="00F46234"/>
    <w:rsid w:val="00F472C8"/>
    <w:rsid w:val="00F474D0"/>
    <w:rsid w:val="00F47CA7"/>
    <w:rsid w:val="00F515C2"/>
    <w:rsid w:val="00F519B5"/>
    <w:rsid w:val="00F51BDF"/>
    <w:rsid w:val="00F522C2"/>
    <w:rsid w:val="00F52383"/>
    <w:rsid w:val="00F52668"/>
    <w:rsid w:val="00F53405"/>
    <w:rsid w:val="00F54721"/>
    <w:rsid w:val="00F54E64"/>
    <w:rsid w:val="00F5505B"/>
    <w:rsid w:val="00F55C88"/>
    <w:rsid w:val="00F5720D"/>
    <w:rsid w:val="00F57722"/>
    <w:rsid w:val="00F611E0"/>
    <w:rsid w:val="00F62496"/>
    <w:rsid w:val="00F62E39"/>
    <w:rsid w:val="00F65326"/>
    <w:rsid w:val="00F66732"/>
    <w:rsid w:val="00F675BD"/>
    <w:rsid w:val="00F712D4"/>
    <w:rsid w:val="00F71303"/>
    <w:rsid w:val="00F72937"/>
    <w:rsid w:val="00F72AEF"/>
    <w:rsid w:val="00F73C87"/>
    <w:rsid w:val="00F74891"/>
    <w:rsid w:val="00F7496E"/>
    <w:rsid w:val="00F7582B"/>
    <w:rsid w:val="00F76578"/>
    <w:rsid w:val="00F766B4"/>
    <w:rsid w:val="00F76C0F"/>
    <w:rsid w:val="00F76F04"/>
    <w:rsid w:val="00F7727C"/>
    <w:rsid w:val="00F804B6"/>
    <w:rsid w:val="00F808A2"/>
    <w:rsid w:val="00F84523"/>
    <w:rsid w:val="00F85256"/>
    <w:rsid w:val="00F85D18"/>
    <w:rsid w:val="00F874EB"/>
    <w:rsid w:val="00F913B7"/>
    <w:rsid w:val="00F916C4"/>
    <w:rsid w:val="00F919CE"/>
    <w:rsid w:val="00F955AD"/>
    <w:rsid w:val="00F96611"/>
    <w:rsid w:val="00F97B4C"/>
    <w:rsid w:val="00FA0BB2"/>
    <w:rsid w:val="00FA0DEE"/>
    <w:rsid w:val="00FA1025"/>
    <w:rsid w:val="00FA2E97"/>
    <w:rsid w:val="00FA48AD"/>
    <w:rsid w:val="00FA4ABF"/>
    <w:rsid w:val="00FA544F"/>
    <w:rsid w:val="00FA69A0"/>
    <w:rsid w:val="00FA6C1F"/>
    <w:rsid w:val="00FA6D7C"/>
    <w:rsid w:val="00FA706C"/>
    <w:rsid w:val="00FA7A02"/>
    <w:rsid w:val="00FB1D26"/>
    <w:rsid w:val="00FB3555"/>
    <w:rsid w:val="00FB3952"/>
    <w:rsid w:val="00FB4472"/>
    <w:rsid w:val="00FB45CB"/>
    <w:rsid w:val="00FB48BE"/>
    <w:rsid w:val="00FB7898"/>
    <w:rsid w:val="00FB79E4"/>
    <w:rsid w:val="00FC05C6"/>
    <w:rsid w:val="00FC0F07"/>
    <w:rsid w:val="00FC2FB6"/>
    <w:rsid w:val="00FC4809"/>
    <w:rsid w:val="00FC5177"/>
    <w:rsid w:val="00FC7AC9"/>
    <w:rsid w:val="00FD1D0E"/>
    <w:rsid w:val="00FD5FA2"/>
    <w:rsid w:val="00FD6F92"/>
    <w:rsid w:val="00FE00E1"/>
    <w:rsid w:val="00FE0EF4"/>
    <w:rsid w:val="00FE4BF3"/>
    <w:rsid w:val="00FE4BFA"/>
    <w:rsid w:val="00FE4DD2"/>
    <w:rsid w:val="00FE5EAC"/>
    <w:rsid w:val="00FF0095"/>
    <w:rsid w:val="00FF02DE"/>
    <w:rsid w:val="00FF0FF4"/>
    <w:rsid w:val="00FF1D0C"/>
    <w:rsid w:val="00FF39F7"/>
    <w:rsid w:val="00FF5EF8"/>
    <w:rsid w:val="015C4E60"/>
    <w:rsid w:val="05235C00"/>
    <w:rsid w:val="075A67DD"/>
    <w:rsid w:val="077C2EE5"/>
    <w:rsid w:val="094C73C5"/>
    <w:rsid w:val="0A7157CF"/>
    <w:rsid w:val="0B69523E"/>
    <w:rsid w:val="0B9E4F0A"/>
    <w:rsid w:val="0E321F69"/>
    <w:rsid w:val="0F9E0688"/>
    <w:rsid w:val="107F61EE"/>
    <w:rsid w:val="16472F0F"/>
    <w:rsid w:val="17F127A2"/>
    <w:rsid w:val="17F77E05"/>
    <w:rsid w:val="186A27D1"/>
    <w:rsid w:val="1A7F11AF"/>
    <w:rsid w:val="1AA24502"/>
    <w:rsid w:val="1D9A3999"/>
    <w:rsid w:val="1E8E77A5"/>
    <w:rsid w:val="1F096100"/>
    <w:rsid w:val="1FD76F57"/>
    <w:rsid w:val="21F5026A"/>
    <w:rsid w:val="23B60EC1"/>
    <w:rsid w:val="2404365D"/>
    <w:rsid w:val="24A40E1B"/>
    <w:rsid w:val="29620C23"/>
    <w:rsid w:val="2A172580"/>
    <w:rsid w:val="2A562B15"/>
    <w:rsid w:val="2A9C4F93"/>
    <w:rsid w:val="2C853694"/>
    <w:rsid w:val="2D26788A"/>
    <w:rsid w:val="2D6534F0"/>
    <w:rsid w:val="2D660E4B"/>
    <w:rsid w:val="2D6875B7"/>
    <w:rsid w:val="310422C3"/>
    <w:rsid w:val="34227978"/>
    <w:rsid w:val="364B5657"/>
    <w:rsid w:val="36B650EB"/>
    <w:rsid w:val="38BA2390"/>
    <w:rsid w:val="3BE23541"/>
    <w:rsid w:val="3D414489"/>
    <w:rsid w:val="3EEF0C5C"/>
    <w:rsid w:val="3F8D3D09"/>
    <w:rsid w:val="42191B54"/>
    <w:rsid w:val="42F01284"/>
    <w:rsid w:val="441F3230"/>
    <w:rsid w:val="449411F4"/>
    <w:rsid w:val="45412767"/>
    <w:rsid w:val="46364DD8"/>
    <w:rsid w:val="47653DDE"/>
    <w:rsid w:val="47E96978"/>
    <w:rsid w:val="4837012F"/>
    <w:rsid w:val="4B5C6FB9"/>
    <w:rsid w:val="4D990722"/>
    <w:rsid w:val="4E0927AC"/>
    <w:rsid w:val="50653351"/>
    <w:rsid w:val="532C0379"/>
    <w:rsid w:val="55BF48E5"/>
    <w:rsid w:val="569D23D9"/>
    <w:rsid w:val="574C1989"/>
    <w:rsid w:val="581007CA"/>
    <w:rsid w:val="59032201"/>
    <w:rsid w:val="5BC362EC"/>
    <w:rsid w:val="5D0F42A7"/>
    <w:rsid w:val="5DA1629D"/>
    <w:rsid w:val="5EDD143B"/>
    <w:rsid w:val="5F082734"/>
    <w:rsid w:val="5F2C752F"/>
    <w:rsid w:val="5F8A0934"/>
    <w:rsid w:val="5F997954"/>
    <w:rsid w:val="63627860"/>
    <w:rsid w:val="643E4160"/>
    <w:rsid w:val="64E32A57"/>
    <w:rsid w:val="655F682E"/>
    <w:rsid w:val="65E606B3"/>
    <w:rsid w:val="670C287E"/>
    <w:rsid w:val="6820222A"/>
    <w:rsid w:val="6A2075FB"/>
    <w:rsid w:val="6DAF0757"/>
    <w:rsid w:val="6E2357B1"/>
    <w:rsid w:val="6F1F06EC"/>
    <w:rsid w:val="6F373CB6"/>
    <w:rsid w:val="6F461237"/>
    <w:rsid w:val="723F185B"/>
    <w:rsid w:val="724617A2"/>
    <w:rsid w:val="72BC3EBE"/>
    <w:rsid w:val="73AB4570"/>
    <w:rsid w:val="73EC4068"/>
    <w:rsid w:val="740638DA"/>
    <w:rsid w:val="747C5389"/>
    <w:rsid w:val="76CF09CA"/>
    <w:rsid w:val="76F410D2"/>
    <w:rsid w:val="78F27BF7"/>
    <w:rsid w:val="7B15466E"/>
    <w:rsid w:val="7B24349A"/>
    <w:rsid w:val="7B8C42E1"/>
    <w:rsid w:val="7DC87205"/>
    <w:rsid w:val="7E3258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iPriority="39" w:qFormat="1"/>
    <w:lsdException w:name="toc 2" w:semiHidden="0" w:uiPriority="39" w:qFormat="1"/>
    <w:lsdException w:name="toc 3" w:semiHidden="0" w:uiPriority="39" w:qFormat="1"/>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qFormat="1"/>
    <w:lsdException w:name="annotation text" w:uiPriority="0" w:qFormat="1"/>
    <w:lsdException w:name="header" w:semiHidden="0" w:qFormat="1"/>
    <w:lsdException w:name="footer" w:semiHidden="0" w:qFormat="1"/>
    <w:lsdException w:name="caption" w:locked="1" w:semiHidden="0" w:uiPriority="0" w:qFormat="1"/>
    <w:lsdException w:name="annotation reference" w:uiPriority="0" w:qFormat="1"/>
    <w:lsdException w:name="List" w:semiHidden="0" w:uiPriority="0" w:qFormat="1"/>
    <w:lsdException w:name="List 2" w:semiHidden="0" w:qFormat="1"/>
    <w:lsdException w:name="Title" w:locked="1" w:semiHidden="0" w:uiPriority="0" w:unhideWhenUsed="0" w:qFormat="1"/>
    <w:lsdException w:name="Default Paragraph Font" w:uiPriority="1"/>
    <w:lsdException w:name="Body Text" w:qFormat="1"/>
    <w:lsdException w:name="Body Text Indent" w:qFormat="1"/>
    <w:lsdException w:name="Subtitle" w:locked="1" w:semiHidden="0" w:uiPriority="0" w:unhideWhenUsed="0" w:qFormat="1"/>
    <w:lsdException w:name="Date" w:unhideWhenUsed="0" w:qFormat="1"/>
    <w:lsdException w:name="Body Text First Indent" w:unhideWhenUsed="0" w:qFormat="1"/>
    <w:lsdException w:name="Hyperlink" w:semiHidden="0" w:qFormat="1"/>
    <w:lsdException w:name="FollowedHyperlink" w:qFormat="1"/>
    <w:lsdException w:name="Strong" w:locked="1" w:semiHidden="0" w:uiPriority="0" w:unhideWhenUsed="0" w:qFormat="1"/>
    <w:lsdException w:name="Emphasis" w:locked="1" w:semiHidden="0" w:uiPriority="0" w:unhideWhenUsed="0" w:qFormat="1"/>
    <w:lsdException w:name="Document Map"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spacing w:beforeLines="50" w:afterLines="50" w:line="360" w:lineRule="auto"/>
      <w:jc w:val="center"/>
      <w:outlineLvl w:val="0"/>
    </w:pPr>
    <w:rPr>
      <w:rFonts w:ascii="Times New Roman" w:hAnsi="Times New Roman"/>
      <w:b/>
      <w:bCs/>
      <w:color w:val="000000"/>
      <w:sz w:val="32"/>
      <w:szCs w:val="32"/>
    </w:rPr>
  </w:style>
  <w:style w:type="paragraph" w:styleId="2">
    <w:name w:val="heading 2"/>
    <w:basedOn w:val="a"/>
    <w:next w:val="a0"/>
    <w:link w:val="2Char"/>
    <w:qFormat/>
    <w:pPr>
      <w:keepNext/>
      <w:keepLines/>
      <w:tabs>
        <w:tab w:val="left" w:pos="2730"/>
      </w:tabs>
      <w:snapToGrid w:val="0"/>
      <w:spacing w:line="360" w:lineRule="auto"/>
      <w:ind w:right="91"/>
      <w:outlineLvl w:val="1"/>
    </w:pPr>
    <w:rPr>
      <w:rFonts w:ascii="Times New Roman" w:eastAsia="黑体" w:hAnsi="Times New Roman"/>
      <w:b/>
      <w:bCs/>
      <w:sz w:val="28"/>
      <w:szCs w:val="28"/>
    </w:rPr>
  </w:style>
  <w:style w:type="paragraph" w:styleId="3">
    <w:name w:val="heading 3"/>
    <w:basedOn w:val="a"/>
    <w:next w:val="a0"/>
    <w:link w:val="3Char"/>
    <w:uiPriority w:val="99"/>
    <w:qFormat/>
    <w:pPr>
      <w:keepNext/>
      <w:keepLines/>
      <w:numPr>
        <w:ilvl w:val="2"/>
        <w:numId w:val="1"/>
      </w:numPr>
      <w:snapToGrid w:val="0"/>
      <w:spacing w:line="360" w:lineRule="auto"/>
      <w:outlineLvl w:val="2"/>
    </w:pPr>
    <w:rPr>
      <w:rFonts w:ascii="宋体" w:hAnsi="宋体"/>
      <w:b/>
      <w:sz w:val="24"/>
      <w:szCs w:val="24"/>
    </w:rPr>
  </w:style>
  <w:style w:type="paragraph" w:styleId="4">
    <w:name w:val="heading 4"/>
    <w:basedOn w:val="a"/>
    <w:next w:val="a0"/>
    <w:link w:val="4Char"/>
    <w:uiPriority w:val="99"/>
    <w:qFormat/>
    <w:pPr>
      <w:keepNext/>
      <w:keepLines/>
      <w:numPr>
        <w:ilvl w:val="3"/>
        <w:numId w:val="1"/>
      </w:numPr>
      <w:spacing w:line="360" w:lineRule="auto"/>
      <w:outlineLvl w:val="3"/>
    </w:pPr>
    <w:rPr>
      <w:rFonts w:ascii="宋体" w:hAnsi="宋体"/>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qFormat/>
    <w:pPr>
      <w:ind w:firstLineChars="200" w:firstLine="420"/>
    </w:pPr>
  </w:style>
  <w:style w:type="paragraph" w:styleId="a4">
    <w:name w:val="annotation subject"/>
    <w:basedOn w:val="a5"/>
    <w:next w:val="a5"/>
    <w:link w:val="Char"/>
    <w:uiPriority w:val="99"/>
    <w:semiHidden/>
    <w:qFormat/>
    <w:rPr>
      <w:b/>
      <w:bCs/>
    </w:rPr>
  </w:style>
  <w:style w:type="paragraph" w:styleId="a5">
    <w:name w:val="annotation text"/>
    <w:basedOn w:val="a"/>
    <w:link w:val="Char0"/>
    <w:semiHidden/>
    <w:qFormat/>
    <w:pPr>
      <w:jc w:val="left"/>
    </w:pPr>
  </w:style>
  <w:style w:type="paragraph" w:styleId="a6">
    <w:name w:val="Body Text First Indent"/>
    <w:basedOn w:val="a7"/>
    <w:link w:val="Char1"/>
    <w:uiPriority w:val="99"/>
    <w:semiHidden/>
    <w:qFormat/>
    <w:pPr>
      <w:ind w:firstLineChars="100" w:firstLine="420"/>
    </w:pPr>
  </w:style>
  <w:style w:type="paragraph" w:styleId="a7">
    <w:name w:val="Body Text"/>
    <w:basedOn w:val="a"/>
    <w:link w:val="Char2"/>
    <w:uiPriority w:val="99"/>
    <w:semiHidden/>
    <w:qFormat/>
    <w:pPr>
      <w:spacing w:after="120"/>
    </w:pPr>
  </w:style>
  <w:style w:type="paragraph" w:styleId="a8">
    <w:name w:val="caption"/>
    <w:basedOn w:val="a"/>
    <w:next w:val="a"/>
    <w:unhideWhenUsed/>
    <w:qFormat/>
    <w:locked/>
    <w:rPr>
      <w:rFonts w:asciiTheme="majorHAnsi" w:eastAsia="黑体" w:hAnsiTheme="majorHAnsi" w:cstheme="majorBidi"/>
      <w:sz w:val="20"/>
      <w:szCs w:val="20"/>
    </w:rPr>
  </w:style>
  <w:style w:type="paragraph" w:styleId="a9">
    <w:name w:val="Document Map"/>
    <w:basedOn w:val="a"/>
    <w:link w:val="Char3"/>
    <w:uiPriority w:val="99"/>
    <w:semiHidden/>
    <w:qFormat/>
    <w:rPr>
      <w:rFonts w:ascii="宋体"/>
      <w:sz w:val="18"/>
      <w:szCs w:val="18"/>
    </w:rPr>
  </w:style>
  <w:style w:type="paragraph" w:styleId="aa">
    <w:name w:val="Body Text Indent"/>
    <w:basedOn w:val="a"/>
    <w:link w:val="Char4"/>
    <w:uiPriority w:val="99"/>
    <w:semiHidden/>
    <w:qFormat/>
    <w:pPr>
      <w:spacing w:after="120"/>
      <w:ind w:leftChars="200" w:left="420"/>
    </w:pPr>
  </w:style>
  <w:style w:type="paragraph" w:styleId="20">
    <w:name w:val="List 2"/>
    <w:basedOn w:val="a"/>
    <w:uiPriority w:val="99"/>
    <w:unhideWhenUsed/>
    <w:qFormat/>
    <w:pPr>
      <w:ind w:leftChars="200" w:left="100" w:hangingChars="200" w:hanging="200"/>
      <w:contextualSpacing/>
    </w:pPr>
  </w:style>
  <w:style w:type="paragraph" w:styleId="30">
    <w:name w:val="toc 3"/>
    <w:basedOn w:val="a"/>
    <w:next w:val="a"/>
    <w:uiPriority w:val="39"/>
    <w:qFormat/>
    <w:pPr>
      <w:widowControl/>
      <w:spacing w:after="100" w:line="276" w:lineRule="auto"/>
      <w:ind w:left="440"/>
      <w:jc w:val="left"/>
    </w:pPr>
    <w:rPr>
      <w:kern w:val="0"/>
      <w:sz w:val="22"/>
    </w:rPr>
  </w:style>
  <w:style w:type="paragraph" w:styleId="ab">
    <w:name w:val="Date"/>
    <w:basedOn w:val="a"/>
    <w:next w:val="a"/>
    <w:link w:val="Char5"/>
    <w:uiPriority w:val="99"/>
    <w:semiHidden/>
    <w:qFormat/>
    <w:pPr>
      <w:ind w:leftChars="2500" w:left="100"/>
    </w:pPr>
  </w:style>
  <w:style w:type="paragraph" w:styleId="ac">
    <w:name w:val="Balloon Text"/>
    <w:basedOn w:val="a"/>
    <w:link w:val="Char6"/>
    <w:uiPriority w:val="99"/>
    <w:semiHidden/>
    <w:qFormat/>
    <w:rPr>
      <w:sz w:val="18"/>
      <w:szCs w:val="18"/>
    </w:rPr>
  </w:style>
  <w:style w:type="paragraph" w:styleId="ad">
    <w:name w:val="footer"/>
    <w:basedOn w:val="a"/>
    <w:link w:val="Char7"/>
    <w:uiPriority w:val="99"/>
    <w:qFormat/>
    <w:pPr>
      <w:tabs>
        <w:tab w:val="center" w:pos="4153"/>
        <w:tab w:val="right" w:pos="8306"/>
      </w:tabs>
      <w:snapToGrid w:val="0"/>
      <w:jc w:val="left"/>
    </w:pPr>
    <w:rPr>
      <w:sz w:val="18"/>
      <w:szCs w:val="18"/>
    </w:rPr>
  </w:style>
  <w:style w:type="paragraph" w:styleId="ae">
    <w:name w:val="header"/>
    <w:basedOn w:val="a"/>
    <w:link w:val="Char8"/>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tabs>
        <w:tab w:val="right" w:leader="dot" w:pos="8296"/>
      </w:tabs>
      <w:jc w:val="left"/>
    </w:pPr>
    <w:rPr>
      <w:rFonts w:ascii="黑体" w:eastAsia="黑体" w:hAnsi="黑体"/>
      <w:kern w:val="0"/>
      <w:sz w:val="24"/>
      <w:szCs w:val="28"/>
    </w:rPr>
  </w:style>
  <w:style w:type="paragraph" w:styleId="af">
    <w:name w:val="List"/>
    <w:basedOn w:val="20"/>
    <w:next w:val="a"/>
    <w:qFormat/>
    <w:pPr>
      <w:spacing w:before="120" w:after="240"/>
      <w:ind w:leftChars="0" w:left="0" w:firstLineChars="0" w:firstLine="0"/>
      <w:contextualSpacing w:val="0"/>
      <w:jc w:val="center"/>
    </w:pPr>
    <w:rPr>
      <w:rFonts w:ascii="Times New Roman" w:hAnsi="Times New Roman"/>
      <w:szCs w:val="20"/>
    </w:rPr>
  </w:style>
  <w:style w:type="paragraph" w:styleId="21">
    <w:name w:val="toc 2"/>
    <w:basedOn w:val="a"/>
    <w:next w:val="a"/>
    <w:uiPriority w:val="39"/>
    <w:qFormat/>
    <w:pPr>
      <w:widowControl/>
      <w:spacing w:after="100" w:line="276" w:lineRule="auto"/>
      <w:ind w:left="220"/>
      <w:jc w:val="left"/>
    </w:pPr>
    <w:rPr>
      <w:kern w:val="0"/>
      <w:sz w:val="22"/>
    </w:rPr>
  </w:style>
  <w:style w:type="character" w:styleId="af0">
    <w:name w:val="FollowedHyperlink"/>
    <w:uiPriority w:val="99"/>
    <w:semiHidden/>
    <w:qFormat/>
    <w:rPr>
      <w:rFonts w:cs="Times New Roman"/>
      <w:color w:val="800080"/>
      <w:u w:val="single"/>
    </w:rPr>
  </w:style>
  <w:style w:type="character" w:styleId="af1">
    <w:name w:val="Hyperlink"/>
    <w:uiPriority w:val="99"/>
    <w:qFormat/>
    <w:rPr>
      <w:rFonts w:cs="Times New Roman"/>
      <w:color w:val="0000FF"/>
      <w:u w:val="single"/>
    </w:rPr>
  </w:style>
  <w:style w:type="character" w:styleId="af2">
    <w:name w:val="annotation reference"/>
    <w:semiHidden/>
    <w:qFormat/>
    <w:rPr>
      <w:rFonts w:cs="Times New Roman"/>
      <w:sz w:val="21"/>
      <w:szCs w:val="21"/>
    </w:rPr>
  </w:style>
  <w:style w:type="table" w:styleId="af3">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qFormat/>
    <w:locked/>
    <w:rPr>
      <w:rFonts w:ascii="Times New Roman" w:hAnsi="Times New Roman"/>
      <w:b/>
      <w:bCs/>
      <w:color w:val="000000"/>
      <w:kern w:val="2"/>
      <w:sz w:val="32"/>
      <w:szCs w:val="32"/>
    </w:rPr>
  </w:style>
  <w:style w:type="character" w:customStyle="1" w:styleId="2Char">
    <w:name w:val="标题 2 Char"/>
    <w:link w:val="2"/>
    <w:qFormat/>
    <w:locked/>
    <w:rPr>
      <w:rFonts w:ascii="Times New Roman" w:eastAsia="黑体" w:hAnsi="Times New Roman"/>
      <w:b/>
      <w:bCs/>
      <w:kern w:val="2"/>
      <w:sz w:val="28"/>
      <w:szCs w:val="28"/>
    </w:rPr>
  </w:style>
  <w:style w:type="character" w:customStyle="1" w:styleId="3Char">
    <w:name w:val="标题 3 Char"/>
    <w:link w:val="3"/>
    <w:uiPriority w:val="99"/>
    <w:qFormat/>
    <w:locked/>
    <w:rPr>
      <w:rFonts w:ascii="宋体" w:eastAsia="宋体" w:hAnsi="宋体" w:cs="Times New Roman"/>
      <w:b/>
      <w:sz w:val="24"/>
      <w:szCs w:val="24"/>
    </w:rPr>
  </w:style>
  <w:style w:type="character" w:customStyle="1" w:styleId="4Char">
    <w:name w:val="标题 4 Char"/>
    <w:link w:val="4"/>
    <w:uiPriority w:val="99"/>
    <w:qFormat/>
    <w:locked/>
    <w:rPr>
      <w:rFonts w:ascii="宋体" w:eastAsia="宋体" w:hAnsi="宋体" w:cs="Times New Roman"/>
      <w:sz w:val="28"/>
      <w:szCs w:val="28"/>
    </w:rPr>
  </w:style>
  <w:style w:type="character" w:customStyle="1" w:styleId="Char6">
    <w:name w:val="批注框文本 Char"/>
    <w:link w:val="ac"/>
    <w:uiPriority w:val="99"/>
    <w:semiHidden/>
    <w:qFormat/>
    <w:locked/>
    <w:rPr>
      <w:rFonts w:cs="Times New Roman"/>
      <w:sz w:val="18"/>
      <w:szCs w:val="18"/>
    </w:rPr>
  </w:style>
  <w:style w:type="character" w:customStyle="1" w:styleId="Char5">
    <w:name w:val="日期 Char"/>
    <w:link w:val="ab"/>
    <w:uiPriority w:val="99"/>
    <w:semiHidden/>
    <w:qFormat/>
    <w:locked/>
    <w:rPr>
      <w:rFonts w:cs="Times New Roman"/>
    </w:rPr>
  </w:style>
  <w:style w:type="character" w:customStyle="1" w:styleId="Char8">
    <w:name w:val="页眉 Char"/>
    <w:link w:val="ae"/>
    <w:uiPriority w:val="99"/>
    <w:qFormat/>
    <w:locked/>
    <w:rPr>
      <w:rFonts w:cs="Times New Roman"/>
      <w:sz w:val="18"/>
      <w:szCs w:val="18"/>
    </w:rPr>
  </w:style>
  <w:style w:type="character" w:customStyle="1" w:styleId="Char7">
    <w:name w:val="页脚 Char"/>
    <w:link w:val="ad"/>
    <w:uiPriority w:val="99"/>
    <w:qFormat/>
    <w:locked/>
    <w:rPr>
      <w:rFonts w:cs="Times New Roman"/>
      <w:sz w:val="18"/>
      <w:szCs w:val="18"/>
    </w:rPr>
  </w:style>
  <w:style w:type="paragraph" w:styleId="af4">
    <w:name w:val="List Paragraph"/>
    <w:basedOn w:val="a"/>
    <w:uiPriority w:val="99"/>
    <w:qFormat/>
    <w:pPr>
      <w:ind w:firstLineChars="200" w:firstLine="420"/>
    </w:pPr>
  </w:style>
  <w:style w:type="paragraph" w:customStyle="1" w:styleId="Default">
    <w:name w:val="Default"/>
    <w:uiPriority w:val="99"/>
    <w:qFormat/>
    <w:pPr>
      <w:widowControl w:val="0"/>
      <w:autoSpaceDE w:val="0"/>
      <w:autoSpaceDN w:val="0"/>
      <w:adjustRightInd w:val="0"/>
    </w:pPr>
    <w:rPr>
      <w:rFonts w:ascii="Helvetica" w:hAnsi="Helvetica"/>
      <w:color w:val="000000"/>
      <w:sz w:val="24"/>
      <w:szCs w:val="24"/>
    </w:rPr>
  </w:style>
  <w:style w:type="character" w:customStyle="1" w:styleId="EmailStyle281">
    <w:name w:val="EmailStyle281"/>
    <w:uiPriority w:val="99"/>
    <w:semiHidden/>
    <w:qFormat/>
    <w:rPr>
      <w:rFonts w:cs="Times New Roman"/>
      <w:color w:val="000000"/>
    </w:rPr>
  </w:style>
  <w:style w:type="paragraph" w:customStyle="1" w:styleId="af5">
    <w:name w:val="+列表编号"/>
    <w:basedOn w:val="a"/>
    <w:uiPriority w:val="99"/>
    <w:qFormat/>
    <w:pPr>
      <w:tabs>
        <w:tab w:val="center" w:pos="4200"/>
        <w:tab w:val="right" w:pos="8400"/>
      </w:tabs>
      <w:jc w:val="center"/>
    </w:pPr>
    <w:rPr>
      <w:rFonts w:ascii="宋体" w:hAnsi="宋体" w:cs="宋体"/>
      <w:b/>
      <w:kern w:val="0"/>
      <w:sz w:val="24"/>
      <w:szCs w:val="24"/>
    </w:rPr>
  </w:style>
  <w:style w:type="paragraph" w:customStyle="1" w:styleId="11">
    <w:name w:val="样式 正文首行缩进 + 首行缩进:  1 字符"/>
    <w:basedOn w:val="a0"/>
    <w:next w:val="af4"/>
    <w:uiPriority w:val="99"/>
    <w:qFormat/>
    <w:pPr>
      <w:adjustRightInd w:val="0"/>
      <w:spacing w:line="360" w:lineRule="auto"/>
      <w:ind w:firstLine="100"/>
      <w:textAlignment w:val="baseline"/>
    </w:pPr>
    <w:rPr>
      <w:rFonts w:ascii="Times New Roman" w:hAnsi="Times New Roman" w:cs="宋体"/>
      <w:kern w:val="0"/>
      <w:sz w:val="24"/>
      <w:szCs w:val="20"/>
    </w:rPr>
  </w:style>
  <w:style w:type="paragraph" w:customStyle="1" w:styleId="22">
    <w:name w:val="+列表2"/>
    <w:basedOn w:val="a"/>
    <w:uiPriority w:val="99"/>
    <w:qFormat/>
    <w:pPr>
      <w:jc w:val="center"/>
    </w:pPr>
    <w:rPr>
      <w:rFonts w:ascii="Times New Roman" w:hAnsi="Times New Roman"/>
      <w:szCs w:val="21"/>
    </w:rPr>
  </w:style>
  <w:style w:type="table" w:customStyle="1" w:styleId="af6">
    <w:name w:val="+列表框"/>
    <w:uiPriority w:val="99"/>
    <w:qFormat/>
    <w:pPr>
      <w:jc w:val="center"/>
    </w:pPr>
    <w:rPr>
      <w:rFonts w:ascii="Times New Roman" w:hAnsi="Times New Roman"/>
    </w:rPr>
    <w:tblPr>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正文文本 Char"/>
    <w:link w:val="a7"/>
    <w:uiPriority w:val="99"/>
    <w:semiHidden/>
    <w:qFormat/>
    <w:locked/>
    <w:rPr>
      <w:rFonts w:cs="Times New Roman"/>
    </w:rPr>
  </w:style>
  <w:style w:type="character" w:customStyle="1" w:styleId="Char1">
    <w:name w:val="正文首行缩进 Char"/>
    <w:basedOn w:val="Char2"/>
    <w:link w:val="a6"/>
    <w:uiPriority w:val="99"/>
    <w:semiHidden/>
    <w:qFormat/>
    <w:locked/>
    <w:rPr>
      <w:rFonts w:cs="Times New Roman"/>
    </w:rPr>
  </w:style>
  <w:style w:type="paragraph" w:customStyle="1" w:styleId="CB00">
    <w:name w:val="CB00"/>
    <w:uiPriority w:val="99"/>
    <w:qFormat/>
    <w:pPr>
      <w:spacing w:before="120" w:after="120" w:line="360" w:lineRule="auto"/>
      <w:ind w:firstLineChars="200" w:firstLine="200"/>
    </w:pPr>
    <w:rPr>
      <w:rFonts w:ascii="Arial" w:hAnsi="Arial"/>
      <w:kern w:val="2"/>
      <w:sz w:val="24"/>
      <w:szCs w:val="24"/>
    </w:rPr>
  </w:style>
  <w:style w:type="character" w:customStyle="1" w:styleId="Char0">
    <w:name w:val="批注文字 Char"/>
    <w:link w:val="a5"/>
    <w:semiHidden/>
    <w:qFormat/>
    <w:locked/>
    <w:rPr>
      <w:rFonts w:cs="Times New Roman"/>
    </w:rPr>
  </w:style>
  <w:style w:type="character" w:customStyle="1" w:styleId="Char">
    <w:name w:val="批注主题 Char"/>
    <w:link w:val="a4"/>
    <w:uiPriority w:val="99"/>
    <w:semiHidden/>
    <w:qFormat/>
    <w:locked/>
    <w:rPr>
      <w:rFonts w:cs="Times New Roman"/>
      <w:b/>
      <w:bCs/>
    </w:rPr>
  </w:style>
  <w:style w:type="character" w:customStyle="1" w:styleId="Char3">
    <w:name w:val="文档结构图 Char"/>
    <w:link w:val="a9"/>
    <w:uiPriority w:val="99"/>
    <w:semiHidden/>
    <w:qFormat/>
    <w:locked/>
    <w:rPr>
      <w:rFonts w:ascii="宋体" w:eastAsia="宋体" w:cs="Times New Roman"/>
      <w:sz w:val="18"/>
      <w:szCs w:val="18"/>
    </w:rPr>
  </w:style>
  <w:style w:type="paragraph" w:customStyle="1" w:styleId="af7">
    <w:name w:val="+正文"/>
    <w:basedOn w:val="a"/>
    <w:link w:val="Char9"/>
    <w:uiPriority w:val="99"/>
    <w:qFormat/>
    <w:pPr>
      <w:spacing w:line="360" w:lineRule="auto"/>
      <w:ind w:firstLineChars="200" w:firstLine="200"/>
    </w:pPr>
    <w:rPr>
      <w:rFonts w:ascii="Times New Roman" w:hAnsi="Times New Roman"/>
      <w:kern w:val="0"/>
      <w:sz w:val="28"/>
      <w:szCs w:val="20"/>
      <w:lang w:val="zh-CN"/>
    </w:rPr>
  </w:style>
  <w:style w:type="character" w:customStyle="1" w:styleId="Char9">
    <w:name w:val="+正文 Char"/>
    <w:link w:val="af7"/>
    <w:uiPriority w:val="99"/>
    <w:qFormat/>
    <w:locked/>
    <w:rPr>
      <w:rFonts w:ascii="Times New Roman" w:eastAsia="宋体" w:hAnsi="Times New Roman"/>
      <w:sz w:val="28"/>
    </w:rPr>
  </w:style>
  <w:style w:type="paragraph" w:customStyle="1" w:styleId="TOC1">
    <w:name w:val="TOC 标题1"/>
    <w:basedOn w:val="1"/>
    <w:next w:val="a"/>
    <w:uiPriority w:val="99"/>
    <w:qFormat/>
    <w:pPr>
      <w:keepLines/>
      <w:widowControl/>
      <w:spacing w:before="480" w:line="276" w:lineRule="auto"/>
      <w:jc w:val="left"/>
      <w:outlineLvl w:val="9"/>
    </w:pPr>
    <w:rPr>
      <w:rFonts w:ascii="Cambria" w:hAnsi="Cambria"/>
      <w:color w:val="365F91"/>
      <w:kern w:val="0"/>
      <w:sz w:val="28"/>
      <w:szCs w:val="28"/>
    </w:rPr>
  </w:style>
  <w:style w:type="paragraph" w:customStyle="1" w:styleId="12">
    <w:name w:val="样式1"/>
    <w:basedOn w:val="a"/>
    <w:link w:val="1Char0"/>
    <w:uiPriority w:val="99"/>
    <w:qFormat/>
    <w:pPr>
      <w:autoSpaceDE w:val="0"/>
      <w:autoSpaceDN w:val="0"/>
      <w:adjustRightInd w:val="0"/>
      <w:ind w:firstLineChars="200" w:firstLine="200"/>
      <w:jc w:val="left"/>
    </w:pPr>
    <w:rPr>
      <w:rFonts w:ascii="宋体" w:hAnsi="宋体"/>
      <w:kern w:val="0"/>
      <w:szCs w:val="20"/>
      <w:lang w:val="zh-CN"/>
    </w:rPr>
  </w:style>
  <w:style w:type="character" w:customStyle="1" w:styleId="1Char0">
    <w:name w:val="样式1 Char"/>
    <w:link w:val="12"/>
    <w:uiPriority w:val="99"/>
    <w:qFormat/>
    <w:locked/>
    <w:rPr>
      <w:rFonts w:ascii="宋体" w:eastAsia="宋体" w:hAnsi="宋体"/>
      <w:kern w:val="0"/>
      <w:sz w:val="21"/>
    </w:rPr>
  </w:style>
  <w:style w:type="character" w:customStyle="1" w:styleId="Char4">
    <w:name w:val="正文文本缩进 Char"/>
    <w:link w:val="aa"/>
    <w:uiPriority w:val="99"/>
    <w:semiHidden/>
    <w:qFormat/>
    <w:locked/>
    <w:rPr>
      <w:rFonts w:cs="Times New Roman"/>
    </w:rPr>
  </w:style>
  <w:style w:type="paragraph" w:customStyle="1" w:styleId="13">
    <w:name w:val="修订1"/>
    <w:hidden/>
    <w:uiPriority w:val="99"/>
    <w:semiHidden/>
    <w:qFormat/>
    <w:rPr>
      <w:kern w:val="2"/>
      <w:sz w:val="21"/>
      <w:szCs w:val="22"/>
    </w:rPr>
  </w:style>
  <w:style w:type="paragraph" w:customStyle="1" w:styleId="14">
    <w:name w:val="列出段落1"/>
    <w:basedOn w:val="a"/>
    <w:uiPriority w:val="99"/>
    <w:qFormat/>
    <w:pPr>
      <w:ind w:firstLineChars="200" w:firstLine="420"/>
    </w:pPr>
  </w:style>
  <w:style w:type="paragraph" w:customStyle="1" w:styleId="p0">
    <w:name w:val="p0"/>
    <w:basedOn w:val="a"/>
    <w:uiPriority w:val="99"/>
    <w:qFormat/>
    <w:pPr>
      <w:widowControl/>
    </w:pPr>
    <w:rPr>
      <w:rFonts w:cs="宋体"/>
      <w:kern w:val="0"/>
      <w:szCs w:val="21"/>
    </w:rPr>
  </w:style>
  <w:style w:type="character" w:styleId="af8">
    <w:name w:val="Placeholder Text"/>
    <w:uiPriority w:val="99"/>
    <w:semiHidden/>
    <w:qFormat/>
    <w:rPr>
      <w:rFonts w:cs="Times New Roman"/>
      <w:color w:val="808080"/>
    </w:rPr>
  </w:style>
  <w:style w:type="paragraph" w:styleId="af9">
    <w:name w:val="No Spacing"/>
    <w:uiPriority w:val="99"/>
    <w:qFormat/>
    <w:pPr>
      <w:widowControl w:val="0"/>
      <w:jc w:val="both"/>
    </w:pPr>
    <w:rPr>
      <w:kern w:val="2"/>
      <w:sz w:val="21"/>
      <w:szCs w:val="22"/>
    </w:rPr>
  </w:style>
  <w:style w:type="character" w:customStyle="1" w:styleId="ask-title2">
    <w:name w:val="ask-title2"/>
    <w:basedOn w:val="a1"/>
    <w:qFormat/>
  </w:style>
  <w:style w:type="paragraph" w:customStyle="1" w:styleId="smedi">
    <w:name w:val="smedi图名"/>
    <w:basedOn w:val="a"/>
    <w:qFormat/>
    <w:pPr>
      <w:spacing w:before="120" w:after="120" w:line="360" w:lineRule="auto"/>
      <w:ind w:firstLine="482"/>
      <w:jc w:val="center"/>
    </w:pPr>
    <w:rPr>
      <w:rFonts w:ascii="Times New Roman" w:hAnsi="Times New Roman"/>
      <w:b/>
      <w:szCs w:val="21"/>
    </w:rPr>
  </w:style>
  <w:style w:type="paragraph" w:customStyle="1" w:styleId="23">
    <w:name w:val="修订2"/>
    <w:hidden/>
    <w:uiPriority w:val="99"/>
    <w:unhideWhenUsed/>
    <w:qFormat/>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iPriority="39" w:qFormat="1"/>
    <w:lsdException w:name="toc 2" w:semiHidden="0" w:uiPriority="39" w:qFormat="1"/>
    <w:lsdException w:name="toc 3" w:semiHidden="0" w:uiPriority="39" w:qFormat="1"/>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qFormat="1"/>
    <w:lsdException w:name="annotation text" w:uiPriority="0" w:qFormat="1"/>
    <w:lsdException w:name="header" w:semiHidden="0" w:qFormat="1"/>
    <w:lsdException w:name="footer" w:semiHidden="0" w:qFormat="1"/>
    <w:lsdException w:name="caption" w:locked="1" w:semiHidden="0" w:uiPriority="0" w:qFormat="1"/>
    <w:lsdException w:name="annotation reference" w:uiPriority="0" w:qFormat="1"/>
    <w:lsdException w:name="List" w:semiHidden="0" w:uiPriority="0" w:qFormat="1"/>
    <w:lsdException w:name="List 2" w:semiHidden="0" w:qFormat="1"/>
    <w:lsdException w:name="Title" w:locked="1" w:semiHidden="0" w:uiPriority="0" w:unhideWhenUsed="0" w:qFormat="1"/>
    <w:lsdException w:name="Default Paragraph Font" w:uiPriority="1"/>
    <w:lsdException w:name="Body Text" w:qFormat="1"/>
    <w:lsdException w:name="Body Text Indent" w:qFormat="1"/>
    <w:lsdException w:name="Subtitle" w:locked="1" w:semiHidden="0" w:uiPriority="0" w:unhideWhenUsed="0" w:qFormat="1"/>
    <w:lsdException w:name="Date" w:unhideWhenUsed="0" w:qFormat="1"/>
    <w:lsdException w:name="Body Text First Indent" w:unhideWhenUsed="0" w:qFormat="1"/>
    <w:lsdException w:name="Hyperlink" w:semiHidden="0" w:qFormat="1"/>
    <w:lsdException w:name="FollowedHyperlink" w:qFormat="1"/>
    <w:lsdException w:name="Strong" w:locked="1" w:semiHidden="0" w:uiPriority="0" w:unhideWhenUsed="0" w:qFormat="1"/>
    <w:lsdException w:name="Emphasis" w:locked="1" w:semiHidden="0" w:uiPriority="0" w:unhideWhenUsed="0" w:qFormat="1"/>
    <w:lsdException w:name="Document Map"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spacing w:beforeLines="50" w:afterLines="50" w:line="360" w:lineRule="auto"/>
      <w:jc w:val="center"/>
      <w:outlineLvl w:val="0"/>
    </w:pPr>
    <w:rPr>
      <w:rFonts w:ascii="Times New Roman" w:hAnsi="Times New Roman"/>
      <w:b/>
      <w:bCs/>
      <w:color w:val="000000"/>
      <w:sz w:val="32"/>
      <w:szCs w:val="32"/>
    </w:rPr>
  </w:style>
  <w:style w:type="paragraph" w:styleId="2">
    <w:name w:val="heading 2"/>
    <w:basedOn w:val="a"/>
    <w:next w:val="a0"/>
    <w:link w:val="2Char"/>
    <w:qFormat/>
    <w:pPr>
      <w:keepNext/>
      <w:keepLines/>
      <w:tabs>
        <w:tab w:val="left" w:pos="2730"/>
      </w:tabs>
      <w:snapToGrid w:val="0"/>
      <w:spacing w:line="360" w:lineRule="auto"/>
      <w:ind w:right="91"/>
      <w:outlineLvl w:val="1"/>
    </w:pPr>
    <w:rPr>
      <w:rFonts w:ascii="Times New Roman" w:eastAsia="黑体" w:hAnsi="Times New Roman"/>
      <w:b/>
      <w:bCs/>
      <w:sz w:val="28"/>
      <w:szCs w:val="28"/>
    </w:rPr>
  </w:style>
  <w:style w:type="paragraph" w:styleId="3">
    <w:name w:val="heading 3"/>
    <w:basedOn w:val="a"/>
    <w:next w:val="a0"/>
    <w:link w:val="3Char"/>
    <w:uiPriority w:val="99"/>
    <w:qFormat/>
    <w:pPr>
      <w:keepNext/>
      <w:keepLines/>
      <w:numPr>
        <w:ilvl w:val="2"/>
        <w:numId w:val="1"/>
      </w:numPr>
      <w:snapToGrid w:val="0"/>
      <w:spacing w:line="360" w:lineRule="auto"/>
      <w:outlineLvl w:val="2"/>
    </w:pPr>
    <w:rPr>
      <w:rFonts w:ascii="宋体" w:hAnsi="宋体"/>
      <w:b/>
      <w:sz w:val="24"/>
      <w:szCs w:val="24"/>
    </w:rPr>
  </w:style>
  <w:style w:type="paragraph" w:styleId="4">
    <w:name w:val="heading 4"/>
    <w:basedOn w:val="a"/>
    <w:next w:val="a0"/>
    <w:link w:val="4Char"/>
    <w:uiPriority w:val="99"/>
    <w:qFormat/>
    <w:pPr>
      <w:keepNext/>
      <w:keepLines/>
      <w:numPr>
        <w:ilvl w:val="3"/>
        <w:numId w:val="1"/>
      </w:numPr>
      <w:spacing w:line="360" w:lineRule="auto"/>
      <w:outlineLvl w:val="3"/>
    </w:pPr>
    <w:rPr>
      <w:rFonts w:ascii="宋体" w:hAnsi="宋体"/>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qFormat/>
    <w:pPr>
      <w:ind w:firstLineChars="200" w:firstLine="420"/>
    </w:pPr>
  </w:style>
  <w:style w:type="paragraph" w:styleId="a4">
    <w:name w:val="annotation subject"/>
    <w:basedOn w:val="a5"/>
    <w:next w:val="a5"/>
    <w:link w:val="Char"/>
    <w:uiPriority w:val="99"/>
    <w:semiHidden/>
    <w:qFormat/>
    <w:rPr>
      <w:b/>
      <w:bCs/>
    </w:rPr>
  </w:style>
  <w:style w:type="paragraph" w:styleId="a5">
    <w:name w:val="annotation text"/>
    <w:basedOn w:val="a"/>
    <w:link w:val="Char0"/>
    <w:semiHidden/>
    <w:qFormat/>
    <w:pPr>
      <w:jc w:val="left"/>
    </w:pPr>
  </w:style>
  <w:style w:type="paragraph" w:styleId="a6">
    <w:name w:val="Body Text First Indent"/>
    <w:basedOn w:val="a7"/>
    <w:link w:val="Char1"/>
    <w:uiPriority w:val="99"/>
    <w:semiHidden/>
    <w:qFormat/>
    <w:pPr>
      <w:ind w:firstLineChars="100" w:firstLine="420"/>
    </w:pPr>
  </w:style>
  <w:style w:type="paragraph" w:styleId="a7">
    <w:name w:val="Body Text"/>
    <w:basedOn w:val="a"/>
    <w:link w:val="Char2"/>
    <w:uiPriority w:val="99"/>
    <w:semiHidden/>
    <w:qFormat/>
    <w:pPr>
      <w:spacing w:after="120"/>
    </w:pPr>
  </w:style>
  <w:style w:type="paragraph" w:styleId="a8">
    <w:name w:val="caption"/>
    <w:basedOn w:val="a"/>
    <w:next w:val="a"/>
    <w:unhideWhenUsed/>
    <w:qFormat/>
    <w:locked/>
    <w:rPr>
      <w:rFonts w:asciiTheme="majorHAnsi" w:eastAsia="黑体" w:hAnsiTheme="majorHAnsi" w:cstheme="majorBidi"/>
      <w:sz w:val="20"/>
      <w:szCs w:val="20"/>
    </w:rPr>
  </w:style>
  <w:style w:type="paragraph" w:styleId="a9">
    <w:name w:val="Document Map"/>
    <w:basedOn w:val="a"/>
    <w:link w:val="Char3"/>
    <w:uiPriority w:val="99"/>
    <w:semiHidden/>
    <w:qFormat/>
    <w:rPr>
      <w:rFonts w:ascii="宋体"/>
      <w:sz w:val="18"/>
      <w:szCs w:val="18"/>
    </w:rPr>
  </w:style>
  <w:style w:type="paragraph" w:styleId="aa">
    <w:name w:val="Body Text Indent"/>
    <w:basedOn w:val="a"/>
    <w:link w:val="Char4"/>
    <w:uiPriority w:val="99"/>
    <w:semiHidden/>
    <w:qFormat/>
    <w:pPr>
      <w:spacing w:after="120"/>
      <w:ind w:leftChars="200" w:left="420"/>
    </w:pPr>
  </w:style>
  <w:style w:type="paragraph" w:styleId="20">
    <w:name w:val="List 2"/>
    <w:basedOn w:val="a"/>
    <w:uiPriority w:val="99"/>
    <w:unhideWhenUsed/>
    <w:qFormat/>
    <w:pPr>
      <w:ind w:leftChars="200" w:left="100" w:hangingChars="200" w:hanging="200"/>
      <w:contextualSpacing/>
    </w:pPr>
  </w:style>
  <w:style w:type="paragraph" w:styleId="30">
    <w:name w:val="toc 3"/>
    <w:basedOn w:val="a"/>
    <w:next w:val="a"/>
    <w:uiPriority w:val="39"/>
    <w:qFormat/>
    <w:pPr>
      <w:widowControl/>
      <w:spacing w:after="100" w:line="276" w:lineRule="auto"/>
      <w:ind w:left="440"/>
      <w:jc w:val="left"/>
    </w:pPr>
    <w:rPr>
      <w:kern w:val="0"/>
      <w:sz w:val="22"/>
    </w:rPr>
  </w:style>
  <w:style w:type="paragraph" w:styleId="ab">
    <w:name w:val="Date"/>
    <w:basedOn w:val="a"/>
    <w:next w:val="a"/>
    <w:link w:val="Char5"/>
    <w:uiPriority w:val="99"/>
    <w:semiHidden/>
    <w:qFormat/>
    <w:pPr>
      <w:ind w:leftChars="2500" w:left="100"/>
    </w:pPr>
  </w:style>
  <w:style w:type="paragraph" w:styleId="ac">
    <w:name w:val="Balloon Text"/>
    <w:basedOn w:val="a"/>
    <w:link w:val="Char6"/>
    <w:uiPriority w:val="99"/>
    <w:semiHidden/>
    <w:qFormat/>
    <w:rPr>
      <w:sz w:val="18"/>
      <w:szCs w:val="18"/>
    </w:rPr>
  </w:style>
  <w:style w:type="paragraph" w:styleId="ad">
    <w:name w:val="footer"/>
    <w:basedOn w:val="a"/>
    <w:link w:val="Char7"/>
    <w:uiPriority w:val="99"/>
    <w:qFormat/>
    <w:pPr>
      <w:tabs>
        <w:tab w:val="center" w:pos="4153"/>
        <w:tab w:val="right" w:pos="8306"/>
      </w:tabs>
      <w:snapToGrid w:val="0"/>
      <w:jc w:val="left"/>
    </w:pPr>
    <w:rPr>
      <w:sz w:val="18"/>
      <w:szCs w:val="18"/>
    </w:rPr>
  </w:style>
  <w:style w:type="paragraph" w:styleId="ae">
    <w:name w:val="header"/>
    <w:basedOn w:val="a"/>
    <w:link w:val="Char8"/>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tabs>
        <w:tab w:val="right" w:leader="dot" w:pos="8296"/>
      </w:tabs>
      <w:jc w:val="left"/>
    </w:pPr>
    <w:rPr>
      <w:rFonts w:ascii="黑体" w:eastAsia="黑体" w:hAnsi="黑体"/>
      <w:kern w:val="0"/>
      <w:sz w:val="24"/>
      <w:szCs w:val="28"/>
    </w:rPr>
  </w:style>
  <w:style w:type="paragraph" w:styleId="af">
    <w:name w:val="List"/>
    <w:basedOn w:val="20"/>
    <w:next w:val="a"/>
    <w:qFormat/>
    <w:pPr>
      <w:spacing w:before="120" w:after="240"/>
      <w:ind w:leftChars="0" w:left="0" w:firstLineChars="0" w:firstLine="0"/>
      <w:contextualSpacing w:val="0"/>
      <w:jc w:val="center"/>
    </w:pPr>
    <w:rPr>
      <w:rFonts w:ascii="Times New Roman" w:hAnsi="Times New Roman"/>
      <w:szCs w:val="20"/>
    </w:rPr>
  </w:style>
  <w:style w:type="paragraph" w:styleId="21">
    <w:name w:val="toc 2"/>
    <w:basedOn w:val="a"/>
    <w:next w:val="a"/>
    <w:uiPriority w:val="39"/>
    <w:qFormat/>
    <w:pPr>
      <w:widowControl/>
      <w:spacing w:after="100" w:line="276" w:lineRule="auto"/>
      <w:ind w:left="220"/>
      <w:jc w:val="left"/>
    </w:pPr>
    <w:rPr>
      <w:kern w:val="0"/>
      <w:sz w:val="22"/>
    </w:rPr>
  </w:style>
  <w:style w:type="character" w:styleId="af0">
    <w:name w:val="FollowedHyperlink"/>
    <w:uiPriority w:val="99"/>
    <w:semiHidden/>
    <w:qFormat/>
    <w:rPr>
      <w:rFonts w:cs="Times New Roman"/>
      <w:color w:val="800080"/>
      <w:u w:val="single"/>
    </w:rPr>
  </w:style>
  <w:style w:type="character" w:styleId="af1">
    <w:name w:val="Hyperlink"/>
    <w:uiPriority w:val="99"/>
    <w:qFormat/>
    <w:rPr>
      <w:rFonts w:cs="Times New Roman"/>
      <w:color w:val="0000FF"/>
      <w:u w:val="single"/>
    </w:rPr>
  </w:style>
  <w:style w:type="character" w:styleId="af2">
    <w:name w:val="annotation reference"/>
    <w:semiHidden/>
    <w:qFormat/>
    <w:rPr>
      <w:rFonts w:cs="Times New Roman"/>
      <w:sz w:val="21"/>
      <w:szCs w:val="21"/>
    </w:rPr>
  </w:style>
  <w:style w:type="table" w:styleId="af3">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qFormat/>
    <w:locked/>
    <w:rPr>
      <w:rFonts w:ascii="Times New Roman" w:hAnsi="Times New Roman"/>
      <w:b/>
      <w:bCs/>
      <w:color w:val="000000"/>
      <w:kern w:val="2"/>
      <w:sz w:val="32"/>
      <w:szCs w:val="32"/>
    </w:rPr>
  </w:style>
  <w:style w:type="character" w:customStyle="1" w:styleId="2Char">
    <w:name w:val="标题 2 Char"/>
    <w:link w:val="2"/>
    <w:qFormat/>
    <w:locked/>
    <w:rPr>
      <w:rFonts w:ascii="Times New Roman" w:eastAsia="黑体" w:hAnsi="Times New Roman"/>
      <w:b/>
      <w:bCs/>
      <w:kern w:val="2"/>
      <w:sz w:val="28"/>
      <w:szCs w:val="28"/>
    </w:rPr>
  </w:style>
  <w:style w:type="character" w:customStyle="1" w:styleId="3Char">
    <w:name w:val="标题 3 Char"/>
    <w:link w:val="3"/>
    <w:uiPriority w:val="99"/>
    <w:qFormat/>
    <w:locked/>
    <w:rPr>
      <w:rFonts w:ascii="宋体" w:eastAsia="宋体" w:hAnsi="宋体" w:cs="Times New Roman"/>
      <w:b/>
      <w:sz w:val="24"/>
      <w:szCs w:val="24"/>
    </w:rPr>
  </w:style>
  <w:style w:type="character" w:customStyle="1" w:styleId="4Char">
    <w:name w:val="标题 4 Char"/>
    <w:link w:val="4"/>
    <w:uiPriority w:val="99"/>
    <w:qFormat/>
    <w:locked/>
    <w:rPr>
      <w:rFonts w:ascii="宋体" w:eastAsia="宋体" w:hAnsi="宋体" w:cs="Times New Roman"/>
      <w:sz w:val="28"/>
      <w:szCs w:val="28"/>
    </w:rPr>
  </w:style>
  <w:style w:type="character" w:customStyle="1" w:styleId="Char6">
    <w:name w:val="批注框文本 Char"/>
    <w:link w:val="ac"/>
    <w:uiPriority w:val="99"/>
    <w:semiHidden/>
    <w:qFormat/>
    <w:locked/>
    <w:rPr>
      <w:rFonts w:cs="Times New Roman"/>
      <w:sz w:val="18"/>
      <w:szCs w:val="18"/>
    </w:rPr>
  </w:style>
  <w:style w:type="character" w:customStyle="1" w:styleId="Char5">
    <w:name w:val="日期 Char"/>
    <w:link w:val="ab"/>
    <w:uiPriority w:val="99"/>
    <w:semiHidden/>
    <w:qFormat/>
    <w:locked/>
    <w:rPr>
      <w:rFonts w:cs="Times New Roman"/>
    </w:rPr>
  </w:style>
  <w:style w:type="character" w:customStyle="1" w:styleId="Char8">
    <w:name w:val="页眉 Char"/>
    <w:link w:val="ae"/>
    <w:uiPriority w:val="99"/>
    <w:qFormat/>
    <w:locked/>
    <w:rPr>
      <w:rFonts w:cs="Times New Roman"/>
      <w:sz w:val="18"/>
      <w:szCs w:val="18"/>
    </w:rPr>
  </w:style>
  <w:style w:type="character" w:customStyle="1" w:styleId="Char7">
    <w:name w:val="页脚 Char"/>
    <w:link w:val="ad"/>
    <w:uiPriority w:val="99"/>
    <w:qFormat/>
    <w:locked/>
    <w:rPr>
      <w:rFonts w:cs="Times New Roman"/>
      <w:sz w:val="18"/>
      <w:szCs w:val="18"/>
    </w:rPr>
  </w:style>
  <w:style w:type="paragraph" w:styleId="af4">
    <w:name w:val="List Paragraph"/>
    <w:basedOn w:val="a"/>
    <w:uiPriority w:val="99"/>
    <w:qFormat/>
    <w:pPr>
      <w:ind w:firstLineChars="200" w:firstLine="420"/>
    </w:pPr>
  </w:style>
  <w:style w:type="paragraph" w:customStyle="1" w:styleId="Default">
    <w:name w:val="Default"/>
    <w:uiPriority w:val="99"/>
    <w:qFormat/>
    <w:pPr>
      <w:widowControl w:val="0"/>
      <w:autoSpaceDE w:val="0"/>
      <w:autoSpaceDN w:val="0"/>
      <w:adjustRightInd w:val="0"/>
    </w:pPr>
    <w:rPr>
      <w:rFonts w:ascii="Helvetica" w:hAnsi="Helvetica"/>
      <w:color w:val="000000"/>
      <w:sz w:val="24"/>
      <w:szCs w:val="24"/>
    </w:rPr>
  </w:style>
  <w:style w:type="character" w:customStyle="1" w:styleId="EmailStyle281">
    <w:name w:val="EmailStyle281"/>
    <w:uiPriority w:val="99"/>
    <w:semiHidden/>
    <w:qFormat/>
    <w:rPr>
      <w:rFonts w:cs="Times New Roman"/>
      <w:color w:val="000000"/>
    </w:rPr>
  </w:style>
  <w:style w:type="paragraph" w:customStyle="1" w:styleId="af5">
    <w:name w:val="+列表编号"/>
    <w:basedOn w:val="a"/>
    <w:uiPriority w:val="99"/>
    <w:qFormat/>
    <w:pPr>
      <w:tabs>
        <w:tab w:val="center" w:pos="4200"/>
        <w:tab w:val="right" w:pos="8400"/>
      </w:tabs>
      <w:jc w:val="center"/>
    </w:pPr>
    <w:rPr>
      <w:rFonts w:ascii="宋体" w:hAnsi="宋体" w:cs="宋体"/>
      <w:b/>
      <w:kern w:val="0"/>
      <w:sz w:val="24"/>
      <w:szCs w:val="24"/>
    </w:rPr>
  </w:style>
  <w:style w:type="paragraph" w:customStyle="1" w:styleId="11">
    <w:name w:val="样式 正文首行缩进 + 首行缩进:  1 字符"/>
    <w:basedOn w:val="a0"/>
    <w:next w:val="af4"/>
    <w:uiPriority w:val="99"/>
    <w:qFormat/>
    <w:pPr>
      <w:adjustRightInd w:val="0"/>
      <w:spacing w:line="360" w:lineRule="auto"/>
      <w:ind w:firstLine="100"/>
      <w:textAlignment w:val="baseline"/>
    </w:pPr>
    <w:rPr>
      <w:rFonts w:ascii="Times New Roman" w:hAnsi="Times New Roman" w:cs="宋体"/>
      <w:kern w:val="0"/>
      <w:sz w:val="24"/>
      <w:szCs w:val="20"/>
    </w:rPr>
  </w:style>
  <w:style w:type="paragraph" w:customStyle="1" w:styleId="22">
    <w:name w:val="+列表2"/>
    <w:basedOn w:val="a"/>
    <w:uiPriority w:val="99"/>
    <w:qFormat/>
    <w:pPr>
      <w:jc w:val="center"/>
    </w:pPr>
    <w:rPr>
      <w:rFonts w:ascii="Times New Roman" w:hAnsi="Times New Roman"/>
      <w:szCs w:val="21"/>
    </w:rPr>
  </w:style>
  <w:style w:type="table" w:customStyle="1" w:styleId="af6">
    <w:name w:val="+列表框"/>
    <w:uiPriority w:val="99"/>
    <w:qFormat/>
    <w:pPr>
      <w:jc w:val="center"/>
    </w:pPr>
    <w:rPr>
      <w:rFonts w:ascii="Times New Roman" w:hAnsi="Times New Roman"/>
    </w:rPr>
    <w:tblPr>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正文文本 Char"/>
    <w:link w:val="a7"/>
    <w:uiPriority w:val="99"/>
    <w:semiHidden/>
    <w:qFormat/>
    <w:locked/>
    <w:rPr>
      <w:rFonts w:cs="Times New Roman"/>
    </w:rPr>
  </w:style>
  <w:style w:type="character" w:customStyle="1" w:styleId="Char1">
    <w:name w:val="正文首行缩进 Char"/>
    <w:basedOn w:val="Char2"/>
    <w:link w:val="a6"/>
    <w:uiPriority w:val="99"/>
    <w:semiHidden/>
    <w:qFormat/>
    <w:locked/>
    <w:rPr>
      <w:rFonts w:cs="Times New Roman"/>
    </w:rPr>
  </w:style>
  <w:style w:type="paragraph" w:customStyle="1" w:styleId="CB00">
    <w:name w:val="CB00"/>
    <w:uiPriority w:val="99"/>
    <w:qFormat/>
    <w:pPr>
      <w:spacing w:before="120" w:after="120" w:line="360" w:lineRule="auto"/>
      <w:ind w:firstLineChars="200" w:firstLine="200"/>
    </w:pPr>
    <w:rPr>
      <w:rFonts w:ascii="Arial" w:hAnsi="Arial"/>
      <w:kern w:val="2"/>
      <w:sz w:val="24"/>
      <w:szCs w:val="24"/>
    </w:rPr>
  </w:style>
  <w:style w:type="character" w:customStyle="1" w:styleId="Char0">
    <w:name w:val="批注文字 Char"/>
    <w:link w:val="a5"/>
    <w:semiHidden/>
    <w:qFormat/>
    <w:locked/>
    <w:rPr>
      <w:rFonts w:cs="Times New Roman"/>
    </w:rPr>
  </w:style>
  <w:style w:type="character" w:customStyle="1" w:styleId="Char">
    <w:name w:val="批注主题 Char"/>
    <w:link w:val="a4"/>
    <w:uiPriority w:val="99"/>
    <w:semiHidden/>
    <w:qFormat/>
    <w:locked/>
    <w:rPr>
      <w:rFonts w:cs="Times New Roman"/>
      <w:b/>
      <w:bCs/>
    </w:rPr>
  </w:style>
  <w:style w:type="character" w:customStyle="1" w:styleId="Char3">
    <w:name w:val="文档结构图 Char"/>
    <w:link w:val="a9"/>
    <w:uiPriority w:val="99"/>
    <w:semiHidden/>
    <w:qFormat/>
    <w:locked/>
    <w:rPr>
      <w:rFonts w:ascii="宋体" w:eastAsia="宋体" w:cs="Times New Roman"/>
      <w:sz w:val="18"/>
      <w:szCs w:val="18"/>
    </w:rPr>
  </w:style>
  <w:style w:type="paragraph" w:customStyle="1" w:styleId="af7">
    <w:name w:val="+正文"/>
    <w:basedOn w:val="a"/>
    <w:link w:val="Char9"/>
    <w:uiPriority w:val="99"/>
    <w:qFormat/>
    <w:pPr>
      <w:spacing w:line="360" w:lineRule="auto"/>
      <w:ind w:firstLineChars="200" w:firstLine="200"/>
    </w:pPr>
    <w:rPr>
      <w:rFonts w:ascii="Times New Roman" w:hAnsi="Times New Roman"/>
      <w:kern w:val="0"/>
      <w:sz w:val="28"/>
      <w:szCs w:val="20"/>
      <w:lang w:val="zh-CN"/>
    </w:rPr>
  </w:style>
  <w:style w:type="character" w:customStyle="1" w:styleId="Char9">
    <w:name w:val="+正文 Char"/>
    <w:link w:val="af7"/>
    <w:uiPriority w:val="99"/>
    <w:qFormat/>
    <w:locked/>
    <w:rPr>
      <w:rFonts w:ascii="Times New Roman" w:eastAsia="宋体" w:hAnsi="Times New Roman"/>
      <w:sz w:val="28"/>
    </w:rPr>
  </w:style>
  <w:style w:type="paragraph" w:customStyle="1" w:styleId="TOC1">
    <w:name w:val="TOC 标题1"/>
    <w:basedOn w:val="1"/>
    <w:next w:val="a"/>
    <w:uiPriority w:val="99"/>
    <w:qFormat/>
    <w:pPr>
      <w:keepLines/>
      <w:widowControl/>
      <w:spacing w:before="480" w:line="276" w:lineRule="auto"/>
      <w:jc w:val="left"/>
      <w:outlineLvl w:val="9"/>
    </w:pPr>
    <w:rPr>
      <w:rFonts w:ascii="Cambria" w:hAnsi="Cambria"/>
      <w:color w:val="365F91"/>
      <w:kern w:val="0"/>
      <w:sz w:val="28"/>
      <w:szCs w:val="28"/>
    </w:rPr>
  </w:style>
  <w:style w:type="paragraph" w:customStyle="1" w:styleId="12">
    <w:name w:val="样式1"/>
    <w:basedOn w:val="a"/>
    <w:link w:val="1Char0"/>
    <w:uiPriority w:val="99"/>
    <w:qFormat/>
    <w:pPr>
      <w:autoSpaceDE w:val="0"/>
      <w:autoSpaceDN w:val="0"/>
      <w:adjustRightInd w:val="0"/>
      <w:ind w:firstLineChars="200" w:firstLine="200"/>
      <w:jc w:val="left"/>
    </w:pPr>
    <w:rPr>
      <w:rFonts w:ascii="宋体" w:hAnsi="宋体"/>
      <w:kern w:val="0"/>
      <w:szCs w:val="20"/>
      <w:lang w:val="zh-CN"/>
    </w:rPr>
  </w:style>
  <w:style w:type="character" w:customStyle="1" w:styleId="1Char0">
    <w:name w:val="样式1 Char"/>
    <w:link w:val="12"/>
    <w:uiPriority w:val="99"/>
    <w:qFormat/>
    <w:locked/>
    <w:rPr>
      <w:rFonts w:ascii="宋体" w:eastAsia="宋体" w:hAnsi="宋体"/>
      <w:kern w:val="0"/>
      <w:sz w:val="21"/>
    </w:rPr>
  </w:style>
  <w:style w:type="character" w:customStyle="1" w:styleId="Char4">
    <w:name w:val="正文文本缩进 Char"/>
    <w:link w:val="aa"/>
    <w:uiPriority w:val="99"/>
    <w:semiHidden/>
    <w:qFormat/>
    <w:locked/>
    <w:rPr>
      <w:rFonts w:cs="Times New Roman"/>
    </w:rPr>
  </w:style>
  <w:style w:type="paragraph" w:customStyle="1" w:styleId="13">
    <w:name w:val="修订1"/>
    <w:hidden/>
    <w:uiPriority w:val="99"/>
    <w:semiHidden/>
    <w:qFormat/>
    <w:rPr>
      <w:kern w:val="2"/>
      <w:sz w:val="21"/>
      <w:szCs w:val="22"/>
    </w:rPr>
  </w:style>
  <w:style w:type="paragraph" w:customStyle="1" w:styleId="14">
    <w:name w:val="列出段落1"/>
    <w:basedOn w:val="a"/>
    <w:uiPriority w:val="99"/>
    <w:qFormat/>
    <w:pPr>
      <w:ind w:firstLineChars="200" w:firstLine="420"/>
    </w:pPr>
  </w:style>
  <w:style w:type="paragraph" w:customStyle="1" w:styleId="p0">
    <w:name w:val="p0"/>
    <w:basedOn w:val="a"/>
    <w:uiPriority w:val="99"/>
    <w:qFormat/>
    <w:pPr>
      <w:widowControl/>
    </w:pPr>
    <w:rPr>
      <w:rFonts w:cs="宋体"/>
      <w:kern w:val="0"/>
      <w:szCs w:val="21"/>
    </w:rPr>
  </w:style>
  <w:style w:type="character" w:styleId="af8">
    <w:name w:val="Placeholder Text"/>
    <w:uiPriority w:val="99"/>
    <w:semiHidden/>
    <w:qFormat/>
    <w:rPr>
      <w:rFonts w:cs="Times New Roman"/>
      <w:color w:val="808080"/>
    </w:rPr>
  </w:style>
  <w:style w:type="paragraph" w:styleId="af9">
    <w:name w:val="No Spacing"/>
    <w:uiPriority w:val="99"/>
    <w:qFormat/>
    <w:pPr>
      <w:widowControl w:val="0"/>
      <w:jc w:val="both"/>
    </w:pPr>
    <w:rPr>
      <w:kern w:val="2"/>
      <w:sz w:val="21"/>
      <w:szCs w:val="22"/>
    </w:rPr>
  </w:style>
  <w:style w:type="character" w:customStyle="1" w:styleId="ask-title2">
    <w:name w:val="ask-title2"/>
    <w:basedOn w:val="a1"/>
    <w:qFormat/>
  </w:style>
  <w:style w:type="paragraph" w:customStyle="1" w:styleId="smedi">
    <w:name w:val="smedi图名"/>
    <w:basedOn w:val="a"/>
    <w:qFormat/>
    <w:pPr>
      <w:spacing w:before="120" w:after="120" w:line="360" w:lineRule="auto"/>
      <w:ind w:firstLine="482"/>
      <w:jc w:val="center"/>
    </w:pPr>
    <w:rPr>
      <w:rFonts w:ascii="Times New Roman" w:hAnsi="Times New Roman"/>
      <w:b/>
      <w:szCs w:val="21"/>
    </w:rPr>
  </w:style>
  <w:style w:type="paragraph" w:customStyle="1" w:styleId="23">
    <w:name w:val="修订2"/>
    <w:hidden/>
    <w:uiPriority w:val="99"/>
    <w:unhideWhenUsed/>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20F63B-273B-4BB8-AA23-20F042F77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38</Pages>
  <Words>2877</Words>
  <Characters>16400</Characters>
  <Application>Microsoft Office Word</Application>
  <DocSecurity>0</DocSecurity>
  <Lines>136</Lines>
  <Paragraphs>38</Paragraphs>
  <ScaleCrop>false</ScaleCrop>
  <Company>Sky123.Org</Company>
  <LinksUpToDate>false</LinksUpToDate>
  <CharactersWithSpaces>19239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CECS： XXXX</dc:title>
  <dc:creator>谢胜</dc:creator>
  <cp:lastModifiedBy>李春鞠</cp:lastModifiedBy>
  <cp:revision>11</cp:revision>
  <cp:lastPrinted>2016-08-08T12:01:00Z</cp:lastPrinted>
  <dcterms:created xsi:type="dcterms:W3CDTF">2018-05-30T09:21:00Z</dcterms:created>
  <dcterms:modified xsi:type="dcterms:W3CDTF">2018-06-01T06:28:00Z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