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9D" w:rsidRDefault="0022369D" w:rsidP="0022369D">
      <w:pPr>
        <w:spacing w:line="360" w:lineRule="auto"/>
        <w:jc w:val="left"/>
        <w:rPr>
          <w:rFonts w:ascii="Times New Roman"/>
          <w:b/>
          <w:sz w:val="28"/>
          <w:szCs w:val="28"/>
        </w:rPr>
      </w:pPr>
      <w:r w:rsidRPr="0022369D">
        <w:rPr>
          <w:rFonts w:ascii="Times New Roman"/>
          <w:b/>
          <w:noProof/>
          <w:sz w:val="28"/>
          <w:szCs w:val="28"/>
        </w:rPr>
        <w:drawing>
          <wp:inline distT="0" distB="0" distL="0" distR="0">
            <wp:extent cx="816942" cy="488931"/>
            <wp:effectExtent l="38100" t="19050" r="21258" b="6369"/>
            <wp:docPr id="1" name="图片 1"/>
            <wp:cNvGraphicFramePr/>
            <a:graphic xmlns:a="http://schemas.openxmlformats.org/drawingml/2006/main">
              <a:graphicData uri="http://schemas.openxmlformats.org/drawingml/2006/picture">
                <pic:pic xmlns:pic="http://schemas.openxmlformats.org/drawingml/2006/picture">
                  <pic:nvPicPr>
                    <pic:cNvPr id="108546" name="Picture 2"/>
                    <pic:cNvPicPr>
                      <a:picLocks noChangeAspect="1" noChangeArrowheads="1"/>
                    </pic:cNvPicPr>
                  </pic:nvPicPr>
                  <pic:blipFill>
                    <a:blip r:embed="rId9" cstate="print"/>
                    <a:srcRect l="15667" t="10934" r="63907" b="80434"/>
                    <a:stretch>
                      <a:fillRect/>
                    </a:stretch>
                  </pic:blipFill>
                  <pic:spPr bwMode="auto">
                    <a:xfrm>
                      <a:off x="0" y="0"/>
                      <a:ext cx="816942" cy="488931"/>
                    </a:xfrm>
                    <a:prstGeom prst="rect">
                      <a:avLst/>
                    </a:prstGeom>
                    <a:noFill/>
                    <a:ln w="9525">
                      <a:noFill/>
                      <a:miter lim="800000"/>
                      <a:headEnd/>
                      <a:tailEnd/>
                    </a:ln>
                    <a:effectLst>
                      <a:prstShdw prst="shdw17" dist="17961" dir="2700000">
                        <a:schemeClr val="accent1">
                          <a:gamma/>
                          <a:shade val="60000"/>
                          <a:invGamma/>
                        </a:schemeClr>
                      </a:prstShdw>
                    </a:effectLst>
                  </pic:spPr>
                </pic:pic>
              </a:graphicData>
            </a:graphic>
          </wp:inline>
        </w:drawing>
      </w:r>
      <w:r w:rsidRPr="0022369D">
        <w:rPr>
          <w:rFonts w:ascii="Times New Roman" w:hint="eastAsia"/>
          <w:b/>
          <w:sz w:val="28"/>
          <w:szCs w:val="28"/>
        </w:rPr>
        <w:t xml:space="preserve">                                  CECS XXX:201</w:t>
      </w:r>
      <w:r w:rsidR="003D7161" w:rsidRPr="0022369D">
        <w:rPr>
          <w:rFonts w:ascii="Times New Roman" w:hint="eastAsia"/>
          <w:b/>
          <w:sz w:val="28"/>
          <w:szCs w:val="28"/>
        </w:rPr>
        <w:t>X</w:t>
      </w:r>
    </w:p>
    <w:p w:rsidR="0022369D" w:rsidRDefault="001F08EE" w:rsidP="0022369D">
      <w:pPr>
        <w:spacing w:line="360" w:lineRule="auto"/>
        <w:jc w:val="center"/>
        <w:rPr>
          <w:rFonts w:ascii="Times New Roman"/>
          <w:b/>
          <w:sz w:val="28"/>
          <w:szCs w:val="28"/>
        </w:rPr>
      </w:pPr>
      <w:r>
        <w:rPr>
          <w:rFonts w:asci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177165</wp:posOffset>
                </wp:positionV>
                <wp:extent cx="5557520" cy="635"/>
                <wp:effectExtent l="18415" t="15240" r="15240" b="12700"/>
                <wp:wrapNone/>
                <wp:docPr id="9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ACF2B9" id="_x0000_t32" coordsize="21600,21600" o:spt="32" o:oned="t" path="m,l21600,21600e" filled="f">
                <v:path arrowok="t" fillok="f" o:connecttype="none"/>
                <o:lock v:ext="edit" shapetype="t"/>
              </v:shapetype>
              <v:shape id="AutoShape 5" o:spid="_x0000_s1026" type="#_x0000_t32" style="position:absolute;left:0;text-align:left;margin-left:-3.05pt;margin-top:13.95pt;width:437.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LFIwIAAEAEAAAOAAAAZHJzL2Uyb0RvYy54bWysU02P2jAQvVfqf7B8hyQsY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" strokeweight="1.5pt"/>
            </w:pict>
          </mc:Fallback>
        </mc:AlternateContent>
      </w:r>
    </w:p>
    <w:p w:rsidR="0022369D" w:rsidRDefault="0022369D" w:rsidP="0022369D">
      <w:pPr>
        <w:spacing w:line="360" w:lineRule="auto"/>
        <w:jc w:val="center"/>
        <w:rPr>
          <w:rFonts w:ascii="Times New Roman"/>
          <w:b/>
          <w:sz w:val="28"/>
          <w:szCs w:val="28"/>
        </w:rPr>
      </w:pPr>
    </w:p>
    <w:p w:rsidR="0022369D" w:rsidRPr="003D7161" w:rsidRDefault="0022369D" w:rsidP="0022369D">
      <w:pPr>
        <w:spacing w:line="360" w:lineRule="auto"/>
        <w:jc w:val="center"/>
        <w:rPr>
          <w:rFonts w:ascii="黑体" w:eastAsia="黑体" w:hAnsi="黑体"/>
          <w:sz w:val="32"/>
          <w:szCs w:val="32"/>
        </w:rPr>
      </w:pPr>
      <w:r w:rsidRPr="003D7161">
        <w:rPr>
          <w:rFonts w:ascii="黑体" w:eastAsia="黑体" w:hAnsi="黑体"/>
          <w:sz w:val="32"/>
          <w:szCs w:val="32"/>
        </w:rPr>
        <w:t>中</w:t>
      </w:r>
      <w:r w:rsidR="003D7161">
        <w:rPr>
          <w:rFonts w:ascii="黑体" w:eastAsia="黑体" w:hAnsi="黑体" w:hint="eastAsia"/>
          <w:sz w:val="32"/>
          <w:szCs w:val="32"/>
        </w:rPr>
        <w:t xml:space="preserve"> </w:t>
      </w:r>
      <w:r w:rsidRPr="003D7161">
        <w:rPr>
          <w:rFonts w:ascii="黑体" w:eastAsia="黑体" w:hAnsi="黑体"/>
          <w:sz w:val="32"/>
          <w:szCs w:val="32"/>
        </w:rPr>
        <w:t>国</w:t>
      </w:r>
      <w:r w:rsidR="003D7161">
        <w:rPr>
          <w:rFonts w:ascii="黑体" w:eastAsia="黑体" w:hAnsi="黑体" w:hint="eastAsia"/>
          <w:sz w:val="32"/>
          <w:szCs w:val="32"/>
        </w:rPr>
        <w:t xml:space="preserve"> </w:t>
      </w:r>
      <w:r w:rsidRPr="003D7161">
        <w:rPr>
          <w:rFonts w:ascii="黑体" w:eastAsia="黑体" w:hAnsi="黑体"/>
          <w:sz w:val="32"/>
          <w:szCs w:val="32"/>
        </w:rPr>
        <w:t>工</w:t>
      </w:r>
      <w:r w:rsidR="003D7161">
        <w:rPr>
          <w:rFonts w:ascii="黑体" w:eastAsia="黑体" w:hAnsi="黑体" w:hint="eastAsia"/>
          <w:sz w:val="32"/>
          <w:szCs w:val="32"/>
        </w:rPr>
        <w:t xml:space="preserve"> </w:t>
      </w:r>
      <w:r w:rsidRPr="003D7161">
        <w:rPr>
          <w:rFonts w:ascii="黑体" w:eastAsia="黑体" w:hAnsi="黑体"/>
          <w:sz w:val="32"/>
          <w:szCs w:val="32"/>
        </w:rPr>
        <w:t>程</w:t>
      </w:r>
      <w:r w:rsidR="003D7161">
        <w:rPr>
          <w:rFonts w:ascii="黑体" w:eastAsia="黑体" w:hAnsi="黑体" w:hint="eastAsia"/>
          <w:sz w:val="32"/>
          <w:szCs w:val="32"/>
        </w:rPr>
        <w:t xml:space="preserve"> </w:t>
      </w:r>
      <w:r w:rsidRPr="003D7161">
        <w:rPr>
          <w:rFonts w:ascii="黑体" w:eastAsia="黑体" w:hAnsi="黑体"/>
          <w:sz w:val="32"/>
          <w:szCs w:val="32"/>
        </w:rPr>
        <w:t>建</w:t>
      </w:r>
      <w:r w:rsidR="003D7161">
        <w:rPr>
          <w:rFonts w:ascii="黑体" w:eastAsia="黑体" w:hAnsi="黑体" w:hint="eastAsia"/>
          <w:sz w:val="32"/>
          <w:szCs w:val="32"/>
        </w:rPr>
        <w:t xml:space="preserve"> </w:t>
      </w:r>
      <w:r w:rsidRPr="003D7161">
        <w:rPr>
          <w:rFonts w:ascii="黑体" w:eastAsia="黑体" w:hAnsi="黑体"/>
          <w:sz w:val="32"/>
          <w:szCs w:val="32"/>
        </w:rPr>
        <w:t>设</w:t>
      </w:r>
      <w:r w:rsidR="003D7161">
        <w:rPr>
          <w:rFonts w:ascii="黑体" w:eastAsia="黑体" w:hAnsi="黑体" w:hint="eastAsia"/>
          <w:sz w:val="32"/>
          <w:szCs w:val="32"/>
        </w:rPr>
        <w:t xml:space="preserve"> </w:t>
      </w:r>
      <w:r w:rsidRPr="003D7161">
        <w:rPr>
          <w:rFonts w:ascii="黑体" w:eastAsia="黑体" w:hAnsi="黑体"/>
          <w:sz w:val="32"/>
          <w:szCs w:val="32"/>
        </w:rPr>
        <w:t>协</w:t>
      </w:r>
      <w:r w:rsidR="003D7161">
        <w:rPr>
          <w:rFonts w:ascii="黑体" w:eastAsia="黑体" w:hAnsi="黑体" w:hint="eastAsia"/>
          <w:sz w:val="32"/>
          <w:szCs w:val="32"/>
        </w:rPr>
        <w:t xml:space="preserve"> </w:t>
      </w:r>
      <w:r w:rsidRPr="003D7161">
        <w:rPr>
          <w:rFonts w:ascii="黑体" w:eastAsia="黑体" w:hAnsi="黑体"/>
          <w:sz w:val="32"/>
          <w:szCs w:val="32"/>
        </w:rPr>
        <w:t>会</w:t>
      </w:r>
      <w:r w:rsidR="003D7161">
        <w:rPr>
          <w:rFonts w:ascii="黑体" w:eastAsia="黑体" w:hAnsi="黑体" w:hint="eastAsia"/>
          <w:sz w:val="32"/>
          <w:szCs w:val="32"/>
        </w:rPr>
        <w:t xml:space="preserve"> </w:t>
      </w:r>
      <w:r w:rsidRPr="003D7161">
        <w:rPr>
          <w:rFonts w:ascii="黑体" w:eastAsia="黑体" w:hAnsi="黑体"/>
          <w:sz w:val="32"/>
          <w:szCs w:val="32"/>
        </w:rPr>
        <w:t>标</w:t>
      </w:r>
      <w:r w:rsidR="003D7161">
        <w:rPr>
          <w:rFonts w:ascii="黑体" w:eastAsia="黑体" w:hAnsi="黑体" w:hint="eastAsia"/>
          <w:sz w:val="32"/>
          <w:szCs w:val="32"/>
        </w:rPr>
        <w:t xml:space="preserve"> </w:t>
      </w:r>
      <w:r w:rsidRPr="003D7161">
        <w:rPr>
          <w:rFonts w:ascii="黑体" w:eastAsia="黑体" w:hAnsi="黑体"/>
          <w:sz w:val="32"/>
          <w:szCs w:val="32"/>
        </w:rPr>
        <w:t xml:space="preserve">准  </w:t>
      </w:r>
    </w:p>
    <w:p w:rsidR="0022369D" w:rsidRPr="007339D9" w:rsidRDefault="0022369D" w:rsidP="0022369D">
      <w:pPr>
        <w:spacing w:line="360" w:lineRule="auto"/>
        <w:jc w:val="center"/>
        <w:rPr>
          <w:rFonts w:ascii="Times New Roman" w:hAnsi="Times New Roman"/>
          <w:b/>
          <w:sz w:val="28"/>
          <w:szCs w:val="28"/>
        </w:rPr>
      </w:pPr>
      <w:bookmarkStart w:id="0" w:name="_GoBack"/>
      <w:bookmarkEnd w:id="0"/>
    </w:p>
    <w:p w:rsidR="0022369D" w:rsidRPr="003D7161" w:rsidRDefault="00614A1E" w:rsidP="0022369D">
      <w:pPr>
        <w:spacing w:line="360" w:lineRule="auto"/>
        <w:jc w:val="center"/>
        <w:rPr>
          <w:rFonts w:ascii="黑体" w:eastAsia="黑体" w:hAnsi="黑体"/>
          <w:b/>
          <w:sz w:val="52"/>
          <w:szCs w:val="52"/>
        </w:rPr>
      </w:pPr>
      <w:r>
        <w:rPr>
          <w:rFonts w:ascii="黑体" w:eastAsia="黑体" w:hAnsi="黑体" w:hint="eastAsia"/>
          <w:b/>
          <w:sz w:val="52"/>
          <w:szCs w:val="52"/>
        </w:rPr>
        <w:t>装配式砌块建筑</w:t>
      </w:r>
      <w:r w:rsidR="0022369D" w:rsidRPr="003D7161">
        <w:rPr>
          <w:rFonts w:ascii="黑体" w:eastAsia="黑体" w:hAnsi="黑体"/>
          <w:b/>
          <w:sz w:val="52"/>
          <w:szCs w:val="52"/>
        </w:rPr>
        <w:t>技术规程</w:t>
      </w:r>
    </w:p>
    <w:p w:rsidR="00DE1736" w:rsidRDefault="0022369D" w:rsidP="001F08EE">
      <w:pPr>
        <w:pStyle w:val="ordinary-output"/>
        <w:shd w:val="clear" w:color="auto" w:fill="FFFFFF"/>
        <w:spacing w:beforeLines="80" w:before="249" w:beforeAutospacing="0" w:after="0" w:line="360" w:lineRule="auto"/>
        <w:jc w:val="center"/>
        <w:rPr>
          <w:rFonts w:ascii="Times New Roman" w:hAnsi="Times New Roman" w:cs="Times New Roman"/>
          <w:sz w:val="44"/>
          <w:szCs w:val="44"/>
        </w:rPr>
      </w:pPr>
      <w:r w:rsidRPr="00DE1736">
        <w:rPr>
          <w:rFonts w:ascii="Times New Roman" w:hAnsi="Times New Roman" w:cs="Times New Roman"/>
          <w:sz w:val="44"/>
          <w:szCs w:val="44"/>
        </w:rPr>
        <w:t xml:space="preserve">Technical Specification for </w:t>
      </w:r>
      <w:r w:rsidR="00614A1E" w:rsidRPr="00614A1E">
        <w:rPr>
          <w:rFonts w:ascii="Times New Roman" w:hAnsi="Times New Roman" w:cs="Times New Roman"/>
          <w:sz w:val="44"/>
          <w:szCs w:val="44"/>
        </w:rPr>
        <w:t>Prefabricated</w:t>
      </w:r>
      <w:r w:rsidRPr="00DE1736">
        <w:rPr>
          <w:rFonts w:ascii="Times New Roman" w:hAnsi="Times New Roman" w:cs="Times New Roman"/>
          <w:sz w:val="44"/>
          <w:szCs w:val="44"/>
        </w:rPr>
        <w:t xml:space="preserve"> </w:t>
      </w:r>
    </w:p>
    <w:p w:rsidR="0022369D" w:rsidRPr="00DE1736" w:rsidRDefault="0051603F" w:rsidP="001F08EE">
      <w:pPr>
        <w:pStyle w:val="ordinary-output"/>
        <w:shd w:val="clear" w:color="auto" w:fill="FFFFFF"/>
        <w:spacing w:beforeLines="80" w:before="249" w:beforeAutospacing="0" w:after="0" w:line="360" w:lineRule="auto"/>
        <w:jc w:val="center"/>
        <w:rPr>
          <w:rFonts w:ascii="Times New Roman" w:hAnsi="Times New Roman" w:cs="Times New Roman"/>
          <w:sz w:val="44"/>
          <w:szCs w:val="44"/>
        </w:rPr>
      </w:pPr>
      <w:r>
        <w:rPr>
          <w:rFonts w:ascii="Times New Roman" w:hAnsi="Times New Roman" w:cs="Times New Roman" w:hint="eastAsia"/>
          <w:sz w:val="44"/>
          <w:szCs w:val="44"/>
        </w:rPr>
        <w:t>Masonry Block</w:t>
      </w:r>
      <w:r w:rsidR="0022369D" w:rsidRPr="00DE1736">
        <w:rPr>
          <w:rFonts w:ascii="Times New Roman" w:hAnsi="Times New Roman" w:cs="Times New Roman"/>
          <w:sz w:val="44"/>
          <w:szCs w:val="44"/>
        </w:rPr>
        <w:t xml:space="preserve"> </w:t>
      </w:r>
      <w:r>
        <w:rPr>
          <w:rFonts w:ascii="Times New Roman" w:hAnsi="Times New Roman" w:cs="Times New Roman" w:hint="eastAsia"/>
          <w:sz w:val="44"/>
          <w:szCs w:val="44"/>
        </w:rPr>
        <w:t>Building</w:t>
      </w:r>
    </w:p>
    <w:p w:rsidR="0022369D" w:rsidRDefault="0022369D" w:rsidP="0022369D">
      <w:pPr>
        <w:pStyle w:val="ordinary-output"/>
        <w:shd w:val="clear" w:color="auto" w:fill="FFFFFF"/>
        <w:spacing w:before="0" w:beforeAutospacing="0" w:after="0" w:line="360" w:lineRule="auto"/>
        <w:jc w:val="center"/>
        <w:rPr>
          <w:rFonts w:ascii="Times New Roman" w:hAnsi="Times New Roman" w:cs="Times New Roman"/>
          <w:b/>
          <w:sz w:val="28"/>
          <w:szCs w:val="28"/>
        </w:rPr>
      </w:pPr>
    </w:p>
    <w:p w:rsidR="0022369D" w:rsidRPr="00DA01C3" w:rsidRDefault="0022369D" w:rsidP="0022369D">
      <w:pPr>
        <w:pStyle w:val="ordinary-output"/>
        <w:shd w:val="clear" w:color="auto" w:fill="FFFFFF"/>
        <w:spacing w:before="0" w:beforeAutospacing="0" w:after="0" w:line="360" w:lineRule="auto"/>
        <w:jc w:val="center"/>
        <w:rPr>
          <w:rFonts w:ascii="Times New Roman" w:hAnsi="Times New Roman" w:cs="Times New Roman"/>
          <w:b/>
          <w:sz w:val="28"/>
          <w:szCs w:val="28"/>
        </w:rPr>
      </w:pPr>
    </w:p>
    <w:p w:rsidR="0022369D" w:rsidRPr="003D7161" w:rsidRDefault="003D7161" w:rsidP="0022369D">
      <w:pPr>
        <w:jc w:val="center"/>
        <w:rPr>
          <w:sz w:val="32"/>
          <w:szCs w:val="32"/>
        </w:rPr>
      </w:pPr>
      <w:r>
        <w:rPr>
          <w:rFonts w:hint="eastAsia"/>
          <w:sz w:val="32"/>
          <w:szCs w:val="32"/>
        </w:rPr>
        <w:t>（</w:t>
      </w:r>
      <w:r w:rsidR="00E86080">
        <w:rPr>
          <w:rFonts w:hint="eastAsia"/>
          <w:sz w:val="32"/>
          <w:szCs w:val="32"/>
        </w:rPr>
        <w:t>征求意见稿</w:t>
      </w:r>
      <w:r>
        <w:rPr>
          <w:rFonts w:hint="eastAsia"/>
          <w:sz w:val="32"/>
          <w:szCs w:val="32"/>
        </w:rPr>
        <w:t>）</w:t>
      </w:r>
    </w:p>
    <w:p w:rsidR="0022369D" w:rsidRDefault="0022369D" w:rsidP="0022369D">
      <w:pPr>
        <w:jc w:val="center"/>
        <w:rPr>
          <w:sz w:val="48"/>
          <w:szCs w:val="48"/>
        </w:rPr>
      </w:pPr>
    </w:p>
    <w:p w:rsidR="0022369D" w:rsidRDefault="0022369D" w:rsidP="0022369D">
      <w:pPr>
        <w:jc w:val="center"/>
        <w:rPr>
          <w:sz w:val="48"/>
          <w:szCs w:val="48"/>
        </w:rPr>
      </w:pPr>
    </w:p>
    <w:p w:rsidR="0022369D" w:rsidRDefault="0022369D" w:rsidP="0022369D">
      <w:pPr>
        <w:jc w:val="center"/>
        <w:rPr>
          <w:sz w:val="48"/>
          <w:szCs w:val="48"/>
        </w:rPr>
      </w:pPr>
    </w:p>
    <w:p w:rsidR="0022369D" w:rsidRDefault="0022369D" w:rsidP="0022369D">
      <w:pPr>
        <w:jc w:val="center"/>
        <w:rPr>
          <w:sz w:val="48"/>
          <w:szCs w:val="48"/>
        </w:rPr>
      </w:pPr>
    </w:p>
    <w:p w:rsidR="0022369D" w:rsidRDefault="0022369D" w:rsidP="0022369D">
      <w:pPr>
        <w:jc w:val="center"/>
        <w:rPr>
          <w:sz w:val="48"/>
          <w:szCs w:val="48"/>
        </w:rPr>
      </w:pPr>
    </w:p>
    <w:p w:rsidR="003D7161" w:rsidRDefault="003D7161" w:rsidP="0022369D">
      <w:pPr>
        <w:jc w:val="center"/>
        <w:rPr>
          <w:sz w:val="36"/>
          <w:szCs w:val="36"/>
        </w:rPr>
      </w:pPr>
    </w:p>
    <w:p w:rsidR="003D7161" w:rsidRDefault="003D7161" w:rsidP="0022369D">
      <w:pPr>
        <w:jc w:val="center"/>
        <w:rPr>
          <w:sz w:val="36"/>
          <w:szCs w:val="36"/>
        </w:rPr>
      </w:pPr>
    </w:p>
    <w:p w:rsidR="0022369D" w:rsidRDefault="0010443C" w:rsidP="0022369D">
      <w:pPr>
        <w:jc w:val="center"/>
        <w:rPr>
          <w:sz w:val="32"/>
          <w:szCs w:val="32"/>
        </w:rPr>
      </w:pPr>
      <w:r w:rsidRPr="00BB6CFE">
        <w:rPr>
          <w:rFonts w:hint="eastAsia"/>
          <w:sz w:val="32"/>
          <w:szCs w:val="32"/>
        </w:rPr>
        <w:t>中国计划出版社</w:t>
      </w:r>
    </w:p>
    <w:p w:rsidR="0051603F" w:rsidRPr="00BB6CFE" w:rsidRDefault="0051603F" w:rsidP="0051603F">
      <w:pPr>
        <w:rPr>
          <w:sz w:val="32"/>
          <w:szCs w:val="32"/>
        </w:rPr>
      </w:pPr>
    </w:p>
    <w:p w:rsidR="00614A1E" w:rsidRDefault="00614A1E" w:rsidP="0022369D">
      <w:pPr>
        <w:jc w:val="center"/>
        <w:rPr>
          <w:sz w:val="36"/>
          <w:szCs w:val="36"/>
        </w:rPr>
        <w:sectPr w:rsidR="00614A1E" w:rsidSect="009518B2">
          <w:footerReference w:type="default" r:id="rId10"/>
          <w:pgSz w:w="11906" w:h="16838" w:code="9"/>
          <w:pgMar w:top="1440" w:right="1797" w:bottom="1440" w:left="1797" w:header="851" w:footer="992" w:gutter="0"/>
          <w:cols w:space="425"/>
          <w:docGrid w:type="lines" w:linePitch="312"/>
        </w:sectPr>
      </w:pPr>
    </w:p>
    <w:p w:rsidR="009518B2" w:rsidRDefault="009518B2" w:rsidP="009518B2">
      <w:pPr>
        <w:spacing w:line="360" w:lineRule="auto"/>
        <w:jc w:val="center"/>
        <w:rPr>
          <w:rFonts w:ascii="Times New Roman"/>
          <w:b/>
          <w:sz w:val="28"/>
          <w:szCs w:val="28"/>
        </w:rPr>
      </w:pPr>
    </w:p>
    <w:p w:rsidR="009518B2" w:rsidRDefault="009518B2" w:rsidP="009518B2">
      <w:pPr>
        <w:spacing w:line="360" w:lineRule="auto"/>
        <w:jc w:val="center"/>
        <w:rPr>
          <w:rFonts w:ascii="Times New Roman"/>
          <w:b/>
          <w:sz w:val="28"/>
          <w:szCs w:val="28"/>
        </w:rPr>
      </w:pPr>
    </w:p>
    <w:p w:rsidR="009518B2" w:rsidRPr="0010443C" w:rsidRDefault="003D7161" w:rsidP="009518B2">
      <w:pPr>
        <w:spacing w:line="360" w:lineRule="auto"/>
        <w:jc w:val="center"/>
        <w:rPr>
          <w:rFonts w:ascii="黑体" w:eastAsia="黑体" w:hAnsi="黑体"/>
          <w:sz w:val="44"/>
          <w:szCs w:val="44"/>
        </w:rPr>
      </w:pPr>
      <w:r w:rsidRPr="003D7161">
        <w:rPr>
          <w:rFonts w:ascii="黑体" w:eastAsia="黑体" w:hAnsi="黑体"/>
          <w:sz w:val="32"/>
          <w:szCs w:val="32"/>
        </w:rPr>
        <w:t>中</w:t>
      </w:r>
      <w:r>
        <w:rPr>
          <w:rFonts w:ascii="黑体" w:eastAsia="黑体" w:hAnsi="黑体" w:hint="eastAsia"/>
          <w:sz w:val="32"/>
          <w:szCs w:val="32"/>
        </w:rPr>
        <w:t xml:space="preserve"> </w:t>
      </w:r>
      <w:r w:rsidRPr="003D7161">
        <w:rPr>
          <w:rFonts w:ascii="黑体" w:eastAsia="黑体" w:hAnsi="黑体"/>
          <w:sz w:val="32"/>
          <w:szCs w:val="32"/>
        </w:rPr>
        <w:t>国</w:t>
      </w:r>
      <w:r>
        <w:rPr>
          <w:rFonts w:ascii="黑体" w:eastAsia="黑体" w:hAnsi="黑体" w:hint="eastAsia"/>
          <w:sz w:val="32"/>
          <w:szCs w:val="32"/>
        </w:rPr>
        <w:t xml:space="preserve"> </w:t>
      </w:r>
      <w:r w:rsidRPr="003D7161">
        <w:rPr>
          <w:rFonts w:ascii="黑体" w:eastAsia="黑体" w:hAnsi="黑体"/>
          <w:sz w:val="32"/>
          <w:szCs w:val="32"/>
        </w:rPr>
        <w:t>工</w:t>
      </w:r>
      <w:r>
        <w:rPr>
          <w:rFonts w:ascii="黑体" w:eastAsia="黑体" w:hAnsi="黑体" w:hint="eastAsia"/>
          <w:sz w:val="32"/>
          <w:szCs w:val="32"/>
        </w:rPr>
        <w:t xml:space="preserve"> </w:t>
      </w:r>
      <w:r w:rsidRPr="003D7161">
        <w:rPr>
          <w:rFonts w:ascii="黑体" w:eastAsia="黑体" w:hAnsi="黑体"/>
          <w:sz w:val="32"/>
          <w:szCs w:val="32"/>
        </w:rPr>
        <w:t>程</w:t>
      </w:r>
      <w:r>
        <w:rPr>
          <w:rFonts w:ascii="黑体" w:eastAsia="黑体" w:hAnsi="黑体" w:hint="eastAsia"/>
          <w:sz w:val="32"/>
          <w:szCs w:val="32"/>
        </w:rPr>
        <w:t xml:space="preserve"> </w:t>
      </w:r>
      <w:r w:rsidRPr="003D7161">
        <w:rPr>
          <w:rFonts w:ascii="黑体" w:eastAsia="黑体" w:hAnsi="黑体"/>
          <w:sz w:val="32"/>
          <w:szCs w:val="32"/>
        </w:rPr>
        <w:t>建</w:t>
      </w:r>
      <w:r>
        <w:rPr>
          <w:rFonts w:ascii="黑体" w:eastAsia="黑体" w:hAnsi="黑体" w:hint="eastAsia"/>
          <w:sz w:val="32"/>
          <w:szCs w:val="32"/>
        </w:rPr>
        <w:t xml:space="preserve"> </w:t>
      </w:r>
      <w:r w:rsidRPr="003D7161">
        <w:rPr>
          <w:rFonts w:ascii="黑体" w:eastAsia="黑体" w:hAnsi="黑体"/>
          <w:sz w:val="32"/>
          <w:szCs w:val="32"/>
        </w:rPr>
        <w:t>设</w:t>
      </w:r>
      <w:r>
        <w:rPr>
          <w:rFonts w:ascii="黑体" w:eastAsia="黑体" w:hAnsi="黑体" w:hint="eastAsia"/>
          <w:sz w:val="32"/>
          <w:szCs w:val="32"/>
        </w:rPr>
        <w:t xml:space="preserve"> </w:t>
      </w:r>
      <w:r w:rsidRPr="003D7161">
        <w:rPr>
          <w:rFonts w:ascii="黑体" w:eastAsia="黑体" w:hAnsi="黑体"/>
          <w:sz w:val="32"/>
          <w:szCs w:val="32"/>
        </w:rPr>
        <w:t>协</w:t>
      </w:r>
      <w:r>
        <w:rPr>
          <w:rFonts w:ascii="黑体" w:eastAsia="黑体" w:hAnsi="黑体" w:hint="eastAsia"/>
          <w:sz w:val="32"/>
          <w:szCs w:val="32"/>
        </w:rPr>
        <w:t xml:space="preserve"> </w:t>
      </w:r>
      <w:r w:rsidRPr="003D7161">
        <w:rPr>
          <w:rFonts w:ascii="黑体" w:eastAsia="黑体" w:hAnsi="黑体"/>
          <w:sz w:val="32"/>
          <w:szCs w:val="32"/>
        </w:rPr>
        <w:t>会</w:t>
      </w:r>
      <w:r>
        <w:rPr>
          <w:rFonts w:ascii="黑体" w:eastAsia="黑体" w:hAnsi="黑体" w:hint="eastAsia"/>
          <w:sz w:val="32"/>
          <w:szCs w:val="32"/>
        </w:rPr>
        <w:t xml:space="preserve"> </w:t>
      </w:r>
      <w:r w:rsidRPr="003D7161">
        <w:rPr>
          <w:rFonts w:ascii="黑体" w:eastAsia="黑体" w:hAnsi="黑体"/>
          <w:sz w:val="32"/>
          <w:szCs w:val="32"/>
        </w:rPr>
        <w:t>标</w:t>
      </w:r>
      <w:r>
        <w:rPr>
          <w:rFonts w:ascii="黑体" w:eastAsia="黑体" w:hAnsi="黑体" w:hint="eastAsia"/>
          <w:sz w:val="32"/>
          <w:szCs w:val="32"/>
        </w:rPr>
        <w:t xml:space="preserve"> </w:t>
      </w:r>
      <w:r w:rsidRPr="003D7161">
        <w:rPr>
          <w:rFonts w:ascii="黑体" w:eastAsia="黑体" w:hAnsi="黑体"/>
          <w:sz w:val="32"/>
          <w:szCs w:val="32"/>
        </w:rPr>
        <w:t xml:space="preserve">准 </w:t>
      </w:r>
      <w:r w:rsidR="009518B2" w:rsidRPr="0010443C">
        <w:rPr>
          <w:rFonts w:ascii="黑体" w:eastAsia="黑体" w:hAnsi="黑体"/>
          <w:sz w:val="44"/>
          <w:szCs w:val="44"/>
        </w:rPr>
        <w:t xml:space="preserve">  </w:t>
      </w:r>
    </w:p>
    <w:p w:rsidR="009518B2" w:rsidRPr="003D7161" w:rsidRDefault="009518B2" w:rsidP="009518B2">
      <w:pPr>
        <w:spacing w:line="360" w:lineRule="auto"/>
        <w:jc w:val="center"/>
        <w:rPr>
          <w:rFonts w:ascii="Times New Roman" w:hAnsi="Times New Roman"/>
          <w:b/>
          <w:sz w:val="28"/>
          <w:szCs w:val="28"/>
        </w:rPr>
      </w:pPr>
    </w:p>
    <w:p w:rsidR="009518B2" w:rsidRPr="00614A1E" w:rsidRDefault="00614A1E" w:rsidP="009518B2">
      <w:pPr>
        <w:spacing w:line="360" w:lineRule="auto"/>
        <w:jc w:val="center"/>
        <w:rPr>
          <w:rFonts w:ascii="黑体" w:eastAsia="黑体" w:hAnsi="黑体"/>
          <w:sz w:val="52"/>
          <w:szCs w:val="52"/>
        </w:rPr>
      </w:pPr>
      <w:r w:rsidRPr="00614A1E">
        <w:rPr>
          <w:rFonts w:ascii="黑体" w:eastAsia="黑体" w:hAnsi="黑体" w:hint="eastAsia"/>
          <w:sz w:val="52"/>
          <w:szCs w:val="52"/>
        </w:rPr>
        <w:t>装配式砌块建筑技术规程</w:t>
      </w:r>
    </w:p>
    <w:p w:rsidR="009518B2" w:rsidRPr="0022369D" w:rsidRDefault="009518B2" w:rsidP="009518B2">
      <w:pPr>
        <w:spacing w:line="360" w:lineRule="auto"/>
        <w:jc w:val="center"/>
        <w:rPr>
          <w:rFonts w:ascii="Times New Roman" w:hAnsi="Times New Roman"/>
          <w:b/>
          <w:sz w:val="52"/>
          <w:szCs w:val="52"/>
        </w:rPr>
      </w:pPr>
    </w:p>
    <w:p w:rsidR="009518B2" w:rsidRDefault="009518B2" w:rsidP="009518B2">
      <w:pPr>
        <w:pStyle w:val="ordinary-output"/>
        <w:shd w:val="clear" w:color="auto" w:fill="FFFFFF"/>
        <w:spacing w:before="0" w:beforeAutospacing="0" w:after="0" w:line="360" w:lineRule="auto"/>
        <w:jc w:val="center"/>
        <w:rPr>
          <w:rFonts w:ascii="Times New Roman" w:hAnsi="Times New Roman" w:cs="Times New Roman"/>
          <w:sz w:val="44"/>
          <w:szCs w:val="44"/>
        </w:rPr>
      </w:pPr>
      <w:r w:rsidRPr="0010443C">
        <w:rPr>
          <w:rFonts w:ascii="Times New Roman" w:hAnsi="Times New Roman" w:cs="Times New Roman"/>
          <w:sz w:val="44"/>
          <w:szCs w:val="44"/>
        </w:rPr>
        <w:t xml:space="preserve">Technical Specification for </w:t>
      </w:r>
      <w:r w:rsidR="0051603F" w:rsidRPr="0051603F">
        <w:rPr>
          <w:rFonts w:ascii="Times New Roman" w:hAnsi="Times New Roman" w:cs="Times New Roman"/>
          <w:sz w:val="44"/>
          <w:szCs w:val="44"/>
        </w:rPr>
        <w:t>Prefabricated</w:t>
      </w:r>
      <w:r w:rsidRPr="0010443C">
        <w:rPr>
          <w:rFonts w:ascii="Times New Roman" w:hAnsi="Times New Roman" w:cs="Times New Roman"/>
          <w:sz w:val="44"/>
          <w:szCs w:val="44"/>
        </w:rPr>
        <w:t xml:space="preserve"> </w:t>
      </w:r>
    </w:p>
    <w:p w:rsidR="009518B2" w:rsidRPr="0010443C" w:rsidRDefault="0051603F" w:rsidP="009518B2">
      <w:pPr>
        <w:pStyle w:val="ordinary-output"/>
        <w:shd w:val="clear" w:color="auto" w:fill="FFFFFF"/>
        <w:spacing w:before="0" w:beforeAutospacing="0" w:after="0" w:line="360" w:lineRule="auto"/>
        <w:jc w:val="center"/>
        <w:rPr>
          <w:rFonts w:ascii="Times New Roman" w:hAnsi="Times New Roman" w:cs="Times New Roman"/>
          <w:sz w:val="44"/>
          <w:szCs w:val="44"/>
        </w:rPr>
      </w:pPr>
      <w:r w:rsidRPr="0051603F">
        <w:rPr>
          <w:rFonts w:ascii="Times New Roman" w:hAnsi="Times New Roman" w:cs="Times New Roman"/>
          <w:sz w:val="44"/>
          <w:szCs w:val="44"/>
        </w:rPr>
        <w:t>Masonry Block Building</w:t>
      </w:r>
    </w:p>
    <w:p w:rsidR="009518B2" w:rsidRDefault="009518B2" w:rsidP="009518B2">
      <w:pPr>
        <w:pStyle w:val="ordinary-output"/>
        <w:shd w:val="clear" w:color="auto" w:fill="FFFFFF"/>
        <w:spacing w:before="0" w:beforeAutospacing="0" w:after="0" w:line="360" w:lineRule="auto"/>
        <w:jc w:val="center"/>
        <w:rPr>
          <w:rFonts w:ascii="Times New Roman" w:hAnsi="Times New Roman" w:cs="Times New Roman"/>
          <w:b/>
          <w:sz w:val="28"/>
          <w:szCs w:val="28"/>
        </w:rPr>
      </w:pPr>
    </w:p>
    <w:p w:rsidR="009518B2" w:rsidRPr="00BB6CFE" w:rsidRDefault="009518B2" w:rsidP="009518B2">
      <w:pPr>
        <w:jc w:val="center"/>
        <w:rPr>
          <w:sz w:val="32"/>
          <w:szCs w:val="32"/>
        </w:rPr>
      </w:pPr>
      <w:r w:rsidRPr="00BB6CFE">
        <w:rPr>
          <w:rFonts w:ascii="Times New Roman" w:hint="eastAsia"/>
          <w:b/>
          <w:sz w:val="32"/>
          <w:szCs w:val="32"/>
        </w:rPr>
        <w:t>CECS XXX:201</w:t>
      </w:r>
      <w:r w:rsidR="003D7161" w:rsidRPr="00BB6CFE">
        <w:rPr>
          <w:rFonts w:ascii="Times New Roman" w:hint="eastAsia"/>
          <w:b/>
          <w:sz w:val="32"/>
          <w:szCs w:val="32"/>
        </w:rPr>
        <w:t>X</w:t>
      </w:r>
    </w:p>
    <w:p w:rsidR="009518B2" w:rsidRPr="00BB6CFE" w:rsidRDefault="009518B2" w:rsidP="009518B2">
      <w:pPr>
        <w:jc w:val="center"/>
        <w:rPr>
          <w:sz w:val="32"/>
          <w:szCs w:val="32"/>
        </w:rPr>
      </w:pPr>
    </w:p>
    <w:p w:rsidR="0051603F" w:rsidRDefault="009518B2" w:rsidP="0051603F">
      <w:pPr>
        <w:jc w:val="center"/>
        <w:rPr>
          <w:sz w:val="32"/>
          <w:szCs w:val="32"/>
        </w:rPr>
      </w:pPr>
      <w:r w:rsidRPr="00BB6CFE">
        <w:rPr>
          <w:rFonts w:hint="eastAsia"/>
          <w:sz w:val="32"/>
          <w:szCs w:val="32"/>
        </w:rPr>
        <w:t>主编单位：中国建筑设计</w:t>
      </w:r>
      <w:r w:rsidR="00E86080">
        <w:rPr>
          <w:rFonts w:hint="eastAsia"/>
          <w:sz w:val="32"/>
          <w:szCs w:val="32"/>
        </w:rPr>
        <w:t>研究</w:t>
      </w:r>
      <w:r w:rsidRPr="00BB6CFE">
        <w:rPr>
          <w:rFonts w:hint="eastAsia"/>
          <w:sz w:val="32"/>
          <w:szCs w:val="32"/>
        </w:rPr>
        <w:t>院有限公司</w:t>
      </w:r>
    </w:p>
    <w:p w:rsidR="0051603F" w:rsidRPr="0051603F" w:rsidRDefault="0051603F" w:rsidP="0051603F">
      <w:pPr>
        <w:ind w:firstLineChars="1000" w:firstLine="3200"/>
        <w:rPr>
          <w:sz w:val="32"/>
          <w:szCs w:val="32"/>
        </w:rPr>
      </w:pPr>
      <w:r>
        <w:rPr>
          <w:rFonts w:hint="eastAsia"/>
          <w:sz w:val="32"/>
          <w:szCs w:val="32"/>
        </w:rPr>
        <w:t>国住人居工程顾问有限公司</w:t>
      </w:r>
    </w:p>
    <w:p w:rsidR="009518B2" w:rsidRPr="00BB6CFE" w:rsidRDefault="009518B2" w:rsidP="009518B2">
      <w:pPr>
        <w:jc w:val="center"/>
        <w:rPr>
          <w:sz w:val="32"/>
          <w:szCs w:val="32"/>
        </w:rPr>
      </w:pPr>
      <w:r w:rsidRPr="00BB6CFE">
        <w:rPr>
          <w:rFonts w:hint="eastAsia"/>
          <w:sz w:val="32"/>
          <w:szCs w:val="32"/>
        </w:rPr>
        <w:t>批准单位：中国工程建设标准化协会</w:t>
      </w:r>
    </w:p>
    <w:p w:rsidR="009518B2" w:rsidRPr="00BB6CFE" w:rsidRDefault="009518B2" w:rsidP="00BB6CFE">
      <w:pPr>
        <w:ind w:leftChars="-3" w:left="10" w:hangingChars="5" w:hanging="16"/>
        <w:jc w:val="left"/>
        <w:rPr>
          <w:sz w:val="32"/>
          <w:szCs w:val="32"/>
        </w:rPr>
      </w:pPr>
      <w:r w:rsidRPr="00BB6CFE">
        <w:rPr>
          <w:rFonts w:hint="eastAsia"/>
          <w:sz w:val="32"/>
          <w:szCs w:val="32"/>
        </w:rPr>
        <w:t xml:space="preserve">　　　　</w:t>
      </w:r>
      <w:r w:rsidR="00BB6CFE">
        <w:rPr>
          <w:rFonts w:hint="eastAsia"/>
          <w:sz w:val="32"/>
          <w:szCs w:val="32"/>
        </w:rPr>
        <w:t xml:space="preserve">  </w:t>
      </w:r>
      <w:r w:rsidRPr="00BB6CFE">
        <w:rPr>
          <w:rFonts w:hint="eastAsia"/>
          <w:sz w:val="32"/>
          <w:szCs w:val="32"/>
        </w:rPr>
        <w:t>实施日期：</w:t>
      </w:r>
      <w:r w:rsidR="00B10533" w:rsidRPr="00BB6CFE">
        <w:rPr>
          <w:rFonts w:hint="eastAsia"/>
          <w:sz w:val="32"/>
          <w:szCs w:val="32"/>
        </w:rPr>
        <w:t>201</w:t>
      </w:r>
      <w:r w:rsidRPr="00BB6CFE">
        <w:rPr>
          <w:rFonts w:hint="eastAsia"/>
          <w:sz w:val="32"/>
          <w:szCs w:val="32"/>
        </w:rPr>
        <w:t>ｘ年ｘ月ｘ日</w:t>
      </w:r>
    </w:p>
    <w:p w:rsidR="009518B2" w:rsidRDefault="009518B2" w:rsidP="009518B2">
      <w:pPr>
        <w:jc w:val="center"/>
        <w:rPr>
          <w:sz w:val="48"/>
          <w:szCs w:val="48"/>
        </w:rPr>
      </w:pPr>
    </w:p>
    <w:p w:rsidR="009518B2" w:rsidRPr="00BB6CFE" w:rsidRDefault="009518B2" w:rsidP="009518B2">
      <w:pPr>
        <w:jc w:val="center"/>
        <w:rPr>
          <w:sz w:val="48"/>
          <w:szCs w:val="48"/>
        </w:rPr>
      </w:pPr>
    </w:p>
    <w:p w:rsidR="009518B2" w:rsidRDefault="009518B2" w:rsidP="009518B2">
      <w:pPr>
        <w:jc w:val="center"/>
        <w:rPr>
          <w:sz w:val="48"/>
          <w:szCs w:val="48"/>
        </w:rPr>
      </w:pPr>
    </w:p>
    <w:p w:rsidR="00DE1736" w:rsidRDefault="00DE1736" w:rsidP="009518B2">
      <w:pPr>
        <w:jc w:val="center"/>
        <w:rPr>
          <w:sz w:val="48"/>
          <w:szCs w:val="48"/>
        </w:rPr>
      </w:pPr>
    </w:p>
    <w:p w:rsidR="009518B2" w:rsidRPr="00BB6CFE" w:rsidRDefault="009518B2" w:rsidP="009518B2">
      <w:pPr>
        <w:jc w:val="center"/>
        <w:rPr>
          <w:sz w:val="32"/>
          <w:szCs w:val="32"/>
        </w:rPr>
      </w:pPr>
      <w:r w:rsidRPr="00BB6CFE">
        <w:rPr>
          <w:rFonts w:hint="eastAsia"/>
          <w:sz w:val="32"/>
          <w:szCs w:val="32"/>
        </w:rPr>
        <w:t>中国计划出版社</w:t>
      </w:r>
    </w:p>
    <w:p w:rsidR="00917EA0" w:rsidRPr="00BB6CFE" w:rsidRDefault="00E86080" w:rsidP="0022369D">
      <w:pPr>
        <w:jc w:val="center"/>
        <w:rPr>
          <w:sz w:val="32"/>
          <w:szCs w:val="32"/>
        </w:rPr>
      </w:pPr>
      <w:r w:rsidRPr="00BB6CFE">
        <w:rPr>
          <w:rFonts w:hint="eastAsia"/>
          <w:sz w:val="32"/>
          <w:szCs w:val="32"/>
        </w:rPr>
        <w:t>20</w:t>
      </w:r>
      <w:r w:rsidRPr="00BB6CFE">
        <w:rPr>
          <w:rFonts w:cs="Calibri"/>
          <w:sz w:val="32"/>
          <w:szCs w:val="32"/>
        </w:rPr>
        <w:t>1</w:t>
      </w:r>
      <w:r>
        <w:rPr>
          <w:rFonts w:cs="Calibri" w:hint="eastAsia"/>
          <w:sz w:val="32"/>
          <w:szCs w:val="32"/>
        </w:rPr>
        <w:t>8</w:t>
      </w:r>
      <w:r w:rsidR="00833AB8">
        <w:rPr>
          <w:rFonts w:hint="eastAsia"/>
          <w:sz w:val="32"/>
          <w:szCs w:val="32"/>
        </w:rPr>
        <w:t xml:space="preserve"> </w:t>
      </w:r>
      <w:r w:rsidR="009518B2" w:rsidRPr="00BB6CFE">
        <w:rPr>
          <w:rFonts w:hint="eastAsia"/>
          <w:sz w:val="32"/>
          <w:szCs w:val="32"/>
        </w:rPr>
        <w:t>北</w:t>
      </w:r>
      <w:r w:rsidR="00833AB8">
        <w:rPr>
          <w:rFonts w:hint="eastAsia"/>
          <w:sz w:val="32"/>
          <w:szCs w:val="32"/>
        </w:rPr>
        <w:t xml:space="preserve"> </w:t>
      </w:r>
      <w:r w:rsidR="009518B2" w:rsidRPr="00BB6CFE">
        <w:rPr>
          <w:rFonts w:hint="eastAsia"/>
          <w:sz w:val="32"/>
          <w:szCs w:val="32"/>
        </w:rPr>
        <w:t>京</w:t>
      </w:r>
    </w:p>
    <w:p w:rsidR="00080E10" w:rsidRDefault="00080E10" w:rsidP="00614A1E">
      <w:pPr>
        <w:rPr>
          <w:sz w:val="36"/>
          <w:szCs w:val="36"/>
        </w:rPr>
      </w:pPr>
    </w:p>
    <w:p w:rsidR="00080E10" w:rsidRDefault="00080E10" w:rsidP="0022369D">
      <w:pPr>
        <w:jc w:val="center"/>
        <w:rPr>
          <w:sz w:val="36"/>
          <w:szCs w:val="36"/>
        </w:rPr>
        <w:sectPr w:rsidR="00080E10" w:rsidSect="009518B2">
          <w:pgSz w:w="11906" w:h="16838" w:code="9"/>
          <w:pgMar w:top="1440" w:right="1797" w:bottom="1440" w:left="1797" w:header="851" w:footer="992" w:gutter="0"/>
          <w:cols w:space="425"/>
          <w:docGrid w:type="lines" w:linePitch="312"/>
        </w:sectPr>
      </w:pPr>
    </w:p>
    <w:p w:rsidR="00CB723F" w:rsidRPr="00D50176" w:rsidRDefault="00CB723F" w:rsidP="00CB723F">
      <w:pPr>
        <w:jc w:val="center"/>
        <w:rPr>
          <w:rFonts w:ascii="黑体" w:eastAsia="黑体" w:hAnsi="黑体"/>
          <w:sz w:val="32"/>
          <w:szCs w:val="32"/>
        </w:rPr>
      </w:pPr>
      <w:r w:rsidRPr="00D50176">
        <w:rPr>
          <w:rFonts w:ascii="黑体" w:eastAsia="黑体" w:hAnsi="黑体" w:hint="eastAsia"/>
          <w:sz w:val="32"/>
          <w:szCs w:val="32"/>
        </w:rPr>
        <w:lastRenderedPageBreak/>
        <w:t>前</w:t>
      </w:r>
      <w:r w:rsidR="00833AB8">
        <w:rPr>
          <w:rFonts w:ascii="黑体" w:eastAsia="黑体" w:hAnsi="黑体" w:hint="eastAsia"/>
          <w:sz w:val="32"/>
          <w:szCs w:val="32"/>
        </w:rPr>
        <w:t xml:space="preserve">  </w:t>
      </w:r>
      <w:r w:rsidRPr="00D50176">
        <w:rPr>
          <w:rFonts w:ascii="黑体" w:eastAsia="黑体" w:hAnsi="黑体" w:hint="eastAsia"/>
          <w:sz w:val="32"/>
          <w:szCs w:val="32"/>
        </w:rPr>
        <w:t>言</w:t>
      </w:r>
    </w:p>
    <w:p w:rsidR="00D50176" w:rsidRPr="00D50176" w:rsidRDefault="00D50176" w:rsidP="00CB723F">
      <w:pPr>
        <w:jc w:val="center"/>
        <w:rPr>
          <w:rFonts w:ascii="黑体" w:eastAsia="黑体" w:hAnsi="黑体"/>
          <w:sz w:val="30"/>
          <w:szCs w:val="30"/>
        </w:rPr>
      </w:pPr>
    </w:p>
    <w:p w:rsidR="00101FFB" w:rsidRPr="00167EA8" w:rsidRDefault="00101FFB" w:rsidP="00101FFB">
      <w:pPr>
        <w:spacing w:line="360" w:lineRule="auto"/>
        <w:ind w:firstLineChars="200" w:firstLine="420"/>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近年来，国内建筑工业化技术发展十分迅速，各类建筑工业化技术体系不断完善与发展，伴随国内建筑工业化浪潮，国内科研院所机构、高校与国内大中型砌块生产企业都积极探索砌块砌体的建筑工业化技术解决方式</w:t>
      </w:r>
      <w:r w:rsidR="002E4D3C"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装配式砌块建筑作为一种工厂加工程度高、建造速度快的建筑体系有着</w:t>
      </w:r>
      <w:r w:rsidR="00D52C43" w:rsidRPr="00167EA8">
        <w:rPr>
          <w:rFonts w:ascii="Times New Roman" w:eastAsiaTheme="minorEastAsia" w:hAnsi="Times New Roman" w:cs="Times New Roman"/>
          <w:szCs w:val="21"/>
        </w:rPr>
        <w:t>较</w:t>
      </w:r>
      <w:r w:rsidRPr="00167EA8">
        <w:rPr>
          <w:rFonts w:ascii="Times New Roman" w:eastAsiaTheme="minorEastAsia" w:hAnsi="Times New Roman" w:cs="Times New Roman"/>
          <w:szCs w:val="21"/>
        </w:rPr>
        <w:t>好的发展前景，符合当前建筑工业化的需求和技术政策要求</w:t>
      </w:r>
    </w:p>
    <w:p w:rsidR="00CB723F" w:rsidRPr="00167EA8" w:rsidRDefault="00CB723F" w:rsidP="00636AEF">
      <w:pPr>
        <w:spacing w:line="360" w:lineRule="auto"/>
        <w:ind w:firstLineChars="200" w:firstLine="420"/>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根据中国工程建设标准化协会</w:t>
      </w:r>
      <w:r w:rsidR="009227F0" w:rsidRPr="00167EA8">
        <w:rPr>
          <w:rFonts w:ascii="Times New Roman" w:eastAsiaTheme="minorEastAsia" w:hAnsi="Times New Roman" w:cs="Times New Roman"/>
          <w:szCs w:val="21"/>
        </w:rPr>
        <w:t>”</w:t>
      </w:r>
      <w:r w:rsidR="009227F0" w:rsidRPr="00167EA8">
        <w:rPr>
          <w:rFonts w:ascii="Times New Roman" w:eastAsiaTheme="minorEastAsia" w:hAnsi="Times New Roman" w:cs="Times New Roman"/>
          <w:szCs w:val="21"/>
        </w:rPr>
        <w:t>关于印发《</w:t>
      </w:r>
      <w:r w:rsidR="009227F0" w:rsidRPr="00167EA8">
        <w:rPr>
          <w:rFonts w:ascii="Times New Roman" w:eastAsiaTheme="minorEastAsia" w:hAnsi="Times New Roman" w:cs="Times New Roman"/>
          <w:szCs w:val="21"/>
        </w:rPr>
        <w:t>2011</w:t>
      </w:r>
      <w:r w:rsidR="009227F0" w:rsidRPr="00167EA8">
        <w:rPr>
          <w:rFonts w:ascii="Times New Roman" w:eastAsiaTheme="minorEastAsia" w:hAnsi="Times New Roman" w:cs="Times New Roman"/>
          <w:szCs w:val="21"/>
        </w:rPr>
        <w:t>年度第一批工程建设协会标准制订、修订计划》的通知</w:t>
      </w:r>
      <w:r w:rsidR="009227F0"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w:t>
      </w:r>
      <w:r w:rsidR="001E455E" w:rsidRPr="00167EA8">
        <w:rPr>
          <w:rFonts w:ascii="Times New Roman" w:eastAsiaTheme="minorEastAsia" w:hAnsi="Times New Roman" w:cs="Times New Roman"/>
          <w:szCs w:val="21"/>
        </w:rPr>
        <w:t>建标协字</w:t>
      </w:r>
      <w:r w:rsidR="001E455E" w:rsidRPr="00167EA8">
        <w:rPr>
          <w:rFonts w:ascii="Times New Roman" w:eastAsiaTheme="minorEastAsia" w:hAnsi="Times New Roman" w:cs="Times New Roman"/>
          <w:szCs w:val="21"/>
        </w:rPr>
        <w:t>[2011]45</w:t>
      </w:r>
      <w:r w:rsidR="001E455E" w:rsidRPr="00167EA8">
        <w:rPr>
          <w:rFonts w:ascii="Times New Roman" w:eastAsiaTheme="minorEastAsia" w:hAnsi="Times New Roman" w:cs="Times New Roman"/>
          <w:szCs w:val="21"/>
        </w:rPr>
        <w:t>号文</w:t>
      </w:r>
      <w:r w:rsidRPr="00167EA8">
        <w:rPr>
          <w:rFonts w:ascii="Times New Roman" w:eastAsiaTheme="minorEastAsia" w:hAnsi="Times New Roman" w:cs="Times New Roman"/>
          <w:szCs w:val="21"/>
        </w:rPr>
        <w:t>）的要求，规程编制组经广泛调查研究，认真总结工程实践经验，</w:t>
      </w:r>
      <w:r w:rsidR="002E4D3C" w:rsidRPr="00167EA8">
        <w:rPr>
          <w:rFonts w:ascii="Times New Roman" w:eastAsiaTheme="minorEastAsia" w:hAnsi="Times New Roman" w:cs="Times New Roman"/>
          <w:szCs w:val="21"/>
        </w:rPr>
        <w:t>并</w:t>
      </w:r>
      <w:r w:rsidRPr="00167EA8">
        <w:rPr>
          <w:rFonts w:ascii="Times New Roman" w:eastAsiaTheme="minorEastAsia" w:hAnsi="Times New Roman" w:cs="Times New Roman"/>
          <w:szCs w:val="21"/>
        </w:rPr>
        <w:t>在广泛征求意见的基础上，编制本规程。</w:t>
      </w:r>
    </w:p>
    <w:p w:rsidR="00CB723F" w:rsidRPr="00167EA8" w:rsidRDefault="00CB723F" w:rsidP="00636AEF">
      <w:pPr>
        <w:spacing w:line="360" w:lineRule="auto"/>
        <w:ind w:firstLineChars="200" w:firstLine="420"/>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本规程的主要技术内容是：</w:t>
      </w:r>
      <w:r w:rsidRPr="00167EA8">
        <w:rPr>
          <w:rFonts w:ascii="Times New Roman" w:eastAsiaTheme="minorEastAsia" w:hAnsi="Times New Roman" w:cs="Times New Roman"/>
          <w:szCs w:val="21"/>
        </w:rPr>
        <w:t>1.</w:t>
      </w:r>
      <w:r w:rsidRPr="00167EA8">
        <w:rPr>
          <w:rFonts w:ascii="Times New Roman" w:eastAsiaTheme="minorEastAsia" w:hAnsi="Times New Roman" w:cs="Times New Roman"/>
          <w:szCs w:val="21"/>
        </w:rPr>
        <w:t>总则、</w:t>
      </w:r>
      <w:r w:rsidRPr="00167EA8">
        <w:rPr>
          <w:rFonts w:ascii="Times New Roman" w:eastAsiaTheme="minorEastAsia" w:hAnsi="Times New Roman" w:cs="Times New Roman"/>
          <w:szCs w:val="21"/>
        </w:rPr>
        <w:t>2.</w:t>
      </w:r>
      <w:r w:rsidRPr="00167EA8">
        <w:rPr>
          <w:rFonts w:ascii="Times New Roman" w:eastAsiaTheme="minorEastAsia" w:hAnsi="Times New Roman" w:cs="Times New Roman"/>
          <w:szCs w:val="21"/>
        </w:rPr>
        <w:t>术语、</w:t>
      </w:r>
      <w:r w:rsidRPr="00167EA8">
        <w:rPr>
          <w:rFonts w:ascii="Times New Roman" w:eastAsiaTheme="minorEastAsia" w:hAnsi="Times New Roman" w:cs="Times New Roman"/>
          <w:szCs w:val="21"/>
        </w:rPr>
        <w:t>3.</w:t>
      </w:r>
      <w:r w:rsidR="00BE22D6" w:rsidRPr="00167EA8">
        <w:rPr>
          <w:rFonts w:ascii="Times New Roman" w:eastAsiaTheme="minorEastAsia" w:hAnsi="Times New Roman" w:cs="Times New Roman"/>
          <w:szCs w:val="21"/>
        </w:rPr>
        <w:t>基本</w:t>
      </w:r>
      <w:r w:rsidRPr="00167EA8">
        <w:rPr>
          <w:rFonts w:ascii="Times New Roman" w:eastAsiaTheme="minorEastAsia" w:hAnsi="Times New Roman" w:cs="Times New Roman"/>
          <w:szCs w:val="21"/>
        </w:rPr>
        <w:t>规定、</w:t>
      </w:r>
      <w:r w:rsidRPr="00167EA8">
        <w:rPr>
          <w:rFonts w:ascii="Times New Roman" w:eastAsiaTheme="minorEastAsia" w:hAnsi="Times New Roman" w:cs="Times New Roman"/>
          <w:szCs w:val="21"/>
        </w:rPr>
        <w:t>4.</w:t>
      </w:r>
      <w:r w:rsidR="00BE22D6" w:rsidRPr="00167EA8">
        <w:rPr>
          <w:rFonts w:ascii="Times New Roman" w:eastAsiaTheme="minorEastAsia" w:hAnsi="Times New Roman" w:cs="Times New Roman"/>
          <w:szCs w:val="21"/>
        </w:rPr>
        <w:t>材料和计算指标</w:t>
      </w:r>
      <w:r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5.</w:t>
      </w:r>
      <w:r w:rsidR="00BE22D6" w:rsidRPr="00167EA8">
        <w:rPr>
          <w:rFonts w:ascii="Times New Roman" w:eastAsiaTheme="minorEastAsia" w:hAnsi="Times New Roman" w:cs="Times New Roman"/>
          <w:szCs w:val="21"/>
        </w:rPr>
        <w:t>建筑设计</w:t>
      </w:r>
      <w:r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6.</w:t>
      </w:r>
      <w:r w:rsidRPr="00167EA8">
        <w:rPr>
          <w:rFonts w:ascii="Times New Roman" w:eastAsiaTheme="minorEastAsia" w:hAnsi="Times New Roman" w:cs="Times New Roman"/>
          <w:szCs w:val="21"/>
        </w:rPr>
        <w:t>结构</w:t>
      </w:r>
      <w:r w:rsidR="00BE22D6" w:rsidRPr="00167EA8">
        <w:rPr>
          <w:rFonts w:ascii="Times New Roman" w:eastAsiaTheme="minorEastAsia" w:hAnsi="Times New Roman" w:cs="Times New Roman"/>
          <w:szCs w:val="21"/>
        </w:rPr>
        <w:t>设计基本规定</w:t>
      </w:r>
      <w:r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7.</w:t>
      </w:r>
      <w:r w:rsidR="00BE22D6" w:rsidRPr="00167EA8">
        <w:rPr>
          <w:rFonts w:ascii="Times New Roman" w:eastAsiaTheme="minorEastAsia" w:hAnsi="Times New Roman" w:cs="Times New Roman"/>
          <w:szCs w:val="21"/>
        </w:rPr>
        <w:t>装配式砌块砌体结构设计</w:t>
      </w:r>
      <w:r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8.</w:t>
      </w:r>
      <w:r w:rsidR="00BE22D6" w:rsidRPr="00167EA8">
        <w:rPr>
          <w:rFonts w:ascii="Times New Roman" w:eastAsiaTheme="minorEastAsia" w:hAnsi="Times New Roman" w:cs="Times New Roman"/>
          <w:szCs w:val="21"/>
        </w:rPr>
        <w:t>构件制作与运输</w:t>
      </w:r>
      <w:r w:rsidRPr="00167EA8">
        <w:rPr>
          <w:rFonts w:ascii="Times New Roman" w:eastAsiaTheme="minorEastAsia" w:hAnsi="Times New Roman" w:cs="Times New Roman"/>
          <w:szCs w:val="21"/>
        </w:rPr>
        <w:t>、</w:t>
      </w:r>
      <w:r w:rsidRPr="00167EA8">
        <w:rPr>
          <w:rFonts w:ascii="Times New Roman" w:eastAsiaTheme="minorEastAsia" w:hAnsi="Times New Roman" w:cs="Times New Roman"/>
          <w:szCs w:val="21"/>
        </w:rPr>
        <w:t>9.</w:t>
      </w:r>
      <w:r w:rsidR="00D52C43" w:rsidRPr="00167EA8">
        <w:rPr>
          <w:rFonts w:ascii="Times New Roman" w:eastAsiaTheme="minorEastAsia" w:hAnsi="Times New Roman" w:cs="Times New Roman"/>
          <w:szCs w:val="21"/>
        </w:rPr>
        <w:t>结构</w:t>
      </w:r>
      <w:r w:rsidR="00BE22D6" w:rsidRPr="00167EA8">
        <w:rPr>
          <w:rFonts w:ascii="Times New Roman" w:eastAsiaTheme="minorEastAsia" w:hAnsi="Times New Roman" w:cs="Times New Roman"/>
          <w:szCs w:val="21"/>
        </w:rPr>
        <w:t>施工</w:t>
      </w:r>
      <w:r w:rsidR="00D52C43" w:rsidRPr="00167EA8">
        <w:rPr>
          <w:rFonts w:ascii="Times New Roman" w:eastAsiaTheme="minorEastAsia" w:hAnsi="Times New Roman" w:cs="Times New Roman"/>
          <w:szCs w:val="21"/>
        </w:rPr>
        <w:t>、</w:t>
      </w:r>
      <w:r w:rsidR="00D52C43" w:rsidRPr="00167EA8">
        <w:rPr>
          <w:rFonts w:ascii="Times New Roman" w:eastAsiaTheme="minorEastAsia" w:hAnsi="Times New Roman" w:cs="Times New Roman"/>
          <w:szCs w:val="21"/>
        </w:rPr>
        <w:t>10</w:t>
      </w:r>
      <w:r w:rsidR="00D52C43" w:rsidRPr="00167EA8">
        <w:rPr>
          <w:rFonts w:ascii="Times New Roman" w:eastAsiaTheme="minorEastAsia" w:hAnsi="Times New Roman" w:cs="Times New Roman"/>
          <w:szCs w:val="21"/>
        </w:rPr>
        <w:t>工程</w:t>
      </w:r>
      <w:r w:rsidR="00BE22D6" w:rsidRPr="00167EA8">
        <w:rPr>
          <w:rFonts w:ascii="Times New Roman" w:eastAsiaTheme="minorEastAsia" w:hAnsi="Times New Roman" w:cs="Times New Roman"/>
          <w:szCs w:val="21"/>
        </w:rPr>
        <w:t>验收</w:t>
      </w:r>
      <w:r w:rsidRPr="00167EA8">
        <w:rPr>
          <w:rFonts w:ascii="Times New Roman" w:eastAsiaTheme="minorEastAsia" w:hAnsi="Times New Roman" w:cs="Times New Roman"/>
          <w:szCs w:val="21"/>
        </w:rPr>
        <w:t>。</w:t>
      </w:r>
    </w:p>
    <w:p w:rsidR="00CB723F" w:rsidRPr="00167EA8" w:rsidRDefault="00CB723F" w:rsidP="00636AEF">
      <w:pPr>
        <w:spacing w:line="360" w:lineRule="auto"/>
        <w:ind w:firstLineChars="200" w:firstLine="420"/>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本规程由</w:t>
      </w:r>
      <w:r w:rsidR="00296B9A" w:rsidRPr="00167EA8">
        <w:rPr>
          <w:rFonts w:ascii="Times New Roman" w:eastAsiaTheme="minorEastAsia" w:hAnsi="Times New Roman" w:cs="Times New Roman"/>
          <w:szCs w:val="21"/>
        </w:rPr>
        <w:t>中国工程建设标准化协会</w:t>
      </w:r>
      <w:r w:rsidR="00BE22D6" w:rsidRPr="00167EA8">
        <w:rPr>
          <w:rFonts w:ascii="Times New Roman" w:eastAsiaTheme="minorEastAsia" w:hAnsi="Times New Roman" w:cs="Times New Roman"/>
          <w:szCs w:val="21"/>
        </w:rPr>
        <w:t>建筑与市政工程产品应用分会</w:t>
      </w:r>
      <w:r w:rsidR="00296B9A" w:rsidRPr="00167EA8">
        <w:rPr>
          <w:rFonts w:ascii="Times New Roman" w:eastAsiaTheme="minorEastAsia" w:hAnsi="Times New Roman" w:cs="Times New Roman"/>
          <w:szCs w:val="21"/>
        </w:rPr>
        <w:t>归口</w:t>
      </w:r>
      <w:r w:rsidRPr="00167EA8">
        <w:rPr>
          <w:rFonts w:ascii="Times New Roman" w:eastAsiaTheme="minorEastAsia" w:hAnsi="Times New Roman" w:cs="Times New Roman"/>
          <w:szCs w:val="21"/>
        </w:rPr>
        <w:t>管理，由</w:t>
      </w:r>
      <w:r w:rsidR="00BE22D6" w:rsidRPr="00167EA8">
        <w:rPr>
          <w:rFonts w:ascii="Times New Roman" w:eastAsiaTheme="minorEastAsia" w:hAnsi="Times New Roman" w:cs="Times New Roman"/>
          <w:szCs w:val="21"/>
        </w:rPr>
        <w:t>国住人居工程顾问有限公司</w:t>
      </w:r>
      <w:r w:rsidRPr="00167EA8">
        <w:rPr>
          <w:rFonts w:ascii="Times New Roman" w:eastAsiaTheme="minorEastAsia" w:hAnsi="Times New Roman" w:cs="Times New Roman"/>
          <w:szCs w:val="21"/>
        </w:rPr>
        <w:t>负责具体技术内容的解释。执行过程中如有意见或建议，请寄送</w:t>
      </w:r>
      <w:r w:rsidR="00BE22D6" w:rsidRPr="00167EA8">
        <w:rPr>
          <w:rFonts w:ascii="Times New Roman" w:eastAsiaTheme="minorEastAsia" w:hAnsi="Times New Roman" w:cs="Times New Roman"/>
          <w:szCs w:val="21"/>
        </w:rPr>
        <w:t>国住人居工程顾问有限公司</w:t>
      </w:r>
      <w:r w:rsidRPr="00167EA8">
        <w:rPr>
          <w:rFonts w:ascii="Times New Roman" w:eastAsiaTheme="minorEastAsia" w:hAnsi="Times New Roman" w:cs="Times New Roman"/>
          <w:szCs w:val="21"/>
        </w:rPr>
        <w:t>（地址：北京市西城区车公庄大街</w:t>
      </w:r>
      <w:r w:rsidRPr="00167EA8">
        <w:rPr>
          <w:rFonts w:ascii="Times New Roman" w:eastAsiaTheme="minorEastAsia" w:hAnsi="Times New Roman" w:cs="Times New Roman"/>
          <w:szCs w:val="21"/>
        </w:rPr>
        <w:t>19</w:t>
      </w:r>
      <w:r w:rsidRPr="00167EA8">
        <w:rPr>
          <w:rFonts w:ascii="Times New Roman" w:eastAsiaTheme="minorEastAsia" w:hAnsi="Times New Roman" w:cs="Times New Roman"/>
          <w:szCs w:val="21"/>
        </w:rPr>
        <w:t>号，邮编：</w:t>
      </w:r>
      <w:r w:rsidRPr="00167EA8">
        <w:rPr>
          <w:rFonts w:ascii="Times New Roman" w:eastAsiaTheme="minorEastAsia" w:hAnsi="Times New Roman" w:cs="Times New Roman"/>
          <w:szCs w:val="21"/>
        </w:rPr>
        <w:t>100044</w:t>
      </w:r>
      <w:r w:rsidRPr="00167EA8">
        <w:rPr>
          <w:rFonts w:ascii="Times New Roman" w:eastAsiaTheme="minorEastAsia" w:hAnsi="Times New Roman" w:cs="Times New Roman"/>
          <w:szCs w:val="21"/>
        </w:rPr>
        <w:t>）</w:t>
      </w:r>
    </w:p>
    <w:tbl>
      <w:tblPr>
        <w:tblStyle w:val="af0"/>
        <w:tblpPr w:leftFromText="180" w:rightFromText="180" w:vertAnchor="text" w:tblpXSpec="center" w:tblpY="1"/>
        <w:tblOverlap w:val="never"/>
        <w:tblW w:w="7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4"/>
        <w:gridCol w:w="4563"/>
      </w:tblGrid>
      <w:tr w:rsidR="00CB723F" w:rsidRPr="00167EA8" w:rsidTr="00167EA8">
        <w:tc>
          <w:tcPr>
            <w:tcW w:w="2874" w:type="dxa"/>
          </w:tcPr>
          <w:p w:rsidR="00CB723F" w:rsidRPr="00167EA8" w:rsidRDefault="00CB723F" w:rsidP="00D50176">
            <w:pPr>
              <w:spacing w:line="360" w:lineRule="auto"/>
              <w:jc w:val="left"/>
              <w:rPr>
                <w:rFonts w:ascii="Times New Roman" w:eastAsiaTheme="minorEastAsia" w:hAnsi="Times New Roman" w:cs="Times New Roman"/>
                <w:b/>
                <w:szCs w:val="21"/>
              </w:rPr>
            </w:pPr>
            <w:r w:rsidRPr="00167EA8">
              <w:rPr>
                <w:rFonts w:ascii="Times New Roman" w:eastAsiaTheme="minorEastAsia" w:hAnsi="Times New Roman" w:cs="Times New Roman"/>
                <w:b/>
                <w:szCs w:val="21"/>
              </w:rPr>
              <w:t>本</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规</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程</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主</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编</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单</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位：</w:t>
            </w:r>
          </w:p>
        </w:tc>
        <w:tc>
          <w:tcPr>
            <w:tcW w:w="4563" w:type="dxa"/>
          </w:tcPr>
          <w:p w:rsidR="0051603F" w:rsidRPr="00167EA8" w:rsidRDefault="00CB723F" w:rsidP="00D50176">
            <w:pPr>
              <w:spacing w:line="360" w:lineRule="auto"/>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中国建筑设计</w:t>
            </w:r>
            <w:r w:rsidR="00E86080">
              <w:rPr>
                <w:rFonts w:ascii="Times New Roman" w:eastAsiaTheme="minorEastAsia" w:hAnsi="Times New Roman" w:cs="Times New Roman" w:hint="eastAsia"/>
                <w:szCs w:val="21"/>
              </w:rPr>
              <w:t>研究</w:t>
            </w:r>
            <w:r w:rsidRPr="00167EA8">
              <w:rPr>
                <w:rFonts w:ascii="Times New Roman" w:eastAsiaTheme="minorEastAsia" w:hAnsi="Times New Roman" w:cs="Times New Roman"/>
                <w:szCs w:val="21"/>
              </w:rPr>
              <w:t>院有限公司</w:t>
            </w:r>
            <w:r w:rsidR="0051603F" w:rsidRPr="00167EA8">
              <w:rPr>
                <w:rFonts w:ascii="Times New Roman" w:eastAsiaTheme="minorEastAsia" w:hAnsi="Times New Roman" w:cs="Times New Roman"/>
                <w:szCs w:val="21"/>
              </w:rPr>
              <w:t xml:space="preserve"> </w:t>
            </w:r>
          </w:p>
          <w:p w:rsidR="00CB723F" w:rsidRPr="00167EA8" w:rsidRDefault="0051603F" w:rsidP="00D50176">
            <w:pPr>
              <w:spacing w:line="360" w:lineRule="auto"/>
              <w:jc w:val="left"/>
              <w:rPr>
                <w:rFonts w:ascii="Times New Roman" w:eastAsiaTheme="minorEastAsia" w:hAnsi="Times New Roman" w:cs="Times New Roman"/>
                <w:szCs w:val="21"/>
              </w:rPr>
            </w:pPr>
            <w:r w:rsidRPr="00167EA8">
              <w:rPr>
                <w:rFonts w:ascii="Times New Roman" w:eastAsiaTheme="minorEastAsia" w:hAnsi="Times New Roman" w:cs="Times New Roman"/>
                <w:szCs w:val="21"/>
              </w:rPr>
              <w:t>国住人居工程顾问有限公司</w:t>
            </w:r>
          </w:p>
        </w:tc>
      </w:tr>
      <w:tr w:rsidR="00CB723F" w:rsidRPr="00167EA8" w:rsidTr="00167EA8">
        <w:tc>
          <w:tcPr>
            <w:tcW w:w="2874" w:type="dxa"/>
          </w:tcPr>
          <w:p w:rsidR="00CB723F" w:rsidRPr="00167EA8" w:rsidRDefault="00CB723F" w:rsidP="00D50176">
            <w:pPr>
              <w:spacing w:line="360" w:lineRule="auto"/>
              <w:jc w:val="left"/>
              <w:rPr>
                <w:rFonts w:ascii="Times New Roman" w:eastAsiaTheme="minorEastAsia" w:hAnsi="Times New Roman" w:cs="Times New Roman"/>
                <w:b/>
                <w:szCs w:val="21"/>
              </w:rPr>
            </w:pPr>
            <w:r w:rsidRPr="00167EA8">
              <w:rPr>
                <w:rFonts w:ascii="Times New Roman" w:eastAsiaTheme="minorEastAsia" w:hAnsi="Times New Roman" w:cs="Times New Roman"/>
                <w:b/>
                <w:szCs w:val="21"/>
              </w:rPr>
              <w:t>本</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规</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程</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参</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编</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单</w:t>
            </w:r>
            <w:r w:rsidRPr="00167EA8">
              <w:rPr>
                <w:rFonts w:ascii="Times New Roman" w:eastAsiaTheme="minorEastAsia" w:hAnsi="Times New Roman" w:cs="Times New Roman"/>
                <w:b/>
                <w:szCs w:val="21"/>
              </w:rPr>
              <w:t xml:space="preserve"> </w:t>
            </w:r>
            <w:r w:rsidRPr="00167EA8">
              <w:rPr>
                <w:rFonts w:ascii="Times New Roman" w:eastAsiaTheme="minorEastAsia" w:hAnsi="Times New Roman" w:cs="Times New Roman"/>
                <w:b/>
                <w:szCs w:val="21"/>
              </w:rPr>
              <w:t>位：</w:t>
            </w:r>
          </w:p>
        </w:tc>
        <w:tc>
          <w:tcPr>
            <w:tcW w:w="4563" w:type="dxa"/>
          </w:tcPr>
          <w:p w:rsidR="00A943E8"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p w:rsidR="00A943E8"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p w:rsidR="00CB723F"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p w:rsidR="00A943E8"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tc>
      </w:tr>
      <w:tr w:rsidR="00CB723F" w:rsidRPr="00167EA8" w:rsidTr="00167EA8">
        <w:tc>
          <w:tcPr>
            <w:tcW w:w="2874" w:type="dxa"/>
          </w:tcPr>
          <w:p w:rsidR="00CB723F" w:rsidRPr="00167EA8" w:rsidRDefault="00CB723F" w:rsidP="00D50176">
            <w:pPr>
              <w:spacing w:line="360" w:lineRule="auto"/>
              <w:jc w:val="left"/>
              <w:rPr>
                <w:rFonts w:ascii="Times New Roman" w:eastAsiaTheme="minorEastAsia" w:hAnsi="Times New Roman" w:cs="Times New Roman"/>
                <w:szCs w:val="21"/>
              </w:rPr>
            </w:pPr>
          </w:p>
        </w:tc>
        <w:tc>
          <w:tcPr>
            <w:tcW w:w="4563" w:type="dxa"/>
          </w:tcPr>
          <w:p w:rsidR="00CB723F"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tc>
      </w:tr>
      <w:tr w:rsidR="00CB723F" w:rsidRPr="00167EA8" w:rsidTr="00167EA8">
        <w:tc>
          <w:tcPr>
            <w:tcW w:w="2874" w:type="dxa"/>
          </w:tcPr>
          <w:p w:rsidR="00CB723F" w:rsidRPr="00167EA8" w:rsidRDefault="00CB723F" w:rsidP="00D50176">
            <w:pPr>
              <w:spacing w:line="360" w:lineRule="auto"/>
              <w:jc w:val="left"/>
              <w:rPr>
                <w:rFonts w:ascii="Times New Roman" w:eastAsiaTheme="minorEastAsia" w:hAnsi="Times New Roman" w:cs="Times New Roman"/>
                <w:szCs w:val="21"/>
              </w:rPr>
            </w:pPr>
          </w:p>
        </w:tc>
        <w:tc>
          <w:tcPr>
            <w:tcW w:w="4563" w:type="dxa"/>
          </w:tcPr>
          <w:p w:rsidR="00CB723F"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p w:rsidR="009227F0" w:rsidRPr="00167EA8" w:rsidRDefault="000A2787" w:rsidP="00D50176">
            <w:pPr>
              <w:spacing w:line="360"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p>
        </w:tc>
      </w:tr>
      <w:tr w:rsidR="00CB723F" w:rsidRPr="00167EA8" w:rsidTr="00167EA8">
        <w:tc>
          <w:tcPr>
            <w:tcW w:w="2874" w:type="dxa"/>
            <w:tcFitText/>
          </w:tcPr>
          <w:p w:rsidR="00CB723F" w:rsidRPr="00167EA8" w:rsidRDefault="00CB723F" w:rsidP="00D50176">
            <w:pPr>
              <w:spacing w:line="360" w:lineRule="auto"/>
              <w:jc w:val="left"/>
              <w:rPr>
                <w:rFonts w:ascii="Times New Roman" w:eastAsiaTheme="minorEastAsia" w:hAnsi="Times New Roman" w:cs="Times New Roman"/>
                <w:b/>
                <w:szCs w:val="21"/>
              </w:rPr>
            </w:pPr>
            <w:r w:rsidRPr="00167EA8">
              <w:rPr>
                <w:rFonts w:ascii="Times New Roman" w:eastAsiaTheme="minorEastAsia" w:hAnsi="Times New Roman" w:cs="Times New Roman"/>
                <w:b/>
                <w:spacing w:val="29"/>
                <w:kern w:val="0"/>
                <w:szCs w:val="21"/>
              </w:rPr>
              <w:t>本规程主要起草人员</w:t>
            </w:r>
            <w:r w:rsidRPr="00167EA8">
              <w:rPr>
                <w:rFonts w:ascii="Times New Roman" w:eastAsiaTheme="minorEastAsia" w:hAnsi="Times New Roman" w:cs="Times New Roman"/>
                <w:b/>
                <w:spacing w:val="4"/>
                <w:kern w:val="0"/>
                <w:szCs w:val="21"/>
              </w:rPr>
              <w:t>：</w:t>
            </w:r>
          </w:p>
        </w:tc>
        <w:tc>
          <w:tcPr>
            <w:tcW w:w="4563" w:type="dxa"/>
          </w:tcPr>
          <w:p w:rsidR="00CB723F" w:rsidRPr="00167EA8" w:rsidRDefault="00CB723F" w:rsidP="00D50176">
            <w:pPr>
              <w:spacing w:line="360" w:lineRule="auto"/>
              <w:jc w:val="left"/>
              <w:rPr>
                <w:rFonts w:ascii="Times New Roman" w:eastAsiaTheme="minorEastAsia" w:hAnsi="Times New Roman" w:cs="Times New Roman"/>
                <w:szCs w:val="21"/>
              </w:rPr>
            </w:pPr>
          </w:p>
        </w:tc>
      </w:tr>
      <w:tr w:rsidR="00CB723F" w:rsidRPr="00167EA8" w:rsidTr="00167EA8">
        <w:tc>
          <w:tcPr>
            <w:tcW w:w="2874" w:type="dxa"/>
          </w:tcPr>
          <w:p w:rsidR="00440029" w:rsidRPr="00167EA8" w:rsidRDefault="00440029" w:rsidP="00BE22D6">
            <w:pPr>
              <w:spacing w:line="360" w:lineRule="auto"/>
              <w:jc w:val="left"/>
              <w:rPr>
                <w:rFonts w:ascii="Times New Roman" w:eastAsiaTheme="minorEastAsia" w:hAnsi="Times New Roman" w:cs="Times New Roman"/>
                <w:szCs w:val="21"/>
              </w:rPr>
            </w:pPr>
          </w:p>
        </w:tc>
        <w:tc>
          <w:tcPr>
            <w:tcW w:w="4563" w:type="dxa"/>
          </w:tcPr>
          <w:p w:rsidR="00CB723F" w:rsidRPr="00167EA8" w:rsidRDefault="00CB723F" w:rsidP="00D50176">
            <w:pPr>
              <w:spacing w:line="360" w:lineRule="auto"/>
              <w:jc w:val="left"/>
              <w:rPr>
                <w:rFonts w:ascii="Times New Roman" w:eastAsiaTheme="minorEastAsia" w:hAnsi="Times New Roman" w:cs="Times New Roman"/>
                <w:szCs w:val="21"/>
              </w:rPr>
            </w:pPr>
          </w:p>
        </w:tc>
      </w:tr>
      <w:tr w:rsidR="00CB723F" w:rsidRPr="00167EA8" w:rsidTr="00167EA8">
        <w:tc>
          <w:tcPr>
            <w:tcW w:w="2874" w:type="dxa"/>
            <w:tcFitText/>
          </w:tcPr>
          <w:p w:rsidR="00CB723F" w:rsidRPr="00167EA8" w:rsidRDefault="00CB723F" w:rsidP="00D50176">
            <w:pPr>
              <w:spacing w:line="360" w:lineRule="auto"/>
              <w:jc w:val="left"/>
              <w:rPr>
                <w:rFonts w:ascii="Times New Roman" w:eastAsiaTheme="minorEastAsia" w:hAnsi="Times New Roman" w:cs="Times New Roman"/>
                <w:b/>
                <w:szCs w:val="21"/>
              </w:rPr>
            </w:pPr>
            <w:r w:rsidRPr="00167EA8">
              <w:rPr>
                <w:rFonts w:ascii="Times New Roman" w:eastAsiaTheme="minorEastAsia" w:hAnsi="Times New Roman" w:cs="Times New Roman"/>
                <w:b/>
                <w:spacing w:val="29"/>
                <w:kern w:val="0"/>
                <w:szCs w:val="21"/>
              </w:rPr>
              <w:t>本规程主要审查人员</w:t>
            </w:r>
            <w:r w:rsidRPr="00167EA8">
              <w:rPr>
                <w:rFonts w:ascii="Times New Roman" w:eastAsiaTheme="minorEastAsia" w:hAnsi="Times New Roman" w:cs="Times New Roman"/>
                <w:b/>
                <w:spacing w:val="4"/>
                <w:kern w:val="0"/>
                <w:szCs w:val="21"/>
              </w:rPr>
              <w:t>：</w:t>
            </w:r>
          </w:p>
        </w:tc>
        <w:tc>
          <w:tcPr>
            <w:tcW w:w="4563" w:type="dxa"/>
          </w:tcPr>
          <w:p w:rsidR="00CB723F" w:rsidRPr="00167EA8" w:rsidRDefault="00CB723F" w:rsidP="00D50176">
            <w:pPr>
              <w:spacing w:line="360" w:lineRule="auto"/>
              <w:jc w:val="left"/>
              <w:rPr>
                <w:rFonts w:ascii="Times New Roman" w:eastAsiaTheme="minorEastAsia" w:hAnsi="Times New Roman" w:cs="Times New Roman"/>
                <w:szCs w:val="21"/>
              </w:rPr>
            </w:pPr>
          </w:p>
        </w:tc>
      </w:tr>
    </w:tbl>
    <w:p w:rsidR="00CB723F" w:rsidRPr="00167EA8" w:rsidRDefault="00CB723F" w:rsidP="00CB723F">
      <w:pPr>
        <w:spacing w:line="312" w:lineRule="auto"/>
        <w:jc w:val="left"/>
        <w:rPr>
          <w:rFonts w:asciiTheme="minorEastAsia" w:eastAsiaTheme="minorEastAsia" w:hAnsiTheme="minorEastAsia"/>
          <w:szCs w:val="21"/>
        </w:rPr>
      </w:pPr>
    </w:p>
    <w:p w:rsidR="00CB723F" w:rsidRDefault="00CB723F" w:rsidP="00BE22D6">
      <w:pPr>
        <w:rPr>
          <w:sz w:val="36"/>
          <w:szCs w:val="36"/>
        </w:rPr>
      </w:pPr>
    </w:p>
    <w:p w:rsidR="002B00B8" w:rsidRDefault="002B00B8" w:rsidP="00CB723F">
      <w:pPr>
        <w:jc w:val="center"/>
        <w:rPr>
          <w:rFonts w:ascii="黑体" w:eastAsia="黑体" w:hAnsi="黑体"/>
          <w:sz w:val="32"/>
          <w:szCs w:val="32"/>
        </w:rPr>
        <w:sectPr w:rsidR="002B00B8" w:rsidSect="00096FC9">
          <w:footerReference w:type="default" r:id="rId11"/>
          <w:pgSz w:w="11906" w:h="16838" w:code="9"/>
          <w:pgMar w:top="1440" w:right="1797" w:bottom="1440" w:left="1797" w:header="851" w:footer="992" w:gutter="0"/>
          <w:pgNumType w:start="1"/>
          <w:cols w:space="425"/>
          <w:docGrid w:type="lines" w:linePitch="312"/>
        </w:sectPr>
      </w:pPr>
    </w:p>
    <w:p w:rsidR="00CB723F" w:rsidRDefault="00CB723F" w:rsidP="00797A48">
      <w:pPr>
        <w:jc w:val="center"/>
        <w:rPr>
          <w:rFonts w:ascii="黑体" w:eastAsia="黑体" w:hAnsi="黑体"/>
          <w:sz w:val="32"/>
          <w:szCs w:val="32"/>
        </w:rPr>
      </w:pPr>
      <w:bookmarkStart w:id="1" w:name="OLE_LINK247"/>
      <w:bookmarkStart w:id="2" w:name="OLE_LINK248"/>
      <w:r w:rsidRPr="00D50176">
        <w:rPr>
          <w:rFonts w:ascii="黑体" w:eastAsia="黑体" w:hAnsi="黑体" w:hint="eastAsia"/>
          <w:sz w:val="32"/>
          <w:szCs w:val="32"/>
        </w:rPr>
        <w:lastRenderedPageBreak/>
        <w:t>目    次</w:t>
      </w:r>
    </w:p>
    <w:p w:rsidR="00833AB8" w:rsidRPr="007E6D40" w:rsidRDefault="00797A48">
      <w:pPr>
        <w:pStyle w:val="10"/>
        <w:rPr>
          <w:rFonts w:cstheme="minorBidi"/>
          <w:bCs w:val="0"/>
          <w:caps w:val="0"/>
          <w:szCs w:val="22"/>
        </w:rPr>
      </w:pPr>
      <w:r w:rsidRPr="00797A48">
        <w:rPr>
          <w:rFonts w:ascii="黑体" w:eastAsia="黑体" w:hAnsi="黑体"/>
          <w:sz w:val="32"/>
          <w:szCs w:val="32"/>
        </w:rPr>
        <w:fldChar w:fldCharType="begin"/>
      </w:r>
      <w:r w:rsidRPr="00797A48">
        <w:rPr>
          <w:rFonts w:ascii="黑体" w:eastAsia="黑体" w:hAnsi="黑体"/>
          <w:sz w:val="32"/>
          <w:szCs w:val="32"/>
        </w:rPr>
        <w:instrText xml:space="preserve"> TOC \o "1-3" \h \z \u </w:instrText>
      </w:r>
      <w:r w:rsidRPr="00797A48">
        <w:rPr>
          <w:rFonts w:ascii="黑体" w:eastAsia="黑体" w:hAnsi="黑体"/>
          <w:sz w:val="32"/>
          <w:szCs w:val="32"/>
        </w:rPr>
        <w:fldChar w:fldCharType="separate"/>
      </w:r>
      <w:hyperlink w:anchor="_Toc529114214" w:history="1">
        <w:r w:rsidR="00833AB8" w:rsidRPr="007E6D40">
          <w:rPr>
            <w:rStyle w:val="af1"/>
          </w:rPr>
          <w:t xml:space="preserve">1  </w:t>
        </w:r>
        <w:r w:rsidR="00833AB8" w:rsidRPr="007E6D40">
          <w:rPr>
            <w:rStyle w:val="af1"/>
            <w:rFonts w:hint="eastAsia"/>
          </w:rPr>
          <w:t>总</w:t>
        </w:r>
        <w:r w:rsidR="00833AB8" w:rsidRPr="007E6D40">
          <w:rPr>
            <w:rStyle w:val="af1"/>
          </w:rPr>
          <w:t xml:space="preserve">  </w:t>
        </w:r>
        <w:r w:rsidR="00833AB8" w:rsidRPr="007E6D40">
          <w:rPr>
            <w:rStyle w:val="af1"/>
            <w:rFonts w:hint="eastAsia"/>
          </w:rPr>
          <w:t>则</w:t>
        </w:r>
        <w:r w:rsidR="00833AB8" w:rsidRPr="00833AB8">
          <w:rPr>
            <w:webHidden/>
          </w:rPr>
          <w:tab/>
        </w:r>
        <w:r w:rsidR="00833AB8" w:rsidRPr="007E6D40">
          <w:rPr>
            <w:webHidden/>
          </w:rPr>
          <w:fldChar w:fldCharType="begin"/>
        </w:r>
        <w:r w:rsidR="00833AB8" w:rsidRPr="00833AB8">
          <w:rPr>
            <w:webHidden/>
          </w:rPr>
          <w:instrText xml:space="preserve"> PAGEREF _Toc529114214 \h </w:instrText>
        </w:r>
        <w:r w:rsidR="00833AB8" w:rsidRPr="007E6D40">
          <w:rPr>
            <w:webHidden/>
          </w:rPr>
        </w:r>
        <w:r w:rsidR="00833AB8" w:rsidRPr="007E6D40">
          <w:rPr>
            <w:webHidden/>
          </w:rPr>
          <w:fldChar w:fldCharType="separate"/>
        </w:r>
        <w:r w:rsidR="007279C0">
          <w:rPr>
            <w:webHidden/>
          </w:rPr>
          <w:t>1</w:t>
        </w:r>
        <w:r w:rsidR="00833AB8" w:rsidRPr="007E6D40">
          <w:rPr>
            <w:webHidden/>
          </w:rPr>
          <w:fldChar w:fldCharType="end"/>
        </w:r>
      </w:hyperlink>
    </w:p>
    <w:p w:rsidR="00833AB8" w:rsidRPr="007E6D40" w:rsidRDefault="00833AB8">
      <w:pPr>
        <w:pStyle w:val="10"/>
        <w:rPr>
          <w:rFonts w:cstheme="minorBidi"/>
          <w:bCs w:val="0"/>
          <w:caps w:val="0"/>
          <w:szCs w:val="22"/>
        </w:rPr>
      </w:pPr>
      <w:hyperlink w:anchor="_Toc529114215" w:history="1">
        <w:r w:rsidRPr="007E6D40">
          <w:rPr>
            <w:rStyle w:val="af1"/>
          </w:rPr>
          <w:t xml:space="preserve">2  </w:t>
        </w:r>
        <w:r w:rsidRPr="00833AB8">
          <w:rPr>
            <w:rStyle w:val="af1"/>
            <w:rFonts w:hint="eastAsia"/>
          </w:rPr>
          <w:t>术</w:t>
        </w:r>
        <w:r w:rsidRPr="00833AB8">
          <w:rPr>
            <w:rStyle w:val="af1"/>
          </w:rPr>
          <w:t xml:space="preserve">  </w:t>
        </w:r>
        <w:r w:rsidRPr="00833AB8">
          <w:rPr>
            <w:rStyle w:val="af1"/>
            <w:rFonts w:hint="eastAsia"/>
          </w:rPr>
          <w:t>语</w:t>
        </w:r>
        <w:r w:rsidRPr="00833AB8">
          <w:rPr>
            <w:webHidden/>
          </w:rPr>
          <w:tab/>
        </w:r>
        <w:r w:rsidRPr="007E6D40">
          <w:rPr>
            <w:webHidden/>
          </w:rPr>
          <w:fldChar w:fldCharType="begin"/>
        </w:r>
        <w:r w:rsidRPr="00833AB8">
          <w:rPr>
            <w:webHidden/>
          </w:rPr>
          <w:instrText xml:space="preserve"> PAGEREF _Toc529114215 \h </w:instrText>
        </w:r>
        <w:r w:rsidRPr="007E6D40">
          <w:rPr>
            <w:webHidden/>
          </w:rPr>
        </w:r>
        <w:r w:rsidRPr="007E6D40">
          <w:rPr>
            <w:webHidden/>
          </w:rPr>
          <w:fldChar w:fldCharType="separate"/>
        </w:r>
        <w:r w:rsidR="007279C0">
          <w:rPr>
            <w:webHidden/>
          </w:rPr>
          <w:t>2</w:t>
        </w:r>
        <w:r w:rsidRPr="007E6D40">
          <w:rPr>
            <w:webHidden/>
          </w:rPr>
          <w:fldChar w:fldCharType="end"/>
        </w:r>
      </w:hyperlink>
    </w:p>
    <w:p w:rsidR="00833AB8" w:rsidRPr="007E6D40" w:rsidRDefault="00833AB8">
      <w:pPr>
        <w:pStyle w:val="10"/>
        <w:rPr>
          <w:rFonts w:cstheme="minorBidi"/>
          <w:bCs w:val="0"/>
          <w:caps w:val="0"/>
          <w:szCs w:val="22"/>
        </w:rPr>
      </w:pPr>
      <w:hyperlink w:anchor="_Toc529114216" w:history="1">
        <w:r w:rsidRPr="007E6D40">
          <w:rPr>
            <w:rStyle w:val="af1"/>
          </w:rPr>
          <w:t xml:space="preserve">3  </w:t>
        </w:r>
        <w:r w:rsidRPr="007E6D40">
          <w:rPr>
            <w:rStyle w:val="af1"/>
            <w:rFonts w:hint="eastAsia"/>
          </w:rPr>
          <w:t>基本规定</w:t>
        </w:r>
        <w:r w:rsidRPr="00833AB8">
          <w:rPr>
            <w:webHidden/>
          </w:rPr>
          <w:tab/>
        </w:r>
        <w:r w:rsidRPr="007E6D40">
          <w:rPr>
            <w:webHidden/>
          </w:rPr>
          <w:fldChar w:fldCharType="begin"/>
        </w:r>
        <w:r w:rsidRPr="00833AB8">
          <w:rPr>
            <w:webHidden/>
          </w:rPr>
          <w:instrText xml:space="preserve"> PAGEREF _Toc529114216 \h </w:instrText>
        </w:r>
        <w:r w:rsidRPr="007E6D40">
          <w:rPr>
            <w:webHidden/>
          </w:rPr>
        </w:r>
        <w:r w:rsidRPr="007E6D40">
          <w:rPr>
            <w:webHidden/>
          </w:rPr>
          <w:fldChar w:fldCharType="separate"/>
        </w:r>
        <w:r w:rsidR="007279C0">
          <w:rPr>
            <w:webHidden/>
          </w:rPr>
          <w:t>3</w:t>
        </w:r>
        <w:r w:rsidRPr="007E6D40">
          <w:rPr>
            <w:webHidden/>
          </w:rPr>
          <w:fldChar w:fldCharType="end"/>
        </w:r>
      </w:hyperlink>
    </w:p>
    <w:p w:rsidR="00833AB8" w:rsidRPr="007E6D40" w:rsidRDefault="00833AB8">
      <w:pPr>
        <w:pStyle w:val="10"/>
        <w:rPr>
          <w:rFonts w:cstheme="minorBidi"/>
          <w:bCs w:val="0"/>
          <w:caps w:val="0"/>
          <w:szCs w:val="22"/>
        </w:rPr>
      </w:pPr>
      <w:hyperlink w:anchor="_Toc529114217" w:history="1">
        <w:r w:rsidRPr="007E6D40">
          <w:rPr>
            <w:rStyle w:val="af1"/>
          </w:rPr>
          <w:t xml:space="preserve">4  </w:t>
        </w:r>
        <w:r w:rsidRPr="007E6D40">
          <w:rPr>
            <w:rStyle w:val="af1"/>
            <w:rFonts w:hint="eastAsia"/>
          </w:rPr>
          <w:t>材料和计算指标</w:t>
        </w:r>
        <w:r w:rsidRPr="00833AB8">
          <w:rPr>
            <w:webHidden/>
          </w:rPr>
          <w:tab/>
        </w:r>
        <w:r w:rsidRPr="007E6D40">
          <w:rPr>
            <w:webHidden/>
          </w:rPr>
          <w:fldChar w:fldCharType="begin"/>
        </w:r>
        <w:r w:rsidRPr="00833AB8">
          <w:rPr>
            <w:webHidden/>
          </w:rPr>
          <w:instrText xml:space="preserve"> PAGEREF _Toc529114217 \h </w:instrText>
        </w:r>
        <w:r w:rsidRPr="007E6D40">
          <w:rPr>
            <w:webHidden/>
          </w:rPr>
        </w:r>
        <w:r w:rsidRPr="007E6D40">
          <w:rPr>
            <w:webHidden/>
          </w:rPr>
          <w:fldChar w:fldCharType="separate"/>
        </w:r>
        <w:r w:rsidR="007279C0">
          <w:rPr>
            <w:webHidden/>
          </w:rPr>
          <w:t>4</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18" w:history="1">
        <w:r w:rsidRPr="007E6D40">
          <w:rPr>
            <w:rStyle w:val="af1"/>
            <w:rFonts w:asciiTheme="minorEastAsia" w:eastAsiaTheme="minorEastAsia" w:hAnsiTheme="minorEastAsia"/>
            <w:noProof/>
          </w:rPr>
          <w:t xml:space="preserve">4.1  </w:t>
        </w:r>
        <w:r w:rsidRPr="007E6D40">
          <w:rPr>
            <w:rStyle w:val="af1"/>
            <w:rFonts w:asciiTheme="minorEastAsia" w:eastAsiaTheme="minorEastAsia" w:hAnsiTheme="minorEastAsia" w:hint="eastAsia"/>
            <w:noProof/>
          </w:rPr>
          <w:t>砌</w:t>
        </w:r>
        <w:r w:rsidRPr="007E6D40">
          <w:rPr>
            <w:rStyle w:val="af1"/>
            <w:rFonts w:asciiTheme="minorEastAsia" w:eastAsiaTheme="minorEastAsia" w:hAnsiTheme="minorEastAsia"/>
            <w:noProof/>
          </w:rPr>
          <w:t xml:space="preserve">  </w:t>
        </w:r>
        <w:r w:rsidRPr="007E6D40">
          <w:rPr>
            <w:rStyle w:val="af1"/>
            <w:rFonts w:asciiTheme="minorEastAsia" w:eastAsiaTheme="minorEastAsia" w:hAnsiTheme="minorEastAsia" w:hint="eastAsia"/>
            <w:noProof/>
          </w:rPr>
          <w:t>块</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_Toc529114218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19" w:history="1">
        <w:r w:rsidRPr="007E6D40">
          <w:rPr>
            <w:rStyle w:val="af1"/>
            <w:rFonts w:asciiTheme="minorEastAsia" w:eastAsiaTheme="minorEastAsia" w:hAnsiTheme="minorEastAsia"/>
            <w:noProof/>
          </w:rPr>
          <w:t xml:space="preserve">4.2  </w:t>
        </w:r>
        <w:r w:rsidRPr="007E6D40">
          <w:rPr>
            <w:rStyle w:val="af1"/>
            <w:rFonts w:asciiTheme="minorEastAsia" w:eastAsiaTheme="minorEastAsia" w:hAnsiTheme="minorEastAsia" w:hint="eastAsia"/>
            <w:noProof/>
          </w:rPr>
          <w:t>灌孔混凝土</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_Toc529114219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0" w:history="1">
        <w:r w:rsidRPr="007E6D40">
          <w:rPr>
            <w:rStyle w:val="af1"/>
            <w:rFonts w:asciiTheme="minorEastAsia" w:eastAsiaTheme="minorEastAsia" w:hAnsiTheme="minorEastAsia"/>
            <w:noProof/>
          </w:rPr>
          <w:t xml:space="preserve">4.3  </w:t>
        </w:r>
        <w:r w:rsidRPr="007E6D40">
          <w:rPr>
            <w:rStyle w:val="af1"/>
            <w:rFonts w:asciiTheme="minorEastAsia" w:eastAsiaTheme="minorEastAsia" w:hAnsiTheme="minorEastAsia" w:hint="eastAsia"/>
            <w:noProof/>
          </w:rPr>
          <w:t>砌筑砂浆</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1" w:history="1">
        <w:r w:rsidRPr="007E6D40">
          <w:rPr>
            <w:rStyle w:val="af1"/>
            <w:rFonts w:asciiTheme="minorEastAsia" w:eastAsiaTheme="minorEastAsia" w:hAnsiTheme="minorEastAsia"/>
            <w:noProof/>
          </w:rPr>
          <w:t xml:space="preserve">4.4  </w:t>
        </w:r>
        <w:r w:rsidRPr="007E6D40">
          <w:rPr>
            <w:rStyle w:val="af1"/>
            <w:rFonts w:asciiTheme="minorEastAsia" w:eastAsiaTheme="minorEastAsia" w:hAnsiTheme="minorEastAsia" w:hint="eastAsia"/>
            <w:noProof/>
          </w:rPr>
          <w:t>其他材料要求</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6</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2" w:history="1">
        <w:r w:rsidRPr="007E6D40">
          <w:rPr>
            <w:rStyle w:val="af1"/>
            <w:rFonts w:asciiTheme="minorEastAsia" w:eastAsiaTheme="minorEastAsia" w:hAnsiTheme="minorEastAsia"/>
            <w:noProof/>
          </w:rPr>
          <w:t xml:space="preserve">4.5  </w:t>
        </w:r>
        <w:r w:rsidRPr="007E6D40">
          <w:rPr>
            <w:rStyle w:val="af1"/>
            <w:rFonts w:asciiTheme="minorEastAsia" w:eastAsiaTheme="minorEastAsia" w:hAnsiTheme="minorEastAsia" w:hint="eastAsia"/>
            <w:noProof/>
          </w:rPr>
          <w:t>砌体计算指标</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_Toc529114222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6</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23" w:history="1">
        <w:r w:rsidRPr="007E6D40">
          <w:rPr>
            <w:rStyle w:val="af1"/>
          </w:rPr>
          <w:t xml:space="preserve">5  </w:t>
        </w:r>
        <w:r w:rsidRPr="007E6D40">
          <w:rPr>
            <w:rStyle w:val="af1"/>
            <w:rFonts w:hint="eastAsia"/>
          </w:rPr>
          <w:t>建筑设计</w:t>
        </w:r>
        <w:r w:rsidRPr="00833AB8">
          <w:rPr>
            <w:webHidden/>
          </w:rPr>
          <w:tab/>
        </w:r>
        <w:r w:rsidRPr="007E6D40">
          <w:rPr>
            <w:webHidden/>
          </w:rPr>
          <w:fldChar w:fldCharType="begin"/>
        </w:r>
        <w:r w:rsidRPr="00833AB8">
          <w:rPr>
            <w:webHidden/>
          </w:rPr>
          <w:instrText xml:space="preserve"> PAGEREF _Toc529114223 \h </w:instrText>
        </w:r>
        <w:r w:rsidRPr="007E6D40">
          <w:rPr>
            <w:webHidden/>
          </w:rPr>
        </w:r>
        <w:r w:rsidRPr="007E6D40">
          <w:rPr>
            <w:webHidden/>
          </w:rPr>
          <w:fldChar w:fldCharType="separate"/>
        </w:r>
        <w:r w:rsidR="007279C0">
          <w:rPr>
            <w:webHidden/>
          </w:rPr>
          <w:t>10</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4" w:history="1">
        <w:r w:rsidRPr="007E6D40">
          <w:rPr>
            <w:rStyle w:val="af1"/>
            <w:rFonts w:asciiTheme="minorEastAsia" w:eastAsiaTheme="minorEastAsia" w:hAnsiTheme="minorEastAsia"/>
            <w:noProof/>
          </w:rPr>
          <w:t xml:space="preserve">5.1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10</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5" w:history="1">
        <w:r w:rsidRPr="007E6D40">
          <w:rPr>
            <w:rStyle w:val="af1"/>
            <w:rFonts w:asciiTheme="minorEastAsia" w:eastAsiaTheme="minorEastAsia" w:hAnsiTheme="minorEastAsia"/>
            <w:noProof/>
          </w:rPr>
          <w:t xml:space="preserve">5.2  </w:t>
        </w:r>
        <w:r w:rsidRPr="007E6D40">
          <w:rPr>
            <w:rStyle w:val="af1"/>
            <w:rFonts w:asciiTheme="minorEastAsia" w:eastAsiaTheme="minorEastAsia" w:hAnsiTheme="minorEastAsia" w:hint="eastAsia"/>
            <w:noProof/>
          </w:rPr>
          <w:t>平面设计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10</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6" w:history="1">
        <w:r w:rsidRPr="007E6D40">
          <w:rPr>
            <w:rStyle w:val="af1"/>
            <w:rFonts w:asciiTheme="minorEastAsia" w:eastAsiaTheme="minorEastAsia" w:hAnsiTheme="minorEastAsia"/>
            <w:noProof/>
          </w:rPr>
          <w:t xml:space="preserve">5.3  </w:t>
        </w:r>
        <w:r w:rsidRPr="007E6D40">
          <w:rPr>
            <w:rStyle w:val="af1"/>
            <w:rFonts w:asciiTheme="minorEastAsia" w:eastAsiaTheme="minorEastAsia" w:hAnsiTheme="minorEastAsia" w:hint="eastAsia"/>
            <w:noProof/>
          </w:rPr>
          <w:t>立面、外墙设计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_Toc529114226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10</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7" w:history="1">
        <w:r w:rsidRPr="007E6D40">
          <w:rPr>
            <w:rStyle w:val="af1"/>
            <w:rFonts w:asciiTheme="minorEastAsia" w:eastAsiaTheme="minorEastAsia" w:hAnsiTheme="minorEastAsia"/>
            <w:noProof/>
          </w:rPr>
          <w:t xml:space="preserve">5.4  </w:t>
        </w:r>
        <w:r w:rsidRPr="007E6D40">
          <w:rPr>
            <w:rStyle w:val="af1"/>
            <w:rFonts w:asciiTheme="minorEastAsia" w:eastAsiaTheme="minorEastAsia" w:hAnsiTheme="minorEastAsia" w:hint="eastAsia"/>
            <w:noProof/>
          </w:rPr>
          <w:t>装配式内装修设计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_Toc529114227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11</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28" w:history="1">
        <w:r w:rsidRPr="007E6D40">
          <w:rPr>
            <w:rStyle w:val="af1"/>
            <w:rFonts w:asciiTheme="minorEastAsia" w:eastAsiaTheme="minorEastAsia" w:hAnsiTheme="minorEastAsia"/>
            <w:noProof/>
          </w:rPr>
          <w:t xml:space="preserve">5.5  </w:t>
        </w:r>
        <w:r w:rsidRPr="007E6D40">
          <w:rPr>
            <w:rStyle w:val="af1"/>
            <w:rFonts w:asciiTheme="minorEastAsia" w:eastAsiaTheme="minorEastAsia" w:hAnsiTheme="minorEastAsia" w:hint="eastAsia"/>
            <w:noProof/>
          </w:rPr>
          <w:t>设备管线设计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_Toc529114228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12</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29" w:history="1">
        <w:r w:rsidRPr="007E6D40">
          <w:rPr>
            <w:rStyle w:val="af1"/>
          </w:rPr>
          <w:t xml:space="preserve">6  </w:t>
        </w:r>
        <w:r w:rsidRPr="007E6D40">
          <w:rPr>
            <w:rStyle w:val="af1"/>
            <w:rFonts w:hint="eastAsia"/>
          </w:rPr>
          <w:t>结构设计基本规定</w:t>
        </w:r>
        <w:r w:rsidRPr="00833AB8">
          <w:rPr>
            <w:webHidden/>
          </w:rPr>
          <w:tab/>
        </w:r>
        <w:r w:rsidRPr="007E6D40">
          <w:rPr>
            <w:webHidden/>
          </w:rPr>
          <w:fldChar w:fldCharType="begin"/>
        </w:r>
        <w:r w:rsidRPr="00833AB8">
          <w:rPr>
            <w:webHidden/>
          </w:rPr>
          <w:instrText xml:space="preserve"> PAGEREF _Toc529114229 \h </w:instrText>
        </w:r>
        <w:r w:rsidRPr="007E6D40">
          <w:rPr>
            <w:webHidden/>
          </w:rPr>
        </w:r>
        <w:r w:rsidRPr="007E6D40">
          <w:rPr>
            <w:webHidden/>
          </w:rPr>
          <w:fldChar w:fldCharType="separate"/>
        </w:r>
        <w:r w:rsidR="007279C0">
          <w:rPr>
            <w:webHidden/>
          </w:rPr>
          <w:t>14</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0" w:history="1">
        <w:r w:rsidRPr="007E6D40">
          <w:rPr>
            <w:rStyle w:val="af1"/>
            <w:rFonts w:asciiTheme="minorEastAsia" w:eastAsiaTheme="minorEastAsia" w:hAnsiTheme="minorEastAsia"/>
            <w:noProof/>
          </w:rPr>
          <w:t xml:space="preserve">6.1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14</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1" w:history="1">
        <w:r w:rsidRPr="007E6D40">
          <w:rPr>
            <w:rStyle w:val="af1"/>
            <w:rFonts w:asciiTheme="minorEastAsia" w:eastAsiaTheme="minorEastAsia" w:hAnsiTheme="minorEastAsia"/>
            <w:noProof/>
          </w:rPr>
          <w:t xml:space="preserve">6.2  </w:t>
        </w:r>
        <w:r w:rsidRPr="007E6D40">
          <w:rPr>
            <w:rStyle w:val="af1"/>
            <w:rFonts w:asciiTheme="minorEastAsia" w:eastAsiaTheme="minorEastAsia" w:hAnsiTheme="minorEastAsia" w:hint="eastAsia"/>
            <w:noProof/>
          </w:rPr>
          <w:t>作用及作用组合</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2" w:history="1">
        <w:r w:rsidRPr="007E6D40">
          <w:rPr>
            <w:rStyle w:val="af1"/>
            <w:rFonts w:asciiTheme="minorEastAsia" w:eastAsiaTheme="minorEastAsia" w:hAnsiTheme="minorEastAsia"/>
            <w:noProof/>
          </w:rPr>
          <w:t xml:space="preserve">6.3  </w:t>
        </w:r>
        <w:r w:rsidRPr="007E6D40">
          <w:rPr>
            <w:rStyle w:val="af1"/>
            <w:rFonts w:asciiTheme="minorEastAsia" w:eastAsiaTheme="minorEastAsia" w:hAnsiTheme="minorEastAsia" w:hint="eastAsia"/>
            <w:noProof/>
          </w:rPr>
          <w:t>结构分析</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_Toc529114232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3" w:history="1">
        <w:r w:rsidRPr="007E6D40">
          <w:rPr>
            <w:rStyle w:val="af1"/>
            <w:rFonts w:asciiTheme="minorEastAsia" w:eastAsiaTheme="minorEastAsia" w:hAnsiTheme="minorEastAsia"/>
            <w:noProof/>
          </w:rPr>
          <w:t xml:space="preserve">6.4  </w:t>
        </w:r>
        <w:r w:rsidRPr="007E6D40">
          <w:rPr>
            <w:rStyle w:val="af1"/>
            <w:rFonts w:asciiTheme="minorEastAsia" w:eastAsiaTheme="minorEastAsia" w:hAnsiTheme="minorEastAsia" w:hint="eastAsia"/>
            <w:noProof/>
          </w:rPr>
          <w:t>连接设计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18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4" w:history="1">
        <w:r w:rsidRPr="007E6D40">
          <w:rPr>
            <w:rStyle w:val="af1"/>
            <w:rFonts w:asciiTheme="minorEastAsia" w:eastAsiaTheme="minorEastAsia" w:hAnsiTheme="minorEastAsia"/>
            <w:noProof/>
          </w:rPr>
          <w:t xml:space="preserve">6.5  </w:t>
        </w:r>
        <w:r w:rsidRPr="007E6D40">
          <w:rPr>
            <w:rStyle w:val="af1"/>
            <w:rFonts w:asciiTheme="minorEastAsia" w:eastAsiaTheme="minorEastAsia" w:hAnsiTheme="minorEastAsia" w:hint="eastAsia"/>
            <w:noProof/>
          </w:rPr>
          <w:t>楼盖设计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20</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35" w:history="1">
        <w:r w:rsidRPr="007E6D40">
          <w:rPr>
            <w:rStyle w:val="af1"/>
          </w:rPr>
          <w:t xml:space="preserve">7  </w:t>
        </w:r>
        <w:r w:rsidRPr="007E6D40">
          <w:rPr>
            <w:rStyle w:val="af1"/>
            <w:rFonts w:hint="eastAsia"/>
          </w:rPr>
          <w:t>装配式砌块砌体结构设计</w:t>
        </w:r>
        <w:r w:rsidRPr="00833AB8">
          <w:rPr>
            <w:webHidden/>
          </w:rPr>
          <w:tab/>
        </w:r>
        <w:r w:rsidRPr="007E6D40">
          <w:rPr>
            <w:webHidden/>
          </w:rPr>
          <w:fldChar w:fldCharType="begin"/>
        </w:r>
        <w:r w:rsidRPr="00833AB8">
          <w:rPr>
            <w:webHidden/>
          </w:rPr>
          <w:instrText xml:space="preserve"> PAGEREF _Toc529114235 \h </w:instrText>
        </w:r>
        <w:r w:rsidRPr="007E6D40">
          <w:rPr>
            <w:webHidden/>
          </w:rPr>
        </w:r>
        <w:r w:rsidRPr="007E6D40">
          <w:rPr>
            <w:webHidden/>
          </w:rPr>
          <w:fldChar w:fldCharType="separate"/>
        </w:r>
        <w:r w:rsidR="007279C0">
          <w:rPr>
            <w:webHidden/>
          </w:rPr>
          <w:t>21</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6" w:history="1">
        <w:r w:rsidRPr="007E6D40">
          <w:rPr>
            <w:rStyle w:val="af1"/>
            <w:rFonts w:asciiTheme="minorEastAsia" w:eastAsiaTheme="minorEastAsia" w:hAnsiTheme="minorEastAsia"/>
            <w:noProof/>
          </w:rPr>
          <w:t xml:space="preserve">7.1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_Toc529114236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21</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7" w:history="1">
        <w:r w:rsidRPr="007E6D40">
          <w:rPr>
            <w:rStyle w:val="af1"/>
            <w:rFonts w:asciiTheme="minorEastAsia" w:eastAsiaTheme="minorEastAsia" w:hAnsiTheme="minorEastAsia"/>
            <w:noProof/>
          </w:rPr>
          <w:t xml:space="preserve">7.2  </w:t>
        </w:r>
        <w:r w:rsidRPr="007E6D40">
          <w:rPr>
            <w:rStyle w:val="af1"/>
            <w:rFonts w:asciiTheme="minorEastAsia" w:eastAsiaTheme="minorEastAsia" w:hAnsiTheme="minorEastAsia" w:hint="eastAsia"/>
            <w:noProof/>
          </w:rPr>
          <w:t>预制砌块砌体构造</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_Toc529114237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21</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8" w:history="1">
        <w:r w:rsidRPr="007E6D40">
          <w:rPr>
            <w:rStyle w:val="af1"/>
            <w:rFonts w:asciiTheme="minorEastAsia" w:eastAsiaTheme="minorEastAsia" w:hAnsiTheme="minorEastAsia"/>
            <w:noProof/>
          </w:rPr>
          <w:t xml:space="preserve">7.3  </w:t>
        </w:r>
        <w:r w:rsidRPr="007E6D40">
          <w:rPr>
            <w:rStyle w:val="af1"/>
            <w:rFonts w:asciiTheme="minorEastAsia" w:eastAsiaTheme="minorEastAsia" w:hAnsiTheme="minorEastAsia" w:hint="eastAsia"/>
            <w:noProof/>
          </w:rPr>
          <w:t>干垒砌块砌体构造</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_Toc529114238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21</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39" w:history="1">
        <w:r w:rsidRPr="007E6D40">
          <w:rPr>
            <w:rStyle w:val="af1"/>
            <w:rFonts w:asciiTheme="minorEastAsia" w:eastAsiaTheme="minorEastAsia" w:hAnsiTheme="minorEastAsia"/>
            <w:noProof/>
          </w:rPr>
          <w:t xml:space="preserve">7.4  </w:t>
        </w:r>
        <w:r w:rsidRPr="007E6D40">
          <w:rPr>
            <w:rStyle w:val="af1"/>
            <w:rFonts w:asciiTheme="minorEastAsia" w:eastAsiaTheme="minorEastAsia" w:hAnsiTheme="minorEastAsia" w:hint="eastAsia"/>
            <w:noProof/>
          </w:rPr>
          <w:t>连接设计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_Toc529114239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22</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0" w:history="1">
        <w:r w:rsidRPr="007E6D40">
          <w:rPr>
            <w:rStyle w:val="af1"/>
            <w:rFonts w:asciiTheme="minorEastAsia" w:eastAsiaTheme="minorEastAsia" w:hAnsiTheme="minorEastAsia"/>
            <w:noProof/>
          </w:rPr>
          <w:t xml:space="preserve">7.5  </w:t>
        </w:r>
        <w:r w:rsidRPr="007E6D40">
          <w:rPr>
            <w:rStyle w:val="af1"/>
            <w:rFonts w:asciiTheme="minorEastAsia" w:eastAsiaTheme="minorEastAsia" w:hAnsiTheme="minorEastAsia" w:hint="eastAsia"/>
            <w:noProof/>
          </w:rPr>
          <w:t>填充墙设计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26</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1" w:history="1">
        <w:r w:rsidRPr="007E6D40">
          <w:rPr>
            <w:rStyle w:val="af1"/>
            <w:rFonts w:asciiTheme="minorEastAsia" w:eastAsiaTheme="minorEastAsia" w:hAnsiTheme="minorEastAsia"/>
            <w:noProof/>
          </w:rPr>
          <w:t xml:space="preserve">7.6  </w:t>
        </w:r>
        <w:r w:rsidRPr="007E6D40">
          <w:rPr>
            <w:rStyle w:val="af1"/>
            <w:rFonts w:asciiTheme="minorEastAsia" w:eastAsiaTheme="minorEastAsia" w:hAnsiTheme="minorEastAsia" w:hint="eastAsia"/>
            <w:noProof/>
          </w:rPr>
          <w:t>抗震构造措施</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28</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42" w:history="1">
        <w:r w:rsidRPr="007E6D40">
          <w:rPr>
            <w:rStyle w:val="af1"/>
          </w:rPr>
          <w:t xml:space="preserve">8  </w:t>
        </w:r>
        <w:r w:rsidRPr="007E6D40">
          <w:rPr>
            <w:rStyle w:val="af1"/>
            <w:rFonts w:hint="eastAsia"/>
          </w:rPr>
          <w:t>构件制作与运输</w:t>
        </w:r>
        <w:r w:rsidRPr="00833AB8">
          <w:rPr>
            <w:webHidden/>
          </w:rPr>
          <w:tab/>
        </w:r>
        <w:r w:rsidRPr="007E6D40">
          <w:rPr>
            <w:webHidden/>
          </w:rPr>
          <w:fldChar w:fldCharType="begin"/>
        </w:r>
        <w:r w:rsidRPr="00833AB8">
          <w:rPr>
            <w:webHidden/>
          </w:rPr>
          <w:instrText xml:space="preserve"> PAGEREF _Toc529114242 \h </w:instrText>
        </w:r>
        <w:r w:rsidRPr="007E6D40">
          <w:rPr>
            <w:webHidden/>
          </w:rPr>
        </w:r>
        <w:r w:rsidRPr="007E6D40">
          <w:rPr>
            <w:webHidden/>
          </w:rPr>
          <w:fldChar w:fldCharType="separate"/>
        </w:r>
        <w:r w:rsidR="007279C0">
          <w:rPr>
            <w:webHidden/>
          </w:rPr>
          <w:t>39</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3" w:history="1">
        <w:r w:rsidRPr="007E6D40">
          <w:rPr>
            <w:rStyle w:val="af1"/>
            <w:rFonts w:asciiTheme="minorEastAsia" w:eastAsiaTheme="minorEastAsia" w:hAnsiTheme="minorEastAsia"/>
            <w:noProof/>
          </w:rPr>
          <w:t xml:space="preserve">8.1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39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4" w:history="1">
        <w:r w:rsidRPr="007E6D40">
          <w:rPr>
            <w:rStyle w:val="af1"/>
            <w:rFonts w:asciiTheme="minorEastAsia" w:eastAsiaTheme="minorEastAsia" w:hAnsiTheme="minorEastAsia"/>
            <w:noProof/>
          </w:rPr>
          <w:t xml:space="preserve">8.2  </w:t>
        </w:r>
        <w:r w:rsidRPr="007E6D40">
          <w:rPr>
            <w:rStyle w:val="af1"/>
            <w:rFonts w:asciiTheme="minorEastAsia" w:eastAsiaTheme="minorEastAsia" w:hAnsiTheme="minorEastAsia" w:hint="eastAsia"/>
            <w:noProof/>
          </w:rPr>
          <w:t>制作准备</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39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5" w:history="1">
        <w:r w:rsidRPr="007E6D40">
          <w:rPr>
            <w:rStyle w:val="af1"/>
            <w:rFonts w:asciiTheme="minorEastAsia" w:eastAsiaTheme="minorEastAsia" w:hAnsiTheme="minorEastAsia"/>
            <w:noProof/>
          </w:rPr>
          <w:t xml:space="preserve">8.3  </w:t>
        </w:r>
        <w:r w:rsidRPr="007E6D40">
          <w:rPr>
            <w:rStyle w:val="af1"/>
            <w:rFonts w:asciiTheme="minorEastAsia" w:eastAsiaTheme="minorEastAsia" w:hAnsiTheme="minorEastAsia" w:hint="eastAsia"/>
            <w:noProof/>
          </w:rPr>
          <w:t>构件制作</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39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6" w:history="1">
        <w:r w:rsidRPr="007E6D40">
          <w:rPr>
            <w:rStyle w:val="af1"/>
            <w:rFonts w:asciiTheme="minorEastAsia" w:eastAsiaTheme="minorEastAsia" w:hAnsiTheme="minorEastAsia" w:cs="Times New Roman"/>
            <w:noProof/>
          </w:rPr>
          <w:t>8.4</w:t>
        </w:r>
        <w:r w:rsidRPr="007E6D40">
          <w:rPr>
            <w:rStyle w:val="af1"/>
            <w:rFonts w:asciiTheme="minorEastAsia" w:eastAsiaTheme="minorEastAsia" w:hAnsiTheme="minorEastAsia"/>
            <w:noProof/>
          </w:rPr>
          <w:t xml:space="preserve">  </w:t>
        </w:r>
        <w:r w:rsidRPr="007E6D40">
          <w:rPr>
            <w:rStyle w:val="af1"/>
            <w:rFonts w:asciiTheme="minorEastAsia" w:eastAsiaTheme="minorEastAsia" w:hAnsiTheme="minorEastAsia" w:hint="eastAsia"/>
            <w:noProof/>
          </w:rPr>
          <w:t>构件检验</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_Toc529114246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40</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7" w:history="1">
        <w:r w:rsidRPr="007E6D40">
          <w:rPr>
            <w:rStyle w:val="af1"/>
            <w:rFonts w:asciiTheme="minorEastAsia" w:eastAsiaTheme="minorEastAsia" w:hAnsiTheme="minorEastAsia" w:cs="Times New Roman"/>
            <w:noProof/>
          </w:rPr>
          <w:t>8.5</w:t>
        </w:r>
        <w:r w:rsidRPr="007E6D40">
          <w:rPr>
            <w:rStyle w:val="af1"/>
            <w:rFonts w:asciiTheme="minorEastAsia" w:eastAsiaTheme="minorEastAsia" w:hAnsiTheme="minorEastAsia"/>
            <w:noProof/>
          </w:rPr>
          <w:t xml:space="preserve">  </w:t>
        </w:r>
        <w:r w:rsidRPr="007E6D40">
          <w:rPr>
            <w:rStyle w:val="af1"/>
            <w:rFonts w:asciiTheme="minorEastAsia" w:eastAsiaTheme="minorEastAsia" w:hAnsiTheme="minorEastAsia" w:hint="eastAsia"/>
            <w:noProof/>
          </w:rPr>
          <w:t>运输与堆放</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_Toc529114247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41</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48" w:history="1">
        <w:r w:rsidRPr="007E6D40">
          <w:rPr>
            <w:rStyle w:val="af1"/>
          </w:rPr>
          <w:t xml:space="preserve">9  </w:t>
        </w:r>
        <w:r w:rsidRPr="007E6D40">
          <w:rPr>
            <w:rStyle w:val="af1"/>
            <w:rFonts w:hint="eastAsia"/>
          </w:rPr>
          <w:t>结构施工</w:t>
        </w:r>
        <w:r w:rsidRPr="00833AB8">
          <w:rPr>
            <w:webHidden/>
          </w:rPr>
          <w:tab/>
        </w:r>
        <w:r w:rsidRPr="007E6D40">
          <w:rPr>
            <w:webHidden/>
          </w:rPr>
          <w:fldChar w:fldCharType="begin"/>
        </w:r>
        <w:r w:rsidRPr="00833AB8">
          <w:rPr>
            <w:webHidden/>
          </w:rPr>
          <w:instrText xml:space="preserve"> PAGEREF _Toc529114248 \h </w:instrText>
        </w:r>
        <w:r w:rsidRPr="007E6D40">
          <w:rPr>
            <w:webHidden/>
          </w:rPr>
        </w:r>
        <w:r w:rsidRPr="007E6D40">
          <w:rPr>
            <w:webHidden/>
          </w:rPr>
          <w:fldChar w:fldCharType="separate"/>
        </w:r>
        <w:r w:rsidR="007279C0">
          <w:rPr>
            <w:webHidden/>
          </w:rPr>
          <w:t>43</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49" w:history="1">
        <w:r w:rsidRPr="007E6D40">
          <w:rPr>
            <w:rStyle w:val="af1"/>
            <w:rFonts w:asciiTheme="minorEastAsia" w:eastAsiaTheme="minorEastAsia" w:hAnsiTheme="minorEastAsia"/>
            <w:noProof/>
          </w:rPr>
          <w:t xml:space="preserve">9.1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_Toc529114249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43</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0" w:history="1">
        <w:r w:rsidRPr="007E6D40">
          <w:rPr>
            <w:rStyle w:val="af1"/>
            <w:rFonts w:asciiTheme="minorEastAsia" w:eastAsiaTheme="minorEastAsia" w:hAnsiTheme="minorEastAsia"/>
            <w:noProof/>
          </w:rPr>
          <w:t xml:space="preserve">9.2  </w:t>
        </w:r>
        <w:r w:rsidRPr="007E6D40">
          <w:rPr>
            <w:rStyle w:val="af1"/>
            <w:rFonts w:asciiTheme="minorEastAsia" w:eastAsiaTheme="minorEastAsia" w:hAnsiTheme="minorEastAsia" w:hint="eastAsia"/>
            <w:noProof/>
          </w:rPr>
          <w:t>安装准备</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43</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1" w:history="1">
        <w:r w:rsidRPr="007E6D40">
          <w:rPr>
            <w:rStyle w:val="af1"/>
            <w:rFonts w:asciiTheme="minorEastAsia" w:eastAsiaTheme="minorEastAsia" w:hAnsiTheme="minorEastAsia"/>
            <w:noProof/>
          </w:rPr>
          <w:t xml:space="preserve">9.3  </w:t>
        </w:r>
        <w:r w:rsidRPr="007E6D40">
          <w:rPr>
            <w:rStyle w:val="af1"/>
            <w:rFonts w:asciiTheme="minorEastAsia" w:eastAsiaTheme="minorEastAsia" w:hAnsiTheme="minorEastAsia" w:hint="eastAsia"/>
            <w:noProof/>
          </w:rPr>
          <w:t>安装与连接</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44</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52" w:history="1">
        <w:r w:rsidRPr="007E6D40">
          <w:rPr>
            <w:rStyle w:val="af1"/>
          </w:rPr>
          <w:t xml:space="preserve">10  </w:t>
        </w:r>
        <w:r w:rsidRPr="007E6D40">
          <w:rPr>
            <w:rStyle w:val="af1"/>
            <w:rFonts w:hint="eastAsia"/>
          </w:rPr>
          <w:t>工程验收</w:t>
        </w:r>
        <w:r w:rsidRPr="00833AB8">
          <w:rPr>
            <w:webHidden/>
          </w:rPr>
          <w:tab/>
        </w:r>
        <w:r w:rsidRPr="007E6D40">
          <w:rPr>
            <w:webHidden/>
          </w:rPr>
          <w:fldChar w:fldCharType="begin"/>
        </w:r>
        <w:r w:rsidRPr="00833AB8">
          <w:rPr>
            <w:webHidden/>
          </w:rPr>
          <w:instrText xml:space="preserve"> PAGEREF _Toc529114252 \h </w:instrText>
        </w:r>
        <w:r w:rsidRPr="007E6D40">
          <w:rPr>
            <w:webHidden/>
          </w:rPr>
        </w:r>
        <w:r w:rsidRPr="007E6D40">
          <w:rPr>
            <w:webHidden/>
          </w:rPr>
          <w:fldChar w:fldCharType="separate"/>
        </w:r>
        <w:r w:rsidR="007279C0">
          <w:rPr>
            <w:webHidden/>
          </w:rPr>
          <w:t>48</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3" w:history="1">
        <w:r w:rsidRPr="007E6D40">
          <w:rPr>
            <w:rStyle w:val="af1"/>
            <w:rFonts w:asciiTheme="minorEastAsia" w:eastAsiaTheme="minorEastAsia" w:hAnsiTheme="minorEastAsia" w:cs="Times New Roman"/>
            <w:noProof/>
          </w:rPr>
          <w:t xml:space="preserve">10.1  </w:t>
        </w:r>
        <w:r w:rsidRPr="007E6D40">
          <w:rPr>
            <w:rStyle w:val="af1"/>
            <w:rFonts w:asciiTheme="minorEastAsia" w:eastAsiaTheme="minorEastAsia" w:hAnsiTheme="minorEastAsia" w:cs="Times New Roman"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4" w:history="1">
        <w:r w:rsidRPr="007E6D40">
          <w:rPr>
            <w:rStyle w:val="af1"/>
            <w:rFonts w:asciiTheme="minorEastAsia" w:eastAsiaTheme="minorEastAsia" w:hAnsiTheme="minorEastAsia" w:cs="Times New Roman"/>
            <w:noProof/>
          </w:rPr>
          <w:t xml:space="preserve">10.2  </w:t>
        </w:r>
        <w:r w:rsidRPr="007E6D40">
          <w:rPr>
            <w:rStyle w:val="af1"/>
            <w:rFonts w:asciiTheme="minorEastAsia" w:eastAsiaTheme="minorEastAsia" w:hAnsiTheme="minorEastAsia" w:cs="Times New Roman" w:hint="eastAsia"/>
            <w:noProof/>
          </w:rPr>
          <w:t>预制砌块砌体工程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49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5" w:history="1">
        <w:r w:rsidRPr="007E6D40">
          <w:rPr>
            <w:rStyle w:val="af1"/>
            <w:rFonts w:asciiTheme="minorEastAsia" w:eastAsiaTheme="minorEastAsia" w:hAnsiTheme="minorEastAsia" w:cs="Times New Roman"/>
            <w:noProof/>
          </w:rPr>
          <w:t xml:space="preserve">10.3  </w:t>
        </w:r>
        <w:r w:rsidRPr="007E6D40">
          <w:rPr>
            <w:rStyle w:val="af1"/>
            <w:rFonts w:asciiTheme="minorEastAsia" w:eastAsiaTheme="minorEastAsia" w:hAnsiTheme="minorEastAsia" w:cs="Times New Roman" w:hint="eastAsia"/>
            <w:noProof/>
          </w:rPr>
          <w:t>干垒砌块砌体工程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51</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56" w:history="1">
        <w:r w:rsidRPr="007E6D40">
          <w:rPr>
            <w:rStyle w:val="af1"/>
            <w:rFonts w:asciiTheme="minorEastAsia" w:eastAsiaTheme="minorEastAsia" w:hAnsiTheme="minorEastAsia" w:cs="Times New Roman"/>
            <w:noProof/>
          </w:rPr>
          <w:t xml:space="preserve">10.4  </w:t>
        </w:r>
        <w:r w:rsidRPr="007E6D40">
          <w:rPr>
            <w:rStyle w:val="af1"/>
            <w:rFonts w:asciiTheme="minorEastAsia" w:eastAsiaTheme="minorEastAsia" w:hAnsiTheme="minorEastAsia" w:cs="Times New Roman" w:hint="eastAsia"/>
            <w:noProof/>
          </w:rPr>
          <w:t>预制砌块砌体填充墙工程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_Toc529114256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52</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57" w:history="1">
        <w:r w:rsidRPr="007E6D40">
          <w:rPr>
            <w:rStyle w:val="af1"/>
            <w:rFonts w:hint="eastAsia"/>
          </w:rPr>
          <w:t>附录</w:t>
        </w:r>
        <w:r w:rsidRPr="007E6D40">
          <w:rPr>
            <w:rStyle w:val="af1"/>
          </w:rPr>
          <w:t xml:space="preserve">A  </w:t>
        </w:r>
        <w:r w:rsidRPr="007E6D40">
          <w:rPr>
            <w:rStyle w:val="af1"/>
            <w:rFonts w:hint="eastAsia"/>
          </w:rPr>
          <w:t>装配式砌块建筑装配率计算方法</w:t>
        </w:r>
        <w:r w:rsidRPr="00833AB8">
          <w:rPr>
            <w:webHidden/>
          </w:rPr>
          <w:tab/>
        </w:r>
        <w:r w:rsidRPr="007E6D40">
          <w:rPr>
            <w:webHidden/>
          </w:rPr>
          <w:fldChar w:fldCharType="begin"/>
        </w:r>
        <w:r w:rsidRPr="00833AB8">
          <w:rPr>
            <w:webHidden/>
          </w:rPr>
          <w:instrText xml:space="preserve"> PAGEREF _Toc529114257 \h </w:instrText>
        </w:r>
        <w:r w:rsidRPr="007E6D40">
          <w:rPr>
            <w:webHidden/>
          </w:rPr>
        </w:r>
        <w:r w:rsidRPr="007E6D40">
          <w:rPr>
            <w:webHidden/>
          </w:rPr>
          <w:fldChar w:fldCharType="separate"/>
        </w:r>
        <w:r w:rsidR="007279C0">
          <w:rPr>
            <w:webHidden/>
          </w:rPr>
          <w:t>54</w:t>
        </w:r>
        <w:r w:rsidRPr="007E6D40">
          <w:rPr>
            <w:webHidden/>
          </w:rPr>
          <w:fldChar w:fldCharType="end"/>
        </w:r>
      </w:hyperlink>
    </w:p>
    <w:p w:rsidR="00833AB8" w:rsidRPr="007E6D40" w:rsidRDefault="00833AB8">
      <w:pPr>
        <w:pStyle w:val="10"/>
        <w:rPr>
          <w:rFonts w:cstheme="minorBidi"/>
          <w:bCs w:val="0"/>
          <w:caps w:val="0"/>
          <w:szCs w:val="22"/>
        </w:rPr>
      </w:pPr>
      <w:hyperlink w:anchor="_Toc529114258" w:history="1">
        <w:r w:rsidRPr="007E6D40">
          <w:rPr>
            <w:rStyle w:val="af1"/>
            <w:rFonts w:hint="eastAsia"/>
          </w:rPr>
          <w:t>附录</w:t>
        </w:r>
        <w:r w:rsidRPr="007E6D40">
          <w:rPr>
            <w:rStyle w:val="af1"/>
          </w:rPr>
          <w:t xml:space="preserve">B  </w:t>
        </w:r>
        <w:r w:rsidRPr="007E6D40">
          <w:rPr>
            <w:rStyle w:val="af1"/>
            <w:rFonts w:hint="eastAsia"/>
          </w:rPr>
          <w:t>装配式砌块砌体抗压强度试验方法</w:t>
        </w:r>
        <w:r w:rsidRPr="00833AB8">
          <w:rPr>
            <w:webHidden/>
          </w:rPr>
          <w:tab/>
        </w:r>
        <w:r w:rsidRPr="007E6D40">
          <w:rPr>
            <w:webHidden/>
          </w:rPr>
          <w:fldChar w:fldCharType="begin"/>
        </w:r>
        <w:r w:rsidRPr="00833AB8">
          <w:rPr>
            <w:webHidden/>
          </w:rPr>
          <w:instrText xml:space="preserve"> PAGEREF _Toc529114258 \h </w:instrText>
        </w:r>
        <w:r w:rsidRPr="007E6D40">
          <w:rPr>
            <w:webHidden/>
          </w:rPr>
        </w:r>
        <w:r w:rsidRPr="007E6D40">
          <w:rPr>
            <w:webHidden/>
          </w:rPr>
          <w:fldChar w:fldCharType="separate"/>
        </w:r>
        <w:r w:rsidR="007279C0">
          <w:rPr>
            <w:webHidden/>
          </w:rPr>
          <w:t>58</w:t>
        </w:r>
        <w:r w:rsidRPr="007E6D40">
          <w:rPr>
            <w:webHidden/>
          </w:rPr>
          <w:fldChar w:fldCharType="end"/>
        </w:r>
      </w:hyperlink>
    </w:p>
    <w:p w:rsidR="00833AB8" w:rsidRPr="007E6D40" w:rsidRDefault="00833AB8">
      <w:pPr>
        <w:pStyle w:val="10"/>
        <w:rPr>
          <w:rFonts w:cstheme="minorBidi"/>
          <w:bCs w:val="0"/>
          <w:caps w:val="0"/>
          <w:szCs w:val="22"/>
        </w:rPr>
      </w:pPr>
      <w:hyperlink w:anchor="_Toc529114259" w:history="1">
        <w:r w:rsidRPr="007E6D40">
          <w:rPr>
            <w:rStyle w:val="af1"/>
            <w:rFonts w:hint="eastAsia"/>
          </w:rPr>
          <w:t>附录</w:t>
        </w:r>
        <w:r w:rsidRPr="007E6D40">
          <w:rPr>
            <w:rStyle w:val="af1"/>
          </w:rPr>
          <w:t xml:space="preserve">C  </w:t>
        </w:r>
        <w:r w:rsidRPr="007E6D40">
          <w:rPr>
            <w:rStyle w:val="af1"/>
            <w:rFonts w:hint="eastAsia"/>
          </w:rPr>
          <w:t>装配式砌块砌体抗剪强度试验方法</w:t>
        </w:r>
        <w:r w:rsidRPr="00833AB8">
          <w:rPr>
            <w:webHidden/>
          </w:rPr>
          <w:tab/>
        </w:r>
        <w:r w:rsidRPr="007E6D40">
          <w:rPr>
            <w:webHidden/>
          </w:rPr>
          <w:fldChar w:fldCharType="begin"/>
        </w:r>
        <w:r w:rsidRPr="00833AB8">
          <w:rPr>
            <w:webHidden/>
          </w:rPr>
          <w:instrText xml:space="preserve"> PAGEREF _Toc529114259 \h </w:instrText>
        </w:r>
        <w:r w:rsidRPr="007E6D40">
          <w:rPr>
            <w:webHidden/>
          </w:rPr>
        </w:r>
        <w:r w:rsidRPr="007E6D40">
          <w:rPr>
            <w:webHidden/>
          </w:rPr>
          <w:fldChar w:fldCharType="separate"/>
        </w:r>
        <w:r w:rsidR="007279C0">
          <w:rPr>
            <w:webHidden/>
          </w:rPr>
          <w:t>62</w:t>
        </w:r>
        <w:r w:rsidRPr="007E6D40">
          <w:rPr>
            <w:webHidden/>
          </w:rPr>
          <w:fldChar w:fldCharType="end"/>
        </w:r>
      </w:hyperlink>
    </w:p>
    <w:p w:rsidR="00833AB8" w:rsidRPr="007E6D40" w:rsidRDefault="00833AB8">
      <w:pPr>
        <w:pStyle w:val="10"/>
        <w:rPr>
          <w:rFonts w:cstheme="minorBidi"/>
          <w:bCs w:val="0"/>
          <w:caps w:val="0"/>
          <w:szCs w:val="22"/>
        </w:rPr>
      </w:pPr>
      <w:hyperlink w:anchor="_Toc529114260" w:history="1">
        <w:r w:rsidRPr="007E6D40">
          <w:rPr>
            <w:rStyle w:val="af1"/>
            <w:rFonts w:hint="eastAsia"/>
          </w:rPr>
          <w:t>附录</w:t>
        </w:r>
        <w:r w:rsidRPr="007E6D40">
          <w:rPr>
            <w:rStyle w:val="af1"/>
          </w:rPr>
          <w:t xml:space="preserve">D  </w:t>
        </w:r>
        <w:r w:rsidRPr="007E6D40">
          <w:rPr>
            <w:rStyle w:val="af1"/>
            <w:rFonts w:hint="eastAsia"/>
          </w:rPr>
          <w:t>装配式砌块抗压强度试验方法</w:t>
        </w:r>
        <w:r w:rsidRPr="00833AB8">
          <w:rPr>
            <w:webHidden/>
          </w:rPr>
          <w:tab/>
        </w:r>
        <w:r w:rsidRPr="007E6D40">
          <w:rPr>
            <w:webHidden/>
          </w:rPr>
          <w:fldChar w:fldCharType="begin"/>
        </w:r>
        <w:r w:rsidRPr="00833AB8">
          <w:rPr>
            <w:webHidden/>
          </w:rPr>
          <w:instrText xml:space="preserve"> PAGEREF _Toc529114260 \h </w:instrText>
        </w:r>
        <w:r w:rsidRPr="007E6D40">
          <w:rPr>
            <w:webHidden/>
          </w:rPr>
        </w:r>
        <w:r w:rsidRPr="007E6D40">
          <w:rPr>
            <w:webHidden/>
          </w:rPr>
          <w:fldChar w:fldCharType="separate"/>
        </w:r>
        <w:r w:rsidR="007279C0">
          <w:rPr>
            <w:webHidden/>
          </w:rPr>
          <w:t>64</w:t>
        </w:r>
        <w:r w:rsidRPr="007E6D40">
          <w:rPr>
            <w:webHidden/>
          </w:rPr>
          <w:fldChar w:fldCharType="end"/>
        </w:r>
      </w:hyperlink>
    </w:p>
    <w:p w:rsidR="00833AB8" w:rsidRPr="007E6D40" w:rsidRDefault="00833AB8">
      <w:pPr>
        <w:pStyle w:val="10"/>
        <w:rPr>
          <w:rFonts w:cstheme="minorBidi"/>
          <w:bCs w:val="0"/>
          <w:caps w:val="0"/>
          <w:szCs w:val="22"/>
        </w:rPr>
      </w:pPr>
      <w:hyperlink w:anchor="_Toc529114261" w:history="1">
        <w:r w:rsidRPr="007E6D40">
          <w:rPr>
            <w:rStyle w:val="af1"/>
            <w:rFonts w:hint="eastAsia"/>
          </w:rPr>
          <w:t>本规程用词说明</w:t>
        </w:r>
        <w:r w:rsidRPr="00833AB8">
          <w:rPr>
            <w:webHidden/>
          </w:rPr>
          <w:tab/>
        </w:r>
        <w:r w:rsidRPr="007E6D40">
          <w:rPr>
            <w:webHidden/>
          </w:rPr>
          <w:fldChar w:fldCharType="begin"/>
        </w:r>
        <w:r w:rsidRPr="00833AB8">
          <w:rPr>
            <w:webHidden/>
          </w:rPr>
          <w:instrText xml:space="preserve"> PAGEREF _Toc529114261 \h </w:instrText>
        </w:r>
        <w:r w:rsidRPr="007E6D40">
          <w:rPr>
            <w:webHidden/>
          </w:rPr>
        </w:r>
        <w:r w:rsidRPr="007E6D40">
          <w:rPr>
            <w:webHidden/>
          </w:rPr>
          <w:fldChar w:fldCharType="separate"/>
        </w:r>
        <w:r w:rsidR="007279C0">
          <w:rPr>
            <w:webHidden/>
          </w:rPr>
          <w:t>68</w:t>
        </w:r>
        <w:r w:rsidRPr="007E6D40">
          <w:rPr>
            <w:webHidden/>
          </w:rPr>
          <w:fldChar w:fldCharType="end"/>
        </w:r>
      </w:hyperlink>
    </w:p>
    <w:p w:rsidR="00833AB8" w:rsidRPr="007E6D40" w:rsidRDefault="00833AB8">
      <w:pPr>
        <w:pStyle w:val="10"/>
        <w:rPr>
          <w:rFonts w:cstheme="minorBidi"/>
          <w:bCs w:val="0"/>
          <w:caps w:val="0"/>
          <w:szCs w:val="22"/>
        </w:rPr>
      </w:pPr>
      <w:hyperlink w:anchor="_Toc529114262" w:history="1">
        <w:r w:rsidRPr="007E6D40">
          <w:rPr>
            <w:rStyle w:val="af1"/>
            <w:rFonts w:hint="eastAsia"/>
          </w:rPr>
          <w:t>引用标准名录</w:t>
        </w:r>
        <w:r w:rsidRPr="00833AB8">
          <w:rPr>
            <w:webHidden/>
          </w:rPr>
          <w:tab/>
        </w:r>
        <w:r w:rsidRPr="007E6D40">
          <w:rPr>
            <w:webHidden/>
          </w:rPr>
          <w:fldChar w:fldCharType="begin"/>
        </w:r>
        <w:r w:rsidRPr="00833AB8">
          <w:rPr>
            <w:webHidden/>
          </w:rPr>
          <w:instrText xml:space="preserve"> PAGEREF _Toc529114262 \h </w:instrText>
        </w:r>
        <w:r w:rsidRPr="007E6D40">
          <w:rPr>
            <w:webHidden/>
          </w:rPr>
        </w:r>
        <w:r w:rsidRPr="007E6D40">
          <w:rPr>
            <w:webHidden/>
          </w:rPr>
          <w:fldChar w:fldCharType="separate"/>
        </w:r>
        <w:r w:rsidR="007279C0">
          <w:rPr>
            <w:webHidden/>
          </w:rPr>
          <w:t>69</w:t>
        </w:r>
        <w:r w:rsidRPr="007E6D40">
          <w:rPr>
            <w:webHidden/>
          </w:rPr>
          <w:fldChar w:fldCharType="end"/>
        </w:r>
      </w:hyperlink>
    </w:p>
    <w:p w:rsidR="00833AB8" w:rsidRPr="007E6D40" w:rsidRDefault="00833AB8">
      <w:pPr>
        <w:pStyle w:val="10"/>
        <w:rPr>
          <w:rFonts w:cstheme="minorBidi"/>
          <w:bCs w:val="0"/>
          <w:caps w:val="0"/>
          <w:szCs w:val="22"/>
        </w:rPr>
      </w:pPr>
      <w:hyperlink w:anchor="_Toc529114263" w:history="1">
        <w:r w:rsidRPr="00833AB8">
          <w:rPr>
            <w:rStyle w:val="af1"/>
            <w:rFonts w:hint="eastAsia"/>
          </w:rPr>
          <w:t>条</w:t>
        </w:r>
        <w:r w:rsidRPr="00833AB8">
          <w:rPr>
            <w:rStyle w:val="af1"/>
          </w:rPr>
          <w:t xml:space="preserve"> </w:t>
        </w:r>
        <w:r w:rsidRPr="00833AB8">
          <w:rPr>
            <w:rStyle w:val="af1"/>
            <w:rFonts w:hint="eastAsia"/>
          </w:rPr>
          <w:t>文</w:t>
        </w:r>
        <w:r w:rsidRPr="00833AB8">
          <w:rPr>
            <w:rStyle w:val="af1"/>
          </w:rPr>
          <w:t xml:space="preserve"> </w:t>
        </w:r>
        <w:r w:rsidRPr="00833AB8">
          <w:rPr>
            <w:rStyle w:val="af1"/>
            <w:rFonts w:hint="eastAsia"/>
          </w:rPr>
          <w:t>说</w:t>
        </w:r>
        <w:r w:rsidRPr="00833AB8">
          <w:rPr>
            <w:rStyle w:val="af1"/>
          </w:rPr>
          <w:t xml:space="preserve"> </w:t>
        </w:r>
        <w:r w:rsidRPr="00833AB8">
          <w:rPr>
            <w:rStyle w:val="af1"/>
            <w:rFonts w:hint="eastAsia"/>
          </w:rPr>
          <w:t>明</w:t>
        </w:r>
        <w:r w:rsidRPr="00833AB8">
          <w:rPr>
            <w:webHidden/>
          </w:rPr>
          <w:tab/>
        </w:r>
        <w:r w:rsidRPr="007E6D40">
          <w:rPr>
            <w:webHidden/>
          </w:rPr>
          <w:fldChar w:fldCharType="begin"/>
        </w:r>
        <w:r w:rsidRPr="00833AB8">
          <w:rPr>
            <w:webHidden/>
          </w:rPr>
          <w:instrText xml:space="preserve"> PAGEREF _Toc529114263 \h </w:instrText>
        </w:r>
        <w:r w:rsidRPr="007E6D40">
          <w:rPr>
            <w:webHidden/>
          </w:rPr>
        </w:r>
        <w:r w:rsidRPr="007E6D40">
          <w:rPr>
            <w:webHidden/>
          </w:rPr>
          <w:fldChar w:fldCharType="separate"/>
        </w:r>
        <w:r w:rsidR="007279C0">
          <w:rPr>
            <w:webHidden/>
          </w:rPr>
          <w:t>70</w:t>
        </w:r>
        <w:r w:rsidRPr="007E6D40">
          <w:rPr>
            <w:webHidden/>
          </w:rPr>
          <w:fldChar w:fldCharType="end"/>
        </w:r>
      </w:hyperlink>
    </w:p>
    <w:p w:rsidR="00833AB8" w:rsidRPr="007E6D40" w:rsidRDefault="00833AB8">
      <w:pPr>
        <w:pStyle w:val="10"/>
        <w:rPr>
          <w:rFonts w:cstheme="minorBidi"/>
          <w:bCs w:val="0"/>
          <w:caps w:val="0"/>
          <w:szCs w:val="22"/>
        </w:rPr>
      </w:pPr>
      <w:hyperlink w:anchor="_Toc529114264" w:history="1">
        <w:r w:rsidRPr="007E6D40">
          <w:rPr>
            <w:rStyle w:val="af1"/>
          </w:rPr>
          <w:t xml:space="preserve">1  </w:t>
        </w:r>
        <w:r w:rsidRPr="007E6D40">
          <w:rPr>
            <w:rStyle w:val="af1"/>
            <w:rFonts w:hint="eastAsia"/>
          </w:rPr>
          <w:t>总</w:t>
        </w:r>
        <w:r w:rsidRPr="007E6D40">
          <w:rPr>
            <w:rStyle w:val="af1"/>
          </w:rPr>
          <w:t xml:space="preserve">  </w:t>
        </w:r>
        <w:r w:rsidRPr="007E6D40">
          <w:rPr>
            <w:rStyle w:val="af1"/>
            <w:rFonts w:hint="eastAsia"/>
          </w:rPr>
          <w:t>则</w:t>
        </w:r>
        <w:r w:rsidRPr="00833AB8">
          <w:rPr>
            <w:webHidden/>
          </w:rPr>
          <w:tab/>
        </w:r>
        <w:r w:rsidRPr="007E6D40">
          <w:rPr>
            <w:webHidden/>
          </w:rPr>
          <w:fldChar w:fldCharType="begin"/>
        </w:r>
        <w:r w:rsidRPr="00833AB8">
          <w:rPr>
            <w:webHidden/>
          </w:rPr>
          <w:instrText xml:space="preserve"> PAGEREF _Toc529114264 \h </w:instrText>
        </w:r>
        <w:r w:rsidRPr="007E6D40">
          <w:rPr>
            <w:webHidden/>
          </w:rPr>
        </w:r>
        <w:r w:rsidRPr="007E6D40">
          <w:rPr>
            <w:webHidden/>
          </w:rPr>
          <w:fldChar w:fldCharType="separate"/>
        </w:r>
        <w:r w:rsidR="007279C0">
          <w:rPr>
            <w:webHidden/>
          </w:rPr>
          <w:t>72</w:t>
        </w:r>
        <w:r w:rsidRPr="007E6D40">
          <w:rPr>
            <w:webHidden/>
          </w:rPr>
          <w:fldChar w:fldCharType="end"/>
        </w:r>
      </w:hyperlink>
    </w:p>
    <w:p w:rsidR="00833AB8" w:rsidRPr="007E6D40" w:rsidRDefault="00833AB8">
      <w:pPr>
        <w:pStyle w:val="10"/>
        <w:rPr>
          <w:rFonts w:cstheme="minorBidi"/>
          <w:bCs w:val="0"/>
          <w:caps w:val="0"/>
          <w:szCs w:val="22"/>
        </w:rPr>
      </w:pPr>
      <w:hyperlink w:anchor="_Toc529114265" w:history="1">
        <w:r w:rsidRPr="007E6D40">
          <w:rPr>
            <w:rStyle w:val="af1"/>
          </w:rPr>
          <w:t xml:space="preserve">2  </w:t>
        </w:r>
        <w:r w:rsidRPr="007E6D40">
          <w:rPr>
            <w:rStyle w:val="af1"/>
            <w:rFonts w:hint="eastAsia"/>
          </w:rPr>
          <w:t>术</w:t>
        </w:r>
        <w:r w:rsidRPr="007E6D40">
          <w:rPr>
            <w:rStyle w:val="af1"/>
          </w:rPr>
          <w:t xml:space="preserve">  </w:t>
        </w:r>
        <w:r w:rsidRPr="007E6D40">
          <w:rPr>
            <w:rStyle w:val="af1"/>
            <w:rFonts w:hint="eastAsia"/>
          </w:rPr>
          <w:t>语</w:t>
        </w:r>
        <w:r w:rsidRPr="00833AB8">
          <w:rPr>
            <w:webHidden/>
          </w:rPr>
          <w:tab/>
        </w:r>
        <w:r w:rsidRPr="007E6D40">
          <w:rPr>
            <w:webHidden/>
          </w:rPr>
          <w:fldChar w:fldCharType="begin"/>
        </w:r>
        <w:r w:rsidRPr="00833AB8">
          <w:rPr>
            <w:webHidden/>
          </w:rPr>
          <w:instrText xml:space="preserve"> PAGEREF _Toc529114265 \h </w:instrText>
        </w:r>
        <w:r w:rsidRPr="007E6D40">
          <w:rPr>
            <w:webHidden/>
          </w:rPr>
        </w:r>
        <w:r w:rsidRPr="007E6D40">
          <w:rPr>
            <w:webHidden/>
          </w:rPr>
          <w:fldChar w:fldCharType="separate"/>
        </w:r>
        <w:r w:rsidR="007279C0">
          <w:rPr>
            <w:webHidden/>
          </w:rPr>
          <w:t>73</w:t>
        </w:r>
        <w:r w:rsidRPr="007E6D40">
          <w:rPr>
            <w:webHidden/>
          </w:rPr>
          <w:fldChar w:fldCharType="end"/>
        </w:r>
      </w:hyperlink>
    </w:p>
    <w:p w:rsidR="00833AB8" w:rsidRPr="007E6D40" w:rsidRDefault="00833AB8">
      <w:pPr>
        <w:pStyle w:val="10"/>
        <w:rPr>
          <w:rFonts w:cstheme="minorBidi"/>
          <w:bCs w:val="0"/>
          <w:caps w:val="0"/>
          <w:szCs w:val="22"/>
        </w:rPr>
      </w:pPr>
      <w:hyperlink w:anchor="_Toc529114266" w:history="1">
        <w:r w:rsidRPr="007E6D40">
          <w:rPr>
            <w:rStyle w:val="af1"/>
          </w:rPr>
          <w:t xml:space="preserve">3  </w:t>
        </w:r>
        <w:r w:rsidRPr="007E6D40">
          <w:rPr>
            <w:rStyle w:val="af1"/>
            <w:rFonts w:hint="eastAsia"/>
          </w:rPr>
          <w:t>基本规定</w:t>
        </w:r>
        <w:r w:rsidRPr="00833AB8">
          <w:rPr>
            <w:webHidden/>
          </w:rPr>
          <w:tab/>
        </w:r>
        <w:r w:rsidRPr="007E6D40">
          <w:rPr>
            <w:webHidden/>
          </w:rPr>
          <w:fldChar w:fldCharType="begin"/>
        </w:r>
        <w:r w:rsidRPr="00833AB8">
          <w:rPr>
            <w:webHidden/>
          </w:rPr>
          <w:instrText xml:space="preserve"> PAGEREF _Toc529114266 \h </w:instrText>
        </w:r>
        <w:r w:rsidRPr="007E6D40">
          <w:rPr>
            <w:webHidden/>
          </w:rPr>
        </w:r>
        <w:r w:rsidRPr="007E6D40">
          <w:rPr>
            <w:webHidden/>
          </w:rPr>
          <w:fldChar w:fldCharType="separate"/>
        </w:r>
        <w:r w:rsidR="007279C0">
          <w:rPr>
            <w:webHidden/>
          </w:rPr>
          <w:t>74</w:t>
        </w:r>
        <w:r w:rsidRPr="007E6D40">
          <w:rPr>
            <w:webHidden/>
          </w:rPr>
          <w:fldChar w:fldCharType="end"/>
        </w:r>
      </w:hyperlink>
    </w:p>
    <w:p w:rsidR="00833AB8" w:rsidRPr="007E6D40" w:rsidRDefault="00833AB8">
      <w:pPr>
        <w:pStyle w:val="10"/>
        <w:rPr>
          <w:rFonts w:cstheme="minorBidi"/>
          <w:bCs w:val="0"/>
          <w:caps w:val="0"/>
          <w:szCs w:val="22"/>
        </w:rPr>
      </w:pPr>
      <w:hyperlink w:anchor="_Toc529114267" w:history="1">
        <w:r w:rsidRPr="007E6D40">
          <w:rPr>
            <w:rStyle w:val="af1"/>
          </w:rPr>
          <w:t xml:space="preserve">4  </w:t>
        </w:r>
        <w:r w:rsidRPr="007E6D40">
          <w:rPr>
            <w:rStyle w:val="af1"/>
            <w:rFonts w:hint="eastAsia"/>
          </w:rPr>
          <w:t>材料和计算指标</w:t>
        </w:r>
        <w:r w:rsidRPr="00833AB8">
          <w:rPr>
            <w:webHidden/>
          </w:rPr>
          <w:tab/>
        </w:r>
        <w:r w:rsidRPr="007E6D40">
          <w:rPr>
            <w:webHidden/>
          </w:rPr>
          <w:fldChar w:fldCharType="begin"/>
        </w:r>
        <w:r w:rsidRPr="00833AB8">
          <w:rPr>
            <w:webHidden/>
          </w:rPr>
          <w:instrText xml:space="preserve"> PAGEREF _Toc529114267 \h </w:instrText>
        </w:r>
        <w:r w:rsidRPr="007E6D40">
          <w:rPr>
            <w:webHidden/>
          </w:rPr>
        </w:r>
        <w:r w:rsidRPr="007E6D40">
          <w:rPr>
            <w:webHidden/>
          </w:rPr>
          <w:fldChar w:fldCharType="separate"/>
        </w:r>
        <w:r w:rsidR="007279C0">
          <w:rPr>
            <w:webHidden/>
          </w:rPr>
          <w:t>75</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68" w:history="1">
        <w:r w:rsidRPr="007E6D40">
          <w:rPr>
            <w:rStyle w:val="af1"/>
            <w:rFonts w:asciiTheme="minorEastAsia" w:eastAsiaTheme="minorEastAsia" w:hAnsiTheme="minorEastAsia"/>
            <w:noProof/>
          </w:rPr>
          <w:t xml:space="preserve">4.1  </w:t>
        </w:r>
        <w:r w:rsidRPr="007E6D40">
          <w:rPr>
            <w:rStyle w:val="af1"/>
            <w:rFonts w:asciiTheme="minorEastAsia" w:eastAsiaTheme="minorEastAsia" w:hAnsiTheme="minorEastAsia" w:hint="eastAsia"/>
            <w:noProof/>
          </w:rPr>
          <w:t>灌孔混凝土</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_Toc529114268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69" w:history="1">
        <w:r w:rsidRPr="007E6D40">
          <w:rPr>
            <w:rStyle w:val="af1"/>
            <w:rFonts w:asciiTheme="minorEastAsia" w:eastAsiaTheme="minorEastAsia" w:hAnsiTheme="minorEastAsia"/>
            <w:noProof/>
          </w:rPr>
          <w:t xml:space="preserve">4.2  </w:t>
        </w:r>
        <w:r w:rsidRPr="007E6D40">
          <w:rPr>
            <w:rStyle w:val="af1"/>
            <w:rFonts w:asciiTheme="minorEastAsia" w:eastAsiaTheme="minorEastAsia" w:hAnsiTheme="minorEastAsia" w:hint="eastAsia"/>
            <w:noProof/>
          </w:rPr>
          <w:t>灌孔混凝土</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_Toc529114269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0" w:history="1">
        <w:r w:rsidRPr="007E6D40">
          <w:rPr>
            <w:rStyle w:val="af1"/>
            <w:rFonts w:asciiTheme="minorEastAsia" w:eastAsiaTheme="minorEastAsia" w:hAnsiTheme="minorEastAsia"/>
            <w:noProof/>
          </w:rPr>
          <w:t xml:space="preserve">4.3  </w:t>
        </w:r>
        <w:r w:rsidRPr="007E6D40">
          <w:rPr>
            <w:rStyle w:val="af1"/>
            <w:rFonts w:asciiTheme="minorEastAsia" w:eastAsiaTheme="minorEastAsia" w:hAnsiTheme="minorEastAsia" w:hint="eastAsia"/>
            <w:noProof/>
          </w:rPr>
          <w:t>砌筑砂浆</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1" w:history="1">
        <w:r w:rsidRPr="007E6D40">
          <w:rPr>
            <w:rStyle w:val="af1"/>
            <w:rFonts w:asciiTheme="minorEastAsia" w:eastAsiaTheme="minorEastAsia" w:hAnsiTheme="minorEastAsia"/>
            <w:noProof/>
          </w:rPr>
          <w:t xml:space="preserve">4.5  </w:t>
        </w:r>
        <w:r w:rsidRPr="007E6D40">
          <w:rPr>
            <w:rStyle w:val="af1"/>
            <w:rFonts w:asciiTheme="minorEastAsia" w:eastAsiaTheme="minorEastAsia" w:hAnsiTheme="minorEastAsia" w:hint="eastAsia"/>
            <w:noProof/>
          </w:rPr>
          <w:t>砌体计算指标</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72" w:history="1">
        <w:r w:rsidRPr="007E6D40">
          <w:rPr>
            <w:rStyle w:val="af1"/>
          </w:rPr>
          <w:t xml:space="preserve">5  </w:t>
        </w:r>
        <w:r w:rsidRPr="007E6D40">
          <w:rPr>
            <w:rStyle w:val="af1"/>
            <w:rFonts w:hint="eastAsia"/>
          </w:rPr>
          <w:t>建筑设计</w:t>
        </w:r>
        <w:r w:rsidRPr="00833AB8">
          <w:rPr>
            <w:webHidden/>
          </w:rPr>
          <w:tab/>
        </w:r>
        <w:r w:rsidRPr="007E6D40">
          <w:rPr>
            <w:webHidden/>
          </w:rPr>
          <w:fldChar w:fldCharType="begin"/>
        </w:r>
        <w:r w:rsidRPr="00833AB8">
          <w:rPr>
            <w:webHidden/>
          </w:rPr>
          <w:instrText xml:space="preserve"> PAGEREF _Toc529114272 \h </w:instrText>
        </w:r>
        <w:r w:rsidRPr="007E6D40">
          <w:rPr>
            <w:webHidden/>
          </w:rPr>
        </w:r>
        <w:r w:rsidRPr="007E6D40">
          <w:rPr>
            <w:webHidden/>
          </w:rPr>
          <w:fldChar w:fldCharType="separate"/>
        </w:r>
        <w:r w:rsidR="007279C0">
          <w:rPr>
            <w:webHidden/>
          </w:rPr>
          <w:t>78</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3" w:history="1">
        <w:r w:rsidRPr="007E6D40">
          <w:rPr>
            <w:rStyle w:val="af1"/>
            <w:rFonts w:asciiTheme="minorEastAsia" w:eastAsiaTheme="minorEastAsia" w:hAnsiTheme="minorEastAsia"/>
            <w:noProof/>
          </w:rPr>
          <w:t xml:space="preserve">5.1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4" w:history="1">
        <w:r w:rsidRPr="007E6D40">
          <w:rPr>
            <w:rStyle w:val="af1"/>
            <w:rFonts w:asciiTheme="minorEastAsia" w:eastAsiaTheme="minorEastAsia" w:hAnsiTheme="minorEastAsia"/>
            <w:noProof/>
          </w:rPr>
          <w:t xml:space="preserve">5.2  </w:t>
        </w:r>
        <w:r w:rsidRPr="007E6D40">
          <w:rPr>
            <w:rStyle w:val="af1"/>
            <w:rFonts w:asciiTheme="minorEastAsia" w:eastAsiaTheme="minorEastAsia" w:hAnsiTheme="minorEastAsia" w:hint="eastAsia"/>
            <w:noProof/>
          </w:rPr>
          <w:t>平面设计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5" w:history="1">
        <w:r w:rsidRPr="007E6D40">
          <w:rPr>
            <w:rStyle w:val="af1"/>
            <w:rFonts w:asciiTheme="minorEastAsia" w:eastAsiaTheme="minorEastAsia" w:hAnsiTheme="minorEastAsia"/>
            <w:noProof/>
          </w:rPr>
          <w:t xml:space="preserve">5.3  </w:t>
        </w:r>
        <w:r w:rsidRPr="007E6D40">
          <w:rPr>
            <w:rStyle w:val="af1"/>
            <w:rFonts w:asciiTheme="minorEastAsia" w:eastAsiaTheme="minorEastAsia" w:hAnsiTheme="minorEastAsia" w:hint="eastAsia"/>
            <w:noProof/>
          </w:rPr>
          <w:t>立面、外墙设计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76" w:history="1">
        <w:r w:rsidRPr="007E6D40">
          <w:rPr>
            <w:rStyle w:val="af1"/>
          </w:rPr>
          <w:t xml:space="preserve">6  </w:t>
        </w:r>
        <w:r w:rsidRPr="007E6D40">
          <w:rPr>
            <w:rStyle w:val="af1"/>
            <w:rFonts w:hint="eastAsia"/>
          </w:rPr>
          <w:t>结构设计基本规定</w:t>
        </w:r>
        <w:r w:rsidRPr="00833AB8">
          <w:rPr>
            <w:webHidden/>
          </w:rPr>
          <w:tab/>
        </w:r>
        <w:r w:rsidRPr="007E6D40">
          <w:rPr>
            <w:webHidden/>
          </w:rPr>
          <w:fldChar w:fldCharType="begin"/>
        </w:r>
        <w:r w:rsidRPr="00833AB8">
          <w:rPr>
            <w:webHidden/>
          </w:rPr>
          <w:instrText xml:space="preserve"> PAGEREF _Toc529114276 \h </w:instrText>
        </w:r>
        <w:r w:rsidRPr="007E6D40">
          <w:rPr>
            <w:webHidden/>
          </w:rPr>
        </w:r>
        <w:r w:rsidRPr="007E6D40">
          <w:rPr>
            <w:webHidden/>
          </w:rPr>
          <w:fldChar w:fldCharType="separate"/>
        </w:r>
        <w:r w:rsidR="007279C0">
          <w:rPr>
            <w:webHidden/>
          </w:rPr>
          <w:t>79</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7" w:history="1">
        <w:r w:rsidRPr="007E6D40">
          <w:rPr>
            <w:rStyle w:val="af1"/>
            <w:rFonts w:asciiTheme="minorEastAsia" w:eastAsiaTheme="minorEastAsia" w:hAnsiTheme="minorEastAsia"/>
            <w:noProof/>
          </w:rPr>
          <w:t xml:space="preserve">6.1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_Toc529114277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8" w:history="1">
        <w:r w:rsidRPr="007E6D40">
          <w:rPr>
            <w:rStyle w:val="af1"/>
            <w:rFonts w:asciiTheme="minorEastAsia" w:eastAsiaTheme="minorEastAsia" w:hAnsiTheme="minorEastAsia"/>
            <w:noProof/>
          </w:rPr>
          <w:t xml:space="preserve">6.2  </w:t>
        </w:r>
        <w:r w:rsidRPr="007E6D40">
          <w:rPr>
            <w:rStyle w:val="af1"/>
            <w:rFonts w:asciiTheme="minorEastAsia" w:eastAsiaTheme="minorEastAsia" w:hAnsiTheme="minorEastAsia" w:hint="eastAsia"/>
            <w:noProof/>
          </w:rPr>
          <w:t>作用及作用组合</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_Toc529114278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79" w:history="1">
        <w:r w:rsidRPr="007E6D40">
          <w:rPr>
            <w:rStyle w:val="af1"/>
            <w:rFonts w:asciiTheme="minorEastAsia" w:eastAsiaTheme="minorEastAsia" w:hAnsiTheme="minorEastAsia"/>
            <w:noProof/>
          </w:rPr>
          <w:t xml:space="preserve">6.3  </w:t>
        </w:r>
        <w:r w:rsidRPr="007E6D40">
          <w:rPr>
            <w:rStyle w:val="af1"/>
            <w:rFonts w:asciiTheme="minorEastAsia" w:eastAsiaTheme="minorEastAsia" w:hAnsiTheme="minorEastAsia" w:hint="eastAsia"/>
            <w:noProof/>
          </w:rPr>
          <w:t>结构分析</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_Toc529114279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0" w:history="1">
        <w:r w:rsidRPr="007E6D40">
          <w:rPr>
            <w:rStyle w:val="af1"/>
            <w:rFonts w:asciiTheme="minorEastAsia" w:eastAsiaTheme="minorEastAsia" w:hAnsiTheme="minorEastAsia"/>
            <w:noProof/>
          </w:rPr>
          <w:t xml:space="preserve">6.4  </w:t>
        </w:r>
        <w:r w:rsidRPr="007E6D40">
          <w:rPr>
            <w:rStyle w:val="af1"/>
            <w:rFonts w:asciiTheme="minorEastAsia" w:eastAsiaTheme="minorEastAsia" w:hAnsiTheme="minorEastAsia" w:hint="eastAsia"/>
            <w:noProof/>
          </w:rPr>
          <w:t>连接设计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1" w:history="1">
        <w:r w:rsidRPr="007E6D40">
          <w:rPr>
            <w:rStyle w:val="af1"/>
            <w:rFonts w:asciiTheme="minorEastAsia" w:eastAsiaTheme="minorEastAsia" w:hAnsiTheme="minorEastAsia"/>
            <w:noProof/>
          </w:rPr>
          <w:t xml:space="preserve">6.5  </w:t>
        </w:r>
        <w:r w:rsidRPr="007E6D40">
          <w:rPr>
            <w:rStyle w:val="af1"/>
            <w:rFonts w:asciiTheme="minorEastAsia" w:eastAsiaTheme="minorEastAsia" w:hAnsiTheme="minorEastAsia" w:hint="eastAsia"/>
            <w:noProof/>
          </w:rPr>
          <w:t>楼盖设计</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_Toc529114281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80</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82" w:history="1">
        <w:r w:rsidRPr="007E6D40">
          <w:rPr>
            <w:rStyle w:val="af1"/>
          </w:rPr>
          <w:t xml:space="preserve">7  </w:t>
        </w:r>
        <w:r w:rsidRPr="007E6D40">
          <w:rPr>
            <w:rStyle w:val="af1"/>
            <w:rFonts w:hint="eastAsia"/>
          </w:rPr>
          <w:t>装配式砌块砌体结构设计</w:t>
        </w:r>
        <w:r w:rsidRPr="00833AB8">
          <w:rPr>
            <w:webHidden/>
          </w:rPr>
          <w:tab/>
        </w:r>
        <w:r w:rsidRPr="007E6D40">
          <w:rPr>
            <w:webHidden/>
          </w:rPr>
          <w:fldChar w:fldCharType="begin"/>
        </w:r>
        <w:r w:rsidRPr="00833AB8">
          <w:rPr>
            <w:webHidden/>
          </w:rPr>
          <w:instrText xml:space="preserve"> PAGEREF _Toc529114282 \h </w:instrText>
        </w:r>
        <w:r w:rsidRPr="007E6D40">
          <w:rPr>
            <w:webHidden/>
          </w:rPr>
        </w:r>
        <w:r w:rsidRPr="007E6D40">
          <w:rPr>
            <w:webHidden/>
          </w:rPr>
          <w:fldChar w:fldCharType="separate"/>
        </w:r>
        <w:r w:rsidR="007279C0">
          <w:rPr>
            <w:webHidden/>
          </w:rPr>
          <w:t>81</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3" w:history="1">
        <w:r w:rsidRPr="007E6D40">
          <w:rPr>
            <w:rStyle w:val="af1"/>
            <w:rFonts w:asciiTheme="minorEastAsia" w:eastAsiaTheme="minorEastAsia" w:hAnsiTheme="minorEastAsia" w:cs="Times New Roman"/>
            <w:noProof/>
          </w:rPr>
          <w:t xml:space="preserve">7.1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81</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84" w:history="1">
        <w:r w:rsidRPr="007E6D40">
          <w:rPr>
            <w:rStyle w:val="af1"/>
          </w:rPr>
          <w:t xml:space="preserve">8  </w:t>
        </w:r>
        <w:r w:rsidRPr="007E6D40">
          <w:rPr>
            <w:rStyle w:val="af1"/>
            <w:rFonts w:hint="eastAsia"/>
          </w:rPr>
          <w:t>构件制作与运输</w:t>
        </w:r>
        <w:r w:rsidRPr="00833AB8">
          <w:rPr>
            <w:webHidden/>
          </w:rPr>
          <w:tab/>
        </w:r>
        <w:r w:rsidRPr="007E6D40">
          <w:rPr>
            <w:webHidden/>
          </w:rPr>
          <w:fldChar w:fldCharType="begin"/>
        </w:r>
        <w:r w:rsidRPr="00833AB8">
          <w:rPr>
            <w:webHidden/>
          </w:rPr>
          <w:instrText xml:space="preserve"> PAGEREF _Toc529114284 \h </w:instrText>
        </w:r>
        <w:r w:rsidRPr="007E6D40">
          <w:rPr>
            <w:webHidden/>
          </w:rPr>
        </w:r>
        <w:r w:rsidRPr="007E6D40">
          <w:rPr>
            <w:webHidden/>
          </w:rPr>
          <w:fldChar w:fldCharType="separate"/>
        </w:r>
        <w:r w:rsidR="007279C0">
          <w:rPr>
            <w:webHidden/>
          </w:rPr>
          <w:t>82</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5" w:history="1">
        <w:r w:rsidRPr="007E6D40">
          <w:rPr>
            <w:rStyle w:val="af1"/>
            <w:rFonts w:asciiTheme="minorEastAsia" w:eastAsiaTheme="minorEastAsia" w:hAnsiTheme="minorEastAsia" w:cs="Times New Roman"/>
            <w:noProof/>
          </w:rPr>
          <w:t xml:space="preserve">8.3  </w:t>
        </w:r>
        <w:r w:rsidRPr="007E6D40">
          <w:rPr>
            <w:rStyle w:val="af1"/>
            <w:rFonts w:asciiTheme="minorEastAsia" w:eastAsiaTheme="minorEastAsia" w:hAnsiTheme="minorEastAsia" w:cs="Times New Roman" w:hint="eastAsia"/>
            <w:noProof/>
          </w:rPr>
          <w:t>构件制作</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6" w:history="1">
        <w:r w:rsidRPr="007E6D40">
          <w:rPr>
            <w:rStyle w:val="af1"/>
            <w:rFonts w:asciiTheme="minorEastAsia" w:eastAsiaTheme="minorEastAsia" w:hAnsiTheme="minorEastAsia"/>
            <w:noProof/>
          </w:rPr>
          <w:t xml:space="preserve">8.4  </w:t>
        </w:r>
        <w:r w:rsidRPr="007E6D40">
          <w:rPr>
            <w:rStyle w:val="af1"/>
            <w:rFonts w:asciiTheme="minorEastAsia" w:eastAsiaTheme="minorEastAsia" w:hAnsiTheme="minorEastAsia" w:hint="eastAsia"/>
            <w:noProof/>
          </w:rPr>
          <w:t>构件检验</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_Toc529114286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7" w:history="1">
        <w:r w:rsidRPr="007E6D40">
          <w:rPr>
            <w:rStyle w:val="af1"/>
            <w:rFonts w:asciiTheme="minorEastAsia" w:eastAsiaTheme="minorEastAsia" w:hAnsiTheme="minorEastAsia"/>
            <w:noProof/>
          </w:rPr>
          <w:t xml:space="preserve">8.5  </w:t>
        </w:r>
        <w:r w:rsidRPr="007E6D40">
          <w:rPr>
            <w:rStyle w:val="af1"/>
            <w:rFonts w:asciiTheme="minorEastAsia" w:eastAsiaTheme="minorEastAsia" w:hAnsiTheme="minorEastAsia" w:hint="eastAsia"/>
            <w:noProof/>
          </w:rPr>
          <w:t>运输与堆放</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_Toc529114287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88" w:history="1">
        <w:r w:rsidRPr="007E6D40">
          <w:rPr>
            <w:rStyle w:val="af1"/>
          </w:rPr>
          <w:t xml:space="preserve">9  </w:t>
        </w:r>
        <w:r w:rsidRPr="007E6D40">
          <w:rPr>
            <w:rStyle w:val="af1"/>
            <w:rFonts w:hint="eastAsia"/>
          </w:rPr>
          <w:t>结构施工</w:t>
        </w:r>
        <w:r w:rsidRPr="00833AB8">
          <w:rPr>
            <w:webHidden/>
          </w:rPr>
          <w:tab/>
        </w:r>
        <w:r w:rsidRPr="007E6D40">
          <w:rPr>
            <w:webHidden/>
          </w:rPr>
          <w:fldChar w:fldCharType="begin"/>
        </w:r>
        <w:r w:rsidRPr="00833AB8">
          <w:rPr>
            <w:webHidden/>
          </w:rPr>
          <w:instrText xml:space="preserve"> PAGEREF _Toc529114288 \h </w:instrText>
        </w:r>
        <w:r w:rsidRPr="007E6D40">
          <w:rPr>
            <w:webHidden/>
          </w:rPr>
        </w:r>
        <w:r w:rsidRPr="007E6D40">
          <w:rPr>
            <w:webHidden/>
          </w:rPr>
          <w:fldChar w:fldCharType="separate"/>
        </w:r>
        <w:r w:rsidR="007279C0">
          <w:rPr>
            <w:webHidden/>
          </w:rPr>
          <w:t>83</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89" w:history="1">
        <w:r w:rsidRPr="007E6D40">
          <w:rPr>
            <w:rStyle w:val="af1"/>
            <w:rFonts w:asciiTheme="minorEastAsia" w:eastAsiaTheme="minorEastAsia" w:hAnsiTheme="minorEastAsia"/>
            <w:noProof/>
          </w:rPr>
          <w:t xml:space="preserve">9.1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_Toc529114289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83</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90" w:history="1">
        <w:r w:rsidRPr="007E6D40">
          <w:rPr>
            <w:rStyle w:val="af1"/>
            <w:rFonts w:asciiTheme="minorEastAsia" w:eastAsiaTheme="minorEastAsia" w:hAnsiTheme="minorEastAsia"/>
            <w:noProof/>
          </w:rPr>
          <w:t xml:space="preserve">9.3  </w:t>
        </w:r>
        <w:r w:rsidRPr="007E6D40">
          <w:rPr>
            <w:rStyle w:val="af1"/>
            <w:rFonts w:asciiTheme="minorEastAsia" w:eastAsiaTheme="minorEastAsia" w:hAnsiTheme="minorEastAsia" w:hint="eastAsia"/>
            <w:noProof/>
          </w:rPr>
          <w:t>安装与连接</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_Toc529114290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83</w:t>
        </w:r>
        <w:r w:rsidRPr="007E6D40">
          <w:rPr>
            <w:rFonts w:asciiTheme="minorEastAsia" w:eastAsiaTheme="minorEastAsia" w:hAnsiTheme="minorEastAsia"/>
            <w:noProof/>
            <w:webHidden/>
          </w:rPr>
          <w:fldChar w:fldCharType="end"/>
        </w:r>
      </w:hyperlink>
    </w:p>
    <w:p w:rsidR="00833AB8" w:rsidRPr="007E6D40" w:rsidRDefault="00833AB8">
      <w:pPr>
        <w:pStyle w:val="10"/>
        <w:rPr>
          <w:rFonts w:cstheme="minorBidi"/>
          <w:bCs w:val="0"/>
          <w:caps w:val="0"/>
          <w:szCs w:val="22"/>
        </w:rPr>
      </w:pPr>
      <w:hyperlink w:anchor="_Toc529114291" w:history="1">
        <w:r w:rsidRPr="007E6D40">
          <w:rPr>
            <w:rStyle w:val="af1"/>
          </w:rPr>
          <w:t xml:space="preserve">10  </w:t>
        </w:r>
        <w:r w:rsidRPr="007E6D40">
          <w:rPr>
            <w:rStyle w:val="af1"/>
            <w:rFonts w:hint="eastAsia"/>
          </w:rPr>
          <w:t>工程验收</w:t>
        </w:r>
        <w:r w:rsidRPr="00833AB8">
          <w:rPr>
            <w:webHidden/>
          </w:rPr>
          <w:tab/>
        </w:r>
        <w:r w:rsidRPr="007E6D40">
          <w:rPr>
            <w:webHidden/>
          </w:rPr>
          <w:fldChar w:fldCharType="begin"/>
        </w:r>
        <w:r w:rsidRPr="00833AB8">
          <w:rPr>
            <w:webHidden/>
          </w:rPr>
          <w:instrText xml:space="preserve"> PAGEREF _Toc529114291 \h </w:instrText>
        </w:r>
        <w:r w:rsidRPr="007E6D40">
          <w:rPr>
            <w:webHidden/>
          </w:rPr>
        </w:r>
        <w:r w:rsidRPr="007E6D40">
          <w:rPr>
            <w:webHidden/>
          </w:rPr>
          <w:fldChar w:fldCharType="separate"/>
        </w:r>
        <w:r w:rsidR="007279C0">
          <w:rPr>
            <w:webHidden/>
          </w:rPr>
          <w:t>84</w:t>
        </w:r>
        <w:r w:rsidRPr="007E6D40">
          <w:rPr>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92" w:history="1">
        <w:r w:rsidRPr="007E6D40">
          <w:rPr>
            <w:rStyle w:val="af1"/>
            <w:rFonts w:asciiTheme="minorEastAsia" w:eastAsiaTheme="minorEastAsia" w:hAnsiTheme="minorEastAsia"/>
            <w:noProof/>
          </w:rPr>
          <w:t xml:space="preserve">10.1  </w:t>
        </w:r>
        <w:r w:rsidRPr="007E6D40">
          <w:rPr>
            <w:rStyle w:val="af1"/>
            <w:rFonts w:asciiTheme="minorEastAsia" w:eastAsiaTheme="minorEastAsia" w:hAnsiTheme="minorEastAsia" w:hint="eastAsia"/>
            <w:noProof/>
          </w:rPr>
          <w:t>一般规定</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_Toc529114292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84</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93" w:history="1">
        <w:r w:rsidRPr="007E6D40">
          <w:rPr>
            <w:rStyle w:val="af1"/>
            <w:rFonts w:asciiTheme="minorEastAsia" w:eastAsiaTheme="minorEastAsia" w:hAnsiTheme="minorEastAsia"/>
            <w:noProof/>
          </w:rPr>
          <w:t xml:space="preserve">10.2  </w:t>
        </w:r>
        <w:r w:rsidRPr="007E6D40">
          <w:rPr>
            <w:rStyle w:val="af1"/>
            <w:rFonts w:asciiTheme="minorEastAsia" w:eastAsiaTheme="minorEastAsia" w:hAnsiTheme="minorEastAsia" w:cs="Times New Roman" w:hint="eastAsia"/>
            <w:noProof/>
          </w:rPr>
          <w:t>预制砌块砌体工程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_Toc529114293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84</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94" w:history="1">
        <w:r w:rsidRPr="007E6D40">
          <w:rPr>
            <w:rStyle w:val="af1"/>
            <w:rFonts w:asciiTheme="minorEastAsia" w:eastAsiaTheme="minorEastAsia" w:hAnsiTheme="minorEastAsia"/>
            <w:noProof/>
          </w:rPr>
          <w:t xml:space="preserve">10.3  </w:t>
        </w:r>
        <w:r w:rsidRPr="007E6D40">
          <w:rPr>
            <w:rStyle w:val="af1"/>
            <w:rFonts w:asciiTheme="minorEastAsia" w:eastAsiaTheme="minorEastAsia" w:hAnsiTheme="minorEastAsia" w:cs="Times New Roman" w:hint="eastAsia"/>
            <w:noProof/>
          </w:rPr>
          <w:t>干垒砌块砌体工程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_Toc529114294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85</w:t>
        </w:r>
        <w:r w:rsidRPr="007E6D40">
          <w:rPr>
            <w:rFonts w:asciiTheme="minorEastAsia" w:eastAsiaTheme="minorEastAsia" w:hAnsiTheme="minorEastAsia"/>
            <w:noProof/>
            <w:webHidden/>
          </w:rPr>
          <w:fldChar w:fldCharType="end"/>
        </w:r>
      </w:hyperlink>
    </w:p>
    <w:p w:rsidR="00833AB8" w:rsidRPr="007E6D40" w:rsidRDefault="00833AB8">
      <w:pPr>
        <w:pStyle w:val="20"/>
        <w:tabs>
          <w:tab w:val="right" w:leader="dot" w:pos="8302"/>
        </w:tabs>
        <w:rPr>
          <w:rFonts w:asciiTheme="minorEastAsia" w:eastAsiaTheme="minorEastAsia" w:hAnsiTheme="minorEastAsia" w:cstheme="minorBidi"/>
          <w:smallCaps w:val="0"/>
          <w:noProof/>
          <w:sz w:val="21"/>
          <w:szCs w:val="22"/>
        </w:rPr>
      </w:pPr>
      <w:hyperlink w:anchor="_Toc529114295" w:history="1">
        <w:r w:rsidRPr="007E6D40">
          <w:rPr>
            <w:rStyle w:val="af1"/>
            <w:rFonts w:asciiTheme="minorEastAsia" w:eastAsiaTheme="minorEastAsia" w:hAnsiTheme="minorEastAsia"/>
            <w:noProof/>
          </w:rPr>
          <w:t xml:space="preserve">10.4  </w:t>
        </w:r>
        <w:r w:rsidRPr="007E6D40">
          <w:rPr>
            <w:rStyle w:val="af1"/>
            <w:rFonts w:asciiTheme="minorEastAsia" w:eastAsiaTheme="minorEastAsia" w:hAnsiTheme="minorEastAsia" w:cs="Times New Roman" w:hint="eastAsia"/>
            <w:noProof/>
          </w:rPr>
          <w:t>预制砌块砌体填充墙工程</w:t>
        </w:r>
        <w:r w:rsidRPr="007E6D40">
          <w:rPr>
            <w:rFonts w:asciiTheme="minorEastAsia" w:eastAsiaTheme="minorEastAsia" w:hAnsiTheme="minorEastAsia"/>
            <w:noProof/>
            <w:webHidden/>
          </w:rPr>
          <w:tab/>
        </w:r>
        <w:r w:rsidRPr="007E6D40">
          <w:rPr>
            <w:rFonts w:asciiTheme="minorEastAsia" w:eastAsiaTheme="minorEastAsia" w:hAnsiTheme="minorEastAsia"/>
            <w:noProof/>
            <w:webHidden/>
          </w:rPr>
          <w:fldChar w:fldCharType="begin"/>
        </w:r>
        <w:r w:rsidRPr="007E6D40">
          <w:rPr>
            <w:rFonts w:asciiTheme="minorEastAsia" w:eastAsiaTheme="minorEastAsia" w:hAnsiTheme="minorEastAsia"/>
            <w:noProof/>
            <w:webHidden/>
          </w:rPr>
          <w:instrText xml:space="preserve"> PAGEREF _Toc529114295 \h </w:instrText>
        </w:r>
        <w:r w:rsidRPr="007E6D40">
          <w:rPr>
            <w:rFonts w:asciiTheme="minorEastAsia" w:eastAsiaTheme="minorEastAsia" w:hAnsiTheme="minorEastAsia"/>
            <w:noProof/>
            <w:webHidden/>
          </w:rPr>
        </w:r>
        <w:r w:rsidRPr="007E6D40">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85</w:t>
        </w:r>
        <w:r w:rsidRPr="007E6D40">
          <w:rPr>
            <w:rFonts w:asciiTheme="minorEastAsia" w:eastAsiaTheme="minorEastAsia" w:hAnsiTheme="minorEastAsia"/>
            <w:noProof/>
            <w:webHidden/>
          </w:rPr>
          <w:fldChar w:fldCharType="end"/>
        </w:r>
      </w:hyperlink>
    </w:p>
    <w:p w:rsidR="00797A48" w:rsidRPr="00D50176" w:rsidRDefault="00797A48">
      <w:pPr>
        <w:rPr>
          <w:rFonts w:ascii="黑体" w:eastAsia="黑体" w:hAnsi="黑体"/>
          <w:sz w:val="32"/>
          <w:szCs w:val="32"/>
        </w:rPr>
      </w:pPr>
      <w:r w:rsidRPr="00797A48">
        <w:rPr>
          <w:rFonts w:ascii="黑体" w:eastAsia="黑体" w:hAnsi="黑体"/>
          <w:sz w:val="32"/>
          <w:szCs w:val="32"/>
        </w:rPr>
        <w:fldChar w:fldCharType="end"/>
      </w:r>
      <w:bookmarkEnd w:id="1"/>
      <w:bookmarkEnd w:id="2"/>
    </w:p>
    <w:p w:rsidR="00A83C84" w:rsidRDefault="00A83C84" w:rsidP="0022369D">
      <w:pPr>
        <w:jc w:val="center"/>
        <w:rPr>
          <w:rFonts w:ascii="Times New Roman" w:eastAsia="仿宋" w:hAnsi="Times New Roman"/>
          <w:b/>
          <w:sz w:val="32"/>
          <w:szCs w:val="32"/>
        </w:rPr>
      </w:pPr>
    </w:p>
    <w:p w:rsidR="00096FC9" w:rsidRDefault="00096FC9" w:rsidP="0022369D">
      <w:pPr>
        <w:jc w:val="center"/>
        <w:rPr>
          <w:rFonts w:ascii="Times New Roman" w:eastAsia="仿宋" w:hAnsi="Times New Roman"/>
          <w:sz w:val="32"/>
          <w:szCs w:val="32"/>
        </w:rPr>
        <w:sectPr w:rsidR="00096FC9" w:rsidSect="002B00B8">
          <w:headerReference w:type="default" r:id="rId12"/>
          <w:footerReference w:type="default" r:id="rId13"/>
          <w:pgSz w:w="11906" w:h="16838" w:code="9"/>
          <w:pgMar w:top="1440" w:right="1797" w:bottom="1440" w:left="1797" w:header="851" w:footer="992" w:gutter="0"/>
          <w:pgNumType w:start="1"/>
          <w:cols w:space="425"/>
          <w:docGrid w:type="lines" w:linePitch="312"/>
        </w:sectPr>
      </w:pPr>
    </w:p>
    <w:p w:rsidR="00D50176" w:rsidRPr="00167EA8" w:rsidRDefault="00D50176" w:rsidP="002E4D3C">
      <w:pPr>
        <w:jc w:val="center"/>
        <w:outlineLvl w:val="0"/>
        <w:rPr>
          <w:rFonts w:ascii="Times New Roman" w:eastAsiaTheme="minorEastAsia" w:hAnsi="Times New Roman" w:cs="Times New Roman"/>
          <w:sz w:val="32"/>
          <w:szCs w:val="32"/>
        </w:rPr>
      </w:pPr>
      <w:bookmarkStart w:id="3" w:name="_Toc489908737"/>
      <w:bookmarkStart w:id="4" w:name="_Toc489908841"/>
      <w:bookmarkStart w:id="5" w:name="_Toc529114214"/>
      <w:r w:rsidRPr="00BF1C6F">
        <w:rPr>
          <w:rFonts w:ascii="Times New Roman" w:eastAsiaTheme="minorEastAsia" w:hAnsi="Times New Roman" w:cs="Times New Roman"/>
          <w:b/>
          <w:sz w:val="32"/>
          <w:szCs w:val="32"/>
        </w:rPr>
        <w:lastRenderedPageBreak/>
        <w:t>1</w:t>
      </w:r>
      <w:r w:rsidR="002E4D3C" w:rsidRPr="00167EA8">
        <w:rPr>
          <w:rFonts w:ascii="Times New Roman" w:eastAsiaTheme="minorEastAsia" w:hAnsi="Times New Roman" w:cs="Times New Roman"/>
          <w:sz w:val="32"/>
          <w:szCs w:val="32"/>
        </w:rPr>
        <w:t xml:space="preserve">  </w:t>
      </w:r>
      <w:r w:rsidRPr="00167EA8">
        <w:rPr>
          <w:rFonts w:ascii="Times New Roman" w:eastAsiaTheme="minorEastAsia" w:hAnsi="Times New Roman" w:cs="Times New Roman"/>
          <w:sz w:val="32"/>
          <w:szCs w:val="32"/>
        </w:rPr>
        <w:t>总</w:t>
      </w:r>
      <w:r w:rsidR="002E4D3C" w:rsidRPr="00167EA8">
        <w:rPr>
          <w:rFonts w:ascii="Times New Roman" w:eastAsiaTheme="minorEastAsia" w:hAnsi="Times New Roman" w:cs="Times New Roman"/>
          <w:sz w:val="32"/>
          <w:szCs w:val="32"/>
        </w:rPr>
        <w:t xml:space="preserve">  </w:t>
      </w:r>
      <w:r w:rsidRPr="00167EA8">
        <w:rPr>
          <w:rFonts w:ascii="Times New Roman" w:eastAsiaTheme="minorEastAsia" w:hAnsi="Times New Roman" w:cs="Times New Roman"/>
          <w:sz w:val="32"/>
          <w:szCs w:val="32"/>
        </w:rPr>
        <w:t>则</w:t>
      </w:r>
      <w:bookmarkEnd w:id="3"/>
      <w:bookmarkEnd w:id="4"/>
      <w:bookmarkEnd w:id="5"/>
    </w:p>
    <w:p w:rsidR="00A83C84" w:rsidRDefault="00A83C84" w:rsidP="0022369D">
      <w:pPr>
        <w:jc w:val="center"/>
        <w:rPr>
          <w:rFonts w:ascii="Times New Roman" w:eastAsia="仿宋" w:hAnsi="仿宋"/>
          <w:b/>
          <w:sz w:val="32"/>
          <w:szCs w:val="32"/>
        </w:rPr>
      </w:pPr>
    </w:p>
    <w:p w:rsidR="00D50176" w:rsidRPr="00167EA8" w:rsidRDefault="00D50176" w:rsidP="00D50176">
      <w:pPr>
        <w:spacing w:line="360" w:lineRule="auto"/>
        <w:rPr>
          <w:rFonts w:ascii="Times New Roman" w:eastAsiaTheme="minorEastAsia" w:hAnsi="Times New Roman" w:cs="Times New Roman"/>
          <w:szCs w:val="21"/>
        </w:rPr>
      </w:pPr>
      <w:r w:rsidRPr="00167EA8">
        <w:rPr>
          <w:rFonts w:ascii="Times New Roman" w:eastAsiaTheme="minorEastAsia" w:hAnsi="Times New Roman" w:cs="Times New Roman"/>
          <w:b/>
          <w:szCs w:val="21"/>
        </w:rPr>
        <w:t>1.0.</w:t>
      </w:r>
      <w:r w:rsidR="003D1D20" w:rsidRPr="00167EA8">
        <w:rPr>
          <w:rFonts w:ascii="Times New Roman" w:eastAsiaTheme="minorEastAsia" w:hAnsi="Times New Roman" w:cs="Times New Roman"/>
          <w:b/>
          <w:szCs w:val="21"/>
        </w:rPr>
        <w:t>1</w:t>
      </w:r>
      <w:r w:rsidR="003D1D20">
        <w:rPr>
          <w:rFonts w:ascii="Times New Roman" w:eastAsiaTheme="minorEastAsia" w:hAnsi="Times New Roman" w:cs="Times New Roman" w:hint="eastAsia"/>
          <w:szCs w:val="21"/>
        </w:rPr>
        <w:t xml:space="preserve">  </w:t>
      </w:r>
      <w:r w:rsidR="002E4D3C" w:rsidRPr="00167EA8">
        <w:rPr>
          <w:rFonts w:ascii="Times New Roman" w:eastAsiaTheme="minorEastAsia" w:hAnsi="Times New Roman" w:cs="Times New Roman"/>
          <w:szCs w:val="21"/>
        </w:rPr>
        <w:t>为</w:t>
      </w:r>
      <w:r w:rsidR="00353345" w:rsidRPr="00167EA8">
        <w:rPr>
          <w:rFonts w:ascii="Times New Roman" w:eastAsiaTheme="minorEastAsia" w:hAnsi="Times New Roman" w:cs="Times New Roman"/>
          <w:szCs w:val="21"/>
        </w:rPr>
        <w:t>保证</w:t>
      </w:r>
      <w:r w:rsidR="002E4D3C" w:rsidRPr="00167EA8">
        <w:rPr>
          <w:rFonts w:ascii="Times New Roman" w:eastAsiaTheme="minorEastAsia" w:hAnsi="Times New Roman" w:cs="Times New Roman"/>
          <w:szCs w:val="21"/>
        </w:rPr>
        <w:t>装配式砌块建筑的设计</w:t>
      </w:r>
      <w:r w:rsidR="00047115" w:rsidRPr="00167EA8">
        <w:rPr>
          <w:rFonts w:ascii="Times New Roman" w:eastAsiaTheme="minorEastAsia" w:hAnsi="Times New Roman" w:cs="Times New Roman"/>
          <w:szCs w:val="21"/>
        </w:rPr>
        <w:t>和施工质量</w:t>
      </w:r>
      <w:r w:rsidR="002E4D3C" w:rsidRPr="00167EA8">
        <w:rPr>
          <w:rFonts w:ascii="Times New Roman" w:eastAsiaTheme="minorEastAsia" w:hAnsi="Times New Roman" w:cs="Times New Roman"/>
          <w:szCs w:val="21"/>
        </w:rPr>
        <w:t>，做到技术先进、安全</w:t>
      </w:r>
      <w:r w:rsidR="00047115" w:rsidRPr="00167EA8">
        <w:rPr>
          <w:rFonts w:ascii="Times New Roman" w:eastAsiaTheme="minorEastAsia" w:hAnsi="Times New Roman" w:cs="Times New Roman"/>
          <w:szCs w:val="21"/>
        </w:rPr>
        <w:t>适用</w:t>
      </w:r>
      <w:r w:rsidR="002E4D3C" w:rsidRPr="00167EA8">
        <w:rPr>
          <w:rFonts w:ascii="Times New Roman" w:eastAsiaTheme="minorEastAsia" w:hAnsi="Times New Roman" w:cs="Times New Roman"/>
          <w:szCs w:val="21"/>
        </w:rPr>
        <w:t>、经济合理、确保质量，制定本规程</w:t>
      </w:r>
      <w:r w:rsidRPr="00167EA8">
        <w:rPr>
          <w:rFonts w:ascii="Times New Roman" w:eastAsiaTheme="minorEastAsia" w:hAnsi="Times New Roman" w:cs="Times New Roman"/>
          <w:szCs w:val="21"/>
        </w:rPr>
        <w:t>。</w:t>
      </w:r>
    </w:p>
    <w:p w:rsidR="00D50176" w:rsidRPr="00167EA8" w:rsidRDefault="00D50176" w:rsidP="00D50176">
      <w:pPr>
        <w:spacing w:line="360" w:lineRule="auto"/>
        <w:ind w:leftChars="4" w:left="8" w:firstLine="1"/>
        <w:jc w:val="left"/>
        <w:rPr>
          <w:rFonts w:ascii="Times New Roman" w:eastAsiaTheme="minorEastAsia" w:hAnsi="Times New Roman" w:cs="Times New Roman"/>
          <w:szCs w:val="21"/>
        </w:rPr>
      </w:pPr>
      <w:r w:rsidRPr="00167EA8">
        <w:rPr>
          <w:rFonts w:ascii="Times New Roman" w:eastAsiaTheme="minorEastAsia" w:hAnsi="Times New Roman" w:cs="Times New Roman"/>
          <w:b/>
          <w:szCs w:val="21"/>
        </w:rPr>
        <w:t>1.0.</w:t>
      </w:r>
      <w:r w:rsidR="003D1D20" w:rsidRPr="00167EA8">
        <w:rPr>
          <w:rFonts w:ascii="Times New Roman" w:eastAsiaTheme="minorEastAsia" w:hAnsi="Times New Roman" w:cs="Times New Roman"/>
          <w:b/>
          <w:szCs w:val="21"/>
        </w:rPr>
        <w:t>2</w:t>
      </w:r>
      <w:r w:rsidR="003D1D20">
        <w:rPr>
          <w:rFonts w:ascii="Times New Roman" w:eastAsiaTheme="minorEastAsia" w:hAnsi="Times New Roman" w:cs="Times New Roman" w:hint="eastAsia"/>
          <w:szCs w:val="21"/>
        </w:rPr>
        <w:t xml:space="preserve">  </w:t>
      </w:r>
      <w:r w:rsidRPr="00167EA8">
        <w:rPr>
          <w:rFonts w:ascii="Times New Roman" w:eastAsiaTheme="minorEastAsia" w:hAnsi="Times New Roman" w:cs="Times New Roman"/>
          <w:szCs w:val="21"/>
        </w:rPr>
        <w:t>本规程</w:t>
      </w:r>
      <w:r w:rsidR="002E4D3C" w:rsidRPr="00167EA8">
        <w:rPr>
          <w:rFonts w:ascii="Times New Roman" w:eastAsiaTheme="minorEastAsia" w:hAnsi="Times New Roman" w:cs="Times New Roman"/>
          <w:szCs w:val="21"/>
        </w:rPr>
        <w:t>适用于</w:t>
      </w:r>
      <w:r w:rsidR="00047115" w:rsidRPr="00167EA8">
        <w:rPr>
          <w:rFonts w:ascii="Times New Roman" w:eastAsiaTheme="minorEastAsia" w:hAnsi="Times New Roman" w:cs="Times New Roman"/>
          <w:szCs w:val="21"/>
        </w:rPr>
        <w:t>抗震设防烈度</w:t>
      </w:r>
      <w:r w:rsidR="002E4D3C" w:rsidRPr="00167EA8">
        <w:rPr>
          <w:rFonts w:ascii="Times New Roman" w:eastAsiaTheme="minorEastAsia" w:hAnsi="Times New Roman" w:cs="Times New Roman"/>
          <w:szCs w:val="21"/>
        </w:rPr>
        <w:t>8</w:t>
      </w:r>
      <w:r w:rsidR="002E4D3C" w:rsidRPr="00167EA8">
        <w:rPr>
          <w:rFonts w:ascii="Times New Roman" w:eastAsiaTheme="minorEastAsia" w:hAnsi="Times New Roman" w:cs="Times New Roman"/>
          <w:szCs w:val="21"/>
        </w:rPr>
        <w:t>度及</w:t>
      </w:r>
      <w:r w:rsidR="004F77E2">
        <w:rPr>
          <w:rFonts w:ascii="Times New Roman" w:eastAsiaTheme="minorEastAsia" w:hAnsi="Times New Roman" w:cs="Times New Roman" w:hint="eastAsia"/>
          <w:szCs w:val="21"/>
        </w:rPr>
        <w:t>8</w:t>
      </w:r>
      <w:r w:rsidR="004F77E2">
        <w:rPr>
          <w:rFonts w:ascii="Times New Roman" w:eastAsiaTheme="minorEastAsia" w:hAnsi="Times New Roman" w:cs="Times New Roman" w:hint="eastAsia"/>
          <w:szCs w:val="21"/>
        </w:rPr>
        <w:t>度</w:t>
      </w:r>
      <w:r w:rsidR="002E4D3C" w:rsidRPr="00167EA8">
        <w:rPr>
          <w:rFonts w:ascii="Times New Roman" w:eastAsiaTheme="minorEastAsia" w:hAnsi="Times New Roman" w:cs="Times New Roman"/>
          <w:szCs w:val="21"/>
        </w:rPr>
        <w:t>以下地区</w:t>
      </w:r>
      <w:r w:rsidR="00047115" w:rsidRPr="00167EA8">
        <w:rPr>
          <w:rFonts w:ascii="Times New Roman" w:eastAsiaTheme="minorEastAsia" w:hAnsi="Times New Roman" w:cs="Times New Roman"/>
          <w:szCs w:val="21"/>
        </w:rPr>
        <w:t>，</w:t>
      </w:r>
      <w:r w:rsidR="002E4D3C" w:rsidRPr="00167EA8">
        <w:rPr>
          <w:rFonts w:ascii="Times New Roman" w:eastAsiaTheme="minorEastAsia" w:hAnsi="Times New Roman" w:cs="Times New Roman"/>
          <w:szCs w:val="21"/>
        </w:rPr>
        <w:t>采用装配式砌块建造的</w:t>
      </w:r>
      <w:r w:rsidR="004F77E2">
        <w:rPr>
          <w:rFonts w:ascii="Times New Roman" w:eastAsiaTheme="minorEastAsia" w:hAnsi="Times New Roman" w:cs="Times New Roman" w:hint="eastAsia"/>
          <w:szCs w:val="21"/>
        </w:rPr>
        <w:t>民用</w:t>
      </w:r>
      <w:r w:rsidR="002E4D3C" w:rsidRPr="00167EA8">
        <w:rPr>
          <w:rFonts w:ascii="Times New Roman" w:eastAsiaTheme="minorEastAsia" w:hAnsi="Times New Roman" w:cs="Times New Roman"/>
          <w:szCs w:val="21"/>
        </w:rPr>
        <w:t>与工业建筑</w:t>
      </w:r>
      <w:r w:rsidRPr="00167EA8">
        <w:rPr>
          <w:rFonts w:ascii="Times New Roman" w:eastAsiaTheme="minorEastAsia" w:hAnsi="Times New Roman" w:cs="Times New Roman"/>
          <w:szCs w:val="21"/>
        </w:rPr>
        <w:t>。</w:t>
      </w:r>
      <w:r w:rsidR="00047115" w:rsidRPr="00167EA8">
        <w:rPr>
          <w:rFonts w:ascii="Times New Roman" w:eastAsiaTheme="minorEastAsia" w:hAnsi="Times New Roman" w:cs="Times New Roman"/>
          <w:szCs w:val="21"/>
        </w:rPr>
        <w:t>其适用的房屋最大高度应符合本规程的有关规定。</w:t>
      </w:r>
    </w:p>
    <w:p w:rsidR="004352A6" w:rsidRPr="00167EA8" w:rsidRDefault="00D50176" w:rsidP="00D50176">
      <w:pPr>
        <w:spacing w:line="360" w:lineRule="auto"/>
        <w:jc w:val="left"/>
        <w:rPr>
          <w:rFonts w:ascii="Times New Roman" w:eastAsiaTheme="minorEastAsia" w:hAnsi="Times New Roman" w:cs="Times New Roman"/>
          <w:szCs w:val="21"/>
        </w:rPr>
      </w:pPr>
      <w:r w:rsidRPr="00167EA8">
        <w:rPr>
          <w:rFonts w:ascii="Times New Roman" w:eastAsiaTheme="minorEastAsia" w:hAnsi="Times New Roman" w:cs="Times New Roman"/>
          <w:b/>
          <w:szCs w:val="21"/>
        </w:rPr>
        <w:t>1.0.</w:t>
      </w:r>
      <w:r w:rsidR="003D1D20">
        <w:rPr>
          <w:rFonts w:ascii="Times New Roman" w:eastAsiaTheme="minorEastAsia" w:hAnsi="Times New Roman" w:cs="Times New Roman" w:hint="eastAsia"/>
          <w:b/>
          <w:szCs w:val="21"/>
        </w:rPr>
        <w:t xml:space="preserve">3  </w:t>
      </w:r>
      <w:r w:rsidR="002E4D3C" w:rsidRPr="00167EA8">
        <w:rPr>
          <w:rFonts w:ascii="Times New Roman" w:eastAsiaTheme="minorEastAsia" w:hAnsi="Times New Roman" w:cs="Times New Roman"/>
          <w:szCs w:val="21"/>
        </w:rPr>
        <w:t>装配式砌块建筑的工程设计、</w:t>
      </w:r>
      <w:r w:rsidR="00047115" w:rsidRPr="00167EA8">
        <w:rPr>
          <w:rFonts w:ascii="Times New Roman" w:eastAsiaTheme="minorEastAsia" w:hAnsi="Times New Roman" w:cs="Times New Roman"/>
          <w:szCs w:val="21"/>
        </w:rPr>
        <w:t>构件</w:t>
      </w:r>
      <w:r w:rsidR="00572DCE" w:rsidRPr="00167EA8">
        <w:rPr>
          <w:rFonts w:ascii="Times New Roman" w:eastAsiaTheme="minorEastAsia" w:hAnsi="Times New Roman" w:cs="Times New Roman"/>
          <w:szCs w:val="21"/>
        </w:rPr>
        <w:t>制作、</w:t>
      </w:r>
      <w:r w:rsidR="002E4D3C" w:rsidRPr="00167EA8">
        <w:rPr>
          <w:rFonts w:ascii="Times New Roman" w:eastAsiaTheme="minorEastAsia" w:hAnsi="Times New Roman" w:cs="Times New Roman"/>
          <w:szCs w:val="21"/>
        </w:rPr>
        <w:t>施工和验收除应执行本规程外，尚应符合国家</w:t>
      </w:r>
      <w:r w:rsidR="0039616A" w:rsidRPr="00167EA8">
        <w:rPr>
          <w:rFonts w:ascii="Times New Roman" w:eastAsiaTheme="minorEastAsia" w:hAnsi="Times New Roman" w:cs="Times New Roman"/>
          <w:szCs w:val="21"/>
        </w:rPr>
        <w:t>、行业和地区</w:t>
      </w:r>
      <w:r w:rsidR="002E4D3C" w:rsidRPr="00167EA8">
        <w:rPr>
          <w:rFonts w:ascii="Times New Roman" w:eastAsiaTheme="minorEastAsia" w:hAnsi="Times New Roman" w:cs="Times New Roman"/>
          <w:szCs w:val="21"/>
        </w:rPr>
        <w:t>现行有关标准的规定</w:t>
      </w:r>
      <w:r w:rsidRPr="00167EA8">
        <w:rPr>
          <w:rFonts w:ascii="Times New Roman" w:eastAsiaTheme="minorEastAsia" w:hAnsi="Times New Roman" w:cs="Times New Roman"/>
          <w:szCs w:val="21"/>
        </w:rPr>
        <w:t>。</w:t>
      </w:r>
    </w:p>
    <w:p w:rsidR="00572DCE" w:rsidRPr="007E6D40" w:rsidRDefault="00572DCE" w:rsidP="007E6D40">
      <w:pPr>
        <w:spacing w:line="360" w:lineRule="auto"/>
        <w:jc w:val="left"/>
        <w:rPr>
          <w:rFonts w:ascii="Times New Roman" w:eastAsiaTheme="minorEastAsia" w:hAnsi="Times New Roman" w:cs="Times New Roman"/>
          <w:szCs w:val="21"/>
        </w:rPr>
      </w:pPr>
      <w:r w:rsidRPr="007E6D40">
        <w:rPr>
          <w:rFonts w:ascii="Times New Roman" w:eastAsiaTheme="minorEastAsia" w:hAnsi="Times New Roman" w:cs="Times New Roman"/>
          <w:szCs w:val="21"/>
        </w:rPr>
        <w:br w:type="page"/>
      </w:r>
    </w:p>
    <w:p w:rsidR="004352A6" w:rsidRPr="00BF1C6F" w:rsidRDefault="00572DCE" w:rsidP="00572DCE">
      <w:pPr>
        <w:jc w:val="center"/>
        <w:outlineLvl w:val="0"/>
        <w:rPr>
          <w:rFonts w:asciiTheme="minorEastAsia" w:eastAsiaTheme="minorEastAsia" w:hAnsiTheme="minorEastAsia"/>
          <w:sz w:val="32"/>
          <w:szCs w:val="32"/>
        </w:rPr>
      </w:pPr>
      <w:bookmarkStart w:id="6" w:name="_Toc529114215"/>
      <w:bookmarkStart w:id="7" w:name="_Toc489908738"/>
      <w:bookmarkStart w:id="8" w:name="_Toc489908842"/>
      <w:r w:rsidRPr="00BF1C6F">
        <w:rPr>
          <w:rFonts w:ascii="Times New Roman" w:eastAsiaTheme="minorEastAsia" w:hAnsi="Times New Roman" w:cs="Times New Roman"/>
          <w:b/>
          <w:sz w:val="32"/>
          <w:szCs w:val="32"/>
        </w:rPr>
        <w:lastRenderedPageBreak/>
        <w:t xml:space="preserve">2 </w:t>
      </w:r>
      <w:r w:rsidRPr="00BF1C6F">
        <w:rPr>
          <w:rFonts w:asciiTheme="minorEastAsia" w:eastAsiaTheme="minorEastAsia" w:hAnsiTheme="minorEastAsia" w:hint="eastAsia"/>
          <w:sz w:val="32"/>
          <w:szCs w:val="32"/>
        </w:rPr>
        <w:t xml:space="preserve"> </w:t>
      </w:r>
      <w:r w:rsidR="004352A6" w:rsidRPr="00BF1C6F">
        <w:rPr>
          <w:rFonts w:asciiTheme="minorEastAsia" w:eastAsiaTheme="minorEastAsia" w:hAnsiTheme="minorEastAsia"/>
          <w:sz w:val="32"/>
          <w:szCs w:val="32"/>
        </w:rPr>
        <w:t>术</w:t>
      </w:r>
      <w:r w:rsidR="00EA56C6">
        <w:rPr>
          <w:rFonts w:asciiTheme="minorEastAsia" w:eastAsiaTheme="minorEastAsia" w:hAnsiTheme="minorEastAsia" w:hint="eastAsia"/>
          <w:sz w:val="32"/>
          <w:szCs w:val="32"/>
        </w:rPr>
        <w:t xml:space="preserve">  </w:t>
      </w:r>
      <w:r w:rsidR="004352A6" w:rsidRPr="00BF1C6F">
        <w:rPr>
          <w:rFonts w:asciiTheme="minorEastAsia" w:eastAsiaTheme="minorEastAsia" w:hAnsiTheme="minorEastAsia"/>
          <w:sz w:val="32"/>
          <w:szCs w:val="32"/>
        </w:rPr>
        <w:t>语</w:t>
      </w:r>
      <w:bookmarkEnd w:id="6"/>
      <w:bookmarkEnd w:id="7"/>
      <w:bookmarkEnd w:id="8"/>
    </w:p>
    <w:p w:rsidR="00AD00BF" w:rsidRPr="00BF1C6F" w:rsidRDefault="00F34867"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.1</w:t>
      </w:r>
      <w:r w:rsidRPr="00BF1C6F">
        <w:rPr>
          <w:rFonts w:ascii="Times New Roman" w:eastAsiaTheme="minorEastAsia" w:hAnsiTheme="minorEastAsia" w:hint="eastAsia"/>
          <w:szCs w:val="21"/>
        </w:rPr>
        <w:t xml:space="preserve">  </w:t>
      </w:r>
      <w:r w:rsidR="00AD00BF" w:rsidRPr="00BF1C6F">
        <w:rPr>
          <w:rFonts w:ascii="Times New Roman" w:eastAsiaTheme="minorEastAsia" w:hAnsiTheme="minorEastAsia" w:hint="eastAsia"/>
          <w:szCs w:val="21"/>
        </w:rPr>
        <w:t>装配式砌块建筑</w:t>
      </w:r>
    </w:p>
    <w:p w:rsidR="004F2F45" w:rsidRPr="00BF1C6F" w:rsidRDefault="0034705F"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用</w:t>
      </w:r>
      <w:r w:rsidR="002A268B" w:rsidRPr="00BF1C6F">
        <w:rPr>
          <w:rFonts w:ascii="Times New Roman" w:eastAsiaTheme="minorEastAsia" w:hAnsiTheme="minorEastAsia" w:hint="eastAsia"/>
          <w:szCs w:val="21"/>
        </w:rPr>
        <w:t>装配式</w:t>
      </w:r>
      <w:r w:rsidR="00C335AD" w:rsidRPr="00BF1C6F">
        <w:rPr>
          <w:rFonts w:ascii="Times New Roman" w:eastAsiaTheme="minorEastAsia" w:hAnsiTheme="minorEastAsia" w:hint="eastAsia"/>
          <w:szCs w:val="21"/>
        </w:rPr>
        <w:t>砌块</w:t>
      </w:r>
      <w:r w:rsidR="00D52C43" w:rsidRPr="00BF1C6F">
        <w:rPr>
          <w:rFonts w:ascii="Times New Roman" w:eastAsiaTheme="minorEastAsia" w:hAnsiTheme="minorEastAsia" w:hint="eastAsia"/>
          <w:szCs w:val="21"/>
        </w:rPr>
        <w:t>砌体</w:t>
      </w:r>
      <w:r w:rsidR="00F34867" w:rsidRPr="00BF1C6F">
        <w:rPr>
          <w:rFonts w:ascii="Times New Roman" w:eastAsiaTheme="minorEastAsia" w:hAnsiTheme="minorEastAsia" w:hint="eastAsia"/>
          <w:szCs w:val="21"/>
        </w:rPr>
        <w:t>进行建筑设计、生产与建造的</w:t>
      </w:r>
      <w:r w:rsidR="00AD00BF" w:rsidRPr="00BF1C6F">
        <w:rPr>
          <w:rFonts w:ascii="Times New Roman" w:eastAsiaTheme="minorEastAsia" w:hAnsiTheme="minorEastAsia" w:hint="eastAsia"/>
          <w:szCs w:val="21"/>
        </w:rPr>
        <w:t>建筑</w:t>
      </w:r>
    </w:p>
    <w:p w:rsidR="00AD00BF" w:rsidRPr="00BF1C6F" w:rsidRDefault="00F34867"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.2</w:t>
      </w:r>
      <w:r w:rsidRPr="00BF1C6F">
        <w:rPr>
          <w:rFonts w:ascii="Times New Roman" w:eastAsiaTheme="minorEastAsia" w:hAnsiTheme="minorEastAsia" w:hint="eastAsia"/>
          <w:szCs w:val="21"/>
        </w:rPr>
        <w:t xml:space="preserve">  </w:t>
      </w:r>
      <w:r w:rsidR="00353345" w:rsidRPr="00BF1C6F">
        <w:rPr>
          <w:rFonts w:ascii="Times New Roman" w:eastAsiaTheme="minorEastAsia" w:hAnsiTheme="minorEastAsia" w:hint="eastAsia"/>
          <w:szCs w:val="21"/>
        </w:rPr>
        <w:t>干垒</w:t>
      </w:r>
      <w:r w:rsidR="00AD00BF" w:rsidRPr="00BF1C6F">
        <w:rPr>
          <w:rFonts w:ascii="Times New Roman" w:eastAsiaTheme="minorEastAsia" w:hAnsiTheme="minorEastAsia" w:hint="eastAsia"/>
          <w:szCs w:val="21"/>
        </w:rPr>
        <w:t>砌块</w:t>
      </w:r>
    </w:p>
    <w:p w:rsidR="002A268B" w:rsidRPr="00BF1C6F" w:rsidRDefault="002A268B"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指在工厂成型标准化生产、并通过榫卯构造，能够实现干法垒砌的混凝土砌块。</w:t>
      </w:r>
    </w:p>
    <w:p w:rsidR="0033666F" w:rsidRPr="00BF1C6F" w:rsidRDefault="0033666F"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 xml:space="preserve">.3 </w:t>
      </w:r>
      <w:r w:rsidRPr="00BF1C6F">
        <w:rPr>
          <w:rFonts w:ascii="Times New Roman" w:eastAsiaTheme="minorEastAsia" w:hAnsiTheme="minorEastAsia" w:hint="eastAsia"/>
          <w:szCs w:val="21"/>
        </w:rPr>
        <w:t xml:space="preserve"> </w:t>
      </w:r>
      <w:r w:rsidR="002A268B" w:rsidRPr="00BF1C6F">
        <w:rPr>
          <w:rFonts w:ascii="Times New Roman" w:eastAsiaTheme="minorEastAsia" w:hAnsiTheme="minorEastAsia" w:hint="eastAsia"/>
          <w:szCs w:val="21"/>
        </w:rPr>
        <w:t>装配式</w:t>
      </w:r>
      <w:r w:rsidR="00D15735" w:rsidRPr="00BF1C6F">
        <w:rPr>
          <w:rFonts w:ascii="Times New Roman" w:eastAsiaTheme="minorEastAsia" w:hAnsiTheme="minorEastAsia" w:hint="eastAsia"/>
          <w:szCs w:val="21"/>
        </w:rPr>
        <w:t>砌块砌体</w:t>
      </w:r>
    </w:p>
    <w:p w:rsidR="0033666F" w:rsidRPr="00BF1C6F" w:rsidRDefault="002A268B" w:rsidP="0033666F">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用</w:t>
      </w:r>
      <w:r w:rsidR="00353345" w:rsidRPr="00BF1C6F">
        <w:rPr>
          <w:rFonts w:ascii="Times New Roman" w:eastAsiaTheme="minorEastAsia" w:hAnsiTheme="minorEastAsia" w:hint="eastAsia"/>
          <w:szCs w:val="21"/>
        </w:rPr>
        <w:t>干垒</w:t>
      </w:r>
      <w:r w:rsidRPr="00BF1C6F">
        <w:rPr>
          <w:rFonts w:ascii="Times New Roman" w:eastAsiaTheme="minorEastAsia" w:hAnsiTheme="minorEastAsia" w:hint="eastAsia"/>
          <w:szCs w:val="21"/>
        </w:rPr>
        <w:t>砌块或其他专用砌块通过工业化的方式建造成型的砌块</w:t>
      </w:r>
      <w:r w:rsidR="003A4E54" w:rsidRPr="00BF1C6F">
        <w:rPr>
          <w:rFonts w:ascii="Times New Roman" w:eastAsiaTheme="minorEastAsia" w:hAnsiTheme="minorEastAsia" w:hint="eastAsia"/>
          <w:szCs w:val="21"/>
        </w:rPr>
        <w:t>砌体</w:t>
      </w:r>
      <w:r w:rsidRPr="00BF1C6F">
        <w:rPr>
          <w:rFonts w:ascii="Times New Roman" w:eastAsiaTheme="minorEastAsia" w:hAnsiTheme="minorEastAsia" w:hint="eastAsia"/>
          <w:szCs w:val="21"/>
        </w:rPr>
        <w:t>，根据施工工艺不同，分为干垒砌块</w:t>
      </w:r>
      <w:r w:rsidR="003A4E54" w:rsidRPr="00BF1C6F">
        <w:rPr>
          <w:rFonts w:ascii="Times New Roman" w:eastAsiaTheme="minorEastAsia" w:hAnsiTheme="minorEastAsia" w:hint="eastAsia"/>
          <w:szCs w:val="21"/>
        </w:rPr>
        <w:t>砌体</w:t>
      </w:r>
      <w:r w:rsidRPr="00BF1C6F">
        <w:rPr>
          <w:rFonts w:ascii="Times New Roman" w:eastAsiaTheme="minorEastAsia" w:hAnsiTheme="minorEastAsia" w:hint="eastAsia"/>
          <w:szCs w:val="21"/>
        </w:rPr>
        <w:t>与预制砌块</w:t>
      </w:r>
      <w:r w:rsidR="003A4E54" w:rsidRPr="00BF1C6F">
        <w:rPr>
          <w:rFonts w:ascii="Times New Roman" w:eastAsiaTheme="minorEastAsia" w:hAnsiTheme="minorEastAsia" w:hint="eastAsia"/>
          <w:szCs w:val="21"/>
        </w:rPr>
        <w:t>砌体</w:t>
      </w:r>
      <w:r w:rsidRPr="00BF1C6F">
        <w:rPr>
          <w:rFonts w:ascii="Times New Roman" w:eastAsiaTheme="minorEastAsia" w:hAnsiTheme="minorEastAsia" w:hint="eastAsia"/>
          <w:szCs w:val="21"/>
        </w:rPr>
        <w:t>。</w:t>
      </w:r>
      <w:r w:rsidR="0033666F" w:rsidRPr="00BF1C6F">
        <w:rPr>
          <w:rFonts w:ascii="Times New Roman" w:eastAsiaTheme="minorEastAsia" w:hAnsiTheme="minorEastAsia" w:hint="eastAsia"/>
          <w:szCs w:val="21"/>
        </w:rPr>
        <w:t>施工现场用</w:t>
      </w:r>
      <w:r w:rsidR="00353345" w:rsidRPr="00BF1C6F">
        <w:rPr>
          <w:rFonts w:ascii="Times New Roman" w:eastAsiaTheme="minorEastAsia" w:hAnsiTheme="minorEastAsia" w:hint="eastAsia"/>
          <w:szCs w:val="21"/>
        </w:rPr>
        <w:t>干垒</w:t>
      </w:r>
      <w:r w:rsidR="003A4E54" w:rsidRPr="00BF1C6F">
        <w:rPr>
          <w:rFonts w:ascii="Times New Roman" w:eastAsiaTheme="minorEastAsia" w:hAnsiTheme="minorEastAsia" w:hint="eastAsia"/>
          <w:szCs w:val="21"/>
        </w:rPr>
        <w:t>砌块进行干法垒砌，通过浇筑大流动性混凝土整体成型的砌块砌体称为干垒砌块砌体</w:t>
      </w:r>
      <w:r w:rsidRPr="00BF1C6F">
        <w:rPr>
          <w:rFonts w:ascii="Times New Roman" w:eastAsiaTheme="minorEastAsia" w:hAnsiTheme="minorEastAsia" w:hint="eastAsia"/>
          <w:szCs w:val="21"/>
        </w:rPr>
        <w:t>；</w:t>
      </w:r>
      <w:r w:rsidR="0033666F" w:rsidRPr="00BF1C6F">
        <w:rPr>
          <w:rFonts w:ascii="Times New Roman" w:eastAsiaTheme="minorEastAsia" w:hAnsiTheme="minorEastAsia" w:hint="eastAsia"/>
          <w:szCs w:val="21"/>
        </w:rPr>
        <w:t>在工厂由自动化机械设备按设计尺寸将砌块</w:t>
      </w:r>
      <w:r w:rsidR="00353345" w:rsidRPr="00BF1C6F">
        <w:rPr>
          <w:rFonts w:ascii="Times New Roman" w:eastAsiaTheme="minorEastAsia" w:hAnsiTheme="minorEastAsia" w:hint="eastAsia"/>
          <w:szCs w:val="21"/>
        </w:rPr>
        <w:t>用砂浆</w:t>
      </w:r>
      <w:r w:rsidR="0033666F" w:rsidRPr="00BF1C6F">
        <w:rPr>
          <w:rFonts w:ascii="Times New Roman" w:eastAsiaTheme="minorEastAsia" w:hAnsiTheme="minorEastAsia" w:hint="eastAsia"/>
          <w:szCs w:val="21"/>
        </w:rPr>
        <w:t>砌筑成单元</w:t>
      </w:r>
      <w:r w:rsidR="003A4E54" w:rsidRPr="00BF1C6F">
        <w:rPr>
          <w:rFonts w:ascii="Times New Roman" w:eastAsiaTheme="minorEastAsia" w:hAnsiTheme="minorEastAsia" w:hint="eastAsia"/>
          <w:szCs w:val="21"/>
        </w:rPr>
        <w:t>砌体</w:t>
      </w:r>
      <w:r w:rsidR="0033666F" w:rsidRPr="00BF1C6F">
        <w:rPr>
          <w:rFonts w:ascii="Times New Roman" w:eastAsiaTheme="minorEastAsia" w:hAnsiTheme="minorEastAsia" w:hint="eastAsia"/>
          <w:szCs w:val="21"/>
        </w:rPr>
        <w:t>，再运输到施工现场吊装就位的</w:t>
      </w:r>
      <w:r w:rsidR="003A4E54" w:rsidRPr="00BF1C6F">
        <w:rPr>
          <w:rFonts w:ascii="Times New Roman" w:eastAsiaTheme="minorEastAsia" w:hAnsiTheme="minorEastAsia" w:hint="eastAsia"/>
          <w:szCs w:val="21"/>
        </w:rPr>
        <w:t>砌体称为预制砌块砌体</w:t>
      </w:r>
      <w:r w:rsidR="0033666F" w:rsidRPr="00BF1C6F">
        <w:rPr>
          <w:rFonts w:ascii="Times New Roman" w:eastAsiaTheme="minorEastAsia" w:hAnsiTheme="minorEastAsia" w:hint="eastAsia"/>
          <w:szCs w:val="21"/>
        </w:rPr>
        <w:t>。</w:t>
      </w:r>
    </w:p>
    <w:p w:rsidR="00D15735" w:rsidRPr="00BF1C6F" w:rsidRDefault="003A4E54" w:rsidP="0033666F">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 xml:space="preserve">.4 </w:t>
      </w:r>
      <w:r w:rsidRPr="00BF1C6F">
        <w:rPr>
          <w:rFonts w:ascii="Times New Roman" w:eastAsiaTheme="minorEastAsia" w:hAnsiTheme="minorEastAsia" w:hint="eastAsia"/>
          <w:szCs w:val="21"/>
        </w:rPr>
        <w:t xml:space="preserve"> </w:t>
      </w:r>
      <w:r w:rsidR="00D15735" w:rsidRPr="00BF1C6F">
        <w:rPr>
          <w:rFonts w:ascii="Times New Roman" w:eastAsiaTheme="minorEastAsia" w:hAnsiTheme="minorEastAsia" w:hint="eastAsia"/>
          <w:szCs w:val="21"/>
        </w:rPr>
        <w:t>装配式配筋砌块砌体</w:t>
      </w:r>
    </w:p>
    <w:p w:rsidR="00D15735" w:rsidRPr="00BF1C6F" w:rsidRDefault="003A4E54" w:rsidP="0033666F">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装配式砌块砌体用砌块孔洞和凹槽中配置竖向钢筋和水平钢筋，并采用灌孔混凝土填实孔洞后的砌体。</w:t>
      </w:r>
    </w:p>
    <w:p w:rsidR="00045F61" w:rsidRPr="00BF1C6F" w:rsidRDefault="003A4E54" w:rsidP="0033666F">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.5</w:t>
      </w:r>
      <w:r w:rsidRPr="00BF1C6F">
        <w:rPr>
          <w:rFonts w:ascii="Times New Roman" w:eastAsiaTheme="minorEastAsia" w:hAnsiTheme="minorEastAsia" w:hint="eastAsia"/>
          <w:szCs w:val="21"/>
        </w:rPr>
        <w:t xml:space="preserve">  </w:t>
      </w:r>
      <w:r w:rsidR="00045F61" w:rsidRPr="00BF1C6F">
        <w:rPr>
          <w:rFonts w:ascii="Times New Roman" w:eastAsiaTheme="minorEastAsia" w:hAnsiTheme="minorEastAsia" w:hint="eastAsia"/>
          <w:szCs w:val="21"/>
        </w:rPr>
        <w:t>装配式配筋砌块砌体剪力墙结构</w:t>
      </w:r>
    </w:p>
    <w:p w:rsidR="008A227D" w:rsidRPr="00BF1C6F" w:rsidRDefault="008A227D" w:rsidP="0033666F">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由承受竖向和水平作用的装配式配筋砌块砌体剪力墙和混凝土楼、屋盖所组成的房屋建筑结构。</w:t>
      </w:r>
    </w:p>
    <w:p w:rsidR="00D834CF" w:rsidRPr="00BF1C6F" w:rsidRDefault="003A4E54"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2.</w:t>
      </w:r>
      <w:r w:rsidR="00EA56C6">
        <w:rPr>
          <w:rFonts w:ascii="Times New Roman" w:eastAsiaTheme="minorEastAsia" w:hAnsiTheme="minorEastAsia" w:hint="eastAsia"/>
          <w:b/>
          <w:szCs w:val="21"/>
        </w:rPr>
        <w:t>0</w:t>
      </w:r>
      <w:r w:rsidRPr="00BF1C6F">
        <w:rPr>
          <w:rFonts w:ascii="Times New Roman" w:eastAsiaTheme="minorEastAsia" w:hAnsiTheme="minorEastAsia" w:hint="eastAsia"/>
          <w:b/>
          <w:szCs w:val="21"/>
        </w:rPr>
        <w:t>.6</w:t>
      </w:r>
      <w:r w:rsidRPr="00BF1C6F">
        <w:rPr>
          <w:rFonts w:ascii="Times New Roman" w:eastAsiaTheme="minorEastAsia" w:hAnsiTheme="minorEastAsia" w:hint="eastAsia"/>
          <w:szCs w:val="21"/>
        </w:rPr>
        <w:t xml:space="preserve">  </w:t>
      </w:r>
      <w:r w:rsidR="00D834CF" w:rsidRPr="00BF1C6F">
        <w:rPr>
          <w:rFonts w:ascii="Times New Roman" w:eastAsiaTheme="minorEastAsia" w:hAnsiTheme="minorEastAsia" w:hint="eastAsia"/>
          <w:szCs w:val="21"/>
        </w:rPr>
        <w:t>灌孔率</w:t>
      </w:r>
    </w:p>
    <w:p w:rsidR="00D834CF" w:rsidRDefault="00C335AD" w:rsidP="004A4116">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szCs w:val="21"/>
        </w:rPr>
        <w:t>砌体截面灌孔混凝土面积与截面孔洞面积的比值</w:t>
      </w:r>
    </w:p>
    <w:p w:rsidR="009F4817" w:rsidRPr="00BF1C6F" w:rsidRDefault="009F4817" w:rsidP="004A4116">
      <w:pPr>
        <w:spacing w:line="360" w:lineRule="auto"/>
        <w:jc w:val="left"/>
        <w:rPr>
          <w:rFonts w:ascii="Times New Roman" w:eastAsiaTheme="minorEastAsia" w:hAnsiTheme="minorEastAsia"/>
          <w:szCs w:val="21"/>
        </w:rPr>
      </w:pPr>
    </w:p>
    <w:p w:rsidR="00EA56C6" w:rsidRDefault="00EA56C6" w:rsidP="0039616A">
      <w:pPr>
        <w:spacing w:line="360" w:lineRule="auto"/>
        <w:jc w:val="center"/>
        <w:outlineLvl w:val="0"/>
        <w:rPr>
          <w:rFonts w:ascii="Times New Roman" w:eastAsia="黑体" w:hAnsi="Times New Roman"/>
          <w:b/>
          <w:szCs w:val="21"/>
        </w:rPr>
      </w:pPr>
      <w:bookmarkStart w:id="9" w:name="_Toc489908740"/>
      <w:bookmarkStart w:id="10" w:name="_Toc489908844"/>
      <w:r>
        <w:rPr>
          <w:rFonts w:ascii="Times New Roman" w:eastAsia="黑体" w:hAnsi="Times New Roman"/>
          <w:b/>
          <w:szCs w:val="21"/>
        </w:rPr>
        <w:br w:type="page"/>
      </w:r>
    </w:p>
    <w:p w:rsidR="000900CE" w:rsidRPr="0039616A" w:rsidRDefault="000900CE" w:rsidP="0039616A">
      <w:pPr>
        <w:spacing w:line="360" w:lineRule="auto"/>
        <w:jc w:val="center"/>
        <w:outlineLvl w:val="0"/>
        <w:rPr>
          <w:rFonts w:ascii="Times New Roman" w:eastAsiaTheme="minorEastAsia" w:hAnsi="Times New Roman"/>
          <w:sz w:val="32"/>
          <w:szCs w:val="32"/>
        </w:rPr>
      </w:pPr>
      <w:bookmarkStart w:id="11" w:name="_Toc489908741"/>
      <w:bookmarkStart w:id="12" w:name="_Toc489908845"/>
      <w:bookmarkStart w:id="13" w:name="_Toc529114216"/>
      <w:bookmarkEnd w:id="9"/>
      <w:bookmarkEnd w:id="10"/>
      <w:r w:rsidRPr="00BF1C6F">
        <w:rPr>
          <w:rFonts w:ascii="Times New Roman" w:eastAsiaTheme="minorEastAsia" w:hAnsi="Times New Roman"/>
          <w:b/>
          <w:sz w:val="32"/>
          <w:szCs w:val="32"/>
        </w:rPr>
        <w:lastRenderedPageBreak/>
        <w:t>3</w:t>
      </w:r>
      <w:r w:rsidRPr="000900CE">
        <w:rPr>
          <w:rFonts w:ascii="Times New Roman" w:eastAsiaTheme="minorEastAsia" w:hAnsi="Times New Roman"/>
          <w:sz w:val="32"/>
          <w:szCs w:val="32"/>
        </w:rPr>
        <w:t xml:space="preserve"> </w:t>
      </w:r>
      <w:r w:rsidR="00366D36">
        <w:rPr>
          <w:rFonts w:ascii="Times New Roman" w:eastAsiaTheme="minorEastAsia" w:hAnsi="Times New Roman" w:hint="eastAsia"/>
          <w:sz w:val="32"/>
          <w:szCs w:val="32"/>
        </w:rPr>
        <w:t xml:space="preserve"> </w:t>
      </w:r>
      <w:r w:rsidR="00572DCE" w:rsidRPr="0039616A">
        <w:rPr>
          <w:rFonts w:ascii="Times New Roman" w:eastAsiaTheme="minorEastAsia" w:hAnsi="Times New Roman"/>
          <w:sz w:val="32"/>
          <w:szCs w:val="32"/>
        </w:rPr>
        <w:t>基本</w:t>
      </w:r>
      <w:r w:rsidRPr="0039616A">
        <w:rPr>
          <w:rFonts w:ascii="Times New Roman" w:eastAsiaTheme="minorEastAsia" w:hAnsi="Times New Roman"/>
          <w:sz w:val="32"/>
          <w:szCs w:val="32"/>
        </w:rPr>
        <w:t>规定</w:t>
      </w:r>
      <w:bookmarkEnd w:id="11"/>
      <w:bookmarkEnd w:id="12"/>
      <w:bookmarkEnd w:id="13"/>
    </w:p>
    <w:p w:rsidR="000900CE" w:rsidRDefault="000900CE" w:rsidP="000900CE">
      <w:pPr>
        <w:spacing w:line="360" w:lineRule="auto"/>
        <w:jc w:val="center"/>
        <w:rPr>
          <w:rFonts w:ascii="Times New Roman" w:eastAsia="黑体" w:hAnsi="Times New Roman"/>
          <w:sz w:val="24"/>
          <w:szCs w:val="24"/>
        </w:rPr>
      </w:pPr>
    </w:p>
    <w:p w:rsidR="00E06002" w:rsidRDefault="00E06002" w:rsidP="00E06002">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3.0.1</w:t>
      </w:r>
      <w:r w:rsidRPr="00BF1C6F">
        <w:rPr>
          <w:rFonts w:ascii="Times New Roman" w:eastAsiaTheme="minorEastAsia" w:hAnsiTheme="minorEastAsia" w:hint="eastAsia"/>
          <w:szCs w:val="21"/>
        </w:rPr>
        <w:t xml:space="preserve">  </w:t>
      </w:r>
      <w:r w:rsidRPr="00BF1C6F">
        <w:rPr>
          <w:rFonts w:ascii="Times New Roman" w:eastAsiaTheme="minorEastAsia" w:hAnsiTheme="minorEastAsia" w:hint="eastAsia"/>
          <w:szCs w:val="21"/>
        </w:rPr>
        <w:t>装配式砌块建筑可采用预制砌块砌体与干垒砌块砌体两种形式，其预制装配率计算方法可按本规程附录</w:t>
      </w:r>
      <w:r w:rsidRPr="00BF1C6F">
        <w:rPr>
          <w:rFonts w:ascii="Times New Roman" w:eastAsiaTheme="minorEastAsia" w:hAnsiTheme="minorEastAsia" w:hint="eastAsia"/>
          <w:szCs w:val="21"/>
        </w:rPr>
        <w:t>A</w:t>
      </w:r>
      <w:r w:rsidRPr="00BF1C6F">
        <w:rPr>
          <w:rFonts w:ascii="Times New Roman" w:eastAsiaTheme="minorEastAsia" w:hAnsiTheme="minorEastAsia" w:hint="eastAsia"/>
          <w:szCs w:val="21"/>
        </w:rPr>
        <w:t>的规定计算。</w:t>
      </w:r>
    </w:p>
    <w:p w:rsidR="00683233" w:rsidRDefault="00683233" w:rsidP="00683233">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3.0.2</w:t>
      </w:r>
      <w:r w:rsidRPr="00BF1C6F">
        <w:rPr>
          <w:rFonts w:ascii="Times New Roman" w:eastAsiaTheme="minorEastAsia" w:hAnsiTheme="minorEastAsia" w:hint="eastAsia"/>
          <w:szCs w:val="21"/>
        </w:rPr>
        <w:t xml:space="preserve">  </w:t>
      </w:r>
      <w:r w:rsidRPr="00BF1C6F">
        <w:rPr>
          <w:rFonts w:ascii="Times New Roman" w:eastAsiaTheme="minorEastAsia" w:hAnsiTheme="minorEastAsia" w:hint="eastAsia"/>
          <w:szCs w:val="21"/>
        </w:rPr>
        <w:t>装配式砌块建筑应遵守模数协调标准，按“少种类、多组合”的原则进行标准化设计，实现系列化和多样化。</w:t>
      </w:r>
    </w:p>
    <w:p w:rsidR="00683233" w:rsidRPr="00BF1C6F" w:rsidRDefault="00683233" w:rsidP="00683233">
      <w:pPr>
        <w:spacing w:line="360" w:lineRule="auto"/>
        <w:jc w:val="left"/>
        <w:rPr>
          <w:rFonts w:ascii="Times New Roman" w:eastAsiaTheme="minorEastAsia" w:hAnsiTheme="minorEastAsia"/>
          <w:szCs w:val="21"/>
        </w:rPr>
      </w:pPr>
      <w:r w:rsidRPr="00BF1C6F">
        <w:rPr>
          <w:rFonts w:ascii="Times New Roman" w:eastAsiaTheme="minorEastAsia" w:hAnsi="Times New Roman" w:cs="Times New Roman"/>
          <w:b/>
          <w:szCs w:val="21"/>
        </w:rPr>
        <w:t>3.0.3</w:t>
      </w:r>
      <w:r w:rsidRPr="00BF1C6F">
        <w:rPr>
          <w:rFonts w:ascii="Times New Roman" w:eastAsiaTheme="minorEastAsia" w:hAnsiTheme="minorEastAsia" w:hint="eastAsia"/>
          <w:szCs w:val="21"/>
        </w:rPr>
        <w:t xml:space="preserve">  </w:t>
      </w:r>
      <w:r w:rsidR="00E06002" w:rsidRPr="00BF1C6F">
        <w:rPr>
          <w:rFonts w:ascii="Times New Roman" w:eastAsiaTheme="minorEastAsia" w:hAnsiTheme="minorEastAsia" w:hint="eastAsia"/>
          <w:szCs w:val="21"/>
        </w:rPr>
        <w:t>装配式砌块结构设计应满足</w:t>
      </w:r>
      <w:r w:rsidRPr="00BF1C6F">
        <w:rPr>
          <w:rFonts w:ascii="Times New Roman" w:eastAsiaTheme="minorEastAsia" w:hAnsiTheme="minorEastAsia" w:hint="eastAsia"/>
          <w:szCs w:val="21"/>
        </w:rPr>
        <w:t>现行国家标准《砌体结构设计规范》</w:t>
      </w:r>
      <w:r w:rsidRPr="00BF1C6F">
        <w:rPr>
          <w:rFonts w:ascii="Times New Roman" w:eastAsiaTheme="minorEastAsia" w:hAnsiTheme="minorEastAsia" w:hint="eastAsia"/>
          <w:szCs w:val="21"/>
        </w:rPr>
        <w:t>GB 50003</w:t>
      </w:r>
      <w:r w:rsidRPr="00BF1C6F">
        <w:rPr>
          <w:rFonts w:ascii="Times New Roman" w:eastAsiaTheme="minorEastAsia" w:hAnsiTheme="minorEastAsia" w:hint="eastAsia"/>
          <w:szCs w:val="21"/>
        </w:rPr>
        <w:t>的基本要求，并应符合下列规定：</w:t>
      </w:r>
    </w:p>
    <w:p w:rsidR="00683233" w:rsidRPr="00BF1C6F" w:rsidRDefault="00683233" w:rsidP="00683233">
      <w:pPr>
        <w:spacing w:line="360" w:lineRule="auto"/>
        <w:ind w:firstLine="480"/>
        <w:jc w:val="left"/>
        <w:rPr>
          <w:rFonts w:ascii="Times New Roman" w:eastAsiaTheme="minorEastAsia" w:hAnsiTheme="minorEastAsia"/>
          <w:szCs w:val="21"/>
        </w:rPr>
      </w:pPr>
      <w:r w:rsidRPr="00BF1C6F">
        <w:rPr>
          <w:rFonts w:ascii="Times New Roman" w:eastAsiaTheme="minorEastAsia" w:hAnsiTheme="minorEastAsia" w:hint="eastAsia"/>
          <w:szCs w:val="21"/>
        </w:rPr>
        <w:t xml:space="preserve">1  </w:t>
      </w:r>
      <w:r w:rsidRPr="00BF1C6F">
        <w:rPr>
          <w:rFonts w:ascii="Times New Roman" w:eastAsiaTheme="minorEastAsia" w:hAnsiTheme="minorEastAsia" w:hint="eastAsia"/>
          <w:szCs w:val="21"/>
        </w:rPr>
        <w:t>应采取有效措施加强结构的整体性；</w:t>
      </w:r>
    </w:p>
    <w:p w:rsidR="00683233" w:rsidRPr="00BF1C6F" w:rsidRDefault="00683233" w:rsidP="00683233">
      <w:pPr>
        <w:spacing w:line="360" w:lineRule="auto"/>
        <w:ind w:firstLine="480"/>
        <w:jc w:val="left"/>
        <w:rPr>
          <w:rFonts w:ascii="Times New Roman" w:eastAsiaTheme="minorEastAsia" w:hAnsiTheme="minorEastAsia"/>
          <w:szCs w:val="21"/>
        </w:rPr>
      </w:pPr>
      <w:r w:rsidRPr="00BF1C6F">
        <w:rPr>
          <w:rFonts w:ascii="Times New Roman" w:eastAsiaTheme="minorEastAsia" w:hAnsiTheme="minorEastAsia" w:hint="eastAsia"/>
          <w:szCs w:val="21"/>
        </w:rPr>
        <w:t xml:space="preserve">2  </w:t>
      </w:r>
      <w:r w:rsidRPr="00BF1C6F">
        <w:rPr>
          <w:rFonts w:ascii="Times New Roman" w:eastAsiaTheme="minorEastAsia" w:hAnsiTheme="minorEastAsia" w:hint="eastAsia"/>
          <w:szCs w:val="21"/>
        </w:rPr>
        <w:t>装配式结构的节点和接缝应受力明确、构造可靠，并应满足承载力、延性和耐久性等要求；</w:t>
      </w:r>
    </w:p>
    <w:p w:rsidR="00683233" w:rsidRDefault="00683233" w:rsidP="00683233">
      <w:pPr>
        <w:spacing w:line="360" w:lineRule="auto"/>
        <w:ind w:firstLine="480"/>
        <w:jc w:val="left"/>
        <w:rPr>
          <w:rFonts w:ascii="Times New Roman" w:eastAsiaTheme="minorEastAsia" w:hAnsiTheme="minorEastAsia"/>
          <w:szCs w:val="21"/>
        </w:rPr>
      </w:pPr>
      <w:r w:rsidRPr="00BF1C6F">
        <w:rPr>
          <w:rFonts w:ascii="Times New Roman" w:eastAsiaTheme="minorEastAsia" w:hAnsiTheme="minorEastAsia" w:hint="eastAsia"/>
          <w:szCs w:val="21"/>
        </w:rPr>
        <w:t xml:space="preserve">3  </w:t>
      </w:r>
      <w:r w:rsidRPr="00BF1C6F">
        <w:rPr>
          <w:rFonts w:ascii="Times New Roman" w:eastAsiaTheme="minorEastAsia" w:hAnsiTheme="minorEastAsia" w:hint="eastAsia"/>
          <w:szCs w:val="21"/>
        </w:rPr>
        <w:t>应根据连接节点和接缝的构造方式和性能，确定结构的整体计算模型。</w:t>
      </w:r>
    </w:p>
    <w:p w:rsidR="006126AC" w:rsidRDefault="001477CA" w:rsidP="00B36CAC">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3.0.</w:t>
      </w:r>
      <w:r w:rsidR="00397886" w:rsidRPr="00BF1C6F">
        <w:rPr>
          <w:rFonts w:ascii="Times New Roman" w:eastAsiaTheme="minorEastAsia" w:hAnsiTheme="minorEastAsia" w:hint="eastAsia"/>
          <w:b/>
          <w:szCs w:val="21"/>
        </w:rPr>
        <w:t>4</w:t>
      </w:r>
      <w:r w:rsidRPr="00BF1C6F">
        <w:rPr>
          <w:rFonts w:ascii="Times New Roman" w:eastAsiaTheme="minorEastAsia" w:hAnsiTheme="minorEastAsia" w:hint="eastAsia"/>
          <w:szCs w:val="21"/>
        </w:rPr>
        <w:t xml:space="preserve">  </w:t>
      </w:r>
      <w:r w:rsidR="00D97718" w:rsidRPr="00BF1C6F">
        <w:rPr>
          <w:rFonts w:ascii="Times New Roman" w:eastAsiaTheme="minorEastAsia" w:hAnsiTheme="minorEastAsia" w:hint="eastAsia"/>
          <w:szCs w:val="21"/>
        </w:rPr>
        <w:t>装配式砌块砌体的施工质量控制等级应按</w:t>
      </w:r>
      <w:r w:rsidRPr="00BF1C6F">
        <w:rPr>
          <w:rFonts w:ascii="Times New Roman" w:eastAsiaTheme="minorEastAsia" w:hAnsiTheme="minorEastAsia" w:hint="eastAsia"/>
          <w:szCs w:val="21"/>
        </w:rPr>
        <w:t>《砌体结构工程施工质量验收规范》</w:t>
      </w:r>
      <w:r w:rsidRPr="00BF1C6F">
        <w:rPr>
          <w:rFonts w:ascii="Times New Roman" w:eastAsiaTheme="minorEastAsia" w:hAnsiTheme="minorEastAsia" w:hint="eastAsia"/>
          <w:szCs w:val="21"/>
        </w:rPr>
        <w:t>GB 50203</w:t>
      </w:r>
      <w:r w:rsidRPr="00BF1C6F">
        <w:rPr>
          <w:rFonts w:ascii="Times New Roman" w:eastAsiaTheme="minorEastAsia" w:hAnsiTheme="minorEastAsia" w:hint="eastAsia"/>
          <w:szCs w:val="21"/>
        </w:rPr>
        <w:t>确定</w:t>
      </w:r>
      <w:r w:rsidR="00D97718" w:rsidRPr="00BF1C6F">
        <w:rPr>
          <w:rFonts w:ascii="Times New Roman" w:eastAsiaTheme="minorEastAsia" w:hAnsiTheme="minorEastAsia" w:hint="eastAsia"/>
          <w:szCs w:val="21"/>
        </w:rPr>
        <w:t>，</w:t>
      </w:r>
      <w:r w:rsidRPr="00BF1C6F">
        <w:rPr>
          <w:rFonts w:ascii="Times New Roman" w:eastAsiaTheme="minorEastAsia" w:hAnsiTheme="minorEastAsia" w:hint="eastAsia"/>
          <w:szCs w:val="21"/>
        </w:rPr>
        <w:t>且</w:t>
      </w:r>
      <w:r w:rsidR="00D97718" w:rsidRPr="00BF1C6F">
        <w:rPr>
          <w:rFonts w:ascii="Times New Roman" w:eastAsiaTheme="minorEastAsia" w:hAnsiTheme="minorEastAsia" w:hint="eastAsia"/>
          <w:szCs w:val="21"/>
        </w:rPr>
        <w:t>不应低于</w:t>
      </w:r>
      <w:r w:rsidR="00D97718" w:rsidRPr="00BF1C6F">
        <w:rPr>
          <w:rFonts w:ascii="Times New Roman" w:eastAsiaTheme="minorEastAsia" w:hAnsiTheme="minorEastAsia" w:hint="eastAsia"/>
          <w:szCs w:val="21"/>
        </w:rPr>
        <w:t>B</w:t>
      </w:r>
      <w:r w:rsidR="00D97718" w:rsidRPr="00BF1C6F">
        <w:rPr>
          <w:rFonts w:ascii="Times New Roman" w:eastAsiaTheme="minorEastAsia" w:hAnsiTheme="minorEastAsia" w:hint="eastAsia"/>
          <w:szCs w:val="21"/>
        </w:rPr>
        <w:t>级。</w:t>
      </w:r>
    </w:p>
    <w:p w:rsidR="00AA0607" w:rsidRPr="00BF1C6F" w:rsidRDefault="001477CA" w:rsidP="00B36CAC">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3.0.</w:t>
      </w:r>
      <w:r w:rsidR="00E06002" w:rsidRPr="00BF1C6F">
        <w:rPr>
          <w:rFonts w:ascii="Times New Roman" w:eastAsiaTheme="minorEastAsia" w:hAnsiTheme="minorEastAsia" w:hint="eastAsia"/>
          <w:b/>
          <w:szCs w:val="21"/>
        </w:rPr>
        <w:t>5</w:t>
      </w:r>
      <w:r w:rsidRPr="00BF1C6F">
        <w:rPr>
          <w:rFonts w:ascii="Times New Roman" w:eastAsiaTheme="minorEastAsia" w:hAnsiTheme="minorEastAsia" w:hint="eastAsia"/>
          <w:szCs w:val="21"/>
        </w:rPr>
        <w:t xml:space="preserve">  </w:t>
      </w:r>
      <w:r w:rsidR="006126AC" w:rsidRPr="00BF1C6F">
        <w:rPr>
          <w:rFonts w:ascii="Times New Roman" w:eastAsiaTheme="minorEastAsia" w:hAnsiTheme="minorEastAsia" w:hint="eastAsia"/>
          <w:szCs w:val="21"/>
        </w:rPr>
        <w:t>装配式砌块建筑应采用绿色建材和性能优良的系统化部品部件，因地制宜，采用适宜的节能环保技术，积极利用可再生能源，提高建设标准，提升建筑使用性能。</w:t>
      </w:r>
    </w:p>
    <w:p w:rsidR="00E06002" w:rsidRPr="00BF1C6F" w:rsidRDefault="00E06002" w:rsidP="00E06002">
      <w:pPr>
        <w:spacing w:line="360" w:lineRule="auto"/>
        <w:jc w:val="left"/>
        <w:rPr>
          <w:rFonts w:ascii="Times New Roman" w:eastAsiaTheme="minorEastAsia" w:hAnsiTheme="minorEastAsia"/>
          <w:szCs w:val="21"/>
        </w:rPr>
      </w:pPr>
      <w:r w:rsidRPr="00BF1C6F">
        <w:rPr>
          <w:rFonts w:ascii="Times New Roman" w:eastAsiaTheme="minorEastAsia" w:hAnsiTheme="minorEastAsia" w:hint="eastAsia"/>
          <w:b/>
          <w:szCs w:val="21"/>
        </w:rPr>
        <w:t xml:space="preserve">3.0.6 </w:t>
      </w:r>
      <w:r w:rsidRPr="00BF1C6F">
        <w:rPr>
          <w:rFonts w:ascii="Times New Roman" w:eastAsiaTheme="minorEastAsia" w:hAnsiTheme="minorEastAsia" w:hint="eastAsia"/>
          <w:szCs w:val="21"/>
        </w:rPr>
        <w:t xml:space="preserve"> </w:t>
      </w:r>
      <w:r w:rsidRPr="00BF1C6F">
        <w:rPr>
          <w:rFonts w:ascii="Times New Roman" w:eastAsiaTheme="minorEastAsia" w:hAnsiTheme="minorEastAsia" w:hint="eastAsia"/>
          <w:szCs w:val="21"/>
        </w:rPr>
        <w:t>应综合协调建筑、结构、机电、内装，制定相互协同的装配式砌块建筑施工组织方案，采用适用的技术、设备和机具，进行装配式施工，保证工程质量，提高劳动效率。</w:t>
      </w:r>
    </w:p>
    <w:p w:rsidR="00DE59ED" w:rsidRPr="00370838" w:rsidRDefault="00DE59ED" w:rsidP="00B36CAC">
      <w:pPr>
        <w:spacing w:line="360" w:lineRule="auto"/>
        <w:jc w:val="left"/>
        <w:rPr>
          <w:rFonts w:ascii="Times New Roman" w:eastAsiaTheme="minorEastAsia" w:hAnsiTheme="minorEastAsia"/>
          <w:sz w:val="24"/>
          <w:szCs w:val="24"/>
        </w:rPr>
      </w:pPr>
    </w:p>
    <w:p w:rsidR="00845FCF" w:rsidRDefault="00845FCF" w:rsidP="00AA0607">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AA0607" w:rsidRDefault="00AA0607" w:rsidP="00AA0607">
      <w:pPr>
        <w:spacing w:line="360" w:lineRule="auto"/>
        <w:jc w:val="center"/>
        <w:outlineLvl w:val="0"/>
        <w:rPr>
          <w:rFonts w:ascii="Times New Roman" w:eastAsiaTheme="minorEastAsia" w:hAnsi="Times New Roman"/>
          <w:sz w:val="32"/>
          <w:szCs w:val="32"/>
        </w:rPr>
      </w:pPr>
      <w:bookmarkStart w:id="14" w:name="_Toc489908742"/>
      <w:bookmarkStart w:id="15" w:name="_Toc489908846"/>
      <w:bookmarkStart w:id="16" w:name="_Toc529114217"/>
      <w:r w:rsidRPr="00BF1C6F">
        <w:rPr>
          <w:rFonts w:ascii="Times New Roman" w:eastAsiaTheme="minorEastAsia" w:hAnsi="Times New Roman"/>
          <w:b/>
          <w:sz w:val="32"/>
          <w:szCs w:val="32"/>
        </w:rPr>
        <w:lastRenderedPageBreak/>
        <w:t>4</w:t>
      </w:r>
      <w:r w:rsidRPr="00AA0607">
        <w:rPr>
          <w:rFonts w:ascii="Times New Roman" w:eastAsiaTheme="minorEastAsia" w:hAnsi="Times New Roman"/>
          <w:sz w:val="32"/>
          <w:szCs w:val="32"/>
        </w:rPr>
        <w:t xml:space="preserve"> </w:t>
      </w:r>
      <w:r w:rsidR="00917EDA">
        <w:rPr>
          <w:rFonts w:ascii="Times New Roman" w:eastAsiaTheme="minorEastAsia" w:hAnsi="Times New Roman" w:hint="eastAsia"/>
          <w:sz w:val="32"/>
          <w:szCs w:val="32"/>
        </w:rPr>
        <w:t xml:space="preserve"> </w:t>
      </w:r>
      <w:r w:rsidR="00572DCE" w:rsidRPr="00572DCE">
        <w:rPr>
          <w:rFonts w:ascii="Times New Roman" w:eastAsiaTheme="minorEastAsia" w:hAnsi="Times New Roman" w:hint="eastAsia"/>
          <w:sz w:val="32"/>
          <w:szCs w:val="32"/>
        </w:rPr>
        <w:t>材料和计算指标</w:t>
      </w:r>
      <w:bookmarkEnd w:id="14"/>
      <w:bookmarkEnd w:id="15"/>
      <w:bookmarkEnd w:id="16"/>
    </w:p>
    <w:p w:rsidR="00AA0607" w:rsidRPr="00BF1C6F" w:rsidRDefault="00AA0607" w:rsidP="00AD00BF">
      <w:pPr>
        <w:spacing w:line="360" w:lineRule="auto"/>
        <w:jc w:val="center"/>
        <w:outlineLvl w:val="1"/>
        <w:rPr>
          <w:rFonts w:ascii="Times New Roman" w:eastAsia="黑体" w:hAnsi="Times New Roman"/>
          <w:szCs w:val="21"/>
        </w:rPr>
      </w:pPr>
      <w:bookmarkStart w:id="17" w:name="_Toc489908743"/>
      <w:bookmarkStart w:id="18" w:name="_Toc489908847"/>
      <w:bookmarkStart w:id="19" w:name="_Toc529114218"/>
      <w:r w:rsidRPr="00BF1C6F">
        <w:rPr>
          <w:rFonts w:ascii="Times New Roman" w:eastAsia="黑体" w:hAnsi="Times New Roman"/>
          <w:b/>
          <w:szCs w:val="21"/>
        </w:rPr>
        <w:t>4.1</w:t>
      </w:r>
      <w:r w:rsidR="00BE4776" w:rsidRPr="00BF1C6F">
        <w:rPr>
          <w:rFonts w:ascii="Times New Roman" w:eastAsia="黑体" w:hAnsi="Times New Roman" w:hint="eastAsia"/>
          <w:szCs w:val="21"/>
        </w:rPr>
        <w:t xml:space="preserve"> </w:t>
      </w:r>
      <w:r w:rsidRPr="00BF1C6F">
        <w:rPr>
          <w:rFonts w:ascii="Times New Roman" w:eastAsia="黑体" w:hAnsi="Times New Roman"/>
          <w:szCs w:val="21"/>
        </w:rPr>
        <w:t xml:space="preserve"> </w:t>
      </w:r>
      <w:r w:rsidR="00B36CAC" w:rsidRPr="00BF1C6F">
        <w:rPr>
          <w:rFonts w:ascii="Times New Roman" w:eastAsia="黑体" w:hAnsi="Times New Roman" w:hint="eastAsia"/>
          <w:szCs w:val="21"/>
        </w:rPr>
        <w:t>砌</w:t>
      </w:r>
      <w:r w:rsidR="00BF1C6F">
        <w:rPr>
          <w:rFonts w:ascii="Times New Roman" w:eastAsia="黑体" w:hAnsi="Times New Roman" w:hint="eastAsia"/>
          <w:szCs w:val="21"/>
        </w:rPr>
        <w:t xml:space="preserve">  </w:t>
      </w:r>
      <w:r w:rsidR="00B36CAC" w:rsidRPr="00BF1C6F">
        <w:rPr>
          <w:rFonts w:ascii="Times New Roman" w:eastAsia="黑体" w:hAnsi="Times New Roman" w:hint="eastAsia"/>
          <w:szCs w:val="21"/>
        </w:rPr>
        <w:t>块</w:t>
      </w:r>
      <w:bookmarkEnd w:id="17"/>
      <w:bookmarkEnd w:id="18"/>
      <w:bookmarkEnd w:id="19"/>
    </w:p>
    <w:p w:rsidR="00AA0607" w:rsidRPr="00BF1C6F" w:rsidRDefault="00AA0607" w:rsidP="00B36CAC">
      <w:pPr>
        <w:spacing w:line="360" w:lineRule="auto"/>
        <w:jc w:val="left"/>
        <w:rPr>
          <w:rFonts w:ascii="Times New Roman" w:eastAsiaTheme="minorEastAsia" w:hAnsi="Times New Roman"/>
          <w:bCs/>
          <w:szCs w:val="21"/>
        </w:rPr>
      </w:pPr>
      <w:r w:rsidRPr="00BF1C6F">
        <w:rPr>
          <w:rFonts w:ascii="Times New Roman" w:eastAsiaTheme="minorEastAsia" w:hAnsi="Times New Roman"/>
          <w:b/>
          <w:bCs/>
          <w:szCs w:val="21"/>
        </w:rPr>
        <w:t>4.</w:t>
      </w:r>
      <w:r w:rsidRPr="00BF1C6F">
        <w:rPr>
          <w:rFonts w:ascii="Times New Roman" w:eastAsiaTheme="minorEastAsia" w:hAnsi="Times New Roman" w:hint="eastAsia"/>
          <w:b/>
          <w:bCs/>
          <w:szCs w:val="21"/>
        </w:rPr>
        <w:t>1</w:t>
      </w:r>
      <w:r w:rsidRPr="00BF1C6F">
        <w:rPr>
          <w:rFonts w:ascii="Times New Roman" w:eastAsiaTheme="minorEastAsia" w:hAnsi="Times New Roman"/>
          <w:b/>
          <w:bCs/>
          <w:szCs w:val="21"/>
        </w:rPr>
        <w:t>.</w:t>
      </w:r>
      <w:r w:rsidRPr="00BF1C6F">
        <w:rPr>
          <w:rFonts w:ascii="Times New Roman" w:eastAsiaTheme="minorEastAsia" w:hAnsi="Times New Roman" w:hint="eastAsia"/>
          <w:b/>
          <w:bCs/>
          <w:szCs w:val="21"/>
        </w:rPr>
        <w:t>1</w:t>
      </w:r>
      <w:r w:rsidRPr="00BF1C6F">
        <w:rPr>
          <w:rFonts w:ascii="Times New Roman" w:eastAsiaTheme="minorEastAsia" w:hAnsi="Times New Roman" w:hint="eastAsia"/>
          <w:bCs/>
          <w:szCs w:val="21"/>
        </w:rPr>
        <w:t xml:space="preserve">  </w:t>
      </w:r>
      <w:r w:rsidR="004A437B" w:rsidRPr="00BF1C6F">
        <w:rPr>
          <w:rFonts w:ascii="Times New Roman" w:eastAsiaTheme="minorEastAsia" w:hAnsi="Times New Roman" w:hint="eastAsia"/>
          <w:bCs/>
          <w:szCs w:val="21"/>
        </w:rPr>
        <w:t>装配式砌块</w:t>
      </w:r>
      <w:r w:rsidR="00DD725B" w:rsidRPr="00BF1C6F">
        <w:rPr>
          <w:rFonts w:ascii="Times New Roman" w:eastAsiaTheme="minorEastAsia" w:hAnsi="Times New Roman" w:hint="eastAsia"/>
          <w:bCs/>
          <w:szCs w:val="21"/>
        </w:rPr>
        <w:t>承重</w:t>
      </w:r>
      <w:r w:rsidR="002F58C7" w:rsidRPr="00BF1C6F">
        <w:rPr>
          <w:rFonts w:ascii="Times New Roman" w:eastAsiaTheme="minorEastAsia" w:hAnsi="Times New Roman" w:hint="eastAsia"/>
          <w:bCs/>
          <w:szCs w:val="21"/>
        </w:rPr>
        <w:t>墙</w:t>
      </w:r>
      <w:r w:rsidR="00DD725B" w:rsidRPr="00BF1C6F">
        <w:rPr>
          <w:rFonts w:ascii="Times New Roman" w:eastAsiaTheme="minorEastAsia" w:hAnsi="Times New Roman" w:hint="eastAsia"/>
          <w:bCs/>
          <w:szCs w:val="21"/>
        </w:rPr>
        <w:t>的</w:t>
      </w:r>
      <w:r w:rsidR="004A437B" w:rsidRPr="00BF1C6F">
        <w:rPr>
          <w:rFonts w:ascii="Times New Roman" w:eastAsiaTheme="minorEastAsia" w:hAnsi="Times New Roman" w:hint="eastAsia"/>
          <w:bCs/>
          <w:szCs w:val="21"/>
        </w:rPr>
        <w:t>砌块</w:t>
      </w:r>
      <w:r w:rsidR="00DD725B" w:rsidRPr="00BF1C6F">
        <w:rPr>
          <w:rFonts w:ascii="Times New Roman" w:eastAsiaTheme="minorEastAsia" w:hAnsi="Times New Roman" w:hint="eastAsia"/>
          <w:bCs/>
          <w:szCs w:val="21"/>
        </w:rPr>
        <w:t>强度等级</w:t>
      </w:r>
      <w:r w:rsidR="0039616A" w:rsidRPr="00BF1C6F">
        <w:rPr>
          <w:rFonts w:ascii="Times New Roman" w:eastAsiaTheme="minorEastAsia" w:hAnsi="Times New Roman" w:hint="eastAsia"/>
          <w:bCs/>
          <w:szCs w:val="21"/>
        </w:rPr>
        <w:t>不应低于</w:t>
      </w:r>
      <w:r w:rsidR="0039616A" w:rsidRPr="00BF1C6F">
        <w:rPr>
          <w:rFonts w:ascii="Times New Roman" w:eastAsiaTheme="minorEastAsia" w:hAnsi="Times New Roman" w:hint="eastAsia"/>
          <w:bCs/>
          <w:szCs w:val="21"/>
        </w:rPr>
        <w:t>MU7.5</w:t>
      </w:r>
      <w:r w:rsidR="00DD725B" w:rsidRPr="00BF1C6F">
        <w:rPr>
          <w:rFonts w:ascii="Times New Roman" w:eastAsiaTheme="minorEastAsia" w:hAnsi="Times New Roman" w:hint="eastAsia"/>
          <w:bCs/>
          <w:szCs w:val="21"/>
        </w:rPr>
        <w:t>，</w:t>
      </w:r>
      <w:r w:rsidR="0039616A" w:rsidRPr="00BF1C6F">
        <w:rPr>
          <w:rFonts w:ascii="Times New Roman" w:eastAsiaTheme="minorEastAsia" w:hAnsi="Times New Roman" w:hint="eastAsia"/>
          <w:bCs/>
          <w:szCs w:val="21"/>
        </w:rPr>
        <w:t>可</w:t>
      </w:r>
      <w:r w:rsidR="00DD725B" w:rsidRPr="00BF1C6F">
        <w:rPr>
          <w:rFonts w:ascii="Times New Roman" w:eastAsiaTheme="minorEastAsia" w:hAnsi="Times New Roman" w:hint="eastAsia"/>
          <w:bCs/>
          <w:szCs w:val="21"/>
        </w:rPr>
        <w:t>采用</w:t>
      </w:r>
      <w:r w:rsidR="00945FA2" w:rsidRPr="00BF1C6F">
        <w:rPr>
          <w:rFonts w:ascii="Times New Roman" w:eastAsiaTheme="minorEastAsia" w:hAnsi="Times New Roman" w:hint="eastAsia"/>
          <w:bCs/>
          <w:szCs w:val="21"/>
        </w:rPr>
        <w:t>MU20</w:t>
      </w:r>
      <w:r w:rsidR="00945FA2" w:rsidRPr="00BF1C6F">
        <w:rPr>
          <w:rFonts w:ascii="Times New Roman" w:eastAsiaTheme="minorEastAsia" w:hAnsi="Times New Roman" w:hint="eastAsia"/>
          <w:bCs/>
          <w:szCs w:val="21"/>
        </w:rPr>
        <w:t>、</w:t>
      </w:r>
      <w:r w:rsidR="00DD725B" w:rsidRPr="00BF1C6F">
        <w:rPr>
          <w:rFonts w:ascii="Times New Roman" w:eastAsiaTheme="minorEastAsia" w:hAnsi="Times New Roman" w:hint="eastAsia"/>
          <w:bCs/>
          <w:szCs w:val="21"/>
        </w:rPr>
        <w:t>MU15</w:t>
      </w:r>
      <w:r w:rsidR="00DD725B" w:rsidRPr="00BF1C6F">
        <w:rPr>
          <w:rFonts w:ascii="Times New Roman" w:eastAsiaTheme="minorEastAsia" w:hAnsi="Times New Roman" w:hint="eastAsia"/>
          <w:bCs/>
          <w:szCs w:val="21"/>
        </w:rPr>
        <w:t>、</w:t>
      </w:r>
      <w:r w:rsidR="00DD725B" w:rsidRPr="00BF1C6F">
        <w:rPr>
          <w:rFonts w:ascii="Times New Roman" w:eastAsiaTheme="minorEastAsia" w:hAnsi="Times New Roman" w:hint="eastAsia"/>
          <w:bCs/>
          <w:szCs w:val="21"/>
        </w:rPr>
        <w:t>MU10</w:t>
      </w:r>
      <w:r w:rsidR="0039616A" w:rsidRPr="00BF1C6F">
        <w:rPr>
          <w:rFonts w:ascii="Times New Roman" w:eastAsiaTheme="minorEastAsia" w:hAnsi="Times New Roman" w:hint="eastAsia"/>
          <w:bCs/>
          <w:szCs w:val="21"/>
        </w:rPr>
        <w:t>和</w:t>
      </w:r>
      <w:r w:rsidR="00DD725B" w:rsidRPr="00BF1C6F">
        <w:rPr>
          <w:rFonts w:ascii="Times New Roman" w:eastAsiaTheme="minorEastAsia" w:hAnsi="Times New Roman" w:hint="eastAsia"/>
          <w:bCs/>
          <w:szCs w:val="21"/>
        </w:rPr>
        <w:t>MU7.5</w:t>
      </w:r>
      <w:r w:rsidR="0039616A" w:rsidRPr="00BF1C6F">
        <w:rPr>
          <w:rFonts w:ascii="Times New Roman" w:eastAsiaTheme="minorEastAsia" w:hAnsi="Times New Roman" w:hint="eastAsia"/>
          <w:bCs/>
          <w:szCs w:val="21"/>
        </w:rPr>
        <w:t>强度等级的砌块</w:t>
      </w:r>
      <w:r w:rsidR="00DD725B" w:rsidRPr="00BF1C6F">
        <w:rPr>
          <w:rFonts w:ascii="Times New Roman" w:eastAsiaTheme="minorEastAsia" w:hAnsi="Times New Roman" w:hint="eastAsia"/>
          <w:bCs/>
          <w:szCs w:val="21"/>
        </w:rPr>
        <w:t>。</w:t>
      </w:r>
    </w:p>
    <w:p w:rsidR="00AA0607" w:rsidRDefault="00DD725B" w:rsidP="00B36CAC">
      <w:pPr>
        <w:spacing w:line="360" w:lineRule="auto"/>
        <w:jc w:val="left"/>
        <w:rPr>
          <w:rFonts w:ascii="Times New Roman" w:eastAsiaTheme="minorEastAsia" w:hAnsi="Times New Roman"/>
          <w:bCs/>
          <w:szCs w:val="21"/>
        </w:rPr>
      </w:pPr>
      <w:r w:rsidRPr="00BF1C6F">
        <w:rPr>
          <w:rFonts w:ascii="Times New Roman" w:eastAsia="黑体" w:hAnsi="Times New Roman" w:hint="eastAsia"/>
          <w:b/>
          <w:szCs w:val="21"/>
        </w:rPr>
        <w:t>4.1.2</w:t>
      </w:r>
      <w:r w:rsidRPr="00BF1C6F">
        <w:rPr>
          <w:rFonts w:ascii="Times New Roman" w:eastAsia="黑体" w:hAnsi="Times New Roman" w:hint="eastAsia"/>
          <w:szCs w:val="21"/>
        </w:rPr>
        <w:t xml:space="preserve">  </w:t>
      </w:r>
      <w:r w:rsidR="004A437B" w:rsidRPr="00BF1C6F">
        <w:rPr>
          <w:rFonts w:ascii="Times New Roman" w:eastAsiaTheme="minorEastAsia" w:hAnsi="Times New Roman" w:hint="eastAsia"/>
          <w:bCs/>
          <w:szCs w:val="21"/>
        </w:rPr>
        <w:t>装配式砌块</w:t>
      </w:r>
      <w:r w:rsidRPr="00BF1C6F">
        <w:rPr>
          <w:rFonts w:ascii="Times New Roman" w:eastAsiaTheme="minorEastAsia" w:hAnsi="Times New Roman" w:hint="eastAsia"/>
          <w:bCs/>
          <w:szCs w:val="21"/>
        </w:rPr>
        <w:t>自承重墙的</w:t>
      </w:r>
      <w:r w:rsidR="0039616A" w:rsidRPr="00BF1C6F">
        <w:rPr>
          <w:rFonts w:ascii="Times New Roman" w:eastAsiaTheme="minorEastAsia" w:hAnsi="Times New Roman" w:hint="eastAsia"/>
          <w:bCs/>
          <w:szCs w:val="21"/>
        </w:rPr>
        <w:t>砌块</w:t>
      </w:r>
      <w:r w:rsidRPr="00BF1C6F">
        <w:rPr>
          <w:rFonts w:ascii="Times New Roman" w:eastAsiaTheme="minorEastAsia" w:hAnsi="Times New Roman" w:hint="eastAsia"/>
          <w:bCs/>
          <w:szCs w:val="21"/>
        </w:rPr>
        <w:t>强度等级</w:t>
      </w:r>
      <w:r w:rsidR="0039616A" w:rsidRPr="00BF1C6F">
        <w:rPr>
          <w:rFonts w:ascii="Times New Roman" w:eastAsiaTheme="minorEastAsia" w:hAnsi="Times New Roman" w:hint="eastAsia"/>
          <w:bCs/>
          <w:szCs w:val="21"/>
        </w:rPr>
        <w:t>不应低于</w:t>
      </w:r>
      <w:r w:rsidR="0039616A" w:rsidRPr="00BF1C6F">
        <w:rPr>
          <w:rFonts w:ascii="Times New Roman" w:eastAsiaTheme="minorEastAsia" w:hAnsi="Times New Roman" w:hint="eastAsia"/>
          <w:bCs/>
          <w:szCs w:val="21"/>
        </w:rPr>
        <w:t>MU5</w:t>
      </w:r>
      <w:r w:rsidRPr="00BF1C6F">
        <w:rPr>
          <w:rFonts w:ascii="Times New Roman" w:eastAsiaTheme="minorEastAsia" w:hAnsi="Times New Roman" w:hint="eastAsia"/>
          <w:bCs/>
          <w:szCs w:val="21"/>
        </w:rPr>
        <w:t>，</w:t>
      </w:r>
      <w:r w:rsidR="0039616A" w:rsidRPr="00BF1C6F">
        <w:rPr>
          <w:rFonts w:ascii="Times New Roman" w:eastAsiaTheme="minorEastAsia" w:hAnsi="Times New Roman" w:hint="eastAsia"/>
          <w:bCs/>
          <w:szCs w:val="21"/>
        </w:rPr>
        <w:t>可采用</w:t>
      </w:r>
      <w:r w:rsidR="006E35C4" w:rsidRPr="00BF1C6F">
        <w:rPr>
          <w:rFonts w:ascii="Times New Roman" w:eastAsiaTheme="minorEastAsia" w:hAnsi="Times New Roman" w:hint="eastAsia"/>
          <w:bCs/>
          <w:szCs w:val="21"/>
        </w:rPr>
        <w:t>MU10</w:t>
      </w:r>
      <w:r w:rsidR="006E35C4" w:rsidRPr="00BF1C6F">
        <w:rPr>
          <w:rFonts w:ascii="Times New Roman" w:eastAsiaTheme="minorEastAsia" w:hAnsi="Times New Roman" w:hint="eastAsia"/>
          <w:bCs/>
          <w:szCs w:val="21"/>
        </w:rPr>
        <w:t>、</w:t>
      </w:r>
      <w:r w:rsidRPr="00BF1C6F">
        <w:rPr>
          <w:rFonts w:ascii="Times New Roman" w:eastAsiaTheme="minorEastAsia" w:hAnsi="Times New Roman" w:hint="eastAsia"/>
          <w:bCs/>
          <w:szCs w:val="21"/>
        </w:rPr>
        <w:t>MU7.5</w:t>
      </w:r>
      <w:r w:rsidRPr="00BF1C6F">
        <w:rPr>
          <w:rFonts w:ascii="Times New Roman" w:eastAsiaTheme="minorEastAsia" w:hAnsi="Times New Roman" w:hint="eastAsia"/>
          <w:bCs/>
          <w:szCs w:val="21"/>
        </w:rPr>
        <w:t>、</w:t>
      </w:r>
      <w:r w:rsidRPr="00BF1C6F">
        <w:rPr>
          <w:rFonts w:ascii="Times New Roman" w:eastAsiaTheme="minorEastAsia" w:hAnsi="Times New Roman" w:hint="eastAsia"/>
          <w:bCs/>
          <w:szCs w:val="21"/>
        </w:rPr>
        <w:t>MU5</w:t>
      </w:r>
      <w:r w:rsidR="0039616A" w:rsidRPr="00BF1C6F">
        <w:rPr>
          <w:rFonts w:ascii="Times New Roman" w:eastAsiaTheme="minorEastAsia" w:hAnsi="Times New Roman" w:hint="eastAsia"/>
          <w:bCs/>
          <w:szCs w:val="21"/>
        </w:rPr>
        <w:t>强度等级的砌块</w:t>
      </w:r>
      <w:r w:rsidRPr="00BF1C6F">
        <w:rPr>
          <w:rFonts w:ascii="Times New Roman" w:eastAsiaTheme="minorEastAsia" w:hAnsi="Times New Roman" w:hint="eastAsia"/>
          <w:bCs/>
          <w:szCs w:val="21"/>
        </w:rPr>
        <w:t>；</w:t>
      </w:r>
    </w:p>
    <w:p w:rsidR="00DD725B" w:rsidRPr="00BF1C6F" w:rsidRDefault="00DD725B" w:rsidP="00B36CAC">
      <w:pPr>
        <w:spacing w:line="360" w:lineRule="auto"/>
        <w:jc w:val="left"/>
        <w:rPr>
          <w:rFonts w:ascii="Times New Roman" w:eastAsiaTheme="minorEastAsia" w:hAnsi="Times New Roman"/>
          <w:bCs/>
          <w:szCs w:val="21"/>
        </w:rPr>
      </w:pPr>
      <w:r w:rsidRPr="00BF1C6F">
        <w:rPr>
          <w:rFonts w:ascii="Times New Roman" w:eastAsia="黑体" w:hAnsi="Times New Roman" w:hint="eastAsia"/>
          <w:b/>
          <w:szCs w:val="21"/>
        </w:rPr>
        <w:t xml:space="preserve">4.1.3 </w:t>
      </w:r>
      <w:r w:rsidRPr="00BF1C6F">
        <w:rPr>
          <w:rFonts w:ascii="Times New Roman" w:eastAsia="黑体" w:hAnsi="Times New Roman" w:hint="eastAsia"/>
          <w:szCs w:val="21"/>
        </w:rPr>
        <w:t xml:space="preserve"> </w:t>
      </w:r>
      <w:r w:rsidRPr="00BF1C6F">
        <w:rPr>
          <w:rFonts w:ascii="Times New Roman" w:eastAsiaTheme="minorEastAsia" w:hAnsi="Times New Roman" w:hint="eastAsia"/>
          <w:bCs/>
          <w:szCs w:val="21"/>
        </w:rPr>
        <w:t>砌块的</w:t>
      </w:r>
      <w:r w:rsidR="006975A1" w:rsidRPr="00BF1C6F">
        <w:rPr>
          <w:rFonts w:ascii="Times New Roman" w:eastAsiaTheme="minorEastAsia" w:hAnsi="Times New Roman" w:hint="eastAsia"/>
          <w:bCs/>
          <w:szCs w:val="21"/>
        </w:rPr>
        <w:t>空心</w:t>
      </w:r>
      <w:r w:rsidRPr="00BF1C6F">
        <w:rPr>
          <w:rFonts w:ascii="Times New Roman" w:eastAsiaTheme="minorEastAsia" w:hAnsi="Times New Roman" w:hint="eastAsia"/>
          <w:bCs/>
          <w:szCs w:val="21"/>
        </w:rPr>
        <w:t>率应不小于</w:t>
      </w:r>
      <w:r w:rsidRPr="00BF1C6F">
        <w:rPr>
          <w:rFonts w:ascii="Times New Roman" w:eastAsiaTheme="minorEastAsia" w:hAnsi="Times New Roman" w:hint="eastAsia"/>
          <w:bCs/>
          <w:szCs w:val="21"/>
        </w:rPr>
        <w:t>40%</w:t>
      </w:r>
      <w:r w:rsidRPr="00BF1C6F">
        <w:rPr>
          <w:rFonts w:ascii="Times New Roman" w:eastAsiaTheme="minorEastAsia" w:hAnsi="Times New Roman" w:hint="eastAsia"/>
          <w:bCs/>
          <w:szCs w:val="21"/>
        </w:rPr>
        <w:t>，</w:t>
      </w:r>
      <w:r w:rsidR="006975A1" w:rsidRPr="00BF1C6F">
        <w:rPr>
          <w:rFonts w:ascii="Times New Roman" w:eastAsiaTheme="minorEastAsia" w:hAnsi="Times New Roman" w:hint="eastAsia"/>
          <w:bCs/>
          <w:szCs w:val="21"/>
        </w:rPr>
        <w:t>承重砌块的最小</w:t>
      </w:r>
      <w:r w:rsidRPr="00BF1C6F">
        <w:rPr>
          <w:rFonts w:ascii="Times New Roman" w:eastAsiaTheme="minorEastAsia" w:hAnsi="Times New Roman" w:hint="eastAsia"/>
          <w:bCs/>
          <w:szCs w:val="21"/>
        </w:rPr>
        <w:t>外壁</w:t>
      </w:r>
      <w:r w:rsidR="006975A1" w:rsidRPr="00BF1C6F">
        <w:rPr>
          <w:rFonts w:ascii="Times New Roman" w:eastAsiaTheme="minorEastAsia" w:hAnsi="Times New Roman" w:hint="eastAsia"/>
          <w:bCs/>
          <w:szCs w:val="21"/>
        </w:rPr>
        <w:t>厚应不小于</w:t>
      </w:r>
      <w:r w:rsidR="006975A1" w:rsidRPr="00BF1C6F">
        <w:rPr>
          <w:rFonts w:ascii="Times New Roman" w:eastAsiaTheme="minorEastAsia" w:hAnsi="Times New Roman" w:hint="eastAsia"/>
          <w:bCs/>
          <w:szCs w:val="21"/>
        </w:rPr>
        <w:t>30mm</w:t>
      </w:r>
      <w:r w:rsidR="006975A1" w:rsidRPr="00BF1C6F">
        <w:rPr>
          <w:rFonts w:ascii="Times New Roman" w:eastAsiaTheme="minorEastAsia" w:hAnsi="Times New Roman" w:hint="eastAsia"/>
          <w:bCs/>
          <w:szCs w:val="21"/>
        </w:rPr>
        <w:t>，</w:t>
      </w:r>
      <w:r w:rsidR="006E35C4" w:rsidRPr="00BF1C6F">
        <w:rPr>
          <w:rFonts w:ascii="Times New Roman" w:eastAsiaTheme="minorEastAsia" w:hAnsi="Times New Roman" w:hint="eastAsia"/>
          <w:bCs/>
          <w:szCs w:val="21"/>
        </w:rPr>
        <w:t>最小</w:t>
      </w:r>
      <w:r w:rsidRPr="00BF1C6F">
        <w:rPr>
          <w:rFonts w:ascii="Times New Roman" w:eastAsiaTheme="minorEastAsia" w:hAnsi="Times New Roman" w:hint="eastAsia"/>
          <w:bCs/>
          <w:szCs w:val="21"/>
        </w:rPr>
        <w:t>肋厚应不小于</w:t>
      </w:r>
      <w:r w:rsidRPr="00BF1C6F">
        <w:rPr>
          <w:rFonts w:ascii="Times New Roman" w:eastAsiaTheme="minorEastAsia" w:hAnsi="Times New Roman" w:hint="eastAsia"/>
          <w:bCs/>
          <w:szCs w:val="21"/>
        </w:rPr>
        <w:t>25 mm</w:t>
      </w:r>
      <w:r w:rsidRPr="00BF1C6F">
        <w:rPr>
          <w:rFonts w:ascii="Times New Roman" w:eastAsiaTheme="minorEastAsia" w:hAnsi="Times New Roman" w:hint="eastAsia"/>
          <w:bCs/>
          <w:szCs w:val="21"/>
        </w:rPr>
        <w:t>，</w:t>
      </w:r>
      <w:r w:rsidR="006E35C4" w:rsidRPr="00BF1C6F">
        <w:rPr>
          <w:rFonts w:ascii="Times New Roman" w:eastAsiaTheme="minorEastAsia" w:hAnsi="Times New Roman" w:hint="eastAsia"/>
          <w:bCs/>
          <w:szCs w:val="21"/>
        </w:rPr>
        <w:t>非承重砌块的最小外壁厚和最小肋厚应不小于</w:t>
      </w:r>
      <w:r w:rsidR="006E35C4" w:rsidRPr="00BF1C6F">
        <w:rPr>
          <w:rFonts w:ascii="Times New Roman" w:eastAsiaTheme="minorEastAsia" w:hAnsi="Times New Roman" w:hint="eastAsia"/>
          <w:bCs/>
          <w:szCs w:val="21"/>
        </w:rPr>
        <w:t>20mm</w:t>
      </w:r>
      <w:r w:rsidRPr="00BF1C6F">
        <w:rPr>
          <w:rFonts w:ascii="Times New Roman" w:eastAsiaTheme="minorEastAsia" w:hAnsi="Times New Roman" w:hint="eastAsia"/>
          <w:bCs/>
          <w:szCs w:val="21"/>
        </w:rPr>
        <w:t>。</w:t>
      </w:r>
    </w:p>
    <w:p w:rsidR="00945FA2" w:rsidRPr="00BF1C6F" w:rsidRDefault="00945FA2" w:rsidP="00B36CAC">
      <w:pPr>
        <w:spacing w:line="360" w:lineRule="auto"/>
        <w:jc w:val="left"/>
        <w:rPr>
          <w:rFonts w:ascii="Times New Roman" w:eastAsiaTheme="minorEastAsia" w:hAnsi="Times New Roman"/>
          <w:bCs/>
          <w:szCs w:val="21"/>
        </w:rPr>
      </w:pPr>
      <w:r w:rsidRPr="00BF1C6F">
        <w:rPr>
          <w:rFonts w:ascii="Times New Roman" w:eastAsiaTheme="minorEastAsia" w:hAnsi="Times New Roman" w:hint="eastAsia"/>
          <w:b/>
          <w:bCs/>
          <w:szCs w:val="21"/>
        </w:rPr>
        <w:t>4.1.4</w:t>
      </w:r>
      <w:r w:rsidRPr="00BF1C6F">
        <w:rPr>
          <w:rFonts w:ascii="Times New Roman" w:eastAsiaTheme="minorEastAsia" w:hAnsi="Times New Roman" w:hint="eastAsia"/>
          <w:bCs/>
          <w:szCs w:val="21"/>
        </w:rPr>
        <w:t xml:space="preserve">  </w:t>
      </w:r>
      <w:r w:rsidR="00BE6FCD" w:rsidRPr="00BF1C6F">
        <w:rPr>
          <w:rFonts w:ascii="Times New Roman" w:eastAsiaTheme="minorEastAsia" w:hAnsi="Times New Roman" w:hint="eastAsia"/>
          <w:bCs/>
          <w:szCs w:val="21"/>
        </w:rPr>
        <w:t>干垒</w:t>
      </w:r>
      <w:r w:rsidRPr="00BF1C6F">
        <w:rPr>
          <w:rFonts w:ascii="Times New Roman" w:eastAsiaTheme="minorEastAsia" w:hAnsi="Times New Roman" w:hint="eastAsia"/>
          <w:bCs/>
          <w:szCs w:val="21"/>
        </w:rPr>
        <w:t>砌块尺寸允许偏差应符合表</w:t>
      </w:r>
      <w:r w:rsidRPr="00BF1C6F">
        <w:rPr>
          <w:rFonts w:ascii="Times New Roman" w:eastAsiaTheme="minorEastAsia" w:hAnsi="Times New Roman" w:hint="eastAsia"/>
          <w:bCs/>
          <w:szCs w:val="21"/>
        </w:rPr>
        <w:t>4.1.4</w:t>
      </w:r>
      <w:r w:rsidRPr="00BF1C6F">
        <w:rPr>
          <w:rFonts w:ascii="Times New Roman" w:eastAsiaTheme="minorEastAsia" w:hAnsi="Times New Roman" w:hint="eastAsia"/>
          <w:bCs/>
          <w:szCs w:val="21"/>
        </w:rPr>
        <w:t>的规定。</w:t>
      </w:r>
    </w:p>
    <w:p w:rsidR="00945FA2" w:rsidRPr="00BF1C6F" w:rsidRDefault="00945FA2" w:rsidP="00945FA2">
      <w:pPr>
        <w:spacing w:line="360" w:lineRule="auto"/>
        <w:jc w:val="center"/>
        <w:rPr>
          <w:rFonts w:ascii="黑体" w:eastAsia="黑体" w:hAnsi="黑体"/>
        </w:rPr>
      </w:pPr>
      <w:r w:rsidRPr="00BF1C6F">
        <w:rPr>
          <w:rFonts w:ascii="黑体" w:eastAsia="黑体" w:hAnsi="黑体"/>
        </w:rPr>
        <w:t>表</w:t>
      </w:r>
      <w:r w:rsidR="00397886" w:rsidRPr="00BF1C6F">
        <w:rPr>
          <w:rFonts w:ascii="Times New Roman" w:eastAsia="黑体" w:hAnsi="Times New Roman" w:cs="Times New Roman"/>
        </w:rPr>
        <w:t>4</w:t>
      </w:r>
      <w:r w:rsidRPr="00BF1C6F">
        <w:rPr>
          <w:rFonts w:ascii="Times New Roman" w:eastAsia="黑体" w:hAnsi="Times New Roman" w:cs="Times New Roman"/>
        </w:rPr>
        <w:t>.1.</w:t>
      </w:r>
      <w:r w:rsidR="00397886" w:rsidRPr="00BF1C6F">
        <w:rPr>
          <w:rFonts w:ascii="Times New Roman" w:eastAsia="黑体" w:hAnsi="Times New Roman" w:cs="Times New Roman"/>
        </w:rPr>
        <w:t>4</w:t>
      </w:r>
      <w:r w:rsidRPr="00BF1C6F">
        <w:rPr>
          <w:rFonts w:ascii="黑体" w:eastAsia="黑体" w:hAnsi="黑体"/>
        </w:rPr>
        <w:t xml:space="preserve"> </w:t>
      </w:r>
      <w:r w:rsidR="00653E98" w:rsidRPr="00BF1C6F">
        <w:rPr>
          <w:rFonts w:ascii="黑体" w:eastAsia="黑体" w:hAnsi="黑体" w:hint="eastAsia"/>
        </w:rPr>
        <w:t>干垒</w:t>
      </w:r>
      <w:r w:rsidRPr="00BF1C6F">
        <w:rPr>
          <w:rFonts w:ascii="黑体" w:eastAsia="黑体" w:hAnsi="黑体"/>
        </w:rPr>
        <w:t>砌块</w:t>
      </w:r>
      <w:r w:rsidR="00653E98" w:rsidRPr="00BF1C6F">
        <w:rPr>
          <w:rFonts w:ascii="黑体" w:eastAsia="黑体" w:hAnsi="黑体" w:hint="eastAsia"/>
        </w:rPr>
        <w:t>的</w:t>
      </w:r>
      <w:r w:rsidRPr="00BF1C6F">
        <w:rPr>
          <w:rFonts w:ascii="黑体" w:eastAsia="黑体" w:hAnsi="黑体"/>
        </w:rPr>
        <w:t>尺寸允许偏差（单位：</w:t>
      </w:r>
      <w:r w:rsidRPr="00BF1C6F">
        <w:rPr>
          <w:rFonts w:ascii="Times New Roman" w:eastAsia="黑体" w:hAnsi="Times New Roman" w:cs="Times New Roman"/>
        </w:rPr>
        <w:t>mm</w:t>
      </w:r>
      <w:r w:rsidRPr="00BF1C6F">
        <w:rPr>
          <w:rFonts w:ascii="黑体" w:eastAsia="黑体" w:hAnsi="黑体"/>
        </w:rPr>
        <w:t>）</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129"/>
      </w:tblGrid>
      <w:tr w:rsidR="00945FA2" w:rsidRPr="00633DA5" w:rsidTr="00397886">
        <w:trPr>
          <w:trHeight w:val="441"/>
          <w:jc w:val="center"/>
        </w:trPr>
        <w:tc>
          <w:tcPr>
            <w:tcW w:w="2540" w:type="pct"/>
            <w:vAlign w:val="center"/>
          </w:tcPr>
          <w:p w:rsidR="00945FA2" w:rsidRPr="008347DC" w:rsidRDefault="00945FA2" w:rsidP="00397886">
            <w:pPr>
              <w:jc w:val="center"/>
              <w:rPr>
                <w:sz w:val="18"/>
                <w:szCs w:val="18"/>
              </w:rPr>
            </w:pPr>
            <w:r w:rsidRPr="008347DC">
              <w:rPr>
                <w:sz w:val="18"/>
                <w:szCs w:val="18"/>
              </w:rPr>
              <w:t>项目名称</w:t>
            </w:r>
          </w:p>
        </w:tc>
        <w:tc>
          <w:tcPr>
            <w:tcW w:w="2460" w:type="pct"/>
            <w:vAlign w:val="center"/>
          </w:tcPr>
          <w:p w:rsidR="00945FA2" w:rsidRPr="008347DC" w:rsidRDefault="00945FA2" w:rsidP="00397886">
            <w:pPr>
              <w:jc w:val="center"/>
              <w:rPr>
                <w:sz w:val="18"/>
                <w:szCs w:val="18"/>
              </w:rPr>
            </w:pPr>
            <w:r w:rsidRPr="008347DC">
              <w:rPr>
                <w:rFonts w:hint="eastAsia"/>
                <w:sz w:val="18"/>
                <w:szCs w:val="18"/>
              </w:rPr>
              <w:t>技术指标</w:t>
            </w:r>
          </w:p>
        </w:tc>
      </w:tr>
      <w:tr w:rsidR="00945FA2" w:rsidRPr="00633DA5" w:rsidTr="00397886">
        <w:trPr>
          <w:trHeight w:val="433"/>
          <w:jc w:val="center"/>
        </w:trPr>
        <w:tc>
          <w:tcPr>
            <w:tcW w:w="2540" w:type="pct"/>
            <w:vAlign w:val="center"/>
          </w:tcPr>
          <w:p w:rsidR="00945FA2" w:rsidRPr="008347DC" w:rsidRDefault="00945FA2" w:rsidP="00397886">
            <w:pPr>
              <w:jc w:val="center"/>
              <w:rPr>
                <w:sz w:val="18"/>
                <w:szCs w:val="18"/>
              </w:rPr>
            </w:pPr>
            <w:r w:rsidRPr="008347DC">
              <w:rPr>
                <w:sz w:val="18"/>
                <w:szCs w:val="18"/>
              </w:rPr>
              <w:t>长</w:t>
            </w:r>
          </w:p>
        </w:tc>
        <w:tc>
          <w:tcPr>
            <w:tcW w:w="2460" w:type="pct"/>
            <w:vAlign w:val="center"/>
          </w:tcPr>
          <w:p w:rsidR="00945FA2" w:rsidRPr="008347DC" w:rsidRDefault="00945FA2" w:rsidP="002B7928">
            <w:pPr>
              <w:jc w:val="center"/>
              <w:rPr>
                <w:rFonts w:ascii="Times New Roman" w:hAnsi="Times New Roman" w:cs="Times New Roman"/>
                <w:sz w:val="18"/>
                <w:szCs w:val="18"/>
              </w:rPr>
            </w:pPr>
            <w:r w:rsidRPr="008347DC">
              <w:rPr>
                <w:rFonts w:ascii="Times New Roman" w:hAnsi="Times New Roman" w:cs="Times New Roman"/>
                <w:sz w:val="18"/>
                <w:szCs w:val="18"/>
              </w:rPr>
              <w:t>+</w:t>
            </w:r>
            <w:r w:rsidR="002B7928" w:rsidRPr="008347DC">
              <w:rPr>
                <w:rFonts w:ascii="Times New Roman" w:hAnsi="Times New Roman" w:cs="Times New Roman"/>
                <w:sz w:val="18"/>
                <w:szCs w:val="18"/>
              </w:rPr>
              <w:t>1</w:t>
            </w:r>
            <w:r w:rsidRPr="008347DC">
              <w:rPr>
                <w:rFonts w:ascii="Times New Roman" w:hAnsi="Times New Roman" w:cs="Times New Roman"/>
                <w:sz w:val="18"/>
                <w:szCs w:val="18"/>
              </w:rPr>
              <w:t>、</w:t>
            </w:r>
            <w:r w:rsidRPr="008347DC">
              <w:rPr>
                <w:rFonts w:ascii="Times New Roman" w:hAnsi="Times New Roman" w:cs="Times New Roman"/>
                <w:sz w:val="18"/>
                <w:szCs w:val="18"/>
              </w:rPr>
              <w:t>-</w:t>
            </w:r>
            <w:r w:rsidR="002B7928" w:rsidRPr="008347DC">
              <w:rPr>
                <w:rFonts w:ascii="Times New Roman" w:hAnsi="Times New Roman" w:cs="Times New Roman"/>
                <w:sz w:val="18"/>
                <w:szCs w:val="18"/>
              </w:rPr>
              <w:t>2</w:t>
            </w:r>
          </w:p>
        </w:tc>
      </w:tr>
      <w:tr w:rsidR="00945FA2" w:rsidRPr="00633DA5" w:rsidTr="00397886">
        <w:trPr>
          <w:trHeight w:val="425"/>
          <w:jc w:val="center"/>
        </w:trPr>
        <w:tc>
          <w:tcPr>
            <w:tcW w:w="2540" w:type="pct"/>
            <w:vAlign w:val="center"/>
          </w:tcPr>
          <w:p w:rsidR="00945FA2" w:rsidRPr="008347DC" w:rsidRDefault="00945FA2" w:rsidP="00397886">
            <w:pPr>
              <w:jc w:val="center"/>
              <w:rPr>
                <w:sz w:val="18"/>
                <w:szCs w:val="18"/>
              </w:rPr>
            </w:pPr>
            <w:r w:rsidRPr="008347DC">
              <w:rPr>
                <w:sz w:val="18"/>
                <w:szCs w:val="18"/>
              </w:rPr>
              <w:t>宽</w:t>
            </w:r>
          </w:p>
        </w:tc>
        <w:tc>
          <w:tcPr>
            <w:tcW w:w="2460" w:type="pct"/>
            <w:vAlign w:val="center"/>
          </w:tcPr>
          <w:p w:rsidR="00945FA2" w:rsidRPr="008347DC" w:rsidRDefault="00945FA2" w:rsidP="002B7928">
            <w:pPr>
              <w:jc w:val="center"/>
              <w:rPr>
                <w:rFonts w:ascii="Times New Roman" w:hAnsi="Times New Roman" w:cs="Times New Roman"/>
                <w:sz w:val="18"/>
                <w:szCs w:val="18"/>
              </w:rPr>
            </w:pPr>
            <w:r w:rsidRPr="008347DC">
              <w:rPr>
                <w:rFonts w:ascii="Times New Roman" w:hAnsi="Times New Roman" w:cs="Times New Roman"/>
                <w:sz w:val="18"/>
                <w:szCs w:val="18"/>
              </w:rPr>
              <w:t>+</w:t>
            </w:r>
            <w:r w:rsidR="002B7928" w:rsidRPr="008347DC">
              <w:rPr>
                <w:rFonts w:ascii="Times New Roman" w:hAnsi="Times New Roman" w:cs="Times New Roman"/>
                <w:sz w:val="18"/>
                <w:szCs w:val="18"/>
              </w:rPr>
              <w:t>1</w:t>
            </w:r>
            <w:r w:rsidRPr="008347DC">
              <w:rPr>
                <w:rFonts w:ascii="Times New Roman" w:hAnsi="Times New Roman" w:cs="Times New Roman"/>
                <w:sz w:val="18"/>
                <w:szCs w:val="18"/>
              </w:rPr>
              <w:t>、</w:t>
            </w:r>
            <w:r w:rsidRPr="008347DC">
              <w:rPr>
                <w:rFonts w:ascii="Times New Roman" w:hAnsi="Times New Roman" w:cs="Times New Roman"/>
                <w:sz w:val="18"/>
                <w:szCs w:val="18"/>
              </w:rPr>
              <w:t>-</w:t>
            </w:r>
            <w:r w:rsidR="002B7928" w:rsidRPr="008347DC">
              <w:rPr>
                <w:rFonts w:ascii="Times New Roman" w:hAnsi="Times New Roman" w:cs="Times New Roman"/>
                <w:sz w:val="18"/>
                <w:szCs w:val="18"/>
              </w:rPr>
              <w:t>2</w:t>
            </w:r>
          </w:p>
        </w:tc>
      </w:tr>
      <w:tr w:rsidR="00945FA2" w:rsidRPr="00633DA5" w:rsidTr="00397886">
        <w:trPr>
          <w:trHeight w:val="403"/>
          <w:jc w:val="center"/>
        </w:trPr>
        <w:tc>
          <w:tcPr>
            <w:tcW w:w="2540" w:type="pct"/>
            <w:vAlign w:val="center"/>
          </w:tcPr>
          <w:p w:rsidR="00945FA2" w:rsidRPr="008347DC" w:rsidRDefault="00945FA2" w:rsidP="00397886">
            <w:pPr>
              <w:jc w:val="center"/>
              <w:rPr>
                <w:sz w:val="18"/>
                <w:szCs w:val="18"/>
              </w:rPr>
            </w:pPr>
            <w:r w:rsidRPr="008347DC">
              <w:rPr>
                <w:sz w:val="18"/>
                <w:szCs w:val="18"/>
              </w:rPr>
              <w:t>高</w:t>
            </w:r>
          </w:p>
        </w:tc>
        <w:tc>
          <w:tcPr>
            <w:tcW w:w="2460" w:type="pct"/>
            <w:vAlign w:val="center"/>
          </w:tcPr>
          <w:p w:rsidR="00945FA2" w:rsidRPr="008347DC" w:rsidRDefault="00945FA2" w:rsidP="002B7928">
            <w:pPr>
              <w:jc w:val="center"/>
              <w:rPr>
                <w:rFonts w:ascii="Times New Roman" w:hAnsi="Times New Roman" w:cs="Times New Roman"/>
                <w:sz w:val="18"/>
                <w:szCs w:val="18"/>
              </w:rPr>
            </w:pPr>
            <w:r w:rsidRPr="008347DC">
              <w:rPr>
                <w:rFonts w:ascii="Times New Roman" w:hAnsi="Times New Roman" w:cs="Times New Roman"/>
                <w:sz w:val="18"/>
                <w:szCs w:val="18"/>
              </w:rPr>
              <w:t>+</w:t>
            </w:r>
            <w:r w:rsidR="002B7928" w:rsidRPr="008347DC">
              <w:rPr>
                <w:rFonts w:ascii="Times New Roman" w:hAnsi="Times New Roman" w:cs="Times New Roman"/>
                <w:sz w:val="18"/>
                <w:szCs w:val="18"/>
              </w:rPr>
              <w:t>1</w:t>
            </w:r>
            <w:r w:rsidRPr="008347DC">
              <w:rPr>
                <w:rFonts w:ascii="Times New Roman" w:hAnsi="Times New Roman" w:cs="Times New Roman"/>
                <w:sz w:val="18"/>
                <w:szCs w:val="18"/>
              </w:rPr>
              <w:t>、</w:t>
            </w:r>
            <w:r w:rsidRPr="008347DC">
              <w:rPr>
                <w:rFonts w:ascii="Times New Roman" w:hAnsi="Times New Roman" w:cs="Times New Roman"/>
                <w:sz w:val="18"/>
                <w:szCs w:val="18"/>
              </w:rPr>
              <w:t>-</w:t>
            </w:r>
            <w:r w:rsidR="002B7928" w:rsidRPr="008347DC">
              <w:rPr>
                <w:rFonts w:ascii="Times New Roman" w:hAnsi="Times New Roman" w:cs="Times New Roman"/>
                <w:sz w:val="18"/>
                <w:szCs w:val="18"/>
              </w:rPr>
              <w:t>2</w:t>
            </w:r>
          </w:p>
        </w:tc>
      </w:tr>
    </w:tbl>
    <w:p w:rsidR="00945FA2" w:rsidRPr="008347DC" w:rsidRDefault="00945FA2" w:rsidP="00945FA2">
      <w:pPr>
        <w:spacing w:line="360" w:lineRule="auto"/>
        <w:rPr>
          <w:rFonts w:eastAsia="楷体_GB2312"/>
          <w:b/>
          <w:szCs w:val="21"/>
        </w:rPr>
      </w:pPr>
      <w:r w:rsidRPr="008347DC">
        <w:rPr>
          <w:rFonts w:ascii="Times New Roman" w:eastAsiaTheme="majorEastAsia" w:hAnsi="Times New Roman" w:hint="eastAsia"/>
          <w:b/>
          <w:szCs w:val="21"/>
        </w:rPr>
        <w:t>4</w:t>
      </w:r>
      <w:r w:rsidRPr="008347DC">
        <w:rPr>
          <w:rFonts w:ascii="Times New Roman" w:eastAsiaTheme="majorEastAsia" w:hAnsi="Times New Roman"/>
          <w:b/>
          <w:szCs w:val="21"/>
        </w:rPr>
        <w:t>.1.</w:t>
      </w:r>
      <w:r w:rsidRPr="008347DC">
        <w:rPr>
          <w:rFonts w:ascii="Times New Roman" w:eastAsiaTheme="majorEastAsia" w:hAnsi="Times New Roman" w:hint="eastAsia"/>
          <w:b/>
          <w:szCs w:val="21"/>
        </w:rPr>
        <w:t>5</w:t>
      </w:r>
      <w:r w:rsidRPr="008347DC">
        <w:rPr>
          <w:rFonts w:ascii="Times New Roman" w:eastAsiaTheme="majorEastAsia" w:hAnsi="Times New Roman" w:hint="eastAsia"/>
          <w:szCs w:val="21"/>
        </w:rPr>
        <w:t xml:space="preserve">  </w:t>
      </w:r>
      <w:r w:rsidR="009C1596" w:rsidRPr="008347DC">
        <w:rPr>
          <w:rFonts w:ascii="Times New Roman" w:eastAsiaTheme="minorEastAsia" w:hAnsi="Times New Roman" w:hint="eastAsia"/>
          <w:bCs/>
          <w:szCs w:val="21"/>
        </w:rPr>
        <w:t>干垒</w:t>
      </w:r>
      <w:r w:rsidRPr="008347DC">
        <w:rPr>
          <w:rFonts w:ascii="Times New Roman" w:eastAsiaTheme="majorEastAsia" w:hAnsi="Times New Roman"/>
          <w:szCs w:val="21"/>
        </w:rPr>
        <w:t>砌块</w:t>
      </w:r>
      <w:r w:rsidR="009C1596" w:rsidRPr="008347DC">
        <w:rPr>
          <w:rFonts w:ascii="Times New Roman" w:eastAsiaTheme="majorEastAsia" w:hAnsi="Times New Roman" w:hint="eastAsia"/>
          <w:szCs w:val="21"/>
        </w:rPr>
        <w:t>的</w:t>
      </w:r>
      <w:r w:rsidRPr="008347DC">
        <w:rPr>
          <w:rFonts w:ascii="Times New Roman" w:eastAsiaTheme="majorEastAsia" w:hAnsi="Times New Roman" w:hint="eastAsia"/>
          <w:szCs w:val="21"/>
        </w:rPr>
        <w:t>外观质量应符合表</w:t>
      </w:r>
      <w:r w:rsidR="000F6A57" w:rsidRPr="008347DC">
        <w:rPr>
          <w:rFonts w:ascii="Times New Roman" w:eastAsiaTheme="majorEastAsia" w:hAnsi="Times New Roman" w:hint="eastAsia"/>
          <w:szCs w:val="21"/>
        </w:rPr>
        <w:t>4</w:t>
      </w:r>
      <w:r w:rsidRPr="008347DC">
        <w:rPr>
          <w:rFonts w:ascii="Times New Roman" w:eastAsiaTheme="majorEastAsia" w:hAnsi="Times New Roman" w:hint="eastAsia"/>
          <w:szCs w:val="21"/>
        </w:rPr>
        <w:t>.1.</w:t>
      </w:r>
      <w:r w:rsidR="000F6A57" w:rsidRPr="008347DC">
        <w:rPr>
          <w:rFonts w:ascii="Times New Roman" w:eastAsiaTheme="majorEastAsia" w:hAnsi="Times New Roman" w:hint="eastAsia"/>
          <w:szCs w:val="21"/>
        </w:rPr>
        <w:t>5</w:t>
      </w:r>
      <w:r w:rsidRPr="008347DC">
        <w:rPr>
          <w:rFonts w:ascii="Times New Roman" w:eastAsiaTheme="majorEastAsia" w:hAnsi="Times New Roman" w:hint="eastAsia"/>
          <w:szCs w:val="21"/>
        </w:rPr>
        <w:t>的规定。</w:t>
      </w:r>
    </w:p>
    <w:p w:rsidR="00945FA2" w:rsidRPr="008347DC" w:rsidRDefault="00945FA2" w:rsidP="00945FA2">
      <w:pPr>
        <w:spacing w:line="360" w:lineRule="auto"/>
        <w:jc w:val="center"/>
        <w:rPr>
          <w:rFonts w:ascii="Times New Roman" w:eastAsia="黑体" w:hAnsi="Times New Roman" w:cs="Times New Roman"/>
        </w:rPr>
      </w:pPr>
      <w:r w:rsidRPr="008347DC">
        <w:rPr>
          <w:rFonts w:ascii="Times New Roman" w:eastAsia="黑体" w:hAnsi="Times New Roman" w:cs="Times New Roman"/>
        </w:rPr>
        <w:t>表</w:t>
      </w:r>
      <w:r w:rsidR="000F6A57" w:rsidRPr="008347DC">
        <w:rPr>
          <w:rFonts w:ascii="Times New Roman" w:eastAsia="黑体" w:hAnsi="Times New Roman" w:cs="Times New Roman"/>
        </w:rPr>
        <w:t>4</w:t>
      </w:r>
      <w:r w:rsidRPr="008347DC">
        <w:rPr>
          <w:rFonts w:ascii="Times New Roman" w:eastAsia="黑体" w:hAnsi="Times New Roman" w:cs="Times New Roman"/>
        </w:rPr>
        <w:t>.1.</w:t>
      </w:r>
      <w:r w:rsidR="000F6A57" w:rsidRPr="008347DC">
        <w:rPr>
          <w:rFonts w:ascii="Times New Roman" w:eastAsia="黑体" w:hAnsi="Times New Roman" w:cs="Times New Roman"/>
        </w:rPr>
        <w:t>5</w:t>
      </w:r>
      <w:r w:rsidRPr="008347DC">
        <w:rPr>
          <w:rFonts w:ascii="Times New Roman" w:eastAsia="黑体" w:hAnsi="Times New Roman" w:cs="Times New Roman"/>
        </w:rPr>
        <w:t xml:space="preserve">  </w:t>
      </w:r>
      <w:r w:rsidR="009C1596" w:rsidRPr="008347DC">
        <w:rPr>
          <w:rFonts w:ascii="Times New Roman" w:eastAsia="黑体" w:hAnsi="Times New Roman" w:cs="Times New Roman"/>
        </w:rPr>
        <w:t>干垒</w:t>
      </w:r>
      <w:r w:rsidRPr="008347DC">
        <w:rPr>
          <w:rFonts w:ascii="Times New Roman" w:eastAsia="黑体" w:hAnsi="Times New Roman" w:cs="Times New Roman"/>
        </w:rPr>
        <w:t>砌块</w:t>
      </w:r>
      <w:r w:rsidR="009C1596" w:rsidRPr="008347DC">
        <w:rPr>
          <w:rFonts w:ascii="Times New Roman" w:eastAsia="黑体" w:hAnsi="Times New Roman" w:cs="Times New Roman"/>
        </w:rPr>
        <w:t>的</w:t>
      </w:r>
      <w:r w:rsidRPr="008347DC">
        <w:rPr>
          <w:rFonts w:ascii="Times New Roman" w:eastAsia="黑体" w:hAnsi="Times New Roman" w:cs="Times New Roman"/>
        </w:rPr>
        <w:t>外观质量要求</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985"/>
        <w:gridCol w:w="2834"/>
      </w:tblGrid>
      <w:tr w:rsidR="00945FA2" w:rsidRPr="008347DC" w:rsidTr="00397886">
        <w:trPr>
          <w:trHeight w:val="326"/>
          <w:jc w:val="center"/>
        </w:trPr>
        <w:tc>
          <w:tcPr>
            <w:tcW w:w="5401" w:type="dxa"/>
            <w:gridSpan w:val="2"/>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项目名称</w:t>
            </w:r>
          </w:p>
        </w:tc>
        <w:tc>
          <w:tcPr>
            <w:tcW w:w="2834" w:type="dxa"/>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技术指标</w:t>
            </w:r>
          </w:p>
        </w:tc>
      </w:tr>
      <w:tr w:rsidR="00945FA2" w:rsidRPr="008347DC" w:rsidTr="00397886">
        <w:trPr>
          <w:trHeight w:val="302"/>
          <w:jc w:val="center"/>
        </w:trPr>
        <w:tc>
          <w:tcPr>
            <w:tcW w:w="5401" w:type="dxa"/>
            <w:gridSpan w:val="2"/>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弯曲</w:t>
            </w:r>
            <w:r w:rsidRPr="008347DC">
              <w:rPr>
                <w:rFonts w:ascii="Times New Roman" w:hAnsi="Times New Roman" w:cs="Times New Roman"/>
                <w:sz w:val="18"/>
                <w:szCs w:val="18"/>
              </w:rPr>
              <w:t>≤</w:t>
            </w:r>
            <w:r w:rsidRPr="008347DC">
              <w:rPr>
                <w:rFonts w:ascii="Times New Roman" w:hAnsi="Times New Roman" w:cs="Times New Roman"/>
                <w:sz w:val="18"/>
                <w:szCs w:val="18"/>
              </w:rPr>
              <w:t>，</w:t>
            </w:r>
            <w:r w:rsidRPr="008347DC">
              <w:rPr>
                <w:rFonts w:ascii="Times New Roman" w:hAnsi="Times New Roman" w:cs="Times New Roman"/>
                <w:sz w:val="18"/>
                <w:szCs w:val="18"/>
              </w:rPr>
              <w:t>mm</w:t>
            </w:r>
          </w:p>
        </w:tc>
        <w:tc>
          <w:tcPr>
            <w:tcW w:w="2834" w:type="dxa"/>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1</w:t>
            </w:r>
          </w:p>
        </w:tc>
      </w:tr>
      <w:tr w:rsidR="00945FA2" w:rsidRPr="008347DC" w:rsidTr="00397886">
        <w:trPr>
          <w:cantSplit/>
          <w:trHeight w:val="328"/>
          <w:jc w:val="center"/>
        </w:trPr>
        <w:tc>
          <w:tcPr>
            <w:tcW w:w="1416" w:type="dxa"/>
            <w:vMerge w:val="restart"/>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缺棱掉角</w:t>
            </w:r>
          </w:p>
        </w:tc>
        <w:tc>
          <w:tcPr>
            <w:tcW w:w="3985" w:type="dxa"/>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个数，个</w:t>
            </w:r>
            <w:r w:rsidRPr="008347DC">
              <w:rPr>
                <w:rFonts w:ascii="Times New Roman" w:hAnsi="Times New Roman" w:cs="Times New Roman"/>
                <w:sz w:val="18"/>
                <w:szCs w:val="18"/>
              </w:rPr>
              <w:t>≤</w:t>
            </w:r>
          </w:p>
        </w:tc>
        <w:tc>
          <w:tcPr>
            <w:tcW w:w="2834" w:type="dxa"/>
            <w:vAlign w:val="center"/>
          </w:tcPr>
          <w:p w:rsidR="00945FA2" w:rsidRPr="008347DC" w:rsidRDefault="009C1596" w:rsidP="00397886">
            <w:pPr>
              <w:jc w:val="center"/>
              <w:rPr>
                <w:rFonts w:ascii="Times New Roman" w:hAnsi="Times New Roman" w:cs="Times New Roman"/>
                <w:sz w:val="18"/>
                <w:szCs w:val="18"/>
              </w:rPr>
            </w:pPr>
            <w:r w:rsidRPr="008347DC">
              <w:rPr>
                <w:rFonts w:ascii="Times New Roman" w:hAnsi="Times New Roman" w:cs="Times New Roman"/>
                <w:sz w:val="18"/>
                <w:szCs w:val="18"/>
              </w:rPr>
              <w:t>1</w:t>
            </w:r>
          </w:p>
        </w:tc>
      </w:tr>
      <w:tr w:rsidR="00945FA2" w:rsidRPr="008347DC" w:rsidTr="00397886">
        <w:trPr>
          <w:cantSplit/>
          <w:trHeight w:val="376"/>
          <w:jc w:val="center"/>
        </w:trPr>
        <w:tc>
          <w:tcPr>
            <w:tcW w:w="1416" w:type="dxa"/>
            <w:vMerge/>
            <w:vAlign w:val="center"/>
          </w:tcPr>
          <w:p w:rsidR="00945FA2" w:rsidRPr="008347DC" w:rsidRDefault="00945FA2" w:rsidP="00397886">
            <w:pPr>
              <w:jc w:val="center"/>
              <w:rPr>
                <w:rFonts w:ascii="Times New Roman" w:hAnsi="Times New Roman" w:cs="Times New Roman"/>
                <w:sz w:val="18"/>
                <w:szCs w:val="18"/>
              </w:rPr>
            </w:pPr>
          </w:p>
        </w:tc>
        <w:tc>
          <w:tcPr>
            <w:tcW w:w="3985" w:type="dxa"/>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三个方向投影尺寸的最大值</w:t>
            </w:r>
            <w:r w:rsidRPr="008347DC">
              <w:rPr>
                <w:rFonts w:ascii="Times New Roman" w:hAnsi="Times New Roman" w:cs="Times New Roman"/>
                <w:sz w:val="18"/>
                <w:szCs w:val="18"/>
              </w:rPr>
              <w:t>≤,mm</w:t>
            </w:r>
          </w:p>
        </w:tc>
        <w:tc>
          <w:tcPr>
            <w:tcW w:w="2834" w:type="dxa"/>
            <w:vAlign w:val="center"/>
          </w:tcPr>
          <w:p w:rsidR="00945FA2" w:rsidRPr="008347DC" w:rsidRDefault="00945FA2" w:rsidP="00397886">
            <w:pPr>
              <w:jc w:val="center"/>
              <w:rPr>
                <w:rFonts w:ascii="Times New Roman" w:hAnsi="Times New Roman" w:cs="Times New Roman"/>
                <w:sz w:val="18"/>
                <w:szCs w:val="18"/>
              </w:rPr>
            </w:pPr>
            <w:r w:rsidRPr="008347DC">
              <w:rPr>
                <w:rFonts w:ascii="Times New Roman" w:hAnsi="Times New Roman" w:cs="Times New Roman"/>
                <w:sz w:val="18"/>
                <w:szCs w:val="18"/>
              </w:rPr>
              <w:t>20</w:t>
            </w:r>
          </w:p>
        </w:tc>
      </w:tr>
      <w:tr w:rsidR="00945FA2" w:rsidRPr="008347DC" w:rsidTr="00397886">
        <w:trPr>
          <w:cantSplit/>
          <w:trHeight w:val="380"/>
          <w:jc w:val="center"/>
        </w:trPr>
        <w:tc>
          <w:tcPr>
            <w:tcW w:w="5401" w:type="dxa"/>
            <w:gridSpan w:val="2"/>
            <w:vAlign w:val="center"/>
          </w:tcPr>
          <w:p w:rsidR="00945FA2" w:rsidRPr="00132407" w:rsidRDefault="00945FA2" w:rsidP="00397886">
            <w:pPr>
              <w:ind w:firstLineChars="900" w:firstLine="1620"/>
              <w:rPr>
                <w:rFonts w:ascii="Times New Roman" w:hAnsi="Times New Roman" w:cs="Times New Roman"/>
                <w:sz w:val="18"/>
                <w:szCs w:val="18"/>
              </w:rPr>
            </w:pPr>
            <w:r w:rsidRPr="00132407">
              <w:rPr>
                <w:rFonts w:ascii="Times New Roman" w:hAnsi="Times New Roman" w:cs="Times New Roman"/>
                <w:sz w:val="18"/>
                <w:szCs w:val="18"/>
              </w:rPr>
              <w:t>裂纹延伸的投影尺寸累计</w:t>
            </w:r>
            <w:r w:rsidRPr="00132407">
              <w:rPr>
                <w:rFonts w:ascii="Times New Roman" w:hAnsi="Times New Roman" w:cs="Times New Roman"/>
                <w:sz w:val="18"/>
                <w:szCs w:val="18"/>
              </w:rPr>
              <w:t>≤, mm</w:t>
            </w:r>
          </w:p>
        </w:tc>
        <w:tc>
          <w:tcPr>
            <w:tcW w:w="2834" w:type="dxa"/>
            <w:vAlign w:val="center"/>
          </w:tcPr>
          <w:p w:rsidR="00945FA2" w:rsidRPr="00132407" w:rsidRDefault="00945FA2" w:rsidP="00397886">
            <w:pPr>
              <w:jc w:val="center"/>
              <w:rPr>
                <w:rFonts w:ascii="Times New Roman" w:hAnsi="Times New Roman" w:cs="Times New Roman"/>
                <w:sz w:val="18"/>
                <w:szCs w:val="18"/>
              </w:rPr>
            </w:pPr>
            <w:r w:rsidRPr="00132407">
              <w:rPr>
                <w:rFonts w:ascii="Times New Roman" w:hAnsi="Times New Roman" w:cs="Times New Roman"/>
                <w:sz w:val="18"/>
                <w:szCs w:val="18"/>
              </w:rPr>
              <w:t>30</w:t>
            </w:r>
          </w:p>
        </w:tc>
      </w:tr>
    </w:tbl>
    <w:p w:rsidR="00945FA2" w:rsidRPr="008347DC" w:rsidRDefault="00945FA2" w:rsidP="00945FA2">
      <w:pPr>
        <w:spacing w:line="360" w:lineRule="auto"/>
        <w:jc w:val="left"/>
        <w:rPr>
          <w:rFonts w:ascii="Times New Roman" w:eastAsiaTheme="majorEastAsia" w:hAnsi="Times New Roman"/>
          <w:szCs w:val="21"/>
        </w:rPr>
      </w:pPr>
      <w:r w:rsidRPr="008347DC">
        <w:rPr>
          <w:rFonts w:ascii="Times New Roman" w:eastAsiaTheme="majorEastAsia" w:hAnsi="Times New Roman" w:hint="eastAsia"/>
          <w:b/>
          <w:szCs w:val="21"/>
        </w:rPr>
        <w:t>4</w:t>
      </w:r>
      <w:r w:rsidRPr="008347DC">
        <w:rPr>
          <w:rFonts w:ascii="Times New Roman" w:eastAsiaTheme="majorEastAsia" w:hAnsi="Times New Roman"/>
          <w:b/>
          <w:szCs w:val="21"/>
        </w:rPr>
        <w:t>.1.</w:t>
      </w:r>
      <w:r w:rsidRPr="008347DC">
        <w:rPr>
          <w:rFonts w:ascii="Times New Roman" w:eastAsiaTheme="majorEastAsia" w:hAnsi="Times New Roman" w:hint="eastAsia"/>
          <w:b/>
          <w:szCs w:val="21"/>
        </w:rPr>
        <w:t>6</w:t>
      </w:r>
      <w:r w:rsidRPr="008347DC">
        <w:rPr>
          <w:rFonts w:ascii="Times New Roman" w:eastAsiaTheme="majorEastAsia" w:hAnsi="Times New Roman" w:hint="eastAsia"/>
          <w:szCs w:val="21"/>
        </w:rPr>
        <w:t xml:space="preserve">  </w:t>
      </w:r>
      <w:r w:rsidR="009C1596" w:rsidRPr="008347DC">
        <w:rPr>
          <w:rFonts w:ascii="Times New Roman" w:eastAsiaTheme="minorEastAsia" w:hAnsi="Times New Roman" w:hint="eastAsia"/>
          <w:bCs/>
          <w:szCs w:val="21"/>
        </w:rPr>
        <w:t>干垒</w:t>
      </w:r>
      <w:r w:rsidRPr="008347DC">
        <w:rPr>
          <w:rFonts w:ascii="Times New Roman" w:eastAsiaTheme="majorEastAsia" w:hAnsi="Times New Roman"/>
          <w:szCs w:val="21"/>
        </w:rPr>
        <w:t>砌块的最大吸水率应不大于</w:t>
      </w:r>
      <w:r w:rsidRPr="008347DC">
        <w:rPr>
          <w:rFonts w:ascii="Times New Roman" w:eastAsiaTheme="majorEastAsia" w:hAnsi="Times New Roman"/>
          <w:szCs w:val="21"/>
        </w:rPr>
        <w:t>10%</w:t>
      </w:r>
      <w:r w:rsidRPr="008347DC">
        <w:rPr>
          <w:rFonts w:ascii="Times New Roman" w:eastAsiaTheme="majorEastAsia" w:hAnsi="Times New Roman"/>
          <w:szCs w:val="21"/>
        </w:rPr>
        <w:t>，干燥收缩值应不大于</w:t>
      </w:r>
      <w:r w:rsidRPr="008347DC">
        <w:rPr>
          <w:rFonts w:ascii="Times New Roman" w:eastAsiaTheme="majorEastAsia" w:hAnsi="Times New Roman"/>
          <w:szCs w:val="21"/>
        </w:rPr>
        <w:t>0.45mm/m</w:t>
      </w:r>
      <w:r w:rsidRPr="008347DC">
        <w:rPr>
          <w:rFonts w:ascii="Times New Roman" w:eastAsiaTheme="majorEastAsia" w:hAnsi="Times New Roman"/>
          <w:szCs w:val="21"/>
        </w:rPr>
        <w:t>，相对含水率应符合表</w:t>
      </w:r>
      <w:r w:rsidR="000F6A57" w:rsidRPr="008347DC">
        <w:rPr>
          <w:rFonts w:ascii="Times New Roman" w:eastAsiaTheme="majorEastAsia" w:hAnsi="Times New Roman" w:hint="eastAsia"/>
          <w:szCs w:val="21"/>
        </w:rPr>
        <w:t>4</w:t>
      </w:r>
      <w:r w:rsidRPr="008347DC">
        <w:rPr>
          <w:rFonts w:ascii="Times New Roman" w:eastAsiaTheme="majorEastAsia" w:hAnsi="Times New Roman"/>
          <w:szCs w:val="21"/>
        </w:rPr>
        <w:t>.1.</w:t>
      </w:r>
      <w:r w:rsidR="000F6A57" w:rsidRPr="008347DC">
        <w:rPr>
          <w:rFonts w:ascii="Times New Roman" w:eastAsiaTheme="majorEastAsia" w:hAnsi="Times New Roman" w:hint="eastAsia"/>
          <w:szCs w:val="21"/>
        </w:rPr>
        <w:t>6</w:t>
      </w:r>
      <w:r w:rsidRPr="008347DC">
        <w:rPr>
          <w:rFonts w:ascii="Times New Roman" w:eastAsiaTheme="majorEastAsia" w:hAnsi="Times New Roman"/>
          <w:szCs w:val="21"/>
        </w:rPr>
        <w:t>的规定。</w:t>
      </w:r>
    </w:p>
    <w:p w:rsidR="00945FA2" w:rsidRPr="008347DC" w:rsidRDefault="00945FA2" w:rsidP="00945FA2">
      <w:pPr>
        <w:spacing w:line="360" w:lineRule="auto"/>
        <w:jc w:val="center"/>
        <w:rPr>
          <w:rFonts w:ascii="Times New Roman" w:eastAsia="黑体" w:hAnsi="Times New Roman" w:cs="Times New Roman"/>
        </w:rPr>
      </w:pPr>
      <w:r w:rsidRPr="008347DC">
        <w:rPr>
          <w:rFonts w:ascii="Times New Roman" w:eastAsia="黑体" w:hAnsi="Times New Roman" w:cs="Times New Roman"/>
        </w:rPr>
        <w:t>表</w:t>
      </w:r>
      <w:r w:rsidR="000F6A57" w:rsidRPr="008347DC">
        <w:rPr>
          <w:rFonts w:ascii="Times New Roman" w:eastAsia="黑体" w:hAnsi="Times New Roman" w:cs="Times New Roman"/>
        </w:rPr>
        <w:t>4</w:t>
      </w:r>
      <w:r w:rsidRPr="008347DC">
        <w:rPr>
          <w:rFonts w:ascii="Times New Roman" w:eastAsia="黑体" w:hAnsi="Times New Roman" w:cs="Times New Roman"/>
        </w:rPr>
        <w:t>.1.</w:t>
      </w:r>
      <w:r w:rsidR="000F6A57" w:rsidRPr="008347DC">
        <w:rPr>
          <w:rFonts w:ascii="Times New Roman" w:eastAsia="黑体" w:hAnsi="Times New Roman" w:cs="Times New Roman"/>
        </w:rPr>
        <w:t>6</w:t>
      </w:r>
      <w:r w:rsidRPr="008347DC">
        <w:rPr>
          <w:rFonts w:ascii="Times New Roman" w:eastAsia="黑体" w:hAnsi="Times New Roman" w:cs="Times New Roman"/>
        </w:rPr>
        <w:t xml:space="preserve">  </w:t>
      </w:r>
      <w:r w:rsidR="009C1596" w:rsidRPr="008347DC">
        <w:rPr>
          <w:rFonts w:ascii="Times New Roman" w:eastAsia="黑体" w:hAnsi="Times New Roman" w:cs="Times New Roman"/>
        </w:rPr>
        <w:t>干垒砌块的</w:t>
      </w:r>
      <w:r w:rsidRPr="008347DC">
        <w:rPr>
          <w:rFonts w:ascii="Times New Roman" w:eastAsia="黑体" w:hAnsi="Times New Roman" w:cs="Times New Roman"/>
        </w:rPr>
        <w:t>相对含水率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724"/>
        <w:gridCol w:w="1898"/>
        <w:gridCol w:w="1987"/>
      </w:tblGrid>
      <w:tr w:rsidR="00945FA2" w:rsidRPr="00633DA5" w:rsidTr="00397886">
        <w:trPr>
          <w:cantSplit/>
          <w:trHeight w:val="680"/>
        </w:trPr>
        <w:tc>
          <w:tcPr>
            <w:tcW w:w="1711"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使用地区</w:t>
            </w:r>
          </w:p>
        </w:tc>
        <w:tc>
          <w:tcPr>
            <w:tcW w:w="1011"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潮湿地区</w:t>
            </w:r>
          </w:p>
        </w:tc>
        <w:tc>
          <w:tcPr>
            <w:tcW w:w="1113"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中等湿度地区</w:t>
            </w:r>
          </w:p>
        </w:tc>
        <w:tc>
          <w:tcPr>
            <w:tcW w:w="1165"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干燥地区</w:t>
            </w:r>
          </w:p>
        </w:tc>
      </w:tr>
      <w:tr w:rsidR="00945FA2" w:rsidRPr="00633DA5" w:rsidTr="00397886">
        <w:trPr>
          <w:trHeight w:val="504"/>
        </w:trPr>
        <w:tc>
          <w:tcPr>
            <w:tcW w:w="1711"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相对含水率（</w:t>
            </w:r>
            <w:r w:rsidRPr="008347DC">
              <w:rPr>
                <w:rFonts w:ascii="Times New Roman" w:eastAsiaTheme="minorEastAsia" w:hAnsi="Times New Roman" w:cs="Times New Roman"/>
                <w:sz w:val="18"/>
                <w:szCs w:val="18"/>
              </w:rPr>
              <w:t>%</w:t>
            </w:r>
            <w:r w:rsidRPr="008347DC">
              <w:rPr>
                <w:rFonts w:ascii="Times New Roman" w:eastAsiaTheme="minorEastAsia" w:hAnsi="Times New Roman" w:cs="Times New Roman"/>
                <w:sz w:val="18"/>
                <w:szCs w:val="18"/>
              </w:rPr>
              <w:t>）</w:t>
            </w:r>
          </w:p>
        </w:tc>
        <w:tc>
          <w:tcPr>
            <w:tcW w:w="1011"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≤45</w:t>
            </w:r>
          </w:p>
        </w:tc>
        <w:tc>
          <w:tcPr>
            <w:tcW w:w="1113"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≤35</w:t>
            </w:r>
          </w:p>
        </w:tc>
        <w:tc>
          <w:tcPr>
            <w:tcW w:w="1165" w:type="pct"/>
            <w:vAlign w:val="center"/>
          </w:tcPr>
          <w:p w:rsidR="00945FA2" w:rsidRPr="008347DC" w:rsidRDefault="00945FA2" w:rsidP="00397886">
            <w:pPr>
              <w:jc w:val="cente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≤30</w:t>
            </w:r>
          </w:p>
        </w:tc>
      </w:tr>
      <w:tr w:rsidR="00945FA2" w:rsidRPr="00633DA5" w:rsidTr="00397886">
        <w:tblPrEx>
          <w:tblLook w:val="0000" w:firstRow="0" w:lastRow="0" w:firstColumn="0" w:lastColumn="0" w:noHBand="0" w:noVBand="0"/>
        </w:tblPrEx>
        <w:trPr>
          <w:trHeight w:val="1291"/>
        </w:trPr>
        <w:tc>
          <w:tcPr>
            <w:tcW w:w="5000" w:type="pct"/>
            <w:gridSpan w:val="4"/>
          </w:tcPr>
          <w:p w:rsidR="00945FA2" w:rsidRPr="008347DC" w:rsidRDefault="00945FA2" w:rsidP="00397886">
            <w:pPr>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表注：使用地区的湿度条件指：</w:t>
            </w:r>
          </w:p>
          <w:p w:rsidR="00945FA2" w:rsidRPr="008347DC" w:rsidRDefault="00945FA2" w:rsidP="00397886">
            <w:pPr>
              <w:ind w:firstLineChars="400" w:firstLine="720"/>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潮湿</w:t>
            </w:r>
            <w:r w:rsidRPr="008347DC">
              <w:rPr>
                <w:rFonts w:ascii="Times New Roman" w:eastAsiaTheme="minorEastAsia" w:hAnsi="Times New Roman" w:cs="Times New Roman"/>
                <w:sz w:val="18"/>
                <w:szCs w:val="18"/>
              </w:rPr>
              <w:t>----</w:t>
            </w:r>
            <w:r w:rsidRPr="008347DC">
              <w:rPr>
                <w:rFonts w:ascii="Times New Roman" w:eastAsiaTheme="minorEastAsia" w:hAnsi="Times New Roman" w:cs="Times New Roman"/>
                <w:sz w:val="18"/>
                <w:szCs w:val="18"/>
              </w:rPr>
              <w:t>年平均相对湿度大于</w:t>
            </w:r>
            <w:r w:rsidRPr="008347DC">
              <w:rPr>
                <w:rFonts w:ascii="Times New Roman" w:eastAsiaTheme="minorEastAsia" w:hAnsi="Times New Roman" w:cs="Times New Roman"/>
                <w:sz w:val="18"/>
                <w:szCs w:val="18"/>
              </w:rPr>
              <w:t>75%</w:t>
            </w:r>
            <w:r w:rsidRPr="008347DC">
              <w:rPr>
                <w:rFonts w:ascii="Times New Roman" w:eastAsiaTheme="minorEastAsia" w:hAnsi="Times New Roman" w:cs="Times New Roman"/>
                <w:sz w:val="18"/>
                <w:szCs w:val="18"/>
              </w:rPr>
              <w:t>的地区；</w:t>
            </w:r>
          </w:p>
          <w:p w:rsidR="00945FA2" w:rsidRPr="008347DC" w:rsidRDefault="00945FA2" w:rsidP="00397886">
            <w:pPr>
              <w:ind w:firstLine="420"/>
              <w:rPr>
                <w:rFonts w:ascii="Times New Roman" w:eastAsiaTheme="minorEastAsia" w:hAnsi="Times New Roman" w:cs="Times New Roman"/>
                <w:sz w:val="18"/>
                <w:szCs w:val="18"/>
              </w:rPr>
            </w:pPr>
            <w:r w:rsidRPr="008347DC">
              <w:rPr>
                <w:rFonts w:ascii="Times New Roman" w:eastAsiaTheme="minorEastAsia" w:hAnsi="Times New Roman" w:cs="Times New Roman"/>
                <w:sz w:val="18"/>
                <w:szCs w:val="18"/>
              </w:rPr>
              <w:t xml:space="preserve">   </w:t>
            </w:r>
            <w:r w:rsidRPr="008347DC">
              <w:rPr>
                <w:rFonts w:ascii="Times New Roman" w:eastAsiaTheme="minorEastAsia" w:hAnsi="Times New Roman" w:cs="Times New Roman"/>
                <w:sz w:val="18"/>
                <w:szCs w:val="18"/>
              </w:rPr>
              <w:t>中等</w:t>
            </w:r>
            <w:r w:rsidRPr="008347DC">
              <w:rPr>
                <w:rFonts w:ascii="Times New Roman" w:eastAsiaTheme="minorEastAsia" w:hAnsi="Times New Roman" w:cs="Times New Roman"/>
                <w:sz w:val="18"/>
                <w:szCs w:val="18"/>
              </w:rPr>
              <w:t>----</w:t>
            </w:r>
            <w:r w:rsidRPr="008347DC">
              <w:rPr>
                <w:rFonts w:ascii="Times New Roman" w:eastAsiaTheme="minorEastAsia" w:hAnsi="Times New Roman" w:cs="Times New Roman"/>
                <w:sz w:val="18"/>
                <w:szCs w:val="18"/>
              </w:rPr>
              <w:t>年平均相对湿度</w:t>
            </w:r>
            <w:r w:rsidRPr="008347DC">
              <w:rPr>
                <w:rFonts w:ascii="Times New Roman" w:eastAsiaTheme="minorEastAsia" w:hAnsi="Times New Roman" w:cs="Times New Roman"/>
                <w:sz w:val="18"/>
                <w:szCs w:val="18"/>
              </w:rPr>
              <w:t>50%</w:t>
            </w:r>
            <w:r w:rsidRPr="008347DC">
              <w:rPr>
                <w:rFonts w:ascii="Times New Roman" w:eastAsiaTheme="minorEastAsia" w:hAnsi="Times New Roman" w:cs="Times New Roman"/>
                <w:sz w:val="18"/>
                <w:szCs w:val="18"/>
              </w:rPr>
              <w:t>～</w:t>
            </w:r>
            <w:r w:rsidRPr="008347DC">
              <w:rPr>
                <w:rFonts w:ascii="Times New Roman" w:eastAsiaTheme="minorEastAsia" w:hAnsi="Times New Roman" w:cs="Times New Roman"/>
                <w:sz w:val="18"/>
                <w:szCs w:val="18"/>
              </w:rPr>
              <w:t>75%</w:t>
            </w:r>
            <w:r w:rsidRPr="008347DC">
              <w:rPr>
                <w:rFonts w:ascii="Times New Roman" w:eastAsiaTheme="minorEastAsia" w:hAnsi="Times New Roman" w:cs="Times New Roman"/>
                <w:sz w:val="18"/>
                <w:szCs w:val="18"/>
              </w:rPr>
              <w:t>的地区；</w:t>
            </w:r>
          </w:p>
          <w:p w:rsidR="00945FA2" w:rsidRPr="00633DA5" w:rsidRDefault="00945FA2" w:rsidP="00397886">
            <w:pPr>
              <w:ind w:firstLineChars="400" w:firstLine="720"/>
              <w:rPr>
                <w:sz w:val="18"/>
                <w:szCs w:val="18"/>
              </w:rPr>
            </w:pPr>
            <w:r w:rsidRPr="008347DC">
              <w:rPr>
                <w:rFonts w:ascii="Times New Roman" w:eastAsiaTheme="minorEastAsia" w:hAnsi="Times New Roman" w:cs="Times New Roman"/>
                <w:sz w:val="18"/>
                <w:szCs w:val="18"/>
              </w:rPr>
              <w:t>干燥</w:t>
            </w:r>
            <w:r w:rsidRPr="008347DC">
              <w:rPr>
                <w:rFonts w:ascii="Times New Roman" w:eastAsiaTheme="minorEastAsia" w:hAnsi="Times New Roman" w:cs="Times New Roman"/>
                <w:sz w:val="18"/>
                <w:szCs w:val="18"/>
              </w:rPr>
              <w:t>----</w:t>
            </w:r>
            <w:r w:rsidRPr="008347DC">
              <w:rPr>
                <w:rFonts w:ascii="Times New Roman" w:eastAsiaTheme="minorEastAsia" w:hAnsi="Times New Roman" w:cs="Times New Roman"/>
                <w:sz w:val="18"/>
                <w:szCs w:val="18"/>
              </w:rPr>
              <w:t>年平均相对湿度小于</w:t>
            </w:r>
            <w:r w:rsidRPr="008347DC">
              <w:rPr>
                <w:rFonts w:ascii="Times New Roman" w:eastAsiaTheme="minorEastAsia" w:hAnsi="Times New Roman" w:cs="Times New Roman"/>
                <w:sz w:val="18"/>
                <w:szCs w:val="18"/>
              </w:rPr>
              <w:t>50%</w:t>
            </w:r>
            <w:r w:rsidRPr="008347DC">
              <w:rPr>
                <w:rFonts w:ascii="Times New Roman" w:eastAsiaTheme="minorEastAsia" w:hAnsi="Times New Roman" w:cs="Times New Roman"/>
                <w:sz w:val="18"/>
                <w:szCs w:val="18"/>
              </w:rPr>
              <w:t>的地区。</w:t>
            </w:r>
          </w:p>
        </w:tc>
      </w:tr>
    </w:tbl>
    <w:p w:rsidR="00945FA2" w:rsidRPr="002761B0" w:rsidRDefault="00945FA2" w:rsidP="00945FA2">
      <w:pPr>
        <w:spacing w:line="360" w:lineRule="auto"/>
        <w:jc w:val="left"/>
        <w:rPr>
          <w:rFonts w:ascii="宋体" w:hAnsi="宋体"/>
          <w:szCs w:val="21"/>
        </w:rPr>
      </w:pPr>
      <w:r w:rsidRPr="002761B0">
        <w:rPr>
          <w:rFonts w:ascii="Times New Roman" w:eastAsiaTheme="majorEastAsia" w:hAnsi="Times New Roman" w:hint="eastAsia"/>
          <w:b/>
          <w:szCs w:val="21"/>
        </w:rPr>
        <w:t>4</w:t>
      </w:r>
      <w:r w:rsidRPr="002761B0">
        <w:rPr>
          <w:rFonts w:ascii="Times New Roman" w:eastAsiaTheme="majorEastAsia" w:hAnsi="Times New Roman"/>
          <w:b/>
          <w:szCs w:val="21"/>
        </w:rPr>
        <w:t>.1.</w:t>
      </w:r>
      <w:r w:rsidRPr="002761B0">
        <w:rPr>
          <w:rFonts w:ascii="Times New Roman" w:eastAsiaTheme="majorEastAsia" w:hAnsi="Times New Roman" w:hint="eastAsia"/>
          <w:b/>
          <w:szCs w:val="21"/>
        </w:rPr>
        <w:t>7</w:t>
      </w:r>
      <w:r w:rsidRPr="002761B0">
        <w:rPr>
          <w:rFonts w:ascii="Times New Roman" w:eastAsiaTheme="majorEastAsia" w:hAnsi="Times New Roman" w:hint="eastAsia"/>
          <w:szCs w:val="21"/>
        </w:rPr>
        <w:t xml:space="preserve">  </w:t>
      </w:r>
      <w:r w:rsidR="009C1596" w:rsidRPr="002761B0">
        <w:rPr>
          <w:rFonts w:ascii="Times New Roman" w:eastAsiaTheme="minorEastAsia" w:hAnsi="Times New Roman" w:hint="eastAsia"/>
          <w:bCs/>
          <w:szCs w:val="21"/>
        </w:rPr>
        <w:t>干垒</w:t>
      </w:r>
      <w:r w:rsidRPr="002761B0">
        <w:rPr>
          <w:rFonts w:ascii="Times New Roman" w:eastAsiaTheme="majorEastAsia" w:hAnsi="Times New Roman"/>
          <w:szCs w:val="21"/>
        </w:rPr>
        <w:t>砌块</w:t>
      </w:r>
      <w:r w:rsidRPr="002761B0">
        <w:rPr>
          <w:rFonts w:ascii="Times New Roman" w:eastAsiaTheme="majorEastAsia" w:hAnsi="Times New Roman" w:hint="eastAsia"/>
          <w:szCs w:val="21"/>
        </w:rPr>
        <w:t>的抗冻性应符合表</w:t>
      </w:r>
      <w:r w:rsidR="000F6A57" w:rsidRPr="002761B0">
        <w:rPr>
          <w:rFonts w:ascii="Times New Roman" w:eastAsiaTheme="majorEastAsia" w:hAnsi="Times New Roman" w:hint="eastAsia"/>
          <w:szCs w:val="21"/>
        </w:rPr>
        <w:t>4</w:t>
      </w:r>
      <w:r w:rsidRPr="002761B0">
        <w:rPr>
          <w:rFonts w:ascii="Times New Roman" w:eastAsiaTheme="majorEastAsia" w:hAnsi="Times New Roman"/>
          <w:szCs w:val="21"/>
        </w:rPr>
        <w:t>.1.</w:t>
      </w:r>
      <w:r w:rsidR="000F6A57" w:rsidRPr="002761B0">
        <w:rPr>
          <w:rFonts w:ascii="Times New Roman" w:eastAsiaTheme="majorEastAsia" w:hAnsi="Times New Roman" w:hint="eastAsia"/>
          <w:szCs w:val="21"/>
        </w:rPr>
        <w:t>7</w:t>
      </w:r>
      <w:r w:rsidRPr="002761B0">
        <w:rPr>
          <w:rFonts w:ascii="Times New Roman" w:eastAsiaTheme="majorEastAsia" w:hAnsi="Times New Roman" w:hint="eastAsia"/>
          <w:szCs w:val="21"/>
        </w:rPr>
        <w:t>的规定。</w:t>
      </w:r>
    </w:p>
    <w:p w:rsidR="00945FA2" w:rsidRPr="002761B0" w:rsidRDefault="00945FA2" w:rsidP="00945FA2">
      <w:pPr>
        <w:spacing w:line="360" w:lineRule="auto"/>
        <w:jc w:val="center"/>
        <w:rPr>
          <w:rFonts w:ascii="Times New Roman" w:eastAsia="黑体" w:hAnsi="Times New Roman" w:cs="Times New Roman"/>
        </w:rPr>
      </w:pPr>
      <w:r w:rsidRPr="002761B0">
        <w:rPr>
          <w:rFonts w:ascii="Times New Roman" w:eastAsia="黑体" w:hAnsi="Times New Roman" w:cs="Times New Roman"/>
        </w:rPr>
        <w:lastRenderedPageBreak/>
        <w:t>表</w:t>
      </w:r>
      <w:r w:rsidR="000F6A57" w:rsidRPr="002761B0">
        <w:rPr>
          <w:rFonts w:ascii="Times New Roman" w:eastAsia="黑体" w:hAnsi="Times New Roman" w:cs="Times New Roman"/>
        </w:rPr>
        <w:t>4</w:t>
      </w:r>
      <w:r w:rsidRPr="002761B0">
        <w:rPr>
          <w:rFonts w:ascii="Times New Roman" w:eastAsia="黑体" w:hAnsi="Times New Roman" w:cs="Times New Roman"/>
        </w:rPr>
        <w:t>.1.</w:t>
      </w:r>
      <w:r w:rsidR="000F6A57" w:rsidRPr="002761B0">
        <w:rPr>
          <w:rFonts w:ascii="Times New Roman" w:eastAsia="黑体" w:hAnsi="Times New Roman" w:cs="Times New Roman"/>
        </w:rPr>
        <w:t>7</w:t>
      </w:r>
      <w:r w:rsidRPr="002761B0">
        <w:rPr>
          <w:rFonts w:ascii="Times New Roman" w:eastAsia="黑体" w:hAnsi="Times New Roman" w:cs="Times New Roman"/>
        </w:rPr>
        <w:t xml:space="preserve">  </w:t>
      </w:r>
      <w:r w:rsidR="009C1596" w:rsidRPr="002761B0">
        <w:rPr>
          <w:rFonts w:ascii="Times New Roman" w:eastAsia="黑体" w:hAnsi="Times New Roman" w:cs="Times New Roman"/>
        </w:rPr>
        <w:t>干垒砌块的</w:t>
      </w:r>
      <w:r w:rsidRPr="002761B0">
        <w:rPr>
          <w:rFonts w:ascii="Times New Roman" w:eastAsia="黑体" w:hAnsi="Times New Roman" w:cs="Times New Roman"/>
        </w:rPr>
        <w:t>抗冻性</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2107"/>
        <w:gridCol w:w="2107"/>
        <w:gridCol w:w="2107"/>
      </w:tblGrid>
      <w:tr w:rsidR="00945FA2" w:rsidRPr="002761B0" w:rsidTr="00397886">
        <w:trPr>
          <w:trHeight w:val="70"/>
        </w:trPr>
        <w:tc>
          <w:tcPr>
            <w:tcW w:w="2093"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使用条件</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抗冻指标</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质量损失率</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强度损失率</w:t>
            </w:r>
          </w:p>
        </w:tc>
      </w:tr>
      <w:tr w:rsidR="00945FA2" w:rsidRPr="002761B0" w:rsidTr="00397886">
        <w:trPr>
          <w:cantSplit/>
          <w:trHeight w:val="285"/>
        </w:trPr>
        <w:tc>
          <w:tcPr>
            <w:tcW w:w="2093"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夏热冬暖地区</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D15</w:t>
            </w:r>
          </w:p>
        </w:tc>
        <w:tc>
          <w:tcPr>
            <w:tcW w:w="2107" w:type="dxa"/>
            <w:vMerge w:val="restart"/>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平均值</w:t>
            </w:r>
            <w:r w:rsidRPr="002761B0">
              <w:rPr>
                <w:rFonts w:ascii="Times New Roman" w:hAnsi="Times New Roman" w:cs="Times New Roman"/>
                <w:sz w:val="18"/>
                <w:szCs w:val="18"/>
              </w:rPr>
              <w:t>≤5%</w:t>
            </w:r>
          </w:p>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单块最大值</w:t>
            </w:r>
            <w:r w:rsidRPr="002761B0">
              <w:rPr>
                <w:rFonts w:ascii="Times New Roman" w:hAnsi="Times New Roman" w:cs="Times New Roman"/>
                <w:sz w:val="18"/>
                <w:szCs w:val="18"/>
              </w:rPr>
              <w:t>≤10%</w:t>
            </w:r>
          </w:p>
        </w:tc>
        <w:tc>
          <w:tcPr>
            <w:tcW w:w="2107" w:type="dxa"/>
            <w:vMerge w:val="restart"/>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平均值</w:t>
            </w:r>
            <w:r w:rsidRPr="002761B0">
              <w:rPr>
                <w:rFonts w:ascii="Times New Roman" w:hAnsi="Times New Roman" w:cs="Times New Roman"/>
                <w:sz w:val="18"/>
                <w:szCs w:val="18"/>
              </w:rPr>
              <w:t>≤20%</w:t>
            </w:r>
          </w:p>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单块最大值</w:t>
            </w:r>
            <w:r w:rsidRPr="002761B0">
              <w:rPr>
                <w:rFonts w:ascii="Times New Roman" w:hAnsi="Times New Roman" w:cs="Times New Roman"/>
                <w:sz w:val="18"/>
                <w:szCs w:val="18"/>
              </w:rPr>
              <w:t>≤30%</w:t>
            </w:r>
          </w:p>
        </w:tc>
      </w:tr>
      <w:tr w:rsidR="00945FA2" w:rsidRPr="002761B0" w:rsidTr="00397886">
        <w:trPr>
          <w:cantSplit/>
          <w:trHeight w:val="70"/>
        </w:trPr>
        <w:tc>
          <w:tcPr>
            <w:tcW w:w="2093"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夏热冬冷地区</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D25</w:t>
            </w: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r>
      <w:tr w:rsidR="00945FA2" w:rsidRPr="002761B0" w:rsidTr="00397886">
        <w:trPr>
          <w:cantSplit/>
          <w:trHeight w:val="70"/>
        </w:trPr>
        <w:tc>
          <w:tcPr>
            <w:tcW w:w="2093"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寒冷地区</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D35</w:t>
            </w: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r>
      <w:tr w:rsidR="00945FA2" w:rsidRPr="002761B0" w:rsidTr="00397886">
        <w:trPr>
          <w:cantSplit/>
          <w:trHeight w:val="70"/>
        </w:trPr>
        <w:tc>
          <w:tcPr>
            <w:tcW w:w="2093"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严寒地区</w:t>
            </w:r>
          </w:p>
        </w:tc>
        <w:tc>
          <w:tcPr>
            <w:tcW w:w="2107" w:type="dxa"/>
            <w:vAlign w:val="center"/>
          </w:tcPr>
          <w:p w:rsidR="00945FA2" w:rsidRPr="002761B0" w:rsidRDefault="00945FA2" w:rsidP="00397886">
            <w:pPr>
              <w:spacing w:line="360" w:lineRule="exact"/>
              <w:jc w:val="center"/>
              <w:rPr>
                <w:rFonts w:ascii="Times New Roman" w:hAnsi="Times New Roman" w:cs="Times New Roman"/>
                <w:sz w:val="18"/>
                <w:szCs w:val="18"/>
              </w:rPr>
            </w:pPr>
            <w:r w:rsidRPr="002761B0">
              <w:rPr>
                <w:rFonts w:ascii="Times New Roman" w:hAnsi="Times New Roman" w:cs="Times New Roman"/>
                <w:sz w:val="18"/>
                <w:szCs w:val="18"/>
              </w:rPr>
              <w:t>D50</w:t>
            </w: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c>
          <w:tcPr>
            <w:tcW w:w="2107" w:type="dxa"/>
            <w:vMerge/>
            <w:vAlign w:val="center"/>
          </w:tcPr>
          <w:p w:rsidR="00945FA2" w:rsidRPr="002761B0" w:rsidRDefault="00945FA2" w:rsidP="00397886">
            <w:pPr>
              <w:spacing w:line="360" w:lineRule="auto"/>
              <w:jc w:val="center"/>
              <w:rPr>
                <w:rFonts w:ascii="Times New Roman" w:hAnsi="Times New Roman" w:cs="Times New Roman"/>
                <w:sz w:val="18"/>
                <w:szCs w:val="18"/>
              </w:rPr>
            </w:pPr>
          </w:p>
        </w:tc>
      </w:tr>
    </w:tbl>
    <w:p w:rsidR="00945FA2" w:rsidRPr="002761B0" w:rsidRDefault="00945FA2" w:rsidP="00945FA2">
      <w:pPr>
        <w:spacing w:line="360" w:lineRule="auto"/>
        <w:jc w:val="left"/>
        <w:rPr>
          <w:rFonts w:ascii="Times New Roman" w:eastAsiaTheme="majorEastAsia" w:hAnsi="Times New Roman"/>
          <w:szCs w:val="21"/>
        </w:rPr>
      </w:pPr>
      <w:r w:rsidRPr="00E23158">
        <w:rPr>
          <w:rFonts w:ascii="Times New Roman" w:eastAsiaTheme="majorEastAsia" w:hAnsi="Times New Roman" w:hint="eastAsia"/>
          <w:b/>
          <w:szCs w:val="21"/>
        </w:rPr>
        <w:t>4</w:t>
      </w:r>
      <w:r w:rsidRPr="00E23158">
        <w:rPr>
          <w:rFonts w:ascii="Times New Roman" w:eastAsiaTheme="majorEastAsia" w:hAnsi="Times New Roman"/>
          <w:b/>
          <w:szCs w:val="21"/>
        </w:rPr>
        <w:t>.1.</w:t>
      </w:r>
      <w:r w:rsidRPr="00E23158">
        <w:rPr>
          <w:rFonts w:ascii="Times New Roman" w:eastAsiaTheme="majorEastAsia" w:hAnsi="Times New Roman" w:hint="eastAsia"/>
          <w:b/>
          <w:szCs w:val="21"/>
        </w:rPr>
        <w:t>8</w:t>
      </w:r>
      <w:r w:rsidRPr="002761B0">
        <w:rPr>
          <w:rFonts w:ascii="Times New Roman" w:eastAsiaTheme="majorEastAsia" w:hAnsi="Times New Roman" w:hint="eastAsia"/>
          <w:szCs w:val="21"/>
        </w:rPr>
        <w:t xml:space="preserve">  </w:t>
      </w:r>
      <w:r w:rsidR="009C1596" w:rsidRPr="002761B0">
        <w:rPr>
          <w:rFonts w:ascii="Times New Roman" w:eastAsiaTheme="majorEastAsia" w:hAnsi="Times New Roman" w:hint="eastAsia"/>
          <w:szCs w:val="21"/>
        </w:rPr>
        <w:t>干垒砌块的</w:t>
      </w:r>
      <w:r w:rsidR="000F6A57" w:rsidRPr="002761B0">
        <w:rPr>
          <w:rFonts w:ascii="Times New Roman" w:eastAsiaTheme="majorEastAsia" w:hAnsi="Times New Roman"/>
          <w:szCs w:val="21"/>
        </w:rPr>
        <w:t>碳化系数</w:t>
      </w:r>
      <w:r w:rsidRPr="002761B0">
        <w:rPr>
          <w:rFonts w:ascii="Times New Roman" w:eastAsiaTheme="majorEastAsia" w:hAnsi="Times New Roman"/>
          <w:szCs w:val="21"/>
        </w:rPr>
        <w:t>应不小于</w:t>
      </w:r>
      <w:r w:rsidRPr="002761B0">
        <w:rPr>
          <w:rFonts w:ascii="Times New Roman" w:eastAsiaTheme="majorEastAsia" w:hAnsi="Times New Roman"/>
          <w:szCs w:val="21"/>
        </w:rPr>
        <w:t>0.90</w:t>
      </w:r>
      <w:r w:rsidRPr="002761B0">
        <w:rPr>
          <w:rFonts w:ascii="Times New Roman" w:eastAsiaTheme="majorEastAsia" w:hAnsi="Times New Roman"/>
          <w:szCs w:val="21"/>
        </w:rPr>
        <w:t>；软化系数应不小于</w:t>
      </w:r>
      <w:r w:rsidRPr="002761B0">
        <w:rPr>
          <w:rFonts w:ascii="Times New Roman" w:eastAsiaTheme="majorEastAsia" w:hAnsi="Times New Roman"/>
          <w:szCs w:val="21"/>
        </w:rPr>
        <w:t xml:space="preserve">0.90; </w:t>
      </w:r>
      <w:r w:rsidRPr="002761B0">
        <w:rPr>
          <w:rFonts w:ascii="Times New Roman" w:eastAsiaTheme="majorEastAsia" w:hAnsi="Times New Roman"/>
          <w:szCs w:val="21"/>
        </w:rPr>
        <w:t>放射性核数限量应符合</w:t>
      </w:r>
      <w:r w:rsidRPr="002761B0">
        <w:rPr>
          <w:rFonts w:ascii="Times New Roman" w:eastAsiaTheme="majorEastAsia" w:hAnsi="Times New Roman"/>
          <w:szCs w:val="21"/>
        </w:rPr>
        <w:t>GB 6556</w:t>
      </w:r>
      <w:r w:rsidRPr="002761B0">
        <w:rPr>
          <w:rFonts w:ascii="Times New Roman" w:eastAsiaTheme="majorEastAsia" w:hAnsi="Times New Roman"/>
          <w:szCs w:val="21"/>
        </w:rPr>
        <w:t>的规定。</w:t>
      </w:r>
    </w:p>
    <w:p w:rsidR="00945FA2" w:rsidRPr="002761B0" w:rsidRDefault="002761B0" w:rsidP="00945FA2">
      <w:pPr>
        <w:spacing w:line="360" w:lineRule="auto"/>
        <w:jc w:val="left"/>
        <w:rPr>
          <w:rFonts w:ascii="Times New Roman" w:eastAsiaTheme="majorEastAsia" w:hAnsi="Times New Roman"/>
          <w:szCs w:val="21"/>
        </w:rPr>
      </w:pPr>
      <w:r w:rsidRPr="00E23158">
        <w:rPr>
          <w:rFonts w:ascii="Times New Roman" w:eastAsiaTheme="majorEastAsia" w:hAnsi="Times New Roman"/>
          <w:b/>
          <w:szCs w:val="21"/>
        </w:rPr>
        <w:t>4</w:t>
      </w:r>
      <w:r w:rsidR="00945FA2" w:rsidRPr="00E23158">
        <w:rPr>
          <w:rFonts w:ascii="Times New Roman" w:eastAsiaTheme="majorEastAsia" w:hAnsi="Times New Roman"/>
          <w:b/>
          <w:szCs w:val="21"/>
        </w:rPr>
        <w:t>.1.</w:t>
      </w:r>
      <w:r w:rsidRPr="00E23158">
        <w:rPr>
          <w:rFonts w:ascii="Times New Roman" w:eastAsiaTheme="majorEastAsia" w:hAnsi="Times New Roman"/>
          <w:b/>
          <w:szCs w:val="21"/>
        </w:rPr>
        <w:t>9</w:t>
      </w:r>
      <w:r w:rsidR="00945FA2" w:rsidRPr="002761B0">
        <w:rPr>
          <w:rFonts w:ascii="Times New Roman" w:eastAsiaTheme="majorEastAsia" w:hAnsi="Times New Roman" w:hint="eastAsia"/>
          <w:szCs w:val="21"/>
        </w:rPr>
        <w:t xml:space="preserve">  </w:t>
      </w:r>
      <w:r w:rsidR="009C1596" w:rsidRPr="002761B0">
        <w:rPr>
          <w:rFonts w:ascii="Times New Roman" w:eastAsiaTheme="minorEastAsia" w:hAnsi="Times New Roman" w:hint="eastAsia"/>
          <w:bCs/>
          <w:szCs w:val="21"/>
        </w:rPr>
        <w:t>干垒</w:t>
      </w:r>
      <w:r w:rsidR="009C1596" w:rsidRPr="002761B0">
        <w:rPr>
          <w:rFonts w:ascii="Times New Roman" w:eastAsiaTheme="majorEastAsia" w:hAnsi="Times New Roman"/>
          <w:szCs w:val="21"/>
        </w:rPr>
        <w:t>砌块</w:t>
      </w:r>
      <w:r w:rsidR="009C1596" w:rsidRPr="002761B0">
        <w:rPr>
          <w:rFonts w:ascii="Times New Roman" w:eastAsiaTheme="majorEastAsia" w:hAnsi="Times New Roman" w:hint="eastAsia"/>
          <w:szCs w:val="21"/>
        </w:rPr>
        <w:t>的</w:t>
      </w:r>
      <w:r w:rsidR="00945FA2" w:rsidRPr="002761B0">
        <w:rPr>
          <w:rFonts w:ascii="Times New Roman" w:eastAsiaTheme="majorEastAsia" w:hAnsi="Times New Roman"/>
          <w:szCs w:val="21"/>
        </w:rPr>
        <w:t>主规格尺寸</w:t>
      </w:r>
      <w:r w:rsidR="00945FA2" w:rsidRPr="002761B0">
        <w:rPr>
          <w:rFonts w:ascii="Times New Roman" w:eastAsiaTheme="majorEastAsia" w:hAnsi="Times New Roman"/>
          <w:szCs w:val="21"/>
        </w:rPr>
        <w:t>(</w:t>
      </w:r>
      <w:r w:rsidR="00945FA2" w:rsidRPr="002761B0">
        <w:rPr>
          <w:rFonts w:ascii="Times New Roman" w:eastAsiaTheme="majorEastAsia" w:hAnsi="Times New Roman"/>
          <w:szCs w:val="21"/>
        </w:rPr>
        <w:t>长</w:t>
      </w:r>
      <w:r w:rsidR="00945FA2" w:rsidRPr="002761B0">
        <w:rPr>
          <w:rFonts w:ascii="Times New Roman" w:eastAsiaTheme="majorEastAsia" w:hAnsi="Times New Roman"/>
          <w:szCs w:val="21"/>
        </w:rPr>
        <w:t>×</w:t>
      </w:r>
      <w:r w:rsidR="00945FA2" w:rsidRPr="002761B0">
        <w:rPr>
          <w:rFonts w:ascii="Times New Roman" w:eastAsiaTheme="majorEastAsia" w:hAnsi="Times New Roman"/>
          <w:szCs w:val="21"/>
        </w:rPr>
        <w:t>宽</w:t>
      </w:r>
      <w:r w:rsidR="00945FA2" w:rsidRPr="002761B0">
        <w:rPr>
          <w:rFonts w:ascii="Times New Roman" w:eastAsiaTheme="majorEastAsia" w:hAnsi="Times New Roman"/>
          <w:szCs w:val="21"/>
        </w:rPr>
        <w:t>×</w:t>
      </w:r>
      <w:r w:rsidR="00945FA2" w:rsidRPr="002761B0">
        <w:rPr>
          <w:rFonts w:ascii="Times New Roman" w:eastAsiaTheme="majorEastAsia" w:hAnsi="Times New Roman"/>
          <w:szCs w:val="21"/>
        </w:rPr>
        <w:t>高</w:t>
      </w:r>
      <w:r w:rsidR="00945FA2" w:rsidRPr="002761B0">
        <w:rPr>
          <w:rFonts w:ascii="Times New Roman" w:eastAsiaTheme="majorEastAsia" w:hAnsi="Times New Roman"/>
          <w:szCs w:val="21"/>
        </w:rPr>
        <w:t>)</w:t>
      </w:r>
      <w:r w:rsidR="00945FA2" w:rsidRPr="002761B0">
        <w:rPr>
          <w:rFonts w:ascii="Times New Roman" w:eastAsiaTheme="majorEastAsia" w:hAnsi="Times New Roman"/>
          <w:szCs w:val="21"/>
        </w:rPr>
        <w:t>为</w:t>
      </w:r>
      <w:r w:rsidR="00F840AD" w:rsidRPr="00132407">
        <w:rPr>
          <w:rFonts w:ascii="Times New Roman" w:eastAsiaTheme="majorEastAsia" w:hAnsi="Times New Roman" w:hint="eastAsia"/>
          <w:szCs w:val="21"/>
        </w:rPr>
        <w:t>400</w:t>
      </w:r>
      <w:r w:rsidR="00945FA2" w:rsidRPr="00132407">
        <w:rPr>
          <w:rFonts w:ascii="Times New Roman" w:eastAsiaTheme="majorEastAsia" w:hAnsi="Times New Roman"/>
          <w:szCs w:val="21"/>
        </w:rPr>
        <w:t>mm×</w:t>
      </w:r>
      <w:r w:rsidR="00945FA2" w:rsidRPr="00132407">
        <w:rPr>
          <w:rFonts w:ascii="Times New Roman" w:eastAsiaTheme="majorEastAsia" w:hAnsi="Times New Roman" w:hint="eastAsia"/>
          <w:szCs w:val="21"/>
        </w:rPr>
        <w:t>200mmx</w:t>
      </w:r>
      <w:r w:rsidR="00F840AD" w:rsidRPr="00132407">
        <w:rPr>
          <w:rFonts w:ascii="Times New Roman" w:eastAsiaTheme="majorEastAsia" w:hAnsi="Times New Roman" w:hint="eastAsia"/>
          <w:szCs w:val="21"/>
        </w:rPr>
        <w:t>200</w:t>
      </w:r>
      <w:r w:rsidR="00945FA2" w:rsidRPr="00132407">
        <w:rPr>
          <w:rFonts w:ascii="Times New Roman" w:eastAsiaTheme="majorEastAsia" w:hAnsi="Times New Roman"/>
          <w:szCs w:val="21"/>
        </w:rPr>
        <w:t>mm</w:t>
      </w:r>
      <w:r w:rsidR="00945FA2" w:rsidRPr="002761B0">
        <w:rPr>
          <w:rFonts w:ascii="Times New Roman" w:eastAsiaTheme="majorEastAsia" w:hAnsi="Times New Roman"/>
          <w:szCs w:val="21"/>
        </w:rPr>
        <w:t>，其他规格尺寸可由供需双方商定。</w:t>
      </w:r>
    </w:p>
    <w:p w:rsidR="00945FA2" w:rsidRDefault="002761B0" w:rsidP="00945FA2">
      <w:pPr>
        <w:spacing w:line="360" w:lineRule="auto"/>
        <w:jc w:val="left"/>
        <w:rPr>
          <w:rFonts w:ascii="Times New Roman" w:eastAsiaTheme="majorEastAsia" w:hAnsi="Times New Roman"/>
          <w:szCs w:val="21"/>
        </w:rPr>
      </w:pPr>
      <w:r w:rsidRPr="00E23158">
        <w:rPr>
          <w:rFonts w:ascii="Times New Roman" w:eastAsiaTheme="majorEastAsia" w:hAnsi="Times New Roman"/>
          <w:b/>
          <w:szCs w:val="21"/>
        </w:rPr>
        <w:t>4</w:t>
      </w:r>
      <w:r w:rsidR="00945FA2" w:rsidRPr="00E23158">
        <w:rPr>
          <w:rFonts w:ascii="Times New Roman" w:eastAsiaTheme="majorEastAsia" w:hAnsi="Times New Roman" w:hint="eastAsia"/>
          <w:b/>
          <w:szCs w:val="21"/>
        </w:rPr>
        <w:t>.1.</w:t>
      </w:r>
      <w:r w:rsidRPr="00E23158">
        <w:rPr>
          <w:rFonts w:ascii="Times New Roman" w:eastAsiaTheme="majorEastAsia" w:hAnsi="Times New Roman"/>
          <w:b/>
          <w:szCs w:val="21"/>
        </w:rPr>
        <w:t>10</w:t>
      </w:r>
      <w:r w:rsidR="00945FA2" w:rsidRPr="002761B0">
        <w:rPr>
          <w:rFonts w:ascii="Times New Roman" w:eastAsiaTheme="majorEastAsia" w:hAnsi="Times New Roman" w:hint="eastAsia"/>
          <w:szCs w:val="21"/>
        </w:rPr>
        <w:t xml:space="preserve">  </w:t>
      </w:r>
      <w:r w:rsidR="009C1596" w:rsidRPr="002761B0">
        <w:rPr>
          <w:rFonts w:ascii="Times New Roman" w:eastAsiaTheme="minorEastAsia" w:hAnsi="Times New Roman" w:hint="eastAsia"/>
          <w:bCs/>
          <w:szCs w:val="21"/>
        </w:rPr>
        <w:t>干垒</w:t>
      </w:r>
      <w:r w:rsidR="009C1596" w:rsidRPr="002761B0">
        <w:rPr>
          <w:rFonts w:ascii="Times New Roman" w:eastAsiaTheme="majorEastAsia" w:hAnsi="Times New Roman"/>
          <w:szCs w:val="21"/>
        </w:rPr>
        <w:t>砌块</w:t>
      </w:r>
      <w:r w:rsidR="00945FA2" w:rsidRPr="002761B0">
        <w:rPr>
          <w:rFonts w:ascii="Times New Roman" w:eastAsiaTheme="majorEastAsia" w:hAnsi="Times New Roman" w:hint="eastAsia"/>
          <w:szCs w:val="21"/>
        </w:rPr>
        <w:t>主块型抗压强度按附录</w:t>
      </w:r>
      <w:r w:rsidR="006C7A72" w:rsidRPr="002761B0">
        <w:rPr>
          <w:rFonts w:ascii="Times New Roman" w:eastAsiaTheme="majorEastAsia" w:hAnsi="Times New Roman" w:hint="eastAsia"/>
          <w:szCs w:val="21"/>
        </w:rPr>
        <w:t>D</w:t>
      </w:r>
      <w:r w:rsidR="00945FA2" w:rsidRPr="002761B0">
        <w:rPr>
          <w:rFonts w:ascii="Times New Roman" w:eastAsiaTheme="majorEastAsia" w:hAnsi="Times New Roman" w:hint="eastAsia"/>
          <w:szCs w:val="21"/>
        </w:rPr>
        <w:t>的试验方法进行测试。</w:t>
      </w:r>
    </w:p>
    <w:p w:rsidR="00945FA2" w:rsidRPr="002761B0" w:rsidRDefault="002761B0" w:rsidP="00945FA2">
      <w:pPr>
        <w:spacing w:line="360" w:lineRule="auto"/>
        <w:jc w:val="left"/>
        <w:rPr>
          <w:rFonts w:ascii="Times New Roman" w:eastAsiaTheme="majorEastAsia" w:hAnsi="Times New Roman"/>
          <w:szCs w:val="21"/>
        </w:rPr>
      </w:pPr>
      <w:r w:rsidRPr="00E23158">
        <w:rPr>
          <w:rFonts w:ascii="Times New Roman" w:eastAsiaTheme="majorEastAsia" w:hAnsi="Times New Roman"/>
          <w:b/>
          <w:szCs w:val="21"/>
        </w:rPr>
        <w:t>4</w:t>
      </w:r>
      <w:r w:rsidR="00945FA2" w:rsidRPr="00E23158">
        <w:rPr>
          <w:rFonts w:ascii="Times New Roman" w:eastAsiaTheme="majorEastAsia" w:hAnsi="Times New Roman" w:hint="eastAsia"/>
          <w:b/>
          <w:szCs w:val="21"/>
        </w:rPr>
        <w:t>.1.1</w:t>
      </w:r>
      <w:r w:rsidRPr="00E23158">
        <w:rPr>
          <w:rFonts w:ascii="Times New Roman" w:eastAsiaTheme="majorEastAsia" w:hAnsi="Times New Roman"/>
          <w:b/>
          <w:szCs w:val="21"/>
        </w:rPr>
        <w:t>1</w:t>
      </w:r>
      <w:r w:rsidRPr="002761B0">
        <w:rPr>
          <w:rFonts w:ascii="Times New Roman" w:eastAsiaTheme="majorEastAsia" w:hAnsi="Times New Roman"/>
          <w:szCs w:val="21"/>
        </w:rPr>
        <w:t xml:space="preserve">  </w:t>
      </w:r>
      <w:r w:rsidR="00945FA2" w:rsidRPr="002761B0">
        <w:rPr>
          <w:rFonts w:ascii="Times New Roman" w:eastAsiaTheme="majorEastAsia" w:hAnsi="Times New Roman" w:hint="eastAsia"/>
          <w:szCs w:val="21"/>
        </w:rPr>
        <w:t>砌块的半块、七分头块等辅助砌块的抗压强度按取芯法进行检测。将相同配合比和生产工艺、养护龄期相差不超过</w:t>
      </w:r>
      <w:r w:rsidR="00945FA2" w:rsidRPr="002761B0">
        <w:rPr>
          <w:rFonts w:ascii="Times New Roman" w:eastAsiaTheme="majorEastAsia" w:hAnsi="Times New Roman" w:hint="eastAsia"/>
          <w:szCs w:val="21"/>
        </w:rPr>
        <w:t>48h</w:t>
      </w:r>
      <w:r w:rsidR="00945FA2" w:rsidRPr="002761B0">
        <w:rPr>
          <w:rFonts w:ascii="Times New Roman" w:eastAsiaTheme="majorEastAsia" w:hAnsi="Times New Roman" w:hint="eastAsia"/>
          <w:szCs w:val="21"/>
        </w:rPr>
        <w:t>的辅助砌块与主块型砌块，分别按附录</w:t>
      </w:r>
      <w:r w:rsidR="00167E3C" w:rsidRPr="002761B0">
        <w:rPr>
          <w:rFonts w:ascii="Times New Roman" w:eastAsiaTheme="majorEastAsia" w:hAnsi="Times New Roman" w:hint="eastAsia"/>
          <w:szCs w:val="21"/>
        </w:rPr>
        <w:t>D</w:t>
      </w:r>
      <w:r w:rsidR="00945FA2" w:rsidRPr="002761B0">
        <w:rPr>
          <w:rFonts w:ascii="Times New Roman" w:eastAsiaTheme="majorEastAsia" w:hAnsi="Times New Roman" w:hint="eastAsia"/>
          <w:szCs w:val="21"/>
        </w:rPr>
        <w:t>同时进行试验得到混凝土取芯试件的强度平均值，辅助砌块的强度平均值不应小于主块型砌块的强度</w:t>
      </w:r>
      <w:r w:rsidR="00167E3C" w:rsidRPr="002761B0">
        <w:rPr>
          <w:rFonts w:ascii="Times New Roman" w:eastAsiaTheme="majorEastAsia" w:hAnsi="Times New Roman" w:hint="eastAsia"/>
          <w:szCs w:val="21"/>
        </w:rPr>
        <w:t>平均</w:t>
      </w:r>
      <w:r w:rsidR="00945FA2" w:rsidRPr="002761B0">
        <w:rPr>
          <w:rFonts w:ascii="Times New Roman" w:eastAsiaTheme="majorEastAsia" w:hAnsi="Times New Roman" w:hint="eastAsia"/>
          <w:szCs w:val="21"/>
        </w:rPr>
        <w:t>值。</w:t>
      </w:r>
    </w:p>
    <w:p w:rsidR="009C1596" w:rsidRPr="002761B0" w:rsidRDefault="002761B0" w:rsidP="009C1596">
      <w:pPr>
        <w:spacing w:line="360" w:lineRule="auto"/>
        <w:jc w:val="left"/>
        <w:rPr>
          <w:rFonts w:ascii="Times New Roman" w:eastAsiaTheme="majorEastAsia" w:hAnsi="Times New Roman"/>
          <w:szCs w:val="21"/>
        </w:rPr>
      </w:pPr>
      <w:r w:rsidRPr="00E23158">
        <w:rPr>
          <w:rFonts w:ascii="Times New Roman" w:eastAsiaTheme="majorEastAsia" w:hAnsi="Times New Roman"/>
          <w:b/>
          <w:szCs w:val="21"/>
        </w:rPr>
        <w:t>4</w:t>
      </w:r>
      <w:r w:rsidR="009C1596" w:rsidRPr="00E23158">
        <w:rPr>
          <w:rFonts w:ascii="Times New Roman" w:eastAsiaTheme="majorEastAsia" w:hAnsi="Times New Roman" w:hint="eastAsia"/>
          <w:b/>
          <w:szCs w:val="21"/>
        </w:rPr>
        <w:t>.1.1</w:t>
      </w:r>
      <w:r w:rsidRPr="00E23158">
        <w:rPr>
          <w:rFonts w:ascii="Times New Roman" w:eastAsiaTheme="majorEastAsia" w:hAnsi="Times New Roman"/>
          <w:b/>
          <w:szCs w:val="21"/>
        </w:rPr>
        <w:t>2</w:t>
      </w:r>
      <w:r w:rsidR="009C1596" w:rsidRPr="002761B0">
        <w:rPr>
          <w:rFonts w:ascii="Times New Roman" w:eastAsiaTheme="majorEastAsia" w:hAnsi="Times New Roman" w:hint="eastAsia"/>
          <w:szCs w:val="21"/>
        </w:rPr>
        <w:t xml:space="preserve">  </w:t>
      </w:r>
      <w:r w:rsidR="009C1596" w:rsidRPr="002761B0">
        <w:rPr>
          <w:rFonts w:ascii="Times New Roman" w:eastAsiaTheme="majorEastAsia" w:hAnsi="Times New Roman" w:hint="eastAsia"/>
          <w:szCs w:val="21"/>
        </w:rPr>
        <w:t>预制砌块砌体用普通混凝土小型空心砌块、轻骨料混凝土小型空心砌块的技术要求应符合现行国家标准的规定。</w:t>
      </w:r>
    </w:p>
    <w:p w:rsidR="009C1596" w:rsidRDefault="002761B0" w:rsidP="009C1596">
      <w:pPr>
        <w:spacing w:line="360" w:lineRule="auto"/>
        <w:jc w:val="left"/>
        <w:rPr>
          <w:rFonts w:ascii="Times New Roman" w:eastAsiaTheme="majorEastAsia" w:hAnsi="Times New Roman"/>
          <w:szCs w:val="21"/>
        </w:rPr>
      </w:pPr>
      <w:r w:rsidRPr="00E23158">
        <w:rPr>
          <w:rFonts w:ascii="Times New Roman" w:eastAsiaTheme="majorEastAsia" w:hAnsi="Times New Roman"/>
          <w:b/>
          <w:szCs w:val="21"/>
        </w:rPr>
        <w:t>4</w:t>
      </w:r>
      <w:r w:rsidR="009C1596" w:rsidRPr="00E23158">
        <w:rPr>
          <w:rFonts w:ascii="Times New Roman" w:eastAsiaTheme="majorEastAsia" w:hAnsi="Times New Roman" w:hint="eastAsia"/>
          <w:b/>
          <w:szCs w:val="21"/>
        </w:rPr>
        <w:t>.1.1</w:t>
      </w:r>
      <w:r w:rsidRPr="00E23158">
        <w:rPr>
          <w:rFonts w:ascii="Times New Roman" w:eastAsiaTheme="majorEastAsia" w:hAnsi="Times New Roman"/>
          <w:b/>
          <w:szCs w:val="21"/>
        </w:rPr>
        <w:t>3</w:t>
      </w:r>
      <w:r w:rsidR="009C1596" w:rsidRPr="002761B0">
        <w:rPr>
          <w:rFonts w:ascii="Times New Roman" w:eastAsiaTheme="majorEastAsia" w:hAnsi="Times New Roman" w:hint="eastAsia"/>
          <w:szCs w:val="21"/>
        </w:rPr>
        <w:t xml:space="preserve"> </w:t>
      </w:r>
      <w:r w:rsidRPr="002761B0">
        <w:rPr>
          <w:rFonts w:ascii="Times New Roman" w:eastAsiaTheme="majorEastAsia" w:hAnsi="Times New Roman"/>
          <w:szCs w:val="21"/>
        </w:rPr>
        <w:t xml:space="preserve"> </w:t>
      </w:r>
      <w:r w:rsidR="009C1596" w:rsidRPr="002761B0">
        <w:rPr>
          <w:rFonts w:ascii="Times New Roman" w:eastAsiaTheme="majorEastAsia" w:hAnsi="Times New Roman" w:hint="eastAsia"/>
          <w:szCs w:val="21"/>
        </w:rPr>
        <w:t>砌块的技术性能试验方法和检验规则应符合现行国家标准的规定。</w:t>
      </w:r>
    </w:p>
    <w:p w:rsidR="00B80799" w:rsidRPr="002761B0" w:rsidRDefault="00B80799" w:rsidP="009C1596">
      <w:pPr>
        <w:spacing w:line="360" w:lineRule="auto"/>
        <w:jc w:val="left"/>
        <w:rPr>
          <w:rFonts w:ascii="Times New Roman" w:eastAsiaTheme="majorEastAsia" w:hAnsi="Times New Roman"/>
          <w:szCs w:val="21"/>
        </w:rPr>
      </w:pPr>
    </w:p>
    <w:p w:rsidR="00AA0607" w:rsidRPr="002761B0" w:rsidRDefault="00AA0607" w:rsidP="00AD00BF">
      <w:pPr>
        <w:spacing w:line="360" w:lineRule="auto"/>
        <w:jc w:val="center"/>
        <w:outlineLvl w:val="1"/>
        <w:rPr>
          <w:rFonts w:ascii="Times New Roman" w:eastAsia="黑体" w:hAnsi="Times New Roman"/>
          <w:szCs w:val="21"/>
        </w:rPr>
      </w:pPr>
      <w:bookmarkStart w:id="20" w:name="_Toc489908744"/>
      <w:bookmarkStart w:id="21" w:name="_Toc489908848"/>
      <w:bookmarkStart w:id="22" w:name="_Toc529114219"/>
      <w:r w:rsidRPr="002761B0">
        <w:rPr>
          <w:rFonts w:ascii="Times New Roman" w:eastAsia="黑体" w:hAnsi="Times New Roman"/>
          <w:b/>
          <w:szCs w:val="21"/>
        </w:rPr>
        <w:t>4.2</w:t>
      </w:r>
      <w:r w:rsidRPr="002761B0">
        <w:rPr>
          <w:rFonts w:ascii="Times New Roman" w:eastAsia="黑体" w:hAnsi="Times New Roman"/>
          <w:szCs w:val="21"/>
        </w:rPr>
        <w:t xml:space="preserve"> </w:t>
      </w:r>
      <w:r w:rsidR="00917EDA" w:rsidRPr="002761B0">
        <w:rPr>
          <w:rFonts w:ascii="Times New Roman" w:eastAsia="黑体" w:hAnsi="Times New Roman" w:hint="eastAsia"/>
          <w:szCs w:val="21"/>
        </w:rPr>
        <w:t xml:space="preserve"> </w:t>
      </w:r>
      <w:r w:rsidR="00B36CAC" w:rsidRPr="002761B0">
        <w:rPr>
          <w:rFonts w:ascii="Times New Roman" w:eastAsia="黑体" w:hAnsi="Times New Roman" w:hint="eastAsia"/>
          <w:szCs w:val="21"/>
        </w:rPr>
        <w:t>灌孔混凝土</w:t>
      </w:r>
      <w:bookmarkEnd w:id="20"/>
      <w:bookmarkEnd w:id="21"/>
      <w:bookmarkEnd w:id="22"/>
    </w:p>
    <w:p w:rsidR="00830DC6" w:rsidRPr="002761B0" w:rsidRDefault="00830DC6"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 xml:space="preserve">4.2.1 </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灌孔混凝土强度等级</w:t>
      </w:r>
      <w:r w:rsidR="00250191" w:rsidRPr="002761B0">
        <w:rPr>
          <w:rFonts w:ascii="Times New Roman" w:eastAsiaTheme="majorEastAsia" w:hAnsi="Times New Roman" w:hint="eastAsia"/>
          <w:szCs w:val="21"/>
        </w:rPr>
        <w:t>应不小于</w:t>
      </w:r>
      <w:r w:rsidR="00250191" w:rsidRPr="002761B0">
        <w:rPr>
          <w:rFonts w:ascii="Times New Roman" w:eastAsiaTheme="majorEastAsia" w:hAnsi="Times New Roman" w:hint="eastAsia"/>
          <w:szCs w:val="21"/>
        </w:rPr>
        <w:t>Cb20</w:t>
      </w:r>
      <w:r w:rsidR="00250191" w:rsidRPr="002761B0">
        <w:rPr>
          <w:rFonts w:ascii="Times New Roman" w:eastAsiaTheme="majorEastAsia" w:hAnsi="Times New Roman" w:hint="eastAsia"/>
          <w:szCs w:val="21"/>
        </w:rPr>
        <w:t>，</w:t>
      </w:r>
      <w:r w:rsidRPr="002761B0">
        <w:rPr>
          <w:rFonts w:ascii="Times New Roman" w:eastAsiaTheme="majorEastAsia" w:hAnsi="Times New Roman" w:hint="eastAsia"/>
          <w:szCs w:val="21"/>
        </w:rPr>
        <w:t>可采用</w:t>
      </w:r>
      <w:r w:rsidR="00945FA2" w:rsidRPr="002761B0">
        <w:rPr>
          <w:rFonts w:ascii="Times New Roman" w:eastAsiaTheme="majorEastAsia" w:hAnsi="Times New Roman" w:hint="eastAsia"/>
          <w:szCs w:val="21"/>
        </w:rPr>
        <w:t>Cb40</w:t>
      </w:r>
      <w:r w:rsidR="00945FA2" w:rsidRPr="002761B0">
        <w:rPr>
          <w:rFonts w:ascii="Times New Roman" w:eastAsiaTheme="majorEastAsia" w:hAnsi="Times New Roman" w:hint="eastAsia"/>
          <w:szCs w:val="21"/>
        </w:rPr>
        <w:t>、</w:t>
      </w:r>
      <w:r w:rsidRPr="002761B0">
        <w:rPr>
          <w:rFonts w:ascii="Times New Roman" w:eastAsiaTheme="majorEastAsia" w:hAnsi="Times New Roman" w:hint="eastAsia"/>
          <w:szCs w:val="21"/>
        </w:rPr>
        <w:t>Cb30</w:t>
      </w:r>
      <w:r w:rsidRPr="002761B0">
        <w:rPr>
          <w:rFonts w:ascii="Times New Roman" w:eastAsiaTheme="majorEastAsia" w:hAnsi="Times New Roman" w:hint="eastAsia"/>
          <w:szCs w:val="21"/>
        </w:rPr>
        <w:t>、</w:t>
      </w:r>
      <w:r w:rsidRPr="002761B0">
        <w:rPr>
          <w:rFonts w:ascii="Times New Roman" w:eastAsiaTheme="majorEastAsia" w:hAnsi="Times New Roman" w:hint="eastAsia"/>
          <w:szCs w:val="21"/>
        </w:rPr>
        <w:t>Cb25</w:t>
      </w:r>
      <w:r w:rsidRPr="002761B0">
        <w:rPr>
          <w:rFonts w:ascii="Times New Roman" w:eastAsiaTheme="majorEastAsia" w:hAnsi="Times New Roman" w:hint="eastAsia"/>
          <w:szCs w:val="21"/>
        </w:rPr>
        <w:t>、</w:t>
      </w:r>
      <w:r w:rsidRPr="002761B0">
        <w:rPr>
          <w:rFonts w:ascii="Times New Roman" w:eastAsiaTheme="majorEastAsia" w:hAnsi="Times New Roman" w:hint="eastAsia"/>
          <w:szCs w:val="21"/>
        </w:rPr>
        <w:t>Cb20</w:t>
      </w:r>
      <w:r w:rsidR="00250191" w:rsidRPr="002761B0">
        <w:rPr>
          <w:rFonts w:ascii="Times New Roman" w:eastAsiaTheme="minorEastAsia" w:hAnsi="Times New Roman" w:hint="eastAsia"/>
          <w:bCs/>
          <w:szCs w:val="21"/>
        </w:rPr>
        <w:t>强度等级的</w:t>
      </w:r>
      <w:r w:rsidR="00250191" w:rsidRPr="002761B0">
        <w:rPr>
          <w:rFonts w:ascii="Times New Roman" w:eastAsiaTheme="majorEastAsia" w:hAnsi="Times New Roman" w:hint="eastAsia"/>
          <w:szCs w:val="21"/>
        </w:rPr>
        <w:t>灌孔</w:t>
      </w:r>
      <w:r w:rsidR="00250191" w:rsidRPr="002761B0">
        <w:rPr>
          <w:rFonts w:ascii="Times New Roman" w:eastAsiaTheme="minorEastAsia" w:hAnsi="Times New Roman" w:hint="eastAsia"/>
          <w:bCs/>
          <w:szCs w:val="21"/>
        </w:rPr>
        <w:t>混凝土</w:t>
      </w:r>
      <w:r w:rsidRPr="002761B0">
        <w:rPr>
          <w:rFonts w:ascii="Times New Roman" w:eastAsiaTheme="majorEastAsia" w:hAnsi="Times New Roman" w:hint="eastAsia"/>
          <w:szCs w:val="21"/>
        </w:rPr>
        <w:t>。</w:t>
      </w:r>
    </w:p>
    <w:p w:rsidR="00830DC6" w:rsidRPr="002761B0" w:rsidRDefault="00830DC6"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4.2.2</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灌孔混凝土中的粗骨料粒径宜为</w:t>
      </w:r>
      <w:r w:rsidRPr="002761B0">
        <w:rPr>
          <w:rFonts w:ascii="Times New Roman" w:eastAsiaTheme="majorEastAsia" w:hAnsi="Times New Roman" w:hint="eastAsia"/>
          <w:szCs w:val="21"/>
        </w:rPr>
        <w:t>5mm</w:t>
      </w:r>
      <w:r w:rsidRPr="002761B0">
        <w:rPr>
          <w:rFonts w:ascii="Times New Roman" w:eastAsiaTheme="majorEastAsia" w:hAnsi="Times New Roman" w:hint="eastAsia"/>
          <w:szCs w:val="21"/>
        </w:rPr>
        <w:t>～</w:t>
      </w:r>
      <w:r w:rsidRPr="002761B0">
        <w:rPr>
          <w:rFonts w:ascii="Times New Roman" w:eastAsiaTheme="majorEastAsia" w:hAnsi="Times New Roman" w:hint="eastAsia"/>
          <w:szCs w:val="21"/>
        </w:rPr>
        <w:t>1</w:t>
      </w:r>
      <w:r w:rsidR="006E35C4" w:rsidRPr="002761B0">
        <w:rPr>
          <w:rFonts w:ascii="Times New Roman" w:eastAsiaTheme="majorEastAsia" w:hAnsi="Times New Roman" w:hint="eastAsia"/>
          <w:szCs w:val="21"/>
        </w:rPr>
        <w:t>6</w:t>
      </w:r>
      <w:r w:rsidRPr="002761B0">
        <w:rPr>
          <w:rFonts w:ascii="Times New Roman" w:eastAsiaTheme="majorEastAsia" w:hAnsi="Times New Roman" w:hint="eastAsia"/>
          <w:szCs w:val="21"/>
        </w:rPr>
        <w:t>mm</w:t>
      </w:r>
      <w:r w:rsidRPr="002761B0">
        <w:rPr>
          <w:rFonts w:ascii="Times New Roman" w:eastAsiaTheme="majorEastAsia" w:hAnsi="Times New Roman" w:hint="eastAsia"/>
          <w:szCs w:val="21"/>
        </w:rPr>
        <w:t>，并均应符合现行行业标准《混凝土砌块（砖）砌体用灌孔混凝土》</w:t>
      </w:r>
      <w:r w:rsidRPr="002761B0">
        <w:rPr>
          <w:rFonts w:ascii="Times New Roman" w:eastAsiaTheme="majorEastAsia" w:hAnsi="Times New Roman" w:hint="eastAsia"/>
          <w:szCs w:val="21"/>
        </w:rPr>
        <w:t>JC 861</w:t>
      </w:r>
      <w:r w:rsidRPr="002761B0">
        <w:rPr>
          <w:rFonts w:ascii="Times New Roman" w:eastAsiaTheme="majorEastAsia" w:hAnsi="Times New Roman" w:hint="eastAsia"/>
          <w:szCs w:val="21"/>
        </w:rPr>
        <w:t>的有关规定。</w:t>
      </w:r>
    </w:p>
    <w:p w:rsidR="00361FFD" w:rsidRDefault="00830DC6"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4.2.3</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灌孔混凝土坍落度不宜小于</w:t>
      </w:r>
      <w:r w:rsidR="00917DEF" w:rsidRPr="002761B0">
        <w:rPr>
          <w:rFonts w:ascii="Times New Roman" w:eastAsiaTheme="majorEastAsia" w:hAnsi="Times New Roman" w:hint="eastAsia"/>
          <w:szCs w:val="21"/>
        </w:rPr>
        <w:t>20</w:t>
      </w:r>
      <w:r w:rsidRPr="002761B0">
        <w:rPr>
          <w:rFonts w:ascii="Times New Roman" w:eastAsiaTheme="majorEastAsia" w:hAnsi="Times New Roman" w:hint="eastAsia"/>
          <w:szCs w:val="21"/>
        </w:rPr>
        <w:t>0mm</w:t>
      </w:r>
      <w:r w:rsidRPr="002761B0">
        <w:rPr>
          <w:rFonts w:ascii="Times New Roman" w:eastAsiaTheme="majorEastAsia" w:hAnsi="Times New Roman" w:hint="eastAsia"/>
          <w:szCs w:val="21"/>
        </w:rPr>
        <w:t>，沁水率不宜大于</w:t>
      </w:r>
      <w:r w:rsidRPr="002761B0">
        <w:rPr>
          <w:rFonts w:ascii="Times New Roman" w:eastAsiaTheme="majorEastAsia" w:hAnsi="Times New Roman" w:hint="eastAsia"/>
          <w:szCs w:val="21"/>
        </w:rPr>
        <w:t>3.0%</w:t>
      </w:r>
      <w:r w:rsidRPr="002761B0">
        <w:rPr>
          <w:rFonts w:ascii="Times New Roman" w:eastAsiaTheme="majorEastAsia" w:hAnsi="Times New Roman" w:hint="eastAsia"/>
          <w:szCs w:val="21"/>
        </w:rPr>
        <w:t>。</w:t>
      </w:r>
    </w:p>
    <w:p w:rsidR="00830DC6" w:rsidRPr="002761B0" w:rsidRDefault="00830DC6"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4.2.4</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灌孔混凝土</w:t>
      </w:r>
      <w:r w:rsidRPr="002761B0">
        <w:rPr>
          <w:rFonts w:ascii="Times New Roman" w:eastAsiaTheme="majorEastAsia" w:hAnsi="Times New Roman" w:hint="eastAsia"/>
          <w:szCs w:val="21"/>
        </w:rPr>
        <w:t>3d</w:t>
      </w:r>
      <w:r w:rsidRPr="002761B0">
        <w:rPr>
          <w:rFonts w:ascii="Times New Roman" w:eastAsiaTheme="majorEastAsia" w:hAnsi="Times New Roman" w:hint="eastAsia"/>
          <w:szCs w:val="21"/>
        </w:rPr>
        <w:t>龄期的混凝土膨胀率不应小于</w:t>
      </w:r>
      <w:r w:rsidRPr="002761B0">
        <w:rPr>
          <w:rFonts w:ascii="Times New Roman" w:eastAsiaTheme="majorEastAsia" w:hAnsi="Times New Roman" w:hint="eastAsia"/>
          <w:szCs w:val="21"/>
        </w:rPr>
        <w:t>0.025%</w:t>
      </w:r>
      <w:r w:rsidRPr="002761B0">
        <w:rPr>
          <w:rFonts w:ascii="Times New Roman" w:eastAsiaTheme="majorEastAsia" w:hAnsi="Times New Roman" w:hint="eastAsia"/>
          <w:szCs w:val="21"/>
        </w:rPr>
        <w:t>，且不应大于</w:t>
      </w:r>
      <w:r w:rsidRPr="002761B0">
        <w:rPr>
          <w:rFonts w:ascii="Times New Roman" w:eastAsiaTheme="majorEastAsia" w:hAnsi="Times New Roman" w:hint="eastAsia"/>
          <w:szCs w:val="21"/>
        </w:rPr>
        <w:t>0.5%</w:t>
      </w:r>
      <w:r w:rsidRPr="002761B0">
        <w:rPr>
          <w:rFonts w:ascii="Times New Roman" w:eastAsiaTheme="majorEastAsia" w:hAnsi="Times New Roman" w:hint="eastAsia"/>
          <w:szCs w:val="21"/>
        </w:rPr>
        <w:t>。</w:t>
      </w:r>
    </w:p>
    <w:p w:rsidR="00BE4776" w:rsidRDefault="00830DC6"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4.2.5</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灌孔混凝土的性能指标及试验方法</w:t>
      </w:r>
      <w:r w:rsidR="009C1596" w:rsidRPr="002761B0">
        <w:rPr>
          <w:rFonts w:ascii="Times New Roman" w:eastAsiaTheme="majorEastAsia" w:hAnsi="Times New Roman" w:hint="eastAsia"/>
          <w:szCs w:val="21"/>
        </w:rPr>
        <w:t>应符合</w:t>
      </w:r>
      <w:r w:rsidRPr="002761B0">
        <w:rPr>
          <w:rFonts w:ascii="Times New Roman" w:eastAsiaTheme="majorEastAsia" w:hAnsi="Times New Roman" w:hint="eastAsia"/>
          <w:szCs w:val="21"/>
        </w:rPr>
        <w:t>《混凝土砌块（砖）砌体用灌孔混凝土》</w:t>
      </w:r>
      <w:r w:rsidRPr="002761B0">
        <w:rPr>
          <w:rFonts w:ascii="Times New Roman" w:eastAsiaTheme="majorEastAsia" w:hAnsi="Times New Roman" w:hint="eastAsia"/>
          <w:szCs w:val="21"/>
        </w:rPr>
        <w:t>JC 861</w:t>
      </w:r>
      <w:r w:rsidR="009C1596" w:rsidRPr="002761B0">
        <w:rPr>
          <w:rFonts w:ascii="Times New Roman" w:eastAsiaTheme="majorEastAsia" w:hAnsi="Times New Roman" w:hint="eastAsia"/>
          <w:szCs w:val="21"/>
        </w:rPr>
        <w:t>的规定</w:t>
      </w:r>
      <w:r w:rsidRPr="002761B0">
        <w:rPr>
          <w:rFonts w:ascii="Times New Roman" w:eastAsiaTheme="majorEastAsia" w:hAnsi="Times New Roman" w:hint="eastAsia"/>
          <w:szCs w:val="21"/>
        </w:rPr>
        <w:t>。</w:t>
      </w:r>
    </w:p>
    <w:p w:rsidR="00B80799" w:rsidRPr="002761B0" w:rsidRDefault="00B80799" w:rsidP="00830DC6">
      <w:pPr>
        <w:spacing w:line="360" w:lineRule="auto"/>
        <w:jc w:val="left"/>
        <w:rPr>
          <w:rFonts w:ascii="Times New Roman" w:eastAsiaTheme="majorEastAsia" w:hAnsi="Times New Roman"/>
          <w:szCs w:val="21"/>
        </w:rPr>
      </w:pPr>
    </w:p>
    <w:p w:rsidR="00E87026" w:rsidRPr="002761B0" w:rsidRDefault="00E87026" w:rsidP="00E87026">
      <w:pPr>
        <w:spacing w:line="360" w:lineRule="auto"/>
        <w:jc w:val="center"/>
        <w:outlineLvl w:val="1"/>
        <w:rPr>
          <w:rFonts w:ascii="Times New Roman" w:eastAsia="黑体" w:hAnsi="Times New Roman"/>
          <w:szCs w:val="21"/>
        </w:rPr>
      </w:pPr>
      <w:bookmarkStart w:id="23" w:name="_Toc489908745"/>
      <w:bookmarkStart w:id="24" w:name="_Toc489908849"/>
      <w:bookmarkStart w:id="25" w:name="_Toc529114220"/>
      <w:r w:rsidRPr="002761B0">
        <w:rPr>
          <w:rFonts w:ascii="Times New Roman" w:eastAsia="黑体" w:hAnsi="Times New Roman"/>
          <w:b/>
          <w:szCs w:val="21"/>
        </w:rPr>
        <w:t>4.3</w:t>
      </w:r>
      <w:r w:rsidRPr="002761B0">
        <w:rPr>
          <w:rFonts w:ascii="Times New Roman" w:eastAsia="黑体" w:hAnsi="Times New Roman"/>
          <w:szCs w:val="21"/>
        </w:rPr>
        <w:t xml:space="preserve"> </w:t>
      </w:r>
      <w:r w:rsidRPr="002761B0">
        <w:rPr>
          <w:rFonts w:ascii="Times New Roman" w:eastAsia="黑体" w:hAnsi="Times New Roman" w:hint="eastAsia"/>
          <w:szCs w:val="21"/>
        </w:rPr>
        <w:t xml:space="preserve"> </w:t>
      </w:r>
      <w:bookmarkStart w:id="26" w:name="OLE_LINK11"/>
      <w:bookmarkStart w:id="27" w:name="OLE_LINK12"/>
      <w:bookmarkStart w:id="28" w:name="OLE_LINK13"/>
      <w:r w:rsidR="00447819" w:rsidRPr="002761B0">
        <w:rPr>
          <w:rFonts w:ascii="Times New Roman" w:eastAsia="黑体" w:hAnsi="Times New Roman" w:hint="eastAsia"/>
          <w:szCs w:val="21"/>
        </w:rPr>
        <w:t>砌筑砂浆</w:t>
      </w:r>
      <w:bookmarkEnd w:id="23"/>
      <w:bookmarkEnd w:id="24"/>
      <w:bookmarkEnd w:id="25"/>
      <w:bookmarkEnd w:id="26"/>
      <w:bookmarkEnd w:id="27"/>
      <w:bookmarkEnd w:id="28"/>
    </w:p>
    <w:p w:rsidR="00E87026" w:rsidRPr="002761B0" w:rsidRDefault="00447819" w:rsidP="00830DC6">
      <w:pPr>
        <w:spacing w:line="360" w:lineRule="auto"/>
        <w:jc w:val="left"/>
        <w:rPr>
          <w:rFonts w:ascii="Times New Roman" w:eastAsiaTheme="minorEastAsia" w:hAnsi="Times New Roman"/>
          <w:bCs/>
          <w:szCs w:val="21"/>
        </w:rPr>
      </w:pPr>
      <w:r w:rsidRPr="002761B0">
        <w:rPr>
          <w:rFonts w:ascii="Times New Roman" w:eastAsiaTheme="majorEastAsia" w:hAnsi="Times New Roman" w:hint="eastAsia"/>
          <w:b/>
          <w:szCs w:val="21"/>
        </w:rPr>
        <w:lastRenderedPageBreak/>
        <w:t xml:space="preserve">4.3.1 </w:t>
      </w:r>
      <w:r w:rsidRPr="002761B0">
        <w:rPr>
          <w:rFonts w:ascii="Times New Roman" w:eastAsiaTheme="majorEastAsia" w:hAnsi="Times New Roman" w:hint="eastAsia"/>
          <w:szCs w:val="21"/>
        </w:rPr>
        <w:t xml:space="preserve"> </w:t>
      </w:r>
      <w:r w:rsidR="00397886" w:rsidRPr="002761B0">
        <w:rPr>
          <w:rFonts w:ascii="Times New Roman" w:eastAsiaTheme="minorEastAsia" w:hAnsi="Times New Roman" w:hint="eastAsia"/>
          <w:bCs/>
          <w:szCs w:val="21"/>
        </w:rPr>
        <w:t>预制</w:t>
      </w:r>
      <w:r w:rsidRPr="002761B0">
        <w:rPr>
          <w:rFonts w:ascii="Times New Roman" w:eastAsiaTheme="minorEastAsia" w:hAnsi="Times New Roman" w:hint="eastAsia"/>
          <w:bCs/>
          <w:szCs w:val="21"/>
        </w:rPr>
        <w:t>砌块承重</w:t>
      </w:r>
      <w:r w:rsidR="00397886" w:rsidRPr="002761B0">
        <w:rPr>
          <w:rFonts w:ascii="Times New Roman" w:eastAsiaTheme="minorEastAsia" w:hAnsi="Times New Roman" w:hint="eastAsia"/>
          <w:bCs/>
          <w:szCs w:val="21"/>
        </w:rPr>
        <w:t>墙</w:t>
      </w:r>
      <w:r w:rsidRPr="002761B0">
        <w:rPr>
          <w:rFonts w:ascii="Times New Roman" w:eastAsiaTheme="minorEastAsia" w:hAnsi="Times New Roman" w:hint="eastAsia"/>
          <w:bCs/>
          <w:szCs w:val="21"/>
        </w:rPr>
        <w:t>的砂浆强度等级不应低于</w:t>
      </w:r>
      <w:r w:rsidRPr="002761B0">
        <w:rPr>
          <w:rFonts w:ascii="Times New Roman" w:eastAsiaTheme="minorEastAsia" w:hAnsi="Times New Roman" w:hint="eastAsia"/>
          <w:bCs/>
          <w:szCs w:val="21"/>
        </w:rPr>
        <w:t>Mb7.5</w:t>
      </w:r>
      <w:r w:rsidRPr="002761B0">
        <w:rPr>
          <w:rFonts w:ascii="Times New Roman" w:eastAsiaTheme="minorEastAsia" w:hAnsi="Times New Roman" w:hint="eastAsia"/>
          <w:bCs/>
          <w:szCs w:val="21"/>
        </w:rPr>
        <w:t>。</w:t>
      </w:r>
      <w:r w:rsidR="00397886" w:rsidRPr="002761B0">
        <w:rPr>
          <w:rFonts w:ascii="Times New Roman" w:eastAsiaTheme="minorEastAsia" w:hAnsi="Times New Roman" w:hint="eastAsia"/>
          <w:bCs/>
          <w:szCs w:val="21"/>
        </w:rPr>
        <w:t>预制</w:t>
      </w:r>
      <w:r w:rsidRPr="002761B0">
        <w:rPr>
          <w:rFonts w:ascii="Times New Roman" w:eastAsiaTheme="minorEastAsia" w:hAnsi="Times New Roman" w:hint="eastAsia"/>
          <w:bCs/>
          <w:szCs w:val="21"/>
        </w:rPr>
        <w:t>砌块自承重墙的砂浆强度等级不应低于</w:t>
      </w:r>
      <w:r w:rsidRPr="002761B0">
        <w:rPr>
          <w:rFonts w:ascii="Times New Roman" w:eastAsiaTheme="minorEastAsia" w:hAnsi="Times New Roman" w:hint="eastAsia"/>
          <w:bCs/>
          <w:szCs w:val="21"/>
        </w:rPr>
        <w:t>Mb5</w:t>
      </w:r>
      <w:r w:rsidR="000B2B94" w:rsidRPr="002761B0">
        <w:rPr>
          <w:rFonts w:ascii="Times New Roman" w:eastAsiaTheme="minorEastAsia" w:hAnsi="Times New Roman" w:hint="eastAsia"/>
          <w:bCs/>
          <w:szCs w:val="21"/>
        </w:rPr>
        <w:t>。</w:t>
      </w:r>
    </w:p>
    <w:p w:rsidR="000B2B94" w:rsidRPr="002761B0" w:rsidRDefault="000B2B94" w:rsidP="00830DC6">
      <w:pPr>
        <w:spacing w:line="360" w:lineRule="auto"/>
        <w:jc w:val="left"/>
        <w:rPr>
          <w:rFonts w:ascii="Times New Roman" w:eastAsiaTheme="minorEastAsia" w:hAnsi="Times New Roman"/>
          <w:bCs/>
          <w:szCs w:val="21"/>
        </w:rPr>
      </w:pPr>
      <w:r w:rsidRPr="002761B0">
        <w:rPr>
          <w:rFonts w:ascii="Times New Roman" w:eastAsiaTheme="minorEastAsia" w:hAnsi="Times New Roman" w:hint="eastAsia"/>
          <w:b/>
          <w:bCs/>
          <w:szCs w:val="21"/>
        </w:rPr>
        <w:t xml:space="preserve">4.3.2 </w:t>
      </w:r>
      <w:r w:rsidRPr="002761B0">
        <w:rPr>
          <w:rFonts w:ascii="Times New Roman" w:eastAsiaTheme="minorEastAsia" w:hAnsi="Times New Roman" w:hint="eastAsia"/>
          <w:bCs/>
          <w:szCs w:val="21"/>
        </w:rPr>
        <w:t xml:space="preserve"> </w:t>
      </w:r>
      <w:r w:rsidRPr="002761B0">
        <w:rPr>
          <w:rFonts w:ascii="Times New Roman" w:eastAsiaTheme="minorEastAsia" w:hAnsi="Times New Roman" w:hint="eastAsia"/>
          <w:bCs/>
          <w:szCs w:val="21"/>
        </w:rPr>
        <w:t>砌筑砂浆应具有良好的保水性，其保水率不得小于</w:t>
      </w:r>
      <w:r w:rsidRPr="002761B0">
        <w:rPr>
          <w:rFonts w:ascii="Times New Roman" w:eastAsiaTheme="minorEastAsia" w:hAnsi="Times New Roman" w:hint="eastAsia"/>
          <w:bCs/>
          <w:szCs w:val="21"/>
        </w:rPr>
        <w:t>88%</w:t>
      </w:r>
      <w:r w:rsidRPr="002761B0">
        <w:rPr>
          <w:rFonts w:ascii="Times New Roman" w:eastAsiaTheme="minorEastAsia" w:hAnsi="Times New Roman" w:hint="eastAsia"/>
          <w:bCs/>
          <w:szCs w:val="21"/>
        </w:rPr>
        <w:t>。砌筑普通小砌块砌体的砂浆稠度宜为</w:t>
      </w:r>
      <w:r w:rsidRPr="002761B0">
        <w:rPr>
          <w:rFonts w:ascii="Times New Roman" w:eastAsiaTheme="minorEastAsia" w:hAnsi="Times New Roman" w:hint="eastAsia"/>
          <w:bCs/>
          <w:szCs w:val="21"/>
        </w:rPr>
        <w:t>50mm~</w:t>
      </w:r>
      <w:r w:rsidR="0003448E" w:rsidRPr="002761B0">
        <w:rPr>
          <w:rFonts w:ascii="Times New Roman" w:eastAsiaTheme="minorEastAsia" w:hAnsi="Times New Roman" w:hint="eastAsia"/>
          <w:bCs/>
          <w:szCs w:val="21"/>
        </w:rPr>
        <w:t>8</w:t>
      </w:r>
      <w:r w:rsidRPr="002761B0">
        <w:rPr>
          <w:rFonts w:ascii="Times New Roman" w:eastAsiaTheme="minorEastAsia" w:hAnsi="Times New Roman" w:hint="eastAsia"/>
          <w:bCs/>
          <w:szCs w:val="21"/>
        </w:rPr>
        <w:t>0mm</w:t>
      </w:r>
      <w:r w:rsidRPr="002761B0">
        <w:rPr>
          <w:rFonts w:ascii="Times New Roman" w:eastAsiaTheme="minorEastAsia" w:hAnsi="Times New Roman" w:hint="eastAsia"/>
          <w:bCs/>
          <w:szCs w:val="21"/>
        </w:rPr>
        <w:t>；</w:t>
      </w:r>
    </w:p>
    <w:p w:rsidR="00447819" w:rsidRPr="002761B0" w:rsidRDefault="000B2B94"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 xml:space="preserve">4.3.3 </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砌筑砂浆的技术要求、试验方法和检验规则应符合现行行业标准《砌筑砂浆配合比设计规程》</w:t>
      </w:r>
      <w:r w:rsidRPr="002761B0">
        <w:rPr>
          <w:rFonts w:ascii="Times New Roman" w:eastAsiaTheme="majorEastAsia" w:hAnsi="Times New Roman" w:hint="eastAsia"/>
          <w:szCs w:val="21"/>
        </w:rPr>
        <w:t>JGJ/T 98</w:t>
      </w:r>
      <w:r w:rsidRPr="002761B0">
        <w:rPr>
          <w:rFonts w:ascii="Times New Roman" w:eastAsiaTheme="majorEastAsia" w:hAnsi="Times New Roman" w:hint="eastAsia"/>
          <w:szCs w:val="21"/>
        </w:rPr>
        <w:t>和《混凝土小型空心砌块和混凝土砖砌筑砂浆》</w:t>
      </w:r>
      <w:r w:rsidRPr="002761B0">
        <w:rPr>
          <w:rFonts w:ascii="Times New Roman" w:eastAsiaTheme="majorEastAsia" w:hAnsi="Times New Roman" w:hint="eastAsia"/>
          <w:szCs w:val="21"/>
        </w:rPr>
        <w:t>JC 860</w:t>
      </w:r>
      <w:r w:rsidRPr="002761B0">
        <w:rPr>
          <w:rFonts w:ascii="Times New Roman" w:eastAsiaTheme="majorEastAsia" w:hAnsi="Times New Roman" w:hint="eastAsia"/>
          <w:szCs w:val="21"/>
        </w:rPr>
        <w:t>的规定。</w:t>
      </w:r>
    </w:p>
    <w:p w:rsidR="00E87026" w:rsidRDefault="000B2B94" w:rsidP="00830DC6">
      <w:pPr>
        <w:spacing w:line="360" w:lineRule="auto"/>
        <w:jc w:val="left"/>
        <w:rPr>
          <w:rFonts w:ascii="Times New Roman" w:eastAsiaTheme="majorEastAsia" w:hAnsi="Times New Roman"/>
          <w:szCs w:val="21"/>
        </w:rPr>
      </w:pPr>
      <w:r w:rsidRPr="002761B0">
        <w:rPr>
          <w:rFonts w:ascii="Times New Roman" w:eastAsiaTheme="majorEastAsia" w:hAnsi="Times New Roman" w:hint="eastAsia"/>
          <w:b/>
          <w:szCs w:val="21"/>
        </w:rPr>
        <w:t>4.3.4</w:t>
      </w:r>
      <w:r w:rsidRPr="002761B0">
        <w:rPr>
          <w:rFonts w:ascii="Times New Roman" w:eastAsiaTheme="majorEastAsia" w:hAnsi="Times New Roman" w:hint="eastAsia"/>
          <w:szCs w:val="21"/>
        </w:rPr>
        <w:t xml:space="preserve">  </w:t>
      </w:r>
      <w:r w:rsidRPr="002761B0">
        <w:rPr>
          <w:rFonts w:ascii="Times New Roman" w:eastAsiaTheme="majorEastAsia" w:hAnsi="Times New Roman" w:hint="eastAsia"/>
          <w:szCs w:val="21"/>
        </w:rPr>
        <w:t>确定砌筑砂浆强度等级时，试块底模应采用同类小砌块侧面做底模。</w:t>
      </w:r>
    </w:p>
    <w:p w:rsidR="00BE4776" w:rsidRPr="002761B0" w:rsidRDefault="00BE4776" w:rsidP="00BE4776">
      <w:pPr>
        <w:spacing w:line="360" w:lineRule="auto"/>
        <w:jc w:val="center"/>
        <w:outlineLvl w:val="1"/>
        <w:rPr>
          <w:rFonts w:ascii="Times New Roman" w:eastAsia="黑体" w:hAnsi="Times New Roman"/>
          <w:szCs w:val="21"/>
        </w:rPr>
      </w:pPr>
      <w:bookmarkStart w:id="29" w:name="_Toc489908746"/>
      <w:bookmarkStart w:id="30" w:name="_Toc489908850"/>
      <w:bookmarkStart w:id="31" w:name="_Toc529114221"/>
      <w:r w:rsidRPr="002761B0">
        <w:rPr>
          <w:rFonts w:ascii="Times New Roman" w:eastAsia="黑体" w:hAnsi="Times New Roman"/>
          <w:b/>
          <w:szCs w:val="21"/>
        </w:rPr>
        <w:t>4.</w:t>
      </w:r>
      <w:r w:rsidR="00E87026" w:rsidRPr="002761B0">
        <w:rPr>
          <w:rFonts w:ascii="Times New Roman" w:eastAsia="黑体" w:hAnsi="Times New Roman" w:hint="eastAsia"/>
          <w:b/>
          <w:szCs w:val="21"/>
        </w:rPr>
        <w:t>4</w:t>
      </w:r>
      <w:r w:rsidRPr="002761B0">
        <w:rPr>
          <w:rFonts w:ascii="Times New Roman" w:eastAsia="黑体" w:hAnsi="Times New Roman"/>
          <w:szCs w:val="21"/>
        </w:rPr>
        <w:t xml:space="preserve"> </w:t>
      </w:r>
      <w:r w:rsidRPr="002761B0">
        <w:rPr>
          <w:rFonts w:ascii="Times New Roman" w:eastAsia="黑体" w:hAnsi="Times New Roman" w:hint="eastAsia"/>
          <w:szCs w:val="21"/>
        </w:rPr>
        <w:t xml:space="preserve"> </w:t>
      </w:r>
      <w:r w:rsidR="00B36CAC" w:rsidRPr="002761B0">
        <w:rPr>
          <w:rFonts w:ascii="Times New Roman" w:eastAsia="黑体" w:hAnsi="Times New Roman" w:hint="eastAsia"/>
          <w:szCs w:val="21"/>
        </w:rPr>
        <w:t>其他材料要求</w:t>
      </w:r>
      <w:bookmarkEnd w:id="29"/>
      <w:bookmarkEnd w:id="30"/>
      <w:bookmarkEnd w:id="31"/>
    </w:p>
    <w:p w:rsidR="00AA0607" w:rsidRPr="002761B0" w:rsidRDefault="00BE4776" w:rsidP="00055A41">
      <w:pPr>
        <w:spacing w:line="360" w:lineRule="auto"/>
        <w:jc w:val="left"/>
        <w:rPr>
          <w:rFonts w:ascii="Times New Roman" w:eastAsiaTheme="minorEastAsia" w:hAnsi="Times New Roman"/>
          <w:bCs/>
          <w:szCs w:val="21"/>
        </w:rPr>
      </w:pPr>
      <w:r w:rsidRPr="002761B0">
        <w:rPr>
          <w:rFonts w:ascii="Times New Roman" w:eastAsiaTheme="minorEastAsia" w:hAnsi="Times New Roman"/>
          <w:b/>
          <w:bCs/>
          <w:szCs w:val="21"/>
        </w:rPr>
        <w:t>4.</w:t>
      </w:r>
      <w:r w:rsidR="00055A41" w:rsidRPr="002761B0">
        <w:rPr>
          <w:rFonts w:ascii="Times New Roman" w:eastAsiaTheme="minorEastAsia" w:hAnsi="Times New Roman" w:hint="eastAsia"/>
          <w:b/>
          <w:bCs/>
          <w:szCs w:val="21"/>
        </w:rPr>
        <w:t>4</w:t>
      </w:r>
      <w:r w:rsidRPr="002761B0">
        <w:rPr>
          <w:rFonts w:ascii="Times New Roman" w:eastAsiaTheme="minorEastAsia" w:hAnsi="Times New Roman"/>
          <w:b/>
          <w:bCs/>
          <w:szCs w:val="21"/>
        </w:rPr>
        <w:t>.1</w:t>
      </w:r>
      <w:r w:rsidRPr="002761B0">
        <w:rPr>
          <w:rFonts w:ascii="Times New Roman" w:eastAsiaTheme="minorEastAsia" w:hAnsi="Times New Roman"/>
          <w:bCs/>
          <w:szCs w:val="21"/>
        </w:rPr>
        <w:t xml:space="preserve"> </w:t>
      </w:r>
      <w:r w:rsidRPr="002761B0">
        <w:rPr>
          <w:rFonts w:ascii="Times New Roman" w:eastAsiaTheme="minorEastAsia" w:hAnsi="Times New Roman" w:hint="eastAsia"/>
          <w:bCs/>
          <w:szCs w:val="21"/>
        </w:rPr>
        <w:t xml:space="preserve"> </w:t>
      </w:r>
      <w:r w:rsidR="000B2B94" w:rsidRPr="002761B0">
        <w:rPr>
          <w:rFonts w:ascii="Times New Roman" w:eastAsiaTheme="minorEastAsia" w:hAnsi="Times New Roman" w:hint="eastAsia"/>
          <w:bCs/>
          <w:szCs w:val="21"/>
        </w:rPr>
        <w:t>芯柱的纵向钢筋应采用带肋钢筋。</w:t>
      </w:r>
    </w:p>
    <w:p w:rsidR="000B2B94" w:rsidRPr="002761B0" w:rsidRDefault="000B2B94" w:rsidP="00055A41">
      <w:pPr>
        <w:spacing w:line="360" w:lineRule="auto"/>
        <w:jc w:val="left"/>
        <w:rPr>
          <w:rFonts w:ascii="Times New Roman" w:eastAsiaTheme="minorEastAsia" w:hAnsi="Times New Roman"/>
          <w:bCs/>
          <w:szCs w:val="21"/>
        </w:rPr>
      </w:pPr>
      <w:r w:rsidRPr="002761B0">
        <w:rPr>
          <w:rFonts w:ascii="Times New Roman" w:eastAsiaTheme="minorEastAsia" w:hAnsi="Times New Roman" w:hint="eastAsia"/>
          <w:b/>
          <w:bCs/>
          <w:szCs w:val="21"/>
        </w:rPr>
        <w:t>4.</w:t>
      </w:r>
      <w:r w:rsidR="00055A41" w:rsidRPr="002761B0">
        <w:rPr>
          <w:rFonts w:ascii="Times New Roman" w:eastAsiaTheme="minorEastAsia" w:hAnsi="Times New Roman" w:hint="eastAsia"/>
          <w:b/>
          <w:bCs/>
          <w:szCs w:val="21"/>
        </w:rPr>
        <w:t>4</w:t>
      </w:r>
      <w:r w:rsidRPr="002761B0">
        <w:rPr>
          <w:rFonts w:ascii="Times New Roman" w:eastAsiaTheme="minorEastAsia" w:hAnsi="Times New Roman" w:hint="eastAsia"/>
          <w:b/>
          <w:bCs/>
          <w:szCs w:val="21"/>
        </w:rPr>
        <w:t>.2</w:t>
      </w:r>
      <w:r w:rsidRPr="002761B0">
        <w:rPr>
          <w:rFonts w:ascii="Times New Roman" w:eastAsiaTheme="minorEastAsia" w:hAnsi="Times New Roman" w:hint="eastAsia"/>
          <w:bCs/>
          <w:szCs w:val="21"/>
        </w:rPr>
        <w:t xml:space="preserve">  </w:t>
      </w:r>
      <w:r w:rsidR="00541ABC" w:rsidRPr="002761B0">
        <w:rPr>
          <w:rFonts w:ascii="Times New Roman" w:eastAsiaTheme="minorEastAsia" w:hAnsi="Times New Roman" w:hint="eastAsia"/>
          <w:bCs/>
          <w:szCs w:val="21"/>
        </w:rPr>
        <w:t>芯柱纵向</w:t>
      </w:r>
      <w:r w:rsidR="000B66C2" w:rsidRPr="002761B0">
        <w:rPr>
          <w:rFonts w:ascii="Times New Roman" w:eastAsiaTheme="minorEastAsia" w:hAnsi="Times New Roman" w:hint="eastAsia"/>
          <w:bCs/>
          <w:szCs w:val="21"/>
        </w:rPr>
        <w:t>钢筋的直径不宜大于</w:t>
      </w:r>
      <w:r w:rsidR="000B66C2" w:rsidRPr="002761B0">
        <w:rPr>
          <w:rFonts w:ascii="Times New Roman" w:eastAsiaTheme="minorEastAsia" w:hAnsi="Times New Roman" w:hint="eastAsia"/>
          <w:bCs/>
          <w:szCs w:val="21"/>
        </w:rPr>
        <w:t>25mm</w:t>
      </w:r>
      <w:r w:rsidR="000B66C2" w:rsidRPr="002761B0">
        <w:rPr>
          <w:rFonts w:ascii="Times New Roman" w:eastAsiaTheme="minorEastAsia" w:hAnsi="Times New Roman" w:hint="eastAsia"/>
          <w:bCs/>
          <w:szCs w:val="21"/>
        </w:rPr>
        <w:t>，设置在水平配筋带中的箍筋和水平受力钢筋不应小于</w:t>
      </w:r>
      <w:r w:rsidR="000B66C2" w:rsidRPr="002761B0">
        <w:rPr>
          <w:rFonts w:ascii="Times New Roman" w:eastAsiaTheme="minorEastAsia" w:hAnsi="Times New Roman" w:hint="eastAsia"/>
          <w:bCs/>
          <w:szCs w:val="21"/>
        </w:rPr>
        <w:t>8mm</w:t>
      </w:r>
      <w:r w:rsidR="000B66C2" w:rsidRPr="002761B0">
        <w:rPr>
          <w:rFonts w:ascii="Times New Roman" w:eastAsiaTheme="minorEastAsia" w:hAnsi="Times New Roman" w:hint="eastAsia"/>
          <w:bCs/>
          <w:szCs w:val="21"/>
        </w:rPr>
        <w:t>，水平构造钢筋不应小于</w:t>
      </w:r>
      <w:r w:rsidR="000B66C2" w:rsidRPr="002761B0">
        <w:rPr>
          <w:rFonts w:ascii="Times New Roman" w:eastAsiaTheme="minorEastAsia" w:hAnsi="Times New Roman" w:hint="eastAsia"/>
          <w:bCs/>
          <w:szCs w:val="21"/>
        </w:rPr>
        <w:t>6mm</w:t>
      </w:r>
      <w:r w:rsidR="000B66C2" w:rsidRPr="002761B0">
        <w:rPr>
          <w:rFonts w:ascii="Times New Roman" w:eastAsiaTheme="minorEastAsia" w:hAnsi="Times New Roman" w:hint="eastAsia"/>
          <w:bCs/>
          <w:szCs w:val="21"/>
        </w:rPr>
        <w:t>；</w:t>
      </w:r>
    </w:p>
    <w:p w:rsidR="000B66C2" w:rsidRPr="002761B0" w:rsidRDefault="00055A41" w:rsidP="00055A41">
      <w:pPr>
        <w:spacing w:line="360" w:lineRule="auto"/>
        <w:jc w:val="left"/>
        <w:rPr>
          <w:rFonts w:ascii="Times New Roman" w:eastAsiaTheme="minorEastAsia" w:hAnsi="Times New Roman"/>
          <w:bCs/>
          <w:szCs w:val="21"/>
        </w:rPr>
      </w:pPr>
      <w:r w:rsidRPr="002761B0">
        <w:rPr>
          <w:rFonts w:ascii="Times New Roman" w:eastAsiaTheme="minorEastAsia" w:hAnsi="Times New Roman" w:hint="eastAsia"/>
          <w:b/>
          <w:bCs/>
          <w:szCs w:val="21"/>
        </w:rPr>
        <w:t>4.4.3</w:t>
      </w:r>
      <w:r w:rsidRPr="002761B0">
        <w:rPr>
          <w:rFonts w:ascii="Times New Roman" w:eastAsiaTheme="minorEastAsia" w:hAnsi="Times New Roman" w:hint="eastAsia"/>
          <w:bCs/>
          <w:szCs w:val="21"/>
        </w:rPr>
        <w:t xml:space="preserve">  </w:t>
      </w:r>
      <w:r w:rsidR="000B66C2" w:rsidRPr="002761B0">
        <w:rPr>
          <w:rFonts w:ascii="Times New Roman" w:eastAsiaTheme="minorEastAsia" w:hAnsi="Times New Roman" w:hint="eastAsia"/>
          <w:bCs/>
          <w:szCs w:val="21"/>
        </w:rPr>
        <w:t>钢筋宜优先采用延性、韧性和焊接性较好的钢筋，并宜符合下列规定：</w:t>
      </w:r>
    </w:p>
    <w:p w:rsidR="000B66C2" w:rsidRPr="002761B0" w:rsidRDefault="00397886" w:rsidP="00F61A32">
      <w:pPr>
        <w:spacing w:line="360" w:lineRule="auto"/>
        <w:ind w:firstLineChars="250" w:firstLine="525"/>
        <w:jc w:val="left"/>
        <w:rPr>
          <w:rFonts w:ascii="Times New Roman" w:eastAsiaTheme="minorEastAsia" w:hAnsi="Times New Roman"/>
          <w:bCs/>
          <w:szCs w:val="21"/>
        </w:rPr>
      </w:pPr>
      <w:r w:rsidRPr="002761B0">
        <w:rPr>
          <w:rFonts w:ascii="Times New Roman" w:eastAsiaTheme="minorEastAsia" w:hAnsi="Times New Roman" w:hint="eastAsia"/>
          <w:bCs/>
          <w:szCs w:val="21"/>
        </w:rPr>
        <w:t xml:space="preserve">1  </w:t>
      </w:r>
      <w:r w:rsidR="000B66C2" w:rsidRPr="002761B0">
        <w:rPr>
          <w:rFonts w:ascii="Times New Roman" w:eastAsiaTheme="minorEastAsia" w:hAnsi="Times New Roman" w:hint="eastAsia"/>
          <w:bCs/>
          <w:szCs w:val="21"/>
        </w:rPr>
        <w:t>砌体中普通钢筋宜选用</w:t>
      </w:r>
      <w:r w:rsidR="000B66C2" w:rsidRPr="002761B0">
        <w:rPr>
          <w:rFonts w:ascii="Times New Roman" w:eastAsiaTheme="minorEastAsia" w:hAnsi="Times New Roman" w:hint="eastAsia"/>
          <w:bCs/>
          <w:szCs w:val="21"/>
        </w:rPr>
        <w:t>HRB400</w:t>
      </w:r>
      <w:r w:rsidR="000B66C2" w:rsidRPr="002761B0">
        <w:rPr>
          <w:rFonts w:ascii="Times New Roman" w:eastAsiaTheme="minorEastAsia" w:hAnsi="Times New Roman" w:hint="eastAsia"/>
          <w:bCs/>
          <w:szCs w:val="21"/>
        </w:rPr>
        <w:t>级钢筋和</w:t>
      </w:r>
      <w:r w:rsidR="000B66C2" w:rsidRPr="002761B0">
        <w:rPr>
          <w:rFonts w:ascii="Times New Roman" w:eastAsiaTheme="minorEastAsia" w:hAnsi="Times New Roman" w:hint="eastAsia"/>
          <w:bCs/>
          <w:szCs w:val="21"/>
        </w:rPr>
        <w:t>HRB335</w:t>
      </w:r>
      <w:r w:rsidR="000B66C2" w:rsidRPr="002761B0">
        <w:rPr>
          <w:rFonts w:ascii="Times New Roman" w:eastAsiaTheme="minorEastAsia" w:hAnsi="Times New Roman" w:hint="eastAsia"/>
          <w:bCs/>
          <w:szCs w:val="21"/>
        </w:rPr>
        <w:t>级钢筋，也可采用</w:t>
      </w:r>
      <w:r w:rsidR="000B66C2" w:rsidRPr="002761B0">
        <w:rPr>
          <w:rFonts w:ascii="Times New Roman" w:eastAsiaTheme="minorEastAsia" w:hAnsi="Times New Roman" w:hint="eastAsia"/>
          <w:bCs/>
          <w:szCs w:val="21"/>
        </w:rPr>
        <w:t>HPB300</w:t>
      </w:r>
      <w:r w:rsidR="000B66C2" w:rsidRPr="002761B0">
        <w:rPr>
          <w:rFonts w:ascii="Times New Roman" w:eastAsiaTheme="minorEastAsia" w:hAnsi="Times New Roman" w:hint="eastAsia"/>
          <w:bCs/>
          <w:szCs w:val="21"/>
        </w:rPr>
        <w:t>级钢筋；</w:t>
      </w:r>
    </w:p>
    <w:p w:rsidR="000B66C2" w:rsidRPr="002761B0" w:rsidRDefault="00397886" w:rsidP="00F61A32">
      <w:pPr>
        <w:spacing w:line="360" w:lineRule="auto"/>
        <w:ind w:firstLineChars="250" w:firstLine="525"/>
        <w:jc w:val="left"/>
        <w:rPr>
          <w:rFonts w:ascii="Times New Roman" w:eastAsiaTheme="minorEastAsia" w:hAnsi="Times New Roman"/>
          <w:bCs/>
          <w:szCs w:val="21"/>
        </w:rPr>
      </w:pPr>
      <w:r w:rsidRPr="002761B0">
        <w:rPr>
          <w:rFonts w:ascii="Times New Roman" w:eastAsiaTheme="minorEastAsia" w:hAnsi="Times New Roman" w:hint="eastAsia"/>
          <w:bCs/>
          <w:szCs w:val="21"/>
        </w:rPr>
        <w:t xml:space="preserve">2  </w:t>
      </w:r>
      <w:r w:rsidR="000B66C2" w:rsidRPr="002761B0">
        <w:rPr>
          <w:rFonts w:ascii="Times New Roman" w:eastAsiaTheme="minorEastAsia" w:hAnsi="Times New Roman" w:hint="eastAsia"/>
          <w:bCs/>
          <w:szCs w:val="21"/>
        </w:rPr>
        <w:t>构造柱、圈梁、剪力墙边缘构件、水平现浇钢筋混凝土带、框架梁、框架柱、现浇混凝土墙等混凝土构件，其纵向受力普通钢筋和墙分布钢筋宜选用不低于</w:t>
      </w:r>
      <w:r w:rsidR="000B66C2" w:rsidRPr="002761B0">
        <w:rPr>
          <w:rFonts w:ascii="Times New Roman" w:eastAsiaTheme="minorEastAsia" w:hAnsi="Times New Roman" w:hint="eastAsia"/>
          <w:bCs/>
          <w:szCs w:val="21"/>
        </w:rPr>
        <w:t>HRB400</w:t>
      </w:r>
      <w:r w:rsidR="000B66C2" w:rsidRPr="002761B0">
        <w:rPr>
          <w:rFonts w:ascii="Times New Roman" w:eastAsiaTheme="minorEastAsia" w:hAnsi="Times New Roman" w:hint="eastAsia"/>
          <w:bCs/>
          <w:szCs w:val="21"/>
        </w:rPr>
        <w:t>的热轧钢筋；箍筋宜选用不低于</w:t>
      </w:r>
      <w:r w:rsidR="000B66C2" w:rsidRPr="002761B0">
        <w:rPr>
          <w:rFonts w:ascii="Times New Roman" w:eastAsiaTheme="minorEastAsia" w:hAnsi="Times New Roman" w:hint="eastAsia"/>
          <w:bCs/>
          <w:szCs w:val="21"/>
        </w:rPr>
        <w:t>HRB335</w:t>
      </w:r>
      <w:r w:rsidR="000B66C2" w:rsidRPr="002761B0">
        <w:rPr>
          <w:rFonts w:ascii="Times New Roman" w:eastAsiaTheme="minorEastAsia" w:hAnsi="Times New Roman" w:hint="eastAsia"/>
          <w:bCs/>
          <w:szCs w:val="21"/>
        </w:rPr>
        <w:t>级的热轧钢筋。</w:t>
      </w:r>
    </w:p>
    <w:p w:rsidR="004E0120" w:rsidRPr="002761B0" w:rsidRDefault="00055A41" w:rsidP="00055A41">
      <w:pPr>
        <w:spacing w:line="360" w:lineRule="auto"/>
        <w:jc w:val="left"/>
        <w:rPr>
          <w:rFonts w:ascii="Times New Roman" w:eastAsiaTheme="minorEastAsia" w:hAnsi="Times New Roman"/>
          <w:bCs/>
          <w:szCs w:val="21"/>
        </w:rPr>
      </w:pPr>
      <w:r w:rsidRPr="002761B0">
        <w:rPr>
          <w:rFonts w:ascii="Times New Roman" w:eastAsiaTheme="minorEastAsia" w:hAnsi="Times New Roman" w:hint="eastAsia"/>
          <w:b/>
          <w:bCs/>
          <w:szCs w:val="21"/>
        </w:rPr>
        <w:t>4.4.</w:t>
      </w:r>
      <w:r w:rsidR="00112371" w:rsidRPr="002761B0">
        <w:rPr>
          <w:rFonts w:ascii="Times New Roman" w:eastAsiaTheme="minorEastAsia" w:hAnsi="Times New Roman" w:hint="eastAsia"/>
          <w:b/>
          <w:bCs/>
          <w:szCs w:val="21"/>
        </w:rPr>
        <w:t>4</w:t>
      </w:r>
      <w:r w:rsidRPr="002761B0">
        <w:rPr>
          <w:rFonts w:ascii="Times New Roman" w:eastAsiaTheme="minorEastAsia" w:hAnsi="Times New Roman" w:hint="eastAsia"/>
          <w:bCs/>
          <w:szCs w:val="21"/>
        </w:rPr>
        <w:t xml:space="preserve">  </w:t>
      </w:r>
      <w:r w:rsidR="004E0120" w:rsidRPr="002761B0">
        <w:rPr>
          <w:rFonts w:ascii="Times New Roman" w:eastAsiaTheme="minorEastAsia" w:hAnsi="Times New Roman" w:hint="eastAsia"/>
          <w:bCs/>
          <w:szCs w:val="21"/>
        </w:rPr>
        <w:t>构造柱、圈梁、剪力墙边缘构件、水平现浇钢筋混凝土带及其他各类构件的混凝土强度等级不应低于芯柱混凝土，重要构件的混凝土强度等级不应低于</w:t>
      </w:r>
      <w:r w:rsidR="004E0120" w:rsidRPr="002761B0">
        <w:rPr>
          <w:rFonts w:ascii="Times New Roman" w:eastAsiaTheme="minorEastAsia" w:hAnsi="Times New Roman" w:hint="eastAsia"/>
          <w:bCs/>
          <w:szCs w:val="21"/>
        </w:rPr>
        <w:t>C30</w:t>
      </w:r>
      <w:r w:rsidR="004E0120" w:rsidRPr="002761B0">
        <w:rPr>
          <w:rFonts w:ascii="Times New Roman" w:eastAsiaTheme="minorEastAsia" w:hAnsi="Times New Roman" w:hint="eastAsia"/>
          <w:bCs/>
          <w:szCs w:val="21"/>
        </w:rPr>
        <w:t>。</w:t>
      </w:r>
    </w:p>
    <w:p w:rsidR="004E0120" w:rsidRPr="002761B0" w:rsidRDefault="00055A41" w:rsidP="004E0120">
      <w:pPr>
        <w:spacing w:line="360" w:lineRule="auto"/>
        <w:rPr>
          <w:rFonts w:ascii="Times New Roman" w:eastAsiaTheme="majorEastAsia" w:hAnsiTheme="majorEastAsia"/>
          <w:szCs w:val="21"/>
        </w:rPr>
      </w:pPr>
      <w:r w:rsidRPr="002761B0">
        <w:rPr>
          <w:rFonts w:ascii="Times New Roman" w:eastAsiaTheme="majorEastAsia" w:hAnsiTheme="majorEastAsia" w:hint="eastAsia"/>
          <w:b/>
          <w:szCs w:val="21"/>
        </w:rPr>
        <w:t>4.4.</w:t>
      </w:r>
      <w:r w:rsidR="00112371" w:rsidRPr="002761B0">
        <w:rPr>
          <w:rFonts w:ascii="Times New Roman" w:eastAsiaTheme="majorEastAsia" w:hAnsiTheme="majorEastAsia" w:hint="eastAsia"/>
          <w:b/>
          <w:szCs w:val="21"/>
        </w:rPr>
        <w:t>5</w:t>
      </w:r>
      <w:r w:rsidRPr="002761B0">
        <w:rPr>
          <w:rFonts w:ascii="Times New Roman" w:eastAsiaTheme="majorEastAsia" w:hAnsiTheme="majorEastAsia" w:hint="eastAsia"/>
          <w:szCs w:val="21"/>
        </w:rPr>
        <w:t xml:space="preserve">  </w:t>
      </w:r>
      <w:r w:rsidR="009C1596" w:rsidRPr="002761B0">
        <w:rPr>
          <w:rFonts w:ascii="Times New Roman" w:eastAsiaTheme="majorEastAsia" w:hAnsiTheme="majorEastAsia" w:hint="eastAsia"/>
          <w:szCs w:val="21"/>
        </w:rPr>
        <w:t>对</w:t>
      </w:r>
      <w:r w:rsidR="004E0120" w:rsidRPr="002761B0">
        <w:rPr>
          <w:rFonts w:ascii="Times New Roman" w:eastAsiaTheme="majorEastAsia" w:hAnsiTheme="majorEastAsia" w:hint="eastAsia"/>
          <w:szCs w:val="21"/>
        </w:rPr>
        <w:t>墙面抹灰的整体挂网</w:t>
      </w:r>
      <w:r w:rsidR="009C1596" w:rsidRPr="002761B0">
        <w:rPr>
          <w:rFonts w:ascii="Times New Roman" w:eastAsiaTheme="majorEastAsia" w:hAnsiTheme="majorEastAsia" w:hint="eastAsia"/>
          <w:szCs w:val="21"/>
        </w:rPr>
        <w:t>进行</w:t>
      </w:r>
      <w:r w:rsidR="004E0120" w:rsidRPr="002761B0">
        <w:rPr>
          <w:rFonts w:ascii="Times New Roman" w:eastAsiaTheme="majorEastAsia" w:hAnsiTheme="majorEastAsia" w:hint="eastAsia"/>
          <w:szCs w:val="21"/>
        </w:rPr>
        <w:t>增强、拉结、防裂及防剥落，或</w:t>
      </w:r>
      <w:r w:rsidR="009C1596" w:rsidRPr="002761B0">
        <w:rPr>
          <w:rFonts w:ascii="Times New Roman" w:eastAsiaTheme="majorEastAsia" w:hAnsiTheme="majorEastAsia" w:hint="eastAsia"/>
          <w:szCs w:val="21"/>
        </w:rPr>
        <w:t>对墙体连接部位</w:t>
      </w:r>
      <w:r w:rsidR="004E0120" w:rsidRPr="002761B0">
        <w:rPr>
          <w:rFonts w:ascii="Times New Roman" w:eastAsiaTheme="majorEastAsia" w:hAnsiTheme="majorEastAsia" w:hint="eastAsia"/>
          <w:szCs w:val="21"/>
        </w:rPr>
        <w:t>增强防裂</w:t>
      </w:r>
      <w:r w:rsidR="009C1596" w:rsidRPr="002761B0">
        <w:rPr>
          <w:rFonts w:ascii="Times New Roman" w:eastAsiaTheme="majorEastAsia" w:hAnsiTheme="majorEastAsia" w:hint="eastAsia"/>
          <w:szCs w:val="21"/>
        </w:rPr>
        <w:t>的钢丝网、钢筋网（包括焊接网）</w:t>
      </w:r>
      <w:r w:rsidR="004E0120" w:rsidRPr="002761B0">
        <w:rPr>
          <w:rFonts w:ascii="Times New Roman" w:eastAsiaTheme="majorEastAsia" w:hAnsiTheme="majorEastAsia" w:hint="eastAsia"/>
          <w:szCs w:val="21"/>
        </w:rPr>
        <w:t>，均应采取防腐蚀措施。</w:t>
      </w:r>
    </w:p>
    <w:p w:rsidR="004E0120" w:rsidRPr="002761B0" w:rsidRDefault="00055A41" w:rsidP="004E0120">
      <w:pPr>
        <w:spacing w:line="360" w:lineRule="auto"/>
        <w:rPr>
          <w:rFonts w:ascii="Times New Roman" w:eastAsiaTheme="majorEastAsia" w:hAnsiTheme="majorEastAsia"/>
          <w:szCs w:val="21"/>
        </w:rPr>
      </w:pPr>
      <w:r w:rsidRPr="002761B0">
        <w:rPr>
          <w:rFonts w:ascii="Times New Roman" w:eastAsiaTheme="majorEastAsia" w:hAnsiTheme="majorEastAsia" w:hint="eastAsia"/>
          <w:b/>
          <w:szCs w:val="21"/>
        </w:rPr>
        <w:t>4.4.</w:t>
      </w:r>
      <w:r w:rsidR="00112371" w:rsidRPr="002761B0">
        <w:rPr>
          <w:rFonts w:ascii="Times New Roman" w:eastAsiaTheme="majorEastAsia" w:hAnsiTheme="majorEastAsia" w:hint="eastAsia"/>
          <w:b/>
          <w:szCs w:val="21"/>
        </w:rPr>
        <w:t>6</w:t>
      </w:r>
      <w:r w:rsidRPr="002761B0">
        <w:rPr>
          <w:rFonts w:ascii="Times New Roman" w:eastAsiaTheme="majorEastAsia" w:hAnsiTheme="majorEastAsia" w:hint="eastAsia"/>
          <w:b/>
          <w:szCs w:val="21"/>
        </w:rPr>
        <w:t xml:space="preserve"> </w:t>
      </w:r>
      <w:r w:rsidRPr="002761B0">
        <w:rPr>
          <w:rFonts w:ascii="Times New Roman" w:eastAsiaTheme="majorEastAsia" w:hAnsiTheme="majorEastAsia" w:hint="eastAsia"/>
          <w:szCs w:val="21"/>
        </w:rPr>
        <w:t xml:space="preserve"> </w:t>
      </w:r>
      <w:r w:rsidR="009C1596" w:rsidRPr="002761B0">
        <w:rPr>
          <w:rFonts w:ascii="Times New Roman" w:eastAsiaTheme="majorEastAsia" w:hAnsiTheme="majorEastAsia" w:hint="eastAsia"/>
          <w:szCs w:val="21"/>
        </w:rPr>
        <w:t>抹灰层或面层防裂用的玻纤网布应为耐碱</w:t>
      </w:r>
      <w:r w:rsidR="004E0120" w:rsidRPr="002761B0">
        <w:rPr>
          <w:rFonts w:ascii="Times New Roman" w:eastAsiaTheme="majorEastAsia" w:hAnsiTheme="majorEastAsia" w:hint="eastAsia"/>
          <w:szCs w:val="21"/>
        </w:rPr>
        <w:t>玻纤网布，符合建筑耐碱涂覆玻纤网布标准的有关规定。</w:t>
      </w:r>
    </w:p>
    <w:p w:rsidR="004E0120" w:rsidRDefault="00055A41" w:rsidP="004E0120">
      <w:pPr>
        <w:spacing w:line="360" w:lineRule="auto"/>
        <w:rPr>
          <w:rFonts w:ascii="Times New Roman" w:eastAsiaTheme="majorEastAsia" w:hAnsiTheme="majorEastAsia"/>
          <w:szCs w:val="21"/>
        </w:rPr>
      </w:pPr>
      <w:r w:rsidRPr="002761B0">
        <w:rPr>
          <w:rFonts w:ascii="Times New Roman" w:eastAsiaTheme="majorEastAsia" w:hAnsiTheme="majorEastAsia" w:hint="eastAsia"/>
          <w:b/>
          <w:szCs w:val="21"/>
        </w:rPr>
        <w:t>4.4.</w:t>
      </w:r>
      <w:r w:rsidR="00112371" w:rsidRPr="002761B0">
        <w:rPr>
          <w:rFonts w:ascii="Times New Roman" w:eastAsiaTheme="majorEastAsia" w:hAnsiTheme="majorEastAsia" w:hint="eastAsia"/>
          <w:b/>
          <w:szCs w:val="21"/>
        </w:rPr>
        <w:t>7</w:t>
      </w:r>
      <w:r w:rsidRPr="002761B0">
        <w:rPr>
          <w:rFonts w:ascii="Times New Roman" w:eastAsiaTheme="majorEastAsia" w:hAnsiTheme="majorEastAsia" w:hint="eastAsia"/>
          <w:szCs w:val="21"/>
        </w:rPr>
        <w:t xml:space="preserve">  </w:t>
      </w:r>
      <w:r w:rsidR="004E0120" w:rsidRPr="002761B0">
        <w:rPr>
          <w:rFonts w:ascii="Times New Roman" w:eastAsiaTheme="majorEastAsia" w:hAnsiTheme="majorEastAsia" w:hint="eastAsia"/>
          <w:szCs w:val="21"/>
        </w:rPr>
        <w:t>配制防水砂浆、混凝土用的防水剂，应符合《砂浆、混凝土防水剂》</w:t>
      </w:r>
      <w:r w:rsidR="004E0120" w:rsidRPr="002761B0">
        <w:rPr>
          <w:rFonts w:ascii="Times New Roman" w:eastAsiaTheme="majorEastAsia" w:hAnsiTheme="majorEastAsia" w:hint="eastAsia"/>
          <w:szCs w:val="21"/>
        </w:rPr>
        <w:t>JC 474</w:t>
      </w:r>
      <w:r w:rsidR="004E0120" w:rsidRPr="002761B0">
        <w:rPr>
          <w:rFonts w:ascii="Times New Roman" w:eastAsiaTheme="majorEastAsia" w:hAnsiTheme="majorEastAsia" w:hint="eastAsia"/>
          <w:szCs w:val="21"/>
        </w:rPr>
        <w:t>的有关规定。配制聚合物防水砂浆所用的聚合物乳液等，应符合《建筑防水涂料用聚合物乳液》</w:t>
      </w:r>
      <w:r w:rsidR="004E0120" w:rsidRPr="002761B0">
        <w:rPr>
          <w:rFonts w:ascii="Times New Roman" w:eastAsiaTheme="majorEastAsia" w:hAnsiTheme="majorEastAsia" w:hint="eastAsia"/>
          <w:szCs w:val="21"/>
        </w:rPr>
        <w:t>JC/T 1017</w:t>
      </w:r>
      <w:r w:rsidR="004E0120" w:rsidRPr="002761B0">
        <w:rPr>
          <w:rFonts w:ascii="Times New Roman" w:eastAsiaTheme="majorEastAsia" w:hAnsiTheme="majorEastAsia" w:hint="eastAsia"/>
          <w:szCs w:val="21"/>
        </w:rPr>
        <w:t>的规定。</w:t>
      </w:r>
    </w:p>
    <w:p w:rsidR="00B80799" w:rsidRPr="002761B0" w:rsidRDefault="00B80799" w:rsidP="004E0120">
      <w:pPr>
        <w:spacing w:line="360" w:lineRule="auto"/>
        <w:rPr>
          <w:rFonts w:ascii="Times New Roman" w:eastAsiaTheme="majorEastAsia" w:hAnsiTheme="majorEastAsia"/>
          <w:szCs w:val="21"/>
        </w:rPr>
      </w:pPr>
    </w:p>
    <w:p w:rsidR="00BE4776" w:rsidRPr="002761B0" w:rsidRDefault="00BE4776" w:rsidP="00BE4776">
      <w:pPr>
        <w:spacing w:line="360" w:lineRule="auto"/>
        <w:jc w:val="center"/>
        <w:outlineLvl w:val="1"/>
        <w:rPr>
          <w:rFonts w:ascii="Times New Roman" w:eastAsia="黑体" w:hAnsi="Times New Roman"/>
          <w:szCs w:val="21"/>
        </w:rPr>
      </w:pPr>
      <w:bookmarkStart w:id="32" w:name="_Toc489908747"/>
      <w:bookmarkStart w:id="33" w:name="_Toc489908851"/>
      <w:bookmarkStart w:id="34" w:name="_Toc529114222"/>
      <w:r w:rsidRPr="002761B0">
        <w:rPr>
          <w:rFonts w:ascii="Times New Roman" w:eastAsia="黑体" w:hAnsi="Times New Roman"/>
          <w:b/>
          <w:szCs w:val="21"/>
        </w:rPr>
        <w:t>4.</w:t>
      </w:r>
      <w:r w:rsidR="00E87026" w:rsidRPr="002761B0">
        <w:rPr>
          <w:rFonts w:ascii="Times New Roman" w:eastAsia="黑体" w:hAnsi="Times New Roman" w:hint="eastAsia"/>
          <w:b/>
          <w:szCs w:val="21"/>
        </w:rPr>
        <w:t>5</w:t>
      </w:r>
      <w:r w:rsidRPr="002761B0">
        <w:rPr>
          <w:rFonts w:ascii="Times New Roman" w:eastAsia="黑体" w:hAnsi="Times New Roman"/>
          <w:b/>
          <w:szCs w:val="21"/>
        </w:rPr>
        <w:t xml:space="preserve"> </w:t>
      </w:r>
      <w:r w:rsidRPr="002761B0">
        <w:rPr>
          <w:rFonts w:ascii="Times New Roman" w:eastAsia="黑体" w:hAnsi="Times New Roman" w:hint="eastAsia"/>
          <w:szCs w:val="21"/>
        </w:rPr>
        <w:t xml:space="preserve"> </w:t>
      </w:r>
      <w:r w:rsidR="00B36CAC" w:rsidRPr="002761B0">
        <w:rPr>
          <w:rFonts w:ascii="Times New Roman" w:eastAsia="黑体" w:hAnsi="Times New Roman" w:hint="eastAsia"/>
          <w:szCs w:val="21"/>
        </w:rPr>
        <w:t>砌体计算指标</w:t>
      </w:r>
      <w:bookmarkEnd w:id="32"/>
      <w:bookmarkEnd w:id="33"/>
      <w:bookmarkEnd w:id="34"/>
    </w:p>
    <w:p w:rsidR="00397886" w:rsidRPr="00A01992" w:rsidRDefault="00BE4776" w:rsidP="003336E1">
      <w:pPr>
        <w:spacing w:line="360" w:lineRule="auto"/>
        <w:rPr>
          <w:rFonts w:eastAsiaTheme="minorEastAsia"/>
          <w:szCs w:val="21"/>
        </w:rPr>
      </w:pPr>
      <w:r w:rsidRPr="002761B0">
        <w:rPr>
          <w:rFonts w:ascii="Times New Roman" w:eastAsiaTheme="majorEastAsia" w:hAnsiTheme="majorEastAsia"/>
          <w:b/>
          <w:szCs w:val="21"/>
        </w:rPr>
        <w:t>4.</w:t>
      </w:r>
      <w:r w:rsidR="00026FBE" w:rsidRPr="002761B0">
        <w:rPr>
          <w:rFonts w:ascii="Times New Roman" w:eastAsiaTheme="majorEastAsia" w:hAnsiTheme="majorEastAsia" w:hint="eastAsia"/>
          <w:b/>
          <w:szCs w:val="21"/>
        </w:rPr>
        <w:t>5</w:t>
      </w:r>
      <w:r w:rsidRPr="002761B0">
        <w:rPr>
          <w:rFonts w:ascii="Times New Roman" w:eastAsiaTheme="majorEastAsia" w:hAnsiTheme="majorEastAsia"/>
          <w:b/>
          <w:szCs w:val="21"/>
        </w:rPr>
        <w:t>.1</w:t>
      </w:r>
      <w:r w:rsidRPr="002761B0">
        <w:rPr>
          <w:rFonts w:ascii="Times New Roman" w:eastAsiaTheme="majorEastAsia" w:hAnsiTheme="majorEastAsia" w:hint="eastAsia"/>
          <w:szCs w:val="21"/>
        </w:rPr>
        <w:t xml:space="preserve">  </w:t>
      </w:r>
      <w:r w:rsidR="00F02FC5" w:rsidRPr="002761B0">
        <w:rPr>
          <w:rFonts w:ascii="Times New Roman" w:eastAsiaTheme="majorEastAsia" w:hAnsiTheme="majorEastAsia" w:hint="eastAsia"/>
          <w:szCs w:val="21"/>
        </w:rPr>
        <w:t>预制</w:t>
      </w:r>
      <w:r w:rsidR="001B24C7" w:rsidRPr="002761B0">
        <w:rPr>
          <w:rFonts w:ascii="Times New Roman" w:eastAsiaTheme="majorEastAsia" w:hAnsiTheme="majorEastAsia" w:hint="eastAsia"/>
          <w:szCs w:val="21"/>
        </w:rPr>
        <w:t>砌块砌体应以</w:t>
      </w:r>
      <w:r w:rsidR="00D45B87" w:rsidRPr="002761B0">
        <w:rPr>
          <w:rFonts w:ascii="Times New Roman" w:eastAsiaTheme="majorEastAsia" w:hAnsiTheme="majorEastAsia" w:hint="eastAsia"/>
          <w:szCs w:val="21"/>
        </w:rPr>
        <w:t>龄期为</w:t>
      </w:r>
      <w:r w:rsidR="00D45B87" w:rsidRPr="002761B0">
        <w:rPr>
          <w:rFonts w:ascii="Times New Roman" w:eastAsiaTheme="majorEastAsia" w:hAnsiTheme="majorEastAsia" w:hint="eastAsia"/>
          <w:szCs w:val="21"/>
        </w:rPr>
        <w:t>28d</w:t>
      </w:r>
      <w:r w:rsidR="00D45B87" w:rsidRPr="002761B0">
        <w:rPr>
          <w:rFonts w:ascii="Times New Roman" w:eastAsiaTheme="majorEastAsia" w:hAnsiTheme="majorEastAsia" w:hint="eastAsia"/>
          <w:szCs w:val="21"/>
        </w:rPr>
        <w:t>的毛截面计算砌体</w:t>
      </w:r>
      <w:r w:rsidR="001B24C7" w:rsidRPr="002761B0">
        <w:rPr>
          <w:rFonts w:ascii="Times New Roman" w:eastAsiaTheme="majorEastAsia" w:hAnsiTheme="majorEastAsia" w:hint="eastAsia"/>
          <w:szCs w:val="21"/>
        </w:rPr>
        <w:t>的</w:t>
      </w:r>
      <w:r w:rsidR="00D45B87" w:rsidRPr="002761B0">
        <w:rPr>
          <w:rFonts w:ascii="Times New Roman" w:eastAsiaTheme="majorEastAsia" w:hAnsiTheme="majorEastAsia" w:hint="eastAsia"/>
          <w:szCs w:val="21"/>
        </w:rPr>
        <w:t>抗压强度设计值，当施工质量控制等级为</w:t>
      </w:r>
      <w:r w:rsidR="00D45B87" w:rsidRPr="002761B0">
        <w:rPr>
          <w:rFonts w:ascii="Times New Roman" w:eastAsiaTheme="majorEastAsia" w:hAnsiTheme="majorEastAsia" w:hint="eastAsia"/>
          <w:szCs w:val="21"/>
        </w:rPr>
        <w:t>B</w:t>
      </w:r>
      <w:r w:rsidR="00D45B87" w:rsidRPr="002761B0">
        <w:rPr>
          <w:rFonts w:ascii="Times New Roman" w:eastAsiaTheme="majorEastAsia" w:hAnsiTheme="majorEastAsia" w:hint="eastAsia"/>
          <w:szCs w:val="21"/>
        </w:rPr>
        <w:t>级时，</w:t>
      </w:r>
      <w:r w:rsidR="00D45B87" w:rsidRPr="002761B0">
        <w:rPr>
          <w:rFonts w:eastAsiaTheme="minorEastAsia" w:hint="eastAsia"/>
          <w:szCs w:val="21"/>
        </w:rPr>
        <w:t>应根据块体和</w:t>
      </w:r>
      <w:r w:rsidR="00F02FC5" w:rsidRPr="002761B0">
        <w:rPr>
          <w:rFonts w:eastAsiaTheme="minorEastAsia" w:hint="eastAsia"/>
          <w:szCs w:val="21"/>
        </w:rPr>
        <w:t>砂浆的强度等级按</w:t>
      </w:r>
      <w:r w:rsidR="001B24C7" w:rsidRPr="002761B0">
        <w:rPr>
          <w:rFonts w:eastAsiaTheme="minorEastAsia" w:hint="eastAsia"/>
          <w:szCs w:val="21"/>
        </w:rPr>
        <w:t>表</w:t>
      </w:r>
      <w:r w:rsidR="003336E1" w:rsidRPr="002761B0">
        <w:rPr>
          <w:rFonts w:ascii="Times New Roman" w:eastAsiaTheme="minorEastAsia" w:hAnsi="Times New Roman" w:cs="Times New Roman"/>
          <w:szCs w:val="21"/>
        </w:rPr>
        <w:t>4.5.1-1</w:t>
      </w:r>
      <w:r w:rsidR="001B24C7" w:rsidRPr="002761B0">
        <w:rPr>
          <w:rFonts w:eastAsiaTheme="minorEastAsia" w:hint="eastAsia"/>
          <w:szCs w:val="21"/>
        </w:rPr>
        <w:t>采用</w:t>
      </w:r>
    </w:p>
    <w:p w:rsidR="003336E1" w:rsidRPr="002761B0" w:rsidRDefault="003336E1" w:rsidP="003336E1">
      <w:pPr>
        <w:spacing w:line="360" w:lineRule="auto"/>
        <w:jc w:val="center"/>
        <w:rPr>
          <w:rFonts w:ascii="黑体" w:eastAsia="黑体" w:hAnsi="黑体"/>
          <w:szCs w:val="21"/>
        </w:rPr>
      </w:pPr>
      <w:r w:rsidRPr="002761B0">
        <w:rPr>
          <w:rFonts w:ascii="黑体" w:eastAsia="黑体" w:hAnsi="黑体" w:hint="eastAsia"/>
          <w:szCs w:val="21"/>
        </w:rPr>
        <w:lastRenderedPageBreak/>
        <w:t>表</w:t>
      </w:r>
      <w:r w:rsidRPr="002761B0">
        <w:rPr>
          <w:rFonts w:ascii="Times New Roman" w:eastAsia="黑体" w:hAnsi="Times New Roman" w:cs="Times New Roman"/>
          <w:szCs w:val="21"/>
        </w:rPr>
        <w:t>4.5.1-1</w:t>
      </w:r>
      <w:r w:rsidR="002761B0">
        <w:rPr>
          <w:rFonts w:ascii="Times New Roman" w:eastAsia="黑体" w:hAnsi="Times New Roman" w:cs="Times New Roman"/>
          <w:szCs w:val="21"/>
        </w:rPr>
        <w:t xml:space="preserve">  </w:t>
      </w:r>
      <w:r w:rsidRPr="002761B0">
        <w:rPr>
          <w:rFonts w:ascii="黑体" w:eastAsia="黑体" w:hAnsi="黑体" w:hint="eastAsia"/>
          <w:szCs w:val="21"/>
        </w:rPr>
        <w:t>预制砌块砌体的抗压强度设计值</w:t>
      </w:r>
    </w:p>
    <w:tbl>
      <w:tblPr>
        <w:tblW w:w="5000" w:type="pct"/>
        <w:tblLook w:val="04A0" w:firstRow="1" w:lastRow="0" w:firstColumn="1" w:lastColumn="0" w:noHBand="0" w:noVBand="1"/>
      </w:tblPr>
      <w:tblGrid>
        <w:gridCol w:w="1219"/>
        <w:gridCol w:w="1219"/>
        <w:gridCol w:w="1218"/>
        <w:gridCol w:w="1218"/>
        <w:gridCol w:w="1220"/>
        <w:gridCol w:w="1221"/>
        <w:gridCol w:w="1213"/>
      </w:tblGrid>
      <w:tr w:rsidR="00F02FC5" w:rsidRPr="002761B0" w:rsidTr="00F02FC5">
        <w:trPr>
          <w:trHeight w:val="27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砌块强度等级</w:t>
            </w:r>
          </w:p>
        </w:tc>
        <w:tc>
          <w:tcPr>
            <w:tcW w:w="3574" w:type="pct"/>
            <w:gridSpan w:val="5"/>
            <w:tcBorders>
              <w:top w:val="single" w:sz="4" w:space="0" w:color="auto"/>
              <w:left w:val="nil"/>
              <w:bottom w:val="single" w:sz="4" w:space="0" w:color="auto"/>
              <w:right w:val="single" w:sz="4" w:space="0" w:color="auto"/>
            </w:tcBorders>
          </w:tcPr>
          <w:p w:rsidR="00F02FC5" w:rsidRPr="002761B0" w:rsidRDefault="00F02FC5" w:rsidP="00F02FC5">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砂浆强度等级</w:t>
            </w:r>
          </w:p>
        </w:tc>
        <w:tc>
          <w:tcPr>
            <w:tcW w:w="711"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砂浆强度</w:t>
            </w:r>
          </w:p>
        </w:tc>
      </w:tr>
      <w:tr w:rsidR="00F02FC5" w:rsidRPr="002761B0" w:rsidTr="00F02FC5">
        <w:trPr>
          <w:trHeight w:val="27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F02FC5" w:rsidRPr="002761B0" w:rsidRDefault="00F02FC5" w:rsidP="00397886">
            <w:pPr>
              <w:widowControl/>
              <w:jc w:val="left"/>
              <w:rPr>
                <w:rFonts w:ascii="Times New Roman" w:eastAsiaTheme="minorEastAsia" w:hAnsi="Times New Roman" w:cs="Times New Roman"/>
                <w:color w:val="000000"/>
                <w:kern w:val="0"/>
                <w:sz w:val="18"/>
                <w:szCs w:val="18"/>
              </w:rPr>
            </w:pPr>
          </w:p>
        </w:tc>
        <w:tc>
          <w:tcPr>
            <w:tcW w:w="715"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Mb20</w:t>
            </w:r>
          </w:p>
        </w:tc>
        <w:tc>
          <w:tcPr>
            <w:tcW w:w="714"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Mb15</w:t>
            </w:r>
          </w:p>
        </w:tc>
        <w:tc>
          <w:tcPr>
            <w:tcW w:w="714" w:type="pct"/>
            <w:tcBorders>
              <w:top w:val="nil"/>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Mb10</w:t>
            </w:r>
          </w:p>
        </w:tc>
        <w:tc>
          <w:tcPr>
            <w:tcW w:w="715" w:type="pct"/>
            <w:tcBorders>
              <w:top w:val="nil"/>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Mb7.5</w:t>
            </w:r>
          </w:p>
        </w:tc>
        <w:tc>
          <w:tcPr>
            <w:tcW w:w="716" w:type="pct"/>
            <w:tcBorders>
              <w:top w:val="nil"/>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Mb5</w:t>
            </w:r>
          </w:p>
        </w:tc>
        <w:tc>
          <w:tcPr>
            <w:tcW w:w="711" w:type="pct"/>
            <w:tcBorders>
              <w:top w:val="nil"/>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0</w:t>
            </w:r>
          </w:p>
        </w:tc>
      </w:tr>
      <w:tr w:rsidR="00F02FC5" w:rsidRPr="002761B0" w:rsidTr="00F02FC5">
        <w:trPr>
          <w:trHeight w:val="27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MU20</w:t>
            </w:r>
          </w:p>
        </w:tc>
        <w:tc>
          <w:tcPr>
            <w:tcW w:w="715"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6.30</w:t>
            </w:r>
          </w:p>
        </w:tc>
        <w:tc>
          <w:tcPr>
            <w:tcW w:w="714"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5.68</w:t>
            </w:r>
          </w:p>
        </w:tc>
        <w:tc>
          <w:tcPr>
            <w:tcW w:w="714"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4.95</w:t>
            </w:r>
          </w:p>
        </w:tc>
        <w:tc>
          <w:tcPr>
            <w:tcW w:w="715"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4.44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3.94</w:t>
            </w:r>
          </w:p>
        </w:tc>
        <w:tc>
          <w:tcPr>
            <w:tcW w:w="711"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2.33</w:t>
            </w:r>
          </w:p>
        </w:tc>
      </w:tr>
      <w:tr w:rsidR="00F02FC5" w:rsidRPr="002761B0" w:rsidTr="00F02FC5">
        <w:trPr>
          <w:trHeight w:val="27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MU15</w:t>
            </w:r>
          </w:p>
        </w:tc>
        <w:tc>
          <w:tcPr>
            <w:tcW w:w="715"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nil"/>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4.61</w:t>
            </w:r>
          </w:p>
        </w:tc>
        <w:tc>
          <w:tcPr>
            <w:tcW w:w="714"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4.02</w:t>
            </w:r>
          </w:p>
        </w:tc>
        <w:tc>
          <w:tcPr>
            <w:tcW w:w="715"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3.61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3.20</w:t>
            </w:r>
          </w:p>
        </w:tc>
        <w:tc>
          <w:tcPr>
            <w:tcW w:w="711"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1.89</w:t>
            </w:r>
          </w:p>
        </w:tc>
      </w:tr>
      <w:tr w:rsidR="00F02FC5" w:rsidRPr="002761B0" w:rsidTr="00F02FC5">
        <w:trPr>
          <w:trHeight w:val="270"/>
        </w:trPr>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MU10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2.79</w:t>
            </w:r>
          </w:p>
        </w:tc>
        <w:tc>
          <w:tcPr>
            <w:tcW w:w="715"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2.50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2.22</w:t>
            </w:r>
          </w:p>
        </w:tc>
        <w:tc>
          <w:tcPr>
            <w:tcW w:w="711"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1.31</w:t>
            </w:r>
          </w:p>
        </w:tc>
      </w:tr>
      <w:tr w:rsidR="00F02FC5" w:rsidRPr="002761B0" w:rsidTr="00F02FC5">
        <w:trPr>
          <w:trHeight w:val="270"/>
        </w:trPr>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MU7.5</w:t>
            </w:r>
          </w:p>
        </w:tc>
        <w:tc>
          <w:tcPr>
            <w:tcW w:w="715" w:type="pct"/>
            <w:tcBorders>
              <w:top w:val="single" w:sz="4" w:space="0" w:color="auto"/>
              <w:left w:val="nil"/>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1.93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1.71</w:t>
            </w:r>
          </w:p>
        </w:tc>
        <w:tc>
          <w:tcPr>
            <w:tcW w:w="711"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1.01</w:t>
            </w:r>
          </w:p>
        </w:tc>
      </w:tr>
      <w:tr w:rsidR="00F02FC5" w:rsidRPr="002761B0" w:rsidTr="00F02FC5">
        <w:trPr>
          <w:trHeight w:val="270"/>
        </w:trPr>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MU5</w:t>
            </w:r>
          </w:p>
        </w:tc>
        <w:tc>
          <w:tcPr>
            <w:tcW w:w="715" w:type="pct"/>
            <w:tcBorders>
              <w:top w:val="single" w:sz="4" w:space="0" w:color="auto"/>
              <w:left w:val="nil"/>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4" w:type="pct"/>
            <w:tcBorders>
              <w:top w:val="single" w:sz="4" w:space="0" w:color="auto"/>
              <w:left w:val="nil"/>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1.19</w:t>
            </w:r>
          </w:p>
        </w:tc>
        <w:tc>
          <w:tcPr>
            <w:tcW w:w="711" w:type="pct"/>
            <w:tcBorders>
              <w:top w:val="single" w:sz="4" w:space="0" w:color="auto"/>
              <w:left w:val="single" w:sz="4" w:space="0" w:color="auto"/>
              <w:bottom w:val="single" w:sz="4" w:space="0" w:color="auto"/>
              <w:right w:val="single" w:sz="4" w:space="0" w:color="auto"/>
            </w:tcBorders>
          </w:tcPr>
          <w:p w:rsidR="00F02FC5" w:rsidRPr="002761B0" w:rsidRDefault="00F02FC5" w:rsidP="00397886">
            <w:pPr>
              <w:widowControl/>
              <w:jc w:val="center"/>
              <w:rPr>
                <w:rFonts w:ascii="Times New Roman" w:eastAsiaTheme="minorEastAsia" w:hAnsi="Times New Roman" w:cs="Times New Roman"/>
                <w:color w:val="000000"/>
                <w:kern w:val="0"/>
                <w:sz w:val="18"/>
                <w:szCs w:val="18"/>
              </w:rPr>
            </w:pPr>
            <w:r w:rsidRPr="002761B0">
              <w:rPr>
                <w:rFonts w:ascii="Times New Roman" w:eastAsiaTheme="minorEastAsia" w:hAnsi="Times New Roman" w:cs="Times New Roman"/>
                <w:color w:val="000000"/>
                <w:kern w:val="0"/>
                <w:sz w:val="18"/>
                <w:szCs w:val="18"/>
              </w:rPr>
              <w:t>0.70</w:t>
            </w:r>
          </w:p>
        </w:tc>
      </w:tr>
    </w:tbl>
    <w:p w:rsidR="00AE2AB7" w:rsidRPr="004170E0" w:rsidRDefault="00AE2AB7" w:rsidP="00AE2AB7">
      <w:pPr>
        <w:spacing w:line="360" w:lineRule="auto"/>
        <w:rPr>
          <w:rFonts w:ascii="Times New Roman" w:eastAsiaTheme="minorEastAsia" w:hAnsi="Times New Roman" w:cs="Times New Roman"/>
          <w:sz w:val="18"/>
          <w:szCs w:val="18"/>
        </w:rPr>
      </w:pPr>
      <w:r w:rsidRPr="004170E0">
        <w:rPr>
          <w:rFonts w:ascii="Times New Roman" w:eastAsiaTheme="minorEastAsia" w:hAnsi="Times New Roman" w:cs="Times New Roman"/>
          <w:sz w:val="18"/>
          <w:szCs w:val="18"/>
        </w:rPr>
        <w:t>注：</w:t>
      </w:r>
      <w:r w:rsidRPr="004170E0">
        <w:rPr>
          <w:rFonts w:ascii="Times New Roman" w:eastAsiaTheme="minorEastAsia" w:hAnsi="Times New Roman" w:cs="Times New Roman"/>
          <w:sz w:val="18"/>
          <w:szCs w:val="18"/>
        </w:rPr>
        <w:t xml:space="preserve">1 </w:t>
      </w:r>
      <w:r w:rsidRPr="004170E0">
        <w:rPr>
          <w:rFonts w:ascii="Times New Roman" w:eastAsiaTheme="minorEastAsia" w:hAnsi="Times New Roman" w:cs="Times New Roman"/>
          <w:sz w:val="18"/>
          <w:szCs w:val="18"/>
        </w:rPr>
        <w:t>对独立柱或厚度为双排组砌的预制砌块砌体，应按表中数值乘以</w:t>
      </w:r>
      <w:r w:rsidRPr="004170E0">
        <w:rPr>
          <w:rFonts w:ascii="Times New Roman" w:eastAsiaTheme="minorEastAsia" w:hAnsi="Times New Roman" w:cs="Times New Roman"/>
          <w:sz w:val="18"/>
          <w:szCs w:val="18"/>
        </w:rPr>
        <w:t>0.7</w:t>
      </w:r>
      <w:r w:rsidRPr="004170E0">
        <w:rPr>
          <w:rFonts w:ascii="Times New Roman" w:eastAsiaTheme="minorEastAsia" w:hAnsi="Times New Roman" w:cs="Times New Roman"/>
          <w:sz w:val="18"/>
          <w:szCs w:val="18"/>
        </w:rPr>
        <w:t>；</w:t>
      </w:r>
    </w:p>
    <w:p w:rsidR="00AE2AB7" w:rsidRPr="004170E0" w:rsidRDefault="00AE2AB7" w:rsidP="00AE2AB7">
      <w:pPr>
        <w:spacing w:line="360" w:lineRule="auto"/>
        <w:ind w:firstLine="420"/>
        <w:rPr>
          <w:rFonts w:ascii="Times New Roman" w:eastAsiaTheme="minorEastAsia" w:hAnsi="Times New Roman" w:cs="Times New Roman"/>
          <w:sz w:val="18"/>
          <w:szCs w:val="18"/>
        </w:rPr>
      </w:pPr>
      <w:r w:rsidRPr="004170E0">
        <w:rPr>
          <w:rFonts w:ascii="Times New Roman" w:eastAsiaTheme="minorEastAsia" w:hAnsi="Times New Roman" w:cs="Times New Roman"/>
          <w:sz w:val="18"/>
          <w:szCs w:val="18"/>
        </w:rPr>
        <w:t xml:space="preserve">2 </w:t>
      </w:r>
      <w:r w:rsidRPr="004170E0">
        <w:rPr>
          <w:rFonts w:ascii="Times New Roman" w:eastAsiaTheme="minorEastAsia" w:hAnsi="Times New Roman" w:cs="Times New Roman"/>
          <w:sz w:val="18"/>
          <w:szCs w:val="18"/>
        </w:rPr>
        <w:t>对</w:t>
      </w:r>
      <w:r w:rsidRPr="004170E0">
        <w:rPr>
          <w:rFonts w:ascii="Times New Roman" w:eastAsiaTheme="minorEastAsia" w:hAnsi="Times New Roman" w:cs="Times New Roman"/>
          <w:sz w:val="18"/>
          <w:szCs w:val="18"/>
        </w:rPr>
        <w:t>T</w:t>
      </w:r>
      <w:r w:rsidRPr="004170E0">
        <w:rPr>
          <w:rFonts w:ascii="Times New Roman" w:eastAsiaTheme="minorEastAsia" w:hAnsi="Times New Roman" w:cs="Times New Roman"/>
          <w:sz w:val="18"/>
          <w:szCs w:val="18"/>
        </w:rPr>
        <w:t>形截面砌体墙体和柱，应按表中数值乘以</w:t>
      </w:r>
      <w:r w:rsidRPr="004170E0">
        <w:rPr>
          <w:rFonts w:ascii="Times New Roman" w:eastAsiaTheme="minorEastAsia" w:hAnsi="Times New Roman" w:cs="Times New Roman"/>
          <w:sz w:val="18"/>
          <w:szCs w:val="18"/>
        </w:rPr>
        <w:t>0.85</w:t>
      </w:r>
      <w:r w:rsidRPr="004170E0">
        <w:rPr>
          <w:rFonts w:ascii="Times New Roman" w:eastAsiaTheme="minorEastAsia" w:hAnsi="Times New Roman" w:cs="Times New Roman"/>
          <w:sz w:val="18"/>
          <w:szCs w:val="18"/>
        </w:rPr>
        <w:t>；</w:t>
      </w:r>
    </w:p>
    <w:p w:rsidR="00AE2AB7" w:rsidRPr="004170E0" w:rsidRDefault="00AE2AB7" w:rsidP="00AE2AB7">
      <w:pPr>
        <w:spacing w:line="360" w:lineRule="auto"/>
        <w:ind w:firstLine="420"/>
        <w:rPr>
          <w:rFonts w:ascii="Times New Roman" w:eastAsiaTheme="minorEastAsia" w:hAnsi="Times New Roman" w:cs="Times New Roman"/>
          <w:sz w:val="18"/>
          <w:szCs w:val="18"/>
        </w:rPr>
      </w:pPr>
      <w:r w:rsidRPr="004170E0">
        <w:rPr>
          <w:rFonts w:ascii="Times New Roman" w:eastAsiaTheme="minorEastAsia" w:hAnsi="Times New Roman" w:cs="Times New Roman"/>
          <w:sz w:val="18"/>
          <w:szCs w:val="18"/>
        </w:rPr>
        <w:t xml:space="preserve">3 </w:t>
      </w:r>
      <w:r w:rsidRPr="004170E0">
        <w:rPr>
          <w:rFonts w:ascii="Times New Roman" w:eastAsiaTheme="minorEastAsia" w:hAnsi="Times New Roman" w:cs="Times New Roman"/>
          <w:sz w:val="18"/>
          <w:szCs w:val="18"/>
        </w:rPr>
        <w:t>当砌筑砂浆强度等级高于小砌块强度等级时，应按小砌块强度等级</w:t>
      </w:r>
      <w:r w:rsidR="00521D53" w:rsidRPr="004170E0">
        <w:rPr>
          <w:rFonts w:ascii="Times New Roman" w:eastAsiaTheme="minorEastAsia" w:hAnsi="Times New Roman" w:cs="Times New Roman"/>
          <w:sz w:val="18"/>
          <w:szCs w:val="18"/>
        </w:rPr>
        <w:t>相同</w:t>
      </w:r>
      <w:r w:rsidRPr="004170E0">
        <w:rPr>
          <w:rFonts w:ascii="Times New Roman" w:eastAsiaTheme="minorEastAsia" w:hAnsi="Times New Roman" w:cs="Times New Roman"/>
          <w:sz w:val="18"/>
          <w:szCs w:val="18"/>
        </w:rPr>
        <w:t>的砌筑砂浆强度等级，按表</w:t>
      </w:r>
      <w:r w:rsidRPr="004170E0">
        <w:rPr>
          <w:rFonts w:ascii="Times New Roman" w:eastAsiaTheme="minorEastAsia" w:hAnsi="Times New Roman" w:cs="Times New Roman"/>
          <w:sz w:val="18"/>
          <w:szCs w:val="18"/>
        </w:rPr>
        <w:t>4.5.1-1</w:t>
      </w:r>
      <w:r w:rsidRPr="004170E0">
        <w:rPr>
          <w:rFonts w:ascii="Times New Roman" w:eastAsiaTheme="minorEastAsia" w:hAnsi="Times New Roman" w:cs="Times New Roman"/>
          <w:sz w:val="18"/>
          <w:szCs w:val="18"/>
        </w:rPr>
        <w:t>采用小砌块砌体的抗压强度设计值。</w:t>
      </w:r>
    </w:p>
    <w:p w:rsidR="0045309D" w:rsidRPr="004170E0" w:rsidRDefault="001B24C7" w:rsidP="00BA65D6">
      <w:pPr>
        <w:pStyle w:val="3"/>
        <w:numPr>
          <w:ilvl w:val="0"/>
          <w:numId w:val="0"/>
        </w:numPr>
        <w:tabs>
          <w:tab w:val="left" w:pos="567"/>
        </w:tabs>
        <w:spacing w:line="360" w:lineRule="auto"/>
        <w:textAlignment w:val="center"/>
        <w:rPr>
          <w:rFonts w:eastAsiaTheme="minorEastAsia" w:cs="Times New Roman"/>
          <w:sz w:val="21"/>
          <w:szCs w:val="21"/>
        </w:rPr>
      </w:pPr>
      <w:r w:rsidRPr="004170E0">
        <w:rPr>
          <w:rFonts w:eastAsiaTheme="minorEastAsia" w:cs="Times New Roman"/>
          <w:b/>
          <w:sz w:val="21"/>
          <w:szCs w:val="21"/>
        </w:rPr>
        <w:t>4.</w:t>
      </w:r>
      <w:r w:rsidR="006C7A72" w:rsidRPr="004170E0">
        <w:rPr>
          <w:rFonts w:eastAsiaTheme="minorEastAsia" w:cs="Times New Roman"/>
          <w:b/>
          <w:sz w:val="21"/>
          <w:szCs w:val="21"/>
        </w:rPr>
        <w:t>5</w:t>
      </w:r>
      <w:r w:rsidRPr="004170E0">
        <w:rPr>
          <w:rFonts w:eastAsiaTheme="minorEastAsia" w:cs="Times New Roman"/>
          <w:b/>
          <w:sz w:val="21"/>
          <w:szCs w:val="21"/>
        </w:rPr>
        <w:t>.</w:t>
      </w:r>
      <w:r w:rsidR="00FA26D0" w:rsidRPr="004170E0">
        <w:rPr>
          <w:rFonts w:eastAsiaTheme="minorEastAsia" w:cs="Times New Roman"/>
          <w:b/>
          <w:sz w:val="21"/>
          <w:szCs w:val="21"/>
        </w:rPr>
        <w:t>2</w:t>
      </w:r>
      <w:r w:rsidRPr="004170E0">
        <w:rPr>
          <w:rFonts w:eastAsiaTheme="minorEastAsia" w:cs="Times New Roman"/>
          <w:sz w:val="21"/>
          <w:szCs w:val="21"/>
        </w:rPr>
        <w:t xml:space="preserve">  </w:t>
      </w:r>
      <w:r w:rsidRPr="004170E0">
        <w:rPr>
          <w:rFonts w:eastAsiaTheme="minorEastAsia" w:cs="Times New Roman"/>
          <w:sz w:val="21"/>
          <w:szCs w:val="21"/>
        </w:rPr>
        <w:t>单排孔装配式砌块对孔砌筑时，灌孔砌体的抗压强度设计值，应按下列方法确定：</w:t>
      </w:r>
    </w:p>
    <w:p w:rsidR="00BA65D6" w:rsidRPr="004170E0" w:rsidRDefault="00BA65D6" w:rsidP="00E23158">
      <w:pPr>
        <w:pStyle w:val="3"/>
        <w:numPr>
          <w:ilvl w:val="0"/>
          <w:numId w:val="0"/>
        </w:numPr>
        <w:tabs>
          <w:tab w:val="left" w:pos="567"/>
        </w:tabs>
        <w:spacing w:line="360" w:lineRule="auto"/>
        <w:ind w:firstLineChars="150" w:firstLine="315"/>
        <w:textAlignment w:val="center"/>
        <w:rPr>
          <w:rFonts w:eastAsiaTheme="minorEastAsia" w:cs="Times New Roman"/>
          <w:sz w:val="21"/>
          <w:szCs w:val="21"/>
        </w:rPr>
      </w:pPr>
      <w:r w:rsidRPr="004170E0">
        <w:rPr>
          <w:rFonts w:eastAsiaTheme="minorEastAsia" w:cs="Times New Roman"/>
          <w:sz w:val="21"/>
          <w:szCs w:val="21"/>
        </w:rPr>
        <w:t>1</w:t>
      </w:r>
      <w:r w:rsidRPr="004170E0">
        <w:rPr>
          <w:rFonts w:eastAsiaTheme="minorEastAsia" w:cs="Times New Roman"/>
          <w:sz w:val="21"/>
          <w:szCs w:val="21"/>
        </w:rPr>
        <w:t>）装配式砌块砌体的灌孔混凝土强度等级不应低于</w:t>
      </w:r>
      <w:r w:rsidRPr="004170E0">
        <w:rPr>
          <w:rFonts w:eastAsiaTheme="minorEastAsia" w:cs="Times New Roman"/>
          <w:sz w:val="21"/>
          <w:szCs w:val="21"/>
        </w:rPr>
        <w:t>Cb20</w:t>
      </w:r>
      <w:r w:rsidRPr="004170E0">
        <w:rPr>
          <w:rFonts w:eastAsiaTheme="minorEastAsia" w:cs="Times New Roman"/>
          <w:sz w:val="21"/>
          <w:szCs w:val="21"/>
        </w:rPr>
        <w:t>，也不应低于</w:t>
      </w:r>
      <w:r w:rsidRPr="004170E0">
        <w:rPr>
          <w:rFonts w:eastAsiaTheme="minorEastAsia" w:cs="Times New Roman"/>
          <w:sz w:val="21"/>
          <w:szCs w:val="21"/>
        </w:rPr>
        <w:t>1.5</w:t>
      </w:r>
      <w:r w:rsidRPr="004170E0">
        <w:rPr>
          <w:rFonts w:eastAsiaTheme="minorEastAsia" w:cs="Times New Roman"/>
          <w:sz w:val="21"/>
          <w:szCs w:val="21"/>
        </w:rPr>
        <w:t>倍的块体强度等级；</w:t>
      </w:r>
    </w:p>
    <w:p w:rsidR="00BA65D6" w:rsidRPr="004170E0" w:rsidRDefault="00BA65D6" w:rsidP="00E23158">
      <w:pPr>
        <w:pStyle w:val="3"/>
        <w:numPr>
          <w:ilvl w:val="0"/>
          <w:numId w:val="0"/>
        </w:numPr>
        <w:tabs>
          <w:tab w:val="left" w:pos="567"/>
        </w:tabs>
        <w:spacing w:line="360" w:lineRule="auto"/>
        <w:ind w:firstLineChars="150" w:firstLine="315"/>
        <w:textAlignment w:val="center"/>
        <w:rPr>
          <w:rFonts w:eastAsiaTheme="minorEastAsia" w:cs="Times New Roman"/>
          <w:sz w:val="21"/>
          <w:szCs w:val="21"/>
        </w:rPr>
      </w:pPr>
      <w:r w:rsidRPr="004170E0">
        <w:rPr>
          <w:rFonts w:eastAsiaTheme="minorEastAsia" w:cs="Times New Roman"/>
          <w:sz w:val="21"/>
          <w:szCs w:val="21"/>
        </w:rPr>
        <w:t>2</w:t>
      </w:r>
      <w:r w:rsidRPr="004170E0">
        <w:rPr>
          <w:rFonts w:eastAsiaTheme="minorEastAsia" w:cs="Times New Roman"/>
          <w:sz w:val="21"/>
          <w:szCs w:val="21"/>
        </w:rPr>
        <w:t>）灌孔</w:t>
      </w:r>
      <w:r w:rsidR="005062D9" w:rsidRPr="004170E0">
        <w:rPr>
          <w:rFonts w:eastAsiaTheme="minorEastAsia" w:cs="Times New Roman"/>
          <w:sz w:val="21"/>
          <w:szCs w:val="21"/>
        </w:rPr>
        <w:t>预制</w:t>
      </w:r>
      <w:r w:rsidRPr="004170E0">
        <w:rPr>
          <w:rFonts w:eastAsiaTheme="minorEastAsia" w:cs="Times New Roman"/>
          <w:sz w:val="21"/>
          <w:szCs w:val="21"/>
        </w:rPr>
        <w:t>砌块砌体抗压强度设计值</w:t>
      </w:r>
      <w:r w:rsidRPr="004170E0">
        <w:rPr>
          <w:rFonts w:eastAsiaTheme="minorEastAsia" w:cs="Times New Roman"/>
          <w:i/>
          <w:sz w:val="21"/>
          <w:szCs w:val="21"/>
        </w:rPr>
        <w:t>f</w:t>
      </w:r>
      <w:r w:rsidRPr="004170E0">
        <w:rPr>
          <w:rFonts w:eastAsiaTheme="minorEastAsia" w:cs="Times New Roman"/>
          <w:i/>
          <w:sz w:val="21"/>
          <w:szCs w:val="21"/>
          <w:vertAlign w:val="subscript"/>
        </w:rPr>
        <w:t>g</w:t>
      </w:r>
      <w:r w:rsidRPr="004170E0">
        <w:rPr>
          <w:rFonts w:eastAsiaTheme="minorEastAsia" w:cs="Times New Roman"/>
          <w:i/>
          <w:sz w:val="21"/>
          <w:szCs w:val="21"/>
        </w:rPr>
        <w:t>，</w:t>
      </w:r>
      <w:r w:rsidRPr="004170E0">
        <w:rPr>
          <w:rFonts w:eastAsiaTheme="minorEastAsia" w:cs="Times New Roman"/>
          <w:sz w:val="21"/>
          <w:szCs w:val="21"/>
        </w:rPr>
        <w:t>应按下列公式计算：</w:t>
      </w:r>
    </w:p>
    <w:p w:rsidR="001B24C7" w:rsidRPr="003336E1" w:rsidRDefault="004170E0" w:rsidP="006B3E9C">
      <w:pPr>
        <w:jc w:val="center"/>
        <w:rPr>
          <w:sz w:val="24"/>
          <w:szCs w:val="24"/>
        </w:rPr>
      </w:pPr>
      <w:r w:rsidRPr="004170E0">
        <w:rPr>
          <w:position w:val="-28"/>
          <w:sz w:val="24"/>
          <w:szCs w:val="24"/>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31.85pt" o:ole="">
            <v:imagedata r:id="rId14" o:title=""/>
          </v:shape>
          <o:OLEObject Type="Embed" ProgID="Equation.DSMT4" ShapeID="_x0000_i1025" DrawAspect="Content" ObjectID="_1602918873" r:id="rId15"/>
        </w:object>
      </w:r>
    </w:p>
    <w:p w:rsidR="00052BDD" w:rsidRPr="004170E0" w:rsidRDefault="001B24C7" w:rsidP="00052BDD">
      <w:pPr>
        <w:spacing w:line="360" w:lineRule="auto"/>
        <w:ind w:firstLine="480"/>
        <w:rPr>
          <w:szCs w:val="21"/>
        </w:rPr>
      </w:pPr>
      <w:r w:rsidRPr="004170E0">
        <w:rPr>
          <w:rFonts w:hint="eastAsia"/>
          <w:szCs w:val="21"/>
        </w:rPr>
        <w:t>其中：</w:t>
      </w:r>
      <w:r w:rsidR="00052BDD" w:rsidRPr="004170E0">
        <w:rPr>
          <w:rFonts w:ascii="Times New Roman" w:hAnsi="Times New Roman" w:cs="Times New Roman"/>
          <w:i/>
          <w:szCs w:val="21"/>
        </w:rPr>
        <w:t>f</w:t>
      </w:r>
      <w:r w:rsidR="00052BDD" w:rsidRPr="004170E0">
        <w:rPr>
          <w:rFonts w:ascii="Times New Roman" w:hAnsi="Times New Roman" w:cs="Times New Roman"/>
          <w:i/>
          <w:szCs w:val="21"/>
          <w:vertAlign w:val="subscript"/>
        </w:rPr>
        <w:t>g</w:t>
      </w:r>
      <w:r w:rsidR="005062D9" w:rsidRPr="004170E0">
        <w:rPr>
          <w:rFonts w:ascii="Times New Roman" w:hAnsi="Times New Roman" w:cs="Times New Roman"/>
          <w:i/>
          <w:szCs w:val="21"/>
          <w:vertAlign w:val="subscript"/>
        </w:rPr>
        <w:t>y</w:t>
      </w:r>
      <w:r w:rsidR="00052BDD" w:rsidRPr="004170E0">
        <w:rPr>
          <w:rFonts w:hint="eastAsia"/>
          <w:szCs w:val="21"/>
        </w:rPr>
        <w:t>——灌孔</w:t>
      </w:r>
      <w:r w:rsidR="00581511" w:rsidRPr="004170E0">
        <w:rPr>
          <w:rFonts w:hint="eastAsia"/>
          <w:szCs w:val="21"/>
        </w:rPr>
        <w:t>装配式</w:t>
      </w:r>
      <w:r w:rsidR="00052BDD" w:rsidRPr="004170E0">
        <w:rPr>
          <w:rFonts w:hint="eastAsia"/>
          <w:szCs w:val="21"/>
        </w:rPr>
        <w:t>砌块砌体抗压强度设计值</w:t>
      </w:r>
      <w:r w:rsidR="00052BDD" w:rsidRPr="004170E0">
        <w:rPr>
          <w:rFonts w:ascii="Times New Roman" w:hAnsi="Times New Roman" w:cs="Times New Roman"/>
          <w:szCs w:val="21"/>
        </w:rPr>
        <w:t>（</w:t>
      </w:r>
      <w:r w:rsidR="00052BDD" w:rsidRPr="004170E0">
        <w:rPr>
          <w:rFonts w:ascii="Times New Roman" w:hAnsi="Times New Roman" w:cs="Times New Roman"/>
          <w:szCs w:val="21"/>
        </w:rPr>
        <w:t>MPa</w:t>
      </w:r>
      <w:r w:rsidR="00052BDD" w:rsidRPr="004170E0">
        <w:rPr>
          <w:rFonts w:ascii="Times New Roman" w:hAnsi="Times New Roman" w:cs="Times New Roman"/>
          <w:szCs w:val="21"/>
        </w:rPr>
        <w:t>）</w:t>
      </w:r>
      <w:r w:rsidR="00052BDD" w:rsidRPr="004170E0">
        <w:rPr>
          <w:rFonts w:hint="eastAsia"/>
          <w:szCs w:val="21"/>
        </w:rPr>
        <w:t>；</w:t>
      </w:r>
      <w:r w:rsidR="00EB5E7D" w:rsidRPr="004170E0">
        <w:rPr>
          <w:rFonts w:hint="eastAsia"/>
          <w:szCs w:val="21"/>
        </w:rPr>
        <w:t>该值不应大于未灌孔砌体抗压强度设计值的</w:t>
      </w:r>
      <w:r w:rsidR="00EB5E7D" w:rsidRPr="004170E0">
        <w:rPr>
          <w:rFonts w:hint="eastAsia"/>
          <w:szCs w:val="21"/>
        </w:rPr>
        <w:t>2</w:t>
      </w:r>
      <w:r w:rsidR="00EB5E7D" w:rsidRPr="004170E0">
        <w:rPr>
          <w:rFonts w:hint="eastAsia"/>
          <w:szCs w:val="21"/>
        </w:rPr>
        <w:t>倍</w:t>
      </w:r>
      <w:r w:rsidR="005062D9" w:rsidRPr="004170E0">
        <w:rPr>
          <w:rFonts w:hint="eastAsia"/>
          <w:szCs w:val="21"/>
        </w:rPr>
        <w:t>；</w:t>
      </w:r>
    </w:p>
    <w:p w:rsidR="00052BDD" w:rsidRPr="004170E0" w:rsidRDefault="006B3E9C" w:rsidP="003336E1">
      <w:pPr>
        <w:spacing w:line="360" w:lineRule="auto"/>
        <w:ind w:firstLineChars="200" w:firstLine="420"/>
        <w:rPr>
          <w:rFonts w:ascii="Times New Roman" w:hAnsi="Times New Roman" w:cs="Times New Roman"/>
          <w:i/>
          <w:szCs w:val="21"/>
        </w:rPr>
      </w:pPr>
      <w:r w:rsidRPr="004170E0">
        <w:rPr>
          <w:rFonts w:ascii="Times New Roman" w:hAnsi="Times New Roman" w:cs="Times New Roman"/>
          <w:i/>
          <w:szCs w:val="21"/>
        </w:rPr>
        <w:t>f</w:t>
      </w:r>
      <w:r w:rsidR="00344B27" w:rsidRPr="004170E0">
        <w:rPr>
          <w:rFonts w:ascii="Times New Roman" w:hAnsi="Times New Roman" w:cs="Times New Roman"/>
          <w:szCs w:val="21"/>
        </w:rPr>
        <w:t>——</w:t>
      </w:r>
      <w:r w:rsidR="00052BDD" w:rsidRPr="004170E0">
        <w:rPr>
          <w:rFonts w:ascii="Times New Roman" w:hAnsi="Times New Roman" w:cs="Times New Roman"/>
          <w:szCs w:val="21"/>
        </w:rPr>
        <w:t>未灌孔砌块</w:t>
      </w:r>
      <w:r w:rsidR="000B45B3" w:rsidRPr="004170E0">
        <w:rPr>
          <w:rFonts w:ascii="Times New Roman" w:hAnsi="Times New Roman" w:cs="Times New Roman"/>
          <w:szCs w:val="21"/>
        </w:rPr>
        <w:t>砌体</w:t>
      </w:r>
      <w:r w:rsidR="00052BDD" w:rsidRPr="004170E0">
        <w:rPr>
          <w:rFonts w:ascii="Times New Roman" w:hAnsi="Times New Roman" w:cs="Times New Roman"/>
          <w:szCs w:val="21"/>
        </w:rPr>
        <w:t>抗压强度设计值（</w:t>
      </w:r>
      <w:r w:rsidR="00052BDD" w:rsidRPr="004170E0">
        <w:rPr>
          <w:rFonts w:ascii="Times New Roman" w:hAnsi="Times New Roman" w:cs="Times New Roman"/>
          <w:szCs w:val="21"/>
        </w:rPr>
        <w:t>MPa</w:t>
      </w:r>
      <w:r w:rsidR="00052BDD" w:rsidRPr="004170E0">
        <w:rPr>
          <w:rFonts w:ascii="Times New Roman" w:hAnsi="Times New Roman" w:cs="Times New Roman"/>
          <w:szCs w:val="21"/>
        </w:rPr>
        <w:t>）</w:t>
      </w:r>
      <w:r w:rsidR="005062D9" w:rsidRPr="004170E0">
        <w:rPr>
          <w:rFonts w:ascii="Times New Roman" w:hAnsi="Times New Roman" w:cs="Times New Roman"/>
          <w:szCs w:val="21"/>
        </w:rPr>
        <w:t>；</w:t>
      </w:r>
    </w:p>
    <w:p w:rsidR="00052BDD" w:rsidRPr="004170E0" w:rsidRDefault="00052BDD" w:rsidP="003336E1">
      <w:pPr>
        <w:spacing w:line="360" w:lineRule="auto"/>
        <w:ind w:firstLineChars="200" w:firstLine="420"/>
        <w:rPr>
          <w:rFonts w:ascii="Euclid Symbol" w:hAnsi="Euclid Symbol"/>
          <w:i/>
          <w:szCs w:val="21"/>
        </w:rPr>
      </w:pPr>
      <w:r w:rsidRPr="004170E0">
        <w:rPr>
          <w:rFonts w:ascii="Times New Roman" w:hAnsi="Times New Roman" w:cs="Times New Roman"/>
          <w:i/>
          <w:szCs w:val="21"/>
        </w:rPr>
        <w:t>f</w:t>
      </w:r>
      <w:r w:rsidRPr="004170E0">
        <w:rPr>
          <w:rFonts w:ascii="Times New Roman" w:hAnsi="Times New Roman" w:cs="Times New Roman"/>
          <w:i/>
          <w:szCs w:val="21"/>
          <w:vertAlign w:val="subscript"/>
        </w:rPr>
        <w:t>c</w:t>
      </w:r>
      <w:r w:rsidR="00344B27" w:rsidRPr="004170E0">
        <w:rPr>
          <w:rFonts w:hint="eastAsia"/>
          <w:szCs w:val="21"/>
        </w:rPr>
        <w:t>——</w:t>
      </w:r>
      <w:r w:rsidR="000B45B3" w:rsidRPr="004170E0">
        <w:rPr>
          <w:rFonts w:hint="eastAsia"/>
          <w:szCs w:val="21"/>
        </w:rPr>
        <w:t>灌孔混凝土的轴心</w:t>
      </w:r>
      <w:r w:rsidRPr="004170E0">
        <w:rPr>
          <w:rFonts w:hint="eastAsia"/>
          <w:szCs w:val="21"/>
        </w:rPr>
        <w:t>抗压强度设计值（</w:t>
      </w:r>
      <w:r w:rsidRPr="004170E0">
        <w:rPr>
          <w:rFonts w:ascii="Times New Roman" w:hAnsi="Times New Roman" w:cs="Times New Roman"/>
          <w:szCs w:val="21"/>
        </w:rPr>
        <w:t>MPa</w:t>
      </w:r>
      <w:r w:rsidRPr="004170E0">
        <w:rPr>
          <w:rFonts w:hint="eastAsia"/>
          <w:szCs w:val="21"/>
        </w:rPr>
        <w:t>）；</w:t>
      </w:r>
    </w:p>
    <w:p w:rsidR="00052BDD" w:rsidRPr="004170E0" w:rsidRDefault="00052BDD" w:rsidP="003336E1">
      <w:pPr>
        <w:spacing w:line="360" w:lineRule="auto"/>
        <w:ind w:firstLineChars="200" w:firstLine="420"/>
        <w:rPr>
          <w:rFonts w:ascii="Euclid Symbol" w:hAnsi="Euclid Symbol"/>
          <w:i/>
          <w:szCs w:val="21"/>
        </w:rPr>
      </w:pPr>
      <w:r w:rsidRPr="004170E0">
        <w:rPr>
          <w:rFonts w:ascii="Euclid Symbol" w:hAnsi="Euclid Symbol"/>
          <w:i/>
          <w:szCs w:val="21"/>
        </w:rPr>
        <w:t></w:t>
      </w:r>
      <w:r w:rsidR="00344B27" w:rsidRPr="004170E0">
        <w:rPr>
          <w:rFonts w:hint="eastAsia"/>
          <w:szCs w:val="21"/>
        </w:rPr>
        <w:t>——</w:t>
      </w:r>
      <w:r w:rsidRPr="004170E0">
        <w:rPr>
          <w:rFonts w:hint="eastAsia"/>
          <w:szCs w:val="21"/>
        </w:rPr>
        <w:t>砌块砌体灌孔混凝土面积与砌体毛截面面积的比值，</w:t>
      </w:r>
    </w:p>
    <w:p w:rsidR="001B24C7" w:rsidRPr="004170E0" w:rsidRDefault="001B24C7" w:rsidP="003336E1">
      <w:pPr>
        <w:spacing w:line="360" w:lineRule="auto"/>
        <w:ind w:firstLineChars="200" w:firstLine="420"/>
        <w:rPr>
          <w:rFonts w:ascii="Euclid Symbol" w:hAnsi="Euclid Symbol"/>
          <w:i/>
          <w:szCs w:val="21"/>
        </w:rPr>
      </w:pPr>
      <w:r w:rsidRPr="004170E0">
        <w:rPr>
          <w:rFonts w:ascii="Euclid Symbol" w:hAnsi="Euclid Symbol"/>
          <w:i/>
          <w:szCs w:val="21"/>
        </w:rPr>
        <w:t></w:t>
      </w:r>
      <w:r w:rsidR="00344B27" w:rsidRPr="004170E0">
        <w:rPr>
          <w:rFonts w:hint="eastAsia"/>
          <w:szCs w:val="21"/>
        </w:rPr>
        <w:t>——</w:t>
      </w:r>
      <w:r w:rsidRPr="004170E0">
        <w:rPr>
          <w:rFonts w:hint="eastAsia"/>
          <w:szCs w:val="21"/>
        </w:rPr>
        <w:t>砌块孔洞率；</w:t>
      </w:r>
    </w:p>
    <w:p w:rsidR="001B24C7" w:rsidRPr="004170E0" w:rsidRDefault="001B24C7" w:rsidP="003336E1">
      <w:pPr>
        <w:spacing w:line="360" w:lineRule="auto"/>
        <w:ind w:firstLineChars="200" w:firstLine="420"/>
        <w:rPr>
          <w:szCs w:val="21"/>
        </w:rPr>
      </w:pPr>
      <w:r w:rsidRPr="004170E0">
        <w:rPr>
          <w:rFonts w:ascii="Euclid Symbol" w:hAnsi="Euclid Symbol"/>
          <w:i/>
          <w:szCs w:val="21"/>
        </w:rPr>
        <w:t></w:t>
      </w:r>
      <w:r w:rsidRPr="004170E0">
        <w:rPr>
          <w:rFonts w:hint="eastAsia"/>
          <w:szCs w:val="21"/>
        </w:rPr>
        <w:t>——</w:t>
      </w:r>
      <w:r w:rsidR="00052BDD" w:rsidRPr="004170E0">
        <w:rPr>
          <w:rFonts w:hint="eastAsia"/>
          <w:szCs w:val="21"/>
        </w:rPr>
        <w:t>砌块</w:t>
      </w:r>
      <w:r w:rsidRPr="004170E0">
        <w:rPr>
          <w:rFonts w:hint="eastAsia"/>
          <w:szCs w:val="21"/>
        </w:rPr>
        <w:t>砌体灌</w:t>
      </w:r>
      <w:r w:rsidR="000B45B3" w:rsidRPr="004170E0">
        <w:rPr>
          <w:rFonts w:hint="eastAsia"/>
          <w:szCs w:val="21"/>
        </w:rPr>
        <w:t>孔率，系截面灌孔混</w:t>
      </w:r>
      <w:r w:rsidR="00581511" w:rsidRPr="004170E0">
        <w:rPr>
          <w:rFonts w:hint="eastAsia"/>
          <w:szCs w:val="21"/>
        </w:rPr>
        <w:t>凝土面积与截面孔洞面积的比值，灌孔率应根据受力或施工条件确定，预制砌块砌体</w:t>
      </w:r>
      <w:r w:rsidR="000B45B3" w:rsidRPr="004170E0">
        <w:rPr>
          <w:rFonts w:hint="eastAsia"/>
          <w:szCs w:val="21"/>
        </w:rPr>
        <w:t>不应小于</w:t>
      </w:r>
      <w:r w:rsidR="000B45B3" w:rsidRPr="004170E0">
        <w:rPr>
          <w:rFonts w:ascii="Times New Roman" w:hAnsi="Times New Roman" w:cs="Times New Roman"/>
          <w:szCs w:val="21"/>
        </w:rPr>
        <w:t>33%</w:t>
      </w:r>
      <w:r w:rsidR="00581511" w:rsidRPr="004170E0">
        <w:rPr>
          <w:rFonts w:hint="eastAsia"/>
          <w:szCs w:val="21"/>
        </w:rPr>
        <w:t>，干垒砌块砌体应为</w:t>
      </w:r>
      <w:r w:rsidR="00581511" w:rsidRPr="004170E0">
        <w:rPr>
          <w:rFonts w:ascii="Times New Roman" w:hAnsi="Times New Roman" w:cs="Times New Roman"/>
          <w:szCs w:val="21"/>
        </w:rPr>
        <w:t>100%</w:t>
      </w:r>
      <w:r w:rsidR="000B45B3" w:rsidRPr="004170E0">
        <w:rPr>
          <w:rFonts w:hint="eastAsia"/>
          <w:szCs w:val="21"/>
        </w:rPr>
        <w:t>。</w:t>
      </w:r>
    </w:p>
    <w:p w:rsidR="005062D9" w:rsidRPr="004170E0" w:rsidRDefault="00E23158" w:rsidP="00E23158">
      <w:pPr>
        <w:pStyle w:val="3"/>
        <w:numPr>
          <w:ilvl w:val="0"/>
          <w:numId w:val="0"/>
        </w:numPr>
        <w:tabs>
          <w:tab w:val="left" w:pos="567"/>
        </w:tabs>
        <w:spacing w:line="360" w:lineRule="auto"/>
        <w:ind w:firstLineChars="150" w:firstLine="315"/>
        <w:textAlignment w:val="center"/>
        <w:rPr>
          <w:rFonts w:eastAsiaTheme="majorEastAsia" w:hAnsiTheme="majorEastAsia"/>
          <w:sz w:val="21"/>
          <w:szCs w:val="21"/>
        </w:rPr>
      </w:pPr>
      <w:r>
        <w:rPr>
          <w:rFonts w:eastAsiaTheme="majorEastAsia" w:hAnsiTheme="majorEastAsia"/>
          <w:sz w:val="21"/>
          <w:szCs w:val="21"/>
        </w:rPr>
        <w:t>3</w:t>
      </w:r>
      <w:r w:rsidR="005062D9" w:rsidRPr="004170E0">
        <w:rPr>
          <w:rFonts w:eastAsiaTheme="majorEastAsia" w:hAnsiTheme="majorEastAsia" w:hint="eastAsia"/>
          <w:sz w:val="21"/>
          <w:szCs w:val="21"/>
        </w:rPr>
        <w:t>）</w:t>
      </w:r>
      <w:r w:rsidR="005062D9" w:rsidRPr="004170E0">
        <w:rPr>
          <w:rFonts w:hint="eastAsia"/>
          <w:sz w:val="21"/>
          <w:szCs w:val="21"/>
        </w:rPr>
        <w:t>干垒砌块砌体抗压强度设计值</w:t>
      </w:r>
      <w:r w:rsidR="005062D9" w:rsidRPr="004170E0">
        <w:rPr>
          <w:i/>
          <w:sz w:val="21"/>
          <w:szCs w:val="21"/>
        </w:rPr>
        <w:t>f</w:t>
      </w:r>
      <w:r w:rsidR="005062D9" w:rsidRPr="004170E0">
        <w:rPr>
          <w:rFonts w:hint="eastAsia"/>
          <w:i/>
          <w:sz w:val="21"/>
          <w:szCs w:val="21"/>
          <w:vertAlign w:val="subscript"/>
        </w:rPr>
        <w:t>gl</w:t>
      </w:r>
      <w:r w:rsidR="005062D9" w:rsidRPr="004170E0">
        <w:rPr>
          <w:rFonts w:hint="eastAsia"/>
          <w:i/>
          <w:sz w:val="21"/>
          <w:szCs w:val="21"/>
        </w:rPr>
        <w:t>，</w:t>
      </w:r>
      <w:r w:rsidR="005062D9" w:rsidRPr="004170E0">
        <w:rPr>
          <w:rFonts w:hint="eastAsia"/>
          <w:sz w:val="21"/>
          <w:szCs w:val="21"/>
        </w:rPr>
        <w:t>应按下列公式计算：</w:t>
      </w:r>
    </w:p>
    <w:p w:rsidR="005062D9" w:rsidRPr="004170E0" w:rsidRDefault="002A5C9D" w:rsidP="005062D9">
      <w:pPr>
        <w:spacing w:line="360" w:lineRule="auto"/>
        <w:jc w:val="center"/>
        <w:rPr>
          <w:szCs w:val="21"/>
        </w:rPr>
      </w:pPr>
      <w:r w:rsidRPr="004170E0">
        <w:rPr>
          <w:position w:val="-14"/>
          <w:szCs w:val="21"/>
        </w:rPr>
        <w:object w:dxaOrig="1860" w:dyaOrig="380">
          <v:shape id="_x0000_i1026" type="#_x0000_t75" style="width:93.05pt;height:17.85pt" o:ole="">
            <v:imagedata r:id="rId16" o:title=""/>
          </v:shape>
          <o:OLEObject Type="Embed" ProgID="Equation.DSMT4" ShapeID="_x0000_i1026" DrawAspect="Content" ObjectID="_1602918874" r:id="rId17"/>
        </w:object>
      </w:r>
    </w:p>
    <w:p w:rsidR="005062D9" w:rsidRPr="004170E0" w:rsidRDefault="005062D9" w:rsidP="005062D9">
      <w:pPr>
        <w:spacing w:line="360" w:lineRule="auto"/>
        <w:ind w:firstLine="480"/>
        <w:rPr>
          <w:szCs w:val="21"/>
        </w:rPr>
      </w:pPr>
      <w:r w:rsidRPr="004170E0">
        <w:rPr>
          <w:rFonts w:hint="eastAsia"/>
          <w:szCs w:val="21"/>
        </w:rPr>
        <w:t>其中：</w:t>
      </w:r>
      <w:r w:rsidRPr="004170E0">
        <w:rPr>
          <w:rFonts w:ascii="Times New Roman" w:hAnsi="Times New Roman" w:cs="Times New Roman"/>
          <w:i/>
          <w:szCs w:val="21"/>
        </w:rPr>
        <w:t>f</w:t>
      </w:r>
      <w:r w:rsidRPr="004170E0">
        <w:rPr>
          <w:rFonts w:ascii="Times New Roman" w:hAnsi="Times New Roman" w:cs="Times New Roman"/>
          <w:i/>
          <w:szCs w:val="21"/>
          <w:vertAlign w:val="subscript"/>
        </w:rPr>
        <w:t>gl</w:t>
      </w:r>
      <w:r w:rsidRPr="004170E0">
        <w:rPr>
          <w:rFonts w:hint="eastAsia"/>
          <w:szCs w:val="21"/>
        </w:rPr>
        <w:t>——干垒砌块砌体抗压强度设计值（</w:t>
      </w:r>
      <w:r w:rsidRPr="004170E0">
        <w:rPr>
          <w:rFonts w:ascii="Times New Roman" w:hAnsi="Times New Roman" w:cs="Times New Roman"/>
          <w:szCs w:val="21"/>
        </w:rPr>
        <w:t>MPa</w:t>
      </w:r>
      <w:r w:rsidRPr="004170E0">
        <w:rPr>
          <w:rFonts w:hint="eastAsia"/>
          <w:szCs w:val="21"/>
        </w:rPr>
        <w:t>）；</w:t>
      </w:r>
      <w:r w:rsidRPr="004170E0">
        <w:rPr>
          <w:szCs w:val="21"/>
        </w:rPr>
        <w:t xml:space="preserve"> </w:t>
      </w:r>
    </w:p>
    <w:p w:rsidR="00663DC0" w:rsidRDefault="00097C32" w:rsidP="007339D9">
      <w:pPr>
        <w:spacing w:line="360" w:lineRule="auto"/>
        <w:ind w:firstLineChars="550" w:firstLine="1155"/>
        <w:rPr>
          <w:szCs w:val="21"/>
        </w:rPr>
      </w:pPr>
      <w:r w:rsidRPr="004170E0">
        <w:rPr>
          <w:rFonts w:ascii="Times New Roman" w:hAnsi="Times New Roman" w:cs="Times New Roman"/>
          <w:i/>
          <w:szCs w:val="21"/>
        </w:rPr>
        <w:t>f</w:t>
      </w:r>
      <w:r w:rsidRPr="004170E0">
        <w:rPr>
          <w:rFonts w:ascii="Times New Roman" w:hAnsi="Times New Roman" w:cs="Times New Roman"/>
          <w:i/>
          <w:szCs w:val="21"/>
          <w:vertAlign w:val="subscript"/>
        </w:rPr>
        <w:t>1</w:t>
      </w:r>
      <w:r w:rsidR="005062D9" w:rsidRPr="004170E0">
        <w:rPr>
          <w:rFonts w:hint="eastAsia"/>
          <w:szCs w:val="21"/>
        </w:rPr>
        <w:t>——</w:t>
      </w:r>
      <w:r w:rsidRPr="004170E0">
        <w:rPr>
          <w:rFonts w:hint="eastAsia"/>
          <w:szCs w:val="21"/>
        </w:rPr>
        <w:t>干垒</w:t>
      </w:r>
      <w:r w:rsidR="005062D9" w:rsidRPr="004170E0">
        <w:rPr>
          <w:rFonts w:hint="eastAsia"/>
          <w:szCs w:val="21"/>
        </w:rPr>
        <w:t>砌块抗压强度</w:t>
      </w:r>
      <w:r w:rsidRPr="004170E0">
        <w:rPr>
          <w:rFonts w:hint="eastAsia"/>
          <w:szCs w:val="21"/>
        </w:rPr>
        <w:t>平均值</w:t>
      </w:r>
      <w:r w:rsidR="005062D9" w:rsidRPr="004170E0">
        <w:rPr>
          <w:rFonts w:hint="eastAsia"/>
          <w:szCs w:val="21"/>
        </w:rPr>
        <w:t>（</w:t>
      </w:r>
      <w:r w:rsidR="005062D9" w:rsidRPr="004170E0">
        <w:rPr>
          <w:rFonts w:ascii="Times New Roman" w:hAnsi="Times New Roman" w:cs="Times New Roman"/>
          <w:szCs w:val="21"/>
        </w:rPr>
        <w:t>MPa</w:t>
      </w:r>
      <w:r w:rsidR="005062D9" w:rsidRPr="004170E0">
        <w:rPr>
          <w:rFonts w:ascii="Times New Roman" w:hAnsi="Times New Roman" w:cs="Times New Roman"/>
          <w:szCs w:val="21"/>
        </w:rPr>
        <w:t>）</w:t>
      </w:r>
      <w:r w:rsidR="005062D9" w:rsidRPr="004170E0">
        <w:rPr>
          <w:rFonts w:hint="eastAsia"/>
          <w:szCs w:val="21"/>
        </w:rPr>
        <w:t>；</w:t>
      </w:r>
    </w:p>
    <w:p w:rsidR="00BA65D6" w:rsidRPr="004170E0" w:rsidRDefault="00BA65D6" w:rsidP="00BA65D6">
      <w:pPr>
        <w:spacing w:line="360" w:lineRule="auto"/>
        <w:rPr>
          <w:rFonts w:ascii="Times New Roman" w:hAnsi="Times New Roman" w:cs="Times New Roman"/>
          <w:szCs w:val="21"/>
        </w:rPr>
      </w:pPr>
      <w:r w:rsidRPr="004170E0">
        <w:rPr>
          <w:rFonts w:ascii="Times New Roman" w:hAnsi="Times New Roman" w:cs="Times New Roman"/>
          <w:b/>
          <w:szCs w:val="21"/>
        </w:rPr>
        <w:lastRenderedPageBreak/>
        <w:t xml:space="preserve">4.5.3 </w:t>
      </w:r>
      <w:r w:rsidRPr="004170E0">
        <w:rPr>
          <w:rFonts w:ascii="Times New Roman" w:hAnsi="Times New Roman" w:cs="Times New Roman"/>
          <w:szCs w:val="21"/>
        </w:rPr>
        <w:t xml:space="preserve"> </w:t>
      </w:r>
      <w:r w:rsidRPr="004170E0">
        <w:rPr>
          <w:rFonts w:ascii="Times New Roman" w:hAnsi="Times New Roman" w:cs="Times New Roman"/>
          <w:szCs w:val="21"/>
        </w:rPr>
        <w:t>龄期为</w:t>
      </w:r>
      <w:r w:rsidRPr="004170E0">
        <w:rPr>
          <w:rFonts w:ascii="Times New Roman" w:hAnsi="Times New Roman" w:cs="Times New Roman"/>
          <w:szCs w:val="21"/>
        </w:rPr>
        <w:t>28d</w:t>
      </w:r>
      <w:r w:rsidRPr="004170E0">
        <w:rPr>
          <w:rFonts w:ascii="Times New Roman" w:hAnsi="Times New Roman" w:cs="Times New Roman"/>
          <w:szCs w:val="21"/>
        </w:rPr>
        <w:t>的以毛截面计算的预制砌块砌体的轴心抗压强度设计值、弯曲抗拉强度设计值和抗剪强度设计值，当施工质量控制等级为</w:t>
      </w:r>
      <w:r w:rsidRPr="004170E0">
        <w:rPr>
          <w:rFonts w:ascii="Times New Roman" w:hAnsi="Times New Roman" w:cs="Times New Roman"/>
          <w:szCs w:val="21"/>
        </w:rPr>
        <w:t>B</w:t>
      </w:r>
      <w:r w:rsidRPr="004170E0">
        <w:rPr>
          <w:rFonts w:ascii="Times New Roman" w:hAnsi="Times New Roman" w:cs="Times New Roman"/>
          <w:szCs w:val="21"/>
        </w:rPr>
        <w:t>级时，应按本规程表</w:t>
      </w:r>
      <w:r w:rsidRPr="004170E0">
        <w:rPr>
          <w:rFonts w:ascii="Times New Roman" w:hAnsi="Times New Roman" w:cs="Times New Roman"/>
          <w:szCs w:val="21"/>
        </w:rPr>
        <w:t>4.5.3</w:t>
      </w:r>
      <w:r w:rsidRPr="004170E0">
        <w:rPr>
          <w:rFonts w:ascii="Times New Roman" w:hAnsi="Times New Roman" w:cs="Times New Roman"/>
          <w:szCs w:val="21"/>
        </w:rPr>
        <w:t>的规定取值。</w:t>
      </w:r>
    </w:p>
    <w:p w:rsidR="00BA65D6" w:rsidRPr="004170E0" w:rsidRDefault="005D5978" w:rsidP="00BA65D6">
      <w:pPr>
        <w:spacing w:line="360" w:lineRule="auto"/>
        <w:rPr>
          <w:rFonts w:ascii="Times New Roman" w:eastAsia="黑体" w:hAnsi="Times New Roman" w:cs="Times New Roman"/>
          <w:szCs w:val="21"/>
        </w:rPr>
      </w:pPr>
      <w:r w:rsidRPr="004170E0">
        <w:rPr>
          <w:rFonts w:ascii="Times New Roman" w:eastAsia="黑体" w:hAnsi="Times New Roman" w:cs="Times New Roman"/>
          <w:szCs w:val="21"/>
        </w:rPr>
        <w:t>表</w:t>
      </w:r>
      <w:r w:rsidRPr="004170E0">
        <w:rPr>
          <w:rFonts w:ascii="Times New Roman" w:eastAsia="黑体" w:hAnsi="Times New Roman" w:cs="Times New Roman"/>
          <w:szCs w:val="21"/>
        </w:rPr>
        <w:t>4.5.3</w:t>
      </w:r>
      <w:r w:rsidR="004170E0">
        <w:rPr>
          <w:rFonts w:ascii="Times New Roman" w:eastAsia="黑体" w:hAnsi="Times New Roman" w:cs="Times New Roman"/>
          <w:szCs w:val="21"/>
        </w:rPr>
        <w:t xml:space="preserve"> </w:t>
      </w:r>
      <w:r w:rsidRPr="004170E0">
        <w:rPr>
          <w:rFonts w:ascii="Times New Roman" w:eastAsia="黑体" w:hAnsi="Times New Roman" w:cs="Times New Roman"/>
          <w:szCs w:val="21"/>
        </w:rPr>
        <w:t>预制砌块砌体的轴心抗压强度设计值、弯曲抗拉强度设计值和抗剪强度设计值（</w:t>
      </w:r>
      <w:r w:rsidRPr="004170E0">
        <w:rPr>
          <w:rFonts w:ascii="Times New Roman" w:eastAsia="黑体" w:hAnsi="Times New Roman" w:cs="Times New Roman"/>
          <w:szCs w:val="21"/>
        </w:rPr>
        <w:t>MPa</w:t>
      </w:r>
      <w:r w:rsidRPr="004170E0">
        <w:rPr>
          <w:rFonts w:ascii="Times New Roman" w:eastAsia="黑体" w:hAnsi="Times New Roman" w:cs="Times New Roman"/>
          <w:szCs w:val="21"/>
        </w:rPr>
        <w:t>）</w:t>
      </w:r>
    </w:p>
    <w:tbl>
      <w:tblPr>
        <w:tblStyle w:val="af0"/>
        <w:tblW w:w="0" w:type="auto"/>
        <w:tblLook w:val="04A0" w:firstRow="1" w:lastRow="0" w:firstColumn="1" w:lastColumn="0" w:noHBand="0" w:noVBand="1"/>
      </w:tblPr>
      <w:tblGrid>
        <w:gridCol w:w="1705"/>
        <w:gridCol w:w="1705"/>
        <w:gridCol w:w="1706"/>
        <w:gridCol w:w="1706"/>
        <w:gridCol w:w="1706"/>
      </w:tblGrid>
      <w:tr w:rsidR="00BA65D6" w:rsidRPr="004170E0" w:rsidTr="00BA65D6">
        <w:tc>
          <w:tcPr>
            <w:tcW w:w="1705" w:type="dxa"/>
            <w:vMerge w:val="restart"/>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强度类别</w:t>
            </w:r>
          </w:p>
        </w:tc>
        <w:tc>
          <w:tcPr>
            <w:tcW w:w="1705" w:type="dxa"/>
            <w:vMerge w:val="restart"/>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破坏特征</w:t>
            </w:r>
          </w:p>
        </w:tc>
        <w:tc>
          <w:tcPr>
            <w:tcW w:w="5118" w:type="dxa"/>
            <w:gridSpan w:val="3"/>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砌筑砂浆强度等级</w:t>
            </w:r>
          </w:p>
        </w:tc>
      </w:tr>
      <w:tr w:rsidR="00BA65D6" w:rsidRPr="004170E0" w:rsidTr="00BA65D6">
        <w:tc>
          <w:tcPr>
            <w:tcW w:w="1705" w:type="dxa"/>
            <w:vMerge/>
            <w:vAlign w:val="center"/>
          </w:tcPr>
          <w:p w:rsidR="00BA65D6" w:rsidRPr="004170E0" w:rsidRDefault="00BA65D6" w:rsidP="00BA65D6">
            <w:pPr>
              <w:spacing w:line="360" w:lineRule="auto"/>
              <w:jc w:val="center"/>
              <w:rPr>
                <w:rFonts w:ascii="Times New Roman" w:hAnsi="Times New Roman" w:cs="Times New Roman"/>
                <w:sz w:val="18"/>
                <w:szCs w:val="18"/>
              </w:rPr>
            </w:pPr>
          </w:p>
        </w:tc>
        <w:tc>
          <w:tcPr>
            <w:tcW w:w="1705" w:type="dxa"/>
            <w:vMerge/>
            <w:vAlign w:val="center"/>
          </w:tcPr>
          <w:p w:rsidR="00BA65D6" w:rsidRPr="004170E0" w:rsidRDefault="00BA65D6" w:rsidP="00BA65D6">
            <w:pPr>
              <w:spacing w:line="360" w:lineRule="auto"/>
              <w:jc w:val="center"/>
              <w:rPr>
                <w:rFonts w:ascii="Times New Roman" w:hAnsi="Times New Roman" w:cs="Times New Roman"/>
                <w:sz w:val="18"/>
                <w:szCs w:val="18"/>
              </w:rPr>
            </w:pP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≥Mb10</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Mb7.5</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Mb5</w:t>
            </w:r>
          </w:p>
        </w:tc>
      </w:tr>
      <w:tr w:rsidR="00BA65D6" w:rsidRPr="004170E0" w:rsidTr="00BA65D6">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轴心抗拉</w:t>
            </w:r>
          </w:p>
        </w:tc>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沿齿缝截面</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0.09</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0.08</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0.07</w:t>
            </w:r>
          </w:p>
        </w:tc>
      </w:tr>
      <w:tr w:rsidR="00BA65D6" w:rsidRPr="004170E0" w:rsidTr="00BA65D6">
        <w:tc>
          <w:tcPr>
            <w:tcW w:w="1705" w:type="dxa"/>
            <w:vMerge w:val="restart"/>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弯曲抗拉</w:t>
            </w:r>
          </w:p>
        </w:tc>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沿齿缝截面</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0.11</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0.09</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0.08</w:t>
            </w:r>
          </w:p>
        </w:tc>
      </w:tr>
      <w:tr w:rsidR="00BA65D6" w:rsidRPr="004170E0" w:rsidTr="00BA65D6">
        <w:tc>
          <w:tcPr>
            <w:tcW w:w="1705" w:type="dxa"/>
            <w:vMerge/>
            <w:vAlign w:val="center"/>
          </w:tcPr>
          <w:p w:rsidR="00BA65D6" w:rsidRPr="004170E0" w:rsidRDefault="00BA65D6" w:rsidP="00BA65D6">
            <w:pPr>
              <w:spacing w:line="360" w:lineRule="auto"/>
              <w:jc w:val="center"/>
              <w:rPr>
                <w:rFonts w:ascii="Times New Roman" w:hAnsi="Times New Roman" w:cs="Times New Roman"/>
                <w:sz w:val="18"/>
                <w:szCs w:val="18"/>
              </w:rPr>
            </w:pPr>
          </w:p>
        </w:tc>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沿通缝截面</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0.08</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0.06</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0.05</w:t>
            </w:r>
          </w:p>
        </w:tc>
      </w:tr>
      <w:tr w:rsidR="00BA65D6" w:rsidRPr="004170E0" w:rsidTr="00BA65D6">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抗剪</w:t>
            </w:r>
          </w:p>
        </w:tc>
        <w:tc>
          <w:tcPr>
            <w:tcW w:w="1705"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沿通缝或阶梯型截面</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0.09</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0.08</w:t>
            </w:r>
          </w:p>
        </w:tc>
        <w:tc>
          <w:tcPr>
            <w:tcW w:w="1706" w:type="dxa"/>
            <w:vAlign w:val="center"/>
          </w:tcPr>
          <w:p w:rsidR="00BA65D6" w:rsidRPr="004170E0" w:rsidRDefault="00BA65D6" w:rsidP="00BA65D6">
            <w:pPr>
              <w:spacing w:line="360" w:lineRule="auto"/>
              <w:jc w:val="center"/>
              <w:rPr>
                <w:rFonts w:ascii="Times New Roman" w:hAnsi="Times New Roman" w:cs="Times New Roman"/>
                <w:sz w:val="18"/>
                <w:szCs w:val="18"/>
              </w:rPr>
            </w:pPr>
            <w:r w:rsidRPr="004170E0">
              <w:rPr>
                <w:rFonts w:ascii="Times New Roman" w:hAnsi="Times New Roman" w:cs="Times New Roman"/>
                <w:sz w:val="18"/>
                <w:szCs w:val="18"/>
              </w:rPr>
              <w:t>0.06</w:t>
            </w:r>
          </w:p>
        </w:tc>
      </w:tr>
    </w:tbl>
    <w:p w:rsidR="00BA65D6" w:rsidRPr="004170E0" w:rsidRDefault="005D5978" w:rsidP="00BA65D6">
      <w:pPr>
        <w:spacing w:line="360" w:lineRule="auto"/>
        <w:rPr>
          <w:sz w:val="18"/>
          <w:szCs w:val="18"/>
        </w:rPr>
      </w:pPr>
      <w:r w:rsidRPr="004170E0">
        <w:rPr>
          <w:rFonts w:hint="eastAsia"/>
          <w:sz w:val="18"/>
          <w:szCs w:val="18"/>
        </w:rPr>
        <w:t>注：对于形状规则的砌块砌筑的预制砌块砌体，当搭接长度与砌块高度的比值小于</w:t>
      </w:r>
      <w:r w:rsidRPr="004170E0">
        <w:rPr>
          <w:rFonts w:hint="eastAsia"/>
          <w:sz w:val="18"/>
          <w:szCs w:val="18"/>
        </w:rPr>
        <w:t>1</w:t>
      </w:r>
      <w:r w:rsidRPr="004170E0">
        <w:rPr>
          <w:rFonts w:hint="eastAsia"/>
          <w:sz w:val="18"/>
          <w:szCs w:val="18"/>
        </w:rPr>
        <w:t>时，其轴心抗拉强度设计值和弯曲抗拉强度设计值应按表中值乘以搭接长度与砌块高度的比值后采用</w:t>
      </w:r>
      <w:r w:rsidR="004170E0">
        <w:rPr>
          <w:rFonts w:hint="eastAsia"/>
          <w:sz w:val="18"/>
          <w:szCs w:val="18"/>
        </w:rPr>
        <w:t>。</w:t>
      </w:r>
    </w:p>
    <w:p w:rsidR="009B7812" w:rsidRPr="004170E0" w:rsidRDefault="009B7812" w:rsidP="009B7812">
      <w:pPr>
        <w:pStyle w:val="3"/>
        <w:numPr>
          <w:ilvl w:val="0"/>
          <w:numId w:val="0"/>
        </w:numPr>
        <w:tabs>
          <w:tab w:val="left" w:pos="567"/>
        </w:tabs>
        <w:spacing w:line="300" w:lineRule="auto"/>
        <w:textAlignment w:val="center"/>
        <w:rPr>
          <w:rFonts w:eastAsiaTheme="majorEastAsia" w:hAnsiTheme="majorEastAsia"/>
          <w:sz w:val="21"/>
          <w:szCs w:val="21"/>
        </w:rPr>
      </w:pPr>
      <w:r w:rsidRPr="004170E0">
        <w:rPr>
          <w:rFonts w:eastAsiaTheme="majorEastAsia" w:hAnsiTheme="majorEastAsia" w:hint="eastAsia"/>
          <w:b/>
          <w:sz w:val="21"/>
          <w:szCs w:val="21"/>
        </w:rPr>
        <w:t>4.</w:t>
      </w:r>
      <w:r w:rsidR="006C7A72" w:rsidRPr="004170E0">
        <w:rPr>
          <w:rFonts w:eastAsiaTheme="majorEastAsia" w:hAnsiTheme="majorEastAsia" w:hint="eastAsia"/>
          <w:b/>
          <w:sz w:val="21"/>
          <w:szCs w:val="21"/>
        </w:rPr>
        <w:t>5</w:t>
      </w:r>
      <w:r w:rsidRPr="004170E0">
        <w:rPr>
          <w:rFonts w:eastAsiaTheme="majorEastAsia" w:hAnsiTheme="majorEastAsia" w:hint="eastAsia"/>
          <w:b/>
          <w:sz w:val="21"/>
          <w:szCs w:val="21"/>
        </w:rPr>
        <w:t>.</w:t>
      </w:r>
      <w:r w:rsidR="00BA65D6" w:rsidRPr="004170E0">
        <w:rPr>
          <w:rFonts w:eastAsiaTheme="majorEastAsia" w:hAnsiTheme="majorEastAsia" w:hint="eastAsia"/>
          <w:b/>
          <w:sz w:val="21"/>
          <w:szCs w:val="21"/>
        </w:rPr>
        <w:t>4</w:t>
      </w:r>
      <w:r w:rsidRPr="004170E0">
        <w:rPr>
          <w:rFonts w:eastAsiaTheme="majorEastAsia" w:hAnsiTheme="majorEastAsia" w:hint="eastAsia"/>
          <w:sz w:val="21"/>
          <w:szCs w:val="21"/>
        </w:rPr>
        <w:t xml:space="preserve">  </w:t>
      </w:r>
      <w:r w:rsidRPr="004170E0">
        <w:rPr>
          <w:rFonts w:eastAsiaTheme="majorEastAsia" w:hAnsiTheme="majorEastAsia" w:hint="eastAsia"/>
          <w:sz w:val="21"/>
          <w:szCs w:val="21"/>
        </w:rPr>
        <w:t>单排孔装配式砌块对孔砌筑时，灌孔砌体的抗剪强度设计值，应按下列方法确定：</w:t>
      </w:r>
    </w:p>
    <w:p w:rsidR="006B3E9C" w:rsidRPr="004170E0" w:rsidRDefault="004170E0" w:rsidP="00BA65D6">
      <w:pPr>
        <w:pStyle w:val="3"/>
        <w:numPr>
          <w:ilvl w:val="0"/>
          <w:numId w:val="0"/>
        </w:numPr>
        <w:tabs>
          <w:tab w:val="left" w:pos="567"/>
        </w:tabs>
        <w:spacing w:line="300" w:lineRule="auto"/>
        <w:jc w:val="center"/>
        <w:textAlignment w:val="center"/>
        <w:rPr>
          <w:rFonts w:eastAsiaTheme="majorEastAsia" w:hAnsiTheme="majorEastAsia"/>
          <w:sz w:val="21"/>
          <w:szCs w:val="21"/>
        </w:rPr>
      </w:pPr>
      <w:r w:rsidRPr="004170E0">
        <w:rPr>
          <w:position w:val="-14"/>
          <w:sz w:val="21"/>
          <w:szCs w:val="21"/>
        </w:rPr>
        <w:object w:dxaOrig="1180" w:dyaOrig="380">
          <v:shape id="_x0000_i1027" type="#_x0000_t75" style="width:58pt;height:17.85pt" o:ole="">
            <v:imagedata r:id="rId18" o:title=""/>
          </v:shape>
          <o:OLEObject Type="Embed" ProgID="Equation.DSMT4" ShapeID="_x0000_i1027" DrawAspect="Content" ObjectID="_1602918875" r:id="rId19"/>
        </w:object>
      </w:r>
    </w:p>
    <w:p w:rsidR="006B3E9C" w:rsidRPr="004170E0" w:rsidRDefault="009B7812" w:rsidP="007339D9">
      <w:pPr>
        <w:pStyle w:val="3"/>
        <w:numPr>
          <w:ilvl w:val="0"/>
          <w:numId w:val="0"/>
        </w:numPr>
        <w:tabs>
          <w:tab w:val="left" w:pos="567"/>
        </w:tabs>
        <w:spacing w:line="360" w:lineRule="auto"/>
        <w:ind w:firstLineChars="300" w:firstLine="630"/>
        <w:textAlignment w:val="center"/>
        <w:rPr>
          <w:sz w:val="21"/>
          <w:szCs w:val="21"/>
        </w:rPr>
      </w:pPr>
      <w:r w:rsidRPr="004170E0">
        <w:rPr>
          <w:i/>
          <w:sz w:val="21"/>
          <w:szCs w:val="21"/>
        </w:rPr>
        <w:t>f</w:t>
      </w:r>
      <w:r w:rsidRPr="004170E0">
        <w:rPr>
          <w:rFonts w:hint="eastAsia"/>
          <w:i/>
          <w:sz w:val="21"/>
          <w:szCs w:val="21"/>
          <w:vertAlign w:val="subscript"/>
        </w:rPr>
        <w:t>vg</w:t>
      </w:r>
      <w:r w:rsidRPr="004170E0">
        <w:rPr>
          <w:rFonts w:hint="eastAsia"/>
          <w:sz w:val="21"/>
          <w:szCs w:val="21"/>
        </w:rPr>
        <w:t>——灌孔装配式砌块砌体抗剪强度设计值（</w:t>
      </w:r>
      <w:r w:rsidRPr="004170E0">
        <w:rPr>
          <w:rFonts w:hint="eastAsia"/>
          <w:sz w:val="21"/>
          <w:szCs w:val="21"/>
        </w:rPr>
        <w:t>MPa</w:t>
      </w:r>
      <w:r w:rsidRPr="004170E0">
        <w:rPr>
          <w:rFonts w:hint="eastAsia"/>
          <w:sz w:val="21"/>
          <w:szCs w:val="21"/>
        </w:rPr>
        <w:t>）</w:t>
      </w:r>
    </w:p>
    <w:p w:rsidR="009B7812" w:rsidRDefault="009B7812" w:rsidP="007339D9">
      <w:pPr>
        <w:pStyle w:val="3"/>
        <w:numPr>
          <w:ilvl w:val="0"/>
          <w:numId w:val="0"/>
        </w:numPr>
        <w:tabs>
          <w:tab w:val="left" w:pos="567"/>
        </w:tabs>
        <w:spacing w:line="360" w:lineRule="auto"/>
        <w:ind w:firstLineChars="300" w:firstLine="630"/>
        <w:textAlignment w:val="center"/>
        <w:rPr>
          <w:sz w:val="21"/>
          <w:szCs w:val="21"/>
        </w:rPr>
      </w:pPr>
      <w:r w:rsidRPr="004170E0">
        <w:rPr>
          <w:i/>
          <w:sz w:val="21"/>
          <w:szCs w:val="21"/>
        </w:rPr>
        <w:t>f</w:t>
      </w:r>
      <w:r w:rsidRPr="004170E0">
        <w:rPr>
          <w:rFonts w:hint="eastAsia"/>
          <w:i/>
          <w:sz w:val="21"/>
          <w:szCs w:val="21"/>
          <w:vertAlign w:val="subscript"/>
        </w:rPr>
        <w:t>g</w:t>
      </w:r>
      <w:r w:rsidRPr="004170E0">
        <w:rPr>
          <w:rFonts w:hint="eastAsia"/>
          <w:sz w:val="21"/>
          <w:szCs w:val="21"/>
        </w:rPr>
        <w:t>——灌孔装配式砌块砌体抗压强度设计值（</w:t>
      </w:r>
      <w:r w:rsidRPr="004170E0">
        <w:rPr>
          <w:rFonts w:hint="eastAsia"/>
          <w:sz w:val="21"/>
          <w:szCs w:val="21"/>
        </w:rPr>
        <w:t>MPa</w:t>
      </w:r>
      <w:r w:rsidRPr="004170E0">
        <w:rPr>
          <w:rFonts w:hint="eastAsia"/>
          <w:sz w:val="21"/>
          <w:szCs w:val="21"/>
        </w:rPr>
        <w:t>）</w:t>
      </w:r>
    </w:p>
    <w:p w:rsidR="00DE63E2" w:rsidRPr="004170E0" w:rsidRDefault="00DE63E2" w:rsidP="00483E12">
      <w:pPr>
        <w:pStyle w:val="3"/>
        <w:numPr>
          <w:ilvl w:val="0"/>
          <w:numId w:val="0"/>
        </w:numPr>
        <w:tabs>
          <w:tab w:val="left" w:pos="567"/>
        </w:tabs>
        <w:spacing w:line="360" w:lineRule="auto"/>
        <w:textAlignment w:val="center"/>
        <w:rPr>
          <w:sz w:val="21"/>
          <w:szCs w:val="21"/>
        </w:rPr>
      </w:pPr>
      <w:r w:rsidRPr="004170E0">
        <w:rPr>
          <w:rFonts w:eastAsiaTheme="majorEastAsia" w:hAnsiTheme="majorEastAsia" w:hint="eastAsia"/>
          <w:b/>
          <w:sz w:val="21"/>
          <w:szCs w:val="21"/>
        </w:rPr>
        <w:t>4.5.</w:t>
      </w:r>
      <w:r w:rsidR="00F01D12" w:rsidRPr="004170E0">
        <w:rPr>
          <w:rFonts w:eastAsiaTheme="majorEastAsia" w:hAnsiTheme="majorEastAsia" w:hint="eastAsia"/>
          <w:b/>
          <w:sz w:val="21"/>
          <w:szCs w:val="21"/>
        </w:rPr>
        <w:t>5</w:t>
      </w:r>
      <w:r w:rsidRPr="004170E0">
        <w:rPr>
          <w:rFonts w:eastAsiaTheme="majorEastAsia" w:hAnsiTheme="majorEastAsia" w:hint="eastAsia"/>
          <w:sz w:val="21"/>
          <w:szCs w:val="21"/>
        </w:rPr>
        <w:t xml:space="preserve">  </w:t>
      </w:r>
      <w:r w:rsidRPr="004170E0">
        <w:rPr>
          <w:rFonts w:eastAsiaTheme="majorEastAsia" w:hAnsiTheme="majorEastAsia" w:hint="eastAsia"/>
          <w:sz w:val="21"/>
          <w:szCs w:val="21"/>
        </w:rPr>
        <w:t>下列情况的装配式砌块砌体的砌体的强度设计值应乘以调整系数</w:t>
      </w:r>
      <w:r w:rsidRPr="004170E0">
        <w:rPr>
          <w:i/>
          <w:sz w:val="21"/>
          <w:szCs w:val="21"/>
        </w:rPr>
        <w:t>γ</w:t>
      </w:r>
      <w:r w:rsidRPr="004170E0">
        <w:rPr>
          <w:sz w:val="21"/>
          <w:szCs w:val="21"/>
          <w:vertAlign w:val="subscript"/>
        </w:rPr>
        <w:t>a</w:t>
      </w:r>
      <w:r w:rsidRPr="004170E0">
        <w:rPr>
          <w:rFonts w:hint="eastAsia"/>
          <w:sz w:val="21"/>
          <w:szCs w:val="21"/>
        </w:rPr>
        <w:t>，</w:t>
      </w:r>
      <w:r w:rsidRPr="004170E0">
        <w:rPr>
          <w:i/>
          <w:sz w:val="21"/>
          <w:szCs w:val="21"/>
        </w:rPr>
        <w:t>γ</w:t>
      </w:r>
      <w:r w:rsidRPr="004170E0">
        <w:rPr>
          <w:i/>
          <w:sz w:val="21"/>
          <w:szCs w:val="21"/>
          <w:vertAlign w:val="subscript"/>
        </w:rPr>
        <w:t>a</w:t>
      </w:r>
      <w:r w:rsidRPr="004170E0">
        <w:rPr>
          <w:rFonts w:hint="eastAsia"/>
          <w:sz w:val="21"/>
          <w:szCs w:val="21"/>
        </w:rPr>
        <w:t>应按下列规定取值：</w:t>
      </w:r>
    </w:p>
    <w:p w:rsidR="00DE63E2" w:rsidRPr="005E1306" w:rsidRDefault="00DE63E2" w:rsidP="005E1306">
      <w:pPr>
        <w:tabs>
          <w:tab w:val="left" w:pos="990"/>
        </w:tabs>
        <w:spacing w:line="360" w:lineRule="auto"/>
        <w:ind w:firstLineChars="150" w:firstLine="315"/>
        <w:rPr>
          <w:rFonts w:ascii="Times New Roman" w:hAnsi="Times New Roman" w:cs="Times New Roman"/>
          <w:szCs w:val="21"/>
        </w:rPr>
      </w:pPr>
      <w:r w:rsidRPr="005E1306">
        <w:rPr>
          <w:rFonts w:ascii="Times New Roman" w:hAnsi="Times New Roman" w:cs="Times New Roman"/>
          <w:szCs w:val="21"/>
        </w:rPr>
        <w:t xml:space="preserve">1  </w:t>
      </w:r>
      <w:r w:rsidRPr="005E1306">
        <w:rPr>
          <w:rFonts w:ascii="Times New Roman" w:hAnsi="Times New Roman" w:cs="Times New Roman"/>
          <w:szCs w:val="21"/>
        </w:rPr>
        <w:t>对无筋小砌块砌体，其截面面积小于</w:t>
      </w:r>
      <w:r w:rsidRPr="005E1306">
        <w:rPr>
          <w:rFonts w:ascii="Times New Roman" w:hAnsi="Times New Roman" w:cs="Times New Roman"/>
          <w:szCs w:val="21"/>
        </w:rPr>
        <w:t>0.3m</w:t>
      </w:r>
      <w:r w:rsidRPr="005E1306">
        <w:rPr>
          <w:rFonts w:ascii="Times New Roman" w:hAnsi="Times New Roman" w:cs="Times New Roman"/>
          <w:szCs w:val="21"/>
          <w:vertAlign w:val="superscript"/>
        </w:rPr>
        <w:t>2</w:t>
      </w:r>
      <w:r w:rsidRPr="005E1306">
        <w:rPr>
          <w:rFonts w:ascii="Times New Roman" w:hAnsi="Times New Roman" w:cs="Times New Roman"/>
          <w:szCs w:val="21"/>
        </w:rPr>
        <w:t>时，</w:t>
      </w:r>
      <w:r w:rsidRPr="005E1306">
        <w:rPr>
          <w:rFonts w:ascii="Times New Roman" w:hAnsi="Times New Roman" w:cs="Times New Roman"/>
          <w:i/>
          <w:szCs w:val="21"/>
        </w:rPr>
        <w:t>γ</w:t>
      </w:r>
      <w:r w:rsidRPr="005E1306">
        <w:rPr>
          <w:rFonts w:ascii="Times New Roman" w:hAnsi="Times New Roman" w:cs="Times New Roman"/>
          <w:szCs w:val="21"/>
          <w:vertAlign w:val="subscript"/>
        </w:rPr>
        <w:t>a</w:t>
      </w:r>
      <w:r w:rsidRPr="005E1306">
        <w:rPr>
          <w:rFonts w:ascii="Times New Roman" w:hAnsi="Times New Roman" w:cs="Times New Roman"/>
          <w:szCs w:val="21"/>
        </w:rPr>
        <w:t>应取其截面面积加</w:t>
      </w:r>
      <w:r w:rsidRPr="005E1306">
        <w:rPr>
          <w:rFonts w:ascii="Times New Roman" w:hAnsi="Times New Roman" w:cs="Times New Roman"/>
          <w:szCs w:val="21"/>
        </w:rPr>
        <w:t>0.7,</w:t>
      </w:r>
      <w:r w:rsidRPr="005E1306">
        <w:rPr>
          <w:rFonts w:ascii="Times New Roman" w:hAnsi="Times New Roman" w:cs="Times New Roman"/>
          <w:szCs w:val="21"/>
        </w:rPr>
        <w:t>；对装配式配筋砌块砌体，当截面面积小于</w:t>
      </w:r>
      <w:r w:rsidRPr="005E1306">
        <w:rPr>
          <w:rFonts w:ascii="Times New Roman" w:hAnsi="Times New Roman" w:cs="Times New Roman"/>
          <w:szCs w:val="21"/>
        </w:rPr>
        <w:t>0.3m</w:t>
      </w:r>
      <w:r w:rsidRPr="005E1306">
        <w:rPr>
          <w:rFonts w:ascii="Times New Roman" w:hAnsi="Times New Roman" w:cs="Times New Roman"/>
          <w:szCs w:val="21"/>
          <w:vertAlign w:val="superscript"/>
        </w:rPr>
        <w:t>2</w:t>
      </w:r>
      <w:r w:rsidRPr="005E1306">
        <w:rPr>
          <w:rFonts w:ascii="Times New Roman" w:hAnsi="Times New Roman" w:cs="Times New Roman"/>
          <w:szCs w:val="21"/>
        </w:rPr>
        <w:t>时，</w:t>
      </w:r>
      <w:r w:rsidRPr="005E1306">
        <w:rPr>
          <w:rFonts w:ascii="Times New Roman" w:hAnsi="Times New Roman" w:cs="Times New Roman"/>
          <w:i/>
          <w:szCs w:val="21"/>
        </w:rPr>
        <w:t>γ</w:t>
      </w:r>
      <w:r w:rsidRPr="005E1306">
        <w:rPr>
          <w:rFonts w:ascii="Times New Roman" w:hAnsi="Times New Roman" w:cs="Times New Roman"/>
          <w:szCs w:val="21"/>
          <w:vertAlign w:val="subscript"/>
        </w:rPr>
        <w:t>a</w:t>
      </w:r>
      <w:r w:rsidRPr="005E1306">
        <w:rPr>
          <w:rFonts w:ascii="Times New Roman" w:hAnsi="Times New Roman" w:cs="Times New Roman"/>
          <w:szCs w:val="21"/>
        </w:rPr>
        <w:t>应取其截面面积加</w:t>
      </w:r>
      <w:r w:rsidRPr="005E1306">
        <w:rPr>
          <w:rFonts w:ascii="Times New Roman" w:hAnsi="Times New Roman" w:cs="Times New Roman"/>
          <w:szCs w:val="21"/>
        </w:rPr>
        <w:t>0.8</w:t>
      </w:r>
      <w:r w:rsidRPr="005E1306">
        <w:rPr>
          <w:rFonts w:ascii="Times New Roman" w:hAnsi="Times New Roman" w:cs="Times New Roman"/>
          <w:szCs w:val="21"/>
        </w:rPr>
        <w:t>；</w:t>
      </w:r>
    </w:p>
    <w:p w:rsidR="00DE63E2" w:rsidRPr="0082452A" w:rsidRDefault="00DE63E2" w:rsidP="005E1306">
      <w:pPr>
        <w:tabs>
          <w:tab w:val="left" w:pos="990"/>
        </w:tabs>
        <w:spacing w:line="360" w:lineRule="auto"/>
        <w:ind w:firstLineChars="150" w:firstLine="315"/>
        <w:rPr>
          <w:rFonts w:ascii="Times New Roman" w:hAnsi="Times New Roman" w:cs="Times New Roman"/>
          <w:szCs w:val="21"/>
        </w:rPr>
      </w:pPr>
      <w:r w:rsidRPr="005E1306">
        <w:rPr>
          <w:rFonts w:ascii="Times New Roman" w:hAnsi="Times New Roman" w:cs="Times New Roman"/>
          <w:szCs w:val="21"/>
        </w:rPr>
        <w:t>2</w:t>
      </w:r>
      <w:r w:rsidRPr="0082452A">
        <w:rPr>
          <w:rFonts w:ascii="Times New Roman" w:hAnsi="Times New Roman" w:cs="Times New Roman"/>
          <w:szCs w:val="21"/>
        </w:rPr>
        <w:t xml:space="preserve">  </w:t>
      </w:r>
      <w:r w:rsidRPr="0082452A">
        <w:rPr>
          <w:rFonts w:ascii="Times New Roman" w:hAnsi="Times New Roman" w:cs="Times New Roman"/>
          <w:szCs w:val="21"/>
        </w:rPr>
        <w:t>当验算施工中房屋的砌体时，</w:t>
      </w:r>
      <w:r w:rsidRPr="0082452A">
        <w:rPr>
          <w:rFonts w:ascii="Times New Roman" w:hAnsi="Times New Roman" w:cs="Times New Roman"/>
          <w:szCs w:val="21"/>
        </w:rPr>
        <w:t>γa</w:t>
      </w:r>
      <w:r w:rsidRPr="0082452A">
        <w:rPr>
          <w:rFonts w:ascii="Times New Roman" w:hAnsi="Times New Roman" w:cs="Times New Roman"/>
          <w:szCs w:val="21"/>
        </w:rPr>
        <w:t>应取为</w:t>
      </w:r>
      <w:r w:rsidRPr="005E1306">
        <w:rPr>
          <w:rFonts w:ascii="Times New Roman" w:hAnsi="Times New Roman" w:cs="Times New Roman"/>
          <w:szCs w:val="21"/>
        </w:rPr>
        <w:t>1.1</w:t>
      </w:r>
      <w:r w:rsidRPr="0082452A">
        <w:rPr>
          <w:rFonts w:ascii="Times New Roman" w:hAnsi="Times New Roman" w:cs="Times New Roman"/>
          <w:szCs w:val="21"/>
        </w:rPr>
        <w:t>。</w:t>
      </w:r>
    </w:p>
    <w:p w:rsidR="00596FD7" w:rsidRPr="005E1306" w:rsidRDefault="00F01D12" w:rsidP="00F01D12">
      <w:pPr>
        <w:pStyle w:val="3"/>
        <w:numPr>
          <w:ilvl w:val="0"/>
          <w:numId w:val="0"/>
        </w:numPr>
        <w:tabs>
          <w:tab w:val="left" w:pos="567"/>
        </w:tabs>
        <w:spacing w:line="300" w:lineRule="auto"/>
        <w:textAlignment w:val="center"/>
        <w:rPr>
          <w:rFonts w:eastAsiaTheme="majorEastAsia" w:hAnsiTheme="majorEastAsia"/>
          <w:sz w:val="21"/>
          <w:szCs w:val="21"/>
        </w:rPr>
      </w:pPr>
      <w:r w:rsidRPr="005E1306">
        <w:rPr>
          <w:rFonts w:eastAsiaTheme="majorEastAsia" w:hAnsiTheme="majorEastAsia" w:hint="eastAsia"/>
          <w:b/>
          <w:sz w:val="21"/>
          <w:szCs w:val="21"/>
        </w:rPr>
        <w:t>4.5.6</w:t>
      </w:r>
      <w:r w:rsidRPr="005E1306">
        <w:rPr>
          <w:rFonts w:eastAsiaTheme="majorEastAsia" w:hAnsiTheme="majorEastAsia" w:hint="eastAsia"/>
          <w:sz w:val="21"/>
          <w:szCs w:val="21"/>
        </w:rPr>
        <w:t xml:space="preserve">  </w:t>
      </w:r>
      <w:r w:rsidR="00596FD7" w:rsidRPr="005E1306">
        <w:rPr>
          <w:rFonts w:eastAsiaTheme="majorEastAsia" w:hAnsiTheme="majorEastAsia" w:hint="eastAsia"/>
          <w:sz w:val="21"/>
          <w:szCs w:val="21"/>
        </w:rPr>
        <w:t>装配式</w:t>
      </w:r>
      <w:r w:rsidRPr="005E1306">
        <w:rPr>
          <w:rFonts w:eastAsiaTheme="majorEastAsia" w:hAnsiTheme="majorEastAsia" w:hint="eastAsia"/>
          <w:sz w:val="21"/>
          <w:szCs w:val="21"/>
        </w:rPr>
        <w:t>砌块砌体的弹性模量应</w:t>
      </w:r>
      <w:r w:rsidR="00596FD7" w:rsidRPr="005E1306">
        <w:rPr>
          <w:rFonts w:eastAsiaTheme="majorEastAsia" w:hAnsiTheme="majorEastAsia" w:hint="eastAsia"/>
          <w:sz w:val="21"/>
          <w:szCs w:val="21"/>
        </w:rPr>
        <w:t>符合下列规定：</w:t>
      </w:r>
    </w:p>
    <w:p w:rsidR="00F01D12" w:rsidRPr="005E1306" w:rsidRDefault="00596FD7" w:rsidP="005E1306">
      <w:pPr>
        <w:pStyle w:val="3"/>
        <w:numPr>
          <w:ilvl w:val="0"/>
          <w:numId w:val="0"/>
        </w:numPr>
        <w:tabs>
          <w:tab w:val="left" w:pos="567"/>
        </w:tabs>
        <w:spacing w:line="300" w:lineRule="auto"/>
        <w:ind w:firstLineChars="150" w:firstLine="315"/>
        <w:textAlignment w:val="center"/>
        <w:rPr>
          <w:rFonts w:eastAsiaTheme="majorEastAsia" w:hAnsiTheme="majorEastAsia"/>
          <w:sz w:val="21"/>
          <w:szCs w:val="21"/>
        </w:rPr>
      </w:pPr>
      <w:r w:rsidRPr="005E1306">
        <w:rPr>
          <w:rFonts w:eastAsiaTheme="majorEastAsia" w:hAnsiTheme="majorEastAsia" w:hint="eastAsia"/>
          <w:sz w:val="21"/>
          <w:szCs w:val="21"/>
        </w:rPr>
        <w:t xml:space="preserve">1  </w:t>
      </w:r>
      <w:r w:rsidRPr="005E1306">
        <w:rPr>
          <w:rFonts w:eastAsiaTheme="majorEastAsia" w:hAnsiTheme="majorEastAsia" w:hint="eastAsia"/>
          <w:sz w:val="21"/>
          <w:szCs w:val="21"/>
        </w:rPr>
        <w:t>非灌孔预制砌块砌体的弹性模量应</w:t>
      </w:r>
      <w:r w:rsidR="00F01D12" w:rsidRPr="005E1306">
        <w:rPr>
          <w:rFonts w:eastAsiaTheme="majorEastAsia" w:hAnsiTheme="majorEastAsia" w:hint="eastAsia"/>
          <w:sz w:val="21"/>
          <w:szCs w:val="21"/>
        </w:rPr>
        <w:t>按表</w:t>
      </w:r>
      <w:r w:rsidR="00F01D12" w:rsidRPr="005E1306">
        <w:rPr>
          <w:rFonts w:eastAsiaTheme="majorEastAsia" w:hAnsiTheme="majorEastAsia" w:hint="eastAsia"/>
          <w:sz w:val="21"/>
          <w:szCs w:val="21"/>
        </w:rPr>
        <w:t>4.5.</w:t>
      </w:r>
      <w:r w:rsidR="0028502C">
        <w:rPr>
          <w:rFonts w:eastAsiaTheme="majorEastAsia" w:hAnsiTheme="majorEastAsia"/>
          <w:sz w:val="21"/>
          <w:szCs w:val="21"/>
        </w:rPr>
        <w:t>6</w:t>
      </w:r>
      <w:r w:rsidR="00F01D12" w:rsidRPr="005E1306">
        <w:rPr>
          <w:rFonts w:eastAsiaTheme="majorEastAsia" w:hAnsiTheme="majorEastAsia" w:hint="eastAsia"/>
          <w:sz w:val="21"/>
          <w:szCs w:val="21"/>
        </w:rPr>
        <w:t>采用</w:t>
      </w:r>
    </w:p>
    <w:p w:rsidR="00F01D12" w:rsidRPr="005E1306" w:rsidRDefault="00F01D12" w:rsidP="00F01D12">
      <w:pPr>
        <w:pStyle w:val="3"/>
        <w:numPr>
          <w:ilvl w:val="0"/>
          <w:numId w:val="0"/>
        </w:numPr>
        <w:tabs>
          <w:tab w:val="left" w:pos="567"/>
        </w:tabs>
        <w:spacing w:line="360" w:lineRule="auto"/>
        <w:jc w:val="center"/>
        <w:textAlignment w:val="center"/>
        <w:rPr>
          <w:rFonts w:eastAsia="黑体" w:cs="Times New Roman"/>
          <w:sz w:val="21"/>
          <w:szCs w:val="21"/>
        </w:rPr>
      </w:pPr>
      <w:r w:rsidRPr="005E1306">
        <w:rPr>
          <w:rFonts w:eastAsia="黑体" w:cs="Times New Roman"/>
          <w:sz w:val="21"/>
          <w:szCs w:val="21"/>
        </w:rPr>
        <w:t>表</w:t>
      </w:r>
      <w:r w:rsidRPr="005E1306">
        <w:rPr>
          <w:rFonts w:eastAsia="黑体" w:cs="Times New Roman"/>
          <w:sz w:val="21"/>
          <w:szCs w:val="21"/>
        </w:rPr>
        <w:t>4.5.</w:t>
      </w:r>
      <w:r w:rsidR="0028502C">
        <w:rPr>
          <w:rFonts w:eastAsia="黑体" w:cs="Times New Roman"/>
          <w:sz w:val="21"/>
          <w:szCs w:val="21"/>
        </w:rPr>
        <w:t>6</w:t>
      </w:r>
      <w:r w:rsidR="005E1306">
        <w:rPr>
          <w:rFonts w:eastAsia="黑体" w:cs="Times New Roman"/>
          <w:sz w:val="21"/>
          <w:szCs w:val="21"/>
        </w:rPr>
        <w:t xml:space="preserve">  </w:t>
      </w:r>
      <w:r w:rsidRPr="005E1306">
        <w:rPr>
          <w:rFonts w:eastAsia="黑体" w:cs="Times New Roman"/>
          <w:sz w:val="21"/>
          <w:szCs w:val="21"/>
        </w:rPr>
        <w:t>预制砌块砌体的弹性模量（</w:t>
      </w:r>
      <w:r w:rsidRPr="005E1306">
        <w:rPr>
          <w:rFonts w:eastAsia="黑体" w:cs="Times New Roman"/>
          <w:sz w:val="21"/>
          <w:szCs w:val="21"/>
        </w:rPr>
        <w:t>MPa</w:t>
      </w:r>
      <w:r w:rsidRPr="005E1306">
        <w:rPr>
          <w:rFonts w:eastAsia="黑体" w:cs="Times New Roman"/>
          <w:sz w:val="21"/>
          <w:szCs w:val="21"/>
        </w:rPr>
        <w:t>）</w:t>
      </w:r>
    </w:p>
    <w:tbl>
      <w:tblPr>
        <w:tblStyle w:val="af0"/>
        <w:tblW w:w="0" w:type="auto"/>
        <w:tblLook w:val="04A0" w:firstRow="1" w:lastRow="0" w:firstColumn="1" w:lastColumn="0" w:noHBand="0" w:noVBand="1"/>
      </w:tblPr>
      <w:tblGrid>
        <w:gridCol w:w="2132"/>
        <w:gridCol w:w="2132"/>
        <w:gridCol w:w="2132"/>
        <w:gridCol w:w="2132"/>
      </w:tblGrid>
      <w:tr w:rsidR="00F01D12" w:rsidRPr="005E1306" w:rsidTr="008856FA">
        <w:tc>
          <w:tcPr>
            <w:tcW w:w="2132" w:type="dxa"/>
            <w:vMerge w:val="restart"/>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砌体类别</w:t>
            </w:r>
          </w:p>
        </w:tc>
        <w:tc>
          <w:tcPr>
            <w:tcW w:w="6396" w:type="dxa"/>
            <w:gridSpan w:val="3"/>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砂浆强度等级</w:t>
            </w:r>
          </w:p>
        </w:tc>
      </w:tr>
      <w:tr w:rsidR="00F01D12" w:rsidRPr="005E1306" w:rsidTr="008856FA">
        <w:tc>
          <w:tcPr>
            <w:tcW w:w="2132" w:type="dxa"/>
            <w:vMerge/>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w:t>
            </w:r>
            <w:r w:rsidRPr="005E1306">
              <w:rPr>
                <w:rFonts w:eastAsiaTheme="majorEastAsia" w:hAnsiTheme="majorEastAsia" w:hint="eastAsia"/>
                <w:sz w:val="18"/>
                <w:szCs w:val="18"/>
              </w:rPr>
              <w:t>Mb10</w:t>
            </w: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Mb7.5</w:t>
            </w: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Mb5</w:t>
            </w:r>
          </w:p>
        </w:tc>
      </w:tr>
      <w:tr w:rsidR="00F01D12" w:rsidRPr="005E1306" w:rsidTr="008856FA">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弹性模量</w:t>
            </w: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1700</w:t>
            </w:r>
            <w:r w:rsidRPr="005E1306">
              <w:rPr>
                <w:rFonts w:eastAsiaTheme="majorEastAsia" w:hAnsiTheme="majorEastAsia" w:hint="eastAsia"/>
                <w:i/>
                <w:sz w:val="18"/>
                <w:szCs w:val="18"/>
              </w:rPr>
              <w:t>f</w:t>
            </w: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1600</w:t>
            </w:r>
            <w:r w:rsidRPr="005E1306">
              <w:rPr>
                <w:rFonts w:eastAsiaTheme="majorEastAsia" w:hAnsiTheme="majorEastAsia" w:hint="eastAsia"/>
                <w:i/>
                <w:sz w:val="18"/>
                <w:szCs w:val="18"/>
              </w:rPr>
              <w:t>f</w:t>
            </w:r>
          </w:p>
        </w:tc>
        <w:tc>
          <w:tcPr>
            <w:tcW w:w="2132" w:type="dxa"/>
            <w:vAlign w:val="center"/>
          </w:tcPr>
          <w:p w:rsidR="00F01D12" w:rsidRPr="005E1306" w:rsidRDefault="00F01D12" w:rsidP="008856FA">
            <w:pPr>
              <w:pStyle w:val="3"/>
              <w:numPr>
                <w:ilvl w:val="0"/>
                <w:numId w:val="0"/>
              </w:numPr>
              <w:tabs>
                <w:tab w:val="left" w:pos="567"/>
              </w:tabs>
              <w:spacing w:line="360" w:lineRule="auto"/>
              <w:jc w:val="center"/>
              <w:textAlignment w:val="center"/>
              <w:rPr>
                <w:rFonts w:eastAsiaTheme="majorEastAsia" w:hAnsiTheme="majorEastAsia"/>
                <w:sz w:val="18"/>
                <w:szCs w:val="18"/>
              </w:rPr>
            </w:pPr>
            <w:r w:rsidRPr="005E1306">
              <w:rPr>
                <w:rFonts w:eastAsiaTheme="majorEastAsia" w:hAnsiTheme="majorEastAsia" w:hint="eastAsia"/>
                <w:sz w:val="18"/>
                <w:szCs w:val="18"/>
              </w:rPr>
              <w:t>1500</w:t>
            </w:r>
            <w:r w:rsidRPr="005E1306">
              <w:rPr>
                <w:rFonts w:eastAsiaTheme="majorEastAsia" w:hAnsiTheme="majorEastAsia" w:hint="eastAsia"/>
                <w:i/>
                <w:sz w:val="18"/>
                <w:szCs w:val="18"/>
              </w:rPr>
              <w:t>f</w:t>
            </w:r>
          </w:p>
        </w:tc>
      </w:tr>
    </w:tbl>
    <w:p w:rsidR="008A351E" w:rsidRPr="001E5705" w:rsidRDefault="00596FD7" w:rsidP="005E1306">
      <w:pPr>
        <w:pStyle w:val="3"/>
        <w:numPr>
          <w:ilvl w:val="0"/>
          <w:numId w:val="0"/>
        </w:numPr>
        <w:tabs>
          <w:tab w:val="left" w:pos="567"/>
        </w:tabs>
        <w:spacing w:line="360" w:lineRule="auto"/>
        <w:ind w:firstLineChars="150" w:firstLine="315"/>
        <w:textAlignment w:val="center"/>
        <w:rPr>
          <w:rFonts w:eastAsiaTheme="majorEastAsia" w:hAnsiTheme="majorEastAsia"/>
          <w:sz w:val="21"/>
          <w:szCs w:val="21"/>
        </w:rPr>
      </w:pPr>
      <w:r w:rsidRPr="001E5705">
        <w:rPr>
          <w:rFonts w:eastAsiaTheme="majorEastAsia" w:hAnsiTheme="majorEastAsia" w:hint="eastAsia"/>
          <w:sz w:val="21"/>
          <w:szCs w:val="21"/>
        </w:rPr>
        <w:t xml:space="preserve">2  </w:t>
      </w:r>
      <w:r w:rsidRPr="001E5705">
        <w:rPr>
          <w:rFonts w:eastAsiaTheme="majorEastAsia" w:hAnsiTheme="majorEastAsia" w:hint="eastAsia"/>
          <w:sz w:val="21"/>
          <w:szCs w:val="21"/>
        </w:rPr>
        <w:t>装配式</w:t>
      </w:r>
      <w:r w:rsidR="001C4E2C" w:rsidRPr="001E5705">
        <w:rPr>
          <w:rFonts w:eastAsiaTheme="majorEastAsia" w:hAnsiTheme="majorEastAsia" w:hint="eastAsia"/>
          <w:sz w:val="21"/>
          <w:szCs w:val="21"/>
        </w:rPr>
        <w:t>砌块单排孔且对孔垒砌的灌孔砌体的弹性模量，应按下列公式计算；</w:t>
      </w:r>
    </w:p>
    <w:p w:rsidR="001C4E2C" w:rsidRPr="001E5705" w:rsidRDefault="001C4E2C" w:rsidP="00FA26D0">
      <w:pPr>
        <w:pStyle w:val="3"/>
        <w:numPr>
          <w:ilvl w:val="0"/>
          <w:numId w:val="0"/>
        </w:numPr>
        <w:tabs>
          <w:tab w:val="left" w:pos="567"/>
        </w:tabs>
        <w:spacing w:line="360" w:lineRule="auto"/>
        <w:jc w:val="center"/>
        <w:textAlignment w:val="center"/>
        <w:rPr>
          <w:rFonts w:eastAsiaTheme="majorEastAsia" w:hAnsiTheme="majorEastAsia"/>
          <w:sz w:val="21"/>
          <w:szCs w:val="21"/>
        </w:rPr>
      </w:pPr>
      <w:r w:rsidRPr="001E5705">
        <w:rPr>
          <w:sz w:val="21"/>
          <w:szCs w:val="21"/>
        </w:rPr>
        <w:t>E=2000</w:t>
      </w:r>
      <w:r w:rsidRPr="001E5705">
        <w:rPr>
          <w:i/>
          <w:sz w:val="21"/>
          <w:szCs w:val="21"/>
        </w:rPr>
        <w:t>f</w:t>
      </w:r>
      <w:r w:rsidRPr="001E5705">
        <w:rPr>
          <w:sz w:val="21"/>
          <w:szCs w:val="21"/>
          <w:vertAlign w:val="subscript"/>
        </w:rPr>
        <w:t>g</w:t>
      </w:r>
    </w:p>
    <w:p w:rsidR="001C4E2C" w:rsidRPr="001E5705" w:rsidRDefault="00596FD7" w:rsidP="005E1306">
      <w:pPr>
        <w:pStyle w:val="3"/>
        <w:numPr>
          <w:ilvl w:val="0"/>
          <w:numId w:val="0"/>
        </w:numPr>
        <w:tabs>
          <w:tab w:val="left" w:pos="567"/>
        </w:tabs>
        <w:spacing w:line="360" w:lineRule="auto"/>
        <w:ind w:firstLineChars="150" w:firstLine="315"/>
        <w:textAlignment w:val="center"/>
        <w:rPr>
          <w:rFonts w:eastAsiaTheme="majorEastAsia" w:hAnsiTheme="majorEastAsia"/>
          <w:sz w:val="21"/>
          <w:szCs w:val="21"/>
        </w:rPr>
      </w:pPr>
      <w:r w:rsidRPr="001E5705">
        <w:rPr>
          <w:rFonts w:eastAsiaTheme="majorEastAsia" w:hAnsiTheme="majorEastAsia" w:hint="eastAsia"/>
          <w:sz w:val="21"/>
          <w:szCs w:val="21"/>
        </w:rPr>
        <w:lastRenderedPageBreak/>
        <w:t xml:space="preserve">3  </w:t>
      </w:r>
      <w:r w:rsidRPr="001E5705">
        <w:rPr>
          <w:rFonts w:eastAsiaTheme="majorEastAsia" w:hAnsiTheme="majorEastAsia" w:hint="eastAsia"/>
          <w:sz w:val="21"/>
          <w:szCs w:val="21"/>
        </w:rPr>
        <w:t>装配式砌块</w:t>
      </w:r>
      <w:r w:rsidR="001C4E2C" w:rsidRPr="001E5705">
        <w:rPr>
          <w:rFonts w:eastAsiaTheme="majorEastAsia" w:hAnsiTheme="majorEastAsia" w:hint="eastAsia"/>
          <w:sz w:val="21"/>
          <w:szCs w:val="21"/>
        </w:rPr>
        <w:t>砌体的剪变模量可按砌体弹性模量的</w:t>
      </w:r>
      <w:r w:rsidR="001C4E2C" w:rsidRPr="001E5705">
        <w:rPr>
          <w:rFonts w:eastAsiaTheme="majorEastAsia" w:hAnsiTheme="majorEastAsia" w:hint="eastAsia"/>
          <w:sz w:val="21"/>
          <w:szCs w:val="21"/>
        </w:rPr>
        <w:t>40</w:t>
      </w:r>
      <w:r w:rsidR="001C4E2C" w:rsidRPr="001E5705">
        <w:rPr>
          <w:rFonts w:eastAsiaTheme="majorEastAsia" w:hAnsiTheme="majorEastAsia" w:hint="eastAsia"/>
          <w:sz w:val="21"/>
          <w:szCs w:val="21"/>
        </w:rPr>
        <w:t>％采用</w:t>
      </w:r>
      <w:r w:rsidR="003D1D20">
        <w:rPr>
          <w:rFonts w:eastAsiaTheme="majorEastAsia" w:hAnsiTheme="majorEastAsia" w:hint="eastAsia"/>
          <w:sz w:val="21"/>
          <w:szCs w:val="21"/>
        </w:rPr>
        <w:t>。</w:t>
      </w:r>
    </w:p>
    <w:p w:rsidR="00B36CAC" w:rsidRDefault="00B36CAC" w:rsidP="00B80799">
      <w:pPr>
        <w:pStyle w:val="3"/>
        <w:numPr>
          <w:ilvl w:val="0"/>
          <w:numId w:val="0"/>
        </w:numPr>
        <w:tabs>
          <w:tab w:val="left" w:pos="567"/>
        </w:tabs>
        <w:spacing w:line="360" w:lineRule="auto"/>
        <w:textAlignment w:val="center"/>
        <w:rPr>
          <w:rFonts w:eastAsiaTheme="minorEastAsia"/>
          <w:sz w:val="32"/>
          <w:szCs w:val="32"/>
        </w:rPr>
      </w:pPr>
      <w:r>
        <w:rPr>
          <w:rFonts w:eastAsiaTheme="minorEastAsia"/>
          <w:sz w:val="32"/>
          <w:szCs w:val="32"/>
        </w:rPr>
        <w:br w:type="page"/>
      </w:r>
    </w:p>
    <w:p w:rsidR="00AF3E03" w:rsidRPr="00B30BBC" w:rsidRDefault="00AF3E03" w:rsidP="00B36CAC">
      <w:pPr>
        <w:spacing w:line="360" w:lineRule="auto"/>
        <w:jc w:val="center"/>
        <w:outlineLvl w:val="0"/>
        <w:rPr>
          <w:rFonts w:ascii="Times New Roman" w:eastAsiaTheme="minorEastAsia" w:hAnsi="Times New Roman"/>
          <w:sz w:val="32"/>
          <w:szCs w:val="32"/>
        </w:rPr>
      </w:pPr>
      <w:bookmarkStart w:id="35" w:name="_Toc489908748"/>
      <w:bookmarkStart w:id="36" w:name="_Toc489908852"/>
      <w:bookmarkStart w:id="37" w:name="_Toc529114223"/>
      <w:r w:rsidRPr="001E5705">
        <w:rPr>
          <w:rFonts w:ascii="Times New Roman" w:eastAsiaTheme="minorEastAsia" w:hAnsi="Times New Roman"/>
          <w:b/>
          <w:sz w:val="32"/>
          <w:szCs w:val="32"/>
        </w:rPr>
        <w:lastRenderedPageBreak/>
        <w:t>5</w:t>
      </w:r>
      <w:r w:rsidRPr="00B30BBC">
        <w:rPr>
          <w:rFonts w:ascii="Times New Roman" w:eastAsiaTheme="minorEastAsia" w:hAnsi="Times New Roman"/>
          <w:sz w:val="32"/>
          <w:szCs w:val="32"/>
        </w:rPr>
        <w:t xml:space="preserve"> </w:t>
      </w:r>
      <w:r w:rsidR="00B30BBC">
        <w:rPr>
          <w:rFonts w:ascii="Times New Roman" w:eastAsiaTheme="minorEastAsia" w:hAnsi="Times New Roman" w:hint="eastAsia"/>
          <w:sz w:val="32"/>
          <w:szCs w:val="32"/>
        </w:rPr>
        <w:t xml:space="preserve"> </w:t>
      </w:r>
      <w:r w:rsidR="00B36CAC">
        <w:rPr>
          <w:rFonts w:ascii="Times New Roman" w:eastAsiaTheme="minorEastAsia" w:hAnsi="Times New Roman" w:hint="eastAsia"/>
          <w:sz w:val="32"/>
          <w:szCs w:val="32"/>
        </w:rPr>
        <w:t>建筑设计</w:t>
      </w:r>
      <w:bookmarkEnd w:id="35"/>
      <w:bookmarkEnd w:id="36"/>
      <w:bookmarkEnd w:id="37"/>
    </w:p>
    <w:p w:rsidR="00B30BBC" w:rsidRDefault="00B30BBC" w:rsidP="00B36CAC">
      <w:pPr>
        <w:spacing w:line="360" w:lineRule="auto"/>
        <w:jc w:val="center"/>
        <w:rPr>
          <w:rFonts w:ascii="Times New Roman" w:eastAsia="黑体" w:hAnsi="Times New Roman"/>
          <w:sz w:val="24"/>
          <w:szCs w:val="24"/>
        </w:rPr>
      </w:pPr>
    </w:p>
    <w:p w:rsidR="00AF3E03" w:rsidRPr="001E5705" w:rsidRDefault="00AF3E03" w:rsidP="00B30BBC">
      <w:pPr>
        <w:spacing w:line="360" w:lineRule="auto"/>
        <w:jc w:val="center"/>
        <w:outlineLvl w:val="1"/>
        <w:rPr>
          <w:rFonts w:ascii="Times New Roman" w:eastAsia="黑体" w:hAnsi="Times New Roman"/>
          <w:szCs w:val="21"/>
        </w:rPr>
      </w:pPr>
      <w:bookmarkStart w:id="38" w:name="_Toc489908749"/>
      <w:bookmarkStart w:id="39" w:name="_Toc489908853"/>
      <w:bookmarkStart w:id="40" w:name="_Toc529114224"/>
      <w:r w:rsidRPr="001E5705">
        <w:rPr>
          <w:rFonts w:ascii="Times New Roman" w:eastAsia="黑体" w:hAnsi="Times New Roman"/>
          <w:b/>
          <w:szCs w:val="21"/>
        </w:rPr>
        <w:t>5.1</w:t>
      </w:r>
      <w:r w:rsidRPr="001E5705">
        <w:rPr>
          <w:rFonts w:ascii="Times New Roman" w:eastAsia="黑体" w:hAnsi="Times New Roman"/>
          <w:szCs w:val="21"/>
        </w:rPr>
        <w:t xml:space="preserve"> </w:t>
      </w:r>
      <w:r w:rsidR="00B30BBC" w:rsidRPr="001E5705">
        <w:rPr>
          <w:rFonts w:ascii="Times New Roman" w:eastAsia="黑体" w:hAnsi="Times New Roman" w:hint="eastAsia"/>
          <w:szCs w:val="21"/>
        </w:rPr>
        <w:t xml:space="preserve"> </w:t>
      </w:r>
      <w:r w:rsidRPr="001E5705">
        <w:rPr>
          <w:rFonts w:ascii="Times New Roman" w:eastAsia="黑体" w:hAnsi="Times New Roman"/>
          <w:szCs w:val="21"/>
        </w:rPr>
        <w:t>一般规定</w:t>
      </w:r>
      <w:bookmarkEnd w:id="38"/>
      <w:bookmarkEnd w:id="39"/>
      <w:bookmarkEnd w:id="40"/>
    </w:p>
    <w:p w:rsidR="008810D3" w:rsidRPr="007E6D40" w:rsidRDefault="00AF3E03" w:rsidP="00B36CAC">
      <w:pPr>
        <w:spacing w:line="360" w:lineRule="auto"/>
        <w:jc w:val="left"/>
        <w:rPr>
          <w:rFonts w:ascii="Times New Roman" w:eastAsiaTheme="majorEastAsia" w:hAnsi="Times New Roman"/>
          <w:szCs w:val="21"/>
        </w:rPr>
      </w:pPr>
      <w:r w:rsidRPr="007E6D40">
        <w:rPr>
          <w:rFonts w:ascii="Times New Roman" w:eastAsiaTheme="majorEastAsia" w:hAnsi="Times New Roman"/>
          <w:b/>
          <w:szCs w:val="21"/>
        </w:rPr>
        <w:t>5.1.1</w:t>
      </w:r>
      <w:r w:rsidR="00413A04" w:rsidRPr="007E6D40">
        <w:rPr>
          <w:rFonts w:ascii="Times New Roman" w:eastAsiaTheme="majorEastAsia" w:hAnsi="Times New Roman"/>
          <w:szCs w:val="21"/>
        </w:rPr>
        <w:t xml:space="preserve">  </w:t>
      </w:r>
      <w:r w:rsidR="00055A41" w:rsidRPr="007E6D40">
        <w:rPr>
          <w:rFonts w:ascii="Times New Roman" w:eastAsiaTheme="majorEastAsia" w:hAnsi="Times New Roman" w:hint="eastAsia"/>
          <w:szCs w:val="21"/>
        </w:rPr>
        <w:t>装配式砌块建筑</w:t>
      </w:r>
      <w:r w:rsidR="003F5739" w:rsidRPr="007E6D40">
        <w:rPr>
          <w:rFonts w:ascii="Times New Roman" w:eastAsiaTheme="majorEastAsia" w:hAnsi="Times New Roman" w:hint="eastAsia"/>
          <w:szCs w:val="21"/>
        </w:rPr>
        <w:t>应做墙体的平面及竖向排块设计，</w:t>
      </w:r>
      <w:r w:rsidR="008810D3" w:rsidRPr="007E6D40">
        <w:rPr>
          <w:rFonts w:ascii="Times New Roman" w:eastAsiaTheme="majorEastAsia" w:hAnsi="Times New Roman" w:hint="eastAsia"/>
          <w:szCs w:val="21"/>
        </w:rPr>
        <w:t>保证砌块错缝</w:t>
      </w:r>
      <w:r w:rsidR="003F5739" w:rsidRPr="007E6D40">
        <w:rPr>
          <w:rFonts w:ascii="Times New Roman" w:eastAsiaTheme="majorEastAsia" w:hAnsi="Times New Roman" w:hint="eastAsia"/>
          <w:szCs w:val="21"/>
        </w:rPr>
        <w:t>对孔</w:t>
      </w:r>
      <w:r w:rsidR="008810D3" w:rsidRPr="007E6D40">
        <w:rPr>
          <w:rFonts w:ascii="Times New Roman" w:eastAsiaTheme="majorEastAsia" w:hAnsi="Times New Roman" w:hint="eastAsia"/>
          <w:szCs w:val="21"/>
        </w:rPr>
        <w:t>。排块设计时，应采用主规格砌块为主，减少辅助规格砌块的数量和种类。</w:t>
      </w:r>
    </w:p>
    <w:p w:rsidR="008810D3" w:rsidRPr="001E5705" w:rsidRDefault="00D0264E" w:rsidP="00B36CAC">
      <w:pPr>
        <w:spacing w:line="360" w:lineRule="auto"/>
        <w:jc w:val="left"/>
        <w:rPr>
          <w:rFonts w:ascii="Times New Roman" w:eastAsiaTheme="majorEastAsia" w:hAnsi="Times New Roman"/>
          <w:szCs w:val="21"/>
        </w:rPr>
      </w:pPr>
      <w:r w:rsidRPr="007E6D40">
        <w:rPr>
          <w:rFonts w:ascii="Times New Roman" w:eastAsiaTheme="majorEastAsia" w:hAnsi="Times New Roman"/>
          <w:b/>
          <w:szCs w:val="21"/>
        </w:rPr>
        <w:t xml:space="preserve">5.1.2 </w:t>
      </w:r>
      <w:r w:rsidRPr="007E6D40">
        <w:rPr>
          <w:rFonts w:ascii="Times New Roman" w:eastAsiaTheme="majorEastAsia" w:hAnsi="Times New Roman"/>
          <w:szCs w:val="21"/>
        </w:rPr>
        <w:t xml:space="preserve"> </w:t>
      </w:r>
      <w:r w:rsidR="008810D3" w:rsidRPr="007E6D40">
        <w:rPr>
          <w:rFonts w:ascii="Times New Roman" w:eastAsiaTheme="majorEastAsia" w:hAnsi="Times New Roman" w:hint="eastAsia"/>
          <w:szCs w:val="21"/>
        </w:rPr>
        <w:t>设计预留的孔洞、管线</w:t>
      </w:r>
      <w:r w:rsidR="00E764AE" w:rsidRPr="007E6D40">
        <w:rPr>
          <w:rFonts w:ascii="Times New Roman" w:eastAsiaTheme="majorEastAsia" w:hAnsi="Times New Roman" w:hint="eastAsia"/>
          <w:szCs w:val="21"/>
        </w:rPr>
        <w:t>槽口以及门窗、设备等固定点和固定件，应在墙体排块图上详细标注。</w:t>
      </w:r>
      <w:r w:rsidR="008810D3" w:rsidRPr="007E6D40">
        <w:rPr>
          <w:rFonts w:ascii="Times New Roman" w:eastAsiaTheme="majorEastAsia" w:hAnsi="Times New Roman" w:hint="eastAsia"/>
          <w:szCs w:val="21"/>
        </w:rPr>
        <w:t>砌块建筑施工时应用混凝土填实各固定范围内的孔洞。</w:t>
      </w:r>
    </w:p>
    <w:p w:rsidR="00FB2BE4" w:rsidRPr="001E5705" w:rsidRDefault="00341584" w:rsidP="00B36CAC">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5.1.3</w:t>
      </w:r>
      <w:r w:rsidRPr="001E5705">
        <w:rPr>
          <w:rFonts w:ascii="Times New Roman" w:eastAsiaTheme="majorEastAsia" w:hAnsi="Times New Roman" w:hint="eastAsia"/>
          <w:szCs w:val="21"/>
        </w:rPr>
        <w:t xml:space="preserve">  </w:t>
      </w:r>
      <w:r w:rsidR="00FB2BE4" w:rsidRPr="001E5705">
        <w:rPr>
          <w:rFonts w:ascii="Times New Roman" w:eastAsiaTheme="majorEastAsia" w:hAnsi="Times New Roman" w:hint="eastAsia"/>
          <w:szCs w:val="21"/>
        </w:rPr>
        <w:t>装配式砌块建筑应符合项目所属气候区及项目所在省市的相关建筑节能设计标准</w:t>
      </w:r>
      <w:r w:rsidR="00E764AE" w:rsidRPr="001E5705">
        <w:rPr>
          <w:rFonts w:ascii="Times New Roman" w:eastAsiaTheme="majorEastAsia" w:hAnsi="Times New Roman" w:hint="eastAsia"/>
          <w:szCs w:val="21"/>
        </w:rPr>
        <w:t>要求。</w:t>
      </w:r>
    </w:p>
    <w:p w:rsidR="00E764AE" w:rsidRPr="001E5705" w:rsidRDefault="00E764AE" w:rsidP="00B36CAC">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5.1.4</w:t>
      </w:r>
      <w:r w:rsidRPr="001E5705">
        <w:rPr>
          <w:rFonts w:ascii="Times New Roman" w:eastAsiaTheme="majorEastAsia" w:hAnsi="Times New Roman" w:hint="eastAsia"/>
          <w:szCs w:val="21"/>
        </w:rPr>
        <w:t xml:space="preserve">  </w:t>
      </w:r>
      <w:r w:rsidRPr="001E5705">
        <w:rPr>
          <w:rFonts w:ascii="Times New Roman" w:eastAsiaTheme="majorEastAsia" w:hAnsi="Times New Roman" w:hint="eastAsia"/>
          <w:szCs w:val="21"/>
        </w:rPr>
        <w:t>装配式砌块建筑防火设计应符合现行国家标准《建筑防火设计规范》</w:t>
      </w:r>
      <w:r w:rsidRPr="001E5705">
        <w:rPr>
          <w:rFonts w:ascii="Times New Roman" w:eastAsiaTheme="majorEastAsia" w:hAnsi="Times New Roman" w:hint="eastAsia"/>
          <w:szCs w:val="21"/>
        </w:rPr>
        <w:t>GB 50016</w:t>
      </w:r>
      <w:r w:rsidRPr="001E5705">
        <w:rPr>
          <w:rFonts w:ascii="Times New Roman" w:eastAsiaTheme="majorEastAsia" w:hAnsi="Times New Roman" w:hint="eastAsia"/>
          <w:szCs w:val="21"/>
        </w:rPr>
        <w:t>的有关规定。</w:t>
      </w:r>
    </w:p>
    <w:p w:rsidR="00190ADD" w:rsidRDefault="00190ADD" w:rsidP="00B36CAC">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5.1.</w:t>
      </w:r>
      <w:r w:rsidR="001E5705">
        <w:rPr>
          <w:rFonts w:ascii="Times New Roman" w:eastAsiaTheme="majorEastAsia" w:hAnsi="Times New Roman"/>
          <w:b/>
          <w:szCs w:val="21"/>
        </w:rPr>
        <w:t>5</w:t>
      </w:r>
      <w:r w:rsidRPr="001E5705">
        <w:rPr>
          <w:rFonts w:ascii="Times New Roman" w:eastAsiaTheme="majorEastAsia" w:hAnsi="Times New Roman" w:hint="eastAsia"/>
          <w:szCs w:val="21"/>
        </w:rPr>
        <w:t xml:space="preserve">  </w:t>
      </w:r>
      <w:r w:rsidRPr="001E5705">
        <w:rPr>
          <w:rFonts w:ascii="Times New Roman" w:eastAsiaTheme="majorEastAsia" w:hAnsi="Times New Roman" w:hint="eastAsia"/>
          <w:szCs w:val="21"/>
        </w:rPr>
        <w:t>装配式砌块建筑内装设计应符合装配式砌块建筑的设计和建造要求，宜采用工业化生产的集成化部品进行装配式装修。</w:t>
      </w:r>
    </w:p>
    <w:p w:rsidR="00AF3E03" w:rsidRPr="001E5705" w:rsidRDefault="00AF3E03" w:rsidP="00B30BBC">
      <w:pPr>
        <w:spacing w:line="360" w:lineRule="auto"/>
        <w:jc w:val="center"/>
        <w:outlineLvl w:val="1"/>
        <w:rPr>
          <w:rFonts w:ascii="Times New Roman" w:eastAsia="黑体" w:hAnsi="Times New Roman"/>
          <w:szCs w:val="21"/>
        </w:rPr>
      </w:pPr>
      <w:bookmarkStart w:id="41" w:name="_Toc489908750"/>
      <w:bookmarkStart w:id="42" w:name="_Toc489908854"/>
      <w:bookmarkStart w:id="43" w:name="_Toc529114225"/>
      <w:r w:rsidRPr="001E5705">
        <w:rPr>
          <w:rFonts w:ascii="Times New Roman" w:eastAsia="黑体" w:hAnsi="Times New Roman"/>
          <w:b/>
          <w:szCs w:val="21"/>
        </w:rPr>
        <w:t>5.2</w:t>
      </w:r>
      <w:r w:rsidRPr="001E5705">
        <w:rPr>
          <w:rFonts w:ascii="Times New Roman" w:eastAsia="黑体" w:hAnsi="Times New Roman"/>
          <w:szCs w:val="21"/>
        </w:rPr>
        <w:t xml:space="preserve"> </w:t>
      </w:r>
      <w:r w:rsidR="00B36CAC" w:rsidRPr="001E5705">
        <w:rPr>
          <w:rFonts w:ascii="Times New Roman" w:eastAsia="黑体" w:hAnsi="Times New Roman" w:hint="eastAsia"/>
          <w:szCs w:val="21"/>
        </w:rPr>
        <w:t xml:space="preserve"> </w:t>
      </w:r>
      <w:r w:rsidR="00B36CAC" w:rsidRPr="001E5705">
        <w:rPr>
          <w:rFonts w:ascii="Times New Roman" w:eastAsia="黑体" w:hAnsi="Times New Roman" w:hint="eastAsia"/>
          <w:szCs w:val="21"/>
        </w:rPr>
        <w:t>平面设计</w:t>
      </w:r>
      <w:bookmarkEnd w:id="41"/>
      <w:bookmarkEnd w:id="42"/>
      <w:bookmarkEnd w:id="43"/>
    </w:p>
    <w:p w:rsidR="008810D3" w:rsidRPr="001E5705" w:rsidRDefault="00AF3E03" w:rsidP="008810D3">
      <w:pPr>
        <w:spacing w:line="360" w:lineRule="auto"/>
        <w:jc w:val="left"/>
        <w:rPr>
          <w:rFonts w:ascii="Times New Roman" w:eastAsiaTheme="majorEastAsia"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1E5705">
          <w:rPr>
            <w:rFonts w:ascii="Times New Roman" w:eastAsiaTheme="majorEastAsia" w:hAnsi="Times New Roman"/>
            <w:b/>
            <w:szCs w:val="21"/>
          </w:rPr>
          <w:t>5.2.1</w:t>
        </w:r>
      </w:smartTag>
      <w:r w:rsidRPr="001E5705">
        <w:rPr>
          <w:rFonts w:ascii="Times New Roman" w:eastAsiaTheme="majorEastAsia" w:hAnsi="Times New Roman"/>
          <w:szCs w:val="21"/>
        </w:rPr>
        <w:t xml:space="preserve"> </w:t>
      </w:r>
      <w:r w:rsidR="00B30BBC" w:rsidRPr="001E5705">
        <w:rPr>
          <w:rFonts w:ascii="Times New Roman" w:eastAsiaTheme="majorEastAsia" w:hAnsi="Times New Roman" w:hint="eastAsia"/>
          <w:szCs w:val="21"/>
        </w:rPr>
        <w:t xml:space="preserve"> </w:t>
      </w:r>
      <w:r w:rsidR="008810D3" w:rsidRPr="001E5705">
        <w:rPr>
          <w:rFonts w:ascii="Times New Roman" w:eastAsiaTheme="majorEastAsia" w:hAnsi="Times New Roman" w:hint="eastAsia"/>
          <w:szCs w:val="21"/>
        </w:rPr>
        <w:t>装配式砌块建筑的平面设计应符合下列要求：</w:t>
      </w:r>
    </w:p>
    <w:p w:rsidR="00B30BBC" w:rsidRPr="001E5705" w:rsidRDefault="008810D3" w:rsidP="001E5705">
      <w:pPr>
        <w:spacing w:line="360" w:lineRule="auto"/>
        <w:ind w:firstLineChars="150" w:firstLine="315"/>
        <w:jc w:val="left"/>
        <w:rPr>
          <w:rFonts w:ascii="Times New Roman" w:eastAsiaTheme="majorEastAsia" w:hAnsi="Times New Roman"/>
          <w:szCs w:val="21"/>
        </w:rPr>
      </w:pPr>
      <w:r w:rsidRPr="001E5705">
        <w:rPr>
          <w:rFonts w:ascii="Times New Roman" w:eastAsiaTheme="majorEastAsia" w:hAnsi="Times New Roman" w:hint="eastAsia"/>
          <w:szCs w:val="21"/>
        </w:rPr>
        <w:t xml:space="preserve">1  </w:t>
      </w:r>
      <w:r w:rsidRPr="001E5705">
        <w:rPr>
          <w:rFonts w:ascii="Times New Roman" w:eastAsiaTheme="majorEastAsia" w:hAnsi="Times New Roman" w:hint="eastAsia"/>
          <w:szCs w:val="21"/>
        </w:rPr>
        <w:t>建筑平面设计宜以</w:t>
      </w:r>
      <w:r w:rsidR="00D0264E" w:rsidRPr="001E5705">
        <w:rPr>
          <w:rFonts w:ascii="Times New Roman" w:eastAsiaTheme="majorEastAsia" w:hAnsi="Times New Roman" w:hint="eastAsia"/>
          <w:szCs w:val="21"/>
        </w:rPr>
        <w:t>2M</w:t>
      </w:r>
      <w:r w:rsidRPr="001E5705">
        <w:rPr>
          <w:rFonts w:ascii="Times New Roman" w:eastAsiaTheme="majorEastAsia" w:hAnsi="Times New Roman" w:hint="eastAsia"/>
          <w:szCs w:val="21"/>
        </w:rPr>
        <w:t>为基本模数，特殊情况下可采用</w:t>
      </w:r>
      <w:r w:rsidR="00D0264E" w:rsidRPr="001E5705">
        <w:rPr>
          <w:rFonts w:ascii="Times New Roman" w:eastAsiaTheme="majorEastAsia" w:hAnsi="Times New Roman" w:hint="eastAsia"/>
          <w:szCs w:val="21"/>
        </w:rPr>
        <w:t>1M</w:t>
      </w:r>
      <w:r w:rsidRPr="001E5705">
        <w:rPr>
          <w:rFonts w:ascii="Times New Roman" w:eastAsiaTheme="majorEastAsia" w:hAnsi="Times New Roman" w:hint="eastAsia"/>
          <w:szCs w:val="21"/>
        </w:rPr>
        <w:t>；</w:t>
      </w:r>
    </w:p>
    <w:p w:rsidR="008810D3" w:rsidRDefault="00D0264E" w:rsidP="001E5705">
      <w:pPr>
        <w:spacing w:line="360" w:lineRule="auto"/>
        <w:ind w:firstLineChars="150" w:firstLine="315"/>
        <w:jc w:val="left"/>
        <w:rPr>
          <w:rFonts w:ascii="Times New Roman" w:eastAsiaTheme="majorEastAsia" w:hAnsi="Times New Roman"/>
          <w:szCs w:val="21"/>
        </w:rPr>
      </w:pPr>
      <w:r w:rsidRPr="001E5705">
        <w:rPr>
          <w:rFonts w:ascii="Times New Roman" w:eastAsiaTheme="majorEastAsia" w:hAnsi="Times New Roman" w:hint="eastAsia"/>
          <w:szCs w:val="21"/>
        </w:rPr>
        <w:t xml:space="preserve">2  </w:t>
      </w:r>
      <w:r w:rsidR="008810D3" w:rsidRPr="001E5705">
        <w:rPr>
          <w:rFonts w:ascii="Times New Roman" w:eastAsiaTheme="majorEastAsia" w:hAnsi="Times New Roman" w:hint="eastAsia"/>
          <w:szCs w:val="21"/>
        </w:rPr>
        <w:t>平面应简洁，不宜凹凸转折过多。</w:t>
      </w:r>
    </w:p>
    <w:p w:rsidR="00F50A37" w:rsidRDefault="00F50A37" w:rsidP="008810D3">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5.2.2</w:t>
      </w:r>
      <w:r w:rsidRPr="001E5705">
        <w:rPr>
          <w:rFonts w:ascii="Times New Roman" w:eastAsiaTheme="majorEastAsia" w:hAnsi="Times New Roman" w:hint="eastAsia"/>
          <w:szCs w:val="21"/>
        </w:rPr>
        <w:t xml:space="preserve">  </w:t>
      </w:r>
      <w:r w:rsidRPr="001E5705">
        <w:rPr>
          <w:rFonts w:ascii="Times New Roman" w:eastAsiaTheme="majorEastAsia" w:hAnsi="Times New Roman" w:hint="eastAsia"/>
          <w:szCs w:val="21"/>
        </w:rPr>
        <w:t>在用装配式砌块</w:t>
      </w:r>
      <w:r w:rsidR="003F5739" w:rsidRPr="001E5705">
        <w:rPr>
          <w:rFonts w:ascii="Times New Roman" w:eastAsiaTheme="majorEastAsia" w:hAnsi="Times New Roman" w:hint="eastAsia"/>
          <w:szCs w:val="21"/>
        </w:rPr>
        <w:t>砌体</w:t>
      </w:r>
      <w:r w:rsidRPr="001E5705">
        <w:rPr>
          <w:rFonts w:ascii="Times New Roman" w:eastAsiaTheme="majorEastAsia" w:hAnsi="Times New Roman" w:hint="eastAsia"/>
          <w:szCs w:val="21"/>
        </w:rPr>
        <w:t>做填充墙的建筑中，填充墙的平面布置宜均匀对称，沿高度方向宜连续贯通。</w:t>
      </w:r>
    </w:p>
    <w:p w:rsidR="003F5739" w:rsidRPr="001E5705" w:rsidRDefault="003F5739" w:rsidP="003F5739">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5.2.3</w:t>
      </w:r>
      <w:r w:rsidRPr="001E5705">
        <w:rPr>
          <w:rFonts w:ascii="Times New Roman" w:eastAsiaTheme="majorEastAsia" w:hAnsi="Times New Roman" w:hint="eastAsia"/>
          <w:szCs w:val="21"/>
        </w:rPr>
        <w:t xml:space="preserve">  </w:t>
      </w:r>
      <w:r w:rsidRPr="001E5705">
        <w:rPr>
          <w:rFonts w:ascii="Times New Roman" w:eastAsiaTheme="majorEastAsia" w:hAnsi="Times New Roman" w:hint="eastAsia"/>
          <w:szCs w:val="21"/>
        </w:rPr>
        <w:t>应满足墙体的最小尺寸要求，采用预制砌块墙片时，应满足墙片制作要求。</w:t>
      </w:r>
    </w:p>
    <w:p w:rsidR="00AF3E03" w:rsidRPr="001E5705" w:rsidRDefault="00AF3E03" w:rsidP="00B30BBC">
      <w:pPr>
        <w:spacing w:line="360" w:lineRule="auto"/>
        <w:jc w:val="center"/>
        <w:outlineLvl w:val="1"/>
        <w:rPr>
          <w:rFonts w:ascii="Times New Roman" w:eastAsia="黑体" w:hAnsi="Times New Roman"/>
          <w:szCs w:val="21"/>
        </w:rPr>
      </w:pPr>
      <w:bookmarkStart w:id="44" w:name="_Toc489908751"/>
      <w:bookmarkStart w:id="45" w:name="_Toc489908855"/>
      <w:bookmarkStart w:id="46" w:name="_Toc529114226"/>
      <w:r w:rsidRPr="001E5705">
        <w:rPr>
          <w:rFonts w:ascii="Times New Roman" w:eastAsia="黑体" w:hAnsi="Times New Roman"/>
          <w:b/>
          <w:szCs w:val="21"/>
        </w:rPr>
        <w:t>5.3</w:t>
      </w:r>
      <w:r w:rsidRPr="001E5705">
        <w:rPr>
          <w:rFonts w:ascii="Times New Roman" w:eastAsia="黑体" w:hAnsi="Times New Roman"/>
          <w:szCs w:val="21"/>
        </w:rPr>
        <w:t xml:space="preserve"> </w:t>
      </w:r>
      <w:r w:rsidR="00B30BBC" w:rsidRPr="001E5705">
        <w:rPr>
          <w:rFonts w:ascii="Times New Roman" w:eastAsia="黑体" w:hAnsi="Times New Roman" w:hint="eastAsia"/>
          <w:szCs w:val="21"/>
        </w:rPr>
        <w:t xml:space="preserve"> </w:t>
      </w:r>
      <w:r w:rsidR="00B36CAC" w:rsidRPr="001E5705">
        <w:rPr>
          <w:rFonts w:ascii="Times New Roman" w:eastAsia="黑体" w:hAnsi="Times New Roman" w:hint="eastAsia"/>
          <w:szCs w:val="21"/>
        </w:rPr>
        <w:t>立面、外墙设计</w:t>
      </w:r>
      <w:bookmarkEnd w:id="44"/>
      <w:bookmarkEnd w:id="45"/>
      <w:bookmarkEnd w:id="46"/>
    </w:p>
    <w:p w:rsidR="00A25B21" w:rsidRPr="001E5705" w:rsidRDefault="00AF3E03" w:rsidP="00B36CAC">
      <w:pPr>
        <w:spacing w:line="360" w:lineRule="auto"/>
        <w:jc w:val="left"/>
        <w:rPr>
          <w:rFonts w:ascii="Times New Roman" w:eastAsiaTheme="majorEastAsia" w:hAnsi="Times New Roman"/>
          <w:szCs w:val="21"/>
        </w:rPr>
      </w:pPr>
      <w:r w:rsidRPr="001E5705">
        <w:rPr>
          <w:rFonts w:ascii="Times New Roman" w:eastAsiaTheme="majorEastAsia" w:hAnsi="Times New Roman"/>
          <w:b/>
          <w:szCs w:val="21"/>
        </w:rPr>
        <w:t>5.3.1</w:t>
      </w:r>
      <w:r w:rsidR="00B30BBC" w:rsidRPr="001E5705">
        <w:rPr>
          <w:rFonts w:ascii="Times New Roman" w:eastAsiaTheme="majorEastAsia" w:hAnsi="Times New Roman" w:hint="eastAsia"/>
          <w:szCs w:val="21"/>
        </w:rPr>
        <w:t xml:space="preserve">  </w:t>
      </w:r>
      <w:r w:rsidR="00A25B21" w:rsidRPr="001E5705">
        <w:rPr>
          <w:rFonts w:ascii="Times New Roman" w:eastAsiaTheme="majorEastAsia" w:hAnsi="Times New Roman" w:hint="eastAsia"/>
          <w:szCs w:val="21"/>
        </w:rPr>
        <w:t>建筑立面设计</w:t>
      </w:r>
      <w:r w:rsidR="00470BC7" w:rsidRPr="001E5705">
        <w:rPr>
          <w:rFonts w:ascii="Times New Roman" w:eastAsiaTheme="majorEastAsia" w:hAnsi="Times New Roman" w:hint="eastAsia"/>
          <w:szCs w:val="21"/>
        </w:rPr>
        <w:t>应</w:t>
      </w:r>
      <w:r w:rsidR="00A25B21" w:rsidRPr="001E5705">
        <w:rPr>
          <w:rFonts w:ascii="Times New Roman" w:eastAsiaTheme="majorEastAsia" w:hAnsi="Times New Roman" w:hint="eastAsia"/>
          <w:szCs w:val="21"/>
        </w:rPr>
        <w:t>以</w:t>
      </w:r>
      <w:r w:rsidR="00A25B21" w:rsidRPr="001E5705">
        <w:rPr>
          <w:rFonts w:ascii="Times New Roman" w:eastAsiaTheme="majorEastAsia" w:hAnsi="Times New Roman" w:hint="eastAsia"/>
          <w:szCs w:val="21"/>
        </w:rPr>
        <w:t>1M</w:t>
      </w:r>
      <w:r w:rsidR="00A25B21" w:rsidRPr="001E5705">
        <w:rPr>
          <w:rFonts w:ascii="Times New Roman" w:eastAsiaTheme="majorEastAsia" w:hAnsi="Times New Roman" w:hint="eastAsia"/>
          <w:szCs w:val="21"/>
        </w:rPr>
        <w:t>为基本模数。</w:t>
      </w:r>
      <w:r w:rsidR="00E5177E" w:rsidRPr="001E5705">
        <w:rPr>
          <w:rFonts w:ascii="Times New Roman" w:eastAsiaTheme="majorEastAsia" w:hAnsi="Times New Roman" w:hint="eastAsia"/>
          <w:szCs w:val="21"/>
        </w:rPr>
        <w:t>竖向尽量规则，宜避免过大的外挑和内收。</w:t>
      </w:r>
    </w:p>
    <w:p w:rsidR="00AF3E03" w:rsidRPr="001E5705" w:rsidRDefault="00A25B21" w:rsidP="00B36CAC">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5.3.2</w:t>
      </w:r>
      <w:r w:rsidRPr="001E5705">
        <w:rPr>
          <w:rFonts w:ascii="Times New Roman" w:eastAsiaTheme="majorEastAsia" w:hAnsi="Times New Roman" w:hint="eastAsia"/>
          <w:szCs w:val="21"/>
        </w:rPr>
        <w:t xml:space="preserve">  </w:t>
      </w:r>
      <w:r w:rsidR="00E5177E" w:rsidRPr="001E5705">
        <w:rPr>
          <w:rFonts w:ascii="Times New Roman" w:eastAsiaTheme="majorEastAsia" w:hAnsi="Times New Roman" w:hint="eastAsia"/>
          <w:szCs w:val="21"/>
        </w:rPr>
        <w:t>装配式砌块砌体墙片</w:t>
      </w:r>
      <w:r w:rsidR="008810D3" w:rsidRPr="001E5705">
        <w:rPr>
          <w:rFonts w:ascii="Times New Roman" w:eastAsiaTheme="majorEastAsia" w:hAnsi="Times New Roman" w:hint="eastAsia"/>
          <w:szCs w:val="21"/>
        </w:rPr>
        <w:t>门、窗洞口宜层层上、下对齐。</w:t>
      </w:r>
    </w:p>
    <w:p w:rsidR="007A5E57" w:rsidRPr="001E5705" w:rsidRDefault="00055A41" w:rsidP="007A5E57">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5.3.</w:t>
      </w:r>
      <w:r w:rsidR="003F5739" w:rsidRPr="001E5705">
        <w:rPr>
          <w:rFonts w:ascii="Times New Roman" w:eastAsiaTheme="majorEastAsia" w:hAnsi="Times New Roman" w:hint="eastAsia"/>
          <w:b/>
          <w:szCs w:val="21"/>
        </w:rPr>
        <w:t>3</w:t>
      </w:r>
      <w:r w:rsidRPr="001E5705">
        <w:rPr>
          <w:rFonts w:ascii="Times New Roman" w:eastAsiaTheme="majorEastAsia" w:hAnsi="Times New Roman" w:hint="eastAsia"/>
          <w:szCs w:val="21"/>
        </w:rPr>
        <w:t xml:space="preserve">  </w:t>
      </w:r>
      <w:r w:rsidR="007A5E57" w:rsidRPr="001E5705">
        <w:rPr>
          <w:rFonts w:ascii="Times New Roman" w:eastAsiaTheme="majorEastAsia" w:hAnsi="Times New Roman" w:hint="eastAsia"/>
          <w:szCs w:val="21"/>
        </w:rPr>
        <w:t>当建筑物高度较高，且外墙饰面材料较重时，在全墙面应采取增设钢丝网加锚固件，并采用性能较好的防裂砂浆等措施，防止外墙装饰层发生脱落，保证安全。</w:t>
      </w:r>
    </w:p>
    <w:p w:rsidR="007A5E57" w:rsidRPr="001E5705" w:rsidRDefault="00055A41" w:rsidP="007A5E57">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5.3.</w:t>
      </w:r>
      <w:r w:rsidR="003F5739" w:rsidRPr="001E5705">
        <w:rPr>
          <w:rFonts w:ascii="Times New Roman" w:eastAsiaTheme="majorEastAsia" w:hAnsi="Times New Roman" w:hint="eastAsia"/>
          <w:b/>
          <w:szCs w:val="21"/>
        </w:rPr>
        <w:t>4</w:t>
      </w:r>
      <w:r w:rsidRPr="001E5705">
        <w:rPr>
          <w:rFonts w:ascii="Times New Roman" w:eastAsiaTheme="majorEastAsia" w:hAnsi="Times New Roman" w:hint="eastAsia"/>
          <w:szCs w:val="21"/>
        </w:rPr>
        <w:t xml:space="preserve">  </w:t>
      </w:r>
      <w:r w:rsidR="007A5E57" w:rsidRPr="001E5705">
        <w:rPr>
          <w:rFonts w:ascii="Times New Roman" w:eastAsiaTheme="majorEastAsia" w:hAnsi="Times New Roman" w:hint="eastAsia"/>
          <w:szCs w:val="21"/>
        </w:rPr>
        <w:t>外墙的传热系数和热惰性指标，应符合当地居住建筑和公共建筑节能设计标准的规定。</w:t>
      </w:r>
    </w:p>
    <w:p w:rsidR="00E764AE" w:rsidRPr="00155784" w:rsidRDefault="00E764AE" w:rsidP="007A5E57">
      <w:pPr>
        <w:spacing w:line="360" w:lineRule="auto"/>
        <w:jc w:val="left"/>
        <w:rPr>
          <w:rFonts w:ascii="Times New Roman" w:eastAsiaTheme="majorEastAsia" w:hAnsi="Times New Roman"/>
          <w:szCs w:val="21"/>
        </w:rPr>
      </w:pPr>
      <w:r w:rsidRPr="001E5705">
        <w:rPr>
          <w:rFonts w:ascii="Times New Roman" w:eastAsiaTheme="majorEastAsia" w:hAnsi="Times New Roman" w:hint="eastAsia"/>
          <w:b/>
          <w:szCs w:val="21"/>
        </w:rPr>
        <w:t>5.3.</w:t>
      </w:r>
      <w:r w:rsidR="003F5739" w:rsidRPr="001E5705">
        <w:rPr>
          <w:rFonts w:ascii="Times New Roman" w:eastAsiaTheme="majorEastAsia" w:hAnsi="Times New Roman" w:hint="eastAsia"/>
          <w:b/>
          <w:szCs w:val="21"/>
        </w:rPr>
        <w:t>5</w:t>
      </w:r>
      <w:r w:rsidRPr="001E5705">
        <w:rPr>
          <w:rFonts w:ascii="Times New Roman" w:eastAsiaTheme="majorEastAsia" w:hAnsi="Times New Roman" w:hint="eastAsia"/>
          <w:szCs w:val="21"/>
        </w:rPr>
        <w:t xml:space="preserve">  </w:t>
      </w:r>
      <w:r w:rsidRPr="001E5705">
        <w:rPr>
          <w:rFonts w:ascii="Times New Roman" w:eastAsiaTheme="majorEastAsia" w:hAnsi="Times New Roman" w:hint="eastAsia"/>
          <w:szCs w:val="21"/>
        </w:rPr>
        <w:t>在满足节能要求下，立面设计宜利用装饰</w:t>
      </w:r>
      <w:r w:rsidR="00470BC7" w:rsidRPr="001E5705">
        <w:rPr>
          <w:rFonts w:ascii="Times New Roman" w:eastAsiaTheme="majorEastAsia" w:hAnsi="Times New Roman" w:hint="eastAsia"/>
          <w:szCs w:val="21"/>
        </w:rPr>
        <w:t>-</w:t>
      </w:r>
      <w:r w:rsidR="00470BC7" w:rsidRPr="001E5705">
        <w:rPr>
          <w:rFonts w:ascii="Times New Roman" w:eastAsiaTheme="majorEastAsia" w:hAnsi="Times New Roman" w:hint="eastAsia"/>
          <w:szCs w:val="21"/>
        </w:rPr>
        <w:t>保温</w:t>
      </w:r>
      <w:r w:rsidR="00470BC7" w:rsidRPr="001E5705">
        <w:rPr>
          <w:rFonts w:ascii="Times New Roman" w:eastAsiaTheme="majorEastAsia" w:hAnsi="Times New Roman" w:hint="eastAsia"/>
          <w:szCs w:val="21"/>
        </w:rPr>
        <w:t>-</w:t>
      </w:r>
      <w:r w:rsidR="00470BC7" w:rsidRPr="001E5705">
        <w:rPr>
          <w:rFonts w:ascii="Times New Roman" w:eastAsiaTheme="majorEastAsia" w:hAnsi="Times New Roman" w:hint="eastAsia"/>
          <w:szCs w:val="21"/>
        </w:rPr>
        <w:t>承重一体化</w:t>
      </w:r>
      <w:r w:rsidRPr="001E5705">
        <w:rPr>
          <w:rFonts w:ascii="Times New Roman" w:eastAsiaTheme="majorEastAsia" w:hAnsi="Times New Roman" w:hint="eastAsia"/>
          <w:szCs w:val="21"/>
        </w:rPr>
        <w:t>砌块或清水砌</w:t>
      </w:r>
      <w:r w:rsidRPr="00922052">
        <w:rPr>
          <w:rFonts w:ascii="Times New Roman" w:eastAsiaTheme="majorEastAsia" w:hAnsi="Times New Roman" w:hint="eastAsia"/>
          <w:szCs w:val="21"/>
        </w:rPr>
        <w:t>块突出砌</w:t>
      </w:r>
      <w:r w:rsidRPr="00155784">
        <w:rPr>
          <w:rFonts w:ascii="Times New Roman" w:eastAsiaTheme="majorEastAsia" w:hAnsi="Times New Roman" w:hint="eastAsia"/>
          <w:szCs w:val="21"/>
        </w:rPr>
        <w:t>块建筑的特色。</w:t>
      </w:r>
    </w:p>
    <w:p w:rsidR="000330BD" w:rsidRPr="00155784" w:rsidRDefault="000330BD" w:rsidP="007A5E57">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5.3.</w:t>
      </w:r>
      <w:r w:rsidR="003F5739" w:rsidRPr="00155784">
        <w:rPr>
          <w:rFonts w:ascii="Times New Roman" w:eastAsiaTheme="majorEastAsia" w:hAnsi="Times New Roman" w:hint="eastAsia"/>
          <w:b/>
          <w:szCs w:val="21"/>
        </w:rPr>
        <w:t>6</w:t>
      </w:r>
      <w:r w:rsidRPr="00155784">
        <w:rPr>
          <w:rFonts w:ascii="Times New Roman" w:eastAsiaTheme="majorEastAsia" w:hAnsi="Times New Roman" w:hint="eastAsia"/>
          <w:b/>
          <w:szCs w:val="21"/>
        </w:rPr>
        <w:t xml:space="preserve"> </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门窗应采用标准化部件，并宜</w:t>
      </w:r>
      <w:r w:rsidRPr="00833AB8">
        <w:rPr>
          <w:rFonts w:ascii="Times New Roman" w:eastAsiaTheme="majorEastAsia" w:hAnsi="Times New Roman" w:hint="eastAsia"/>
          <w:szCs w:val="21"/>
        </w:rPr>
        <w:t>采用</w:t>
      </w:r>
      <w:r w:rsidRPr="007E6D40">
        <w:rPr>
          <w:rFonts w:ascii="Times New Roman" w:eastAsiaTheme="majorEastAsia" w:hAnsi="Times New Roman" w:hint="eastAsia"/>
          <w:szCs w:val="21"/>
        </w:rPr>
        <w:t>缺口</w:t>
      </w:r>
      <w:r w:rsidRPr="00155784">
        <w:rPr>
          <w:rFonts w:ascii="Times New Roman" w:eastAsiaTheme="majorEastAsia" w:hAnsi="Times New Roman" w:hint="eastAsia"/>
          <w:szCs w:val="21"/>
        </w:rPr>
        <w:t>、预留副框或预埋件等方法与墙体可靠连接</w:t>
      </w:r>
      <w:r w:rsidR="007946A9" w:rsidRPr="00155784">
        <w:rPr>
          <w:rFonts w:ascii="Times New Roman" w:eastAsiaTheme="majorEastAsia" w:hAnsi="Times New Roman" w:hint="eastAsia"/>
          <w:szCs w:val="21"/>
        </w:rPr>
        <w:t>。</w:t>
      </w:r>
    </w:p>
    <w:p w:rsidR="000330BD" w:rsidRPr="00155784" w:rsidRDefault="000330BD" w:rsidP="007A5E57">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lastRenderedPageBreak/>
        <w:t>5.3.</w:t>
      </w:r>
      <w:r w:rsidR="003F5739" w:rsidRPr="00155784">
        <w:rPr>
          <w:rFonts w:ascii="Times New Roman" w:eastAsiaTheme="majorEastAsia" w:hAnsi="Times New Roman" w:hint="eastAsia"/>
          <w:b/>
          <w:szCs w:val="21"/>
        </w:rPr>
        <w:t>7</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空调板宜集中布置，并宜于阳台合并设置。</w:t>
      </w:r>
    </w:p>
    <w:p w:rsidR="00E5177E" w:rsidRPr="00155784" w:rsidRDefault="00E5177E" w:rsidP="007A5E57">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5.3.</w:t>
      </w:r>
      <w:r w:rsidR="003F5739" w:rsidRPr="00155784">
        <w:rPr>
          <w:rFonts w:ascii="Times New Roman" w:eastAsiaTheme="majorEastAsia" w:hAnsi="Times New Roman" w:hint="eastAsia"/>
          <w:b/>
          <w:szCs w:val="21"/>
        </w:rPr>
        <w:t>8</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外墙伸缩缝的设置应符合《混凝土小型空心砌块建筑技术规程》</w:t>
      </w:r>
      <w:r w:rsidRPr="00155784">
        <w:rPr>
          <w:rFonts w:ascii="Times New Roman" w:eastAsiaTheme="majorEastAsia" w:hAnsi="Times New Roman" w:hint="eastAsia"/>
          <w:szCs w:val="21"/>
        </w:rPr>
        <w:t>JGJ/T 14</w:t>
      </w:r>
      <w:r w:rsidRPr="00155784">
        <w:rPr>
          <w:rFonts w:ascii="Times New Roman" w:eastAsiaTheme="majorEastAsia" w:hAnsi="Times New Roman" w:hint="eastAsia"/>
          <w:szCs w:val="21"/>
        </w:rPr>
        <w:t>的要求。</w:t>
      </w:r>
    </w:p>
    <w:p w:rsidR="00A701C1" w:rsidRPr="00155784" w:rsidRDefault="00A701C1" w:rsidP="007A5E57">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 xml:space="preserve">5.3.9 </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外墙防水设计</w:t>
      </w:r>
      <w:r w:rsidR="00A50548" w:rsidRPr="00155784">
        <w:rPr>
          <w:rFonts w:ascii="Times New Roman" w:eastAsiaTheme="majorEastAsia" w:hAnsi="Times New Roman" w:hint="eastAsia"/>
          <w:szCs w:val="21"/>
        </w:rPr>
        <w:t>应符合下列要求：</w:t>
      </w:r>
    </w:p>
    <w:p w:rsidR="00A50548" w:rsidRPr="00155784" w:rsidRDefault="00A50548"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1  </w:t>
      </w:r>
      <w:r w:rsidRPr="00155784">
        <w:rPr>
          <w:rFonts w:ascii="Times New Roman" w:eastAsiaTheme="majorEastAsia" w:hAnsi="Times New Roman" w:hint="eastAsia"/>
          <w:szCs w:val="21"/>
        </w:rPr>
        <w:t>清水外墙或装饰性砌块外墙面采用的小砌块的抗渗性能应符合有关规定。宜采用掺加适量憎水剂的砂浆砌筑墙体，且宜在清水外墙表面喷涂透明防水涂料。</w:t>
      </w:r>
    </w:p>
    <w:p w:rsidR="00A50548" w:rsidRPr="00155784" w:rsidRDefault="00A50548"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2  </w:t>
      </w:r>
      <w:r w:rsidRPr="00155784">
        <w:rPr>
          <w:rFonts w:ascii="Times New Roman" w:eastAsiaTheme="majorEastAsia" w:hAnsi="Times New Roman" w:hint="eastAsia"/>
          <w:szCs w:val="21"/>
        </w:rPr>
        <w:t>在多雨水地区，砌块外墙应作双面粉刷，勒脚应采用水泥砂浆粉刷。</w:t>
      </w:r>
    </w:p>
    <w:p w:rsidR="00A50548" w:rsidRPr="00155784" w:rsidRDefault="00A50548"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3  </w:t>
      </w:r>
      <w:r w:rsidRPr="00155784">
        <w:rPr>
          <w:rFonts w:ascii="Times New Roman" w:eastAsiaTheme="majorEastAsia" w:hAnsi="Times New Roman" w:hint="eastAsia"/>
          <w:szCs w:val="21"/>
        </w:rPr>
        <w:t>室外散水坡顶面以上和室内地面以下的砌体内，应设置防潮层。</w:t>
      </w:r>
    </w:p>
    <w:p w:rsidR="00A50548" w:rsidRPr="00155784" w:rsidRDefault="00A50548"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4  </w:t>
      </w:r>
      <w:r w:rsidRPr="00155784">
        <w:rPr>
          <w:rFonts w:ascii="Times New Roman" w:eastAsiaTheme="majorEastAsia" w:hAnsi="Times New Roman" w:hint="eastAsia"/>
          <w:szCs w:val="21"/>
        </w:rPr>
        <w:t>对伸出墙外的雨蓬、开敞式阳台、室外空调机搁板、遮阳板、窗套、外楼梯根部及水平装饰线脚处，均应采用节能保温措施和防水措施</w:t>
      </w:r>
    </w:p>
    <w:p w:rsidR="00A50548" w:rsidRPr="00155784" w:rsidRDefault="00A50548"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5  </w:t>
      </w:r>
      <w:r w:rsidRPr="00155784">
        <w:rPr>
          <w:rFonts w:ascii="Times New Roman" w:eastAsiaTheme="majorEastAsia" w:hAnsi="Times New Roman" w:hint="eastAsia"/>
          <w:szCs w:val="21"/>
        </w:rPr>
        <w:t>处于潮湿环境的小砌块墙体，墙面应采用水泥砂浆粉刷等有效的防水措施。</w:t>
      </w:r>
    </w:p>
    <w:p w:rsidR="00AF3E03" w:rsidRPr="00155784" w:rsidRDefault="00AF3E03" w:rsidP="00DB4AED">
      <w:pPr>
        <w:spacing w:line="360" w:lineRule="auto"/>
        <w:jc w:val="center"/>
        <w:outlineLvl w:val="1"/>
        <w:rPr>
          <w:rFonts w:ascii="Times New Roman" w:eastAsia="黑体" w:hAnsi="Times New Roman"/>
          <w:szCs w:val="21"/>
        </w:rPr>
      </w:pPr>
      <w:bookmarkStart w:id="47" w:name="_Toc489908752"/>
      <w:bookmarkStart w:id="48" w:name="_Toc489908856"/>
      <w:bookmarkStart w:id="49" w:name="_Toc529114227"/>
      <w:r w:rsidRPr="00155784">
        <w:rPr>
          <w:rFonts w:ascii="Times New Roman" w:eastAsia="黑体" w:hAnsi="Times New Roman"/>
          <w:b/>
          <w:szCs w:val="21"/>
        </w:rPr>
        <w:t>5.4</w:t>
      </w:r>
      <w:r w:rsidR="00B30BBC" w:rsidRPr="00155784">
        <w:rPr>
          <w:rFonts w:ascii="Times New Roman" w:eastAsia="黑体" w:hAnsi="Times New Roman" w:hint="eastAsia"/>
          <w:b/>
          <w:szCs w:val="21"/>
        </w:rPr>
        <w:t xml:space="preserve"> </w:t>
      </w:r>
      <w:r w:rsidR="00B30BBC" w:rsidRPr="00155784">
        <w:rPr>
          <w:rFonts w:ascii="Times New Roman" w:eastAsia="黑体" w:hAnsi="Times New Roman" w:hint="eastAsia"/>
          <w:szCs w:val="21"/>
        </w:rPr>
        <w:t xml:space="preserve"> </w:t>
      </w:r>
      <w:r w:rsidR="00B36CAC" w:rsidRPr="00155784">
        <w:rPr>
          <w:rFonts w:ascii="Times New Roman" w:eastAsia="黑体" w:hAnsi="Times New Roman" w:hint="eastAsia"/>
          <w:szCs w:val="21"/>
        </w:rPr>
        <w:t>装配式内装修设计</w:t>
      </w:r>
      <w:bookmarkEnd w:id="47"/>
      <w:bookmarkEnd w:id="48"/>
      <w:bookmarkEnd w:id="49"/>
    </w:p>
    <w:p w:rsidR="009B523E" w:rsidRPr="00155784" w:rsidRDefault="00AF3E03" w:rsidP="00B36CAC">
      <w:pPr>
        <w:spacing w:line="360" w:lineRule="auto"/>
        <w:jc w:val="left"/>
        <w:rPr>
          <w:rFonts w:ascii="Times New Roman" w:eastAsiaTheme="majorEastAsia" w:hAnsi="Times New Roman"/>
          <w:szCs w:val="21"/>
        </w:rPr>
      </w:pPr>
      <w:r w:rsidRPr="00155784">
        <w:rPr>
          <w:rFonts w:ascii="Times New Roman" w:eastAsiaTheme="majorEastAsia" w:hAnsi="Times New Roman"/>
          <w:b/>
          <w:szCs w:val="21"/>
        </w:rPr>
        <w:t>5.4.1</w:t>
      </w:r>
      <w:r w:rsidR="00B55018" w:rsidRPr="00155784">
        <w:rPr>
          <w:rFonts w:ascii="Times New Roman" w:eastAsiaTheme="majorEastAsia" w:hAnsi="Times New Roman" w:hint="eastAsia"/>
          <w:szCs w:val="21"/>
        </w:rPr>
        <w:t xml:space="preserve">  </w:t>
      </w:r>
      <w:r w:rsidR="00190ADD" w:rsidRPr="00155784">
        <w:rPr>
          <w:rFonts w:ascii="Times New Roman" w:eastAsiaTheme="majorEastAsia" w:hAnsi="Times New Roman" w:hint="eastAsia"/>
          <w:szCs w:val="21"/>
        </w:rPr>
        <w:t>装配式砌块</w:t>
      </w:r>
      <w:r w:rsidR="00A701C1" w:rsidRPr="00155784">
        <w:rPr>
          <w:rFonts w:ascii="Times New Roman" w:eastAsiaTheme="majorEastAsia" w:hAnsi="Times New Roman" w:hint="eastAsia"/>
          <w:szCs w:val="21"/>
        </w:rPr>
        <w:t>建筑的内装</w:t>
      </w:r>
      <w:r w:rsidR="00190ADD" w:rsidRPr="00155784">
        <w:rPr>
          <w:rFonts w:ascii="Times New Roman" w:eastAsiaTheme="majorEastAsia" w:hAnsi="Times New Roman" w:hint="eastAsia"/>
          <w:szCs w:val="21"/>
        </w:rPr>
        <w:t>设计</w:t>
      </w:r>
      <w:r w:rsidR="009B523E" w:rsidRPr="00155784">
        <w:rPr>
          <w:rFonts w:ascii="Times New Roman" w:eastAsiaTheme="majorEastAsia" w:hAnsi="Times New Roman" w:hint="eastAsia"/>
          <w:szCs w:val="21"/>
        </w:rPr>
        <w:t>宜采用内装、设备管线与结构分离的装配式装修方式。</w:t>
      </w:r>
    </w:p>
    <w:p w:rsidR="00190ADD" w:rsidRPr="00155784" w:rsidRDefault="00190ADD" w:rsidP="00B36CAC">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5.4.2</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装配式砌块建筑的内装部品设计与选型应符合国家现行抗震、防火、防水、防潮、隔声和保温等相关标准的规定，并满足生产、运输和安装等要求。</w:t>
      </w:r>
    </w:p>
    <w:p w:rsidR="00190ADD" w:rsidRPr="00155784" w:rsidRDefault="00190ADD" w:rsidP="00B36CAC">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5.4.</w:t>
      </w:r>
      <w:r w:rsidR="009B523E" w:rsidRPr="00155784">
        <w:rPr>
          <w:rFonts w:ascii="Times New Roman" w:eastAsiaTheme="majorEastAsia" w:hAnsi="Times New Roman" w:hint="eastAsia"/>
          <w:b/>
          <w:szCs w:val="21"/>
        </w:rPr>
        <w:t>3</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宜采用工厂化生产的集成化内装部品，减少现场二次加工和湿作业，并应符合下列规定：</w:t>
      </w:r>
    </w:p>
    <w:p w:rsidR="00190ADD" w:rsidRPr="00155784" w:rsidRDefault="00190ADD"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1  </w:t>
      </w:r>
      <w:r w:rsidRPr="00155784">
        <w:rPr>
          <w:rFonts w:ascii="Times New Roman" w:eastAsiaTheme="majorEastAsia" w:hAnsi="Times New Roman" w:hint="eastAsia"/>
          <w:szCs w:val="21"/>
        </w:rPr>
        <w:t>内装部品具有通用性和互换性</w:t>
      </w:r>
      <w:r w:rsidR="00B067F1" w:rsidRPr="00155784">
        <w:rPr>
          <w:rFonts w:ascii="Times New Roman" w:eastAsiaTheme="majorEastAsia" w:hAnsi="Times New Roman" w:hint="eastAsia"/>
          <w:szCs w:val="21"/>
        </w:rPr>
        <w:t>；</w:t>
      </w:r>
    </w:p>
    <w:p w:rsidR="00190ADD" w:rsidRPr="00155784" w:rsidRDefault="00190ADD"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2  </w:t>
      </w:r>
      <w:r w:rsidRPr="00155784">
        <w:rPr>
          <w:rFonts w:ascii="Times New Roman" w:eastAsiaTheme="majorEastAsia" w:hAnsi="Times New Roman" w:hint="eastAsia"/>
          <w:szCs w:val="21"/>
        </w:rPr>
        <w:t>便于干式施工安装、拆卸</w:t>
      </w:r>
      <w:r w:rsidR="00B067F1" w:rsidRPr="00155784">
        <w:rPr>
          <w:rFonts w:ascii="Times New Roman" w:eastAsiaTheme="majorEastAsia" w:hAnsi="Times New Roman" w:hint="eastAsia"/>
          <w:szCs w:val="21"/>
        </w:rPr>
        <w:t>；</w:t>
      </w:r>
    </w:p>
    <w:p w:rsidR="00190ADD" w:rsidRPr="00155784" w:rsidRDefault="00190ADD"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3  </w:t>
      </w:r>
      <w:r w:rsidRPr="00155784">
        <w:rPr>
          <w:rFonts w:ascii="Times New Roman" w:eastAsiaTheme="majorEastAsia" w:hAnsi="Times New Roman" w:hint="eastAsia"/>
          <w:szCs w:val="21"/>
        </w:rPr>
        <w:t>易于维护管理和检修更换，且维修更换时应避免破坏主体结构和相邻部品</w:t>
      </w:r>
      <w:r w:rsidR="00B067F1" w:rsidRPr="00155784">
        <w:rPr>
          <w:rFonts w:ascii="Times New Roman" w:eastAsiaTheme="majorEastAsia" w:hAnsi="Times New Roman" w:hint="eastAsia"/>
          <w:szCs w:val="21"/>
        </w:rPr>
        <w:t>。</w:t>
      </w:r>
    </w:p>
    <w:p w:rsidR="00730763" w:rsidRPr="00155784" w:rsidRDefault="009B523E" w:rsidP="00B36CAC">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5.4.4</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装配式砌块建筑隔墙系统设计</w:t>
      </w:r>
      <w:r w:rsidR="003B12AB" w:rsidRPr="00155784">
        <w:rPr>
          <w:rFonts w:ascii="Times New Roman" w:eastAsiaTheme="majorEastAsia" w:hAnsi="Times New Roman" w:hint="eastAsia"/>
          <w:szCs w:val="21"/>
        </w:rPr>
        <w:t>宜</w:t>
      </w:r>
      <w:r w:rsidRPr="00155784">
        <w:rPr>
          <w:rFonts w:ascii="Times New Roman" w:eastAsiaTheme="majorEastAsia" w:hAnsi="Times New Roman" w:hint="eastAsia"/>
          <w:szCs w:val="21"/>
        </w:rPr>
        <w:t>符合下列规定：</w:t>
      </w:r>
    </w:p>
    <w:p w:rsidR="00730763" w:rsidRPr="00155784" w:rsidRDefault="009B523E"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1  </w:t>
      </w:r>
      <w:r w:rsidRPr="00155784">
        <w:rPr>
          <w:rFonts w:ascii="Times New Roman" w:eastAsiaTheme="majorEastAsia" w:hAnsi="Times New Roman" w:hint="eastAsia"/>
          <w:szCs w:val="21"/>
        </w:rPr>
        <w:t>宜采用装配式砌块砌体填充墙，可采用龙骨类隔墙、轻质混凝土类隔墙与复合板类内隔墙</w:t>
      </w:r>
      <w:r w:rsidR="00B067F1" w:rsidRPr="00155784">
        <w:rPr>
          <w:rFonts w:ascii="Times New Roman" w:eastAsiaTheme="majorEastAsia" w:hAnsi="Times New Roman" w:hint="eastAsia"/>
          <w:szCs w:val="21"/>
        </w:rPr>
        <w:t>；</w:t>
      </w:r>
    </w:p>
    <w:p w:rsidR="009B523E" w:rsidRPr="00155784" w:rsidRDefault="009B523E" w:rsidP="00155784">
      <w:pPr>
        <w:spacing w:line="360" w:lineRule="auto"/>
        <w:ind w:firstLineChars="150" w:firstLine="315"/>
        <w:jc w:val="left"/>
        <w:rPr>
          <w:rFonts w:ascii="Times New Roman" w:eastAsiaTheme="majorEastAsia" w:hAnsi="Times New Roman"/>
          <w:szCs w:val="21"/>
        </w:rPr>
      </w:pPr>
      <w:r w:rsidRPr="00155784">
        <w:rPr>
          <w:rFonts w:ascii="Times New Roman" w:eastAsiaTheme="majorEastAsia" w:hAnsi="Times New Roman" w:hint="eastAsia"/>
          <w:szCs w:val="21"/>
        </w:rPr>
        <w:t xml:space="preserve">2  </w:t>
      </w:r>
      <w:r w:rsidR="003B12AB" w:rsidRPr="00155784">
        <w:rPr>
          <w:rFonts w:ascii="Times New Roman" w:eastAsiaTheme="majorEastAsia" w:hAnsi="Times New Roman" w:hint="eastAsia"/>
          <w:szCs w:val="21"/>
        </w:rPr>
        <w:t>隔墙系统构造设计宜考虑与室内管线敷设的结合，减少管线安装和维修更换时对</w:t>
      </w:r>
      <w:r w:rsidR="00523F3E">
        <w:rPr>
          <w:rFonts w:ascii="Times New Roman" w:eastAsiaTheme="majorEastAsia" w:hAnsi="Times New Roman" w:hint="eastAsia"/>
          <w:szCs w:val="21"/>
        </w:rPr>
        <w:t>砌块</w:t>
      </w:r>
      <w:r w:rsidR="003B12AB" w:rsidRPr="00155784">
        <w:rPr>
          <w:rFonts w:ascii="Times New Roman" w:eastAsiaTheme="majorEastAsia" w:hAnsi="Times New Roman" w:hint="eastAsia"/>
          <w:szCs w:val="21"/>
        </w:rPr>
        <w:t>墙体造成破坏和对室内空间的占用</w:t>
      </w:r>
      <w:r w:rsidR="00B067F1" w:rsidRPr="00155784">
        <w:rPr>
          <w:rFonts w:ascii="Times New Roman" w:eastAsiaTheme="majorEastAsia" w:hAnsi="Times New Roman" w:hint="eastAsia"/>
          <w:szCs w:val="21"/>
        </w:rPr>
        <w:t>。</w:t>
      </w:r>
    </w:p>
    <w:p w:rsidR="00730763" w:rsidRPr="00155784" w:rsidRDefault="003B12AB" w:rsidP="00B36CAC">
      <w:pPr>
        <w:spacing w:line="360" w:lineRule="auto"/>
        <w:jc w:val="left"/>
        <w:rPr>
          <w:rFonts w:ascii="Times New Roman" w:eastAsiaTheme="majorEastAsia" w:hAnsi="Times New Roman"/>
          <w:szCs w:val="21"/>
        </w:rPr>
      </w:pPr>
      <w:r w:rsidRPr="00155784">
        <w:rPr>
          <w:rFonts w:ascii="Times New Roman" w:eastAsiaTheme="majorEastAsia" w:hAnsi="Times New Roman" w:hint="eastAsia"/>
          <w:b/>
          <w:szCs w:val="21"/>
        </w:rPr>
        <w:t>5.4.</w:t>
      </w:r>
      <w:r w:rsidR="009E13E2" w:rsidRPr="00155784">
        <w:rPr>
          <w:rFonts w:ascii="Times New Roman" w:eastAsiaTheme="majorEastAsia" w:hAnsi="Times New Roman" w:hint="eastAsia"/>
          <w:b/>
          <w:szCs w:val="21"/>
        </w:rPr>
        <w:t>5</w:t>
      </w:r>
      <w:r w:rsidRPr="00155784">
        <w:rPr>
          <w:rFonts w:ascii="Times New Roman" w:eastAsiaTheme="majorEastAsia" w:hAnsi="Times New Roman" w:hint="eastAsia"/>
          <w:szCs w:val="21"/>
        </w:rPr>
        <w:t xml:space="preserve">  </w:t>
      </w:r>
      <w:r w:rsidRPr="00155784">
        <w:rPr>
          <w:rFonts w:ascii="Times New Roman" w:eastAsiaTheme="majorEastAsia" w:hAnsi="Times New Roman" w:hint="eastAsia"/>
          <w:szCs w:val="21"/>
        </w:rPr>
        <w:t>装配式砌块建筑吊顶系统设计宜符合下列规定：</w:t>
      </w:r>
    </w:p>
    <w:p w:rsidR="003B12AB" w:rsidRPr="00D923A8" w:rsidRDefault="005A376C"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009E13E2" w:rsidRPr="00D923A8">
        <w:rPr>
          <w:rFonts w:ascii="Times New Roman" w:eastAsiaTheme="majorEastAsia" w:hAnsi="Times New Roman" w:hint="eastAsia"/>
          <w:szCs w:val="21"/>
        </w:rPr>
        <w:t>宜采用装配式吊顶工艺并应根据实际需要而设置，宜减小占用室内空间高度，保证室内净高，不同功能的空间可采取不同的吊顶高度：</w:t>
      </w:r>
    </w:p>
    <w:p w:rsidR="00910FEC" w:rsidRPr="00D923A8" w:rsidRDefault="009E13E2"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2</w:t>
      </w:r>
      <w:r w:rsidR="00910FEC" w:rsidRPr="00D923A8">
        <w:rPr>
          <w:rFonts w:ascii="Times New Roman" w:eastAsiaTheme="majorEastAsia" w:hAnsi="Times New Roman" w:hint="eastAsia"/>
          <w:szCs w:val="21"/>
        </w:rPr>
        <w:t xml:space="preserve">  </w:t>
      </w:r>
      <w:r w:rsidR="00910FEC" w:rsidRPr="00D923A8">
        <w:rPr>
          <w:rFonts w:ascii="Times New Roman" w:eastAsiaTheme="majorEastAsia" w:hAnsi="Times New Roman" w:hint="eastAsia"/>
          <w:szCs w:val="21"/>
        </w:rPr>
        <w:t>钢筋混凝土叠合板、压型钢板叠合板、密肋钢梁薄板楼盖、钢筋混凝土槽形或肋形板楼盖下方的空间宜设置吊顶；</w:t>
      </w:r>
    </w:p>
    <w:p w:rsidR="00910FEC" w:rsidRPr="00D923A8" w:rsidRDefault="009E13E2"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3</w:t>
      </w:r>
      <w:r w:rsidR="00910FEC" w:rsidRPr="00D923A8">
        <w:rPr>
          <w:rFonts w:ascii="Times New Roman" w:eastAsiaTheme="majorEastAsia" w:hAnsi="Times New Roman" w:hint="eastAsia"/>
          <w:szCs w:val="21"/>
        </w:rPr>
        <w:t xml:space="preserve">  </w:t>
      </w:r>
      <w:r w:rsidR="00910FEC" w:rsidRPr="00D923A8">
        <w:rPr>
          <w:rFonts w:ascii="Times New Roman" w:eastAsiaTheme="majorEastAsia" w:hAnsi="Times New Roman" w:hint="eastAsia"/>
          <w:szCs w:val="21"/>
        </w:rPr>
        <w:t>吊顶空间内可敷设通风、电气等管道管线；</w:t>
      </w:r>
    </w:p>
    <w:p w:rsidR="003B12AB" w:rsidRPr="00D923A8" w:rsidRDefault="009E13E2"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lastRenderedPageBreak/>
        <w:t>4</w:t>
      </w:r>
      <w:r w:rsidR="00910FEC" w:rsidRPr="00D923A8">
        <w:rPr>
          <w:rFonts w:ascii="Times New Roman" w:eastAsiaTheme="majorEastAsia" w:hAnsi="Times New Roman" w:hint="eastAsia"/>
          <w:szCs w:val="21"/>
        </w:rPr>
        <w:t xml:space="preserve">  </w:t>
      </w:r>
      <w:r w:rsidR="00910FEC" w:rsidRPr="00D923A8">
        <w:rPr>
          <w:rFonts w:ascii="Times New Roman" w:eastAsiaTheme="majorEastAsia" w:hAnsi="Times New Roman" w:hint="eastAsia"/>
          <w:szCs w:val="21"/>
        </w:rPr>
        <w:t>厨房、卫生间的吊顶在管线集中部位宜设有检修口。</w:t>
      </w:r>
    </w:p>
    <w:p w:rsidR="009E13E2" w:rsidRPr="00D923A8" w:rsidRDefault="009E13E2" w:rsidP="00910FE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5.4.6</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装配式砌块建筑地面系统设计宜符合下列规定：</w:t>
      </w:r>
    </w:p>
    <w:p w:rsidR="009E13E2" w:rsidRPr="00D923A8" w:rsidRDefault="009E13E2"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00F41E6C" w:rsidRPr="00D923A8">
        <w:rPr>
          <w:rFonts w:ascii="Times New Roman" w:eastAsiaTheme="majorEastAsia" w:hAnsi="Times New Roman" w:hint="eastAsia"/>
          <w:szCs w:val="21"/>
        </w:rPr>
        <w:t>宜采用复合木地板、</w:t>
      </w:r>
      <w:r w:rsidR="00A858C4" w:rsidRPr="00D923A8">
        <w:rPr>
          <w:rFonts w:ascii="Times New Roman" w:eastAsiaTheme="majorEastAsia" w:hAnsi="Times New Roman" w:hint="eastAsia"/>
          <w:szCs w:val="21"/>
        </w:rPr>
        <w:t>薄法</w:t>
      </w:r>
      <w:r w:rsidR="00F41E6C" w:rsidRPr="00D923A8">
        <w:rPr>
          <w:rFonts w:ascii="Times New Roman" w:eastAsiaTheme="majorEastAsia" w:hAnsi="Times New Roman" w:hint="eastAsia"/>
          <w:szCs w:val="21"/>
        </w:rPr>
        <w:t>瓷砖</w:t>
      </w:r>
      <w:r w:rsidR="00A858C4" w:rsidRPr="00D923A8">
        <w:rPr>
          <w:rFonts w:ascii="Times New Roman" w:eastAsiaTheme="majorEastAsia" w:hAnsi="Times New Roman" w:hint="eastAsia"/>
          <w:szCs w:val="21"/>
        </w:rPr>
        <w:t>铺贴</w:t>
      </w:r>
      <w:r w:rsidR="00F41E6C" w:rsidRPr="00D923A8">
        <w:rPr>
          <w:rFonts w:ascii="Times New Roman" w:eastAsiaTheme="majorEastAsia" w:hAnsi="Times New Roman" w:hint="eastAsia"/>
          <w:szCs w:val="21"/>
        </w:rPr>
        <w:t>以及架空地板等装配式地面系统工艺</w:t>
      </w:r>
      <w:r w:rsidR="00285610" w:rsidRPr="00D923A8">
        <w:rPr>
          <w:rFonts w:ascii="Times New Roman" w:eastAsiaTheme="majorEastAsia" w:hAnsi="Times New Roman" w:hint="eastAsia"/>
          <w:szCs w:val="21"/>
        </w:rPr>
        <w:t>，并应保证地面平整度要求</w:t>
      </w:r>
      <w:r w:rsidR="00B067F1" w:rsidRPr="00D923A8">
        <w:rPr>
          <w:rFonts w:ascii="Times New Roman" w:eastAsiaTheme="majorEastAsia" w:hAnsi="Times New Roman" w:hint="eastAsia"/>
          <w:szCs w:val="21"/>
        </w:rPr>
        <w:t>；</w:t>
      </w:r>
    </w:p>
    <w:p w:rsidR="00285610" w:rsidRPr="00D923A8" w:rsidRDefault="002856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地面系统的承载力应满足房间使用的要求；</w:t>
      </w:r>
    </w:p>
    <w:p w:rsidR="009E13E2"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3</w:t>
      </w:r>
      <w:r w:rsidR="00F41E6C" w:rsidRPr="00D923A8">
        <w:rPr>
          <w:rFonts w:ascii="Times New Roman" w:eastAsiaTheme="majorEastAsia" w:hAnsi="Times New Roman" w:hint="eastAsia"/>
          <w:szCs w:val="21"/>
        </w:rPr>
        <w:t xml:space="preserve">  </w:t>
      </w:r>
      <w:r w:rsidR="00D320A7" w:rsidRPr="00D923A8">
        <w:rPr>
          <w:rFonts w:ascii="Times New Roman" w:eastAsiaTheme="majorEastAsia" w:hAnsi="Times New Roman" w:hint="eastAsia"/>
          <w:szCs w:val="21"/>
        </w:rPr>
        <w:t>地面系统架空层内辐射管线时，应在必要位置设置检修口。</w:t>
      </w:r>
    </w:p>
    <w:p w:rsidR="009E13E2" w:rsidRPr="00D923A8" w:rsidRDefault="001A041F" w:rsidP="00910FE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5.4.7</w:t>
      </w:r>
      <w:r w:rsidRPr="00D923A8">
        <w:rPr>
          <w:rFonts w:ascii="Times New Roman" w:eastAsiaTheme="majorEastAsia" w:hAnsi="Times New Roman" w:hint="eastAsia"/>
          <w:szCs w:val="21"/>
        </w:rPr>
        <w:t xml:space="preserve">  </w:t>
      </w:r>
      <w:r w:rsidR="00D40658" w:rsidRPr="00D923A8">
        <w:rPr>
          <w:rFonts w:ascii="Times New Roman" w:eastAsiaTheme="majorEastAsia" w:hAnsi="Times New Roman" w:hint="eastAsia"/>
          <w:szCs w:val="21"/>
        </w:rPr>
        <w:t>装配式砌块建筑墙面系统设计宜符合下列规定：</w:t>
      </w:r>
    </w:p>
    <w:p w:rsidR="009E13E2"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宜选用干式施工的具有高差调平作用的部品系统</w:t>
      </w:r>
      <w:r w:rsidR="00B067F1" w:rsidRPr="00D923A8">
        <w:rPr>
          <w:rFonts w:ascii="Times New Roman" w:eastAsiaTheme="majorEastAsia" w:hAnsi="Times New Roman" w:hint="eastAsia"/>
          <w:szCs w:val="21"/>
        </w:rPr>
        <w:t>；</w:t>
      </w:r>
    </w:p>
    <w:p w:rsidR="00D40658"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墙面宜设置架空层，架空层内宜敷设电气等管道管线</w:t>
      </w:r>
      <w:r w:rsidR="00B067F1" w:rsidRPr="00D923A8">
        <w:rPr>
          <w:rFonts w:ascii="Times New Roman" w:eastAsiaTheme="majorEastAsia" w:hAnsi="Times New Roman" w:hint="eastAsia"/>
          <w:szCs w:val="21"/>
        </w:rPr>
        <w:t>。</w:t>
      </w:r>
    </w:p>
    <w:p w:rsidR="00D40658" w:rsidRPr="00D923A8" w:rsidRDefault="00D40658" w:rsidP="00910FE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5.4.8</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装配式砌块建筑卫浴系统设计宜符合下列规定：</w:t>
      </w:r>
    </w:p>
    <w:p w:rsidR="00D40658"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宜采用</w:t>
      </w:r>
      <w:r w:rsidR="003D78A0" w:rsidRPr="00D923A8">
        <w:rPr>
          <w:rFonts w:ascii="Times New Roman" w:eastAsiaTheme="majorEastAsia" w:hAnsi="Times New Roman" w:hint="eastAsia"/>
          <w:szCs w:val="21"/>
        </w:rPr>
        <w:t>模数化</w:t>
      </w:r>
      <w:r w:rsidR="00B067F1" w:rsidRPr="00D923A8">
        <w:rPr>
          <w:rFonts w:ascii="Times New Roman" w:eastAsiaTheme="majorEastAsia" w:hAnsi="Times New Roman" w:hint="eastAsia"/>
          <w:szCs w:val="21"/>
        </w:rPr>
        <w:t>系列化的整体卫浴</w:t>
      </w:r>
      <w:r w:rsidRPr="00D923A8">
        <w:rPr>
          <w:rFonts w:ascii="Times New Roman" w:eastAsiaTheme="majorEastAsia" w:hAnsi="Times New Roman" w:hint="eastAsia"/>
          <w:szCs w:val="21"/>
        </w:rPr>
        <w:t>，并采用干、湿区分离的布置方式；</w:t>
      </w:r>
    </w:p>
    <w:p w:rsidR="00D40658"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装配式</w:t>
      </w:r>
      <w:r w:rsidR="003D78A0" w:rsidRPr="00D923A8">
        <w:rPr>
          <w:rFonts w:ascii="Times New Roman" w:eastAsiaTheme="majorEastAsia" w:hAnsi="Times New Roman" w:hint="eastAsia"/>
          <w:szCs w:val="21"/>
        </w:rPr>
        <w:t>砌块</w:t>
      </w:r>
      <w:r w:rsidRPr="00D923A8">
        <w:rPr>
          <w:rFonts w:ascii="Times New Roman" w:eastAsiaTheme="majorEastAsia" w:hAnsi="Times New Roman" w:hint="eastAsia"/>
          <w:szCs w:val="21"/>
        </w:rPr>
        <w:t>住宅建筑的整体卫浴</w:t>
      </w:r>
      <w:r w:rsidR="003D78A0" w:rsidRPr="00D923A8">
        <w:rPr>
          <w:rFonts w:ascii="Times New Roman" w:eastAsiaTheme="majorEastAsia" w:hAnsi="Times New Roman" w:hint="eastAsia"/>
          <w:szCs w:val="21"/>
        </w:rPr>
        <w:t>宜</w:t>
      </w:r>
      <w:r w:rsidRPr="00D923A8">
        <w:rPr>
          <w:rFonts w:ascii="Times New Roman" w:eastAsiaTheme="majorEastAsia" w:hAnsi="Times New Roman" w:hint="eastAsia"/>
          <w:szCs w:val="21"/>
        </w:rPr>
        <w:t>满足同层排水的要求，地面完成面高度不应高于套内地面完成面高度；</w:t>
      </w:r>
    </w:p>
    <w:p w:rsidR="00D40658"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整体卫浴的同层给排水管线、通风管线和电气管线等的连接，均应在设计预留的空间内安装完成，并在与给水排水、电气等系统预留的接口连接处设置检修口。</w:t>
      </w:r>
    </w:p>
    <w:p w:rsidR="00D40658" w:rsidRPr="00D923A8" w:rsidRDefault="00D40658" w:rsidP="00D40658">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5.4.9</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装配式砌块建筑厨房系统设计宜符合下列规定：</w:t>
      </w:r>
    </w:p>
    <w:p w:rsidR="00D40658" w:rsidRPr="00D923A8" w:rsidRDefault="00D40658"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宜采用</w:t>
      </w:r>
      <w:r w:rsidR="003D78A0" w:rsidRPr="00D923A8">
        <w:rPr>
          <w:rFonts w:ascii="Times New Roman" w:eastAsiaTheme="majorEastAsia" w:hAnsi="Times New Roman" w:hint="eastAsia"/>
          <w:szCs w:val="21"/>
        </w:rPr>
        <w:t>模数化</w:t>
      </w:r>
      <w:r w:rsidR="00B067F1" w:rsidRPr="00D923A8">
        <w:rPr>
          <w:rFonts w:ascii="Times New Roman" w:eastAsiaTheme="majorEastAsia" w:hAnsi="Times New Roman" w:hint="eastAsia"/>
          <w:szCs w:val="21"/>
        </w:rPr>
        <w:t>系列化的集成式</w:t>
      </w:r>
      <w:r w:rsidRPr="00D923A8">
        <w:rPr>
          <w:rFonts w:ascii="Times New Roman" w:eastAsiaTheme="majorEastAsia" w:hAnsi="Times New Roman" w:hint="eastAsia"/>
          <w:szCs w:val="21"/>
        </w:rPr>
        <w:t>厨房，</w:t>
      </w:r>
      <w:r w:rsidR="00B067F1" w:rsidRPr="00D923A8">
        <w:rPr>
          <w:rFonts w:ascii="Times New Roman" w:eastAsiaTheme="majorEastAsia" w:hAnsi="Times New Roman" w:hint="eastAsia"/>
          <w:szCs w:val="21"/>
        </w:rPr>
        <w:t>厨房墙面、吊顶及地面部品宜采用干式作业；</w:t>
      </w:r>
    </w:p>
    <w:p w:rsidR="00B067F1" w:rsidRPr="00D923A8" w:rsidRDefault="00B067F1"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集成式厨房应满足工业化生产及安装要求，与主体结构一体化设计；</w:t>
      </w:r>
    </w:p>
    <w:p w:rsidR="00B067F1" w:rsidRPr="00D923A8" w:rsidRDefault="00B067F1"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给水排水、燃气管线等应集中设置、合理定位，并在关键部位设置检修口。</w:t>
      </w:r>
    </w:p>
    <w:p w:rsidR="00D40658" w:rsidRPr="00D923A8" w:rsidRDefault="004B31B6" w:rsidP="00910FE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5.4.10</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装配式砌块住宅的收纳空间设计宜优先选用标准化系列化的整体收纳</w:t>
      </w:r>
      <w:r w:rsidR="007C5291" w:rsidRPr="00D923A8">
        <w:rPr>
          <w:rFonts w:ascii="Times New Roman" w:eastAsiaTheme="majorEastAsia" w:hAnsi="Times New Roman" w:hint="eastAsia"/>
          <w:szCs w:val="21"/>
        </w:rPr>
        <w:t>系统。</w:t>
      </w:r>
    </w:p>
    <w:p w:rsidR="00F60A3C" w:rsidRPr="00D923A8" w:rsidRDefault="00B36CAC" w:rsidP="00DB4AED">
      <w:pPr>
        <w:spacing w:line="360" w:lineRule="auto"/>
        <w:jc w:val="center"/>
        <w:outlineLvl w:val="1"/>
        <w:rPr>
          <w:rFonts w:ascii="Times New Roman" w:eastAsia="黑体" w:hAnsi="Times New Roman"/>
          <w:szCs w:val="21"/>
        </w:rPr>
      </w:pPr>
      <w:bookmarkStart w:id="50" w:name="_Toc489908753"/>
      <w:bookmarkStart w:id="51" w:name="_Toc489908857"/>
      <w:bookmarkStart w:id="52" w:name="_Toc529114228"/>
      <w:r w:rsidRPr="00D923A8">
        <w:rPr>
          <w:rFonts w:ascii="Times New Roman" w:eastAsia="黑体" w:hAnsi="Times New Roman"/>
          <w:b/>
          <w:szCs w:val="21"/>
        </w:rPr>
        <w:t>5.</w:t>
      </w:r>
      <w:r w:rsidRPr="00D923A8">
        <w:rPr>
          <w:rFonts w:ascii="Times New Roman" w:eastAsia="黑体" w:hAnsi="Times New Roman" w:hint="eastAsia"/>
          <w:b/>
          <w:szCs w:val="21"/>
        </w:rPr>
        <w:t>5</w:t>
      </w:r>
      <w:r w:rsidRPr="00D923A8">
        <w:rPr>
          <w:rFonts w:ascii="Times New Roman" w:eastAsia="黑体" w:hAnsi="Times New Roman" w:hint="eastAsia"/>
          <w:szCs w:val="21"/>
        </w:rPr>
        <w:t xml:space="preserve">  </w:t>
      </w:r>
      <w:r w:rsidRPr="00D923A8">
        <w:rPr>
          <w:rFonts w:ascii="Times New Roman" w:eastAsia="黑体" w:hAnsi="Times New Roman" w:hint="eastAsia"/>
          <w:szCs w:val="21"/>
        </w:rPr>
        <w:t>设备管线设计</w:t>
      </w:r>
      <w:bookmarkEnd w:id="50"/>
      <w:bookmarkEnd w:id="51"/>
      <w:bookmarkEnd w:id="52"/>
    </w:p>
    <w:p w:rsidR="00B067F1" w:rsidRPr="00D923A8" w:rsidRDefault="00B36CAC" w:rsidP="00B067F1">
      <w:pPr>
        <w:spacing w:line="360" w:lineRule="auto"/>
        <w:jc w:val="left"/>
        <w:rPr>
          <w:rFonts w:ascii="Times New Roman" w:eastAsiaTheme="majorEastAsia" w:hAnsi="Times New Roman"/>
          <w:szCs w:val="21"/>
        </w:rPr>
      </w:pPr>
      <w:r w:rsidRPr="00D923A8">
        <w:rPr>
          <w:rFonts w:ascii="Times New Roman" w:eastAsiaTheme="majorEastAsia" w:hAnsi="Times New Roman"/>
          <w:b/>
          <w:szCs w:val="21"/>
        </w:rPr>
        <w:t>5.</w:t>
      </w:r>
      <w:r w:rsidRPr="00D923A8">
        <w:rPr>
          <w:rFonts w:ascii="Times New Roman" w:eastAsiaTheme="majorEastAsia" w:hAnsi="Times New Roman" w:hint="eastAsia"/>
          <w:b/>
          <w:szCs w:val="21"/>
        </w:rPr>
        <w:t>5</w:t>
      </w:r>
      <w:r w:rsidRPr="00D923A8">
        <w:rPr>
          <w:rFonts w:ascii="Times New Roman" w:eastAsiaTheme="majorEastAsia" w:hAnsi="Times New Roman"/>
          <w:b/>
          <w:szCs w:val="21"/>
        </w:rPr>
        <w:t>.1</w:t>
      </w:r>
      <w:r w:rsidRPr="00D923A8">
        <w:rPr>
          <w:rFonts w:ascii="Times New Roman" w:eastAsiaTheme="majorEastAsia" w:hAnsi="Times New Roman" w:hint="eastAsia"/>
          <w:b/>
          <w:szCs w:val="21"/>
        </w:rPr>
        <w:t xml:space="preserve"> </w:t>
      </w:r>
      <w:r w:rsidRPr="00D923A8">
        <w:rPr>
          <w:rFonts w:ascii="Times New Roman" w:eastAsiaTheme="majorEastAsia" w:hAnsi="Times New Roman" w:hint="eastAsia"/>
          <w:szCs w:val="21"/>
        </w:rPr>
        <w:t xml:space="preserve"> </w:t>
      </w:r>
      <w:r w:rsidR="00B067F1" w:rsidRPr="00D923A8">
        <w:rPr>
          <w:rFonts w:ascii="Times New Roman" w:eastAsiaTheme="majorEastAsia" w:hAnsi="Times New Roman" w:hint="eastAsia"/>
          <w:szCs w:val="21"/>
        </w:rPr>
        <w:t>装配式混凝土建筑的设备管线设计应与内装进行协同设计，并符合下列规定：</w:t>
      </w:r>
    </w:p>
    <w:p w:rsidR="00B067F1" w:rsidRPr="00D923A8" w:rsidRDefault="00B067F1"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合理优化设置管线路径，减少管线布置对室内净空的影响；</w:t>
      </w:r>
    </w:p>
    <w:p w:rsidR="00B067F1" w:rsidRPr="00D923A8" w:rsidRDefault="00B067F1"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减少在主体结构上的开洞、剔凿等破坏；</w:t>
      </w:r>
    </w:p>
    <w:p w:rsidR="00B36CAC" w:rsidRPr="00D923A8" w:rsidRDefault="00B067F1"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设备管线的点位预留应准确。</w:t>
      </w:r>
    </w:p>
    <w:p w:rsidR="004C5BF0" w:rsidRPr="00D923A8" w:rsidRDefault="00B067F1" w:rsidP="004C5BF0">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5.5.2</w:t>
      </w:r>
      <w:r w:rsidRPr="00D923A8">
        <w:rPr>
          <w:rFonts w:ascii="Times New Roman" w:eastAsiaTheme="majorEastAsia" w:hAnsi="Times New Roman" w:hint="eastAsia"/>
          <w:szCs w:val="21"/>
        </w:rPr>
        <w:t xml:space="preserve">  </w:t>
      </w:r>
      <w:r w:rsidR="004C5BF0" w:rsidRPr="00D923A8">
        <w:rPr>
          <w:rFonts w:ascii="Times New Roman" w:eastAsiaTheme="majorEastAsia" w:hAnsi="Times New Roman" w:hint="eastAsia"/>
          <w:szCs w:val="21"/>
        </w:rPr>
        <w:t>机电设备管线宜选用功能集成的模块化部品，满足通用性和互换性的要求，选用非焊接、非热熔性接口，便于生产、施工和维护；</w:t>
      </w:r>
    </w:p>
    <w:p w:rsidR="00F60A3C" w:rsidRPr="00D923A8" w:rsidRDefault="004B31B6" w:rsidP="00B36CA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5.5.3</w:t>
      </w:r>
      <w:r w:rsidRPr="00D923A8">
        <w:rPr>
          <w:rFonts w:ascii="Times New Roman" w:eastAsiaTheme="majorEastAsia" w:hAnsi="Times New Roman" w:hint="eastAsia"/>
          <w:szCs w:val="21"/>
        </w:rPr>
        <w:t xml:space="preserve">  </w:t>
      </w:r>
      <w:r w:rsidR="008810D3" w:rsidRPr="00D923A8">
        <w:rPr>
          <w:rFonts w:ascii="Times New Roman" w:eastAsiaTheme="majorEastAsia" w:hAnsi="Times New Roman" w:hint="eastAsia"/>
          <w:szCs w:val="21"/>
        </w:rPr>
        <w:t>污水、废水、雨水、给水管宜明管安装，或设在管道井内，不应设在砌块墙内；管径较小的其他管线，可预埋于墙体内。</w:t>
      </w:r>
    </w:p>
    <w:p w:rsidR="008810D3" w:rsidRPr="00D923A8" w:rsidRDefault="004B31B6" w:rsidP="00B36CA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5.5.4</w:t>
      </w:r>
      <w:r w:rsidRPr="00D923A8">
        <w:rPr>
          <w:rFonts w:ascii="Times New Roman" w:eastAsiaTheme="majorEastAsia" w:hAnsi="Times New Roman" w:hint="eastAsia"/>
          <w:szCs w:val="21"/>
        </w:rPr>
        <w:t xml:space="preserve">  </w:t>
      </w:r>
      <w:r w:rsidR="008810D3" w:rsidRPr="00D923A8">
        <w:rPr>
          <w:rFonts w:ascii="Times New Roman" w:eastAsiaTheme="majorEastAsia" w:hAnsi="Times New Roman" w:hint="eastAsia"/>
          <w:szCs w:val="21"/>
        </w:rPr>
        <w:t>砌体上</w:t>
      </w:r>
      <w:r w:rsidRPr="00D923A8">
        <w:rPr>
          <w:rFonts w:ascii="Times New Roman" w:eastAsiaTheme="majorEastAsia" w:hAnsi="Times New Roman" w:hint="eastAsia"/>
          <w:szCs w:val="21"/>
        </w:rPr>
        <w:t>设备与管线设计应与建筑设计同步进行，预留、预埋及安装应满足结构专业相</w:t>
      </w:r>
      <w:r w:rsidRPr="00D923A8">
        <w:rPr>
          <w:rFonts w:ascii="Times New Roman" w:eastAsiaTheme="majorEastAsia" w:hAnsi="Times New Roman" w:hint="eastAsia"/>
          <w:szCs w:val="21"/>
        </w:rPr>
        <w:lastRenderedPageBreak/>
        <w:t>关要求，不应在</w:t>
      </w:r>
      <w:r w:rsidR="007C5291" w:rsidRPr="00D923A8">
        <w:rPr>
          <w:rFonts w:ascii="Times New Roman" w:eastAsiaTheme="majorEastAsia" w:hAnsi="Times New Roman" w:hint="eastAsia"/>
          <w:szCs w:val="21"/>
        </w:rPr>
        <w:t>装配式砌块砌体</w:t>
      </w:r>
      <w:r w:rsidRPr="00D923A8">
        <w:rPr>
          <w:rFonts w:ascii="Times New Roman" w:eastAsiaTheme="majorEastAsia" w:hAnsi="Times New Roman" w:hint="eastAsia"/>
          <w:szCs w:val="21"/>
        </w:rPr>
        <w:t>安装后凿剔沟、槽、孔洞等，</w:t>
      </w:r>
      <w:r w:rsidR="007C5291" w:rsidRPr="00D923A8">
        <w:rPr>
          <w:rFonts w:ascii="Times New Roman" w:eastAsiaTheme="majorEastAsia" w:hAnsi="Times New Roman" w:hint="eastAsia"/>
          <w:szCs w:val="21"/>
        </w:rPr>
        <w:t>预留</w:t>
      </w:r>
      <w:r w:rsidR="008810D3" w:rsidRPr="00D923A8">
        <w:rPr>
          <w:rFonts w:ascii="Times New Roman" w:eastAsiaTheme="majorEastAsia" w:hAnsi="Times New Roman" w:hint="eastAsia"/>
          <w:szCs w:val="21"/>
        </w:rPr>
        <w:t>孔洞周围应填实，有防水要求的应采取防渗漏措施。</w:t>
      </w:r>
    </w:p>
    <w:p w:rsidR="00912210" w:rsidRPr="00D923A8" w:rsidRDefault="004B31B6" w:rsidP="00912210">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5.5.5</w:t>
      </w:r>
      <w:r w:rsidRPr="00D923A8">
        <w:rPr>
          <w:rFonts w:ascii="Times New Roman" w:eastAsiaTheme="majorEastAsia" w:hAnsi="Times New Roman" w:hint="eastAsia"/>
          <w:szCs w:val="21"/>
        </w:rPr>
        <w:t xml:space="preserve">  </w:t>
      </w:r>
      <w:r w:rsidR="00912210" w:rsidRPr="00D923A8">
        <w:rPr>
          <w:rFonts w:ascii="Times New Roman" w:eastAsiaTheme="majorEastAsia" w:hAnsi="Times New Roman" w:hint="eastAsia"/>
          <w:szCs w:val="21"/>
        </w:rPr>
        <w:t>装配式砌块建筑的给排水系统设计应符合下列规定：</w:t>
      </w:r>
    </w:p>
    <w:p w:rsidR="00912210"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排水立管宜集中布置在公共管井内；</w:t>
      </w:r>
    </w:p>
    <w:p w:rsidR="004B31B6"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给水管、热水管、中水管宜采用不同颜色或标识进行区分。</w:t>
      </w:r>
    </w:p>
    <w:p w:rsidR="00912210"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给水系统与配水管道、配水管道与部品的接口形式及位置应便于维修更换。</w:t>
      </w:r>
    </w:p>
    <w:p w:rsidR="004B31B6" w:rsidRPr="00D923A8" w:rsidRDefault="00912210" w:rsidP="00B36CAC">
      <w:pPr>
        <w:spacing w:line="360" w:lineRule="auto"/>
        <w:jc w:val="left"/>
        <w:rPr>
          <w:rFonts w:ascii="Times New Roman" w:eastAsiaTheme="majorEastAsia" w:hAnsi="Times New Roman"/>
          <w:szCs w:val="21"/>
        </w:rPr>
      </w:pPr>
      <w:r w:rsidRPr="00D923A8">
        <w:rPr>
          <w:rFonts w:ascii="Times New Roman" w:eastAsiaTheme="majorEastAsia" w:hAnsi="Times New Roman" w:hint="eastAsia"/>
          <w:b/>
          <w:szCs w:val="21"/>
        </w:rPr>
        <w:t xml:space="preserve">5.5.6 </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装配式砌块建筑的采暖通风空调系统设计应符合下列规定：</w:t>
      </w:r>
    </w:p>
    <w:p w:rsidR="00912210"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采暖系统设计及设备选择应满足分户计量的要求，应设置温度自动调节装置；</w:t>
      </w:r>
    </w:p>
    <w:p w:rsidR="00912210"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地暖系统集分水器宜设置在套内不影响其他功能、便于维修管理的位置。</w:t>
      </w:r>
    </w:p>
    <w:p w:rsidR="00912210" w:rsidRPr="00D923A8" w:rsidRDefault="00912210" w:rsidP="00D923A8">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供暖、通风、空气调节及防排烟系统的设备宜结合装配式砌块建筑方案整体设计，并预留相关洞口位置。</w:t>
      </w:r>
    </w:p>
    <w:p w:rsidR="00912210" w:rsidRPr="00D923A8" w:rsidRDefault="00912210" w:rsidP="001C4E7C">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4  </w:t>
      </w:r>
      <w:r w:rsidRPr="00D923A8">
        <w:rPr>
          <w:rFonts w:ascii="Times New Roman" w:eastAsiaTheme="majorEastAsia" w:hAnsi="Times New Roman" w:hint="eastAsia"/>
          <w:szCs w:val="21"/>
        </w:rPr>
        <w:t>建筑供暖、通风和空气调节设备均应选用节能型产品</w:t>
      </w:r>
    </w:p>
    <w:p w:rsidR="00912210" w:rsidRPr="00D923A8" w:rsidRDefault="00912210" w:rsidP="00B36CAC">
      <w:pPr>
        <w:spacing w:line="360" w:lineRule="auto"/>
        <w:jc w:val="left"/>
        <w:rPr>
          <w:rFonts w:ascii="Times New Roman" w:eastAsiaTheme="majorEastAsia" w:hAnsi="Times New Roman"/>
          <w:szCs w:val="21"/>
        </w:rPr>
      </w:pPr>
      <w:r w:rsidRPr="001C4E7C">
        <w:rPr>
          <w:rFonts w:ascii="Times New Roman" w:eastAsiaTheme="majorEastAsia" w:hAnsi="Times New Roman" w:hint="eastAsia"/>
          <w:b/>
          <w:szCs w:val="21"/>
        </w:rPr>
        <w:t>5.5.7</w:t>
      </w:r>
      <w:r w:rsidRPr="00D923A8">
        <w:rPr>
          <w:rFonts w:ascii="Times New Roman" w:eastAsiaTheme="majorEastAsia" w:hAnsi="Times New Roman" w:hint="eastAsia"/>
          <w:szCs w:val="21"/>
        </w:rPr>
        <w:t xml:space="preserve">  </w:t>
      </w:r>
      <w:r w:rsidRPr="00D923A8">
        <w:rPr>
          <w:rFonts w:ascii="Times New Roman" w:eastAsiaTheme="majorEastAsia" w:hAnsi="Times New Roman" w:hint="eastAsia"/>
          <w:szCs w:val="21"/>
        </w:rPr>
        <w:t>装配式砌块建筑的电气智能化系统设计应符合下列规定：</w:t>
      </w:r>
    </w:p>
    <w:p w:rsidR="00912210" w:rsidRPr="00D923A8" w:rsidRDefault="00912210" w:rsidP="001C4E7C">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1  </w:t>
      </w:r>
      <w:r w:rsidRPr="00D923A8">
        <w:rPr>
          <w:rFonts w:ascii="Times New Roman" w:eastAsiaTheme="majorEastAsia" w:hAnsi="Times New Roman" w:hint="eastAsia"/>
          <w:szCs w:val="21"/>
        </w:rPr>
        <w:t>强弱电管线敷设时不应与燃气管线交叉设置；当与给排水管线交叉设置时，宜满足电气管线在上的原则；</w:t>
      </w:r>
    </w:p>
    <w:p w:rsidR="00912210" w:rsidRPr="00D923A8" w:rsidRDefault="00912210" w:rsidP="001C4E7C">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2  </w:t>
      </w:r>
      <w:r w:rsidRPr="00D923A8">
        <w:rPr>
          <w:rFonts w:ascii="Times New Roman" w:eastAsiaTheme="majorEastAsia" w:hAnsi="Times New Roman" w:hint="eastAsia"/>
          <w:szCs w:val="21"/>
        </w:rPr>
        <w:t>在装配式砌块砌体构件暗装的电气及智能化设备的出线口、接线盒等的孔洞均应准确定位。隔墙两侧暗装电气设备不应连通设置。开关、电源插座、信息插座及其必要的接线盒、连接管等应结合内装设计进行预留和预埋。</w:t>
      </w:r>
    </w:p>
    <w:p w:rsidR="00912210" w:rsidRPr="00D923A8" w:rsidRDefault="00912210" w:rsidP="001C4E7C">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3  </w:t>
      </w:r>
      <w:r w:rsidRPr="00D923A8">
        <w:rPr>
          <w:rFonts w:ascii="Times New Roman" w:eastAsiaTheme="majorEastAsia" w:hAnsi="Times New Roman" w:hint="eastAsia"/>
          <w:szCs w:val="21"/>
        </w:rPr>
        <w:t>智能化系统设计时应预留便于扩展和可能增加的线路、信息点；</w:t>
      </w:r>
    </w:p>
    <w:p w:rsidR="00912210" w:rsidRPr="00D923A8" w:rsidRDefault="00912210" w:rsidP="001C4E7C">
      <w:pPr>
        <w:spacing w:line="360" w:lineRule="auto"/>
        <w:ind w:firstLineChars="150" w:firstLine="315"/>
        <w:jc w:val="left"/>
        <w:rPr>
          <w:rFonts w:ascii="Times New Roman" w:eastAsiaTheme="majorEastAsia" w:hAnsi="Times New Roman"/>
          <w:szCs w:val="21"/>
        </w:rPr>
      </w:pPr>
      <w:r w:rsidRPr="00D923A8">
        <w:rPr>
          <w:rFonts w:ascii="Times New Roman" w:eastAsiaTheme="majorEastAsia" w:hAnsi="Times New Roman" w:hint="eastAsia"/>
          <w:szCs w:val="21"/>
        </w:rPr>
        <w:t xml:space="preserve">4  </w:t>
      </w:r>
      <w:r w:rsidRPr="00D923A8">
        <w:rPr>
          <w:rFonts w:ascii="Times New Roman" w:eastAsiaTheme="majorEastAsia" w:hAnsi="Times New Roman" w:hint="eastAsia"/>
          <w:szCs w:val="21"/>
        </w:rPr>
        <w:t>智能化综合信息箱宜集中设置，有线电视、通信网络、安全监控等线路宜集中布线。</w:t>
      </w:r>
    </w:p>
    <w:p w:rsidR="00B36CAC" w:rsidRDefault="00B36CAC" w:rsidP="00B30BBC">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AF3E03" w:rsidRPr="00B30BBC" w:rsidRDefault="00AF3E03" w:rsidP="00B30BBC">
      <w:pPr>
        <w:spacing w:line="360" w:lineRule="auto"/>
        <w:jc w:val="center"/>
        <w:outlineLvl w:val="0"/>
        <w:rPr>
          <w:rFonts w:ascii="Times New Roman" w:eastAsiaTheme="minorEastAsia" w:hAnsi="Times New Roman"/>
          <w:sz w:val="32"/>
          <w:szCs w:val="32"/>
        </w:rPr>
      </w:pPr>
      <w:bookmarkStart w:id="53" w:name="_Toc489908754"/>
      <w:bookmarkStart w:id="54" w:name="_Toc489908858"/>
      <w:bookmarkStart w:id="55" w:name="_Toc529114229"/>
      <w:r w:rsidRPr="00D923A8">
        <w:rPr>
          <w:rFonts w:ascii="Times New Roman" w:eastAsiaTheme="minorEastAsia" w:hAnsi="Times New Roman"/>
          <w:b/>
          <w:sz w:val="32"/>
          <w:szCs w:val="32"/>
        </w:rPr>
        <w:lastRenderedPageBreak/>
        <w:t>6</w:t>
      </w:r>
      <w:r w:rsidRPr="00B30BBC">
        <w:rPr>
          <w:rFonts w:ascii="Times New Roman" w:eastAsiaTheme="minorEastAsia" w:hAnsi="Times New Roman"/>
          <w:sz w:val="32"/>
          <w:szCs w:val="32"/>
        </w:rPr>
        <w:t xml:space="preserve"> </w:t>
      </w:r>
      <w:r w:rsidR="00B30BBC" w:rsidRPr="00B30BBC">
        <w:rPr>
          <w:rFonts w:ascii="Times New Roman" w:eastAsiaTheme="minorEastAsia" w:hAnsi="Times New Roman" w:hint="eastAsia"/>
          <w:sz w:val="32"/>
          <w:szCs w:val="32"/>
        </w:rPr>
        <w:t xml:space="preserve"> </w:t>
      </w:r>
      <w:r w:rsidRPr="00B30BBC">
        <w:rPr>
          <w:rFonts w:ascii="Times New Roman" w:eastAsiaTheme="minorEastAsia" w:hAnsi="Times New Roman"/>
          <w:sz w:val="32"/>
          <w:szCs w:val="32"/>
        </w:rPr>
        <w:t>结构</w:t>
      </w:r>
      <w:r w:rsidR="00B36CAC">
        <w:rPr>
          <w:rFonts w:ascii="Times New Roman" w:eastAsiaTheme="minorEastAsia" w:hAnsi="Times New Roman" w:hint="eastAsia"/>
          <w:sz w:val="32"/>
          <w:szCs w:val="32"/>
        </w:rPr>
        <w:t>设计基本规定</w:t>
      </w:r>
      <w:bookmarkEnd w:id="53"/>
      <w:bookmarkEnd w:id="54"/>
      <w:bookmarkEnd w:id="55"/>
      <w:r w:rsidR="00B30BBC" w:rsidRPr="00B30BBC">
        <w:rPr>
          <w:rFonts w:ascii="Times New Roman" w:eastAsiaTheme="minorEastAsia" w:hAnsi="Times New Roman" w:hint="eastAsia"/>
          <w:sz w:val="32"/>
          <w:szCs w:val="32"/>
        </w:rPr>
        <w:t xml:space="preserve"> </w:t>
      </w:r>
    </w:p>
    <w:p w:rsidR="00AF3E03" w:rsidRPr="00D923A8" w:rsidRDefault="00AF3E03" w:rsidP="00B30BBC">
      <w:pPr>
        <w:spacing w:line="360" w:lineRule="auto"/>
        <w:jc w:val="center"/>
        <w:outlineLvl w:val="1"/>
        <w:rPr>
          <w:rFonts w:ascii="Times New Roman" w:eastAsia="黑体" w:hAnsi="Times New Roman"/>
          <w:szCs w:val="21"/>
        </w:rPr>
      </w:pPr>
      <w:bookmarkStart w:id="56" w:name="_Toc489908755"/>
      <w:bookmarkStart w:id="57" w:name="_Toc489908859"/>
      <w:bookmarkStart w:id="58" w:name="_Toc529114230"/>
      <w:r w:rsidRPr="00D923A8">
        <w:rPr>
          <w:rFonts w:ascii="Times New Roman" w:eastAsia="黑体" w:hAnsi="Times New Roman"/>
          <w:b/>
          <w:szCs w:val="21"/>
        </w:rPr>
        <w:t>6.1</w:t>
      </w:r>
      <w:r w:rsidRPr="00D923A8">
        <w:rPr>
          <w:rFonts w:ascii="Times New Roman" w:eastAsia="黑体" w:hAnsi="Times New Roman"/>
          <w:szCs w:val="21"/>
        </w:rPr>
        <w:t xml:space="preserve"> </w:t>
      </w:r>
      <w:r w:rsidR="00F60A3C" w:rsidRPr="00D923A8">
        <w:rPr>
          <w:rFonts w:ascii="Times New Roman" w:eastAsia="黑体" w:hAnsi="Times New Roman" w:hint="eastAsia"/>
          <w:szCs w:val="21"/>
        </w:rPr>
        <w:t xml:space="preserve"> </w:t>
      </w:r>
      <w:r w:rsidRPr="00D923A8">
        <w:rPr>
          <w:rFonts w:ascii="Times New Roman" w:eastAsia="黑体" w:hAnsi="Times New Roman"/>
          <w:szCs w:val="21"/>
        </w:rPr>
        <w:t>一般</w:t>
      </w:r>
      <w:r w:rsidR="00B36CAC" w:rsidRPr="00D923A8">
        <w:rPr>
          <w:rFonts w:ascii="Times New Roman" w:eastAsia="黑体" w:hAnsi="Times New Roman" w:hint="eastAsia"/>
          <w:szCs w:val="21"/>
        </w:rPr>
        <w:t>规定</w:t>
      </w:r>
      <w:bookmarkEnd w:id="56"/>
      <w:bookmarkEnd w:id="57"/>
      <w:bookmarkEnd w:id="58"/>
    </w:p>
    <w:p w:rsidR="00F60A3C" w:rsidRPr="00D923A8" w:rsidRDefault="00AF3E03" w:rsidP="00B36CAC">
      <w:pPr>
        <w:spacing w:line="360" w:lineRule="auto"/>
        <w:rPr>
          <w:rFonts w:ascii="Times New Roman" w:eastAsiaTheme="majorEastAsia" w:hAnsi="Times New Roman"/>
          <w:bCs/>
          <w:szCs w:val="21"/>
        </w:rPr>
      </w:pPr>
      <w:smartTag w:uri="urn:schemas-microsoft-com:office:smarttags" w:element="chsdate">
        <w:smartTagPr>
          <w:attr w:name="IsROCDate" w:val="False"/>
          <w:attr w:name="IsLunarDate" w:val="False"/>
          <w:attr w:name="Day" w:val="30"/>
          <w:attr w:name="Month" w:val="12"/>
          <w:attr w:name="Year" w:val="1899"/>
        </w:smartTagPr>
        <w:r w:rsidRPr="00D923A8">
          <w:rPr>
            <w:rFonts w:ascii="Times New Roman" w:eastAsiaTheme="majorEastAsia" w:hAnsi="Times New Roman"/>
            <w:b/>
            <w:bCs/>
            <w:szCs w:val="21"/>
          </w:rPr>
          <w:t>6.1.1</w:t>
        </w:r>
      </w:smartTag>
      <w:r w:rsidRPr="00D923A8">
        <w:rPr>
          <w:rFonts w:ascii="Times New Roman" w:eastAsiaTheme="majorEastAsia" w:hAnsi="Times New Roman"/>
          <w:bCs/>
          <w:szCs w:val="21"/>
        </w:rPr>
        <w:t xml:space="preserve"> </w:t>
      </w:r>
      <w:r w:rsidR="00C700C8" w:rsidRPr="00D923A8">
        <w:rPr>
          <w:rFonts w:ascii="Times New Roman" w:eastAsiaTheme="majorEastAsia" w:hAnsi="Times New Roman" w:hint="eastAsia"/>
          <w:bCs/>
          <w:szCs w:val="21"/>
        </w:rPr>
        <w:t xml:space="preserve"> </w:t>
      </w:r>
      <w:r w:rsidR="006764F0" w:rsidRPr="00D923A8">
        <w:rPr>
          <w:rFonts w:ascii="Times New Roman" w:eastAsiaTheme="majorEastAsia" w:hAnsi="Times New Roman" w:hint="eastAsia"/>
          <w:bCs/>
          <w:szCs w:val="21"/>
        </w:rPr>
        <w:t>装配式砌块砌体结构的设计原则应按《砌体结构设计规范》</w:t>
      </w:r>
      <w:r w:rsidR="006764F0" w:rsidRPr="00D923A8">
        <w:rPr>
          <w:rFonts w:ascii="Times New Roman" w:eastAsiaTheme="majorEastAsia" w:hAnsi="Times New Roman" w:hint="eastAsia"/>
          <w:bCs/>
          <w:szCs w:val="21"/>
        </w:rPr>
        <w:t>GB</w:t>
      </w:r>
      <w:r w:rsidR="001C2E6C" w:rsidRPr="00D923A8">
        <w:rPr>
          <w:rFonts w:ascii="Times New Roman" w:eastAsiaTheme="majorEastAsia" w:hAnsi="Times New Roman" w:hint="eastAsia"/>
          <w:bCs/>
          <w:szCs w:val="21"/>
        </w:rPr>
        <w:t xml:space="preserve"> 50003</w:t>
      </w:r>
      <w:r w:rsidR="006764F0" w:rsidRPr="00D923A8">
        <w:rPr>
          <w:rFonts w:ascii="Times New Roman" w:eastAsiaTheme="majorEastAsia" w:hAnsi="Times New Roman" w:hint="eastAsia"/>
          <w:bCs/>
          <w:szCs w:val="21"/>
        </w:rPr>
        <w:t>的有关设计原则的规定执行。</w:t>
      </w:r>
    </w:p>
    <w:p w:rsidR="00AC1D31" w:rsidRPr="00D923A8" w:rsidRDefault="00AC1D31" w:rsidP="00AC1D31">
      <w:pPr>
        <w:spacing w:line="360" w:lineRule="auto"/>
        <w:rPr>
          <w:rFonts w:ascii="Times New Roman" w:eastAsiaTheme="majorEastAsia" w:hAnsi="Times New Roman"/>
          <w:bCs/>
          <w:szCs w:val="21"/>
        </w:rPr>
      </w:pPr>
      <w:r w:rsidRPr="00D923A8">
        <w:rPr>
          <w:rFonts w:ascii="Times New Roman" w:eastAsiaTheme="majorEastAsia" w:hAnsi="Times New Roman" w:hint="eastAsia"/>
          <w:b/>
          <w:bCs/>
          <w:szCs w:val="21"/>
        </w:rPr>
        <w:t>6.1.2</w:t>
      </w:r>
      <w:r w:rsidR="00D923A8">
        <w:rPr>
          <w:rFonts w:ascii="Times New Roman" w:eastAsiaTheme="majorEastAsia" w:hAnsi="Times New Roman"/>
          <w:b/>
          <w:bCs/>
          <w:szCs w:val="21"/>
        </w:rPr>
        <w:t xml:space="preserve">  </w:t>
      </w:r>
      <w:r w:rsidRPr="00D923A8">
        <w:rPr>
          <w:rFonts w:ascii="Times New Roman" w:eastAsiaTheme="majorEastAsia" w:hAnsi="Times New Roman" w:hint="eastAsia"/>
          <w:bCs/>
          <w:szCs w:val="21"/>
        </w:rPr>
        <w:t>多层装配式砌块砌体结构及装配式配筋砌块砌体结构的房屋规则性、结构布置要求和防震缝设置按现行国家标准《建筑抗震设计规范》</w:t>
      </w:r>
      <w:r w:rsidRPr="00D923A8">
        <w:rPr>
          <w:rFonts w:ascii="Times New Roman" w:eastAsiaTheme="majorEastAsia" w:hAnsi="Times New Roman" w:hint="eastAsia"/>
          <w:bCs/>
          <w:szCs w:val="21"/>
        </w:rPr>
        <w:t>GB 50011</w:t>
      </w:r>
      <w:r w:rsidRPr="00D923A8">
        <w:rPr>
          <w:rFonts w:ascii="Times New Roman" w:eastAsiaTheme="majorEastAsia" w:hAnsi="Times New Roman" w:hint="eastAsia"/>
          <w:bCs/>
          <w:szCs w:val="21"/>
        </w:rPr>
        <w:t>和《混凝土小型空心砌块建筑技术规程》</w:t>
      </w:r>
      <w:r w:rsidRPr="00D923A8">
        <w:rPr>
          <w:rFonts w:ascii="Times New Roman" w:eastAsiaTheme="majorEastAsia" w:hAnsi="Times New Roman" w:hint="eastAsia"/>
          <w:bCs/>
          <w:szCs w:val="21"/>
        </w:rPr>
        <w:t xml:space="preserve">JGJ/T 14 </w:t>
      </w:r>
      <w:r w:rsidRPr="00D923A8">
        <w:rPr>
          <w:rFonts w:ascii="Times New Roman" w:eastAsiaTheme="majorEastAsia" w:hAnsi="Times New Roman" w:hint="eastAsia"/>
          <w:bCs/>
          <w:szCs w:val="21"/>
        </w:rPr>
        <w:t>的规定执行。</w:t>
      </w:r>
    </w:p>
    <w:p w:rsidR="001C568C" w:rsidRPr="00D923A8" w:rsidRDefault="00AC1D31" w:rsidP="00AC1D31">
      <w:pPr>
        <w:spacing w:line="360" w:lineRule="auto"/>
        <w:rPr>
          <w:rFonts w:ascii="Times New Roman" w:eastAsiaTheme="majorEastAsia" w:hAnsi="Times New Roman"/>
          <w:bCs/>
          <w:szCs w:val="21"/>
        </w:rPr>
      </w:pPr>
      <w:r w:rsidRPr="00D923A8">
        <w:rPr>
          <w:rFonts w:ascii="Times New Roman" w:eastAsiaTheme="majorEastAsia" w:hAnsi="Times New Roman" w:hint="eastAsia"/>
          <w:b/>
          <w:bCs/>
          <w:szCs w:val="21"/>
        </w:rPr>
        <w:t>6.1.3</w:t>
      </w:r>
      <w:r w:rsidR="00D923A8">
        <w:rPr>
          <w:rFonts w:ascii="Times New Roman" w:eastAsiaTheme="majorEastAsia" w:hAnsi="Times New Roman"/>
          <w:bCs/>
          <w:szCs w:val="21"/>
        </w:rPr>
        <w:t xml:space="preserve">  </w:t>
      </w:r>
      <w:r w:rsidRPr="00D923A8">
        <w:rPr>
          <w:rFonts w:ascii="Times New Roman" w:eastAsiaTheme="majorEastAsia" w:hAnsi="Times New Roman" w:hint="eastAsia"/>
          <w:bCs/>
          <w:szCs w:val="21"/>
        </w:rPr>
        <w:t>装配式砌块砌体结构</w:t>
      </w:r>
      <w:r w:rsidR="001C568C" w:rsidRPr="00D923A8">
        <w:rPr>
          <w:rFonts w:ascii="Times New Roman" w:eastAsiaTheme="majorEastAsia" w:hAnsi="Times New Roman" w:hint="eastAsia"/>
          <w:bCs/>
          <w:szCs w:val="21"/>
        </w:rPr>
        <w:t>房屋</w:t>
      </w:r>
      <w:r w:rsidR="00D95FD4" w:rsidRPr="00D923A8">
        <w:rPr>
          <w:rFonts w:ascii="Times New Roman" w:eastAsiaTheme="majorEastAsia" w:hAnsi="Times New Roman" w:hint="eastAsia"/>
          <w:bCs/>
          <w:szCs w:val="21"/>
        </w:rPr>
        <w:t>的高宽比不宜大于</w:t>
      </w:r>
      <w:r w:rsidR="001C568C" w:rsidRPr="00D923A8">
        <w:rPr>
          <w:rFonts w:ascii="Times New Roman" w:eastAsiaTheme="majorEastAsia" w:hAnsi="Times New Roman" w:hint="eastAsia"/>
          <w:bCs/>
          <w:szCs w:val="21"/>
        </w:rPr>
        <w:t>表</w:t>
      </w:r>
      <w:r w:rsidR="00D95FD4" w:rsidRPr="00D923A8">
        <w:rPr>
          <w:rFonts w:ascii="Times New Roman" w:eastAsiaTheme="majorEastAsia" w:hAnsi="Times New Roman" w:hint="eastAsia"/>
          <w:bCs/>
          <w:szCs w:val="21"/>
        </w:rPr>
        <w:t>6.1.3</w:t>
      </w:r>
      <w:r w:rsidR="001C568C" w:rsidRPr="00D923A8">
        <w:rPr>
          <w:rFonts w:ascii="Times New Roman" w:eastAsiaTheme="majorEastAsia" w:hAnsi="Times New Roman" w:hint="eastAsia"/>
          <w:bCs/>
          <w:szCs w:val="21"/>
        </w:rPr>
        <w:t>的</w:t>
      </w:r>
      <w:r w:rsidR="00D95FD4" w:rsidRPr="00D923A8">
        <w:rPr>
          <w:rFonts w:ascii="Times New Roman" w:eastAsiaTheme="majorEastAsia" w:hAnsi="Times New Roman" w:hint="eastAsia"/>
          <w:bCs/>
          <w:szCs w:val="21"/>
        </w:rPr>
        <w:t>规定</w:t>
      </w:r>
      <w:r w:rsidR="001C568C" w:rsidRPr="00D923A8">
        <w:rPr>
          <w:rFonts w:ascii="Times New Roman" w:eastAsiaTheme="majorEastAsia" w:hAnsi="Times New Roman" w:hint="eastAsia"/>
          <w:bCs/>
          <w:szCs w:val="21"/>
        </w:rPr>
        <w:t>。</w:t>
      </w:r>
    </w:p>
    <w:p w:rsidR="00D95FD4" w:rsidRPr="00D923A8" w:rsidRDefault="00D95FD4" w:rsidP="00D95FD4">
      <w:pPr>
        <w:spacing w:line="360" w:lineRule="auto"/>
        <w:jc w:val="center"/>
        <w:rPr>
          <w:rFonts w:ascii="黑体" w:eastAsia="黑体" w:hAnsi="黑体"/>
          <w:bCs/>
          <w:szCs w:val="21"/>
        </w:rPr>
      </w:pPr>
      <w:r w:rsidRPr="00D923A8">
        <w:rPr>
          <w:rFonts w:ascii="黑体" w:eastAsia="黑体" w:hAnsi="黑体" w:hint="eastAsia"/>
          <w:bCs/>
          <w:szCs w:val="21"/>
        </w:rPr>
        <w:t>表</w:t>
      </w:r>
      <w:r w:rsidRPr="00D923A8">
        <w:rPr>
          <w:rFonts w:ascii="Times New Roman" w:eastAsia="黑体" w:hAnsi="Times New Roman" w:cs="Times New Roman"/>
          <w:bCs/>
          <w:szCs w:val="21"/>
        </w:rPr>
        <w:t>6.1.3</w:t>
      </w:r>
      <w:r w:rsidRPr="00D923A8">
        <w:rPr>
          <w:rFonts w:ascii="黑体" w:eastAsia="黑体" w:hAnsi="黑体" w:hint="eastAsia"/>
          <w:bCs/>
          <w:szCs w:val="21"/>
        </w:rPr>
        <w:t xml:space="preserve">  装配式砌块砌体结构适用的最大高宽比</w:t>
      </w:r>
    </w:p>
    <w:tbl>
      <w:tblPr>
        <w:tblStyle w:val="af0"/>
        <w:tblW w:w="5000" w:type="pct"/>
        <w:tblLook w:val="04A0" w:firstRow="1" w:lastRow="0" w:firstColumn="1" w:lastColumn="0" w:noHBand="0" w:noVBand="1"/>
      </w:tblPr>
      <w:tblGrid>
        <w:gridCol w:w="5532"/>
        <w:gridCol w:w="999"/>
        <w:gridCol w:w="999"/>
        <w:gridCol w:w="998"/>
      </w:tblGrid>
      <w:tr w:rsidR="001859C1" w:rsidRPr="00D923A8" w:rsidTr="001859C1">
        <w:tc>
          <w:tcPr>
            <w:tcW w:w="3243"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建筑类型</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6</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7</w:t>
            </w:r>
          </w:p>
        </w:tc>
        <w:tc>
          <w:tcPr>
            <w:tcW w:w="585"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8</w:t>
            </w:r>
          </w:p>
        </w:tc>
      </w:tr>
      <w:tr w:rsidR="001859C1" w:rsidRPr="00D923A8" w:rsidTr="001859C1">
        <w:tc>
          <w:tcPr>
            <w:tcW w:w="3243"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多层装配式砌块砌体结构</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2.5</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2.5</w:t>
            </w:r>
          </w:p>
        </w:tc>
        <w:tc>
          <w:tcPr>
            <w:tcW w:w="585"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2.0</w:t>
            </w:r>
          </w:p>
        </w:tc>
      </w:tr>
      <w:tr w:rsidR="001859C1" w:rsidRPr="00D923A8" w:rsidTr="001859C1">
        <w:tc>
          <w:tcPr>
            <w:tcW w:w="3243"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装配式配筋砌块砌体结构</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4.5</w:t>
            </w:r>
          </w:p>
        </w:tc>
        <w:tc>
          <w:tcPr>
            <w:tcW w:w="586"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4.0</w:t>
            </w:r>
          </w:p>
        </w:tc>
        <w:tc>
          <w:tcPr>
            <w:tcW w:w="585" w:type="pct"/>
            <w:vAlign w:val="center"/>
          </w:tcPr>
          <w:p w:rsidR="001859C1" w:rsidRPr="00D923A8" w:rsidRDefault="001859C1" w:rsidP="001859C1">
            <w:pPr>
              <w:spacing w:line="360" w:lineRule="auto"/>
              <w:jc w:val="center"/>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3.0</w:t>
            </w:r>
          </w:p>
        </w:tc>
      </w:tr>
    </w:tbl>
    <w:p w:rsidR="001C568C" w:rsidRPr="00D923A8" w:rsidRDefault="00766BB9" w:rsidP="00AC1D31">
      <w:pPr>
        <w:spacing w:line="360" w:lineRule="auto"/>
        <w:rPr>
          <w:rFonts w:ascii="Times New Roman" w:eastAsiaTheme="majorEastAsia" w:hAnsi="Times New Roman"/>
          <w:bCs/>
          <w:sz w:val="18"/>
          <w:szCs w:val="18"/>
        </w:rPr>
      </w:pPr>
      <w:r w:rsidRPr="00D923A8">
        <w:rPr>
          <w:rFonts w:ascii="Times New Roman" w:eastAsiaTheme="majorEastAsia" w:hAnsi="Times New Roman" w:hint="eastAsia"/>
          <w:bCs/>
          <w:sz w:val="18"/>
          <w:szCs w:val="18"/>
        </w:rPr>
        <w:t>注：房屋的平面布置与竖向布置不规则时应适当减小最大高宽比。</w:t>
      </w:r>
    </w:p>
    <w:p w:rsidR="00443BA8" w:rsidRPr="008A216A" w:rsidRDefault="00443BA8" w:rsidP="00AC1D31">
      <w:pPr>
        <w:spacing w:line="360" w:lineRule="auto"/>
        <w:rPr>
          <w:rFonts w:ascii="Times New Roman" w:eastAsiaTheme="majorEastAsia" w:hAnsi="Times New Roman"/>
          <w:bCs/>
          <w:szCs w:val="21"/>
        </w:rPr>
      </w:pPr>
      <w:r w:rsidRPr="008A216A">
        <w:rPr>
          <w:rFonts w:ascii="Times New Roman" w:eastAsiaTheme="majorEastAsia" w:hAnsi="Times New Roman" w:hint="eastAsia"/>
          <w:b/>
          <w:bCs/>
          <w:szCs w:val="21"/>
        </w:rPr>
        <w:t>6.1.4</w:t>
      </w:r>
      <w:r w:rsidRPr="008A216A">
        <w:rPr>
          <w:rFonts w:ascii="Times New Roman" w:eastAsiaTheme="majorEastAsia" w:hAnsi="Times New Roman" w:hint="eastAsia"/>
          <w:bCs/>
          <w:szCs w:val="21"/>
        </w:rPr>
        <w:t xml:space="preserve">  </w:t>
      </w:r>
      <w:r w:rsidR="0072583A" w:rsidRPr="008A216A">
        <w:rPr>
          <w:rFonts w:ascii="Times New Roman" w:eastAsiaTheme="majorEastAsia" w:hAnsi="Times New Roman" w:hint="eastAsia"/>
          <w:bCs/>
          <w:szCs w:val="21"/>
        </w:rPr>
        <w:t>考虑地震作用组合的装配式砌块砌体结构构件，其截面承载力应除以承载力抗震调整系数</w:t>
      </w:r>
      <w:r w:rsidR="008A216A" w:rsidRPr="008A216A">
        <w:rPr>
          <w:rFonts w:ascii="Times New Roman" w:eastAsiaTheme="majorEastAsia" w:hAnsi="Times New Roman"/>
          <w:bCs/>
          <w:position w:val="-10"/>
          <w:szCs w:val="21"/>
        </w:rPr>
        <w:object w:dxaOrig="340" w:dyaOrig="320">
          <v:shape id="_x0000_i1028" type="#_x0000_t75" style="width:17.85pt;height:17.2pt" o:ole="">
            <v:imagedata r:id="rId20" o:title=""/>
          </v:shape>
          <o:OLEObject Type="Embed" ProgID="Equation.DSMT4" ShapeID="_x0000_i1028" DrawAspect="Content" ObjectID="_1602918876" r:id="rId21"/>
        </w:object>
      </w:r>
      <w:r w:rsidR="0072583A" w:rsidRPr="008A216A">
        <w:rPr>
          <w:rFonts w:ascii="Times New Roman" w:eastAsiaTheme="majorEastAsia" w:hAnsi="Times New Roman" w:hint="eastAsia"/>
          <w:bCs/>
          <w:szCs w:val="21"/>
        </w:rPr>
        <w:t>，承载力抗震调整系数应按表</w:t>
      </w:r>
      <w:r w:rsidR="0072583A" w:rsidRPr="008A216A">
        <w:rPr>
          <w:rFonts w:ascii="Times New Roman" w:eastAsiaTheme="majorEastAsia" w:hAnsi="Times New Roman" w:hint="eastAsia"/>
          <w:bCs/>
          <w:szCs w:val="21"/>
        </w:rPr>
        <w:t>6.1.4-1</w:t>
      </w:r>
      <w:r w:rsidR="0072583A" w:rsidRPr="008A216A">
        <w:rPr>
          <w:rFonts w:ascii="Times New Roman" w:eastAsiaTheme="majorEastAsia" w:hAnsi="Times New Roman" w:hint="eastAsia"/>
          <w:bCs/>
          <w:szCs w:val="21"/>
        </w:rPr>
        <w:t>采用。</w:t>
      </w:r>
    </w:p>
    <w:p w:rsidR="00443BA8" w:rsidRPr="008A216A" w:rsidRDefault="0072583A" w:rsidP="0072583A">
      <w:pPr>
        <w:spacing w:line="360" w:lineRule="auto"/>
        <w:jc w:val="center"/>
        <w:rPr>
          <w:rFonts w:ascii="Times New Roman" w:eastAsia="黑体" w:hAnsi="Times New Roman" w:cs="Times New Roman"/>
          <w:bCs/>
          <w:szCs w:val="21"/>
        </w:rPr>
      </w:pPr>
      <w:r w:rsidRPr="008A216A">
        <w:rPr>
          <w:rFonts w:ascii="Times New Roman" w:eastAsia="黑体" w:hAnsi="Times New Roman" w:cs="Times New Roman"/>
          <w:bCs/>
          <w:szCs w:val="21"/>
        </w:rPr>
        <w:t>表</w:t>
      </w:r>
      <w:r w:rsidRPr="008A216A">
        <w:rPr>
          <w:rFonts w:ascii="Times New Roman" w:eastAsia="黑体" w:hAnsi="Times New Roman" w:cs="Times New Roman"/>
          <w:bCs/>
          <w:szCs w:val="21"/>
        </w:rPr>
        <w:t>6.1.4-1</w:t>
      </w:r>
      <w:r w:rsidR="008A216A">
        <w:rPr>
          <w:rFonts w:ascii="Times New Roman" w:eastAsia="黑体" w:hAnsi="Times New Roman" w:cs="Times New Roman"/>
          <w:bCs/>
          <w:szCs w:val="21"/>
        </w:rPr>
        <w:t xml:space="preserve">  </w:t>
      </w:r>
      <w:r w:rsidRPr="008A216A">
        <w:rPr>
          <w:rFonts w:ascii="Times New Roman" w:eastAsia="黑体" w:hAnsi="Times New Roman" w:cs="Times New Roman"/>
          <w:bCs/>
          <w:szCs w:val="21"/>
        </w:rPr>
        <w:t>承载力抗震调整系数</w:t>
      </w:r>
    </w:p>
    <w:tbl>
      <w:tblPr>
        <w:tblStyle w:val="af0"/>
        <w:tblW w:w="0" w:type="auto"/>
        <w:tblLook w:val="04A0" w:firstRow="1" w:lastRow="0" w:firstColumn="1" w:lastColumn="0" w:noHBand="0" w:noVBand="1"/>
      </w:tblPr>
      <w:tblGrid>
        <w:gridCol w:w="2842"/>
        <w:gridCol w:w="2843"/>
        <w:gridCol w:w="2843"/>
      </w:tblGrid>
      <w:tr w:rsidR="00443BA8" w:rsidRPr="008A216A" w:rsidTr="00443BA8">
        <w:tc>
          <w:tcPr>
            <w:tcW w:w="2842"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结构构件类别</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受力状态</w:t>
            </w:r>
          </w:p>
        </w:tc>
        <w:tc>
          <w:tcPr>
            <w:tcW w:w="2843" w:type="dxa"/>
            <w:vAlign w:val="center"/>
          </w:tcPr>
          <w:p w:rsidR="00443BA8" w:rsidRPr="008A216A" w:rsidRDefault="008A216A" w:rsidP="00443BA8">
            <w:pPr>
              <w:spacing w:line="360" w:lineRule="auto"/>
              <w:jc w:val="center"/>
              <w:rPr>
                <w:rFonts w:ascii="Times New Roman" w:eastAsiaTheme="majorEastAsia" w:hAnsi="Times New Roman"/>
                <w:bCs/>
                <w:sz w:val="18"/>
                <w:szCs w:val="18"/>
              </w:rPr>
            </w:pPr>
            <w:r w:rsidRPr="008A216A">
              <w:rPr>
                <w:position w:val="-10"/>
                <w:sz w:val="18"/>
                <w:szCs w:val="18"/>
              </w:rPr>
              <w:object w:dxaOrig="300" w:dyaOrig="279">
                <v:shape id="_x0000_i1029" type="#_x0000_t75" style="width:14.65pt;height:14.65pt" o:ole="">
                  <v:imagedata r:id="rId22" o:title=""/>
                </v:shape>
                <o:OLEObject Type="Embed" ProgID="Equation.DSMT4" ShapeID="_x0000_i1029" DrawAspect="Content" ObjectID="_1602918877" r:id="rId23"/>
              </w:object>
            </w:r>
          </w:p>
        </w:tc>
      </w:tr>
      <w:tr w:rsidR="00443BA8" w:rsidRPr="008A216A" w:rsidTr="00443BA8">
        <w:tc>
          <w:tcPr>
            <w:tcW w:w="2842"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两端均设有构造柱、芯柱的装配式</w:t>
            </w:r>
            <w:r w:rsidR="00C93189" w:rsidRPr="008A216A">
              <w:rPr>
                <w:rFonts w:ascii="Times New Roman" w:eastAsiaTheme="majorEastAsia" w:hAnsi="Times New Roman" w:hint="eastAsia"/>
                <w:bCs/>
                <w:sz w:val="18"/>
                <w:szCs w:val="18"/>
              </w:rPr>
              <w:t>砌块</w:t>
            </w:r>
            <w:r w:rsidRPr="008A216A">
              <w:rPr>
                <w:rFonts w:ascii="Times New Roman" w:eastAsiaTheme="majorEastAsia" w:hAnsi="Times New Roman" w:hint="eastAsia"/>
                <w:bCs/>
                <w:sz w:val="18"/>
                <w:szCs w:val="18"/>
              </w:rPr>
              <w:t>砌体墙</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受剪</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0.9</w:t>
            </w:r>
          </w:p>
        </w:tc>
      </w:tr>
      <w:tr w:rsidR="00443BA8" w:rsidRPr="008A216A" w:rsidTr="00443BA8">
        <w:tc>
          <w:tcPr>
            <w:tcW w:w="2842"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装配式配筋砌块砌体抗震墙</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偏压、大偏压和受剪</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0.85</w:t>
            </w:r>
          </w:p>
        </w:tc>
      </w:tr>
      <w:tr w:rsidR="00443BA8" w:rsidRPr="008A216A" w:rsidTr="00443BA8">
        <w:tc>
          <w:tcPr>
            <w:tcW w:w="2842"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自承重装配式砌块</w:t>
            </w:r>
            <w:r w:rsidR="00C93189" w:rsidRPr="008A216A">
              <w:rPr>
                <w:rFonts w:ascii="Times New Roman" w:eastAsiaTheme="majorEastAsia" w:hAnsi="Times New Roman" w:hint="eastAsia"/>
                <w:bCs/>
                <w:sz w:val="18"/>
                <w:szCs w:val="18"/>
              </w:rPr>
              <w:t>砌体</w:t>
            </w:r>
            <w:r w:rsidRPr="008A216A">
              <w:rPr>
                <w:rFonts w:ascii="Times New Roman" w:eastAsiaTheme="majorEastAsia" w:hAnsi="Times New Roman" w:hint="eastAsia"/>
                <w:bCs/>
                <w:sz w:val="18"/>
                <w:szCs w:val="18"/>
              </w:rPr>
              <w:t>墙</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受剪</w:t>
            </w:r>
          </w:p>
        </w:tc>
        <w:tc>
          <w:tcPr>
            <w:tcW w:w="2843" w:type="dxa"/>
            <w:vAlign w:val="center"/>
          </w:tcPr>
          <w:p w:rsidR="00443BA8" w:rsidRPr="008A216A" w:rsidRDefault="00443BA8" w:rsidP="00443BA8">
            <w:pPr>
              <w:spacing w:line="360" w:lineRule="auto"/>
              <w:jc w:val="center"/>
              <w:rPr>
                <w:rFonts w:ascii="Times New Roman" w:eastAsiaTheme="majorEastAsia" w:hAnsi="Times New Roman"/>
                <w:bCs/>
                <w:sz w:val="18"/>
                <w:szCs w:val="18"/>
              </w:rPr>
            </w:pPr>
            <w:r w:rsidRPr="008A216A">
              <w:rPr>
                <w:rFonts w:ascii="Times New Roman" w:eastAsiaTheme="majorEastAsia" w:hAnsi="Times New Roman" w:hint="eastAsia"/>
                <w:bCs/>
                <w:sz w:val="18"/>
                <w:szCs w:val="18"/>
              </w:rPr>
              <w:t>1.0</w:t>
            </w:r>
          </w:p>
        </w:tc>
      </w:tr>
      <w:tr w:rsidR="0028463B" w:rsidRPr="008A216A" w:rsidTr="00443BA8">
        <w:tc>
          <w:tcPr>
            <w:tcW w:w="2842" w:type="dxa"/>
            <w:vAlign w:val="center"/>
          </w:tcPr>
          <w:p w:rsidR="0028463B" w:rsidRPr="008A216A" w:rsidRDefault="0028463B" w:rsidP="00443BA8">
            <w:pPr>
              <w:spacing w:line="360" w:lineRule="auto"/>
              <w:jc w:val="center"/>
              <w:rPr>
                <w:rFonts w:ascii="Times New Roman" w:eastAsiaTheme="majorEastAsia" w:hAnsi="Times New Roman"/>
                <w:bCs/>
                <w:sz w:val="18"/>
                <w:szCs w:val="18"/>
              </w:rPr>
            </w:pPr>
            <w:r>
              <w:rPr>
                <w:rFonts w:ascii="Times New Roman" w:eastAsiaTheme="majorEastAsia" w:hAnsi="Times New Roman" w:hint="eastAsia"/>
                <w:bCs/>
                <w:sz w:val="18"/>
                <w:szCs w:val="18"/>
              </w:rPr>
              <w:t>接缝连接</w:t>
            </w:r>
          </w:p>
        </w:tc>
        <w:tc>
          <w:tcPr>
            <w:tcW w:w="2843" w:type="dxa"/>
            <w:vAlign w:val="center"/>
          </w:tcPr>
          <w:p w:rsidR="0028463B" w:rsidRPr="008A216A" w:rsidRDefault="0028463B" w:rsidP="00443BA8">
            <w:pPr>
              <w:spacing w:line="360" w:lineRule="auto"/>
              <w:jc w:val="center"/>
              <w:rPr>
                <w:rFonts w:ascii="Times New Roman" w:eastAsiaTheme="majorEastAsia" w:hAnsi="Times New Roman"/>
                <w:bCs/>
                <w:sz w:val="18"/>
                <w:szCs w:val="18"/>
              </w:rPr>
            </w:pPr>
            <w:r>
              <w:rPr>
                <w:rFonts w:ascii="Times New Roman" w:eastAsiaTheme="majorEastAsia" w:hAnsi="Times New Roman" w:hint="eastAsia"/>
                <w:bCs/>
                <w:sz w:val="18"/>
                <w:szCs w:val="18"/>
              </w:rPr>
              <w:t>受剪</w:t>
            </w:r>
          </w:p>
        </w:tc>
        <w:tc>
          <w:tcPr>
            <w:tcW w:w="2843" w:type="dxa"/>
            <w:vAlign w:val="center"/>
          </w:tcPr>
          <w:p w:rsidR="0028463B" w:rsidRPr="008A216A" w:rsidRDefault="0028463B" w:rsidP="00443BA8">
            <w:pPr>
              <w:spacing w:line="360" w:lineRule="auto"/>
              <w:jc w:val="center"/>
              <w:rPr>
                <w:rFonts w:ascii="Times New Roman" w:eastAsiaTheme="majorEastAsia" w:hAnsi="Times New Roman"/>
                <w:bCs/>
                <w:sz w:val="18"/>
                <w:szCs w:val="18"/>
              </w:rPr>
            </w:pPr>
            <w:r>
              <w:rPr>
                <w:rFonts w:ascii="Times New Roman" w:eastAsiaTheme="majorEastAsia" w:hAnsi="Times New Roman" w:hint="eastAsia"/>
                <w:bCs/>
                <w:sz w:val="18"/>
                <w:szCs w:val="18"/>
              </w:rPr>
              <w:t>0.85</w:t>
            </w:r>
          </w:p>
        </w:tc>
      </w:tr>
    </w:tbl>
    <w:p w:rsidR="00AC1D31" w:rsidRPr="00910FBC" w:rsidRDefault="00AC1D31" w:rsidP="00AC1D31">
      <w:pPr>
        <w:tabs>
          <w:tab w:val="left" w:pos="990"/>
        </w:tabs>
        <w:spacing w:beforeLines="50" w:before="156" w:line="360" w:lineRule="auto"/>
        <w:jc w:val="center"/>
        <w:rPr>
          <w:rFonts w:ascii="宋体" w:hAnsi="宋体"/>
        </w:rPr>
      </w:pPr>
      <w:r w:rsidRPr="00910FBC">
        <w:rPr>
          <w:rFonts w:ascii="宋体" w:hAnsi="宋体" w:hint="eastAsia"/>
        </w:rPr>
        <w:t>I 多层装配式砌块砌体结构</w:t>
      </w:r>
    </w:p>
    <w:p w:rsidR="00AC1D31" w:rsidRPr="008A216A" w:rsidRDefault="00AC1D31" w:rsidP="001E6799">
      <w:pPr>
        <w:tabs>
          <w:tab w:val="left" w:pos="990"/>
        </w:tabs>
        <w:spacing w:line="360" w:lineRule="auto"/>
        <w:rPr>
          <w:szCs w:val="21"/>
        </w:rPr>
      </w:pPr>
      <w:r w:rsidRPr="008A216A">
        <w:rPr>
          <w:rFonts w:ascii="Times New Roman" w:hAnsi="Times New Roman" w:cs="Times New Roman"/>
          <w:b/>
          <w:szCs w:val="21"/>
        </w:rPr>
        <w:t>6.1.4</w:t>
      </w:r>
      <w:r w:rsidR="008A216A">
        <w:rPr>
          <w:szCs w:val="21"/>
        </w:rPr>
        <w:t xml:space="preserve">  </w:t>
      </w:r>
      <w:r w:rsidRPr="008A216A">
        <w:rPr>
          <w:szCs w:val="21"/>
        </w:rPr>
        <w:t>多层</w:t>
      </w:r>
      <w:r w:rsidRPr="008A216A">
        <w:rPr>
          <w:rFonts w:hint="eastAsia"/>
          <w:szCs w:val="21"/>
        </w:rPr>
        <w:t>装配式</w:t>
      </w:r>
      <w:r w:rsidRPr="008A216A">
        <w:rPr>
          <w:szCs w:val="21"/>
        </w:rPr>
        <w:t>砌块砌体房屋的抗震设计，应保证结构的整体性，并按规定设置钢筋混凝土圈粱、芯柱或构造柱</w:t>
      </w:r>
      <w:r w:rsidRPr="008A216A">
        <w:rPr>
          <w:rFonts w:hint="eastAsia"/>
          <w:szCs w:val="21"/>
        </w:rPr>
        <w:t>。</w:t>
      </w:r>
    </w:p>
    <w:p w:rsidR="00AC1D31" w:rsidRPr="008A216A" w:rsidRDefault="00AC1D31" w:rsidP="001E6799">
      <w:pPr>
        <w:tabs>
          <w:tab w:val="left" w:pos="990"/>
        </w:tabs>
        <w:spacing w:line="360" w:lineRule="auto"/>
        <w:rPr>
          <w:szCs w:val="21"/>
        </w:rPr>
      </w:pPr>
      <w:r w:rsidRPr="008A216A">
        <w:rPr>
          <w:rFonts w:ascii="Times New Roman" w:hAnsi="Times New Roman" w:cs="Times New Roman"/>
          <w:b/>
          <w:szCs w:val="21"/>
        </w:rPr>
        <w:t>6.1.5</w:t>
      </w:r>
      <w:r w:rsidR="008A216A" w:rsidRPr="008A216A">
        <w:rPr>
          <w:rFonts w:ascii="Times New Roman" w:hAnsi="Times New Roman" w:cs="Times New Roman"/>
          <w:b/>
          <w:szCs w:val="21"/>
        </w:rPr>
        <w:t xml:space="preserve"> </w:t>
      </w:r>
      <w:r w:rsidR="008A216A">
        <w:rPr>
          <w:szCs w:val="21"/>
        </w:rPr>
        <w:t xml:space="preserve"> </w:t>
      </w:r>
      <w:r w:rsidRPr="008A216A">
        <w:rPr>
          <w:rFonts w:hint="eastAsia"/>
          <w:szCs w:val="21"/>
        </w:rPr>
        <w:t>多层装配式混凝土砌块砌体房屋的总高度和层数应符合下列要求：</w:t>
      </w:r>
    </w:p>
    <w:p w:rsidR="00AC1D31" w:rsidRPr="001E6799" w:rsidRDefault="00AC1D31" w:rsidP="008A216A">
      <w:pPr>
        <w:tabs>
          <w:tab w:val="left" w:pos="990"/>
        </w:tabs>
        <w:spacing w:line="360" w:lineRule="auto"/>
        <w:ind w:firstLineChars="150" w:firstLine="315"/>
        <w:rPr>
          <w:sz w:val="24"/>
          <w:szCs w:val="24"/>
        </w:rPr>
      </w:pPr>
      <w:r w:rsidRPr="008A216A">
        <w:rPr>
          <w:rFonts w:ascii="Times New Roman" w:hAnsi="Times New Roman" w:cs="Times New Roman"/>
          <w:szCs w:val="21"/>
        </w:rPr>
        <w:t>1</w:t>
      </w:r>
      <w:r w:rsidR="008A216A">
        <w:rPr>
          <w:szCs w:val="21"/>
        </w:rPr>
        <w:t xml:space="preserve">  </w:t>
      </w:r>
      <w:r w:rsidRPr="008A216A">
        <w:rPr>
          <w:rFonts w:hint="eastAsia"/>
          <w:szCs w:val="21"/>
        </w:rPr>
        <w:t>一般情况下，</w:t>
      </w:r>
      <w:r w:rsidR="00D95FD4" w:rsidRPr="008A216A">
        <w:rPr>
          <w:rFonts w:hint="eastAsia"/>
          <w:szCs w:val="21"/>
        </w:rPr>
        <w:t>多层装配式混凝土砌块砌体</w:t>
      </w:r>
      <w:r w:rsidRPr="008A216A">
        <w:rPr>
          <w:rFonts w:hint="eastAsia"/>
          <w:szCs w:val="21"/>
        </w:rPr>
        <w:t>房屋的层数和总高度不应超过表</w:t>
      </w:r>
      <w:r w:rsidRPr="008A216A">
        <w:rPr>
          <w:rFonts w:ascii="Times New Roman" w:hAnsi="Times New Roman" w:cs="Times New Roman"/>
          <w:szCs w:val="21"/>
        </w:rPr>
        <w:t>6.1.5</w:t>
      </w:r>
      <w:r w:rsidRPr="008A216A">
        <w:rPr>
          <w:rFonts w:hint="eastAsia"/>
          <w:szCs w:val="21"/>
        </w:rPr>
        <w:t>的规定。</w:t>
      </w:r>
    </w:p>
    <w:p w:rsidR="008A216A" w:rsidRDefault="008A216A" w:rsidP="00AC1D31">
      <w:pPr>
        <w:spacing w:line="360" w:lineRule="auto"/>
        <w:jc w:val="center"/>
        <w:rPr>
          <w:rFonts w:ascii="Times New Roman" w:eastAsia="黑体" w:hAnsi="Times New Roman" w:cs="Times New Roman"/>
        </w:rPr>
      </w:pPr>
    </w:p>
    <w:p w:rsidR="00AC1D31" w:rsidRPr="008A216A" w:rsidRDefault="00AC1D31" w:rsidP="00AC1D31">
      <w:pPr>
        <w:spacing w:line="360" w:lineRule="auto"/>
        <w:jc w:val="center"/>
        <w:rPr>
          <w:rFonts w:ascii="Times New Roman" w:eastAsia="黑体" w:hAnsi="Times New Roman" w:cs="Times New Roman"/>
        </w:rPr>
      </w:pPr>
      <w:r w:rsidRPr="008A216A">
        <w:rPr>
          <w:rFonts w:ascii="Times New Roman" w:eastAsia="黑体" w:hAnsi="Times New Roman" w:cs="Times New Roman"/>
        </w:rPr>
        <w:t>表</w:t>
      </w:r>
      <w:r w:rsidRPr="008A216A">
        <w:rPr>
          <w:rFonts w:ascii="Times New Roman" w:eastAsia="黑体" w:hAnsi="Times New Roman" w:cs="Times New Roman"/>
        </w:rPr>
        <w:t>6.1</w:t>
      </w:r>
      <w:r w:rsidRPr="008A216A">
        <w:rPr>
          <w:rFonts w:ascii="Times New Roman" w:eastAsia="黑体" w:hAnsi="Times New Roman" w:cs="Times New Roman"/>
          <w:kern w:val="0"/>
        </w:rPr>
        <w:t>.5</w:t>
      </w:r>
      <w:r w:rsidR="00D95FD4" w:rsidRPr="008A216A">
        <w:rPr>
          <w:rFonts w:ascii="Times New Roman" w:eastAsia="黑体" w:hAnsi="Times New Roman" w:cs="Times New Roman"/>
          <w:kern w:val="0"/>
        </w:rPr>
        <w:t xml:space="preserve"> </w:t>
      </w:r>
      <w:r w:rsidR="00D95FD4" w:rsidRPr="008A216A">
        <w:rPr>
          <w:rFonts w:ascii="Times New Roman" w:eastAsia="黑体" w:hAnsi="Times New Roman" w:cs="Times New Roman"/>
        </w:rPr>
        <w:t>多层装配式混凝土砌块砌体</w:t>
      </w:r>
      <w:r w:rsidRPr="008A216A">
        <w:rPr>
          <w:rFonts w:ascii="Times New Roman" w:eastAsia="黑体" w:hAnsi="Times New Roman" w:cs="Times New Roman"/>
        </w:rPr>
        <w:t>房屋的层数和总高度限值（</w:t>
      </w:r>
      <w:r w:rsidRPr="008A216A">
        <w:rPr>
          <w:rFonts w:ascii="Times New Roman" w:eastAsia="黑体" w:hAnsi="Times New Roman" w:cs="Times New Roman"/>
        </w:rPr>
        <w:t>m</w:t>
      </w:r>
      <w:r w:rsidRPr="008A216A">
        <w:rPr>
          <w:rFonts w:ascii="Times New Roman" w:eastAsia="黑体"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6"/>
        <w:gridCol w:w="1417"/>
        <w:gridCol w:w="589"/>
        <w:gridCol w:w="590"/>
        <w:gridCol w:w="589"/>
        <w:gridCol w:w="590"/>
        <w:gridCol w:w="590"/>
        <w:gridCol w:w="589"/>
        <w:gridCol w:w="590"/>
        <w:gridCol w:w="589"/>
        <w:gridCol w:w="590"/>
        <w:gridCol w:w="590"/>
      </w:tblGrid>
      <w:tr w:rsidR="00AC1D31" w:rsidRPr="008A216A" w:rsidTr="003B2D56">
        <w:trPr>
          <w:jc w:val="center"/>
        </w:trPr>
        <w:tc>
          <w:tcPr>
            <w:tcW w:w="1416" w:type="dxa"/>
            <w:vMerge w:val="restart"/>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房屋类别</w:t>
            </w:r>
          </w:p>
        </w:tc>
        <w:tc>
          <w:tcPr>
            <w:tcW w:w="1417" w:type="dxa"/>
            <w:vMerge w:val="restart"/>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最小抗震墙</w:t>
            </w:r>
          </w:p>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厚度</w:t>
            </w:r>
            <w:r w:rsidRPr="008A216A">
              <w:rPr>
                <w:rFonts w:ascii="Times New Roman" w:hAnsi="Times New Roman" w:cs="Times New Roman"/>
                <w:sz w:val="18"/>
                <w:szCs w:val="18"/>
              </w:rPr>
              <w:t>(mm)</w:t>
            </w:r>
          </w:p>
        </w:tc>
        <w:tc>
          <w:tcPr>
            <w:tcW w:w="5896" w:type="dxa"/>
            <w:gridSpan w:val="10"/>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烈度和设计基本地震加速度</w:t>
            </w:r>
          </w:p>
        </w:tc>
      </w:tr>
      <w:tr w:rsidR="00AC1D31" w:rsidRPr="008A216A" w:rsidTr="003B2D56">
        <w:trPr>
          <w:jc w:val="center"/>
        </w:trPr>
        <w:tc>
          <w:tcPr>
            <w:tcW w:w="1416"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1417"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1179" w:type="dxa"/>
            <w:gridSpan w:val="2"/>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6</w:t>
            </w:r>
          </w:p>
        </w:tc>
        <w:tc>
          <w:tcPr>
            <w:tcW w:w="2358" w:type="dxa"/>
            <w:gridSpan w:val="4"/>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7</w:t>
            </w:r>
          </w:p>
        </w:tc>
        <w:tc>
          <w:tcPr>
            <w:tcW w:w="2359" w:type="dxa"/>
            <w:gridSpan w:val="4"/>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8</w:t>
            </w:r>
          </w:p>
        </w:tc>
      </w:tr>
      <w:tr w:rsidR="00AC1D31" w:rsidRPr="008A216A" w:rsidTr="003B2D56">
        <w:trPr>
          <w:jc w:val="center"/>
        </w:trPr>
        <w:tc>
          <w:tcPr>
            <w:tcW w:w="1416"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1417"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1179" w:type="dxa"/>
            <w:gridSpan w:val="2"/>
            <w:vAlign w:val="center"/>
          </w:tcPr>
          <w:p w:rsidR="00AC1D31" w:rsidRPr="008A216A" w:rsidDel="00D70BD2" w:rsidRDefault="00AC1D31" w:rsidP="003B2D56">
            <w:pPr>
              <w:spacing w:line="360" w:lineRule="auto"/>
              <w:jc w:val="center"/>
              <w:rPr>
                <w:rFonts w:ascii="Times New Roman" w:hAnsi="Times New Roman" w:cs="Times New Roman"/>
                <w:sz w:val="18"/>
                <w:szCs w:val="18"/>
              </w:rPr>
            </w:pPr>
            <w:smartTag w:uri="urn:schemas-microsoft-com:office:smarttags" w:element="chmetcnv">
              <w:smartTagPr>
                <w:attr w:name="TCSC" w:val="0"/>
                <w:attr w:name="NumberType" w:val="1"/>
                <w:attr w:name="Negative" w:val="False"/>
                <w:attr w:name="HasSpace" w:val="False"/>
                <w:attr w:name="SourceValue" w:val=".05"/>
                <w:attr w:name="UnitName" w:val="g"/>
              </w:smartTagPr>
              <w:r w:rsidRPr="008A216A">
                <w:rPr>
                  <w:rFonts w:ascii="Times New Roman" w:hAnsi="Times New Roman" w:cs="Times New Roman"/>
                  <w:sz w:val="18"/>
                  <w:szCs w:val="18"/>
                </w:rPr>
                <w:t>0.05g</w:t>
              </w:r>
            </w:smartTag>
          </w:p>
        </w:tc>
        <w:tc>
          <w:tcPr>
            <w:tcW w:w="1179" w:type="dxa"/>
            <w:gridSpan w:val="2"/>
            <w:vAlign w:val="center"/>
          </w:tcPr>
          <w:p w:rsidR="00AC1D31" w:rsidRPr="008A216A" w:rsidRDefault="00AC1D31" w:rsidP="003B2D56">
            <w:pPr>
              <w:spacing w:line="360" w:lineRule="auto"/>
              <w:jc w:val="center"/>
              <w:rPr>
                <w:rFonts w:ascii="Times New Roman" w:hAnsi="Times New Roman" w:cs="Times New Roman"/>
                <w:sz w:val="18"/>
                <w:szCs w:val="18"/>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8A216A">
                <w:rPr>
                  <w:rFonts w:ascii="Times New Roman" w:hAnsi="Times New Roman" w:cs="Times New Roman"/>
                  <w:sz w:val="18"/>
                  <w:szCs w:val="18"/>
                </w:rPr>
                <w:t>0.10g</w:t>
              </w:r>
            </w:smartTag>
          </w:p>
        </w:tc>
        <w:tc>
          <w:tcPr>
            <w:tcW w:w="1179" w:type="dxa"/>
            <w:gridSpan w:val="2"/>
            <w:vAlign w:val="center"/>
          </w:tcPr>
          <w:p w:rsidR="00AC1D31" w:rsidRPr="008A216A" w:rsidRDefault="00AC1D31" w:rsidP="003B2D56">
            <w:pPr>
              <w:spacing w:line="360" w:lineRule="auto"/>
              <w:jc w:val="center"/>
              <w:rPr>
                <w:rFonts w:ascii="Times New Roman" w:hAnsi="Times New Roman" w:cs="Times New Roman"/>
                <w:sz w:val="18"/>
                <w:szCs w:val="18"/>
              </w:rPr>
            </w:pPr>
            <w:smartTag w:uri="urn:schemas-microsoft-com:office:smarttags" w:element="chmetcnv">
              <w:smartTagPr>
                <w:attr w:name="TCSC" w:val="0"/>
                <w:attr w:name="NumberType" w:val="1"/>
                <w:attr w:name="Negative" w:val="False"/>
                <w:attr w:name="HasSpace" w:val="False"/>
                <w:attr w:name="SourceValue" w:val=".15"/>
                <w:attr w:name="UnitName" w:val="g"/>
              </w:smartTagPr>
              <w:r w:rsidRPr="008A216A">
                <w:rPr>
                  <w:rFonts w:ascii="Times New Roman" w:hAnsi="Times New Roman" w:cs="Times New Roman"/>
                  <w:sz w:val="18"/>
                  <w:szCs w:val="18"/>
                </w:rPr>
                <w:t>0.15g</w:t>
              </w:r>
            </w:smartTag>
          </w:p>
        </w:tc>
        <w:tc>
          <w:tcPr>
            <w:tcW w:w="1179" w:type="dxa"/>
            <w:gridSpan w:val="2"/>
            <w:vAlign w:val="center"/>
          </w:tcPr>
          <w:p w:rsidR="00AC1D31" w:rsidRPr="008A216A" w:rsidRDefault="00AC1D31" w:rsidP="003B2D56">
            <w:pPr>
              <w:spacing w:line="360" w:lineRule="auto"/>
              <w:jc w:val="center"/>
              <w:rPr>
                <w:rFonts w:ascii="Times New Roman" w:hAnsi="Times New Roman" w:cs="Times New Roman"/>
                <w:sz w:val="18"/>
                <w:szCs w:val="18"/>
              </w:rPr>
            </w:pPr>
            <w:smartTag w:uri="urn:schemas-microsoft-com:office:smarttags" w:element="chmetcnv">
              <w:smartTagPr>
                <w:attr w:name="TCSC" w:val="0"/>
                <w:attr w:name="NumberType" w:val="1"/>
                <w:attr w:name="Negative" w:val="False"/>
                <w:attr w:name="HasSpace" w:val="False"/>
                <w:attr w:name="SourceValue" w:val=".2"/>
                <w:attr w:name="UnitName" w:val="g"/>
              </w:smartTagPr>
              <w:r w:rsidRPr="008A216A">
                <w:rPr>
                  <w:rFonts w:ascii="Times New Roman" w:hAnsi="Times New Roman" w:cs="Times New Roman"/>
                  <w:sz w:val="18"/>
                  <w:szCs w:val="18"/>
                </w:rPr>
                <w:t>0.20g</w:t>
              </w:r>
            </w:smartTag>
          </w:p>
        </w:tc>
        <w:tc>
          <w:tcPr>
            <w:tcW w:w="1180" w:type="dxa"/>
            <w:gridSpan w:val="2"/>
            <w:vAlign w:val="center"/>
          </w:tcPr>
          <w:p w:rsidR="00AC1D31" w:rsidRPr="008A216A" w:rsidRDefault="00AC1D31" w:rsidP="003B2D56">
            <w:pPr>
              <w:spacing w:line="360" w:lineRule="auto"/>
              <w:jc w:val="center"/>
              <w:rPr>
                <w:rFonts w:ascii="Times New Roman" w:hAnsi="Times New Roman" w:cs="Times New Roman"/>
                <w:sz w:val="18"/>
                <w:szCs w:val="18"/>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8A216A">
                <w:rPr>
                  <w:rFonts w:ascii="Times New Roman" w:hAnsi="Times New Roman" w:cs="Times New Roman"/>
                  <w:sz w:val="18"/>
                  <w:szCs w:val="18"/>
                </w:rPr>
                <w:t>0.30g</w:t>
              </w:r>
            </w:smartTag>
          </w:p>
        </w:tc>
      </w:tr>
      <w:tr w:rsidR="00AC1D31" w:rsidRPr="008A216A" w:rsidTr="003B2D56">
        <w:trPr>
          <w:jc w:val="center"/>
        </w:trPr>
        <w:tc>
          <w:tcPr>
            <w:tcW w:w="1416"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1417" w:type="dxa"/>
            <w:vMerge/>
            <w:vAlign w:val="center"/>
          </w:tcPr>
          <w:p w:rsidR="00AC1D31" w:rsidRPr="008A216A" w:rsidRDefault="00AC1D31" w:rsidP="003B2D56">
            <w:pPr>
              <w:spacing w:line="360" w:lineRule="auto"/>
              <w:jc w:val="center"/>
              <w:rPr>
                <w:rFonts w:ascii="Times New Roman" w:hAnsi="Times New Roman" w:cs="Times New Roman"/>
                <w:sz w:val="18"/>
                <w:szCs w:val="18"/>
              </w:rPr>
            </w:pPr>
          </w:p>
        </w:tc>
        <w:tc>
          <w:tcPr>
            <w:tcW w:w="589"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高度</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层数</w:t>
            </w:r>
          </w:p>
        </w:tc>
        <w:tc>
          <w:tcPr>
            <w:tcW w:w="589"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高度</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层数</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高度</w:t>
            </w:r>
          </w:p>
        </w:tc>
        <w:tc>
          <w:tcPr>
            <w:tcW w:w="589"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层数</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高度</w:t>
            </w:r>
          </w:p>
        </w:tc>
        <w:tc>
          <w:tcPr>
            <w:tcW w:w="589"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层数</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高度</w:t>
            </w:r>
          </w:p>
        </w:tc>
        <w:tc>
          <w:tcPr>
            <w:tcW w:w="590" w:type="dxa"/>
            <w:tcBorders>
              <w:bottom w:val="single" w:sz="4" w:space="0" w:color="auto"/>
            </w:tcBorders>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层数</w:t>
            </w:r>
          </w:p>
        </w:tc>
      </w:tr>
      <w:tr w:rsidR="00AC1D31" w:rsidRPr="008A216A" w:rsidTr="003B2D56">
        <w:trPr>
          <w:jc w:val="center"/>
        </w:trPr>
        <w:tc>
          <w:tcPr>
            <w:tcW w:w="1416" w:type="dxa"/>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多层砌体房屋</w:t>
            </w:r>
          </w:p>
        </w:tc>
        <w:tc>
          <w:tcPr>
            <w:tcW w:w="1417" w:type="dxa"/>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190</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21</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7</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18</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6</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18</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6</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18</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6</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15</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5</w:t>
            </w:r>
          </w:p>
        </w:tc>
      </w:tr>
      <w:tr w:rsidR="00AC1D31" w:rsidRPr="008A216A" w:rsidTr="003B2D56">
        <w:trPr>
          <w:jc w:val="center"/>
        </w:trPr>
        <w:tc>
          <w:tcPr>
            <w:tcW w:w="1416" w:type="dxa"/>
            <w:vAlign w:val="center"/>
          </w:tcPr>
          <w:p w:rsidR="00AC1D31" w:rsidRPr="008A216A" w:rsidRDefault="00AC1D31" w:rsidP="003B2D56">
            <w:pPr>
              <w:jc w:val="center"/>
              <w:rPr>
                <w:rFonts w:ascii="Times New Roman" w:hAnsi="Times New Roman" w:cs="Times New Roman"/>
                <w:sz w:val="18"/>
                <w:szCs w:val="18"/>
              </w:rPr>
            </w:pPr>
            <w:r w:rsidRPr="008A216A">
              <w:rPr>
                <w:rFonts w:ascii="Times New Roman" w:hAnsi="Times New Roman" w:cs="Times New Roman"/>
                <w:sz w:val="18"/>
                <w:szCs w:val="18"/>
              </w:rPr>
              <w:t>底层框架</w:t>
            </w:r>
            <w:r w:rsidRPr="008A216A">
              <w:rPr>
                <w:rFonts w:ascii="Times New Roman" w:hAnsi="Times New Roman" w:cs="Times New Roman"/>
                <w:sz w:val="18"/>
                <w:szCs w:val="18"/>
              </w:rPr>
              <w:t>-</w:t>
            </w:r>
            <w:r w:rsidRPr="008A216A">
              <w:rPr>
                <w:rFonts w:ascii="Times New Roman" w:hAnsi="Times New Roman" w:cs="Times New Roman"/>
                <w:sz w:val="18"/>
                <w:szCs w:val="18"/>
              </w:rPr>
              <w:t>抗震墙砌体房屋</w:t>
            </w:r>
          </w:p>
        </w:tc>
        <w:tc>
          <w:tcPr>
            <w:tcW w:w="1417" w:type="dxa"/>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190</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22</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7</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19</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6</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16</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5</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16</w:t>
            </w:r>
          </w:p>
        </w:tc>
        <w:tc>
          <w:tcPr>
            <w:tcW w:w="589"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5</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w:t>
            </w:r>
          </w:p>
        </w:tc>
        <w:tc>
          <w:tcPr>
            <w:tcW w:w="590" w:type="dxa"/>
            <w:shd w:val="clear" w:color="auto" w:fill="auto"/>
            <w:vAlign w:val="center"/>
          </w:tcPr>
          <w:p w:rsidR="00AC1D31" w:rsidRPr="008A216A" w:rsidRDefault="00AC1D31" w:rsidP="003B2D56">
            <w:pPr>
              <w:spacing w:line="360" w:lineRule="auto"/>
              <w:jc w:val="center"/>
              <w:rPr>
                <w:rFonts w:ascii="Times New Roman" w:hAnsi="Times New Roman" w:cs="Times New Roman"/>
                <w:sz w:val="18"/>
                <w:szCs w:val="18"/>
              </w:rPr>
            </w:pPr>
            <w:r w:rsidRPr="008A216A">
              <w:rPr>
                <w:rFonts w:ascii="Times New Roman" w:hAnsi="Times New Roman" w:cs="Times New Roman"/>
                <w:sz w:val="18"/>
                <w:szCs w:val="18"/>
              </w:rPr>
              <w:t>-</w:t>
            </w:r>
          </w:p>
        </w:tc>
      </w:tr>
      <w:tr w:rsidR="00AC1D31" w:rsidRPr="008A216A" w:rsidTr="003B2D56">
        <w:trPr>
          <w:jc w:val="center"/>
        </w:trPr>
        <w:tc>
          <w:tcPr>
            <w:tcW w:w="8729" w:type="dxa"/>
            <w:gridSpan w:val="12"/>
            <w:vAlign w:val="center"/>
          </w:tcPr>
          <w:p w:rsidR="00AC1D31" w:rsidRPr="008A216A" w:rsidRDefault="00AC1D31" w:rsidP="003B2D56">
            <w:pPr>
              <w:rPr>
                <w:rFonts w:ascii="Times New Roman" w:hAnsi="Times New Roman" w:cs="Times New Roman"/>
                <w:sz w:val="18"/>
                <w:szCs w:val="18"/>
              </w:rPr>
            </w:pPr>
            <w:r w:rsidRPr="008A216A">
              <w:rPr>
                <w:rFonts w:ascii="Times New Roman" w:hAnsi="Times New Roman" w:cs="Times New Roman"/>
                <w:sz w:val="18"/>
                <w:szCs w:val="18"/>
              </w:rPr>
              <w:t>注：</w:t>
            </w:r>
            <w:r w:rsidRPr="008A216A">
              <w:rPr>
                <w:rFonts w:ascii="Times New Roman" w:hAnsi="Times New Roman" w:cs="Times New Roman"/>
                <w:sz w:val="18"/>
                <w:szCs w:val="18"/>
              </w:rPr>
              <w:t>1</w:t>
            </w:r>
            <w:r w:rsidRPr="008A216A">
              <w:rPr>
                <w:rFonts w:ascii="Times New Roman" w:hAnsi="Times New Roman" w:cs="Times New Roman"/>
                <w:sz w:val="18"/>
                <w:szCs w:val="18"/>
              </w:rPr>
              <w:t xml:space="preserve">　房屋的总高度指室外地面到主要屋面板板顶或檐口的高度，半地下室从地下室室内地面算起，全地下室和嵌固条件好的半地下室允许从室外地面算起；对带阁楼的坡屋面应算到山尖墙的</w:t>
            </w:r>
            <w:r w:rsidRPr="008A216A">
              <w:rPr>
                <w:rFonts w:ascii="Times New Roman" w:hAnsi="Times New Roman" w:cs="Times New Roman"/>
                <w:sz w:val="18"/>
                <w:szCs w:val="18"/>
              </w:rPr>
              <w:t>1/2</w:t>
            </w:r>
            <w:r w:rsidRPr="008A216A">
              <w:rPr>
                <w:rFonts w:ascii="Times New Roman" w:hAnsi="Times New Roman" w:cs="Times New Roman"/>
                <w:sz w:val="18"/>
                <w:szCs w:val="18"/>
              </w:rPr>
              <w:t>高度处；</w:t>
            </w:r>
          </w:p>
          <w:p w:rsidR="00AC1D31" w:rsidRPr="008A216A" w:rsidRDefault="00AC1D31" w:rsidP="003B2D56">
            <w:pPr>
              <w:rPr>
                <w:rFonts w:ascii="Times New Roman" w:hAnsi="Times New Roman" w:cs="Times New Roman"/>
                <w:sz w:val="18"/>
                <w:szCs w:val="18"/>
              </w:rPr>
            </w:pPr>
            <w:r w:rsidRPr="008A216A">
              <w:rPr>
                <w:rFonts w:ascii="Times New Roman" w:hAnsi="Times New Roman" w:cs="Times New Roman"/>
                <w:sz w:val="18"/>
                <w:szCs w:val="18"/>
              </w:rPr>
              <w:t xml:space="preserve">　</w:t>
            </w:r>
            <w:r w:rsidRPr="008A216A">
              <w:rPr>
                <w:rFonts w:ascii="Times New Roman" w:hAnsi="Times New Roman" w:cs="Times New Roman"/>
                <w:sz w:val="18"/>
                <w:szCs w:val="18"/>
              </w:rPr>
              <w:t xml:space="preserve">  2</w:t>
            </w:r>
            <w:r w:rsidRPr="008A216A">
              <w:rPr>
                <w:rFonts w:ascii="Times New Roman" w:hAnsi="Times New Roman" w:cs="Times New Roman"/>
                <w:sz w:val="18"/>
                <w:szCs w:val="18"/>
              </w:rPr>
              <w:t xml:space="preserve">　当室内外高差大于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8A216A">
                <w:rPr>
                  <w:rFonts w:ascii="Times New Roman" w:hAnsi="Times New Roman" w:cs="Times New Roman"/>
                  <w:sz w:val="18"/>
                  <w:szCs w:val="18"/>
                </w:rPr>
                <w:t>0.6m</w:t>
              </w:r>
            </w:smartTag>
            <w:r w:rsidRPr="008A216A">
              <w:rPr>
                <w:rFonts w:ascii="Times New Roman" w:hAnsi="Times New Roman" w:cs="Times New Roman"/>
                <w:sz w:val="18"/>
                <w:szCs w:val="18"/>
              </w:rPr>
              <w:t>时，房屋总高度允许比表中数据适当增加，但增加量不应大于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8A216A">
                <w:rPr>
                  <w:rFonts w:ascii="Times New Roman" w:hAnsi="Times New Roman" w:cs="Times New Roman"/>
                  <w:sz w:val="18"/>
                  <w:szCs w:val="18"/>
                </w:rPr>
                <w:t>1.0m</w:t>
              </w:r>
            </w:smartTag>
            <w:r w:rsidRPr="008A216A">
              <w:rPr>
                <w:rFonts w:ascii="Times New Roman" w:hAnsi="Times New Roman" w:cs="Times New Roman"/>
                <w:sz w:val="18"/>
                <w:szCs w:val="18"/>
              </w:rPr>
              <w:t>；</w:t>
            </w:r>
          </w:p>
          <w:p w:rsidR="00AC1D31" w:rsidRPr="008A216A" w:rsidRDefault="00AC1D31" w:rsidP="003B2D56">
            <w:pPr>
              <w:rPr>
                <w:rFonts w:ascii="Times New Roman" w:hAnsi="Times New Roman" w:cs="Times New Roman"/>
                <w:sz w:val="18"/>
                <w:szCs w:val="18"/>
              </w:rPr>
            </w:pPr>
            <w:r w:rsidRPr="008A216A">
              <w:rPr>
                <w:rFonts w:ascii="Times New Roman" w:hAnsi="Times New Roman" w:cs="Times New Roman"/>
                <w:sz w:val="18"/>
                <w:szCs w:val="18"/>
              </w:rPr>
              <w:t xml:space="preserve">    3</w:t>
            </w:r>
            <w:r w:rsidR="00D95FD4" w:rsidRPr="008A216A">
              <w:rPr>
                <w:rFonts w:ascii="Times New Roman" w:hAnsi="Times New Roman" w:cs="Times New Roman"/>
                <w:sz w:val="18"/>
                <w:szCs w:val="18"/>
              </w:rPr>
              <w:t xml:space="preserve">　乙类建筑的</w:t>
            </w:r>
            <w:r w:rsidR="00D95FD4" w:rsidRPr="008A216A">
              <w:rPr>
                <w:rFonts w:ascii="Times New Roman" w:hAnsi="Times New Roman" w:cs="Times New Roman"/>
                <w:kern w:val="0"/>
                <w:sz w:val="18"/>
                <w:szCs w:val="18"/>
              </w:rPr>
              <w:t>多层装配式混凝土砌块</w:t>
            </w:r>
            <w:r w:rsidRPr="008A216A">
              <w:rPr>
                <w:rFonts w:ascii="Times New Roman" w:hAnsi="Times New Roman" w:cs="Times New Roman"/>
                <w:sz w:val="18"/>
                <w:szCs w:val="18"/>
              </w:rPr>
              <w:t>砌体房屋仍按本地区设防烈度查表，其层数应减少一层且总高度应降低</w:t>
            </w:r>
            <w:smartTag w:uri="urn:schemas-microsoft-com:office:smarttags" w:element="chmetcnv">
              <w:smartTagPr>
                <w:attr w:name="TCSC" w:val="0"/>
                <w:attr w:name="NumberType" w:val="1"/>
                <w:attr w:name="Negative" w:val="False"/>
                <w:attr w:name="HasSpace" w:val="False"/>
                <w:attr w:name="SourceValue" w:val="3"/>
                <w:attr w:name="UnitName" w:val="m"/>
              </w:smartTagPr>
              <w:r w:rsidRPr="008A216A">
                <w:rPr>
                  <w:rFonts w:ascii="Times New Roman" w:hAnsi="Times New Roman" w:cs="Times New Roman"/>
                  <w:sz w:val="18"/>
                  <w:szCs w:val="18"/>
                </w:rPr>
                <w:t>3m</w:t>
              </w:r>
            </w:smartTag>
            <w:r w:rsidRPr="008A216A">
              <w:rPr>
                <w:rFonts w:ascii="Times New Roman" w:hAnsi="Times New Roman" w:cs="Times New Roman"/>
                <w:sz w:val="18"/>
                <w:szCs w:val="18"/>
              </w:rPr>
              <w:t>；不应采用底部框架</w:t>
            </w:r>
            <w:r w:rsidRPr="008A216A">
              <w:rPr>
                <w:rFonts w:ascii="Times New Roman" w:hAnsi="Times New Roman" w:cs="Times New Roman"/>
                <w:sz w:val="18"/>
                <w:szCs w:val="18"/>
              </w:rPr>
              <w:t>-</w:t>
            </w:r>
            <w:r w:rsidRPr="008A216A">
              <w:rPr>
                <w:rFonts w:ascii="Times New Roman" w:hAnsi="Times New Roman" w:cs="Times New Roman"/>
                <w:sz w:val="18"/>
                <w:szCs w:val="18"/>
              </w:rPr>
              <w:t>抗震墙砌体房屋。</w:t>
            </w:r>
          </w:p>
        </w:tc>
      </w:tr>
    </w:tbl>
    <w:p w:rsidR="00AC1D31" w:rsidRPr="008A216A" w:rsidRDefault="00AC1D31" w:rsidP="008A216A">
      <w:pPr>
        <w:tabs>
          <w:tab w:val="left" w:pos="990"/>
        </w:tabs>
        <w:spacing w:line="360" w:lineRule="auto"/>
        <w:ind w:firstLineChars="100" w:firstLine="210"/>
        <w:rPr>
          <w:rFonts w:ascii="Times New Roman" w:hAnsi="Times New Roman" w:cs="Times New Roman"/>
          <w:szCs w:val="21"/>
        </w:rPr>
      </w:pPr>
      <w:r w:rsidRPr="008A216A">
        <w:rPr>
          <w:rFonts w:ascii="Times New Roman" w:hAnsi="Times New Roman" w:cs="Times New Roman"/>
          <w:szCs w:val="21"/>
        </w:rPr>
        <w:t>2</w:t>
      </w:r>
      <w:r w:rsidR="008A216A">
        <w:rPr>
          <w:rFonts w:ascii="Times New Roman" w:hAnsi="Times New Roman" w:cs="Times New Roman"/>
          <w:szCs w:val="21"/>
        </w:rPr>
        <w:t xml:space="preserve">  </w:t>
      </w:r>
      <w:r w:rsidRPr="008A216A">
        <w:rPr>
          <w:rFonts w:ascii="Times New Roman" w:hAnsi="Times New Roman" w:cs="Times New Roman"/>
          <w:szCs w:val="21"/>
        </w:rPr>
        <w:t>横墙较少的砌块砌体房屋，总高度应比表</w:t>
      </w:r>
      <w:smartTag w:uri="urn:schemas-microsoft-com:office:smarttags" w:element="chsdate">
        <w:smartTagPr>
          <w:attr w:name="Year" w:val="1899"/>
          <w:attr w:name="Month" w:val="12"/>
          <w:attr w:name="Day" w:val="30"/>
          <w:attr w:name="IsLunarDate" w:val="False"/>
          <w:attr w:name="IsROCDate" w:val="False"/>
        </w:smartTagPr>
        <w:r w:rsidRPr="008A216A">
          <w:rPr>
            <w:rFonts w:ascii="Times New Roman" w:hAnsi="Times New Roman" w:cs="Times New Roman"/>
            <w:szCs w:val="21"/>
          </w:rPr>
          <w:t>5.2.4</w:t>
        </w:r>
      </w:smartTag>
      <w:r w:rsidRPr="008A216A">
        <w:rPr>
          <w:rFonts w:ascii="Times New Roman" w:hAnsi="Times New Roman" w:cs="Times New Roman"/>
          <w:szCs w:val="21"/>
        </w:rPr>
        <w:t>的规定降低</w:t>
      </w:r>
      <w:smartTag w:uri="urn:schemas-microsoft-com:office:smarttags" w:element="chmetcnv">
        <w:smartTagPr>
          <w:attr w:name="UnitName" w:val="m"/>
          <w:attr w:name="SourceValue" w:val="3"/>
          <w:attr w:name="HasSpace" w:val="False"/>
          <w:attr w:name="Negative" w:val="False"/>
          <w:attr w:name="NumberType" w:val="1"/>
          <w:attr w:name="TCSC" w:val="0"/>
        </w:smartTagPr>
        <w:r w:rsidRPr="008A216A">
          <w:rPr>
            <w:rFonts w:ascii="Times New Roman" w:hAnsi="Times New Roman" w:cs="Times New Roman"/>
            <w:szCs w:val="21"/>
          </w:rPr>
          <w:t>3m</w:t>
        </w:r>
      </w:smartTag>
      <w:r w:rsidRPr="008A216A">
        <w:rPr>
          <w:rFonts w:ascii="Times New Roman" w:hAnsi="Times New Roman" w:cs="Times New Roman"/>
          <w:szCs w:val="21"/>
        </w:rPr>
        <w:t>，层数相应减少一层；各层横墙很少的砌体房屋，还应再减少一层。</w:t>
      </w:r>
    </w:p>
    <w:p w:rsidR="008A216A" w:rsidRDefault="00AC1D31" w:rsidP="008A216A">
      <w:pPr>
        <w:spacing w:line="360" w:lineRule="auto"/>
        <w:ind w:leftChars="78" w:left="164"/>
        <w:rPr>
          <w:rFonts w:ascii="Times New Roman" w:hAnsi="Times New Roman" w:cs="Times New Roman"/>
          <w:sz w:val="18"/>
          <w:szCs w:val="18"/>
        </w:rPr>
      </w:pPr>
      <w:r w:rsidRPr="008A216A">
        <w:rPr>
          <w:rFonts w:ascii="Times New Roman" w:hAnsi="Times New Roman" w:cs="Times New Roman"/>
          <w:sz w:val="18"/>
          <w:szCs w:val="18"/>
        </w:rPr>
        <w:t>注：</w:t>
      </w:r>
      <w:r w:rsidRPr="008A216A" w:rsidDel="00D77120">
        <w:rPr>
          <w:rFonts w:ascii="Times New Roman" w:hAnsi="Times New Roman" w:cs="Times New Roman"/>
          <w:sz w:val="18"/>
          <w:szCs w:val="18"/>
        </w:rPr>
        <w:t xml:space="preserve"> </w:t>
      </w:r>
      <w:r w:rsidRPr="008A216A">
        <w:rPr>
          <w:rFonts w:ascii="Times New Roman" w:hAnsi="Times New Roman" w:cs="Times New Roman"/>
          <w:sz w:val="18"/>
          <w:szCs w:val="18"/>
        </w:rPr>
        <w:t>横墙较少是指同一楼层内开间大于</w:t>
      </w:r>
      <w:smartTag w:uri="urn:schemas-microsoft-com:office:smarttags" w:element="chmetcnv">
        <w:smartTagPr>
          <w:attr w:name="TCSC" w:val="0"/>
          <w:attr w:name="NumberType" w:val="1"/>
          <w:attr w:name="Negative" w:val="False"/>
          <w:attr w:name="HasSpace" w:val="False"/>
          <w:attr w:name="SourceValue" w:val="4.2"/>
          <w:attr w:name="UnitName" w:val="m"/>
        </w:smartTagPr>
        <w:r w:rsidRPr="008A216A">
          <w:rPr>
            <w:rFonts w:ascii="Times New Roman" w:hAnsi="Times New Roman" w:cs="Times New Roman"/>
            <w:sz w:val="18"/>
            <w:szCs w:val="18"/>
          </w:rPr>
          <w:t>4.2m</w:t>
        </w:r>
      </w:smartTag>
      <w:r w:rsidRPr="008A216A">
        <w:rPr>
          <w:rFonts w:ascii="Times New Roman" w:hAnsi="Times New Roman" w:cs="Times New Roman"/>
          <w:sz w:val="18"/>
          <w:szCs w:val="18"/>
        </w:rPr>
        <w:t>的房间占该层总面积的</w:t>
      </w:r>
      <w:r w:rsidRPr="008A216A">
        <w:rPr>
          <w:rFonts w:ascii="Times New Roman" w:hAnsi="Times New Roman" w:cs="Times New Roman"/>
          <w:sz w:val="18"/>
          <w:szCs w:val="18"/>
        </w:rPr>
        <w:t>40%</w:t>
      </w:r>
      <w:r w:rsidRPr="008A216A">
        <w:rPr>
          <w:rFonts w:ascii="Times New Roman" w:hAnsi="Times New Roman" w:cs="Times New Roman"/>
          <w:sz w:val="18"/>
          <w:szCs w:val="18"/>
        </w:rPr>
        <w:t>以上；其中，开间不大于</w:t>
      </w:r>
      <w:r w:rsidRPr="008A216A">
        <w:rPr>
          <w:rFonts w:ascii="Times New Roman" w:hAnsi="Times New Roman" w:cs="Times New Roman"/>
          <w:sz w:val="18"/>
          <w:szCs w:val="18"/>
        </w:rPr>
        <w:t>4.2m</w:t>
      </w:r>
    </w:p>
    <w:p w:rsidR="00AC1D31" w:rsidRPr="008A216A" w:rsidRDefault="00AC1D31" w:rsidP="008A216A">
      <w:pPr>
        <w:spacing w:line="360" w:lineRule="auto"/>
        <w:rPr>
          <w:rFonts w:ascii="Times New Roman" w:hAnsi="Times New Roman" w:cs="Times New Roman"/>
          <w:sz w:val="18"/>
          <w:szCs w:val="18"/>
        </w:rPr>
      </w:pPr>
      <w:r w:rsidRPr="008A216A">
        <w:rPr>
          <w:rFonts w:ascii="Times New Roman" w:hAnsi="Times New Roman" w:cs="Times New Roman"/>
          <w:sz w:val="18"/>
          <w:szCs w:val="18"/>
        </w:rPr>
        <w:t>的房间占该层总面积不到</w:t>
      </w:r>
      <w:r w:rsidRPr="008A216A">
        <w:rPr>
          <w:rFonts w:ascii="Times New Roman" w:hAnsi="Times New Roman" w:cs="Times New Roman"/>
          <w:sz w:val="18"/>
          <w:szCs w:val="18"/>
        </w:rPr>
        <w:t>20%</w:t>
      </w:r>
      <w:r w:rsidRPr="008A216A">
        <w:rPr>
          <w:rFonts w:ascii="Times New Roman" w:hAnsi="Times New Roman" w:cs="Times New Roman"/>
          <w:sz w:val="18"/>
          <w:szCs w:val="18"/>
        </w:rPr>
        <w:t>且开间大于</w:t>
      </w:r>
      <w:smartTag w:uri="urn:schemas-microsoft-com:office:smarttags" w:element="chmetcnv">
        <w:smartTagPr>
          <w:attr w:name="TCSC" w:val="0"/>
          <w:attr w:name="NumberType" w:val="1"/>
          <w:attr w:name="Negative" w:val="False"/>
          <w:attr w:name="HasSpace" w:val="False"/>
          <w:attr w:name="SourceValue" w:val="4.8"/>
          <w:attr w:name="UnitName" w:val="m"/>
        </w:smartTagPr>
        <w:r w:rsidRPr="008A216A">
          <w:rPr>
            <w:rFonts w:ascii="Times New Roman" w:hAnsi="Times New Roman" w:cs="Times New Roman"/>
            <w:sz w:val="18"/>
            <w:szCs w:val="18"/>
          </w:rPr>
          <w:t>4.8m</w:t>
        </w:r>
      </w:smartTag>
      <w:r w:rsidRPr="008A216A">
        <w:rPr>
          <w:rFonts w:ascii="Times New Roman" w:hAnsi="Times New Roman" w:cs="Times New Roman"/>
          <w:sz w:val="18"/>
          <w:szCs w:val="18"/>
        </w:rPr>
        <w:t>的房间占该层总面积的</w:t>
      </w:r>
      <w:r w:rsidRPr="008A216A">
        <w:rPr>
          <w:rFonts w:ascii="Times New Roman" w:hAnsi="Times New Roman" w:cs="Times New Roman"/>
          <w:sz w:val="18"/>
          <w:szCs w:val="18"/>
        </w:rPr>
        <w:t>50%</w:t>
      </w:r>
      <w:r w:rsidRPr="008A216A">
        <w:rPr>
          <w:rFonts w:ascii="Times New Roman" w:hAnsi="Times New Roman" w:cs="Times New Roman"/>
          <w:sz w:val="18"/>
          <w:szCs w:val="18"/>
        </w:rPr>
        <w:t>以上为横墙很少。</w:t>
      </w:r>
    </w:p>
    <w:p w:rsidR="00AC1D31" w:rsidRPr="008A216A" w:rsidRDefault="00AC1D31" w:rsidP="008A216A">
      <w:pPr>
        <w:tabs>
          <w:tab w:val="left" w:pos="990"/>
        </w:tabs>
        <w:spacing w:line="360" w:lineRule="auto"/>
        <w:ind w:firstLineChars="100" w:firstLine="210"/>
        <w:rPr>
          <w:szCs w:val="21"/>
        </w:rPr>
      </w:pPr>
      <w:r w:rsidRPr="008A216A">
        <w:rPr>
          <w:rFonts w:ascii="Times New Roman" w:hAnsi="Times New Roman" w:cs="Times New Roman"/>
          <w:szCs w:val="21"/>
        </w:rPr>
        <w:t>3</w:t>
      </w:r>
      <w:r w:rsidR="00BB1C50" w:rsidRPr="008A216A">
        <w:rPr>
          <w:rFonts w:ascii="Times New Roman" w:hAnsi="Times New Roman" w:cs="Times New Roman"/>
          <w:szCs w:val="21"/>
        </w:rPr>
        <w:t xml:space="preserve"> </w:t>
      </w:r>
      <w:r w:rsidR="008A216A" w:rsidRPr="008A216A">
        <w:rPr>
          <w:rFonts w:ascii="Times New Roman" w:hAnsi="Times New Roman" w:cs="Times New Roman"/>
          <w:szCs w:val="21"/>
        </w:rPr>
        <w:t xml:space="preserve"> </w:t>
      </w:r>
      <w:r w:rsidRPr="008A216A">
        <w:rPr>
          <w:rFonts w:ascii="Times New Roman" w:hAnsi="Times New Roman" w:cs="Times New Roman"/>
          <w:szCs w:val="21"/>
        </w:rPr>
        <w:t>6</w:t>
      </w:r>
      <w:r w:rsidRPr="008A216A">
        <w:rPr>
          <w:rFonts w:ascii="Times New Roman" w:hAnsi="Times New Roman" w:cs="Times New Roman"/>
          <w:szCs w:val="21"/>
        </w:rPr>
        <w:t>、</w:t>
      </w:r>
      <w:r w:rsidRPr="008A216A">
        <w:rPr>
          <w:rFonts w:ascii="Times New Roman" w:hAnsi="Times New Roman" w:cs="Times New Roman"/>
          <w:szCs w:val="21"/>
        </w:rPr>
        <w:t>7</w:t>
      </w:r>
      <w:r w:rsidRPr="008A216A">
        <w:rPr>
          <w:rFonts w:ascii="Times New Roman" w:hAnsi="Times New Roman" w:cs="Times New Roman"/>
          <w:szCs w:val="21"/>
        </w:rPr>
        <w:t>度时，横墙较少的丙类多层装配式砌块砌体房屋，当按现行国家标准《建筑抗震设计规范》</w:t>
      </w:r>
      <w:r w:rsidRPr="008A216A">
        <w:rPr>
          <w:rFonts w:ascii="Times New Roman" w:hAnsi="Times New Roman" w:cs="Times New Roman"/>
          <w:szCs w:val="21"/>
        </w:rPr>
        <w:t>GB 50011</w:t>
      </w:r>
      <w:r w:rsidRPr="008A216A">
        <w:rPr>
          <w:rFonts w:ascii="Times New Roman" w:hAnsi="Times New Roman" w:cs="Times New Roman"/>
          <w:szCs w:val="21"/>
        </w:rPr>
        <w:t>的规定采取加强措施并满足抗震承载力要求时，其高度和层数允许仍按表</w:t>
      </w:r>
      <w:smartTag w:uri="urn:schemas-microsoft-com:office:smarttags" w:element="chsdate">
        <w:smartTagPr>
          <w:attr w:name="Year" w:val="1899"/>
          <w:attr w:name="Month" w:val="12"/>
          <w:attr w:name="Day" w:val="30"/>
          <w:attr w:name="IsLunarDate" w:val="False"/>
          <w:attr w:name="IsROCDate" w:val="False"/>
        </w:smartTagPr>
        <w:r w:rsidRPr="008A216A">
          <w:rPr>
            <w:rFonts w:ascii="Times New Roman" w:hAnsi="Times New Roman" w:cs="Times New Roman"/>
            <w:szCs w:val="21"/>
          </w:rPr>
          <w:t>5.2.4</w:t>
        </w:r>
      </w:smartTag>
      <w:r w:rsidRPr="008A216A">
        <w:rPr>
          <w:rFonts w:ascii="Times New Roman" w:hAnsi="Times New Roman" w:cs="Times New Roman"/>
          <w:szCs w:val="21"/>
        </w:rPr>
        <w:t>的规定采用。</w:t>
      </w:r>
    </w:p>
    <w:p w:rsidR="00AC1D31" w:rsidRPr="008A216A" w:rsidRDefault="00AC1D31" w:rsidP="001E6799">
      <w:pPr>
        <w:tabs>
          <w:tab w:val="left" w:pos="990"/>
        </w:tabs>
        <w:spacing w:line="360" w:lineRule="auto"/>
        <w:rPr>
          <w:rFonts w:ascii="Times New Roman" w:hAnsi="Times New Roman" w:cs="Times New Roman"/>
          <w:szCs w:val="21"/>
        </w:rPr>
      </w:pPr>
      <w:r w:rsidRPr="008A216A">
        <w:rPr>
          <w:rFonts w:ascii="Times New Roman" w:hAnsi="Times New Roman" w:cs="Times New Roman"/>
          <w:b/>
          <w:szCs w:val="21"/>
        </w:rPr>
        <w:t xml:space="preserve">6.1.6 </w:t>
      </w:r>
      <w:r w:rsidRPr="008A216A">
        <w:rPr>
          <w:rFonts w:ascii="Times New Roman" w:hAnsi="Times New Roman" w:cs="Times New Roman"/>
          <w:szCs w:val="21"/>
        </w:rPr>
        <w:t xml:space="preserve"> </w:t>
      </w:r>
      <w:r w:rsidRPr="008A216A">
        <w:rPr>
          <w:rFonts w:ascii="Times New Roman" w:hAnsi="Times New Roman" w:cs="Times New Roman"/>
          <w:szCs w:val="21"/>
        </w:rPr>
        <w:t>多层装配式砌块砌体房屋的层高不应超过</w:t>
      </w:r>
      <w:smartTag w:uri="urn:schemas-microsoft-com:office:smarttags" w:element="chmetcnv">
        <w:smartTagPr>
          <w:attr w:name="UnitName" w:val="m"/>
          <w:attr w:name="SourceValue" w:val="3.6"/>
          <w:attr w:name="HasSpace" w:val="False"/>
          <w:attr w:name="Negative" w:val="False"/>
          <w:attr w:name="NumberType" w:val="1"/>
          <w:attr w:name="TCSC" w:val="0"/>
        </w:smartTagPr>
        <w:r w:rsidRPr="008A216A">
          <w:rPr>
            <w:rFonts w:ascii="Times New Roman" w:hAnsi="Times New Roman" w:cs="Times New Roman"/>
            <w:szCs w:val="21"/>
          </w:rPr>
          <w:t>3.6m</w:t>
        </w:r>
      </w:smartTag>
      <w:r w:rsidRPr="008A216A">
        <w:rPr>
          <w:rFonts w:ascii="Times New Roman" w:hAnsi="Times New Roman" w:cs="Times New Roman"/>
          <w:szCs w:val="21"/>
        </w:rPr>
        <w:t>；底层框架</w:t>
      </w:r>
      <w:r w:rsidRPr="008A216A">
        <w:rPr>
          <w:rFonts w:ascii="Times New Roman" w:hAnsi="Times New Roman" w:cs="Times New Roman"/>
          <w:szCs w:val="21"/>
        </w:rPr>
        <w:t>-</w:t>
      </w:r>
      <w:r w:rsidRPr="008A216A">
        <w:rPr>
          <w:rFonts w:ascii="Times New Roman" w:hAnsi="Times New Roman" w:cs="Times New Roman"/>
          <w:szCs w:val="21"/>
        </w:rPr>
        <w:t>抗震墙砌体房屋的底部，层高不应超过</w:t>
      </w:r>
      <w:r w:rsidRPr="008A216A">
        <w:rPr>
          <w:rFonts w:ascii="Times New Roman" w:hAnsi="Times New Roman" w:cs="Times New Roman"/>
          <w:szCs w:val="21"/>
        </w:rPr>
        <w:t>4.5m</w:t>
      </w:r>
      <w:r w:rsidRPr="008A216A">
        <w:rPr>
          <w:rFonts w:ascii="Times New Roman" w:hAnsi="Times New Roman" w:cs="Times New Roman"/>
          <w:szCs w:val="21"/>
        </w:rPr>
        <w:t>，当底层采用约束小砌块砌体抗震墙时，底层的层高不应超过</w:t>
      </w:r>
      <w:r w:rsidRPr="008A216A">
        <w:rPr>
          <w:rFonts w:ascii="Times New Roman" w:hAnsi="Times New Roman" w:cs="Times New Roman"/>
          <w:szCs w:val="21"/>
        </w:rPr>
        <w:t>4.2m</w:t>
      </w:r>
      <w:r w:rsidRPr="008A216A">
        <w:rPr>
          <w:rFonts w:ascii="Times New Roman" w:hAnsi="Times New Roman" w:cs="Times New Roman"/>
          <w:szCs w:val="21"/>
        </w:rPr>
        <w:t>。</w:t>
      </w:r>
    </w:p>
    <w:p w:rsidR="00AC1D31" w:rsidRPr="008A216A" w:rsidRDefault="00AC1D31" w:rsidP="001E6799">
      <w:pPr>
        <w:tabs>
          <w:tab w:val="left" w:pos="990"/>
        </w:tabs>
        <w:spacing w:line="360" w:lineRule="auto"/>
        <w:rPr>
          <w:rFonts w:ascii="Times New Roman" w:hAnsi="Times New Roman" w:cs="Times New Roman"/>
          <w:szCs w:val="21"/>
        </w:rPr>
      </w:pPr>
      <w:r w:rsidRPr="008A216A">
        <w:rPr>
          <w:rFonts w:ascii="Times New Roman" w:hAnsi="Times New Roman" w:cs="Times New Roman"/>
          <w:b/>
          <w:szCs w:val="21"/>
        </w:rPr>
        <w:t>6.1.7</w:t>
      </w:r>
      <w:r w:rsidRPr="008A216A">
        <w:rPr>
          <w:rFonts w:ascii="Times New Roman" w:hAnsi="Times New Roman" w:cs="Times New Roman"/>
          <w:szCs w:val="21"/>
        </w:rPr>
        <w:t xml:space="preserve">  </w:t>
      </w:r>
      <w:r w:rsidRPr="008A216A">
        <w:rPr>
          <w:rFonts w:ascii="Times New Roman" w:hAnsi="Times New Roman" w:cs="Times New Roman"/>
          <w:szCs w:val="21"/>
        </w:rPr>
        <w:t>底部框架</w:t>
      </w:r>
      <w:r w:rsidRPr="008A216A">
        <w:rPr>
          <w:rFonts w:ascii="Times New Roman" w:hAnsi="Times New Roman" w:cs="Times New Roman"/>
          <w:szCs w:val="21"/>
        </w:rPr>
        <w:t>—</w:t>
      </w:r>
      <w:r w:rsidRPr="008A216A">
        <w:rPr>
          <w:rFonts w:ascii="Times New Roman" w:hAnsi="Times New Roman" w:cs="Times New Roman"/>
          <w:szCs w:val="21"/>
        </w:rPr>
        <w:t>抗震墙砌体房屋的结构布置和钢筋混凝土结构部分，应符合现行国家标准《建筑抗震设计规范》</w:t>
      </w:r>
      <w:r w:rsidRPr="008A216A">
        <w:rPr>
          <w:rFonts w:ascii="Times New Roman" w:hAnsi="Times New Roman" w:cs="Times New Roman"/>
          <w:szCs w:val="21"/>
        </w:rPr>
        <w:t>GB 50011</w:t>
      </w:r>
      <w:r w:rsidRPr="008A216A">
        <w:rPr>
          <w:rFonts w:ascii="Times New Roman" w:hAnsi="Times New Roman" w:cs="Times New Roman"/>
          <w:szCs w:val="21"/>
        </w:rPr>
        <w:t>的有关规定。底部混凝土框架的抗震等级，</w:t>
      </w:r>
      <w:r w:rsidRPr="008A216A">
        <w:rPr>
          <w:rFonts w:ascii="Times New Roman" w:hAnsi="Times New Roman" w:cs="Times New Roman"/>
          <w:szCs w:val="21"/>
        </w:rPr>
        <w:t>6</w:t>
      </w:r>
      <w:r w:rsidRPr="008A216A">
        <w:rPr>
          <w:rFonts w:ascii="Times New Roman" w:hAnsi="Times New Roman" w:cs="Times New Roman"/>
          <w:szCs w:val="21"/>
        </w:rPr>
        <w:t>、</w:t>
      </w:r>
      <w:r w:rsidRPr="008A216A">
        <w:rPr>
          <w:rFonts w:ascii="Times New Roman" w:hAnsi="Times New Roman" w:cs="Times New Roman"/>
          <w:szCs w:val="21"/>
        </w:rPr>
        <w:t>7</w:t>
      </w:r>
      <w:r w:rsidRPr="008A216A">
        <w:rPr>
          <w:rFonts w:ascii="Times New Roman" w:hAnsi="Times New Roman" w:cs="Times New Roman"/>
          <w:szCs w:val="21"/>
        </w:rPr>
        <w:t>、</w:t>
      </w:r>
      <w:r w:rsidRPr="008A216A">
        <w:rPr>
          <w:rFonts w:ascii="Times New Roman" w:hAnsi="Times New Roman" w:cs="Times New Roman"/>
          <w:szCs w:val="21"/>
        </w:rPr>
        <w:t>8</w:t>
      </w:r>
      <w:r w:rsidRPr="008A216A">
        <w:rPr>
          <w:rFonts w:ascii="Times New Roman" w:hAnsi="Times New Roman" w:cs="Times New Roman"/>
          <w:szCs w:val="21"/>
        </w:rPr>
        <w:t>度应分别按三、二、一级采用，混凝土墙体的抗震等级，</w:t>
      </w:r>
      <w:r w:rsidRPr="008A216A">
        <w:rPr>
          <w:rFonts w:ascii="Times New Roman" w:hAnsi="Times New Roman" w:cs="Times New Roman"/>
          <w:szCs w:val="21"/>
        </w:rPr>
        <w:t>6</w:t>
      </w:r>
      <w:r w:rsidRPr="008A216A">
        <w:rPr>
          <w:rFonts w:ascii="Times New Roman" w:hAnsi="Times New Roman" w:cs="Times New Roman"/>
          <w:szCs w:val="21"/>
        </w:rPr>
        <w:t>、</w:t>
      </w:r>
      <w:r w:rsidRPr="008A216A">
        <w:rPr>
          <w:rFonts w:ascii="Times New Roman" w:hAnsi="Times New Roman" w:cs="Times New Roman"/>
          <w:szCs w:val="21"/>
        </w:rPr>
        <w:t>7</w:t>
      </w:r>
      <w:r w:rsidRPr="008A216A">
        <w:rPr>
          <w:rFonts w:ascii="Times New Roman" w:hAnsi="Times New Roman" w:cs="Times New Roman"/>
          <w:szCs w:val="21"/>
        </w:rPr>
        <w:t>、</w:t>
      </w:r>
      <w:r w:rsidRPr="008A216A">
        <w:rPr>
          <w:rFonts w:ascii="Times New Roman" w:hAnsi="Times New Roman" w:cs="Times New Roman"/>
          <w:szCs w:val="21"/>
        </w:rPr>
        <w:t>8</w:t>
      </w:r>
      <w:r w:rsidRPr="008A216A">
        <w:rPr>
          <w:rFonts w:ascii="Times New Roman" w:hAnsi="Times New Roman" w:cs="Times New Roman"/>
          <w:szCs w:val="21"/>
        </w:rPr>
        <w:t>度应分别按三、三、二级采用。</w:t>
      </w:r>
    </w:p>
    <w:p w:rsidR="00AC1D31" w:rsidRPr="008A216A" w:rsidRDefault="00AC1D31" w:rsidP="00AC1D31">
      <w:pPr>
        <w:tabs>
          <w:tab w:val="left" w:pos="990"/>
        </w:tabs>
        <w:spacing w:line="360" w:lineRule="auto"/>
        <w:rPr>
          <w:szCs w:val="21"/>
        </w:rPr>
      </w:pPr>
    </w:p>
    <w:p w:rsidR="00AC1D31" w:rsidRPr="008A216A" w:rsidRDefault="00AC1D31" w:rsidP="00AC1D31">
      <w:pPr>
        <w:pStyle w:val="af2"/>
        <w:jc w:val="center"/>
        <w:rPr>
          <w:sz w:val="21"/>
          <w:szCs w:val="21"/>
        </w:rPr>
      </w:pPr>
      <w:r w:rsidRPr="008A216A">
        <w:rPr>
          <w:sz w:val="21"/>
          <w:szCs w:val="21"/>
        </w:rPr>
        <w:t xml:space="preserve">Ⅱ </w:t>
      </w:r>
      <w:r w:rsidRPr="008A216A">
        <w:rPr>
          <w:rFonts w:hint="eastAsia"/>
          <w:sz w:val="21"/>
          <w:szCs w:val="21"/>
        </w:rPr>
        <w:t>装配式</w:t>
      </w:r>
      <w:r w:rsidRPr="008A216A">
        <w:rPr>
          <w:sz w:val="21"/>
          <w:szCs w:val="21"/>
        </w:rPr>
        <w:t xml:space="preserve">配筋砌块砌体抗震墙结构 </w:t>
      </w:r>
    </w:p>
    <w:p w:rsidR="00AC1D31" w:rsidRPr="008A216A" w:rsidRDefault="00AC1D31" w:rsidP="001E6799">
      <w:pPr>
        <w:tabs>
          <w:tab w:val="left" w:pos="990"/>
        </w:tabs>
        <w:spacing w:line="360" w:lineRule="auto"/>
        <w:rPr>
          <w:rFonts w:ascii="Times New Roman" w:hAnsi="Times New Roman" w:cs="Times New Roman"/>
          <w:szCs w:val="21"/>
        </w:rPr>
      </w:pPr>
      <w:r w:rsidRPr="008A216A">
        <w:rPr>
          <w:rFonts w:ascii="Times New Roman" w:hAnsi="Times New Roman" w:cs="Times New Roman"/>
          <w:b/>
          <w:szCs w:val="21"/>
        </w:rPr>
        <w:t>6.1.8</w:t>
      </w:r>
      <w:r w:rsidRPr="008A216A">
        <w:rPr>
          <w:rFonts w:ascii="Times New Roman" w:hAnsi="Times New Roman" w:cs="Times New Roman"/>
          <w:szCs w:val="21"/>
        </w:rPr>
        <w:t xml:space="preserve"> </w:t>
      </w:r>
      <w:r w:rsidR="008A216A">
        <w:rPr>
          <w:rFonts w:ascii="Times New Roman" w:hAnsi="Times New Roman" w:cs="Times New Roman"/>
          <w:szCs w:val="21"/>
        </w:rPr>
        <w:t xml:space="preserve"> </w:t>
      </w:r>
      <w:r w:rsidR="00A86F76" w:rsidRPr="008A216A">
        <w:rPr>
          <w:rFonts w:ascii="Times New Roman" w:hAnsi="Times New Roman" w:cs="Times New Roman"/>
          <w:szCs w:val="21"/>
        </w:rPr>
        <w:t>装配式配筋</w:t>
      </w:r>
      <w:r w:rsidRPr="008A216A">
        <w:rPr>
          <w:rFonts w:ascii="Times New Roman" w:hAnsi="Times New Roman" w:cs="Times New Roman"/>
          <w:szCs w:val="21"/>
        </w:rPr>
        <w:t>砌块抗震墙房屋的最大高度应符合表</w:t>
      </w:r>
      <w:r w:rsidRPr="008A216A">
        <w:rPr>
          <w:rFonts w:ascii="Times New Roman" w:hAnsi="Times New Roman" w:cs="Times New Roman"/>
          <w:szCs w:val="21"/>
        </w:rPr>
        <w:t>6.1.</w:t>
      </w:r>
      <w:r w:rsidR="001C4E7C">
        <w:rPr>
          <w:rFonts w:ascii="Times New Roman" w:hAnsi="Times New Roman" w:cs="Times New Roman"/>
          <w:szCs w:val="21"/>
        </w:rPr>
        <w:t>8</w:t>
      </w:r>
      <w:r w:rsidRPr="008A216A">
        <w:rPr>
          <w:rFonts w:ascii="Times New Roman" w:hAnsi="Times New Roman" w:cs="Times New Roman"/>
          <w:szCs w:val="21"/>
        </w:rPr>
        <w:t>的规定。</w:t>
      </w:r>
    </w:p>
    <w:p w:rsidR="007339D9" w:rsidRDefault="007339D9" w:rsidP="00AC1D31">
      <w:pPr>
        <w:pStyle w:val="af2"/>
        <w:spacing w:before="0" w:beforeAutospacing="0" w:after="0" w:afterAutospacing="0" w:line="360" w:lineRule="auto"/>
        <w:jc w:val="center"/>
        <w:rPr>
          <w:rFonts w:ascii="Times New Roman" w:eastAsia="黑体" w:hAnsi="Times New Roman" w:cs="Times New Roman"/>
          <w:sz w:val="21"/>
          <w:szCs w:val="21"/>
        </w:rPr>
      </w:pPr>
    </w:p>
    <w:p w:rsidR="007339D9" w:rsidRDefault="007339D9" w:rsidP="00AC1D31">
      <w:pPr>
        <w:pStyle w:val="af2"/>
        <w:spacing w:before="0" w:beforeAutospacing="0" w:after="0" w:afterAutospacing="0" w:line="360" w:lineRule="auto"/>
        <w:jc w:val="center"/>
        <w:rPr>
          <w:rFonts w:ascii="Times New Roman" w:eastAsia="黑体" w:hAnsi="Times New Roman" w:cs="Times New Roman"/>
          <w:sz w:val="21"/>
          <w:szCs w:val="21"/>
        </w:rPr>
      </w:pPr>
    </w:p>
    <w:p w:rsidR="007339D9" w:rsidRDefault="007339D9" w:rsidP="00AC1D31">
      <w:pPr>
        <w:pStyle w:val="af2"/>
        <w:spacing w:before="0" w:beforeAutospacing="0" w:after="0" w:afterAutospacing="0" w:line="360" w:lineRule="auto"/>
        <w:jc w:val="center"/>
        <w:rPr>
          <w:rFonts w:ascii="Times New Roman" w:eastAsia="黑体" w:hAnsi="Times New Roman" w:cs="Times New Roman"/>
          <w:sz w:val="21"/>
          <w:szCs w:val="21"/>
        </w:rPr>
      </w:pPr>
    </w:p>
    <w:p w:rsidR="00AC1D31" w:rsidRPr="008A216A" w:rsidRDefault="00AC1D31" w:rsidP="00AC1D31">
      <w:pPr>
        <w:pStyle w:val="af2"/>
        <w:spacing w:before="0" w:beforeAutospacing="0" w:after="0" w:afterAutospacing="0" w:line="360" w:lineRule="auto"/>
        <w:jc w:val="center"/>
        <w:rPr>
          <w:rFonts w:ascii="Times New Roman" w:eastAsia="黑体" w:hAnsi="Times New Roman" w:cs="Times New Roman"/>
          <w:sz w:val="21"/>
          <w:szCs w:val="21"/>
        </w:rPr>
      </w:pPr>
      <w:r w:rsidRPr="008A216A">
        <w:rPr>
          <w:rFonts w:ascii="Times New Roman" w:eastAsia="黑体" w:hAnsi="Times New Roman" w:cs="Times New Roman"/>
          <w:sz w:val="21"/>
          <w:szCs w:val="21"/>
        </w:rPr>
        <w:t>表</w:t>
      </w:r>
      <w:r w:rsidRPr="008A216A">
        <w:rPr>
          <w:rFonts w:ascii="Times New Roman" w:eastAsia="黑体" w:hAnsi="Times New Roman" w:cs="Times New Roman"/>
          <w:sz w:val="21"/>
          <w:szCs w:val="21"/>
        </w:rPr>
        <w:t>6.1.</w:t>
      </w:r>
      <w:r w:rsidR="001C4E7C">
        <w:rPr>
          <w:rFonts w:ascii="Times New Roman" w:eastAsia="黑体" w:hAnsi="Times New Roman" w:cs="Times New Roman"/>
          <w:sz w:val="21"/>
          <w:szCs w:val="21"/>
        </w:rPr>
        <w:t>8</w:t>
      </w:r>
      <w:r w:rsidR="008A216A">
        <w:rPr>
          <w:rFonts w:ascii="Times New Roman" w:eastAsia="黑体" w:hAnsi="Times New Roman" w:cs="Times New Roman"/>
          <w:sz w:val="21"/>
          <w:szCs w:val="21"/>
        </w:rPr>
        <w:t xml:space="preserve">  </w:t>
      </w:r>
      <w:r w:rsidRPr="008A216A">
        <w:rPr>
          <w:rFonts w:ascii="Times New Roman" w:eastAsia="黑体" w:hAnsi="Times New Roman" w:cs="Times New Roman"/>
          <w:sz w:val="21"/>
          <w:szCs w:val="21"/>
        </w:rPr>
        <w:t>装配式配筋砌块抗震墙房屋适用的最大高度（</w:t>
      </w:r>
      <w:r w:rsidRPr="008A216A">
        <w:rPr>
          <w:rFonts w:ascii="Times New Roman" w:eastAsia="黑体" w:hAnsi="Times New Roman" w:cs="Times New Roman"/>
          <w:sz w:val="21"/>
          <w:szCs w:val="21"/>
        </w:rPr>
        <w:t>m</w:t>
      </w:r>
      <w:r w:rsidRPr="008A216A">
        <w:rPr>
          <w:rFonts w:ascii="Times New Roman" w:eastAsia="黑体" w:hAnsi="Times New Roman" w:cs="Times New Roman"/>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AC1D31" w:rsidRPr="008A216A" w:rsidTr="003B2D56">
        <w:tc>
          <w:tcPr>
            <w:tcW w:w="1420" w:type="dxa"/>
            <w:vMerge w:val="restart"/>
            <w:shd w:val="clear" w:color="auto" w:fill="auto"/>
            <w:vAlign w:val="center"/>
          </w:tcPr>
          <w:p w:rsidR="00AC1D31" w:rsidRPr="008A216A" w:rsidRDefault="00AC1D31" w:rsidP="003B2D56">
            <w:pPr>
              <w:pStyle w:val="af2"/>
              <w:spacing w:before="0" w:beforeAutospacing="0" w:after="0" w:afterAutospacing="0"/>
              <w:jc w:val="center"/>
              <w:rPr>
                <w:rFonts w:ascii="Times New Roman" w:hAnsi="Times New Roman" w:cs="Times New Roman"/>
                <w:sz w:val="18"/>
                <w:szCs w:val="18"/>
              </w:rPr>
            </w:pPr>
            <w:r w:rsidRPr="008A216A">
              <w:rPr>
                <w:rFonts w:ascii="Times New Roman" w:hAnsi="Times New Roman" w:cs="Times New Roman" w:hint="eastAsia"/>
                <w:sz w:val="18"/>
                <w:szCs w:val="18"/>
              </w:rPr>
              <w:t>最小墙厚</w:t>
            </w:r>
          </w:p>
          <w:p w:rsidR="00AC1D31" w:rsidRPr="008A216A" w:rsidRDefault="00AC1D31" w:rsidP="003B2D56">
            <w:pPr>
              <w:pStyle w:val="af2"/>
              <w:spacing w:before="0" w:beforeAutospacing="0" w:after="0" w:afterAutospacing="0"/>
              <w:jc w:val="center"/>
              <w:rPr>
                <w:rFonts w:ascii="Times New Roman" w:hAnsi="Times New Roman" w:cs="Times New Roman"/>
                <w:sz w:val="18"/>
                <w:szCs w:val="18"/>
              </w:rPr>
            </w:pPr>
            <w:r w:rsidRPr="008A216A">
              <w:rPr>
                <w:rFonts w:ascii="Times New Roman" w:hAnsi="Times New Roman" w:cs="Times New Roman" w:hint="eastAsia"/>
                <w:sz w:val="18"/>
                <w:szCs w:val="18"/>
              </w:rPr>
              <w:t>（</w:t>
            </w:r>
            <w:r w:rsidRPr="008A216A">
              <w:rPr>
                <w:rFonts w:ascii="Times New Roman" w:hAnsi="Times New Roman" w:cs="Times New Roman" w:hint="eastAsia"/>
                <w:sz w:val="18"/>
                <w:szCs w:val="18"/>
              </w:rPr>
              <w:t>mm</w:t>
            </w:r>
            <w:r w:rsidRPr="008A216A">
              <w:rPr>
                <w:rFonts w:ascii="Times New Roman" w:hAnsi="Times New Roman" w:cs="Times New Roman" w:hint="eastAsia"/>
                <w:sz w:val="18"/>
                <w:szCs w:val="18"/>
              </w:rPr>
              <w:t>）</w:t>
            </w:r>
          </w:p>
        </w:tc>
        <w:tc>
          <w:tcPr>
            <w:tcW w:w="1420"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6</w:t>
            </w:r>
            <w:r w:rsidRPr="008A216A">
              <w:rPr>
                <w:rFonts w:ascii="Times New Roman" w:hAnsi="Times New Roman" w:cs="Times New Roman" w:hint="eastAsia"/>
                <w:sz w:val="18"/>
                <w:szCs w:val="18"/>
              </w:rPr>
              <w:t>度</w:t>
            </w:r>
          </w:p>
        </w:tc>
        <w:tc>
          <w:tcPr>
            <w:tcW w:w="2840" w:type="dxa"/>
            <w:gridSpan w:val="2"/>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7</w:t>
            </w:r>
            <w:r w:rsidRPr="008A216A">
              <w:rPr>
                <w:rFonts w:ascii="Times New Roman" w:hAnsi="Times New Roman" w:cs="Times New Roman" w:hint="eastAsia"/>
                <w:sz w:val="18"/>
                <w:szCs w:val="18"/>
              </w:rPr>
              <w:t>度</w:t>
            </w:r>
          </w:p>
        </w:tc>
        <w:tc>
          <w:tcPr>
            <w:tcW w:w="2842" w:type="dxa"/>
            <w:gridSpan w:val="2"/>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8</w:t>
            </w:r>
            <w:r w:rsidRPr="008A216A">
              <w:rPr>
                <w:rFonts w:ascii="Times New Roman" w:hAnsi="Times New Roman" w:cs="Times New Roman" w:hint="eastAsia"/>
                <w:sz w:val="18"/>
                <w:szCs w:val="18"/>
              </w:rPr>
              <w:t>度</w:t>
            </w:r>
          </w:p>
        </w:tc>
      </w:tr>
      <w:tr w:rsidR="00AC1D31" w:rsidRPr="008A216A" w:rsidTr="003B2D56">
        <w:tc>
          <w:tcPr>
            <w:tcW w:w="1420" w:type="dxa"/>
            <w:vMerge/>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p>
        </w:tc>
        <w:tc>
          <w:tcPr>
            <w:tcW w:w="1420" w:type="dxa"/>
            <w:tcBorders>
              <w:bottom w:val="single" w:sz="4" w:space="0" w:color="auto"/>
            </w:tcBorders>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0.05</w:t>
            </w:r>
            <w:r w:rsidRPr="008A216A">
              <w:rPr>
                <w:rFonts w:ascii="Times New Roman" w:hAnsi="Times New Roman" w:cs="Times New Roman" w:hint="eastAsia"/>
                <w:i/>
                <w:sz w:val="18"/>
                <w:szCs w:val="18"/>
              </w:rPr>
              <w:t>g</w:t>
            </w:r>
          </w:p>
        </w:tc>
        <w:tc>
          <w:tcPr>
            <w:tcW w:w="1420" w:type="dxa"/>
            <w:tcBorders>
              <w:bottom w:val="single" w:sz="4" w:space="0" w:color="auto"/>
            </w:tcBorders>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0.10</w:t>
            </w:r>
            <w:r w:rsidRPr="008A216A">
              <w:rPr>
                <w:rFonts w:ascii="Times New Roman" w:hAnsi="Times New Roman" w:cs="Times New Roman" w:hint="eastAsia"/>
                <w:i/>
                <w:sz w:val="18"/>
                <w:szCs w:val="18"/>
              </w:rPr>
              <w:t>g</w:t>
            </w:r>
          </w:p>
        </w:tc>
        <w:tc>
          <w:tcPr>
            <w:tcW w:w="1420" w:type="dxa"/>
            <w:tcBorders>
              <w:bottom w:val="single" w:sz="4" w:space="0" w:color="auto"/>
            </w:tcBorders>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0.15</w:t>
            </w:r>
            <w:r w:rsidRPr="008A216A">
              <w:rPr>
                <w:rFonts w:ascii="Times New Roman" w:hAnsi="Times New Roman" w:cs="Times New Roman" w:hint="eastAsia"/>
                <w:i/>
                <w:sz w:val="18"/>
                <w:szCs w:val="18"/>
              </w:rPr>
              <w:t>g</w:t>
            </w:r>
          </w:p>
        </w:tc>
        <w:tc>
          <w:tcPr>
            <w:tcW w:w="1421" w:type="dxa"/>
            <w:tcBorders>
              <w:bottom w:val="single" w:sz="4" w:space="0" w:color="auto"/>
            </w:tcBorders>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0.2</w:t>
            </w:r>
            <w:r w:rsidRPr="008A216A">
              <w:rPr>
                <w:rFonts w:ascii="Times New Roman" w:hAnsi="Times New Roman" w:cs="Times New Roman" w:hint="eastAsia"/>
                <w:i/>
                <w:sz w:val="18"/>
                <w:szCs w:val="18"/>
              </w:rPr>
              <w:t>g</w:t>
            </w:r>
          </w:p>
        </w:tc>
        <w:tc>
          <w:tcPr>
            <w:tcW w:w="1421" w:type="dxa"/>
            <w:tcBorders>
              <w:bottom w:val="single" w:sz="4" w:space="0" w:color="auto"/>
            </w:tcBorders>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0.3</w:t>
            </w:r>
            <w:r w:rsidRPr="008A216A">
              <w:rPr>
                <w:rFonts w:ascii="Times New Roman" w:hAnsi="Times New Roman" w:cs="Times New Roman" w:hint="eastAsia"/>
                <w:i/>
                <w:sz w:val="18"/>
                <w:szCs w:val="18"/>
              </w:rPr>
              <w:t>g</w:t>
            </w:r>
          </w:p>
        </w:tc>
      </w:tr>
      <w:tr w:rsidR="00AC1D31" w:rsidRPr="008A216A" w:rsidTr="003B2D56">
        <w:tc>
          <w:tcPr>
            <w:tcW w:w="1420"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190</w:t>
            </w:r>
          </w:p>
        </w:tc>
        <w:tc>
          <w:tcPr>
            <w:tcW w:w="1420"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55</w:t>
            </w:r>
          </w:p>
        </w:tc>
        <w:tc>
          <w:tcPr>
            <w:tcW w:w="1420"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50</w:t>
            </w:r>
          </w:p>
        </w:tc>
        <w:tc>
          <w:tcPr>
            <w:tcW w:w="1420"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40</w:t>
            </w:r>
          </w:p>
        </w:tc>
        <w:tc>
          <w:tcPr>
            <w:tcW w:w="1421"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30</w:t>
            </w:r>
          </w:p>
        </w:tc>
        <w:tc>
          <w:tcPr>
            <w:tcW w:w="1421" w:type="dxa"/>
            <w:shd w:val="clear" w:color="auto" w:fill="auto"/>
            <w:vAlign w:val="center"/>
          </w:tcPr>
          <w:p w:rsidR="00AC1D31" w:rsidRPr="008A216A" w:rsidRDefault="00AC1D31" w:rsidP="003B2D56">
            <w:pPr>
              <w:pStyle w:val="af2"/>
              <w:spacing w:line="360" w:lineRule="auto"/>
              <w:jc w:val="center"/>
              <w:rPr>
                <w:rFonts w:ascii="Times New Roman" w:hAnsi="Times New Roman" w:cs="Times New Roman"/>
                <w:sz w:val="18"/>
                <w:szCs w:val="18"/>
              </w:rPr>
            </w:pPr>
            <w:r w:rsidRPr="008A216A">
              <w:rPr>
                <w:rFonts w:ascii="Times New Roman" w:hAnsi="Times New Roman" w:cs="Times New Roman" w:hint="eastAsia"/>
                <w:sz w:val="18"/>
                <w:szCs w:val="18"/>
              </w:rPr>
              <w:t>25</w:t>
            </w:r>
          </w:p>
        </w:tc>
      </w:tr>
      <w:tr w:rsidR="00AC1D31" w:rsidRPr="008A216A" w:rsidTr="003B2D56">
        <w:tc>
          <w:tcPr>
            <w:tcW w:w="8522" w:type="dxa"/>
            <w:gridSpan w:val="6"/>
            <w:shd w:val="clear" w:color="auto" w:fill="auto"/>
            <w:vAlign w:val="center"/>
          </w:tcPr>
          <w:p w:rsidR="00AC1D31" w:rsidRPr="008A216A" w:rsidRDefault="00AC1D31" w:rsidP="003B2D56">
            <w:pPr>
              <w:pStyle w:val="af2"/>
              <w:spacing w:before="0" w:beforeAutospacing="0" w:after="0" w:afterAutospacing="0"/>
              <w:jc w:val="both"/>
              <w:rPr>
                <w:rFonts w:ascii="Times New Roman" w:hAnsi="Times New Roman" w:cs="Times New Roman"/>
                <w:sz w:val="18"/>
                <w:szCs w:val="18"/>
              </w:rPr>
            </w:pPr>
            <w:r w:rsidRPr="008A216A">
              <w:rPr>
                <w:rFonts w:ascii="Times New Roman" w:hAnsi="Times New Roman" w:cs="Times New Roman" w:hint="eastAsia"/>
                <w:sz w:val="18"/>
                <w:szCs w:val="18"/>
              </w:rPr>
              <w:t>注：</w:t>
            </w:r>
            <w:r w:rsidRPr="008A216A">
              <w:rPr>
                <w:rFonts w:ascii="Times New Roman" w:hAnsi="Times New Roman" w:cs="Times New Roman" w:hint="eastAsia"/>
                <w:b/>
                <w:sz w:val="18"/>
                <w:szCs w:val="18"/>
              </w:rPr>
              <w:t>1</w:t>
            </w:r>
            <w:r w:rsidRPr="008A216A">
              <w:rPr>
                <w:rFonts w:ascii="Times New Roman" w:hAnsi="Times New Roman" w:cs="Times New Roman" w:hint="eastAsia"/>
                <w:sz w:val="18"/>
                <w:szCs w:val="18"/>
              </w:rPr>
              <w:t xml:space="preserve"> </w:t>
            </w:r>
            <w:r w:rsidRPr="008A216A">
              <w:rPr>
                <w:rFonts w:ascii="Times New Roman" w:hAnsi="Times New Roman" w:cs="Times New Roman" w:hint="eastAsia"/>
                <w:sz w:val="18"/>
                <w:szCs w:val="18"/>
              </w:rPr>
              <w:t>房屋高度超过表内高度时，应进行专门研究和论证，采取有效的加强措施；</w:t>
            </w:r>
          </w:p>
          <w:p w:rsidR="00AC1D31" w:rsidRPr="008A216A" w:rsidRDefault="00AC1D31" w:rsidP="003B2D56">
            <w:pPr>
              <w:pStyle w:val="af2"/>
              <w:spacing w:before="0" w:beforeAutospacing="0" w:after="0" w:afterAutospacing="0"/>
              <w:ind w:firstLine="357"/>
              <w:rPr>
                <w:rFonts w:ascii="Times New Roman" w:hAnsi="Times New Roman" w:cs="Times New Roman"/>
                <w:sz w:val="18"/>
                <w:szCs w:val="18"/>
              </w:rPr>
            </w:pPr>
            <w:r w:rsidRPr="008A216A">
              <w:rPr>
                <w:rFonts w:ascii="Times New Roman" w:hAnsi="Times New Roman" w:cs="Times New Roman" w:hint="eastAsia"/>
                <w:b/>
                <w:sz w:val="18"/>
                <w:szCs w:val="18"/>
              </w:rPr>
              <w:t>2</w:t>
            </w:r>
            <w:r w:rsidRPr="008A216A">
              <w:rPr>
                <w:rFonts w:ascii="Times New Roman" w:hAnsi="Times New Roman" w:cs="Times New Roman" w:hint="eastAsia"/>
                <w:sz w:val="18"/>
                <w:szCs w:val="18"/>
              </w:rPr>
              <w:t xml:space="preserve"> </w:t>
            </w:r>
            <w:r w:rsidRPr="008A216A">
              <w:rPr>
                <w:rFonts w:ascii="Times New Roman" w:hAnsi="Times New Roman" w:cs="Times New Roman" w:hint="eastAsia"/>
                <w:sz w:val="18"/>
                <w:szCs w:val="18"/>
              </w:rPr>
              <w:t>某层或几层开间大于</w:t>
            </w:r>
            <w:r w:rsidRPr="008A216A">
              <w:rPr>
                <w:rFonts w:ascii="Times New Roman" w:hAnsi="Times New Roman" w:cs="Times New Roman" w:hint="eastAsia"/>
                <w:sz w:val="18"/>
                <w:szCs w:val="18"/>
              </w:rPr>
              <w:t>6m</w:t>
            </w:r>
            <w:r w:rsidRPr="008A216A">
              <w:rPr>
                <w:rFonts w:ascii="Times New Roman" w:hAnsi="Times New Roman" w:cs="Times New Roman" w:hint="eastAsia"/>
                <w:sz w:val="18"/>
                <w:szCs w:val="18"/>
              </w:rPr>
              <w:t>以上的房间建筑面积占相应层建筑面积</w:t>
            </w:r>
            <w:r w:rsidRPr="008A216A">
              <w:rPr>
                <w:rFonts w:ascii="Times New Roman" w:hAnsi="Times New Roman" w:cs="Times New Roman" w:hint="eastAsia"/>
                <w:sz w:val="18"/>
                <w:szCs w:val="18"/>
              </w:rPr>
              <w:t>40</w:t>
            </w:r>
            <w:r w:rsidRPr="008A216A">
              <w:rPr>
                <w:rFonts w:ascii="Times New Roman" w:hAnsi="Times New Roman" w:cs="Times New Roman" w:hint="eastAsia"/>
                <w:sz w:val="18"/>
                <w:szCs w:val="18"/>
              </w:rPr>
              <w:t>％以上时，表中数据相应减少</w:t>
            </w:r>
            <w:r w:rsidRPr="008A216A">
              <w:rPr>
                <w:rFonts w:ascii="Times New Roman" w:hAnsi="Times New Roman" w:cs="Times New Roman" w:hint="eastAsia"/>
                <w:sz w:val="18"/>
                <w:szCs w:val="18"/>
              </w:rPr>
              <w:t>6m</w:t>
            </w:r>
            <w:r w:rsidRPr="008A216A">
              <w:rPr>
                <w:rFonts w:ascii="Times New Roman" w:hAnsi="Times New Roman" w:cs="Times New Roman" w:hint="eastAsia"/>
                <w:sz w:val="18"/>
                <w:szCs w:val="18"/>
              </w:rPr>
              <w:t>；</w:t>
            </w:r>
          </w:p>
          <w:p w:rsidR="00AC1D31" w:rsidRPr="008A216A" w:rsidRDefault="00AC1D31" w:rsidP="00460250">
            <w:pPr>
              <w:pStyle w:val="af2"/>
              <w:spacing w:before="0" w:beforeAutospacing="0" w:after="0" w:afterAutospacing="0"/>
              <w:ind w:firstLineChars="200" w:firstLine="361"/>
              <w:jc w:val="both"/>
              <w:rPr>
                <w:rFonts w:ascii="Times New Roman" w:hAnsi="Times New Roman" w:cs="Times New Roman"/>
                <w:sz w:val="18"/>
                <w:szCs w:val="18"/>
              </w:rPr>
            </w:pPr>
            <w:r w:rsidRPr="008A216A">
              <w:rPr>
                <w:rFonts w:ascii="Times New Roman" w:hAnsi="Times New Roman" w:cs="Times New Roman"/>
                <w:b/>
                <w:sz w:val="18"/>
                <w:szCs w:val="18"/>
              </w:rPr>
              <w:t>3</w:t>
            </w:r>
            <w:r w:rsidRPr="008A216A">
              <w:rPr>
                <w:rFonts w:ascii="Times New Roman" w:hAnsi="Times New Roman" w:cs="Times New Roman"/>
                <w:sz w:val="18"/>
                <w:szCs w:val="18"/>
              </w:rPr>
              <w:t xml:space="preserve"> </w:t>
            </w:r>
            <w:r w:rsidRPr="008A216A">
              <w:rPr>
                <w:rFonts w:ascii="Times New Roman" w:hAnsi="Times New Roman" w:cs="Times New Roman"/>
                <w:sz w:val="18"/>
                <w:szCs w:val="18"/>
              </w:rPr>
              <w:t>房屋高度指室外地面到主要屋面板板顶的高度</w:t>
            </w:r>
            <w:r w:rsidRPr="008A216A">
              <w:rPr>
                <w:rFonts w:ascii="Times New Roman" w:hAnsi="Times New Roman" w:cs="Times New Roman"/>
                <w:sz w:val="18"/>
                <w:szCs w:val="18"/>
              </w:rPr>
              <w:t>(</w:t>
            </w:r>
            <w:r w:rsidRPr="008A216A">
              <w:rPr>
                <w:rFonts w:ascii="Times New Roman" w:hAnsi="Times New Roman" w:cs="Times New Roman"/>
                <w:sz w:val="18"/>
                <w:szCs w:val="18"/>
              </w:rPr>
              <w:t>不包括局部突出屋顶部分</w:t>
            </w:r>
            <w:r w:rsidRPr="008A216A">
              <w:rPr>
                <w:rFonts w:ascii="Times New Roman" w:hAnsi="Times New Roman" w:cs="Times New Roman"/>
                <w:sz w:val="18"/>
                <w:szCs w:val="18"/>
              </w:rPr>
              <w:t>)</w:t>
            </w:r>
            <w:r w:rsidRPr="008A216A">
              <w:rPr>
                <w:rFonts w:ascii="Times New Roman" w:hAnsi="Times New Roman" w:cs="Times New Roman"/>
                <w:sz w:val="18"/>
                <w:szCs w:val="18"/>
              </w:rPr>
              <w:t>。</w:t>
            </w:r>
          </w:p>
        </w:tc>
      </w:tr>
    </w:tbl>
    <w:p w:rsidR="00AC1D31" w:rsidRPr="009A31EC" w:rsidRDefault="00AC1D31" w:rsidP="001E6799">
      <w:pPr>
        <w:tabs>
          <w:tab w:val="left" w:pos="990"/>
        </w:tabs>
        <w:spacing w:line="360" w:lineRule="auto"/>
        <w:rPr>
          <w:rFonts w:ascii="Times New Roman" w:hAnsi="Times New Roman" w:cs="Times New Roman"/>
          <w:szCs w:val="21"/>
        </w:rPr>
      </w:pPr>
      <w:r w:rsidRPr="009A31EC">
        <w:rPr>
          <w:rFonts w:ascii="Times New Roman" w:hAnsi="Times New Roman" w:cs="Times New Roman"/>
          <w:b/>
          <w:szCs w:val="21"/>
        </w:rPr>
        <w:t>6.1.9</w:t>
      </w:r>
      <w:r w:rsidRPr="009A31EC">
        <w:rPr>
          <w:rFonts w:ascii="Times New Roman" w:hAnsi="Times New Roman" w:cs="Times New Roman"/>
          <w:szCs w:val="21"/>
        </w:rPr>
        <w:t xml:space="preserve">  </w:t>
      </w:r>
      <w:r w:rsidRPr="009A31EC">
        <w:rPr>
          <w:rFonts w:ascii="Times New Roman" w:hAnsi="Times New Roman" w:cs="Times New Roman"/>
          <w:szCs w:val="21"/>
        </w:rPr>
        <w:t>装配式配筋砌块抗震墙房屋应根据抗震设防类别、烈度、房屋高度和结构类型采用不同的抗震等级，并应符合相应的计算和构造措施要求。丙类建筑的抗震等级宜按表</w:t>
      </w:r>
      <w:r w:rsidRPr="009A31EC">
        <w:rPr>
          <w:rFonts w:ascii="Times New Roman" w:hAnsi="Times New Roman" w:cs="Times New Roman"/>
          <w:szCs w:val="21"/>
        </w:rPr>
        <w:t>6.1.</w:t>
      </w:r>
      <w:r w:rsidR="00D95FD4" w:rsidRPr="009A31EC">
        <w:rPr>
          <w:rFonts w:ascii="Times New Roman" w:hAnsi="Times New Roman" w:cs="Times New Roman"/>
          <w:szCs w:val="21"/>
        </w:rPr>
        <w:t>9</w:t>
      </w:r>
      <w:r w:rsidRPr="009A31EC">
        <w:rPr>
          <w:rFonts w:ascii="Times New Roman" w:hAnsi="Times New Roman" w:cs="Times New Roman"/>
          <w:szCs w:val="21"/>
        </w:rPr>
        <w:t>确定。</w:t>
      </w:r>
    </w:p>
    <w:p w:rsidR="00AC1D31" w:rsidRPr="009A31EC" w:rsidRDefault="00AC1D31" w:rsidP="00AC1D31">
      <w:pPr>
        <w:pStyle w:val="af2"/>
        <w:spacing w:before="0" w:beforeAutospacing="0" w:after="0" w:afterAutospacing="0" w:line="360" w:lineRule="auto"/>
        <w:jc w:val="center"/>
        <w:rPr>
          <w:rFonts w:ascii="Times New Roman" w:eastAsia="黑体" w:hAnsi="Times New Roman" w:cs="Times New Roman"/>
          <w:sz w:val="21"/>
          <w:szCs w:val="21"/>
        </w:rPr>
      </w:pPr>
      <w:r w:rsidRPr="009A31EC">
        <w:rPr>
          <w:rFonts w:ascii="Times New Roman" w:eastAsia="黑体" w:hAnsi="Times New Roman" w:cs="Times New Roman"/>
          <w:sz w:val="21"/>
          <w:szCs w:val="21"/>
        </w:rPr>
        <w:t>表</w:t>
      </w:r>
      <w:r w:rsidRPr="009A31EC">
        <w:rPr>
          <w:rFonts w:ascii="Times New Roman" w:eastAsia="黑体" w:hAnsi="Times New Roman" w:cs="Times New Roman"/>
          <w:sz w:val="21"/>
          <w:szCs w:val="21"/>
        </w:rPr>
        <w:t>6.1.</w:t>
      </w:r>
      <w:r w:rsidR="00D95FD4" w:rsidRPr="009A31EC">
        <w:rPr>
          <w:rFonts w:ascii="Times New Roman" w:eastAsia="黑体" w:hAnsi="Times New Roman" w:cs="Times New Roman"/>
          <w:sz w:val="21"/>
          <w:szCs w:val="21"/>
        </w:rPr>
        <w:t>9</w:t>
      </w:r>
      <w:r w:rsidR="009A31EC">
        <w:rPr>
          <w:rFonts w:ascii="Times New Roman" w:eastAsia="黑体" w:hAnsi="Times New Roman" w:cs="Times New Roman"/>
          <w:sz w:val="21"/>
          <w:szCs w:val="21"/>
        </w:rPr>
        <w:t xml:space="preserve">  </w:t>
      </w:r>
      <w:r w:rsidRPr="009A31EC">
        <w:rPr>
          <w:rFonts w:ascii="Times New Roman" w:eastAsia="黑体" w:hAnsi="Times New Roman" w:cs="Times New Roman"/>
          <w:sz w:val="21"/>
          <w:szCs w:val="21"/>
        </w:rPr>
        <w:t>装配式配筋砌块抗震墙房屋的抗震等级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296"/>
        <w:gridCol w:w="657"/>
        <w:gridCol w:w="554"/>
        <w:gridCol w:w="657"/>
        <w:gridCol w:w="554"/>
        <w:gridCol w:w="657"/>
        <w:gridCol w:w="653"/>
      </w:tblGrid>
      <w:tr w:rsidR="00AC1D31" w:rsidRPr="009A31EC" w:rsidTr="003B2D56">
        <w:tc>
          <w:tcPr>
            <w:tcW w:w="2812" w:type="pct"/>
            <w:gridSpan w:val="2"/>
            <w:vMerge w:val="restart"/>
            <w:tcBorders>
              <w:tl2br w:val="single" w:sz="4" w:space="0" w:color="auto"/>
            </w:tcBorders>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 xml:space="preserve">   </w:t>
            </w:r>
            <w:r w:rsidRPr="009A31EC">
              <w:rPr>
                <w:rFonts w:ascii="Times New Roman" w:cs="Times New Roman"/>
                <w:sz w:val="18"/>
                <w:szCs w:val="18"/>
              </w:rPr>
              <w:t>高度（</w:t>
            </w:r>
            <w:r w:rsidRPr="009A31EC">
              <w:rPr>
                <w:rFonts w:ascii="Times New Roman" w:hAnsi="Times New Roman" w:cs="Times New Roman"/>
                <w:sz w:val="18"/>
                <w:szCs w:val="18"/>
              </w:rPr>
              <w:t>m</w:t>
            </w:r>
            <w:r w:rsidRPr="009A31EC">
              <w:rPr>
                <w:rFonts w:ascii="Times New Roman" w:cs="Times New Roman"/>
                <w:sz w:val="18"/>
                <w:szCs w:val="18"/>
              </w:rPr>
              <w:t>）</w:t>
            </w:r>
          </w:p>
          <w:p w:rsidR="00AC1D31" w:rsidRPr="009A31EC" w:rsidRDefault="00AC1D31" w:rsidP="00460250">
            <w:pPr>
              <w:pStyle w:val="af2"/>
              <w:spacing w:before="0" w:beforeAutospacing="0" w:after="0" w:afterAutospacing="0"/>
              <w:ind w:firstLineChars="294" w:firstLine="529"/>
              <w:rPr>
                <w:rFonts w:ascii="Times New Roman" w:hAnsi="Times New Roman" w:cs="Times New Roman"/>
                <w:sz w:val="18"/>
                <w:szCs w:val="18"/>
              </w:rPr>
            </w:pPr>
            <w:r w:rsidRPr="009A31EC">
              <w:rPr>
                <w:rFonts w:ascii="Times New Roman" w:cs="Times New Roman"/>
                <w:sz w:val="18"/>
                <w:szCs w:val="18"/>
              </w:rPr>
              <w:t>结构类型</w:t>
            </w:r>
          </w:p>
        </w:tc>
        <w:tc>
          <w:tcPr>
            <w:tcW w:w="2188" w:type="pct"/>
            <w:gridSpan w:val="6"/>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设防烈度</w:t>
            </w:r>
          </w:p>
        </w:tc>
      </w:tr>
      <w:tr w:rsidR="00AC1D31" w:rsidRPr="009A31EC" w:rsidTr="003B2D56">
        <w:tc>
          <w:tcPr>
            <w:tcW w:w="2812" w:type="pct"/>
            <w:gridSpan w:val="2"/>
            <w:vMerge/>
            <w:tcBorders>
              <w:tl2br w:val="single" w:sz="4" w:space="0" w:color="auto"/>
            </w:tcBorders>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c>
          <w:tcPr>
            <w:tcW w:w="710" w:type="pct"/>
            <w:gridSpan w:val="2"/>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6</w:t>
            </w:r>
            <w:r w:rsidRPr="009A31EC">
              <w:rPr>
                <w:rFonts w:ascii="Times New Roman" w:cs="Times New Roman"/>
                <w:sz w:val="18"/>
                <w:szCs w:val="18"/>
              </w:rPr>
              <w:t>度</w:t>
            </w:r>
          </w:p>
        </w:tc>
        <w:tc>
          <w:tcPr>
            <w:tcW w:w="710" w:type="pct"/>
            <w:gridSpan w:val="2"/>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7</w:t>
            </w:r>
            <w:r w:rsidRPr="009A31EC">
              <w:rPr>
                <w:rFonts w:ascii="Times New Roman" w:cs="Times New Roman"/>
                <w:sz w:val="18"/>
                <w:szCs w:val="18"/>
              </w:rPr>
              <w:t>度</w:t>
            </w:r>
          </w:p>
        </w:tc>
        <w:tc>
          <w:tcPr>
            <w:tcW w:w="768" w:type="pct"/>
            <w:gridSpan w:val="2"/>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8</w:t>
            </w:r>
            <w:r w:rsidRPr="009A31EC">
              <w:rPr>
                <w:rFonts w:ascii="Times New Roman" w:cs="Times New Roman"/>
                <w:sz w:val="18"/>
                <w:szCs w:val="18"/>
              </w:rPr>
              <w:t>度</w:t>
            </w:r>
          </w:p>
        </w:tc>
      </w:tr>
      <w:tr w:rsidR="00AC1D31" w:rsidRPr="009A31EC" w:rsidTr="003B2D56">
        <w:tc>
          <w:tcPr>
            <w:tcW w:w="2812" w:type="pct"/>
            <w:gridSpan w:val="2"/>
            <w:vMerge/>
            <w:tcBorders>
              <w:tl2br w:val="single" w:sz="4" w:space="0" w:color="auto"/>
            </w:tcBorders>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≤24</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&gt;24</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≤24</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&gt;24</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≤24</w:t>
            </w:r>
          </w:p>
        </w:tc>
        <w:tc>
          <w:tcPr>
            <w:tcW w:w="383"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hAnsi="Times New Roman" w:cs="Times New Roman"/>
                <w:sz w:val="18"/>
                <w:szCs w:val="18"/>
              </w:rPr>
              <w:t>&gt;24</w:t>
            </w:r>
          </w:p>
        </w:tc>
      </w:tr>
      <w:tr w:rsidR="00AC1D31" w:rsidRPr="009A31EC" w:rsidTr="003B2D56">
        <w:tc>
          <w:tcPr>
            <w:tcW w:w="2812" w:type="pct"/>
            <w:gridSpan w:val="2"/>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装配式配筋砌块抗震墙</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四</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三</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三</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3"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一</w:t>
            </w:r>
          </w:p>
        </w:tc>
      </w:tr>
      <w:tr w:rsidR="00AC1D31" w:rsidRPr="009A31EC" w:rsidTr="003B2D56">
        <w:tc>
          <w:tcPr>
            <w:tcW w:w="1466" w:type="pct"/>
            <w:vMerge w:val="restart"/>
            <w:shd w:val="clear" w:color="auto" w:fill="auto"/>
            <w:vAlign w:val="center"/>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部分框支配筋砌块抗震墙</w:t>
            </w:r>
          </w:p>
        </w:tc>
        <w:tc>
          <w:tcPr>
            <w:tcW w:w="1346"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非底部加强部位抗震墙</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四</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三</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三</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3" w:type="pct"/>
            <w:vMerge w:val="restart"/>
            <w:shd w:val="clear" w:color="auto" w:fill="auto"/>
            <w:vAlign w:val="center"/>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不应</w:t>
            </w:r>
          </w:p>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采用</w:t>
            </w:r>
          </w:p>
        </w:tc>
      </w:tr>
      <w:tr w:rsidR="00AC1D31" w:rsidRPr="009A31EC" w:rsidTr="003B2D56">
        <w:tc>
          <w:tcPr>
            <w:tcW w:w="1466" w:type="pct"/>
            <w:vMerge/>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c>
          <w:tcPr>
            <w:tcW w:w="1346"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加强部位抗震墙</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三</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一</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一</w:t>
            </w:r>
          </w:p>
        </w:tc>
        <w:tc>
          <w:tcPr>
            <w:tcW w:w="383" w:type="pct"/>
            <w:vMerge/>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r>
      <w:tr w:rsidR="00AC1D31" w:rsidRPr="009A31EC" w:rsidTr="003B2D56">
        <w:tc>
          <w:tcPr>
            <w:tcW w:w="1466" w:type="pct"/>
            <w:vMerge/>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c>
          <w:tcPr>
            <w:tcW w:w="1346"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框支框架</w:t>
            </w:r>
          </w:p>
        </w:tc>
        <w:tc>
          <w:tcPr>
            <w:tcW w:w="710" w:type="pct"/>
            <w:gridSpan w:val="2"/>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二</w:t>
            </w:r>
          </w:p>
        </w:tc>
        <w:tc>
          <w:tcPr>
            <w:tcW w:w="32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一</w:t>
            </w:r>
          </w:p>
        </w:tc>
        <w:tc>
          <w:tcPr>
            <w:tcW w:w="385" w:type="pct"/>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r w:rsidRPr="009A31EC">
              <w:rPr>
                <w:rFonts w:ascii="Times New Roman" w:cs="Times New Roman"/>
                <w:sz w:val="18"/>
                <w:szCs w:val="18"/>
              </w:rPr>
              <w:t>一</w:t>
            </w:r>
          </w:p>
        </w:tc>
        <w:tc>
          <w:tcPr>
            <w:tcW w:w="383" w:type="pct"/>
            <w:vMerge/>
            <w:shd w:val="clear" w:color="auto" w:fill="auto"/>
          </w:tcPr>
          <w:p w:rsidR="00AC1D31" w:rsidRPr="009A31EC" w:rsidRDefault="00AC1D31" w:rsidP="003B2D56">
            <w:pPr>
              <w:pStyle w:val="af2"/>
              <w:spacing w:before="0" w:beforeAutospacing="0" w:after="0" w:afterAutospacing="0"/>
              <w:jc w:val="center"/>
              <w:rPr>
                <w:rFonts w:ascii="Times New Roman" w:hAnsi="Times New Roman" w:cs="Times New Roman"/>
                <w:sz w:val="18"/>
                <w:szCs w:val="18"/>
              </w:rPr>
            </w:pPr>
          </w:p>
        </w:tc>
      </w:tr>
      <w:tr w:rsidR="00AC1D31" w:rsidRPr="009A31EC" w:rsidTr="003B2D56">
        <w:tc>
          <w:tcPr>
            <w:tcW w:w="5000" w:type="pct"/>
            <w:gridSpan w:val="8"/>
            <w:shd w:val="clear" w:color="auto" w:fill="auto"/>
          </w:tcPr>
          <w:p w:rsidR="00AC1D31" w:rsidRPr="009A31EC" w:rsidRDefault="00AC1D31" w:rsidP="003B2D56">
            <w:pPr>
              <w:pStyle w:val="af2"/>
              <w:spacing w:before="0" w:beforeAutospacing="0" w:after="0" w:afterAutospacing="0"/>
              <w:jc w:val="both"/>
              <w:rPr>
                <w:rFonts w:ascii="Times New Roman" w:hAnsi="Times New Roman" w:cs="Times New Roman"/>
                <w:sz w:val="18"/>
                <w:szCs w:val="18"/>
              </w:rPr>
            </w:pPr>
            <w:r w:rsidRPr="009A31EC">
              <w:rPr>
                <w:rFonts w:ascii="Times New Roman" w:cs="Times New Roman"/>
                <w:sz w:val="18"/>
                <w:szCs w:val="18"/>
              </w:rPr>
              <w:t>注：</w:t>
            </w:r>
            <w:r w:rsidRPr="009A31EC">
              <w:rPr>
                <w:rFonts w:ascii="Times New Roman" w:hAnsi="Times New Roman" w:cs="Times New Roman"/>
                <w:sz w:val="18"/>
                <w:szCs w:val="18"/>
              </w:rPr>
              <w:t>1</w:t>
            </w:r>
            <w:r w:rsidR="009A31EC">
              <w:rPr>
                <w:rFonts w:ascii="Times New Roman" w:cs="Times New Roman"/>
                <w:sz w:val="18"/>
                <w:szCs w:val="18"/>
              </w:rPr>
              <w:t xml:space="preserve"> </w:t>
            </w:r>
            <w:r w:rsidRPr="009A31EC">
              <w:rPr>
                <w:rFonts w:ascii="Times New Roman" w:cs="Times New Roman"/>
                <w:sz w:val="18"/>
                <w:szCs w:val="18"/>
              </w:rPr>
              <w:t>接近或等于高度分界时，可结合房屋不规则程度及场地、地基条件确定抗震等级；</w:t>
            </w:r>
          </w:p>
          <w:p w:rsidR="00AC1D31" w:rsidRPr="009A31EC" w:rsidRDefault="00AC1D31" w:rsidP="009A31EC">
            <w:pPr>
              <w:pStyle w:val="af2"/>
              <w:spacing w:before="0" w:beforeAutospacing="0" w:after="0" w:afterAutospacing="0"/>
              <w:ind w:firstLineChars="200" w:firstLine="360"/>
              <w:jc w:val="both"/>
              <w:rPr>
                <w:rFonts w:ascii="Times New Roman" w:hAnsi="Times New Roman" w:cs="Times New Roman"/>
                <w:sz w:val="18"/>
                <w:szCs w:val="18"/>
              </w:rPr>
            </w:pPr>
            <w:r w:rsidRPr="009A31EC">
              <w:rPr>
                <w:rFonts w:ascii="Times New Roman" w:hAnsi="Times New Roman" w:cs="Times New Roman"/>
                <w:sz w:val="18"/>
                <w:szCs w:val="18"/>
              </w:rPr>
              <w:t xml:space="preserve">2 </w:t>
            </w:r>
            <w:r w:rsidRPr="009A31EC">
              <w:rPr>
                <w:rFonts w:ascii="Times New Roman" w:cs="Times New Roman"/>
                <w:sz w:val="18"/>
                <w:szCs w:val="18"/>
              </w:rPr>
              <w:t>多层房屋（总高度</w:t>
            </w:r>
            <w:r w:rsidRPr="009A31EC">
              <w:rPr>
                <w:rFonts w:ascii="Times New Roman" w:hAnsi="Times New Roman" w:cs="Times New Roman"/>
                <w:sz w:val="18"/>
                <w:szCs w:val="18"/>
              </w:rPr>
              <w:t>≤18m</w:t>
            </w:r>
            <w:r w:rsidRPr="009A31EC">
              <w:rPr>
                <w:rFonts w:ascii="Times New Roman" w:cs="Times New Roman"/>
                <w:sz w:val="18"/>
                <w:szCs w:val="18"/>
              </w:rPr>
              <w:t>）可按表中抗震等级降低一级取用，已是四级时取四级；</w:t>
            </w:r>
          </w:p>
          <w:p w:rsidR="00AC1D31" w:rsidRPr="009A31EC" w:rsidRDefault="00AC1D31" w:rsidP="009A31EC">
            <w:pPr>
              <w:pStyle w:val="af2"/>
              <w:spacing w:before="0" w:beforeAutospacing="0" w:after="0" w:afterAutospacing="0"/>
              <w:ind w:firstLineChars="200" w:firstLine="360"/>
              <w:jc w:val="both"/>
              <w:rPr>
                <w:rFonts w:ascii="Times New Roman" w:hAnsi="Times New Roman" w:cs="Times New Roman"/>
                <w:sz w:val="18"/>
                <w:szCs w:val="18"/>
              </w:rPr>
            </w:pPr>
            <w:r w:rsidRPr="009A31EC">
              <w:rPr>
                <w:rFonts w:ascii="Times New Roman" w:hAnsi="Times New Roman" w:cs="Times New Roman"/>
                <w:sz w:val="18"/>
                <w:szCs w:val="18"/>
              </w:rPr>
              <w:t xml:space="preserve">3 </w:t>
            </w:r>
            <w:r w:rsidRPr="009A31EC">
              <w:rPr>
                <w:rFonts w:ascii="Times New Roman" w:cs="Times New Roman"/>
                <w:sz w:val="18"/>
                <w:szCs w:val="18"/>
              </w:rPr>
              <w:t>部分框支抗震墙结构首层或底部两层为框支层的结构，不包括仅个别框支墙的情况。</w:t>
            </w:r>
          </w:p>
        </w:tc>
      </w:tr>
    </w:tbl>
    <w:p w:rsidR="009A31EC" w:rsidRDefault="00AC1D31" w:rsidP="009A31EC">
      <w:pPr>
        <w:pStyle w:val="af2"/>
        <w:spacing w:beforeLines="50" w:before="156" w:beforeAutospacing="0" w:after="0" w:afterAutospacing="0" w:line="360" w:lineRule="auto"/>
        <w:ind w:left="411" w:hangingChars="195" w:hanging="411"/>
        <w:rPr>
          <w:rFonts w:ascii="Times New Roman" w:hAnsi="Times New Roman" w:cs="Times New Roman"/>
          <w:kern w:val="2"/>
          <w:sz w:val="18"/>
          <w:szCs w:val="18"/>
        </w:rPr>
      </w:pPr>
      <w:r w:rsidRPr="009A31EC">
        <w:rPr>
          <w:rFonts w:ascii="Times New Roman" w:hAnsi="Times New Roman" w:cs="Times New Roman"/>
          <w:b/>
          <w:kern w:val="2"/>
          <w:sz w:val="21"/>
          <w:szCs w:val="21"/>
        </w:rPr>
        <w:t>6.1.1</w:t>
      </w:r>
      <w:r w:rsidR="009A31EC">
        <w:rPr>
          <w:rFonts w:ascii="Times New Roman" w:hAnsi="Times New Roman" w:cs="Times New Roman"/>
          <w:b/>
          <w:kern w:val="2"/>
          <w:sz w:val="21"/>
          <w:szCs w:val="21"/>
        </w:rPr>
        <w:t xml:space="preserve">0  </w:t>
      </w:r>
      <w:r w:rsidRPr="009A31EC">
        <w:rPr>
          <w:rFonts w:ascii="Times New Roman" w:hAnsi="Times New Roman" w:cs="Times New Roman"/>
          <w:kern w:val="2"/>
          <w:sz w:val="21"/>
          <w:szCs w:val="21"/>
        </w:rPr>
        <w:t>装配式配筋砌块抗震墙房屋的层高应符合下列要求：</w:t>
      </w:r>
      <w:r w:rsidRPr="009A31EC">
        <w:rPr>
          <w:rFonts w:ascii="Times New Roman" w:hAnsi="Times New Roman" w:cs="Times New Roman"/>
          <w:kern w:val="2"/>
          <w:sz w:val="21"/>
          <w:szCs w:val="21"/>
        </w:rPr>
        <w:br/>
        <w:t xml:space="preserve">1 </w:t>
      </w:r>
      <w:r w:rsidR="009A31EC">
        <w:rPr>
          <w:rFonts w:ascii="Times New Roman" w:hAnsi="Times New Roman" w:cs="Times New Roman"/>
          <w:kern w:val="2"/>
          <w:sz w:val="21"/>
          <w:szCs w:val="21"/>
        </w:rPr>
        <w:t xml:space="preserve"> </w:t>
      </w:r>
      <w:r w:rsidRPr="009A31EC">
        <w:rPr>
          <w:rFonts w:ascii="Times New Roman" w:hAnsi="Times New Roman" w:cs="Times New Roman"/>
          <w:kern w:val="2"/>
          <w:sz w:val="21"/>
          <w:szCs w:val="21"/>
        </w:rPr>
        <w:t>底部加强部位的层高，一、二级不宜大于</w:t>
      </w:r>
      <w:r w:rsidRPr="009A31EC">
        <w:rPr>
          <w:rFonts w:ascii="Times New Roman" w:hAnsi="Times New Roman" w:cs="Times New Roman"/>
          <w:kern w:val="2"/>
          <w:sz w:val="21"/>
          <w:szCs w:val="21"/>
        </w:rPr>
        <w:t>3.2m</w:t>
      </w:r>
      <w:r w:rsidRPr="009A31EC">
        <w:rPr>
          <w:rFonts w:ascii="Times New Roman" w:hAnsi="Times New Roman" w:cs="Times New Roman"/>
          <w:kern w:val="2"/>
          <w:sz w:val="21"/>
          <w:szCs w:val="21"/>
        </w:rPr>
        <w:t>，三、四级不应大于</w:t>
      </w:r>
      <w:r w:rsidRPr="009A31EC">
        <w:rPr>
          <w:rFonts w:ascii="Times New Roman" w:hAnsi="Times New Roman" w:cs="Times New Roman"/>
          <w:kern w:val="2"/>
          <w:sz w:val="21"/>
          <w:szCs w:val="21"/>
        </w:rPr>
        <w:t>3.9m</w:t>
      </w:r>
      <w:r w:rsidRPr="009A31EC">
        <w:rPr>
          <w:rFonts w:ascii="Times New Roman" w:hAnsi="Times New Roman" w:cs="Times New Roman"/>
          <w:kern w:val="2"/>
          <w:sz w:val="21"/>
          <w:szCs w:val="21"/>
        </w:rPr>
        <w:t>。</w:t>
      </w:r>
      <w:r w:rsidRPr="009A31EC">
        <w:rPr>
          <w:rFonts w:ascii="Times New Roman" w:hAnsi="Times New Roman" w:cs="Times New Roman"/>
          <w:kern w:val="2"/>
          <w:sz w:val="21"/>
          <w:szCs w:val="21"/>
        </w:rPr>
        <w:br/>
        <w:t xml:space="preserve">2 </w:t>
      </w:r>
      <w:r w:rsidR="009A31EC">
        <w:rPr>
          <w:rFonts w:ascii="Times New Roman" w:hAnsi="Times New Roman" w:cs="Times New Roman"/>
          <w:kern w:val="2"/>
          <w:sz w:val="21"/>
          <w:szCs w:val="21"/>
        </w:rPr>
        <w:t xml:space="preserve"> </w:t>
      </w:r>
      <w:r w:rsidRPr="009A31EC">
        <w:rPr>
          <w:rFonts w:ascii="Times New Roman" w:hAnsi="Times New Roman" w:cs="Times New Roman"/>
          <w:kern w:val="2"/>
          <w:sz w:val="21"/>
          <w:szCs w:val="21"/>
        </w:rPr>
        <w:t>其他部位的层高，一、二级不应大于</w:t>
      </w:r>
      <w:r w:rsidRPr="009A31EC">
        <w:rPr>
          <w:rFonts w:ascii="Times New Roman" w:hAnsi="Times New Roman" w:cs="Times New Roman"/>
          <w:kern w:val="2"/>
          <w:sz w:val="21"/>
          <w:szCs w:val="21"/>
        </w:rPr>
        <w:t>3.9m</w:t>
      </w:r>
      <w:r w:rsidRPr="009A31EC">
        <w:rPr>
          <w:rFonts w:ascii="Times New Roman" w:hAnsi="Times New Roman" w:cs="Times New Roman"/>
          <w:kern w:val="2"/>
          <w:sz w:val="21"/>
          <w:szCs w:val="21"/>
        </w:rPr>
        <w:t>，三、四级不应大于</w:t>
      </w:r>
      <w:r w:rsidRPr="009A31EC">
        <w:rPr>
          <w:rFonts w:ascii="Times New Roman" w:hAnsi="Times New Roman" w:cs="Times New Roman"/>
          <w:kern w:val="2"/>
          <w:sz w:val="21"/>
          <w:szCs w:val="21"/>
        </w:rPr>
        <w:t>4.8m</w:t>
      </w:r>
      <w:r w:rsidRPr="009A31EC">
        <w:rPr>
          <w:rFonts w:ascii="Times New Roman" w:hAnsi="Times New Roman" w:cs="Times New Roman"/>
          <w:kern w:val="2"/>
          <w:sz w:val="21"/>
          <w:szCs w:val="21"/>
        </w:rPr>
        <w:t>。</w:t>
      </w:r>
      <w:r w:rsidRPr="009A31EC">
        <w:rPr>
          <w:rFonts w:ascii="Times New Roman" w:hAnsi="Times New Roman" w:cs="Times New Roman"/>
          <w:sz w:val="21"/>
          <w:szCs w:val="21"/>
        </w:rPr>
        <w:br/>
      </w:r>
      <w:r w:rsidRPr="009A31EC">
        <w:rPr>
          <w:rFonts w:ascii="Times New Roman" w:hAnsi="Times New Roman" w:cs="Times New Roman"/>
          <w:kern w:val="2"/>
          <w:sz w:val="18"/>
          <w:szCs w:val="18"/>
        </w:rPr>
        <w:t>注：底部加强部位指不小于房屋高度的</w:t>
      </w:r>
      <w:r w:rsidRPr="009A31EC">
        <w:rPr>
          <w:rFonts w:ascii="Times New Roman" w:hAnsi="Times New Roman" w:cs="Times New Roman"/>
          <w:kern w:val="2"/>
          <w:sz w:val="18"/>
          <w:szCs w:val="18"/>
        </w:rPr>
        <w:t>1</w:t>
      </w:r>
      <w:r w:rsidRPr="009A31EC">
        <w:rPr>
          <w:rFonts w:ascii="Times New Roman" w:hAnsi="Times New Roman" w:cs="Times New Roman"/>
          <w:kern w:val="2"/>
          <w:sz w:val="18"/>
          <w:szCs w:val="18"/>
        </w:rPr>
        <w:t>／</w:t>
      </w:r>
      <w:r w:rsidRPr="009A31EC">
        <w:rPr>
          <w:rFonts w:ascii="Times New Roman" w:hAnsi="Times New Roman" w:cs="Times New Roman"/>
          <w:kern w:val="2"/>
          <w:sz w:val="18"/>
          <w:szCs w:val="18"/>
        </w:rPr>
        <w:t>6</w:t>
      </w:r>
      <w:r w:rsidRPr="009A31EC">
        <w:rPr>
          <w:rFonts w:ascii="Times New Roman" w:hAnsi="Times New Roman" w:cs="Times New Roman"/>
          <w:kern w:val="2"/>
          <w:sz w:val="18"/>
          <w:szCs w:val="18"/>
        </w:rPr>
        <w:t>且不小于底部二层的高度范围，房屋总高度小于</w:t>
      </w:r>
      <w:r w:rsidRPr="009A31EC">
        <w:rPr>
          <w:rFonts w:ascii="Times New Roman" w:hAnsi="Times New Roman" w:cs="Times New Roman"/>
          <w:kern w:val="2"/>
          <w:sz w:val="18"/>
          <w:szCs w:val="18"/>
        </w:rPr>
        <w:t>21m</w:t>
      </w:r>
      <w:r w:rsidRPr="009A31EC">
        <w:rPr>
          <w:rFonts w:ascii="Times New Roman" w:hAnsi="Times New Roman" w:cs="Times New Roman"/>
          <w:kern w:val="2"/>
          <w:sz w:val="18"/>
          <w:szCs w:val="18"/>
        </w:rPr>
        <w:t>时</w:t>
      </w:r>
    </w:p>
    <w:p w:rsidR="00AC1D31" w:rsidRDefault="00AC1D31" w:rsidP="009A31EC">
      <w:pPr>
        <w:pStyle w:val="af2"/>
        <w:spacing w:beforeLines="50" w:before="156" w:beforeAutospacing="0" w:after="0" w:afterAutospacing="0" w:line="360" w:lineRule="auto"/>
        <w:ind w:left="351" w:hangingChars="195" w:hanging="351"/>
        <w:rPr>
          <w:rFonts w:ascii="Times New Roman" w:hAnsi="Times New Roman" w:cs="Times New Roman"/>
          <w:kern w:val="2"/>
          <w:sz w:val="18"/>
          <w:szCs w:val="18"/>
        </w:rPr>
      </w:pPr>
      <w:r w:rsidRPr="009A31EC">
        <w:rPr>
          <w:rFonts w:ascii="Times New Roman" w:hAnsi="Times New Roman" w:cs="Times New Roman"/>
          <w:kern w:val="2"/>
          <w:sz w:val="18"/>
          <w:szCs w:val="18"/>
        </w:rPr>
        <w:t>取一层。</w:t>
      </w:r>
      <w:r w:rsidR="00F61A32">
        <w:rPr>
          <w:rFonts w:ascii="Times New Roman" w:hAnsi="Times New Roman" w:cs="Times New Roman" w:hint="eastAsia"/>
          <w:kern w:val="2"/>
          <w:sz w:val="18"/>
          <w:szCs w:val="18"/>
        </w:rPr>
        <w:t xml:space="preserve"> </w:t>
      </w:r>
    </w:p>
    <w:p w:rsidR="00C9049C" w:rsidRPr="00B80799" w:rsidRDefault="00C9049C" w:rsidP="00C9049C">
      <w:pPr>
        <w:tabs>
          <w:tab w:val="left" w:pos="990"/>
        </w:tabs>
        <w:spacing w:line="360" w:lineRule="auto"/>
        <w:ind w:left="422" w:hangingChars="200" w:hanging="422"/>
        <w:rPr>
          <w:rFonts w:ascii="Times New Roman" w:hAnsi="Times New Roman" w:cs="Times New Roman"/>
          <w:szCs w:val="21"/>
        </w:rPr>
      </w:pPr>
      <w:r w:rsidRPr="00B80799">
        <w:rPr>
          <w:rFonts w:ascii="Times New Roman" w:hAnsi="Times New Roman" w:cs="Times New Roman" w:hint="eastAsia"/>
          <w:b/>
          <w:szCs w:val="21"/>
        </w:rPr>
        <w:t xml:space="preserve">6.1.11  </w:t>
      </w:r>
      <w:r w:rsidRPr="00B80799">
        <w:rPr>
          <w:rFonts w:ascii="Times New Roman" w:hAnsi="Times New Roman" w:cs="Times New Roman"/>
          <w:szCs w:val="21"/>
        </w:rPr>
        <w:t>装配式配筋砌块抗震墙</w:t>
      </w:r>
      <w:r w:rsidRPr="00B80799">
        <w:rPr>
          <w:rFonts w:ascii="Times New Roman" w:hAnsi="Times New Roman" w:cs="Times New Roman" w:hint="eastAsia"/>
          <w:szCs w:val="21"/>
        </w:rPr>
        <w:t>在重力荷载代表值作用下的轴压比，应符合下列要求：</w:t>
      </w:r>
    </w:p>
    <w:p w:rsidR="00C9049C" w:rsidRPr="00B80799" w:rsidRDefault="00C9049C" w:rsidP="00C9049C">
      <w:pPr>
        <w:tabs>
          <w:tab w:val="left" w:pos="990"/>
        </w:tabs>
        <w:spacing w:line="360" w:lineRule="auto"/>
        <w:ind w:firstLineChars="200" w:firstLine="420"/>
        <w:rPr>
          <w:rFonts w:ascii="Times New Roman" w:hAnsi="Times New Roman" w:cs="Times New Roman"/>
          <w:szCs w:val="21"/>
        </w:rPr>
      </w:pPr>
      <w:r w:rsidRPr="00B80799">
        <w:rPr>
          <w:rFonts w:ascii="Times New Roman" w:hAnsi="Times New Roman" w:cs="Times New Roman"/>
          <w:szCs w:val="21"/>
        </w:rPr>
        <w:t xml:space="preserve">1 </w:t>
      </w:r>
      <w:r w:rsidRPr="00B80799">
        <w:rPr>
          <w:rFonts w:ascii="Times New Roman" w:hAnsi="Times New Roman" w:cs="Times New Roman" w:hint="eastAsia"/>
          <w:szCs w:val="21"/>
        </w:rPr>
        <w:t>一般墙体的底部加强部位，一级（</w:t>
      </w:r>
      <w:r w:rsidRPr="00B80799">
        <w:rPr>
          <w:rFonts w:ascii="Times New Roman" w:hAnsi="Times New Roman" w:cs="Times New Roman" w:hint="eastAsia"/>
          <w:szCs w:val="21"/>
        </w:rPr>
        <w:t>8</w:t>
      </w:r>
      <w:r w:rsidRPr="00B80799">
        <w:rPr>
          <w:rFonts w:ascii="Times New Roman" w:hAnsi="Times New Roman" w:cs="Times New Roman" w:hint="eastAsia"/>
          <w:szCs w:val="21"/>
        </w:rPr>
        <w:t>度）不宜大于</w:t>
      </w:r>
      <w:r w:rsidRPr="00B80799">
        <w:rPr>
          <w:rFonts w:ascii="Times New Roman" w:hAnsi="Times New Roman" w:cs="Times New Roman" w:hint="eastAsia"/>
          <w:szCs w:val="21"/>
        </w:rPr>
        <w:t>0.5</w:t>
      </w:r>
      <w:r w:rsidRPr="00B80799">
        <w:rPr>
          <w:rFonts w:ascii="Times New Roman" w:hAnsi="Times New Roman" w:cs="Times New Roman" w:hint="eastAsia"/>
          <w:szCs w:val="21"/>
        </w:rPr>
        <w:t>，二、三级不宜大于</w:t>
      </w:r>
      <w:r w:rsidRPr="00B80799">
        <w:rPr>
          <w:rFonts w:ascii="Times New Roman" w:hAnsi="Times New Roman" w:cs="Times New Roman" w:hint="eastAsia"/>
          <w:szCs w:val="21"/>
        </w:rPr>
        <w:t>0.6</w:t>
      </w:r>
      <w:r w:rsidRPr="00B80799">
        <w:rPr>
          <w:rFonts w:ascii="Times New Roman" w:hAnsi="Times New Roman" w:cs="Times New Roman" w:hint="eastAsia"/>
          <w:szCs w:val="21"/>
        </w:rPr>
        <w:t>，一般部位，均不宜大于</w:t>
      </w:r>
      <w:r w:rsidRPr="00B80799">
        <w:rPr>
          <w:rFonts w:ascii="Times New Roman" w:hAnsi="Times New Roman" w:cs="Times New Roman" w:hint="eastAsia"/>
          <w:szCs w:val="21"/>
        </w:rPr>
        <w:t>0.6</w:t>
      </w:r>
      <w:r w:rsidRPr="00B80799">
        <w:rPr>
          <w:rFonts w:ascii="Times New Roman" w:hAnsi="Times New Roman" w:cs="Times New Roman" w:hint="eastAsia"/>
          <w:szCs w:val="21"/>
        </w:rPr>
        <w:t>；</w:t>
      </w:r>
    </w:p>
    <w:p w:rsidR="00C9049C" w:rsidRPr="00B80799" w:rsidRDefault="00C9049C" w:rsidP="00C9049C">
      <w:pPr>
        <w:tabs>
          <w:tab w:val="left" w:pos="990"/>
        </w:tabs>
        <w:spacing w:line="360" w:lineRule="auto"/>
        <w:ind w:firstLineChars="200" w:firstLine="420"/>
        <w:jc w:val="left"/>
        <w:rPr>
          <w:rFonts w:ascii="Times New Roman" w:hAnsi="Times New Roman" w:cs="Times New Roman"/>
          <w:szCs w:val="21"/>
        </w:rPr>
      </w:pPr>
      <w:r w:rsidRPr="00B80799">
        <w:rPr>
          <w:rFonts w:ascii="Times New Roman" w:hAnsi="Times New Roman" w:cs="Times New Roman"/>
          <w:szCs w:val="21"/>
        </w:rPr>
        <w:t xml:space="preserve">2 </w:t>
      </w:r>
      <w:r w:rsidRPr="00B80799">
        <w:rPr>
          <w:rFonts w:ascii="Times New Roman" w:hAnsi="Times New Roman" w:cs="Times New Roman" w:hint="eastAsia"/>
          <w:szCs w:val="21"/>
        </w:rPr>
        <w:t>短肢墙体全高范围，一级不宜大于</w:t>
      </w:r>
      <w:r w:rsidRPr="00B80799">
        <w:rPr>
          <w:rFonts w:ascii="Times New Roman" w:hAnsi="Times New Roman" w:cs="Times New Roman" w:hint="eastAsia"/>
          <w:szCs w:val="21"/>
        </w:rPr>
        <w:t>0.5</w:t>
      </w:r>
      <w:r w:rsidRPr="00B80799">
        <w:rPr>
          <w:rFonts w:ascii="Times New Roman" w:hAnsi="Times New Roman" w:cs="Times New Roman" w:hint="eastAsia"/>
          <w:szCs w:val="21"/>
        </w:rPr>
        <w:t>，二、三级不宜大于</w:t>
      </w:r>
      <w:r w:rsidRPr="00B80799">
        <w:rPr>
          <w:rFonts w:ascii="Times New Roman" w:hAnsi="Times New Roman" w:cs="Times New Roman" w:hint="eastAsia"/>
          <w:szCs w:val="21"/>
        </w:rPr>
        <w:t>0.6</w:t>
      </w:r>
      <w:r w:rsidRPr="00B80799">
        <w:rPr>
          <w:rFonts w:ascii="Times New Roman" w:hAnsi="Times New Roman" w:cs="Times New Roman" w:hint="eastAsia"/>
          <w:szCs w:val="21"/>
        </w:rPr>
        <w:t>；对于无翼墙的一字形短肢墙，其轴压比限值应相应降低</w:t>
      </w:r>
      <w:r w:rsidRPr="00B80799">
        <w:rPr>
          <w:rFonts w:ascii="Times New Roman" w:hAnsi="Times New Roman" w:cs="Times New Roman" w:hint="eastAsia"/>
          <w:szCs w:val="21"/>
        </w:rPr>
        <w:t>0.1</w:t>
      </w:r>
      <w:r w:rsidRPr="00B80799">
        <w:rPr>
          <w:rFonts w:ascii="Times New Roman" w:hAnsi="Times New Roman" w:cs="Times New Roman" w:hint="eastAsia"/>
          <w:szCs w:val="21"/>
        </w:rPr>
        <w:t>；</w:t>
      </w:r>
    </w:p>
    <w:p w:rsidR="00C9049C" w:rsidRPr="00B80799" w:rsidRDefault="00C9049C" w:rsidP="00C9049C">
      <w:pPr>
        <w:tabs>
          <w:tab w:val="left" w:pos="990"/>
        </w:tabs>
        <w:spacing w:line="360" w:lineRule="auto"/>
        <w:ind w:firstLineChars="200" w:firstLine="420"/>
        <w:jc w:val="left"/>
        <w:rPr>
          <w:rFonts w:ascii="Times New Roman" w:hAnsi="Times New Roman" w:cs="Times New Roman"/>
          <w:szCs w:val="21"/>
        </w:rPr>
      </w:pPr>
      <w:r w:rsidRPr="00B80799">
        <w:rPr>
          <w:rFonts w:ascii="Times New Roman" w:hAnsi="Times New Roman" w:cs="Times New Roman" w:hint="eastAsia"/>
          <w:szCs w:val="21"/>
        </w:rPr>
        <w:t xml:space="preserve">3 </w:t>
      </w:r>
      <w:r w:rsidRPr="00B80799">
        <w:rPr>
          <w:rFonts w:ascii="Times New Roman" w:hAnsi="Times New Roman" w:cs="Times New Roman" w:hint="eastAsia"/>
          <w:szCs w:val="21"/>
        </w:rPr>
        <w:t>各向短肢截面均为</w:t>
      </w:r>
      <w:r w:rsidRPr="00B80799">
        <w:rPr>
          <w:rFonts w:ascii="Times New Roman" w:hAnsi="Times New Roman" w:cs="Times New Roman" w:hint="eastAsia"/>
          <w:szCs w:val="21"/>
        </w:rPr>
        <w:t>3~5</w:t>
      </w:r>
      <w:r w:rsidRPr="00B80799">
        <w:rPr>
          <w:rFonts w:ascii="Times New Roman" w:hAnsi="Times New Roman" w:cs="Times New Roman" w:hint="eastAsia"/>
          <w:szCs w:val="21"/>
        </w:rPr>
        <w:t>倍墙厚的独立小墙肢，一级不宜大于</w:t>
      </w:r>
      <w:r w:rsidRPr="00B80799">
        <w:rPr>
          <w:rFonts w:ascii="Times New Roman" w:hAnsi="Times New Roman" w:cs="Times New Roman" w:hint="eastAsia"/>
          <w:szCs w:val="21"/>
        </w:rPr>
        <w:t>0.4</w:t>
      </w:r>
      <w:r w:rsidRPr="00B80799">
        <w:rPr>
          <w:rFonts w:ascii="Times New Roman" w:hAnsi="Times New Roman" w:cs="Times New Roman" w:hint="eastAsia"/>
          <w:szCs w:val="21"/>
        </w:rPr>
        <w:t>，二、三级不宜大于</w:t>
      </w:r>
      <w:r w:rsidRPr="00B80799">
        <w:rPr>
          <w:rFonts w:ascii="Times New Roman" w:hAnsi="Times New Roman" w:cs="Times New Roman" w:hint="eastAsia"/>
          <w:szCs w:val="21"/>
        </w:rPr>
        <w:lastRenderedPageBreak/>
        <w:t>0.5</w:t>
      </w:r>
      <w:r w:rsidRPr="00B80799">
        <w:rPr>
          <w:rFonts w:ascii="Times New Roman" w:hAnsi="Times New Roman" w:cs="Times New Roman" w:hint="eastAsia"/>
          <w:szCs w:val="21"/>
        </w:rPr>
        <w:t>；对于无翼缘的一字形独立小墙肢，其轴压比限值应相应降低</w:t>
      </w:r>
      <w:r w:rsidRPr="00B80799">
        <w:rPr>
          <w:rFonts w:ascii="Times New Roman" w:hAnsi="Times New Roman" w:cs="Times New Roman" w:hint="eastAsia"/>
          <w:szCs w:val="21"/>
        </w:rPr>
        <w:t>0.1</w:t>
      </w:r>
      <w:r w:rsidRPr="00B80799">
        <w:rPr>
          <w:rFonts w:ascii="Times New Roman" w:hAnsi="Times New Roman" w:cs="Times New Roman" w:hint="eastAsia"/>
          <w:szCs w:val="21"/>
        </w:rPr>
        <w:t>。</w:t>
      </w:r>
    </w:p>
    <w:p w:rsidR="00F61A32" w:rsidRPr="00BF1C6F" w:rsidRDefault="00F61A32" w:rsidP="00F61A32">
      <w:pPr>
        <w:spacing w:line="360" w:lineRule="auto"/>
        <w:jc w:val="left"/>
        <w:rPr>
          <w:rFonts w:ascii="Times New Roman" w:eastAsiaTheme="minorEastAsia" w:hAnsi="Times New Roman"/>
          <w:bCs/>
          <w:szCs w:val="21"/>
        </w:rPr>
      </w:pPr>
      <w:r w:rsidRPr="007373A2">
        <w:rPr>
          <w:rFonts w:ascii="Times New Roman" w:eastAsiaTheme="majorEastAsia" w:hAnsi="Times New Roman" w:hint="eastAsia"/>
          <w:i/>
          <w:color w:val="00B050"/>
          <w:szCs w:val="21"/>
        </w:rPr>
        <w:t>条文说明：</w:t>
      </w:r>
      <w:r>
        <w:rPr>
          <w:rFonts w:ascii="Times New Roman" w:eastAsiaTheme="majorEastAsia" w:hAnsi="Times New Roman" w:hint="eastAsia"/>
          <w:b/>
          <w:i/>
          <w:color w:val="00B050"/>
          <w:szCs w:val="21"/>
        </w:rPr>
        <w:t>6</w:t>
      </w:r>
      <w:r w:rsidRPr="007373A2">
        <w:rPr>
          <w:rFonts w:ascii="Times New Roman" w:eastAsiaTheme="majorEastAsia" w:hAnsi="Times New Roman" w:hint="eastAsia"/>
          <w:b/>
          <w:i/>
          <w:color w:val="00B050"/>
          <w:szCs w:val="21"/>
        </w:rPr>
        <w:t>.</w:t>
      </w:r>
      <w:r>
        <w:rPr>
          <w:rFonts w:ascii="Times New Roman" w:eastAsiaTheme="majorEastAsia" w:hAnsi="Times New Roman" w:hint="eastAsia"/>
          <w:b/>
          <w:i/>
          <w:color w:val="00B050"/>
          <w:szCs w:val="21"/>
        </w:rPr>
        <w:t>1</w:t>
      </w:r>
      <w:r w:rsidRPr="007373A2">
        <w:rPr>
          <w:rFonts w:ascii="Times New Roman" w:eastAsiaTheme="majorEastAsia" w:hAnsi="Times New Roman" w:hint="eastAsia"/>
          <w:b/>
          <w:i/>
          <w:color w:val="00B050"/>
          <w:szCs w:val="21"/>
        </w:rPr>
        <w:t>.</w:t>
      </w:r>
      <w:r>
        <w:rPr>
          <w:rFonts w:ascii="Times New Roman" w:eastAsiaTheme="majorEastAsia" w:hAnsi="Times New Roman" w:hint="eastAsia"/>
          <w:b/>
          <w:i/>
          <w:color w:val="00B050"/>
          <w:szCs w:val="21"/>
        </w:rPr>
        <w:t>11</w:t>
      </w:r>
      <w:r w:rsidRPr="007373A2">
        <w:rPr>
          <w:rFonts w:ascii="Times New Roman" w:eastAsiaTheme="majorEastAsia" w:hAnsi="Times New Roman" w:hint="eastAsia"/>
          <w:i/>
          <w:color w:val="00B050"/>
          <w:sz w:val="24"/>
          <w:szCs w:val="24"/>
        </w:rPr>
        <w:t xml:space="preserve"> </w:t>
      </w:r>
      <w:r w:rsidRPr="007373A2">
        <w:rPr>
          <w:rFonts w:ascii="Times New Roman" w:eastAsiaTheme="majorEastAsia" w:hAnsi="Times New Roman"/>
          <w:i/>
          <w:color w:val="00B050"/>
          <w:sz w:val="24"/>
          <w:szCs w:val="24"/>
        </w:rPr>
        <w:t xml:space="preserve"> </w:t>
      </w:r>
      <w:bookmarkStart w:id="59" w:name="OLE_LINK85"/>
      <w:bookmarkStart w:id="60" w:name="OLE_LINK86"/>
      <w:bookmarkStart w:id="61" w:name="OLE_LINK87"/>
      <w:r>
        <w:rPr>
          <w:rFonts w:asciiTheme="minorEastAsia" w:eastAsiaTheme="minorEastAsia" w:hAnsiTheme="minorEastAsia" w:hint="eastAsia"/>
          <w:i/>
          <w:color w:val="00B050"/>
          <w:szCs w:val="21"/>
        </w:rPr>
        <w:t>装配式</w:t>
      </w:r>
      <w:r w:rsidR="008557BD">
        <w:rPr>
          <w:rFonts w:asciiTheme="minorEastAsia" w:eastAsiaTheme="minorEastAsia" w:hAnsiTheme="minorEastAsia" w:hint="eastAsia"/>
          <w:i/>
          <w:color w:val="00B050"/>
          <w:szCs w:val="21"/>
        </w:rPr>
        <w:t>配筋砌块砌体抗震墙在重力荷载代表值作用下的轴压比控制是为了保证配筋砌块砌体在水平荷载作用下的延性和强度的发挥，同时也是为了防止墙片截面过小、配筋率过高，保证抗震墙结构延性。本条文对一般墙、短肢墙、一字形短肢墙的轴压比限值做了区别对待，由于短肢墙和无翼缘的一字形短肢墙的抗震性能较差，因此对其轴压比限值作了更为严格的规定</w:t>
      </w:r>
      <w:r>
        <w:rPr>
          <w:rFonts w:asciiTheme="minorEastAsia" w:eastAsiaTheme="minorEastAsia" w:hAnsiTheme="minorEastAsia" w:hint="eastAsia"/>
          <w:i/>
          <w:color w:val="00B050"/>
          <w:szCs w:val="21"/>
        </w:rPr>
        <w:t>。</w:t>
      </w:r>
      <w:bookmarkEnd w:id="59"/>
      <w:bookmarkEnd w:id="60"/>
      <w:bookmarkEnd w:id="61"/>
    </w:p>
    <w:p w:rsidR="009A31EC" w:rsidRDefault="00AC1D31" w:rsidP="009A31EC">
      <w:pPr>
        <w:tabs>
          <w:tab w:val="left" w:pos="990"/>
        </w:tabs>
        <w:spacing w:line="360" w:lineRule="auto"/>
        <w:ind w:left="422" w:hangingChars="200" w:hanging="422"/>
        <w:rPr>
          <w:rFonts w:ascii="Times New Roman" w:hAnsi="Times New Roman" w:cs="Times New Roman"/>
          <w:szCs w:val="21"/>
        </w:rPr>
      </w:pPr>
      <w:r w:rsidRPr="009A31EC">
        <w:rPr>
          <w:rFonts w:ascii="Times New Roman" w:hAnsi="Times New Roman" w:cs="Times New Roman"/>
          <w:b/>
          <w:szCs w:val="21"/>
        </w:rPr>
        <w:t>6.1.1</w:t>
      </w:r>
      <w:r w:rsidR="00C9049C">
        <w:rPr>
          <w:rFonts w:ascii="Times New Roman" w:hAnsi="Times New Roman" w:cs="Times New Roman" w:hint="eastAsia"/>
          <w:b/>
          <w:szCs w:val="21"/>
        </w:rPr>
        <w:t>2</w:t>
      </w:r>
      <w:r w:rsidRPr="009A31EC">
        <w:rPr>
          <w:rFonts w:ascii="Times New Roman" w:hAnsi="Times New Roman" w:cs="Times New Roman"/>
          <w:szCs w:val="21"/>
        </w:rPr>
        <w:t xml:space="preserve">  </w:t>
      </w:r>
      <w:r w:rsidRPr="009A31EC">
        <w:rPr>
          <w:rFonts w:ascii="Times New Roman" w:hAnsi="Times New Roman" w:cs="Times New Roman"/>
          <w:szCs w:val="21"/>
        </w:rPr>
        <w:t>装配式配筋砌块抗震墙的短肢墙应符合下列要求：</w:t>
      </w:r>
      <w:r w:rsidRPr="009A31EC">
        <w:rPr>
          <w:rFonts w:ascii="Times New Roman" w:hAnsi="Times New Roman" w:cs="Times New Roman"/>
          <w:szCs w:val="21"/>
        </w:rPr>
        <w:br/>
        <w:t xml:space="preserve">1 </w:t>
      </w:r>
      <w:r w:rsidRPr="009A31EC">
        <w:rPr>
          <w:rFonts w:ascii="Times New Roman" w:hAnsi="Times New Roman" w:cs="Times New Roman"/>
          <w:szCs w:val="21"/>
        </w:rPr>
        <w:t>不应采用全部为短肢墙的配筋小砌块抗震墙结构，应形成短肢抗震墙与一般抗震墙共</w:t>
      </w:r>
    </w:p>
    <w:p w:rsidR="00AC1D31" w:rsidRP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同抵抗水平地震作用的抗震墙结构。</w:t>
      </w:r>
    </w:p>
    <w:p w:rsidR="00AC1D31" w:rsidRPr="009A31EC" w:rsidRDefault="00AC1D31" w:rsidP="009A31EC">
      <w:pPr>
        <w:tabs>
          <w:tab w:val="left" w:pos="990"/>
        </w:tabs>
        <w:spacing w:line="360" w:lineRule="auto"/>
        <w:ind w:firstLineChars="200" w:firstLine="420"/>
        <w:rPr>
          <w:rFonts w:ascii="Times New Roman" w:hAnsi="Times New Roman" w:cs="Times New Roman"/>
          <w:szCs w:val="21"/>
        </w:rPr>
      </w:pPr>
      <w:r w:rsidRPr="009A31EC">
        <w:rPr>
          <w:rFonts w:ascii="Times New Roman" w:hAnsi="Times New Roman" w:cs="Times New Roman"/>
          <w:szCs w:val="21"/>
        </w:rPr>
        <w:t xml:space="preserve">2 </w:t>
      </w:r>
      <w:r w:rsidRPr="009A31EC">
        <w:rPr>
          <w:rFonts w:ascii="Times New Roman" w:hAnsi="Times New Roman" w:cs="Times New Roman"/>
          <w:szCs w:val="21"/>
        </w:rPr>
        <w:t>在规定的水平力作用下，一般抗震墙承受的底部地震倾覆力矩不应小于结构总倾覆力矩的</w:t>
      </w:r>
      <w:r w:rsidRPr="009A31EC">
        <w:rPr>
          <w:rFonts w:ascii="Times New Roman" w:hAnsi="Times New Roman" w:cs="Times New Roman"/>
          <w:szCs w:val="21"/>
        </w:rPr>
        <w:t>50</w:t>
      </w:r>
      <w:r w:rsidRPr="009A31EC">
        <w:rPr>
          <w:rFonts w:ascii="Times New Roman" w:hAnsi="Times New Roman" w:cs="Times New Roman"/>
          <w:szCs w:val="21"/>
        </w:rPr>
        <w:t>％，且短肢抗震墙截面面积与同层抗震墙总截面面积比例，两个主轴方向均不宜大于</w:t>
      </w:r>
      <w:r w:rsidRPr="009A31EC">
        <w:rPr>
          <w:rFonts w:ascii="Times New Roman" w:hAnsi="Times New Roman" w:cs="Times New Roman"/>
          <w:szCs w:val="21"/>
        </w:rPr>
        <w:t>20</w:t>
      </w:r>
      <w:r w:rsidRPr="009A31EC">
        <w:rPr>
          <w:rFonts w:ascii="Times New Roman" w:hAnsi="Times New Roman" w:cs="Times New Roman"/>
          <w:szCs w:val="21"/>
        </w:rPr>
        <w:t>％。</w:t>
      </w:r>
      <w:r w:rsidRPr="009A31EC">
        <w:rPr>
          <w:rFonts w:ascii="Times New Roman" w:hAnsi="Times New Roman" w:cs="Times New Roman"/>
          <w:szCs w:val="21"/>
        </w:rPr>
        <w:br/>
      </w:r>
      <w:r w:rsidR="009A31EC">
        <w:rPr>
          <w:rFonts w:ascii="Times New Roman" w:hAnsi="Times New Roman" w:cs="Times New Roman"/>
          <w:szCs w:val="21"/>
        </w:rPr>
        <w:t xml:space="preserve">    </w:t>
      </w:r>
      <w:r w:rsidRPr="009A31EC">
        <w:rPr>
          <w:rFonts w:ascii="Times New Roman" w:hAnsi="Times New Roman" w:cs="Times New Roman"/>
          <w:szCs w:val="21"/>
        </w:rPr>
        <w:t xml:space="preserve">3 </w:t>
      </w:r>
      <w:r w:rsidRPr="009A31EC">
        <w:rPr>
          <w:rFonts w:ascii="Times New Roman" w:hAnsi="Times New Roman" w:cs="Times New Roman"/>
          <w:szCs w:val="21"/>
        </w:rPr>
        <w:t>短肢墙宜设置翼墙；不应在一字形短肢墙平面外布置与之单侧相交的楼、屋面梁。</w:t>
      </w:r>
      <w:r w:rsidRPr="009A31EC">
        <w:rPr>
          <w:rFonts w:ascii="Times New Roman" w:hAnsi="Times New Roman" w:cs="Times New Roman"/>
          <w:szCs w:val="21"/>
        </w:rPr>
        <w:br/>
      </w:r>
      <w:r w:rsidR="009A31EC">
        <w:rPr>
          <w:rFonts w:ascii="Times New Roman" w:hAnsi="Times New Roman" w:cs="Times New Roman"/>
          <w:szCs w:val="21"/>
        </w:rPr>
        <w:t xml:space="preserve">    </w:t>
      </w:r>
      <w:r w:rsidRPr="009A31EC">
        <w:rPr>
          <w:rFonts w:ascii="Times New Roman" w:hAnsi="Times New Roman" w:cs="Times New Roman"/>
          <w:szCs w:val="21"/>
        </w:rPr>
        <w:t xml:space="preserve">4 </w:t>
      </w:r>
      <w:r w:rsidRPr="009A31EC">
        <w:rPr>
          <w:rFonts w:ascii="Times New Roman" w:hAnsi="Times New Roman" w:cs="Times New Roman"/>
          <w:szCs w:val="21"/>
        </w:rPr>
        <w:t>短肢墙的抗震等级应比表</w:t>
      </w:r>
      <w:r w:rsidRPr="009A31EC">
        <w:rPr>
          <w:rFonts w:ascii="Times New Roman" w:hAnsi="Times New Roman" w:cs="Times New Roman"/>
          <w:szCs w:val="21"/>
        </w:rPr>
        <w:t>6.1.</w:t>
      </w:r>
      <w:r w:rsidR="00D95FD4" w:rsidRPr="009A31EC">
        <w:rPr>
          <w:rFonts w:ascii="Times New Roman" w:hAnsi="Times New Roman" w:cs="Times New Roman"/>
          <w:szCs w:val="21"/>
        </w:rPr>
        <w:t>9</w:t>
      </w:r>
      <w:r w:rsidRPr="009A31EC">
        <w:rPr>
          <w:rFonts w:ascii="Times New Roman" w:hAnsi="Times New Roman" w:cs="Times New Roman"/>
          <w:szCs w:val="21"/>
        </w:rPr>
        <w:t>的规定提高一级采用。</w:t>
      </w:r>
    </w:p>
    <w:p w:rsidR="009A31EC" w:rsidRDefault="00AC1D31" w:rsidP="001E6799">
      <w:pPr>
        <w:spacing w:line="360" w:lineRule="auto"/>
        <w:ind w:leftChars="171" w:left="719" w:hangingChars="200" w:hanging="360"/>
        <w:rPr>
          <w:rFonts w:ascii="Times New Roman" w:hAnsi="Times New Roman" w:cs="Times New Roman"/>
          <w:sz w:val="18"/>
          <w:szCs w:val="18"/>
        </w:rPr>
      </w:pPr>
      <w:r w:rsidRPr="009A31EC">
        <w:rPr>
          <w:rFonts w:ascii="Times New Roman" w:hAnsi="Times New Roman" w:cs="Times New Roman"/>
          <w:sz w:val="18"/>
          <w:szCs w:val="18"/>
        </w:rPr>
        <w:t>注：短肢抗震墙指墙肢截面高度与宽度之比为</w:t>
      </w:r>
      <w:r w:rsidRPr="009A31EC">
        <w:rPr>
          <w:rFonts w:ascii="Times New Roman" w:hAnsi="Times New Roman" w:cs="Times New Roman"/>
          <w:sz w:val="18"/>
          <w:szCs w:val="18"/>
        </w:rPr>
        <w:t>5</w:t>
      </w:r>
      <w:r w:rsidRPr="009A31EC">
        <w:rPr>
          <w:rFonts w:ascii="Times New Roman" w:hAnsi="Times New Roman" w:cs="Times New Roman"/>
          <w:sz w:val="18"/>
          <w:szCs w:val="18"/>
        </w:rPr>
        <w:t>～</w:t>
      </w:r>
      <w:r w:rsidRPr="009A31EC">
        <w:rPr>
          <w:rFonts w:ascii="Times New Roman" w:hAnsi="Times New Roman" w:cs="Times New Roman"/>
          <w:sz w:val="18"/>
          <w:szCs w:val="18"/>
        </w:rPr>
        <w:t>8</w:t>
      </w:r>
      <w:r w:rsidRPr="009A31EC">
        <w:rPr>
          <w:rFonts w:ascii="Times New Roman" w:hAnsi="Times New Roman" w:cs="Times New Roman"/>
          <w:sz w:val="18"/>
          <w:szCs w:val="18"/>
        </w:rPr>
        <w:t>的抗震墙，一般抗震墙指墙肢截面高度与宽度之比</w:t>
      </w:r>
    </w:p>
    <w:p w:rsidR="00AC1D31" w:rsidRPr="009A31EC" w:rsidRDefault="00AC1D31" w:rsidP="009A31EC">
      <w:pPr>
        <w:spacing w:line="360" w:lineRule="auto"/>
        <w:rPr>
          <w:sz w:val="18"/>
          <w:szCs w:val="18"/>
        </w:rPr>
      </w:pPr>
      <w:r w:rsidRPr="009A31EC">
        <w:rPr>
          <w:rFonts w:ascii="Times New Roman" w:hAnsi="Times New Roman" w:cs="Times New Roman"/>
          <w:sz w:val="18"/>
          <w:szCs w:val="18"/>
        </w:rPr>
        <w:t>大于</w:t>
      </w:r>
      <w:r w:rsidRPr="009A31EC">
        <w:rPr>
          <w:rFonts w:ascii="Times New Roman" w:hAnsi="Times New Roman" w:cs="Times New Roman"/>
          <w:sz w:val="18"/>
          <w:szCs w:val="18"/>
        </w:rPr>
        <w:t>8</w:t>
      </w:r>
      <w:r w:rsidRPr="009A31EC">
        <w:rPr>
          <w:rFonts w:ascii="Times New Roman" w:hAnsi="Times New Roman" w:cs="Times New Roman"/>
          <w:sz w:val="18"/>
          <w:szCs w:val="18"/>
        </w:rPr>
        <w:t>的抗震墙。</w:t>
      </w:r>
      <w:r w:rsidRPr="009A31EC">
        <w:rPr>
          <w:rFonts w:ascii="Times New Roman" w:hAnsi="Times New Roman" w:cs="Times New Roman"/>
          <w:sz w:val="18"/>
          <w:szCs w:val="18"/>
        </w:rPr>
        <w:t>“L”</w:t>
      </w:r>
      <w:r w:rsidRPr="009A31EC">
        <w:rPr>
          <w:rFonts w:ascii="Times New Roman" w:hAnsi="Times New Roman" w:cs="Times New Roman"/>
          <w:sz w:val="18"/>
          <w:szCs w:val="18"/>
        </w:rPr>
        <w:t>形、</w:t>
      </w:r>
      <w:r w:rsidRPr="009A31EC">
        <w:rPr>
          <w:rFonts w:ascii="Times New Roman" w:hAnsi="Times New Roman" w:cs="Times New Roman"/>
          <w:sz w:val="18"/>
          <w:szCs w:val="18"/>
        </w:rPr>
        <w:t>“T”</w:t>
      </w:r>
      <w:r w:rsidRPr="009A31EC">
        <w:rPr>
          <w:rFonts w:ascii="Times New Roman" w:hAnsi="Times New Roman" w:cs="Times New Roman"/>
          <w:sz w:val="18"/>
          <w:szCs w:val="18"/>
        </w:rPr>
        <w:t>形、</w:t>
      </w:r>
      <w:r w:rsidRPr="009A31EC">
        <w:rPr>
          <w:rFonts w:ascii="Times New Roman" w:hAnsi="Times New Roman" w:cs="Times New Roman"/>
          <w:sz w:val="18"/>
          <w:szCs w:val="18"/>
        </w:rPr>
        <w:t>“</w:t>
      </w:r>
      <w:r w:rsidRPr="009A31EC">
        <w:rPr>
          <w:rFonts w:ascii="Times New Roman" w:hAnsi="Times New Roman" w:cs="Times New Roman"/>
          <w:sz w:val="18"/>
          <w:szCs w:val="18"/>
        </w:rPr>
        <w:t>＋</w:t>
      </w:r>
      <w:r w:rsidRPr="009A31EC">
        <w:rPr>
          <w:rFonts w:ascii="Times New Roman" w:hAnsi="Times New Roman" w:cs="Times New Roman"/>
          <w:sz w:val="18"/>
          <w:szCs w:val="18"/>
        </w:rPr>
        <w:t>”</w:t>
      </w:r>
      <w:r w:rsidRPr="009A31EC">
        <w:rPr>
          <w:rFonts w:ascii="Times New Roman" w:hAnsi="Times New Roman" w:cs="Times New Roman"/>
          <w:sz w:val="18"/>
          <w:szCs w:val="18"/>
        </w:rPr>
        <w:t>形等多肢墙截面的长短肢性质应由较长一肢确定。</w:t>
      </w:r>
    </w:p>
    <w:p w:rsidR="0034123D" w:rsidRPr="009A31EC" w:rsidRDefault="00AC1D31" w:rsidP="001E6799">
      <w:pPr>
        <w:tabs>
          <w:tab w:val="left" w:pos="990"/>
        </w:tabs>
        <w:spacing w:line="360" w:lineRule="auto"/>
        <w:rPr>
          <w:rFonts w:ascii="Times New Roman" w:hAnsi="Times New Roman" w:cs="Times New Roman"/>
          <w:szCs w:val="21"/>
        </w:rPr>
      </w:pPr>
      <w:r w:rsidRPr="009A31EC">
        <w:rPr>
          <w:rFonts w:ascii="Times New Roman" w:hAnsi="Times New Roman" w:cs="Times New Roman"/>
          <w:b/>
          <w:szCs w:val="21"/>
        </w:rPr>
        <w:t>6.1.1</w:t>
      </w:r>
      <w:r w:rsidR="00C9049C">
        <w:rPr>
          <w:rFonts w:ascii="Times New Roman" w:hAnsi="Times New Roman" w:cs="Times New Roman" w:hint="eastAsia"/>
          <w:b/>
          <w:szCs w:val="21"/>
        </w:rPr>
        <w:t>3</w:t>
      </w:r>
      <w:r w:rsidRPr="009A31EC">
        <w:rPr>
          <w:rFonts w:ascii="Times New Roman" w:hAnsi="Times New Roman" w:cs="Times New Roman"/>
          <w:b/>
          <w:szCs w:val="21"/>
        </w:rPr>
        <w:t xml:space="preserve">  </w:t>
      </w:r>
      <w:r w:rsidRPr="009A31EC">
        <w:rPr>
          <w:rFonts w:ascii="Times New Roman" w:hAnsi="Times New Roman" w:cs="Times New Roman"/>
          <w:szCs w:val="21"/>
        </w:rPr>
        <w:t>装配式配筋砌块砌体抗震墙房屋，</w:t>
      </w:r>
      <w:r w:rsidRPr="009A31EC">
        <w:rPr>
          <w:rFonts w:ascii="Times New Roman" w:hAnsi="Times New Roman" w:cs="Times New Roman"/>
          <w:szCs w:val="21"/>
        </w:rPr>
        <w:t>6</w:t>
      </w:r>
      <w:r w:rsidRPr="009A31EC">
        <w:rPr>
          <w:rFonts w:ascii="Times New Roman" w:hAnsi="Times New Roman" w:cs="Times New Roman"/>
          <w:szCs w:val="21"/>
        </w:rPr>
        <w:t>度时可不作截面抗震验算</w:t>
      </w:r>
      <w:r w:rsidRPr="009A31EC">
        <w:rPr>
          <w:rFonts w:ascii="Times New Roman" w:hAnsi="Times New Roman" w:cs="Times New Roman"/>
          <w:szCs w:val="21"/>
        </w:rPr>
        <w:t>(</w:t>
      </w:r>
      <w:r w:rsidRPr="009A31EC">
        <w:rPr>
          <w:rFonts w:ascii="Times New Roman" w:hAnsi="Times New Roman" w:cs="Times New Roman"/>
          <w:szCs w:val="21"/>
        </w:rPr>
        <w:t>不规则建筑除外</w:t>
      </w:r>
      <w:r w:rsidRPr="009A31EC">
        <w:rPr>
          <w:rFonts w:ascii="Times New Roman" w:hAnsi="Times New Roman" w:cs="Times New Roman"/>
          <w:szCs w:val="21"/>
        </w:rPr>
        <w:t>)</w:t>
      </w:r>
      <w:r w:rsidRPr="009A31EC">
        <w:rPr>
          <w:rFonts w:ascii="Times New Roman" w:hAnsi="Times New Roman" w:cs="Times New Roman"/>
          <w:szCs w:val="21"/>
        </w:rPr>
        <w:t>，但应按本规程的有关要求采取抗震构造措施。</w:t>
      </w:r>
    </w:p>
    <w:p w:rsidR="009A31EC" w:rsidRDefault="00AC1D31" w:rsidP="009A31EC">
      <w:pPr>
        <w:tabs>
          <w:tab w:val="left" w:pos="990"/>
        </w:tabs>
        <w:spacing w:line="360" w:lineRule="auto"/>
        <w:ind w:left="422" w:hangingChars="200" w:hanging="422"/>
        <w:rPr>
          <w:rFonts w:ascii="Times New Roman" w:hAnsi="Times New Roman" w:cs="Times New Roman"/>
          <w:szCs w:val="21"/>
        </w:rPr>
      </w:pPr>
      <w:r w:rsidRPr="009A31EC">
        <w:rPr>
          <w:rFonts w:ascii="Times New Roman" w:hAnsi="Times New Roman" w:cs="Times New Roman"/>
          <w:b/>
          <w:szCs w:val="21"/>
        </w:rPr>
        <w:t>6.1.1</w:t>
      </w:r>
      <w:r w:rsidR="00C9049C">
        <w:rPr>
          <w:rFonts w:ascii="Times New Roman" w:hAnsi="Times New Roman" w:cs="Times New Roman" w:hint="eastAsia"/>
          <w:b/>
          <w:szCs w:val="21"/>
        </w:rPr>
        <w:t>4</w:t>
      </w:r>
      <w:r w:rsidRPr="009A31EC">
        <w:rPr>
          <w:rFonts w:ascii="Times New Roman" w:hAnsi="Times New Roman" w:cs="Times New Roman"/>
          <w:b/>
          <w:szCs w:val="21"/>
        </w:rPr>
        <w:t xml:space="preserve">  </w:t>
      </w:r>
      <w:r w:rsidRPr="009A31EC">
        <w:rPr>
          <w:rFonts w:ascii="Times New Roman" w:hAnsi="Times New Roman" w:cs="Times New Roman"/>
          <w:szCs w:val="21"/>
        </w:rPr>
        <w:t>部分框支配筋砌块砌体抗震墙房屋的结构布置应符合下列要求：</w:t>
      </w:r>
      <w:r w:rsidRPr="009A31EC">
        <w:rPr>
          <w:rFonts w:ascii="Times New Roman" w:hAnsi="Times New Roman" w:cs="Times New Roman"/>
          <w:szCs w:val="21"/>
        </w:rPr>
        <w:br/>
      </w:r>
      <w:r w:rsidRPr="009A31EC">
        <w:rPr>
          <w:rFonts w:ascii="Times New Roman" w:hAnsi="Times New Roman" w:cs="Times New Roman"/>
          <w:b/>
          <w:szCs w:val="21"/>
        </w:rPr>
        <w:t xml:space="preserve">1 </w:t>
      </w:r>
      <w:r w:rsidRPr="009A31EC">
        <w:rPr>
          <w:rFonts w:ascii="Times New Roman" w:hAnsi="Times New Roman" w:cs="Times New Roman"/>
          <w:szCs w:val="21"/>
        </w:rPr>
        <w:t>上部的配筋砌块砌体抗震墙的中心线宜与底部的抗震墙或框架的中心线相重合。</w:t>
      </w:r>
      <w:r w:rsidRPr="009A31EC">
        <w:rPr>
          <w:rFonts w:ascii="Times New Roman" w:hAnsi="Times New Roman" w:cs="Times New Roman"/>
          <w:szCs w:val="21"/>
        </w:rPr>
        <w:br/>
      </w:r>
      <w:r w:rsidRPr="009A31EC">
        <w:rPr>
          <w:rFonts w:ascii="Times New Roman" w:hAnsi="Times New Roman" w:cs="Times New Roman"/>
          <w:b/>
          <w:szCs w:val="21"/>
        </w:rPr>
        <w:t>2</w:t>
      </w:r>
      <w:r w:rsidRPr="009A31EC">
        <w:rPr>
          <w:rFonts w:ascii="Times New Roman" w:hAnsi="Times New Roman" w:cs="Times New Roman"/>
          <w:szCs w:val="21"/>
        </w:rPr>
        <w:t xml:space="preserve"> </w:t>
      </w:r>
      <w:r w:rsidRPr="009A31EC">
        <w:rPr>
          <w:rFonts w:ascii="Times New Roman" w:hAnsi="Times New Roman" w:cs="Times New Roman"/>
          <w:szCs w:val="21"/>
        </w:rPr>
        <w:t>房屋的底部应沿纵横两个方向设置一定数量的抗震墙，并应均匀布置。底部抗震墙可</w:t>
      </w:r>
    </w:p>
    <w:p w:rsid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采用</w:t>
      </w:r>
      <w:r w:rsidR="009D4DC7" w:rsidRPr="009A31EC">
        <w:rPr>
          <w:rFonts w:ascii="Times New Roman" w:hAnsi="Times New Roman" w:cs="Times New Roman"/>
          <w:szCs w:val="21"/>
        </w:rPr>
        <w:t>装配式配筋砌块砌体抗震墙</w:t>
      </w:r>
      <w:r w:rsidRPr="009A31EC">
        <w:rPr>
          <w:rFonts w:ascii="Times New Roman" w:hAnsi="Times New Roman" w:cs="Times New Roman"/>
          <w:szCs w:val="21"/>
        </w:rPr>
        <w:t>或钢筋混凝土抗震墙，但同一层内不应混用。如采用钢筋混</w:t>
      </w:r>
    </w:p>
    <w:p w:rsid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凝土抗震墙，混凝土强度等级不宜大于</w:t>
      </w:r>
      <w:r w:rsidRPr="009A31EC">
        <w:rPr>
          <w:rFonts w:ascii="Times New Roman" w:hAnsi="Times New Roman" w:cs="Times New Roman"/>
          <w:szCs w:val="21"/>
        </w:rPr>
        <w:t>C35</w:t>
      </w:r>
      <w:r w:rsidRPr="009A31EC">
        <w:rPr>
          <w:rFonts w:ascii="Times New Roman" w:hAnsi="Times New Roman" w:cs="Times New Roman"/>
          <w:szCs w:val="21"/>
        </w:rPr>
        <w:t>。</w:t>
      </w:r>
      <w:r w:rsidRPr="009A31EC">
        <w:rPr>
          <w:rFonts w:ascii="Times New Roman" w:hAnsi="Times New Roman" w:cs="Times New Roman"/>
          <w:szCs w:val="21"/>
        </w:rPr>
        <w:br/>
      </w:r>
      <w:r w:rsidRPr="009A31EC">
        <w:rPr>
          <w:rFonts w:ascii="Times New Roman" w:hAnsi="Times New Roman" w:cs="Times New Roman"/>
          <w:b/>
          <w:szCs w:val="21"/>
        </w:rPr>
        <w:t>3</w:t>
      </w:r>
      <w:r w:rsidRPr="009A31EC">
        <w:rPr>
          <w:rFonts w:ascii="Times New Roman" w:hAnsi="Times New Roman" w:cs="Times New Roman"/>
          <w:szCs w:val="21"/>
        </w:rPr>
        <w:t xml:space="preserve"> </w:t>
      </w:r>
      <w:r w:rsidRPr="009A31EC">
        <w:rPr>
          <w:rFonts w:ascii="Times New Roman" w:hAnsi="Times New Roman" w:cs="Times New Roman"/>
          <w:szCs w:val="21"/>
        </w:rPr>
        <w:t>矩形平面的部分框支</w:t>
      </w:r>
      <w:r w:rsidR="009D4DC7" w:rsidRPr="009A31EC">
        <w:rPr>
          <w:rFonts w:ascii="Times New Roman" w:hAnsi="Times New Roman" w:cs="Times New Roman"/>
          <w:szCs w:val="21"/>
        </w:rPr>
        <w:t>装配式配筋砌块砌体抗震墙</w:t>
      </w:r>
      <w:r w:rsidRPr="009A31EC">
        <w:rPr>
          <w:rFonts w:ascii="Times New Roman" w:hAnsi="Times New Roman" w:cs="Times New Roman"/>
          <w:szCs w:val="21"/>
        </w:rPr>
        <w:t>房屋结构的楼层侧向刚度比和底层</w:t>
      </w:r>
    </w:p>
    <w:p w:rsid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框架部分承担的地震倾覆力矩，应符合国家标准《建筑抗震设计规范》</w:t>
      </w:r>
      <w:r w:rsidRPr="009A31EC">
        <w:rPr>
          <w:rFonts w:ascii="Times New Roman" w:hAnsi="Times New Roman" w:cs="Times New Roman"/>
          <w:szCs w:val="21"/>
        </w:rPr>
        <w:t>GB 50011</w:t>
      </w:r>
      <w:r w:rsidRPr="009A31EC">
        <w:rPr>
          <w:rFonts w:ascii="Times New Roman" w:hAnsi="Times New Roman" w:cs="Times New Roman"/>
          <w:szCs w:val="21"/>
        </w:rPr>
        <w:t>的有关要</w:t>
      </w:r>
    </w:p>
    <w:p w:rsid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求。</w:t>
      </w:r>
      <w:r w:rsidRPr="009A31EC">
        <w:rPr>
          <w:rFonts w:ascii="Times New Roman" w:hAnsi="Times New Roman" w:cs="Times New Roman"/>
          <w:szCs w:val="21"/>
        </w:rPr>
        <w:br/>
      </w:r>
      <w:r w:rsidRPr="009A31EC">
        <w:rPr>
          <w:rFonts w:ascii="Times New Roman" w:hAnsi="Times New Roman" w:cs="Times New Roman"/>
          <w:b/>
          <w:szCs w:val="21"/>
        </w:rPr>
        <w:t xml:space="preserve">4 </w:t>
      </w:r>
      <w:r w:rsidRPr="009A31EC">
        <w:rPr>
          <w:rFonts w:ascii="Times New Roman" w:hAnsi="Times New Roman" w:cs="Times New Roman"/>
          <w:szCs w:val="21"/>
        </w:rPr>
        <w:t>抗震墙应采用条形基础、筏板基础、箱基或桩基等整体性能较好的基础。</w:t>
      </w:r>
      <w:r w:rsidRPr="009A31EC">
        <w:rPr>
          <w:rFonts w:ascii="Times New Roman" w:hAnsi="Times New Roman" w:cs="Times New Roman"/>
          <w:szCs w:val="21"/>
        </w:rPr>
        <w:br/>
      </w:r>
      <w:r w:rsidRPr="009A31EC">
        <w:rPr>
          <w:rFonts w:ascii="Times New Roman" w:hAnsi="Times New Roman" w:cs="Times New Roman"/>
          <w:b/>
          <w:szCs w:val="21"/>
        </w:rPr>
        <w:t>5</w:t>
      </w:r>
      <w:r w:rsidRPr="009A31EC">
        <w:rPr>
          <w:rFonts w:ascii="Times New Roman" w:hAnsi="Times New Roman" w:cs="Times New Roman"/>
          <w:szCs w:val="21"/>
        </w:rPr>
        <w:t xml:space="preserve"> </w:t>
      </w:r>
      <w:r w:rsidRPr="009A31EC">
        <w:rPr>
          <w:rFonts w:ascii="Times New Roman" w:hAnsi="Times New Roman" w:cs="Times New Roman"/>
          <w:szCs w:val="21"/>
        </w:rPr>
        <w:t>除应符合本规程有关条文要求之外，部分框支</w:t>
      </w:r>
      <w:r w:rsidR="009D4DC7" w:rsidRPr="009A31EC">
        <w:rPr>
          <w:rFonts w:ascii="Times New Roman" w:hAnsi="Times New Roman" w:cs="Times New Roman"/>
          <w:szCs w:val="21"/>
        </w:rPr>
        <w:t>装配式配筋砌块砌体抗震墙</w:t>
      </w:r>
      <w:r w:rsidRPr="009A31EC">
        <w:rPr>
          <w:rFonts w:ascii="Times New Roman" w:hAnsi="Times New Roman" w:cs="Times New Roman"/>
          <w:szCs w:val="21"/>
        </w:rPr>
        <w:t>房屋的结构</w:t>
      </w:r>
    </w:p>
    <w:p w:rsid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布置尚应符合国家现行标准《建筑抗震设计规范》</w:t>
      </w:r>
      <w:r w:rsidRPr="009A31EC">
        <w:rPr>
          <w:rFonts w:ascii="Times New Roman" w:hAnsi="Times New Roman" w:cs="Times New Roman"/>
          <w:szCs w:val="21"/>
        </w:rPr>
        <w:t>GB 50011</w:t>
      </w:r>
      <w:r w:rsidRPr="009A31EC">
        <w:rPr>
          <w:rFonts w:ascii="Times New Roman" w:hAnsi="Times New Roman" w:cs="Times New Roman"/>
          <w:szCs w:val="21"/>
        </w:rPr>
        <w:t>和《高层建筑混凝土结构技术</w:t>
      </w:r>
    </w:p>
    <w:p w:rsidR="00AC1D31" w:rsidRPr="009A31EC" w:rsidRDefault="00AC1D31" w:rsidP="009A31EC">
      <w:pPr>
        <w:tabs>
          <w:tab w:val="left" w:pos="990"/>
        </w:tabs>
        <w:spacing w:line="360" w:lineRule="auto"/>
        <w:ind w:left="420" w:hangingChars="200" w:hanging="420"/>
        <w:rPr>
          <w:rFonts w:ascii="Times New Roman" w:hAnsi="Times New Roman" w:cs="Times New Roman"/>
          <w:szCs w:val="21"/>
        </w:rPr>
      </w:pPr>
      <w:r w:rsidRPr="009A31EC">
        <w:rPr>
          <w:rFonts w:ascii="Times New Roman" w:hAnsi="Times New Roman" w:cs="Times New Roman"/>
          <w:szCs w:val="21"/>
        </w:rPr>
        <w:t>规程》</w:t>
      </w:r>
      <w:r w:rsidRPr="009A31EC">
        <w:rPr>
          <w:rFonts w:ascii="Times New Roman" w:hAnsi="Times New Roman" w:cs="Times New Roman"/>
          <w:szCs w:val="21"/>
        </w:rPr>
        <w:t>JGJ 3</w:t>
      </w:r>
      <w:r w:rsidRPr="009A31EC">
        <w:rPr>
          <w:rFonts w:ascii="Times New Roman" w:hAnsi="Times New Roman" w:cs="Times New Roman"/>
          <w:szCs w:val="21"/>
        </w:rPr>
        <w:t>中的有关要求。</w:t>
      </w:r>
    </w:p>
    <w:p w:rsidR="00AF3E03" w:rsidRPr="009A31EC" w:rsidRDefault="00B36CAC" w:rsidP="00F60A3C">
      <w:pPr>
        <w:spacing w:line="360" w:lineRule="auto"/>
        <w:jc w:val="center"/>
        <w:outlineLvl w:val="1"/>
        <w:rPr>
          <w:rFonts w:ascii="Times New Roman" w:eastAsia="黑体" w:hAnsi="Times New Roman"/>
          <w:szCs w:val="21"/>
        </w:rPr>
      </w:pPr>
      <w:bookmarkStart w:id="62" w:name="_Toc489908756"/>
      <w:bookmarkStart w:id="63" w:name="_Toc489908860"/>
      <w:bookmarkStart w:id="64" w:name="_Toc529114231"/>
      <w:r w:rsidRPr="009A31EC">
        <w:rPr>
          <w:rFonts w:ascii="Times New Roman" w:eastAsia="黑体" w:hAnsi="Times New Roman"/>
          <w:b/>
          <w:szCs w:val="21"/>
        </w:rPr>
        <w:lastRenderedPageBreak/>
        <w:t>6.</w:t>
      </w:r>
      <w:r w:rsidR="00AF3E03" w:rsidRPr="009A31EC">
        <w:rPr>
          <w:rFonts w:ascii="Times New Roman" w:eastAsia="黑体" w:hAnsi="Times New Roman"/>
          <w:b/>
          <w:szCs w:val="21"/>
        </w:rPr>
        <w:t>2</w:t>
      </w:r>
      <w:r w:rsidR="00AF3E03" w:rsidRPr="009A31EC">
        <w:rPr>
          <w:rFonts w:ascii="Times New Roman" w:eastAsia="黑体" w:hAnsi="Times New Roman"/>
          <w:szCs w:val="21"/>
        </w:rPr>
        <w:t xml:space="preserve"> </w:t>
      </w:r>
      <w:r w:rsidR="00F60A3C" w:rsidRPr="009A31EC">
        <w:rPr>
          <w:rFonts w:ascii="Times New Roman" w:eastAsia="黑体" w:hAnsi="Times New Roman" w:hint="eastAsia"/>
          <w:szCs w:val="21"/>
        </w:rPr>
        <w:t xml:space="preserve"> </w:t>
      </w:r>
      <w:bookmarkStart w:id="65" w:name="OLE_LINK90"/>
      <w:bookmarkStart w:id="66" w:name="OLE_LINK91"/>
      <w:bookmarkStart w:id="67" w:name="OLE_LINK92"/>
      <w:r w:rsidRPr="009A31EC">
        <w:rPr>
          <w:rFonts w:ascii="Times New Roman" w:eastAsia="黑体" w:hAnsi="Times New Roman" w:hint="eastAsia"/>
          <w:szCs w:val="21"/>
        </w:rPr>
        <w:t>作用及作用组合</w:t>
      </w:r>
      <w:bookmarkEnd w:id="62"/>
      <w:bookmarkEnd w:id="63"/>
      <w:bookmarkEnd w:id="64"/>
      <w:bookmarkEnd w:id="65"/>
      <w:bookmarkEnd w:id="66"/>
      <w:bookmarkEnd w:id="67"/>
    </w:p>
    <w:p w:rsidR="00AF3E03" w:rsidRDefault="00AF3E03" w:rsidP="00B36CAC">
      <w:pPr>
        <w:spacing w:line="360" w:lineRule="auto"/>
        <w:rPr>
          <w:rFonts w:ascii="Times New Roman" w:eastAsiaTheme="majorEastAsia" w:hAnsi="Times New Roman"/>
          <w:bCs/>
          <w:szCs w:val="21"/>
        </w:rPr>
      </w:pPr>
      <w:smartTag w:uri="urn:schemas-microsoft-com:office:smarttags" w:element="chsdate">
        <w:smartTagPr>
          <w:attr w:name="IsROCDate" w:val="False"/>
          <w:attr w:name="IsLunarDate" w:val="False"/>
          <w:attr w:name="Day" w:val="30"/>
          <w:attr w:name="Month" w:val="12"/>
          <w:attr w:name="Year" w:val="1899"/>
        </w:smartTagPr>
        <w:r w:rsidRPr="009A31EC">
          <w:rPr>
            <w:rFonts w:ascii="Times New Roman" w:eastAsiaTheme="majorEastAsia" w:hAnsi="Times New Roman"/>
            <w:b/>
            <w:bCs/>
            <w:szCs w:val="21"/>
          </w:rPr>
          <w:t>6.2.1</w:t>
        </w:r>
      </w:smartTag>
      <w:r w:rsidRPr="009A31EC">
        <w:rPr>
          <w:rFonts w:ascii="Times New Roman" w:eastAsiaTheme="majorEastAsia" w:hAnsi="Times New Roman"/>
          <w:bCs/>
          <w:szCs w:val="21"/>
        </w:rPr>
        <w:t xml:space="preserve"> </w:t>
      </w:r>
      <w:r w:rsidR="00C700C8" w:rsidRPr="009A31EC">
        <w:rPr>
          <w:rFonts w:ascii="Times New Roman" w:eastAsiaTheme="majorEastAsia" w:hAnsi="Times New Roman" w:hint="eastAsia"/>
          <w:bCs/>
          <w:szCs w:val="21"/>
        </w:rPr>
        <w:t xml:space="preserve"> </w:t>
      </w:r>
      <w:r w:rsidR="00BD5F81" w:rsidRPr="009A31EC">
        <w:rPr>
          <w:rFonts w:ascii="Times New Roman" w:eastAsiaTheme="majorEastAsia" w:hAnsi="Times New Roman" w:hint="eastAsia"/>
          <w:bCs/>
          <w:szCs w:val="21"/>
        </w:rPr>
        <w:t>装配式砌块建筑结构的作用及作用组合应根据国家现行标准《建筑结构荷载规范》</w:t>
      </w:r>
      <w:r w:rsidR="00BD5F81" w:rsidRPr="009A31EC">
        <w:rPr>
          <w:rFonts w:ascii="Times New Roman" w:eastAsiaTheme="majorEastAsia" w:hAnsi="Times New Roman" w:hint="eastAsia"/>
          <w:bCs/>
          <w:szCs w:val="21"/>
        </w:rPr>
        <w:t>GB 50009</w:t>
      </w:r>
      <w:r w:rsidR="00BD5F81" w:rsidRPr="009A31EC">
        <w:rPr>
          <w:rFonts w:ascii="Times New Roman" w:eastAsiaTheme="majorEastAsia" w:hAnsi="Times New Roman" w:hint="eastAsia"/>
          <w:bCs/>
          <w:szCs w:val="21"/>
        </w:rPr>
        <w:t>、《建筑抗震设计规范》</w:t>
      </w:r>
      <w:r w:rsidR="00BD5F81" w:rsidRPr="009A31EC">
        <w:rPr>
          <w:rFonts w:ascii="Times New Roman" w:eastAsiaTheme="majorEastAsia" w:hAnsi="Times New Roman" w:hint="eastAsia"/>
          <w:bCs/>
          <w:szCs w:val="21"/>
        </w:rPr>
        <w:t>GB 50011</w:t>
      </w:r>
      <w:r w:rsidR="00BD5F81" w:rsidRPr="009A31EC">
        <w:rPr>
          <w:rFonts w:ascii="Times New Roman" w:eastAsiaTheme="majorEastAsia" w:hAnsi="Times New Roman" w:hint="eastAsia"/>
          <w:bCs/>
          <w:szCs w:val="21"/>
        </w:rPr>
        <w:t>、《砌体结构设计规范》</w:t>
      </w:r>
      <w:r w:rsidR="00BD5F81" w:rsidRPr="009A31EC">
        <w:rPr>
          <w:rFonts w:ascii="Times New Roman" w:eastAsiaTheme="majorEastAsia" w:hAnsi="Times New Roman" w:hint="eastAsia"/>
          <w:bCs/>
          <w:szCs w:val="21"/>
        </w:rPr>
        <w:t>GB 50003</w:t>
      </w:r>
      <w:r w:rsidR="00BD5F81" w:rsidRPr="009A31EC">
        <w:rPr>
          <w:rFonts w:ascii="Times New Roman" w:eastAsiaTheme="majorEastAsia" w:hAnsi="Times New Roman" w:hint="eastAsia"/>
          <w:bCs/>
          <w:szCs w:val="21"/>
        </w:rPr>
        <w:t>等确定。</w:t>
      </w:r>
    </w:p>
    <w:p w:rsidR="00BD5F81" w:rsidRPr="009A31EC" w:rsidRDefault="00BD5F81" w:rsidP="00B36CAC">
      <w:pPr>
        <w:spacing w:line="360" w:lineRule="auto"/>
        <w:rPr>
          <w:rFonts w:ascii="Times New Roman" w:eastAsiaTheme="majorEastAsia" w:hAnsi="Times New Roman"/>
          <w:bCs/>
          <w:szCs w:val="21"/>
        </w:rPr>
      </w:pPr>
      <w:r w:rsidRPr="009A31EC">
        <w:rPr>
          <w:rFonts w:ascii="Times New Roman" w:eastAsiaTheme="majorEastAsia" w:hAnsi="Times New Roman" w:hint="eastAsia"/>
          <w:b/>
          <w:bCs/>
          <w:szCs w:val="21"/>
        </w:rPr>
        <w:t>6.2.2</w:t>
      </w:r>
      <w:r w:rsidRPr="009A31EC">
        <w:rPr>
          <w:rFonts w:ascii="Times New Roman" w:eastAsiaTheme="majorEastAsia" w:hAnsi="Times New Roman" w:hint="eastAsia"/>
          <w:bCs/>
          <w:szCs w:val="21"/>
        </w:rPr>
        <w:t xml:space="preserve">  </w:t>
      </w:r>
      <w:r w:rsidRPr="009A31EC">
        <w:rPr>
          <w:rFonts w:ascii="Times New Roman" w:eastAsiaTheme="majorEastAsia" w:hAnsi="Times New Roman" w:hint="eastAsia"/>
          <w:bCs/>
          <w:szCs w:val="21"/>
        </w:rPr>
        <w:t>预制砌块墙体在运输、吊运、安装等短暂设计状况下的施工验算，应将构件自重标准值乘以动力系数后作为等效静力荷载标准值。构件运输、吊运时，动力系数宜取</w:t>
      </w:r>
      <w:r w:rsidRPr="009A31EC">
        <w:rPr>
          <w:rFonts w:ascii="Times New Roman" w:eastAsiaTheme="majorEastAsia" w:hAnsi="Times New Roman" w:hint="eastAsia"/>
          <w:bCs/>
          <w:szCs w:val="21"/>
        </w:rPr>
        <w:t>1.5</w:t>
      </w:r>
      <w:r w:rsidRPr="009A31EC">
        <w:rPr>
          <w:rFonts w:ascii="Times New Roman" w:eastAsiaTheme="majorEastAsia" w:hAnsi="Times New Roman" w:hint="eastAsia"/>
          <w:bCs/>
          <w:szCs w:val="21"/>
        </w:rPr>
        <w:t>；构件安装过程中就位、临时固定时，动力系数可取</w:t>
      </w:r>
      <w:r w:rsidRPr="009A31EC">
        <w:rPr>
          <w:rFonts w:ascii="Times New Roman" w:eastAsiaTheme="majorEastAsia" w:hAnsi="Times New Roman" w:hint="eastAsia"/>
          <w:bCs/>
          <w:szCs w:val="21"/>
        </w:rPr>
        <w:t>1.2</w:t>
      </w:r>
      <w:r w:rsidRPr="009A31EC">
        <w:rPr>
          <w:rFonts w:ascii="Times New Roman" w:eastAsiaTheme="majorEastAsia" w:hAnsi="Times New Roman" w:hint="eastAsia"/>
          <w:bCs/>
          <w:szCs w:val="21"/>
        </w:rPr>
        <w:t>。</w:t>
      </w:r>
    </w:p>
    <w:p w:rsidR="00AF3E03" w:rsidRPr="009A31EC" w:rsidRDefault="00AF3E03" w:rsidP="00F60A3C">
      <w:pPr>
        <w:spacing w:line="360" w:lineRule="auto"/>
        <w:jc w:val="center"/>
        <w:outlineLvl w:val="1"/>
        <w:rPr>
          <w:rFonts w:ascii="Times New Roman" w:eastAsia="黑体" w:hAnsi="Times New Roman"/>
          <w:szCs w:val="21"/>
        </w:rPr>
      </w:pPr>
      <w:bookmarkStart w:id="68" w:name="_Toc489908757"/>
      <w:bookmarkStart w:id="69" w:name="_Toc489908861"/>
      <w:bookmarkStart w:id="70" w:name="_Toc529114232"/>
      <w:r w:rsidRPr="009A31EC">
        <w:rPr>
          <w:rFonts w:ascii="Times New Roman" w:eastAsia="黑体" w:hAnsi="Times New Roman"/>
          <w:b/>
          <w:szCs w:val="21"/>
        </w:rPr>
        <w:t>6.3</w:t>
      </w:r>
      <w:r w:rsidRPr="009A31EC">
        <w:rPr>
          <w:rFonts w:ascii="Times New Roman" w:eastAsia="黑体" w:hAnsi="Times New Roman"/>
          <w:szCs w:val="21"/>
        </w:rPr>
        <w:t xml:space="preserve"> </w:t>
      </w:r>
      <w:r w:rsidR="00F60A3C" w:rsidRPr="009A31EC">
        <w:rPr>
          <w:rFonts w:ascii="Times New Roman" w:eastAsia="黑体" w:hAnsi="Times New Roman" w:hint="eastAsia"/>
          <w:szCs w:val="21"/>
        </w:rPr>
        <w:t xml:space="preserve"> </w:t>
      </w:r>
      <w:bookmarkStart w:id="71" w:name="OLE_LINK98"/>
      <w:bookmarkStart w:id="72" w:name="OLE_LINK99"/>
      <w:r w:rsidR="00B36CAC" w:rsidRPr="009A31EC">
        <w:rPr>
          <w:rFonts w:ascii="Times New Roman" w:eastAsia="黑体" w:hAnsi="Times New Roman" w:hint="eastAsia"/>
          <w:szCs w:val="21"/>
        </w:rPr>
        <w:t>结构分析</w:t>
      </w:r>
      <w:bookmarkEnd w:id="68"/>
      <w:bookmarkEnd w:id="69"/>
      <w:bookmarkEnd w:id="70"/>
      <w:bookmarkEnd w:id="71"/>
      <w:bookmarkEnd w:id="72"/>
    </w:p>
    <w:p w:rsidR="00F60A3C" w:rsidRDefault="00AF3E03" w:rsidP="00B36CAC">
      <w:pPr>
        <w:spacing w:line="360" w:lineRule="auto"/>
        <w:rPr>
          <w:rFonts w:ascii="Times New Roman" w:eastAsiaTheme="majorEastAsia" w:hAnsi="Times New Roman"/>
          <w:bCs/>
          <w:szCs w:val="21"/>
        </w:rPr>
      </w:pPr>
      <w:smartTag w:uri="urn:schemas-microsoft-com:office:smarttags" w:element="chsdate">
        <w:smartTagPr>
          <w:attr w:name="IsROCDate" w:val="False"/>
          <w:attr w:name="IsLunarDate" w:val="False"/>
          <w:attr w:name="Day" w:val="30"/>
          <w:attr w:name="Month" w:val="12"/>
          <w:attr w:name="Year" w:val="1899"/>
        </w:smartTagPr>
        <w:r w:rsidRPr="009A31EC">
          <w:rPr>
            <w:rFonts w:ascii="Times New Roman" w:eastAsiaTheme="majorEastAsia" w:hAnsi="Times New Roman"/>
            <w:b/>
            <w:bCs/>
            <w:szCs w:val="21"/>
          </w:rPr>
          <w:t>6.3.1</w:t>
        </w:r>
      </w:smartTag>
      <w:r w:rsidRPr="009A31EC">
        <w:rPr>
          <w:rFonts w:ascii="Times New Roman" w:eastAsiaTheme="majorEastAsia" w:hAnsi="Times New Roman"/>
          <w:bCs/>
          <w:szCs w:val="21"/>
        </w:rPr>
        <w:t xml:space="preserve"> </w:t>
      </w:r>
      <w:r w:rsidR="00C700C8" w:rsidRPr="009A31EC">
        <w:rPr>
          <w:rFonts w:ascii="Times New Roman" w:eastAsiaTheme="majorEastAsia" w:hAnsi="Times New Roman" w:hint="eastAsia"/>
          <w:bCs/>
          <w:szCs w:val="21"/>
        </w:rPr>
        <w:t xml:space="preserve"> </w:t>
      </w:r>
      <w:r w:rsidR="00B47453" w:rsidRPr="009A31EC">
        <w:rPr>
          <w:rFonts w:ascii="Times New Roman" w:eastAsiaTheme="majorEastAsia" w:hAnsi="Times New Roman" w:hint="eastAsia"/>
          <w:bCs/>
          <w:szCs w:val="21"/>
        </w:rPr>
        <w:t>在各种设计状况下，装配式砌块</w:t>
      </w:r>
      <w:r w:rsidR="001D23CC" w:rsidRPr="009A31EC">
        <w:rPr>
          <w:rFonts w:ascii="Times New Roman" w:eastAsiaTheme="majorEastAsia" w:hAnsi="Times New Roman" w:hint="eastAsia"/>
          <w:bCs/>
          <w:szCs w:val="21"/>
        </w:rPr>
        <w:t>砌体</w:t>
      </w:r>
      <w:r w:rsidR="00B47453" w:rsidRPr="009A31EC">
        <w:rPr>
          <w:rFonts w:ascii="Times New Roman" w:eastAsiaTheme="majorEastAsia" w:hAnsi="Times New Roman" w:hint="eastAsia"/>
          <w:bCs/>
          <w:szCs w:val="21"/>
        </w:rPr>
        <w:t>结构可采用</w:t>
      </w:r>
      <w:r w:rsidR="001D23CC" w:rsidRPr="009A31EC">
        <w:rPr>
          <w:rFonts w:ascii="Times New Roman" w:eastAsiaTheme="majorEastAsia" w:hAnsi="Times New Roman" w:hint="eastAsia"/>
          <w:bCs/>
          <w:szCs w:val="21"/>
        </w:rPr>
        <w:t>与普通砌块砌体结构相同的</w:t>
      </w:r>
      <w:r w:rsidR="00BD5F81" w:rsidRPr="009A31EC">
        <w:rPr>
          <w:rFonts w:ascii="Times New Roman" w:eastAsiaTheme="majorEastAsia" w:hAnsi="Times New Roman" w:hint="eastAsia"/>
          <w:bCs/>
          <w:szCs w:val="21"/>
        </w:rPr>
        <w:t>方法进行结构分析。</w:t>
      </w:r>
    </w:p>
    <w:p w:rsidR="00BD5F81" w:rsidRPr="009A31EC" w:rsidRDefault="00BD5F81" w:rsidP="00B36CAC">
      <w:pPr>
        <w:spacing w:line="360" w:lineRule="auto"/>
        <w:rPr>
          <w:rFonts w:ascii="Times New Roman" w:eastAsiaTheme="majorEastAsia" w:hAnsi="Times New Roman"/>
          <w:bCs/>
          <w:szCs w:val="21"/>
        </w:rPr>
      </w:pPr>
      <w:r w:rsidRPr="009A31EC">
        <w:rPr>
          <w:rFonts w:ascii="Times New Roman" w:eastAsiaTheme="majorEastAsia" w:hAnsi="Times New Roman" w:hint="eastAsia"/>
          <w:b/>
          <w:bCs/>
          <w:szCs w:val="21"/>
        </w:rPr>
        <w:t>6.3.2</w:t>
      </w:r>
      <w:r w:rsidRPr="009A31EC">
        <w:rPr>
          <w:rFonts w:ascii="Times New Roman" w:eastAsiaTheme="majorEastAsia" w:hAnsi="Times New Roman" w:hint="eastAsia"/>
          <w:bCs/>
          <w:szCs w:val="21"/>
        </w:rPr>
        <w:t xml:space="preserve">  </w:t>
      </w:r>
      <w:r w:rsidRPr="009A31EC">
        <w:rPr>
          <w:rFonts w:ascii="Times New Roman" w:eastAsiaTheme="majorEastAsia" w:hAnsi="Times New Roman" w:hint="eastAsia"/>
          <w:bCs/>
          <w:szCs w:val="21"/>
        </w:rPr>
        <w:t>装配式砌块</w:t>
      </w:r>
      <w:r w:rsidR="00137340" w:rsidRPr="009A31EC">
        <w:rPr>
          <w:rFonts w:ascii="Times New Roman" w:eastAsiaTheme="majorEastAsia" w:hAnsi="Times New Roman" w:hint="eastAsia"/>
          <w:bCs/>
          <w:szCs w:val="21"/>
        </w:rPr>
        <w:t>砌体</w:t>
      </w:r>
      <w:r w:rsidRPr="009A31EC">
        <w:rPr>
          <w:rFonts w:ascii="Times New Roman" w:eastAsiaTheme="majorEastAsia" w:hAnsi="Times New Roman" w:hint="eastAsia"/>
          <w:bCs/>
          <w:szCs w:val="21"/>
        </w:rPr>
        <w:t>墙结构</w:t>
      </w:r>
      <w:r w:rsidR="00C8208F" w:rsidRPr="009A31EC">
        <w:rPr>
          <w:rFonts w:ascii="Times New Roman" w:eastAsiaTheme="majorEastAsia" w:hAnsi="Times New Roman" w:hint="eastAsia"/>
          <w:bCs/>
          <w:szCs w:val="21"/>
        </w:rPr>
        <w:t>承载能力极限状态及正常使用极限状态的作用效应分析可采用弹性方法。</w:t>
      </w:r>
    </w:p>
    <w:p w:rsidR="00DC6958" w:rsidRPr="009A31EC" w:rsidRDefault="00DC6958" w:rsidP="00DC6958">
      <w:pPr>
        <w:spacing w:line="360" w:lineRule="auto"/>
        <w:rPr>
          <w:rFonts w:ascii="Times New Roman" w:eastAsiaTheme="majorEastAsia" w:hAnsi="Times New Roman"/>
          <w:bCs/>
          <w:szCs w:val="21"/>
        </w:rPr>
      </w:pPr>
      <w:r w:rsidRPr="009A31EC">
        <w:rPr>
          <w:rFonts w:ascii="Times New Roman" w:eastAsiaTheme="majorEastAsia" w:hAnsi="Times New Roman" w:hint="eastAsia"/>
          <w:b/>
          <w:bCs/>
          <w:szCs w:val="21"/>
        </w:rPr>
        <w:t>6.3.3</w:t>
      </w:r>
      <w:r w:rsidRPr="009A31EC">
        <w:rPr>
          <w:rFonts w:ascii="Times New Roman" w:eastAsiaTheme="majorEastAsia" w:hAnsi="Times New Roman" w:hint="eastAsia"/>
          <w:bCs/>
          <w:szCs w:val="21"/>
        </w:rPr>
        <w:t xml:space="preserve">  </w:t>
      </w:r>
      <w:r w:rsidRPr="009A31EC">
        <w:rPr>
          <w:rFonts w:ascii="Times New Roman" w:eastAsiaTheme="majorEastAsia" w:hAnsi="Times New Roman" w:hint="eastAsia"/>
          <w:bCs/>
          <w:szCs w:val="21"/>
        </w:rPr>
        <w:t>装配式砌块砌体受压构件承载力计算时，轴心受压构件稳定系数计算应按下式计算：</w:t>
      </w:r>
    </w:p>
    <w:p w:rsidR="00DC6958" w:rsidRDefault="009A31EC" w:rsidP="00DC6958">
      <w:pPr>
        <w:spacing w:line="360" w:lineRule="auto"/>
        <w:jc w:val="center"/>
        <w:rPr>
          <w:rFonts w:ascii="Times New Roman" w:eastAsiaTheme="majorEastAsia" w:hAnsi="Times New Roman"/>
          <w:bCs/>
          <w:sz w:val="24"/>
          <w:szCs w:val="24"/>
        </w:rPr>
      </w:pPr>
      <w:r w:rsidRPr="009A31EC">
        <w:rPr>
          <w:position w:val="-26"/>
        </w:rPr>
        <w:object w:dxaOrig="1140" w:dyaOrig="600">
          <v:shape id="_x0000_i1030" type="#_x0000_t75" style="width:54.8pt;height:29.3pt" o:ole="">
            <v:imagedata r:id="rId24" o:title=""/>
          </v:shape>
          <o:OLEObject Type="Embed" ProgID="Equation.DSMT4" ShapeID="_x0000_i1030" DrawAspect="Content" ObjectID="_1602918878" r:id="rId25"/>
        </w:object>
      </w:r>
    </w:p>
    <w:p w:rsidR="00DC6958" w:rsidRPr="00C72546" w:rsidRDefault="009A31EC" w:rsidP="007339D9">
      <w:pPr>
        <w:spacing w:line="360" w:lineRule="auto"/>
        <w:ind w:firstLineChars="300" w:firstLine="630"/>
        <w:rPr>
          <w:szCs w:val="21"/>
        </w:rPr>
      </w:pPr>
      <w:r w:rsidRPr="00C72546">
        <w:rPr>
          <w:position w:val="-10"/>
          <w:szCs w:val="21"/>
        </w:rPr>
        <w:object w:dxaOrig="260" w:dyaOrig="320">
          <v:shape id="_x0000_i1031" type="#_x0000_t75" style="width:12.75pt;height:17.2pt" o:ole="">
            <v:imagedata r:id="rId26" o:title=""/>
          </v:shape>
          <o:OLEObject Type="Embed" ProgID="Equation.DSMT4" ShapeID="_x0000_i1031" DrawAspect="Content" ObjectID="_1602918879" r:id="rId27"/>
        </w:object>
      </w:r>
      <w:r w:rsidR="00DC6958" w:rsidRPr="00C72546">
        <w:rPr>
          <w:rFonts w:hint="eastAsia"/>
          <w:szCs w:val="21"/>
        </w:rPr>
        <w:t>——装配砌块砌体轴心受压承载力的稳定系数</w:t>
      </w:r>
    </w:p>
    <w:p w:rsidR="00DC6958" w:rsidRPr="009A31EC" w:rsidRDefault="00DC6958" w:rsidP="007339D9">
      <w:pPr>
        <w:spacing w:line="360" w:lineRule="auto"/>
        <w:ind w:firstLineChars="300" w:firstLine="630"/>
        <w:rPr>
          <w:rFonts w:ascii="Times New Roman" w:hAnsi="Times New Roman" w:cs="Times New Roman"/>
          <w:szCs w:val="21"/>
        </w:rPr>
      </w:pPr>
      <w:r w:rsidRPr="009A31EC">
        <w:rPr>
          <w:rFonts w:ascii="Times New Roman" w:hAnsi="Times New Roman" w:cs="Times New Roman"/>
          <w:szCs w:val="21"/>
        </w:rPr>
        <w:t>β——</w:t>
      </w:r>
      <w:r w:rsidRPr="009A31EC">
        <w:rPr>
          <w:rFonts w:ascii="Times New Roman" w:hAnsi="Times New Roman" w:cs="Times New Roman"/>
          <w:szCs w:val="21"/>
        </w:rPr>
        <w:t>构件高厚比</w:t>
      </w:r>
    </w:p>
    <w:p w:rsidR="00DC6958" w:rsidRDefault="00DC6958" w:rsidP="007339D9">
      <w:pPr>
        <w:spacing w:line="360" w:lineRule="auto"/>
        <w:ind w:firstLineChars="300" w:firstLine="630"/>
        <w:rPr>
          <w:rFonts w:ascii="Times New Roman" w:hAnsi="Times New Roman" w:cs="Times New Roman"/>
          <w:szCs w:val="21"/>
        </w:rPr>
      </w:pPr>
      <w:r w:rsidRPr="009A31EC">
        <w:rPr>
          <w:rFonts w:ascii="Times New Roman" w:hAnsi="Times New Roman" w:cs="Times New Roman"/>
          <w:position w:val="-6"/>
          <w:szCs w:val="21"/>
        </w:rPr>
        <w:object w:dxaOrig="240" w:dyaOrig="220">
          <v:shape id="_x0000_i1032" type="#_x0000_t75" style="width:12.1pt;height:11.45pt" o:ole="">
            <v:imagedata r:id="rId28" o:title=""/>
          </v:shape>
          <o:OLEObject Type="Embed" ProgID="Equation.DSMT4" ShapeID="_x0000_i1032" DrawAspect="Content" ObjectID="_1602918880" r:id="rId29"/>
        </w:object>
      </w:r>
      <w:r w:rsidRPr="009A31EC">
        <w:rPr>
          <w:rFonts w:ascii="Times New Roman" w:hAnsi="Times New Roman" w:cs="Times New Roman"/>
          <w:szCs w:val="21"/>
        </w:rPr>
        <w:t>——</w:t>
      </w:r>
      <w:r w:rsidRPr="009A31EC">
        <w:rPr>
          <w:rFonts w:ascii="Times New Roman" w:hAnsi="Times New Roman" w:cs="Times New Roman"/>
          <w:szCs w:val="21"/>
        </w:rPr>
        <w:t>与砂浆强度等级有关的系数，对于</w:t>
      </w:r>
      <w:r w:rsidR="00047B79">
        <w:rPr>
          <w:rFonts w:ascii="Times New Roman" w:hAnsi="Times New Roman" w:cs="Times New Roman" w:hint="eastAsia"/>
          <w:szCs w:val="21"/>
        </w:rPr>
        <w:t>多层</w:t>
      </w:r>
      <w:r w:rsidRPr="009A31EC">
        <w:rPr>
          <w:rFonts w:ascii="Times New Roman" w:hAnsi="Times New Roman" w:cs="Times New Roman"/>
          <w:szCs w:val="21"/>
        </w:rPr>
        <w:t>预制砌块砌体，</w:t>
      </w:r>
      <w:r w:rsidRPr="009A31EC">
        <w:rPr>
          <w:rFonts w:ascii="Times New Roman" w:hAnsi="Times New Roman" w:cs="Times New Roman"/>
          <w:position w:val="-6"/>
          <w:szCs w:val="21"/>
        </w:rPr>
        <w:object w:dxaOrig="240" w:dyaOrig="220">
          <v:shape id="_x0000_i1033" type="#_x0000_t75" style="width:12.1pt;height:11.45pt" o:ole="">
            <v:imagedata r:id="rId28" o:title=""/>
          </v:shape>
          <o:OLEObject Type="Embed" ProgID="Equation.DSMT4" ShapeID="_x0000_i1033" DrawAspect="Content" ObjectID="_1602918881" r:id="rId30"/>
        </w:object>
      </w:r>
      <w:r w:rsidRPr="009A31EC">
        <w:rPr>
          <w:rFonts w:ascii="Times New Roman" w:hAnsi="Times New Roman" w:cs="Times New Roman"/>
          <w:szCs w:val="21"/>
        </w:rPr>
        <w:t>等于</w:t>
      </w:r>
      <w:r w:rsidRPr="009A31EC">
        <w:rPr>
          <w:rFonts w:ascii="Times New Roman" w:hAnsi="Times New Roman" w:cs="Times New Roman"/>
          <w:szCs w:val="21"/>
        </w:rPr>
        <w:t>0.0015</w:t>
      </w:r>
      <w:r w:rsidR="00047B79">
        <w:rPr>
          <w:rFonts w:ascii="Times New Roman" w:hAnsi="Times New Roman" w:cs="Times New Roman" w:hint="eastAsia"/>
          <w:szCs w:val="21"/>
        </w:rPr>
        <w:t>，对于预制配筋砌块砌体，</w:t>
      </w:r>
      <w:r w:rsidR="00047B79" w:rsidRPr="009A31EC">
        <w:rPr>
          <w:rFonts w:ascii="Times New Roman" w:hAnsi="Times New Roman" w:cs="Times New Roman"/>
          <w:position w:val="-6"/>
          <w:szCs w:val="21"/>
        </w:rPr>
        <w:object w:dxaOrig="240" w:dyaOrig="220">
          <v:shape id="_x0000_i1034" type="#_x0000_t75" style="width:12.1pt;height:11.45pt" o:ole="">
            <v:imagedata r:id="rId28" o:title=""/>
          </v:shape>
          <o:OLEObject Type="Embed" ProgID="Equation.DSMT4" ShapeID="_x0000_i1034" DrawAspect="Content" ObjectID="_1602918882" r:id="rId31"/>
        </w:object>
      </w:r>
      <w:r w:rsidR="00047B79" w:rsidRPr="009A31EC">
        <w:rPr>
          <w:rFonts w:ascii="Times New Roman" w:hAnsi="Times New Roman" w:cs="Times New Roman"/>
          <w:szCs w:val="21"/>
        </w:rPr>
        <w:t>等于</w:t>
      </w:r>
      <w:r w:rsidR="00047B79">
        <w:rPr>
          <w:rFonts w:ascii="Times New Roman" w:hAnsi="Times New Roman" w:cs="Times New Roman"/>
          <w:szCs w:val="21"/>
        </w:rPr>
        <w:t>0.001</w:t>
      </w:r>
      <w:r w:rsidRPr="009A31EC">
        <w:rPr>
          <w:rFonts w:ascii="Times New Roman" w:hAnsi="Times New Roman" w:cs="Times New Roman"/>
          <w:szCs w:val="21"/>
        </w:rPr>
        <w:t>，对于干垒砌块砌体，</w:t>
      </w:r>
      <w:r w:rsidRPr="009A31EC">
        <w:rPr>
          <w:rFonts w:ascii="Times New Roman" w:hAnsi="Times New Roman" w:cs="Times New Roman"/>
          <w:position w:val="-6"/>
          <w:szCs w:val="21"/>
        </w:rPr>
        <w:object w:dxaOrig="240" w:dyaOrig="220">
          <v:shape id="_x0000_i1035" type="#_x0000_t75" style="width:12.1pt;height:11.45pt" o:ole="">
            <v:imagedata r:id="rId28" o:title=""/>
          </v:shape>
          <o:OLEObject Type="Embed" ProgID="Equation.DSMT4" ShapeID="_x0000_i1035" DrawAspect="Content" ObjectID="_1602918883" r:id="rId32"/>
        </w:object>
      </w:r>
      <w:r w:rsidRPr="009A31EC">
        <w:rPr>
          <w:rFonts w:ascii="Times New Roman" w:hAnsi="Times New Roman" w:cs="Times New Roman"/>
          <w:szCs w:val="21"/>
        </w:rPr>
        <w:t>等于</w:t>
      </w:r>
      <w:r w:rsidRPr="009A31EC">
        <w:rPr>
          <w:rFonts w:ascii="Times New Roman" w:hAnsi="Times New Roman" w:cs="Times New Roman"/>
          <w:szCs w:val="21"/>
        </w:rPr>
        <w:t>0.005</w:t>
      </w:r>
      <w:r w:rsidRPr="009A31EC">
        <w:rPr>
          <w:rFonts w:ascii="Times New Roman" w:hAnsi="Times New Roman" w:cs="Times New Roman"/>
          <w:szCs w:val="21"/>
        </w:rPr>
        <w:t>。</w:t>
      </w:r>
    </w:p>
    <w:p w:rsidR="00C8208F" w:rsidRDefault="00C8208F" w:rsidP="00B36CAC">
      <w:pPr>
        <w:spacing w:line="360" w:lineRule="auto"/>
        <w:rPr>
          <w:rFonts w:ascii="Times New Roman" w:eastAsiaTheme="majorEastAsia" w:hAnsi="Times New Roman"/>
          <w:bCs/>
          <w:szCs w:val="21"/>
        </w:rPr>
      </w:pPr>
      <w:r w:rsidRPr="009A31EC">
        <w:rPr>
          <w:rFonts w:ascii="Times New Roman" w:eastAsiaTheme="majorEastAsia" w:hAnsi="Times New Roman" w:hint="eastAsia"/>
          <w:b/>
          <w:bCs/>
          <w:szCs w:val="21"/>
        </w:rPr>
        <w:t>6.3.</w:t>
      </w:r>
      <w:r w:rsidR="00DC6958" w:rsidRPr="009A31EC">
        <w:rPr>
          <w:rFonts w:ascii="Times New Roman" w:eastAsiaTheme="majorEastAsia" w:hAnsi="Times New Roman" w:hint="eastAsia"/>
          <w:b/>
          <w:bCs/>
          <w:szCs w:val="21"/>
        </w:rPr>
        <w:t>4</w:t>
      </w:r>
      <w:r w:rsidRPr="009A31EC">
        <w:rPr>
          <w:rFonts w:ascii="Times New Roman" w:eastAsiaTheme="majorEastAsia" w:hAnsi="Times New Roman" w:hint="eastAsia"/>
          <w:bCs/>
          <w:szCs w:val="21"/>
        </w:rPr>
        <w:t xml:space="preserve">  </w:t>
      </w:r>
      <w:r w:rsidR="0034123D" w:rsidRPr="009A31EC">
        <w:rPr>
          <w:rFonts w:ascii="Times New Roman" w:eastAsiaTheme="majorEastAsia" w:hAnsi="Times New Roman" w:hint="eastAsia"/>
          <w:bCs/>
          <w:szCs w:val="21"/>
        </w:rPr>
        <w:t>配筋砌块砌体抗震墙房屋应进行多遇地震作用下的抗震变形验算，其楼层内最大的层间弹性位移角不宜超过</w:t>
      </w:r>
      <w:r w:rsidR="0034123D" w:rsidRPr="009A31EC">
        <w:rPr>
          <w:rFonts w:ascii="Times New Roman" w:eastAsiaTheme="majorEastAsia" w:hAnsi="Times New Roman" w:hint="eastAsia"/>
          <w:bCs/>
          <w:szCs w:val="21"/>
        </w:rPr>
        <w:t>1</w:t>
      </w:r>
      <w:r w:rsidR="0034123D" w:rsidRPr="009A31EC">
        <w:rPr>
          <w:rFonts w:ascii="Times New Roman" w:eastAsiaTheme="majorEastAsia" w:hAnsi="Times New Roman" w:hint="eastAsia"/>
          <w:bCs/>
          <w:szCs w:val="21"/>
        </w:rPr>
        <w:t>／</w:t>
      </w:r>
      <w:r w:rsidR="0034123D" w:rsidRPr="009A31EC">
        <w:rPr>
          <w:rFonts w:ascii="Times New Roman" w:eastAsiaTheme="majorEastAsia" w:hAnsi="Times New Roman" w:hint="eastAsia"/>
          <w:bCs/>
          <w:szCs w:val="21"/>
        </w:rPr>
        <w:t>800</w:t>
      </w:r>
      <w:r w:rsidR="0034123D" w:rsidRPr="009A31EC">
        <w:rPr>
          <w:rFonts w:ascii="Times New Roman" w:eastAsiaTheme="majorEastAsia" w:hAnsi="Times New Roman" w:hint="eastAsia"/>
          <w:bCs/>
          <w:szCs w:val="21"/>
        </w:rPr>
        <w:t>，底层不宜超过</w:t>
      </w:r>
      <w:r w:rsidR="0034123D" w:rsidRPr="009A31EC">
        <w:rPr>
          <w:rFonts w:ascii="Times New Roman" w:eastAsiaTheme="majorEastAsia" w:hAnsi="Times New Roman" w:hint="eastAsia"/>
          <w:bCs/>
          <w:szCs w:val="21"/>
        </w:rPr>
        <w:t>1</w:t>
      </w:r>
      <w:r w:rsidR="0034123D" w:rsidRPr="009A31EC">
        <w:rPr>
          <w:rFonts w:ascii="Times New Roman" w:eastAsiaTheme="majorEastAsia" w:hAnsi="Times New Roman" w:hint="eastAsia"/>
          <w:bCs/>
          <w:szCs w:val="21"/>
        </w:rPr>
        <w:t>／</w:t>
      </w:r>
      <w:r w:rsidR="0034123D" w:rsidRPr="009A31EC">
        <w:rPr>
          <w:rFonts w:ascii="Times New Roman" w:eastAsiaTheme="majorEastAsia" w:hAnsi="Times New Roman" w:hint="eastAsia"/>
          <w:bCs/>
          <w:szCs w:val="21"/>
        </w:rPr>
        <w:t>1200</w:t>
      </w:r>
      <w:r w:rsidR="0034123D" w:rsidRPr="009A31EC">
        <w:rPr>
          <w:rFonts w:ascii="Times New Roman" w:eastAsiaTheme="majorEastAsia" w:hAnsi="Times New Roman" w:hint="eastAsia"/>
          <w:bCs/>
          <w:szCs w:val="21"/>
        </w:rPr>
        <w:t>，部分框支装配式配筋砌块砌体抗震墙结构除底层之外的部分框支层不宜超过</w:t>
      </w:r>
      <w:r w:rsidR="0034123D" w:rsidRPr="009A31EC">
        <w:rPr>
          <w:rFonts w:ascii="Times New Roman" w:eastAsiaTheme="majorEastAsia" w:hAnsi="Times New Roman" w:hint="eastAsia"/>
          <w:bCs/>
          <w:szCs w:val="21"/>
        </w:rPr>
        <w:t>l</w:t>
      </w:r>
      <w:r w:rsidR="0034123D" w:rsidRPr="009A31EC">
        <w:rPr>
          <w:rFonts w:ascii="Times New Roman" w:eastAsiaTheme="majorEastAsia" w:hAnsi="Times New Roman" w:hint="eastAsia"/>
          <w:bCs/>
          <w:szCs w:val="21"/>
        </w:rPr>
        <w:t>／</w:t>
      </w:r>
      <w:r w:rsidR="0034123D" w:rsidRPr="009A31EC">
        <w:rPr>
          <w:rFonts w:ascii="Times New Roman" w:eastAsiaTheme="majorEastAsia" w:hAnsi="Times New Roman" w:hint="eastAsia"/>
          <w:bCs/>
          <w:szCs w:val="21"/>
        </w:rPr>
        <w:t>1000</w:t>
      </w:r>
      <w:r w:rsidR="0034123D" w:rsidRPr="009A31EC">
        <w:rPr>
          <w:rFonts w:ascii="Times New Roman" w:eastAsiaTheme="majorEastAsia" w:hAnsi="Times New Roman" w:hint="eastAsia"/>
          <w:bCs/>
          <w:szCs w:val="21"/>
        </w:rPr>
        <w:t>。</w:t>
      </w:r>
    </w:p>
    <w:p w:rsidR="00B36CAC" w:rsidRPr="009A31EC" w:rsidRDefault="00B36CAC" w:rsidP="00B36CAC">
      <w:pPr>
        <w:spacing w:line="360" w:lineRule="auto"/>
        <w:jc w:val="center"/>
        <w:outlineLvl w:val="1"/>
        <w:rPr>
          <w:rFonts w:ascii="Times New Roman" w:eastAsia="黑体" w:hAnsi="Times New Roman"/>
          <w:szCs w:val="21"/>
        </w:rPr>
      </w:pPr>
      <w:bookmarkStart w:id="73" w:name="_Toc489908758"/>
      <w:bookmarkStart w:id="74" w:name="_Toc489908862"/>
      <w:bookmarkStart w:id="75" w:name="_Toc529114233"/>
      <w:r w:rsidRPr="009A31EC">
        <w:rPr>
          <w:rFonts w:ascii="Times New Roman" w:eastAsia="黑体" w:hAnsi="Times New Roman"/>
          <w:b/>
          <w:szCs w:val="21"/>
        </w:rPr>
        <w:t>6.</w:t>
      </w:r>
      <w:r w:rsidR="00BD5F81" w:rsidRPr="009A31EC">
        <w:rPr>
          <w:rFonts w:ascii="Times New Roman" w:eastAsia="黑体" w:hAnsi="Times New Roman" w:hint="eastAsia"/>
          <w:b/>
          <w:szCs w:val="21"/>
        </w:rPr>
        <w:t>4</w:t>
      </w:r>
      <w:r w:rsidRPr="009A31EC">
        <w:rPr>
          <w:rFonts w:ascii="Times New Roman" w:eastAsia="黑体" w:hAnsi="Times New Roman"/>
          <w:b/>
          <w:szCs w:val="21"/>
        </w:rPr>
        <w:t xml:space="preserve"> </w:t>
      </w:r>
      <w:r w:rsidRPr="009A31EC">
        <w:rPr>
          <w:rFonts w:ascii="Times New Roman" w:eastAsia="黑体" w:hAnsi="Times New Roman" w:hint="eastAsia"/>
          <w:szCs w:val="21"/>
        </w:rPr>
        <w:t xml:space="preserve"> </w:t>
      </w:r>
      <w:r w:rsidRPr="009A31EC">
        <w:rPr>
          <w:rFonts w:ascii="Times New Roman" w:eastAsia="黑体" w:hAnsi="Times New Roman" w:hint="eastAsia"/>
          <w:szCs w:val="21"/>
        </w:rPr>
        <w:t>连接设计</w:t>
      </w:r>
      <w:bookmarkEnd w:id="73"/>
      <w:bookmarkEnd w:id="74"/>
      <w:bookmarkEnd w:id="75"/>
    </w:p>
    <w:p w:rsidR="00F60A3C" w:rsidRPr="009A31EC" w:rsidRDefault="00B36CAC" w:rsidP="00B36CAC">
      <w:pPr>
        <w:spacing w:line="360" w:lineRule="auto"/>
        <w:jc w:val="left"/>
        <w:rPr>
          <w:rFonts w:ascii="Times New Roman" w:eastAsiaTheme="majorEastAsia" w:hAnsi="Times New Roman"/>
          <w:szCs w:val="21"/>
        </w:rPr>
      </w:pPr>
      <w:r w:rsidRPr="009A31EC">
        <w:rPr>
          <w:rFonts w:ascii="Times New Roman" w:eastAsiaTheme="majorEastAsia" w:hAnsi="Times New Roman" w:hint="eastAsia"/>
          <w:b/>
          <w:szCs w:val="21"/>
        </w:rPr>
        <w:t>6.</w:t>
      </w:r>
      <w:r w:rsidR="00F704B5" w:rsidRPr="009A31EC">
        <w:rPr>
          <w:rFonts w:ascii="Times New Roman" w:eastAsiaTheme="majorEastAsia" w:hAnsi="Times New Roman" w:hint="eastAsia"/>
          <w:b/>
          <w:szCs w:val="21"/>
        </w:rPr>
        <w:t>4</w:t>
      </w:r>
      <w:r w:rsidRPr="009A31EC">
        <w:rPr>
          <w:rFonts w:ascii="Times New Roman" w:eastAsiaTheme="majorEastAsia" w:hAnsi="Times New Roman" w:hint="eastAsia"/>
          <w:b/>
          <w:szCs w:val="21"/>
        </w:rPr>
        <w:t>.1</w:t>
      </w:r>
      <w:r w:rsidR="00C8208F" w:rsidRPr="009A31EC">
        <w:rPr>
          <w:rFonts w:ascii="Times New Roman" w:eastAsiaTheme="majorEastAsia" w:hAnsi="Times New Roman" w:hint="eastAsia"/>
          <w:szCs w:val="21"/>
        </w:rPr>
        <w:t xml:space="preserve">  </w:t>
      </w:r>
      <w:r w:rsidR="00C8208F" w:rsidRPr="009A31EC">
        <w:rPr>
          <w:rFonts w:ascii="Times New Roman" w:eastAsiaTheme="majorEastAsia" w:hAnsi="Times New Roman" w:hint="eastAsia"/>
          <w:szCs w:val="21"/>
        </w:rPr>
        <w:t>装配式砌块墙体的水平施工缝，应采取措施加强墙体的结合性能。水平施工缝的受剪承载力应符合下列规定：</w:t>
      </w:r>
    </w:p>
    <w:p w:rsidR="00807005" w:rsidRPr="000910D0" w:rsidRDefault="00807005" w:rsidP="00807005">
      <w:pPr>
        <w:rPr>
          <w:rFonts w:ascii="宋体" w:hAnsi="宋体" w:cs="Times New Roman"/>
          <w:szCs w:val="21"/>
        </w:rPr>
      </w:pPr>
      <w:r w:rsidRPr="00F43F03">
        <w:rPr>
          <w:rFonts w:ascii="宋体" w:hAnsi="宋体" w:cs="Times New Roman"/>
          <w:sz w:val="24"/>
          <w:szCs w:val="24"/>
        </w:rPr>
        <w:t xml:space="preserve">  </w:t>
      </w:r>
      <w:r w:rsidRPr="000910D0">
        <w:rPr>
          <w:rFonts w:ascii="宋体" w:hAnsi="宋体" w:cs="Times New Roman"/>
          <w:szCs w:val="21"/>
        </w:rPr>
        <w:t xml:space="preserve"> 1  </w:t>
      </w:r>
      <w:r w:rsidRPr="000910D0">
        <w:rPr>
          <w:rFonts w:ascii="宋体" w:hAnsi="宋体" w:cs="Times New Roman" w:hint="eastAsia"/>
          <w:szCs w:val="21"/>
        </w:rPr>
        <w:t>持久</w:t>
      </w:r>
      <w:r w:rsidRPr="000910D0">
        <w:rPr>
          <w:rFonts w:ascii="宋体" w:hAnsi="宋体" w:cs="Times New Roman"/>
          <w:szCs w:val="21"/>
        </w:rPr>
        <w:t>设计状况</w:t>
      </w:r>
    </w:p>
    <w:p w:rsidR="00807005" w:rsidRPr="000910D0" w:rsidRDefault="00807005" w:rsidP="00807005">
      <w:pPr>
        <w:rPr>
          <w:rFonts w:ascii="Times New Roman" w:hAnsi="Times New Roman" w:cs="Times New Roman"/>
          <w:szCs w:val="21"/>
        </w:rPr>
      </w:pPr>
      <w:r w:rsidRPr="000910D0">
        <w:rPr>
          <w:rFonts w:ascii="宋体" w:hAnsi="宋体" w:cs="Times New Roman" w:hint="eastAsia"/>
          <w:szCs w:val="21"/>
        </w:rPr>
        <w:t xml:space="preserve">         </w:t>
      </w:r>
      <w:r w:rsidRPr="000910D0">
        <w:rPr>
          <w:rFonts w:ascii="宋体" w:hAnsi="宋体" w:cs="Times New Roman"/>
          <w:szCs w:val="21"/>
        </w:rPr>
        <w:t xml:space="preserve">                   </w:t>
      </w:r>
      <w:r w:rsidRPr="000910D0">
        <w:rPr>
          <w:rFonts w:ascii="宋体" w:hAnsi="宋体" w:cs="Times New Roman" w:hint="eastAsia"/>
          <w:szCs w:val="21"/>
        </w:rPr>
        <w:t xml:space="preserve"> </w:t>
      </w: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宋体" w:hAnsi="宋体" w:cs="Times New Roman"/>
          <w:position w:val="-12"/>
          <w:szCs w:val="21"/>
        </w:rPr>
        <w:object w:dxaOrig="1100" w:dyaOrig="380">
          <v:shape id="_x0000_i1036" type="#_x0000_t75" style="width:54.8pt;height:17.85pt" o:ole="">
            <v:imagedata r:id="rId33" o:title=""/>
          </v:shape>
          <o:OLEObject Type="Embed" ProgID="Equation.3" ShapeID="_x0000_i1036" DrawAspect="Content" ObjectID="_1602918884" r:id="rId34"/>
        </w:object>
      </w: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Times New Roman" w:hAnsi="Times New Roman" w:cs="Times New Roman"/>
          <w:szCs w:val="21"/>
        </w:rPr>
        <w:t>（</w:t>
      </w:r>
      <w:r w:rsidRPr="000910D0">
        <w:rPr>
          <w:rFonts w:ascii="Times New Roman" w:hAnsi="Times New Roman" w:cs="Times New Roman"/>
          <w:szCs w:val="21"/>
        </w:rPr>
        <w:t>6.</w:t>
      </w:r>
      <w:r w:rsidR="000910D0">
        <w:rPr>
          <w:rFonts w:ascii="Times New Roman" w:hAnsi="Times New Roman" w:cs="Times New Roman"/>
          <w:szCs w:val="21"/>
        </w:rPr>
        <w:t>4</w:t>
      </w:r>
      <w:r w:rsidRPr="000910D0">
        <w:rPr>
          <w:rFonts w:ascii="Times New Roman" w:hAnsi="Times New Roman" w:cs="Times New Roman"/>
          <w:szCs w:val="21"/>
        </w:rPr>
        <w:t>.1-1</w:t>
      </w:r>
      <w:r w:rsidRPr="000910D0">
        <w:rPr>
          <w:rFonts w:ascii="Times New Roman" w:hAnsi="Times New Roman" w:cs="Times New Roman"/>
          <w:szCs w:val="21"/>
        </w:rPr>
        <w:t>）</w:t>
      </w:r>
    </w:p>
    <w:p w:rsidR="00807005" w:rsidRPr="000910D0" w:rsidRDefault="00807005" w:rsidP="00807005">
      <w:pPr>
        <w:rPr>
          <w:rFonts w:ascii="宋体" w:hAnsi="宋体" w:cs="Times New Roman"/>
          <w:szCs w:val="21"/>
        </w:rPr>
      </w:pPr>
      <w:r w:rsidRPr="000910D0">
        <w:rPr>
          <w:rFonts w:ascii="宋体" w:hAnsi="宋体" w:cs="Times New Roman" w:hint="eastAsia"/>
          <w:szCs w:val="21"/>
        </w:rPr>
        <w:t xml:space="preserve">  </w:t>
      </w:r>
      <w:r w:rsidRPr="000910D0">
        <w:rPr>
          <w:rFonts w:ascii="宋体" w:hAnsi="宋体" w:cs="Times New Roman"/>
          <w:szCs w:val="21"/>
        </w:rPr>
        <w:t xml:space="preserve"> </w:t>
      </w:r>
      <w:r w:rsidRPr="000910D0">
        <w:rPr>
          <w:rFonts w:ascii="Times New Roman" w:hAnsi="Times New Roman" w:cs="Times New Roman"/>
          <w:szCs w:val="21"/>
        </w:rPr>
        <w:t>2</w:t>
      </w:r>
      <w:r w:rsidRPr="000910D0">
        <w:rPr>
          <w:rFonts w:ascii="宋体" w:hAnsi="宋体" w:cs="Times New Roman"/>
          <w:szCs w:val="21"/>
        </w:rPr>
        <w:t xml:space="preserve">  </w:t>
      </w:r>
      <w:r w:rsidRPr="000910D0">
        <w:rPr>
          <w:rFonts w:ascii="宋体" w:hAnsi="宋体" w:cs="Times New Roman" w:hint="eastAsia"/>
          <w:szCs w:val="21"/>
        </w:rPr>
        <w:t>地震</w:t>
      </w:r>
      <w:r w:rsidRPr="000910D0">
        <w:rPr>
          <w:rFonts w:ascii="宋体" w:hAnsi="宋体" w:cs="Times New Roman"/>
          <w:szCs w:val="21"/>
        </w:rPr>
        <w:t>设计状况</w:t>
      </w:r>
    </w:p>
    <w:p w:rsidR="00807005" w:rsidRPr="000910D0" w:rsidRDefault="00807005" w:rsidP="00807005">
      <w:pPr>
        <w:rPr>
          <w:rFonts w:ascii="宋体" w:hAnsi="宋体" w:cs="Times New Roman"/>
          <w:szCs w:val="21"/>
        </w:rPr>
      </w:pPr>
      <w:r w:rsidRPr="000910D0">
        <w:rPr>
          <w:rFonts w:ascii="宋体" w:hAnsi="宋体" w:cs="Times New Roman" w:hint="eastAsia"/>
          <w:szCs w:val="21"/>
        </w:rPr>
        <w:t xml:space="preserve">     </w:t>
      </w: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宋体" w:hAnsi="宋体" w:cs="Times New Roman" w:hint="eastAsia"/>
          <w:szCs w:val="21"/>
        </w:rPr>
        <w:t xml:space="preserve"> </w:t>
      </w:r>
      <w:r w:rsidRPr="000910D0">
        <w:rPr>
          <w:rFonts w:ascii="宋体" w:hAnsi="宋体" w:cs="Times New Roman"/>
          <w:position w:val="-12"/>
          <w:szCs w:val="21"/>
        </w:rPr>
        <w:object w:dxaOrig="1500" w:dyaOrig="380">
          <v:shape id="_x0000_i1037" type="#_x0000_t75" style="width:74.55pt;height:17.85pt" o:ole="">
            <v:imagedata r:id="rId35" o:title=""/>
          </v:shape>
          <o:OLEObject Type="Embed" ProgID="Equation.3" ShapeID="_x0000_i1037" DrawAspect="Content" ObjectID="_1602918885" r:id="rId36"/>
        </w:object>
      </w:r>
      <w:r w:rsidRPr="000910D0">
        <w:rPr>
          <w:rFonts w:ascii="Times New Roman" w:hAnsi="Times New Roman" w:cs="Times New Roman"/>
          <w:szCs w:val="21"/>
        </w:rPr>
        <w:t xml:space="preserve">                 </w:t>
      </w:r>
      <w:r w:rsidR="000910D0">
        <w:rPr>
          <w:rFonts w:ascii="Times New Roman" w:hAnsi="Times New Roman" w:cs="Times New Roman"/>
          <w:szCs w:val="21"/>
        </w:rPr>
        <w:t xml:space="preserve">   </w:t>
      </w:r>
      <w:r w:rsidRPr="000910D0">
        <w:rPr>
          <w:rFonts w:ascii="Times New Roman" w:hAnsi="Times New Roman" w:cs="Times New Roman"/>
          <w:szCs w:val="21"/>
        </w:rPr>
        <w:t xml:space="preserve"> </w:t>
      </w:r>
      <w:r w:rsidRPr="000910D0">
        <w:rPr>
          <w:rFonts w:ascii="Times New Roman" w:hAnsi="Times New Roman" w:cs="Times New Roman"/>
          <w:szCs w:val="21"/>
        </w:rPr>
        <w:t>（</w:t>
      </w:r>
      <w:r w:rsidRPr="000910D0">
        <w:rPr>
          <w:rFonts w:ascii="Times New Roman" w:hAnsi="Times New Roman" w:cs="Times New Roman"/>
          <w:szCs w:val="21"/>
        </w:rPr>
        <w:t>6.</w:t>
      </w:r>
      <w:r w:rsidR="000910D0">
        <w:rPr>
          <w:rFonts w:ascii="Times New Roman" w:hAnsi="Times New Roman" w:cs="Times New Roman"/>
          <w:szCs w:val="21"/>
        </w:rPr>
        <w:t>4</w:t>
      </w:r>
      <w:r w:rsidRPr="000910D0">
        <w:rPr>
          <w:rFonts w:ascii="Times New Roman" w:hAnsi="Times New Roman" w:cs="Times New Roman"/>
          <w:szCs w:val="21"/>
        </w:rPr>
        <w:t>.</w:t>
      </w:r>
      <w:r w:rsidR="000910D0">
        <w:rPr>
          <w:rFonts w:ascii="Times New Roman" w:hAnsi="Times New Roman" w:cs="Times New Roman"/>
          <w:szCs w:val="21"/>
        </w:rPr>
        <w:t>1</w:t>
      </w:r>
      <w:r w:rsidRPr="000910D0">
        <w:rPr>
          <w:rFonts w:ascii="Times New Roman" w:hAnsi="Times New Roman" w:cs="Times New Roman"/>
          <w:szCs w:val="21"/>
        </w:rPr>
        <w:t>-2</w:t>
      </w:r>
      <w:r w:rsidRPr="000910D0">
        <w:rPr>
          <w:rFonts w:ascii="Times New Roman" w:hAnsi="Times New Roman" w:cs="Times New Roman"/>
          <w:szCs w:val="21"/>
        </w:rPr>
        <w:t>）</w:t>
      </w:r>
    </w:p>
    <w:p w:rsidR="00807005" w:rsidRPr="000910D0" w:rsidRDefault="00807005" w:rsidP="00807005">
      <w:pPr>
        <w:ind w:firstLineChars="150" w:firstLine="315"/>
        <w:rPr>
          <w:rFonts w:ascii="宋体" w:hAnsi="宋体" w:cs="Times New Roman"/>
          <w:szCs w:val="21"/>
        </w:rPr>
      </w:pPr>
      <w:r w:rsidRPr="000910D0">
        <w:rPr>
          <w:rFonts w:ascii="宋体" w:hAnsi="宋体" w:cs="Times New Roman" w:hint="eastAsia"/>
          <w:szCs w:val="21"/>
        </w:rPr>
        <w:t>在</w:t>
      </w:r>
      <w:r w:rsidRPr="000910D0">
        <w:rPr>
          <w:rFonts w:ascii="宋体" w:hAnsi="宋体" w:cs="Times New Roman"/>
          <w:szCs w:val="21"/>
        </w:rPr>
        <w:t>剪力墙底部加强部位，尚应符合</w:t>
      </w:r>
      <w:r w:rsidRPr="000910D0">
        <w:rPr>
          <w:rFonts w:ascii="宋体" w:hAnsi="宋体" w:cs="Times New Roman" w:hint="eastAsia"/>
          <w:szCs w:val="21"/>
        </w:rPr>
        <w:t>下式</w:t>
      </w:r>
      <w:r w:rsidRPr="000910D0">
        <w:rPr>
          <w:rFonts w:ascii="宋体" w:hAnsi="宋体" w:cs="Times New Roman"/>
          <w:szCs w:val="21"/>
        </w:rPr>
        <w:t>要求：</w:t>
      </w:r>
    </w:p>
    <w:p w:rsidR="00807005" w:rsidRPr="000910D0" w:rsidRDefault="00807005" w:rsidP="00807005">
      <w:pPr>
        <w:rPr>
          <w:rFonts w:ascii="Times New Roman" w:hAnsi="Times New Roman" w:cs="Times New Roman"/>
          <w:szCs w:val="21"/>
        </w:rPr>
      </w:pP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宋体" w:hAnsi="宋体" w:cs="Times New Roman"/>
          <w:position w:val="-12"/>
          <w:szCs w:val="21"/>
        </w:rPr>
        <w:object w:dxaOrig="1260" w:dyaOrig="380">
          <v:shape id="_x0000_i1038" type="#_x0000_t75" style="width:61.8pt;height:17.85pt" o:ole="">
            <v:imagedata r:id="rId37" o:title=""/>
          </v:shape>
          <o:OLEObject Type="Embed" ProgID="Equation.3" ShapeID="_x0000_i1038" DrawAspect="Content" ObjectID="_1602918886" r:id="rId38"/>
        </w:object>
      </w: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宋体" w:hAnsi="宋体" w:cs="Times New Roman"/>
          <w:szCs w:val="21"/>
        </w:rPr>
        <w:t xml:space="preserve"> </w:t>
      </w:r>
      <w:r w:rsidR="000910D0">
        <w:rPr>
          <w:rFonts w:ascii="宋体" w:hAnsi="宋体" w:cs="Times New Roman"/>
          <w:szCs w:val="21"/>
        </w:rPr>
        <w:t xml:space="preserve"> </w:t>
      </w:r>
      <w:r w:rsidRPr="000910D0">
        <w:rPr>
          <w:rFonts w:ascii="Times New Roman" w:hAnsi="Times New Roman" w:cs="Times New Roman"/>
          <w:szCs w:val="21"/>
        </w:rPr>
        <w:t>（</w:t>
      </w:r>
      <w:r w:rsidRPr="000910D0">
        <w:rPr>
          <w:rFonts w:ascii="Times New Roman" w:hAnsi="Times New Roman" w:cs="Times New Roman"/>
          <w:szCs w:val="21"/>
        </w:rPr>
        <w:t>6.</w:t>
      </w:r>
      <w:r w:rsidR="000910D0">
        <w:rPr>
          <w:rFonts w:ascii="Times New Roman" w:hAnsi="Times New Roman" w:cs="Times New Roman"/>
          <w:szCs w:val="21"/>
        </w:rPr>
        <w:t>4</w:t>
      </w:r>
      <w:r w:rsidRPr="000910D0">
        <w:rPr>
          <w:rFonts w:ascii="Times New Roman" w:hAnsi="Times New Roman" w:cs="Times New Roman"/>
          <w:szCs w:val="21"/>
        </w:rPr>
        <w:t>.1-3</w:t>
      </w:r>
      <w:r w:rsidRPr="000910D0">
        <w:rPr>
          <w:rFonts w:ascii="Times New Roman" w:hAnsi="Times New Roman" w:cs="Times New Roman"/>
          <w:szCs w:val="21"/>
        </w:rPr>
        <w:t>）</w:t>
      </w:r>
    </w:p>
    <w:p w:rsidR="00807005" w:rsidRPr="000910D0" w:rsidRDefault="00807005" w:rsidP="00807005">
      <w:pPr>
        <w:ind w:left="1050" w:hangingChars="500" w:hanging="1050"/>
        <w:rPr>
          <w:rFonts w:ascii="宋体" w:hAnsi="宋体" w:cs="Times New Roman"/>
          <w:szCs w:val="21"/>
        </w:rPr>
      </w:pPr>
      <w:r w:rsidRPr="000910D0">
        <w:rPr>
          <w:rFonts w:ascii="宋体" w:hAnsi="宋体" w:cs="Times New Roman" w:hint="eastAsia"/>
          <w:szCs w:val="21"/>
        </w:rPr>
        <w:lastRenderedPageBreak/>
        <w:t>式</w:t>
      </w:r>
      <w:r w:rsidRPr="000910D0">
        <w:rPr>
          <w:rFonts w:ascii="宋体" w:hAnsi="宋体" w:cs="Times New Roman"/>
          <w:szCs w:val="21"/>
        </w:rPr>
        <w:t>中：</w:t>
      </w:r>
      <w:r w:rsidRPr="000910D0">
        <w:rPr>
          <w:rFonts w:ascii="宋体" w:hAnsi="宋体" w:cs="Times New Roman"/>
          <w:position w:val="-10"/>
          <w:szCs w:val="21"/>
        </w:rPr>
        <w:object w:dxaOrig="260" w:dyaOrig="360">
          <v:shape id="_x0000_i1039" type="#_x0000_t75" style="width:12.75pt;height:17.85pt" o:ole="">
            <v:imagedata r:id="rId39" o:title=""/>
          </v:shape>
          <o:OLEObject Type="Embed" ProgID="Equation.3" ShapeID="_x0000_i1039" DrawAspect="Content" ObjectID="_1602918887" r:id="rId40"/>
        </w:object>
      </w:r>
      <w:r w:rsidRPr="000910D0">
        <w:rPr>
          <w:rFonts w:ascii="宋体" w:hAnsi="宋体" w:cs="Times New Roman" w:hint="eastAsia"/>
          <w:szCs w:val="21"/>
        </w:rPr>
        <w:t>—结构</w:t>
      </w:r>
      <w:r w:rsidRPr="000910D0">
        <w:rPr>
          <w:rFonts w:ascii="宋体" w:hAnsi="宋体" w:cs="Times New Roman"/>
          <w:szCs w:val="21"/>
        </w:rPr>
        <w:t>重要性系数，安全等级为一级</w:t>
      </w:r>
      <w:r w:rsidRPr="000910D0">
        <w:rPr>
          <w:rFonts w:ascii="宋体" w:hAnsi="宋体" w:cs="Times New Roman" w:hint="eastAsia"/>
          <w:szCs w:val="21"/>
        </w:rPr>
        <w:t>时</w:t>
      </w:r>
      <w:r w:rsidRPr="000910D0">
        <w:rPr>
          <w:rFonts w:ascii="宋体" w:hAnsi="宋体" w:cs="Times New Roman"/>
          <w:szCs w:val="21"/>
        </w:rPr>
        <w:t>不应小于</w:t>
      </w:r>
      <w:r w:rsidRPr="000910D0">
        <w:rPr>
          <w:rFonts w:ascii="Times New Roman" w:hAnsi="Times New Roman" w:cs="Times New Roman"/>
          <w:szCs w:val="21"/>
        </w:rPr>
        <w:t>1.1</w:t>
      </w:r>
      <w:r w:rsidRPr="000910D0">
        <w:rPr>
          <w:rFonts w:ascii="宋体" w:hAnsi="宋体" w:cs="Times New Roman" w:hint="eastAsia"/>
          <w:szCs w:val="21"/>
        </w:rPr>
        <w:t>，</w:t>
      </w:r>
      <w:r w:rsidRPr="000910D0">
        <w:rPr>
          <w:rFonts w:ascii="宋体" w:hAnsi="宋体" w:cs="Times New Roman"/>
          <w:szCs w:val="21"/>
        </w:rPr>
        <w:t>安全等级为二级时不应小于</w:t>
      </w:r>
      <w:r w:rsidRPr="000910D0">
        <w:rPr>
          <w:rFonts w:ascii="Times New Roman" w:hAnsi="Times New Roman" w:cs="Times New Roman"/>
          <w:szCs w:val="21"/>
        </w:rPr>
        <w:t>1.0</w:t>
      </w:r>
      <w:r w:rsidRPr="000910D0">
        <w:rPr>
          <w:rFonts w:ascii="宋体" w:hAnsi="宋体" w:cs="Times New Roman" w:hint="eastAsia"/>
          <w:szCs w:val="21"/>
        </w:rPr>
        <w:t>；</w:t>
      </w:r>
    </w:p>
    <w:p w:rsidR="00807005" w:rsidRPr="000910D0" w:rsidRDefault="00807005" w:rsidP="00807005">
      <w:pPr>
        <w:ind w:left="1050" w:hangingChars="500" w:hanging="1050"/>
        <w:rPr>
          <w:rFonts w:ascii="宋体" w:hAnsi="宋体" w:cs="Times New Roman"/>
          <w:szCs w:val="21"/>
        </w:rPr>
      </w:pPr>
      <w:r w:rsidRPr="000910D0">
        <w:rPr>
          <w:rFonts w:ascii="宋体" w:hAnsi="宋体" w:cs="Times New Roman" w:hint="eastAsia"/>
          <w:szCs w:val="21"/>
        </w:rPr>
        <w:t xml:space="preserve">      </w:t>
      </w:r>
      <w:r w:rsidRPr="000910D0">
        <w:rPr>
          <w:rFonts w:ascii="宋体" w:hAnsi="宋体" w:cs="Times New Roman"/>
          <w:position w:val="-12"/>
          <w:szCs w:val="21"/>
        </w:rPr>
        <w:object w:dxaOrig="320" w:dyaOrig="380">
          <v:shape id="_x0000_i1040" type="#_x0000_t75" style="width:17.2pt;height:17.85pt" o:ole="">
            <v:imagedata r:id="rId41" o:title=""/>
          </v:shape>
          <o:OLEObject Type="Embed" ProgID="Equation.3" ShapeID="_x0000_i1040" DrawAspect="Content" ObjectID="_1602918888" r:id="rId42"/>
        </w:object>
      </w:r>
      <w:r w:rsidRPr="000910D0">
        <w:rPr>
          <w:rFonts w:ascii="宋体" w:hAnsi="宋体" w:cs="Times New Roman"/>
          <w:szCs w:val="21"/>
        </w:rPr>
        <w:t>—</w:t>
      </w:r>
      <w:r w:rsidRPr="000910D0">
        <w:rPr>
          <w:rFonts w:ascii="宋体" w:hAnsi="宋体" w:cs="Times New Roman" w:hint="eastAsia"/>
          <w:szCs w:val="21"/>
        </w:rPr>
        <w:t>持久</w:t>
      </w:r>
      <w:r w:rsidRPr="000910D0">
        <w:rPr>
          <w:rFonts w:ascii="宋体" w:hAnsi="宋体" w:cs="Times New Roman"/>
          <w:szCs w:val="21"/>
        </w:rPr>
        <w:t>设计状况下接缝剪力设计值；</w:t>
      </w:r>
    </w:p>
    <w:p w:rsidR="00807005" w:rsidRPr="000910D0" w:rsidRDefault="00807005" w:rsidP="00807005">
      <w:pPr>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2"/>
          <w:szCs w:val="21"/>
        </w:rPr>
        <w:object w:dxaOrig="400" w:dyaOrig="380">
          <v:shape id="_x0000_i1041" type="#_x0000_t75" style="width:19.1pt;height:17.85pt" o:ole="">
            <v:imagedata r:id="rId43" o:title=""/>
          </v:shape>
          <o:OLEObject Type="Embed" ProgID="Equation.3" ShapeID="_x0000_i1041" DrawAspect="Content" ObjectID="_1602918889" r:id="rId44"/>
        </w:object>
      </w:r>
      <w:r w:rsidRPr="000910D0">
        <w:rPr>
          <w:rFonts w:ascii="宋体" w:hAnsi="宋体" w:cs="Times New Roman"/>
          <w:szCs w:val="21"/>
        </w:rPr>
        <w:t>—</w:t>
      </w:r>
      <w:r w:rsidRPr="000910D0">
        <w:rPr>
          <w:rFonts w:ascii="宋体" w:hAnsi="宋体" w:cs="Times New Roman" w:hint="eastAsia"/>
          <w:szCs w:val="21"/>
        </w:rPr>
        <w:t>地震</w:t>
      </w:r>
      <w:r w:rsidRPr="000910D0">
        <w:rPr>
          <w:rFonts w:ascii="宋体" w:hAnsi="宋体" w:cs="Times New Roman"/>
          <w:szCs w:val="21"/>
        </w:rPr>
        <w:t>设计状况下接缝剪力设计值；</w:t>
      </w:r>
    </w:p>
    <w:p w:rsidR="00807005" w:rsidRPr="000910D0" w:rsidRDefault="00807005" w:rsidP="00807005">
      <w:pPr>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0"/>
          <w:szCs w:val="21"/>
        </w:rPr>
        <w:object w:dxaOrig="240" w:dyaOrig="360">
          <v:shape id="_x0000_i1042" type="#_x0000_t75" style="width:12.1pt;height:17.85pt" o:ole="">
            <v:imagedata r:id="rId45" o:title=""/>
          </v:shape>
          <o:OLEObject Type="Embed" ProgID="Equation.3" ShapeID="_x0000_i1042" DrawAspect="Content" ObjectID="_1602918890" r:id="rId46"/>
        </w:object>
      </w:r>
      <w:r w:rsidRPr="000910D0">
        <w:rPr>
          <w:rFonts w:ascii="宋体" w:hAnsi="宋体" w:cs="Times New Roman"/>
          <w:szCs w:val="21"/>
        </w:rPr>
        <w:t>—</w:t>
      </w:r>
      <w:r w:rsidRPr="000910D0">
        <w:rPr>
          <w:rFonts w:ascii="宋体" w:hAnsi="宋体" w:cs="Times New Roman" w:hint="eastAsia"/>
          <w:szCs w:val="21"/>
        </w:rPr>
        <w:t>持久</w:t>
      </w:r>
      <w:r w:rsidRPr="000910D0">
        <w:rPr>
          <w:rFonts w:ascii="宋体" w:hAnsi="宋体" w:cs="Times New Roman"/>
          <w:szCs w:val="21"/>
        </w:rPr>
        <w:t>设计状况下</w:t>
      </w:r>
      <w:r w:rsidR="00FC71DC" w:rsidRPr="000910D0">
        <w:rPr>
          <w:rFonts w:ascii="宋体" w:hAnsi="宋体" w:cs="Times New Roman" w:hint="eastAsia"/>
          <w:szCs w:val="21"/>
        </w:rPr>
        <w:t>装配式砌块墙</w:t>
      </w:r>
      <w:r w:rsidRPr="000910D0">
        <w:rPr>
          <w:rFonts w:ascii="宋体" w:hAnsi="宋体" w:cs="Times New Roman"/>
          <w:szCs w:val="21"/>
        </w:rPr>
        <w:t>底部接缝</w:t>
      </w:r>
      <w:r w:rsidRPr="000910D0">
        <w:rPr>
          <w:rFonts w:ascii="宋体" w:hAnsi="宋体" w:cs="Times New Roman" w:hint="eastAsia"/>
          <w:szCs w:val="21"/>
        </w:rPr>
        <w:t>受</w:t>
      </w:r>
      <w:r w:rsidRPr="000910D0">
        <w:rPr>
          <w:rFonts w:ascii="宋体" w:hAnsi="宋体" w:cs="Times New Roman"/>
          <w:szCs w:val="21"/>
        </w:rPr>
        <w:t>剪</w:t>
      </w:r>
      <w:r w:rsidRPr="000910D0">
        <w:rPr>
          <w:rFonts w:ascii="宋体" w:hAnsi="宋体" w:cs="Times New Roman" w:hint="eastAsia"/>
          <w:szCs w:val="21"/>
        </w:rPr>
        <w:t>承载</w:t>
      </w:r>
      <w:r w:rsidRPr="000910D0">
        <w:rPr>
          <w:rFonts w:ascii="宋体" w:hAnsi="宋体" w:cs="Times New Roman"/>
          <w:szCs w:val="21"/>
        </w:rPr>
        <w:t>力设计值；</w:t>
      </w:r>
    </w:p>
    <w:p w:rsidR="00807005" w:rsidRPr="000910D0" w:rsidRDefault="00807005" w:rsidP="00807005">
      <w:pPr>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0"/>
          <w:szCs w:val="21"/>
        </w:rPr>
        <w:object w:dxaOrig="320" w:dyaOrig="360">
          <v:shape id="_x0000_i1043" type="#_x0000_t75" style="width:17.2pt;height:17.85pt" o:ole="">
            <v:imagedata r:id="rId47" o:title=""/>
          </v:shape>
          <o:OLEObject Type="Embed" ProgID="Equation.3" ShapeID="_x0000_i1043" DrawAspect="Content" ObjectID="_1602918891" r:id="rId48"/>
        </w:object>
      </w:r>
      <w:r w:rsidRPr="000910D0">
        <w:rPr>
          <w:rFonts w:ascii="宋体" w:hAnsi="宋体" w:cs="Times New Roman"/>
          <w:szCs w:val="21"/>
        </w:rPr>
        <w:t>—</w:t>
      </w:r>
      <w:r w:rsidRPr="000910D0">
        <w:rPr>
          <w:rFonts w:ascii="宋体" w:hAnsi="宋体" w:cs="Times New Roman" w:hint="eastAsia"/>
          <w:szCs w:val="21"/>
        </w:rPr>
        <w:t>地震</w:t>
      </w:r>
      <w:r w:rsidRPr="000910D0">
        <w:rPr>
          <w:rFonts w:ascii="宋体" w:hAnsi="宋体" w:cs="Times New Roman"/>
          <w:szCs w:val="21"/>
        </w:rPr>
        <w:t>设计状况下</w:t>
      </w:r>
      <w:r w:rsidR="00FC71DC" w:rsidRPr="000910D0">
        <w:rPr>
          <w:rFonts w:ascii="宋体" w:hAnsi="宋体" w:cs="Times New Roman" w:hint="eastAsia"/>
          <w:szCs w:val="21"/>
        </w:rPr>
        <w:t>装配式砌块墙</w:t>
      </w:r>
      <w:r w:rsidRPr="000910D0">
        <w:rPr>
          <w:rFonts w:ascii="宋体" w:hAnsi="宋体" w:cs="Times New Roman"/>
          <w:szCs w:val="21"/>
        </w:rPr>
        <w:t>底部接缝</w:t>
      </w:r>
      <w:r w:rsidRPr="000910D0">
        <w:rPr>
          <w:rFonts w:ascii="宋体" w:hAnsi="宋体" w:cs="Times New Roman" w:hint="eastAsia"/>
          <w:szCs w:val="21"/>
        </w:rPr>
        <w:t>受</w:t>
      </w:r>
      <w:r w:rsidRPr="000910D0">
        <w:rPr>
          <w:rFonts w:ascii="宋体" w:hAnsi="宋体" w:cs="Times New Roman"/>
          <w:szCs w:val="21"/>
        </w:rPr>
        <w:t>剪</w:t>
      </w:r>
      <w:r w:rsidRPr="000910D0">
        <w:rPr>
          <w:rFonts w:ascii="宋体" w:hAnsi="宋体" w:cs="Times New Roman" w:hint="eastAsia"/>
          <w:szCs w:val="21"/>
        </w:rPr>
        <w:t>承载</w:t>
      </w:r>
      <w:r w:rsidRPr="000910D0">
        <w:rPr>
          <w:rFonts w:ascii="宋体" w:hAnsi="宋体" w:cs="Times New Roman"/>
          <w:szCs w:val="21"/>
        </w:rPr>
        <w:t>力设计值；</w:t>
      </w:r>
    </w:p>
    <w:p w:rsidR="00807005" w:rsidRPr="000910D0" w:rsidRDefault="00807005" w:rsidP="00807005">
      <w:pPr>
        <w:spacing w:line="360" w:lineRule="auto"/>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0"/>
          <w:szCs w:val="21"/>
        </w:rPr>
        <w:object w:dxaOrig="380" w:dyaOrig="360">
          <v:shape id="_x0000_i1044" type="#_x0000_t75" style="width:17.85pt;height:17.85pt" o:ole="">
            <v:imagedata r:id="rId49" o:title=""/>
          </v:shape>
          <o:OLEObject Type="Embed" ProgID="Equation.3" ShapeID="_x0000_i1044" DrawAspect="Content" ObjectID="_1602918892" r:id="rId50"/>
        </w:object>
      </w:r>
      <w:r w:rsidRPr="000910D0">
        <w:rPr>
          <w:rFonts w:ascii="宋体" w:hAnsi="宋体" w:cs="Times New Roman"/>
          <w:szCs w:val="21"/>
        </w:rPr>
        <w:t>—</w:t>
      </w:r>
      <w:r w:rsidRPr="000910D0">
        <w:rPr>
          <w:rFonts w:ascii="宋体" w:hAnsi="宋体" w:cs="Times New Roman" w:hint="eastAsia"/>
          <w:szCs w:val="21"/>
        </w:rPr>
        <w:t>被连接构件</w:t>
      </w:r>
      <w:r w:rsidRPr="000910D0">
        <w:rPr>
          <w:rFonts w:ascii="宋体" w:hAnsi="宋体" w:cs="Times New Roman"/>
          <w:szCs w:val="21"/>
        </w:rPr>
        <w:t>端部按实配钢筋面积计算的斜截面</w:t>
      </w:r>
      <w:r w:rsidRPr="000910D0">
        <w:rPr>
          <w:rFonts w:ascii="宋体" w:hAnsi="宋体" w:cs="Times New Roman" w:hint="eastAsia"/>
          <w:szCs w:val="21"/>
        </w:rPr>
        <w:t>受</w:t>
      </w:r>
      <w:r w:rsidRPr="000910D0">
        <w:rPr>
          <w:rFonts w:ascii="宋体" w:hAnsi="宋体" w:cs="Times New Roman"/>
          <w:szCs w:val="21"/>
        </w:rPr>
        <w:t>剪</w:t>
      </w:r>
      <w:r w:rsidRPr="000910D0">
        <w:rPr>
          <w:rFonts w:ascii="宋体" w:hAnsi="宋体" w:cs="Times New Roman" w:hint="eastAsia"/>
          <w:szCs w:val="21"/>
        </w:rPr>
        <w:t>承载</w:t>
      </w:r>
      <w:r w:rsidRPr="000910D0">
        <w:rPr>
          <w:rFonts w:ascii="宋体" w:hAnsi="宋体" w:cs="Times New Roman"/>
          <w:szCs w:val="21"/>
        </w:rPr>
        <w:t>力设计值；</w:t>
      </w:r>
    </w:p>
    <w:p w:rsidR="00ED0352" w:rsidRDefault="00807005" w:rsidP="000910D0">
      <w:pPr>
        <w:spacing w:line="360" w:lineRule="auto"/>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2"/>
          <w:szCs w:val="21"/>
        </w:rPr>
        <w:object w:dxaOrig="300" w:dyaOrig="380">
          <v:shape id="_x0000_i1045" type="#_x0000_t75" style="width:14.65pt;height:17.85pt" o:ole="">
            <v:imagedata r:id="rId51" o:title=""/>
          </v:shape>
          <o:OLEObject Type="Embed" ProgID="Equation.3" ShapeID="_x0000_i1045" DrawAspect="Content" ObjectID="_1602918893" r:id="rId52"/>
        </w:object>
      </w:r>
      <w:r w:rsidRPr="000910D0">
        <w:rPr>
          <w:rFonts w:ascii="宋体" w:hAnsi="宋体" w:cs="Times New Roman"/>
          <w:szCs w:val="21"/>
        </w:rPr>
        <w:t>—</w:t>
      </w:r>
      <w:r w:rsidRPr="000910D0">
        <w:rPr>
          <w:rFonts w:ascii="宋体" w:hAnsi="宋体" w:cs="Times New Roman" w:hint="eastAsia"/>
          <w:szCs w:val="21"/>
        </w:rPr>
        <w:t>接缝</w:t>
      </w:r>
      <w:r w:rsidRPr="000910D0">
        <w:rPr>
          <w:rFonts w:ascii="宋体" w:hAnsi="宋体" w:cs="Times New Roman"/>
          <w:szCs w:val="21"/>
        </w:rPr>
        <w:t>受剪承载力增大系数，抗震等级为一、二级取</w:t>
      </w:r>
      <w:r w:rsidRPr="000910D0">
        <w:rPr>
          <w:rFonts w:ascii="Times New Roman" w:hAnsi="Times New Roman" w:cs="Times New Roman"/>
          <w:szCs w:val="21"/>
        </w:rPr>
        <w:t>1.2</w:t>
      </w:r>
      <w:r w:rsidRPr="000910D0">
        <w:rPr>
          <w:rFonts w:ascii="宋体" w:hAnsi="宋体" w:cs="Times New Roman" w:hint="eastAsia"/>
          <w:szCs w:val="21"/>
        </w:rPr>
        <w:t>，</w:t>
      </w:r>
      <w:r w:rsidRPr="000910D0">
        <w:rPr>
          <w:rFonts w:ascii="宋体" w:hAnsi="宋体" w:cs="Times New Roman"/>
          <w:szCs w:val="21"/>
        </w:rPr>
        <w:t>抗震等级为三、四级取</w:t>
      </w:r>
      <w:r w:rsidRPr="000910D0">
        <w:rPr>
          <w:rFonts w:ascii="Times New Roman" w:hAnsi="Times New Roman" w:cs="Times New Roman"/>
          <w:szCs w:val="21"/>
        </w:rPr>
        <w:t>1.1</w:t>
      </w:r>
      <w:r w:rsidRPr="000910D0">
        <w:rPr>
          <w:rFonts w:ascii="宋体" w:hAnsi="宋体" w:cs="Times New Roman" w:hint="eastAsia"/>
          <w:szCs w:val="21"/>
        </w:rPr>
        <w:t>。</w:t>
      </w:r>
    </w:p>
    <w:p w:rsidR="00807005" w:rsidRPr="000910D0" w:rsidRDefault="00807005" w:rsidP="0072657F">
      <w:pPr>
        <w:spacing w:line="360" w:lineRule="auto"/>
        <w:rPr>
          <w:szCs w:val="21"/>
        </w:rPr>
      </w:pPr>
      <w:r w:rsidRPr="000910D0">
        <w:rPr>
          <w:rFonts w:ascii="Times New Roman" w:eastAsiaTheme="majorEastAsia" w:hAnsi="Times New Roman" w:hint="eastAsia"/>
          <w:b/>
          <w:szCs w:val="21"/>
        </w:rPr>
        <w:t>6.</w:t>
      </w:r>
      <w:r w:rsidR="00F704B5" w:rsidRPr="000910D0">
        <w:rPr>
          <w:rFonts w:ascii="Times New Roman" w:eastAsiaTheme="majorEastAsia" w:hAnsi="Times New Roman" w:hint="eastAsia"/>
          <w:b/>
          <w:szCs w:val="21"/>
        </w:rPr>
        <w:t>4</w:t>
      </w:r>
      <w:r w:rsidRPr="000910D0">
        <w:rPr>
          <w:rFonts w:ascii="Times New Roman" w:eastAsiaTheme="majorEastAsia" w:hAnsi="Times New Roman" w:hint="eastAsia"/>
          <w:b/>
          <w:szCs w:val="21"/>
        </w:rPr>
        <w:t>.2</w:t>
      </w:r>
      <w:r w:rsidRPr="000910D0">
        <w:rPr>
          <w:rFonts w:ascii="Times New Roman" w:eastAsiaTheme="majorEastAsia" w:hAnsi="Times New Roman" w:hint="eastAsia"/>
          <w:szCs w:val="21"/>
        </w:rPr>
        <w:t xml:space="preserve">  </w:t>
      </w:r>
      <w:r w:rsidRPr="000910D0">
        <w:rPr>
          <w:rFonts w:hint="eastAsia"/>
          <w:szCs w:val="21"/>
        </w:rPr>
        <w:t>在</w:t>
      </w:r>
      <w:r w:rsidRPr="000910D0">
        <w:rPr>
          <w:szCs w:val="21"/>
        </w:rPr>
        <w:t>地震设计状况下，</w:t>
      </w:r>
      <w:r w:rsidR="0072657F" w:rsidRPr="000910D0">
        <w:rPr>
          <w:rFonts w:hint="eastAsia"/>
          <w:szCs w:val="21"/>
        </w:rPr>
        <w:t>装配式砌块砌体墙片</w:t>
      </w:r>
      <w:r w:rsidRPr="000910D0">
        <w:rPr>
          <w:szCs w:val="21"/>
        </w:rPr>
        <w:t>水平接缝的受剪承载力</w:t>
      </w:r>
      <w:r w:rsidRPr="000910D0">
        <w:rPr>
          <w:rFonts w:hint="eastAsia"/>
          <w:szCs w:val="21"/>
        </w:rPr>
        <w:t>设计值</w:t>
      </w:r>
      <w:r w:rsidRPr="000910D0">
        <w:rPr>
          <w:szCs w:val="21"/>
        </w:rPr>
        <w:t>应按下式计算：</w:t>
      </w:r>
    </w:p>
    <w:p w:rsidR="00807005" w:rsidRPr="007B75EB" w:rsidRDefault="00807005" w:rsidP="00807005">
      <w:pPr>
        <w:spacing w:line="360" w:lineRule="auto"/>
        <w:ind w:left="1200" w:hangingChars="500" w:hanging="1200"/>
        <w:rPr>
          <w:rFonts w:ascii="Times New Roman" w:hAnsi="Times New Roman" w:cs="Times New Roman"/>
          <w:sz w:val="24"/>
          <w:szCs w:val="24"/>
        </w:rPr>
      </w:pPr>
      <w:r>
        <w:rPr>
          <w:rFonts w:ascii="宋体" w:hAnsi="宋体" w:cs="Times New Roman"/>
          <w:sz w:val="24"/>
          <w:szCs w:val="24"/>
        </w:rPr>
        <w:t xml:space="preserve">                    </w:t>
      </w:r>
      <w:r w:rsidR="000910D0">
        <w:rPr>
          <w:rFonts w:ascii="宋体" w:hAnsi="宋体" w:cs="Times New Roman"/>
          <w:sz w:val="24"/>
          <w:szCs w:val="24"/>
        </w:rPr>
        <w:t xml:space="preserve">   </w:t>
      </w:r>
      <w:r>
        <w:rPr>
          <w:rFonts w:ascii="宋体" w:hAnsi="宋体" w:cs="Times New Roman"/>
          <w:sz w:val="24"/>
          <w:szCs w:val="24"/>
        </w:rPr>
        <w:t xml:space="preserve">   </w:t>
      </w:r>
      <w:r w:rsidR="000910D0" w:rsidRPr="0072657F">
        <w:rPr>
          <w:rFonts w:ascii="宋体" w:hAnsi="宋体" w:cs="Times New Roman"/>
          <w:position w:val="-14"/>
          <w:sz w:val="24"/>
          <w:szCs w:val="24"/>
        </w:rPr>
        <w:object w:dxaOrig="1920" w:dyaOrig="360">
          <v:shape id="_x0000_i1046" type="#_x0000_t75" style="width:96.85pt;height:17.85pt" o:ole="">
            <v:imagedata r:id="rId53" o:title=""/>
          </v:shape>
          <o:OLEObject Type="Embed" ProgID="Equation.DSMT4" ShapeID="_x0000_i1046" DrawAspect="Content" ObjectID="_1602918894" r:id="rId54"/>
        </w:object>
      </w:r>
      <w:r>
        <w:rPr>
          <w:rFonts w:ascii="宋体" w:hAnsi="宋体" w:cs="Times New Roman"/>
          <w:sz w:val="24"/>
          <w:szCs w:val="24"/>
        </w:rPr>
        <w:t xml:space="preserve">                   </w:t>
      </w:r>
      <w:r w:rsidR="001C4E7C">
        <w:rPr>
          <w:rFonts w:ascii="宋体" w:hAnsi="宋体" w:cs="Times New Roman"/>
          <w:sz w:val="24"/>
          <w:szCs w:val="24"/>
        </w:rPr>
        <w:t xml:space="preserve"> </w:t>
      </w:r>
      <w:r w:rsidRPr="000910D0">
        <w:rPr>
          <w:rFonts w:ascii="Times New Roman" w:hAnsi="Times New Roman" w:cs="Times New Roman"/>
          <w:szCs w:val="21"/>
        </w:rPr>
        <w:t>（</w:t>
      </w:r>
      <w:r w:rsidR="000910D0">
        <w:rPr>
          <w:rFonts w:ascii="Times New Roman" w:hAnsi="Times New Roman" w:cs="Times New Roman"/>
          <w:szCs w:val="21"/>
        </w:rPr>
        <w:t>6.4.2</w:t>
      </w:r>
      <w:r w:rsidRPr="000910D0">
        <w:rPr>
          <w:rFonts w:ascii="Times New Roman" w:hAnsi="Times New Roman" w:cs="Times New Roman"/>
          <w:szCs w:val="21"/>
        </w:rPr>
        <w:t>）</w:t>
      </w:r>
    </w:p>
    <w:p w:rsidR="00807005" w:rsidRPr="000910D0" w:rsidRDefault="00807005" w:rsidP="00807005">
      <w:pPr>
        <w:spacing w:line="360" w:lineRule="auto"/>
        <w:ind w:left="1050" w:hangingChars="500" w:hanging="1050"/>
        <w:rPr>
          <w:rFonts w:ascii="宋体" w:hAnsi="宋体" w:cs="Times New Roman"/>
          <w:szCs w:val="21"/>
        </w:rPr>
      </w:pPr>
      <w:r w:rsidRPr="000910D0">
        <w:rPr>
          <w:rFonts w:ascii="宋体" w:hAnsi="宋体" w:cs="Times New Roman" w:hint="eastAsia"/>
          <w:szCs w:val="21"/>
        </w:rPr>
        <w:t>式</w:t>
      </w:r>
      <w:r w:rsidRPr="000910D0">
        <w:rPr>
          <w:rFonts w:ascii="宋体" w:hAnsi="宋体" w:cs="Times New Roman"/>
          <w:szCs w:val="21"/>
        </w:rPr>
        <w:t>中：</w:t>
      </w:r>
      <w:r w:rsidRPr="000910D0">
        <w:rPr>
          <w:rFonts w:ascii="宋体" w:hAnsi="宋体" w:cs="Times New Roman"/>
          <w:position w:val="-12"/>
          <w:szCs w:val="21"/>
        </w:rPr>
        <w:object w:dxaOrig="279" w:dyaOrig="380">
          <v:shape id="_x0000_i1047" type="#_x0000_t75" style="width:14pt;height:17.85pt" o:ole="">
            <v:imagedata r:id="rId55" o:title=""/>
          </v:shape>
          <o:OLEObject Type="Embed" ProgID="Equation.3" ShapeID="_x0000_i1047" DrawAspect="Content" ObjectID="_1602918895" r:id="rId56"/>
        </w:object>
      </w:r>
      <w:r w:rsidRPr="000910D0">
        <w:rPr>
          <w:rFonts w:ascii="宋体" w:hAnsi="宋体" w:cs="Times New Roman"/>
          <w:szCs w:val="21"/>
        </w:rPr>
        <w:t>—</w:t>
      </w:r>
      <w:r w:rsidRPr="000910D0">
        <w:rPr>
          <w:rFonts w:ascii="宋体" w:hAnsi="宋体" w:cs="Times New Roman" w:hint="eastAsia"/>
          <w:szCs w:val="21"/>
        </w:rPr>
        <w:t>垂直</w:t>
      </w:r>
      <w:r w:rsidRPr="000910D0">
        <w:rPr>
          <w:rFonts w:ascii="宋体" w:hAnsi="宋体" w:cs="Times New Roman"/>
          <w:szCs w:val="21"/>
        </w:rPr>
        <w:t>穿过结合面</w:t>
      </w:r>
      <w:r w:rsidRPr="000910D0">
        <w:rPr>
          <w:rFonts w:ascii="宋体" w:hAnsi="宋体" w:cs="Times New Roman" w:hint="eastAsia"/>
          <w:szCs w:val="21"/>
        </w:rPr>
        <w:t>的</w:t>
      </w:r>
      <w:r w:rsidRPr="000910D0">
        <w:rPr>
          <w:rFonts w:ascii="宋体" w:hAnsi="宋体" w:cs="Times New Roman"/>
          <w:szCs w:val="21"/>
        </w:rPr>
        <w:t>钢筋抗拉强度设计值；</w:t>
      </w:r>
    </w:p>
    <w:p w:rsidR="00807005" w:rsidRPr="000910D0" w:rsidRDefault="00807005" w:rsidP="00807005">
      <w:pPr>
        <w:spacing w:line="360" w:lineRule="auto"/>
        <w:ind w:left="1200" w:hangingChars="500" w:hanging="1200"/>
        <w:rPr>
          <w:rFonts w:ascii="宋体" w:hAnsi="宋体" w:cs="Times New Roman"/>
          <w:szCs w:val="21"/>
        </w:rPr>
      </w:pPr>
      <w:r>
        <w:rPr>
          <w:rFonts w:ascii="宋体" w:hAnsi="宋体" w:cs="Times New Roman"/>
          <w:sz w:val="24"/>
          <w:szCs w:val="24"/>
        </w:rPr>
        <w:t xml:space="preserve">    </w:t>
      </w:r>
      <w:r w:rsidRPr="000910D0">
        <w:rPr>
          <w:rFonts w:ascii="宋体" w:hAnsi="宋体" w:cs="Times New Roman"/>
          <w:szCs w:val="21"/>
        </w:rPr>
        <w:t xml:space="preserve">  </w:t>
      </w:r>
      <w:r w:rsidRPr="000910D0">
        <w:rPr>
          <w:rFonts w:ascii="宋体" w:hAnsi="宋体" w:cs="Times New Roman"/>
          <w:position w:val="-4"/>
          <w:szCs w:val="21"/>
        </w:rPr>
        <w:object w:dxaOrig="260" w:dyaOrig="260">
          <v:shape id="_x0000_i1048" type="#_x0000_t75" style="width:12.75pt;height:12.75pt" o:ole="">
            <v:imagedata r:id="rId57" o:title=""/>
          </v:shape>
          <o:OLEObject Type="Embed" ProgID="Equation.3" ShapeID="_x0000_i1048" DrawAspect="Content" ObjectID="_1602918896" r:id="rId58"/>
        </w:object>
      </w:r>
      <w:r w:rsidRPr="000910D0">
        <w:rPr>
          <w:rFonts w:ascii="宋体" w:hAnsi="宋体" w:cs="Times New Roman"/>
          <w:szCs w:val="21"/>
        </w:rPr>
        <w:t>—</w:t>
      </w:r>
      <w:r w:rsidRPr="000910D0">
        <w:rPr>
          <w:rFonts w:ascii="宋体" w:hAnsi="宋体" w:cs="Times New Roman" w:hint="eastAsia"/>
          <w:szCs w:val="21"/>
        </w:rPr>
        <w:t>与</w:t>
      </w:r>
      <w:r w:rsidRPr="000910D0">
        <w:rPr>
          <w:rFonts w:ascii="宋体" w:hAnsi="宋体" w:cs="Times New Roman"/>
          <w:szCs w:val="21"/>
        </w:rPr>
        <w:t>剪力设计值</w:t>
      </w:r>
      <w:r w:rsidRPr="000910D0">
        <w:rPr>
          <w:rFonts w:ascii="宋体" w:hAnsi="宋体" w:cs="Times New Roman"/>
          <w:position w:val="-4"/>
          <w:szCs w:val="21"/>
        </w:rPr>
        <w:object w:dxaOrig="200" w:dyaOrig="260">
          <v:shape id="_x0000_i1049" type="#_x0000_t75" style="width:10.2pt;height:12.75pt" o:ole="">
            <v:imagedata r:id="rId59" o:title=""/>
          </v:shape>
          <o:OLEObject Type="Embed" ProgID="Equation.3" ShapeID="_x0000_i1049" DrawAspect="Content" ObjectID="_1602918897" r:id="rId60"/>
        </w:object>
      </w:r>
      <w:r w:rsidRPr="000910D0">
        <w:rPr>
          <w:rFonts w:ascii="宋体" w:hAnsi="宋体" w:cs="Times New Roman" w:hint="eastAsia"/>
          <w:szCs w:val="21"/>
        </w:rPr>
        <w:t>相应</w:t>
      </w:r>
      <w:r w:rsidRPr="000910D0">
        <w:rPr>
          <w:rFonts w:ascii="宋体" w:hAnsi="宋体" w:cs="Times New Roman"/>
          <w:szCs w:val="21"/>
        </w:rPr>
        <w:t>的垂直于结合面的轴向力设计值，</w:t>
      </w:r>
      <w:r w:rsidRPr="000910D0">
        <w:rPr>
          <w:rFonts w:ascii="宋体" w:hAnsi="宋体" w:cs="Times New Roman" w:hint="eastAsia"/>
          <w:szCs w:val="21"/>
        </w:rPr>
        <w:t>压力时取</w:t>
      </w:r>
      <w:r w:rsidRPr="000910D0">
        <w:rPr>
          <w:rFonts w:ascii="宋体" w:hAnsi="宋体" w:cs="Times New Roman"/>
          <w:szCs w:val="21"/>
        </w:rPr>
        <w:t>正，拉力</w:t>
      </w:r>
      <w:r w:rsidRPr="000910D0">
        <w:rPr>
          <w:rFonts w:ascii="宋体" w:hAnsi="宋体" w:cs="Times New Roman" w:hint="eastAsia"/>
          <w:szCs w:val="21"/>
        </w:rPr>
        <w:t>时</w:t>
      </w:r>
      <w:r w:rsidRPr="000910D0">
        <w:rPr>
          <w:rFonts w:ascii="宋体" w:hAnsi="宋体" w:cs="Times New Roman"/>
          <w:szCs w:val="21"/>
        </w:rPr>
        <w:t>取负；</w:t>
      </w:r>
      <w:r w:rsidR="0072657F" w:rsidRPr="000910D0">
        <w:rPr>
          <w:rFonts w:ascii="宋体" w:hAnsi="宋体" w:cs="Times New Roman" w:hint="eastAsia"/>
          <w:szCs w:val="21"/>
        </w:rPr>
        <w:t>其中，重力荷载的分项系数，受压时为有利，</w:t>
      </w:r>
      <w:r w:rsidR="0072657F" w:rsidRPr="000910D0">
        <w:rPr>
          <w:rFonts w:ascii="Times New Roman" w:hAnsi="Times New Roman" w:cs="Times New Roman"/>
          <w:szCs w:val="21"/>
        </w:rPr>
        <w:t>取</w:t>
      </w:r>
      <w:r w:rsidR="0072657F" w:rsidRPr="000910D0">
        <w:rPr>
          <w:rFonts w:ascii="Times New Roman" w:hAnsi="Times New Roman" w:cs="Times New Roman"/>
          <w:szCs w:val="21"/>
        </w:rPr>
        <w:t>1.0</w:t>
      </w:r>
      <w:r w:rsidR="0072657F" w:rsidRPr="000910D0">
        <w:rPr>
          <w:rFonts w:ascii="Times New Roman" w:hAnsi="Times New Roman" w:cs="Times New Roman"/>
          <w:szCs w:val="21"/>
        </w:rPr>
        <w:t>；受拉时取</w:t>
      </w:r>
      <w:r w:rsidR="0072657F" w:rsidRPr="000910D0">
        <w:rPr>
          <w:rFonts w:ascii="Times New Roman" w:hAnsi="Times New Roman" w:cs="Times New Roman"/>
          <w:szCs w:val="21"/>
        </w:rPr>
        <w:t>1.2</w:t>
      </w:r>
      <w:r w:rsidR="000910D0">
        <w:rPr>
          <w:rFonts w:ascii="Times New Roman" w:hAnsi="Times New Roman" w:cs="Times New Roman" w:hint="eastAsia"/>
          <w:szCs w:val="21"/>
        </w:rPr>
        <w:t>；</w:t>
      </w:r>
    </w:p>
    <w:p w:rsidR="00807005" w:rsidRDefault="00807005" w:rsidP="00807005">
      <w:pPr>
        <w:spacing w:line="360" w:lineRule="auto"/>
        <w:ind w:left="1050" w:hangingChars="500" w:hanging="1050"/>
        <w:rPr>
          <w:rFonts w:ascii="宋体" w:hAnsi="宋体" w:cs="Times New Roman"/>
          <w:szCs w:val="21"/>
        </w:rPr>
      </w:pPr>
      <w:r w:rsidRPr="000910D0">
        <w:rPr>
          <w:rFonts w:ascii="宋体" w:hAnsi="宋体" w:cs="Times New Roman"/>
          <w:szCs w:val="21"/>
        </w:rPr>
        <w:t xml:space="preserve">      </w:t>
      </w:r>
      <w:r w:rsidRPr="000910D0">
        <w:rPr>
          <w:rFonts w:ascii="宋体" w:hAnsi="宋体" w:cs="Times New Roman"/>
          <w:position w:val="-10"/>
          <w:szCs w:val="21"/>
        </w:rPr>
        <w:object w:dxaOrig="360" w:dyaOrig="360">
          <v:shape id="_x0000_i1050" type="#_x0000_t75" style="width:17.85pt;height:17.85pt" o:ole="">
            <v:imagedata r:id="rId61" o:title=""/>
          </v:shape>
          <o:OLEObject Type="Embed" ProgID="Equation.3" ShapeID="_x0000_i1050" DrawAspect="Content" ObjectID="_1602918898" r:id="rId62"/>
        </w:object>
      </w:r>
      <w:r w:rsidRPr="000910D0">
        <w:rPr>
          <w:rFonts w:ascii="宋体" w:hAnsi="宋体" w:cs="Times New Roman"/>
          <w:szCs w:val="21"/>
        </w:rPr>
        <w:t>—</w:t>
      </w:r>
      <w:r w:rsidRPr="000910D0">
        <w:rPr>
          <w:rFonts w:ascii="宋体" w:hAnsi="宋体" w:cs="Times New Roman" w:hint="eastAsia"/>
          <w:szCs w:val="21"/>
        </w:rPr>
        <w:t>垂直</w:t>
      </w:r>
      <w:r w:rsidRPr="000910D0">
        <w:rPr>
          <w:rFonts w:ascii="宋体" w:hAnsi="宋体" w:cs="Times New Roman"/>
          <w:szCs w:val="21"/>
        </w:rPr>
        <w:t>穿过结合面的</w:t>
      </w:r>
      <w:r w:rsidRPr="000910D0">
        <w:rPr>
          <w:rFonts w:ascii="宋体" w:hAnsi="宋体" w:cs="Times New Roman" w:hint="eastAsia"/>
          <w:szCs w:val="21"/>
        </w:rPr>
        <w:t>抗剪</w:t>
      </w:r>
      <w:r w:rsidRPr="000910D0">
        <w:rPr>
          <w:rFonts w:ascii="宋体" w:hAnsi="宋体" w:cs="Times New Roman"/>
          <w:szCs w:val="21"/>
        </w:rPr>
        <w:t>钢筋面积。</w:t>
      </w:r>
    </w:p>
    <w:p w:rsidR="00A4338E" w:rsidRPr="000910D0" w:rsidRDefault="00A4338E" w:rsidP="00A4338E">
      <w:pPr>
        <w:spacing w:line="360" w:lineRule="auto"/>
        <w:rPr>
          <w:rFonts w:ascii="Times New Roman" w:eastAsiaTheme="majorEastAsia" w:hAnsi="Times New Roman" w:cs="Times New Roman"/>
          <w:szCs w:val="21"/>
        </w:rPr>
      </w:pPr>
      <w:r w:rsidRPr="000910D0">
        <w:rPr>
          <w:rFonts w:ascii="Times New Roman" w:eastAsiaTheme="majorEastAsia" w:hAnsi="Times New Roman" w:cs="Times New Roman"/>
          <w:b/>
          <w:szCs w:val="21"/>
        </w:rPr>
        <w:t>6.4.3</w:t>
      </w:r>
      <w:r w:rsidRPr="000910D0">
        <w:rPr>
          <w:rFonts w:ascii="Times New Roman" w:eastAsiaTheme="majorEastAsia" w:hAnsi="Times New Roman" w:cs="Times New Roman"/>
          <w:szCs w:val="21"/>
        </w:rPr>
        <w:t xml:space="preserve">  </w:t>
      </w:r>
      <w:r w:rsidR="003C7F2F" w:rsidRPr="000910D0">
        <w:rPr>
          <w:rFonts w:ascii="Times New Roman" w:eastAsiaTheme="majorEastAsia" w:hAnsi="Times New Roman" w:cs="Times New Roman"/>
          <w:szCs w:val="21"/>
        </w:rPr>
        <w:t>灌孔混凝土中</w:t>
      </w:r>
      <w:r w:rsidRPr="000910D0">
        <w:rPr>
          <w:rFonts w:ascii="Times New Roman" w:eastAsiaTheme="majorEastAsia" w:hAnsi="Times New Roman" w:cs="Times New Roman"/>
          <w:szCs w:val="21"/>
        </w:rPr>
        <w:t>竖向钢筋的锚固应符合下列要求：</w:t>
      </w:r>
    </w:p>
    <w:p w:rsidR="00A4338E" w:rsidRPr="000910D0" w:rsidRDefault="00A4338E"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1  </w:t>
      </w:r>
      <w:r w:rsidRPr="000910D0">
        <w:rPr>
          <w:rFonts w:ascii="Times New Roman" w:eastAsiaTheme="majorEastAsia" w:hAnsi="Times New Roman" w:cs="Times New Roman"/>
          <w:szCs w:val="21"/>
        </w:rPr>
        <w:t>当计算中充分利用竖向受拉钢筋强度时，其锚固长度</w:t>
      </w:r>
      <w:r w:rsidRPr="000910D0">
        <w:rPr>
          <w:rFonts w:ascii="Times New Roman" w:eastAsiaTheme="majorEastAsia" w:hAnsi="Times New Roman" w:cs="Times New Roman"/>
          <w:szCs w:val="21"/>
        </w:rPr>
        <w:t>La</w:t>
      </w:r>
      <w:r w:rsidRPr="000910D0">
        <w:rPr>
          <w:rFonts w:ascii="Times New Roman" w:eastAsiaTheme="majorEastAsia" w:hAnsi="Times New Roman" w:cs="Times New Roman"/>
          <w:szCs w:val="21"/>
        </w:rPr>
        <w:t>，对</w:t>
      </w:r>
      <w:r w:rsidRPr="000910D0">
        <w:rPr>
          <w:rFonts w:ascii="Times New Roman" w:eastAsiaTheme="majorEastAsia" w:hAnsi="Times New Roman" w:cs="Times New Roman"/>
          <w:szCs w:val="21"/>
        </w:rPr>
        <w:t>HPB300</w:t>
      </w:r>
      <w:r w:rsidRPr="000910D0">
        <w:rPr>
          <w:rFonts w:ascii="Times New Roman" w:eastAsiaTheme="majorEastAsia" w:hAnsi="Times New Roman" w:cs="Times New Roman"/>
          <w:szCs w:val="21"/>
        </w:rPr>
        <w:t>级和</w:t>
      </w:r>
      <w:r w:rsidRPr="000910D0">
        <w:rPr>
          <w:rFonts w:ascii="Times New Roman" w:eastAsiaTheme="majorEastAsia" w:hAnsi="Times New Roman" w:cs="Times New Roman"/>
          <w:szCs w:val="21"/>
        </w:rPr>
        <w:t>HRB335</w:t>
      </w:r>
      <w:r w:rsidRPr="000910D0">
        <w:rPr>
          <w:rFonts w:ascii="Times New Roman" w:eastAsiaTheme="majorEastAsia" w:hAnsi="Times New Roman" w:cs="Times New Roman"/>
          <w:szCs w:val="21"/>
        </w:rPr>
        <w:t>级钢筋不应小于</w:t>
      </w:r>
      <w:r w:rsidRPr="000910D0">
        <w:rPr>
          <w:rFonts w:ascii="Times New Roman" w:eastAsiaTheme="majorEastAsia" w:hAnsi="Times New Roman" w:cs="Times New Roman"/>
          <w:szCs w:val="21"/>
        </w:rPr>
        <w:t>30d</w:t>
      </w:r>
      <w:r w:rsidRPr="000910D0">
        <w:rPr>
          <w:rFonts w:ascii="Times New Roman" w:eastAsiaTheme="majorEastAsia" w:hAnsi="Times New Roman" w:cs="Times New Roman"/>
          <w:szCs w:val="21"/>
        </w:rPr>
        <w:t>；对</w:t>
      </w:r>
      <w:r w:rsidRPr="000910D0">
        <w:rPr>
          <w:rFonts w:ascii="Times New Roman" w:eastAsiaTheme="majorEastAsia" w:hAnsi="Times New Roman" w:cs="Times New Roman"/>
          <w:szCs w:val="21"/>
        </w:rPr>
        <w:t>HRB400</w:t>
      </w:r>
      <w:r w:rsidRPr="000910D0">
        <w:rPr>
          <w:rFonts w:ascii="Times New Roman" w:eastAsiaTheme="majorEastAsia" w:hAnsi="Times New Roman" w:cs="Times New Roman"/>
          <w:szCs w:val="21"/>
        </w:rPr>
        <w:t>和</w:t>
      </w:r>
      <w:r w:rsidRPr="000910D0">
        <w:rPr>
          <w:rFonts w:ascii="Times New Roman" w:eastAsiaTheme="majorEastAsia" w:hAnsi="Times New Roman" w:cs="Times New Roman"/>
          <w:szCs w:val="21"/>
        </w:rPr>
        <w:t>RRB400</w:t>
      </w:r>
      <w:r w:rsidRPr="000910D0">
        <w:rPr>
          <w:rFonts w:ascii="Times New Roman" w:eastAsiaTheme="majorEastAsia" w:hAnsi="Times New Roman" w:cs="Times New Roman"/>
          <w:szCs w:val="21"/>
        </w:rPr>
        <w:t>级钢筋不应小于</w:t>
      </w:r>
      <w:r w:rsidRPr="000910D0">
        <w:rPr>
          <w:rFonts w:ascii="Times New Roman" w:eastAsiaTheme="majorEastAsia" w:hAnsi="Times New Roman" w:cs="Times New Roman"/>
          <w:szCs w:val="21"/>
        </w:rPr>
        <w:t>35d</w:t>
      </w:r>
      <w:r w:rsidRPr="000910D0">
        <w:rPr>
          <w:rFonts w:ascii="Times New Roman" w:eastAsiaTheme="majorEastAsia" w:hAnsi="Times New Roman" w:cs="Times New Roman"/>
          <w:szCs w:val="21"/>
        </w:rPr>
        <w:t>；在任何情况下钢筋的锚固长度不应小于</w:t>
      </w:r>
      <w:r w:rsidRPr="000910D0">
        <w:rPr>
          <w:rFonts w:ascii="Times New Roman" w:eastAsiaTheme="majorEastAsia" w:hAnsi="Times New Roman" w:cs="Times New Roman"/>
          <w:szCs w:val="21"/>
        </w:rPr>
        <w:t>300mm</w:t>
      </w:r>
      <w:r w:rsidRPr="000910D0">
        <w:rPr>
          <w:rFonts w:ascii="Times New Roman" w:eastAsiaTheme="majorEastAsia" w:hAnsi="Times New Roman" w:cs="Times New Roman"/>
          <w:szCs w:val="21"/>
        </w:rPr>
        <w:t>；</w:t>
      </w:r>
    </w:p>
    <w:p w:rsidR="00A4338E" w:rsidRPr="000910D0" w:rsidRDefault="00A4338E"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2  </w:t>
      </w:r>
      <w:r w:rsidRPr="000910D0">
        <w:rPr>
          <w:rFonts w:ascii="Times New Roman" w:eastAsiaTheme="majorEastAsia" w:hAnsi="Times New Roman" w:cs="Times New Roman"/>
          <w:szCs w:val="21"/>
        </w:rPr>
        <w:t>当计算中充分利用竖向受压钢筋强度时，其锚固长度不应小于</w:t>
      </w:r>
      <w:r w:rsidRPr="000910D0">
        <w:rPr>
          <w:rFonts w:ascii="Times New Roman" w:eastAsiaTheme="majorEastAsia" w:hAnsi="Times New Roman" w:cs="Times New Roman"/>
          <w:szCs w:val="21"/>
        </w:rPr>
        <w:t>0.7La</w:t>
      </w:r>
      <w:r w:rsidRPr="000910D0">
        <w:rPr>
          <w:rFonts w:ascii="Times New Roman" w:eastAsiaTheme="majorEastAsia" w:hAnsi="Times New Roman" w:cs="Times New Roman"/>
          <w:szCs w:val="21"/>
        </w:rPr>
        <w:t>；</w:t>
      </w:r>
    </w:p>
    <w:p w:rsidR="002C6AA0" w:rsidRDefault="002C6AA0" w:rsidP="000910D0">
      <w:pPr>
        <w:spacing w:line="360" w:lineRule="auto"/>
        <w:ind w:firstLineChars="150" w:firstLine="315"/>
        <w:jc w:val="left"/>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3  </w:t>
      </w:r>
      <w:r w:rsidRPr="000910D0">
        <w:rPr>
          <w:rFonts w:ascii="Times New Roman" w:eastAsiaTheme="majorEastAsia" w:hAnsi="Times New Roman" w:cs="Times New Roman"/>
          <w:szCs w:val="21"/>
        </w:rPr>
        <w:t>竖向钢筋宜在后浇混凝土内直线锚固，当直线锚固长度不足时，可采用弯折、机械锚固方式，并应符合现行国家标准《混凝土结构设计规范》</w:t>
      </w:r>
      <w:r w:rsidRPr="000910D0">
        <w:rPr>
          <w:rFonts w:ascii="Times New Roman" w:eastAsiaTheme="majorEastAsia" w:hAnsi="Times New Roman" w:cs="Times New Roman"/>
          <w:szCs w:val="21"/>
        </w:rPr>
        <w:t>GB 50010</w:t>
      </w:r>
      <w:r w:rsidRPr="000910D0">
        <w:rPr>
          <w:rFonts w:ascii="Times New Roman" w:eastAsiaTheme="majorEastAsia" w:hAnsi="Times New Roman" w:cs="Times New Roman"/>
          <w:szCs w:val="21"/>
        </w:rPr>
        <w:t>和《钢筋锚固板应用技术规程》</w:t>
      </w:r>
      <w:r w:rsidRPr="000910D0">
        <w:rPr>
          <w:rFonts w:ascii="Times New Roman" w:eastAsiaTheme="majorEastAsia" w:hAnsi="Times New Roman" w:cs="Times New Roman"/>
          <w:szCs w:val="21"/>
        </w:rPr>
        <w:t>JGJ 256</w:t>
      </w:r>
      <w:r w:rsidRPr="000910D0">
        <w:rPr>
          <w:rFonts w:ascii="Times New Roman" w:eastAsiaTheme="majorEastAsia" w:hAnsi="Times New Roman" w:cs="Times New Roman"/>
          <w:szCs w:val="21"/>
        </w:rPr>
        <w:t>的规定。</w:t>
      </w:r>
    </w:p>
    <w:p w:rsidR="0092378D" w:rsidRDefault="0092378D" w:rsidP="002C6AA0">
      <w:pPr>
        <w:spacing w:line="360" w:lineRule="auto"/>
        <w:jc w:val="left"/>
        <w:rPr>
          <w:rFonts w:ascii="Times New Roman" w:eastAsiaTheme="majorEastAsia" w:hAnsi="Times New Roman" w:cs="Times New Roman"/>
          <w:szCs w:val="21"/>
        </w:rPr>
      </w:pPr>
      <w:r w:rsidRPr="000910D0">
        <w:rPr>
          <w:rFonts w:ascii="Times New Roman" w:eastAsiaTheme="majorEastAsia" w:hAnsi="Times New Roman" w:cs="Times New Roman"/>
          <w:b/>
          <w:szCs w:val="21"/>
        </w:rPr>
        <w:t>6.4.4</w:t>
      </w:r>
      <w:r w:rsidRPr="000910D0">
        <w:rPr>
          <w:rFonts w:ascii="Times New Roman" w:eastAsiaTheme="majorEastAsia" w:hAnsi="Times New Roman" w:cs="Times New Roman"/>
          <w:szCs w:val="21"/>
        </w:rPr>
        <w:t xml:space="preserve">  </w:t>
      </w:r>
      <w:r w:rsidRPr="000910D0">
        <w:rPr>
          <w:rFonts w:ascii="Times New Roman" w:eastAsiaTheme="majorEastAsia" w:hAnsi="Times New Roman" w:cs="Times New Roman"/>
          <w:szCs w:val="21"/>
        </w:rPr>
        <w:t>装配式砌块砌体结构中，节点及接缝处的纵向钢筋连接宜根据接头受力、施工工艺等要求选用绑扎搭接连接、浆锚搭接连接、套筒灌浆连接、机械连接等连接方式、并应符合现行有关标准的规定。</w:t>
      </w:r>
    </w:p>
    <w:p w:rsidR="002C6AA0" w:rsidRPr="000910D0" w:rsidRDefault="002C6AA0" w:rsidP="00A4338E">
      <w:pPr>
        <w:spacing w:line="360" w:lineRule="auto"/>
        <w:rPr>
          <w:rFonts w:ascii="Times New Roman" w:eastAsiaTheme="majorEastAsia" w:hAnsi="Times New Roman" w:cs="Times New Roman"/>
          <w:szCs w:val="21"/>
        </w:rPr>
      </w:pPr>
      <w:r w:rsidRPr="000910D0">
        <w:rPr>
          <w:rFonts w:ascii="Times New Roman" w:eastAsiaTheme="majorEastAsia" w:hAnsi="Times New Roman" w:cs="Times New Roman"/>
          <w:b/>
          <w:szCs w:val="21"/>
        </w:rPr>
        <w:t>6.4.</w:t>
      </w:r>
      <w:r w:rsidR="0092378D" w:rsidRPr="000910D0">
        <w:rPr>
          <w:rFonts w:ascii="Times New Roman" w:eastAsiaTheme="majorEastAsia" w:hAnsi="Times New Roman" w:cs="Times New Roman"/>
          <w:b/>
          <w:szCs w:val="21"/>
        </w:rPr>
        <w:t>5</w:t>
      </w:r>
      <w:r w:rsidRPr="000910D0">
        <w:rPr>
          <w:rFonts w:ascii="Times New Roman" w:eastAsiaTheme="majorEastAsia" w:hAnsi="Times New Roman" w:cs="Times New Roman"/>
          <w:szCs w:val="21"/>
        </w:rPr>
        <w:t xml:space="preserve">  </w:t>
      </w:r>
      <w:r w:rsidRPr="000910D0">
        <w:rPr>
          <w:rFonts w:ascii="Times New Roman" w:eastAsiaTheme="majorEastAsia" w:hAnsi="Times New Roman" w:cs="Times New Roman"/>
          <w:szCs w:val="21"/>
        </w:rPr>
        <w:t>装配式砌块砌体墙内竖向钢筋的接头应符合下列要求：</w:t>
      </w:r>
    </w:p>
    <w:p w:rsidR="002C6AA0" w:rsidRPr="000910D0" w:rsidRDefault="002C6AA0"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lastRenderedPageBreak/>
        <w:t>1</w:t>
      </w:r>
      <w:r w:rsidR="00A4338E" w:rsidRPr="000910D0">
        <w:rPr>
          <w:rFonts w:ascii="Times New Roman" w:eastAsiaTheme="majorEastAsia" w:hAnsi="Times New Roman" w:cs="Times New Roman"/>
          <w:szCs w:val="21"/>
        </w:rPr>
        <w:t xml:space="preserve">  </w:t>
      </w:r>
      <w:r w:rsidR="0092378D" w:rsidRPr="000910D0">
        <w:rPr>
          <w:rFonts w:ascii="Times New Roman" w:eastAsiaTheme="majorEastAsia" w:hAnsi="Times New Roman" w:cs="Times New Roman"/>
          <w:szCs w:val="21"/>
        </w:rPr>
        <w:t>竖向</w:t>
      </w:r>
      <w:r w:rsidR="00D92557" w:rsidRPr="000910D0">
        <w:rPr>
          <w:rFonts w:ascii="Times New Roman" w:eastAsiaTheme="majorEastAsia" w:hAnsi="Times New Roman" w:cs="Times New Roman"/>
          <w:szCs w:val="21"/>
        </w:rPr>
        <w:t>钢筋</w:t>
      </w:r>
      <w:r w:rsidR="0092378D" w:rsidRPr="000910D0">
        <w:rPr>
          <w:rFonts w:ascii="Times New Roman" w:eastAsiaTheme="majorEastAsia" w:hAnsi="Times New Roman" w:cs="Times New Roman"/>
          <w:szCs w:val="21"/>
        </w:rPr>
        <w:t>当</w:t>
      </w:r>
      <w:r w:rsidR="00A4338E" w:rsidRPr="000910D0">
        <w:rPr>
          <w:rFonts w:ascii="Times New Roman" w:eastAsiaTheme="majorEastAsia" w:hAnsi="Times New Roman" w:cs="Times New Roman"/>
          <w:szCs w:val="21"/>
        </w:rPr>
        <w:t>采用搭接接头做法</w:t>
      </w:r>
      <w:r w:rsidR="0092378D" w:rsidRPr="000910D0">
        <w:rPr>
          <w:rFonts w:ascii="Times New Roman" w:eastAsiaTheme="majorEastAsia" w:hAnsi="Times New Roman" w:cs="Times New Roman"/>
          <w:szCs w:val="21"/>
        </w:rPr>
        <w:t>时</w:t>
      </w:r>
      <w:r w:rsidR="00A4338E" w:rsidRPr="000910D0">
        <w:rPr>
          <w:rFonts w:ascii="Times New Roman" w:eastAsiaTheme="majorEastAsia" w:hAnsi="Times New Roman" w:cs="Times New Roman"/>
          <w:szCs w:val="21"/>
        </w:rPr>
        <w:t>，受拉钢筋的搭接接头长度不应小于</w:t>
      </w:r>
      <w:r w:rsidR="00A4338E" w:rsidRPr="000910D0">
        <w:rPr>
          <w:rFonts w:ascii="Times New Roman" w:eastAsiaTheme="majorEastAsia" w:hAnsi="Times New Roman" w:cs="Times New Roman"/>
          <w:szCs w:val="21"/>
        </w:rPr>
        <w:t>1.1La</w:t>
      </w:r>
      <w:r w:rsidR="00A4338E" w:rsidRPr="000910D0">
        <w:rPr>
          <w:rFonts w:ascii="Times New Roman" w:eastAsiaTheme="majorEastAsia" w:hAnsi="Times New Roman" w:cs="Times New Roman"/>
          <w:szCs w:val="21"/>
        </w:rPr>
        <w:t>，受压钢筋的搭接接头长度不应小于</w:t>
      </w:r>
      <w:r w:rsidR="00A4338E" w:rsidRPr="000910D0">
        <w:rPr>
          <w:rFonts w:ascii="Times New Roman" w:eastAsiaTheme="majorEastAsia" w:hAnsi="Times New Roman" w:cs="Times New Roman"/>
          <w:szCs w:val="21"/>
        </w:rPr>
        <w:t>0.8La</w:t>
      </w:r>
      <w:r w:rsidR="00A4338E" w:rsidRPr="000910D0">
        <w:rPr>
          <w:rFonts w:ascii="Times New Roman" w:eastAsiaTheme="majorEastAsia" w:hAnsi="Times New Roman" w:cs="Times New Roman"/>
          <w:szCs w:val="21"/>
        </w:rPr>
        <w:t>，且均不应小于</w:t>
      </w:r>
      <w:r w:rsidR="00A4338E" w:rsidRPr="000910D0">
        <w:rPr>
          <w:rFonts w:ascii="Times New Roman" w:eastAsiaTheme="majorEastAsia" w:hAnsi="Times New Roman" w:cs="Times New Roman"/>
          <w:szCs w:val="21"/>
        </w:rPr>
        <w:t>300mm</w:t>
      </w:r>
      <w:r w:rsidR="00E617EC" w:rsidRPr="000910D0">
        <w:rPr>
          <w:rFonts w:ascii="Times New Roman" w:eastAsiaTheme="majorEastAsia" w:hAnsi="Times New Roman" w:cs="Times New Roman"/>
          <w:szCs w:val="21"/>
        </w:rPr>
        <w:t>；</w:t>
      </w:r>
      <w:r w:rsidRPr="000910D0">
        <w:rPr>
          <w:rFonts w:ascii="Times New Roman" w:eastAsiaTheme="majorEastAsia" w:hAnsi="Times New Roman" w:cs="Times New Roman"/>
          <w:szCs w:val="21"/>
        </w:rPr>
        <w:t>相邻接头钢筋的间距不大于</w:t>
      </w:r>
      <w:r w:rsidRPr="000910D0">
        <w:rPr>
          <w:rFonts w:ascii="Times New Roman" w:eastAsiaTheme="majorEastAsia" w:hAnsi="Times New Roman" w:cs="Times New Roman"/>
          <w:szCs w:val="21"/>
        </w:rPr>
        <w:t>75mm</w:t>
      </w:r>
      <w:r w:rsidRPr="000910D0">
        <w:rPr>
          <w:rFonts w:ascii="Times New Roman" w:eastAsiaTheme="majorEastAsia" w:hAnsi="Times New Roman" w:cs="Times New Roman"/>
          <w:szCs w:val="21"/>
        </w:rPr>
        <w:t>时，搭接长度不应小于</w:t>
      </w:r>
      <w:r w:rsidRPr="000910D0">
        <w:rPr>
          <w:rFonts w:ascii="Times New Roman" w:eastAsiaTheme="majorEastAsia" w:hAnsi="Times New Roman" w:cs="Times New Roman"/>
          <w:szCs w:val="21"/>
        </w:rPr>
        <w:t>1.2La</w:t>
      </w:r>
      <w:r w:rsidRPr="000910D0">
        <w:rPr>
          <w:rFonts w:ascii="Times New Roman" w:eastAsiaTheme="majorEastAsia" w:hAnsi="Times New Roman" w:cs="Times New Roman"/>
          <w:szCs w:val="21"/>
        </w:rPr>
        <w:t>。当钢筋间接头错开</w:t>
      </w:r>
      <w:r w:rsidRPr="000910D0">
        <w:rPr>
          <w:rFonts w:ascii="Times New Roman" w:eastAsiaTheme="majorEastAsia" w:hAnsi="Times New Roman" w:cs="Times New Roman"/>
          <w:szCs w:val="21"/>
        </w:rPr>
        <w:t>20d</w:t>
      </w:r>
      <w:r w:rsidRPr="000910D0">
        <w:rPr>
          <w:rFonts w:ascii="Times New Roman" w:eastAsiaTheme="majorEastAsia" w:hAnsi="Times New Roman" w:cs="Times New Roman"/>
          <w:szCs w:val="21"/>
        </w:rPr>
        <w:t>时，搭接长度可不增加。</w:t>
      </w:r>
    </w:p>
    <w:p w:rsidR="00A4338E" w:rsidRPr="000910D0" w:rsidRDefault="002C6AA0"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2  </w:t>
      </w:r>
      <w:r w:rsidR="00E617EC" w:rsidRPr="000910D0">
        <w:rPr>
          <w:rFonts w:ascii="Times New Roman" w:eastAsiaTheme="majorEastAsia" w:hAnsi="Times New Roman" w:cs="Times New Roman"/>
          <w:szCs w:val="21"/>
        </w:rPr>
        <w:t>当钢筋直径大于</w:t>
      </w:r>
      <w:r w:rsidR="00E617EC" w:rsidRPr="000910D0">
        <w:rPr>
          <w:rFonts w:ascii="Times New Roman" w:eastAsiaTheme="majorEastAsia" w:hAnsi="Times New Roman" w:cs="Times New Roman"/>
          <w:szCs w:val="21"/>
        </w:rPr>
        <w:t>22mm</w:t>
      </w:r>
      <w:r w:rsidR="00637205" w:rsidRPr="000910D0">
        <w:rPr>
          <w:rFonts w:ascii="Times New Roman" w:eastAsiaTheme="majorEastAsia" w:hAnsi="Times New Roman" w:cs="Times New Roman"/>
          <w:szCs w:val="21"/>
        </w:rPr>
        <w:t>时应采用机械连接接头，接头的质量应符合有关标准的规定。</w:t>
      </w:r>
    </w:p>
    <w:p w:rsidR="00637205" w:rsidRPr="000910D0" w:rsidRDefault="00637205"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3  </w:t>
      </w:r>
      <w:r w:rsidRPr="000910D0">
        <w:rPr>
          <w:rFonts w:ascii="Times New Roman" w:eastAsiaTheme="majorEastAsia" w:hAnsi="Times New Roman" w:cs="Times New Roman"/>
          <w:szCs w:val="21"/>
        </w:rPr>
        <w:t>当钢筋采用套筒灌浆连接时，钢筋接头处套筒外侧钢筋的混凝土保护层厚度不应小于</w:t>
      </w:r>
      <w:r w:rsidRPr="000910D0">
        <w:rPr>
          <w:rFonts w:ascii="Times New Roman" w:eastAsiaTheme="majorEastAsia" w:hAnsi="Times New Roman" w:cs="Times New Roman"/>
          <w:szCs w:val="21"/>
        </w:rPr>
        <w:t>15mm</w:t>
      </w:r>
      <w:r w:rsidRPr="000910D0">
        <w:rPr>
          <w:rFonts w:ascii="Times New Roman" w:eastAsiaTheme="majorEastAsia" w:hAnsi="Times New Roman" w:cs="Times New Roman"/>
          <w:szCs w:val="21"/>
        </w:rPr>
        <w:t>，接头应满足行业标准《钢筋机械连接技术规程》</w:t>
      </w:r>
      <w:r w:rsidRPr="000910D0">
        <w:rPr>
          <w:rFonts w:ascii="Times New Roman" w:eastAsiaTheme="majorEastAsia" w:hAnsi="Times New Roman" w:cs="Times New Roman"/>
          <w:szCs w:val="21"/>
        </w:rPr>
        <w:t>JGJ 107-2010</w:t>
      </w:r>
      <w:r w:rsidRPr="000910D0">
        <w:rPr>
          <w:rFonts w:ascii="Times New Roman" w:eastAsiaTheme="majorEastAsia" w:hAnsi="Times New Roman" w:cs="Times New Roman"/>
          <w:szCs w:val="21"/>
        </w:rPr>
        <w:t>中</w:t>
      </w:r>
      <w:r w:rsidRPr="000910D0">
        <w:rPr>
          <w:rFonts w:ascii="宋体" w:hAnsi="宋体" w:cs="宋体" w:hint="eastAsia"/>
          <w:szCs w:val="21"/>
        </w:rPr>
        <w:t>Ⅰ</w:t>
      </w:r>
      <w:r w:rsidRPr="000910D0">
        <w:rPr>
          <w:rFonts w:ascii="Times New Roman" w:eastAsiaTheme="majorEastAsia" w:hAnsi="Times New Roman" w:cs="Times New Roman"/>
          <w:szCs w:val="21"/>
        </w:rPr>
        <w:t>级结构的性能要求，并应符合国家现行有关标准的规定。</w:t>
      </w:r>
    </w:p>
    <w:p w:rsidR="00637205" w:rsidRPr="000910D0" w:rsidRDefault="00637205" w:rsidP="000910D0">
      <w:pPr>
        <w:spacing w:line="360" w:lineRule="auto"/>
        <w:ind w:firstLineChars="150" w:firstLine="315"/>
        <w:rPr>
          <w:rFonts w:ascii="Times New Roman" w:eastAsiaTheme="majorEastAsia" w:hAnsi="Times New Roman" w:cs="Times New Roman"/>
          <w:szCs w:val="21"/>
        </w:rPr>
      </w:pPr>
      <w:r w:rsidRPr="000910D0">
        <w:rPr>
          <w:rFonts w:ascii="Times New Roman" w:eastAsiaTheme="majorEastAsia" w:hAnsi="Times New Roman" w:cs="Times New Roman"/>
          <w:szCs w:val="21"/>
        </w:rPr>
        <w:t xml:space="preserve">4  </w:t>
      </w:r>
      <w:r w:rsidRPr="000910D0">
        <w:rPr>
          <w:rFonts w:ascii="Times New Roman" w:eastAsiaTheme="majorEastAsia" w:hAnsi="Times New Roman" w:cs="Times New Roman"/>
          <w:szCs w:val="21"/>
        </w:rPr>
        <w:t>当钢筋采用浆锚搭接连接时，对预留孔成孔工艺、孔道形状和长度、构造要求、灌浆料和被连接钢筋，应进行力学性能以及适用性的试验验证。</w:t>
      </w:r>
    </w:p>
    <w:p w:rsidR="005F5371" w:rsidRPr="000910D0" w:rsidRDefault="00F704B5" w:rsidP="00B36CAC">
      <w:pPr>
        <w:spacing w:line="360" w:lineRule="auto"/>
        <w:jc w:val="left"/>
        <w:rPr>
          <w:rFonts w:ascii="Times New Roman" w:eastAsiaTheme="majorEastAsia" w:hAnsi="Times New Roman" w:cs="Times New Roman"/>
          <w:szCs w:val="21"/>
        </w:rPr>
      </w:pPr>
      <w:r w:rsidRPr="000910D0">
        <w:rPr>
          <w:rFonts w:ascii="Times New Roman" w:eastAsiaTheme="majorEastAsia" w:hAnsi="Times New Roman" w:cs="Times New Roman"/>
          <w:b/>
          <w:szCs w:val="21"/>
        </w:rPr>
        <w:t>6.4.</w:t>
      </w:r>
      <w:r w:rsidR="00130770" w:rsidRPr="000910D0">
        <w:rPr>
          <w:rFonts w:ascii="Times New Roman" w:eastAsiaTheme="majorEastAsia" w:hAnsi="Times New Roman" w:cs="Times New Roman"/>
          <w:b/>
          <w:szCs w:val="21"/>
        </w:rPr>
        <w:t>6</w:t>
      </w:r>
      <w:r w:rsidRPr="000910D0">
        <w:rPr>
          <w:rFonts w:ascii="Times New Roman" w:eastAsiaTheme="majorEastAsia" w:hAnsi="Times New Roman" w:cs="Times New Roman"/>
          <w:szCs w:val="21"/>
        </w:rPr>
        <w:t xml:space="preserve">  </w:t>
      </w:r>
      <w:r w:rsidR="009F34A8" w:rsidRPr="000910D0">
        <w:rPr>
          <w:rFonts w:ascii="Times New Roman" w:eastAsiaTheme="majorEastAsia" w:hAnsi="Times New Roman" w:cs="Times New Roman"/>
          <w:szCs w:val="21"/>
        </w:rPr>
        <w:t>预制楼梯与支</w:t>
      </w:r>
      <w:r w:rsidR="00686D8C" w:rsidRPr="000910D0">
        <w:rPr>
          <w:rFonts w:ascii="Times New Roman" w:eastAsiaTheme="majorEastAsia" w:hAnsi="Times New Roman" w:cs="Times New Roman"/>
          <w:szCs w:val="21"/>
        </w:rPr>
        <w:t>承</w:t>
      </w:r>
      <w:r w:rsidR="009F34A8" w:rsidRPr="000910D0">
        <w:rPr>
          <w:rFonts w:ascii="Times New Roman" w:eastAsiaTheme="majorEastAsia" w:hAnsi="Times New Roman" w:cs="Times New Roman"/>
          <w:szCs w:val="21"/>
        </w:rPr>
        <w:t>构件之间</w:t>
      </w:r>
      <w:r w:rsidR="00A41BF5" w:rsidRPr="000910D0">
        <w:rPr>
          <w:rFonts w:ascii="Times New Roman" w:eastAsiaTheme="majorEastAsia" w:hAnsi="Times New Roman" w:cs="Times New Roman"/>
          <w:szCs w:val="21"/>
        </w:rPr>
        <w:t>宜采用简支连接。采用简支连接时，应符合下列规定：</w:t>
      </w:r>
    </w:p>
    <w:p w:rsidR="00A41BF5" w:rsidRPr="000910D0" w:rsidRDefault="00A41BF5" w:rsidP="00F704B5">
      <w:pPr>
        <w:spacing w:line="360" w:lineRule="auto"/>
        <w:ind w:firstLineChars="200" w:firstLine="420"/>
        <w:jc w:val="left"/>
        <w:rPr>
          <w:rFonts w:ascii="Times New Roman" w:eastAsiaTheme="majorEastAsia" w:hAnsi="Times New Roman"/>
          <w:szCs w:val="21"/>
        </w:rPr>
      </w:pPr>
      <w:r w:rsidRPr="000910D0">
        <w:rPr>
          <w:rFonts w:ascii="Times New Roman" w:eastAsiaTheme="majorEastAsia" w:hAnsi="Times New Roman" w:cs="Times New Roman"/>
          <w:szCs w:val="21"/>
        </w:rPr>
        <w:t xml:space="preserve">1  </w:t>
      </w:r>
      <w:r w:rsidRPr="000910D0">
        <w:rPr>
          <w:rFonts w:ascii="Times New Roman" w:eastAsiaTheme="majorEastAsia" w:hAnsi="Times New Roman" w:cs="Times New Roman"/>
          <w:szCs w:val="21"/>
        </w:rPr>
        <w:t>预制楼梯宜一端设置固定铰，另一端设置滑动铰，其转动及滑动变形能</w:t>
      </w:r>
      <w:r w:rsidRPr="00C72546">
        <w:rPr>
          <w:rFonts w:ascii="Times New Roman" w:eastAsiaTheme="majorEastAsia" w:hAnsi="Times New Roman" w:hint="eastAsia"/>
          <w:szCs w:val="21"/>
        </w:rPr>
        <w:t>力应满足结构层间位移的要求，且预制楼梯端部在支承构件上的最小搁置长度应符合表</w:t>
      </w:r>
      <w:r w:rsidR="00686D8C" w:rsidRPr="000910D0">
        <w:rPr>
          <w:rFonts w:ascii="Times New Roman" w:eastAsiaTheme="majorEastAsia" w:hAnsi="Times New Roman" w:hint="eastAsia"/>
          <w:szCs w:val="21"/>
        </w:rPr>
        <w:t>6.4.</w:t>
      </w:r>
      <w:r w:rsidR="00130770" w:rsidRPr="000910D0">
        <w:rPr>
          <w:rFonts w:ascii="Times New Roman" w:eastAsiaTheme="majorEastAsia" w:hAnsi="Times New Roman" w:hint="eastAsia"/>
          <w:szCs w:val="21"/>
        </w:rPr>
        <w:t>6</w:t>
      </w:r>
      <w:r w:rsidRPr="000910D0">
        <w:rPr>
          <w:rFonts w:ascii="Times New Roman" w:eastAsiaTheme="majorEastAsia" w:hAnsi="Times New Roman" w:hint="eastAsia"/>
          <w:szCs w:val="21"/>
        </w:rPr>
        <w:t>的规定；</w:t>
      </w:r>
    </w:p>
    <w:p w:rsidR="00C72546" w:rsidRPr="007339D9" w:rsidRDefault="00A41BF5" w:rsidP="007339D9">
      <w:pPr>
        <w:spacing w:line="360" w:lineRule="auto"/>
        <w:ind w:firstLineChars="200" w:firstLine="420"/>
        <w:jc w:val="left"/>
        <w:rPr>
          <w:rFonts w:ascii="Times New Roman" w:eastAsiaTheme="majorEastAsia" w:hAnsi="Times New Roman"/>
          <w:szCs w:val="21"/>
        </w:rPr>
      </w:pPr>
      <w:r w:rsidRPr="000910D0">
        <w:rPr>
          <w:rFonts w:ascii="Times New Roman" w:eastAsiaTheme="majorEastAsia" w:hAnsi="Times New Roman" w:hint="eastAsia"/>
          <w:szCs w:val="21"/>
        </w:rPr>
        <w:t xml:space="preserve">2  </w:t>
      </w:r>
      <w:r w:rsidRPr="000910D0">
        <w:rPr>
          <w:rFonts w:ascii="Times New Roman" w:eastAsiaTheme="majorEastAsia" w:hAnsi="Times New Roman" w:hint="eastAsia"/>
          <w:szCs w:val="21"/>
        </w:rPr>
        <w:t>预制楼梯设置滑动铰的端部应采取防止滑落的构造措施。</w:t>
      </w:r>
    </w:p>
    <w:p w:rsidR="00A41BF5" w:rsidRPr="000910D0" w:rsidRDefault="00686D8C" w:rsidP="00F704B5">
      <w:pPr>
        <w:spacing w:line="360" w:lineRule="auto"/>
        <w:jc w:val="center"/>
        <w:rPr>
          <w:rFonts w:ascii="Times New Roman" w:eastAsia="黑体" w:hAnsi="Times New Roman" w:cs="Times New Roman"/>
          <w:szCs w:val="21"/>
        </w:rPr>
      </w:pPr>
      <w:r w:rsidRPr="000910D0">
        <w:rPr>
          <w:rFonts w:ascii="Times New Roman" w:eastAsia="黑体" w:hAnsi="Times New Roman" w:cs="Times New Roman"/>
          <w:szCs w:val="21"/>
        </w:rPr>
        <w:t>表</w:t>
      </w:r>
      <w:r w:rsidRPr="000910D0">
        <w:rPr>
          <w:rFonts w:ascii="Times New Roman" w:eastAsia="黑体" w:hAnsi="Times New Roman" w:cs="Times New Roman"/>
          <w:szCs w:val="21"/>
        </w:rPr>
        <w:t>6.4.</w:t>
      </w:r>
      <w:r w:rsidR="00130770" w:rsidRPr="000910D0">
        <w:rPr>
          <w:rFonts w:ascii="Times New Roman" w:eastAsia="黑体" w:hAnsi="Times New Roman" w:cs="Times New Roman"/>
          <w:szCs w:val="21"/>
        </w:rPr>
        <w:t>6</w:t>
      </w:r>
      <w:r w:rsidRPr="000910D0">
        <w:rPr>
          <w:rFonts w:ascii="Times New Roman" w:eastAsia="黑体" w:hAnsi="Times New Roman" w:cs="Times New Roman"/>
          <w:szCs w:val="21"/>
        </w:rPr>
        <w:t xml:space="preserve">  </w:t>
      </w:r>
      <w:r w:rsidR="00A41BF5" w:rsidRPr="000910D0">
        <w:rPr>
          <w:rFonts w:ascii="Times New Roman" w:eastAsia="黑体" w:hAnsi="Times New Roman" w:cs="Times New Roman"/>
          <w:szCs w:val="21"/>
        </w:rPr>
        <w:t>预制楼梯在支承构件上的最小搁置长度</w:t>
      </w:r>
    </w:p>
    <w:tbl>
      <w:tblPr>
        <w:tblStyle w:val="af0"/>
        <w:tblW w:w="5000" w:type="pct"/>
        <w:tblLook w:val="04A0" w:firstRow="1" w:lastRow="0" w:firstColumn="1" w:lastColumn="0" w:noHBand="0" w:noVBand="1"/>
      </w:tblPr>
      <w:tblGrid>
        <w:gridCol w:w="5532"/>
        <w:gridCol w:w="999"/>
        <w:gridCol w:w="999"/>
        <w:gridCol w:w="998"/>
      </w:tblGrid>
      <w:tr w:rsidR="00A41BF5" w:rsidRPr="000910D0" w:rsidTr="000B45B3">
        <w:tc>
          <w:tcPr>
            <w:tcW w:w="3243"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抗震设防烈度</w:t>
            </w:r>
          </w:p>
        </w:tc>
        <w:tc>
          <w:tcPr>
            <w:tcW w:w="586"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6</w:t>
            </w:r>
          </w:p>
        </w:tc>
        <w:tc>
          <w:tcPr>
            <w:tcW w:w="586"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7</w:t>
            </w:r>
          </w:p>
        </w:tc>
        <w:tc>
          <w:tcPr>
            <w:tcW w:w="585"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8</w:t>
            </w:r>
          </w:p>
        </w:tc>
      </w:tr>
      <w:tr w:rsidR="00A41BF5" w:rsidRPr="000910D0" w:rsidTr="000B45B3">
        <w:tc>
          <w:tcPr>
            <w:tcW w:w="3243"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最小搁置长度（</w:t>
            </w:r>
            <w:r w:rsidRPr="000910D0">
              <w:rPr>
                <w:rFonts w:ascii="Times New Roman" w:eastAsiaTheme="majorEastAsia" w:hAnsi="Times New Roman" w:hint="eastAsia"/>
                <w:bCs/>
                <w:sz w:val="18"/>
                <w:szCs w:val="18"/>
              </w:rPr>
              <w:t>mm</w:t>
            </w:r>
            <w:r w:rsidRPr="000910D0">
              <w:rPr>
                <w:rFonts w:ascii="Times New Roman" w:eastAsiaTheme="majorEastAsia" w:hAnsi="Times New Roman" w:hint="eastAsia"/>
                <w:bCs/>
                <w:sz w:val="18"/>
                <w:szCs w:val="18"/>
              </w:rPr>
              <w:t>）</w:t>
            </w:r>
          </w:p>
        </w:tc>
        <w:tc>
          <w:tcPr>
            <w:tcW w:w="586"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75</w:t>
            </w:r>
          </w:p>
        </w:tc>
        <w:tc>
          <w:tcPr>
            <w:tcW w:w="586"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75</w:t>
            </w:r>
          </w:p>
        </w:tc>
        <w:tc>
          <w:tcPr>
            <w:tcW w:w="585" w:type="pct"/>
            <w:vAlign w:val="center"/>
          </w:tcPr>
          <w:p w:rsidR="00A41BF5" w:rsidRPr="000910D0" w:rsidRDefault="00A41BF5" w:rsidP="000B45B3">
            <w:pPr>
              <w:spacing w:line="360" w:lineRule="auto"/>
              <w:jc w:val="center"/>
              <w:rPr>
                <w:rFonts w:ascii="Times New Roman" w:eastAsiaTheme="majorEastAsia" w:hAnsi="Times New Roman"/>
                <w:bCs/>
                <w:sz w:val="18"/>
                <w:szCs w:val="18"/>
              </w:rPr>
            </w:pPr>
            <w:r w:rsidRPr="000910D0">
              <w:rPr>
                <w:rFonts w:ascii="Times New Roman" w:eastAsiaTheme="majorEastAsia" w:hAnsi="Times New Roman" w:hint="eastAsia"/>
                <w:bCs/>
                <w:sz w:val="18"/>
                <w:szCs w:val="18"/>
              </w:rPr>
              <w:t>100</w:t>
            </w:r>
          </w:p>
        </w:tc>
      </w:tr>
    </w:tbl>
    <w:p w:rsidR="00B36CAC" w:rsidRPr="000910D0" w:rsidRDefault="00B36CAC" w:rsidP="00B36CAC">
      <w:pPr>
        <w:spacing w:line="360" w:lineRule="auto"/>
        <w:jc w:val="center"/>
        <w:outlineLvl w:val="1"/>
        <w:rPr>
          <w:rFonts w:ascii="Times New Roman" w:eastAsia="黑体" w:hAnsi="Times New Roman"/>
          <w:szCs w:val="21"/>
        </w:rPr>
      </w:pPr>
      <w:bookmarkStart w:id="76" w:name="_Toc489908759"/>
      <w:bookmarkStart w:id="77" w:name="_Toc489908863"/>
      <w:bookmarkStart w:id="78" w:name="_Toc529114234"/>
      <w:r w:rsidRPr="000910D0">
        <w:rPr>
          <w:rFonts w:ascii="Times New Roman" w:eastAsia="黑体" w:hAnsi="Times New Roman"/>
          <w:b/>
          <w:szCs w:val="21"/>
        </w:rPr>
        <w:t>6.</w:t>
      </w:r>
      <w:r w:rsidR="00BD5F81" w:rsidRPr="000910D0">
        <w:rPr>
          <w:rFonts w:ascii="Times New Roman" w:eastAsia="黑体" w:hAnsi="Times New Roman" w:hint="eastAsia"/>
          <w:b/>
          <w:szCs w:val="21"/>
        </w:rPr>
        <w:t>5</w:t>
      </w:r>
      <w:r w:rsidRPr="000910D0">
        <w:rPr>
          <w:rFonts w:ascii="Times New Roman" w:eastAsia="黑体" w:hAnsi="Times New Roman"/>
          <w:szCs w:val="21"/>
        </w:rPr>
        <w:t xml:space="preserve"> </w:t>
      </w:r>
      <w:r w:rsidRPr="000910D0">
        <w:rPr>
          <w:rFonts w:ascii="Times New Roman" w:eastAsia="黑体" w:hAnsi="Times New Roman" w:hint="eastAsia"/>
          <w:szCs w:val="21"/>
        </w:rPr>
        <w:t xml:space="preserve"> </w:t>
      </w:r>
      <w:r w:rsidRPr="000910D0">
        <w:rPr>
          <w:rFonts w:ascii="Times New Roman" w:eastAsia="黑体" w:hAnsi="Times New Roman" w:hint="eastAsia"/>
          <w:szCs w:val="21"/>
        </w:rPr>
        <w:t>楼盖设计</w:t>
      </w:r>
      <w:bookmarkEnd w:id="76"/>
      <w:bookmarkEnd w:id="77"/>
      <w:bookmarkEnd w:id="78"/>
    </w:p>
    <w:p w:rsidR="00D95598" w:rsidRDefault="00B36CAC" w:rsidP="00B36CAC">
      <w:pPr>
        <w:spacing w:line="360" w:lineRule="auto"/>
        <w:jc w:val="left"/>
        <w:rPr>
          <w:rFonts w:ascii="Times New Roman" w:eastAsiaTheme="majorEastAsia" w:hAnsi="Times New Roman"/>
          <w:bCs/>
          <w:szCs w:val="21"/>
        </w:rPr>
      </w:pPr>
      <w:r w:rsidRPr="000910D0">
        <w:rPr>
          <w:rFonts w:ascii="Times New Roman" w:eastAsiaTheme="majorEastAsia" w:hAnsi="Times New Roman" w:hint="eastAsia"/>
          <w:b/>
          <w:szCs w:val="21"/>
        </w:rPr>
        <w:t>6.</w:t>
      </w:r>
      <w:r w:rsidR="00130770" w:rsidRPr="000910D0">
        <w:rPr>
          <w:rFonts w:ascii="Times New Roman" w:eastAsiaTheme="majorEastAsia" w:hAnsi="Times New Roman" w:hint="eastAsia"/>
          <w:b/>
          <w:szCs w:val="21"/>
        </w:rPr>
        <w:t>5</w:t>
      </w:r>
      <w:r w:rsidRPr="000910D0">
        <w:rPr>
          <w:rFonts w:ascii="Times New Roman" w:eastAsiaTheme="majorEastAsia" w:hAnsi="Times New Roman" w:hint="eastAsia"/>
          <w:b/>
          <w:szCs w:val="21"/>
        </w:rPr>
        <w:t>.1</w:t>
      </w:r>
      <w:r w:rsidR="00C8208F" w:rsidRPr="000910D0">
        <w:rPr>
          <w:rFonts w:ascii="Times New Roman" w:eastAsiaTheme="majorEastAsia" w:hAnsi="Times New Roman" w:hint="eastAsia"/>
          <w:b/>
          <w:szCs w:val="21"/>
        </w:rPr>
        <w:t xml:space="preserve"> </w:t>
      </w:r>
      <w:r w:rsidR="00C8208F" w:rsidRPr="000910D0">
        <w:rPr>
          <w:rFonts w:ascii="Times New Roman" w:eastAsiaTheme="majorEastAsia" w:hAnsi="Times New Roman" w:hint="eastAsia"/>
          <w:szCs w:val="21"/>
        </w:rPr>
        <w:t xml:space="preserve"> </w:t>
      </w:r>
      <w:r w:rsidR="00C8208F" w:rsidRPr="000910D0">
        <w:rPr>
          <w:rFonts w:ascii="Times New Roman" w:eastAsiaTheme="majorEastAsia" w:hAnsi="Times New Roman" w:hint="eastAsia"/>
          <w:bCs/>
          <w:szCs w:val="21"/>
        </w:rPr>
        <w:t>装配式砌块建筑结构的楼盖宜采用叠合</w:t>
      </w:r>
      <w:r w:rsidR="00686D8C" w:rsidRPr="000910D0">
        <w:rPr>
          <w:rFonts w:ascii="Times New Roman" w:eastAsiaTheme="majorEastAsia" w:hAnsi="Times New Roman" w:hint="eastAsia"/>
          <w:bCs/>
          <w:szCs w:val="21"/>
        </w:rPr>
        <w:t>板、楼承板</w:t>
      </w:r>
      <w:r w:rsidR="00C8208F" w:rsidRPr="000910D0">
        <w:rPr>
          <w:rFonts w:ascii="Times New Roman" w:eastAsiaTheme="majorEastAsia" w:hAnsi="Times New Roman" w:hint="eastAsia"/>
          <w:bCs/>
          <w:szCs w:val="21"/>
        </w:rPr>
        <w:t>，结构转换层、开洞较大的楼层、作为上部结构嵌固部位的地下室楼层宜采用现浇楼盖。</w:t>
      </w:r>
    </w:p>
    <w:p w:rsidR="00C8208F" w:rsidRPr="000910D0" w:rsidRDefault="00C8208F" w:rsidP="00B36CAC">
      <w:pPr>
        <w:spacing w:line="360" w:lineRule="auto"/>
        <w:jc w:val="left"/>
        <w:rPr>
          <w:rFonts w:ascii="Times New Roman" w:eastAsiaTheme="majorEastAsia" w:hAnsi="Times New Roman"/>
          <w:bCs/>
          <w:szCs w:val="21"/>
        </w:rPr>
      </w:pPr>
      <w:r w:rsidRPr="000910D0">
        <w:rPr>
          <w:rFonts w:ascii="Times New Roman" w:eastAsiaTheme="majorEastAsia" w:hAnsi="Times New Roman" w:hint="eastAsia"/>
          <w:b/>
          <w:bCs/>
          <w:szCs w:val="21"/>
        </w:rPr>
        <w:t>6.</w:t>
      </w:r>
      <w:r w:rsidR="00130770" w:rsidRPr="000910D0">
        <w:rPr>
          <w:rFonts w:ascii="Times New Roman" w:eastAsiaTheme="majorEastAsia" w:hAnsi="Times New Roman" w:hint="eastAsia"/>
          <w:b/>
          <w:bCs/>
          <w:szCs w:val="21"/>
        </w:rPr>
        <w:t>5</w:t>
      </w:r>
      <w:r w:rsidRPr="000910D0">
        <w:rPr>
          <w:rFonts w:ascii="Times New Roman" w:eastAsiaTheme="majorEastAsia" w:hAnsi="Times New Roman" w:hint="eastAsia"/>
          <w:b/>
          <w:bCs/>
          <w:szCs w:val="21"/>
        </w:rPr>
        <w:t>.2</w:t>
      </w:r>
      <w:r w:rsidRPr="000910D0">
        <w:rPr>
          <w:rFonts w:ascii="Times New Roman" w:eastAsiaTheme="majorEastAsia" w:hAnsi="Times New Roman" w:hint="eastAsia"/>
          <w:bCs/>
          <w:szCs w:val="21"/>
        </w:rPr>
        <w:t xml:space="preserve">  </w:t>
      </w:r>
      <w:r w:rsidRPr="000910D0">
        <w:rPr>
          <w:rFonts w:ascii="Times New Roman" w:eastAsiaTheme="majorEastAsia" w:hAnsi="Times New Roman" w:hint="eastAsia"/>
          <w:bCs/>
          <w:szCs w:val="21"/>
        </w:rPr>
        <w:t>叠合板</w:t>
      </w:r>
      <w:r w:rsidR="00855559" w:rsidRPr="000910D0">
        <w:rPr>
          <w:rFonts w:ascii="Times New Roman" w:eastAsiaTheme="majorEastAsia" w:hAnsi="Times New Roman" w:hint="eastAsia"/>
          <w:bCs/>
          <w:szCs w:val="21"/>
        </w:rPr>
        <w:t>的设计与构造</w:t>
      </w:r>
      <w:r w:rsidRPr="000910D0">
        <w:rPr>
          <w:rFonts w:ascii="Times New Roman" w:eastAsiaTheme="majorEastAsia" w:hAnsi="Times New Roman" w:hint="eastAsia"/>
          <w:bCs/>
          <w:szCs w:val="21"/>
        </w:rPr>
        <w:t>应按《混凝土结构设计规范》</w:t>
      </w:r>
      <w:r w:rsidRPr="000910D0">
        <w:rPr>
          <w:rFonts w:ascii="Times New Roman" w:eastAsiaTheme="majorEastAsia" w:hAnsi="Times New Roman" w:hint="eastAsia"/>
          <w:bCs/>
          <w:szCs w:val="21"/>
        </w:rPr>
        <w:t>GB 50010</w:t>
      </w:r>
      <w:r w:rsidR="00855559" w:rsidRPr="000910D0">
        <w:rPr>
          <w:rFonts w:ascii="Times New Roman" w:eastAsiaTheme="majorEastAsia" w:hAnsi="Times New Roman" w:hint="eastAsia"/>
          <w:bCs/>
          <w:szCs w:val="21"/>
        </w:rPr>
        <w:t>与《装配式混凝土结构技术规程》</w:t>
      </w:r>
      <w:r w:rsidR="00855559" w:rsidRPr="000910D0">
        <w:rPr>
          <w:rFonts w:ascii="Times New Roman" w:eastAsiaTheme="majorEastAsia" w:hAnsi="Times New Roman" w:hint="eastAsia"/>
          <w:bCs/>
          <w:szCs w:val="21"/>
        </w:rPr>
        <w:t>JGJ 1</w:t>
      </w:r>
      <w:r w:rsidR="00855559" w:rsidRPr="000910D0">
        <w:rPr>
          <w:rFonts w:ascii="Times New Roman" w:eastAsiaTheme="majorEastAsia" w:hAnsi="Times New Roman" w:hint="eastAsia"/>
          <w:bCs/>
          <w:szCs w:val="21"/>
        </w:rPr>
        <w:t>的有关要求</w:t>
      </w:r>
      <w:r w:rsidRPr="000910D0">
        <w:rPr>
          <w:rFonts w:ascii="Times New Roman" w:eastAsiaTheme="majorEastAsia" w:hAnsi="Times New Roman" w:hint="eastAsia"/>
          <w:bCs/>
          <w:szCs w:val="21"/>
        </w:rPr>
        <w:t>进行设计，并应符合下列规定：</w:t>
      </w:r>
    </w:p>
    <w:p w:rsidR="00C8208F" w:rsidRPr="000910D0" w:rsidRDefault="007D1B39" w:rsidP="000910D0">
      <w:pPr>
        <w:spacing w:line="360" w:lineRule="auto"/>
        <w:ind w:firstLineChars="150" w:firstLine="315"/>
        <w:jc w:val="left"/>
        <w:rPr>
          <w:rFonts w:ascii="Times New Roman" w:eastAsiaTheme="majorEastAsia" w:hAnsi="Times New Roman"/>
          <w:bCs/>
          <w:szCs w:val="21"/>
        </w:rPr>
      </w:pPr>
      <w:r w:rsidRPr="000910D0">
        <w:rPr>
          <w:rFonts w:ascii="Times New Roman" w:eastAsiaTheme="majorEastAsia" w:hAnsi="Times New Roman" w:hint="eastAsia"/>
          <w:bCs/>
          <w:szCs w:val="21"/>
        </w:rPr>
        <w:t xml:space="preserve">1  </w:t>
      </w:r>
      <w:r w:rsidRPr="000910D0">
        <w:rPr>
          <w:rFonts w:ascii="Times New Roman" w:eastAsiaTheme="majorEastAsia" w:hAnsi="Times New Roman" w:hint="eastAsia"/>
          <w:bCs/>
          <w:szCs w:val="21"/>
        </w:rPr>
        <w:t>叠合板的预制板厚度不宜小于</w:t>
      </w:r>
      <w:r w:rsidRPr="000910D0">
        <w:rPr>
          <w:rFonts w:ascii="Times New Roman" w:eastAsiaTheme="majorEastAsia" w:hAnsi="Times New Roman" w:hint="eastAsia"/>
          <w:bCs/>
          <w:szCs w:val="21"/>
        </w:rPr>
        <w:t>60mm</w:t>
      </w:r>
      <w:r w:rsidRPr="000910D0">
        <w:rPr>
          <w:rFonts w:ascii="Times New Roman" w:eastAsiaTheme="majorEastAsia" w:hAnsi="Times New Roman" w:hint="eastAsia"/>
          <w:bCs/>
          <w:szCs w:val="21"/>
        </w:rPr>
        <w:t>，后浇混凝土叠合层厚度不应小于</w:t>
      </w:r>
      <w:r w:rsidRPr="000910D0">
        <w:rPr>
          <w:rFonts w:ascii="Times New Roman" w:eastAsiaTheme="majorEastAsia" w:hAnsi="Times New Roman" w:hint="eastAsia"/>
          <w:bCs/>
          <w:szCs w:val="21"/>
        </w:rPr>
        <w:t>60mm</w:t>
      </w:r>
      <w:r w:rsidRPr="000910D0">
        <w:rPr>
          <w:rFonts w:ascii="Times New Roman" w:eastAsiaTheme="majorEastAsia" w:hAnsi="Times New Roman" w:hint="eastAsia"/>
          <w:bCs/>
          <w:szCs w:val="21"/>
        </w:rPr>
        <w:t>；</w:t>
      </w:r>
    </w:p>
    <w:p w:rsidR="007D1B39" w:rsidRPr="000910D0" w:rsidRDefault="007D1B39" w:rsidP="000910D0">
      <w:pPr>
        <w:spacing w:line="360" w:lineRule="auto"/>
        <w:ind w:firstLineChars="150" w:firstLine="315"/>
        <w:jc w:val="left"/>
        <w:rPr>
          <w:rFonts w:ascii="Times New Roman" w:eastAsiaTheme="majorEastAsia" w:hAnsi="Times New Roman"/>
          <w:bCs/>
          <w:szCs w:val="21"/>
        </w:rPr>
      </w:pPr>
      <w:r w:rsidRPr="000910D0">
        <w:rPr>
          <w:rFonts w:ascii="Times New Roman" w:eastAsiaTheme="majorEastAsia" w:hAnsi="Times New Roman" w:hint="eastAsia"/>
          <w:bCs/>
          <w:szCs w:val="21"/>
        </w:rPr>
        <w:t xml:space="preserve">2  </w:t>
      </w:r>
      <w:r w:rsidRPr="000910D0">
        <w:rPr>
          <w:rFonts w:ascii="Times New Roman" w:eastAsiaTheme="majorEastAsia" w:hAnsi="Times New Roman" w:hint="eastAsia"/>
          <w:bCs/>
          <w:szCs w:val="21"/>
        </w:rPr>
        <w:t>跨度大于</w:t>
      </w:r>
      <w:r w:rsidRPr="000910D0">
        <w:rPr>
          <w:rFonts w:ascii="Times New Roman" w:eastAsiaTheme="majorEastAsia" w:hAnsi="Times New Roman" w:hint="eastAsia"/>
          <w:bCs/>
          <w:szCs w:val="21"/>
        </w:rPr>
        <w:t>3m</w:t>
      </w:r>
      <w:r w:rsidRPr="000910D0">
        <w:rPr>
          <w:rFonts w:ascii="Times New Roman" w:eastAsiaTheme="majorEastAsia" w:hAnsi="Times New Roman" w:hint="eastAsia"/>
          <w:bCs/>
          <w:szCs w:val="21"/>
        </w:rPr>
        <w:t>的叠合板，宜采用桁架钢筋混凝土叠合板；</w:t>
      </w:r>
    </w:p>
    <w:p w:rsidR="007D1B39" w:rsidRPr="000910D0" w:rsidRDefault="007D1B39" w:rsidP="000910D0">
      <w:pPr>
        <w:spacing w:line="360" w:lineRule="auto"/>
        <w:ind w:firstLineChars="150" w:firstLine="315"/>
        <w:jc w:val="left"/>
        <w:rPr>
          <w:rFonts w:ascii="Times New Roman" w:eastAsiaTheme="majorEastAsia" w:hAnsi="Times New Roman"/>
          <w:bCs/>
          <w:szCs w:val="21"/>
        </w:rPr>
      </w:pPr>
      <w:r w:rsidRPr="000910D0">
        <w:rPr>
          <w:rFonts w:ascii="Times New Roman" w:eastAsiaTheme="majorEastAsia" w:hAnsi="Times New Roman" w:hint="eastAsia"/>
          <w:bCs/>
          <w:szCs w:val="21"/>
        </w:rPr>
        <w:t xml:space="preserve">3  </w:t>
      </w:r>
      <w:r w:rsidRPr="000910D0">
        <w:rPr>
          <w:rFonts w:ascii="Times New Roman" w:eastAsiaTheme="majorEastAsia" w:hAnsi="Times New Roman" w:hint="eastAsia"/>
          <w:bCs/>
          <w:szCs w:val="21"/>
        </w:rPr>
        <w:t>跨度大于</w:t>
      </w:r>
      <w:r w:rsidRPr="000910D0">
        <w:rPr>
          <w:rFonts w:ascii="Times New Roman" w:eastAsiaTheme="majorEastAsia" w:hAnsi="Times New Roman" w:hint="eastAsia"/>
          <w:bCs/>
          <w:szCs w:val="21"/>
        </w:rPr>
        <w:t>6m</w:t>
      </w:r>
      <w:r w:rsidRPr="000910D0">
        <w:rPr>
          <w:rFonts w:ascii="Times New Roman" w:eastAsiaTheme="majorEastAsia" w:hAnsi="Times New Roman" w:hint="eastAsia"/>
          <w:bCs/>
          <w:szCs w:val="21"/>
        </w:rPr>
        <w:t>的叠合板，宜采用预应力混凝土预制板。</w:t>
      </w:r>
    </w:p>
    <w:p w:rsidR="00B36CAC" w:rsidRPr="007E6D40" w:rsidRDefault="00B36CAC" w:rsidP="007E6D40">
      <w:pPr>
        <w:spacing w:line="360" w:lineRule="auto"/>
        <w:ind w:firstLineChars="150" w:firstLine="315"/>
        <w:jc w:val="left"/>
        <w:rPr>
          <w:rFonts w:ascii="Times New Roman" w:eastAsiaTheme="majorEastAsia" w:hAnsi="Times New Roman"/>
          <w:bCs/>
          <w:szCs w:val="21"/>
        </w:rPr>
      </w:pPr>
      <w:r w:rsidRPr="007E6D40">
        <w:rPr>
          <w:rFonts w:ascii="Times New Roman" w:eastAsiaTheme="majorEastAsia" w:hAnsi="Times New Roman"/>
          <w:bCs/>
          <w:szCs w:val="21"/>
        </w:rPr>
        <w:br w:type="page"/>
      </w:r>
    </w:p>
    <w:p w:rsidR="00AF3E03" w:rsidRPr="00F60A3C" w:rsidRDefault="00AF3E03" w:rsidP="00F60A3C">
      <w:pPr>
        <w:spacing w:line="360" w:lineRule="auto"/>
        <w:jc w:val="center"/>
        <w:outlineLvl w:val="0"/>
        <w:rPr>
          <w:rFonts w:ascii="Times New Roman" w:eastAsiaTheme="minorEastAsia" w:hAnsi="Times New Roman"/>
          <w:sz w:val="32"/>
          <w:szCs w:val="32"/>
        </w:rPr>
      </w:pPr>
      <w:bookmarkStart w:id="79" w:name="_Toc489908760"/>
      <w:bookmarkStart w:id="80" w:name="_Toc489908864"/>
      <w:bookmarkStart w:id="81" w:name="_Toc529114235"/>
      <w:r w:rsidRPr="000910D0">
        <w:rPr>
          <w:rFonts w:ascii="Times New Roman" w:eastAsiaTheme="minorEastAsia" w:hAnsi="Times New Roman"/>
          <w:b/>
          <w:sz w:val="32"/>
          <w:szCs w:val="32"/>
        </w:rPr>
        <w:lastRenderedPageBreak/>
        <w:t xml:space="preserve">7 </w:t>
      </w:r>
      <w:r w:rsidR="00B36CAC">
        <w:rPr>
          <w:rFonts w:ascii="Times New Roman" w:eastAsiaTheme="minorEastAsia" w:hAnsi="Times New Roman" w:hint="eastAsia"/>
          <w:sz w:val="32"/>
          <w:szCs w:val="32"/>
        </w:rPr>
        <w:t xml:space="preserve"> </w:t>
      </w:r>
      <w:bookmarkStart w:id="82" w:name="OLE_LINK134"/>
      <w:bookmarkStart w:id="83" w:name="OLE_LINK135"/>
      <w:bookmarkStart w:id="84" w:name="OLE_LINK136"/>
      <w:r w:rsidR="00B36CAC" w:rsidRPr="00B36CAC">
        <w:rPr>
          <w:rFonts w:ascii="Times New Roman" w:eastAsiaTheme="minorEastAsia" w:hAnsi="Times New Roman" w:hint="eastAsia"/>
          <w:sz w:val="32"/>
          <w:szCs w:val="32"/>
        </w:rPr>
        <w:t>装配式砌块砌体结构设计</w:t>
      </w:r>
      <w:bookmarkEnd w:id="79"/>
      <w:bookmarkEnd w:id="80"/>
      <w:bookmarkEnd w:id="81"/>
      <w:bookmarkEnd w:id="82"/>
      <w:bookmarkEnd w:id="83"/>
      <w:bookmarkEnd w:id="84"/>
    </w:p>
    <w:p w:rsidR="00402B06" w:rsidRPr="000910D0" w:rsidRDefault="00B37F28" w:rsidP="001F08EE">
      <w:pPr>
        <w:spacing w:beforeLines="80" w:before="249" w:afterLines="60" w:after="187" w:line="360" w:lineRule="auto"/>
        <w:jc w:val="center"/>
        <w:outlineLvl w:val="1"/>
        <w:rPr>
          <w:rFonts w:ascii="Times New Roman" w:eastAsia="黑体" w:hAnsi="Times New Roman"/>
          <w:szCs w:val="21"/>
        </w:rPr>
      </w:pPr>
      <w:bookmarkStart w:id="85" w:name="_Toc489908761"/>
      <w:bookmarkStart w:id="86" w:name="_Toc489908865"/>
      <w:bookmarkStart w:id="87" w:name="_Toc529114236"/>
      <w:r w:rsidRPr="000910D0">
        <w:rPr>
          <w:rFonts w:ascii="Times New Roman" w:eastAsia="黑体" w:hAnsi="Times New Roman"/>
          <w:b/>
          <w:szCs w:val="21"/>
        </w:rPr>
        <w:t>7.1</w:t>
      </w:r>
      <w:r w:rsidRPr="000910D0">
        <w:rPr>
          <w:rFonts w:ascii="Times New Roman" w:eastAsia="黑体" w:hAnsi="Times New Roman"/>
          <w:szCs w:val="21"/>
        </w:rPr>
        <w:t xml:space="preserve"> </w:t>
      </w:r>
      <w:r w:rsidR="00917EDA" w:rsidRPr="000910D0">
        <w:rPr>
          <w:rFonts w:ascii="Times New Roman" w:eastAsia="黑体" w:hAnsi="Times New Roman" w:hint="eastAsia"/>
          <w:szCs w:val="21"/>
        </w:rPr>
        <w:t xml:space="preserve"> </w:t>
      </w:r>
      <w:bookmarkStart w:id="88" w:name="OLE_LINK137"/>
      <w:bookmarkStart w:id="89" w:name="OLE_LINK138"/>
      <w:r w:rsidRPr="000910D0">
        <w:rPr>
          <w:rFonts w:ascii="Times New Roman" w:eastAsia="黑体" w:hAnsi="Times New Roman"/>
          <w:szCs w:val="21"/>
        </w:rPr>
        <w:t>一般规定</w:t>
      </w:r>
      <w:bookmarkEnd w:id="85"/>
      <w:bookmarkEnd w:id="86"/>
      <w:bookmarkEnd w:id="87"/>
      <w:bookmarkEnd w:id="88"/>
      <w:bookmarkEnd w:id="89"/>
    </w:p>
    <w:p w:rsidR="00843022" w:rsidRDefault="00B37F28" w:rsidP="00B36CAC">
      <w:pPr>
        <w:spacing w:line="360" w:lineRule="auto"/>
        <w:rPr>
          <w:rFonts w:ascii="Times New Roman" w:eastAsiaTheme="majorEastAsia" w:hAnsi="Times New Roman"/>
          <w:bCs/>
          <w:szCs w:val="21"/>
        </w:rPr>
      </w:pPr>
      <w:smartTag w:uri="urn:schemas-microsoft-com:office:smarttags" w:element="chsdate">
        <w:smartTagPr>
          <w:attr w:name="Year" w:val="1899"/>
          <w:attr w:name="Month" w:val="12"/>
          <w:attr w:name="Day" w:val="30"/>
          <w:attr w:name="IsLunarDate" w:val="False"/>
          <w:attr w:name="IsROCDate" w:val="False"/>
        </w:smartTagPr>
        <w:r w:rsidRPr="0078490E">
          <w:rPr>
            <w:rFonts w:ascii="Times New Roman" w:eastAsiaTheme="majorEastAsia" w:hAnsi="Times New Roman"/>
            <w:b/>
            <w:bCs/>
            <w:szCs w:val="21"/>
          </w:rPr>
          <w:t>7.1.1</w:t>
        </w:r>
      </w:smartTag>
      <w:r w:rsidRPr="0078490E">
        <w:rPr>
          <w:rFonts w:ascii="Times New Roman" w:eastAsiaTheme="majorEastAsia" w:hAnsi="Times New Roman"/>
          <w:bCs/>
          <w:szCs w:val="21"/>
        </w:rPr>
        <w:t xml:space="preserve">  </w:t>
      </w:r>
      <w:r w:rsidR="00B16F3D" w:rsidRPr="0078490E">
        <w:rPr>
          <w:rFonts w:ascii="Times New Roman" w:eastAsiaTheme="majorEastAsia" w:hAnsi="Times New Roman" w:hint="eastAsia"/>
          <w:bCs/>
          <w:szCs w:val="21"/>
        </w:rPr>
        <w:t>装配式砌块砌体结构静力</w:t>
      </w:r>
      <w:r w:rsidR="00A85166" w:rsidRPr="0078490E">
        <w:rPr>
          <w:rFonts w:ascii="Times New Roman" w:eastAsiaTheme="majorEastAsia" w:hAnsi="Times New Roman" w:hint="eastAsia"/>
          <w:bCs/>
          <w:szCs w:val="21"/>
        </w:rPr>
        <w:t>与抗震计算</w:t>
      </w:r>
      <w:r w:rsidR="00B16F3D" w:rsidRPr="0078490E">
        <w:rPr>
          <w:rFonts w:ascii="Times New Roman" w:eastAsiaTheme="majorEastAsia" w:hAnsi="Times New Roman" w:hint="eastAsia"/>
          <w:bCs/>
          <w:szCs w:val="21"/>
        </w:rPr>
        <w:t>方法应符合《砌体结构设计规范》</w:t>
      </w:r>
      <w:r w:rsidR="00B16F3D" w:rsidRPr="0078490E">
        <w:rPr>
          <w:rFonts w:ascii="Times New Roman" w:eastAsiaTheme="majorEastAsia" w:hAnsi="Times New Roman" w:hint="eastAsia"/>
          <w:bCs/>
          <w:szCs w:val="21"/>
        </w:rPr>
        <w:t>GB 50003</w:t>
      </w:r>
      <w:r w:rsidR="00B16F3D" w:rsidRPr="0078490E">
        <w:rPr>
          <w:rFonts w:ascii="Times New Roman" w:eastAsiaTheme="majorEastAsia" w:hAnsi="Times New Roman" w:hint="eastAsia"/>
          <w:bCs/>
          <w:szCs w:val="21"/>
        </w:rPr>
        <w:t>与《混凝土小型空心砌块建筑技术规程》</w:t>
      </w:r>
      <w:r w:rsidR="00B16F3D" w:rsidRPr="0078490E">
        <w:rPr>
          <w:rFonts w:ascii="Times New Roman" w:eastAsiaTheme="majorEastAsia" w:hAnsi="Times New Roman" w:hint="eastAsia"/>
          <w:bCs/>
          <w:szCs w:val="21"/>
        </w:rPr>
        <w:t>JGJ/T 14</w:t>
      </w:r>
      <w:r w:rsidR="00A6779B">
        <w:rPr>
          <w:rFonts w:ascii="Times New Roman" w:eastAsiaTheme="majorEastAsia" w:hAnsi="Times New Roman" w:hint="eastAsia"/>
          <w:bCs/>
          <w:szCs w:val="21"/>
        </w:rPr>
        <w:t>的相关内容规定</w:t>
      </w:r>
      <w:r w:rsidR="00B16F3D" w:rsidRPr="0078490E">
        <w:rPr>
          <w:rFonts w:ascii="Times New Roman" w:eastAsiaTheme="majorEastAsia" w:hAnsi="Times New Roman" w:hint="eastAsia"/>
          <w:bCs/>
          <w:szCs w:val="21"/>
        </w:rPr>
        <w:t>。</w:t>
      </w:r>
    </w:p>
    <w:p w:rsidR="00C64526" w:rsidRPr="007824D9" w:rsidRDefault="00220B06" w:rsidP="00B36CAC">
      <w:pPr>
        <w:spacing w:line="360" w:lineRule="auto"/>
        <w:rPr>
          <w:rFonts w:ascii="Times New Roman" w:eastAsiaTheme="majorEastAsia" w:hAnsi="Times New Roman"/>
          <w:bCs/>
          <w:szCs w:val="21"/>
        </w:rPr>
      </w:pPr>
      <w:r w:rsidRPr="0078490E">
        <w:rPr>
          <w:rFonts w:ascii="Times New Roman" w:eastAsiaTheme="majorEastAsia" w:hAnsi="Times New Roman" w:hint="eastAsia"/>
          <w:b/>
          <w:szCs w:val="21"/>
        </w:rPr>
        <w:t>7.1.</w:t>
      </w:r>
      <w:r w:rsidR="00DC6958" w:rsidRPr="0078490E">
        <w:rPr>
          <w:rFonts w:ascii="Times New Roman" w:eastAsiaTheme="majorEastAsia" w:hAnsi="Times New Roman" w:hint="eastAsia"/>
          <w:b/>
          <w:szCs w:val="21"/>
        </w:rPr>
        <w:t>2</w:t>
      </w:r>
      <w:r w:rsidRPr="0078490E">
        <w:rPr>
          <w:rFonts w:ascii="Times New Roman" w:eastAsiaTheme="majorEastAsia" w:hAnsi="Times New Roman" w:hint="eastAsia"/>
          <w:szCs w:val="21"/>
        </w:rPr>
        <w:t xml:space="preserve">  </w:t>
      </w:r>
      <w:r w:rsidR="005A5359" w:rsidRPr="0078490E">
        <w:rPr>
          <w:rFonts w:ascii="Times New Roman" w:eastAsiaTheme="majorEastAsia" w:hAnsi="Times New Roman" w:hint="eastAsia"/>
          <w:szCs w:val="21"/>
        </w:rPr>
        <w:t>装配式砌块砌体</w:t>
      </w:r>
      <w:r w:rsidR="005B156F" w:rsidRPr="0078490E">
        <w:rPr>
          <w:rFonts w:ascii="Times New Roman" w:eastAsiaTheme="majorEastAsia" w:hAnsi="Times New Roman" w:hint="eastAsia"/>
          <w:szCs w:val="21"/>
        </w:rPr>
        <w:t>的抗震计算方法与</w:t>
      </w:r>
      <w:r w:rsidR="005A5359" w:rsidRPr="0078490E">
        <w:rPr>
          <w:rFonts w:ascii="Times New Roman" w:eastAsiaTheme="majorEastAsia" w:hAnsi="Times New Roman" w:hint="eastAsia"/>
          <w:szCs w:val="21"/>
        </w:rPr>
        <w:t>抗震措施除应符合本规程规定外，</w:t>
      </w:r>
      <w:r w:rsidR="006116C0" w:rsidRPr="0078490E">
        <w:rPr>
          <w:rFonts w:ascii="Times New Roman" w:eastAsiaTheme="majorEastAsia" w:hAnsi="Times New Roman" w:hint="eastAsia"/>
          <w:szCs w:val="21"/>
        </w:rPr>
        <w:t>尚</w:t>
      </w:r>
      <w:r w:rsidR="005A5359" w:rsidRPr="0078490E">
        <w:rPr>
          <w:rFonts w:ascii="Times New Roman" w:eastAsiaTheme="majorEastAsia" w:hAnsi="Times New Roman" w:hint="eastAsia"/>
          <w:szCs w:val="21"/>
        </w:rPr>
        <w:t>应符合</w:t>
      </w:r>
      <w:r w:rsidR="006116C0" w:rsidRPr="0078490E">
        <w:rPr>
          <w:rFonts w:ascii="Times New Roman" w:eastAsiaTheme="majorEastAsia" w:hAnsi="Times New Roman" w:hint="eastAsia"/>
          <w:szCs w:val="21"/>
        </w:rPr>
        <w:t>《建筑抗震设计规范》</w:t>
      </w:r>
      <w:r w:rsidR="006116C0" w:rsidRPr="0078490E">
        <w:rPr>
          <w:rFonts w:ascii="Times New Roman" w:eastAsiaTheme="majorEastAsia" w:hAnsi="Times New Roman" w:hint="eastAsia"/>
          <w:szCs w:val="21"/>
        </w:rPr>
        <w:t>GB 50011</w:t>
      </w:r>
      <w:r w:rsidR="006116C0" w:rsidRPr="0078490E">
        <w:rPr>
          <w:rFonts w:ascii="Times New Roman" w:eastAsiaTheme="majorEastAsia" w:hAnsi="Times New Roman" w:hint="eastAsia"/>
          <w:szCs w:val="21"/>
        </w:rPr>
        <w:t>以及</w:t>
      </w:r>
      <w:r w:rsidR="005A5359" w:rsidRPr="0078490E">
        <w:rPr>
          <w:rFonts w:ascii="Times New Roman" w:eastAsiaTheme="majorEastAsia" w:hAnsi="Times New Roman" w:hint="eastAsia"/>
          <w:bCs/>
          <w:szCs w:val="21"/>
        </w:rPr>
        <w:t>《混凝土小型空心砌块建筑技术规程》</w:t>
      </w:r>
      <w:r w:rsidR="005A5359" w:rsidRPr="0078490E">
        <w:rPr>
          <w:rFonts w:ascii="Times New Roman" w:eastAsiaTheme="majorEastAsia" w:hAnsi="Times New Roman" w:hint="eastAsia"/>
          <w:bCs/>
          <w:szCs w:val="21"/>
        </w:rPr>
        <w:t>JGJ/T 14</w:t>
      </w:r>
      <w:r w:rsidR="005A5359" w:rsidRPr="0078490E">
        <w:rPr>
          <w:rFonts w:ascii="Times New Roman" w:eastAsiaTheme="majorEastAsia" w:hAnsi="Times New Roman" w:hint="eastAsia"/>
          <w:bCs/>
          <w:szCs w:val="21"/>
        </w:rPr>
        <w:t>的相关内容规定。</w:t>
      </w:r>
      <w:r w:rsidR="00843022" w:rsidRPr="0078490E">
        <w:rPr>
          <w:rFonts w:ascii="Times New Roman" w:eastAsiaTheme="majorEastAsia" w:hAnsi="Times New Roman" w:hint="eastAsia"/>
          <w:szCs w:val="21"/>
        </w:rPr>
        <w:t>混凝土构件部分应符合国家现行标准《混凝土结构设计规范》</w:t>
      </w:r>
      <w:r w:rsidR="00843022" w:rsidRPr="0078490E">
        <w:rPr>
          <w:rFonts w:ascii="Times New Roman" w:eastAsiaTheme="majorEastAsia" w:hAnsi="Times New Roman" w:hint="eastAsia"/>
          <w:szCs w:val="21"/>
        </w:rPr>
        <w:t>GB 50010</w:t>
      </w:r>
      <w:r w:rsidR="00843022" w:rsidRPr="0078490E">
        <w:rPr>
          <w:rFonts w:ascii="Times New Roman" w:eastAsiaTheme="majorEastAsia" w:hAnsi="Times New Roman" w:hint="eastAsia"/>
          <w:szCs w:val="21"/>
        </w:rPr>
        <w:t>和《高层建筑混凝土结构技术规程》</w:t>
      </w:r>
      <w:r w:rsidR="00843022" w:rsidRPr="0078490E">
        <w:rPr>
          <w:rFonts w:ascii="Times New Roman" w:eastAsiaTheme="majorEastAsia" w:hAnsi="Times New Roman" w:hint="eastAsia"/>
          <w:szCs w:val="21"/>
        </w:rPr>
        <w:t>JGJ 3</w:t>
      </w:r>
      <w:r w:rsidR="00843022" w:rsidRPr="0078490E">
        <w:rPr>
          <w:rFonts w:ascii="Times New Roman" w:eastAsiaTheme="majorEastAsia" w:hAnsi="Times New Roman" w:hint="eastAsia"/>
          <w:szCs w:val="21"/>
        </w:rPr>
        <w:t>的有关要求。</w:t>
      </w:r>
    </w:p>
    <w:p w:rsidR="00402B06" w:rsidRPr="0078490E" w:rsidRDefault="00B37F28" w:rsidP="001F08EE">
      <w:pPr>
        <w:spacing w:beforeLines="80" w:before="249" w:afterLines="60" w:after="187" w:line="360" w:lineRule="auto"/>
        <w:jc w:val="center"/>
        <w:outlineLvl w:val="1"/>
        <w:rPr>
          <w:rFonts w:ascii="Times New Roman" w:eastAsia="黑体" w:hAnsi="Times New Roman"/>
          <w:szCs w:val="21"/>
        </w:rPr>
      </w:pPr>
      <w:bookmarkStart w:id="90" w:name="_Toc489908762"/>
      <w:bookmarkStart w:id="91" w:name="_Toc489908866"/>
      <w:bookmarkStart w:id="92" w:name="_Toc529114237"/>
      <w:r w:rsidRPr="0078490E">
        <w:rPr>
          <w:rFonts w:ascii="Times New Roman" w:eastAsia="黑体" w:hAnsi="Times New Roman"/>
          <w:b/>
          <w:szCs w:val="21"/>
        </w:rPr>
        <w:t>7.2</w:t>
      </w:r>
      <w:r w:rsidRPr="0078490E">
        <w:rPr>
          <w:rFonts w:ascii="Times New Roman" w:eastAsia="黑体" w:hAnsi="Times New Roman"/>
          <w:szCs w:val="21"/>
        </w:rPr>
        <w:t xml:space="preserve"> </w:t>
      </w:r>
      <w:r w:rsidR="00917EDA" w:rsidRPr="0078490E">
        <w:rPr>
          <w:rFonts w:ascii="Times New Roman" w:eastAsia="黑体" w:hAnsi="Times New Roman" w:hint="eastAsia"/>
          <w:szCs w:val="21"/>
        </w:rPr>
        <w:t xml:space="preserve"> </w:t>
      </w:r>
      <w:r w:rsidR="00351115" w:rsidRPr="0078490E">
        <w:rPr>
          <w:rFonts w:ascii="Times New Roman" w:eastAsia="黑体" w:hAnsi="Times New Roman" w:hint="eastAsia"/>
          <w:szCs w:val="21"/>
        </w:rPr>
        <w:t>预制</w:t>
      </w:r>
      <w:r w:rsidR="00E004EB" w:rsidRPr="0078490E">
        <w:rPr>
          <w:rFonts w:ascii="Times New Roman" w:eastAsia="黑体" w:hAnsi="Times New Roman" w:hint="eastAsia"/>
          <w:szCs w:val="21"/>
        </w:rPr>
        <w:t>砌块砌体构造</w:t>
      </w:r>
      <w:bookmarkEnd w:id="90"/>
      <w:bookmarkEnd w:id="91"/>
      <w:bookmarkEnd w:id="92"/>
    </w:p>
    <w:p w:rsidR="008E30E6" w:rsidRDefault="00E5177E" w:rsidP="00E004EB">
      <w:pPr>
        <w:spacing w:line="360" w:lineRule="auto"/>
        <w:jc w:val="left"/>
        <w:rPr>
          <w:rFonts w:ascii="Times New Roman" w:eastAsiaTheme="majorEastAsia" w:hAnsi="Times New Roman"/>
          <w:szCs w:val="21"/>
        </w:rPr>
      </w:pPr>
      <w:r w:rsidRPr="0078490E">
        <w:rPr>
          <w:rFonts w:ascii="Times New Roman" w:eastAsiaTheme="majorEastAsia" w:hAnsi="Times New Roman" w:hint="eastAsia"/>
          <w:b/>
          <w:szCs w:val="21"/>
        </w:rPr>
        <w:t xml:space="preserve">7.2.1 </w:t>
      </w:r>
      <w:r w:rsidRPr="0078490E">
        <w:rPr>
          <w:rFonts w:ascii="Times New Roman" w:eastAsiaTheme="majorEastAsia" w:hAnsi="Times New Roman" w:hint="eastAsia"/>
          <w:szCs w:val="21"/>
        </w:rPr>
        <w:t xml:space="preserve"> </w:t>
      </w:r>
      <w:r w:rsidR="008E30E6">
        <w:rPr>
          <w:rFonts w:ascii="Times New Roman" w:eastAsiaTheme="majorEastAsia" w:hAnsi="Times New Roman" w:hint="eastAsia"/>
          <w:szCs w:val="21"/>
        </w:rPr>
        <w:t>预制配筋砌块砌体单元墙片尺寸应符合下列规定：</w:t>
      </w:r>
    </w:p>
    <w:p w:rsidR="008E30E6" w:rsidRDefault="008E30E6" w:rsidP="008E30E6">
      <w:pPr>
        <w:spacing w:line="360" w:lineRule="auto"/>
        <w:ind w:firstLineChars="200" w:firstLine="420"/>
        <w:jc w:val="left"/>
        <w:rPr>
          <w:rFonts w:ascii="Times New Roman" w:eastAsiaTheme="majorEastAsia" w:hAnsi="Times New Roman"/>
          <w:szCs w:val="21"/>
        </w:rPr>
      </w:pPr>
      <w:r>
        <w:rPr>
          <w:rFonts w:ascii="Times New Roman" w:eastAsiaTheme="majorEastAsia" w:hAnsi="Times New Roman" w:hint="eastAsia"/>
          <w:szCs w:val="21"/>
        </w:rPr>
        <w:t xml:space="preserve">1  </w:t>
      </w:r>
      <w:r>
        <w:rPr>
          <w:rFonts w:ascii="Times New Roman" w:eastAsiaTheme="majorEastAsia" w:hAnsi="Times New Roman" w:hint="eastAsia"/>
          <w:szCs w:val="21"/>
        </w:rPr>
        <w:t>多层</w:t>
      </w:r>
      <w:r w:rsidR="00E5177E" w:rsidRPr="0078490E">
        <w:rPr>
          <w:rFonts w:ascii="Times New Roman" w:eastAsiaTheme="majorEastAsia" w:hAnsi="Times New Roman" w:hint="eastAsia"/>
          <w:szCs w:val="21"/>
        </w:rPr>
        <w:t>预制砌块砌体单元承重墙片长度不宜大于</w:t>
      </w:r>
      <w:r w:rsidR="00E5177E" w:rsidRPr="0078490E">
        <w:rPr>
          <w:rFonts w:ascii="Times New Roman" w:eastAsiaTheme="majorEastAsia" w:hAnsi="Times New Roman" w:hint="eastAsia"/>
          <w:szCs w:val="21"/>
        </w:rPr>
        <w:t>5m</w:t>
      </w:r>
      <w:r w:rsidR="00E5177E" w:rsidRPr="0078490E">
        <w:rPr>
          <w:rFonts w:ascii="Times New Roman" w:eastAsiaTheme="majorEastAsia" w:hAnsi="Times New Roman" w:hint="eastAsia"/>
          <w:szCs w:val="21"/>
        </w:rPr>
        <w:t>，墙片高度不宜大于</w:t>
      </w:r>
      <w:r w:rsidR="00E5177E" w:rsidRPr="0078490E">
        <w:rPr>
          <w:rFonts w:ascii="Times New Roman" w:eastAsiaTheme="majorEastAsia" w:hAnsi="Times New Roman" w:hint="eastAsia"/>
          <w:szCs w:val="21"/>
        </w:rPr>
        <w:t>3.6m</w:t>
      </w:r>
      <w:r>
        <w:rPr>
          <w:rFonts w:ascii="Times New Roman" w:eastAsiaTheme="majorEastAsia" w:hAnsi="Times New Roman" w:hint="eastAsia"/>
          <w:szCs w:val="21"/>
        </w:rPr>
        <w:t>；</w:t>
      </w:r>
    </w:p>
    <w:p w:rsidR="008E30E6" w:rsidRDefault="008E30E6" w:rsidP="008E30E6">
      <w:pPr>
        <w:spacing w:line="360" w:lineRule="auto"/>
        <w:ind w:firstLineChars="200" w:firstLine="420"/>
        <w:jc w:val="left"/>
        <w:rPr>
          <w:rFonts w:ascii="Times New Roman" w:eastAsiaTheme="majorEastAsia" w:hAnsi="Times New Roman"/>
          <w:szCs w:val="21"/>
        </w:rPr>
      </w:pPr>
      <w:r>
        <w:rPr>
          <w:rFonts w:ascii="Times New Roman" w:eastAsiaTheme="majorEastAsia" w:hAnsi="Times New Roman" w:hint="eastAsia"/>
          <w:szCs w:val="21"/>
        </w:rPr>
        <w:t xml:space="preserve">2  </w:t>
      </w:r>
      <w:r>
        <w:rPr>
          <w:rFonts w:ascii="Times New Roman" w:eastAsiaTheme="majorEastAsia" w:hAnsi="Times New Roman" w:hint="eastAsia"/>
          <w:szCs w:val="21"/>
        </w:rPr>
        <w:t>预制配筋砌块砌体单元墙片高度应符合</w:t>
      </w:r>
      <w:r>
        <w:rPr>
          <w:rFonts w:ascii="Times New Roman" w:eastAsiaTheme="majorEastAsia" w:hAnsi="Times New Roman" w:hint="eastAsia"/>
          <w:szCs w:val="21"/>
        </w:rPr>
        <w:t>6.1.10</w:t>
      </w:r>
      <w:r>
        <w:rPr>
          <w:rFonts w:ascii="Times New Roman" w:eastAsiaTheme="majorEastAsia" w:hAnsi="Times New Roman" w:hint="eastAsia"/>
          <w:szCs w:val="21"/>
        </w:rPr>
        <w:t>条规定。</w:t>
      </w:r>
    </w:p>
    <w:p w:rsidR="00E5177E" w:rsidRPr="0078490E" w:rsidRDefault="008E30E6" w:rsidP="008E30E6">
      <w:pPr>
        <w:spacing w:line="360" w:lineRule="auto"/>
        <w:ind w:firstLineChars="200" w:firstLine="420"/>
        <w:jc w:val="left"/>
        <w:rPr>
          <w:rFonts w:ascii="Times New Roman" w:eastAsiaTheme="majorEastAsia" w:hAnsi="Times New Roman"/>
          <w:szCs w:val="21"/>
        </w:rPr>
      </w:pPr>
      <w:r>
        <w:rPr>
          <w:rFonts w:ascii="Times New Roman" w:eastAsiaTheme="majorEastAsia" w:hAnsi="Times New Roman" w:hint="eastAsia"/>
          <w:szCs w:val="21"/>
        </w:rPr>
        <w:t xml:space="preserve">3  </w:t>
      </w:r>
      <w:r w:rsidR="00E5177E" w:rsidRPr="0078490E">
        <w:rPr>
          <w:rFonts w:ascii="Times New Roman" w:eastAsiaTheme="majorEastAsia" w:hAnsi="Times New Roman" w:hint="eastAsia"/>
          <w:szCs w:val="21"/>
        </w:rPr>
        <w:t>高厚比应满足《砌体结构设计规范》</w:t>
      </w:r>
      <w:r w:rsidR="00E5177E" w:rsidRPr="0078490E">
        <w:rPr>
          <w:rFonts w:ascii="Times New Roman" w:eastAsiaTheme="majorEastAsia" w:hAnsi="Times New Roman" w:hint="eastAsia"/>
          <w:szCs w:val="21"/>
        </w:rPr>
        <w:t>GB 50003</w:t>
      </w:r>
      <w:r w:rsidR="00E5177E" w:rsidRPr="0078490E">
        <w:rPr>
          <w:rFonts w:ascii="Times New Roman" w:eastAsiaTheme="majorEastAsia" w:hAnsi="Times New Roman" w:hint="eastAsia"/>
          <w:szCs w:val="21"/>
        </w:rPr>
        <w:t>的规定。</w:t>
      </w:r>
    </w:p>
    <w:p w:rsidR="00B37F28" w:rsidRPr="0078490E" w:rsidRDefault="00B37F28" w:rsidP="00E004EB">
      <w:pPr>
        <w:spacing w:line="360" w:lineRule="auto"/>
        <w:jc w:val="left"/>
        <w:rPr>
          <w:rFonts w:ascii="Times New Roman" w:eastAsiaTheme="majorEastAsia" w:hAnsi="Times New Roman"/>
          <w:szCs w:val="21"/>
        </w:rPr>
      </w:pPr>
      <w:r w:rsidRPr="0078490E">
        <w:rPr>
          <w:rFonts w:ascii="Times New Roman" w:eastAsiaTheme="majorEastAsia" w:hAnsi="Times New Roman"/>
          <w:b/>
          <w:szCs w:val="21"/>
        </w:rPr>
        <w:t>7.2.</w:t>
      </w:r>
      <w:r w:rsidR="00E5177E" w:rsidRPr="0078490E">
        <w:rPr>
          <w:rFonts w:ascii="Times New Roman" w:eastAsiaTheme="majorEastAsia" w:hAnsi="Times New Roman" w:hint="eastAsia"/>
          <w:b/>
          <w:szCs w:val="21"/>
        </w:rPr>
        <w:t>2</w:t>
      </w:r>
      <w:r w:rsidR="00402B06" w:rsidRPr="0078490E">
        <w:rPr>
          <w:rFonts w:ascii="Times New Roman" w:eastAsiaTheme="majorEastAsia" w:hAnsi="Times New Roman" w:hint="eastAsia"/>
          <w:szCs w:val="21"/>
        </w:rPr>
        <w:t xml:space="preserve">  </w:t>
      </w:r>
      <w:r w:rsidR="0082135C" w:rsidRPr="0078490E">
        <w:rPr>
          <w:rFonts w:ascii="Times New Roman" w:eastAsiaTheme="majorEastAsia" w:hAnsi="Times New Roman" w:hint="eastAsia"/>
          <w:szCs w:val="21"/>
        </w:rPr>
        <w:t>预制砌块砌体墙片宜采用一字形，也可采用</w:t>
      </w:r>
      <w:r w:rsidR="0082135C" w:rsidRPr="0078490E">
        <w:rPr>
          <w:rFonts w:ascii="Times New Roman" w:eastAsiaTheme="majorEastAsia" w:hAnsi="Times New Roman" w:hint="eastAsia"/>
          <w:szCs w:val="21"/>
        </w:rPr>
        <w:t>L</w:t>
      </w:r>
      <w:r w:rsidR="0082135C" w:rsidRPr="0078490E">
        <w:rPr>
          <w:rFonts w:ascii="Times New Roman" w:eastAsiaTheme="majorEastAsia" w:hAnsi="Times New Roman" w:hint="eastAsia"/>
          <w:szCs w:val="21"/>
        </w:rPr>
        <w:t>形、</w:t>
      </w:r>
      <w:r w:rsidR="0082135C" w:rsidRPr="0078490E">
        <w:rPr>
          <w:rFonts w:ascii="Times New Roman" w:eastAsiaTheme="majorEastAsia" w:hAnsi="Times New Roman" w:hint="eastAsia"/>
          <w:szCs w:val="21"/>
        </w:rPr>
        <w:t>T</w:t>
      </w:r>
      <w:r w:rsidR="0082135C" w:rsidRPr="0078490E">
        <w:rPr>
          <w:rFonts w:ascii="Times New Roman" w:eastAsiaTheme="majorEastAsia" w:hAnsi="Times New Roman" w:hint="eastAsia"/>
          <w:szCs w:val="21"/>
        </w:rPr>
        <w:t>形；开洞预制砌块砌体墙片洞口宜居中布置</w:t>
      </w:r>
      <w:r w:rsidR="00E55415" w:rsidRPr="0078490E">
        <w:rPr>
          <w:rFonts w:ascii="Times New Roman" w:eastAsiaTheme="majorEastAsia" w:hAnsi="Times New Roman" w:hint="eastAsia"/>
          <w:szCs w:val="21"/>
        </w:rPr>
        <w:t>，</w:t>
      </w:r>
      <w:r w:rsidR="0082135C" w:rsidRPr="0078490E">
        <w:rPr>
          <w:rFonts w:ascii="Times New Roman" w:eastAsiaTheme="majorEastAsia" w:hAnsi="Times New Roman" w:hint="eastAsia"/>
          <w:szCs w:val="21"/>
        </w:rPr>
        <w:t>当有多个洞口</w:t>
      </w:r>
      <w:r w:rsidR="00E55415" w:rsidRPr="0078490E">
        <w:rPr>
          <w:rFonts w:ascii="Times New Roman" w:eastAsiaTheme="majorEastAsia" w:hAnsi="Times New Roman" w:hint="eastAsia"/>
          <w:szCs w:val="21"/>
        </w:rPr>
        <w:t>时</w:t>
      </w:r>
      <w:r w:rsidR="0082135C" w:rsidRPr="0078490E">
        <w:rPr>
          <w:rFonts w:ascii="Times New Roman" w:eastAsiaTheme="majorEastAsia" w:hAnsi="Times New Roman" w:hint="eastAsia"/>
          <w:szCs w:val="21"/>
        </w:rPr>
        <w:t>，洞口间的水平预制砌块砌体宽度不应小于</w:t>
      </w:r>
      <w:r w:rsidR="0082135C" w:rsidRPr="0078490E">
        <w:rPr>
          <w:rFonts w:ascii="Times New Roman" w:eastAsiaTheme="majorEastAsia" w:hAnsi="Times New Roman" w:hint="eastAsia"/>
          <w:szCs w:val="21"/>
        </w:rPr>
        <w:t>400mm</w:t>
      </w:r>
      <w:r w:rsidR="0082135C" w:rsidRPr="0078490E">
        <w:rPr>
          <w:rFonts w:ascii="Times New Roman" w:eastAsiaTheme="majorEastAsia" w:hAnsi="Times New Roman" w:hint="eastAsia"/>
          <w:szCs w:val="21"/>
        </w:rPr>
        <w:t>。</w:t>
      </w:r>
    </w:p>
    <w:p w:rsidR="00D8431E" w:rsidRPr="0078490E" w:rsidRDefault="00D8431E" w:rsidP="00C64526">
      <w:pPr>
        <w:spacing w:line="360" w:lineRule="auto"/>
        <w:jc w:val="left"/>
        <w:rPr>
          <w:rFonts w:ascii="Times New Roman" w:eastAsiaTheme="majorEastAsia" w:hAnsi="Times New Roman"/>
          <w:szCs w:val="21"/>
        </w:rPr>
      </w:pPr>
      <w:r w:rsidRPr="00C64526">
        <w:rPr>
          <w:rFonts w:ascii="Times New Roman" w:eastAsiaTheme="majorEastAsia" w:hAnsi="Times New Roman" w:hint="eastAsia"/>
          <w:b/>
          <w:szCs w:val="21"/>
        </w:rPr>
        <w:t>7.2.</w:t>
      </w:r>
      <w:r w:rsidR="00E5177E" w:rsidRPr="00C64526">
        <w:rPr>
          <w:rFonts w:ascii="Times New Roman" w:eastAsiaTheme="majorEastAsia" w:hAnsi="Times New Roman" w:hint="eastAsia"/>
          <w:b/>
          <w:szCs w:val="21"/>
        </w:rPr>
        <w:t>3</w:t>
      </w:r>
      <w:r w:rsidRPr="0078490E">
        <w:rPr>
          <w:rFonts w:ascii="Times New Roman" w:eastAsiaTheme="majorEastAsia" w:hAnsi="Times New Roman" w:hint="eastAsia"/>
          <w:szCs w:val="21"/>
        </w:rPr>
        <w:t xml:space="preserve">  </w:t>
      </w:r>
      <w:r w:rsidRPr="0078490E">
        <w:rPr>
          <w:rFonts w:ascii="Times New Roman" w:eastAsiaTheme="majorEastAsia" w:hAnsi="Times New Roman" w:hint="eastAsia"/>
          <w:szCs w:val="21"/>
        </w:rPr>
        <w:t>预制砌块砌体端部与洞口两侧各应设置一个钢筋混凝土芯柱，芯柱钢筋不应少于</w:t>
      </w:r>
      <w:r w:rsidRPr="0078490E">
        <w:rPr>
          <w:rFonts w:ascii="Times New Roman" w:eastAsiaTheme="majorEastAsia" w:hAnsi="Times New Roman" w:hint="eastAsia"/>
          <w:szCs w:val="21"/>
        </w:rPr>
        <w:t>1</w:t>
      </w:r>
      <w:r w:rsidRPr="0078490E">
        <w:rPr>
          <w:rFonts w:ascii="Times New Roman" w:eastAsiaTheme="majorEastAsia" w:hAnsi="Times New Roman" w:hint="eastAsia"/>
          <w:szCs w:val="21"/>
        </w:rPr>
        <w:t>φ</w:t>
      </w:r>
      <w:r w:rsidRPr="0078490E">
        <w:rPr>
          <w:rFonts w:ascii="Times New Roman" w:eastAsiaTheme="majorEastAsia" w:hAnsi="Times New Roman" w:hint="eastAsia"/>
          <w:szCs w:val="21"/>
        </w:rPr>
        <w:t>12</w:t>
      </w:r>
      <w:r w:rsidR="00A6779B">
        <w:rPr>
          <w:rFonts w:ascii="Times New Roman" w:eastAsiaTheme="majorEastAsia" w:hAnsi="Times New Roman" w:hint="eastAsia"/>
          <w:szCs w:val="21"/>
        </w:rPr>
        <w:t>。</w:t>
      </w:r>
    </w:p>
    <w:p w:rsidR="00E5177E" w:rsidRPr="0078490E" w:rsidRDefault="00D8431E" w:rsidP="00E004EB">
      <w:pPr>
        <w:spacing w:line="360" w:lineRule="auto"/>
        <w:jc w:val="left"/>
        <w:rPr>
          <w:rFonts w:ascii="Times New Roman" w:eastAsiaTheme="majorEastAsia" w:hAnsi="Times New Roman"/>
          <w:szCs w:val="21"/>
        </w:rPr>
      </w:pPr>
      <w:r w:rsidRPr="0078490E">
        <w:rPr>
          <w:rFonts w:ascii="Times New Roman" w:eastAsiaTheme="majorEastAsia" w:hAnsi="Times New Roman" w:hint="eastAsia"/>
          <w:b/>
          <w:szCs w:val="21"/>
        </w:rPr>
        <w:t>7.2.</w:t>
      </w:r>
      <w:r w:rsidR="00E5177E" w:rsidRPr="0078490E">
        <w:rPr>
          <w:rFonts w:ascii="Times New Roman" w:eastAsiaTheme="majorEastAsia" w:hAnsi="Times New Roman" w:hint="eastAsia"/>
          <w:b/>
          <w:szCs w:val="21"/>
        </w:rPr>
        <w:t>4</w:t>
      </w:r>
      <w:r w:rsidRPr="0078490E">
        <w:rPr>
          <w:rFonts w:ascii="Times New Roman" w:eastAsiaTheme="majorEastAsia" w:hAnsi="Times New Roman" w:hint="eastAsia"/>
          <w:szCs w:val="21"/>
        </w:rPr>
        <w:t xml:space="preserve">  </w:t>
      </w:r>
      <w:r w:rsidRPr="0078490E">
        <w:rPr>
          <w:rFonts w:ascii="Times New Roman" w:eastAsiaTheme="majorEastAsia" w:hAnsi="Times New Roman" w:hint="eastAsia"/>
          <w:szCs w:val="21"/>
        </w:rPr>
        <w:t>预制砌块砌体墙片</w:t>
      </w:r>
      <w:r w:rsidR="00A6779B">
        <w:rPr>
          <w:rFonts w:ascii="Times New Roman" w:eastAsiaTheme="majorEastAsia" w:hAnsi="Times New Roman" w:hint="eastAsia"/>
          <w:szCs w:val="21"/>
        </w:rPr>
        <w:t>顶皮砌块应采用</w:t>
      </w:r>
      <w:r w:rsidR="00A6779B" w:rsidRPr="0078490E">
        <w:rPr>
          <w:rFonts w:ascii="Times New Roman" w:eastAsiaTheme="majorEastAsia" w:hAnsi="Times New Roman" w:hint="eastAsia"/>
          <w:szCs w:val="21"/>
        </w:rPr>
        <w:t>U</w:t>
      </w:r>
      <w:r w:rsidR="00A6779B" w:rsidRPr="0078490E">
        <w:rPr>
          <w:rFonts w:ascii="Times New Roman" w:eastAsiaTheme="majorEastAsia" w:hAnsi="Times New Roman" w:hint="eastAsia"/>
          <w:szCs w:val="21"/>
        </w:rPr>
        <w:t>型配筋小砌块砌筑且灌注混凝土</w:t>
      </w:r>
      <w:r w:rsidR="00A6779B">
        <w:rPr>
          <w:rFonts w:ascii="Times New Roman" w:eastAsiaTheme="majorEastAsia" w:hAnsi="Times New Roman" w:hint="eastAsia"/>
          <w:szCs w:val="21"/>
        </w:rPr>
        <w:t>或设置预制混凝土顶梁；</w:t>
      </w:r>
      <w:r w:rsidRPr="0078490E">
        <w:rPr>
          <w:rFonts w:ascii="Times New Roman" w:eastAsiaTheme="majorEastAsia" w:hAnsi="Times New Roman" w:hint="eastAsia"/>
          <w:szCs w:val="21"/>
        </w:rPr>
        <w:t>底</w:t>
      </w:r>
      <w:r w:rsidR="008A3FC1">
        <w:rPr>
          <w:rFonts w:ascii="Times New Roman" w:eastAsiaTheme="majorEastAsia" w:hAnsi="Times New Roman" w:hint="eastAsia"/>
          <w:szCs w:val="21"/>
        </w:rPr>
        <w:t>皮</w:t>
      </w:r>
      <w:r w:rsidRPr="0078490E">
        <w:rPr>
          <w:rFonts w:ascii="Times New Roman" w:eastAsiaTheme="majorEastAsia" w:hAnsi="Times New Roman" w:hint="eastAsia"/>
          <w:szCs w:val="21"/>
        </w:rPr>
        <w:t>砌块</w:t>
      </w:r>
      <w:r w:rsidR="008A3FC1">
        <w:rPr>
          <w:rFonts w:ascii="Times New Roman" w:eastAsiaTheme="majorEastAsia" w:hAnsi="Times New Roman" w:hint="eastAsia"/>
          <w:szCs w:val="21"/>
        </w:rPr>
        <w:t>宜</w:t>
      </w:r>
      <w:r w:rsidRPr="0078490E">
        <w:rPr>
          <w:rFonts w:ascii="Times New Roman" w:eastAsiaTheme="majorEastAsia" w:hAnsi="Times New Roman" w:hint="eastAsia"/>
          <w:szCs w:val="21"/>
        </w:rPr>
        <w:t>采用</w:t>
      </w:r>
      <w:r w:rsidRPr="0078490E">
        <w:rPr>
          <w:rFonts w:ascii="Times New Roman" w:eastAsiaTheme="majorEastAsia" w:hAnsi="Times New Roman" w:hint="eastAsia"/>
          <w:szCs w:val="21"/>
        </w:rPr>
        <w:t>U</w:t>
      </w:r>
      <w:r w:rsidRPr="0078490E">
        <w:rPr>
          <w:rFonts w:ascii="Times New Roman" w:eastAsiaTheme="majorEastAsia" w:hAnsi="Times New Roman" w:hint="eastAsia"/>
          <w:szCs w:val="21"/>
        </w:rPr>
        <w:t>型配筋小砌块砌筑且灌注混凝土，并应在</w:t>
      </w:r>
      <w:r w:rsidRPr="0078490E">
        <w:rPr>
          <w:rFonts w:ascii="Times New Roman" w:eastAsiaTheme="majorEastAsia" w:hAnsi="Times New Roman" w:hint="eastAsia"/>
          <w:szCs w:val="21"/>
        </w:rPr>
        <w:t>U</w:t>
      </w:r>
      <w:r w:rsidRPr="0078490E">
        <w:rPr>
          <w:rFonts w:ascii="Times New Roman" w:eastAsiaTheme="majorEastAsia" w:hAnsi="Times New Roman" w:hint="eastAsia"/>
          <w:szCs w:val="21"/>
        </w:rPr>
        <w:t>型凹槽中配置不少于</w:t>
      </w:r>
      <w:r w:rsidRPr="0078490E">
        <w:rPr>
          <w:rFonts w:ascii="Times New Roman" w:eastAsiaTheme="majorEastAsia" w:hAnsi="Times New Roman" w:hint="eastAsia"/>
          <w:szCs w:val="21"/>
        </w:rPr>
        <w:t>2</w:t>
      </w:r>
      <w:r w:rsidRPr="0078490E">
        <w:rPr>
          <w:rFonts w:ascii="Times New Roman" w:eastAsiaTheme="majorEastAsia" w:hAnsi="Times New Roman" w:hint="eastAsia"/>
          <w:szCs w:val="21"/>
        </w:rPr>
        <w:t>φ</w:t>
      </w:r>
      <w:r w:rsidRPr="0078490E">
        <w:rPr>
          <w:rFonts w:ascii="Times New Roman" w:eastAsiaTheme="majorEastAsia" w:hAnsi="Times New Roman" w:hint="eastAsia"/>
          <w:szCs w:val="21"/>
        </w:rPr>
        <w:t>10</w:t>
      </w:r>
      <w:r w:rsidR="00A6779B">
        <w:rPr>
          <w:rFonts w:ascii="Times New Roman" w:eastAsiaTheme="majorEastAsia" w:hAnsi="Times New Roman" w:hint="eastAsia"/>
          <w:szCs w:val="21"/>
        </w:rPr>
        <w:t>水平钢筋。</w:t>
      </w:r>
    </w:p>
    <w:p w:rsidR="00B34A97" w:rsidRPr="0078490E" w:rsidRDefault="00B34A97" w:rsidP="00E004EB">
      <w:pPr>
        <w:spacing w:line="360" w:lineRule="auto"/>
        <w:jc w:val="left"/>
        <w:rPr>
          <w:rFonts w:ascii="Times New Roman" w:eastAsiaTheme="majorEastAsia" w:hAnsi="Times New Roman"/>
          <w:szCs w:val="21"/>
        </w:rPr>
      </w:pPr>
      <w:r w:rsidRPr="0078490E">
        <w:rPr>
          <w:rFonts w:ascii="Times New Roman" w:eastAsiaTheme="majorEastAsia" w:hAnsi="Times New Roman" w:hint="eastAsia"/>
          <w:b/>
          <w:szCs w:val="21"/>
        </w:rPr>
        <w:t>7.2.5</w:t>
      </w:r>
      <w:r w:rsidRPr="0078490E">
        <w:rPr>
          <w:rFonts w:ascii="Times New Roman" w:eastAsiaTheme="majorEastAsia" w:hAnsi="Times New Roman" w:hint="eastAsia"/>
          <w:szCs w:val="21"/>
        </w:rPr>
        <w:t xml:space="preserve">  </w:t>
      </w:r>
      <w:r w:rsidRPr="0078490E">
        <w:rPr>
          <w:rFonts w:ascii="Times New Roman" w:eastAsiaTheme="majorEastAsia" w:hAnsi="Times New Roman" w:hint="eastAsia"/>
          <w:szCs w:val="21"/>
        </w:rPr>
        <w:t>预制砌块砌体单元承重墙片边柱应采用混凝土灌实，端部应隔皮设置</w:t>
      </w:r>
      <w:r w:rsidRPr="0078490E">
        <w:rPr>
          <w:rFonts w:ascii="Times New Roman" w:eastAsiaTheme="majorEastAsia" w:hAnsi="Times New Roman" w:hint="eastAsia"/>
          <w:szCs w:val="21"/>
        </w:rPr>
        <w:t>U</w:t>
      </w:r>
      <w:r w:rsidRPr="0078490E">
        <w:rPr>
          <w:rFonts w:ascii="Times New Roman" w:eastAsiaTheme="majorEastAsia" w:hAnsi="Times New Roman" w:hint="eastAsia"/>
          <w:szCs w:val="21"/>
        </w:rPr>
        <w:t>性砌块构成马槎。</w:t>
      </w:r>
    </w:p>
    <w:p w:rsidR="00B34A97" w:rsidRDefault="00B34A97" w:rsidP="00E004EB">
      <w:pPr>
        <w:spacing w:line="360" w:lineRule="auto"/>
        <w:jc w:val="left"/>
        <w:rPr>
          <w:rFonts w:ascii="Times New Roman" w:eastAsiaTheme="majorEastAsia" w:hAnsi="Times New Roman"/>
          <w:szCs w:val="21"/>
        </w:rPr>
      </w:pPr>
      <w:r w:rsidRPr="0078490E">
        <w:rPr>
          <w:rFonts w:ascii="Times New Roman" w:eastAsiaTheme="majorEastAsia" w:hAnsi="Times New Roman" w:hint="eastAsia"/>
          <w:b/>
          <w:szCs w:val="21"/>
        </w:rPr>
        <w:t>7.2.6</w:t>
      </w:r>
      <w:r w:rsidRPr="0078490E">
        <w:rPr>
          <w:rFonts w:ascii="Times New Roman" w:eastAsiaTheme="majorEastAsia" w:hAnsi="Times New Roman" w:hint="eastAsia"/>
          <w:szCs w:val="21"/>
        </w:rPr>
        <w:t xml:space="preserve">  </w:t>
      </w:r>
      <w:r w:rsidRPr="0078490E">
        <w:rPr>
          <w:rFonts w:ascii="Times New Roman" w:eastAsiaTheme="majorEastAsia" w:hAnsi="Times New Roman" w:hint="eastAsia"/>
          <w:szCs w:val="21"/>
        </w:rPr>
        <w:t>预制砌块砌体单元承重墙片应沿墙高每隔</w:t>
      </w:r>
      <w:r w:rsidRPr="0078490E">
        <w:rPr>
          <w:rFonts w:ascii="Times New Roman" w:eastAsiaTheme="majorEastAsia" w:hAnsi="Times New Roman" w:hint="eastAsia"/>
          <w:szCs w:val="21"/>
        </w:rPr>
        <w:t>600mm</w:t>
      </w:r>
      <w:r w:rsidRPr="0078490E">
        <w:rPr>
          <w:rFonts w:ascii="Times New Roman" w:eastAsiaTheme="majorEastAsia" w:hAnsi="Times New Roman" w:hint="eastAsia"/>
          <w:szCs w:val="21"/>
        </w:rPr>
        <w:t>，设置水平通长拉结钢筋网片，钢筋网片超出墙端部的距离不应小于</w:t>
      </w:r>
      <w:r w:rsidRPr="0078490E">
        <w:rPr>
          <w:rFonts w:ascii="Times New Roman" w:eastAsiaTheme="majorEastAsia" w:hAnsi="Times New Roman" w:hint="eastAsia"/>
          <w:szCs w:val="21"/>
        </w:rPr>
        <w:t>170mm</w:t>
      </w:r>
      <w:r w:rsidR="008E30E6">
        <w:rPr>
          <w:rFonts w:ascii="Times New Roman" w:eastAsiaTheme="majorEastAsia" w:hAnsi="Times New Roman" w:hint="eastAsia"/>
          <w:szCs w:val="21"/>
        </w:rPr>
        <w:t>。当</w:t>
      </w:r>
      <w:r w:rsidRPr="0078490E">
        <w:rPr>
          <w:rFonts w:ascii="Times New Roman" w:eastAsiaTheme="majorEastAsia" w:hAnsi="Times New Roman" w:hint="eastAsia"/>
          <w:szCs w:val="21"/>
        </w:rPr>
        <w:t>6</w:t>
      </w:r>
      <w:r w:rsidRPr="0078490E">
        <w:rPr>
          <w:rFonts w:ascii="Times New Roman" w:eastAsiaTheme="majorEastAsia" w:hAnsi="Times New Roman" w:hint="eastAsia"/>
          <w:szCs w:val="21"/>
        </w:rPr>
        <w:t>、</w:t>
      </w:r>
      <w:r w:rsidRPr="0078490E">
        <w:rPr>
          <w:rFonts w:ascii="Times New Roman" w:eastAsiaTheme="majorEastAsia" w:hAnsi="Times New Roman" w:hint="eastAsia"/>
          <w:szCs w:val="21"/>
        </w:rPr>
        <w:t>7</w:t>
      </w:r>
      <w:r w:rsidRPr="0078490E">
        <w:rPr>
          <w:rFonts w:ascii="Times New Roman" w:eastAsiaTheme="majorEastAsia" w:hAnsi="Times New Roman" w:hint="eastAsia"/>
          <w:szCs w:val="21"/>
        </w:rPr>
        <w:t>度地区的底部</w:t>
      </w:r>
      <w:r w:rsidRPr="0078490E">
        <w:rPr>
          <w:rFonts w:ascii="Times New Roman" w:eastAsiaTheme="majorEastAsia" w:hAnsi="Times New Roman" w:hint="eastAsia"/>
          <w:szCs w:val="21"/>
        </w:rPr>
        <w:t>1/3</w:t>
      </w:r>
      <w:r w:rsidRPr="0078490E">
        <w:rPr>
          <w:rFonts w:ascii="Times New Roman" w:eastAsiaTheme="majorEastAsia" w:hAnsi="Times New Roman" w:hint="eastAsia"/>
          <w:szCs w:val="21"/>
        </w:rPr>
        <w:t>楼层，</w:t>
      </w:r>
      <w:r w:rsidRPr="0078490E">
        <w:rPr>
          <w:rFonts w:ascii="Times New Roman" w:eastAsiaTheme="majorEastAsia" w:hAnsi="Times New Roman" w:hint="eastAsia"/>
          <w:szCs w:val="21"/>
        </w:rPr>
        <w:t>8</w:t>
      </w:r>
      <w:r w:rsidRPr="0078490E">
        <w:rPr>
          <w:rFonts w:ascii="Times New Roman" w:eastAsiaTheme="majorEastAsia" w:hAnsi="Times New Roman" w:hint="eastAsia"/>
          <w:szCs w:val="21"/>
        </w:rPr>
        <w:t>度地区的底部</w:t>
      </w:r>
      <w:r w:rsidRPr="0078490E">
        <w:rPr>
          <w:rFonts w:ascii="Times New Roman" w:eastAsiaTheme="majorEastAsia" w:hAnsi="Times New Roman" w:hint="eastAsia"/>
          <w:szCs w:val="21"/>
        </w:rPr>
        <w:t>1/2</w:t>
      </w:r>
      <w:r w:rsidR="008E30E6">
        <w:rPr>
          <w:rFonts w:ascii="Times New Roman" w:eastAsiaTheme="majorEastAsia" w:hAnsi="Times New Roman" w:hint="eastAsia"/>
          <w:szCs w:val="21"/>
        </w:rPr>
        <w:t>楼层采用预制砌块承重墙片时</w:t>
      </w:r>
      <w:r w:rsidRPr="0078490E">
        <w:rPr>
          <w:rFonts w:ascii="Times New Roman" w:eastAsiaTheme="majorEastAsia" w:hAnsi="Times New Roman" w:hint="eastAsia"/>
          <w:szCs w:val="21"/>
        </w:rPr>
        <w:t>，沿墙高间距</w:t>
      </w:r>
      <w:r w:rsidRPr="0078490E">
        <w:rPr>
          <w:rFonts w:ascii="Times New Roman" w:eastAsiaTheme="majorEastAsia" w:hAnsi="Times New Roman" w:hint="eastAsia"/>
          <w:szCs w:val="21"/>
        </w:rPr>
        <w:t>400mm</w:t>
      </w:r>
      <w:r w:rsidR="008E30E6">
        <w:rPr>
          <w:rFonts w:ascii="Times New Roman" w:eastAsiaTheme="majorEastAsia" w:hAnsi="Times New Roman" w:hint="eastAsia"/>
          <w:szCs w:val="21"/>
        </w:rPr>
        <w:t>应</w:t>
      </w:r>
      <w:r w:rsidRPr="0078490E">
        <w:rPr>
          <w:rFonts w:ascii="Times New Roman" w:eastAsiaTheme="majorEastAsia" w:hAnsi="Times New Roman" w:hint="eastAsia"/>
          <w:szCs w:val="21"/>
        </w:rPr>
        <w:t>设置水平通长拉结钢筋网片。</w:t>
      </w:r>
    </w:p>
    <w:p w:rsidR="00B37F28" w:rsidRPr="0078490E" w:rsidRDefault="00B37F28" w:rsidP="001F08EE">
      <w:pPr>
        <w:spacing w:beforeLines="80" w:before="249" w:afterLines="60" w:after="187" w:line="360" w:lineRule="auto"/>
        <w:jc w:val="center"/>
        <w:outlineLvl w:val="1"/>
        <w:rPr>
          <w:rFonts w:ascii="Times New Roman" w:eastAsia="黑体" w:hAnsi="Times New Roman"/>
          <w:szCs w:val="21"/>
        </w:rPr>
      </w:pPr>
      <w:bookmarkStart w:id="93" w:name="_Toc489908763"/>
      <w:bookmarkStart w:id="94" w:name="_Toc489908867"/>
      <w:bookmarkStart w:id="95" w:name="_Toc529114238"/>
      <w:r w:rsidRPr="0078490E">
        <w:rPr>
          <w:rFonts w:ascii="Times New Roman" w:eastAsia="黑体" w:hAnsi="Times New Roman"/>
          <w:b/>
          <w:szCs w:val="21"/>
        </w:rPr>
        <w:t xml:space="preserve">7.3 </w:t>
      </w:r>
      <w:r w:rsidR="00402B06" w:rsidRPr="0078490E">
        <w:rPr>
          <w:rFonts w:ascii="Times New Roman" w:eastAsia="黑体" w:hAnsi="Times New Roman" w:hint="eastAsia"/>
          <w:szCs w:val="21"/>
        </w:rPr>
        <w:t xml:space="preserve"> </w:t>
      </w:r>
      <w:r w:rsidR="00351115" w:rsidRPr="0078490E">
        <w:rPr>
          <w:rFonts w:ascii="Times New Roman" w:eastAsia="黑体" w:hAnsi="Times New Roman" w:hint="eastAsia"/>
          <w:szCs w:val="21"/>
        </w:rPr>
        <w:t>干垒</w:t>
      </w:r>
      <w:r w:rsidR="00E004EB" w:rsidRPr="0078490E">
        <w:rPr>
          <w:rFonts w:ascii="Times New Roman" w:eastAsia="黑体" w:hAnsi="Times New Roman" w:hint="eastAsia"/>
          <w:szCs w:val="21"/>
        </w:rPr>
        <w:t>砌块砌体构造</w:t>
      </w:r>
      <w:bookmarkEnd w:id="93"/>
      <w:bookmarkEnd w:id="94"/>
      <w:bookmarkEnd w:id="95"/>
    </w:p>
    <w:p w:rsidR="00B37F28" w:rsidRPr="0078490E" w:rsidRDefault="00B37F28" w:rsidP="00E004EB">
      <w:pPr>
        <w:spacing w:line="360" w:lineRule="auto"/>
        <w:jc w:val="left"/>
        <w:rPr>
          <w:rFonts w:ascii="Times New Roman" w:eastAsiaTheme="minorEastAsia" w:hAnsiTheme="minorEastAsia"/>
          <w:szCs w:val="21"/>
        </w:rPr>
      </w:pPr>
      <w:r w:rsidRPr="0078490E">
        <w:rPr>
          <w:rFonts w:ascii="Times New Roman" w:eastAsiaTheme="majorEastAsia" w:hAnsi="Times New Roman"/>
          <w:b/>
          <w:szCs w:val="21"/>
        </w:rPr>
        <w:lastRenderedPageBreak/>
        <w:t>7.3.1</w:t>
      </w:r>
      <w:r w:rsidR="00402B06" w:rsidRPr="0078490E">
        <w:rPr>
          <w:rFonts w:ascii="Times New Roman" w:eastAsiaTheme="majorEastAsia" w:hAnsi="Times New Roman" w:hint="eastAsia"/>
          <w:szCs w:val="21"/>
        </w:rPr>
        <w:t xml:space="preserve">  </w:t>
      </w:r>
      <w:r w:rsidR="006402F7" w:rsidRPr="0078490E">
        <w:rPr>
          <w:rFonts w:ascii="Times New Roman" w:eastAsiaTheme="minorEastAsia" w:hAnsiTheme="minorEastAsia" w:hint="eastAsia"/>
          <w:szCs w:val="21"/>
        </w:rPr>
        <w:t>干垒砌块砌体的灌孔率应为</w:t>
      </w:r>
      <w:r w:rsidR="006402F7" w:rsidRPr="0078490E">
        <w:rPr>
          <w:rFonts w:ascii="Times New Roman" w:eastAsiaTheme="minorEastAsia" w:hAnsiTheme="minorEastAsia" w:hint="eastAsia"/>
          <w:szCs w:val="21"/>
        </w:rPr>
        <w:t>100%</w:t>
      </w:r>
      <w:r w:rsidR="006402F7" w:rsidRPr="0078490E">
        <w:rPr>
          <w:rFonts w:ascii="Times New Roman" w:eastAsiaTheme="minorEastAsia" w:hAnsiTheme="minorEastAsia" w:hint="eastAsia"/>
          <w:szCs w:val="21"/>
        </w:rPr>
        <w:t>。</w:t>
      </w:r>
    </w:p>
    <w:p w:rsidR="006402F7" w:rsidRDefault="006402F7" w:rsidP="0078490E">
      <w:pPr>
        <w:spacing w:line="360" w:lineRule="auto"/>
        <w:rPr>
          <w:rFonts w:ascii="Times New Roman" w:eastAsiaTheme="majorEastAsia" w:hAnsi="Times New Roman"/>
          <w:szCs w:val="21"/>
        </w:rPr>
      </w:pPr>
      <w:r w:rsidRPr="0078490E">
        <w:rPr>
          <w:rFonts w:ascii="Times New Roman" w:eastAsiaTheme="minorEastAsia" w:hAnsiTheme="minorEastAsia" w:hint="eastAsia"/>
          <w:b/>
          <w:szCs w:val="21"/>
        </w:rPr>
        <w:t xml:space="preserve">7.3.2 </w:t>
      </w:r>
      <w:r w:rsidRPr="0078490E">
        <w:rPr>
          <w:rFonts w:ascii="Times New Roman" w:eastAsiaTheme="minorEastAsia" w:hAnsiTheme="minorEastAsia" w:hint="eastAsia"/>
          <w:szCs w:val="21"/>
        </w:rPr>
        <w:t xml:space="preserve"> </w:t>
      </w:r>
      <w:r w:rsidR="00095456" w:rsidRPr="0078490E">
        <w:rPr>
          <w:rFonts w:ascii="Times New Roman" w:eastAsiaTheme="minorEastAsia" w:hAnsiTheme="minorEastAsia" w:hint="eastAsia"/>
          <w:szCs w:val="21"/>
        </w:rPr>
        <w:t>干垒砌块</w:t>
      </w:r>
      <w:r w:rsidR="00E653F3" w:rsidRPr="0078490E">
        <w:rPr>
          <w:rFonts w:ascii="Times New Roman" w:eastAsiaTheme="minorEastAsia" w:hAnsiTheme="minorEastAsia" w:hint="eastAsia"/>
          <w:szCs w:val="21"/>
        </w:rPr>
        <w:t>砌体用装配式砌块</w:t>
      </w:r>
      <w:r w:rsidR="00E653F3" w:rsidRPr="0078490E">
        <w:rPr>
          <w:rFonts w:ascii="Times New Roman" w:eastAsiaTheme="majorEastAsia" w:hAnsi="Times New Roman" w:hint="eastAsia"/>
          <w:szCs w:val="21"/>
        </w:rPr>
        <w:t>纵向长肋与端头应设置榫卯构造，横向短肋应设置凹槽</w:t>
      </w:r>
      <w:r w:rsidR="00E653F3" w:rsidRPr="0078490E">
        <w:rPr>
          <w:rFonts w:ascii="Times New Roman" w:eastAsiaTheme="minorEastAsia" w:hAnsiTheme="minorEastAsia" w:hint="eastAsia"/>
          <w:szCs w:val="21"/>
        </w:rPr>
        <w:t>。</w:t>
      </w:r>
      <w:r w:rsidR="00095456" w:rsidRPr="0078490E">
        <w:rPr>
          <w:rFonts w:ascii="Times New Roman" w:eastAsiaTheme="minorEastAsia" w:hAnsiTheme="minorEastAsia" w:hint="eastAsia"/>
          <w:szCs w:val="21"/>
        </w:rPr>
        <w:t>垒砌时，</w:t>
      </w:r>
      <w:r w:rsidR="00095456" w:rsidRPr="0078490E">
        <w:rPr>
          <w:rFonts w:ascii="Times New Roman" w:eastAsiaTheme="majorEastAsia" w:hAnsi="Times New Roman" w:hint="eastAsia"/>
          <w:szCs w:val="21"/>
        </w:rPr>
        <w:t>砌块纵向长肋的凸块应朝上，凹口朝下，上下两皮砌块形成互销连接；砌块端头榫头和企口应对应，形成榫卯连接</w:t>
      </w:r>
      <w:r w:rsidR="00E653F3" w:rsidRPr="0078490E">
        <w:rPr>
          <w:rFonts w:ascii="Times New Roman" w:eastAsiaTheme="majorEastAsia" w:hAnsi="Times New Roman" w:hint="eastAsia"/>
          <w:szCs w:val="21"/>
        </w:rPr>
        <w:t>；砌块横向短肋凹槽敞口相对形成水平通孔</w:t>
      </w:r>
      <w:r w:rsidR="00095456" w:rsidRPr="0078490E">
        <w:rPr>
          <w:rFonts w:ascii="Times New Roman" w:eastAsiaTheme="majorEastAsia" w:hAnsi="Times New Roman" w:hint="eastAsia"/>
          <w:szCs w:val="21"/>
        </w:rPr>
        <w:t>。</w:t>
      </w:r>
    </w:p>
    <w:p w:rsidR="001E7371" w:rsidRPr="0078490E" w:rsidRDefault="00B37F28" w:rsidP="001F08EE">
      <w:pPr>
        <w:spacing w:beforeLines="80" w:before="249" w:afterLines="60" w:after="187" w:line="360" w:lineRule="auto"/>
        <w:jc w:val="center"/>
        <w:outlineLvl w:val="1"/>
        <w:rPr>
          <w:rFonts w:ascii="Times New Roman" w:eastAsia="黑体" w:hAnsi="Times New Roman"/>
          <w:szCs w:val="21"/>
        </w:rPr>
      </w:pPr>
      <w:bookmarkStart w:id="96" w:name="_Toc489908764"/>
      <w:bookmarkStart w:id="97" w:name="_Toc489908868"/>
      <w:bookmarkStart w:id="98" w:name="_Toc529114239"/>
      <w:r w:rsidRPr="0078490E">
        <w:rPr>
          <w:rFonts w:ascii="Times New Roman" w:eastAsia="黑体" w:hAnsi="Times New Roman"/>
          <w:b/>
          <w:szCs w:val="21"/>
        </w:rPr>
        <w:t>7.4</w:t>
      </w:r>
      <w:r w:rsidRPr="0078490E">
        <w:rPr>
          <w:rFonts w:ascii="Times New Roman" w:eastAsia="黑体" w:hAnsi="Times New Roman"/>
          <w:szCs w:val="21"/>
        </w:rPr>
        <w:t xml:space="preserve"> </w:t>
      </w:r>
      <w:r w:rsidR="00402B06" w:rsidRPr="0078490E">
        <w:rPr>
          <w:rFonts w:ascii="Times New Roman" w:eastAsia="黑体" w:hAnsi="Times New Roman" w:hint="eastAsia"/>
          <w:szCs w:val="21"/>
        </w:rPr>
        <w:t xml:space="preserve"> </w:t>
      </w:r>
      <w:r w:rsidR="00683233" w:rsidRPr="0078490E">
        <w:rPr>
          <w:rFonts w:ascii="Times New Roman" w:eastAsia="黑体" w:hAnsi="Times New Roman" w:hint="eastAsia"/>
          <w:szCs w:val="21"/>
        </w:rPr>
        <w:t>连接</w:t>
      </w:r>
      <w:r w:rsidR="00E004EB" w:rsidRPr="0078490E">
        <w:rPr>
          <w:rFonts w:ascii="Times New Roman" w:eastAsia="黑体" w:hAnsi="Times New Roman" w:hint="eastAsia"/>
          <w:szCs w:val="21"/>
        </w:rPr>
        <w:t>设计</w:t>
      </w:r>
      <w:bookmarkEnd w:id="96"/>
      <w:bookmarkEnd w:id="97"/>
      <w:bookmarkEnd w:id="98"/>
    </w:p>
    <w:p w:rsidR="000C1872" w:rsidRPr="0078490E" w:rsidRDefault="00B37F28" w:rsidP="00DB4AED">
      <w:pPr>
        <w:spacing w:line="360" w:lineRule="auto"/>
        <w:jc w:val="left"/>
        <w:rPr>
          <w:rFonts w:ascii="Times New Roman" w:eastAsiaTheme="majorEastAsia" w:hAnsiTheme="majorEastAsia"/>
          <w:szCs w:val="21"/>
        </w:rPr>
      </w:pPr>
      <w:smartTag w:uri="urn:schemas-microsoft-com:office:smarttags" w:element="chsdate">
        <w:smartTagPr>
          <w:attr w:name="Year" w:val="1899"/>
          <w:attr w:name="Month" w:val="12"/>
          <w:attr w:name="Day" w:val="30"/>
          <w:attr w:name="IsLunarDate" w:val="False"/>
          <w:attr w:name="IsROCDate" w:val="False"/>
        </w:smartTagPr>
        <w:r w:rsidRPr="0078490E">
          <w:rPr>
            <w:rFonts w:ascii="Times New Roman" w:eastAsiaTheme="majorEastAsia" w:hAnsiTheme="majorEastAsia"/>
            <w:b/>
            <w:szCs w:val="21"/>
          </w:rPr>
          <w:t>7.4.1</w:t>
        </w:r>
      </w:smartTag>
      <w:r w:rsidRPr="0078490E">
        <w:rPr>
          <w:rFonts w:ascii="Times New Roman" w:eastAsiaTheme="majorEastAsia" w:hAnsiTheme="majorEastAsia"/>
          <w:szCs w:val="21"/>
        </w:rPr>
        <w:t xml:space="preserve"> </w:t>
      </w:r>
      <w:r w:rsidR="00953E11" w:rsidRPr="0078490E">
        <w:rPr>
          <w:rFonts w:ascii="Times New Roman" w:eastAsiaTheme="majorEastAsia" w:hAnsiTheme="majorEastAsia" w:hint="eastAsia"/>
          <w:szCs w:val="21"/>
        </w:rPr>
        <w:t xml:space="preserve"> </w:t>
      </w:r>
      <w:r w:rsidR="000C1872" w:rsidRPr="0078490E">
        <w:rPr>
          <w:rFonts w:ascii="Times New Roman" w:eastAsiaTheme="majorEastAsia" w:hAnsiTheme="majorEastAsia" w:hint="eastAsia"/>
          <w:szCs w:val="21"/>
        </w:rPr>
        <w:t>相邻</w:t>
      </w:r>
      <w:r w:rsidR="00985A63" w:rsidRPr="0078490E">
        <w:rPr>
          <w:rFonts w:ascii="Times New Roman" w:eastAsiaTheme="majorEastAsia" w:hAnsiTheme="majorEastAsia" w:hint="eastAsia"/>
          <w:szCs w:val="21"/>
        </w:rPr>
        <w:t>装配式</w:t>
      </w:r>
      <w:r w:rsidR="000C1872" w:rsidRPr="0078490E">
        <w:rPr>
          <w:rFonts w:ascii="Times New Roman" w:eastAsiaTheme="majorEastAsia" w:hAnsiTheme="majorEastAsia" w:hint="eastAsia"/>
          <w:szCs w:val="21"/>
        </w:rPr>
        <w:t>砌块墙</w:t>
      </w:r>
      <w:r w:rsidR="004F536B" w:rsidRPr="0078490E">
        <w:rPr>
          <w:rFonts w:ascii="Times New Roman" w:eastAsiaTheme="majorEastAsia" w:hAnsiTheme="majorEastAsia" w:hint="eastAsia"/>
          <w:szCs w:val="21"/>
        </w:rPr>
        <w:t>体</w:t>
      </w:r>
      <w:r w:rsidR="000C1872" w:rsidRPr="0078490E">
        <w:rPr>
          <w:rFonts w:ascii="Times New Roman" w:eastAsiaTheme="majorEastAsia" w:hAnsiTheme="majorEastAsia" w:hint="eastAsia"/>
          <w:szCs w:val="21"/>
        </w:rPr>
        <w:t>之间应采用</w:t>
      </w:r>
      <w:r w:rsidR="008E30E6">
        <w:rPr>
          <w:rFonts w:ascii="Times New Roman" w:eastAsiaTheme="majorEastAsia" w:hAnsiTheme="majorEastAsia" w:hint="eastAsia"/>
          <w:szCs w:val="21"/>
        </w:rPr>
        <w:t>现</w:t>
      </w:r>
      <w:r w:rsidR="00E40D40" w:rsidRPr="0078490E">
        <w:rPr>
          <w:rFonts w:ascii="Times New Roman" w:eastAsiaTheme="majorEastAsia" w:hAnsiTheme="majorEastAsia" w:hint="eastAsia"/>
          <w:szCs w:val="21"/>
        </w:rPr>
        <w:t>浇钢筋混凝土构造柱，</w:t>
      </w:r>
      <w:r w:rsidR="001D0A91" w:rsidRPr="0078490E">
        <w:rPr>
          <w:rFonts w:ascii="Times New Roman" w:eastAsiaTheme="majorEastAsia" w:hAnsiTheme="majorEastAsia" w:hint="eastAsia"/>
          <w:szCs w:val="21"/>
        </w:rPr>
        <w:t>设置</w:t>
      </w:r>
      <w:r w:rsidR="00E40D40" w:rsidRPr="0078490E">
        <w:rPr>
          <w:rFonts w:ascii="Times New Roman" w:eastAsiaTheme="majorEastAsia" w:hAnsiTheme="majorEastAsia" w:hint="eastAsia"/>
          <w:szCs w:val="21"/>
        </w:rPr>
        <w:t>马牙槎的整体式接缝方式进行</w:t>
      </w:r>
      <w:r w:rsidR="008E30E6">
        <w:rPr>
          <w:rFonts w:ascii="Times New Roman" w:eastAsiaTheme="majorEastAsia" w:hAnsiTheme="majorEastAsia" w:hint="eastAsia"/>
          <w:szCs w:val="21"/>
        </w:rPr>
        <w:t>水平</w:t>
      </w:r>
      <w:r w:rsidR="00E40D40" w:rsidRPr="0078490E">
        <w:rPr>
          <w:rFonts w:ascii="Times New Roman" w:eastAsiaTheme="majorEastAsia" w:hAnsiTheme="majorEastAsia" w:hint="eastAsia"/>
          <w:szCs w:val="21"/>
        </w:rPr>
        <w:t>连接</w:t>
      </w:r>
      <w:r w:rsidR="00B32690" w:rsidRPr="0078490E">
        <w:rPr>
          <w:rFonts w:ascii="Times New Roman" w:eastAsiaTheme="majorEastAsia" w:hAnsiTheme="majorEastAsia" w:hint="eastAsia"/>
          <w:szCs w:val="21"/>
        </w:rPr>
        <w:t>，</w:t>
      </w:r>
      <w:r w:rsidR="000C1872" w:rsidRPr="0078490E">
        <w:rPr>
          <w:rFonts w:ascii="Times New Roman" w:eastAsiaTheme="majorEastAsia" w:hAnsiTheme="majorEastAsia" w:hint="eastAsia"/>
          <w:szCs w:val="21"/>
        </w:rPr>
        <w:t>且应符合下列规定：</w:t>
      </w:r>
    </w:p>
    <w:p w:rsidR="000C1872" w:rsidRPr="0078490E" w:rsidRDefault="000C1872" w:rsidP="0078490E">
      <w:pPr>
        <w:spacing w:line="360" w:lineRule="auto"/>
        <w:ind w:firstLineChars="150" w:firstLine="315"/>
        <w:jc w:val="left"/>
        <w:rPr>
          <w:rFonts w:ascii="Times New Roman" w:eastAsiaTheme="majorEastAsia" w:hAnsiTheme="majorEastAsia"/>
          <w:szCs w:val="21"/>
        </w:rPr>
      </w:pPr>
      <w:r w:rsidRPr="0078490E">
        <w:rPr>
          <w:rFonts w:ascii="Times New Roman" w:eastAsiaTheme="majorEastAsia" w:hAnsiTheme="majorEastAsia" w:hint="eastAsia"/>
          <w:szCs w:val="21"/>
        </w:rPr>
        <w:t xml:space="preserve">1  </w:t>
      </w:r>
      <w:r w:rsidR="00DF46E6" w:rsidRPr="0078490E">
        <w:rPr>
          <w:rFonts w:ascii="Times New Roman" w:eastAsiaTheme="majorEastAsia" w:hAnsiTheme="majorEastAsia" w:hint="eastAsia"/>
          <w:szCs w:val="21"/>
        </w:rPr>
        <w:t>后浇钢筋混凝土构造柱设置位置</w:t>
      </w:r>
      <w:r w:rsidR="000B41B9" w:rsidRPr="0078490E">
        <w:rPr>
          <w:rFonts w:ascii="Times New Roman" w:eastAsiaTheme="majorEastAsia" w:hAnsiTheme="majorEastAsia" w:hint="eastAsia"/>
          <w:szCs w:val="21"/>
        </w:rPr>
        <w:t>宜</w:t>
      </w:r>
      <w:r w:rsidR="00DF46E6" w:rsidRPr="0078490E">
        <w:rPr>
          <w:rFonts w:ascii="Times New Roman" w:eastAsiaTheme="majorEastAsia" w:hAnsiTheme="majorEastAsia" w:hint="eastAsia"/>
          <w:szCs w:val="21"/>
        </w:rPr>
        <w:t>符合本章</w:t>
      </w:r>
      <w:r w:rsidR="00DF46E6" w:rsidRPr="0078490E">
        <w:rPr>
          <w:rFonts w:ascii="Times New Roman" w:eastAsiaTheme="majorEastAsia" w:hAnsiTheme="majorEastAsia" w:hint="eastAsia"/>
          <w:szCs w:val="21"/>
        </w:rPr>
        <w:t>7.6</w:t>
      </w:r>
      <w:r w:rsidR="00DF46E6" w:rsidRPr="0078490E">
        <w:rPr>
          <w:rFonts w:ascii="Times New Roman" w:eastAsiaTheme="majorEastAsia" w:hAnsiTheme="majorEastAsia" w:hint="eastAsia"/>
          <w:szCs w:val="21"/>
        </w:rPr>
        <w:t>节相关内容规定</w:t>
      </w:r>
      <w:r w:rsidR="00234259" w:rsidRPr="0078490E">
        <w:rPr>
          <w:rFonts w:ascii="Times New Roman" w:eastAsiaTheme="majorEastAsia" w:hAnsiTheme="majorEastAsia" w:hint="eastAsia"/>
          <w:szCs w:val="21"/>
        </w:rPr>
        <w:t>。</w:t>
      </w:r>
    </w:p>
    <w:p w:rsidR="00234259" w:rsidRPr="0078490E" w:rsidRDefault="00234259" w:rsidP="0078490E">
      <w:pPr>
        <w:spacing w:line="360" w:lineRule="auto"/>
        <w:ind w:firstLineChars="150" w:firstLine="315"/>
        <w:jc w:val="left"/>
        <w:rPr>
          <w:rFonts w:ascii="Times New Roman" w:eastAsiaTheme="majorEastAsia" w:hAnsiTheme="majorEastAsia"/>
          <w:szCs w:val="21"/>
        </w:rPr>
      </w:pPr>
      <w:r w:rsidRPr="0078490E">
        <w:rPr>
          <w:rFonts w:ascii="Times New Roman" w:eastAsiaTheme="majorEastAsia" w:hAnsiTheme="majorEastAsia" w:hint="eastAsia"/>
          <w:szCs w:val="21"/>
        </w:rPr>
        <w:t xml:space="preserve">2  </w:t>
      </w:r>
      <w:r w:rsidRPr="0078490E">
        <w:rPr>
          <w:rFonts w:ascii="Times New Roman" w:eastAsiaTheme="majorEastAsia" w:hAnsiTheme="majorEastAsia" w:hint="eastAsia"/>
          <w:szCs w:val="21"/>
        </w:rPr>
        <w:t>构造柱的</w:t>
      </w:r>
      <w:r w:rsidR="00335DB9" w:rsidRPr="0078490E">
        <w:rPr>
          <w:rFonts w:ascii="Times New Roman" w:eastAsiaTheme="majorEastAsia" w:hAnsiTheme="majorEastAsia" w:hint="eastAsia"/>
          <w:szCs w:val="21"/>
        </w:rPr>
        <w:t>构造应符合本章</w:t>
      </w:r>
      <w:r w:rsidR="00335DB9" w:rsidRPr="0078490E">
        <w:rPr>
          <w:rFonts w:ascii="Times New Roman" w:eastAsiaTheme="majorEastAsia" w:hAnsiTheme="majorEastAsia" w:hint="eastAsia"/>
          <w:szCs w:val="21"/>
        </w:rPr>
        <w:t>7.6</w:t>
      </w:r>
      <w:r w:rsidR="00335DB9" w:rsidRPr="0078490E">
        <w:rPr>
          <w:rFonts w:ascii="Times New Roman" w:eastAsiaTheme="majorEastAsia" w:hAnsiTheme="majorEastAsia" w:hint="eastAsia"/>
          <w:szCs w:val="21"/>
        </w:rPr>
        <w:t>节相关内容规定</w:t>
      </w:r>
      <w:r w:rsidR="00154EED" w:rsidRPr="0078490E">
        <w:rPr>
          <w:rFonts w:ascii="Times New Roman" w:eastAsiaTheme="majorEastAsia" w:hAnsiTheme="majorEastAsia" w:hint="eastAsia"/>
          <w:szCs w:val="21"/>
        </w:rPr>
        <w:t>，</w:t>
      </w:r>
      <w:r w:rsidR="00154EED" w:rsidRPr="0078490E">
        <w:rPr>
          <w:rFonts w:ascii="Times New Roman" w:eastAsiaTheme="majorEastAsia" w:hAnsi="Times New Roman" w:hint="eastAsia"/>
          <w:szCs w:val="21"/>
        </w:rPr>
        <w:t>与构造柱相邻的砌块孔洞，</w:t>
      </w:r>
      <w:r w:rsidR="00154EED" w:rsidRPr="0078490E">
        <w:rPr>
          <w:rFonts w:ascii="Times New Roman" w:eastAsiaTheme="majorEastAsia" w:hAnsi="Times New Roman" w:hint="eastAsia"/>
          <w:szCs w:val="21"/>
        </w:rPr>
        <w:t>6</w:t>
      </w:r>
      <w:r w:rsidR="00154EED" w:rsidRPr="0078490E">
        <w:rPr>
          <w:rFonts w:ascii="Times New Roman" w:eastAsiaTheme="majorEastAsia" w:hAnsi="Times New Roman" w:hint="eastAsia"/>
          <w:szCs w:val="21"/>
        </w:rPr>
        <w:t>度</w:t>
      </w:r>
      <w:r w:rsidR="00985A63" w:rsidRPr="0078490E">
        <w:rPr>
          <w:rFonts w:ascii="Times New Roman" w:eastAsiaTheme="majorEastAsia" w:hAnsi="Times New Roman" w:hint="eastAsia"/>
          <w:szCs w:val="21"/>
        </w:rPr>
        <w:t>、</w:t>
      </w:r>
      <w:r w:rsidR="00154EED" w:rsidRPr="0078490E">
        <w:rPr>
          <w:rFonts w:ascii="Times New Roman" w:eastAsiaTheme="majorEastAsia" w:hAnsi="Times New Roman" w:hint="eastAsia"/>
          <w:szCs w:val="21"/>
        </w:rPr>
        <w:t>7</w:t>
      </w:r>
      <w:r w:rsidR="00154EED" w:rsidRPr="0078490E">
        <w:rPr>
          <w:rFonts w:ascii="Times New Roman" w:eastAsiaTheme="majorEastAsia" w:hAnsi="Times New Roman" w:hint="eastAsia"/>
          <w:szCs w:val="21"/>
        </w:rPr>
        <w:t>度时应填实，</w:t>
      </w:r>
      <w:r w:rsidR="00154EED" w:rsidRPr="0078490E">
        <w:rPr>
          <w:rFonts w:ascii="Times New Roman" w:eastAsiaTheme="majorEastAsia" w:hAnsi="Times New Roman" w:hint="eastAsia"/>
          <w:szCs w:val="21"/>
        </w:rPr>
        <w:t>8</w:t>
      </w:r>
      <w:r w:rsidR="00154EED" w:rsidRPr="0078490E">
        <w:rPr>
          <w:rFonts w:ascii="Times New Roman" w:eastAsiaTheme="majorEastAsia" w:hAnsi="Times New Roman" w:hint="eastAsia"/>
          <w:szCs w:val="21"/>
        </w:rPr>
        <w:t>度时应填实并插筋</w:t>
      </w:r>
      <w:r w:rsidR="00154EED" w:rsidRPr="0078490E">
        <w:rPr>
          <w:rFonts w:ascii="Times New Roman" w:eastAsiaTheme="majorEastAsia" w:hAnsi="Times New Roman" w:hint="eastAsia"/>
          <w:szCs w:val="21"/>
        </w:rPr>
        <w:t>l</w:t>
      </w:r>
      <w:r w:rsidR="00154EED" w:rsidRPr="0078490E">
        <w:rPr>
          <w:rFonts w:ascii="Times New Roman" w:eastAsiaTheme="majorEastAsia" w:hAnsi="Times New Roman" w:hint="eastAsia"/>
          <w:i/>
          <w:szCs w:val="21"/>
        </w:rPr>
        <w:t>φ</w:t>
      </w:r>
      <w:r w:rsidR="00154EED" w:rsidRPr="0078490E">
        <w:rPr>
          <w:rFonts w:ascii="Times New Roman" w:eastAsiaTheme="majorEastAsia" w:hAnsi="Times New Roman" w:hint="eastAsia"/>
          <w:szCs w:val="21"/>
        </w:rPr>
        <w:t>12</w:t>
      </w:r>
    </w:p>
    <w:p w:rsidR="005963CC" w:rsidRPr="0078490E" w:rsidRDefault="00234259" w:rsidP="0078490E">
      <w:pPr>
        <w:autoSpaceDE w:val="0"/>
        <w:autoSpaceDN w:val="0"/>
        <w:spacing w:line="360" w:lineRule="auto"/>
        <w:ind w:firstLineChars="150" w:firstLine="315"/>
        <w:rPr>
          <w:rFonts w:ascii="Times New Roman" w:eastAsiaTheme="majorEastAsia" w:hAnsi="Times New Roman"/>
          <w:szCs w:val="21"/>
        </w:rPr>
      </w:pPr>
      <w:r w:rsidRPr="0078490E">
        <w:rPr>
          <w:rFonts w:ascii="Times New Roman" w:eastAsiaTheme="majorEastAsia" w:hAnsiTheme="majorEastAsia" w:hint="eastAsia"/>
          <w:szCs w:val="21"/>
        </w:rPr>
        <w:t>3</w:t>
      </w:r>
      <w:r w:rsidR="00BF17AA" w:rsidRPr="0078490E">
        <w:rPr>
          <w:rFonts w:ascii="Times New Roman" w:eastAsiaTheme="majorEastAsia" w:hAnsiTheme="majorEastAsia" w:hint="eastAsia"/>
          <w:szCs w:val="21"/>
        </w:rPr>
        <w:t xml:space="preserve">  </w:t>
      </w:r>
      <w:r w:rsidR="005963CC" w:rsidRPr="0078490E">
        <w:rPr>
          <w:rFonts w:ascii="Times New Roman" w:eastAsiaTheme="majorEastAsia" w:hAnsiTheme="majorEastAsia" w:hint="eastAsia"/>
          <w:szCs w:val="21"/>
        </w:rPr>
        <w:t>后浇钢筋混凝土构造柱与墙体连接处应</w:t>
      </w:r>
      <w:r w:rsidR="008E30E6">
        <w:rPr>
          <w:rFonts w:ascii="Times New Roman" w:eastAsiaTheme="majorEastAsia" w:hAnsiTheme="majorEastAsia" w:hint="eastAsia"/>
          <w:szCs w:val="21"/>
        </w:rPr>
        <w:t>通过墙体内预留的</w:t>
      </w:r>
      <w:r w:rsidR="005963CC" w:rsidRPr="0078490E">
        <w:rPr>
          <w:rFonts w:ascii="Times New Roman" w:eastAsiaTheme="majorEastAsia" w:hAnsiTheme="majorEastAsia" w:hint="eastAsia"/>
          <w:szCs w:val="21"/>
        </w:rPr>
        <w:t>拉结钢筋网片</w:t>
      </w:r>
      <w:r w:rsidR="008E30E6">
        <w:rPr>
          <w:rFonts w:ascii="Times New Roman" w:eastAsiaTheme="majorEastAsia" w:hAnsiTheme="majorEastAsia" w:hint="eastAsia"/>
          <w:szCs w:val="21"/>
        </w:rPr>
        <w:t>进行连接，钢筋网片的设置要求详见第</w:t>
      </w:r>
      <w:r w:rsidR="008E30E6">
        <w:rPr>
          <w:rFonts w:ascii="Times New Roman" w:eastAsiaTheme="majorEastAsia" w:hAnsiTheme="majorEastAsia" w:hint="eastAsia"/>
          <w:szCs w:val="21"/>
        </w:rPr>
        <w:t>7.2.6</w:t>
      </w:r>
      <w:r w:rsidR="008E30E6">
        <w:rPr>
          <w:rFonts w:ascii="Times New Roman" w:eastAsiaTheme="majorEastAsia" w:hAnsiTheme="majorEastAsia" w:hint="eastAsia"/>
          <w:szCs w:val="21"/>
        </w:rPr>
        <w:t>条。</w:t>
      </w:r>
    </w:p>
    <w:p w:rsidR="000C1872" w:rsidRDefault="000B41B9" w:rsidP="00177191">
      <w:pPr>
        <w:spacing w:line="360" w:lineRule="auto"/>
        <w:jc w:val="center"/>
        <w:rPr>
          <w:rFonts w:ascii="Times New Roman" w:eastAsiaTheme="majorEastAsia" w:hAnsiTheme="majorEastAsia"/>
          <w:sz w:val="24"/>
          <w:szCs w:val="24"/>
        </w:rPr>
      </w:pPr>
      <w:r>
        <w:rPr>
          <w:noProof/>
        </w:rPr>
        <w:drawing>
          <wp:inline distT="0" distB="0" distL="0" distR="0" wp14:anchorId="251C833C" wp14:editId="51E35C21">
            <wp:extent cx="5058033" cy="107073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081756" cy="1075756"/>
                    </a:xfrm>
                    <a:prstGeom prst="rect">
                      <a:avLst/>
                    </a:prstGeom>
                  </pic:spPr>
                </pic:pic>
              </a:graphicData>
            </a:graphic>
          </wp:inline>
        </w:drawing>
      </w:r>
    </w:p>
    <w:p w:rsidR="00177191" w:rsidRPr="009F2338" w:rsidRDefault="00177191" w:rsidP="00177191">
      <w:pPr>
        <w:spacing w:line="360" w:lineRule="auto"/>
        <w:jc w:val="center"/>
        <w:rPr>
          <w:rFonts w:ascii="Times New Roman" w:eastAsiaTheme="majorEastAsia" w:hAnsiTheme="majorEastAsia"/>
          <w:szCs w:val="21"/>
        </w:rPr>
      </w:pP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a</w:t>
      </w:r>
      <w:r w:rsidRPr="009F2338">
        <w:rPr>
          <w:rFonts w:ascii="Times New Roman" w:eastAsiaTheme="majorEastAsia" w:hAnsiTheme="majorEastAsia" w:hint="eastAsia"/>
          <w:szCs w:val="21"/>
        </w:rPr>
        <w:t>）一字墙体连接构造（奇数皮）</w:t>
      </w:r>
      <w:r w:rsidR="009F2338" w:rsidRPr="009F2338">
        <w:rPr>
          <w:rFonts w:ascii="Times New Roman" w:eastAsiaTheme="majorEastAsia" w:hAnsiTheme="majorEastAsia" w:hint="eastAsia"/>
          <w:szCs w:val="21"/>
        </w:rPr>
        <w:t xml:space="preserve">              </w:t>
      </w:r>
      <w:r w:rsidRPr="009F2338">
        <w:rPr>
          <w:rFonts w:ascii="Times New Roman" w:eastAsiaTheme="majorEastAsia" w:hAnsiTheme="majorEastAsia" w:hint="eastAsia"/>
          <w:szCs w:val="21"/>
        </w:rPr>
        <w:t xml:space="preserve"> </w:t>
      </w: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b</w:t>
      </w:r>
      <w:r w:rsidRPr="009F2338">
        <w:rPr>
          <w:rFonts w:ascii="Times New Roman" w:eastAsiaTheme="majorEastAsia" w:hAnsiTheme="majorEastAsia" w:hint="eastAsia"/>
          <w:szCs w:val="21"/>
        </w:rPr>
        <w:t>）一字墙体连接构造（偶数皮）</w:t>
      </w:r>
    </w:p>
    <w:p w:rsidR="00177191" w:rsidRPr="009F2338" w:rsidRDefault="009A2FE7" w:rsidP="00177191">
      <w:pPr>
        <w:spacing w:line="360" w:lineRule="auto"/>
        <w:jc w:val="center"/>
        <w:rPr>
          <w:rFonts w:ascii="Times New Roman" w:eastAsia="黑体" w:hAnsi="Times New Roman" w:cs="Times New Roman"/>
          <w:szCs w:val="21"/>
        </w:rPr>
      </w:pPr>
      <w:r w:rsidRPr="009F2338">
        <w:rPr>
          <w:rFonts w:ascii="Times New Roman" w:eastAsia="黑体" w:hAnsi="Times New Roman" w:cs="Times New Roman"/>
          <w:szCs w:val="21"/>
        </w:rPr>
        <w:t>图</w:t>
      </w:r>
      <w:r w:rsidRPr="009F2338">
        <w:rPr>
          <w:rFonts w:ascii="Times New Roman" w:eastAsia="黑体" w:hAnsi="Times New Roman" w:cs="Times New Roman"/>
          <w:szCs w:val="21"/>
        </w:rPr>
        <w:t>7.4.1-1</w:t>
      </w:r>
      <w:r w:rsidR="009F2338">
        <w:rPr>
          <w:rFonts w:ascii="Times New Roman" w:eastAsia="黑体" w:hAnsi="Times New Roman" w:cs="Times New Roman"/>
          <w:szCs w:val="21"/>
        </w:rPr>
        <w:t xml:space="preserve">  </w:t>
      </w:r>
      <w:r w:rsidR="00985A63" w:rsidRPr="009F2338">
        <w:rPr>
          <w:rFonts w:ascii="Times New Roman" w:eastAsia="黑体" w:hAnsi="Times New Roman" w:cs="Times New Roman"/>
          <w:szCs w:val="21"/>
        </w:rPr>
        <w:t>多层装配式</w:t>
      </w:r>
      <w:r w:rsidR="00177191" w:rsidRPr="009F2338">
        <w:rPr>
          <w:rFonts w:ascii="Times New Roman" w:eastAsia="黑体" w:hAnsi="Times New Roman" w:cs="Times New Roman"/>
          <w:szCs w:val="21"/>
        </w:rPr>
        <w:t>砌块砌体墙体一字形连接构造</w:t>
      </w:r>
    </w:p>
    <w:p w:rsidR="00177191" w:rsidRPr="00446067" w:rsidRDefault="00177191" w:rsidP="00177191">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—构造柱；</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w:t>
      </w:r>
      <w:r w:rsidR="00985A63" w:rsidRPr="00446067">
        <w:rPr>
          <w:rFonts w:ascii="Times New Roman" w:eastAsiaTheme="majorEastAsia" w:hAnsiTheme="majorEastAsia" w:hint="eastAsia"/>
          <w:sz w:val="18"/>
          <w:szCs w:val="18"/>
        </w:rPr>
        <w:t>装配式</w:t>
      </w:r>
      <w:r w:rsidRPr="00446067">
        <w:rPr>
          <w:rFonts w:ascii="Times New Roman" w:eastAsiaTheme="majorEastAsia" w:hAnsiTheme="majorEastAsia" w:hint="eastAsia"/>
          <w:sz w:val="18"/>
          <w:szCs w:val="18"/>
        </w:rPr>
        <w:t>砌块砌体墙体</w:t>
      </w:r>
      <w:r w:rsidR="00516F90" w:rsidRPr="00446067">
        <w:rPr>
          <w:rFonts w:ascii="Times New Roman" w:eastAsiaTheme="majorEastAsia" w:hAnsiTheme="majorEastAsia" w:hint="eastAsia"/>
          <w:sz w:val="18"/>
          <w:szCs w:val="18"/>
        </w:rPr>
        <w:t>；</w:t>
      </w:r>
      <w:r w:rsidR="00516F90" w:rsidRPr="00446067">
        <w:rPr>
          <w:rFonts w:ascii="Times New Roman" w:eastAsiaTheme="majorEastAsia" w:hAnsiTheme="majorEastAsia" w:hint="eastAsia"/>
          <w:sz w:val="18"/>
          <w:szCs w:val="18"/>
        </w:rPr>
        <w:t>3</w:t>
      </w:r>
      <w:r w:rsidR="00516F90" w:rsidRPr="00446067">
        <w:rPr>
          <w:rFonts w:ascii="Times New Roman" w:eastAsiaTheme="majorEastAsia" w:hAnsiTheme="majorEastAsia" w:hint="eastAsia"/>
          <w:sz w:val="18"/>
          <w:szCs w:val="18"/>
        </w:rPr>
        <w:t>—灌孔混凝土</w:t>
      </w:r>
    </w:p>
    <w:p w:rsidR="000C1872" w:rsidRDefault="000B41B9" w:rsidP="00516F90">
      <w:pPr>
        <w:spacing w:line="360" w:lineRule="auto"/>
        <w:jc w:val="center"/>
        <w:rPr>
          <w:rFonts w:ascii="Times New Roman" w:eastAsiaTheme="majorEastAsia" w:hAnsiTheme="majorEastAsia"/>
          <w:sz w:val="24"/>
          <w:szCs w:val="24"/>
        </w:rPr>
      </w:pPr>
      <w:r>
        <w:rPr>
          <w:noProof/>
        </w:rPr>
        <w:drawing>
          <wp:inline distT="0" distB="0" distL="0" distR="0" wp14:anchorId="1A5234D5" wp14:editId="5EC196DC">
            <wp:extent cx="4160108" cy="178056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163642" cy="1782077"/>
                    </a:xfrm>
                    <a:prstGeom prst="rect">
                      <a:avLst/>
                    </a:prstGeom>
                  </pic:spPr>
                </pic:pic>
              </a:graphicData>
            </a:graphic>
          </wp:inline>
        </w:drawing>
      </w:r>
    </w:p>
    <w:p w:rsidR="00516F90" w:rsidRPr="009F2338" w:rsidRDefault="00516F90" w:rsidP="00516F90">
      <w:pPr>
        <w:spacing w:line="360" w:lineRule="auto"/>
        <w:jc w:val="center"/>
        <w:rPr>
          <w:rFonts w:ascii="Times New Roman" w:eastAsiaTheme="majorEastAsia" w:hAnsiTheme="majorEastAsia"/>
          <w:szCs w:val="21"/>
        </w:rPr>
      </w:pP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a</w:t>
      </w: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L</w:t>
      </w:r>
      <w:r w:rsidRPr="009F2338">
        <w:rPr>
          <w:rFonts w:ascii="Times New Roman" w:eastAsiaTheme="majorEastAsia" w:hAnsiTheme="majorEastAsia" w:hint="eastAsia"/>
          <w:szCs w:val="21"/>
        </w:rPr>
        <w:t>字墙体连接构造（奇数皮）</w:t>
      </w:r>
      <w:r w:rsidRPr="009F2338">
        <w:rPr>
          <w:rFonts w:ascii="Times New Roman" w:eastAsiaTheme="majorEastAsia" w:hAnsiTheme="majorEastAsia" w:hint="eastAsia"/>
          <w:szCs w:val="21"/>
        </w:rPr>
        <w:t xml:space="preserve"> </w:t>
      </w:r>
      <w:r w:rsidR="009F2338">
        <w:rPr>
          <w:rFonts w:ascii="Times New Roman" w:eastAsiaTheme="majorEastAsia" w:hAnsiTheme="majorEastAsia"/>
          <w:szCs w:val="21"/>
        </w:rPr>
        <w:t xml:space="preserve">      </w:t>
      </w: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b</w:t>
      </w: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L</w:t>
      </w:r>
      <w:r w:rsidRPr="009F2338">
        <w:rPr>
          <w:rFonts w:ascii="Times New Roman" w:eastAsiaTheme="majorEastAsia" w:hAnsiTheme="majorEastAsia" w:hint="eastAsia"/>
          <w:szCs w:val="21"/>
        </w:rPr>
        <w:t>字墙体连接构造（偶数皮）</w:t>
      </w:r>
    </w:p>
    <w:p w:rsidR="00516F90" w:rsidRPr="009F2338" w:rsidRDefault="009A2FE7" w:rsidP="00516F90">
      <w:pPr>
        <w:spacing w:line="360" w:lineRule="auto"/>
        <w:jc w:val="center"/>
        <w:rPr>
          <w:rFonts w:ascii="Times New Roman" w:eastAsia="黑体" w:hAnsi="Times New Roman" w:cs="Times New Roman"/>
          <w:szCs w:val="21"/>
        </w:rPr>
      </w:pPr>
      <w:r w:rsidRPr="009F2338">
        <w:rPr>
          <w:rFonts w:ascii="Times New Roman" w:eastAsia="黑体" w:hAnsi="Times New Roman" w:cs="Times New Roman"/>
          <w:szCs w:val="21"/>
        </w:rPr>
        <w:t>图</w:t>
      </w:r>
      <w:r w:rsidRPr="009F2338">
        <w:rPr>
          <w:rFonts w:ascii="Times New Roman" w:eastAsia="黑体" w:hAnsi="Times New Roman" w:cs="Times New Roman"/>
          <w:szCs w:val="21"/>
        </w:rPr>
        <w:t>7.4.1-2</w:t>
      </w:r>
      <w:r w:rsidR="009F2338">
        <w:rPr>
          <w:rFonts w:ascii="Times New Roman" w:eastAsia="黑体" w:hAnsi="Times New Roman" w:cs="Times New Roman"/>
          <w:szCs w:val="21"/>
        </w:rPr>
        <w:t xml:space="preserve">  </w:t>
      </w:r>
      <w:r w:rsidR="00985A63" w:rsidRPr="009F2338">
        <w:rPr>
          <w:rFonts w:ascii="Times New Roman" w:eastAsia="黑体" w:hAnsi="Times New Roman" w:cs="Times New Roman"/>
          <w:szCs w:val="21"/>
        </w:rPr>
        <w:t>多层装配式</w:t>
      </w:r>
      <w:r w:rsidR="00516F90" w:rsidRPr="009F2338">
        <w:rPr>
          <w:rFonts w:ascii="Times New Roman" w:eastAsia="黑体" w:hAnsi="Times New Roman" w:cs="Times New Roman"/>
          <w:szCs w:val="21"/>
        </w:rPr>
        <w:t>砌块砌体墙体</w:t>
      </w:r>
      <w:r w:rsidR="00516F90" w:rsidRPr="009F2338">
        <w:rPr>
          <w:rFonts w:ascii="Times New Roman" w:eastAsia="黑体" w:hAnsi="Times New Roman" w:cs="Times New Roman"/>
          <w:szCs w:val="21"/>
        </w:rPr>
        <w:t>L</w:t>
      </w:r>
      <w:r w:rsidR="00516F90" w:rsidRPr="009F2338">
        <w:rPr>
          <w:rFonts w:ascii="Times New Roman" w:eastAsia="黑体" w:hAnsi="Times New Roman" w:cs="Times New Roman"/>
          <w:szCs w:val="21"/>
        </w:rPr>
        <w:t>字形连接构造</w:t>
      </w:r>
    </w:p>
    <w:p w:rsidR="00516F90" w:rsidRPr="00446067" w:rsidRDefault="00516F90" w:rsidP="00516F90">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—构造柱；</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w:t>
      </w:r>
      <w:r w:rsidR="00985A63" w:rsidRPr="00446067">
        <w:rPr>
          <w:rFonts w:ascii="Times New Roman" w:eastAsiaTheme="majorEastAsia" w:hAnsiTheme="majorEastAsia" w:hint="eastAsia"/>
          <w:sz w:val="18"/>
          <w:szCs w:val="18"/>
        </w:rPr>
        <w:t>装配式</w:t>
      </w:r>
      <w:r w:rsidRPr="00446067">
        <w:rPr>
          <w:rFonts w:ascii="Times New Roman" w:eastAsiaTheme="majorEastAsia" w:hAnsiTheme="majorEastAsia" w:hint="eastAsia"/>
          <w:sz w:val="18"/>
          <w:szCs w:val="18"/>
        </w:rPr>
        <w:t>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A834F0" w:rsidRDefault="000B41B9" w:rsidP="00A834F0">
      <w:pPr>
        <w:spacing w:line="360" w:lineRule="auto"/>
        <w:jc w:val="center"/>
        <w:rPr>
          <w:rFonts w:ascii="Times New Roman" w:eastAsiaTheme="majorEastAsia" w:hAnsiTheme="majorEastAsia"/>
          <w:sz w:val="24"/>
          <w:szCs w:val="24"/>
        </w:rPr>
      </w:pPr>
      <w:r>
        <w:rPr>
          <w:noProof/>
        </w:rPr>
        <w:lastRenderedPageBreak/>
        <w:drawing>
          <wp:inline distT="0" distB="0" distL="0" distR="0" wp14:anchorId="43C55AB3" wp14:editId="05356AA2">
            <wp:extent cx="5278120" cy="18528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278120" cy="1852840"/>
                    </a:xfrm>
                    <a:prstGeom prst="rect">
                      <a:avLst/>
                    </a:prstGeom>
                  </pic:spPr>
                </pic:pic>
              </a:graphicData>
            </a:graphic>
          </wp:inline>
        </w:drawing>
      </w:r>
    </w:p>
    <w:p w:rsidR="00A834F0" w:rsidRPr="009F2338" w:rsidRDefault="00A834F0" w:rsidP="00A834F0">
      <w:pPr>
        <w:spacing w:line="360" w:lineRule="auto"/>
        <w:jc w:val="center"/>
        <w:rPr>
          <w:rFonts w:ascii="Times New Roman" w:eastAsiaTheme="majorEastAsia" w:hAnsiTheme="majorEastAsia"/>
          <w:szCs w:val="21"/>
        </w:rPr>
      </w:pP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a</w:t>
      </w:r>
      <w:r w:rsidRPr="009F2338">
        <w:rPr>
          <w:rFonts w:ascii="Times New Roman" w:eastAsiaTheme="majorEastAsia" w:hAnsiTheme="majorEastAsia" w:hint="eastAsia"/>
          <w:szCs w:val="21"/>
        </w:rPr>
        <w:t>）丁字墙体连接构造（奇数皮）</w:t>
      </w:r>
      <w:r w:rsidRPr="009F2338">
        <w:rPr>
          <w:rFonts w:ascii="Times New Roman" w:eastAsiaTheme="majorEastAsia" w:hAnsiTheme="majorEastAsia" w:hint="eastAsia"/>
          <w:szCs w:val="21"/>
        </w:rPr>
        <w:t xml:space="preserve"> </w:t>
      </w:r>
      <w:r w:rsidR="009F2338">
        <w:rPr>
          <w:rFonts w:ascii="Times New Roman" w:eastAsiaTheme="majorEastAsia" w:hAnsiTheme="majorEastAsia"/>
          <w:szCs w:val="21"/>
        </w:rPr>
        <w:t xml:space="preserve">      </w:t>
      </w:r>
      <w:r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b</w:t>
      </w:r>
      <w:r w:rsidRPr="009F2338">
        <w:rPr>
          <w:rFonts w:ascii="Times New Roman" w:eastAsiaTheme="majorEastAsia" w:hAnsiTheme="majorEastAsia" w:hint="eastAsia"/>
          <w:szCs w:val="21"/>
        </w:rPr>
        <w:t>）丁字墙体连接构造（偶数皮）</w:t>
      </w:r>
    </w:p>
    <w:p w:rsidR="00A834F0" w:rsidRDefault="009A2FE7" w:rsidP="009F2338">
      <w:pPr>
        <w:spacing w:line="360" w:lineRule="auto"/>
        <w:jc w:val="center"/>
        <w:rPr>
          <w:rFonts w:ascii="Times New Roman" w:eastAsia="黑体" w:hAnsi="Times New Roman" w:cs="Times New Roman"/>
          <w:szCs w:val="21"/>
        </w:rPr>
      </w:pPr>
      <w:r w:rsidRPr="009F2338">
        <w:rPr>
          <w:rFonts w:ascii="Times New Roman" w:eastAsia="黑体" w:hAnsi="Times New Roman" w:cs="Times New Roman"/>
          <w:szCs w:val="21"/>
        </w:rPr>
        <w:t>图</w:t>
      </w:r>
      <w:r w:rsidRPr="009F2338">
        <w:rPr>
          <w:rFonts w:ascii="Times New Roman" w:eastAsia="黑体" w:hAnsi="Times New Roman" w:cs="Times New Roman"/>
          <w:szCs w:val="21"/>
        </w:rPr>
        <w:t>7.4.1-3</w:t>
      </w:r>
      <w:r w:rsidR="009F2338">
        <w:rPr>
          <w:rFonts w:ascii="Times New Roman" w:eastAsia="黑体" w:hAnsi="Times New Roman" w:cs="Times New Roman"/>
          <w:szCs w:val="21"/>
        </w:rPr>
        <w:t xml:space="preserve">  </w:t>
      </w:r>
      <w:r w:rsidR="00985A63" w:rsidRPr="009F2338">
        <w:rPr>
          <w:rFonts w:ascii="Times New Roman" w:eastAsia="黑体" w:hAnsi="Times New Roman" w:cs="Times New Roman"/>
          <w:szCs w:val="21"/>
        </w:rPr>
        <w:t>多层装配式</w:t>
      </w:r>
      <w:r w:rsidR="00A834F0" w:rsidRPr="009F2338">
        <w:rPr>
          <w:rFonts w:ascii="Times New Roman" w:eastAsia="黑体" w:hAnsi="Times New Roman" w:cs="Times New Roman"/>
          <w:szCs w:val="21"/>
        </w:rPr>
        <w:t>砌块砌体墙体丁字形连接构造</w:t>
      </w:r>
    </w:p>
    <w:p w:rsidR="00446067" w:rsidRPr="00446067" w:rsidRDefault="00446067" w:rsidP="00446067">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—构造柱；</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—装配式砌块砌体墙体；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0C1872" w:rsidRPr="009F2338" w:rsidRDefault="00441F98" w:rsidP="00DB4AED">
      <w:pPr>
        <w:spacing w:line="360" w:lineRule="auto"/>
        <w:jc w:val="left"/>
        <w:rPr>
          <w:rFonts w:ascii="Times New Roman" w:eastAsiaTheme="majorEastAsia" w:hAnsiTheme="majorEastAsia"/>
          <w:szCs w:val="21"/>
        </w:rPr>
      </w:pPr>
      <w:r w:rsidRPr="009F2338">
        <w:rPr>
          <w:rFonts w:ascii="Times New Roman" w:eastAsiaTheme="majorEastAsia" w:hAnsiTheme="majorEastAsia" w:hint="eastAsia"/>
          <w:b/>
          <w:szCs w:val="21"/>
        </w:rPr>
        <w:t>7.4.2</w:t>
      </w:r>
      <w:r w:rsidRPr="009F2338">
        <w:rPr>
          <w:rFonts w:ascii="Times New Roman" w:eastAsiaTheme="majorEastAsia" w:hAnsiTheme="majorEastAsia" w:hint="eastAsia"/>
          <w:szCs w:val="21"/>
        </w:rPr>
        <w:t xml:space="preserve">  </w:t>
      </w:r>
      <w:r w:rsidR="00FB4CF6" w:rsidRPr="009F2338">
        <w:rPr>
          <w:rFonts w:ascii="Times New Roman" w:eastAsiaTheme="majorEastAsia" w:hAnsiTheme="majorEastAsia" w:hint="eastAsia"/>
          <w:szCs w:val="21"/>
        </w:rPr>
        <w:t>装配式配筋砌块砌体</w:t>
      </w:r>
      <w:r w:rsidR="001D0A91" w:rsidRPr="009F2338">
        <w:rPr>
          <w:rFonts w:ascii="Times New Roman" w:eastAsiaTheme="majorEastAsia" w:hAnsiTheme="majorEastAsia" w:hint="eastAsia"/>
          <w:szCs w:val="21"/>
        </w:rPr>
        <w:t>剪力墙之间应采用整体式接缝连接，且应符合下列规定：</w:t>
      </w:r>
    </w:p>
    <w:p w:rsidR="003A7773" w:rsidRPr="009F2338" w:rsidRDefault="001D0A91" w:rsidP="008E30E6">
      <w:pPr>
        <w:spacing w:line="360" w:lineRule="auto"/>
        <w:ind w:firstLineChars="250" w:firstLine="525"/>
        <w:jc w:val="left"/>
        <w:rPr>
          <w:rFonts w:ascii="Times New Roman" w:eastAsiaTheme="majorEastAsia" w:hAnsiTheme="majorEastAsia"/>
          <w:szCs w:val="21"/>
        </w:rPr>
      </w:pPr>
      <w:r w:rsidRPr="009F2338">
        <w:rPr>
          <w:rFonts w:ascii="Times New Roman" w:eastAsiaTheme="majorEastAsia" w:hAnsiTheme="majorEastAsia" w:hint="eastAsia"/>
          <w:szCs w:val="21"/>
        </w:rPr>
        <w:t xml:space="preserve">1  </w:t>
      </w:r>
      <w:r w:rsidR="0089494E" w:rsidRPr="009F2338">
        <w:rPr>
          <w:rFonts w:ascii="Times New Roman" w:eastAsiaTheme="majorEastAsia" w:hAnsiTheme="majorEastAsia" w:hint="eastAsia"/>
          <w:szCs w:val="21"/>
        </w:rPr>
        <w:t>整体式接缝位置应设置在装配式配筋砌块砌体剪力墙边缘构件处。</w:t>
      </w:r>
    </w:p>
    <w:p w:rsidR="0089494E" w:rsidRPr="009F2338" w:rsidRDefault="0089494E" w:rsidP="008E30E6">
      <w:pPr>
        <w:spacing w:line="360" w:lineRule="auto"/>
        <w:ind w:firstLineChars="250" w:firstLine="525"/>
        <w:jc w:val="left"/>
        <w:rPr>
          <w:rFonts w:ascii="Times New Roman" w:eastAsiaTheme="majorEastAsia" w:hAnsiTheme="majorEastAsia"/>
          <w:szCs w:val="21"/>
        </w:rPr>
      </w:pPr>
      <w:r w:rsidRPr="009F2338">
        <w:rPr>
          <w:rFonts w:ascii="Times New Roman" w:eastAsiaTheme="majorEastAsia" w:hAnsiTheme="majorEastAsia" w:hint="eastAsia"/>
          <w:szCs w:val="21"/>
        </w:rPr>
        <w:t xml:space="preserve">2  </w:t>
      </w:r>
      <w:r w:rsidRPr="009F2338">
        <w:rPr>
          <w:rFonts w:ascii="Times New Roman" w:eastAsiaTheme="majorEastAsia" w:hAnsiTheme="majorEastAsia" w:hint="eastAsia"/>
          <w:szCs w:val="21"/>
        </w:rPr>
        <w:t>边缘构件</w:t>
      </w:r>
      <w:r w:rsidR="00C719ED" w:rsidRPr="009F2338">
        <w:rPr>
          <w:rFonts w:ascii="Times New Roman" w:eastAsiaTheme="majorEastAsia" w:hAnsiTheme="majorEastAsia" w:hint="eastAsia"/>
          <w:szCs w:val="21"/>
        </w:rPr>
        <w:t>阴影</w:t>
      </w:r>
      <w:r w:rsidRPr="009F2338">
        <w:rPr>
          <w:rFonts w:ascii="Times New Roman" w:eastAsiaTheme="majorEastAsia" w:hAnsiTheme="majorEastAsia" w:hint="eastAsia"/>
          <w:szCs w:val="21"/>
        </w:rPr>
        <w:t>范围宜全部采用后浇混凝土，后浇混凝土范围与装配式配筋砌块砌体剪力墙相交处应设置马牙槎</w:t>
      </w:r>
      <w:r w:rsidR="00DE00A5" w:rsidRPr="009F2338">
        <w:rPr>
          <w:rFonts w:ascii="Times New Roman" w:eastAsiaTheme="majorEastAsia" w:hAnsiTheme="majorEastAsia" w:hint="eastAsia"/>
          <w:szCs w:val="21"/>
        </w:rPr>
        <w:t>（图</w:t>
      </w:r>
      <w:r w:rsidR="00DE00A5" w:rsidRPr="009F2338">
        <w:rPr>
          <w:rFonts w:ascii="Times New Roman" w:eastAsiaTheme="majorEastAsia" w:hAnsiTheme="majorEastAsia" w:hint="eastAsia"/>
          <w:szCs w:val="21"/>
        </w:rPr>
        <w:t>7.4.2-1~</w:t>
      </w:r>
      <w:r w:rsidR="00DE00A5" w:rsidRPr="009F2338">
        <w:rPr>
          <w:rFonts w:ascii="Times New Roman" w:eastAsiaTheme="majorEastAsia" w:hAnsiTheme="majorEastAsia" w:hint="eastAsia"/>
          <w:szCs w:val="21"/>
        </w:rPr>
        <w:t>图</w:t>
      </w:r>
      <w:r w:rsidR="00DE00A5" w:rsidRPr="009F2338">
        <w:rPr>
          <w:rFonts w:ascii="Times New Roman" w:eastAsiaTheme="majorEastAsia" w:hAnsiTheme="majorEastAsia" w:hint="eastAsia"/>
          <w:szCs w:val="21"/>
        </w:rPr>
        <w:t>7.4.2-2</w:t>
      </w:r>
      <w:r w:rsidR="00DE00A5" w:rsidRPr="009F2338">
        <w:rPr>
          <w:rFonts w:ascii="Times New Roman" w:eastAsiaTheme="majorEastAsia" w:hAnsiTheme="majorEastAsia" w:hint="eastAsia"/>
          <w:szCs w:val="21"/>
        </w:rPr>
        <w:t>）</w:t>
      </w:r>
      <w:r w:rsidR="00051807" w:rsidRPr="009F2338">
        <w:rPr>
          <w:rFonts w:ascii="Times New Roman" w:eastAsiaTheme="majorEastAsia" w:hAnsiTheme="majorEastAsia" w:hint="eastAsia"/>
          <w:szCs w:val="21"/>
        </w:rPr>
        <w:t>，相接部位为构造边缘构件时，与阴影部位相接的装配式配筋砌块砌体墙孔洞应灌实，相接部位为约束边缘构件时，与阴影部位相接的装配式配筋砌块砌体墙孔洞应灌实并插筋，</w:t>
      </w:r>
    </w:p>
    <w:p w:rsidR="0089494E" w:rsidRPr="009F2338" w:rsidRDefault="0089494E" w:rsidP="008E30E6">
      <w:pPr>
        <w:spacing w:line="360" w:lineRule="auto"/>
        <w:ind w:firstLineChars="250" w:firstLine="525"/>
        <w:jc w:val="left"/>
        <w:rPr>
          <w:rFonts w:ascii="Times New Roman" w:eastAsiaTheme="majorEastAsia" w:hAnsiTheme="majorEastAsia"/>
          <w:szCs w:val="21"/>
        </w:rPr>
      </w:pPr>
      <w:r w:rsidRPr="009F2338">
        <w:rPr>
          <w:rFonts w:ascii="Times New Roman" w:eastAsiaTheme="majorEastAsia" w:hAnsiTheme="majorEastAsia" w:hint="eastAsia"/>
          <w:szCs w:val="21"/>
        </w:rPr>
        <w:t xml:space="preserve">3  </w:t>
      </w:r>
      <w:r w:rsidRPr="009F2338">
        <w:rPr>
          <w:rFonts w:ascii="Times New Roman" w:eastAsiaTheme="majorEastAsia" w:hAnsiTheme="majorEastAsia" w:hint="eastAsia"/>
          <w:szCs w:val="21"/>
        </w:rPr>
        <w:t>边缘构件处也可采用后浇钢筋混凝土构造柱，设置马牙槎的整体式接缝方式进行连接</w:t>
      </w:r>
      <w:r w:rsidR="00DE00A5" w:rsidRPr="009F2338">
        <w:rPr>
          <w:rFonts w:ascii="Times New Roman" w:eastAsiaTheme="majorEastAsia" w:hAnsiTheme="majorEastAsia" w:hint="eastAsia"/>
          <w:szCs w:val="21"/>
        </w:rPr>
        <w:t>（图</w:t>
      </w:r>
      <w:r w:rsidR="00DE00A5" w:rsidRPr="009F2338">
        <w:rPr>
          <w:rFonts w:ascii="Times New Roman" w:eastAsiaTheme="majorEastAsia" w:hAnsiTheme="majorEastAsia" w:hint="eastAsia"/>
          <w:szCs w:val="21"/>
        </w:rPr>
        <w:t>7.4.2-3~</w:t>
      </w:r>
      <w:r w:rsidR="00DE00A5" w:rsidRPr="009F2338">
        <w:rPr>
          <w:rFonts w:ascii="Times New Roman" w:eastAsiaTheme="majorEastAsia" w:hAnsiTheme="majorEastAsia" w:hint="eastAsia"/>
          <w:szCs w:val="21"/>
        </w:rPr>
        <w:t>图</w:t>
      </w:r>
      <w:r w:rsidR="00DE00A5" w:rsidRPr="009F2338">
        <w:rPr>
          <w:rFonts w:ascii="Times New Roman" w:eastAsiaTheme="majorEastAsia" w:hAnsiTheme="majorEastAsia" w:hint="eastAsia"/>
          <w:szCs w:val="21"/>
        </w:rPr>
        <w:t>7.4.2-4</w:t>
      </w:r>
      <w:r w:rsidR="00DE00A5" w:rsidRPr="009F2338">
        <w:rPr>
          <w:rFonts w:ascii="Times New Roman" w:eastAsiaTheme="majorEastAsia" w:hAnsiTheme="majorEastAsia" w:hint="eastAsia"/>
          <w:szCs w:val="21"/>
        </w:rPr>
        <w:t>）</w:t>
      </w:r>
      <w:r w:rsidRPr="009F2338">
        <w:rPr>
          <w:rFonts w:ascii="Times New Roman" w:eastAsiaTheme="majorEastAsia" w:hAnsiTheme="majorEastAsia" w:hint="eastAsia"/>
          <w:szCs w:val="21"/>
        </w:rPr>
        <w:t>。</w:t>
      </w:r>
    </w:p>
    <w:p w:rsidR="00051807" w:rsidRPr="009F2338" w:rsidRDefault="00051807" w:rsidP="008E30E6">
      <w:pPr>
        <w:spacing w:line="360" w:lineRule="auto"/>
        <w:ind w:firstLineChars="250" w:firstLine="525"/>
        <w:jc w:val="left"/>
        <w:rPr>
          <w:rFonts w:ascii="Times New Roman" w:eastAsiaTheme="majorEastAsia" w:hAnsiTheme="majorEastAsia"/>
          <w:szCs w:val="21"/>
        </w:rPr>
      </w:pPr>
      <w:r w:rsidRPr="009F2338">
        <w:rPr>
          <w:rFonts w:ascii="Times New Roman" w:eastAsiaTheme="majorEastAsia" w:hAnsiTheme="majorEastAsia" w:hint="eastAsia"/>
          <w:szCs w:val="21"/>
        </w:rPr>
        <w:t xml:space="preserve">4  </w:t>
      </w:r>
      <w:r w:rsidRPr="009F2338">
        <w:rPr>
          <w:rFonts w:ascii="Times New Roman" w:eastAsiaTheme="majorEastAsia" w:hAnsiTheme="majorEastAsia" w:hint="eastAsia"/>
          <w:szCs w:val="21"/>
        </w:rPr>
        <w:t>边缘构件配筋要求应符合本章</w:t>
      </w:r>
      <w:r w:rsidRPr="009F2338">
        <w:rPr>
          <w:rFonts w:ascii="Times New Roman" w:eastAsiaTheme="majorEastAsia" w:hAnsiTheme="majorEastAsia" w:hint="eastAsia"/>
          <w:szCs w:val="21"/>
        </w:rPr>
        <w:t>7.6</w:t>
      </w:r>
      <w:r w:rsidRPr="009F2338">
        <w:rPr>
          <w:rFonts w:ascii="Times New Roman" w:eastAsiaTheme="majorEastAsia" w:hAnsiTheme="majorEastAsia" w:hint="eastAsia"/>
          <w:szCs w:val="21"/>
        </w:rPr>
        <w:t>节相关内容规定。</w:t>
      </w:r>
    </w:p>
    <w:p w:rsidR="003A7773" w:rsidRDefault="00FB4CF6" w:rsidP="00FB4CF6">
      <w:pPr>
        <w:spacing w:line="360" w:lineRule="auto"/>
        <w:jc w:val="center"/>
        <w:rPr>
          <w:rFonts w:ascii="Times New Roman" w:eastAsiaTheme="majorEastAsia" w:hAnsiTheme="majorEastAsia"/>
          <w:sz w:val="24"/>
          <w:szCs w:val="24"/>
        </w:rPr>
      </w:pPr>
      <w:r>
        <w:rPr>
          <w:noProof/>
        </w:rPr>
        <w:drawing>
          <wp:inline distT="0" distB="0" distL="0" distR="0" wp14:anchorId="6D488804" wp14:editId="1296E004">
            <wp:extent cx="4728519" cy="2321024"/>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4733915" cy="2323673"/>
                    </a:xfrm>
                    <a:prstGeom prst="rect">
                      <a:avLst/>
                    </a:prstGeom>
                  </pic:spPr>
                </pic:pic>
              </a:graphicData>
            </a:graphic>
          </wp:inline>
        </w:drawing>
      </w:r>
    </w:p>
    <w:p w:rsidR="0089494E" w:rsidRPr="009F2338" w:rsidRDefault="0089494E" w:rsidP="0089494E">
      <w:pPr>
        <w:spacing w:line="360" w:lineRule="auto"/>
        <w:jc w:val="center"/>
        <w:rPr>
          <w:rFonts w:ascii="Times New Roman" w:eastAsia="黑体" w:hAnsi="Times New Roman" w:cs="Times New Roman"/>
          <w:szCs w:val="21"/>
        </w:rPr>
      </w:pPr>
      <w:r w:rsidRPr="009F2338">
        <w:rPr>
          <w:rFonts w:ascii="Times New Roman" w:eastAsia="黑体" w:hAnsi="Times New Roman" w:cs="Times New Roman"/>
          <w:szCs w:val="21"/>
        </w:rPr>
        <w:t>图</w:t>
      </w:r>
      <w:r w:rsidRPr="009F2338">
        <w:rPr>
          <w:rFonts w:ascii="Times New Roman" w:eastAsia="黑体" w:hAnsi="Times New Roman" w:cs="Times New Roman"/>
          <w:szCs w:val="21"/>
        </w:rPr>
        <w:t>7.4.2-1</w:t>
      </w:r>
      <w:r w:rsidR="009F2338">
        <w:rPr>
          <w:rFonts w:ascii="Times New Roman" w:eastAsia="黑体" w:hAnsi="Times New Roman" w:cs="Times New Roman"/>
          <w:szCs w:val="21"/>
        </w:rPr>
        <w:t xml:space="preserve">  </w:t>
      </w:r>
      <w:r w:rsidRPr="009F2338">
        <w:rPr>
          <w:rFonts w:ascii="Times New Roman" w:eastAsia="黑体" w:hAnsi="Times New Roman" w:cs="Times New Roman"/>
          <w:szCs w:val="21"/>
        </w:rPr>
        <w:t>装配式配筋砌块砌体墙体</w:t>
      </w:r>
      <w:r w:rsidRPr="009F2338">
        <w:rPr>
          <w:rFonts w:ascii="Times New Roman" w:eastAsia="黑体" w:hAnsi="Times New Roman" w:cs="Times New Roman"/>
          <w:szCs w:val="21"/>
        </w:rPr>
        <w:t>L</w:t>
      </w:r>
      <w:r w:rsidRPr="009F2338">
        <w:rPr>
          <w:rFonts w:ascii="Times New Roman" w:eastAsia="黑体" w:hAnsi="Times New Roman" w:cs="Times New Roman"/>
          <w:szCs w:val="21"/>
        </w:rPr>
        <w:t>字形连接构造</w:t>
      </w:r>
    </w:p>
    <w:p w:rsidR="0089494E" w:rsidRPr="00446067" w:rsidRDefault="0089494E" w:rsidP="0089494E">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w:t>
      </w:r>
      <w:r w:rsidR="00B5378C" w:rsidRPr="00446067">
        <w:rPr>
          <w:rFonts w:ascii="Times New Roman" w:eastAsiaTheme="majorEastAsia" w:hAnsiTheme="majorEastAsia" w:hint="eastAsia"/>
          <w:sz w:val="18"/>
          <w:szCs w:val="18"/>
        </w:rPr>
        <w:t>边缘构件</w:t>
      </w:r>
      <w:r w:rsidR="00C719ED" w:rsidRPr="00446067">
        <w:rPr>
          <w:rFonts w:ascii="Times New Roman" w:eastAsiaTheme="majorEastAsia" w:hAnsiTheme="majorEastAsia" w:hint="eastAsia"/>
          <w:sz w:val="18"/>
          <w:szCs w:val="18"/>
        </w:rPr>
        <w:t>阴影</w:t>
      </w:r>
      <w:r w:rsidR="00B5378C" w:rsidRPr="00446067">
        <w:rPr>
          <w:rFonts w:ascii="Times New Roman" w:eastAsiaTheme="majorEastAsia" w:hAnsiTheme="majorEastAsia" w:hint="eastAsia"/>
          <w:sz w:val="18"/>
          <w:szCs w:val="18"/>
        </w:rPr>
        <w:t>范围</w:t>
      </w:r>
      <w:r w:rsidRPr="00446067">
        <w:rPr>
          <w:rFonts w:ascii="Times New Roman" w:eastAsiaTheme="majorEastAsia" w:hAnsiTheme="majorEastAsia" w:hint="eastAsia"/>
          <w:sz w:val="18"/>
          <w:szCs w:val="18"/>
        </w:rPr>
        <w:t>；</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w:t>
      </w:r>
      <w:r w:rsidR="00B5378C" w:rsidRPr="00446067">
        <w:rPr>
          <w:rFonts w:ascii="Times New Roman" w:eastAsiaTheme="majorEastAsia" w:hAnsiTheme="majorEastAsia" w:hint="eastAsia"/>
          <w:sz w:val="18"/>
          <w:szCs w:val="18"/>
        </w:rPr>
        <w:t>装配式配筋砌块砌体</w:t>
      </w:r>
      <w:r w:rsidRPr="00446067">
        <w:rPr>
          <w:rFonts w:ascii="Times New Roman" w:eastAsiaTheme="majorEastAsia" w:hAnsiTheme="majorEastAsia" w:hint="eastAsia"/>
          <w:sz w:val="18"/>
          <w:szCs w:val="18"/>
        </w:rPr>
        <w:t>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3A7773" w:rsidRDefault="00FB4CF6" w:rsidP="00FB4CF6">
      <w:pPr>
        <w:spacing w:line="360" w:lineRule="auto"/>
        <w:jc w:val="center"/>
        <w:rPr>
          <w:rFonts w:ascii="Times New Roman" w:eastAsiaTheme="majorEastAsia" w:hAnsiTheme="majorEastAsia"/>
          <w:sz w:val="24"/>
          <w:szCs w:val="24"/>
        </w:rPr>
      </w:pPr>
      <w:r>
        <w:rPr>
          <w:noProof/>
        </w:rPr>
        <w:lastRenderedPageBreak/>
        <w:drawing>
          <wp:inline distT="0" distB="0" distL="0" distR="0" wp14:anchorId="411CB5C5" wp14:editId="057628E0">
            <wp:extent cx="5573600" cy="1917215"/>
            <wp:effectExtent l="0" t="0" r="825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595042" cy="1924591"/>
                    </a:xfrm>
                    <a:prstGeom prst="rect">
                      <a:avLst/>
                    </a:prstGeom>
                  </pic:spPr>
                </pic:pic>
              </a:graphicData>
            </a:graphic>
          </wp:inline>
        </w:drawing>
      </w:r>
    </w:p>
    <w:p w:rsidR="00B5378C" w:rsidRPr="009F2338" w:rsidRDefault="00B5378C" w:rsidP="00B5378C">
      <w:pPr>
        <w:spacing w:line="360" w:lineRule="auto"/>
        <w:jc w:val="center"/>
        <w:rPr>
          <w:rFonts w:ascii="Times New Roman" w:eastAsia="黑体" w:hAnsi="Times New Roman" w:cs="Times New Roman"/>
          <w:szCs w:val="21"/>
        </w:rPr>
      </w:pPr>
      <w:r w:rsidRPr="009F2338">
        <w:rPr>
          <w:rFonts w:ascii="Times New Roman" w:eastAsia="黑体" w:hAnsi="Times New Roman" w:cs="Times New Roman"/>
          <w:szCs w:val="21"/>
        </w:rPr>
        <w:t>图</w:t>
      </w:r>
      <w:r w:rsidRPr="009F2338">
        <w:rPr>
          <w:rFonts w:ascii="Times New Roman" w:eastAsia="黑体" w:hAnsi="Times New Roman" w:cs="Times New Roman"/>
          <w:szCs w:val="21"/>
        </w:rPr>
        <w:t>7.4.2-2</w:t>
      </w:r>
      <w:r w:rsidR="009F2338">
        <w:rPr>
          <w:rFonts w:ascii="Times New Roman" w:eastAsia="黑体" w:hAnsi="Times New Roman" w:cs="Times New Roman"/>
          <w:szCs w:val="21"/>
        </w:rPr>
        <w:t xml:space="preserve">  </w:t>
      </w:r>
      <w:r w:rsidRPr="009F2338">
        <w:rPr>
          <w:rFonts w:ascii="Times New Roman" w:eastAsia="黑体" w:hAnsi="Times New Roman" w:cs="Times New Roman"/>
          <w:szCs w:val="21"/>
        </w:rPr>
        <w:t>装配式配筋砌块砌体墙体</w:t>
      </w:r>
      <w:r w:rsidR="00DE00A5" w:rsidRPr="009F2338">
        <w:rPr>
          <w:rFonts w:ascii="Times New Roman" w:eastAsia="黑体" w:hAnsi="Times New Roman" w:cs="Times New Roman"/>
          <w:szCs w:val="21"/>
        </w:rPr>
        <w:t>T</w:t>
      </w:r>
      <w:r w:rsidRPr="009F2338">
        <w:rPr>
          <w:rFonts w:ascii="Times New Roman" w:eastAsia="黑体" w:hAnsi="Times New Roman" w:cs="Times New Roman"/>
          <w:szCs w:val="21"/>
        </w:rPr>
        <w:t>字形连接构造</w:t>
      </w:r>
    </w:p>
    <w:p w:rsidR="00B5378C" w:rsidRPr="00446067" w:rsidRDefault="00B5378C" w:rsidP="00B5378C">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—边缘构件范围；</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—装配式配筋砌块砌体墙体；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FB4CF6" w:rsidRDefault="00FB4CF6" w:rsidP="00FB4CF6">
      <w:pPr>
        <w:spacing w:line="360" w:lineRule="auto"/>
        <w:jc w:val="center"/>
        <w:rPr>
          <w:rFonts w:ascii="Times New Roman" w:eastAsiaTheme="majorEastAsia" w:hAnsiTheme="majorEastAsia"/>
          <w:sz w:val="24"/>
          <w:szCs w:val="24"/>
        </w:rPr>
      </w:pPr>
      <w:r>
        <w:rPr>
          <w:noProof/>
        </w:rPr>
        <w:drawing>
          <wp:inline distT="0" distB="0" distL="0" distR="0" wp14:anchorId="210AD8D7" wp14:editId="382D842D">
            <wp:extent cx="4250724" cy="18370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253571" cy="1838290"/>
                    </a:xfrm>
                    <a:prstGeom prst="rect">
                      <a:avLst/>
                    </a:prstGeom>
                  </pic:spPr>
                </pic:pic>
              </a:graphicData>
            </a:graphic>
          </wp:inline>
        </w:drawing>
      </w:r>
    </w:p>
    <w:p w:rsidR="00B5378C" w:rsidRPr="00446067" w:rsidRDefault="00B5378C" w:rsidP="00B5378C">
      <w:pPr>
        <w:spacing w:line="360" w:lineRule="auto"/>
        <w:jc w:val="center"/>
        <w:rPr>
          <w:rFonts w:ascii="Times New Roman" w:eastAsia="黑体" w:hAnsi="Times New Roman" w:cs="Times New Roman"/>
          <w:szCs w:val="21"/>
        </w:rPr>
      </w:pPr>
      <w:r w:rsidRPr="00446067">
        <w:rPr>
          <w:rFonts w:ascii="Times New Roman" w:eastAsia="黑体" w:hAnsi="Times New Roman" w:cs="Times New Roman"/>
          <w:szCs w:val="21"/>
        </w:rPr>
        <w:t>图</w:t>
      </w:r>
      <w:r w:rsidRPr="00446067">
        <w:rPr>
          <w:rFonts w:ascii="Times New Roman" w:eastAsia="黑体" w:hAnsi="Times New Roman" w:cs="Times New Roman"/>
          <w:szCs w:val="21"/>
        </w:rPr>
        <w:t>7.4.2-</w:t>
      </w:r>
      <w:r w:rsidR="00DE00A5" w:rsidRPr="00446067">
        <w:rPr>
          <w:rFonts w:ascii="Times New Roman" w:eastAsia="黑体" w:hAnsi="Times New Roman" w:cs="Times New Roman"/>
          <w:szCs w:val="21"/>
        </w:rPr>
        <w:t>3</w:t>
      </w:r>
      <w:r w:rsidR="00446067">
        <w:rPr>
          <w:rFonts w:ascii="Times New Roman" w:eastAsia="黑体" w:hAnsi="Times New Roman" w:cs="Times New Roman"/>
          <w:szCs w:val="21"/>
        </w:rPr>
        <w:t xml:space="preserve">  </w:t>
      </w:r>
      <w:r w:rsidRPr="00446067">
        <w:rPr>
          <w:rFonts w:ascii="Times New Roman" w:eastAsia="黑体" w:hAnsi="Times New Roman" w:cs="Times New Roman"/>
          <w:szCs w:val="21"/>
        </w:rPr>
        <w:t>装配式配筋砌块砌体墙体</w:t>
      </w:r>
      <w:r w:rsidRPr="00446067">
        <w:rPr>
          <w:rFonts w:ascii="Times New Roman" w:eastAsia="黑体" w:hAnsi="Times New Roman" w:cs="Times New Roman"/>
          <w:szCs w:val="21"/>
        </w:rPr>
        <w:t>L</w:t>
      </w:r>
      <w:r w:rsidRPr="00446067">
        <w:rPr>
          <w:rFonts w:ascii="Times New Roman" w:eastAsia="黑体" w:hAnsi="Times New Roman" w:cs="Times New Roman"/>
          <w:szCs w:val="21"/>
        </w:rPr>
        <w:t>字形连接构造</w:t>
      </w:r>
    </w:p>
    <w:p w:rsidR="00B5378C" w:rsidRPr="00446067" w:rsidRDefault="00B5378C" w:rsidP="00B5378C">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—构造柱；</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—装配式配筋砌块砌体墙体；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FB4CF6" w:rsidRPr="00B5378C" w:rsidRDefault="00FB4CF6" w:rsidP="00FB4CF6">
      <w:pPr>
        <w:spacing w:line="360" w:lineRule="auto"/>
        <w:jc w:val="center"/>
        <w:rPr>
          <w:rFonts w:ascii="Times New Roman" w:eastAsiaTheme="majorEastAsia" w:hAnsiTheme="majorEastAsia"/>
          <w:sz w:val="24"/>
          <w:szCs w:val="24"/>
        </w:rPr>
      </w:pPr>
    </w:p>
    <w:p w:rsidR="00FB4CF6" w:rsidRDefault="00FB4CF6" w:rsidP="00FB4CF6">
      <w:pPr>
        <w:spacing w:line="360" w:lineRule="auto"/>
        <w:jc w:val="center"/>
        <w:rPr>
          <w:rFonts w:ascii="Times New Roman" w:eastAsiaTheme="majorEastAsia" w:hAnsiTheme="majorEastAsia"/>
          <w:sz w:val="24"/>
          <w:szCs w:val="24"/>
        </w:rPr>
      </w:pPr>
      <w:r>
        <w:rPr>
          <w:noProof/>
        </w:rPr>
        <w:drawing>
          <wp:inline distT="0" distB="0" distL="0" distR="0" wp14:anchorId="4534848B" wp14:editId="0ACDAC4E">
            <wp:extent cx="5278120" cy="17978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278120" cy="1797860"/>
                    </a:xfrm>
                    <a:prstGeom prst="rect">
                      <a:avLst/>
                    </a:prstGeom>
                  </pic:spPr>
                </pic:pic>
              </a:graphicData>
            </a:graphic>
          </wp:inline>
        </w:drawing>
      </w:r>
    </w:p>
    <w:p w:rsidR="00B5378C" w:rsidRPr="00446067" w:rsidRDefault="00B5378C" w:rsidP="00B5378C">
      <w:pPr>
        <w:spacing w:line="360" w:lineRule="auto"/>
        <w:jc w:val="center"/>
        <w:rPr>
          <w:rFonts w:ascii="Times New Roman" w:eastAsia="黑体" w:hAnsi="Times New Roman" w:cs="Times New Roman"/>
          <w:szCs w:val="21"/>
        </w:rPr>
      </w:pPr>
      <w:r w:rsidRPr="00446067">
        <w:rPr>
          <w:rFonts w:ascii="Times New Roman" w:eastAsia="黑体" w:hAnsi="Times New Roman" w:cs="Times New Roman"/>
          <w:szCs w:val="21"/>
        </w:rPr>
        <w:t>图</w:t>
      </w:r>
      <w:r w:rsidRPr="00446067">
        <w:rPr>
          <w:rFonts w:ascii="Times New Roman" w:eastAsia="黑体" w:hAnsi="Times New Roman" w:cs="Times New Roman"/>
          <w:szCs w:val="21"/>
        </w:rPr>
        <w:t>7.4.2-</w:t>
      </w:r>
      <w:r w:rsidR="00DE00A5" w:rsidRPr="00446067">
        <w:rPr>
          <w:rFonts w:ascii="Times New Roman" w:eastAsia="黑体" w:hAnsi="Times New Roman" w:cs="Times New Roman"/>
          <w:szCs w:val="21"/>
        </w:rPr>
        <w:t>4</w:t>
      </w:r>
      <w:r w:rsidR="00446067">
        <w:rPr>
          <w:rFonts w:ascii="Times New Roman" w:eastAsia="黑体" w:hAnsi="Times New Roman" w:cs="Times New Roman"/>
          <w:szCs w:val="21"/>
        </w:rPr>
        <w:t xml:space="preserve">  </w:t>
      </w:r>
      <w:r w:rsidRPr="00446067">
        <w:rPr>
          <w:rFonts w:ascii="Times New Roman" w:eastAsia="黑体" w:hAnsi="Times New Roman" w:cs="Times New Roman"/>
          <w:szCs w:val="21"/>
        </w:rPr>
        <w:t>装配式配筋砌块砌体墙体丁字形连接构造</w:t>
      </w:r>
    </w:p>
    <w:p w:rsidR="00B5378C" w:rsidRPr="00446067" w:rsidRDefault="00B5378C" w:rsidP="00B5378C">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—构造柱；</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—装配式配筋砌块砌体墙体；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—灌孔混凝土</w:t>
      </w:r>
    </w:p>
    <w:p w:rsidR="00A779D8" w:rsidRPr="00446067" w:rsidRDefault="00A779D8" w:rsidP="00A779D8">
      <w:pPr>
        <w:spacing w:line="360" w:lineRule="auto"/>
        <w:jc w:val="left"/>
        <w:rPr>
          <w:rFonts w:ascii="Times New Roman" w:eastAsiaTheme="majorEastAsia" w:hAnsiTheme="majorEastAsia"/>
          <w:szCs w:val="21"/>
        </w:rPr>
      </w:pPr>
      <w:r w:rsidRPr="00446067">
        <w:rPr>
          <w:rFonts w:ascii="Times New Roman" w:eastAsiaTheme="majorEastAsia" w:hAnsiTheme="majorEastAsia" w:hint="eastAsia"/>
          <w:b/>
          <w:szCs w:val="21"/>
        </w:rPr>
        <w:t>7.4.3</w:t>
      </w:r>
      <w:r w:rsidRPr="00446067">
        <w:rPr>
          <w:rFonts w:ascii="Times New Roman" w:eastAsiaTheme="majorEastAsia" w:hAnsiTheme="majorEastAsia" w:hint="eastAsia"/>
          <w:szCs w:val="21"/>
        </w:rPr>
        <w:t xml:space="preserve">  </w:t>
      </w:r>
      <w:r w:rsidRPr="00446067">
        <w:rPr>
          <w:rFonts w:ascii="Times New Roman" w:eastAsiaTheme="majorEastAsia" w:hAnsiTheme="majorEastAsia" w:hint="eastAsia"/>
          <w:szCs w:val="21"/>
        </w:rPr>
        <w:t>装配式砌块砌体各楼层纵横墙顶均应设置封闭的</w:t>
      </w:r>
      <w:r w:rsidR="00B92AC4">
        <w:rPr>
          <w:rFonts w:ascii="Times New Roman" w:eastAsiaTheme="majorEastAsia" w:hAnsiTheme="majorEastAsia" w:hint="eastAsia"/>
          <w:szCs w:val="21"/>
        </w:rPr>
        <w:t>现</w:t>
      </w:r>
      <w:r w:rsidRPr="00446067">
        <w:rPr>
          <w:rFonts w:ascii="Times New Roman" w:eastAsiaTheme="majorEastAsia" w:hAnsiTheme="majorEastAsia" w:hint="eastAsia"/>
          <w:szCs w:val="21"/>
        </w:rPr>
        <w:t>浇钢筋混凝土圈梁，并应与楼、屋盖浇筑成整体，现浇圈梁构造应符合下列规定：</w:t>
      </w:r>
    </w:p>
    <w:p w:rsidR="00A779D8" w:rsidRPr="00446067" w:rsidRDefault="00A779D8" w:rsidP="00446067">
      <w:pPr>
        <w:spacing w:line="360" w:lineRule="auto"/>
        <w:ind w:firstLineChars="150" w:firstLine="315"/>
        <w:jc w:val="left"/>
        <w:rPr>
          <w:rFonts w:ascii="Times New Roman" w:eastAsiaTheme="majorEastAsia" w:hAnsiTheme="majorEastAsia"/>
          <w:szCs w:val="21"/>
        </w:rPr>
      </w:pPr>
      <w:r w:rsidRPr="00446067">
        <w:rPr>
          <w:rFonts w:ascii="Times New Roman" w:eastAsiaTheme="majorEastAsia" w:hAnsiTheme="majorEastAsia" w:hint="eastAsia"/>
          <w:szCs w:val="21"/>
        </w:rPr>
        <w:t xml:space="preserve">1  </w:t>
      </w:r>
      <w:r w:rsidRPr="00446067">
        <w:rPr>
          <w:rFonts w:ascii="Times New Roman" w:eastAsiaTheme="majorEastAsia" w:hAnsiTheme="majorEastAsia" w:hint="eastAsia"/>
          <w:szCs w:val="21"/>
        </w:rPr>
        <w:t>圈梁截面宽度不应小于装配式砌块墙</w:t>
      </w:r>
      <w:r w:rsidR="00B92AC4">
        <w:rPr>
          <w:rFonts w:ascii="Times New Roman" w:eastAsiaTheme="majorEastAsia" w:hAnsiTheme="majorEastAsia" w:hint="eastAsia"/>
          <w:szCs w:val="21"/>
        </w:rPr>
        <w:t>体</w:t>
      </w:r>
      <w:r w:rsidRPr="00446067">
        <w:rPr>
          <w:rFonts w:ascii="Times New Roman" w:eastAsiaTheme="majorEastAsia" w:hAnsiTheme="majorEastAsia" w:hint="eastAsia"/>
          <w:szCs w:val="21"/>
        </w:rPr>
        <w:t>厚度，截面高度不应小于</w:t>
      </w:r>
      <w:r w:rsidRPr="00446067">
        <w:rPr>
          <w:rFonts w:ascii="Times New Roman" w:eastAsiaTheme="majorEastAsia" w:hAnsiTheme="majorEastAsia" w:hint="eastAsia"/>
          <w:szCs w:val="21"/>
        </w:rPr>
        <w:t>200mm</w:t>
      </w:r>
      <w:r w:rsidRPr="00446067">
        <w:rPr>
          <w:rFonts w:ascii="Times New Roman" w:eastAsiaTheme="majorEastAsia" w:hAnsiTheme="majorEastAsia" w:hint="eastAsia"/>
          <w:szCs w:val="21"/>
        </w:rPr>
        <w:t>。</w:t>
      </w:r>
    </w:p>
    <w:p w:rsidR="00A779D8" w:rsidRPr="00446067" w:rsidRDefault="00A779D8" w:rsidP="00446067">
      <w:pPr>
        <w:spacing w:line="360" w:lineRule="auto"/>
        <w:ind w:firstLineChars="150" w:firstLine="315"/>
        <w:jc w:val="left"/>
        <w:rPr>
          <w:rFonts w:ascii="Times New Roman" w:eastAsiaTheme="majorEastAsia" w:hAnsiTheme="majorEastAsia"/>
          <w:szCs w:val="21"/>
        </w:rPr>
      </w:pPr>
      <w:r w:rsidRPr="00446067">
        <w:rPr>
          <w:rFonts w:ascii="Times New Roman" w:eastAsiaTheme="majorEastAsia" w:hAnsiTheme="majorEastAsia" w:hint="eastAsia"/>
          <w:szCs w:val="21"/>
        </w:rPr>
        <w:lastRenderedPageBreak/>
        <w:t xml:space="preserve">2  </w:t>
      </w:r>
      <w:r w:rsidRPr="00446067">
        <w:rPr>
          <w:rFonts w:ascii="Times New Roman" w:eastAsiaTheme="majorEastAsia" w:hAnsiTheme="majorEastAsia" w:hint="eastAsia"/>
          <w:szCs w:val="21"/>
        </w:rPr>
        <w:t>圈梁配筋宜符合表</w:t>
      </w:r>
      <w:r w:rsidRPr="00446067">
        <w:rPr>
          <w:rFonts w:ascii="Times New Roman" w:eastAsiaTheme="majorEastAsia" w:hAnsiTheme="majorEastAsia" w:hint="eastAsia"/>
          <w:szCs w:val="21"/>
        </w:rPr>
        <w:t>7.4.3</w:t>
      </w:r>
      <w:r w:rsidRPr="00446067">
        <w:rPr>
          <w:rFonts w:ascii="Times New Roman" w:eastAsiaTheme="majorEastAsia" w:hAnsiTheme="majorEastAsia" w:hint="eastAsia"/>
          <w:szCs w:val="21"/>
        </w:rPr>
        <w:t>的要求，</w:t>
      </w:r>
    </w:p>
    <w:p w:rsidR="00A779D8" w:rsidRPr="00446067" w:rsidRDefault="00A779D8" w:rsidP="00A779D8">
      <w:pPr>
        <w:widowControl/>
        <w:spacing w:line="360" w:lineRule="auto"/>
        <w:jc w:val="center"/>
        <w:rPr>
          <w:rFonts w:ascii="Times New Roman" w:eastAsia="黑体" w:hAnsi="Times New Roman" w:cs="Times New Roman"/>
          <w:kern w:val="0"/>
        </w:rPr>
      </w:pPr>
      <w:r w:rsidRPr="00446067">
        <w:rPr>
          <w:rFonts w:ascii="Times New Roman" w:eastAsia="黑体" w:hAnsi="Times New Roman" w:cs="Times New Roman"/>
          <w:kern w:val="0"/>
        </w:rPr>
        <w:t>表</w:t>
      </w:r>
      <w:r w:rsidRPr="00446067">
        <w:rPr>
          <w:rFonts w:ascii="Times New Roman" w:eastAsia="黑体" w:hAnsi="Times New Roman" w:cs="Times New Roman"/>
          <w:kern w:val="0"/>
        </w:rPr>
        <w:t xml:space="preserve">7.4.3  </w:t>
      </w:r>
      <w:r w:rsidRPr="00446067">
        <w:rPr>
          <w:rFonts w:ascii="Times New Roman" w:eastAsia="黑体" w:hAnsi="Times New Roman" w:cs="Times New Roman"/>
          <w:kern w:val="0"/>
        </w:rPr>
        <w:t>混凝土砌块砌体房屋圈梁配筋要求</w:t>
      </w:r>
    </w:p>
    <w:tbl>
      <w:tblPr>
        <w:tblW w:w="5000" w:type="pct"/>
        <w:jc w:val="center"/>
        <w:tblBorders>
          <w:top w:val="single" w:sz="4" w:space="0" w:color="333333"/>
          <w:left w:val="single" w:sz="4" w:space="0" w:color="333333"/>
          <w:bottom w:val="single" w:sz="4" w:space="0" w:color="333333"/>
          <w:right w:val="single" w:sz="4" w:space="0" w:color="333333"/>
        </w:tblBorders>
        <w:tblCellMar>
          <w:top w:w="15" w:type="dxa"/>
          <w:left w:w="15" w:type="dxa"/>
          <w:bottom w:w="15" w:type="dxa"/>
          <w:right w:w="15" w:type="dxa"/>
        </w:tblCellMar>
        <w:tblLook w:val="0000" w:firstRow="0" w:lastRow="0" w:firstColumn="0" w:lastColumn="0" w:noHBand="0" w:noVBand="0"/>
      </w:tblPr>
      <w:tblGrid>
        <w:gridCol w:w="2569"/>
        <w:gridCol w:w="4403"/>
        <w:gridCol w:w="1370"/>
      </w:tblGrid>
      <w:tr w:rsidR="00A779D8" w:rsidRPr="00446067" w:rsidTr="00F55185">
        <w:trPr>
          <w:jc w:val="center"/>
        </w:trPr>
        <w:tc>
          <w:tcPr>
            <w:tcW w:w="1540" w:type="pct"/>
            <w:vMerge w:val="restar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配筋</w:t>
            </w:r>
          </w:p>
        </w:tc>
        <w:tc>
          <w:tcPr>
            <w:tcW w:w="3460" w:type="pct"/>
            <w:gridSpan w:val="2"/>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烈</w:t>
            </w:r>
            <w:r w:rsidRPr="00446067">
              <w:rPr>
                <w:rFonts w:ascii="Times New Roman" w:hAnsi="Times New Roman" w:cs="Times New Roman"/>
                <w:kern w:val="0"/>
                <w:sz w:val="18"/>
                <w:szCs w:val="18"/>
              </w:rPr>
              <w:t xml:space="preserve"> </w:t>
            </w:r>
            <w:r w:rsidRPr="00446067">
              <w:rPr>
                <w:rFonts w:ascii="Times New Roman" w:hAnsi="Times New Roman" w:cs="Times New Roman"/>
                <w:kern w:val="0"/>
                <w:sz w:val="18"/>
                <w:szCs w:val="18"/>
              </w:rPr>
              <w:t>度</w:t>
            </w:r>
          </w:p>
        </w:tc>
      </w:tr>
      <w:tr w:rsidR="00A779D8" w:rsidRPr="00446067" w:rsidTr="00F55185">
        <w:trPr>
          <w:jc w:val="center"/>
        </w:trPr>
        <w:tc>
          <w:tcPr>
            <w:tcW w:w="1540" w:type="pct"/>
            <w:vMerge/>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left"/>
              <w:rPr>
                <w:rFonts w:ascii="Times New Roman" w:hAnsi="Times New Roman" w:cs="Times New Roman"/>
                <w:kern w:val="0"/>
                <w:sz w:val="18"/>
                <w:szCs w:val="18"/>
              </w:rPr>
            </w:pPr>
          </w:p>
        </w:tc>
        <w:tc>
          <w:tcPr>
            <w:tcW w:w="2639"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6</w:t>
            </w:r>
            <w:r w:rsidRPr="00446067">
              <w:rPr>
                <w:rFonts w:ascii="Times New Roman" w:hAnsi="Times New Roman" w:cs="Times New Roman"/>
                <w:kern w:val="0"/>
                <w:sz w:val="18"/>
                <w:szCs w:val="18"/>
              </w:rPr>
              <w:t>、</w:t>
            </w:r>
            <w:r w:rsidRPr="00446067">
              <w:rPr>
                <w:rFonts w:ascii="Times New Roman" w:hAnsi="Times New Roman" w:cs="Times New Roman"/>
                <w:kern w:val="0"/>
                <w:sz w:val="18"/>
                <w:szCs w:val="18"/>
              </w:rPr>
              <w:t>7</w:t>
            </w:r>
            <w:r w:rsidRPr="00446067">
              <w:rPr>
                <w:rFonts w:ascii="Times New Roman" w:hAnsi="Times New Roman" w:cs="Times New Roman"/>
                <w:kern w:val="0"/>
                <w:sz w:val="18"/>
                <w:szCs w:val="18"/>
              </w:rPr>
              <w:t>度</w:t>
            </w:r>
          </w:p>
        </w:tc>
        <w:tc>
          <w:tcPr>
            <w:tcW w:w="821"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8</w:t>
            </w:r>
            <w:r w:rsidRPr="00446067">
              <w:rPr>
                <w:rFonts w:ascii="Times New Roman" w:hAnsi="Times New Roman" w:cs="Times New Roman"/>
                <w:kern w:val="0"/>
                <w:sz w:val="18"/>
                <w:szCs w:val="18"/>
              </w:rPr>
              <w:t>度</w:t>
            </w:r>
          </w:p>
        </w:tc>
      </w:tr>
      <w:tr w:rsidR="00A779D8" w:rsidRPr="00446067" w:rsidTr="00F55185">
        <w:trPr>
          <w:jc w:val="center"/>
        </w:trPr>
        <w:tc>
          <w:tcPr>
            <w:tcW w:w="1540"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最小纵筋</w:t>
            </w:r>
          </w:p>
        </w:tc>
        <w:tc>
          <w:tcPr>
            <w:tcW w:w="2639"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4</w:t>
            </w:r>
            <w:r w:rsidRPr="00446067">
              <w:rPr>
                <w:rFonts w:ascii="Times New Roman" w:hAnsi="Times New Roman" w:cs="Times New Roman"/>
                <w:i/>
                <w:kern w:val="0"/>
                <w:sz w:val="18"/>
                <w:szCs w:val="18"/>
              </w:rPr>
              <w:t>φ</w:t>
            </w:r>
            <w:r w:rsidRPr="00446067">
              <w:rPr>
                <w:rFonts w:ascii="Times New Roman" w:hAnsi="Times New Roman" w:cs="Times New Roman"/>
                <w:kern w:val="0"/>
                <w:sz w:val="18"/>
                <w:szCs w:val="18"/>
              </w:rPr>
              <w:t>10</w:t>
            </w:r>
          </w:p>
        </w:tc>
        <w:tc>
          <w:tcPr>
            <w:tcW w:w="821"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4</w:t>
            </w:r>
            <w:r w:rsidRPr="00446067">
              <w:rPr>
                <w:rFonts w:ascii="Times New Roman" w:hAnsi="Times New Roman" w:cs="Times New Roman"/>
                <w:i/>
                <w:kern w:val="0"/>
                <w:sz w:val="18"/>
                <w:szCs w:val="18"/>
              </w:rPr>
              <w:t>φ</w:t>
            </w:r>
            <w:r w:rsidRPr="00446067">
              <w:rPr>
                <w:rFonts w:ascii="Times New Roman" w:hAnsi="Times New Roman" w:cs="Times New Roman"/>
                <w:kern w:val="0"/>
                <w:sz w:val="18"/>
                <w:szCs w:val="18"/>
              </w:rPr>
              <w:t>12</w:t>
            </w:r>
          </w:p>
        </w:tc>
      </w:tr>
      <w:tr w:rsidR="00A779D8" w:rsidRPr="00446067" w:rsidTr="00F55185">
        <w:trPr>
          <w:jc w:val="center"/>
        </w:trPr>
        <w:tc>
          <w:tcPr>
            <w:tcW w:w="1540"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箍筋最大间距（</w:t>
            </w:r>
            <w:r w:rsidRPr="00446067">
              <w:rPr>
                <w:rFonts w:ascii="Times New Roman" w:hAnsi="Times New Roman" w:cs="Times New Roman"/>
                <w:kern w:val="0"/>
                <w:sz w:val="18"/>
                <w:szCs w:val="18"/>
              </w:rPr>
              <w:t>mm</w:t>
            </w:r>
            <w:r w:rsidRPr="00446067">
              <w:rPr>
                <w:rFonts w:ascii="Times New Roman" w:hAnsi="Times New Roman" w:cs="Times New Roman"/>
                <w:kern w:val="0"/>
                <w:sz w:val="18"/>
                <w:szCs w:val="18"/>
              </w:rPr>
              <w:t>）</w:t>
            </w:r>
          </w:p>
        </w:tc>
        <w:tc>
          <w:tcPr>
            <w:tcW w:w="2639"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250</w:t>
            </w:r>
          </w:p>
        </w:tc>
        <w:tc>
          <w:tcPr>
            <w:tcW w:w="821" w:type="pct"/>
            <w:tcBorders>
              <w:top w:val="single" w:sz="4" w:space="0" w:color="333333"/>
              <w:left w:val="single" w:sz="4" w:space="0" w:color="333333"/>
              <w:bottom w:val="single" w:sz="4" w:space="0" w:color="333333"/>
              <w:right w:val="single" w:sz="4" w:space="0" w:color="333333"/>
            </w:tcBorders>
            <w:vAlign w:val="center"/>
          </w:tcPr>
          <w:p w:rsidR="00A779D8" w:rsidRPr="00446067" w:rsidRDefault="00A779D8" w:rsidP="00F55185">
            <w:pPr>
              <w:widowControl/>
              <w:jc w:val="center"/>
              <w:rPr>
                <w:rFonts w:ascii="Times New Roman" w:hAnsi="Times New Roman" w:cs="Times New Roman"/>
                <w:kern w:val="0"/>
                <w:sz w:val="18"/>
                <w:szCs w:val="18"/>
              </w:rPr>
            </w:pPr>
            <w:r w:rsidRPr="00446067">
              <w:rPr>
                <w:rFonts w:ascii="Times New Roman" w:hAnsi="Times New Roman" w:cs="Times New Roman"/>
                <w:kern w:val="0"/>
                <w:sz w:val="18"/>
                <w:szCs w:val="18"/>
              </w:rPr>
              <w:t>200</w:t>
            </w:r>
          </w:p>
        </w:tc>
      </w:tr>
    </w:tbl>
    <w:p w:rsidR="00A779D8" w:rsidRPr="00446067" w:rsidRDefault="00A779D8" w:rsidP="00446067">
      <w:pPr>
        <w:spacing w:line="360" w:lineRule="auto"/>
        <w:ind w:firstLineChars="100" w:firstLine="210"/>
        <w:rPr>
          <w:rFonts w:ascii="Times New Roman" w:eastAsiaTheme="majorEastAsia" w:hAnsiTheme="majorEastAsia"/>
          <w:szCs w:val="21"/>
        </w:rPr>
      </w:pPr>
      <w:r w:rsidRPr="00446067">
        <w:rPr>
          <w:rFonts w:ascii="Times New Roman" w:eastAsiaTheme="majorEastAsia" w:hAnsiTheme="majorEastAsia" w:hint="eastAsia"/>
          <w:szCs w:val="21"/>
        </w:rPr>
        <w:t xml:space="preserve">3  </w:t>
      </w:r>
      <w:r w:rsidRPr="00446067">
        <w:rPr>
          <w:rFonts w:ascii="Times New Roman" w:hAnsi="Times New Roman" w:cs="Times New Roman"/>
          <w:szCs w:val="21"/>
        </w:rPr>
        <w:t>圈梁底部嵌入墙顶小砌块孔洞内，深度不宜小</w:t>
      </w:r>
      <w:r w:rsidRPr="00446067">
        <w:rPr>
          <w:rFonts w:ascii="Times New Roman" w:hAnsi="Times New Roman" w:cs="Times New Roman" w:hint="eastAsia"/>
          <w:szCs w:val="21"/>
        </w:rPr>
        <w:t>于</w:t>
      </w:r>
      <w:r w:rsidRPr="00446067">
        <w:rPr>
          <w:rFonts w:ascii="Times New Roman" w:hAnsi="Times New Roman" w:cs="Times New Roman"/>
          <w:szCs w:val="21"/>
        </w:rPr>
        <w:t>30mm</w:t>
      </w:r>
      <w:r w:rsidRPr="00446067">
        <w:rPr>
          <w:rFonts w:ascii="Times New Roman" w:hAnsi="Times New Roman" w:cs="Times New Roman" w:hint="eastAsia"/>
          <w:szCs w:val="21"/>
        </w:rPr>
        <w:t>；圈</w:t>
      </w:r>
      <w:r w:rsidRPr="00446067">
        <w:rPr>
          <w:rFonts w:ascii="Times New Roman" w:hAnsi="Times New Roman" w:cs="Times New Roman"/>
          <w:szCs w:val="21"/>
        </w:rPr>
        <w:t>梁顶部应是毛面</w:t>
      </w:r>
      <w:r w:rsidRPr="00446067">
        <w:rPr>
          <w:rFonts w:ascii="Times New Roman" w:hAnsi="Times New Roman" w:cs="Times New Roman" w:hint="eastAsia"/>
          <w:szCs w:val="21"/>
        </w:rPr>
        <w:t>；</w:t>
      </w:r>
    </w:p>
    <w:p w:rsidR="00A779D8" w:rsidRPr="00446067" w:rsidRDefault="00A779D8" w:rsidP="00A779D8">
      <w:pPr>
        <w:spacing w:line="360" w:lineRule="auto"/>
        <w:rPr>
          <w:rFonts w:ascii="Times New Roman" w:eastAsiaTheme="majorEastAsia" w:hAnsiTheme="majorEastAsia"/>
          <w:szCs w:val="21"/>
        </w:rPr>
      </w:pPr>
      <w:r w:rsidRPr="00446067">
        <w:rPr>
          <w:rFonts w:ascii="Times New Roman" w:eastAsiaTheme="majorEastAsia" w:hAnsiTheme="majorEastAsia" w:hint="eastAsia"/>
          <w:b/>
          <w:szCs w:val="21"/>
        </w:rPr>
        <w:t>7.4.4</w:t>
      </w:r>
      <w:r w:rsidRPr="00446067">
        <w:rPr>
          <w:rFonts w:ascii="Times New Roman" w:eastAsiaTheme="majorEastAsia" w:hAnsiTheme="majorEastAsia" w:hint="eastAsia"/>
          <w:szCs w:val="21"/>
        </w:rPr>
        <w:t xml:space="preserve">  </w:t>
      </w:r>
      <w:r w:rsidRPr="00446067">
        <w:rPr>
          <w:rFonts w:ascii="Times New Roman" w:eastAsiaTheme="majorEastAsia" w:hAnsiTheme="majorEastAsia" w:hint="eastAsia"/>
          <w:szCs w:val="21"/>
        </w:rPr>
        <w:t>装配式砌块砌体的水平接缝宜设置在楼面标高处</w:t>
      </w:r>
      <w:r w:rsidR="0047127F" w:rsidRPr="00446067">
        <w:rPr>
          <w:rFonts w:ascii="Times New Roman" w:eastAsiaTheme="majorEastAsia" w:hAnsiTheme="majorEastAsia" w:hint="eastAsia"/>
          <w:szCs w:val="21"/>
        </w:rPr>
        <w:t>（图</w:t>
      </w:r>
      <w:r w:rsidR="0047127F" w:rsidRPr="00446067">
        <w:rPr>
          <w:rFonts w:ascii="Times New Roman" w:eastAsiaTheme="majorEastAsia" w:hAnsiTheme="majorEastAsia" w:hint="eastAsia"/>
          <w:szCs w:val="21"/>
        </w:rPr>
        <w:t>7.4.4</w:t>
      </w:r>
      <w:r w:rsidR="0047127F" w:rsidRPr="00446067">
        <w:rPr>
          <w:rFonts w:ascii="Times New Roman" w:eastAsiaTheme="majorEastAsia" w:hAnsiTheme="majorEastAsia" w:hint="eastAsia"/>
          <w:szCs w:val="21"/>
        </w:rPr>
        <w:t>）</w:t>
      </w:r>
      <w:r w:rsidRPr="00446067">
        <w:rPr>
          <w:rFonts w:ascii="Times New Roman" w:eastAsiaTheme="majorEastAsia" w:hAnsiTheme="majorEastAsia" w:hint="eastAsia"/>
          <w:szCs w:val="21"/>
        </w:rPr>
        <w:t>，并应满足下列要求：</w:t>
      </w:r>
    </w:p>
    <w:p w:rsidR="00A779D8" w:rsidRPr="00446067" w:rsidRDefault="00A779D8" w:rsidP="00446067">
      <w:pPr>
        <w:spacing w:line="360" w:lineRule="auto"/>
        <w:ind w:firstLineChars="150" w:firstLine="315"/>
        <w:jc w:val="left"/>
        <w:rPr>
          <w:rFonts w:ascii="Times New Roman" w:eastAsiaTheme="majorEastAsia" w:hAnsiTheme="majorEastAsia"/>
          <w:szCs w:val="21"/>
        </w:rPr>
      </w:pPr>
      <w:r w:rsidRPr="00446067">
        <w:rPr>
          <w:rFonts w:ascii="Times New Roman" w:eastAsiaTheme="majorEastAsia" w:hAnsiTheme="majorEastAsia" w:hint="eastAsia"/>
          <w:szCs w:val="21"/>
        </w:rPr>
        <w:t xml:space="preserve">1  </w:t>
      </w:r>
      <w:r w:rsidRPr="00446067">
        <w:rPr>
          <w:rFonts w:ascii="Times New Roman" w:eastAsiaTheme="majorEastAsia" w:hAnsiTheme="majorEastAsia" w:hint="eastAsia"/>
          <w:szCs w:val="21"/>
        </w:rPr>
        <w:t>接缝宜采用坐浆形式，坐浆厚度宜为</w:t>
      </w:r>
      <w:r w:rsidRPr="00446067">
        <w:rPr>
          <w:rFonts w:ascii="Times New Roman" w:eastAsiaTheme="majorEastAsia" w:hAnsiTheme="majorEastAsia" w:hint="eastAsia"/>
          <w:szCs w:val="21"/>
        </w:rPr>
        <w:t>10mm</w:t>
      </w:r>
    </w:p>
    <w:p w:rsidR="00A779D8" w:rsidRPr="00446067" w:rsidRDefault="00A779D8" w:rsidP="00446067">
      <w:pPr>
        <w:spacing w:line="360" w:lineRule="auto"/>
        <w:ind w:firstLineChars="150" w:firstLine="315"/>
        <w:jc w:val="left"/>
        <w:rPr>
          <w:rFonts w:ascii="Times New Roman" w:eastAsiaTheme="majorEastAsia" w:hAnsiTheme="majorEastAsia"/>
          <w:szCs w:val="21"/>
        </w:rPr>
      </w:pPr>
      <w:r w:rsidRPr="00446067">
        <w:rPr>
          <w:rFonts w:ascii="Times New Roman" w:eastAsiaTheme="majorEastAsia" w:hAnsiTheme="majorEastAsia" w:hint="eastAsia"/>
          <w:szCs w:val="21"/>
        </w:rPr>
        <w:t xml:space="preserve">2  </w:t>
      </w:r>
      <w:r w:rsidRPr="00446067">
        <w:rPr>
          <w:rFonts w:ascii="Times New Roman" w:eastAsiaTheme="majorEastAsia" w:hAnsiTheme="majorEastAsia" w:hint="eastAsia"/>
          <w:szCs w:val="21"/>
        </w:rPr>
        <w:t>穿过接缝的连接钢筋数量应满足上下层墙体竖向钢筋连接与接缝受剪承载力的要求，</w:t>
      </w:r>
    </w:p>
    <w:p w:rsidR="00A779D8" w:rsidRPr="00446067" w:rsidRDefault="00A779D8" w:rsidP="00446067">
      <w:pPr>
        <w:spacing w:line="360" w:lineRule="auto"/>
        <w:ind w:firstLineChars="150" w:firstLine="315"/>
        <w:jc w:val="left"/>
        <w:rPr>
          <w:rFonts w:ascii="Times New Roman" w:eastAsiaTheme="majorEastAsia" w:hAnsiTheme="majorEastAsia"/>
          <w:szCs w:val="21"/>
        </w:rPr>
      </w:pPr>
      <w:r w:rsidRPr="00446067">
        <w:rPr>
          <w:rFonts w:ascii="Times New Roman" w:eastAsiaTheme="majorEastAsia" w:hAnsiTheme="majorEastAsia" w:hint="eastAsia"/>
          <w:szCs w:val="21"/>
        </w:rPr>
        <w:t xml:space="preserve">3  </w:t>
      </w:r>
      <w:r w:rsidRPr="00446067">
        <w:rPr>
          <w:rFonts w:ascii="Times New Roman" w:eastAsiaTheme="majorEastAsia" w:hAnsiTheme="majorEastAsia" w:hint="eastAsia"/>
          <w:szCs w:val="21"/>
        </w:rPr>
        <w:t>接缝处坐浆上表面应设置粗糙面</w:t>
      </w:r>
    </w:p>
    <w:p w:rsidR="003A7773" w:rsidRPr="00712FAE" w:rsidRDefault="003A7773" w:rsidP="003A7773">
      <w:pPr>
        <w:spacing w:line="360" w:lineRule="auto"/>
        <w:jc w:val="center"/>
        <w:rPr>
          <w:rFonts w:ascii="Times New Roman" w:eastAsiaTheme="majorEastAsia" w:hAnsiTheme="majorEastAsia"/>
          <w:sz w:val="24"/>
          <w:szCs w:val="24"/>
        </w:rPr>
      </w:pPr>
      <w:r>
        <w:rPr>
          <w:noProof/>
        </w:rPr>
        <w:drawing>
          <wp:inline distT="0" distB="0" distL="0" distR="0" wp14:anchorId="0F57DDB8" wp14:editId="38E183DB">
            <wp:extent cx="2018271" cy="261955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025581" cy="2629038"/>
                    </a:xfrm>
                    <a:prstGeom prst="rect">
                      <a:avLst/>
                    </a:prstGeom>
                  </pic:spPr>
                </pic:pic>
              </a:graphicData>
            </a:graphic>
          </wp:inline>
        </w:drawing>
      </w:r>
    </w:p>
    <w:p w:rsidR="003A7773" w:rsidRPr="00446067" w:rsidRDefault="003A7773" w:rsidP="003A7773">
      <w:pPr>
        <w:spacing w:line="360" w:lineRule="auto"/>
        <w:jc w:val="center"/>
        <w:rPr>
          <w:rFonts w:ascii="Times New Roman" w:eastAsia="黑体" w:hAnsi="Times New Roman" w:cs="Times New Roman"/>
          <w:szCs w:val="21"/>
        </w:rPr>
      </w:pPr>
      <w:r w:rsidRPr="00446067">
        <w:rPr>
          <w:rFonts w:ascii="Times New Roman" w:eastAsia="黑体" w:hAnsi="Times New Roman" w:cs="Times New Roman"/>
          <w:szCs w:val="21"/>
        </w:rPr>
        <w:t>图</w:t>
      </w:r>
      <w:r w:rsidRPr="00446067">
        <w:rPr>
          <w:rFonts w:ascii="Times New Roman" w:eastAsia="黑体" w:hAnsi="Times New Roman" w:cs="Times New Roman"/>
          <w:szCs w:val="21"/>
        </w:rPr>
        <w:t>7.4.</w:t>
      </w:r>
      <w:r w:rsidR="0047127F" w:rsidRPr="00446067">
        <w:rPr>
          <w:rFonts w:ascii="Times New Roman" w:eastAsia="黑体" w:hAnsi="Times New Roman" w:cs="Times New Roman"/>
          <w:szCs w:val="21"/>
        </w:rPr>
        <w:t>4</w:t>
      </w:r>
      <w:r w:rsidR="00446067">
        <w:rPr>
          <w:rFonts w:ascii="Times New Roman" w:eastAsia="黑体" w:hAnsi="Times New Roman" w:cs="Times New Roman"/>
          <w:szCs w:val="21"/>
        </w:rPr>
        <w:t xml:space="preserve">  </w:t>
      </w:r>
      <w:r w:rsidRPr="00446067">
        <w:rPr>
          <w:rFonts w:ascii="Times New Roman" w:eastAsia="黑体" w:hAnsi="Times New Roman" w:cs="Times New Roman"/>
          <w:szCs w:val="21"/>
        </w:rPr>
        <w:t>预制砌块砌体墙体</w:t>
      </w:r>
      <w:r w:rsidR="00A779D8" w:rsidRPr="00446067">
        <w:rPr>
          <w:rFonts w:ascii="Times New Roman" w:eastAsia="黑体" w:hAnsi="Times New Roman" w:cs="Times New Roman"/>
          <w:szCs w:val="21"/>
        </w:rPr>
        <w:t>水平接缝</w:t>
      </w:r>
      <w:r w:rsidRPr="00446067">
        <w:rPr>
          <w:rFonts w:ascii="Times New Roman" w:eastAsia="黑体" w:hAnsi="Times New Roman" w:cs="Times New Roman"/>
          <w:szCs w:val="21"/>
        </w:rPr>
        <w:t>连接构造</w:t>
      </w:r>
    </w:p>
    <w:p w:rsidR="00C719ED" w:rsidRDefault="003A7773" w:rsidP="00C719ED">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—后浇圈梁；</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—预制砌块砌体墙体；</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—结构楼板；</w:t>
      </w:r>
      <w:r w:rsidRPr="00446067">
        <w:rPr>
          <w:rFonts w:ascii="Times New Roman" w:eastAsiaTheme="majorEastAsia" w:hAnsiTheme="majorEastAsia" w:hint="eastAsia"/>
          <w:sz w:val="18"/>
          <w:szCs w:val="18"/>
        </w:rPr>
        <w:t>4</w:t>
      </w:r>
      <w:r w:rsidRPr="00446067">
        <w:rPr>
          <w:rFonts w:ascii="Times New Roman" w:eastAsiaTheme="majorEastAsia" w:hAnsiTheme="majorEastAsia" w:hint="eastAsia"/>
          <w:sz w:val="18"/>
          <w:szCs w:val="18"/>
        </w:rPr>
        <w:t>墙体底部坐浆层</w:t>
      </w:r>
    </w:p>
    <w:p w:rsidR="0002576D" w:rsidRDefault="007267A4" w:rsidP="007267A4">
      <w:pPr>
        <w:spacing w:line="360" w:lineRule="auto"/>
        <w:rPr>
          <w:rFonts w:ascii="Times New Roman" w:eastAsiaTheme="majorEastAsia" w:hAnsiTheme="majorEastAsia"/>
          <w:szCs w:val="21"/>
        </w:rPr>
      </w:pPr>
      <w:r w:rsidRPr="00446067">
        <w:rPr>
          <w:rFonts w:ascii="Times New Roman" w:eastAsiaTheme="majorEastAsia" w:hAnsiTheme="majorEastAsia" w:hint="eastAsia"/>
          <w:b/>
          <w:szCs w:val="21"/>
        </w:rPr>
        <w:t>7.4.</w:t>
      </w:r>
      <w:r>
        <w:rPr>
          <w:rFonts w:ascii="Times New Roman" w:eastAsiaTheme="majorEastAsia" w:hAnsiTheme="majorEastAsia" w:hint="eastAsia"/>
          <w:b/>
          <w:szCs w:val="21"/>
        </w:rPr>
        <w:t>5</w:t>
      </w:r>
      <w:r w:rsidRPr="00446067">
        <w:rPr>
          <w:rFonts w:ascii="Times New Roman" w:eastAsiaTheme="majorEastAsia" w:hAnsiTheme="majorEastAsia" w:hint="eastAsia"/>
          <w:szCs w:val="21"/>
        </w:rPr>
        <w:t xml:space="preserve">  </w:t>
      </w:r>
      <w:r>
        <w:rPr>
          <w:rFonts w:ascii="Times New Roman" w:eastAsiaTheme="majorEastAsia" w:hAnsiTheme="majorEastAsia" w:hint="eastAsia"/>
          <w:szCs w:val="21"/>
        </w:rPr>
        <w:t>上下层</w:t>
      </w:r>
      <w:r w:rsidR="00FF5FA7">
        <w:rPr>
          <w:rFonts w:ascii="Times New Roman" w:eastAsiaTheme="majorEastAsia" w:hAnsiTheme="majorEastAsia" w:hint="eastAsia"/>
          <w:szCs w:val="21"/>
        </w:rPr>
        <w:t>装配式</w:t>
      </w:r>
      <w:r>
        <w:rPr>
          <w:rFonts w:ascii="Times New Roman" w:eastAsiaTheme="majorEastAsia" w:hAnsiTheme="majorEastAsia" w:hint="eastAsia"/>
          <w:szCs w:val="21"/>
        </w:rPr>
        <w:t>砌块墙片</w:t>
      </w:r>
      <w:r w:rsidR="0002576D">
        <w:rPr>
          <w:rFonts w:ascii="Times New Roman" w:eastAsiaTheme="majorEastAsia" w:hAnsiTheme="majorEastAsia" w:hint="eastAsia"/>
          <w:szCs w:val="21"/>
        </w:rPr>
        <w:t>竖向钢筋的连接</w:t>
      </w:r>
      <w:r w:rsidR="0002576D" w:rsidRPr="0002576D">
        <w:rPr>
          <w:rFonts w:ascii="Times New Roman" w:eastAsiaTheme="majorEastAsia" w:hAnsiTheme="majorEastAsia" w:hint="eastAsia"/>
          <w:szCs w:val="21"/>
        </w:rPr>
        <w:t>，</w:t>
      </w:r>
      <w:r w:rsidR="0002576D">
        <w:rPr>
          <w:rFonts w:ascii="Times New Roman" w:eastAsiaTheme="majorEastAsia" w:hAnsiTheme="majorEastAsia" w:hint="eastAsia"/>
          <w:szCs w:val="21"/>
        </w:rPr>
        <w:t>应符合下列规定：</w:t>
      </w:r>
    </w:p>
    <w:p w:rsidR="00FF5FA7" w:rsidRDefault="0002576D" w:rsidP="0002576D">
      <w:pPr>
        <w:spacing w:line="360" w:lineRule="auto"/>
        <w:ind w:firstLineChars="200" w:firstLine="420"/>
        <w:rPr>
          <w:rFonts w:ascii="Times New Roman" w:eastAsiaTheme="majorEastAsia" w:hAnsiTheme="majorEastAsia"/>
          <w:szCs w:val="21"/>
        </w:rPr>
      </w:pPr>
      <w:r>
        <w:rPr>
          <w:rFonts w:ascii="Times New Roman" w:eastAsiaTheme="majorEastAsia" w:hAnsiTheme="majorEastAsia" w:hint="eastAsia"/>
          <w:szCs w:val="21"/>
        </w:rPr>
        <w:t xml:space="preserve">1  </w:t>
      </w:r>
      <w:r w:rsidR="00FF5FA7">
        <w:rPr>
          <w:rFonts w:ascii="Times New Roman" w:eastAsiaTheme="majorEastAsia" w:hAnsiTheme="majorEastAsia" w:hint="eastAsia"/>
          <w:szCs w:val="21"/>
        </w:rPr>
        <w:t>宜采用绑扎搭接连接。</w:t>
      </w:r>
    </w:p>
    <w:p w:rsidR="00C94532" w:rsidRDefault="00C94532" w:rsidP="0002576D">
      <w:pPr>
        <w:spacing w:line="360" w:lineRule="auto"/>
        <w:ind w:firstLineChars="200" w:firstLine="420"/>
        <w:rPr>
          <w:rFonts w:ascii="Times New Roman" w:eastAsiaTheme="majorEastAsia" w:hAnsiTheme="majorEastAsia"/>
          <w:szCs w:val="21"/>
        </w:rPr>
      </w:pPr>
      <w:r>
        <w:rPr>
          <w:rFonts w:ascii="Times New Roman" w:eastAsiaTheme="majorEastAsia" w:hAnsiTheme="majorEastAsia" w:hint="eastAsia"/>
          <w:szCs w:val="21"/>
        </w:rPr>
        <w:t xml:space="preserve">1  </w:t>
      </w:r>
      <w:r>
        <w:rPr>
          <w:rFonts w:ascii="Times New Roman" w:eastAsiaTheme="majorEastAsia" w:hAnsiTheme="majorEastAsia" w:hint="eastAsia"/>
          <w:szCs w:val="21"/>
        </w:rPr>
        <w:t>墙片底部</w:t>
      </w:r>
      <w:r>
        <w:rPr>
          <w:rFonts w:ascii="Times New Roman" w:eastAsiaTheme="majorEastAsia" w:hAnsiTheme="majorEastAsia" w:hint="eastAsia"/>
          <w:szCs w:val="21"/>
        </w:rPr>
        <w:t>600mm</w:t>
      </w:r>
      <w:r>
        <w:rPr>
          <w:rFonts w:ascii="Times New Roman" w:eastAsiaTheme="majorEastAsia" w:hAnsiTheme="majorEastAsia" w:hint="eastAsia"/>
          <w:szCs w:val="21"/>
        </w:rPr>
        <w:t>标高范围内，应设置水平通长钢筋或</w:t>
      </w:r>
      <w:r w:rsidRPr="00B77033">
        <w:rPr>
          <w:rFonts w:ascii="Times New Roman" w:hAnsi="Times New Roman" w:cs="Times New Roman"/>
          <w:kern w:val="0"/>
          <w:szCs w:val="21"/>
        </w:rPr>
        <w:t>网片</w:t>
      </w:r>
      <w:r>
        <w:rPr>
          <w:rFonts w:ascii="Times New Roman" w:hAnsi="Times New Roman" w:cs="Times New Roman" w:hint="eastAsia"/>
          <w:kern w:val="0"/>
          <w:szCs w:val="21"/>
        </w:rPr>
        <w:t>，</w:t>
      </w:r>
      <w:r w:rsidRPr="00B77033">
        <w:rPr>
          <w:rFonts w:ascii="Times New Roman" w:hAnsi="Times New Roman" w:cs="Times New Roman"/>
          <w:kern w:val="0"/>
          <w:szCs w:val="21"/>
        </w:rPr>
        <w:t>沿墙高</w:t>
      </w:r>
      <w:r>
        <w:rPr>
          <w:rFonts w:ascii="Times New Roman" w:hAnsi="Times New Roman" w:cs="Times New Roman" w:hint="eastAsia"/>
          <w:kern w:val="0"/>
          <w:szCs w:val="21"/>
        </w:rPr>
        <w:t>布置</w:t>
      </w:r>
      <w:r w:rsidRPr="00B77033">
        <w:rPr>
          <w:rFonts w:ascii="Times New Roman" w:hAnsi="Times New Roman" w:cs="Times New Roman"/>
          <w:kern w:val="0"/>
          <w:szCs w:val="21"/>
        </w:rPr>
        <w:t>间距</w:t>
      </w:r>
      <w:r>
        <w:rPr>
          <w:rFonts w:ascii="Times New Roman" w:hAnsi="Times New Roman" w:cs="Times New Roman" w:hint="eastAsia"/>
          <w:kern w:val="0"/>
          <w:szCs w:val="21"/>
        </w:rPr>
        <w:t>应不大于</w:t>
      </w:r>
      <w:r>
        <w:rPr>
          <w:rFonts w:ascii="Times New Roman" w:hAnsi="Times New Roman" w:cs="Times New Roman" w:hint="eastAsia"/>
          <w:kern w:val="0"/>
          <w:szCs w:val="21"/>
        </w:rPr>
        <w:t>2</w:t>
      </w:r>
      <w:r w:rsidRPr="00B77033">
        <w:rPr>
          <w:rFonts w:ascii="Times New Roman" w:hAnsi="Times New Roman" w:cs="Times New Roman"/>
          <w:kern w:val="0"/>
          <w:szCs w:val="21"/>
        </w:rPr>
        <w:t>00mm</w:t>
      </w:r>
      <w:r>
        <w:rPr>
          <w:rFonts w:ascii="Times New Roman" w:hAnsi="Times New Roman" w:cs="Times New Roman" w:hint="eastAsia"/>
          <w:kern w:val="0"/>
          <w:szCs w:val="21"/>
        </w:rPr>
        <w:t>，</w:t>
      </w:r>
      <w:r>
        <w:rPr>
          <w:rFonts w:ascii="Times New Roman" w:eastAsiaTheme="majorEastAsia" w:hAnsiTheme="majorEastAsia" w:hint="eastAsia"/>
          <w:szCs w:val="21"/>
        </w:rPr>
        <w:t>水平通长钢筋或</w:t>
      </w:r>
      <w:r w:rsidRPr="00B77033">
        <w:rPr>
          <w:rFonts w:ascii="Times New Roman" w:hAnsi="Times New Roman" w:cs="Times New Roman"/>
          <w:kern w:val="0"/>
          <w:szCs w:val="21"/>
        </w:rPr>
        <w:t>网片</w:t>
      </w:r>
      <w:r>
        <w:rPr>
          <w:rFonts w:ascii="Times New Roman" w:hAnsi="Times New Roman" w:cs="Times New Roman" w:hint="eastAsia"/>
          <w:kern w:val="0"/>
          <w:szCs w:val="21"/>
        </w:rPr>
        <w:t>直径应符合</w:t>
      </w:r>
      <w:r>
        <w:rPr>
          <w:rFonts w:ascii="Times New Roman" w:hAnsi="Times New Roman" w:cs="Times New Roman" w:hint="eastAsia"/>
          <w:kern w:val="0"/>
          <w:szCs w:val="21"/>
        </w:rPr>
        <w:t>7.6</w:t>
      </w:r>
      <w:r>
        <w:rPr>
          <w:rFonts w:ascii="Times New Roman" w:hAnsi="Times New Roman" w:cs="Times New Roman" w:hint="eastAsia"/>
          <w:kern w:val="0"/>
          <w:szCs w:val="21"/>
        </w:rPr>
        <w:t>节相关内容规定。</w:t>
      </w:r>
    </w:p>
    <w:p w:rsidR="0002576D" w:rsidRDefault="00FF5FA7" w:rsidP="00FF5FA7">
      <w:pPr>
        <w:spacing w:line="360" w:lineRule="auto"/>
        <w:ind w:firstLineChars="200" w:firstLine="420"/>
        <w:rPr>
          <w:rFonts w:ascii="Times New Roman" w:hAnsi="Times New Roman" w:cs="Times New Roman"/>
          <w:kern w:val="0"/>
          <w:szCs w:val="21"/>
        </w:rPr>
      </w:pPr>
      <w:r>
        <w:rPr>
          <w:rFonts w:ascii="Times New Roman" w:eastAsiaTheme="majorEastAsia" w:hAnsiTheme="majorEastAsia" w:hint="eastAsia"/>
          <w:szCs w:val="21"/>
        </w:rPr>
        <w:t xml:space="preserve">2  </w:t>
      </w:r>
      <w:r>
        <w:rPr>
          <w:rFonts w:ascii="Times New Roman" w:eastAsiaTheme="majorEastAsia" w:hAnsiTheme="majorEastAsia" w:hint="eastAsia"/>
          <w:szCs w:val="21"/>
        </w:rPr>
        <w:t>采用绑扎搭接连接时，</w:t>
      </w:r>
      <w:r w:rsidR="00C94532" w:rsidRPr="0002576D">
        <w:rPr>
          <w:rFonts w:ascii="Times New Roman" w:eastAsiaTheme="majorEastAsia" w:hAnsiTheme="majorEastAsia" w:hint="eastAsia"/>
          <w:szCs w:val="21"/>
        </w:rPr>
        <w:t>预制砌块墙片</w:t>
      </w:r>
      <w:r w:rsidR="0002576D" w:rsidRPr="0002576D">
        <w:rPr>
          <w:rFonts w:ascii="Times New Roman" w:eastAsiaTheme="majorEastAsia" w:hAnsiTheme="majorEastAsia" w:hint="eastAsia"/>
          <w:szCs w:val="21"/>
        </w:rPr>
        <w:t>底部两皮砌块对应竖向钢筋连接处不应灌实，且应采用侧向开口</w:t>
      </w:r>
      <w:r w:rsidR="0002576D" w:rsidRPr="0002576D">
        <w:rPr>
          <w:rFonts w:ascii="Times New Roman" w:eastAsiaTheme="majorEastAsia" w:hAnsiTheme="majorEastAsia" w:hint="eastAsia"/>
          <w:szCs w:val="21"/>
        </w:rPr>
        <w:t>U</w:t>
      </w:r>
      <w:r w:rsidR="0002576D" w:rsidRPr="0002576D">
        <w:rPr>
          <w:rFonts w:ascii="Times New Roman" w:eastAsiaTheme="majorEastAsia" w:hAnsiTheme="majorEastAsia" w:hint="eastAsia"/>
          <w:szCs w:val="21"/>
        </w:rPr>
        <w:t>型砌块，在预制砌块墙片吊装就位后用后浇混凝土将</w:t>
      </w:r>
      <w:r w:rsidR="0002576D" w:rsidRPr="0002576D">
        <w:rPr>
          <w:rFonts w:ascii="Times New Roman" w:eastAsiaTheme="majorEastAsia" w:hAnsiTheme="majorEastAsia" w:hint="eastAsia"/>
          <w:szCs w:val="21"/>
        </w:rPr>
        <w:t>U</w:t>
      </w:r>
      <w:r w:rsidR="0002576D" w:rsidRPr="0002576D">
        <w:rPr>
          <w:rFonts w:ascii="Times New Roman" w:eastAsiaTheme="majorEastAsia" w:hAnsiTheme="majorEastAsia" w:hint="eastAsia"/>
          <w:szCs w:val="21"/>
        </w:rPr>
        <w:t>型开口部位的孔洞灌实</w:t>
      </w:r>
      <w:r w:rsidR="00C94532">
        <w:rPr>
          <w:rFonts w:ascii="Times New Roman" w:eastAsiaTheme="majorEastAsia" w:hAnsiTheme="majorEastAsia" w:hint="eastAsia"/>
          <w:szCs w:val="21"/>
        </w:rPr>
        <w:t>。</w:t>
      </w:r>
    </w:p>
    <w:p w:rsidR="00FF5FA7" w:rsidRDefault="00C94532" w:rsidP="00FF5FA7">
      <w:pPr>
        <w:spacing w:line="360" w:lineRule="auto"/>
        <w:ind w:firstLineChars="200" w:firstLine="420"/>
        <w:rPr>
          <w:rFonts w:ascii="Times New Roman" w:eastAsiaTheme="majorEastAsia" w:hAnsiTheme="majorEastAsia"/>
          <w:szCs w:val="21"/>
        </w:rPr>
      </w:pPr>
      <w:r>
        <w:rPr>
          <w:rFonts w:ascii="Times New Roman" w:hAnsi="Times New Roman" w:cs="Times New Roman" w:hint="eastAsia"/>
          <w:kern w:val="0"/>
          <w:szCs w:val="21"/>
        </w:rPr>
        <w:t xml:space="preserve">3  </w:t>
      </w:r>
      <w:r>
        <w:rPr>
          <w:rFonts w:ascii="Times New Roman" w:eastAsiaTheme="majorEastAsia" w:hAnsiTheme="majorEastAsia" w:hint="eastAsia"/>
          <w:szCs w:val="21"/>
        </w:rPr>
        <w:t>采用浆锚与套筒连接时，应符合《装配式混凝土结构技术规程》</w:t>
      </w:r>
      <w:r>
        <w:rPr>
          <w:rFonts w:ascii="Times New Roman" w:eastAsiaTheme="majorEastAsia" w:hAnsiTheme="majorEastAsia" w:hint="eastAsia"/>
          <w:szCs w:val="21"/>
        </w:rPr>
        <w:t>JGJ 1</w:t>
      </w:r>
      <w:r>
        <w:rPr>
          <w:rFonts w:ascii="Times New Roman" w:eastAsiaTheme="majorEastAsia" w:hAnsiTheme="majorEastAsia" w:hint="eastAsia"/>
          <w:szCs w:val="21"/>
        </w:rPr>
        <w:t>相关内容规定。</w:t>
      </w:r>
    </w:p>
    <w:p w:rsidR="00176472" w:rsidRDefault="00176472" w:rsidP="00176472">
      <w:pPr>
        <w:spacing w:line="360" w:lineRule="auto"/>
        <w:rPr>
          <w:rFonts w:ascii="Times New Roman" w:hAnsi="Times New Roman" w:cs="Times New Roman"/>
          <w:szCs w:val="21"/>
        </w:rPr>
      </w:pPr>
      <w:r w:rsidRPr="00446067">
        <w:rPr>
          <w:rFonts w:ascii="Times New Roman" w:eastAsiaTheme="majorEastAsia" w:hAnsiTheme="majorEastAsia" w:hint="eastAsia"/>
          <w:b/>
          <w:szCs w:val="21"/>
        </w:rPr>
        <w:lastRenderedPageBreak/>
        <w:t>7.4.</w:t>
      </w:r>
      <w:r>
        <w:rPr>
          <w:rFonts w:ascii="Times New Roman" w:eastAsiaTheme="majorEastAsia" w:hAnsiTheme="majorEastAsia" w:hint="eastAsia"/>
          <w:b/>
          <w:szCs w:val="21"/>
        </w:rPr>
        <w:t>6</w:t>
      </w:r>
      <w:r w:rsidRPr="00446067">
        <w:rPr>
          <w:rFonts w:ascii="Times New Roman" w:eastAsiaTheme="majorEastAsia" w:hAnsiTheme="majorEastAsia" w:hint="eastAsia"/>
          <w:szCs w:val="21"/>
        </w:rPr>
        <w:t xml:space="preserve">  </w:t>
      </w:r>
      <w:r w:rsidR="009177FA">
        <w:rPr>
          <w:rFonts w:ascii="Times New Roman" w:hAnsi="Times New Roman" w:cs="Times New Roman" w:hint="eastAsia"/>
          <w:szCs w:val="21"/>
        </w:rPr>
        <w:t>预制</w:t>
      </w:r>
      <w:r w:rsidR="009177FA">
        <w:rPr>
          <w:rFonts w:ascii="Times New Roman" w:hAnsi="Times New Roman" w:cs="Times New Roman"/>
          <w:szCs w:val="21"/>
        </w:rPr>
        <w:t>配筋砌块</w:t>
      </w:r>
      <w:r w:rsidRPr="00037AD6">
        <w:rPr>
          <w:rFonts w:ascii="Times New Roman" w:hAnsi="Times New Roman" w:cs="Times New Roman"/>
          <w:szCs w:val="21"/>
        </w:rPr>
        <w:t>抗震墙</w:t>
      </w:r>
      <w:r w:rsidR="009177FA">
        <w:rPr>
          <w:rFonts w:ascii="Times New Roman" w:hAnsi="Times New Roman" w:cs="Times New Roman" w:hint="eastAsia"/>
          <w:szCs w:val="21"/>
        </w:rPr>
        <w:t>洞口上方的预制连梁宜与后浇圈梁形成叠合连梁</w:t>
      </w:r>
      <w:r w:rsidR="00767B75">
        <w:rPr>
          <w:rFonts w:ascii="Times New Roman" w:hAnsi="Times New Roman" w:cs="Times New Roman" w:hint="eastAsia"/>
          <w:szCs w:val="21"/>
        </w:rPr>
        <w:t>（图</w:t>
      </w:r>
      <w:r w:rsidR="00767B75">
        <w:rPr>
          <w:rFonts w:ascii="Times New Roman" w:hAnsi="Times New Roman" w:cs="Times New Roman" w:hint="eastAsia"/>
          <w:szCs w:val="21"/>
        </w:rPr>
        <w:t>7.4.6</w:t>
      </w:r>
      <w:r w:rsidR="00767B75">
        <w:rPr>
          <w:rFonts w:ascii="Times New Roman" w:hAnsi="Times New Roman" w:cs="Times New Roman" w:hint="eastAsia"/>
          <w:szCs w:val="21"/>
        </w:rPr>
        <w:t>）</w:t>
      </w:r>
      <w:r w:rsidR="009177FA">
        <w:rPr>
          <w:rFonts w:ascii="Times New Roman" w:hAnsi="Times New Roman" w:cs="Times New Roman" w:hint="eastAsia"/>
          <w:szCs w:val="21"/>
        </w:rPr>
        <w:t>，叠合连梁的配筋及构造要求应符合现行国家标准《砌体结构设计规范》</w:t>
      </w:r>
      <w:r w:rsidR="009177FA">
        <w:rPr>
          <w:rFonts w:ascii="Times New Roman" w:hAnsi="Times New Roman" w:cs="Times New Roman" w:hint="eastAsia"/>
          <w:szCs w:val="21"/>
        </w:rPr>
        <w:t>GB 50003</w:t>
      </w:r>
      <w:r w:rsidR="009177FA">
        <w:rPr>
          <w:rFonts w:ascii="Times New Roman" w:hAnsi="Times New Roman" w:cs="Times New Roman" w:hint="eastAsia"/>
          <w:szCs w:val="21"/>
        </w:rPr>
        <w:t>的有关规定。</w:t>
      </w:r>
    </w:p>
    <w:p w:rsidR="009177FA" w:rsidRDefault="004E4064" w:rsidP="009177FA">
      <w:pPr>
        <w:spacing w:line="360" w:lineRule="auto"/>
        <w:jc w:val="center"/>
        <w:rPr>
          <w:rFonts w:ascii="Times New Roman" w:hAnsi="Times New Roman" w:cs="Times New Roman"/>
          <w:szCs w:val="21"/>
        </w:rPr>
      </w:pPr>
      <w:r>
        <w:rPr>
          <w:noProof/>
        </w:rPr>
        <w:drawing>
          <wp:inline distT="0" distB="0" distL="0" distR="0" wp14:anchorId="3E8C4240" wp14:editId="25D654FD">
            <wp:extent cx="3966693" cy="242271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3965027" cy="2421695"/>
                    </a:xfrm>
                    <a:prstGeom prst="rect">
                      <a:avLst/>
                    </a:prstGeom>
                  </pic:spPr>
                </pic:pic>
              </a:graphicData>
            </a:graphic>
          </wp:inline>
        </w:drawing>
      </w:r>
    </w:p>
    <w:p w:rsidR="009177FA" w:rsidRPr="00446067" w:rsidRDefault="009177FA" w:rsidP="009177FA">
      <w:pPr>
        <w:spacing w:line="360" w:lineRule="auto"/>
        <w:jc w:val="center"/>
        <w:rPr>
          <w:rFonts w:ascii="Times New Roman" w:eastAsia="黑体" w:hAnsi="Times New Roman" w:cs="Times New Roman"/>
          <w:szCs w:val="21"/>
        </w:rPr>
      </w:pPr>
      <w:r w:rsidRPr="00446067">
        <w:rPr>
          <w:rFonts w:ascii="Times New Roman" w:eastAsia="黑体" w:hAnsi="Times New Roman" w:cs="Times New Roman"/>
          <w:szCs w:val="21"/>
        </w:rPr>
        <w:t>图</w:t>
      </w:r>
      <w:r w:rsidRPr="00446067">
        <w:rPr>
          <w:rFonts w:ascii="Times New Roman" w:eastAsia="黑体" w:hAnsi="Times New Roman" w:cs="Times New Roman"/>
          <w:szCs w:val="21"/>
        </w:rPr>
        <w:t>7.4.</w:t>
      </w:r>
      <w:r>
        <w:rPr>
          <w:rFonts w:ascii="Times New Roman" w:eastAsia="黑体" w:hAnsi="Times New Roman" w:cs="Times New Roman" w:hint="eastAsia"/>
          <w:szCs w:val="21"/>
        </w:rPr>
        <w:t>6</w:t>
      </w:r>
      <w:r>
        <w:rPr>
          <w:rFonts w:ascii="Times New Roman" w:eastAsia="黑体" w:hAnsi="Times New Roman" w:cs="Times New Roman"/>
          <w:szCs w:val="21"/>
        </w:rPr>
        <w:t xml:space="preserve">  </w:t>
      </w:r>
      <w:r w:rsidRPr="00446067">
        <w:rPr>
          <w:rFonts w:ascii="Times New Roman" w:eastAsia="黑体" w:hAnsi="Times New Roman" w:cs="Times New Roman"/>
          <w:szCs w:val="21"/>
        </w:rPr>
        <w:t>预制</w:t>
      </w:r>
      <w:r w:rsidR="00EC2825" w:rsidRPr="00EC2825">
        <w:rPr>
          <w:rFonts w:ascii="Times New Roman" w:eastAsia="黑体" w:hAnsi="Times New Roman" w:cs="Times New Roman" w:hint="eastAsia"/>
          <w:szCs w:val="21"/>
        </w:rPr>
        <w:t>配筋砌块抗震墙</w:t>
      </w:r>
      <w:r w:rsidR="00EC2825">
        <w:rPr>
          <w:rFonts w:ascii="Times New Roman" w:eastAsia="黑体" w:hAnsi="Times New Roman" w:cs="Times New Roman" w:hint="eastAsia"/>
          <w:szCs w:val="21"/>
        </w:rPr>
        <w:t>连梁</w:t>
      </w:r>
      <w:r w:rsidRPr="00446067">
        <w:rPr>
          <w:rFonts w:ascii="Times New Roman" w:eastAsia="黑体" w:hAnsi="Times New Roman" w:cs="Times New Roman"/>
          <w:szCs w:val="21"/>
        </w:rPr>
        <w:t>构造</w:t>
      </w:r>
      <w:r w:rsidR="00EC2825">
        <w:rPr>
          <w:rFonts w:ascii="Times New Roman" w:eastAsia="黑体" w:hAnsi="Times New Roman" w:cs="Times New Roman" w:hint="eastAsia"/>
          <w:szCs w:val="21"/>
        </w:rPr>
        <w:t>示意</w:t>
      </w:r>
    </w:p>
    <w:p w:rsidR="009177FA" w:rsidRPr="009177FA" w:rsidRDefault="009177FA" w:rsidP="009177FA">
      <w:pPr>
        <w:spacing w:line="360" w:lineRule="auto"/>
        <w:jc w:val="center"/>
        <w:rPr>
          <w:rFonts w:ascii="Times New Roman" w:eastAsiaTheme="majorEastAsia" w:hAnsiTheme="majorEastAsia"/>
          <w:sz w:val="18"/>
          <w:szCs w:val="18"/>
        </w:rPr>
      </w:pPr>
      <w:r w:rsidRPr="00446067">
        <w:rPr>
          <w:rFonts w:ascii="Times New Roman" w:eastAsiaTheme="majorEastAsia" w:hAnsiTheme="majorEastAsia" w:hint="eastAsia"/>
          <w:sz w:val="18"/>
          <w:szCs w:val="18"/>
        </w:rPr>
        <w:t>1</w:t>
      </w:r>
      <w:r w:rsidRPr="00446067">
        <w:rPr>
          <w:rFonts w:ascii="Times New Roman" w:eastAsiaTheme="majorEastAsia" w:hAnsiTheme="majorEastAsia" w:hint="eastAsia"/>
          <w:sz w:val="18"/>
          <w:szCs w:val="18"/>
        </w:rPr>
        <w:t>—后浇圈梁；</w:t>
      </w:r>
      <w:r w:rsidRPr="00446067">
        <w:rPr>
          <w:rFonts w:ascii="Times New Roman" w:eastAsiaTheme="majorEastAsia" w:hAnsiTheme="majorEastAsia" w:hint="eastAsia"/>
          <w:sz w:val="18"/>
          <w:szCs w:val="18"/>
        </w:rPr>
        <w:t>2</w:t>
      </w:r>
      <w:r w:rsidRPr="00446067">
        <w:rPr>
          <w:rFonts w:ascii="Times New Roman" w:eastAsiaTheme="majorEastAsia" w:hAnsiTheme="majorEastAsia" w:hint="eastAsia"/>
          <w:sz w:val="18"/>
          <w:szCs w:val="18"/>
        </w:rPr>
        <w:t>—预制</w:t>
      </w:r>
      <w:r w:rsidR="001C1C80">
        <w:rPr>
          <w:rFonts w:ascii="Times New Roman" w:eastAsiaTheme="majorEastAsia" w:hAnsiTheme="majorEastAsia" w:hint="eastAsia"/>
          <w:sz w:val="18"/>
          <w:szCs w:val="18"/>
        </w:rPr>
        <w:t>连梁</w:t>
      </w:r>
      <w:r w:rsidRPr="00446067">
        <w:rPr>
          <w:rFonts w:ascii="Times New Roman" w:eastAsiaTheme="majorEastAsia" w:hAnsiTheme="majorEastAsia" w:hint="eastAsia"/>
          <w:sz w:val="18"/>
          <w:szCs w:val="18"/>
        </w:rPr>
        <w:t>；</w:t>
      </w:r>
      <w:r w:rsidRPr="00446067">
        <w:rPr>
          <w:rFonts w:ascii="Times New Roman" w:eastAsiaTheme="majorEastAsia" w:hAnsiTheme="majorEastAsia" w:hint="eastAsia"/>
          <w:sz w:val="18"/>
          <w:szCs w:val="18"/>
        </w:rPr>
        <w:t>3</w:t>
      </w:r>
      <w:r w:rsidRPr="00446067">
        <w:rPr>
          <w:rFonts w:ascii="Times New Roman" w:eastAsiaTheme="majorEastAsia" w:hAnsiTheme="majorEastAsia" w:hint="eastAsia"/>
          <w:sz w:val="18"/>
          <w:szCs w:val="18"/>
        </w:rPr>
        <w:t>—</w:t>
      </w:r>
      <w:r w:rsidR="001C1C80">
        <w:rPr>
          <w:rFonts w:ascii="Times New Roman" w:eastAsiaTheme="majorEastAsia" w:hAnsiTheme="majorEastAsia" w:hint="eastAsia"/>
          <w:sz w:val="18"/>
          <w:szCs w:val="18"/>
        </w:rPr>
        <w:t>箍筋</w:t>
      </w:r>
      <w:r w:rsidRPr="00446067">
        <w:rPr>
          <w:rFonts w:ascii="Times New Roman" w:eastAsiaTheme="majorEastAsia" w:hAnsiTheme="majorEastAsia" w:hint="eastAsia"/>
          <w:sz w:val="18"/>
          <w:szCs w:val="18"/>
        </w:rPr>
        <w:t>；</w:t>
      </w:r>
      <w:r w:rsidRPr="00446067">
        <w:rPr>
          <w:rFonts w:ascii="Times New Roman" w:eastAsiaTheme="majorEastAsia" w:hAnsiTheme="majorEastAsia" w:hint="eastAsia"/>
          <w:sz w:val="18"/>
          <w:szCs w:val="18"/>
        </w:rPr>
        <w:t>4</w:t>
      </w:r>
      <w:r w:rsidR="001C1C80" w:rsidRPr="00446067">
        <w:rPr>
          <w:rFonts w:ascii="Times New Roman" w:eastAsiaTheme="majorEastAsia" w:hAnsiTheme="majorEastAsia" w:hint="eastAsia"/>
          <w:sz w:val="18"/>
          <w:szCs w:val="18"/>
        </w:rPr>
        <w:t>—</w:t>
      </w:r>
      <w:r w:rsidR="001C1C80">
        <w:rPr>
          <w:rFonts w:ascii="Times New Roman" w:eastAsiaTheme="majorEastAsia" w:hAnsiTheme="majorEastAsia" w:hint="eastAsia"/>
          <w:sz w:val="18"/>
          <w:szCs w:val="18"/>
        </w:rPr>
        <w:t>纵向钢筋</w:t>
      </w:r>
    </w:p>
    <w:p w:rsidR="009177FA" w:rsidRPr="00FF5FA7" w:rsidRDefault="009177FA" w:rsidP="00176472">
      <w:pPr>
        <w:spacing w:line="360" w:lineRule="auto"/>
        <w:rPr>
          <w:rFonts w:ascii="Times New Roman" w:eastAsiaTheme="majorEastAsia" w:hAnsiTheme="majorEastAsia"/>
          <w:szCs w:val="21"/>
        </w:rPr>
      </w:pPr>
      <w:r w:rsidRPr="009177FA">
        <w:rPr>
          <w:rFonts w:ascii="Times New Roman" w:eastAsiaTheme="majorEastAsia" w:hAnsiTheme="majorEastAsia" w:hint="eastAsia"/>
          <w:b/>
          <w:szCs w:val="21"/>
        </w:rPr>
        <w:t xml:space="preserve">7.4.7 </w:t>
      </w:r>
      <w:r>
        <w:rPr>
          <w:rFonts w:ascii="Times New Roman" w:hAnsi="Times New Roman" w:cs="Times New Roman" w:hint="eastAsia"/>
          <w:szCs w:val="21"/>
        </w:rPr>
        <w:t xml:space="preserve"> </w:t>
      </w:r>
      <w:r>
        <w:rPr>
          <w:rFonts w:ascii="Times New Roman" w:hAnsi="Times New Roman" w:cs="Times New Roman" w:hint="eastAsia"/>
          <w:szCs w:val="21"/>
        </w:rPr>
        <w:t>当预制配筋砌块抗震墙洞口下方有墙时，宜将洞口下墙作为单独的连梁进行设计</w:t>
      </w:r>
      <w:r w:rsidR="00767B75">
        <w:rPr>
          <w:rFonts w:ascii="Times New Roman" w:hAnsi="Times New Roman" w:cs="Times New Roman" w:hint="eastAsia"/>
          <w:szCs w:val="21"/>
        </w:rPr>
        <w:t>（图</w:t>
      </w:r>
      <w:r w:rsidR="00767B75">
        <w:rPr>
          <w:rFonts w:ascii="Times New Roman" w:hAnsi="Times New Roman" w:cs="Times New Roman" w:hint="eastAsia"/>
          <w:szCs w:val="21"/>
        </w:rPr>
        <w:t>7.4.7</w:t>
      </w:r>
      <w:r w:rsidR="00767B75">
        <w:rPr>
          <w:rFonts w:ascii="Times New Roman" w:hAnsi="Times New Roman" w:cs="Times New Roman" w:hint="eastAsia"/>
          <w:szCs w:val="21"/>
        </w:rPr>
        <w:t>）</w:t>
      </w:r>
      <w:r>
        <w:rPr>
          <w:rFonts w:ascii="Times New Roman" w:hAnsi="Times New Roman" w:cs="Times New Roman" w:hint="eastAsia"/>
          <w:szCs w:val="21"/>
        </w:rPr>
        <w:t>。</w:t>
      </w:r>
    </w:p>
    <w:p w:rsidR="007267A4" w:rsidRPr="00E7710F" w:rsidRDefault="004E4064" w:rsidP="004E4064">
      <w:pPr>
        <w:spacing w:line="360" w:lineRule="auto"/>
        <w:jc w:val="center"/>
        <w:rPr>
          <w:rFonts w:ascii="Times New Roman" w:eastAsiaTheme="majorEastAsia" w:hAnsiTheme="majorEastAsia"/>
          <w:sz w:val="18"/>
          <w:szCs w:val="18"/>
        </w:rPr>
      </w:pPr>
      <w:r>
        <w:rPr>
          <w:noProof/>
        </w:rPr>
        <w:drawing>
          <wp:inline distT="0" distB="0" distL="0" distR="0" wp14:anchorId="2A87292E" wp14:editId="1E439730">
            <wp:extent cx="4163703" cy="2484728"/>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4164870" cy="2485424"/>
                    </a:xfrm>
                    <a:prstGeom prst="rect">
                      <a:avLst/>
                    </a:prstGeom>
                  </pic:spPr>
                </pic:pic>
              </a:graphicData>
            </a:graphic>
          </wp:inline>
        </w:drawing>
      </w:r>
    </w:p>
    <w:p w:rsidR="00B37F28" w:rsidRPr="00446067" w:rsidRDefault="00B37F28" w:rsidP="001F08EE">
      <w:pPr>
        <w:spacing w:beforeLines="80" w:before="249" w:afterLines="60" w:after="187" w:line="360" w:lineRule="auto"/>
        <w:jc w:val="center"/>
        <w:outlineLvl w:val="1"/>
        <w:rPr>
          <w:rFonts w:ascii="Times New Roman" w:eastAsia="黑体" w:hAnsi="Times New Roman"/>
          <w:szCs w:val="21"/>
        </w:rPr>
      </w:pPr>
      <w:bookmarkStart w:id="99" w:name="_Toc489908765"/>
      <w:bookmarkStart w:id="100" w:name="_Toc489908869"/>
      <w:bookmarkStart w:id="101" w:name="_Toc529114240"/>
      <w:r w:rsidRPr="00446067">
        <w:rPr>
          <w:rFonts w:ascii="Times New Roman" w:eastAsia="黑体" w:hAnsi="Times New Roman"/>
          <w:b/>
          <w:szCs w:val="21"/>
        </w:rPr>
        <w:t>7.5</w:t>
      </w:r>
      <w:r w:rsidRPr="00446067">
        <w:rPr>
          <w:rFonts w:ascii="Times New Roman" w:eastAsia="黑体" w:hAnsi="Times New Roman"/>
          <w:szCs w:val="21"/>
        </w:rPr>
        <w:t xml:space="preserve"> </w:t>
      </w:r>
      <w:r w:rsidR="00402B06" w:rsidRPr="00446067">
        <w:rPr>
          <w:rFonts w:ascii="Times New Roman" w:eastAsia="黑体" w:hAnsi="Times New Roman" w:hint="eastAsia"/>
          <w:szCs w:val="21"/>
        </w:rPr>
        <w:t xml:space="preserve"> </w:t>
      </w:r>
      <w:r w:rsidR="00E004EB" w:rsidRPr="00446067">
        <w:rPr>
          <w:rFonts w:ascii="Times New Roman" w:eastAsia="黑体" w:hAnsi="Times New Roman" w:hint="eastAsia"/>
          <w:szCs w:val="21"/>
        </w:rPr>
        <w:t>填充墙设计</w:t>
      </w:r>
      <w:bookmarkEnd w:id="99"/>
      <w:bookmarkEnd w:id="100"/>
      <w:bookmarkEnd w:id="101"/>
    </w:p>
    <w:p w:rsidR="00B37F28" w:rsidRPr="00997A9F" w:rsidRDefault="00B37F28" w:rsidP="00E004EB">
      <w:pPr>
        <w:pStyle w:val="ReportText"/>
        <w:spacing w:after="0" w:line="360" w:lineRule="auto"/>
        <w:ind w:left="0"/>
        <w:rPr>
          <w:rFonts w:ascii="Times New Roman" w:eastAsiaTheme="majorEastAsia" w:hAnsi="Times New Roman"/>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997A9F">
          <w:rPr>
            <w:rFonts w:ascii="Times New Roman" w:eastAsiaTheme="majorEastAsia" w:hAnsi="Times New Roman"/>
            <w:b/>
            <w:sz w:val="21"/>
            <w:szCs w:val="21"/>
            <w:lang w:eastAsia="zh-CN"/>
          </w:rPr>
          <w:t>7.5.1</w:t>
        </w:r>
      </w:smartTag>
      <w:r w:rsidRPr="00997A9F">
        <w:rPr>
          <w:rFonts w:ascii="Times New Roman" w:eastAsiaTheme="majorEastAsia" w:hAnsi="Times New Roman"/>
          <w:sz w:val="21"/>
          <w:szCs w:val="21"/>
          <w:lang w:eastAsia="zh-CN"/>
        </w:rPr>
        <w:t xml:space="preserve"> </w:t>
      </w:r>
      <w:r w:rsidR="00530281" w:rsidRPr="00997A9F">
        <w:rPr>
          <w:rFonts w:ascii="Times New Roman" w:eastAsiaTheme="majorEastAsia" w:hAnsi="Times New Roman" w:hint="eastAsia"/>
          <w:sz w:val="21"/>
          <w:szCs w:val="21"/>
          <w:lang w:eastAsia="zh-CN"/>
        </w:rPr>
        <w:t xml:space="preserve"> </w:t>
      </w:r>
      <w:r w:rsidR="00FD6611" w:rsidRPr="00997A9F">
        <w:rPr>
          <w:rFonts w:ascii="Times New Roman" w:eastAsiaTheme="majorEastAsia" w:hAnsi="Times New Roman" w:hint="eastAsia"/>
          <w:sz w:val="21"/>
          <w:szCs w:val="21"/>
          <w:lang w:eastAsia="zh-CN"/>
        </w:rPr>
        <w:t>装配式砌块填充墙（以下简称</w:t>
      </w:r>
      <w:r w:rsidR="00E9465A" w:rsidRPr="00997A9F">
        <w:rPr>
          <w:rFonts w:ascii="Times New Roman" w:eastAsiaTheme="majorEastAsia" w:hAnsi="Times New Roman" w:hint="eastAsia"/>
          <w:sz w:val="21"/>
          <w:szCs w:val="21"/>
          <w:lang w:eastAsia="zh-CN"/>
        </w:rPr>
        <w:t>装配式砌块砌体填充墙</w:t>
      </w:r>
      <w:r w:rsidR="00FD6611" w:rsidRPr="00997A9F">
        <w:rPr>
          <w:rFonts w:ascii="Times New Roman" w:eastAsiaTheme="majorEastAsia" w:hAnsi="Times New Roman" w:hint="eastAsia"/>
          <w:sz w:val="21"/>
          <w:szCs w:val="21"/>
          <w:lang w:eastAsia="zh-CN"/>
        </w:rPr>
        <w:t>）除应满足稳定要求外，尚应考虑水平风荷载及地震作用的影响。地震作用可按现行国家标准《建筑抗震设计规范》</w:t>
      </w:r>
      <w:r w:rsidR="00FD6611" w:rsidRPr="00997A9F">
        <w:rPr>
          <w:rFonts w:ascii="Times New Roman" w:eastAsiaTheme="majorEastAsia" w:hAnsi="Times New Roman" w:hint="eastAsia"/>
          <w:sz w:val="21"/>
          <w:szCs w:val="21"/>
          <w:lang w:eastAsia="zh-CN"/>
        </w:rPr>
        <w:t>GB 50011</w:t>
      </w:r>
      <w:r w:rsidR="00FD6611" w:rsidRPr="00997A9F">
        <w:rPr>
          <w:rFonts w:ascii="Times New Roman" w:eastAsiaTheme="majorEastAsia" w:hAnsi="Times New Roman" w:hint="eastAsia"/>
          <w:sz w:val="21"/>
          <w:szCs w:val="21"/>
          <w:lang w:eastAsia="zh-CN"/>
        </w:rPr>
        <w:t>中非结构构件的规定计算。</w:t>
      </w:r>
    </w:p>
    <w:p w:rsidR="00FD6611" w:rsidRPr="00997A9F" w:rsidRDefault="00FD6611" w:rsidP="00E004EB">
      <w:pPr>
        <w:pStyle w:val="ReportText"/>
        <w:spacing w:after="0" w:line="360" w:lineRule="auto"/>
        <w:ind w:left="0"/>
        <w:rPr>
          <w:rFonts w:ascii="Times New Roman" w:eastAsiaTheme="majorEastAsia" w:hAnsi="Times New Roman"/>
          <w:sz w:val="21"/>
          <w:szCs w:val="21"/>
          <w:lang w:eastAsia="zh-CN"/>
        </w:rPr>
      </w:pPr>
      <w:r w:rsidRPr="00997A9F">
        <w:rPr>
          <w:rFonts w:ascii="Times New Roman" w:eastAsiaTheme="majorEastAsia" w:hAnsi="Times New Roman" w:hint="eastAsia"/>
          <w:b/>
          <w:sz w:val="21"/>
          <w:szCs w:val="21"/>
          <w:lang w:eastAsia="zh-CN"/>
        </w:rPr>
        <w:lastRenderedPageBreak/>
        <w:t>7.5.2</w:t>
      </w:r>
      <w:r w:rsidRPr="00997A9F">
        <w:rPr>
          <w:rFonts w:ascii="Times New Roman" w:eastAsiaTheme="majorEastAsia" w:hAnsi="Times New Roman" w:hint="eastAsia"/>
          <w:sz w:val="21"/>
          <w:szCs w:val="21"/>
          <w:lang w:eastAsia="zh-CN"/>
        </w:rPr>
        <w:t xml:space="preserve">  </w:t>
      </w:r>
      <w:r w:rsidRPr="00997A9F">
        <w:rPr>
          <w:rFonts w:ascii="Times New Roman" w:eastAsiaTheme="majorEastAsia" w:hAnsi="Times New Roman" w:hint="eastAsia"/>
          <w:sz w:val="21"/>
          <w:szCs w:val="21"/>
          <w:lang w:eastAsia="zh-CN"/>
        </w:rPr>
        <w:t>在正常使用和正常维护条件下，</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的使用年限宜与主体结构相同，结构的安全等级可按二级考虑。</w:t>
      </w:r>
    </w:p>
    <w:p w:rsidR="00FD6611" w:rsidRPr="00997A9F" w:rsidRDefault="00FD6611" w:rsidP="004B7637">
      <w:pPr>
        <w:pStyle w:val="ReportText"/>
        <w:spacing w:after="0" w:line="360" w:lineRule="auto"/>
        <w:ind w:left="0"/>
        <w:rPr>
          <w:rFonts w:ascii="Times New Roman" w:eastAsiaTheme="majorEastAsia" w:hAnsi="Times New Roman"/>
          <w:sz w:val="21"/>
          <w:szCs w:val="21"/>
          <w:lang w:eastAsia="zh-CN"/>
        </w:rPr>
      </w:pPr>
      <w:r w:rsidRPr="00997A9F">
        <w:rPr>
          <w:rFonts w:ascii="Times New Roman" w:eastAsiaTheme="majorEastAsia" w:hAnsi="Times New Roman" w:hint="eastAsia"/>
          <w:b/>
          <w:sz w:val="21"/>
          <w:szCs w:val="21"/>
          <w:lang w:eastAsia="zh-CN"/>
        </w:rPr>
        <w:t>7.5.3</w:t>
      </w:r>
      <w:r w:rsidRPr="00997A9F">
        <w:rPr>
          <w:rFonts w:ascii="Times New Roman" w:eastAsiaTheme="majorEastAsia" w:hAnsi="Times New Roman" w:hint="eastAsia"/>
          <w:sz w:val="21"/>
          <w:szCs w:val="21"/>
          <w:lang w:eastAsia="zh-CN"/>
        </w:rPr>
        <w:t xml:space="preserve">  </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墙体厚度不应小于</w:t>
      </w:r>
      <w:r w:rsidRPr="00997A9F">
        <w:rPr>
          <w:rFonts w:ascii="Times New Roman" w:eastAsiaTheme="majorEastAsia" w:hAnsi="Times New Roman" w:hint="eastAsia"/>
          <w:sz w:val="21"/>
          <w:szCs w:val="21"/>
          <w:lang w:eastAsia="zh-CN"/>
        </w:rPr>
        <w:t>90mm</w:t>
      </w:r>
      <w:r w:rsidRPr="00997A9F">
        <w:rPr>
          <w:rFonts w:ascii="Times New Roman" w:eastAsiaTheme="majorEastAsia" w:hAnsi="Times New Roman" w:hint="eastAsia"/>
          <w:sz w:val="21"/>
          <w:szCs w:val="21"/>
          <w:lang w:eastAsia="zh-CN"/>
        </w:rPr>
        <w:t>。</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墙体除应满足稳定和自承重外，尚应考虑水平风荷载及地震作用。地震作用可按现行国家标准《建筑抗震设计规范》</w:t>
      </w:r>
      <w:r w:rsidRPr="00997A9F">
        <w:rPr>
          <w:rFonts w:ascii="Times New Roman" w:eastAsiaTheme="majorEastAsia" w:hAnsi="Times New Roman" w:hint="eastAsia"/>
          <w:sz w:val="21"/>
          <w:szCs w:val="21"/>
          <w:lang w:eastAsia="zh-CN"/>
        </w:rPr>
        <w:t>GB50011</w:t>
      </w:r>
      <w:r w:rsidRPr="00997A9F">
        <w:rPr>
          <w:rFonts w:ascii="Times New Roman" w:eastAsiaTheme="majorEastAsia" w:hAnsi="Times New Roman" w:hint="eastAsia"/>
          <w:sz w:val="21"/>
          <w:szCs w:val="21"/>
          <w:lang w:eastAsia="zh-CN"/>
        </w:rPr>
        <w:t>中非结构构件的规定计算。</w:t>
      </w:r>
    </w:p>
    <w:p w:rsidR="00FD6611" w:rsidRPr="00997A9F" w:rsidRDefault="00FD6611" w:rsidP="004B7637">
      <w:pPr>
        <w:pStyle w:val="ReportText"/>
        <w:spacing w:after="0" w:line="360" w:lineRule="auto"/>
        <w:ind w:left="0"/>
        <w:rPr>
          <w:rFonts w:ascii="Times New Roman" w:eastAsiaTheme="majorEastAsia" w:hAnsi="Times New Roman"/>
          <w:sz w:val="21"/>
          <w:szCs w:val="21"/>
          <w:lang w:eastAsia="zh-CN"/>
        </w:rPr>
      </w:pPr>
      <w:r w:rsidRPr="00997A9F">
        <w:rPr>
          <w:rFonts w:ascii="Times New Roman" w:eastAsiaTheme="majorEastAsia" w:hAnsi="Times New Roman" w:hint="eastAsia"/>
          <w:b/>
          <w:sz w:val="21"/>
          <w:szCs w:val="21"/>
          <w:lang w:eastAsia="zh-CN"/>
        </w:rPr>
        <w:t>7.5.4</w:t>
      </w:r>
      <w:r w:rsidRPr="00997A9F">
        <w:rPr>
          <w:rFonts w:ascii="Times New Roman" w:eastAsiaTheme="majorEastAsia" w:hAnsi="Times New Roman" w:hint="eastAsia"/>
          <w:sz w:val="21"/>
          <w:szCs w:val="21"/>
          <w:lang w:eastAsia="zh-CN"/>
        </w:rPr>
        <w:t xml:space="preserve">  </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的构造设计，应符合下列规定：</w:t>
      </w:r>
    </w:p>
    <w:p w:rsidR="00FD6611" w:rsidRPr="00997A9F" w:rsidRDefault="00FD6611" w:rsidP="00B92AC4">
      <w:pPr>
        <w:pStyle w:val="ReportText"/>
        <w:spacing w:after="0" w:line="360" w:lineRule="auto"/>
        <w:ind w:left="0" w:firstLineChars="250" w:firstLine="525"/>
        <w:rPr>
          <w:rFonts w:ascii="Times New Roman" w:eastAsiaTheme="majorEastAsia" w:hAnsi="Times New Roman"/>
          <w:sz w:val="21"/>
          <w:szCs w:val="21"/>
          <w:lang w:eastAsia="zh-CN"/>
        </w:rPr>
      </w:pPr>
      <w:r w:rsidRPr="00997A9F">
        <w:rPr>
          <w:rFonts w:ascii="Times New Roman" w:eastAsiaTheme="majorEastAsia" w:hAnsi="Times New Roman" w:hint="eastAsia"/>
          <w:sz w:val="21"/>
          <w:szCs w:val="21"/>
          <w:lang w:eastAsia="zh-CN"/>
        </w:rPr>
        <w:t xml:space="preserve">1  </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宜选用轻质块体材料，其强度等级不应小于</w:t>
      </w:r>
      <w:r w:rsidRPr="00997A9F">
        <w:rPr>
          <w:rFonts w:ascii="Times New Roman" w:eastAsiaTheme="majorEastAsia" w:hAnsi="Times New Roman" w:hint="eastAsia"/>
          <w:sz w:val="21"/>
          <w:szCs w:val="21"/>
          <w:lang w:eastAsia="zh-CN"/>
        </w:rPr>
        <w:t>MU5</w:t>
      </w:r>
      <w:r w:rsidRPr="00997A9F">
        <w:rPr>
          <w:rFonts w:ascii="Times New Roman" w:eastAsiaTheme="majorEastAsia" w:hAnsi="Times New Roman" w:hint="eastAsia"/>
          <w:sz w:val="21"/>
          <w:szCs w:val="21"/>
          <w:lang w:eastAsia="zh-CN"/>
        </w:rPr>
        <w:t>；</w:t>
      </w:r>
    </w:p>
    <w:p w:rsidR="00FD6611" w:rsidRPr="00997A9F" w:rsidRDefault="00FD6611" w:rsidP="00B92AC4">
      <w:pPr>
        <w:pStyle w:val="ReportText"/>
        <w:spacing w:after="0" w:line="360" w:lineRule="auto"/>
        <w:ind w:left="0" w:firstLineChars="250" w:firstLine="525"/>
        <w:rPr>
          <w:rFonts w:ascii="Times New Roman" w:eastAsiaTheme="majorEastAsia" w:hAnsi="Times New Roman"/>
          <w:sz w:val="21"/>
          <w:szCs w:val="21"/>
          <w:lang w:eastAsia="zh-CN"/>
        </w:rPr>
      </w:pPr>
      <w:r w:rsidRPr="00997A9F">
        <w:rPr>
          <w:rFonts w:ascii="Times New Roman" w:eastAsiaTheme="majorEastAsia" w:hAnsi="Times New Roman" w:hint="eastAsia"/>
          <w:sz w:val="21"/>
          <w:szCs w:val="21"/>
          <w:lang w:eastAsia="zh-CN"/>
        </w:rPr>
        <w:t xml:space="preserve">2  </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砌筑砂浆的强度等级不宜低于</w:t>
      </w:r>
      <w:r w:rsidRPr="00997A9F">
        <w:rPr>
          <w:rFonts w:ascii="Times New Roman" w:eastAsiaTheme="majorEastAsia" w:hAnsi="Times New Roman" w:hint="eastAsia"/>
          <w:sz w:val="21"/>
          <w:szCs w:val="21"/>
          <w:lang w:eastAsia="zh-CN"/>
        </w:rPr>
        <w:t>M5</w:t>
      </w:r>
      <w:r w:rsidRPr="00997A9F">
        <w:rPr>
          <w:rFonts w:ascii="Times New Roman" w:eastAsiaTheme="majorEastAsia" w:hAnsi="Times New Roman" w:hint="eastAsia"/>
          <w:sz w:val="21"/>
          <w:szCs w:val="21"/>
          <w:lang w:eastAsia="zh-CN"/>
        </w:rPr>
        <w:t>（</w:t>
      </w:r>
      <w:r w:rsidRPr="00997A9F">
        <w:rPr>
          <w:rFonts w:ascii="Times New Roman" w:eastAsiaTheme="majorEastAsia" w:hAnsi="Times New Roman" w:hint="eastAsia"/>
          <w:sz w:val="21"/>
          <w:szCs w:val="21"/>
          <w:lang w:eastAsia="zh-CN"/>
        </w:rPr>
        <w:t>Mb5</w:t>
      </w:r>
      <w:r w:rsidRPr="00997A9F">
        <w:rPr>
          <w:rFonts w:ascii="Times New Roman" w:eastAsiaTheme="majorEastAsia" w:hAnsi="Times New Roman" w:hint="eastAsia"/>
          <w:sz w:val="21"/>
          <w:szCs w:val="21"/>
          <w:lang w:eastAsia="zh-CN"/>
        </w:rPr>
        <w:t>、</w:t>
      </w:r>
      <w:r w:rsidRPr="00997A9F">
        <w:rPr>
          <w:rFonts w:ascii="Times New Roman" w:eastAsiaTheme="majorEastAsia" w:hAnsi="Times New Roman" w:hint="eastAsia"/>
          <w:sz w:val="21"/>
          <w:szCs w:val="21"/>
          <w:lang w:eastAsia="zh-CN"/>
        </w:rPr>
        <w:t>Ms5</w:t>
      </w:r>
      <w:r w:rsidRPr="00997A9F">
        <w:rPr>
          <w:rFonts w:ascii="Times New Roman" w:eastAsiaTheme="majorEastAsia" w:hAnsi="Times New Roman" w:hint="eastAsia"/>
          <w:sz w:val="21"/>
          <w:szCs w:val="21"/>
          <w:lang w:eastAsia="zh-CN"/>
        </w:rPr>
        <w:t>）；</w:t>
      </w:r>
    </w:p>
    <w:p w:rsidR="00FD6611" w:rsidRPr="00997A9F" w:rsidRDefault="00FD6611" w:rsidP="00B92AC4">
      <w:pPr>
        <w:pStyle w:val="ReportText"/>
        <w:spacing w:after="0" w:line="360" w:lineRule="auto"/>
        <w:ind w:left="0" w:firstLineChars="250" w:firstLine="525"/>
        <w:rPr>
          <w:rFonts w:ascii="Times New Roman" w:eastAsiaTheme="majorEastAsia" w:hAnsi="Times New Roman"/>
          <w:sz w:val="21"/>
          <w:szCs w:val="21"/>
          <w:lang w:eastAsia="zh-CN"/>
        </w:rPr>
      </w:pPr>
      <w:r w:rsidRPr="00997A9F">
        <w:rPr>
          <w:rFonts w:ascii="Times New Roman" w:eastAsiaTheme="majorEastAsia" w:hAnsi="Times New Roman" w:hint="eastAsia"/>
          <w:sz w:val="21"/>
          <w:szCs w:val="21"/>
          <w:lang w:eastAsia="zh-CN"/>
        </w:rPr>
        <w:t xml:space="preserve">3  </w:t>
      </w:r>
      <w:r w:rsidR="00E9465A" w:rsidRPr="00997A9F">
        <w:rPr>
          <w:rFonts w:ascii="Times New Roman" w:eastAsiaTheme="majorEastAsia" w:hAnsi="Times New Roman" w:hint="eastAsia"/>
          <w:sz w:val="21"/>
          <w:szCs w:val="21"/>
          <w:lang w:eastAsia="zh-CN"/>
        </w:rPr>
        <w:t>装配式砌块砌体填充墙</w:t>
      </w:r>
      <w:r w:rsidRPr="00997A9F">
        <w:rPr>
          <w:rFonts w:ascii="Times New Roman" w:eastAsiaTheme="majorEastAsia" w:hAnsi="Times New Roman" w:hint="eastAsia"/>
          <w:sz w:val="21"/>
          <w:szCs w:val="21"/>
          <w:lang w:eastAsia="zh-CN"/>
        </w:rPr>
        <w:t>墙体厚度不应小于</w:t>
      </w:r>
      <w:r w:rsidRPr="00997A9F">
        <w:rPr>
          <w:rFonts w:ascii="Times New Roman" w:eastAsiaTheme="majorEastAsia" w:hAnsi="Times New Roman" w:hint="eastAsia"/>
          <w:sz w:val="21"/>
          <w:szCs w:val="21"/>
          <w:lang w:eastAsia="zh-CN"/>
        </w:rPr>
        <w:t>90mm</w:t>
      </w:r>
      <w:r w:rsidRPr="00997A9F">
        <w:rPr>
          <w:rFonts w:ascii="Times New Roman" w:eastAsiaTheme="majorEastAsia" w:hAnsi="Times New Roman" w:hint="eastAsia"/>
          <w:sz w:val="21"/>
          <w:szCs w:val="21"/>
          <w:lang w:eastAsia="zh-CN"/>
        </w:rPr>
        <w:t>；</w:t>
      </w:r>
    </w:p>
    <w:p w:rsidR="00710813" w:rsidRPr="00997A9F" w:rsidRDefault="00FD6611" w:rsidP="00710813">
      <w:pPr>
        <w:pStyle w:val="ReportText"/>
        <w:spacing w:after="0" w:line="360" w:lineRule="auto"/>
        <w:ind w:left="0"/>
        <w:rPr>
          <w:rFonts w:ascii="Times New Roman" w:eastAsiaTheme="majorEastAsia" w:hAnsi="Times New Roman"/>
          <w:sz w:val="21"/>
          <w:szCs w:val="21"/>
          <w:lang w:val="en-US" w:eastAsia="zh-CN"/>
        </w:rPr>
      </w:pPr>
      <w:r w:rsidRPr="00997A9F">
        <w:rPr>
          <w:rFonts w:ascii="Times New Roman" w:eastAsiaTheme="majorEastAsia" w:hAnsi="Times New Roman" w:hint="eastAsia"/>
          <w:b/>
          <w:sz w:val="21"/>
          <w:szCs w:val="21"/>
          <w:lang w:eastAsia="zh-CN"/>
        </w:rPr>
        <w:t>7.5.5</w:t>
      </w:r>
      <w:r w:rsidRPr="00997A9F">
        <w:rPr>
          <w:rFonts w:ascii="Times New Roman" w:eastAsiaTheme="majorEastAsia" w:hAnsi="Times New Roman" w:hint="eastAsia"/>
          <w:sz w:val="21"/>
          <w:szCs w:val="21"/>
          <w:lang w:eastAsia="zh-CN"/>
        </w:rPr>
        <w:t xml:space="preserve">  </w:t>
      </w:r>
      <w:r w:rsidR="00710813" w:rsidRPr="00997A9F">
        <w:rPr>
          <w:rFonts w:ascii="Times New Roman" w:eastAsiaTheme="majorEastAsia" w:hAnsi="Times New Roman" w:hint="eastAsia"/>
          <w:sz w:val="21"/>
          <w:szCs w:val="21"/>
          <w:lang w:eastAsia="zh-CN"/>
        </w:rPr>
        <w:t>装配式砌块砌体填充墙与框架的连接，可根据设计要求采用脱开或不脱开方法。有抗震设防要求时宜采用装配式砌块砌体填充墙与框架脱开的方法。</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 xml:space="preserve">1  </w:t>
      </w:r>
      <w:r w:rsidRPr="00997A9F">
        <w:rPr>
          <w:rFonts w:ascii="Times New Roman" w:eastAsiaTheme="majorEastAsia" w:hAnsi="Times New Roman" w:hint="eastAsia"/>
          <w:sz w:val="21"/>
          <w:szCs w:val="21"/>
          <w:lang w:val="en-US" w:eastAsia="zh-CN"/>
        </w:rPr>
        <w:t>当装配式砌块砌体填充墙与框架采用脱开的方法时，宜符合下列规定</w:t>
      </w:r>
      <w:r w:rsidRPr="00997A9F">
        <w:rPr>
          <w:rFonts w:ascii="Times New Roman" w:eastAsiaTheme="majorEastAsia" w:hAnsi="Times New Roman" w:hint="eastAsia"/>
          <w:sz w:val="21"/>
          <w:szCs w:val="21"/>
          <w:lang w:val="en-US" w:eastAsia="zh-CN"/>
        </w:rPr>
        <w:t>:</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1</w:t>
      </w:r>
      <w:r w:rsidRPr="00997A9F">
        <w:rPr>
          <w:rFonts w:ascii="Times New Roman" w:eastAsiaTheme="majorEastAsia" w:hAnsi="Times New Roman" w:hint="eastAsia"/>
          <w:sz w:val="21"/>
          <w:szCs w:val="21"/>
          <w:lang w:val="en-US" w:eastAsia="zh-CN"/>
        </w:rPr>
        <w:t>）装配式砌块砌体填充墙两端与框架柱，装配式砌块砌体填充墙顶面与框架梁之间留出不小于</w:t>
      </w:r>
      <w:r w:rsidRPr="00997A9F">
        <w:rPr>
          <w:rFonts w:ascii="Times New Roman" w:eastAsiaTheme="majorEastAsia" w:hAnsi="Times New Roman" w:hint="eastAsia"/>
          <w:sz w:val="21"/>
          <w:szCs w:val="21"/>
          <w:lang w:val="en-US" w:eastAsia="zh-CN"/>
        </w:rPr>
        <w:t>20mm</w:t>
      </w:r>
      <w:r w:rsidRPr="00997A9F">
        <w:rPr>
          <w:rFonts w:ascii="Times New Roman" w:eastAsiaTheme="majorEastAsia" w:hAnsi="Times New Roman" w:hint="eastAsia"/>
          <w:sz w:val="21"/>
          <w:szCs w:val="21"/>
          <w:lang w:val="en-US" w:eastAsia="zh-CN"/>
        </w:rPr>
        <w:t>的间隙；</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2</w:t>
      </w:r>
      <w:r w:rsidRPr="00997A9F">
        <w:rPr>
          <w:rFonts w:ascii="Times New Roman" w:eastAsiaTheme="majorEastAsia" w:hAnsi="Times New Roman" w:hint="eastAsia"/>
          <w:sz w:val="21"/>
          <w:szCs w:val="21"/>
          <w:lang w:val="en-US" w:eastAsia="zh-CN"/>
        </w:rPr>
        <w:t>）装配式砌块砌体填充墙端部应设置构造柱或芯柱，柱间距宜不大于</w:t>
      </w:r>
      <w:r w:rsidRPr="00997A9F">
        <w:rPr>
          <w:rFonts w:ascii="Times New Roman" w:eastAsiaTheme="majorEastAsia" w:hAnsi="Times New Roman" w:hint="eastAsia"/>
          <w:sz w:val="21"/>
          <w:szCs w:val="21"/>
          <w:lang w:val="en-US" w:eastAsia="zh-CN"/>
        </w:rPr>
        <w:t>20</w:t>
      </w:r>
      <w:r w:rsidRPr="00997A9F">
        <w:rPr>
          <w:rFonts w:ascii="Times New Roman" w:eastAsiaTheme="majorEastAsia" w:hAnsi="Times New Roman" w:hint="eastAsia"/>
          <w:sz w:val="21"/>
          <w:szCs w:val="21"/>
          <w:lang w:val="en-US" w:eastAsia="zh-CN"/>
        </w:rPr>
        <w:t>倍墙厚且不大于</w:t>
      </w:r>
      <w:r w:rsidRPr="00997A9F">
        <w:rPr>
          <w:rFonts w:ascii="Times New Roman" w:eastAsiaTheme="majorEastAsia" w:hAnsi="Times New Roman" w:hint="eastAsia"/>
          <w:sz w:val="21"/>
          <w:szCs w:val="21"/>
          <w:lang w:val="en-US" w:eastAsia="zh-CN"/>
        </w:rPr>
        <w:t>4000mm</w:t>
      </w:r>
      <w:r w:rsidRPr="00997A9F">
        <w:rPr>
          <w:rFonts w:ascii="Times New Roman" w:eastAsiaTheme="majorEastAsia" w:hAnsi="Times New Roman" w:hint="eastAsia"/>
          <w:sz w:val="21"/>
          <w:szCs w:val="21"/>
          <w:lang w:val="en-US" w:eastAsia="zh-CN"/>
        </w:rPr>
        <w:t>，柱宽度不小于</w:t>
      </w:r>
      <w:r w:rsidRPr="00997A9F">
        <w:rPr>
          <w:rFonts w:ascii="Times New Roman" w:eastAsiaTheme="majorEastAsia" w:hAnsi="Times New Roman" w:hint="eastAsia"/>
          <w:sz w:val="21"/>
          <w:szCs w:val="21"/>
          <w:lang w:val="en-US" w:eastAsia="zh-CN"/>
        </w:rPr>
        <w:t>100mm</w:t>
      </w:r>
      <w:r w:rsidRPr="00997A9F">
        <w:rPr>
          <w:rFonts w:ascii="Times New Roman" w:eastAsiaTheme="majorEastAsia" w:hAnsi="Times New Roman" w:hint="eastAsia"/>
          <w:sz w:val="21"/>
          <w:szCs w:val="21"/>
          <w:lang w:val="en-US" w:eastAsia="zh-CN"/>
        </w:rPr>
        <w:t>。柱竖向钢筋不宜小于</w:t>
      </w:r>
      <w:r w:rsidRPr="00710813">
        <w:rPr>
          <w:rFonts w:ascii="Symbol" w:eastAsiaTheme="majorEastAsia" w:hAnsi="Symbol"/>
          <w:sz w:val="21"/>
          <w:szCs w:val="21"/>
          <w:lang w:val="en-US" w:eastAsia="zh-CN"/>
        </w:rPr>
        <w:t></w:t>
      </w:r>
      <w:r w:rsidRPr="00997A9F">
        <w:rPr>
          <w:rFonts w:ascii="Times New Roman" w:eastAsiaTheme="majorEastAsia" w:hAnsi="Times New Roman" w:hint="eastAsia"/>
          <w:sz w:val="21"/>
          <w:szCs w:val="21"/>
          <w:lang w:val="en-US" w:eastAsia="zh-CN"/>
        </w:rPr>
        <w:t>10</w:t>
      </w:r>
      <w:r w:rsidRPr="00997A9F">
        <w:rPr>
          <w:rFonts w:ascii="Times New Roman" w:eastAsiaTheme="majorEastAsia" w:hAnsi="Times New Roman" w:hint="eastAsia"/>
          <w:sz w:val="21"/>
          <w:szCs w:val="21"/>
          <w:lang w:val="en-US" w:eastAsia="zh-CN"/>
        </w:rPr>
        <w:t>，箍筋宜为</w:t>
      </w:r>
      <w:r w:rsidRPr="00710813">
        <w:rPr>
          <w:rFonts w:ascii="Symbol" w:eastAsiaTheme="majorEastAsia" w:hAnsi="Symbol"/>
          <w:sz w:val="21"/>
          <w:szCs w:val="21"/>
          <w:lang w:val="en-US" w:eastAsia="zh-CN"/>
        </w:rPr>
        <w:t></w:t>
      </w:r>
      <w:r>
        <w:rPr>
          <w:rFonts w:ascii="Symbol" w:eastAsiaTheme="majorEastAsia" w:hAnsi="Symbol"/>
          <w:sz w:val="21"/>
          <w:szCs w:val="21"/>
          <w:lang w:val="en-US" w:eastAsia="zh-CN"/>
        </w:rPr>
        <w:t></w:t>
      </w:r>
      <w:r w:rsidRPr="00997A9F">
        <w:rPr>
          <w:rFonts w:ascii="Times New Roman" w:eastAsiaTheme="majorEastAsia" w:hAnsi="Times New Roman" w:hint="eastAsia"/>
          <w:sz w:val="21"/>
          <w:szCs w:val="21"/>
          <w:lang w:val="en-US" w:eastAsia="zh-CN"/>
        </w:rPr>
        <w:t>，竖向间距不宜大于</w:t>
      </w:r>
      <w:r w:rsidRPr="00997A9F">
        <w:rPr>
          <w:rFonts w:ascii="Times New Roman" w:eastAsiaTheme="majorEastAsia" w:hAnsi="Times New Roman" w:hint="eastAsia"/>
          <w:sz w:val="21"/>
          <w:szCs w:val="21"/>
          <w:lang w:val="en-US" w:eastAsia="zh-CN"/>
        </w:rPr>
        <w:t>400mm</w:t>
      </w:r>
      <w:r w:rsidRPr="00997A9F">
        <w:rPr>
          <w:rFonts w:ascii="Times New Roman" w:eastAsiaTheme="majorEastAsia" w:hAnsi="Times New Roman" w:hint="eastAsia"/>
          <w:sz w:val="21"/>
          <w:szCs w:val="21"/>
          <w:lang w:val="en-US" w:eastAsia="zh-CN"/>
        </w:rPr>
        <w:t>。竖向钢筋与现浇圈梁或预制圈梁的预埋件或预留钢筋连接，绑扎接头时不小于</w:t>
      </w:r>
      <w:r w:rsidRPr="00997A9F">
        <w:rPr>
          <w:rFonts w:ascii="Times New Roman" w:eastAsiaTheme="majorEastAsia" w:hAnsi="Times New Roman" w:hint="eastAsia"/>
          <w:sz w:val="21"/>
          <w:szCs w:val="21"/>
          <w:lang w:val="en-US" w:eastAsia="zh-CN"/>
        </w:rPr>
        <w:t>30d</w:t>
      </w:r>
      <w:r w:rsidRPr="00997A9F">
        <w:rPr>
          <w:rFonts w:ascii="Times New Roman" w:eastAsiaTheme="majorEastAsia" w:hAnsi="Times New Roman" w:hint="eastAsia"/>
          <w:sz w:val="21"/>
          <w:szCs w:val="21"/>
          <w:lang w:val="en-US" w:eastAsia="zh-CN"/>
        </w:rPr>
        <w:t>，焊接时</w:t>
      </w:r>
      <w:r w:rsidRPr="00997A9F">
        <w:rPr>
          <w:rFonts w:ascii="Times New Roman" w:eastAsiaTheme="majorEastAsia" w:hAnsi="Times New Roman" w:hint="eastAsia"/>
          <w:sz w:val="21"/>
          <w:szCs w:val="21"/>
          <w:lang w:val="en-US" w:eastAsia="zh-CN"/>
        </w:rPr>
        <w:t>(</w:t>
      </w:r>
      <w:r w:rsidRPr="00997A9F">
        <w:rPr>
          <w:rFonts w:ascii="Times New Roman" w:eastAsiaTheme="majorEastAsia" w:hAnsi="Times New Roman" w:hint="eastAsia"/>
          <w:sz w:val="21"/>
          <w:szCs w:val="21"/>
          <w:lang w:val="en-US" w:eastAsia="zh-CN"/>
        </w:rPr>
        <w:t>单面焊</w:t>
      </w:r>
      <w:r w:rsidRPr="00997A9F">
        <w:rPr>
          <w:rFonts w:ascii="Times New Roman" w:eastAsiaTheme="majorEastAsia" w:hAnsi="Times New Roman" w:hint="eastAsia"/>
          <w:sz w:val="21"/>
          <w:szCs w:val="21"/>
          <w:lang w:val="en-US" w:eastAsia="zh-CN"/>
        </w:rPr>
        <w:t>)</w:t>
      </w:r>
      <w:r w:rsidRPr="00997A9F">
        <w:rPr>
          <w:rFonts w:ascii="Times New Roman" w:eastAsiaTheme="majorEastAsia" w:hAnsi="Times New Roman" w:hint="eastAsia"/>
          <w:sz w:val="21"/>
          <w:szCs w:val="21"/>
          <w:lang w:val="en-US" w:eastAsia="zh-CN"/>
        </w:rPr>
        <w:t>不小于</w:t>
      </w:r>
      <w:r w:rsidRPr="00997A9F">
        <w:rPr>
          <w:rFonts w:ascii="Times New Roman" w:eastAsiaTheme="majorEastAsia" w:hAnsi="Times New Roman" w:hint="eastAsia"/>
          <w:sz w:val="21"/>
          <w:szCs w:val="21"/>
          <w:lang w:val="en-US" w:eastAsia="zh-CN"/>
        </w:rPr>
        <w:t>10d (d</w:t>
      </w:r>
      <w:r w:rsidRPr="00997A9F">
        <w:rPr>
          <w:rFonts w:ascii="Times New Roman" w:eastAsiaTheme="majorEastAsia" w:hAnsi="Times New Roman" w:hint="eastAsia"/>
          <w:sz w:val="21"/>
          <w:szCs w:val="21"/>
          <w:lang w:val="en-US" w:eastAsia="zh-CN"/>
        </w:rPr>
        <w:t>为钢筋直径</w:t>
      </w:r>
      <w:r w:rsidRPr="00997A9F">
        <w:rPr>
          <w:rFonts w:ascii="Times New Roman" w:eastAsiaTheme="majorEastAsia" w:hAnsi="Times New Roman" w:hint="eastAsia"/>
          <w:sz w:val="21"/>
          <w:szCs w:val="21"/>
          <w:lang w:val="en-US" w:eastAsia="zh-CN"/>
        </w:rPr>
        <w:t>)</w:t>
      </w:r>
      <w:r w:rsidRPr="00997A9F">
        <w:rPr>
          <w:rFonts w:ascii="Times New Roman" w:eastAsiaTheme="majorEastAsia" w:hAnsi="Times New Roman" w:hint="eastAsia"/>
          <w:sz w:val="21"/>
          <w:szCs w:val="21"/>
          <w:lang w:val="en-US" w:eastAsia="zh-CN"/>
        </w:rPr>
        <w:t>。当装配式砌块砌体填充墙有宽度大于</w:t>
      </w:r>
      <w:r w:rsidRPr="00997A9F">
        <w:rPr>
          <w:rFonts w:ascii="Times New Roman" w:eastAsiaTheme="majorEastAsia" w:hAnsi="Times New Roman" w:hint="eastAsia"/>
          <w:sz w:val="21"/>
          <w:szCs w:val="21"/>
          <w:lang w:val="en-US" w:eastAsia="zh-CN"/>
        </w:rPr>
        <w:t>2100mm</w:t>
      </w:r>
      <w:r w:rsidRPr="00997A9F">
        <w:rPr>
          <w:rFonts w:ascii="Times New Roman" w:eastAsiaTheme="majorEastAsia" w:hAnsi="Times New Roman" w:hint="eastAsia"/>
          <w:sz w:val="21"/>
          <w:szCs w:val="21"/>
          <w:lang w:val="en-US" w:eastAsia="zh-CN"/>
        </w:rPr>
        <w:t>的洞口时，洞口两侧应加设宽度不小于</w:t>
      </w:r>
      <w:r w:rsidRPr="00997A9F">
        <w:rPr>
          <w:rFonts w:ascii="Times New Roman" w:eastAsiaTheme="majorEastAsia" w:hAnsi="Times New Roman" w:hint="eastAsia"/>
          <w:sz w:val="21"/>
          <w:szCs w:val="21"/>
          <w:lang w:val="en-US" w:eastAsia="zh-CN"/>
        </w:rPr>
        <w:t>50mm</w:t>
      </w:r>
      <w:r w:rsidRPr="00997A9F">
        <w:rPr>
          <w:rFonts w:ascii="Times New Roman" w:eastAsiaTheme="majorEastAsia" w:hAnsi="Times New Roman" w:hint="eastAsia"/>
          <w:sz w:val="21"/>
          <w:szCs w:val="21"/>
          <w:lang w:val="en-US" w:eastAsia="zh-CN"/>
        </w:rPr>
        <w:t>的单筋混凝土柱或芯柱</w:t>
      </w:r>
      <w:r w:rsidRPr="00997A9F">
        <w:rPr>
          <w:rFonts w:ascii="Times New Roman" w:eastAsiaTheme="majorEastAsia" w:hAnsi="Times New Roman" w:hint="eastAsia"/>
          <w:sz w:val="21"/>
          <w:szCs w:val="21"/>
          <w:lang w:val="en-US" w:eastAsia="zh-CN"/>
        </w:rPr>
        <w:t>;</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3</w:t>
      </w:r>
      <w:r w:rsidRPr="00997A9F">
        <w:rPr>
          <w:rFonts w:ascii="Times New Roman" w:eastAsiaTheme="majorEastAsia" w:hAnsi="Times New Roman" w:hint="eastAsia"/>
          <w:sz w:val="21"/>
          <w:szCs w:val="21"/>
          <w:lang w:val="en-US" w:eastAsia="zh-CN"/>
        </w:rPr>
        <w:t>）墙体高度超过</w:t>
      </w:r>
      <w:r w:rsidRPr="00997A9F">
        <w:rPr>
          <w:rFonts w:ascii="Times New Roman" w:eastAsiaTheme="majorEastAsia" w:hAnsi="Times New Roman" w:hint="eastAsia"/>
          <w:sz w:val="21"/>
          <w:szCs w:val="21"/>
          <w:lang w:val="en-US" w:eastAsia="zh-CN"/>
        </w:rPr>
        <w:t>4m</w:t>
      </w:r>
      <w:r w:rsidRPr="00997A9F">
        <w:rPr>
          <w:rFonts w:ascii="Times New Roman" w:eastAsiaTheme="majorEastAsia" w:hAnsi="Times New Roman" w:hint="eastAsia"/>
          <w:sz w:val="21"/>
          <w:szCs w:val="21"/>
          <w:lang w:val="en-US" w:eastAsia="zh-CN"/>
        </w:rPr>
        <w:t>时宜在墙高中部设置与柱连通的水平系梁。水平系梁的截面高度不小于</w:t>
      </w:r>
      <w:r w:rsidRPr="00997A9F">
        <w:rPr>
          <w:rFonts w:ascii="Times New Roman" w:eastAsiaTheme="majorEastAsia" w:hAnsi="Times New Roman" w:hint="eastAsia"/>
          <w:sz w:val="21"/>
          <w:szCs w:val="21"/>
          <w:lang w:val="en-US" w:eastAsia="zh-CN"/>
        </w:rPr>
        <w:t>60mm</w:t>
      </w:r>
      <w:r w:rsidRPr="00997A9F">
        <w:rPr>
          <w:rFonts w:ascii="Times New Roman" w:eastAsiaTheme="majorEastAsia" w:hAnsi="Times New Roman" w:hint="eastAsia"/>
          <w:sz w:val="21"/>
          <w:szCs w:val="21"/>
          <w:lang w:val="en-US" w:eastAsia="zh-CN"/>
        </w:rPr>
        <w:t>。填充墙高不宜大于</w:t>
      </w:r>
      <w:r w:rsidRPr="00997A9F">
        <w:rPr>
          <w:rFonts w:ascii="Times New Roman" w:eastAsiaTheme="majorEastAsia" w:hAnsi="Times New Roman" w:hint="eastAsia"/>
          <w:sz w:val="21"/>
          <w:szCs w:val="21"/>
          <w:lang w:val="en-US" w:eastAsia="zh-CN"/>
        </w:rPr>
        <w:t>6m;</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4</w:t>
      </w:r>
      <w:r w:rsidRPr="00997A9F">
        <w:rPr>
          <w:rFonts w:ascii="Times New Roman" w:eastAsiaTheme="majorEastAsia" w:hAnsi="Times New Roman" w:hint="eastAsia"/>
          <w:sz w:val="21"/>
          <w:szCs w:val="21"/>
          <w:lang w:val="en-US" w:eastAsia="zh-CN"/>
        </w:rPr>
        <w:t>）装配式砌块砌体填充墙与框架柱、梁的缝隙可采用聚苯乙烯泡沫塑料板条或聚氨醋发泡材料填充并用硅酮胶或其他弹性密封材料封缝</w:t>
      </w:r>
      <w:r w:rsidRPr="00997A9F">
        <w:rPr>
          <w:rFonts w:ascii="Times New Roman" w:eastAsiaTheme="majorEastAsia" w:hAnsi="Times New Roman" w:hint="eastAsia"/>
          <w:sz w:val="21"/>
          <w:szCs w:val="21"/>
          <w:lang w:val="en-US" w:eastAsia="zh-CN"/>
        </w:rPr>
        <w:t>;</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 xml:space="preserve">2  </w:t>
      </w:r>
      <w:r w:rsidRPr="00997A9F">
        <w:rPr>
          <w:rFonts w:ascii="Times New Roman" w:eastAsiaTheme="majorEastAsia" w:hAnsi="Times New Roman" w:hint="eastAsia"/>
          <w:sz w:val="21"/>
          <w:szCs w:val="21"/>
          <w:lang w:val="en-US" w:eastAsia="zh-CN"/>
        </w:rPr>
        <w:t>当装配式砌块砌体填充墙与框架采用不脱开的方法时，宜符合下列规定：</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1</w:t>
      </w:r>
      <w:r w:rsidRPr="00997A9F">
        <w:rPr>
          <w:rFonts w:ascii="Times New Roman" w:eastAsiaTheme="majorEastAsia" w:hAnsi="Times New Roman" w:hint="eastAsia"/>
          <w:sz w:val="21"/>
          <w:szCs w:val="21"/>
          <w:lang w:val="en-US" w:eastAsia="zh-CN"/>
        </w:rPr>
        <w:t>）沿柱高每隔</w:t>
      </w:r>
      <w:r w:rsidRPr="00997A9F">
        <w:rPr>
          <w:rFonts w:ascii="Times New Roman" w:eastAsiaTheme="majorEastAsia" w:hAnsi="Times New Roman" w:hint="eastAsia"/>
          <w:sz w:val="21"/>
          <w:szCs w:val="21"/>
          <w:lang w:val="en-US" w:eastAsia="zh-CN"/>
        </w:rPr>
        <w:t>400mm~500mm</w:t>
      </w:r>
      <w:r w:rsidRPr="00997A9F">
        <w:rPr>
          <w:rFonts w:ascii="Times New Roman" w:eastAsiaTheme="majorEastAsia" w:hAnsi="Times New Roman" w:hint="eastAsia"/>
          <w:sz w:val="21"/>
          <w:szCs w:val="21"/>
          <w:lang w:val="en-US" w:eastAsia="zh-CN"/>
        </w:rPr>
        <w:t>配置直径</w:t>
      </w:r>
      <w:r w:rsidRPr="00997A9F">
        <w:rPr>
          <w:rFonts w:ascii="Times New Roman" w:eastAsiaTheme="majorEastAsia" w:hAnsi="Times New Roman" w:hint="eastAsia"/>
          <w:sz w:val="21"/>
          <w:szCs w:val="21"/>
          <w:lang w:val="en-US" w:eastAsia="zh-CN"/>
        </w:rPr>
        <w:t>6mm</w:t>
      </w:r>
      <w:r w:rsidRPr="00997A9F">
        <w:rPr>
          <w:rFonts w:ascii="Times New Roman" w:eastAsiaTheme="majorEastAsia" w:hAnsi="Times New Roman" w:hint="eastAsia"/>
          <w:sz w:val="21"/>
          <w:szCs w:val="21"/>
          <w:lang w:val="en-US" w:eastAsia="zh-CN"/>
        </w:rPr>
        <w:t>的钢筋网片，钢筋网片伸入装配式砌块砌体填充墙长度不宜小于</w:t>
      </w:r>
      <w:r w:rsidRPr="00997A9F">
        <w:rPr>
          <w:rFonts w:ascii="Times New Roman" w:eastAsiaTheme="majorEastAsia" w:hAnsi="Times New Roman" w:hint="eastAsia"/>
          <w:sz w:val="21"/>
          <w:szCs w:val="21"/>
          <w:lang w:val="en-US" w:eastAsia="zh-CN"/>
        </w:rPr>
        <w:t>700mm</w:t>
      </w:r>
      <w:r w:rsidRPr="00997A9F">
        <w:rPr>
          <w:rFonts w:ascii="Times New Roman" w:eastAsiaTheme="majorEastAsia" w:hAnsi="Times New Roman" w:hint="eastAsia"/>
          <w:sz w:val="21"/>
          <w:szCs w:val="21"/>
          <w:lang w:val="en-US" w:eastAsia="zh-CN"/>
        </w:rPr>
        <w:t>。装配式砌块砌体填充墙墙顶应与框架梁紧密结合。顶面与上部结构接触处宜用一皮砖或配砖斜砌楔紧；</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2</w:t>
      </w:r>
      <w:r w:rsidRPr="00997A9F">
        <w:rPr>
          <w:rFonts w:ascii="Times New Roman" w:eastAsiaTheme="majorEastAsia" w:hAnsi="Times New Roman" w:hint="eastAsia"/>
          <w:sz w:val="21"/>
          <w:szCs w:val="21"/>
          <w:lang w:val="en-US" w:eastAsia="zh-CN"/>
        </w:rPr>
        <w:t>）当装配式砌块砌体填充墙有洞口时，宜在窗洞口的上端或下端、门洞口的上端设置钢筋混凝土带，钢筋混凝土带应与过梁的混凝土同时浇筑，其过梁</w:t>
      </w:r>
      <w:r w:rsidRPr="00FD6611">
        <w:rPr>
          <w:rFonts w:ascii="Times New Roman" w:eastAsiaTheme="majorEastAsia" w:hAnsi="Times New Roman" w:hint="eastAsia"/>
          <w:sz w:val="24"/>
          <w:szCs w:val="24"/>
          <w:lang w:val="en-US" w:eastAsia="zh-CN"/>
        </w:rPr>
        <w:t>的断面及配筋由设计</w:t>
      </w:r>
      <w:r w:rsidRPr="00FD6611">
        <w:rPr>
          <w:rFonts w:ascii="Times New Roman" w:eastAsiaTheme="majorEastAsia" w:hAnsi="Times New Roman" w:hint="eastAsia"/>
          <w:sz w:val="24"/>
          <w:szCs w:val="24"/>
          <w:lang w:val="en-US" w:eastAsia="zh-CN"/>
        </w:rPr>
        <w:lastRenderedPageBreak/>
        <w:t>确</w:t>
      </w:r>
      <w:r w:rsidRPr="00997A9F">
        <w:rPr>
          <w:rFonts w:ascii="Times New Roman" w:eastAsiaTheme="majorEastAsia" w:hAnsi="Times New Roman" w:hint="eastAsia"/>
          <w:sz w:val="21"/>
          <w:szCs w:val="21"/>
          <w:lang w:val="en-US" w:eastAsia="zh-CN"/>
        </w:rPr>
        <w:t>定。钢筋混凝土带的混凝土强度等级不小于</w:t>
      </w:r>
      <w:r w:rsidRPr="00997A9F">
        <w:rPr>
          <w:rFonts w:ascii="Times New Roman" w:eastAsiaTheme="majorEastAsia" w:hAnsi="Times New Roman" w:hint="eastAsia"/>
          <w:sz w:val="21"/>
          <w:szCs w:val="21"/>
          <w:lang w:val="en-US" w:eastAsia="zh-CN"/>
        </w:rPr>
        <w:t>C20</w:t>
      </w:r>
      <w:r w:rsidRPr="00997A9F">
        <w:rPr>
          <w:rFonts w:ascii="Times New Roman" w:eastAsiaTheme="majorEastAsia" w:hAnsi="Times New Roman" w:hint="eastAsia"/>
          <w:sz w:val="21"/>
          <w:szCs w:val="21"/>
          <w:lang w:val="en-US" w:eastAsia="zh-CN"/>
        </w:rPr>
        <w:t>。当有洞口的装配式砌块填充墙尽端至门窗洞口边距离小于</w:t>
      </w:r>
      <w:r w:rsidRPr="00997A9F">
        <w:rPr>
          <w:rFonts w:ascii="Times New Roman" w:eastAsiaTheme="majorEastAsia" w:hAnsi="Times New Roman" w:hint="eastAsia"/>
          <w:sz w:val="21"/>
          <w:szCs w:val="21"/>
          <w:lang w:val="en-US" w:eastAsia="zh-CN"/>
        </w:rPr>
        <w:t>240mm</w:t>
      </w:r>
      <w:r w:rsidRPr="00997A9F">
        <w:rPr>
          <w:rFonts w:ascii="Times New Roman" w:eastAsiaTheme="majorEastAsia" w:hAnsi="Times New Roman" w:hint="eastAsia"/>
          <w:sz w:val="21"/>
          <w:szCs w:val="21"/>
          <w:lang w:val="en-US" w:eastAsia="zh-CN"/>
        </w:rPr>
        <w:t>时，宜采用钢筋混凝土门窗框；</w:t>
      </w:r>
    </w:p>
    <w:p w:rsidR="00710813" w:rsidRPr="00997A9F" w:rsidRDefault="00710813" w:rsidP="00710813">
      <w:pPr>
        <w:pStyle w:val="ReportText"/>
        <w:spacing w:after="0" w:line="360" w:lineRule="auto"/>
        <w:ind w:left="0" w:firstLineChars="250" w:firstLine="525"/>
        <w:rPr>
          <w:rFonts w:ascii="Times New Roman" w:eastAsiaTheme="majorEastAsia" w:hAnsi="Times New Roman"/>
          <w:sz w:val="21"/>
          <w:szCs w:val="21"/>
          <w:lang w:val="en-US" w:eastAsia="zh-CN"/>
        </w:rPr>
      </w:pPr>
      <w:r w:rsidRPr="00997A9F">
        <w:rPr>
          <w:rFonts w:ascii="Times New Roman" w:eastAsiaTheme="majorEastAsia" w:hAnsi="Times New Roman" w:hint="eastAsia"/>
          <w:sz w:val="21"/>
          <w:szCs w:val="21"/>
          <w:lang w:val="en-US" w:eastAsia="zh-CN"/>
        </w:rPr>
        <w:t>3</w:t>
      </w:r>
      <w:r w:rsidRPr="00997A9F">
        <w:rPr>
          <w:rFonts w:ascii="Times New Roman" w:eastAsiaTheme="majorEastAsia" w:hAnsi="Times New Roman" w:hint="eastAsia"/>
          <w:sz w:val="21"/>
          <w:szCs w:val="21"/>
          <w:lang w:val="en-US" w:eastAsia="zh-CN"/>
        </w:rPr>
        <w:t>）装配式砌块砌体填充墙长度不宜超过</w:t>
      </w:r>
      <w:r w:rsidRPr="00997A9F">
        <w:rPr>
          <w:rFonts w:ascii="Times New Roman" w:eastAsiaTheme="majorEastAsia" w:hAnsi="Times New Roman" w:hint="eastAsia"/>
          <w:sz w:val="21"/>
          <w:szCs w:val="21"/>
          <w:lang w:val="en-US" w:eastAsia="zh-CN"/>
        </w:rPr>
        <w:t>5m</w:t>
      </w:r>
      <w:r w:rsidRPr="00997A9F">
        <w:rPr>
          <w:rFonts w:ascii="Times New Roman" w:eastAsiaTheme="majorEastAsia" w:hAnsi="Times New Roman" w:hint="eastAsia"/>
          <w:sz w:val="21"/>
          <w:szCs w:val="21"/>
          <w:lang w:val="en-US" w:eastAsia="zh-CN"/>
        </w:rPr>
        <w:t>或墙长大于</w:t>
      </w:r>
      <w:r w:rsidRPr="00997A9F">
        <w:rPr>
          <w:rFonts w:ascii="Times New Roman" w:eastAsiaTheme="majorEastAsia" w:hAnsi="Times New Roman" w:hint="eastAsia"/>
          <w:sz w:val="21"/>
          <w:szCs w:val="21"/>
          <w:lang w:val="en-US" w:eastAsia="zh-CN"/>
        </w:rPr>
        <w:t>2</w:t>
      </w:r>
      <w:r w:rsidRPr="00997A9F">
        <w:rPr>
          <w:rFonts w:ascii="Times New Roman" w:eastAsiaTheme="majorEastAsia" w:hAnsi="Times New Roman" w:hint="eastAsia"/>
          <w:sz w:val="21"/>
          <w:szCs w:val="21"/>
          <w:lang w:val="en-US" w:eastAsia="zh-CN"/>
        </w:rPr>
        <w:t>倍层高，若超过</w:t>
      </w:r>
      <w:r w:rsidRPr="00997A9F">
        <w:rPr>
          <w:rFonts w:ascii="Times New Roman" w:eastAsiaTheme="majorEastAsia" w:hAnsi="Times New Roman" w:hint="eastAsia"/>
          <w:sz w:val="21"/>
          <w:szCs w:val="21"/>
          <w:lang w:val="en-US" w:eastAsia="zh-CN"/>
        </w:rPr>
        <w:t>5m</w:t>
      </w:r>
      <w:r w:rsidRPr="00997A9F">
        <w:rPr>
          <w:rFonts w:ascii="Times New Roman" w:eastAsiaTheme="majorEastAsia" w:hAnsi="Times New Roman" w:hint="eastAsia"/>
          <w:sz w:val="21"/>
          <w:szCs w:val="21"/>
          <w:lang w:val="en-US" w:eastAsia="zh-CN"/>
        </w:rPr>
        <w:t>或墙长大于</w:t>
      </w:r>
      <w:r w:rsidRPr="00997A9F">
        <w:rPr>
          <w:rFonts w:ascii="Times New Roman" w:eastAsiaTheme="majorEastAsia" w:hAnsi="Times New Roman" w:hint="eastAsia"/>
          <w:sz w:val="21"/>
          <w:szCs w:val="21"/>
          <w:lang w:val="en-US" w:eastAsia="zh-CN"/>
        </w:rPr>
        <w:t>2</w:t>
      </w:r>
      <w:r w:rsidRPr="00997A9F">
        <w:rPr>
          <w:rFonts w:ascii="Times New Roman" w:eastAsiaTheme="majorEastAsia" w:hAnsi="Times New Roman" w:hint="eastAsia"/>
          <w:sz w:val="21"/>
          <w:szCs w:val="21"/>
          <w:lang w:val="en-US" w:eastAsia="zh-CN"/>
        </w:rPr>
        <w:t>倍层高时，墙顶与梁宜有拉接措施，墙体中部应加设构造柱。</w:t>
      </w:r>
    </w:p>
    <w:p w:rsidR="00287062" w:rsidRPr="00710813" w:rsidRDefault="00287062" w:rsidP="00710813">
      <w:pPr>
        <w:pStyle w:val="ReportText"/>
        <w:spacing w:after="0" w:line="360" w:lineRule="auto"/>
        <w:ind w:left="0"/>
        <w:rPr>
          <w:rFonts w:ascii="Times New Roman" w:eastAsiaTheme="majorEastAsia" w:hAnsi="Times New Roman"/>
          <w:sz w:val="21"/>
          <w:szCs w:val="21"/>
          <w:lang w:val="en-US" w:eastAsia="zh-CN"/>
        </w:rPr>
      </w:pPr>
    </w:p>
    <w:p w:rsidR="00B37F28" w:rsidRPr="00997A9F" w:rsidRDefault="00B37F28" w:rsidP="001F08EE">
      <w:pPr>
        <w:spacing w:beforeLines="80" w:before="249" w:afterLines="60" w:after="187" w:line="360" w:lineRule="auto"/>
        <w:jc w:val="center"/>
        <w:outlineLvl w:val="1"/>
        <w:rPr>
          <w:rFonts w:ascii="Times New Roman" w:eastAsia="黑体" w:hAnsi="Times New Roman"/>
          <w:szCs w:val="21"/>
        </w:rPr>
      </w:pPr>
      <w:bookmarkStart w:id="102" w:name="_Toc489908766"/>
      <w:bookmarkStart w:id="103" w:name="_Toc489908870"/>
      <w:bookmarkStart w:id="104" w:name="_Toc529114241"/>
      <w:r w:rsidRPr="00997A9F">
        <w:rPr>
          <w:rFonts w:ascii="Times New Roman" w:eastAsia="黑体" w:hAnsi="Times New Roman"/>
          <w:b/>
          <w:szCs w:val="21"/>
        </w:rPr>
        <w:t>7.6</w:t>
      </w:r>
      <w:r w:rsidRPr="00997A9F">
        <w:rPr>
          <w:rFonts w:ascii="Times New Roman" w:eastAsia="黑体" w:hAnsi="Times New Roman"/>
          <w:szCs w:val="21"/>
        </w:rPr>
        <w:t xml:space="preserve"> </w:t>
      </w:r>
      <w:r w:rsidR="00917EDA" w:rsidRPr="00997A9F">
        <w:rPr>
          <w:rFonts w:ascii="Times New Roman" w:eastAsia="黑体" w:hAnsi="Times New Roman" w:hint="eastAsia"/>
          <w:szCs w:val="21"/>
        </w:rPr>
        <w:t xml:space="preserve"> </w:t>
      </w:r>
      <w:r w:rsidR="00295E15" w:rsidRPr="00997A9F">
        <w:rPr>
          <w:rFonts w:ascii="Times New Roman" w:eastAsia="黑体" w:hAnsi="Times New Roman" w:hint="eastAsia"/>
          <w:szCs w:val="21"/>
        </w:rPr>
        <w:t>抗震</w:t>
      </w:r>
      <w:r w:rsidR="00E004EB" w:rsidRPr="00997A9F">
        <w:rPr>
          <w:rFonts w:ascii="Times New Roman" w:eastAsia="黑体" w:hAnsi="Times New Roman" w:hint="eastAsia"/>
          <w:szCs w:val="21"/>
        </w:rPr>
        <w:t>构造措施</w:t>
      </w:r>
      <w:bookmarkEnd w:id="102"/>
      <w:bookmarkEnd w:id="103"/>
      <w:bookmarkEnd w:id="104"/>
    </w:p>
    <w:p w:rsidR="00BF3EE5" w:rsidRPr="00997A9F" w:rsidRDefault="00BF3EE5" w:rsidP="00BF3EE5">
      <w:pPr>
        <w:tabs>
          <w:tab w:val="left" w:pos="990"/>
        </w:tabs>
        <w:spacing w:beforeLines="50" w:before="156" w:line="360" w:lineRule="auto"/>
        <w:jc w:val="center"/>
        <w:rPr>
          <w:rFonts w:ascii="宋体" w:hAnsi="宋体"/>
          <w:szCs w:val="21"/>
        </w:rPr>
      </w:pPr>
      <w:r w:rsidRPr="00997A9F">
        <w:rPr>
          <w:rFonts w:ascii="宋体" w:hAnsi="宋体" w:hint="eastAsia"/>
          <w:szCs w:val="21"/>
        </w:rPr>
        <w:t>I 多层装配式砌块砌体结构</w:t>
      </w:r>
    </w:p>
    <w:p w:rsidR="00402B06" w:rsidRPr="00997A9F" w:rsidRDefault="00B37F28" w:rsidP="00E004EB">
      <w:pPr>
        <w:autoSpaceDE w:val="0"/>
        <w:autoSpaceDN w:val="0"/>
        <w:spacing w:line="360" w:lineRule="auto"/>
        <w:rPr>
          <w:rFonts w:ascii="Times New Roman" w:eastAsiaTheme="majorEastAsia"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97A9F">
          <w:rPr>
            <w:rFonts w:ascii="Times New Roman" w:eastAsiaTheme="majorEastAsia" w:hAnsi="Times New Roman"/>
            <w:b/>
            <w:szCs w:val="21"/>
          </w:rPr>
          <w:t>7.6.1</w:t>
        </w:r>
      </w:smartTag>
      <w:r w:rsidRPr="00997A9F">
        <w:rPr>
          <w:rFonts w:ascii="Times New Roman" w:eastAsiaTheme="majorEastAsia" w:hAnsi="Times New Roman"/>
          <w:szCs w:val="21"/>
        </w:rPr>
        <w:t xml:space="preserve"> </w:t>
      </w:r>
      <w:r w:rsidR="001E7371" w:rsidRPr="00997A9F">
        <w:rPr>
          <w:rFonts w:ascii="Times New Roman" w:eastAsiaTheme="majorEastAsia" w:hAnsi="Times New Roman" w:hint="eastAsia"/>
          <w:szCs w:val="21"/>
        </w:rPr>
        <w:t xml:space="preserve"> </w:t>
      </w:r>
      <w:r w:rsidR="00DB210A" w:rsidRPr="00997A9F">
        <w:rPr>
          <w:rFonts w:ascii="Times New Roman" w:eastAsiaTheme="majorEastAsia" w:hAnsi="Times New Roman" w:hint="eastAsia"/>
          <w:szCs w:val="21"/>
        </w:rPr>
        <w:t>多层装配式砌块砌体房屋同时设置构造柱和芯柱时，应</w:t>
      </w:r>
      <w:r w:rsidR="00502FD4" w:rsidRPr="00997A9F">
        <w:rPr>
          <w:rFonts w:ascii="Times New Roman" w:eastAsiaTheme="majorEastAsia" w:hAnsi="Times New Roman" w:hint="eastAsia"/>
          <w:szCs w:val="21"/>
        </w:rPr>
        <w:t>按下列</w:t>
      </w:r>
      <w:r w:rsidR="00DB210A" w:rsidRPr="00997A9F">
        <w:rPr>
          <w:rFonts w:ascii="Times New Roman" w:eastAsiaTheme="majorEastAsia" w:hAnsi="Times New Roman" w:hint="eastAsia"/>
          <w:szCs w:val="21"/>
        </w:rPr>
        <w:t>要求设置现浇钢筋混凝土构造柱</w:t>
      </w:r>
      <w:r w:rsidR="00DB210A" w:rsidRPr="00997A9F">
        <w:rPr>
          <w:rFonts w:ascii="Times New Roman" w:eastAsiaTheme="majorEastAsia" w:hAnsi="Times New Roman" w:hint="eastAsia"/>
          <w:szCs w:val="21"/>
        </w:rPr>
        <w:t>(</w:t>
      </w:r>
      <w:r w:rsidR="00DB210A" w:rsidRPr="00997A9F">
        <w:rPr>
          <w:rFonts w:ascii="Times New Roman" w:eastAsiaTheme="majorEastAsia" w:hAnsi="Times New Roman" w:hint="eastAsia"/>
          <w:szCs w:val="21"/>
        </w:rPr>
        <w:t>以下简称构造柱</w:t>
      </w:r>
      <w:r w:rsidR="00DB210A" w:rsidRPr="00997A9F">
        <w:rPr>
          <w:rFonts w:ascii="Times New Roman" w:eastAsiaTheme="majorEastAsia" w:hAnsi="Times New Roman" w:hint="eastAsia"/>
          <w:szCs w:val="21"/>
        </w:rPr>
        <w:t>)</w:t>
      </w:r>
      <w:r w:rsidR="00DB210A" w:rsidRPr="00997A9F">
        <w:rPr>
          <w:rFonts w:ascii="Times New Roman" w:eastAsiaTheme="majorEastAsia" w:hAnsi="Times New Roman" w:hint="eastAsia"/>
          <w:szCs w:val="21"/>
        </w:rPr>
        <w:t>：</w:t>
      </w:r>
    </w:p>
    <w:p w:rsidR="00502FD4" w:rsidRPr="00997A9F" w:rsidRDefault="00502FD4" w:rsidP="00997A9F">
      <w:pPr>
        <w:autoSpaceDE w:val="0"/>
        <w:autoSpaceDN w:val="0"/>
        <w:spacing w:line="360" w:lineRule="auto"/>
        <w:ind w:firstLineChars="150" w:firstLine="315"/>
        <w:rPr>
          <w:rFonts w:ascii="Times New Roman" w:eastAsiaTheme="majorEastAsia" w:hAnsi="Times New Roman"/>
          <w:szCs w:val="21"/>
        </w:rPr>
      </w:pPr>
      <w:r w:rsidRPr="00997A9F">
        <w:rPr>
          <w:rFonts w:ascii="Times New Roman" w:eastAsiaTheme="majorEastAsia" w:hAnsi="Times New Roman" w:hint="eastAsia"/>
          <w:szCs w:val="21"/>
        </w:rPr>
        <w:t xml:space="preserve">1  </w:t>
      </w:r>
      <w:r w:rsidRPr="00997A9F">
        <w:rPr>
          <w:rFonts w:ascii="Times New Roman" w:eastAsiaTheme="majorEastAsia" w:hAnsi="Times New Roman" w:hint="eastAsia"/>
          <w:szCs w:val="21"/>
        </w:rPr>
        <w:t>构造柱的设置部位，应符合表</w:t>
      </w:r>
      <w:r w:rsidRPr="00997A9F">
        <w:rPr>
          <w:rFonts w:ascii="Times New Roman" w:eastAsiaTheme="majorEastAsia" w:hAnsi="Times New Roman" w:hint="eastAsia"/>
          <w:szCs w:val="21"/>
        </w:rPr>
        <w:t>7.6.1</w:t>
      </w:r>
      <w:r w:rsidRPr="00997A9F">
        <w:rPr>
          <w:rFonts w:ascii="Times New Roman" w:eastAsiaTheme="majorEastAsia" w:hAnsi="Times New Roman" w:hint="eastAsia"/>
          <w:szCs w:val="21"/>
        </w:rPr>
        <w:t>的要求</w:t>
      </w:r>
    </w:p>
    <w:p w:rsidR="00441F98" w:rsidRPr="00997A9F" w:rsidRDefault="00441F98" w:rsidP="00997A9F">
      <w:pPr>
        <w:autoSpaceDE w:val="0"/>
        <w:autoSpaceDN w:val="0"/>
        <w:spacing w:line="360" w:lineRule="auto"/>
        <w:ind w:firstLineChars="150" w:firstLine="315"/>
        <w:rPr>
          <w:rFonts w:ascii="Times New Roman" w:eastAsiaTheme="majorEastAsia" w:hAnsi="Times New Roman"/>
          <w:szCs w:val="21"/>
        </w:rPr>
      </w:pPr>
      <w:r w:rsidRPr="00997A9F">
        <w:rPr>
          <w:rFonts w:ascii="Times New Roman" w:eastAsiaTheme="majorEastAsia" w:hAnsi="Times New Roman" w:hint="eastAsia"/>
          <w:szCs w:val="21"/>
        </w:rPr>
        <w:t xml:space="preserve">2  </w:t>
      </w:r>
      <w:r w:rsidRPr="00997A9F">
        <w:rPr>
          <w:rFonts w:ascii="Times New Roman" w:eastAsiaTheme="majorEastAsia" w:hAnsi="Times New Roman" w:hint="eastAsia"/>
          <w:szCs w:val="21"/>
        </w:rPr>
        <w:t>外廊式和单面走廊式的多层小砌块砌体房屋，应根据房屋增加一层后的层数，按表</w:t>
      </w:r>
      <w:r w:rsidRPr="00997A9F">
        <w:rPr>
          <w:rFonts w:ascii="Times New Roman" w:eastAsiaTheme="majorEastAsia" w:hAnsi="Times New Roman" w:hint="eastAsia"/>
          <w:szCs w:val="21"/>
        </w:rPr>
        <w:t>7.3.1</w:t>
      </w:r>
      <w:r w:rsidRPr="00997A9F">
        <w:rPr>
          <w:rFonts w:ascii="Times New Roman" w:eastAsiaTheme="majorEastAsia" w:hAnsi="Times New Roman" w:hint="eastAsia"/>
          <w:szCs w:val="21"/>
        </w:rPr>
        <w:t>的要求设置构造柱，且单面走廊两侧的纵墙均应按外墙处理。</w:t>
      </w:r>
    </w:p>
    <w:p w:rsidR="00441F98" w:rsidRPr="00997A9F" w:rsidRDefault="00441F98" w:rsidP="00997A9F">
      <w:pPr>
        <w:autoSpaceDE w:val="0"/>
        <w:autoSpaceDN w:val="0"/>
        <w:spacing w:line="360" w:lineRule="auto"/>
        <w:ind w:firstLineChars="150" w:firstLine="315"/>
        <w:rPr>
          <w:rFonts w:ascii="Times New Roman" w:eastAsiaTheme="majorEastAsia" w:hAnsi="Times New Roman"/>
          <w:szCs w:val="21"/>
        </w:rPr>
      </w:pPr>
      <w:r w:rsidRPr="00997A9F">
        <w:rPr>
          <w:rFonts w:ascii="Times New Roman" w:eastAsiaTheme="majorEastAsia" w:hAnsi="Times New Roman" w:hint="eastAsia"/>
          <w:szCs w:val="21"/>
        </w:rPr>
        <w:t xml:space="preserve">3  </w:t>
      </w:r>
      <w:r w:rsidRPr="00997A9F">
        <w:rPr>
          <w:rFonts w:ascii="Times New Roman" w:eastAsiaTheme="majorEastAsia" w:hAnsi="Times New Roman" w:hint="eastAsia"/>
          <w:szCs w:val="21"/>
        </w:rPr>
        <w:t>横墙较少的房屋，应根据房屋增加一层的层数，按表</w:t>
      </w:r>
      <w:r w:rsidRPr="00997A9F">
        <w:rPr>
          <w:rFonts w:ascii="Times New Roman" w:eastAsiaTheme="majorEastAsia" w:hAnsi="Times New Roman" w:hint="eastAsia"/>
          <w:szCs w:val="21"/>
        </w:rPr>
        <w:t>7.3.1</w:t>
      </w:r>
      <w:r w:rsidRPr="00997A9F">
        <w:rPr>
          <w:rFonts w:ascii="Times New Roman" w:eastAsiaTheme="majorEastAsia" w:hAnsi="Times New Roman" w:hint="eastAsia"/>
          <w:szCs w:val="21"/>
        </w:rPr>
        <w:t>的要求设置构造柱。当横墙较少的房屋为外廊式或单面走廊式时，应按本条</w:t>
      </w:r>
      <w:r w:rsidRPr="00997A9F">
        <w:rPr>
          <w:rFonts w:ascii="Times New Roman" w:eastAsiaTheme="majorEastAsia" w:hAnsi="Times New Roman" w:hint="eastAsia"/>
          <w:szCs w:val="21"/>
        </w:rPr>
        <w:t>2</w:t>
      </w:r>
      <w:r w:rsidRPr="00997A9F">
        <w:rPr>
          <w:rFonts w:ascii="Times New Roman" w:eastAsiaTheme="majorEastAsia" w:hAnsi="Times New Roman" w:hint="eastAsia"/>
          <w:szCs w:val="21"/>
        </w:rPr>
        <w:t>款要求设置构造柱；但</w:t>
      </w:r>
      <w:r w:rsidRPr="00997A9F">
        <w:rPr>
          <w:rFonts w:ascii="Times New Roman" w:eastAsiaTheme="majorEastAsia" w:hAnsi="Times New Roman" w:hint="eastAsia"/>
          <w:szCs w:val="21"/>
        </w:rPr>
        <w:t>6</w:t>
      </w:r>
      <w:r w:rsidRPr="00997A9F">
        <w:rPr>
          <w:rFonts w:ascii="Times New Roman" w:eastAsiaTheme="majorEastAsia" w:hAnsi="Times New Roman" w:hint="eastAsia"/>
          <w:szCs w:val="21"/>
        </w:rPr>
        <w:t>度不超过</w:t>
      </w:r>
      <w:r w:rsidRPr="00997A9F">
        <w:rPr>
          <w:rFonts w:ascii="Times New Roman" w:eastAsiaTheme="majorEastAsia" w:hAnsi="Times New Roman" w:hint="eastAsia"/>
          <w:szCs w:val="21"/>
        </w:rPr>
        <w:t>4</w:t>
      </w:r>
      <w:r w:rsidRPr="00997A9F">
        <w:rPr>
          <w:rFonts w:ascii="Times New Roman" w:eastAsiaTheme="majorEastAsia" w:hAnsi="Times New Roman" w:hint="eastAsia"/>
          <w:szCs w:val="21"/>
        </w:rPr>
        <w:t>层、</w:t>
      </w:r>
      <w:r w:rsidRPr="00997A9F">
        <w:rPr>
          <w:rFonts w:ascii="Times New Roman" w:eastAsiaTheme="majorEastAsia" w:hAnsi="Times New Roman" w:hint="eastAsia"/>
          <w:szCs w:val="21"/>
        </w:rPr>
        <w:t>7</w:t>
      </w:r>
      <w:r w:rsidRPr="00997A9F">
        <w:rPr>
          <w:rFonts w:ascii="Times New Roman" w:eastAsiaTheme="majorEastAsia" w:hAnsi="Times New Roman" w:hint="eastAsia"/>
          <w:szCs w:val="21"/>
        </w:rPr>
        <w:t>度不超过</w:t>
      </w:r>
      <w:r w:rsidRPr="00997A9F">
        <w:rPr>
          <w:rFonts w:ascii="Times New Roman" w:eastAsiaTheme="majorEastAsia" w:hAnsi="Times New Roman" w:hint="eastAsia"/>
          <w:szCs w:val="21"/>
        </w:rPr>
        <w:t>3</w:t>
      </w:r>
      <w:r w:rsidRPr="00997A9F">
        <w:rPr>
          <w:rFonts w:ascii="Times New Roman" w:eastAsiaTheme="majorEastAsia" w:hAnsi="Times New Roman" w:hint="eastAsia"/>
          <w:szCs w:val="21"/>
        </w:rPr>
        <w:t>层和</w:t>
      </w:r>
      <w:r w:rsidRPr="00997A9F">
        <w:rPr>
          <w:rFonts w:ascii="Times New Roman" w:eastAsiaTheme="majorEastAsia" w:hAnsi="Times New Roman" w:hint="eastAsia"/>
          <w:szCs w:val="21"/>
        </w:rPr>
        <w:t>8</w:t>
      </w:r>
      <w:r w:rsidRPr="00997A9F">
        <w:rPr>
          <w:rFonts w:ascii="Times New Roman" w:eastAsiaTheme="majorEastAsia" w:hAnsi="Times New Roman" w:hint="eastAsia"/>
          <w:szCs w:val="21"/>
        </w:rPr>
        <w:t>度不超过</w:t>
      </w:r>
      <w:r w:rsidRPr="00997A9F">
        <w:rPr>
          <w:rFonts w:ascii="Times New Roman" w:eastAsiaTheme="majorEastAsia" w:hAnsi="Times New Roman" w:hint="eastAsia"/>
          <w:szCs w:val="21"/>
        </w:rPr>
        <w:t>2</w:t>
      </w:r>
      <w:r w:rsidRPr="00997A9F">
        <w:rPr>
          <w:rFonts w:ascii="Times New Roman" w:eastAsiaTheme="majorEastAsia" w:hAnsi="Times New Roman" w:hint="eastAsia"/>
          <w:szCs w:val="21"/>
        </w:rPr>
        <w:t>层时，应按增加</w:t>
      </w:r>
      <w:r w:rsidRPr="00997A9F">
        <w:rPr>
          <w:rFonts w:ascii="Times New Roman" w:eastAsiaTheme="majorEastAsia" w:hAnsi="Times New Roman" w:hint="eastAsia"/>
          <w:szCs w:val="21"/>
        </w:rPr>
        <w:t>2</w:t>
      </w:r>
      <w:r w:rsidRPr="00997A9F">
        <w:rPr>
          <w:rFonts w:ascii="Times New Roman" w:eastAsiaTheme="majorEastAsia" w:hAnsi="Times New Roman" w:hint="eastAsia"/>
          <w:szCs w:val="21"/>
        </w:rPr>
        <w:t>层的层数设置。</w:t>
      </w:r>
    </w:p>
    <w:p w:rsidR="00441F98" w:rsidRPr="00997A9F" w:rsidRDefault="00441F98" w:rsidP="00997A9F">
      <w:pPr>
        <w:autoSpaceDE w:val="0"/>
        <w:autoSpaceDN w:val="0"/>
        <w:spacing w:line="360" w:lineRule="auto"/>
        <w:ind w:firstLineChars="150" w:firstLine="315"/>
        <w:rPr>
          <w:rFonts w:ascii="Times New Roman" w:eastAsiaTheme="majorEastAsia" w:hAnsi="Times New Roman"/>
          <w:szCs w:val="21"/>
        </w:rPr>
      </w:pPr>
      <w:r w:rsidRPr="00997A9F">
        <w:rPr>
          <w:rFonts w:ascii="Times New Roman" w:eastAsiaTheme="majorEastAsia" w:hAnsi="Times New Roman" w:hint="eastAsia"/>
          <w:szCs w:val="21"/>
        </w:rPr>
        <w:t xml:space="preserve">4  </w:t>
      </w:r>
      <w:r w:rsidRPr="00997A9F">
        <w:rPr>
          <w:rFonts w:ascii="Times New Roman" w:eastAsiaTheme="majorEastAsia" w:hAnsi="Times New Roman" w:hint="eastAsia"/>
          <w:szCs w:val="21"/>
        </w:rPr>
        <w:t>各层横墙很少的房屋，应按增加两层的层数设置构造柱。</w:t>
      </w:r>
    </w:p>
    <w:p w:rsidR="00441F98" w:rsidRPr="00997A9F" w:rsidRDefault="00441F98" w:rsidP="00997A9F">
      <w:pPr>
        <w:autoSpaceDE w:val="0"/>
        <w:autoSpaceDN w:val="0"/>
        <w:spacing w:line="360" w:lineRule="auto"/>
        <w:ind w:firstLineChars="150" w:firstLine="315"/>
        <w:rPr>
          <w:rFonts w:ascii="Times New Roman" w:eastAsiaTheme="majorEastAsia" w:hAnsi="Times New Roman"/>
          <w:szCs w:val="21"/>
        </w:rPr>
      </w:pPr>
      <w:r w:rsidRPr="00997A9F">
        <w:rPr>
          <w:rFonts w:ascii="Times New Roman" w:eastAsiaTheme="majorEastAsia" w:hAnsi="Times New Roman" w:hint="eastAsia"/>
          <w:szCs w:val="21"/>
        </w:rPr>
        <w:t xml:space="preserve">5  </w:t>
      </w:r>
      <w:r w:rsidRPr="00997A9F">
        <w:rPr>
          <w:rFonts w:ascii="Times New Roman" w:eastAsiaTheme="majorEastAsia" w:hAnsi="Times New Roman" w:hint="eastAsia"/>
          <w:szCs w:val="21"/>
        </w:rPr>
        <w:t>有错层的多层房屋，错层部位应设置墙，墙中部构造柱间距不宜大于</w:t>
      </w:r>
      <w:r w:rsidRPr="00997A9F">
        <w:rPr>
          <w:rFonts w:ascii="Times New Roman" w:eastAsiaTheme="majorEastAsia" w:hAnsi="Times New Roman" w:hint="eastAsia"/>
          <w:szCs w:val="21"/>
        </w:rPr>
        <w:t>2m</w:t>
      </w:r>
      <w:r w:rsidRPr="00997A9F">
        <w:rPr>
          <w:rFonts w:ascii="Times New Roman" w:eastAsiaTheme="majorEastAsia" w:hAnsi="Times New Roman" w:hint="eastAsia"/>
          <w:szCs w:val="21"/>
        </w:rPr>
        <w:t>，在错层部位的纵横墙交接处应设置构造柱。</w:t>
      </w:r>
    </w:p>
    <w:p w:rsidR="00441F98" w:rsidRPr="00FE7CA6" w:rsidRDefault="00441F98" w:rsidP="00441F98">
      <w:pPr>
        <w:jc w:val="center"/>
        <w:rPr>
          <w:rFonts w:ascii="Times New Roman" w:eastAsia="黑体" w:hAnsi="Times New Roman" w:cs="Times New Roman"/>
          <w:szCs w:val="21"/>
        </w:rPr>
      </w:pPr>
      <w:r w:rsidRPr="00FE7CA6">
        <w:rPr>
          <w:rFonts w:ascii="Times New Roman" w:eastAsia="黑体" w:hAnsi="Times New Roman" w:cs="Times New Roman"/>
          <w:szCs w:val="21"/>
        </w:rPr>
        <w:t>表</w:t>
      </w:r>
      <w:r w:rsidRPr="00FE7CA6">
        <w:rPr>
          <w:rFonts w:ascii="Times New Roman" w:eastAsia="黑体" w:hAnsi="Times New Roman" w:cs="Times New Roman"/>
          <w:szCs w:val="21"/>
        </w:rPr>
        <w:t xml:space="preserve">7.6.1 </w:t>
      </w:r>
      <w:r w:rsidR="00FE7CA6">
        <w:rPr>
          <w:rFonts w:ascii="Times New Roman" w:eastAsia="黑体" w:hAnsi="Times New Roman" w:cs="Times New Roman"/>
          <w:szCs w:val="21"/>
        </w:rPr>
        <w:t xml:space="preserve">  </w:t>
      </w:r>
      <w:r w:rsidRPr="00FE7CA6">
        <w:rPr>
          <w:rFonts w:ascii="Times New Roman" w:eastAsia="黑体" w:hAnsi="Times New Roman" w:cs="Times New Roman"/>
          <w:szCs w:val="21"/>
        </w:rPr>
        <w:t>多层小砌块砌体房屋构造柱设置要求</w:t>
      </w:r>
    </w:p>
    <w:tbl>
      <w:tblPr>
        <w:tblStyle w:val="af0"/>
        <w:tblW w:w="0" w:type="auto"/>
        <w:jc w:val="center"/>
        <w:tblLook w:val="04A0" w:firstRow="1" w:lastRow="0" w:firstColumn="1" w:lastColumn="0" w:noHBand="0" w:noVBand="1"/>
      </w:tblPr>
      <w:tblGrid>
        <w:gridCol w:w="703"/>
        <w:gridCol w:w="703"/>
        <w:gridCol w:w="703"/>
        <w:gridCol w:w="703"/>
        <w:gridCol w:w="2410"/>
        <w:gridCol w:w="2914"/>
      </w:tblGrid>
      <w:tr w:rsidR="00441F98" w:rsidRPr="00FE7CA6" w:rsidTr="007874DF">
        <w:trPr>
          <w:jc w:val="center"/>
        </w:trPr>
        <w:tc>
          <w:tcPr>
            <w:tcW w:w="703" w:type="dxa"/>
            <w:gridSpan w:val="4"/>
            <w:vAlign w:val="center"/>
          </w:tcPr>
          <w:p w:rsidR="00441F98" w:rsidRPr="00FE7CA6" w:rsidRDefault="00441F98" w:rsidP="007874DF">
            <w:pPr>
              <w:jc w:val="center"/>
              <w:rPr>
                <w:rFonts w:ascii="宋体" w:hAnsi="宋体"/>
                <w:sz w:val="18"/>
                <w:szCs w:val="18"/>
              </w:rPr>
            </w:pPr>
            <w:r w:rsidRPr="00FE7CA6">
              <w:rPr>
                <w:rFonts w:ascii="宋体" w:hAnsi="宋体" w:hint="eastAsia"/>
                <w:sz w:val="18"/>
                <w:szCs w:val="18"/>
              </w:rPr>
              <w:t>房 屋 层 数</w:t>
            </w:r>
          </w:p>
        </w:tc>
        <w:tc>
          <w:tcPr>
            <w:tcW w:w="5324" w:type="dxa"/>
            <w:gridSpan w:val="2"/>
            <w:vMerge w:val="restart"/>
            <w:vAlign w:val="center"/>
          </w:tcPr>
          <w:p w:rsidR="00441F98" w:rsidRPr="00FE7CA6" w:rsidRDefault="00441F98" w:rsidP="007874DF">
            <w:pPr>
              <w:jc w:val="center"/>
              <w:rPr>
                <w:rFonts w:ascii="宋体" w:hAnsi="宋体"/>
                <w:sz w:val="18"/>
                <w:szCs w:val="18"/>
              </w:rPr>
            </w:pPr>
            <w:r w:rsidRPr="00FE7CA6">
              <w:rPr>
                <w:rFonts w:ascii="宋体" w:hAnsi="宋体" w:hint="eastAsia"/>
                <w:sz w:val="18"/>
                <w:szCs w:val="18"/>
              </w:rPr>
              <w:t xml:space="preserve">设 置 </w:t>
            </w:r>
            <w:r w:rsidRPr="00FE7CA6">
              <w:rPr>
                <w:rFonts w:ascii="宋体" w:hAnsi="宋体"/>
                <w:sz w:val="18"/>
                <w:szCs w:val="18"/>
              </w:rPr>
              <w:t>部</w:t>
            </w:r>
            <w:r w:rsidRPr="00FE7CA6">
              <w:rPr>
                <w:rFonts w:ascii="宋体" w:hAnsi="宋体" w:hint="eastAsia"/>
                <w:sz w:val="18"/>
                <w:szCs w:val="18"/>
              </w:rPr>
              <w:t xml:space="preserve"> </w:t>
            </w:r>
            <w:r w:rsidRPr="00FE7CA6">
              <w:rPr>
                <w:rFonts w:ascii="宋体" w:hAnsi="宋体"/>
                <w:sz w:val="18"/>
                <w:szCs w:val="18"/>
              </w:rPr>
              <w:t>位</w:t>
            </w:r>
          </w:p>
        </w:tc>
      </w:tr>
      <w:tr w:rsidR="00441F98" w:rsidRPr="00FE7CA6" w:rsidTr="007874DF">
        <w:trPr>
          <w:jc w:val="center"/>
        </w:trPr>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6</w:t>
            </w:r>
            <w:r w:rsidRPr="00FE7CA6">
              <w:rPr>
                <w:rFonts w:ascii="Times New Roman" w:hAnsi="Times New Roman" w:cs="Times New Roman"/>
                <w:sz w:val="18"/>
                <w:szCs w:val="18"/>
              </w:rPr>
              <w:t>度</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7</w:t>
            </w:r>
            <w:r w:rsidRPr="00FE7CA6">
              <w:rPr>
                <w:rFonts w:ascii="Times New Roman" w:hAnsi="Times New Roman" w:cs="Times New Roman"/>
                <w:sz w:val="18"/>
                <w:szCs w:val="18"/>
              </w:rPr>
              <w:t>度</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8</w:t>
            </w:r>
            <w:r w:rsidRPr="00FE7CA6">
              <w:rPr>
                <w:rFonts w:ascii="Times New Roman" w:hAnsi="Times New Roman" w:cs="Times New Roman"/>
                <w:sz w:val="18"/>
                <w:szCs w:val="18"/>
              </w:rPr>
              <w:t>度</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9</w:t>
            </w:r>
            <w:r w:rsidRPr="00FE7CA6">
              <w:rPr>
                <w:rFonts w:ascii="Times New Roman" w:hAnsi="Times New Roman" w:cs="Times New Roman"/>
                <w:sz w:val="18"/>
                <w:szCs w:val="18"/>
              </w:rPr>
              <w:t>度</w:t>
            </w:r>
          </w:p>
        </w:tc>
        <w:tc>
          <w:tcPr>
            <w:tcW w:w="5324" w:type="dxa"/>
            <w:gridSpan w:val="2"/>
            <w:vMerge/>
            <w:vAlign w:val="center"/>
          </w:tcPr>
          <w:p w:rsidR="00441F98" w:rsidRPr="00FE7CA6" w:rsidRDefault="00441F98" w:rsidP="007874DF">
            <w:pPr>
              <w:jc w:val="center"/>
              <w:rPr>
                <w:rFonts w:ascii="宋体" w:hAnsi="宋体"/>
                <w:sz w:val="18"/>
                <w:szCs w:val="18"/>
              </w:rPr>
            </w:pPr>
          </w:p>
        </w:tc>
      </w:tr>
      <w:tr w:rsidR="00441F98" w:rsidRPr="00FE7CA6" w:rsidTr="007874DF">
        <w:trPr>
          <w:trHeight w:hRule="exact" w:val="1304"/>
          <w:jc w:val="center"/>
        </w:trPr>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宋体" w:hAnsi="宋体" w:cs="Times New Roman" w:hint="eastAsia"/>
                <w:sz w:val="18"/>
                <w:szCs w:val="18"/>
              </w:rPr>
              <w:t>≤</w:t>
            </w:r>
            <w:r w:rsidRPr="00FE7CA6">
              <w:rPr>
                <w:rFonts w:ascii="Times New Roman" w:hAnsi="Times New Roman" w:cs="Times New Roman"/>
                <w:sz w:val="18"/>
                <w:szCs w:val="18"/>
              </w:rPr>
              <w:t>5</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宋体" w:hAnsi="宋体" w:cs="Times New Roman" w:hint="eastAsia"/>
                <w:sz w:val="18"/>
                <w:szCs w:val="18"/>
              </w:rPr>
              <w:t>≤</w:t>
            </w:r>
            <w:r w:rsidRPr="00FE7CA6">
              <w:rPr>
                <w:rFonts w:ascii="Times New Roman" w:hAnsi="Times New Roman" w:cs="Times New Roman"/>
                <w:sz w:val="18"/>
                <w:szCs w:val="18"/>
              </w:rPr>
              <w:t>4</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宋体" w:hAnsi="宋体" w:cs="Times New Roman" w:hint="eastAsia"/>
                <w:sz w:val="18"/>
                <w:szCs w:val="18"/>
              </w:rPr>
              <w:t>≤</w:t>
            </w:r>
            <w:r w:rsidRPr="00FE7CA6">
              <w:rPr>
                <w:rFonts w:ascii="Times New Roman" w:hAnsi="Times New Roman" w:cs="Times New Roman"/>
                <w:sz w:val="18"/>
                <w:szCs w:val="18"/>
              </w:rPr>
              <w:t>3</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1</w:t>
            </w:r>
          </w:p>
        </w:tc>
        <w:tc>
          <w:tcPr>
            <w:tcW w:w="2410" w:type="dxa"/>
            <w:vMerge w:val="restart"/>
            <w:vAlign w:val="center"/>
          </w:tcPr>
          <w:p w:rsidR="00441F98" w:rsidRPr="00FE7CA6" w:rsidRDefault="00441F98" w:rsidP="007874DF">
            <w:pPr>
              <w:ind w:firstLineChars="100" w:firstLine="180"/>
              <w:rPr>
                <w:rFonts w:ascii="宋体" w:hAnsi="宋体"/>
                <w:sz w:val="18"/>
                <w:szCs w:val="18"/>
              </w:rPr>
            </w:pPr>
            <w:r w:rsidRPr="00FE7CA6">
              <w:rPr>
                <w:rFonts w:ascii="宋体" w:hAnsi="宋体" w:hint="eastAsia"/>
                <w:sz w:val="18"/>
                <w:szCs w:val="18"/>
              </w:rPr>
              <w:t>外墙四角</w:t>
            </w:r>
            <w:r w:rsidRPr="00FE7CA6">
              <w:rPr>
                <w:rFonts w:ascii="宋体" w:hAnsi="宋体"/>
                <w:sz w:val="18"/>
                <w:szCs w:val="18"/>
              </w:rPr>
              <w:t>和对应</w:t>
            </w:r>
            <w:r w:rsidRPr="00FE7CA6">
              <w:rPr>
                <w:rFonts w:ascii="宋体" w:hAnsi="宋体" w:hint="eastAsia"/>
                <w:sz w:val="18"/>
                <w:szCs w:val="18"/>
              </w:rPr>
              <w:t>转</w:t>
            </w:r>
            <w:r w:rsidRPr="00FE7CA6">
              <w:rPr>
                <w:rFonts w:ascii="宋体" w:hAnsi="宋体"/>
                <w:sz w:val="18"/>
                <w:szCs w:val="18"/>
              </w:rPr>
              <w:t>角；</w:t>
            </w:r>
          </w:p>
          <w:p w:rsidR="00441F98" w:rsidRPr="00FE7CA6" w:rsidRDefault="00441F98" w:rsidP="007874DF">
            <w:pPr>
              <w:ind w:firstLineChars="100" w:firstLine="180"/>
              <w:rPr>
                <w:rFonts w:ascii="宋体" w:hAnsi="宋体"/>
                <w:sz w:val="18"/>
                <w:szCs w:val="18"/>
              </w:rPr>
            </w:pPr>
            <w:r w:rsidRPr="00FE7CA6">
              <w:rPr>
                <w:rFonts w:ascii="宋体" w:hAnsi="宋体" w:hint="eastAsia"/>
                <w:sz w:val="18"/>
                <w:szCs w:val="18"/>
              </w:rPr>
              <w:t>楼</w:t>
            </w:r>
            <w:r w:rsidRPr="00FE7CA6">
              <w:rPr>
                <w:rFonts w:ascii="宋体" w:hAnsi="宋体"/>
                <w:sz w:val="18"/>
                <w:szCs w:val="18"/>
              </w:rPr>
              <w:t>、电梯间四角，楼梯斜梯段上下端对应的墙体处；</w:t>
            </w:r>
          </w:p>
          <w:p w:rsidR="00441F98" w:rsidRPr="00FE7CA6" w:rsidRDefault="00441F98" w:rsidP="007874DF">
            <w:pPr>
              <w:ind w:firstLineChars="100" w:firstLine="180"/>
              <w:rPr>
                <w:rFonts w:ascii="宋体" w:hAnsi="宋体"/>
                <w:sz w:val="18"/>
                <w:szCs w:val="18"/>
              </w:rPr>
            </w:pPr>
            <w:r w:rsidRPr="00FE7CA6">
              <w:rPr>
                <w:rFonts w:ascii="宋体" w:hAnsi="宋体" w:hint="eastAsia"/>
                <w:sz w:val="18"/>
                <w:szCs w:val="18"/>
              </w:rPr>
              <w:t>错层</w:t>
            </w:r>
            <w:r w:rsidRPr="00FE7CA6">
              <w:rPr>
                <w:rFonts w:ascii="宋体" w:hAnsi="宋体"/>
                <w:sz w:val="18"/>
                <w:szCs w:val="18"/>
              </w:rPr>
              <w:t>部位横墙与外纵墙交接处；</w:t>
            </w:r>
          </w:p>
          <w:p w:rsidR="00441F98" w:rsidRPr="00FE7CA6" w:rsidRDefault="00441F98" w:rsidP="007874DF">
            <w:pPr>
              <w:ind w:firstLineChars="100" w:firstLine="180"/>
              <w:rPr>
                <w:rFonts w:ascii="宋体" w:hAnsi="宋体"/>
                <w:sz w:val="18"/>
                <w:szCs w:val="18"/>
              </w:rPr>
            </w:pPr>
            <w:r w:rsidRPr="00FE7CA6">
              <w:rPr>
                <w:rFonts w:ascii="宋体" w:hAnsi="宋体" w:hint="eastAsia"/>
                <w:sz w:val="18"/>
                <w:szCs w:val="18"/>
              </w:rPr>
              <w:t>大</w:t>
            </w:r>
            <w:r w:rsidRPr="00FE7CA6">
              <w:rPr>
                <w:rFonts w:ascii="宋体" w:hAnsi="宋体"/>
                <w:sz w:val="18"/>
                <w:szCs w:val="18"/>
              </w:rPr>
              <w:t>房间内外墙</w:t>
            </w:r>
            <w:r w:rsidRPr="00FE7CA6">
              <w:rPr>
                <w:rFonts w:ascii="宋体" w:hAnsi="宋体" w:hint="eastAsia"/>
                <w:sz w:val="18"/>
                <w:szCs w:val="18"/>
              </w:rPr>
              <w:t>交接</w:t>
            </w:r>
            <w:r w:rsidRPr="00FE7CA6">
              <w:rPr>
                <w:rFonts w:ascii="宋体" w:hAnsi="宋体"/>
                <w:sz w:val="18"/>
                <w:szCs w:val="18"/>
              </w:rPr>
              <w:t>处；</w:t>
            </w:r>
          </w:p>
          <w:p w:rsidR="00441F98" w:rsidRPr="00FE7CA6" w:rsidRDefault="00441F98" w:rsidP="007874DF">
            <w:pPr>
              <w:ind w:firstLineChars="100" w:firstLine="180"/>
              <w:rPr>
                <w:rFonts w:ascii="宋体" w:hAnsi="宋体"/>
                <w:sz w:val="18"/>
                <w:szCs w:val="18"/>
              </w:rPr>
            </w:pPr>
            <w:r w:rsidRPr="00FE7CA6">
              <w:rPr>
                <w:rFonts w:ascii="宋体" w:hAnsi="宋体" w:hint="eastAsia"/>
                <w:sz w:val="18"/>
                <w:szCs w:val="18"/>
              </w:rPr>
              <w:t>较大</w:t>
            </w:r>
            <w:r w:rsidRPr="00FE7CA6">
              <w:rPr>
                <w:rFonts w:ascii="宋体" w:hAnsi="宋体"/>
                <w:sz w:val="18"/>
                <w:szCs w:val="18"/>
              </w:rPr>
              <w:t>洞口两侧</w:t>
            </w:r>
          </w:p>
        </w:tc>
        <w:tc>
          <w:tcPr>
            <w:tcW w:w="2914" w:type="dxa"/>
            <w:vAlign w:val="center"/>
          </w:tcPr>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隔</w:t>
            </w:r>
            <w:r w:rsidRPr="00FE7CA6">
              <w:rPr>
                <w:rFonts w:ascii="Times New Roman" w:hAnsi="Times New Roman" w:cs="Times New Roman"/>
                <w:sz w:val="18"/>
                <w:szCs w:val="18"/>
              </w:rPr>
              <w:t>12m</w:t>
            </w:r>
            <w:r w:rsidRPr="00FE7CA6">
              <w:rPr>
                <w:rFonts w:ascii="宋体" w:hAnsi="宋体" w:hint="eastAsia"/>
                <w:sz w:val="18"/>
                <w:szCs w:val="18"/>
              </w:rPr>
              <w:t>或</w:t>
            </w:r>
            <w:r w:rsidRPr="00FE7CA6">
              <w:rPr>
                <w:rFonts w:ascii="宋体" w:hAnsi="宋体"/>
                <w:sz w:val="18"/>
                <w:szCs w:val="18"/>
              </w:rPr>
              <w:t>单元横墙与外</w:t>
            </w:r>
            <w:r w:rsidRPr="00FE7CA6">
              <w:rPr>
                <w:rFonts w:ascii="宋体" w:hAnsi="宋体" w:hint="eastAsia"/>
                <w:sz w:val="18"/>
                <w:szCs w:val="18"/>
              </w:rPr>
              <w:t>纵</w:t>
            </w:r>
            <w:r w:rsidRPr="00FE7CA6">
              <w:rPr>
                <w:rFonts w:ascii="宋体" w:hAnsi="宋体"/>
                <w:sz w:val="18"/>
                <w:szCs w:val="18"/>
              </w:rPr>
              <w:t>墙交</w:t>
            </w:r>
            <w:r w:rsidRPr="00FE7CA6">
              <w:rPr>
                <w:rFonts w:ascii="宋体" w:hAnsi="宋体" w:hint="eastAsia"/>
                <w:sz w:val="18"/>
                <w:szCs w:val="18"/>
              </w:rPr>
              <w:t>接</w:t>
            </w:r>
            <w:r w:rsidRPr="00FE7CA6">
              <w:rPr>
                <w:rFonts w:ascii="宋体" w:hAnsi="宋体"/>
                <w:sz w:val="18"/>
                <w:szCs w:val="18"/>
              </w:rPr>
              <w:t>处；</w:t>
            </w:r>
          </w:p>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楼梯间</w:t>
            </w:r>
            <w:r w:rsidRPr="00FE7CA6">
              <w:rPr>
                <w:rFonts w:ascii="宋体" w:hAnsi="宋体"/>
                <w:sz w:val="18"/>
                <w:szCs w:val="18"/>
              </w:rPr>
              <w:t>对应的另一</w:t>
            </w:r>
            <w:r w:rsidRPr="00FE7CA6">
              <w:rPr>
                <w:rFonts w:ascii="宋体" w:hAnsi="宋体" w:hint="eastAsia"/>
                <w:sz w:val="18"/>
                <w:szCs w:val="18"/>
              </w:rPr>
              <w:t>侧</w:t>
            </w:r>
            <w:r w:rsidRPr="00FE7CA6">
              <w:rPr>
                <w:rFonts w:ascii="宋体" w:hAnsi="宋体"/>
                <w:sz w:val="18"/>
                <w:szCs w:val="18"/>
              </w:rPr>
              <w:t>内横墙与外纵墙交接处</w:t>
            </w:r>
          </w:p>
        </w:tc>
      </w:tr>
      <w:tr w:rsidR="00441F98" w:rsidRPr="00FE7CA6" w:rsidTr="007874DF">
        <w:trPr>
          <w:trHeight w:hRule="exact" w:val="1304"/>
          <w:jc w:val="center"/>
        </w:trPr>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6</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5</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4</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2</w:t>
            </w:r>
          </w:p>
        </w:tc>
        <w:tc>
          <w:tcPr>
            <w:tcW w:w="2410" w:type="dxa"/>
            <w:vMerge/>
            <w:vAlign w:val="center"/>
          </w:tcPr>
          <w:p w:rsidR="00441F98" w:rsidRPr="00FE7CA6" w:rsidRDefault="00441F98" w:rsidP="007874DF">
            <w:pPr>
              <w:jc w:val="center"/>
              <w:rPr>
                <w:rFonts w:ascii="宋体" w:hAnsi="宋体"/>
                <w:sz w:val="18"/>
                <w:szCs w:val="18"/>
              </w:rPr>
            </w:pPr>
          </w:p>
        </w:tc>
        <w:tc>
          <w:tcPr>
            <w:tcW w:w="2914" w:type="dxa"/>
            <w:vAlign w:val="center"/>
          </w:tcPr>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隔</w:t>
            </w:r>
            <w:r w:rsidRPr="00FE7CA6">
              <w:rPr>
                <w:rFonts w:ascii="宋体" w:hAnsi="宋体"/>
                <w:sz w:val="18"/>
                <w:szCs w:val="18"/>
              </w:rPr>
              <w:t>开间横墙（</w:t>
            </w:r>
            <w:r w:rsidRPr="00FE7CA6">
              <w:rPr>
                <w:rFonts w:ascii="宋体" w:hAnsi="宋体" w:hint="eastAsia"/>
                <w:sz w:val="18"/>
                <w:szCs w:val="18"/>
              </w:rPr>
              <w:t>轴线</w:t>
            </w:r>
            <w:r w:rsidRPr="00FE7CA6">
              <w:rPr>
                <w:rFonts w:ascii="宋体" w:hAnsi="宋体"/>
                <w:sz w:val="18"/>
                <w:szCs w:val="18"/>
              </w:rPr>
              <w:t>）</w:t>
            </w:r>
            <w:r w:rsidRPr="00FE7CA6">
              <w:rPr>
                <w:rFonts w:ascii="宋体" w:hAnsi="宋体" w:hint="eastAsia"/>
                <w:sz w:val="18"/>
                <w:szCs w:val="18"/>
              </w:rPr>
              <w:t>与</w:t>
            </w:r>
            <w:r w:rsidRPr="00FE7CA6">
              <w:rPr>
                <w:rFonts w:ascii="宋体" w:hAnsi="宋体"/>
                <w:sz w:val="18"/>
                <w:szCs w:val="18"/>
              </w:rPr>
              <w:t>外墙交接处；</w:t>
            </w:r>
          </w:p>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山墙</w:t>
            </w:r>
            <w:r w:rsidRPr="00FE7CA6">
              <w:rPr>
                <w:rFonts w:ascii="宋体" w:hAnsi="宋体"/>
                <w:sz w:val="18"/>
                <w:szCs w:val="18"/>
              </w:rPr>
              <w:t>与内</w:t>
            </w:r>
            <w:r w:rsidRPr="00FE7CA6">
              <w:rPr>
                <w:rFonts w:ascii="宋体" w:hAnsi="宋体" w:hint="eastAsia"/>
                <w:sz w:val="18"/>
                <w:szCs w:val="18"/>
              </w:rPr>
              <w:t>纵</w:t>
            </w:r>
            <w:r w:rsidRPr="00FE7CA6">
              <w:rPr>
                <w:rFonts w:ascii="宋体" w:hAnsi="宋体"/>
                <w:sz w:val="18"/>
                <w:szCs w:val="18"/>
              </w:rPr>
              <w:t>墙交</w:t>
            </w:r>
            <w:r w:rsidRPr="00FE7CA6">
              <w:rPr>
                <w:rFonts w:ascii="宋体" w:hAnsi="宋体" w:hint="eastAsia"/>
                <w:sz w:val="18"/>
                <w:szCs w:val="18"/>
              </w:rPr>
              <w:t>接</w:t>
            </w:r>
            <w:r w:rsidRPr="00FE7CA6">
              <w:rPr>
                <w:rFonts w:ascii="宋体" w:hAnsi="宋体"/>
                <w:sz w:val="18"/>
                <w:szCs w:val="18"/>
              </w:rPr>
              <w:t>处</w:t>
            </w:r>
          </w:p>
        </w:tc>
      </w:tr>
      <w:tr w:rsidR="00441F98" w:rsidRPr="00FE7CA6" w:rsidTr="007874DF">
        <w:trPr>
          <w:trHeight w:hRule="exact" w:val="1592"/>
          <w:jc w:val="center"/>
        </w:trPr>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lastRenderedPageBreak/>
              <w:t>7</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6</w:t>
            </w:r>
            <w:r w:rsidRPr="00FE7CA6">
              <w:rPr>
                <w:rFonts w:ascii="Times New Roman" w:hAnsi="Times New Roman" w:cs="Times New Roman"/>
                <w:sz w:val="18"/>
                <w:szCs w:val="18"/>
              </w:rPr>
              <w:t>、</w:t>
            </w:r>
            <w:r w:rsidRPr="00FE7CA6">
              <w:rPr>
                <w:rFonts w:ascii="Times New Roman" w:hAnsi="Times New Roman" w:cs="Times New Roman"/>
                <w:sz w:val="18"/>
                <w:szCs w:val="18"/>
              </w:rPr>
              <w:t>7</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5</w:t>
            </w:r>
            <w:r w:rsidRPr="00FE7CA6">
              <w:rPr>
                <w:rFonts w:ascii="Times New Roman" w:hAnsi="Times New Roman" w:cs="Times New Roman"/>
                <w:sz w:val="18"/>
                <w:szCs w:val="18"/>
              </w:rPr>
              <w:t>、</w:t>
            </w:r>
            <w:r w:rsidRPr="00FE7CA6">
              <w:rPr>
                <w:rFonts w:ascii="Times New Roman" w:hAnsi="Times New Roman" w:cs="Times New Roman"/>
                <w:sz w:val="18"/>
                <w:szCs w:val="18"/>
              </w:rPr>
              <w:t>6</w:t>
            </w:r>
          </w:p>
        </w:tc>
        <w:tc>
          <w:tcPr>
            <w:tcW w:w="703" w:type="dxa"/>
            <w:vAlign w:val="center"/>
          </w:tcPr>
          <w:p w:rsidR="00441F98" w:rsidRPr="00FE7CA6" w:rsidRDefault="00441F98" w:rsidP="007874DF">
            <w:pPr>
              <w:jc w:val="center"/>
              <w:rPr>
                <w:rFonts w:ascii="Times New Roman" w:hAnsi="Times New Roman" w:cs="Times New Roman"/>
                <w:sz w:val="18"/>
                <w:szCs w:val="18"/>
              </w:rPr>
            </w:pPr>
            <w:r w:rsidRPr="00FE7CA6">
              <w:rPr>
                <w:rFonts w:ascii="Times New Roman" w:hAnsi="Times New Roman" w:cs="Times New Roman"/>
                <w:sz w:val="18"/>
                <w:szCs w:val="18"/>
              </w:rPr>
              <w:t>3</w:t>
            </w:r>
            <w:r w:rsidRPr="00FE7CA6">
              <w:rPr>
                <w:rFonts w:ascii="Times New Roman" w:hAnsi="Times New Roman" w:cs="Times New Roman"/>
                <w:sz w:val="18"/>
                <w:szCs w:val="18"/>
              </w:rPr>
              <w:t>、</w:t>
            </w:r>
            <w:r w:rsidRPr="00FE7CA6">
              <w:rPr>
                <w:rFonts w:ascii="Times New Roman" w:hAnsi="Times New Roman" w:cs="Times New Roman"/>
                <w:sz w:val="18"/>
                <w:szCs w:val="18"/>
              </w:rPr>
              <w:t>4</w:t>
            </w:r>
          </w:p>
        </w:tc>
        <w:tc>
          <w:tcPr>
            <w:tcW w:w="2410" w:type="dxa"/>
            <w:vMerge/>
            <w:vAlign w:val="center"/>
          </w:tcPr>
          <w:p w:rsidR="00441F98" w:rsidRPr="00FE7CA6" w:rsidRDefault="00441F98" w:rsidP="007874DF">
            <w:pPr>
              <w:jc w:val="center"/>
              <w:rPr>
                <w:rFonts w:ascii="宋体" w:hAnsi="宋体"/>
                <w:sz w:val="18"/>
                <w:szCs w:val="18"/>
              </w:rPr>
            </w:pPr>
          </w:p>
        </w:tc>
        <w:tc>
          <w:tcPr>
            <w:tcW w:w="2914" w:type="dxa"/>
            <w:vAlign w:val="center"/>
          </w:tcPr>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内墙</w:t>
            </w:r>
            <w:r w:rsidRPr="00FE7CA6">
              <w:rPr>
                <w:rFonts w:ascii="宋体" w:hAnsi="宋体"/>
                <w:sz w:val="18"/>
                <w:szCs w:val="18"/>
              </w:rPr>
              <w:t>（</w:t>
            </w:r>
            <w:r w:rsidRPr="00FE7CA6">
              <w:rPr>
                <w:rFonts w:ascii="宋体" w:hAnsi="宋体" w:hint="eastAsia"/>
                <w:sz w:val="18"/>
                <w:szCs w:val="18"/>
              </w:rPr>
              <w:t>轴线</w:t>
            </w:r>
            <w:r w:rsidRPr="00FE7CA6">
              <w:rPr>
                <w:rFonts w:ascii="宋体" w:hAnsi="宋体"/>
                <w:sz w:val="18"/>
                <w:szCs w:val="18"/>
              </w:rPr>
              <w:t>）</w:t>
            </w:r>
            <w:r w:rsidRPr="00FE7CA6">
              <w:rPr>
                <w:rFonts w:ascii="宋体" w:hAnsi="宋体" w:hint="eastAsia"/>
                <w:sz w:val="18"/>
                <w:szCs w:val="18"/>
              </w:rPr>
              <w:t>与</w:t>
            </w:r>
            <w:r w:rsidRPr="00FE7CA6">
              <w:rPr>
                <w:rFonts w:ascii="宋体" w:hAnsi="宋体"/>
                <w:sz w:val="18"/>
                <w:szCs w:val="18"/>
              </w:rPr>
              <w:t>外墙交接处；</w:t>
            </w:r>
          </w:p>
          <w:p w:rsidR="00441F98" w:rsidRPr="00FE7CA6" w:rsidRDefault="00441F98" w:rsidP="007874DF">
            <w:pPr>
              <w:ind w:firstLineChars="100" w:firstLine="180"/>
              <w:jc w:val="left"/>
              <w:rPr>
                <w:rFonts w:ascii="宋体" w:hAnsi="宋体"/>
                <w:sz w:val="18"/>
                <w:szCs w:val="18"/>
              </w:rPr>
            </w:pPr>
            <w:r w:rsidRPr="00FE7CA6">
              <w:rPr>
                <w:rFonts w:ascii="宋体" w:hAnsi="宋体" w:hint="eastAsia"/>
                <w:sz w:val="18"/>
                <w:szCs w:val="18"/>
              </w:rPr>
              <w:t>内墙</w:t>
            </w:r>
            <w:r w:rsidRPr="00FE7CA6">
              <w:rPr>
                <w:rFonts w:ascii="宋体" w:hAnsi="宋体"/>
                <w:sz w:val="18"/>
                <w:szCs w:val="18"/>
              </w:rPr>
              <w:t>的局部较小墙垛处；</w:t>
            </w:r>
          </w:p>
          <w:p w:rsidR="00441F98" w:rsidRPr="00FE7CA6" w:rsidRDefault="00441F98" w:rsidP="007874DF">
            <w:pPr>
              <w:jc w:val="left"/>
              <w:rPr>
                <w:rFonts w:ascii="宋体" w:hAnsi="宋体"/>
                <w:sz w:val="18"/>
                <w:szCs w:val="18"/>
              </w:rPr>
            </w:pPr>
            <w:r w:rsidRPr="00FE7CA6">
              <w:rPr>
                <w:rFonts w:ascii="宋体" w:hAnsi="宋体" w:hint="eastAsia"/>
                <w:sz w:val="18"/>
                <w:szCs w:val="18"/>
              </w:rPr>
              <w:t>内纵</w:t>
            </w:r>
            <w:r w:rsidRPr="00FE7CA6">
              <w:rPr>
                <w:rFonts w:ascii="宋体" w:hAnsi="宋体"/>
                <w:sz w:val="18"/>
                <w:szCs w:val="18"/>
              </w:rPr>
              <w:t>墙与横墙（</w:t>
            </w:r>
            <w:r w:rsidRPr="00FE7CA6">
              <w:rPr>
                <w:rFonts w:ascii="宋体" w:hAnsi="宋体" w:hint="eastAsia"/>
                <w:sz w:val="18"/>
                <w:szCs w:val="18"/>
              </w:rPr>
              <w:t>轴线</w:t>
            </w:r>
            <w:r w:rsidRPr="00FE7CA6">
              <w:rPr>
                <w:rFonts w:ascii="宋体" w:hAnsi="宋体"/>
                <w:sz w:val="18"/>
                <w:szCs w:val="18"/>
              </w:rPr>
              <w:t>）</w:t>
            </w:r>
            <w:r w:rsidRPr="00FE7CA6">
              <w:rPr>
                <w:rFonts w:ascii="宋体" w:hAnsi="宋体" w:hint="eastAsia"/>
                <w:sz w:val="18"/>
                <w:szCs w:val="18"/>
              </w:rPr>
              <w:t>交接处</w:t>
            </w:r>
          </w:p>
        </w:tc>
      </w:tr>
    </w:tbl>
    <w:p w:rsidR="00FE7CA6" w:rsidRDefault="00441F98" w:rsidP="00FE7CA6">
      <w:pPr>
        <w:ind w:leftChars="50" w:left="555" w:hangingChars="250" w:hanging="450"/>
        <w:rPr>
          <w:rFonts w:ascii="宋体" w:hAnsi="宋体"/>
          <w:sz w:val="18"/>
          <w:szCs w:val="18"/>
        </w:rPr>
      </w:pPr>
      <w:r w:rsidRPr="00FE7CA6">
        <w:rPr>
          <w:rFonts w:ascii="宋体" w:hAnsi="宋体" w:hint="eastAsia"/>
          <w:sz w:val="18"/>
          <w:szCs w:val="18"/>
        </w:rPr>
        <w:t>注</w:t>
      </w:r>
      <w:r w:rsidRPr="00FE7CA6">
        <w:rPr>
          <w:rFonts w:ascii="宋体" w:hAnsi="宋体"/>
          <w:sz w:val="18"/>
          <w:szCs w:val="18"/>
        </w:rPr>
        <w:t>：</w:t>
      </w:r>
      <w:r w:rsidRPr="00FE7CA6">
        <w:rPr>
          <w:rFonts w:ascii="Times New Roman" w:hAnsi="Times New Roman" w:cs="Times New Roman"/>
          <w:sz w:val="18"/>
          <w:szCs w:val="18"/>
        </w:rPr>
        <w:t>1</w:t>
      </w:r>
      <w:r w:rsidRPr="00FE7CA6">
        <w:rPr>
          <w:rFonts w:ascii="宋体" w:hAnsi="宋体" w:hint="eastAsia"/>
          <w:sz w:val="18"/>
          <w:szCs w:val="18"/>
        </w:rPr>
        <w:t xml:space="preserve"> 较大洞口，内墙指不小于</w:t>
      </w:r>
      <w:r w:rsidRPr="00FE7CA6">
        <w:rPr>
          <w:rFonts w:ascii="Times New Roman" w:hAnsi="Times New Roman" w:cs="Times New Roman"/>
          <w:sz w:val="18"/>
          <w:szCs w:val="18"/>
        </w:rPr>
        <w:t>2.1m</w:t>
      </w:r>
      <w:r w:rsidRPr="00FE7CA6">
        <w:rPr>
          <w:rFonts w:ascii="宋体" w:hAnsi="宋体"/>
          <w:sz w:val="18"/>
          <w:szCs w:val="18"/>
        </w:rPr>
        <w:t>的洞口</w:t>
      </w:r>
      <w:r w:rsidRPr="00FE7CA6">
        <w:rPr>
          <w:rFonts w:ascii="宋体" w:hAnsi="宋体" w:hint="eastAsia"/>
          <w:sz w:val="18"/>
          <w:szCs w:val="18"/>
        </w:rPr>
        <w:t>；</w:t>
      </w:r>
      <w:r w:rsidRPr="00FE7CA6">
        <w:rPr>
          <w:rFonts w:ascii="宋体" w:hAnsi="宋体"/>
          <w:sz w:val="18"/>
          <w:szCs w:val="18"/>
        </w:rPr>
        <w:t>外墙在内外墙交接处</w:t>
      </w:r>
      <w:r w:rsidRPr="00FE7CA6">
        <w:rPr>
          <w:rFonts w:ascii="宋体" w:hAnsi="宋体" w:hint="eastAsia"/>
          <w:sz w:val="18"/>
          <w:szCs w:val="18"/>
        </w:rPr>
        <w:t>已</w:t>
      </w:r>
      <w:r w:rsidRPr="00FE7CA6">
        <w:rPr>
          <w:rFonts w:ascii="宋体" w:hAnsi="宋体"/>
          <w:sz w:val="18"/>
          <w:szCs w:val="18"/>
        </w:rPr>
        <w:t>设置构造柱时允许适当放宽，但洞</w:t>
      </w:r>
    </w:p>
    <w:p w:rsidR="00441F98" w:rsidRPr="00FE7CA6" w:rsidRDefault="00441F98" w:rsidP="00FE7CA6">
      <w:pPr>
        <w:rPr>
          <w:rFonts w:ascii="宋体" w:hAnsi="宋体"/>
          <w:sz w:val="18"/>
          <w:szCs w:val="18"/>
        </w:rPr>
      </w:pPr>
      <w:r w:rsidRPr="00FE7CA6">
        <w:rPr>
          <w:rFonts w:ascii="宋体" w:hAnsi="宋体"/>
          <w:sz w:val="18"/>
          <w:szCs w:val="18"/>
        </w:rPr>
        <w:t>侧墙体应加强；</w:t>
      </w:r>
    </w:p>
    <w:p w:rsidR="00FE7CA6" w:rsidRDefault="00441F98" w:rsidP="00441F98">
      <w:pPr>
        <w:ind w:leftChars="200" w:left="600" w:hangingChars="100" w:hanging="180"/>
        <w:rPr>
          <w:rFonts w:ascii="宋体" w:hAnsi="宋体"/>
          <w:sz w:val="18"/>
          <w:szCs w:val="18"/>
        </w:rPr>
      </w:pPr>
      <w:r w:rsidRPr="00FE7CA6">
        <w:rPr>
          <w:rFonts w:ascii="Times New Roman" w:hAnsi="Times New Roman" w:cs="Times New Roman"/>
          <w:sz w:val="18"/>
          <w:szCs w:val="18"/>
        </w:rPr>
        <w:t>2</w:t>
      </w:r>
      <w:r w:rsidRPr="00FE7CA6">
        <w:rPr>
          <w:rFonts w:ascii="宋体" w:hAnsi="宋体"/>
          <w:sz w:val="18"/>
          <w:szCs w:val="18"/>
        </w:rPr>
        <w:t xml:space="preserve"> </w:t>
      </w:r>
      <w:r w:rsidRPr="00FE7CA6">
        <w:rPr>
          <w:rFonts w:ascii="宋体" w:hAnsi="宋体" w:hint="eastAsia"/>
          <w:sz w:val="18"/>
          <w:szCs w:val="18"/>
        </w:rPr>
        <w:t>当按本条第</w:t>
      </w:r>
      <w:r w:rsidRPr="00FE7CA6">
        <w:rPr>
          <w:rFonts w:ascii="Times New Roman" w:hAnsi="Times New Roman" w:cs="Times New Roman"/>
          <w:sz w:val="18"/>
          <w:szCs w:val="18"/>
        </w:rPr>
        <w:t>2</w:t>
      </w:r>
      <w:r w:rsidRPr="00FE7CA6">
        <w:rPr>
          <w:rFonts w:ascii="Times New Roman" w:hAnsi="Times New Roman" w:cs="Times New Roman"/>
          <w:sz w:val="18"/>
          <w:szCs w:val="18"/>
        </w:rPr>
        <w:t>～</w:t>
      </w:r>
      <w:r w:rsidRPr="00FE7CA6">
        <w:rPr>
          <w:rFonts w:ascii="Times New Roman" w:hAnsi="Times New Roman" w:cs="Times New Roman"/>
          <w:sz w:val="18"/>
          <w:szCs w:val="18"/>
        </w:rPr>
        <w:t>4</w:t>
      </w:r>
      <w:r w:rsidRPr="00FE7CA6">
        <w:rPr>
          <w:rFonts w:ascii="宋体" w:hAnsi="宋体"/>
          <w:sz w:val="18"/>
          <w:szCs w:val="18"/>
        </w:rPr>
        <w:t>款规定确定的层数超出表</w:t>
      </w:r>
      <w:r w:rsidRPr="00FE7CA6">
        <w:rPr>
          <w:rFonts w:ascii="Times New Roman" w:hAnsi="Times New Roman" w:cs="Times New Roman"/>
          <w:sz w:val="18"/>
          <w:szCs w:val="18"/>
        </w:rPr>
        <w:t>7.3.1</w:t>
      </w:r>
      <w:r w:rsidRPr="00FE7CA6">
        <w:rPr>
          <w:rFonts w:ascii="宋体" w:hAnsi="宋体"/>
          <w:sz w:val="18"/>
          <w:szCs w:val="18"/>
        </w:rPr>
        <w:t>范围，构造柱设置要求不应低于表中相应烈度的最</w:t>
      </w:r>
    </w:p>
    <w:p w:rsidR="00441F98" w:rsidRPr="00FE7CA6" w:rsidRDefault="00441F98" w:rsidP="00FE7CA6">
      <w:pPr>
        <w:rPr>
          <w:sz w:val="18"/>
          <w:szCs w:val="18"/>
        </w:rPr>
      </w:pPr>
      <w:r w:rsidRPr="00FE7CA6">
        <w:rPr>
          <w:rFonts w:ascii="宋体" w:hAnsi="宋体"/>
          <w:sz w:val="18"/>
          <w:szCs w:val="18"/>
        </w:rPr>
        <w:t>高要求且宜适当提高。</w:t>
      </w:r>
    </w:p>
    <w:p w:rsidR="00DB210A" w:rsidRPr="00FE7CA6" w:rsidRDefault="00DB210A" w:rsidP="00441F98">
      <w:pPr>
        <w:autoSpaceDE w:val="0"/>
        <w:autoSpaceDN w:val="0"/>
        <w:spacing w:line="360" w:lineRule="auto"/>
        <w:rPr>
          <w:rFonts w:ascii="Times New Roman" w:eastAsiaTheme="minorEastAsia" w:hAnsi="Times New Roman"/>
          <w:szCs w:val="21"/>
        </w:rPr>
      </w:pPr>
      <w:r w:rsidRPr="00FE7CA6">
        <w:rPr>
          <w:rFonts w:ascii="Times New Roman" w:eastAsiaTheme="majorEastAsia" w:hAnsi="Times New Roman" w:hint="eastAsia"/>
          <w:b/>
          <w:szCs w:val="21"/>
        </w:rPr>
        <w:t>7.6.2</w:t>
      </w:r>
      <w:r w:rsidRPr="00FE7CA6">
        <w:rPr>
          <w:rFonts w:ascii="Times New Roman" w:eastAsiaTheme="majorEastAsia" w:hAnsi="Times New Roman" w:hint="eastAsia"/>
          <w:szCs w:val="21"/>
        </w:rPr>
        <w:t xml:space="preserve">  </w:t>
      </w:r>
      <w:r w:rsidRPr="00FE7CA6">
        <w:rPr>
          <w:rFonts w:ascii="Times New Roman" w:eastAsiaTheme="majorEastAsia" w:hAnsi="Times New Roman" w:hint="eastAsia"/>
          <w:szCs w:val="21"/>
        </w:rPr>
        <w:t>多层</w:t>
      </w:r>
      <w:r w:rsidR="00FC2697" w:rsidRPr="00FE7CA6">
        <w:rPr>
          <w:rFonts w:ascii="Times New Roman" w:eastAsiaTheme="majorEastAsia" w:hAnsi="Times New Roman" w:hint="eastAsia"/>
          <w:szCs w:val="21"/>
        </w:rPr>
        <w:t>装配式</w:t>
      </w:r>
      <w:r w:rsidRPr="00FE7CA6">
        <w:rPr>
          <w:rFonts w:ascii="Times New Roman" w:eastAsiaTheme="majorEastAsia" w:hAnsi="Times New Roman" w:hint="eastAsia"/>
          <w:szCs w:val="21"/>
        </w:rPr>
        <w:t>砌块砌体房屋的构造柱，应符合下列构造要求：</w:t>
      </w:r>
    </w:p>
    <w:p w:rsidR="00402B06"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1  </w:t>
      </w:r>
      <w:r w:rsidRPr="00FE7CA6">
        <w:rPr>
          <w:rFonts w:ascii="Times New Roman" w:eastAsiaTheme="majorEastAsia" w:hAnsi="Times New Roman" w:hint="eastAsia"/>
          <w:szCs w:val="21"/>
        </w:rPr>
        <w:t>构造柱截面不宜小于</w:t>
      </w:r>
      <w:r w:rsidR="00E14D7A" w:rsidRPr="00FE7CA6">
        <w:rPr>
          <w:rFonts w:ascii="Times New Roman" w:eastAsiaTheme="majorEastAsia" w:hAnsi="Times New Roman" w:hint="eastAsia"/>
          <w:szCs w:val="21"/>
        </w:rPr>
        <w:t>19</w:t>
      </w:r>
      <w:r w:rsidR="00843022" w:rsidRPr="00FE7CA6">
        <w:rPr>
          <w:rFonts w:ascii="Times New Roman" w:eastAsiaTheme="majorEastAsia" w:hAnsi="Times New Roman" w:hint="eastAsia"/>
          <w:szCs w:val="21"/>
        </w:rPr>
        <w:t>0</w:t>
      </w:r>
      <w:r w:rsidRPr="00FE7CA6">
        <w:rPr>
          <w:rFonts w:ascii="Times New Roman" w:eastAsiaTheme="majorEastAsia" w:hAnsi="Times New Roman" w:hint="eastAsia"/>
          <w:szCs w:val="21"/>
        </w:rPr>
        <w:t>mm</w:t>
      </w:r>
      <w:r w:rsidRPr="00FE7CA6">
        <w:rPr>
          <w:rFonts w:ascii="Times New Roman" w:eastAsiaTheme="majorEastAsia" w:hAnsi="Times New Roman" w:hint="eastAsia"/>
          <w:szCs w:val="21"/>
        </w:rPr>
        <w:t>×</w:t>
      </w:r>
      <w:r w:rsidR="00E14D7A" w:rsidRPr="00FE7CA6">
        <w:rPr>
          <w:rFonts w:ascii="Times New Roman" w:eastAsiaTheme="majorEastAsia" w:hAnsi="Times New Roman" w:hint="eastAsia"/>
          <w:szCs w:val="21"/>
        </w:rPr>
        <w:t>19</w:t>
      </w:r>
      <w:r w:rsidR="00843022" w:rsidRPr="00FE7CA6">
        <w:rPr>
          <w:rFonts w:ascii="Times New Roman" w:eastAsiaTheme="majorEastAsia" w:hAnsi="Times New Roman" w:hint="eastAsia"/>
          <w:szCs w:val="21"/>
        </w:rPr>
        <w:t>0</w:t>
      </w:r>
      <w:r w:rsidRPr="00FE7CA6">
        <w:rPr>
          <w:rFonts w:ascii="Times New Roman" w:eastAsiaTheme="majorEastAsia" w:hAnsi="Times New Roman" w:hint="eastAsia"/>
          <w:szCs w:val="21"/>
        </w:rPr>
        <w:t>mm</w:t>
      </w:r>
      <w:r w:rsidRPr="00FE7CA6">
        <w:rPr>
          <w:rFonts w:ascii="Times New Roman" w:eastAsiaTheme="majorEastAsia" w:hAnsi="Times New Roman" w:hint="eastAsia"/>
          <w:szCs w:val="21"/>
        </w:rPr>
        <w:t>，纵向钢筋不宜少于</w:t>
      </w:r>
      <w:r w:rsidRPr="00FE7CA6">
        <w:rPr>
          <w:rFonts w:ascii="Times New Roman" w:eastAsiaTheme="majorEastAsia" w:hAnsi="Times New Roman" w:hint="eastAsia"/>
          <w:szCs w:val="21"/>
        </w:rPr>
        <w:t>4</w:t>
      </w:r>
      <w:r w:rsidRPr="00FE7CA6">
        <w:rPr>
          <w:rFonts w:ascii="Times New Roman" w:eastAsiaTheme="majorEastAsia" w:hAnsi="Times New Roman" w:hint="eastAsia"/>
          <w:i/>
          <w:szCs w:val="21"/>
        </w:rPr>
        <w:t>φ</w:t>
      </w:r>
      <w:r w:rsidRPr="00FE7CA6">
        <w:rPr>
          <w:rFonts w:ascii="Times New Roman" w:eastAsiaTheme="majorEastAsia" w:hAnsi="Times New Roman" w:hint="eastAsia"/>
          <w:szCs w:val="21"/>
        </w:rPr>
        <w:t>12</w:t>
      </w:r>
      <w:r w:rsidRPr="00FE7CA6">
        <w:rPr>
          <w:rFonts w:ascii="Times New Roman" w:eastAsiaTheme="majorEastAsia" w:hAnsi="Times New Roman" w:hint="eastAsia"/>
          <w:szCs w:val="21"/>
        </w:rPr>
        <w:t>，箍筋间距不宜大于</w:t>
      </w:r>
      <w:r w:rsidRPr="00FE7CA6">
        <w:rPr>
          <w:rFonts w:ascii="Times New Roman" w:eastAsiaTheme="majorEastAsia" w:hAnsi="Times New Roman" w:hint="eastAsia"/>
          <w:szCs w:val="21"/>
        </w:rPr>
        <w:t>250mm</w:t>
      </w:r>
      <w:r w:rsidRPr="00FE7CA6">
        <w:rPr>
          <w:rFonts w:ascii="Times New Roman" w:eastAsiaTheme="majorEastAsia" w:hAnsi="Times New Roman" w:hint="eastAsia"/>
          <w:szCs w:val="21"/>
        </w:rPr>
        <w:t>，且在柱上下端应适当加密；</w:t>
      </w:r>
      <w:r w:rsidRPr="00FE7CA6">
        <w:rPr>
          <w:rFonts w:ascii="Times New Roman" w:eastAsiaTheme="majorEastAsia" w:hAnsi="Times New Roman" w:hint="eastAsia"/>
          <w:szCs w:val="21"/>
        </w:rPr>
        <w:t>6</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7</w:t>
      </w:r>
      <w:r w:rsidRPr="00FE7CA6">
        <w:rPr>
          <w:rFonts w:ascii="Times New Roman" w:eastAsiaTheme="majorEastAsia" w:hAnsi="Times New Roman" w:hint="eastAsia"/>
          <w:szCs w:val="21"/>
        </w:rPr>
        <w:t>度时超过</w:t>
      </w:r>
      <w:r w:rsidRPr="00FE7CA6">
        <w:rPr>
          <w:rFonts w:ascii="Times New Roman" w:eastAsiaTheme="majorEastAsia" w:hAnsi="Times New Roman" w:hint="eastAsia"/>
          <w:szCs w:val="21"/>
        </w:rPr>
        <w:t>5</w:t>
      </w:r>
      <w:r w:rsidRPr="00FE7CA6">
        <w:rPr>
          <w:rFonts w:ascii="Times New Roman" w:eastAsiaTheme="majorEastAsia" w:hAnsi="Times New Roman" w:hint="eastAsia"/>
          <w:szCs w:val="21"/>
        </w:rPr>
        <w:t>层、</w:t>
      </w:r>
      <w:r w:rsidRPr="00FE7CA6">
        <w:rPr>
          <w:rFonts w:ascii="Times New Roman" w:eastAsiaTheme="majorEastAsia" w:hAnsi="Times New Roman" w:hint="eastAsia"/>
          <w:szCs w:val="21"/>
        </w:rPr>
        <w:t>8</w:t>
      </w:r>
      <w:r w:rsidRPr="00FE7CA6">
        <w:rPr>
          <w:rFonts w:ascii="Times New Roman" w:eastAsiaTheme="majorEastAsia" w:hAnsi="Times New Roman" w:hint="eastAsia"/>
          <w:szCs w:val="21"/>
        </w:rPr>
        <w:t>度时超过</w:t>
      </w:r>
      <w:r w:rsidRPr="00FE7CA6">
        <w:rPr>
          <w:rFonts w:ascii="Times New Roman" w:eastAsiaTheme="majorEastAsia" w:hAnsi="Times New Roman" w:hint="eastAsia"/>
          <w:szCs w:val="21"/>
        </w:rPr>
        <w:t>4</w:t>
      </w:r>
      <w:r w:rsidRPr="00FE7CA6">
        <w:rPr>
          <w:rFonts w:ascii="Times New Roman" w:eastAsiaTheme="majorEastAsia" w:hAnsi="Times New Roman" w:hint="eastAsia"/>
          <w:szCs w:val="21"/>
        </w:rPr>
        <w:t>层和</w:t>
      </w:r>
      <w:r w:rsidRPr="00FE7CA6">
        <w:rPr>
          <w:rFonts w:ascii="Times New Roman" w:eastAsiaTheme="majorEastAsia" w:hAnsi="Times New Roman" w:hint="eastAsia"/>
          <w:szCs w:val="21"/>
        </w:rPr>
        <w:t>9</w:t>
      </w:r>
      <w:r w:rsidRPr="00FE7CA6">
        <w:rPr>
          <w:rFonts w:ascii="Times New Roman" w:eastAsiaTheme="majorEastAsia" w:hAnsi="Times New Roman" w:hint="eastAsia"/>
          <w:szCs w:val="21"/>
        </w:rPr>
        <w:t>度时，构造柱纵向钢筋宜采用</w:t>
      </w:r>
      <w:r w:rsidRPr="00FE7CA6">
        <w:rPr>
          <w:rFonts w:ascii="Times New Roman" w:eastAsiaTheme="majorEastAsia" w:hAnsi="Times New Roman" w:hint="eastAsia"/>
          <w:szCs w:val="21"/>
        </w:rPr>
        <w:t>4</w:t>
      </w:r>
      <w:r w:rsidRPr="00FE7CA6">
        <w:rPr>
          <w:rFonts w:ascii="Times New Roman" w:eastAsiaTheme="majorEastAsia" w:hAnsi="Times New Roman" w:hint="eastAsia"/>
          <w:i/>
          <w:szCs w:val="21"/>
        </w:rPr>
        <w:t>φ</w:t>
      </w:r>
      <w:r w:rsidRPr="00FE7CA6">
        <w:rPr>
          <w:rFonts w:ascii="Times New Roman" w:eastAsiaTheme="majorEastAsia" w:hAnsi="Times New Roman" w:hint="eastAsia"/>
          <w:szCs w:val="21"/>
        </w:rPr>
        <w:t>14</w:t>
      </w:r>
      <w:r w:rsidRPr="00FE7CA6">
        <w:rPr>
          <w:rFonts w:ascii="Times New Roman" w:eastAsiaTheme="majorEastAsia" w:hAnsi="Times New Roman" w:hint="eastAsia"/>
          <w:szCs w:val="21"/>
        </w:rPr>
        <w:t>，箍筋间距不应大于</w:t>
      </w:r>
      <w:r w:rsidRPr="00FE7CA6">
        <w:rPr>
          <w:rFonts w:ascii="Times New Roman" w:eastAsiaTheme="majorEastAsia" w:hAnsi="Times New Roman" w:hint="eastAsia"/>
          <w:szCs w:val="21"/>
        </w:rPr>
        <w:t>200mm</w:t>
      </w:r>
      <w:r w:rsidRPr="00FE7CA6">
        <w:rPr>
          <w:rFonts w:ascii="Times New Roman" w:eastAsiaTheme="majorEastAsia" w:hAnsi="Times New Roman" w:hint="eastAsia"/>
          <w:szCs w:val="21"/>
        </w:rPr>
        <w:t>；外墙转角的构造柱应适当加大截面或配筋；</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2  </w:t>
      </w:r>
      <w:r w:rsidRPr="00FE7CA6">
        <w:rPr>
          <w:rFonts w:ascii="Times New Roman" w:eastAsiaTheme="majorEastAsia" w:hAnsi="Times New Roman" w:hint="eastAsia"/>
          <w:szCs w:val="21"/>
        </w:rPr>
        <w:t>构造柱与装配式砌块</w:t>
      </w:r>
      <w:r w:rsidR="009261F7" w:rsidRPr="00FE7CA6">
        <w:rPr>
          <w:rFonts w:ascii="Times New Roman" w:eastAsiaTheme="majorEastAsia" w:hAnsi="Times New Roman" w:hint="eastAsia"/>
          <w:szCs w:val="21"/>
        </w:rPr>
        <w:t>砌体</w:t>
      </w:r>
      <w:r w:rsidRPr="00FE7CA6">
        <w:rPr>
          <w:rFonts w:ascii="Times New Roman" w:eastAsiaTheme="majorEastAsia" w:hAnsi="Times New Roman" w:hint="eastAsia"/>
          <w:szCs w:val="21"/>
        </w:rPr>
        <w:t>墙连接处应砌成马牙槎；与构造柱相邻的砌块孔洞，</w:t>
      </w:r>
      <w:r w:rsidRPr="00FE7CA6">
        <w:rPr>
          <w:rFonts w:ascii="Times New Roman" w:eastAsiaTheme="majorEastAsia" w:hAnsi="Times New Roman" w:hint="eastAsia"/>
          <w:szCs w:val="21"/>
        </w:rPr>
        <w:t>6</w:t>
      </w:r>
      <w:r w:rsidRPr="00FE7CA6">
        <w:rPr>
          <w:rFonts w:ascii="Times New Roman" w:eastAsiaTheme="majorEastAsia" w:hAnsi="Times New Roman" w:hint="eastAsia"/>
          <w:szCs w:val="21"/>
        </w:rPr>
        <w:t>度时宜填实，</w:t>
      </w:r>
      <w:r w:rsidRPr="00FE7CA6">
        <w:rPr>
          <w:rFonts w:ascii="Times New Roman" w:eastAsiaTheme="majorEastAsia" w:hAnsi="Times New Roman" w:hint="eastAsia"/>
          <w:szCs w:val="21"/>
        </w:rPr>
        <w:t>7</w:t>
      </w:r>
      <w:r w:rsidRPr="00FE7CA6">
        <w:rPr>
          <w:rFonts w:ascii="Times New Roman" w:eastAsiaTheme="majorEastAsia" w:hAnsi="Times New Roman" w:hint="eastAsia"/>
          <w:szCs w:val="21"/>
        </w:rPr>
        <w:t>度时应填实，</w:t>
      </w:r>
      <w:r w:rsidRPr="00FE7CA6">
        <w:rPr>
          <w:rFonts w:ascii="Times New Roman" w:eastAsiaTheme="majorEastAsia" w:hAnsi="Times New Roman" w:hint="eastAsia"/>
          <w:szCs w:val="21"/>
        </w:rPr>
        <w:t>8</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9</w:t>
      </w:r>
      <w:r w:rsidRPr="00FE7CA6">
        <w:rPr>
          <w:rFonts w:ascii="Times New Roman" w:eastAsiaTheme="majorEastAsia" w:hAnsi="Times New Roman" w:hint="eastAsia"/>
          <w:szCs w:val="21"/>
        </w:rPr>
        <w:t>度时应填实并插筋</w:t>
      </w:r>
      <w:r w:rsidRPr="00FE7CA6">
        <w:rPr>
          <w:rFonts w:ascii="Times New Roman" w:eastAsiaTheme="majorEastAsia" w:hAnsi="Times New Roman" w:hint="eastAsia"/>
          <w:szCs w:val="21"/>
        </w:rPr>
        <w:t>l</w:t>
      </w:r>
      <w:r w:rsidRPr="00FE7CA6">
        <w:rPr>
          <w:rFonts w:ascii="Times New Roman" w:eastAsiaTheme="majorEastAsia" w:hAnsi="Times New Roman" w:hint="eastAsia"/>
          <w:i/>
          <w:szCs w:val="21"/>
        </w:rPr>
        <w:t>φ</w:t>
      </w:r>
      <w:r w:rsidRPr="00FE7CA6">
        <w:rPr>
          <w:rFonts w:ascii="Times New Roman" w:eastAsiaTheme="majorEastAsia" w:hAnsi="Times New Roman" w:hint="eastAsia"/>
          <w:szCs w:val="21"/>
        </w:rPr>
        <w:t>12</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3  </w:t>
      </w:r>
      <w:r w:rsidRPr="00FE7CA6">
        <w:rPr>
          <w:rFonts w:ascii="Times New Roman" w:eastAsiaTheme="majorEastAsia" w:hAnsi="Times New Roman" w:hint="eastAsia"/>
          <w:szCs w:val="21"/>
        </w:rPr>
        <w:t>构造柱与圈梁连接处，构造柱的纵筋应在圈梁纵筋内侧穿过，保证构造柱纵筋上下贯通</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4  </w:t>
      </w:r>
      <w:r w:rsidRPr="00FE7CA6">
        <w:rPr>
          <w:rFonts w:ascii="Times New Roman" w:eastAsiaTheme="majorEastAsia" w:hAnsi="Times New Roman" w:hint="eastAsia"/>
          <w:szCs w:val="21"/>
        </w:rPr>
        <w:t>构造柱可不单独设置基础，但应伸入室外地面下</w:t>
      </w:r>
      <w:r w:rsidRPr="00FE7CA6">
        <w:rPr>
          <w:rFonts w:ascii="Times New Roman" w:eastAsiaTheme="majorEastAsia" w:hAnsi="Times New Roman" w:hint="eastAsia"/>
          <w:szCs w:val="21"/>
        </w:rPr>
        <w:t>500mm</w:t>
      </w:r>
      <w:r w:rsidRPr="00FE7CA6">
        <w:rPr>
          <w:rFonts w:ascii="Times New Roman" w:eastAsiaTheme="majorEastAsia" w:hAnsi="Times New Roman" w:hint="eastAsia"/>
          <w:szCs w:val="21"/>
        </w:rPr>
        <w:t>，或与埋深小于</w:t>
      </w:r>
      <w:r w:rsidRPr="00FE7CA6">
        <w:rPr>
          <w:rFonts w:ascii="Times New Roman" w:eastAsiaTheme="majorEastAsia" w:hAnsi="Times New Roman" w:hint="eastAsia"/>
          <w:szCs w:val="21"/>
        </w:rPr>
        <w:t>500mm</w:t>
      </w:r>
      <w:r w:rsidRPr="00FE7CA6">
        <w:rPr>
          <w:rFonts w:ascii="Times New Roman" w:eastAsiaTheme="majorEastAsia" w:hAnsi="Times New Roman" w:hint="eastAsia"/>
          <w:szCs w:val="21"/>
        </w:rPr>
        <w:t>的基础圈梁相连</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5  </w:t>
      </w:r>
      <w:r w:rsidRPr="00FE7CA6">
        <w:rPr>
          <w:rFonts w:ascii="Times New Roman" w:eastAsiaTheme="majorEastAsia" w:hAnsi="Times New Roman" w:hint="eastAsia"/>
          <w:szCs w:val="21"/>
        </w:rPr>
        <w:t>必须先垒砌砌块墙体，再浇筑</w:t>
      </w:r>
      <w:r w:rsidR="00B92AC4">
        <w:rPr>
          <w:rFonts w:ascii="Times New Roman" w:eastAsiaTheme="majorEastAsia" w:hAnsi="Times New Roman" w:hint="eastAsia"/>
          <w:szCs w:val="21"/>
        </w:rPr>
        <w:t>芯柱与</w:t>
      </w:r>
      <w:r w:rsidRPr="00FE7CA6">
        <w:rPr>
          <w:rFonts w:ascii="Times New Roman" w:eastAsiaTheme="majorEastAsia" w:hAnsi="Times New Roman" w:hint="eastAsia"/>
          <w:szCs w:val="21"/>
        </w:rPr>
        <w:t>构造柱混凝土。</w:t>
      </w:r>
    </w:p>
    <w:p w:rsidR="00DB210A" w:rsidRPr="00FE7CA6" w:rsidRDefault="00DB210A" w:rsidP="00DB210A">
      <w:pPr>
        <w:autoSpaceDE w:val="0"/>
        <w:autoSpaceDN w:val="0"/>
        <w:spacing w:line="360" w:lineRule="auto"/>
        <w:rPr>
          <w:rFonts w:ascii="Times New Roman" w:eastAsiaTheme="majorEastAsia" w:hAnsi="Times New Roman"/>
          <w:szCs w:val="21"/>
        </w:rPr>
      </w:pPr>
      <w:r w:rsidRPr="00FE7CA6">
        <w:rPr>
          <w:rFonts w:ascii="Times New Roman" w:eastAsiaTheme="majorEastAsia" w:hAnsi="Times New Roman" w:hint="eastAsia"/>
          <w:b/>
          <w:szCs w:val="21"/>
        </w:rPr>
        <w:t>7.6.3</w:t>
      </w:r>
      <w:r w:rsidRPr="00FE7CA6">
        <w:rPr>
          <w:rFonts w:ascii="Times New Roman" w:eastAsiaTheme="majorEastAsia" w:hAnsi="Times New Roman" w:hint="eastAsia"/>
          <w:szCs w:val="21"/>
        </w:rPr>
        <w:t xml:space="preserve">  </w:t>
      </w:r>
      <w:r w:rsidRPr="00FE7CA6">
        <w:rPr>
          <w:rFonts w:ascii="Times New Roman" w:eastAsiaTheme="majorEastAsia" w:hAnsi="Times New Roman" w:hint="eastAsia"/>
          <w:szCs w:val="21"/>
        </w:rPr>
        <w:t>多层</w:t>
      </w:r>
      <w:r w:rsidR="009261F7" w:rsidRPr="00FE7CA6">
        <w:rPr>
          <w:rFonts w:ascii="Times New Roman" w:eastAsiaTheme="majorEastAsia" w:hAnsi="Times New Roman" w:hint="eastAsia"/>
          <w:szCs w:val="21"/>
        </w:rPr>
        <w:t>装配式</w:t>
      </w:r>
      <w:r w:rsidRPr="00FE7CA6">
        <w:rPr>
          <w:rFonts w:ascii="Times New Roman" w:eastAsiaTheme="majorEastAsia" w:hAnsi="Times New Roman" w:hint="eastAsia"/>
          <w:szCs w:val="21"/>
        </w:rPr>
        <w:t>砌块砌体房屋采用芯柱做法时，应按表</w:t>
      </w:r>
      <w:r w:rsidR="00B92AC4">
        <w:rPr>
          <w:rFonts w:ascii="Times New Roman" w:eastAsiaTheme="majorEastAsia" w:hAnsi="Times New Roman" w:hint="eastAsia"/>
          <w:szCs w:val="21"/>
        </w:rPr>
        <w:t>7</w:t>
      </w:r>
      <w:r w:rsidRPr="00FE7CA6">
        <w:rPr>
          <w:rFonts w:ascii="Times New Roman" w:eastAsiaTheme="majorEastAsia" w:hAnsi="Times New Roman" w:hint="eastAsia"/>
          <w:szCs w:val="21"/>
        </w:rPr>
        <w:t>.</w:t>
      </w:r>
      <w:r w:rsidR="00B92AC4">
        <w:rPr>
          <w:rFonts w:ascii="Times New Roman" w:eastAsiaTheme="majorEastAsia" w:hAnsi="Times New Roman" w:hint="eastAsia"/>
          <w:szCs w:val="21"/>
        </w:rPr>
        <w:t>6</w:t>
      </w:r>
      <w:r w:rsidRPr="00FE7CA6">
        <w:rPr>
          <w:rFonts w:ascii="Times New Roman" w:eastAsiaTheme="majorEastAsia" w:hAnsi="Times New Roman" w:hint="eastAsia"/>
          <w:szCs w:val="21"/>
        </w:rPr>
        <w:t>.3</w:t>
      </w:r>
      <w:r w:rsidRPr="00FE7CA6">
        <w:rPr>
          <w:rFonts w:ascii="Times New Roman" w:eastAsiaTheme="majorEastAsia" w:hAnsi="Times New Roman" w:hint="eastAsia"/>
          <w:szCs w:val="21"/>
        </w:rPr>
        <w:t>的要求设置钢筋混凝土芯柱，并应满足下列要求：</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l  </w:t>
      </w:r>
      <w:r w:rsidRPr="00FE7CA6">
        <w:rPr>
          <w:rFonts w:ascii="Times New Roman" w:eastAsiaTheme="majorEastAsia" w:hAnsi="Times New Roman" w:hint="eastAsia"/>
          <w:szCs w:val="21"/>
        </w:rPr>
        <w:t>混凝土砌块砌体墙纵横墙交接处、墙段两端和较大洞口两侧宜设置不少于单孔的钢筋混凝土芯柱</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2  </w:t>
      </w:r>
      <w:r w:rsidRPr="00FE7CA6">
        <w:rPr>
          <w:rFonts w:ascii="Times New Roman" w:eastAsiaTheme="majorEastAsia" w:hAnsi="Times New Roman" w:hint="eastAsia"/>
          <w:szCs w:val="21"/>
        </w:rPr>
        <w:t>有错层的多层房屋，错层部位应设置墙，墙中部的钢筋混凝土芯柱间距宜适当加密，在错层部位纵横墙交接处宜设置不少于</w:t>
      </w:r>
      <w:r w:rsidRPr="00FE7CA6">
        <w:rPr>
          <w:rFonts w:ascii="Times New Roman" w:eastAsiaTheme="majorEastAsia" w:hAnsi="Times New Roman" w:hint="eastAsia"/>
          <w:szCs w:val="21"/>
        </w:rPr>
        <w:t>4</w:t>
      </w:r>
      <w:r w:rsidRPr="00FE7CA6">
        <w:rPr>
          <w:rFonts w:ascii="Times New Roman" w:eastAsiaTheme="majorEastAsia" w:hAnsi="Times New Roman" w:hint="eastAsia"/>
          <w:szCs w:val="21"/>
        </w:rPr>
        <w:t>孔的芯柱</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3  </w:t>
      </w:r>
      <w:r w:rsidRPr="00FE7CA6">
        <w:rPr>
          <w:rFonts w:ascii="Times New Roman" w:eastAsiaTheme="majorEastAsia" w:hAnsi="Times New Roman" w:hint="eastAsia"/>
          <w:szCs w:val="21"/>
        </w:rPr>
        <w:t>房屋层数或高度等于或接近本规程</w:t>
      </w:r>
      <w:r w:rsidRPr="00B92AC4">
        <w:rPr>
          <w:rFonts w:ascii="Times New Roman" w:eastAsiaTheme="majorEastAsia" w:hAnsi="Times New Roman" w:hint="eastAsia"/>
          <w:szCs w:val="21"/>
        </w:rPr>
        <w:t>表</w:t>
      </w:r>
      <w:r w:rsidRPr="00B92AC4">
        <w:rPr>
          <w:rFonts w:ascii="Times New Roman" w:eastAsiaTheme="majorEastAsia" w:hAnsi="Times New Roman" w:hint="eastAsia"/>
          <w:szCs w:val="21"/>
        </w:rPr>
        <w:t>6.1.</w:t>
      </w:r>
      <w:r w:rsidR="00B92AC4" w:rsidRPr="00B92AC4">
        <w:rPr>
          <w:rFonts w:ascii="Times New Roman" w:eastAsiaTheme="majorEastAsia" w:hAnsi="Times New Roman" w:hint="eastAsia"/>
          <w:szCs w:val="21"/>
        </w:rPr>
        <w:t>5</w:t>
      </w:r>
      <w:r w:rsidRPr="00FE7CA6">
        <w:rPr>
          <w:rFonts w:ascii="Times New Roman" w:eastAsiaTheme="majorEastAsia" w:hAnsi="Times New Roman" w:hint="eastAsia"/>
          <w:szCs w:val="21"/>
        </w:rPr>
        <w:t>中限值时，纵、横墙内钢筋混凝土芯柱间距尚应符合下列要求：</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1</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 xml:space="preserve">  </w:t>
      </w:r>
      <w:r w:rsidRPr="00FE7CA6">
        <w:rPr>
          <w:rFonts w:ascii="Times New Roman" w:eastAsiaTheme="majorEastAsia" w:hAnsi="Times New Roman" w:hint="eastAsia"/>
          <w:szCs w:val="21"/>
        </w:rPr>
        <w:t>底部</w:t>
      </w:r>
      <w:r w:rsidRPr="00FE7CA6">
        <w:rPr>
          <w:rFonts w:ascii="Times New Roman" w:eastAsiaTheme="majorEastAsia" w:hAnsi="Times New Roman" w:hint="eastAsia"/>
          <w:szCs w:val="21"/>
        </w:rPr>
        <w:t>1/3</w:t>
      </w:r>
      <w:r w:rsidRPr="00FE7CA6">
        <w:rPr>
          <w:rFonts w:ascii="Times New Roman" w:eastAsiaTheme="majorEastAsia" w:hAnsi="Times New Roman" w:hint="eastAsia"/>
          <w:szCs w:val="21"/>
        </w:rPr>
        <w:t>楼层横墙中部的芯柱间距，</w:t>
      </w:r>
      <w:r w:rsidRPr="00FE7CA6">
        <w:rPr>
          <w:rFonts w:ascii="Times New Roman" w:eastAsiaTheme="majorEastAsia" w:hAnsi="Times New Roman" w:hint="eastAsia"/>
          <w:szCs w:val="21"/>
        </w:rPr>
        <w:t>6</w:t>
      </w:r>
      <w:r w:rsidRPr="00FE7CA6">
        <w:rPr>
          <w:rFonts w:ascii="Times New Roman" w:eastAsiaTheme="majorEastAsia" w:hAnsi="Times New Roman" w:hint="eastAsia"/>
          <w:szCs w:val="21"/>
        </w:rPr>
        <w:t>度时不宜大于</w:t>
      </w:r>
      <w:r w:rsidRPr="00FE7CA6">
        <w:rPr>
          <w:rFonts w:ascii="Times New Roman" w:eastAsiaTheme="majorEastAsia" w:hAnsi="Times New Roman" w:hint="eastAsia"/>
          <w:szCs w:val="21"/>
        </w:rPr>
        <w:t>2m</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7</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8</w:t>
      </w:r>
      <w:r w:rsidRPr="00FE7CA6">
        <w:rPr>
          <w:rFonts w:ascii="Times New Roman" w:eastAsiaTheme="majorEastAsia" w:hAnsi="Times New Roman" w:hint="eastAsia"/>
          <w:szCs w:val="21"/>
        </w:rPr>
        <w:t>度时不宜大于</w:t>
      </w:r>
      <w:r w:rsidRPr="00FE7CA6">
        <w:rPr>
          <w:rFonts w:ascii="Times New Roman" w:eastAsiaTheme="majorEastAsia" w:hAnsi="Times New Roman" w:hint="eastAsia"/>
          <w:szCs w:val="21"/>
        </w:rPr>
        <w:t>1.5m</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9</w:t>
      </w:r>
      <w:r w:rsidRPr="00FE7CA6">
        <w:rPr>
          <w:rFonts w:ascii="Times New Roman" w:eastAsiaTheme="majorEastAsia" w:hAnsi="Times New Roman" w:hint="eastAsia"/>
          <w:szCs w:val="21"/>
        </w:rPr>
        <w:t>度时不宜大于</w:t>
      </w:r>
      <w:r w:rsidRPr="00FE7CA6">
        <w:rPr>
          <w:rFonts w:ascii="Times New Roman" w:eastAsiaTheme="majorEastAsia" w:hAnsi="Times New Roman" w:hint="eastAsia"/>
          <w:szCs w:val="21"/>
        </w:rPr>
        <w:t>1.0m</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2</w:t>
      </w:r>
      <w:r w:rsidRPr="00FE7CA6">
        <w:rPr>
          <w:rFonts w:ascii="Times New Roman" w:eastAsiaTheme="majorEastAsia" w:hAnsi="Times New Roman" w:hint="eastAsia"/>
          <w:szCs w:val="21"/>
        </w:rPr>
        <w:t>）</w:t>
      </w:r>
      <w:r w:rsidRPr="00FE7CA6">
        <w:rPr>
          <w:rFonts w:ascii="Times New Roman" w:eastAsiaTheme="majorEastAsia" w:hAnsi="Times New Roman" w:hint="eastAsia"/>
          <w:szCs w:val="21"/>
        </w:rPr>
        <w:t xml:space="preserve">  </w:t>
      </w:r>
      <w:r w:rsidRPr="00FE7CA6">
        <w:rPr>
          <w:rFonts w:ascii="Times New Roman" w:eastAsiaTheme="majorEastAsia" w:hAnsi="Times New Roman" w:hint="eastAsia"/>
          <w:szCs w:val="21"/>
        </w:rPr>
        <w:t>当外纵墙开间大于</w:t>
      </w:r>
      <w:r w:rsidRPr="00FE7CA6">
        <w:rPr>
          <w:rFonts w:ascii="Times New Roman" w:eastAsiaTheme="majorEastAsia" w:hAnsi="Times New Roman" w:hint="eastAsia"/>
          <w:szCs w:val="21"/>
        </w:rPr>
        <w:t>3.9m</w:t>
      </w:r>
      <w:r w:rsidRPr="00FE7CA6">
        <w:rPr>
          <w:rFonts w:ascii="Times New Roman" w:eastAsiaTheme="majorEastAsia" w:hAnsi="Times New Roman" w:hint="eastAsia"/>
          <w:szCs w:val="21"/>
        </w:rPr>
        <w:t>时，应另设加强措施</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4  </w:t>
      </w:r>
      <w:r w:rsidRPr="00FE7CA6">
        <w:rPr>
          <w:rFonts w:ascii="Times New Roman" w:eastAsiaTheme="majorEastAsia" w:hAnsi="Times New Roman" w:hint="eastAsia"/>
          <w:szCs w:val="21"/>
        </w:rPr>
        <w:t>对外廊式和单面走廊式的房屋、横墙较少的房屋、各层横墙很少的房屋，尚应分别按</w:t>
      </w:r>
      <w:r w:rsidRPr="00FE7CA6">
        <w:rPr>
          <w:rFonts w:ascii="Times New Roman" w:eastAsiaTheme="majorEastAsia" w:hAnsi="Times New Roman" w:hint="eastAsia"/>
          <w:szCs w:val="21"/>
        </w:rPr>
        <w:lastRenderedPageBreak/>
        <w:t>《混凝土小型空心砌块建筑技术规程》</w:t>
      </w:r>
      <w:r w:rsidRPr="00FE7CA6">
        <w:rPr>
          <w:rFonts w:ascii="Times New Roman" w:eastAsiaTheme="majorEastAsia" w:hAnsi="Times New Roman" w:hint="eastAsia"/>
          <w:szCs w:val="21"/>
        </w:rPr>
        <w:t>JGJ/T 14</w:t>
      </w:r>
      <w:r w:rsidRPr="00FE7CA6">
        <w:rPr>
          <w:rFonts w:ascii="Times New Roman" w:eastAsiaTheme="majorEastAsia" w:hAnsi="Times New Roman" w:hint="eastAsia"/>
          <w:szCs w:val="21"/>
        </w:rPr>
        <w:t>中关于增加层数的对应要求，按表</w:t>
      </w:r>
      <w:r w:rsidR="00B92AC4">
        <w:rPr>
          <w:rFonts w:ascii="Times New Roman" w:eastAsiaTheme="majorEastAsia" w:hAnsi="Times New Roman" w:hint="eastAsia"/>
          <w:szCs w:val="21"/>
        </w:rPr>
        <w:t>7</w:t>
      </w:r>
      <w:r w:rsidRPr="00FE7CA6">
        <w:rPr>
          <w:rFonts w:ascii="Times New Roman" w:eastAsiaTheme="majorEastAsia" w:hAnsi="Times New Roman" w:hint="eastAsia"/>
          <w:szCs w:val="21"/>
        </w:rPr>
        <w:t>.</w:t>
      </w:r>
      <w:r w:rsidR="00B92AC4">
        <w:rPr>
          <w:rFonts w:ascii="Times New Roman" w:eastAsiaTheme="majorEastAsia" w:hAnsi="Times New Roman" w:hint="eastAsia"/>
          <w:szCs w:val="21"/>
        </w:rPr>
        <w:t>6</w:t>
      </w:r>
      <w:r w:rsidRPr="00FE7CA6">
        <w:rPr>
          <w:rFonts w:ascii="Times New Roman" w:eastAsiaTheme="majorEastAsia" w:hAnsi="Times New Roman" w:hint="eastAsia"/>
          <w:szCs w:val="21"/>
        </w:rPr>
        <w:t>.3</w:t>
      </w:r>
      <w:r w:rsidRPr="00FE7CA6">
        <w:rPr>
          <w:rFonts w:ascii="Times New Roman" w:eastAsiaTheme="majorEastAsia" w:hAnsi="Times New Roman" w:hint="eastAsia"/>
          <w:szCs w:val="21"/>
        </w:rPr>
        <w:t>的要求设置芯柱。</w:t>
      </w:r>
    </w:p>
    <w:p w:rsidR="00DB210A" w:rsidRPr="00FE7CA6" w:rsidRDefault="00DB210A" w:rsidP="00FE7CA6">
      <w:pPr>
        <w:autoSpaceDE w:val="0"/>
        <w:autoSpaceDN w:val="0"/>
        <w:spacing w:line="360" w:lineRule="auto"/>
        <w:ind w:firstLineChars="150" w:firstLine="315"/>
        <w:rPr>
          <w:rFonts w:ascii="Times New Roman" w:eastAsiaTheme="majorEastAsia" w:hAnsi="Times New Roman"/>
          <w:szCs w:val="21"/>
        </w:rPr>
      </w:pPr>
      <w:r w:rsidRPr="00FE7CA6">
        <w:rPr>
          <w:rFonts w:ascii="Times New Roman" w:eastAsiaTheme="majorEastAsia" w:hAnsi="Times New Roman" w:hint="eastAsia"/>
          <w:szCs w:val="21"/>
        </w:rPr>
        <w:t xml:space="preserve">5  </w:t>
      </w:r>
      <w:r w:rsidRPr="00FE7CA6">
        <w:rPr>
          <w:rFonts w:ascii="Times New Roman" w:eastAsiaTheme="majorEastAsia" w:hAnsi="Times New Roman" w:hint="eastAsia"/>
          <w:szCs w:val="21"/>
        </w:rPr>
        <w:t>其他砌块竖向通缝处芯柱为素混凝土芯柱</w:t>
      </w:r>
      <w:r w:rsidR="00B92AC4">
        <w:rPr>
          <w:rFonts w:ascii="Times New Roman" w:eastAsiaTheme="majorEastAsia" w:hAnsi="Times New Roman" w:hint="eastAsia"/>
          <w:szCs w:val="21"/>
        </w:rPr>
        <w:t>。</w:t>
      </w:r>
    </w:p>
    <w:p w:rsidR="00785486" w:rsidRPr="00B92AC4" w:rsidRDefault="00B92AC4" w:rsidP="00B92AC4">
      <w:pPr>
        <w:jc w:val="center"/>
        <w:rPr>
          <w:rFonts w:ascii="宋体" w:hAnsi="宋体"/>
          <w:b/>
          <w:szCs w:val="21"/>
        </w:rPr>
      </w:pPr>
      <w:r w:rsidRPr="00F30259">
        <w:rPr>
          <w:rFonts w:ascii="宋体" w:hAnsi="宋体" w:hint="eastAsia"/>
          <w:b/>
          <w:szCs w:val="21"/>
        </w:rPr>
        <w:t>表</w:t>
      </w:r>
      <w:r w:rsidRPr="00F30259">
        <w:rPr>
          <w:rFonts w:ascii="Times New Roman" w:hAnsi="Times New Roman" w:cs="Times New Roman"/>
          <w:b/>
          <w:szCs w:val="21"/>
        </w:rPr>
        <w:t>7.</w:t>
      </w:r>
      <w:r>
        <w:rPr>
          <w:rFonts w:ascii="Times New Roman" w:hAnsi="Times New Roman" w:cs="Times New Roman" w:hint="eastAsia"/>
          <w:b/>
          <w:szCs w:val="21"/>
        </w:rPr>
        <w:t>6</w:t>
      </w:r>
      <w:r w:rsidRPr="00F30259">
        <w:rPr>
          <w:rFonts w:ascii="Times New Roman" w:hAnsi="Times New Roman" w:cs="Times New Roman"/>
          <w:b/>
          <w:szCs w:val="21"/>
        </w:rPr>
        <w:t>.</w:t>
      </w:r>
      <w:r>
        <w:rPr>
          <w:rFonts w:ascii="Times New Roman" w:hAnsi="Times New Roman" w:cs="Times New Roman" w:hint="eastAsia"/>
          <w:b/>
          <w:szCs w:val="21"/>
        </w:rPr>
        <w:t>3</w:t>
      </w:r>
      <w:r w:rsidRPr="00F30259">
        <w:rPr>
          <w:rFonts w:ascii="宋体" w:hAnsi="宋体" w:hint="eastAsia"/>
          <w:b/>
          <w:szCs w:val="21"/>
        </w:rPr>
        <w:t xml:space="preserve"> </w:t>
      </w:r>
      <w:r>
        <w:rPr>
          <w:rFonts w:ascii="宋体" w:hAnsi="宋体" w:hint="eastAsia"/>
          <w:b/>
          <w:szCs w:val="21"/>
        </w:rPr>
        <w:t>多层小砌块砌体房屋芯</w:t>
      </w:r>
      <w:r w:rsidRPr="00F30259">
        <w:rPr>
          <w:rFonts w:ascii="宋体" w:hAnsi="宋体" w:hint="eastAsia"/>
          <w:b/>
          <w:szCs w:val="21"/>
        </w:rPr>
        <w:t>柱设置要求</w:t>
      </w:r>
    </w:p>
    <w:tbl>
      <w:tblPr>
        <w:tblW w:w="5000" w:type="pct"/>
        <w:jc w:val="center"/>
        <w:tblBorders>
          <w:top w:val="single" w:sz="4" w:space="0" w:color="333333"/>
          <w:left w:val="single" w:sz="4" w:space="0" w:color="333333"/>
          <w:bottom w:val="single" w:sz="4" w:space="0" w:color="333333"/>
          <w:right w:val="single" w:sz="4" w:space="0" w:color="333333"/>
        </w:tblBorders>
        <w:tblCellMar>
          <w:top w:w="15" w:type="dxa"/>
          <w:left w:w="15" w:type="dxa"/>
          <w:bottom w:w="15" w:type="dxa"/>
          <w:right w:w="15" w:type="dxa"/>
        </w:tblCellMar>
        <w:tblLook w:val="0000" w:firstRow="0" w:lastRow="0" w:firstColumn="0" w:lastColumn="0" w:noHBand="0" w:noVBand="0"/>
      </w:tblPr>
      <w:tblGrid>
        <w:gridCol w:w="582"/>
        <w:gridCol w:w="566"/>
        <w:gridCol w:w="551"/>
        <w:gridCol w:w="8"/>
        <w:gridCol w:w="4119"/>
        <w:gridCol w:w="2516"/>
      </w:tblGrid>
      <w:tr w:rsidR="00DB210A" w:rsidRPr="00FE7CA6" w:rsidTr="00DB210A">
        <w:trPr>
          <w:trHeight w:val="438"/>
          <w:jc w:val="center"/>
        </w:trPr>
        <w:tc>
          <w:tcPr>
            <w:tcW w:w="1018" w:type="pct"/>
            <w:gridSpan w:val="3"/>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房屋层数</w:t>
            </w:r>
          </w:p>
        </w:tc>
        <w:tc>
          <w:tcPr>
            <w:tcW w:w="2474" w:type="pct"/>
            <w:gridSpan w:val="2"/>
            <w:vMerge w:val="restar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设置部位</w:t>
            </w:r>
          </w:p>
        </w:tc>
        <w:tc>
          <w:tcPr>
            <w:tcW w:w="1508" w:type="pct"/>
            <w:vMerge w:val="restar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设置数量</w:t>
            </w:r>
          </w:p>
        </w:tc>
      </w:tr>
      <w:tr w:rsidR="00DB210A" w:rsidRPr="00FE7CA6" w:rsidTr="00DB210A">
        <w:trPr>
          <w:trHeight w:val="405"/>
          <w:jc w:val="center"/>
        </w:trPr>
        <w:tc>
          <w:tcPr>
            <w:tcW w:w="34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6</w:t>
            </w:r>
            <w:r w:rsidRPr="00FE7CA6">
              <w:rPr>
                <w:rFonts w:ascii="Times New Roman" w:hAnsi="Times New Roman" w:cs="Times New Roman"/>
                <w:kern w:val="0"/>
                <w:sz w:val="18"/>
                <w:szCs w:val="18"/>
              </w:rPr>
              <w:t>度</w:t>
            </w:r>
          </w:p>
        </w:tc>
        <w:tc>
          <w:tcPr>
            <w:tcW w:w="33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7</w:t>
            </w:r>
            <w:r w:rsidRPr="00FE7CA6">
              <w:rPr>
                <w:rFonts w:ascii="Times New Roman" w:hAnsi="Times New Roman" w:cs="Times New Roman"/>
                <w:kern w:val="0"/>
                <w:sz w:val="18"/>
                <w:szCs w:val="18"/>
              </w:rPr>
              <w:t>度</w:t>
            </w:r>
          </w:p>
        </w:tc>
        <w:tc>
          <w:tcPr>
            <w:tcW w:w="330"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8</w:t>
            </w:r>
            <w:r w:rsidRPr="00FE7CA6">
              <w:rPr>
                <w:rFonts w:ascii="Times New Roman" w:hAnsi="Times New Roman" w:cs="Times New Roman"/>
                <w:kern w:val="0"/>
                <w:sz w:val="18"/>
                <w:szCs w:val="18"/>
              </w:rPr>
              <w:t>度</w:t>
            </w:r>
          </w:p>
        </w:tc>
        <w:tc>
          <w:tcPr>
            <w:tcW w:w="2474" w:type="pct"/>
            <w:gridSpan w:val="2"/>
            <w:vMerge/>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left"/>
              <w:rPr>
                <w:rFonts w:ascii="Times New Roman" w:hAnsi="Times New Roman" w:cs="Times New Roman"/>
                <w:kern w:val="0"/>
                <w:sz w:val="18"/>
                <w:szCs w:val="18"/>
              </w:rPr>
            </w:pPr>
          </w:p>
        </w:tc>
        <w:tc>
          <w:tcPr>
            <w:tcW w:w="1508" w:type="pct"/>
            <w:vMerge/>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left"/>
              <w:rPr>
                <w:rFonts w:ascii="Times New Roman" w:hAnsi="Times New Roman" w:cs="Times New Roman"/>
                <w:kern w:val="0"/>
                <w:sz w:val="18"/>
                <w:szCs w:val="18"/>
              </w:rPr>
            </w:pPr>
          </w:p>
        </w:tc>
      </w:tr>
      <w:tr w:rsidR="00DB210A" w:rsidRPr="00FE7CA6" w:rsidTr="00DB210A">
        <w:trPr>
          <w:trHeight w:val="1841"/>
          <w:jc w:val="center"/>
        </w:trPr>
        <w:tc>
          <w:tcPr>
            <w:tcW w:w="34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≤5</w:t>
            </w:r>
          </w:p>
        </w:tc>
        <w:tc>
          <w:tcPr>
            <w:tcW w:w="33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≤4</w:t>
            </w:r>
          </w:p>
        </w:tc>
        <w:tc>
          <w:tcPr>
            <w:tcW w:w="330"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≤3</w:t>
            </w:r>
          </w:p>
        </w:tc>
        <w:tc>
          <w:tcPr>
            <w:tcW w:w="2474" w:type="pct"/>
            <w:gridSpan w:val="2"/>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外墙转角和对应转角；</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楼、电梯间四角，楼梯斜梯段上下端对应的墙体处（单层房屋除外）；</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大房间内外墙交接处；</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错层部位横墙与外纵墙交接处；</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隔</w:t>
            </w:r>
            <w:r w:rsidRPr="00FE7CA6">
              <w:rPr>
                <w:rFonts w:ascii="Times New Roman" w:hAnsi="Times New Roman" w:cs="Times New Roman"/>
                <w:kern w:val="0"/>
                <w:sz w:val="18"/>
                <w:szCs w:val="18"/>
              </w:rPr>
              <w:t>12m</w:t>
            </w:r>
            <w:r w:rsidRPr="00FE7CA6">
              <w:rPr>
                <w:rFonts w:ascii="Times New Roman" w:hAnsi="Times New Roman" w:cs="Times New Roman"/>
                <w:kern w:val="0"/>
                <w:sz w:val="18"/>
                <w:szCs w:val="18"/>
              </w:rPr>
              <w:t>或单元横墙与外纵墙交接处</w:t>
            </w:r>
          </w:p>
        </w:tc>
        <w:tc>
          <w:tcPr>
            <w:tcW w:w="1508" w:type="pct"/>
            <w:vMerge w:val="restar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外墙转角，</w:t>
            </w:r>
            <w:r w:rsidRPr="00FE7CA6">
              <w:rPr>
                <w:rFonts w:ascii="Times New Roman" w:hAnsi="Times New Roman" w:cs="Times New Roman"/>
                <w:kern w:val="0"/>
                <w:sz w:val="18"/>
                <w:szCs w:val="18"/>
              </w:rPr>
              <w:t xml:space="preserve"> 3</w:t>
            </w:r>
            <w:r w:rsidRPr="00FE7CA6">
              <w:rPr>
                <w:rFonts w:ascii="Times New Roman" w:hAnsi="Times New Roman" w:cs="Times New Roman"/>
                <w:kern w:val="0"/>
                <w:sz w:val="18"/>
                <w:szCs w:val="18"/>
              </w:rPr>
              <w:t>个孔；</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 </w:t>
            </w:r>
            <w:r w:rsidRPr="00FE7CA6">
              <w:rPr>
                <w:rFonts w:ascii="Times New Roman" w:hAnsi="Times New Roman" w:cs="Times New Roman"/>
                <w:kern w:val="0"/>
                <w:sz w:val="18"/>
                <w:szCs w:val="18"/>
              </w:rPr>
              <w:t>内外墙交接处，</w:t>
            </w:r>
            <w:r w:rsidRPr="00FE7CA6">
              <w:rPr>
                <w:rFonts w:ascii="Times New Roman" w:hAnsi="Times New Roman" w:cs="Times New Roman"/>
                <w:kern w:val="0"/>
                <w:sz w:val="18"/>
                <w:szCs w:val="18"/>
              </w:rPr>
              <w:t xml:space="preserve"> 4</w:t>
            </w:r>
            <w:r w:rsidRPr="00FE7CA6">
              <w:rPr>
                <w:rFonts w:ascii="Times New Roman" w:hAnsi="Times New Roman" w:cs="Times New Roman"/>
                <w:kern w:val="0"/>
                <w:sz w:val="18"/>
                <w:szCs w:val="18"/>
              </w:rPr>
              <w:t>个孔；</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 </w:t>
            </w:r>
            <w:r w:rsidRPr="00FE7CA6">
              <w:rPr>
                <w:rFonts w:ascii="Times New Roman" w:hAnsi="Times New Roman" w:cs="Times New Roman"/>
                <w:kern w:val="0"/>
                <w:sz w:val="18"/>
                <w:szCs w:val="18"/>
              </w:rPr>
              <w:t>楼梯斜段上下端对应的墙体处，</w:t>
            </w:r>
            <w:r w:rsidRPr="00FE7CA6">
              <w:rPr>
                <w:rFonts w:ascii="Times New Roman" w:hAnsi="Times New Roman" w:cs="Times New Roman"/>
                <w:kern w:val="0"/>
                <w:sz w:val="18"/>
                <w:szCs w:val="18"/>
              </w:rPr>
              <w:t xml:space="preserve"> 2</w:t>
            </w:r>
            <w:r w:rsidRPr="00FE7CA6">
              <w:rPr>
                <w:rFonts w:ascii="Times New Roman" w:hAnsi="Times New Roman" w:cs="Times New Roman"/>
                <w:kern w:val="0"/>
                <w:sz w:val="18"/>
                <w:szCs w:val="18"/>
              </w:rPr>
              <w:t>个孔</w:t>
            </w:r>
          </w:p>
        </w:tc>
      </w:tr>
      <w:tr w:rsidR="00DB210A" w:rsidRPr="00FE7CA6" w:rsidTr="00DB210A">
        <w:trPr>
          <w:trHeight w:val="705"/>
          <w:jc w:val="center"/>
        </w:trPr>
        <w:tc>
          <w:tcPr>
            <w:tcW w:w="34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6</w:t>
            </w:r>
          </w:p>
        </w:tc>
        <w:tc>
          <w:tcPr>
            <w:tcW w:w="33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5</w:t>
            </w:r>
          </w:p>
        </w:tc>
        <w:tc>
          <w:tcPr>
            <w:tcW w:w="330"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4</w:t>
            </w:r>
          </w:p>
        </w:tc>
        <w:tc>
          <w:tcPr>
            <w:tcW w:w="2474" w:type="pct"/>
            <w:gridSpan w:val="2"/>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同上；</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隔开间横墙（轴线）与外纵墙交接处</w:t>
            </w:r>
          </w:p>
        </w:tc>
        <w:tc>
          <w:tcPr>
            <w:tcW w:w="1508" w:type="pct"/>
            <w:vMerge/>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left"/>
              <w:rPr>
                <w:rFonts w:ascii="Times New Roman" w:hAnsi="Times New Roman" w:cs="Times New Roman"/>
                <w:kern w:val="0"/>
                <w:sz w:val="18"/>
                <w:szCs w:val="18"/>
              </w:rPr>
            </w:pPr>
          </w:p>
        </w:tc>
      </w:tr>
      <w:tr w:rsidR="00DB210A" w:rsidRPr="00FE7CA6" w:rsidTr="00DB210A">
        <w:trPr>
          <w:trHeight w:val="443"/>
          <w:jc w:val="center"/>
        </w:trPr>
        <w:tc>
          <w:tcPr>
            <w:tcW w:w="34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7</w:t>
            </w:r>
          </w:p>
        </w:tc>
        <w:tc>
          <w:tcPr>
            <w:tcW w:w="33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6</w:t>
            </w:r>
          </w:p>
        </w:tc>
        <w:tc>
          <w:tcPr>
            <w:tcW w:w="335" w:type="pct"/>
            <w:gridSpan w:val="2"/>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0B45B3">
            <w:pPr>
              <w:widowControl/>
              <w:jc w:val="center"/>
              <w:rPr>
                <w:rFonts w:ascii="Times New Roman" w:hAnsi="Times New Roman" w:cs="Times New Roman"/>
                <w:kern w:val="0"/>
                <w:sz w:val="18"/>
                <w:szCs w:val="18"/>
              </w:rPr>
            </w:pPr>
            <w:r w:rsidRPr="00FE7CA6">
              <w:rPr>
                <w:rFonts w:ascii="Times New Roman" w:hAnsi="Times New Roman" w:cs="Times New Roman"/>
                <w:kern w:val="0"/>
                <w:sz w:val="18"/>
                <w:szCs w:val="18"/>
              </w:rPr>
              <w:t>5</w:t>
            </w:r>
          </w:p>
        </w:tc>
        <w:tc>
          <w:tcPr>
            <w:tcW w:w="2469"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同上；</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各内墙（轴线）与外纵墙交接处；</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内纵墙与横墙（轴线）交接处和洞口两侧</w:t>
            </w:r>
          </w:p>
        </w:tc>
        <w:tc>
          <w:tcPr>
            <w:tcW w:w="1508" w:type="pct"/>
            <w:tcBorders>
              <w:top w:val="single" w:sz="4" w:space="0" w:color="333333"/>
              <w:left w:val="single" w:sz="4" w:space="0" w:color="333333"/>
              <w:bottom w:val="single" w:sz="4" w:space="0" w:color="333333"/>
              <w:right w:val="single" w:sz="4" w:space="0" w:color="333333"/>
            </w:tcBorders>
            <w:vAlign w:val="center"/>
          </w:tcPr>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外墙转角，</w:t>
            </w:r>
            <w:r w:rsidRPr="00FE7CA6">
              <w:rPr>
                <w:rFonts w:ascii="Times New Roman" w:hAnsi="Times New Roman" w:cs="Times New Roman"/>
                <w:kern w:val="0"/>
                <w:sz w:val="18"/>
                <w:szCs w:val="18"/>
              </w:rPr>
              <w:t xml:space="preserve"> 5</w:t>
            </w:r>
            <w:r w:rsidRPr="00FE7CA6">
              <w:rPr>
                <w:rFonts w:ascii="Times New Roman" w:hAnsi="Times New Roman" w:cs="Times New Roman"/>
                <w:kern w:val="0"/>
                <w:sz w:val="18"/>
                <w:szCs w:val="18"/>
              </w:rPr>
              <w:t>个孔；</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内外墙交接处，</w:t>
            </w:r>
            <w:r w:rsidRPr="00FE7CA6">
              <w:rPr>
                <w:rFonts w:ascii="Times New Roman" w:hAnsi="Times New Roman" w:cs="Times New Roman"/>
                <w:kern w:val="0"/>
                <w:sz w:val="18"/>
                <w:szCs w:val="18"/>
              </w:rPr>
              <w:t xml:space="preserve"> 4</w:t>
            </w:r>
            <w:r w:rsidRPr="00FE7CA6">
              <w:rPr>
                <w:rFonts w:ascii="Times New Roman" w:hAnsi="Times New Roman" w:cs="Times New Roman"/>
                <w:kern w:val="0"/>
                <w:sz w:val="18"/>
                <w:szCs w:val="18"/>
              </w:rPr>
              <w:t>个孔；</w:t>
            </w:r>
          </w:p>
          <w:p w:rsidR="00DB210A" w:rsidRPr="00FE7CA6" w:rsidRDefault="00DB210A" w:rsidP="00DB210A">
            <w:pPr>
              <w:widowControl/>
              <w:jc w:val="left"/>
              <w:rPr>
                <w:rFonts w:ascii="Times New Roman" w:hAnsi="Times New Roman" w:cs="Times New Roman"/>
                <w:kern w:val="0"/>
                <w:sz w:val="18"/>
                <w:szCs w:val="18"/>
              </w:rPr>
            </w:pPr>
            <w:r w:rsidRPr="00FE7CA6">
              <w:rPr>
                <w:rFonts w:ascii="Times New Roman" w:hAnsi="Times New Roman" w:cs="Times New Roman"/>
                <w:kern w:val="0"/>
                <w:sz w:val="18"/>
                <w:szCs w:val="18"/>
              </w:rPr>
              <w:t>内墙交接处，</w:t>
            </w:r>
            <w:r w:rsidRPr="00FE7CA6">
              <w:rPr>
                <w:rFonts w:ascii="Times New Roman" w:hAnsi="Times New Roman" w:cs="Times New Roman"/>
                <w:kern w:val="0"/>
                <w:sz w:val="18"/>
                <w:szCs w:val="18"/>
              </w:rPr>
              <w:t xml:space="preserve"> 4</w:t>
            </w:r>
            <w:r w:rsidRPr="00FE7CA6">
              <w:rPr>
                <w:rFonts w:ascii="Times New Roman" w:hAnsi="Times New Roman" w:cs="Times New Roman"/>
                <w:kern w:val="0"/>
                <w:sz w:val="18"/>
                <w:szCs w:val="18"/>
              </w:rPr>
              <w:t>个孔～</w:t>
            </w:r>
            <w:r w:rsidRPr="00FE7CA6">
              <w:rPr>
                <w:rFonts w:ascii="Times New Roman" w:hAnsi="Times New Roman" w:cs="Times New Roman"/>
                <w:kern w:val="0"/>
                <w:sz w:val="18"/>
                <w:szCs w:val="18"/>
              </w:rPr>
              <w:t>5</w:t>
            </w:r>
            <w:r w:rsidRPr="00FE7CA6">
              <w:rPr>
                <w:rFonts w:ascii="Times New Roman" w:hAnsi="Times New Roman" w:cs="Times New Roman"/>
                <w:kern w:val="0"/>
                <w:sz w:val="18"/>
                <w:szCs w:val="18"/>
              </w:rPr>
              <w:t>个孔：洞口两侧各</w:t>
            </w:r>
            <w:r w:rsidRPr="00FE7CA6">
              <w:rPr>
                <w:rFonts w:ascii="Times New Roman" w:hAnsi="Times New Roman" w:cs="Times New Roman"/>
                <w:kern w:val="0"/>
                <w:sz w:val="18"/>
                <w:szCs w:val="18"/>
              </w:rPr>
              <w:t>1</w:t>
            </w:r>
            <w:r w:rsidRPr="00FE7CA6">
              <w:rPr>
                <w:rFonts w:ascii="Times New Roman" w:hAnsi="Times New Roman" w:cs="Times New Roman"/>
                <w:kern w:val="0"/>
                <w:sz w:val="18"/>
                <w:szCs w:val="18"/>
              </w:rPr>
              <w:t>个孔</w:t>
            </w:r>
          </w:p>
        </w:tc>
      </w:tr>
    </w:tbl>
    <w:p w:rsidR="00FE7CA6" w:rsidRDefault="00DB210A" w:rsidP="00DB210A">
      <w:pPr>
        <w:widowControl/>
        <w:ind w:leftChars="86" w:left="541" w:hangingChars="200" w:hanging="360"/>
        <w:jc w:val="left"/>
        <w:rPr>
          <w:rFonts w:ascii="Times New Roman" w:hAnsi="Times New Roman" w:cs="Times New Roman"/>
          <w:kern w:val="0"/>
          <w:sz w:val="18"/>
          <w:szCs w:val="18"/>
        </w:rPr>
      </w:pPr>
      <w:r w:rsidRPr="00FE7CA6">
        <w:rPr>
          <w:rFonts w:ascii="Times New Roman" w:hAnsi="Times New Roman" w:cs="Times New Roman"/>
          <w:kern w:val="0"/>
          <w:sz w:val="18"/>
          <w:szCs w:val="18"/>
        </w:rPr>
        <w:t>注：</w:t>
      </w:r>
      <w:r w:rsidRPr="00FE7CA6">
        <w:rPr>
          <w:rFonts w:ascii="Times New Roman" w:hAnsi="Times New Roman" w:cs="Times New Roman"/>
          <w:kern w:val="0"/>
          <w:sz w:val="18"/>
          <w:szCs w:val="18"/>
        </w:rPr>
        <w:t xml:space="preserve">1 </w:t>
      </w:r>
      <w:r w:rsidRPr="00FE7CA6">
        <w:rPr>
          <w:rFonts w:ascii="Times New Roman" w:hAnsi="Times New Roman" w:cs="Times New Roman"/>
          <w:kern w:val="0"/>
          <w:sz w:val="18"/>
          <w:szCs w:val="18"/>
        </w:rPr>
        <w:t>外墙转角、内外墙交接处、楼电梯间四角等部位，应允许采用钢筋混凝土构造柱替代部分芯柱；</w:t>
      </w:r>
      <w:r w:rsidRPr="00FE7CA6">
        <w:rPr>
          <w:rFonts w:ascii="Times New Roman" w:hAnsi="Times New Roman" w:cs="Times New Roman"/>
          <w:kern w:val="0"/>
          <w:sz w:val="18"/>
          <w:szCs w:val="18"/>
        </w:rPr>
        <w:t xml:space="preserve"> </w:t>
      </w:r>
      <w:r w:rsidRPr="00FE7CA6">
        <w:rPr>
          <w:rFonts w:ascii="Times New Roman" w:hAnsi="Times New Roman" w:cs="Times New Roman"/>
          <w:kern w:val="0"/>
          <w:sz w:val="18"/>
          <w:szCs w:val="18"/>
        </w:rPr>
        <w:br/>
        <w:t xml:space="preserve">2 </w:t>
      </w:r>
      <w:r w:rsidRPr="00FE7CA6">
        <w:rPr>
          <w:rFonts w:ascii="Times New Roman" w:hAnsi="Times New Roman" w:cs="Times New Roman"/>
          <w:kern w:val="0"/>
          <w:sz w:val="18"/>
          <w:szCs w:val="18"/>
        </w:rPr>
        <w:t>当外廊式和单面走廊式的房屋、横墙较少的房屋、各层横墙很少的房屋，按增加层数后层数超出</w:t>
      </w:r>
    </w:p>
    <w:p w:rsidR="00DB210A" w:rsidRPr="00FE7CA6" w:rsidRDefault="00DB210A" w:rsidP="00DB210A">
      <w:pPr>
        <w:widowControl/>
        <w:ind w:leftChars="86" w:left="541" w:hangingChars="200" w:hanging="360"/>
        <w:jc w:val="left"/>
        <w:rPr>
          <w:rFonts w:ascii="Times New Roman" w:hAnsi="Times New Roman" w:cs="Times New Roman"/>
          <w:kern w:val="0"/>
          <w:sz w:val="18"/>
          <w:szCs w:val="18"/>
        </w:rPr>
      </w:pPr>
      <w:r w:rsidRPr="00FE7CA6">
        <w:rPr>
          <w:rFonts w:ascii="Times New Roman" w:hAnsi="Times New Roman" w:cs="Times New Roman"/>
          <w:kern w:val="0"/>
          <w:sz w:val="18"/>
          <w:szCs w:val="18"/>
        </w:rPr>
        <w:t>表</w:t>
      </w:r>
      <w:r w:rsidRPr="00FE7CA6">
        <w:rPr>
          <w:rFonts w:ascii="Times New Roman" w:hAnsi="Times New Roman" w:cs="Times New Roman"/>
          <w:kern w:val="0"/>
          <w:sz w:val="18"/>
          <w:szCs w:val="18"/>
        </w:rPr>
        <w:t>6.</w:t>
      </w:r>
      <w:r w:rsidR="00B92AC4">
        <w:rPr>
          <w:rFonts w:ascii="Times New Roman" w:hAnsi="Times New Roman" w:cs="Times New Roman" w:hint="eastAsia"/>
          <w:kern w:val="0"/>
          <w:sz w:val="18"/>
          <w:szCs w:val="18"/>
        </w:rPr>
        <w:t>1</w:t>
      </w:r>
      <w:r w:rsidRPr="00FE7CA6">
        <w:rPr>
          <w:rFonts w:ascii="Times New Roman" w:hAnsi="Times New Roman" w:cs="Times New Roman"/>
          <w:kern w:val="0"/>
          <w:sz w:val="18"/>
          <w:szCs w:val="18"/>
        </w:rPr>
        <w:t>.</w:t>
      </w:r>
      <w:r w:rsidR="00B92AC4">
        <w:rPr>
          <w:rFonts w:ascii="Times New Roman" w:hAnsi="Times New Roman" w:cs="Times New Roman" w:hint="eastAsia"/>
          <w:kern w:val="0"/>
          <w:sz w:val="18"/>
          <w:szCs w:val="18"/>
        </w:rPr>
        <w:t>5</w:t>
      </w:r>
      <w:r w:rsidRPr="00FE7CA6">
        <w:rPr>
          <w:rFonts w:ascii="Times New Roman" w:hAnsi="Times New Roman" w:cs="Times New Roman"/>
          <w:kern w:val="0"/>
          <w:sz w:val="18"/>
          <w:szCs w:val="18"/>
        </w:rPr>
        <w:t>范围，芯柱设置要求不应低于表中相应烈度的最高要求且宜适当提高。</w:t>
      </w:r>
    </w:p>
    <w:p w:rsidR="00DB210A" w:rsidRPr="00B77033" w:rsidRDefault="00A911AA" w:rsidP="00DB210A">
      <w:pPr>
        <w:autoSpaceDE w:val="0"/>
        <w:autoSpaceDN w:val="0"/>
        <w:spacing w:line="360" w:lineRule="auto"/>
        <w:rPr>
          <w:rFonts w:ascii="Times New Roman" w:eastAsiaTheme="majorEastAsia" w:hAnsi="Times New Roman" w:cs="Times New Roman"/>
          <w:szCs w:val="21"/>
        </w:rPr>
      </w:pPr>
      <w:r w:rsidRPr="00B77033">
        <w:rPr>
          <w:rFonts w:ascii="Times New Roman" w:eastAsiaTheme="majorEastAsia" w:hAnsi="Times New Roman" w:cs="Times New Roman"/>
          <w:b/>
          <w:szCs w:val="21"/>
        </w:rPr>
        <w:t>7.6.4</w:t>
      </w:r>
      <w:r w:rsidRPr="00B77033">
        <w:rPr>
          <w:rFonts w:ascii="Times New Roman" w:eastAsiaTheme="majorEastAsia" w:hAnsi="Times New Roman" w:cs="Times New Roman"/>
          <w:szCs w:val="21"/>
        </w:rPr>
        <w:t xml:space="preserve">  </w:t>
      </w:r>
      <w:r w:rsidR="00843022" w:rsidRPr="00B77033">
        <w:rPr>
          <w:rFonts w:ascii="Times New Roman" w:eastAsiaTheme="majorEastAsia" w:hAnsi="Times New Roman" w:cs="Times New Roman"/>
          <w:szCs w:val="21"/>
        </w:rPr>
        <w:t>多层装配式砌块砌体房屋的芯柱，尚应符合下列构造要求：</w:t>
      </w:r>
    </w:p>
    <w:p w:rsidR="001F148D" w:rsidRPr="00B77033" w:rsidRDefault="00843022" w:rsidP="00B77033">
      <w:pPr>
        <w:autoSpaceDE w:val="0"/>
        <w:autoSpaceDN w:val="0"/>
        <w:spacing w:line="360" w:lineRule="auto"/>
        <w:ind w:firstLineChars="150" w:firstLine="315"/>
        <w:rPr>
          <w:rFonts w:ascii="Times New Roman" w:eastAsiaTheme="majorEastAsia" w:hAnsi="Times New Roman" w:cs="Times New Roman"/>
          <w:szCs w:val="21"/>
        </w:rPr>
      </w:pPr>
      <w:r w:rsidRPr="00B77033">
        <w:rPr>
          <w:rFonts w:ascii="Times New Roman" w:eastAsiaTheme="majorEastAsia" w:hAnsi="Times New Roman" w:cs="Times New Roman"/>
          <w:szCs w:val="21"/>
        </w:rPr>
        <w:t>1</w:t>
      </w:r>
      <w:r w:rsidR="001F6E46" w:rsidRPr="00B77033">
        <w:rPr>
          <w:rFonts w:ascii="Times New Roman" w:eastAsiaTheme="majorEastAsia" w:hAnsi="Times New Roman" w:cs="Times New Roman"/>
          <w:szCs w:val="21"/>
        </w:rPr>
        <w:t xml:space="preserve"> </w:t>
      </w:r>
      <w:r w:rsidRPr="00B77033">
        <w:rPr>
          <w:rFonts w:ascii="Times New Roman" w:eastAsiaTheme="majorEastAsia" w:hAnsi="Times New Roman" w:cs="Times New Roman"/>
          <w:szCs w:val="21"/>
        </w:rPr>
        <w:t>芯柱截面不宜小于</w:t>
      </w:r>
      <w:r w:rsidRPr="00B77033">
        <w:rPr>
          <w:rFonts w:ascii="Times New Roman" w:eastAsiaTheme="majorEastAsia" w:hAnsi="Times New Roman" w:cs="Times New Roman"/>
          <w:szCs w:val="21"/>
        </w:rPr>
        <w:t>120mm×l20mm</w:t>
      </w:r>
      <w:r w:rsidRPr="00B77033">
        <w:rPr>
          <w:rFonts w:ascii="Times New Roman" w:eastAsiaTheme="majorEastAsia" w:hAnsi="Times New Roman" w:cs="Times New Roman"/>
          <w:szCs w:val="21"/>
        </w:rPr>
        <w:t>；</w:t>
      </w:r>
    </w:p>
    <w:p w:rsidR="00843022" w:rsidRPr="00B77033" w:rsidRDefault="00843022" w:rsidP="00B77033">
      <w:pPr>
        <w:autoSpaceDE w:val="0"/>
        <w:autoSpaceDN w:val="0"/>
        <w:spacing w:line="360" w:lineRule="auto"/>
        <w:ind w:firstLineChars="150" w:firstLine="315"/>
        <w:rPr>
          <w:rFonts w:ascii="Times New Roman" w:eastAsiaTheme="majorEastAsia" w:hAnsi="Times New Roman" w:cs="Times New Roman"/>
          <w:szCs w:val="21"/>
        </w:rPr>
      </w:pPr>
      <w:r w:rsidRPr="00B77033">
        <w:rPr>
          <w:rFonts w:ascii="Times New Roman" w:eastAsiaTheme="majorEastAsia" w:hAnsi="Times New Roman" w:cs="Times New Roman"/>
          <w:szCs w:val="21"/>
        </w:rPr>
        <w:t xml:space="preserve">2 </w:t>
      </w:r>
      <w:r w:rsidRPr="00B77033">
        <w:rPr>
          <w:rFonts w:ascii="Times New Roman" w:eastAsiaTheme="majorEastAsia" w:hAnsi="Times New Roman" w:cs="Times New Roman"/>
          <w:szCs w:val="21"/>
        </w:rPr>
        <w:t>芯柱混凝土强度等级，不应低于</w:t>
      </w:r>
      <w:r w:rsidRPr="00B77033">
        <w:rPr>
          <w:rFonts w:ascii="Times New Roman" w:eastAsiaTheme="majorEastAsia" w:hAnsi="Times New Roman" w:cs="Times New Roman"/>
          <w:szCs w:val="21"/>
        </w:rPr>
        <w:t>Cb20</w:t>
      </w:r>
      <w:r w:rsidRPr="00B77033">
        <w:rPr>
          <w:rFonts w:ascii="Times New Roman" w:eastAsiaTheme="majorEastAsia" w:hAnsi="Times New Roman" w:cs="Times New Roman"/>
          <w:szCs w:val="21"/>
        </w:rPr>
        <w:t>；</w:t>
      </w:r>
    </w:p>
    <w:p w:rsidR="00843022" w:rsidRPr="00B77033" w:rsidRDefault="00843022" w:rsidP="00B77033">
      <w:pPr>
        <w:autoSpaceDE w:val="0"/>
        <w:autoSpaceDN w:val="0"/>
        <w:spacing w:line="360" w:lineRule="auto"/>
        <w:ind w:firstLineChars="150" w:firstLine="315"/>
        <w:rPr>
          <w:rFonts w:ascii="Times New Roman" w:eastAsiaTheme="majorEastAsia" w:hAnsi="Times New Roman" w:cs="Times New Roman"/>
          <w:szCs w:val="21"/>
        </w:rPr>
      </w:pPr>
      <w:r w:rsidRPr="00B77033">
        <w:rPr>
          <w:rFonts w:ascii="Times New Roman" w:eastAsiaTheme="majorEastAsia" w:hAnsi="Times New Roman" w:cs="Times New Roman"/>
          <w:szCs w:val="21"/>
        </w:rPr>
        <w:t xml:space="preserve">3 </w:t>
      </w:r>
      <w:r w:rsidRPr="00B77033">
        <w:rPr>
          <w:rFonts w:ascii="Times New Roman" w:eastAsiaTheme="majorEastAsia" w:hAnsi="Times New Roman" w:cs="Times New Roman"/>
          <w:szCs w:val="21"/>
        </w:rPr>
        <w:t>芯柱的竖向插筋应贯通墙身且与圈梁连接；插筋不应小于</w:t>
      </w:r>
      <w:r w:rsidRPr="00B77033">
        <w:rPr>
          <w:rFonts w:ascii="Times New Roman" w:eastAsiaTheme="majorEastAsia" w:hAnsi="Times New Roman" w:cs="Times New Roman"/>
          <w:szCs w:val="21"/>
        </w:rPr>
        <w:t>1</w:t>
      </w:r>
      <w:r w:rsidR="00B92AC4" w:rsidRPr="00B92AC4">
        <w:rPr>
          <w:rFonts w:ascii="Times New Roman" w:eastAsiaTheme="majorEastAsia" w:hAnsi="Times New Roman" w:hint="eastAsia"/>
          <w:i/>
          <w:szCs w:val="21"/>
        </w:rPr>
        <w:t>φ</w:t>
      </w:r>
      <w:r w:rsidRPr="00B77033">
        <w:rPr>
          <w:rFonts w:ascii="Times New Roman" w:eastAsiaTheme="majorEastAsia" w:hAnsi="Times New Roman" w:cs="Times New Roman"/>
          <w:szCs w:val="21"/>
        </w:rPr>
        <w:t>12</w:t>
      </w:r>
      <w:r w:rsidRPr="00B77033">
        <w:rPr>
          <w:rFonts w:ascii="Times New Roman" w:eastAsiaTheme="majorEastAsia" w:hAnsi="Times New Roman" w:cs="Times New Roman"/>
          <w:szCs w:val="21"/>
        </w:rPr>
        <w:t>，</w:t>
      </w:r>
      <w:r w:rsidRPr="00B77033">
        <w:rPr>
          <w:rFonts w:ascii="Times New Roman" w:eastAsiaTheme="majorEastAsia" w:hAnsi="Times New Roman" w:cs="Times New Roman"/>
          <w:szCs w:val="21"/>
        </w:rPr>
        <w:t>6</w:t>
      </w:r>
      <w:r w:rsidRPr="00B77033">
        <w:rPr>
          <w:rFonts w:ascii="Times New Roman" w:eastAsiaTheme="majorEastAsia" w:hAnsi="Times New Roman" w:cs="Times New Roman"/>
          <w:szCs w:val="21"/>
        </w:rPr>
        <w:t>、</w:t>
      </w:r>
      <w:r w:rsidRPr="00B77033">
        <w:rPr>
          <w:rFonts w:ascii="Times New Roman" w:eastAsiaTheme="majorEastAsia" w:hAnsi="Times New Roman" w:cs="Times New Roman"/>
          <w:szCs w:val="21"/>
        </w:rPr>
        <w:t>7</w:t>
      </w:r>
      <w:r w:rsidRPr="00B77033">
        <w:rPr>
          <w:rFonts w:ascii="Times New Roman" w:eastAsiaTheme="majorEastAsia" w:hAnsi="Times New Roman" w:cs="Times New Roman"/>
          <w:szCs w:val="21"/>
        </w:rPr>
        <w:t>度超过</w:t>
      </w:r>
      <w:r w:rsidRPr="00B77033">
        <w:rPr>
          <w:rFonts w:ascii="Times New Roman" w:eastAsiaTheme="majorEastAsia" w:hAnsi="Times New Roman" w:cs="Times New Roman"/>
          <w:szCs w:val="21"/>
        </w:rPr>
        <w:t>5</w:t>
      </w:r>
      <w:r w:rsidRPr="00B77033">
        <w:rPr>
          <w:rFonts w:ascii="Times New Roman" w:eastAsiaTheme="majorEastAsia" w:hAnsi="Times New Roman" w:cs="Times New Roman"/>
          <w:szCs w:val="21"/>
        </w:rPr>
        <w:t>层、</w:t>
      </w:r>
      <w:r w:rsidRPr="00B77033">
        <w:rPr>
          <w:rFonts w:ascii="Times New Roman" w:eastAsiaTheme="majorEastAsia" w:hAnsi="Times New Roman" w:cs="Times New Roman"/>
          <w:szCs w:val="21"/>
        </w:rPr>
        <w:t>8</w:t>
      </w:r>
      <w:r w:rsidRPr="00B77033">
        <w:rPr>
          <w:rFonts w:ascii="Times New Roman" w:eastAsiaTheme="majorEastAsia" w:hAnsi="Times New Roman" w:cs="Times New Roman"/>
          <w:szCs w:val="21"/>
        </w:rPr>
        <w:t>度超过</w:t>
      </w:r>
      <w:r w:rsidRPr="00B77033">
        <w:rPr>
          <w:rFonts w:ascii="Times New Roman" w:eastAsiaTheme="majorEastAsia" w:hAnsi="Times New Roman" w:cs="Times New Roman"/>
          <w:szCs w:val="21"/>
        </w:rPr>
        <w:t>4</w:t>
      </w:r>
      <w:r w:rsidRPr="00B77033">
        <w:rPr>
          <w:rFonts w:ascii="Times New Roman" w:eastAsiaTheme="majorEastAsia" w:hAnsi="Times New Roman" w:cs="Times New Roman"/>
          <w:szCs w:val="21"/>
        </w:rPr>
        <w:t>层时，插筋不应小于</w:t>
      </w:r>
      <w:r w:rsidRPr="00B77033">
        <w:rPr>
          <w:rFonts w:ascii="Times New Roman" w:eastAsiaTheme="majorEastAsia" w:hAnsi="Times New Roman" w:cs="Times New Roman"/>
          <w:szCs w:val="21"/>
        </w:rPr>
        <w:t>1</w:t>
      </w:r>
      <w:r w:rsidR="00B92AC4" w:rsidRPr="00B92AC4">
        <w:rPr>
          <w:rFonts w:ascii="Times New Roman" w:eastAsiaTheme="majorEastAsia" w:hAnsi="Times New Roman" w:hint="eastAsia"/>
          <w:i/>
          <w:szCs w:val="21"/>
        </w:rPr>
        <w:t>φ</w:t>
      </w:r>
      <w:r w:rsidRPr="00B77033">
        <w:rPr>
          <w:rFonts w:ascii="Times New Roman" w:eastAsiaTheme="majorEastAsia" w:hAnsi="Times New Roman" w:cs="Times New Roman"/>
          <w:szCs w:val="21"/>
        </w:rPr>
        <w:t>14</w:t>
      </w:r>
    </w:p>
    <w:p w:rsidR="001F148D" w:rsidRPr="00B77033" w:rsidRDefault="00843022" w:rsidP="00B77033">
      <w:pPr>
        <w:autoSpaceDE w:val="0"/>
        <w:autoSpaceDN w:val="0"/>
        <w:spacing w:line="360" w:lineRule="auto"/>
        <w:ind w:firstLineChars="150" w:firstLine="315"/>
        <w:rPr>
          <w:rFonts w:ascii="Times New Roman" w:eastAsiaTheme="majorEastAsia" w:hAnsi="Times New Roman" w:cs="Times New Roman"/>
          <w:szCs w:val="21"/>
        </w:rPr>
      </w:pPr>
      <w:r w:rsidRPr="00B77033">
        <w:rPr>
          <w:rFonts w:ascii="Times New Roman" w:eastAsiaTheme="majorEastAsia" w:hAnsi="Times New Roman" w:cs="Times New Roman"/>
          <w:szCs w:val="21"/>
        </w:rPr>
        <w:t xml:space="preserve">4 </w:t>
      </w:r>
      <w:r w:rsidRPr="00B77033">
        <w:rPr>
          <w:rFonts w:ascii="Times New Roman" w:eastAsiaTheme="majorEastAsia" w:hAnsi="Times New Roman" w:cs="Times New Roman"/>
          <w:szCs w:val="21"/>
        </w:rPr>
        <w:t>钢筋混凝土芯柱应贯通楼板</w:t>
      </w:r>
      <w:r w:rsidR="00E7710F">
        <w:rPr>
          <w:rFonts w:ascii="Times New Roman" w:eastAsiaTheme="majorEastAsia" w:hAnsi="Times New Roman" w:cs="Times New Roman" w:hint="eastAsia"/>
          <w:szCs w:val="21"/>
        </w:rPr>
        <w:t>，与上层芯柱钢筋有效连接</w:t>
      </w:r>
    </w:p>
    <w:p w:rsidR="00843022" w:rsidRPr="00B77033" w:rsidRDefault="00843022" w:rsidP="00B77033">
      <w:pPr>
        <w:autoSpaceDE w:val="0"/>
        <w:autoSpaceDN w:val="0"/>
        <w:spacing w:line="360" w:lineRule="auto"/>
        <w:ind w:firstLineChars="150" w:firstLine="315"/>
        <w:rPr>
          <w:rFonts w:ascii="Times New Roman" w:eastAsiaTheme="majorEastAsia" w:hAnsi="Times New Roman" w:cs="Times New Roman"/>
          <w:szCs w:val="21"/>
        </w:rPr>
      </w:pPr>
      <w:r w:rsidRPr="00B77033">
        <w:rPr>
          <w:rFonts w:ascii="Times New Roman" w:eastAsiaTheme="majorEastAsia" w:hAnsi="Times New Roman" w:cs="Times New Roman"/>
          <w:szCs w:val="21"/>
        </w:rPr>
        <w:t xml:space="preserve">5 </w:t>
      </w:r>
      <w:r w:rsidRPr="00B77033">
        <w:rPr>
          <w:rFonts w:ascii="Times New Roman" w:eastAsiaTheme="majorEastAsia" w:hAnsi="Times New Roman" w:cs="Times New Roman"/>
          <w:szCs w:val="21"/>
        </w:rPr>
        <w:t>钢筋混凝土芯柱应伸入室外地面下</w:t>
      </w:r>
      <w:r w:rsidRPr="00B77033">
        <w:rPr>
          <w:rFonts w:ascii="Times New Roman" w:eastAsiaTheme="majorEastAsia" w:hAnsi="Times New Roman" w:cs="Times New Roman"/>
          <w:szCs w:val="21"/>
        </w:rPr>
        <w:t>500mm</w:t>
      </w:r>
      <w:r w:rsidRPr="00B77033">
        <w:rPr>
          <w:rFonts w:ascii="Times New Roman" w:eastAsiaTheme="majorEastAsia" w:hAnsi="Times New Roman" w:cs="Times New Roman"/>
          <w:szCs w:val="21"/>
        </w:rPr>
        <w:t>或与埋深小于</w:t>
      </w:r>
      <w:r w:rsidRPr="00B77033">
        <w:rPr>
          <w:rFonts w:ascii="Times New Roman" w:eastAsiaTheme="majorEastAsia" w:hAnsi="Times New Roman" w:cs="Times New Roman"/>
          <w:szCs w:val="21"/>
        </w:rPr>
        <w:t>500mm</w:t>
      </w:r>
      <w:r w:rsidRPr="00B77033">
        <w:rPr>
          <w:rFonts w:ascii="Times New Roman" w:eastAsiaTheme="majorEastAsia" w:hAnsi="Times New Roman" w:cs="Times New Roman"/>
          <w:szCs w:val="21"/>
        </w:rPr>
        <w:t>的基础圈梁相连</w:t>
      </w:r>
      <w:r w:rsidR="00B92AC4">
        <w:rPr>
          <w:rFonts w:ascii="Times New Roman" w:eastAsiaTheme="majorEastAsia" w:hAnsi="Times New Roman" w:cs="Times New Roman" w:hint="eastAsia"/>
          <w:szCs w:val="21"/>
        </w:rPr>
        <w:t>。</w:t>
      </w:r>
    </w:p>
    <w:p w:rsidR="00843022" w:rsidRPr="00B77033" w:rsidRDefault="00A911AA" w:rsidP="00A911AA">
      <w:pPr>
        <w:widowControl/>
        <w:spacing w:line="360" w:lineRule="auto"/>
        <w:jc w:val="left"/>
        <w:rPr>
          <w:rFonts w:ascii="Times New Roman" w:hAnsi="Times New Roman" w:cs="Times New Roman"/>
          <w:kern w:val="0"/>
          <w:szCs w:val="21"/>
        </w:rPr>
      </w:pPr>
      <w:r w:rsidRPr="00B77033">
        <w:rPr>
          <w:rFonts w:ascii="Times New Roman" w:eastAsiaTheme="majorEastAsia" w:hAnsi="Times New Roman" w:cs="Times New Roman"/>
          <w:b/>
          <w:szCs w:val="21"/>
        </w:rPr>
        <w:t xml:space="preserve">7.6.5 </w:t>
      </w:r>
      <w:r w:rsidRPr="00B77033">
        <w:rPr>
          <w:rFonts w:ascii="Times New Roman" w:eastAsiaTheme="majorEastAsia" w:hAnsi="Times New Roman" w:cs="Times New Roman"/>
          <w:szCs w:val="21"/>
        </w:rPr>
        <w:t xml:space="preserve"> </w:t>
      </w:r>
      <w:r w:rsidR="00843022" w:rsidRPr="00B77033">
        <w:rPr>
          <w:rFonts w:ascii="Times New Roman" w:eastAsiaTheme="majorEastAsia" w:hAnsi="Times New Roman" w:cs="Times New Roman"/>
          <w:szCs w:val="21"/>
        </w:rPr>
        <w:t>多层砌块砌体房屋墙体交接处或钢筋混凝土芯柱、构造柱与墙体连接处应</w:t>
      </w:r>
      <w:r w:rsidR="00843022" w:rsidRPr="00B77033">
        <w:rPr>
          <w:rFonts w:ascii="Times New Roman" w:hAnsi="Times New Roman" w:cs="Times New Roman"/>
          <w:kern w:val="0"/>
          <w:szCs w:val="21"/>
        </w:rPr>
        <w:t>设置拉结钢筋网片，网片可采用直径</w:t>
      </w:r>
      <w:r w:rsidR="00843022" w:rsidRPr="00B77033">
        <w:rPr>
          <w:rFonts w:ascii="Times New Roman" w:hAnsi="Times New Roman" w:cs="Times New Roman"/>
          <w:kern w:val="0"/>
          <w:szCs w:val="21"/>
        </w:rPr>
        <w:t>4mm</w:t>
      </w:r>
      <w:r w:rsidR="00843022" w:rsidRPr="00B77033">
        <w:rPr>
          <w:rFonts w:ascii="Times New Roman" w:hAnsi="Times New Roman" w:cs="Times New Roman"/>
          <w:kern w:val="0"/>
          <w:szCs w:val="21"/>
        </w:rPr>
        <w:t>的钢筋点焊而成，沿墙高间距不大于</w:t>
      </w:r>
      <w:r w:rsidR="00843022" w:rsidRPr="00B77033">
        <w:rPr>
          <w:rFonts w:ascii="Times New Roman" w:hAnsi="Times New Roman" w:cs="Times New Roman"/>
          <w:kern w:val="0"/>
          <w:szCs w:val="21"/>
        </w:rPr>
        <w:t>600mm</w:t>
      </w:r>
      <w:r w:rsidR="00843022" w:rsidRPr="00B77033">
        <w:rPr>
          <w:rFonts w:ascii="Times New Roman" w:hAnsi="Times New Roman" w:cs="Times New Roman"/>
          <w:kern w:val="0"/>
          <w:szCs w:val="21"/>
        </w:rPr>
        <w:t>，并应沿墙体水平通长设置。</w:t>
      </w:r>
      <w:r w:rsidR="00843022" w:rsidRPr="00B77033">
        <w:rPr>
          <w:rFonts w:ascii="Times New Roman" w:hAnsi="Times New Roman" w:cs="Times New Roman"/>
          <w:kern w:val="0"/>
          <w:szCs w:val="21"/>
        </w:rPr>
        <w:t>6</w:t>
      </w:r>
      <w:r w:rsidR="00843022" w:rsidRPr="00B77033">
        <w:rPr>
          <w:rFonts w:ascii="Times New Roman" w:hAnsi="Times New Roman" w:cs="Times New Roman"/>
          <w:kern w:val="0"/>
          <w:szCs w:val="21"/>
        </w:rPr>
        <w:t>、</w:t>
      </w:r>
      <w:r w:rsidR="00843022" w:rsidRPr="00B77033">
        <w:rPr>
          <w:rFonts w:ascii="Times New Roman" w:hAnsi="Times New Roman" w:cs="Times New Roman"/>
          <w:kern w:val="0"/>
          <w:szCs w:val="21"/>
        </w:rPr>
        <w:t>7</w:t>
      </w:r>
      <w:r w:rsidR="00843022" w:rsidRPr="00B77033">
        <w:rPr>
          <w:rFonts w:ascii="Times New Roman" w:hAnsi="Times New Roman" w:cs="Times New Roman"/>
          <w:kern w:val="0"/>
          <w:szCs w:val="21"/>
        </w:rPr>
        <w:t>度时底部</w:t>
      </w:r>
      <w:r w:rsidR="00843022" w:rsidRPr="00B77033">
        <w:rPr>
          <w:rFonts w:ascii="Times New Roman" w:hAnsi="Times New Roman" w:cs="Times New Roman"/>
          <w:kern w:val="0"/>
          <w:szCs w:val="21"/>
        </w:rPr>
        <w:t>l</w:t>
      </w:r>
      <w:r w:rsidR="00843022" w:rsidRPr="00B77033">
        <w:rPr>
          <w:rFonts w:ascii="Times New Roman" w:hAnsi="Times New Roman" w:cs="Times New Roman"/>
          <w:kern w:val="0"/>
          <w:szCs w:val="21"/>
        </w:rPr>
        <w:t>／</w:t>
      </w:r>
      <w:r w:rsidR="00843022" w:rsidRPr="00B77033">
        <w:rPr>
          <w:rFonts w:ascii="Times New Roman" w:hAnsi="Times New Roman" w:cs="Times New Roman"/>
          <w:kern w:val="0"/>
          <w:szCs w:val="21"/>
        </w:rPr>
        <w:t>3</w:t>
      </w:r>
      <w:r w:rsidR="00843022" w:rsidRPr="00B77033">
        <w:rPr>
          <w:rFonts w:ascii="Times New Roman" w:hAnsi="Times New Roman" w:cs="Times New Roman"/>
          <w:kern w:val="0"/>
          <w:szCs w:val="21"/>
        </w:rPr>
        <w:t>楼层，</w:t>
      </w:r>
      <w:r w:rsidR="00843022" w:rsidRPr="00B77033">
        <w:rPr>
          <w:rFonts w:ascii="Times New Roman" w:hAnsi="Times New Roman" w:cs="Times New Roman"/>
          <w:kern w:val="0"/>
          <w:szCs w:val="21"/>
        </w:rPr>
        <w:t>8</w:t>
      </w:r>
      <w:r w:rsidR="00843022" w:rsidRPr="00B77033">
        <w:rPr>
          <w:rFonts w:ascii="Times New Roman" w:hAnsi="Times New Roman" w:cs="Times New Roman"/>
          <w:kern w:val="0"/>
          <w:szCs w:val="21"/>
        </w:rPr>
        <w:t>度时底部</w:t>
      </w:r>
      <w:r w:rsidR="00843022" w:rsidRPr="00B77033">
        <w:rPr>
          <w:rFonts w:ascii="Times New Roman" w:hAnsi="Times New Roman" w:cs="Times New Roman"/>
          <w:kern w:val="0"/>
          <w:szCs w:val="21"/>
        </w:rPr>
        <w:t>1</w:t>
      </w:r>
      <w:r w:rsidR="00843022" w:rsidRPr="00B77033">
        <w:rPr>
          <w:rFonts w:ascii="Times New Roman" w:hAnsi="Times New Roman" w:cs="Times New Roman"/>
          <w:kern w:val="0"/>
          <w:szCs w:val="21"/>
        </w:rPr>
        <w:t>／</w:t>
      </w:r>
      <w:r w:rsidR="00843022" w:rsidRPr="00B77033">
        <w:rPr>
          <w:rFonts w:ascii="Times New Roman" w:hAnsi="Times New Roman" w:cs="Times New Roman"/>
          <w:kern w:val="0"/>
          <w:szCs w:val="21"/>
        </w:rPr>
        <w:t>2</w:t>
      </w:r>
      <w:r w:rsidR="00843022" w:rsidRPr="00B77033">
        <w:rPr>
          <w:rFonts w:ascii="Times New Roman" w:hAnsi="Times New Roman" w:cs="Times New Roman"/>
          <w:kern w:val="0"/>
          <w:szCs w:val="21"/>
        </w:rPr>
        <w:t>楼层，上述拉结钢筋网片沿墙高间距不大于</w:t>
      </w:r>
      <w:r w:rsidR="00843022" w:rsidRPr="00B77033">
        <w:rPr>
          <w:rFonts w:ascii="Times New Roman" w:hAnsi="Times New Roman" w:cs="Times New Roman"/>
          <w:kern w:val="0"/>
          <w:szCs w:val="21"/>
        </w:rPr>
        <w:t>400mm</w:t>
      </w:r>
    </w:p>
    <w:p w:rsidR="00843022" w:rsidRPr="00B77033" w:rsidRDefault="00A911AA" w:rsidP="00843022">
      <w:pPr>
        <w:widowControl/>
        <w:spacing w:line="360" w:lineRule="auto"/>
        <w:jc w:val="left"/>
        <w:rPr>
          <w:rFonts w:ascii="Times New Roman" w:hAnsi="Times New Roman" w:cs="Times New Roman"/>
          <w:kern w:val="0"/>
          <w:szCs w:val="21"/>
        </w:rPr>
      </w:pPr>
      <w:r w:rsidRPr="00B77033">
        <w:rPr>
          <w:rFonts w:ascii="Times New Roman" w:hAnsi="Times New Roman" w:cs="Times New Roman"/>
          <w:b/>
          <w:kern w:val="0"/>
          <w:szCs w:val="21"/>
        </w:rPr>
        <w:t>7.6.6</w:t>
      </w:r>
      <w:r w:rsidRPr="00B77033">
        <w:rPr>
          <w:rFonts w:ascii="Times New Roman" w:hAnsi="Times New Roman" w:cs="Times New Roman"/>
          <w:kern w:val="0"/>
          <w:szCs w:val="21"/>
        </w:rPr>
        <w:t xml:space="preserve">  </w:t>
      </w:r>
      <w:r w:rsidR="00843022" w:rsidRPr="00B77033">
        <w:rPr>
          <w:rFonts w:ascii="Times New Roman" w:hAnsi="Times New Roman" w:cs="Times New Roman"/>
          <w:kern w:val="0"/>
          <w:szCs w:val="21"/>
        </w:rPr>
        <w:t>多层砌块砌体房屋各楼层均应设置现浇钢筋混凝土圈梁，不得采用槽形砌块代作模板，并应按表</w:t>
      </w:r>
      <w:r w:rsidRPr="00B77033">
        <w:rPr>
          <w:rFonts w:ascii="Times New Roman" w:hAnsi="Times New Roman" w:cs="Times New Roman"/>
          <w:kern w:val="0"/>
          <w:szCs w:val="21"/>
        </w:rPr>
        <w:t>7.6.</w:t>
      </w:r>
      <w:r w:rsidR="00843022" w:rsidRPr="00B77033">
        <w:rPr>
          <w:rFonts w:ascii="Times New Roman" w:hAnsi="Times New Roman" w:cs="Times New Roman"/>
          <w:kern w:val="0"/>
          <w:szCs w:val="21"/>
        </w:rPr>
        <w:t>6</w:t>
      </w:r>
      <w:r w:rsidR="00843022" w:rsidRPr="00B77033">
        <w:rPr>
          <w:rFonts w:ascii="Times New Roman" w:hAnsi="Times New Roman" w:cs="Times New Roman"/>
          <w:kern w:val="0"/>
          <w:szCs w:val="21"/>
        </w:rPr>
        <w:t>的要求设置；纵墙承重时，抗震横墙上的圈梁间距应比表内要求适当加密。</w:t>
      </w:r>
      <w:r w:rsidR="00843022" w:rsidRPr="00B77033">
        <w:rPr>
          <w:rFonts w:ascii="Times New Roman" w:hAnsi="Times New Roman" w:cs="Times New Roman"/>
          <w:kern w:val="0"/>
          <w:szCs w:val="21"/>
        </w:rPr>
        <w:lastRenderedPageBreak/>
        <w:t>现浇或装配整体式钢筋混凝土楼、屋盖与墙体有可靠连接的房屋，应允许不另设圈梁，但楼板沿抗震墙体周边均应加强配筋并应与相应的构造柱、芯柱钢筋可靠连接。有错层的多层小砌块砌体房屋，在错层部位的错层楼板位置应设置现浇钢筋混凝土圈梁。</w:t>
      </w:r>
    </w:p>
    <w:p w:rsidR="00843022" w:rsidRPr="00B77033" w:rsidRDefault="00843022" w:rsidP="00843022">
      <w:pPr>
        <w:widowControl/>
        <w:spacing w:line="360" w:lineRule="auto"/>
        <w:jc w:val="center"/>
        <w:rPr>
          <w:rFonts w:ascii="Times New Roman" w:eastAsia="黑体" w:hAnsi="Times New Roman" w:cs="Times New Roman"/>
          <w:kern w:val="0"/>
        </w:rPr>
      </w:pPr>
      <w:r w:rsidRPr="00B77033">
        <w:rPr>
          <w:rFonts w:ascii="Times New Roman" w:eastAsia="黑体" w:hAnsi="Times New Roman" w:cs="Times New Roman"/>
          <w:kern w:val="0"/>
        </w:rPr>
        <w:t>表</w:t>
      </w:r>
      <w:r w:rsidR="00A911AA" w:rsidRPr="00B77033">
        <w:rPr>
          <w:rFonts w:ascii="Times New Roman" w:eastAsia="黑体" w:hAnsi="Times New Roman" w:cs="Times New Roman"/>
          <w:kern w:val="0"/>
        </w:rPr>
        <w:t>7.6</w:t>
      </w:r>
      <w:r w:rsidRPr="00B77033">
        <w:rPr>
          <w:rFonts w:ascii="Times New Roman" w:eastAsia="黑体" w:hAnsi="Times New Roman" w:cs="Times New Roman"/>
          <w:kern w:val="0"/>
        </w:rPr>
        <w:t>.</w:t>
      </w:r>
      <w:r w:rsidR="00B77033">
        <w:rPr>
          <w:rFonts w:ascii="Times New Roman" w:eastAsia="黑体" w:hAnsi="Times New Roman" w:cs="Times New Roman"/>
          <w:kern w:val="0"/>
        </w:rPr>
        <w:t xml:space="preserve">6  </w:t>
      </w:r>
      <w:r w:rsidRPr="00B77033">
        <w:rPr>
          <w:rFonts w:ascii="Times New Roman" w:eastAsia="黑体" w:hAnsi="Times New Roman" w:cs="Times New Roman"/>
          <w:kern w:val="0"/>
        </w:rPr>
        <w:t>多层砌块砌体房屋现浇钢筋混凝土圈梁设置要求</w:t>
      </w:r>
    </w:p>
    <w:tbl>
      <w:tblPr>
        <w:tblW w:w="5000" w:type="pct"/>
        <w:jc w:val="center"/>
        <w:tblBorders>
          <w:top w:val="single" w:sz="4" w:space="0" w:color="333333"/>
          <w:left w:val="single" w:sz="4" w:space="0" w:color="333333"/>
          <w:bottom w:val="single" w:sz="4" w:space="0" w:color="333333"/>
          <w:right w:val="single" w:sz="4" w:space="0" w:color="333333"/>
        </w:tblBorders>
        <w:tblCellMar>
          <w:top w:w="15" w:type="dxa"/>
          <w:left w:w="15" w:type="dxa"/>
          <w:bottom w:w="15" w:type="dxa"/>
          <w:right w:w="15" w:type="dxa"/>
        </w:tblCellMar>
        <w:tblLook w:val="0000" w:firstRow="0" w:lastRow="0" w:firstColumn="0" w:lastColumn="0" w:noHBand="0" w:noVBand="0"/>
      </w:tblPr>
      <w:tblGrid>
        <w:gridCol w:w="1408"/>
        <w:gridCol w:w="3389"/>
        <w:gridCol w:w="3545"/>
      </w:tblGrid>
      <w:tr w:rsidR="00843022" w:rsidRPr="00B77033" w:rsidTr="000C1872">
        <w:trPr>
          <w:trHeight w:val="376"/>
          <w:jc w:val="center"/>
        </w:trPr>
        <w:tc>
          <w:tcPr>
            <w:tcW w:w="844" w:type="pct"/>
            <w:vMerge w:val="restar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墙类</w:t>
            </w:r>
          </w:p>
        </w:tc>
        <w:tc>
          <w:tcPr>
            <w:tcW w:w="4156" w:type="pct"/>
            <w:gridSpan w:val="2"/>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烈</w:t>
            </w:r>
            <w:r w:rsidRPr="00B77033">
              <w:rPr>
                <w:rFonts w:ascii="Times New Roman" w:hAnsi="Times New Roman" w:cs="Times New Roman"/>
                <w:kern w:val="0"/>
                <w:sz w:val="18"/>
                <w:szCs w:val="18"/>
              </w:rPr>
              <w:t xml:space="preserve"> </w:t>
            </w:r>
            <w:r w:rsidRPr="00B77033">
              <w:rPr>
                <w:rFonts w:ascii="Times New Roman" w:hAnsi="Times New Roman" w:cs="Times New Roman"/>
                <w:kern w:val="0"/>
                <w:sz w:val="18"/>
                <w:szCs w:val="18"/>
              </w:rPr>
              <w:t>度</w:t>
            </w:r>
          </w:p>
        </w:tc>
      </w:tr>
      <w:tr w:rsidR="00843022" w:rsidRPr="00B77033" w:rsidTr="000C1872">
        <w:trPr>
          <w:trHeight w:val="368"/>
          <w:jc w:val="center"/>
        </w:trPr>
        <w:tc>
          <w:tcPr>
            <w:tcW w:w="844" w:type="pct"/>
            <w:vMerge/>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left"/>
              <w:rPr>
                <w:rFonts w:ascii="Times New Roman" w:hAnsi="Times New Roman" w:cs="Times New Roman"/>
                <w:kern w:val="0"/>
                <w:sz w:val="18"/>
                <w:szCs w:val="18"/>
              </w:rPr>
            </w:pPr>
          </w:p>
        </w:tc>
        <w:tc>
          <w:tcPr>
            <w:tcW w:w="2031"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6</w:t>
            </w:r>
            <w:r w:rsidRPr="00B77033">
              <w:rPr>
                <w:rFonts w:ascii="Times New Roman" w:hAnsi="Times New Roman" w:cs="Times New Roman"/>
                <w:kern w:val="0"/>
                <w:sz w:val="18"/>
                <w:szCs w:val="18"/>
              </w:rPr>
              <w:t>、</w:t>
            </w:r>
            <w:r w:rsidRPr="00B77033">
              <w:rPr>
                <w:rFonts w:ascii="Times New Roman" w:hAnsi="Times New Roman" w:cs="Times New Roman"/>
                <w:kern w:val="0"/>
                <w:sz w:val="18"/>
                <w:szCs w:val="18"/>
              </w:rPr>
              <w:t>7</w:t>
            </w:r>
            <w:r w:rsidRPr="00B77033">
              <w:rPr>
                <w:rFonts w:ascii="Times New Roman" w:hAnsi="Times New Roman" w:cs="Times New Roman"/>
                <w:kern w:val="0"/>
                <w:sz w:val="18"/>
                <w:szCs w:val="18"/>
              </w:rPr>
              <w:t>度</w:t>
            </w:r>
          </w:p>
        </w:tc>
        <w:tc>
          <w:tcPr>
            <w:tcW w:w="2125"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8</w:t>
            </w:r>
            <w:r w:rsidRPr="00B77033">
              <w:rPr>
                <w:rFonts w:ascii="Times New Roman" w:hAnsi="Times New Roman" w:cs="Times New Roman"/>
                <w:kern w:val="0"/>
                <w:sz w:val="18"/>
                <w:szCs w:val="18"/>
              </w:rPr>
              <w:t>度</w:t>
            </w:r>
          </w:p>
        </w:tc>
      </w:tr>
      <w:tr w:rsidR="00843022" w:rsidRPr="00B77033" w:rsidTr="000C1872">
        <w:trPr>
          <w:trHeight w:val="485"/>
          <w:jc w:val="center"/>
        </w:trPr>
        <w:tc>
          <w:tcPr>
            <w:tcW w:w="844"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外墙和内纵墙</w:t>
            </w:r>
          </w:p>
        </w:tc>
        <w:tc>
          <w:tcPr>
            <w:tcW w:w="2031"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1F6E46">
            <w:pPr>
              <w:widowControl/>
              <w:ind w:firstLineChars="100" w:firstLine="180"/>
              <w:rPr>
                <w:rFonts w:ascii="Times New Roman" w:hAnsi="Times New Roman" w:cs="Times New Roman"/>
                <w:kern w:val="0"/>
                <w:sz w:val="18"/>
                <w:szCs w:val="18"/>
              </w:rPr>
            </w:pPr>
            <w:r w:rsidRPr="00B77033">
              <w:rPr>
                <w:rFonts w:ascii="Times New Roman" w:hAnsi="Times New Roman" w:cs="Times New Roman"/>
                <w:kern w:val="0"/>
                <w:sz w:val="18"/>
                <w:szCs w:val="18"/>
              </w:rPr>
              <w:t>屋盖处及每层楼盖处</w:t>
            </w:r>
          </w:p>
        </w:tc>
        <w:tc>
          <w:tcPr>
            <w:tcW w:w="2125"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1F6E46">
            <w:pPr>
              <w:widowControl/>
              <w:ind w:firstLineChars="50" w:firstLine="90"/>
              <w:rPr>
                <w:rFonts w:ascii="Times New Roman" w:hAnsi="Times New Roman" w:cs="Times New Roman"/>
                <w:kern w:val="0"/>
                <w:sz w:val="18"/>
                <w:szCs w:val="18"/>
              </w:rPr>
            </w:pPr>
            <w:r w:rsidRPr="00B77033">
              <w:rPr>
                <w:rFonts w:ascii="Times New Roman" w:hAnsi="Times New Roman" w:cs="Times New Roman"/>
                <w:kern w:val="0"/>
                <w:sz w:val="18"/>
                <w:szCs w:val="18"/>
              </w:rPr>
              <w:t>屋盖处及每层楼盖处</w:t>
            </w:r>
          </w:p>
        </w:tc>
      </w:tr>
      <w:tr w:rsidR="00843022" w:rsidRPr="00B77033" w:rsidTr="000C1872">
        <w:trPr>
          <w:jc w:val="center"/>
        </w:trPr>
        <w:tc>
          <w:tcPr>
            <w:tcW w:w="844"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内横墙</w:t>
            </w:r>
          </w:p>
        </w:tc>
        <w:tc>
          <w:tcPr>
            <w:tcW w:w="2031" w:type="pct"/>
            <w:tcBorders>
              <w:top w:val="single" w:sz="4" w:space="0" w:color="333333"/>
              <w:left w:val="single" w:sz="4" w:space="0" w:color="333333"/>
              <w:bottom w:val="single" w:sz="4" w:space="0" w:color="333333"/>
              <w:right w:val="single" w:sz="4" w:space="0" w:color="333333"/>
            </w:tcBorders>
            <w:vAlign w:val="center"/>
          </w:tcPr>
          <w:p w:rsidR="001F6E46"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同上；</w:t>
            </w:r>
          </w:p>
          <w:p w:rsidR="001F6E46"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屋盖处间距不应大于</w:t>
            </w:r>
            <w:r w:rsidRPr="00B77033">
              <w:rPr>
                <w:rFonts w:ascii="Times New Roman" w:hAnsi="Times New Roman" w:cs="Times New Roman"/>
                <w:kern w:val="0"/>
                <w:sz w:val="18"/>
                <w:szCs w:val="18"/>
              </w:rPr>
              <w:t>4.5m</w:t>
            </w:r>
            <w:r w:rsidRPr="00B77033">
              <w:rPr>
                <w:rFonts w:ascii="Times New Roman" w:hAnsi="Times New Roman" w:cs="Times New Roman"/>
                <w:kern w:val="0"/>
                <w:sz w:val="18"/>
                <w:szCs w:val="18"/>
              </w:rPr>
              <w:t>；</w:t>
            </w:r>
          </w:p>
          <w:p w:rsidR="001F6E46"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楼盖处间距不应大于</w:t>
            </w:r>
            <w:r w:rsidRPr="00B77033">
              <w:rPr>
                <w:rFonts w:ascii="Times New Roman" w:hAnsi="Times New Roman" w:cs="Times New Roman"/>
                <w:kern w:val="0"/>
                <w:sz w:val="18"/>
                <w:szCs w:val="18"/>
              </w:rPr>
              <w:t>7.2m</w:t>
            </w:r>
            <w:r w:rsidRPr="00B77033">
              <w:rPr>
                <w:rFonts w:ascii="Times New Roman" w:hAnsi="Times New Roman" w:cs="Times New Roman"/>
                <w:kern w:val="0"/>
                <w:sz w:val="18"/>
                <w:szCs w:val="18"/>
              </w:rPr>
              <w:t>；</w:t>
            </w:r>
          </w:p>
          <w:p w:rsidR="00843022"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构造柱对应部位</w:t>
            </w:r>
          </w:p>
        </w:tc>
        <w:tc>
          <w:tcPr>
            <w:tcW w:w="2125" w:type="pct"/>
            <w:tcBorders>
              <w:top w:val="single" w:sz="4" w:space="0" w:color="333333"/>
              <w:left w:val="single" w:sz="4" w:space="0" w:color="333333"/>
              <w:bottom w:val="single" w:sz="4" w:space="0" w:color="333333"/>
              <w:right w:val="single" w:sz="4" w:space="0" w:color="333333"/>
            </w:tcBorders>
            <w:vAlign w:val="center"/>
          </w:tcPr>
          <w:p w:rsidR="001F6E46"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同上；</w:t>
            </w:r>
          </w:p>
          <w:p w:rsidR="00843022" w:rsidRPr="00B77033" w:rsidRDefault="00843022" w:rsidP="001F6E46">
            <w:pPr>
              <w:widowControl/>
              <w:jc w:val="left"/>
              <w:rPr>
                <w:rFonts w:ascii="Times New Roman" w:hAnsi="Times New Roman" w:cs="Times New Roman"/>
                <w:kern w:val="0"/>
                <w:sz w:val="18"/>
                <w:szCs w:val="18"/>
              </w:rPr>
            </w:pPr>
            <w:r w:rsidRPr="00B77033">
              <w:rPr>
                <w:rFonts w:ascii="Times New Roman" w:hAnsi="Times New Roman" w:cs="Times New Roman"/>
                <w:kern w:val="0"/>
                <w:sz w:val="18"/>
                <w:szCs w:val="18"/>
              </w:rPr>
              <w:t>各层所以横墙，且间距不应大于</w:t>
            </w:r>
            <w:r w:rsidRPr="00B77033">
              <w:rPr>
                <w:rFonts w:ascii="Times New Roman" w:hAnsi="Times New Roman" w:cs="Times New Roman"/>
                <w:kern w:val="0"/>
                <w:sz w:val="18"/>
                <w:szCs w:val="18"/>
              </w:rPr>
              <w:t>4.5m</w:t>
            </w:r>
            <w:r w:rsidRPr="00B77033">
              <w:rPr>
                <w:rFonts w:ascii="Times New Roman" w:hAnsi="Times New Roman" w:cs="Times New Roman"/>
                <w:kern w:val="0"/>
                <w:sz w:val="18"/>
                <w:szCs w:val="18"/>
              </w:rPr>
              <w:t>；</w:t>
            </w:r>
            <w:r w:rsidR="001F6E46" w:rsidRPr="00B77033">
              <w:rPr>
                <w:rFonts w:ascii="Times New Roman" w:hAnsi="Times New Roman" w:cs="Times New Roman"/>
                <w:kern w:val="0"/>
                <w:sz w:val="18"/>
                <w:szCs w:val="18"/>
              </w:rPr>
              <w:br/>
            </w:r>
            <w:r w:rsidRPr="00B77033">
              <w:rPr>
                <w:rFonts w:ascii="Times New Roman" w:hAnsi="Times New Roman" w:cs="Times New Roman"/>
                <w:kern w:val="0"/>
                <w:sz w:val="18"/>
                <w:szCs w:val="18"/>
              </w:rPr>
              <w:t>构造柱对应部位</w:t>
            </w:r>
          </w:p>
        </w:tc>
      </w:tr>
    </w:tbl>
    <w:p w:rsidR="00C66883" w:rsidRDefault="00C66883" w:rsidP="00A911AA">
      <w:pPr>
        <w:widowControl/>
        <w:spacing w:line="360" w:lineRule="auto"/>
        <w:jc w:val="left"/>
        <w:rPr>
          <w:rFonts w:ascii="Times New Roman" w:hAnsi="Times New Roman" w:cs="Times New Roman"/>
          <w:b/>
          <w:kern w:val="0"/>
          <w:szCs w:val="21"/>
        </w:rPr>
      </w:pPr>
    </w:p>
    <w:p w:rsidR="00A779D8" w:rsidRPr="00B77033" w:rsidRDefault="00A911AA" w:rsidP="00A911AA">
      <w:pPr>
        <w:widowControl/>
        <w:spacing w:line="360" w:lineRule="auto"/>
        <w:jc w:val="left"/>
        <w:rPr>
          <w:rFonts w:ascii="Times New Roman" w:hAnsi="Times New Roman" w:cs="Times New Roman"/>
          <w:kern w:val="0"/>
          <w:szCs w:val="21"/>
        </w:rPr>
      </w:pPr>
      <w:r w:rsidRPr="00B77033">
        <w:rPr>
          <w:rFonts w:ascii="Times New Roman" w:hAnsi="Times New Roman" w:cs="Times New Roman"/>
          <w:b/>
          <w:kern w:val="0"/>
          <w:szCs w:val="21"/>
        </w:rPr>
        <w:t>7.6.7</w:t>
      </w:r>
      <w:r w:rsidRPr="00B77033">
        <w:rPr>
          <w:rFonts w:ascii="Times New Roman" w:hAnsi="Times New Roman" w:cs="Times New Roman"/>
          <w:kern w:val="0"/>
          <w:szCs w:val="21"/>
        </w:rPr>
        <w:t xml:space="preserve">  </w:t>
      </w:r>
      <w:r w:rsidR="00843022" w:rsidRPr="00B77033">
        <w:rPr>
          <w:rFonts w:ascii="Times New Roman" w:hAnsi="Times New Roman" w:cs="Times New Roman"/>
          <w:kern w:val="0"/>
          <w:szCs w:val="21"/>
        </w:rPr>
        <w:t>圈梁除应符合现行国家标准《建筑抗震设计规范》</w:t>
      </w:r>
      <w:r w:rsidR="00843022" w:rsidRPr="00B77033">
        <w:rPr>
          <w:rFonts w:ascii="Times New Roman" w:hAnsi="Times New Roman" w:cs="Times New Roman"/>
          <w:kern w:val="0"/>
          <w:szCs w:val="21"/>
        </w:rPr>
        <w:t>GB 50011</w:t>
      </w:r>
      <w:r w:rsidR="00843022" w:rsidRPr="00B77033">
        <w:rPr>
          <w:rFonts w:ascii="Times New Roman" w:hAnsi="Times New Roman" w:cs="Times New Roman"/>
          <w:kern w:val="0"/>
          <w:szCs w:val="21"/>
        </w:rPr>
        <w:t>要求外，尚应符合下列构造要求：</w:t>
      </w:r>
    </w:p>
    <w:p w:rsidR="00843022" w:rsidRPr="00B77033" w:rsidRDefault="00843022" w:rsidP="00B77033">
      <w:pPr>
        <w:widowControl/>
        <w:spacing w:line="360" w:lineRule="auto"/>
        <w:ind w:firstLineChars="150" w:firstLine="315"/>
        <w:jc w:val="left"/>
        <w:rPr>
          <w:rFonts w:ascii="Times New Roman" w:hAnsi="Times New Roman" w:cs="Times New Roman"/>
          <w:kern w:val="0"/>
          <w:szCs w:val="21"/>
        </w:rPr>
      </w:pPr>
      <w:r w:rsidRPr="00B77033">
        <w:rPr>
          <w:rFonts w:ascii="Times New Roman" w:hAnsi="Times New Roman" w:cs="Times New Roman"/>
          <w:kern w:val="0"/>
          <w:szCs w:val="21"/>
        </w:rPr>
        <w:t xml:space="preserve">1 </w:t>
      </w:r>
      <w:r w:rsidRPr="00B77033">
        <w:rPr>
          <w:rFonts w:ascii="Times New Roman" w:hAnsi="Times New Roman" w:cs="Times New Roman"/>
          <w:kern w:val="0"/>
          <w:szCs w:val="21"/>
        </w:rPr>
        <w:t>现浇混凝土圈梁的截面宽度宜取墙宽且不应小于</w:t>
      </w:r>
      <w:r w:rsidRPr="00B77033">
        <w:rPr>
          <w:rFonts w:ascii="Times New Roman" w:hAnsi="Times New Roman" w:cs="Times New Roman"/>
          <w:kern w:val="0"/>
          <w:szCs w:val="21"/>
        </w:rPr>
        <w:t>190mm</w:t>
      </w:r>
      <w:r w:rsidRPr="00B77033">
        <w:rPr>
          <w:rFonts w:ascii="Times New Roman" w:hAnsi="Times New Roman" w:cs="Times New Roman"/>
          <w:kern w:val="0"/>
          <w:szCs w:val="21"/>
        </w:rPr>
        <w:t>，配筋宜符合表</w:t>
      </w:r>
      <w:r w:rsidR="00A911AA" w:rsidRPr="00B77033">
        <w:rPr>
          <w:rFonts w:ascii="Times New Roman" w:hAnsi="Times New Roman" w:cs="Times New Roman"/>
          <w:kern w:val="0"/>
          <w:szCs w:val="21"/>
        </w:rPr>
        <w:t>7.6</w:t>
      </w:r>
      <w:r w:rsidRPr="00B77033">
        <w:rPr>
          <w:rFonts w:ascii="Times New Roman" w:hAnsi="Times New Roman" w:cs="Times New Roman"/>
          <w:kern w:val="0"/>
          <w:szCs w:val="21"/>
        </w:rPr>
        <w:t>.7</w:t>
      </w:r>
      <w:r w:rsidRPr="00B77033">
        <w:rPr>
          <w:rFonts w:ascii="Times New Roman" w:hAnsi="Times New Roman" w:cs="Times New Roman"/>
          <w:kern w:val="0"/>
          <w:szCs w:val="21"/>
        </w:rPr>
        <w:t>的要求，箍筋直径不应小于</w:t>
      </w:r>
      <w:r w:rsidRPr="00B77033">
        <w:rPr>
          <w:rFonts w:ascii="Times New Roman" w:hAnsi="Times New Roman" w:cs="Times New Roman"/>
          <w:kern w:val="0"/>
          <w:szCs w:val="21"/>
        </w:rPr>
        <w:t>φ6</w:t>
      </w:r>
      <w:r w:rsidRPr="00B77033">
        <w:rPr>
          <w:rFonts w:ascii="Times New Roman" w:hAnsi="Times New Roman" w:cs="Times New Roman"/>
          <w:kern w:val="0"/>
          <w:szCs w:val="21"/>
        </w:rPr>
        <w:t>；基础圈梁的截面宽度宜取墙宽，截面高度不应小于</w:t>
      </w:r>
      <w:r w:rsidRPr="00B77033">
        <w:rPr>
          <w:rFonts w:ascii="Times New Roman" w:hAnsi="Times New Roman" w:cs="Times New Roman"/>
          <w:kern w:val="0"/>
          <w:szCs w:val="21"/>
        </w:rPr>
        <w:t>200mm</w:t>
      </w:r>
      <w:r w:rsidRPr="00B77033">
        <w:rPr>
          <w:rFonts w:ascii="Times New Roman" w:hAnsi="Times New Roman" w:cs="Times New Roman"/>
          <w:kern w:val="0"/>
          <w:szCs w:val="21"/>
        </w:rPr>
        <w:t>，纵筋不应少于</w:t>
      </w:r>
      <w:r w:rsidRPr="00B77033">
        <w:rPr>
          <w:rFonts w:ascii="Times New Roman" w:hAnsi="Times New Roman" w:cs="Times New Roman"/>
          <w:kern w:val="0"/>
          <w:szCs w:val="21"/>
        </w:rPr>
        <w:t>4φ14</w:t>
      </w:r>
    </w:p>
    <w:p w:rsidR="00843022" w:rsidRPr="00B77033" w:rsidRDefault="00843022" w:rsidP="00843022">
      <w:pPr>
        <w:widowControl/>
        <w:spacing w:line="360" w:lineRule="auto"/>
        <w:jc w:val="center"/>
        <w:rPr>
          <w:rFonts w:ascii="Times New Roman" w:eastAsia="黑体" w:hAnsi="Times New Roman" w:cs="Times New Roman"/>
          <w:kern w:val="0"/>
        </w:rPr>
      </w:pPr>
      <w:r w:rsidRPr="00B77033">
        <w:rPr>
          <w:rFonts w:ascii="Times New Roman" w:eastAsia="黑体" w:hAnsi="Times New Roman" w:cs="Times New Roman"/>
          <w:kern w:val="0"/>
        </w:rPr>
        <w:t>表</w:t>
      </w:r>
      <w:r w:rsidR="00A911AA" w:rsidRPr="00B77033">
        <w:rPr>
          <w:rFonts w:ascii="Times New Roman" w:eastAsia="黑体" w:hAnsi="Times New Roman" w:cs="Times New Roman"/>
          <w:kern w:val="0"/>
        </w:rPr>
        <w:t>7.6</w:t>
      </w:r>
      <w:r w:rsidRPr="00B77033">
        <w:rPr>
          <w:rFonts w:ascii="Times New Roman" w:eastAsia="黑体" w:hAnsi="Times New Roman" w:cs="Times New Roman"/>
          <w:kern w:val="0"/>
        </w:rPr>
        <w:t xml:space="preserve">.7 </w:t>
      </w:r>
      <w:r w:rsidRPr="00B77033">
        <w:rPr>
          <w:rFonts w:ascii="Times New Roman" w:eastAsia="黑体" w:hAnsi="Times New Roman" w:cs="Times New Roman"/>
          <w:kern w:val="0"/>
        </w:rPr>
        <w:t>混凝土砌块砌体房屋圈梁配筋要求</w:t>
      </w:r>
    </w:p>
    <w:tbl>
      <w:tblPr>
        <w:tblW w:w="5000" w:type="pct"/>
        <w:jc w:val="center"/>
        <w:tblBorders>
          <w:top w:val="single" w:sz="4" w:space="0" w:color="333333"/>
          <w:left w:val="single" w:sz="4" w:space="0" w:color="333333"/>
          <w:bottom w:val="single" w:sz="4" w:space="0" w:color="333333"/>
          <w:right w:val="single" w:sz="4" w:space="0" w:color="333333"/>
        </w:tblBorders>
        <w:tblCellMar>
          <w:top w:w="15" w:type="dxa"/>
          <w:left w:w="15" w:type="dxa"/>
          <w:bottom w:w="15" w:type="dxa"/>
          <w:right w:w="15" w:type="dxa"/>
        </w:tblCellMar>
        <w:tblLook w:val="0000" w:firstRow="0" w:lastRow="0" w:firstColumn="0" w:lastColumn="0" w:noHBand="0" w:noVBand="0"/>
      </w:tblPr>
      <w:tblGrid>
        <w:gridCol w:w="2569"/>
        <w:gridCol w:w="4403"/>
        <w:gridCol w:w="1370"/>
      </w:tblGrid>
      <w:tr w:rsidR="00843022" w:rsidRPr="00B77033" w:rsidTr="000C1872">
        <w:trPr>
          <w:jc w:val="center"/>
        </w:trPr>
        <w:tc>
          <w:tcPr>
            <w:tcW w:w="1540" w:type="pct"/>
            <w:vMerge w:val="restar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配筋</w:t>
            </w:r>
          </w:p>
        </w:tc>
        <w:tc>
          <w:tcPr>
            <w:tcW w:w="3460" w:type="pct"/>
            <w:gridSpan w:val="2"/>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烈</w:t>
            </w:r>
            <w:r w:rsidRPr="00B77033">
              <w:rPr>
                <w:rFonts w:ascii="Times New Roman" w:hAnsi="Times New Roman" w:cs="Times New Roman"/>
                <w:kern w:val="0"/>
                <w:sz w:val="18"/>
                <w:szCs w:val="18"/>
              </w:rPr>
              <w:t xml:space="preserve"> </w:t>
            </w:r>
            <w:r w:rsidRPr="00B77033">
              <w:rPr>
                <w:rFonts w:ascii="Times New Roman" w:hAnsi="Times New Roman" w:cs="Times New Roman"/>
                <w:kern w:val="0"/>
                <w:sz w:val="18"/>
                <w:szCs w:val="18"/>
              </w:rPr>
              <w:t>度</w:t>
            </w:r>
          </w:p>
        </w:tc>
      </w:tr>
      <w:tr w:rsidR="00843022" w:rsidRPr="00B77033" w:rsidTr="000C1872">
        <w:trPr>
          <w:jc w:val="center"/>
        </w:trPr>
        <w:tc>
          <w:tcPr>
            <w:tcW w:w="1540" w:type="pct"/>
            <w:vMerge/>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left"/>
              <w:rPr>
                <w:rFonts w:ascii="Times New Roman" w:hAnsi="Times New Roman" w:cs="Times New Roman"/>
                <w:kern w:val="0"/>
                <w:sz w:val="18"/>
                <w:szCs w:val="18"/>
              </w:rPr>
            </w:pPr>
          </w:p>
        </w:tc>
        <w:tc>
          <w:tcPr>
            <w:tcW w:w="2639"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6</w:t>
            </w:r>
            <w:r w:rsidRPr="00B77033">
              <w:rPr>
                <w:rFonts w:ascii="Times New Roman" w:hAnsi="Times New Roman" w:cs="Times New Roman"/>
                <w:kern w:val="0"/>
                <w:sz w:val="18"/>
                <w:szCs w:val="18"/>
              </w:rPr>
              <w:t>、</w:t>
            </w:r>
            <w:r w:rsidRPr="00B77033">
              <w:rPr>
                <w:rFonts w:ascii="Times New Roman" w:hAnsi="Times New Roman" w:cs="Times New Roman"/>
                <w:kern w:val="0"/>
                <w:sz w:val="18"/>
                <w:szCs w:val="18"/>
              </w:rPr>
              <w:t>7</w:t>
            </w:r>
            <w:r w:rsidRPr="00B77033">
              <w:rPr>
                <w:rFonts w:ascii="Times New Roman" w:hAnsi="Times New Roman" w:cs="Times New Roman"/>
                <w:kern w:val="0"/>
                <w:sz w:val="18"/>
                <w:szCs w:val="18"/>
              </w:rPr>
              <w:t>度</w:t>
            </w:r>
          </w:p>
        </w:tc>
        <w:tc>
          <w:tcPr>
            <w:tcW w:w="821"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8</w:t>
            </w:r>
            <w:r w:rsidRPr="00B77033">
              <w:rPr>
                <w:rFonts w:ascii="Times New Roman" w:hAnsi="Times New Roman" w:cs="Times New Roman"/>
                <w:kern w:val="0"/>
                <w:sz w:val="18"/>
                <w:szCs w:val="18"/>
              </w:rPr>
              <w:t>度</w:t>
            </w:r>
          </w:p>
        </w:tc>
      </w:tr>
      <w:tr w:rsidR="00843022" w:rsidRPr="00B77033" w:rsidTr="000C1872">
        <w:trPr>
          <w:jc w:val="center"/>
        </w:trPr>
        <w:tc>
          <w:tcPr>
            <w:tcW w:w="1540"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最小纵筋</w:t>
            </w:r>
          </w:p>
        </w:tc>
        <w:tc>
          <w:tcPr>
            <w:tcW w:w="2639"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4</w:t>
            </w:r>
            <w:r w:rsidRPr="00B77033">
              <w:rPr>
                <w:rFonts w:ascii="Times New Roman" w:hAnsi="Times New Roman" w:cs="Times New Roman"/>
                <w:i/>
                <w:kern w:val="0"/>
                <w:sz w:val="18"/>
                <w:szCs w:val="18"/>
              </w:rPr>
              <w:t>φ</w:t>
            </w:r>
            <w:r w:rsidRPr="00B77033">
              <w:rPr>
                <w:rFonts w:ascii="Times New Roman" w:hAnsi="Times New Roman" w:cs="Times New Roman"/>
                <w:kern w:val="0"/>
                <w:sz w:val="18"/>
                <w:szCs w:val="18"/>
              </w:rPr>
              <w:t>10</w:t>
            </w:r>
          </w:p>
        </w:tc>
        <w:tc>
          <w:tcPr>
            <w:tcW w:w="821"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4</w:t>
            </w:r>
            <w:r w:rsidRPr="00B77033">
              <w:rPr>
                <w:rFonts w:ascii="Times New Roman" w:hAnsi="Times New Roman" w:cs="Times New Roman"/>
                <w:i/>
                <w:kern w:val="0"/>
                <w:sz w:val="18"/>
                <w:szCs w:val="18"/>
              </w:rPr>
              <w:t>φ</w:t>
            </w:r>
            <w:r w:rsidRPr="00B77033">
              <w:rPr>
                <w:rFonts w:ascii="Times New Roman" w:hAnsi="Times New Roman" w:cs="Times New Roman"/>
                <w:kern w:val="0"/>
                <w:sz w:val="18"/>
                <w:szCs w:val="18"/>
              </w:rPr>
              <w:t>12</w:t>
            </w:r>
          </w:p>
        </w:tc>
      </w:tr>
      <w:tr w:rsidR="00843022" w:rsidRPr="00B77033" w:rsidTr="000C1872">
        <w:trPr>
          <w:jc w:val="center"/>
        </w:trPr>
        <w:tc>
          <w:tcPr>
            <w:tcW w:w="1540"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箍筋最大间距（</w:t>
            </w:r>
            <w:r w:rsidRPr="00B77033">
              <w:rPr>
                <w:rFonts w:ascii="Times New Roman" w:hAnsi="Times New Roman" w:cs="Times New Roman"/>
                <w:kern w:val="0"/>
                <w:sz w:val="18"/>
                <w:szCs w:val="18"/>
              </w:rPr>
              <w:t>mm</w:t>
            </w:r>
            <w:r w:rsidRPr="00B77033">
              <w:rPr>
                <w:rFonts w:ascii="Times New Roman" w:hAnsi="Times New Roman" w:cs="Times New Roman"/>
                <w:kern w:val="0"/>
                <w:sz w:val="18"/>
                <w:szCs w:val="18"/>
              </w:rPr>
              <w:t>）</w:t>
            </w:r>
          </w:p>
        </w:tc>
        <w:tc>
          <w:tcPr>
            <w:tcW w:w="2639"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250</w:t>
            </w:r>
          </w:p>
        </w:tc>
        <w:tc>
          <w:tcPr>
            <w:tcW w:w="821" w:type="pct"/>
            <w:tcBorders>
              <w:top w:val="single" w:sz="4" w:space="0" w:color="333333"/>
              <w:left w:val="single" w:sz="4" w:space="0" w:color="333333"/>
              <w:bottom w:val="single" w:sz="4" w:space="0" w:color="333333"/>
              <w:right w:val="single" w:sz="4" w:space="0" w:color="333333"/>
            </w:tcBorders>
            <w:vAlign w:val="center"/>
          </w:tcPr>
          <w:p w:rsidR="00843022" w:rsidRPr="00B77033" w:rsidRDefault="00843022" w:rsidP="000C1872">
            <w:pPr>
              <w:widowControl/>
              <w:jc w:val="center"/>
              <w:rPr>
                <w:rFonts w:ascii="Times New Roman" w:hAnsi="Times New Roman" w:cs="Times New Roman"/>
                <w:kern w:val="0"/>
                <w:sz w:val="18"/>
                <w:szCs w:val="18"/>
              </w:rPr>
            </w:pPr>
            <w:r w:rsidRPr="00B77033">
              <w:rPr>
                <w:rFonts w:ascii="Times New Roman" w:hAnsi="Times New Roman" w:cs="Times New Roman"/>
                <w:kern w:val="0"/>
                <w:sz w:val="18"/>
                <w:szCs w:val="18"/>
              </w:rPr>
              <w:t>200</w:t>
            </w:r>
          </w:p>
        </w:tc>
      </w:tr>
    </w:tbl>
    <w:p w:rsidR="00A779D8" w:rsidRPr="00B77033" w:rsidRDefault="00843022" w:rsidP="00B77033">
      <w:pPr>
        <w:widowControl/>
        <w:spacing w:line="360" w:lineRule="auto"/>
        <w:ind w:firstLineChars="150" w:firstLine="315"/>
        <w:jc w:val="left"/>
        <w:rPr>
          <w:rFonts w:hAnsi="宋体"/>
          <w:kern w:val="0"/>
          <w:szCs w:val="21"/>
        </w:rPr>
      </w:pPr>
      <w:r w:rsidRPr="00B77033">
        <w:rPr>
          <w:rFonts w:ascii="Times New Roman" w:hAnsi="Times New Roman" w:cs="Times New Roman"/>
          <w:kern w:val="0"/>
          <w:szCs w:val="21"/>
        </w:rPr>
        <w:t>2</w:t>
      </w:r>
      <w:r w:rsidRPr="00B77033">
        <w:rPr>
          <w:rFonts w:hAnsi="宋体"/>
          <w:kern w:val="0"/>
          <w:szCs w:val="21"/>
        </w:rPr>
        <w:t xml:space="preserve"> </w:t>
      </w:r>
      <w:r w:rsidRPr="00B77033">
        <w:rPr>
          <w:rFonts w:hAnsi="宋体"/>
          <w:kern w:val="0"/>
          <w:szCs w:val="21"/>
        </w:rPr>
        <w:t>圈梁应闭合，遇有洞口圈梁应上下搭接。圈梁宜与预制板设在同一标高处或紧靠板底。</w:t>
      </w:r>
    </w:p>
    <w:p w:rsidR="008467C6" w:rsidRPr="00B77033" w:rsidRDefault="00A911AA" w:rsidP="00A911AA">
      <w:pPr>
        <w:widowControl/>
        <w:spacing w:line="360" w:lineRule="auto"/>
        <w:jc w:val="left"/>
        <w:rPr>
          <w:rFonts w:ascii="Times New Roman" w:hAnsi="Times New Roman" w:cs="Times New Roman"/>
          <w:kern w:val="0"/>
          <w:szCs w:val="21"/>
        </w:rPr>
      </w:pPr>
      <w:r w:rsidRPr="00B77033">
        <w:rPr>
          <w:rFonts w:ascii="Times New Roman" w:hAnsi="Times New Roman" w:cs="Times New Roman"/>
          <w:b/>
          <w:kern w:val="0"/>
          <w:szCs w:val="21"/>
        </w:rPr>
        <w:t>7.6.8</w:t>
      </w:r>
      <w:r w:rsidRPr="00B77033">
        <w:rPr>
          <w:rFonts w:ascii="Times New Roman" w:hAnsi="Times New Roman" w:cs="Times New Roman"/>
          <w:kern w:val="0"/>
          <w:szCs w:val="21"/>
        </w:rPr>
        <w:t xml:space="preserve">  </w:t>
      </w:r>
      <w:r w:rsidR="00843022" w:rsidRPr="00B77033">
        <w:rPr>
          <w:rFonts w:ascii="Times New Roman" w:hAnsi="Times New Roman" w:cs="Times New Roman"/>
          <w:kern w:val="0"/>
          <w:szCs w:val="21"/>
        </w:rPr>
        <w:t>多层小砌块砌体房屋的层数，</w:t>
      </w:r>
      <w:r w:rsidR="00843022" w:rsidRPr="00B77033">
        <w:rPr>
          <w:rFonts w:ascii="Times New Roman" w:hAnsi="Times New Roman" w:cs="Times New Roman"/>
          <w:kern w:val="0"/>
          <w:szCs w:val="21"/>
        </w:rPr>
        <w:t>6</w:t>
      </w:r>
      <w:r w:rsidR="00843022" w:rsidRPr="00B77033">
        <w:rPr>
          <w:rFonts w:ascii="Times New Roman" w:hAnsi="Times New Roman" w:cs="Times New Roman"/>
          <w:kern w:val="0"/>
          <w:szCs w:val="21"/>
        </w:rPr>
        <w:t>度时超过</w:t>
      </w:r>
      <w:r w:rsidR="00843022" w:rsidRPr="00B77033">
        <w:rPr>
          <w:rFonts w:ascii="Times New Roman" w:hAnsi="Times New Roman" w:cs="Times New Roman"/>
          <w:kern w:val="0"/>
          <w:szCs w:val="21"/>
        </w:rPr>
        <w:t>5</w:t>
      </w:r>
      <w:r w:rsidR="00843022" w:rsidRPr="00B77033">
        <w:rPr>
          <w:rFonts w:ascii="Times New Roman" w:hAnsi="Times New Roman" w:cs="Times New Roman"/>
          <w:kern w:val="0"/>
          <w:szCs w:val="21"/>
        </w:rPr>
        <w:t>层、</w:t>
      </w:r>
      <w:r w:rsidR="00843022" w:rsidRPr="00B77033">
        <w:rPr>
          <w:rFonts w:ascii="Times New Roman" w:hAnsi="Times New Roman" w:cs="Times New Roman"/>
          <w:kern w:val="0"/>
          <w:szCs w:val="21"/>
        </w:rPr>
        <w:t>7</w:t>
      </w:r>
      <w:r w:rsidR="00843022" w:rsidRPr="00B77033">
        <w:rPr>
          <w:rFonts w:ascii="Times New Roman" w:hAnsi="Times New Roman" w:cs="Times New Roman"/>
          <w:kern w:val="0"/>
          <w:szCs w:val="21"/>
        </w:rPr>
        <w:t>度时超过</w:t>
      </w:r>
      <w:r w:rsidR="00843022" w:rsidRPr="00B77033">
        <w:rPr>
          <w:rFonts w:ascii="Times New Roman" w:hAnsi="Times New Roman" w:cs="Times New Roman"/>
          <w:kern w:val="0"/>
          <w:szCs w:val="21"/>
        </w:rPr>
        <w:t>4</w:t>
      </w:r>
      <w:r w:rsidR="00843022" w:rsidRPr="00B77033">
        <w:rPr>
          <w:rFonts w:ascii="Times New Roman" w:hAnsi="Times New Roman" w:cs="Times New Roman"/>
          <w:kern w:val="0"/>
          <w:szCs w:val="21"/>
        </w:rPr>
        <w:t>层、</w:t>
      </w:r>
      <w:r w:rsidR="00843022" w:rsidRPr="00B77033">
        <w:rPr>
          <w:rFonts w:ascii="Times New Roman" w:hAnsi="Times New Roman" w:cs="Times New Roman"/>
          <w:kern w:val="0"/>
          <w:szCs w:val="21"/>
        </w:rPr>
        <w:t>8</w:t>
      </w:r>
      <w:r w:rsidR="00843022" w:rsidRPr="00B77033">
        <w:rPr>
          <w:rFonts w:ascii="Times New Roman" w:hAnsi="Times New Roman" w:cs="Times New Roman"/>
          <w:kern w:val="0"/>
          <w:szCs w:val="21"/>
        </w:rPr>
        <w:t>度时超过</w:t>
      </w:r>
      <w:r w:rsidR="00843022" w:rsidRPr="00B77033">
        <w:rPr>
          <w:rFonts w:ascii="Times New Roman" w:hAnsi="Times New Roman" w:cs="Times New Roman"/>
          <w:kern w:val="0"/>
          <w:szCs w:val="21"/>
        </w:rPr>
        <w:t>3</w:t>
      </w:r>
      <w:r w:rsidR="00843022" w:rsidRPr="00B77033">
        <w:rPr>
          <w:rFonts w:ascii="Times New Roman" w:hAnsi="Times New Roman" w:cs="Times New Roman"/>
          <w:kern w:val="0"/>
          <w:szCs w:val="21"/>
        </w:rPr>
        <w:t>层时，在底层和顶层的窗台标高处，沿纵横墙应设置通长的水平现浇钢筋混凝土带；其截面高度不小于</w:t>
      </w:r>
      <w:r w:rsidR="00843022" w:rsidRPr="00B77033">
        <w:rPr>
          <w:rFonts w:ascii="Times New Roman" w:hAnsi="Times New Roman" w:cs="Times New Roman"/>
          <w:kern w:val="0"/>
          <w:szCs w:val="21"/>
        </w:rPr>
        <w:t>60mm</w:t>
      </w:r>
      <w:r w:rsidR="00843022" w:rsidRPr="00B77033">
        <w:rPr>
          <w:rFonts w:ascii="Times New Roman" w:hAnsi="Times New Roman" w:cs="Times New Roman"/>
          <w:kern w:val="0"/>
          <w:szCs w:val="21"/>
        </w:rPr>
        <w:t>，纵筋不少于</w:t>
      </w:r>
      <w:r w:rsidR="00843022" w:rsidRPr="00B77033">
        <w:rPr>
          <w:rFonts w:ascii="Times New Roman" w:hAnsi="Times New Roman" w:cs="Times New Roman"/>
          <w:kern w:val="0"/>
          <w:szCs w:val="21"/>
        </w:rPr>
        <w:t>2</w:t>
      </w:r>
      <w:r w:rsidR="00843022" w:rsidRPr="00B77033">
        <w:rPr>
          <w:rFonts w:ascii="Times New Roman" w:hAnsi="Times New Roman" w:cs="Times New Roman"/>
          <w:i/>
          <w:kern w:val="0"/>
          <w:szCs w:val="21"/>
        </w:rPr>
        <w:t>φ</w:t>
      </w:r>
      <w:r w:rsidR="00843022" w:rsidRPr="00B77033">
        <w:rPr>
          <w:rFonts w:ascii="Times New Roman" w:hAnsi="Times New Roman" w:cs="Times New Roman"/>
          <w:kern w:val="0"/>
          <w:szCs w:val="21"/>
        </w:rPr>
        <w:t>10</w:t>
      </w:r>
      <w:r w:rsidR="00843022" w:rsidRPr="00B77033">
        <w:rPr>
          <w:rFonts w:ascii="Times New Roman" w:hAnsi="Times New Roman" w:cs="Times New Roman"/>
          <w:kern w:val="0"/>
          <w:szCs w:val="21"/>
        </w:rPr>
        <w:t>，并应有分布拉结钢筋；其混凝土强度等级不应低于</w:t>
      </w:r>
      <w:r w:rsidR="00843022" w:rsidRPr="00B77033">
        <w:rPr>
          <w:rFonts w:ascii="Times New Roman" w:hAnsi="Times New Roman" w:cs="Times New Roman"/>
          <w:kern w:val="0"/>
          <w:szCs w:val="21"/>
        </w:rPr>
        <w:t>C20</w:t>
      </w:r>
      <w:r w:rsidR="00843022" w:rsidRPr="00B77033">
        <w:rPr>
          <w:rFonts w:ascii="Times New Roman" w:hAnsi="Times New Roman" w:cs="Times New Roman"/>
          <w:kern w:val="0"/>
          <w:szCs w:val="21"/>
        </w:rPr>
        <w:t>。</w:t>
      </w:r>
      <w:r w:rsidR="00843022" w:rsidRPr="00B77033">
        <w:rPr>
          <w:rFonts w:ascii="Times New Roman" w:hAnsi="Times New Roman" w:cs="Times New Roman"/>
          <w:kern w:val="0"/>
          <w:szCs w:val="21"/>
        </w:rPr>
        <w:br/>
      </w:r>
      <w:r w:rsidR="00843022" w:rsidRPr="00B77033">
        <w:rPr>
          <w:rFonts w:ascii="Times New Roman" w:hAnsi="Times New Roman" w:cs="Times New Roman"/>
          <w:kern w:val="0"/>
          <w:szCs w:val="21"/>
        </w:rPr>
        <w:t>水平现浇混凝土带亦可采用槽形砌块替代模板，其纵筋和拉结钢筋不变。</w:t>
      </w:r>
      <w:r w:rsidR="00843022" w:rsidRPr="00B77033">
        <w:rPr>
          <w:rFonts w:ascii="Times New Roman" w:hAnsi="Times New Roman" w:cs="Times New Roman"/>
          <w:kern w:val="0"/>
          <w:szCs w:val="21"/>
        </w:rPr>
        <w:br/>
      </w:r>
      <w:r w:rsidRPr="00B77033">
        <w:rPr>
          <w:rFonts w:ascii="Times New Roman" w:hAnsi="Times New Roman" w:cs="Times New Roman"/>
          <w:b/>
          <w:kern w:val="0"/>
          <w:szCs w:val="21"/>
        </w:rPr>
        <w:t>7.6.9</w:t>
      </w:r>
      <w:r w:rsidRPr="00B77033">
        <w:rPr>
          <w:rFonts w:ascii="Times New Roman" w:hAnsi="Times New Roman" w:cs="Times New Roman"/>
          <w:kern w:val="0"/>
          <w:szCs w:val="21"/>
        </w:rPr>
        <w:t xml:space="preserve">  </w:t>
      </w:r>
      <w:r w:rsidR="008467C6" w:rsidRPr="00B77033">
        <w:rPr>
          <w:rFonts w:ascii="Times New Roman" w:hAnsi="Times New Roman" w:cs="Times New Roman"/>
          <w:kern w:val="0"/>
          <w:szCs w:val="21"/>
        </w:rPr>
        <w:t>多层砌块砌体房屋的楼、屋盖应符合下列要求：</w:t>
      </w:r>
    </w:p>
    <w:p w:rsidR="008467C6" w:rsidRPr="00B77033" w:rsidRDefault="008467C6" w:rsidP="00B77033">
      <w:pPr>
        <w:widowControl/>
        <w:spacing w:line="360" w:lineRule="auto"/>
        <w:ind w:firstLineChars="150" w:firstLine="315"/>
        <w:jc w:val="left"/>
        <w:rPr>
          <w:rFonts w:ascii="Times New Roman" w:hAnsi="Times New Roman" w:cs="Times New Roman"/>
          <w:kern w:val="0"/>
          <w:szCs w:val="21"/>
        </w:rPr>
      </w:pPr>
      <w:r w:rsidRPr="00B77033">
        <w:rPr>
          <w:rFonts w:ascii="Times New Roman" w:hAnsi="Times New Roman" w:cs="Times New Roman"/>
          <w:kern w:val="0"/>
          <w:szCs w:val="21"/>
        </w:rPr>
        <w:t xml:space="preserve">1 </w:t>
      </w:r>
      <w:r w:rsidR="00B77033">
        <w:rPr>
          <w:rFonts w:ascii="Times New Roman" w:hAnsi="Times New Roman" w:cs="Times New Roman"/>
          <w:kern w:val="0"/>
          <w:szCs w:val="21"/>
        </w:rPr>
        <w:t xml:space="preserve"> </w:t>
      </w:r>
      <w:r w:rsidRPr="00B77033">
        <w:rPr>
          <w:rFonts w:ascii="Times New Roman" w:hAnsi="Times New Roman" w:cs="Times New Roman"/>
          <w:kern w:val="0"/>
          <w:szCs w:val="21"/>
        </w:rPr>
        <w:t>装配式钢筋混凝土楼板或屋面板，当板的跨度大于</w:t>
      </w:r>
      <w:r w:rsidRPr="00B77033">
        <w:rPr>
          <w:rFonts w:ascii="Times New Roman" w:hAnsi="Times New Roman" w:cs="Times New Roman"/>
          <w:kern w:val="0"/>
          <w:szCs w:val="21"/>
        </w:rPr>
        <w:t>4.8m</w:t>
      </w:r>
      <w:r w:rsidRPr="00B77033">
        <w:rPr>
          <w:rFonts w:ascii="Times New Roman" w:hAnsi="Times New Roman" w:cs="Times New Roman"/>
          <w:kern w:val="0"/>
          <w:szCs w:val="21"/>
        </w:rPr>
        <w:t>并与外墙平行时，靠外墙的预制板侧边应与墙或圈梁拉结。</w:t>
      </w:r>
    </w:p>
    <w:p w:rsidR="00843022" w:rsidRPr="00B77033" w:rsidRDefault="008467C6" w:rsidP="00B77033">
      <w:pPr>
        <w:autoSpaceDE w:val="0"/>
        <w:autoSpaceDN w:val="0"/>
        <w:spacing w:line="360" w:lineRule="auto"/>
        <w:ind w:firstLineChars="150" w:firstLine="315"/>
        <w:rPr>
          <w:rFonts w:ascii="Times New Roman" w:hAnsi="Times New Roman" w:cs="Times New Roman"/>
          <w:kern w:val="0"/>
          <w:szCs w:val="21"/>
        </w:rPr>
      </w:pPr>
      <w:r w:rsidRPr="00B77033">
        <w:rPr>
          <w:rFonts w:ascii="Times New Roman" w:hAnsi="Times New Roman" w:cs="Times New Roman"/>
          <w:kern w:val="0"/>
          <w:szCs w:val="21"/>
        </w:rPr>
        <w:t xml:space="preserve">2 </w:t>
      </w:r>
      <w:r w:rsidR="00B77033">
        <w:rPr>
          <w:rFonts w:ascii="Times New Roman" w:hAnsi="Times New Roman" w:cs="Times New Roman"/>
          <w:kern w:val="0"/>
          <w:szCs w:val="21"/>
        </w:rPr>
        <w:t xml:space="preserve"> </w:t>
      </w:r>
      <w:r w:rsidRPr="00B77033">
        <w:rPr>
          <w:rFonts w:ascii="Times New Roman" w:hAnsi="Times New Roman" w:cs="Times New Roman"/>
          <w:kern w:val="0"/>
          <w:szCs w:val="21"/>
        </w:rPr>
        <w:t>房屋端部大房间的楼盖，</w:t>
      </w:r>
      <w:r w:rsidRPr="00B77033">
        <w:rPr>
          <w:rFonts w:ascii="Times New Roman" w:hAnsi="Times New Roman" w:cs="Times New Roman"/>
          <w:kern w:val="0"/>
          <w:szCs w:val="21"/>
        </w:rPr>
        <w:t>6</w:t>
      </w:r>
      <w:r w:rsidRPr="00B77033">
        <w:rPr>
          <w:rFonts w:ascii="Times New Roman" w:hAnsi="Times New Roman" w:cs="Times New Roman"/>
          <w:kern w:val="0"/>
          <w:szCs w:val="21"/>
        </w:rPr>
        <w:t>度时房屋的屋盖和</w:t>
      </w:r>
      <w:r w:rsidRPr="00B77033">
        <w:rPr>
          <w:rFonts w:ascii="Times New Roman" w:hAnsi="Times New Roman" w:cs="Times New Roman"/>
          <w:kern w:val="0"/>
          <w:szCs w:val="21"/>
        </w:rPr>
        <w:t>7</w:t>
      </w:r>
      <w:r w:rsidRPr="00B77033">
        <w:rPr>
          <w:rFonts w:ascii="Times New Roman" w:hAnsi="Times New Roman" w:cs="Times New Roman"/>
          <w:kern w:val="0"/>
          <w:szCs w:val="21"/>
        </w:rPr>
        <w:t>度～</w:t>
      </w:r>
      <w:r w:rsidRPr="00B77033">
        <w:rPr>
          <w:rFonts w:ascii="Times New Roman" w:hAnsi="Times New Roman" w:cs="Times New Roman"/>
          <w:kern w:val="0"/>
          <w:szCs w:val="21"/>
        </w:rPr>
        <w:t>8</w:t>
      </w:r>
      <w:r w:rsidRPr="00B77033">
        <w:rPr>
          <w:rFonts w:ascii="Times New Roman" w:hAnsi="Times New Roman" w:cs="Times New Roman"/>
          <w:kern w:val="0"/>
          <w:szCs w:val="21"/>
        </w:rPr>
        <w:t>度时房屋的楼、屋盖，</w:t>
      </w:r>
      <w:r w:rsidR="00B77033">
        <w:rPr>
          <w:rFonts w:ascii="Times New Roman" w:hAnsi="Times New Roman" w:cs="Times New Roman"/>
          <w:kern w:val="0"/>
          <w:szCs w:val="21"/>
        </w:rPr>
        <w:t>当圈梁设在板底时，钢筋混凝土预制板应相互拉结，并应与梁、墙或圈</w:t>
      </w:r>
      <w:r w:rsidR="00B77033">
        <w:rPr>
          <w:rFonts w:ascii="Times New Roman" w:hAnsi="Times New Roman" w:cs="Times New Roman" w:hint="eastAsia"/>
          <w:kern w:val="0"/>
          <w:szCs w:val="21"/>
        </w:rPr>
        <w:t>梁</w:t>
      </w:r>
      <w:r w:rsidRPr="00B77033">
        <w:rPr>
          <w:rFonts w:ascii="Times New Roman" w:hAnsi="Times New Roman" w:cs="Times New Roman"/>
          <w:kern w:val="0"/>
          <w:szCs w:val="21"/>
        </w:rPr>
        <w:t>拉结。</w:t>
      </w:r>
    </w:p>
    <w:p w:rsidR="008467C6" w:rsidRPr="00B77033" w:rsidRDefault="008467C6" w:rsidP="00B77033">
      <w:pPr>
        <w:autoSpaceDE w:val="0"/>
        <w:autoSpaceDN w:val="0"/>
        <w:spacing w:line="360" w:lineRule="auto"/>
        <w:ind w:firstLineChars="150" w:firstLine="315"/>
        <w:rPr>
          <w:rFonts w:ascii="Times New Roman" w:hAnsi="Times New Roman" w:cs="Times New Roman"/>
          <w:kern w:val="0"/>
          <w:szCs w:val="21"/>
        </w:rPr>
      </w:pPr>
      <w:r w:rsidRPr="00B77033">
        <w:rPr>
          <w:rFonts w:ascii="Times New Roman" w:hAnsi="Times New Roman" w:cs="Times New Roman"/>
          <w:kern w:val="0"/>
          <w:szCs w:val="21"/>
        </w:rPr>
        <w:lastRenderedPageBreak/>
        <w:t xml:space="preserve">3 </w:t>
      </w:r>
      <w:r w:rsidR="00B77033">
        <w:rPr>
          <w:rFonts w:ascii="Times New Roman" w:hAnsi="Times New Roman" w:cs="Times New Roman"/>
          <w:kern w:val="0"/>
          <w:szCs w:val="21"/>
        </w:rPr>
        <w:t xml:space="preserve"> </w:t>
      </w:r>
      <w:r w:rsidRPr="00B77033">
        <w:rPr>
          <w:rFonts w:ascii="Times New Roman" w:hAnsi="Times New Roman" w:cs="Times New Roman"/>
          <w:kern w:val="0"/>
          <w:szCs w:val="21"/>
        </w:rPr>
        <w:t>楼、屋盖的钢筋混凝土梁和屋架应与墙、柱</w:t>
      </w:r>
      <w:r w:rsidRPr="00B77033">
        <w:rPr>
          <w:rFonts w:ascii="Times New Roman" w:hAnsi="Times New Roman" w:cs="Times New Roman"/>
          <w:kern w:val="0"/>
          <w:szCs w:val="21"/>
        </w:rPr>
        <w:t>(</w:t>
      </w:r>
      <w:r w:rsidRPr="00B77033">
        <w:rPr>
          <w:rFonts w:ascii="Times New Roman" w:hAnsi="Times New Roman" w:cs="Times New Roman"/>
          <w:kern w:val="0"/>
          <w:szCs w:val="21"/>
        </w:rPr>
        <w:t>包括构造柱</w:t>
      </w:r>
      <w:r w:rsidRPr="00B77033">
        <w:rPr>
          <w:rFonts w:ascii="Times New Roman" w:hAnsi="Times New Roman" w:cs="Times New Roman"/>
          <w:kern w:val="0"/>
          <w:szCs w:val="21"/>
        </w:rPr>
        <w:t>)</w:t>
      </w:r>
      <w:r w:rsidRPr="00B77033">
        <w:rPr>
          <w:rFonts w:ascii="Times New Roman" w:hAnsi="Times New Roman" w:cs="Times New Roman"/>
          <w:kern w:val="0"/>
          <w:szCs w:val="21"/>
        </w:rPr>
        <w:t>或圈梁可靠连接。在梁支座处墙内不少于</w:t>
      </w:r>
      <w:r w:rsidRPr="00B77033">
        <w:rPr>
          <w:rFonts w:ascii="Times New Roman" w:hAnsi="Times New Roman" w:cs="Times New Roman"/>
          <w:kern w:val="0"/>
          <w:szCs w:val="21"/>
        </w:rPr>
        <w:t>3</w:t>
      </w:r>
      <w:r w:rsidRPr="00B77033">
        <w:rPr>
          <w:rFonts w:ascii="Times New Roman" w:hAnsi="Times New Roman" w:cs="Times New Roman"/>
          <w:kern w:val="0"/>
          <w:szCs w:val="21"/>
        </w:rPr>
        <w:t>个孔洞应设置钢筋混凝土芯柱。当</w:t>
      </w:r>
      <w:r w:rsidRPr="00B77033">
        <w:rPr>
          <w:rFonts w:ascii="Times New Roman" w:hAnsi="Times New Roman" w:cs="Times New Roman"/>
          <w:kern w:val="0"/>
          <w:szCs w:val="21"/>
        </w:rPr>
        <w:t>8</w:t>
      </w:r>
      <w:r w:rsidRPr="00B77033">
        <w:rPr>
          <w:rFonts w:ascii="Times New Roman" w:hAnsi="Times New Roman" w:cs="Times New Roman"/>
          <w:kern w:val="0"/>
          <w:szCs w:val="21"/>
        </w:rPr>
        <w:t>度房屋采用大跨梁或井字梁时，宜在梁支座处墙内设置构造柱；在梁端支座处构造柱和墙体的承载力，尚应考虑梁端弯矩对墙体和构造柱的影响</w:t>
      </w:r>
      <w:r w:rsidR="00B77033">
        <w:rPr>
          <w:rFonts w:ascii="Times New Roman" w:hAnsi="Times New Roman" w:cs="Times New Roman" w:hint="eastAsia"/>
          <w:kern w:val="0"/>
          <w:szCs w:val="21"/>
        </w:rPr>
        <w:t>。</w:t>
      </w:r>
    </w:p>
    <w:p w:rsidR="008467C6" w:rsidRPr="00C10AC9" w:rsidRDefault="008467C6" w:rsidP="00C10AC9">
      <w:pPr>
        <w:autoSpaceDE w:val="0"/>
        <w:autoSpaceDN w:val="0"/>
        <w:spacing w:line="360" w:lineRule="auto"/>
        <w:ind w:firstLineChars="100" w:firstLine="210"/>
        <w:rPr>
          <w:rFonts w:ascii="Times New Roman" w:hAnsi="Times New Roman" w:cs="Times New Roman"/>
          <w:kern w:val="0"/>
          <w:szCs w:val="21"/>
        </w:rPr>
      </w:pPr>
      <w:r w:rsidRPr="00C10AC9">
        <w:rPr>
          <w:rFonts w:ascii="Times New Roman" w:hAnsi="Times New Roman" w:cs="Times New Roman"/>
          <w:kern w:val="0"/>
          <w:szCs w:val="21"/>
        </w:rPr>
        <w:t xml:space="preserve">4 </w:t>
      </w:r>
      <w:r w:rsidR="00C10AC9">
        <w:rPr>
          <w:rFonts w:ascii="Times New Roman" w:hAnsi="Times New Roman" w:cs="Times New Roman"/>
          <w:kern w:val="0"/>
          <w:szCs w:val="21"/>
        </w:rPr>
        <w:t xml:space="preserve"> </w:t>
      </w:r>
      <w:r w:rsidRPr="00C10AC9">
        <w:rPr>
          <w:rFonts w:ascii="Times New Roman" w:hAnsi="Times New Roman" w:cs="Times New Roman"/>
          <w:kern w:val="0"/>
          <w:szCs w:val="21"/>
        </w:rPr>
        <w:t>坡屋顶房屋的屋架应与顶层圈梁可靠连接，檩条或屋面板应与墙及屋架可靠连接，房屋出入口处的檐口瓦应与屋面构件锚固；采用硬山搁檩时，顶层内纵墙顶，</w:t>
      </w:r>
      <w:r w:rsidRPr="00C10AC9">
        <w:rPr>
          <w:rFonts w:ascii="Times New Roman" w:hAnsi="Times New Roman" w:cs="Times New Roman"/>
          <w:kern w:val="0"/>
          <w:szCs w:val="21"/>
        </w:rPr>
        <w:t>8</w:t>
      </w:r>
      <w:r w:rsidRPr="00C10AC9">
        <w:rPr>
          <w:rFonts w:ascii="Times New Roman" w:hAnsi="Times New Roman" w:cs="Times New Roman"/>
          <w:kern w:val="0"/>
          <w:szCs w:val="21"/>
        </w:rPr>
        <w:t>度时，应增砌支撑山墙的踏步式墙垛，</w:t>
      </w:r>
      <w:r w:rsidRPr="00C10AC9">
        <w:rPr>
          <w:rFonts w:ascii="Times New Roman" w:hAnsi="Times New Roman" w:cs="Times New Roman"/>
          <w:kern w:val="0"/>
          <w:szCs w:val="21"/>
        </w:rPr>
        <w:t>7</w:t>
      </w:r>
      <w:r w:rsidRPr="00C10AC9">
        <w:rPr>
          <w:rFonts w:ascii="Times New Roman" w:hAnsi="Times New Roman" w:cs="Times New Roman"/>
          <w:kern w:val="0"/>
          <w:szCs w:val="21"/>
        </w:rPr>
        <w:t>度时，宜增砌支撑山墙的踏步式墙垛，并设构造柱</w:t>
      </w:r>
    </w:p>
    <w:p w:rsidR="008467C6" w:rsidRPr="00C10AC9" w:rsidRDefault="00A911AA" w:rsidP="00A911AA">
      <w:pPr>
        <w:autoSpaceDE w:val="0"/>
        <w:autoSpaceDN w:val="0"/>
        <w:spacing w:line="360" w:lineRule="auto"/>
        <w:rPr>
          <w:rFonts w:ascii="Times New Roman" w:eastAsiaTheme="majorEastAsia" w:hAnsi="Times New Roman" w:cs="Times New Roman"/>
          <w:szCs w:val="21"/>
        </w:rPr>
      </w:pPr>
      <w:r w:rsidRPr="009F35BC">
        <w:rPr>
          <w:rFonts w:ascii="Times New Roman" w:hAnsi="Times New Roman" w:cs="Times New Roman"/>
          <w:b/>
          <w:kern w:val="0"/>
          <w:szCs w:val="21"/>
        </w:rPr>
        <w:t>7.6.10</w:t>
      </w:r>
      <w:r w:rsidRPr="00C10AC9">
        <w:rPr>
          <w:rFonts w:ascii="Times New Roman" w:hAnsi="Times New Roman" w:cs="Times New Roman"/>
          <w:kern w:val="0"/>
          <w:szCs w:val="21"/>
        </w:rPr>
        <w:t xml:space="preserve">  </w:t>
      </w:r>
      <w:r w:rsidR="008467C6" w:rsidRPr="00C10AC9">
        <w:rPr>
          <w:rFonts w:ascii="Times New Roman" w:hAnsi="Times New Roman" w:cs="Times New Roman"/>
          <w:kern w:val="0"/>
          <w:szCs w:val="21"/>
        </w:rPr>
        <w:t>预制阳台，</w:t>
      </w:r>
      <w:r w:rsidR="008467C6" w:rsidRPr="00C10AC9">
        <w:rPr>
          <w:rFonts w:ascii="Times New Roman" w:hAnsi="Times New Roman" w:cs="Times New Roman"/>
          <w:kern w:val="0"/>
          <w:szCs w:val="21"/>
        </w:rPr>
        <w:t>6</w:t>
      </w:r>
      <w:r w:rsidR="008467C6" w:rsidRPr="00C10AC9">
        <w:rPr>
          <w:rFonts w:ascii="Times New Roman" w:hAnsi="Times New Roman" w:cs="Times New Roman"/>
          <w:kern w:val="0"/>
          <w:szCs w:val="21"/>
        </w:rPr>
        <w:t>、</w:t>
      </w:r>
      <w:r w:rsidR="008467C6" w:rsidRPr="00C10AC9">
        <w:rPr>
          <w:rFonts w:ascii="Times New Roman" w:hAnsi="Times New Roman" w:cs="Times New Roman"/>
          <w:kern w:val="0"/>
          <w:szCs w:val="21"/>
        </w:rPr>
        <w:t>7</w:t>
      </w:r>
      <w:r w:rsidR="008467C6" w:rsidRPr="00C10AC9">
        <w:rPr>
          <w:rFonts w:ascii="Times New Roman" w:hAnsi="Times New Roman" w:cs="Times New Roman"/>
          <w:kern w:val="0"/>
          <w:szCs w:val="21"/>
        </w:rPr>
        <w:t>度时应与圈梁和楼板的现浇板带可靠连接；</w:t>
      </w:r>
      <w:r w:rsidR="008467C6" w:rsidRPr="00C10AC9">
        <w:rPr>
          <w:rFonts w:ascii="Times New Roman" w:hAnsi="Times New Roman" w:cs="Times New Roman"/>
          <w:kern w:val="0"/>
          <w:szCs w:val="21"/>
        </w:rPr>
        <w:t>8</w:t>
      </w:r>
      <w:r w:rsidR="008467C6" w:rsidRPr="00C10AC9">
        <w:rPr>
          <w:rFonts w:ascii="Times New Roman" w:hAnsi="Times New Roman" w:cs="Times New Roman"/>
          <w:kern w:val="0"/>
          <w:szCs w:val="21"/>
        </w:rPr>
        <w:t>度时不应采用预制阳台。</w:t>
      </w:r>
    </w:p>
    <w:p w:rsidR="00843022" w:rsidRPr="00C10AC9" w:rsidRDefault="008467C6" w:rsidP="00A911AA">
      <w:pPr>
        <w:autoSpaceDE w:val="0"/>
        <w:autoSpaceDN w:val="0"/>
        <w:spacing w:line="360" w:lineRule="auto"/>
        <w:rPr>
          <w:rFonts w:ascii="Times New Roman" w:hAnsi="Times New Roman" w:cs="Times New Roman"/>
          <w:kern w:val="0"/>
          <w:szCs w:val="21"/>
        </w:rPr>
      </w:pPr>
      <w:r w:rsidRPr="00C10AC9">
        <w:rPr>
          <w:rFonts w:ascii="Times New Roman" w:hAnsi="Times New Roman" w:cs="Times New Roman"/>
          <w:kern w:val="0"/>
          <w:szCs w:val="21"/>
        </w:rPr>
        <w:t>小砌块砌体女儿墙高度超过</w:t>
      </w:r>
      <w:r w:rsidRPr="00C10AC9">
        <w:rPr>
          <w:rFonts w:ascii="Times New Roman" w:hAnsi="Times New Roman" w:cs="Times New Roman"/>
          <w:kern w:val="0"/>
          <w:szCs w:val="21"/>
        </w:rPr>
        <w:t>0.5m</w:t>
      </w:r>
      <w:r w:rsidRPr="00C10AC9">
        <w:rPr>
          <w:rFonts w:ascii="Times New Roman" w:hAnsi="Times New Roman" w:cs="Times New Roman"/>
          <w:kern w:val="0"/>
          <w:szCs w:val="21"/>
        </w:rPr>
        <w:t>时，应在墙中增设锚固于顶层圈梁构造柱或钢筋混凝土芯柱做法，构造柱间距不大于</w:t>
      </w:r>
      <w:r w:rsidRPr="00C10AC9">
        <w:rPr>
          <w:rFonts w:ascii="Times New Roman" w:hAnsi="Times New Roman" w:cs="Times New Roman"/>
          <w:kern w:val="0"/>
          <w:szCs w:val="21"/>
        </w:rPr>
        <w:t>3m</w:t>
      </w:r>
      <w:r w:rsidRPr="00C10AC9">
        <w:rPr>
          <w:rFonts w:ascii="Times New Roman" w:hAnsi="Times New Roman" w:cs="Times New Roman"/>
          <w:kern w:val="0"/>
          <w:szCs w:val="21"/>
        </w:rPr>
        <w:t>，钢筋混凝土芯柱间距不大于</w:t>
      </w:r>
      <w:r w:rsidRPr="00C10AC9">
        <w:rPr>
          <w:rFonts w:ascii="Times New Roman" w:hAnsi="Times New Roman" w:cs="Times New Roman"/>
          <w:kern w:val="0"/>
          <w:szCs w:val="21"/>
        </w:rPr>
        <w:t>1.6m</w:t>
      </w:r>
      <w:r w:rsidRPr="00C10AC9">
        <w:rPr>
          <w:rFonts w:ascii="Times New Roman" w:hAnsi="Times New Roman" w:cs="Times New Roman"/>
          <w:kern w:val="0"/>
          <w:szCs w:val="21"/>
        </w:rPr>
        <w:t>；女儿墙顶应设置压顶圈梁，其截面高度不应小于</w:t>
      </w:r>
      <w:r w:rsidRPr="00C10AC9">
        <w:rPr>
          <w:rFonts w:ascii="Times New Roman" w:hAnsi="Times New Roman" w:cs="Times New Roman"/>
          <w:kern w:val="0"/>
          <w:szCs w:val="21"/>
        </w:rPr>
        <w:t>60mm</w:t>
      </w:r>
      <w:r w:rsidRPr="00C10AC9">
        <w:rPr>
          <w:rFonts w:ascii="Times New Roman" w:hAnsi="Times New Roman" w:cs="Times New Roman"/>
          <w:kern w:val="0"/>
          <w:szCs w:val="21"/>
        </w:rPr>
        <w:t>，纵向钢筋不应少于</w:t>
      </w:r>
      <w:r w:rsidRPr="00C10AC9">
        <w:rPr>
          <w:rFonts w:ascii="Times New Roman" w:hAnsi="Times New Roman" w:cs="Times New Roman"/>
          <w:kern w:val="0"/>
          <w:szCs w:val="21"/>
        </w:rPr>
        <w:t>2</w:t>
      </w:r>
      <w:r w:rsidRPr="00C10AC9">
        <w:rPr>
          <w:rFonts w:ascii="Times New Roman" w:hAnsi="Times New Roman" w:cs="Times New Roman"/>
          <w:i/>
          <w:kern w:val="0"/>
          <w:szCs w:val="21"/>
        </w:rPr>
        <w:t>φ</w:t>
      </w:r>
      <w:r w:rsidRPr="00C10AC9">
        <w:rPr>
          <w:rFonts w:ascii="Times New Roman" w:hAnsi="Times New Roman" w:cs="Times New Roman"/>
          <w:kern w:val="0"/>
          <w:szCs w:val="21"/>
        </w:rPr>
        <w:t>10</w:t>
      </w:r>
      <w:r w:rsidRPr="00C10AC9">
        <w:rPr>
          <w:rFonts w:ascii="Times New Roman" w:hAnsi="Times New Roman" w:cs="Times New Roman"/>
          <w:kern w:val="0"/>
          <w:szCs w:val="21"/>
        </w:rPr>
        <w:t>。</w:t>
      </w:r>
    </w:p>
    <w:p w:rsidR="008467C6" w:rsidRPr="00C10AC9" w:rsidRDefault="00A911AA" w:rsidP="00A911AA">
      <w:pPr>
        <w:widowControl/>
        <w:spacing w:line="360" w:lineRule="auto"/>
        <w:jc w:val="left"/>
        <w:rPr>
          <w:rFonts w:ascii="Times New Roman" w:hAnsi="Times New Roman" w:cs="Times New Roman"/>
          <w:kern w:val="0"/>
          <w:szCs w:val="21"/>
        </w:rPr>
      </w:pPr>
      <w:r w:rsidRPr="009F35BC">
        <w:rPr>
          <w:rFonts w:ascii="Times New Roman" w:hAnsi="Times New Roman" w:cs="Times New Roman"/>
          <w:b/>
          <w:kern w:val="0"/>
          <w:szCs w:val="21"/>
        </w:rPr>
        <w:t>7.6.11</w:t>
      </w:r>
      <w:r w:rsidRPr="00C10AC9">
        <w:rPr>
          <w:rFonts w:ascii="Times New Roman" w:hAnsi="Times New Roman" w:cs="Times New Roman"/>
          <w:kern w:val="0"/>
          <w:szCs w:val="21"/>
        </w:rPr>
        <w:t xml:space="preserve">  </w:t>
      </w:r>
      <w:r w:rsidR="008467C6" w:rsidRPr="00C10AC9">
        <w:rPr>
          <w:rFonts w:ascii="Times New Roman" w:hAnsi="Times New Roman" w:cs="Times New Roman"/>
          <w:kern w:val="0"/>
          <w:szCs w:val="21"/>
        </w:rPr>
        <w:t>丙类的多层砌块砌体房屋，当横墙较少且总高度和层数接近或达到本规程表</w:t>
      </w:r>
      <w:r w:rsidR="008467C6" w:rsidRPr="00C10AC9">
        <w:rPr>
          <w:rFonts w:ascii="Times New Roman" w:hAnsi="Times New Roman" w:cs="Times New Roman"/>
          <w:kern w:val="0"/>
          <w:szCs w:val="21"/>
        </w:rPr>
        <w:t>6.1.9</w:t>
      </w:r>
      <w:r w:rsidR="008467C6" w:rsidRPr="00C10AC9">
        <w:rPr>
          <w:rFonts w:ascii="Times New Roman" w:hAnsi="Times New Roman" w:cs="Times New Roman"/>
          <w:kern w:val="0"/>
          <w:szCs w:val="21"/>
        </w:rPr>
        <w:t>规定限值，应采取下列加强措施：</w:t>
      </w:r>
      <w:r w:rsidR="008467C6" w:rsidRPr="00C10AC9">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9F35BC">
        <w:rPr>
          <w:rFonts w:ascii="Times New Roman" w:hAnsi="Times New Roman" w:cs="Times New Roman"/>
          <w:kern w:val="0"/>
          <w:szCs w:val="21"/>
        </w:rPr>
        <w:t>1</w:t>
      </w:r>
      <w:r w:rsidR="008467C6" w:rsidRPr="00C10AC9">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C10AC9">
        <w:rPr>
          <w:rFonts w:ascii="Times New Roman" w:hAnsi="Times New Roman" w:cs="Times New Roman"/>
          <w:kern w:val="0"/>
          <w:szCs w:val="21"/>
        </w:rPr>
        <w:t>房屋的最大开间尺寸不宜大于</w:t>
      </w:r>
      <w:r w:rsidR="008467C6" w:rsidRPr="00C10AC9">
        <w:rPr>
          <w:rFonts w:ascii="Times New Roman" w:hAnsi="Times New Roman" w:cs="Times New Roman"/>
          <w:kern w:val="0"/>
          <w:szCs w:val="21"/>
        </w:rPr>
        <w:t>6.6m</w:t>
      </w:r>
      <w:r w:rsidR="008467C6" w:rsidRPr="00C10AC9">
        <w:rPr>
          <w:rFonts w:ascii="Times New Roman" w:hAnsi="Times New Roman" w:cs="Times New Roman"/>
          <w:kern w:val="0"/>
          <w:szCs w:val="21"/>
        </w:rPr>
        <w:t>；</w:t>
      </w:r>
      <w:r w:rsidR="008467C6" w:rsidRPr="00C10AC9">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008467C6" w:rsidRPr="009F35BC">
        <w:rPr>
          <w:rFonts w:ascii="Times New Roman" w:hAnsi="Times New Roman" w:cs="Times New Roman"/>
          <w:kern w:val="0"/>
          <w:szCs w:val="21"/>
        </w:rPr>
        <w:t>2</w:t>
      </w:r>
      <w:r w:rsidR="008467C6" w:rsidRPr="00C10AC9">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C10AC9">
        <w:rPr>
          <w:rFonts w:ascii="Times New Roman" w:hAnsi="Times New Roman" w:cs="Times New Roman"/>
          <w:kern w:val="0"/>
          <w:szCs w:val="21"/>
        </w:rPr>
        <w:t>同一结构单元内横墙错位数量不宜超过横墙总数的</w:t>
      </w:r>
      <w:r w:rsidR="008467C6" w:rsidRPr="00C10AC9">
        <w:rPr>
          <w:rFonts w:ascii="Times New Roman" w:hAnsi="Times New Roman" w:cs="Times New Roman"/>
          <w:kern w:val="0"/>
          <w:szCs w:val="21"/>
        </w:rPr>
        <w:t>1</w:t>
      </w:r>
      <w:r w:rsidR="008467C6" w:rsidRPr="00C10AC9">
        <w:rPr>
          <w:rFonts w:ascii="Times New Roman" w:hAnsi="Times New Roman" w:cs="Times New Roman"/>
          <w:kern w:val="0"/>
          <w:szCs w:val="21"/>
        </w:rPr>
        <w:t>／</w:t>
      </w:r>
      <w:r w:rsidR="008467C6" w:rsidRPr="00C10AC9">
        <w:rPr>
          <w:rFonts w:ascii="Times New Roman" w:hAnsi="Times New Roman" w:cs="Times New Roman"/>
          <w:kern w:val="0"/>
          <w:szCs w:val="21"/>
        </w:rPr>
        <w:t>3</w:t>
      </w:r>
      <w:r w:rsidR="008467C6" w:rsidRPr="00C10AC9">
        <w:rPr>
          <w:rFonts w:ascii="Times New Roman" w:hAnsi="Times New Roman" w:cs="Times New Roman"/>
          <w:kern w:val="0"/>
          <w:szCs w:val="21"/>
        </w:rPr>
        <w:t>，且连续错位不宜多于两道；错位的墙体交接处均应增设构造柱或钢筋混凝土芯柱，且楼、屋面板应采用现浇钢筋混凝土板；</w:t>
      </w:r>
      <w:r w:rsidR="008467C6" w:rsidRPr="00C10AC9">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008467C6" w:rsidRPr="009F35BC">
        <w:rPr>
          <w:rFonts w:ascii="Times New Roman" w:hAnsi="Times New Roman" w:cs="Times New Roman"/>
          <w:kern w:val="0"/>
          <w:szCs w:val="21"/>
        </w:rPr>
        <w:t>3</w:t>
      </w:r>
      <w:r w:rsidR="008467C6" w:rsidRPr="00C10AC9">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C10AC9">
        <w:rPr>
          <w:rFonts w:ascii="Times New Roman" w:hAnsi="Times New Roman" w:cs="Times New Roman"/>
          <w:kern w:val="0"/>
          <w:szCs w:val="21"/>
        </w:rPr>
        <w:t>横墙和内纵墙上洞口的宽度不宜大于</w:t>
      </w:r>
      <w:r w:rsidR="008467C6" w:rsidRPr="00C10AC9">
        <w:rPr>
          <w:rFonts w:ascii="Times New Roman" w:hAnsi="Times New Roman" w:cs="Times New Roman"/>
          <w:kern w:val="0"/>
          <w:szCs w:val="21"/>
        </w:rPr>
        <w:t>1.5m</w:t>
      </w:r>
      <w:r w:rsidR="008467C6" w:rsidRPr="00C10AC9">
        <w:rPr>
          <w:rFonts w:ascii="Times New Roman" w:hAnsi="Times New Roman" w:cs="Times New Roman"/>
          <w:kern w:val="0"/>
          <w:szCs w:val="21"/>
        </w:rPr>
        <w:t>，外纵墙上洞口的宽度不宜大于</w:t>
      </w:r>
      <w:r w:rsidR="008467C6" w:rsidRPr="00C10AC9">
        <w:rPr>
          <w:rFonts w:ascii="Times New Roman" w:hAnsi="Times New Roman" w:cs="Times New Roman"/>
          <w:kern w:val="0"/>
          <w:szCs w:val="21"/>
        </w:rPr>
        <w:t>2.1m</w:t>
      </w:r>
      <w:r w:rsidR="008467C6" w:rsidRPr="00C10AC9">
        <w:rPr>
          <w:rFonts w:ascii="Times New Roman" w:hAnsi="Times New Roman" w:cs="Times New Roman"/>
          <w:kern w:val="0"/>
          <w:szCs w:val="21"/>
        </w:rPr>
        <w:t>或开间尺寸的一半，且内外墙上洞口位置不应影响内外纵墙与横墙的整体连接；</w:t>
      </w:r>
      <w:r w:rsidR="008467C6" w:rsidRPr="00C10AC9">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008467C6" w:rsidRPr="009F35BC">
        <w:rPr>
          <w:rFonts w:ascii="Times New Roman" w:hAnsi="Times New Roman" w:cs="Times New Roman"/>
          <w:kern w:val="0"/>
          <w:szCs w:val="21"/>
        </w:rPr>
        <w:t>4</w:t>
      </w:r>
      <w:r w:rsidR="008467C6" w:rsidRPr="00C10AC9">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C10AC9">
        <w:rPr>
          <w:rFonts w:ascii="Times New Roman" w:hAnsi="Times New Roman" w:cs="Times New Roman"/>
          <w:kern w:val="0"/>
          <w:szCs w:val="21"/>
        </w:rPr>
        <w:t>所有纵横墙均应在楼、屋盖标高处设置加强的现浇钢筋混凝土圈梁：圈梁的截面高度不宜小于</w:t>
      </w:r>
      <w:r w:rsidR="008467C6" w:rsidRPr="00C10AC9">
        <w:rPr>
          <w:rFonts w:ascii="Times New Roman" w:hAnsi="Times New Roman" w:cs="Times New Roman"/>
          <w:kern w:val="0"/>
          <w:szCs w:val="21"/>
        </w:rPr>
        <w:t>150mm</w:t>
      </w:r>
      <w:r w:rsidR="008467C6" w:rsidRPr="00C10AC9">
        <w:rPr>
          <w:rFonts w:ascii="Times New Roman" w:hAnsi="Times New Roman" w:cs="Times New Roman"/>
          <w:kern w:val="0"/>
          <w:szCs w:val="21"/>
        </w:rPr>
        <w:t>，上下纵筋各不应少于</w:t>
      </w:r>
      <w:r w:rsidR="008467C6" w:rsidRPr="00C10AC9">
        <w:rPr>
          <w:rFonts w:ascii="Times New Roman" w:hAnsi="Times New Roman" w:cs="Times New Roman"/>
          <w:kern w:val="0"/>
          <w:szCs w:val="21"/>
        </w:rPr>
        <w:t>3</w:t>
      </w:r>
      <w:r w:rsidR="008467C6" w:rsidRPr="00C10AC9">
        <w:rPr>
          <w:rFonts w:ascii="Times New Roman" w:hAnsi="Times New Roman" w:cs="Times New Roman"/>
          <w:i/>
          <w:kern w:val="0"/>
          <w:szCs w:val="21"/>
        </w:rPr>
        <w:t>φ</w:t>
      </w:r>
      <w:r w:rsidR="008467C6" w:rsidRPr="00C10AC9">
        <w:rPr>
          <w:rFonts w:ascii="Times New Roman" w:hAnsi="Times New Roman" w:cs="Times New Roman"/>
          <w:kern w:val="0"/>
          <w:szCs w:val="21"/>
        </w:rPr>
        <w:t>10</w:t>
      </w:r>
      <w:r w:rsidR="008467C6" w:rsidRPr="00C10AC9">
        <w:rPr>
          <w:rFonts w:ascii="Times New Roman" w:hAnsi="Times New Roman" w:cs="Times New Roman"/>
          <w:kern w:val="0"/>
          <w:szCs w:val="21"/>
        </w:rPr>
        <w:t>，箍筋不小于</w:t>
      </w:r>
      <w:r w:rsidR="008467C6" w:rsidRPr="00C10AC9">
        <w:rPr>
          <w:rFonts w:ascii="Times New Roman" w:hAnsi="Times New Roman" w:cs="Times New Roman"/>
          <w:i/>
          <w:kern w:val="0"/>
          <w:szCs w:val="21"/>
        </w:rPr>
        <w:t>φ</w:t>
      </w:r>
      <w:r w:rsidR="008467C6" w:rsidRPr="00C10AC9">
        <w:rPr>
          <w:rFonts w:ascii="Times New Roman" w:hAnsi="Times New Roman" w:cs="Times New Roman"/>
          <w:kern w:val="0"/>
          <w:szCs w:val="21"/>
        </w:rPr>
        <w:t>6</w:t>
      </w:r>
      <w:r w:rsidR="008467C6" w:rsidRPr="00C10AC9">
        <w:rPr>
          <w:rFonts w:ascii="Times New Roman" w:hAnsi="Times New Roman" w:cs="Times New Roman"/>
          <w:kern w:val="0"/>
          <w:szCs w:val="21"/>
        </w:rPr>
        <w:t>，间距不大于</w:t>
      </w:r>
      <w:r w:rsidR="008467C6" w:rsidRPr="00C10AC9">
        <w:rPr>
          <w:rFonts w:ascii="Times New Roman" w:hAnsi="Times New Roman" w:cs="Times New Roman"/>
          <w:kern w:val="0"/>
          <w:szCs w:val="21"/>
        </w:rPr>
        <w:t>300mm</w:t>
      </w:r>
      <w:r w:rsidR="008467C6" w:rsidRPr="00C10AC9">
        <w:rPr>
          <w:rFonts w:ascii="Times New Roman" w:hAnsi="Times New Roman" w:cs="Times New Roman"/>
          <w:kern w:val="0"/>
          <w:szCs w:val="21"/>
        </w:rPr>
        <w:t>；</w:t>
      </w:r>
      <w:r w:rsidR="008467C6" w:rsidRPr="00C10AC9">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008467C6" w:rsidRPr="009F35BC">
        <w:rPr>
          <w:rFonts w:ascii="Times New Roman" w:hAnsi="Times New Roman" w:cs="Times New Roman"/>
          <w:kern w:val="0"/>
          <w:szCs w:val="21"/>
        </w:rPr>
        <w:t>5</w:t>
      </w:r>
      <w:r w:rsidR="008467C6" w:rsidRPr="00C10AC9">
        <w:rPr>
          <w:rFonts w:ascii="Times New Roman" w:hAnsi="Times New Roman" w:cs="Times New Roman"/>
          <w:kern w:val="0"/>
          <w:szCs w:val="21"/>
        </w:rPr>
        <w:t xml:space="preserve"> </w:t>
      </w:r>
      <w:r w:rsidR="009F35BC">
        <w:rPr>
          <w:rFonts w:ascii="Times New Roman" w:hAnsi="Times New Roman" w:cs="Times New Roman"/>
          <w:kern w:val="0"/>
          <w:szCs w:val="21"/>
        </w:rPr>
        <w:t xml:space="preserve">  </w:t>
      </w:r>
      <w:r w:rsidR="008467C6" w:rsidRPr="00C10AC9">
        <w:rPr>
          <w:rFonts w:ascii="Times New Roman" w:hAnsi="Times New Roman" w:cs="Times New Roman"/>
          <w:kern w:val="0"/>
          <w:szCs w:val="21"/>
        </w:rPr>
        <w:t>所有纵横墙交接处及横墙的中部，均应增设构造柱或</w:t>
      </w:r>
      <w:r w:rsidR="008467C6" w:rsidRPr="00C10AC9">
        <w:rPr>
          <w:rFonts w:ascii="Times New Roman" w:hAnsi="Times New Roman" w:cs="Times New Roman"/>
          <w:kern w:val="0"/>
          <w:szCs w:val="21"/>
        </w:rPr>
        <w:t>2</w:t>
      </w:r>
      <w:r w:rsidR="008467C6" w:rsidRPr="00C10AC9">
        <w:rPr>
          <w:rFonts w:ascii="Times New Roman" w:hAnsi="Times New Roman" w:cs="Times New Roman"/>
          <w:kern w:val="0"/>
          <w:szCs w:val="21"/>
        </w:rPr>
        <w:t>个钢筋混凝土芯柱，在纵、横墙内的柱距不宜大于</w:t>
      </w:r>
      <w:r w:rsidR="008467C6" w:rsidRPr="00C10AC9">
        <w:rPr>
          <w:rFonts w:ascii="Times New Roman" w:hAnsi="Times New Roman" w:cs="Times New Roman"/>
          <w:kern w:val="0"/>
          <w:szCs w:val="21"/>
        </w:rPr>
        <w:t>3.0m</w:t>
      </w:r>
      <w:r w:rsidR="008467C6" w:rsidRPr="00C10AC9">
        <w:rPr>
          <w:rFonts w:ascii="Times New Roman" w:hAnsi="Times New Roman" w:cs="Times New Roman"/>
          <w:kern w:val="0"/>
          <w:szCs w:val="21"/>
        </w:rPr>
        <w:t>；芯柱每孔插筋的直径不应小于</w:t>
      </w:r>
      <w:r w:rsidR="008467C6" w:rsidRPr="00C10AC9">
        <w:rPr>
          <w:rFonts w:ascii="Times New Roman" w:hAnsi="Times New Roman" w:cs="Times New Roman"/>
          <w:kern w:val="0"/>
          <w:szCs w:val="21"/>
        </w:rPr>
        <w:t>18mm</w:t>
      </w:r>
      <w:r w:rsidR="008467C6" w:rsidRPr="00C10AC9">
        <w:rPr>
          <w:rFonts w:ascii="Times New Roman" w:hAnsi="Times New Roman" w:cs="Times New Roman"/>
          <w:kern w:val="0"/>
          <w:szCs w:val="21"/>
        </w:rPr>
        <w:t>；构造柱截面尺寸不宜小于</w:t>
      </w:r>
      <w:r w:rsidR="008467C6" w:rsidRPr="00C10AC9">
        <w:rPr>
          <w:rFonts w:ascii="Times New Roman" w:hAnsi="Times New Roman" w:cs="Times New Roman"/>
          <w:kern w:val="0"/>
          <w:szCs w:val="21"/>
        </w:rPr>
        <w:t>240mm×</w:t>
      </w:r>
      <w:r w:rsidR="008467C6" w:rsidRPr="00C10AC9">
        <w:rPr>
          <w:rFonts w:ascii="Times New Roman" w:hAnsi="Times New Roman" w:cs="Times New Roman"/>
          <w:kern w:val="0"/>
          <w:szCs w:val="21"/>
        </w:rPr>
        <w:t>墙厚，且不宜小于</w:t>
      </w:r>
      <w:r w:rsidR="008467C6" w:rsidRPr="00C10AC9">
        <w:rPr>
          <w:rFonts w:ascii="Times New Roman" w:hAnsi="Times New Roman" w:cs="Times New Roman"/>
          <w:kern w:val="0"/>
          <w:szCs w:val="21"/>
        </w:rPr>
        <w:t>240x190</w:t>
      </w:r>
      <w:r w:rsidR="008467C6" w:rsidRPr="00C10AC9">
        <w:rPr>
          <w:rFonts w:ascii="Times New Roman" w:hAnsi="Times New Roman" w:cs="Times New Roman"/>
          <w:kern w:val="0"/>
          <w:szCs w:val="21"/>
        </w:rPr>
        <w:t>，配筋宜符合表</w:t>
      </w:r>
      <w:r w:rsidR="008467C6" w:rsidRPr="00C10AC9">
        <w:rPr>
          <w:rFonts w:ascii="Times New Roman" w:hAnsi="Times New Roman" w:cs="Times New Roman"/>
          <w:kern w:val="0"/>
          <w:szCs w:val="21"/>
        </w:rPr>
        <w:t>6.3.13</w:t>
      </w:r>
      <w:r w:rsidR="008467C6" w:rsidRPr="00C10AC9">
        <w:rPr>
          <w:rFonts w:ascii="Times New Roman" w:hAnsi="Times New Roman" w:cs="Times New Roman"/>
          <w:kern w:val="0"/>
          <w:szCs w:val="21"/>
        </w:rPr>
        <w:t>的要求；</w:t>
      </w:r>
    </w:p>
    <w:p w:rsidR="008467C6" w:rsidRPr="009F35BC" w:rsidRDefault="008467C6" w:rsidP="008467C6">
      <w:pPr>
        <w:widowControl/>
        <w:spacing w:line="360" w:lineRule="auto"/>
        <w:jc w:val="center"/>
        <w:rPr>
          <w:rFonts w:ascii="Times New Roman" w:eastAsia="黑体" w:hAnsi="Times New Roman" w:cs="Times New Roman"/>
          <w:kern w:val="0"/>
        </w:rPr>
      </w:pPr>
      <w:r w:rsidRPr="009F35BC">
        <w:rPr>
          <w:rFonts w:ascii="Times New Roman" w:eastAsia="黑体" w:hAnsi="Times New Roman" w:cs="Times New Roman"/>
          <w:kern w:val="0"/>
        </w:rPr>
        <w:t>表</w:t>
      </w:r>
      <w:r w:rsidR="009F35BC">
        <w:rPr>
          <w:rFonts w:ascii="Times New Roman" w:eastAsia="黑体" w:hAnsi="Times New Roman" w:cs="Times New Roman"/>
          <w:kern w:val="0"/>
        </w:rPr>
        <w:t>7</w:t>
      </w:r>
      <w:r w:rsidRPr="009F35BC">
        <w:rPr>
          <w:rFonts w:ascii="Times New Roman" w:eastAsia="黑体" w:hAnsi="Times New Roman" w:cs="Times New Roman"/>
          <w:kern w:val="0"/>
        </w:rPr>
        <w:t>.</w:t>
      </w:r>
      <w:r w:rsidR="009F35BC">
        <w:rPr>
          <w:rFonts w:ascii="Times New Roman" w:eastAsia="黑体" w:hAnsi="Times New Roman" w:cs="Times New Roman"/>
          <w:kern w:val="0"/>
        </w:rPr>
        <w:t>6</w:t>
      </w:r>
      <w:r w:rsidRPr="009F35BC">
        <w:rPr>
          <w:rFonts w:ascii="Times New Roman" w:eastAsia="黑体" w:hAnsi="Times New Roman" w:cs="Times New Roman"/>
          <w:kern w:val="0"/>
        </w:rPr>
        <w:t>.1</w:t>
      </w:r>
      <w:r w:rsidR="009F35BC">
        <w:rPr>
          <w:rFonts w:ascii="Times New Roman" w:eastAsia="黑体" w:hAnsi="Times New Roman" w:cs="Times New Roman"/>
          <w:kern w:val="0"/>
        </w:rPr>
        <w:t>1</w:t>
      </w:r>
      <w:r w:rsidRPr="009F35BC">
        <w:rPr>
          <w:rFonts w:ascii="Times New Roman" w:eastAsia="黑体" w:hAnsi="Times New Roman" w:cs="Times New Roman"/>
          <w:kern w:val="0"/>
        </w:rPr>
        <w:t xml:space="preserve"> </w:t>
      </w:r>
      <w:r w:rsidR="009F35BC">
        <w:rPr>
          <w:rFonts w:ascii="Times New Roman" w:eastAsia="黑体" w:hAnsi="Times New Roman" w:cs="Times New Roman"/>
          <w:kern w:val="0"/>
        </w:rPr>
        <w:t xml:space="preserve"> </w:t>
      </w:r>
      <w:r w:rsidRPr="009F35BC">
        <w:rPr>
          <w:rFonts w:ascii="Times New Roman" w:eastAsia="黑体" w:hAnsi="Times New Roman" w:cs="Times New Roman"/>
          <w:kern w:val="0"/>
        </w:rPr>
        <w:t>增设构造柱的纵筋和箍筋设置要求</w:t>
      </w:r>
    </w:p>
    <w:tbl>
      <w:tblPr>
        <w:tblW w:w="5000" w:type="pct"/>
        <w:jc w:val="center"/>
        <w:tblBorders>
          <w:top w:val="single" w:sz="4" w:space="0" w:color="333333"/>
          <w:left w:val="single" w:sz="4" w:space="0" w:color="333333"/>
          <w:bottom w:val="single" w:sz="4" w:space="0" w:color="333333"/>
          <w:right w:val="single" w:sz="4" w:space="0" w:color="333333"/>
        </w:tblBorders>
        <w:tblCellMar>
          <w:top w:w="15" w:type="dxa"/>
          <w:left w:w="15" w:type="dxa"/>
          <w:bottom w:w="15" w:type="dxa"/>
          <w:right w:w="15" w:type="dxa"/>
        </w:tblCellMar>
        <w:tblLook w:val="0000" w:firstRow="0" w:lastRow="0" w:firstColumn="0" w:lastColumn="0" w:noHBand="0" w:noVBand="0"/>
      </w:tblPr>
      <w:tblGrid>
        <w:gridCol w:w="637"/>
        <w:gridCol w:w="1036"/>
        <w:gridCol w:w="1036"/>
        <w:gridCol w:w="1555"/>
        <w:gridCol w:w="1103"/>
        <w:gridCol w:w="1660"/>
        <w:gridCol w:w="1315"/>
      </w:tblGrid>
      <w:tr w:rsidR="008467C6" w:rsidRPr="009F35BC" w:rsidTr="000C1872">
        <w:trPr>
          <w:jc w:val="center"/>
        </w:trPr>
        <w:tc>
          <w:tcPr>
            <w:tcW w:w="382"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位置</w:t>
            </w:r>
          </w:p>
        </w:tc>
        <w:tc>
          <w:tcPr>
            <w:tcW w:w="2174" w:type="pct"/>
            <w:gridSpan w:val="3"/>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纵向钢筋</w:t>
            </w:r>
          </w:p>
        </w:tc>
        <w:tc>
          <w:tcPr>
            <w:tcW w:w="2444" w:type="pct"/>
            <w:gridSpan w:val="3"/>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箍筋</w:t>
            </w:r>
          </w:p>
        </w:tc>
      </w:tr>
      <w:tr w:rsidR="008467C6" w:rsidRPr="009F35BC" w:rsidTr="000C1872">
        <w:trPr>
          <w:jc w:val="center"/>
        </w:trPr>
        <w:tc>
          <w:tcPr>
            <w:tcW w:w="382"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62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最大配筋率（％）</w:t>
            </w:r>
          </w:p>
        </w:tc>
        <w:tc>
          <w:tcPr>
            <w:tcW w:w="62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最小配筋率（％）</w:t>
            </w:r>
          </w:p>
        </w:tc>
        <w:tc>
          <w:tcPr>
            <w:tcW w:w="93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最小直径（</w:t>
            </w:r>
            <w:r w:rsidRPr="009F35BC">
              <w:rPr>
                <w:rFonts w:ascii="Times New Roman" w:hAnsi="Times New Roman" w:cs="Times New Roman"/>
                <w:kern w:val="0"/>
                <w:sz w:val="18"/>
                <w:szCs w:val="18"/>
              </w:rPr>
              <w:t>mm</w:t>
            </w:r>
            <w:r w:rsidRPr="009F35BC">
              <w:rPr>
                <w:rFonts w:ascii="Times New Roman" w:hAnsi="Times New Roman" w:cs="Times New Roman"/>
                <w:kern w:val="0"/>
                <w:sz w:val="18"/>
                <w:szCs w:val="18"/>
              </w:rPr>
              <w:t>）</w:t>
            </w:r>
          </w:p>
        </w:tc>
        <w:tc>
          <w:tcPr>
            <w:tcW w:w="66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加密区范围（</w:t>
            </w:r>
            <w:r w:rsidRPr="009F35BC">
              <w:rPr>
                <w:rFonts w:ascii="Times New Roman" w:hAnsi="Times New Roman" w:cs="Times New Roman"/>
                <w:kern w:val="0"/>
                <w:sz w:val="18"/>
                <w:szCs w:val="18"/>
              </w:rPr>
              <w:t>mm</w:t>
            </w:r>
            <w:r w:rsidRPr="009F35BC">
              <w:rPr>
                <w:rFonts w:ascii="Times New Roman" w:hAnsi="Times New Roman" w:cs="Times New Roman"/>
                <w:kern w:val="0"/>
                <w:sz w:val="18"/>
                <w:szCs w:val="18"/>
              </w:rPr>
              <w:t>）</w:t>
            </w:r>
          </w:p>
        </w:tc>
        <w:tc>
          <w:tcPr>
            <w:tcW w:w="995"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加密区间距（</w:t>
            </w:r>
            <w:r w:rsidRPr="009F35BC">
              <w:rPr>
                <w:rFonts w:ascii="Times New Roman" w:hAnsi="Times New Roman" w:cs="Times New Roman"/>
                <w:kern w:val="0"/>
                <w:sz w:val="18"/>
                <w:szCs w:val="18"/>
              </w:rPr>
              <w:t>mm</w:t>
            </w:r>
            <w:r w:rsidRPr="009F35BC">
              <w:rPr>
                <w:rFonts w:ascii="Times New Roman" w:hAnsi="Times New Roman" w:cs="Times New Roman"/>
                <w:kern w:val="0"/>
                <w:sz w:val="18"/>
                <w:szCs w:val="18"/>
              </w:rPr>
              <w:t>）</w:t>
            </w:r>
          </w:p>
        </w:tc>
        <w:tc>
          <w:tcPr>
            <w:tcW w:w="788"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最小直径（</w:t>
            </w:r>
            <w:r w:rsidRPr="009F35BC">
              <w:rPr>
                <w:rFonts w:ascii="Times New Roman" w:hAnsi="Times New Roman" w:cs="Times New Roman"/>
                <w:kern w:val="0"/>
                <w:sz w:val="18"/>
                <w:szCs w:val="18"/>
              </w:rPr>
              <w:t>mm</w:t>
            </w:r>
            <w:r w:rsidRPr="009F35BC">
              <w:rPr>
                <w:rFonts w:ascii="Times New Roman" w:hAnsi="Times New Roman" w:cs="Times New Roman"/>
                <w:kern w:val="0"/>
                <w:sz w:val="18"/>
                <w:szCs w:val="18"/>
              </w:rPr>
              <w:t>）</w:t>
            </w:r>
          </w:p>
        </w:tc>
      </w:tr>
      <w:tr w:rsidR="008467C6" w:rsidRPr="009F35BC" w:rsidTr="000C1872">
        <w:trPr>
          <w:jc w:val="center"/>
        </w:trPr>
        <w:tc>
          <w:tcPr>
            <w:tcW w:w="38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角柱</w:t>
            </w:r>
          </w:p>
        </w:tc>
        <w:tc>
          <w:tcPr>
            <w:tcW w:w="621"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1.8</w:t>
            </w:r>
          </w:p>
        </w:tc>
        <w:tc>
          <w:tcPr>
            <w:tcW w:w="621"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0.8</w:t>
            </w:r>
          </w:p>
        </w:tc>
        <w:tc>
          <w:tcPr>
            <w:tcW w:w="93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14</w:t>
            </w:r>
          </w:p>
        </w:tc>
        <w:tc>
          <w:tcPr>
            <w:tcW w:w="66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全高</w:t>
            </w:r>
          </w:p>
        </w:tc>
        <w:tc>
          <w:tcPr>
            <w:tcW w:w="995"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100</w:t>
            </w:r>
          </w:p>
        </w:tc>
        <w:tc>
          <w:tcPr>
            <w:tcW w:w="788"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6</w:t>
            </w:r>
          </w:p>
        </w:tc>
      </w:tr>
      <w:tr w:rsidR="008467C6" w:rsidRPr="009F35BC" w:rsidTr="000C1872">
        <w:trPr>
          <w:jc w:val="center"/>
        </w:trPr>
        <w:tc>
          <w:tcPr>
            <w:tcW w:w="38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边柱</w:t>
            </w:r>
          </w:p>
        </w:tc>
        <w:tc>
          <w:tcPr>
            <w:tcW w:w="621"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621"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93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14</w:t>
            </w:r>
          </w:p>
        </w:tc>
        <w:tc>
          <w:tcPr>
            <w:tcW w:w="661" w:type="pct"/>
            <w:vMerge w:val="restar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上端</w:t>
            </w:r>
            <w:r w:rsidRPr="009F35BC">
              <w:rPr>
                <w:rFonts w:ascii="Times New Roman" w:hAnsi="Times New Roman" w:cs="Times New Roman"/>
                <w:kern w:val="0"/>
                <w:sz w:val="18"/>
                <w:szCs w:val="18"/>
              </w:rPr>
              <w:t>700</w:t>
            </w:r>
            <w:r w:rsidRPr="009F35BC">
              <w:rPr>
                <w:rFonts w:ascii="Times New Roman" w:hAnsi="Times New Roman" w:cs="Times New Roman"/>
                <w:kern w:val="0"/>
                <w:sz w:val="18"/>
                <w:szCs w:val="18"/>
              </w:rPr>
              <w:br/>
            </w:r>
            <w:r w:rsidRPr="009F35BC">
              <w:rPr>
                <w:rFonts w:ascii="Times New Roman" w:hAnsi="Times New Roman" w:cs="Times New Roman"/>
                <w:kern w:val="0"/>
                <w:sz w:val="18"/>
                <w:szCs w:val="18"/>
              </w:rPr>
              <w:t>下端</w:t>
            </w:r>
            <w:r w:rsidRPr="009F35BC">
              <w:rPr>
                <w:rFonts w:ascii="Times New Roman" w:hAnsi="Times New Roman" w:cs="Times New Roman"/>
                <w:kern w:val="0"/>
                <w:sz w:val="18"/>
                <w:szCs w:val="18"/>
              </w:rPr>
              <w:t>500</w:t>
            </w:r>
          </w:p>
        </w:tc>
        <w:tc>
          <w:tcPr>
            <w:tcW w:w="995"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788"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r>
      <w:tr w:rsidR="008467C6" w:rsidRPr="009F35BC" w:rsidTr="000C1872">
        <w:trPr>
          <w:jc w:val="center"/>
        </w:trPr>
        <w:tc>
          <w:tcPr>
            <w:tcW w:w="38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中柱</w:t>
            </w:r>
          </w:p>
        </w:tc>
        <w:tc>
          <w:tcPr>
            <w:tcW w:w="62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1.4</w:t>
            </w:r>
          </w:p>
        </w:tc>
        <w:tc>
          <w:tcPr>
            <w:tcW w:w="621"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0.6</w:t>
            </w:r>
          </w:p>
        </w:tc>
        <w:tc>
          <w:tcPr>
            <w:tcW w:w="932" w:type="pct"/>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center"/>
              <w:rPr>
                <w:rFonts w:ascii="Times New Roman" w:hAnsi="Times New Roman" w:cs="Times New Roman"/>
                <w:kern w:val="0"/>
                <w:sz w:val="18"/>
                <w:szCs w:val="18"/>
              </w:rPr>
            </w:pPr>
            <w:r w:rsidRPr="009F35BC">
              <w:rPr>
                <w:rFonts w:ascii="Times New Roman" w:hAnsi="Times New Roman" w:cs="Times New Roman"/>
                <w:kern w:val="0"/>
                <w:sz w:val="18"/>
                <w:szCs w:val="18"/>
              </w:rPr>
              <w:t>12</w:t>
            </w:r>
          </w:p>
        </w:tc>
        <w:tc>
          <w:tcPr>
            <w:tcW w:w="661"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995"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c>
          <w:tcPr>
            <w:tcW w:w="788" w:type="pct"/>
            <w:vMerge/>
            <w:tcBorders>
              <w:top w:val="single" w:sz="4" w:space="0" w:color="333333"/>
              <w:left w:val="single" w:sz="4" w:space="0" w:color="333333"/>
              <w:bottom w:val="single" w:sz="4" w:space="0" w:color="333333"/>
              <w:right w:val="single" w:sz="4" w:space="0" w:color="333333"/>
            </w:tcBorders>
            <w:vAlign w:val="center"/>
          </w:tcPr>
          <w:p w:rsidR="008467C6" w:rsidRPr="009F35BC" w:rsidRDefault="008467C6" w:rsidP="000C1872">
            <w:pPr>
              <w:widowControl/>
              <w:jc w:val="left"/>
              <w:rPr>
                <w:rFonts w:ascii="Times New Roman" w:hAnsi="Times New Roman" w:cs="Times New Roman"/>
                <w:kern w:val="0"/>
                <w:sz w:val="18"/>
                <w:szCs w:val="18"/>
              </w:rPr>
            </w:pPr>
          </w:p>
        </w:tc>
      </w:tr>
    </w:tbl>
    <w:p w:rsidR="009F35BC" w:rsidRDefault="008467C6" w:rsidP="00C66883">
      <w:pPr>
        <w:widowControl/>
        <w:spacing w:line="360" w:lineRule="auto"/>
        <w:ind w:leftChars="150" w:left="315"/>
        <w:jc w:val="left"/>
        <w:rPr>
          <w:rFonts w:ascii="Times New Roman" w:hAnsi="Times New Roman" w:cs="Times New Roman"/>
          <w:kern w:val="0"/>
          <w:szCs w:val="21"/>
        </w:rPr>
      </w:pPr>
      <w:r w:rsidRPr="009F35BC">
        <w:rPr>
          <w:rFonts w:ascii="Times New Roman" w:hAnsi="Times New Roman" w:cs="Times New Roman"/>
          <w:kern w:val="0"/>
          <w:szCs w:val="21"/>
        </w:rPr>
        <w:lastRenderedPageBreak/>
        <w:t xml:space="preserve">6 </w:t>
      </w:r>
      <w:r w:rsidR="009F35BC">
        <w:rPr>
          <w:rFonts w:ascii="Times New Roman" w:hAnsi="Times New Roman" w:cs="Times New Roman"/>
          <w:kern w:val="0"/>
          <w:szCs w:val="21"/>
        </w:rPr>
        <w:t xml:space="preserve">  </w:t>
      </w:r>
      <w:r w:rsidRPr="009F35BC">
        <w:rPr>
          <w:rFonts w:ascii="Times New Roman" w:hAnsi="Times New Roman" w:cs="Times New Roman"/>
          <w:kern w:val="0"/>
          <w:szCs w:val="21"/>
        </w:rPr>
        <w:t>同一结构单元的楼、层面板应设置在同一标高处；</w:t>
      </w:r>
      <w:r w:rsidRPr="009F35BC">
        <w:rPr>
          <w:rFonts w:ascii="Times New Roman" w:hAnsi="Times New Roman" w:cs="Times New Roman"/>
          <w:kern w:val="0"/>
          <w:szCs w:val="21"/>
        </w:rPr>
        <w:br/>
        <w:t xml:space="preserve">7 </w:t>
      </w:r>
      <w:r w:rsidR="009F35BC">
        <w:rPr>
          <w:rFonts w:ascii="Times New Roman" w:hAnsi="Times New Roman" w:cs="Times New Roman"/>
          <w:kern w:val="0"/>
          <w:szCs w:val="21"/>
        </w:rPr>
        <w:t xml:space="preserve">  </w:t>
      </w:r>
      <w:r w:rsidRPr="009F35BC">
        <w:rPr>
          <w:rFonts w:ascii="Times New Roman" w:hAnsi="Times New Roman" w:cs="Times New Roman"/>
          <w:kern w:val="0"/>
          <w:szCs w:val="21"/>
        </w:rPr>
        <w:t>房屋底层和顶层的窗台标高处，宜设置沿纵横墙通长的水平现浇钢筋混凝土带；其截</w:t>
      </w:r>
    </w:p>
    <w:p w:rsidR="00174EFE" w:rsidRPr="009F35BC" w:rsidRDefault="008467C6" w:rsidP="009F35BC">
      <w:pPr>
        <w:widowControl/>
        <w:spacing w:line="360" w:lineRule="auto"/>
        <w:jc w:val="left"/>
        <w:rPr>
          <w:rFonts w:ascii="Times New Roman" w:hAnsi="Times New Roman" w:cs="Times New Roman"/>
          <w:kern w:val="0"/>
          <w:szCs w:val="21"/>
        </w:rPr>
      </w:pPr>
      <w:r w:rsidRPr="009F35BC">
        <w:rPr>
          <w:rFonts w:ascii="Times New Roman" w:hAnsi="Times New Roman" w:cs="Times New Roman"/>
          <w:kern w:val="0"/>
          <w:szCs w:val="21"/>
        </w:rPr>
        <w:t>面高度不小于</w:t>
      </w:r>
      <w:r w:rsidRPr="009F35BC">
        <w:rPr>
          <w:rFonts w:ascii="Times New Roman" w:hAnsi="Times New Roman" w:cs="Times New Roman"/>
          <w:kern w:val="0"/>
          <w:szCs w:val="21"/>
        </w:rPr>
        <w:t>60mm</w:t>
      </w:r>
      <w:r w:rsidRPr="009F35BC">
        <w:rPr>
          <w:rFonts w:ascii="Times New Roman" w:hAnsi="Times New Roman" w:cs="Times New Roman"/>
          <w:kern w:val="0"/>
          <w:szCs w:val="21"/>
        </w:rPr>
        <w:t>，宽度不小于</w:t>
      </w:r>
      <w:r w:rsidRPr="009F35BC">
        <w:rPr>
          <w:rFonts w:ascii="Times New Roman" w:hAnsi="Times New Roman" w:cs="Times New Roman"/>
          <w:kern w:val="0"/>
          <w:szCs w:val="21"/>
        </w:rPr>
        <w:t>190mm</w:t>
      </w:r>
      <w:r w:rsidRPr="009F35BC">
        <w:rPr>
          <w:rFonts w:ascii="Times New Roman" w:hAnsi="Times New Roman" w:cs="Times New Roman"/>
          <w:kern w:val="0"/>
          <w:szCs w:val="21"/>
        </w:rPr>
        <w:t>，纵向钢筋不少于</w:t>
      </w:r>
      <w:r w:rsidRPr="009F35BC">
        <w:rPr>
          <w:rFonts w:ascii="Times New Roman" w:hAnsi="Times New Roman" w:cs="Times New Roman"/>
          <w:kern w:val="0"/>
          <w:szCs w:val="21"/>
        </w:rPr>
        <w:t>3</w:t>
      </w:r>
      <w:r w:rsidRPr="009F35BC">
        <w:rPr>
          <w:rFonts w:ascii="Times New Roman" w:hAnsi="Times New Roman" w:cs="Times New Roman"/>
          <w:i/>
          <w:kern w:val="0"/>
          <w:szCs w:val="21"/>
        </w:rPr>
        <w:t>φ</w:t>
      </w:r>
      <w:r w:rsidRPr="009F35BC">
        <w:rPr>
          <w:rFonts w:ascii="Times New Roman" w:hAnsi="Times New Roman" w:cs="Times New Roman"/>
          <w:kern w:val="0"/>
          <w:szCs w:val="21"/>
        </w:rPr>
        <w:t>10</w:t>
      </w:r>
      <w:r w:rsidRPr="009F35BC">
        <w:rPr>
          <w:rFonts w:ascii="Times New Roman" w:hAnsi="Times New Roman" w:cs="Times New Roman"/>
          <w:kern w:val="0"/>
          <w:szCs w:val="21"/>
        </w:rPr>
        <w:t>，横向分布筋的直径不小于</w:t>
      </w:r>
      <w:r w:rsidRPr="009F35BC">
        <w:rPr>
          <w:rFonts w:ascii="Times New Roman" w:hAnsi="Times New Roman" w:cs="Times New Roman"/>
          <w:i/>
          <w:kern w:val="0"/>
          <w:szCs w:val="21"/>
        </w:rPr>
        <w:t>φ</w:t>
      </w:r>
      <w:r w:rsidRPr="009F35BC">
        <w:rPr>
          <w:rFonts w:ascii="Times New Roman" w:hAnsi="Times New Roman" w:cs="Times New Roman"/>
          <w:kern w:val="0"/>
          <w:szCs w:val="21"/>
        </w:rPr>
        <w:t>6</w:t>
      </w:r>
      <w:r w:rsidRPr="009F35BC">
        <w:rPr>
          <w:rFonts w:ascii="Times New Roman" w:hAnsi="Times New Roman" w:cs="Times New Roman"/>
          <w:kern w:val="0"/>
          <w:szCs w:val="21"/>
        </w:rPr>
        <w:t>且其间距不大于</w:t>
      </w:r>
      <w:r w:rsidRPr="009F35BC">
        <w:rPr>
          <w:rFonts w:ascii="Times New Roman" w:hAnsi="Times New Roman" w:cs="Times New Roman"/>
          <w:kern w:val="0"/>
          <w:szCs w:val="21"/>
        </w:rPr>
        <w:t>200mm</w:t>
      </w:r>
      <w:r w:rsidRPr="009F35BC">
        <w:rPr>
          <w:rFonts w:ascii="Times New Roman" w:hAnsi="Times New Roman" w:cs="Times New Roman"/>
          <w:kern w:val="0"/>
          <w:szCs w:val="21"/>
        </w:rPr>
        <w:t>；</w:t>
      </w:r>
      <w:r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C66883">
        <w:rPr>
          <w:rFonts w:ascii="Times New Roman" w:hAnsi="Times New Roman" w:cs="Times New Roman"/>
          <w:kern w:val="0"/>
          <w:szCs w:val="21"/>
        </w:rPr>
        <w:t xml:space="preserve"> </w:t>
      </w:r>
      <w:r w:rsidRPr="009F35BC">
        <w:rPr>
          <w:rFonts w:ascii="Times New Roman" w:hAnsi="Times New Roman" w:cs="Times New Roman"/>
          <w:kern w:val="0"/>
          <w:szCs w:val="21"/>
        </w:rPr>
        <w:t xml:space="preserve">8 </w:t>
      </w:r>
      <w:r w:rsidR="009F35BC">
        <w:rPr>
          <w:rFonts w:ascii="Times New Roman" w:hAnsi="Times New Roman" w:cs="Times New Roman"/>
          <w:kern w:val="0"/>
          <w:szCs w:val="21"/>
        </w:rPr>
        <w:t xml:space="preserve">  </w:t>
      </w:r>
      <w:r w:rsidRPr="009F35BC">
        <w:rPr>
          <w:rFonts w:ascii="Times New Roman" w:hAnsi="Times New Roman" w:cs="Times New Roman"/>
          <w:kern w:val="0"/>
          <w:szCs w:val="21"/>
        </w:rPr>
        <w:t>所有门窗洞口两侧，均应设置一个钢筋混凝土芯柱，钢筋不应少于</w:t>
      </w:r>
      <w:r w:rsidRPr="009F35BC">
        <w:rPr>
          <w:rFonts w:ascii="Times New Roman" w:hAnsi="Times New Roman" w:cs="Times New Roman"/>
          <w:kern w:val="0"/>
          <w:szCs w:val="21"/>
        </w:rPr>
        <w:t>1</w:t>
      </w:r>
      <w:r w:rsidRPr="009F35BC">
        <w:rPr>
          <w:rFonts w:ascii="Times New Roman" w:hAnsi="Times New Roman" w:cs="Times New Roman"/>
          <w:i/>
          <w:kern w:val="0"/>
          <w:szCs w:val="21"/>
        </w:rPr>
        <w:t>φ</w:t>
      </w:r>
      <w:r w:rsidRPr="009F35BC">
        <w:rPr>
          <w:rFonts w:ascii="Times New Roman" w:hAnsi="Times New Roman" w:cs="Times New Roman"/>
          <w:kern w:val="0"/>
          <w:szCs w:val="21"/>
        </w:rPr>
        <w:t>12</w:t>
      </w:r>
      <w:r w:rsidRPr="009F35BC">
        <w:rPr>
          <w:rFonts w:ascii="Times New Roman" w:hAnsi="Times New Roman" w:cs="Times New Roman"/>
          <w:kern w:val="0"/>
          <w:szCs w:val="21"/>
        </w:rPr>
        <w:t>。</w:t>
      </w:r>
      <w:r w:rsidRPr="009F35BC">
        <w:rPr>
          <w:rFonts w:ascii="Times New Roman" w:hAnsi="Times New Roman" w:cs="Times New Roman"/>
          <w:kern w:val="0"/>
          <w:szCs w:val="21"/>
        </w:rPr>
        <w:br/>
      </w:r>
      <w:r w:rsidR="00A911AA" w:rsidRPr="009F35BC">
        <w:rPr>
          <w:rFonts w:ascii="Times New Roman" w:hAnsi="Times New Roman" w:cs="Times New Roman"/>
          <w:b/>
          <w:kern w:val="0"/>
          <w:szCs w:val="21"/>
        </w:rPr>
        <w:t xml:space="preserve">7.6.12 </w:t>
      </w:r>
      <w:r w:rsidR="00174EFE" w:rsidRP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底部框架</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抗震墙房屋过渡层砌块砌体块材的强度等级不应低于</w:t>
      </w:r>
      <w:r w:rsidR="00174EFE" w:rsidRPr="009F35BC">
        <w:rPr>
          <w:rFonts w:ascii="Times New Roman" w:hAnsi="Times New Roman" w:cs="Times New Roman"/>
          <w:kern w:val="0"/>
          <w:szCs w:val="21"/>
        </w:rPr>
        <w:t>MU10</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br/>
      </w:r>
      <w:r w:rsidR="00A911AA" w:rsidRPr="009F35BC">
        <w:rPr>
          <w:rFonts w:ascii="Times New Roman" w:hAnsi="Times New Roman" w:cs="Times New Roman"/>
          <w:b/>
          <w:kern w:val="0"/>
          <w:szCs w:val="21"/>
        </w:rPr>
        <w:t xml:space="preserve">7.6.13  </w:t>
      </w:r>
      <w:r w:rsidR="00174EFE" w:rsidRPr="009F35BC">
        <w:rPr>
          <w:rFonts w:ascii="Times New Roman" w:hAnsi="Times New Roman" w:cs="Times New Roman"/>
          <w:kern w:val="0"/>
          <w:szCs w:val="21"/>
        </w:rPr>
        <w:t>过渡层墙体的构造，应符合下列要求：</w:t>
      </w:r>
      <w:r w:rsidR="00174EFE"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1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上部抗震墙的中心线宜与底部的框架梁、抗震墙的中心线相重合；构造柱或配筋芯柱宜与框架柱或墙贯通。</w:t>
      </w:r>
      <w:r w:rsidR="00174EFE"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2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过渡层应在底部框架柱、混凝土墙或约束砌体墙所对应处设置构造柱或配筋芯柱；墙体内的构造柱间距不宜大于层高；配筋芯柱除应按本规程表</w:t>
      </w:r>
      <w:r w:rsidR="00174EFE" w:rsidRPr="009F35BC">
        <w:rPr>
          <w:rFonts w:ascii="Times New Roman" w:hAnsi="Times New Roman" w:cs="Times New Roman"/>
          <w:kern w:val="0"/>
          <w:szCs w:val="21"/>
        </w:rPr>
        <w:t>6.3.3</w:t>
      </w:r>
      <w:r w:rsidR="00174EFE" w:rsidRPr="009F35BC">
        <w:rPr>
          <w:rFonts w:ascii="Times New Roman" w:hAnsi="Times New Roman" w:cs="Times New Roman"/>
          <w:kern w:val="0"/>
          <w:szCs w:val="21"/>
        </w:rPr>
        <w:t>设置外，最大间距不宜大于</w:t>
      </w:r>
      <w:r w:rsidR="009F35BC">
        <w:rPr>
          <w:rFonts w:ascii="Times New Roman" w:hAnsi="Times New Roman" w:cs="Times New Roman"/>
          <w:kern w:val="0"/>
          <w:szCs w:val="21"/>
        </w:rPr>
        <w:t>1</w:t>
      </w:r>
      <w:r w:rsidR="00174EFE" w:rsidRPr="009F35BC">
        <w:rPr>
          <w:rFonts w:ascii="Times New Roman" w:hAnsi="Times New Roman" w:cs="Times New Roman"/>
          <w:kern w:val="0"/>
          <w:szCs w:val="21"/>
        </w:rPr>
        <w:t>m</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3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过渡层构造柱的纵向钢筋，</w:t>
      </w:r>
      <w:r w:rsidR="00174EFE" w:rsidRPr="009F35BC">
        <w:rPr>
          <w:rFonts w:ascii="Times New Roman" w:hAnsi="Times New Roman" w:cs="Times New Roman"/>
          <w:kern w:val="0"/>
          <w:szCs w:val="21"/>
        </w:rPr>
        <w:t>6</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7</w:t>
      </w:r>
      <w:r w:rsidR="00174EFE" w:rsidRPr="009F35BC">
        <w:rPr>
          <w:rFonts w:ascii="Times New Roman" w:hAnsi="Times New Roman" w:cs="Times New Roman"/>
          <w:kern w:val="0"/>
          <w:szCs w:val="21"/>
        </w:rPr>
        <w:t>度时不宜少于</w:t>
      </w:r>
      <w:r w:rsidR="00174EFE" w:rsidRPr="009F35BC">
        <w:rPr>
          <w:rFonts w:ascii="Times New Roman" w:hAnsi="Times New Roman" w:cs="Times New Roman"/>
          <w:kern w:val="0"/>
          <w:szCs w:val="21"/>
        </w:rPr>
        <w:t>4</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16</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8</w:t>
      </w:r>
      <w:r w:rsidR="00174EFE" w:rsidRPr="009F35BC">
        <w:rPr>
          <w:rFonts w:ascii="Times New Roman" w:hAnsi="Times New Roman" w:cs="Times New Roman"/>
          <w:kern w:val="0"/>
          <w:szCs w:val="21"/>
        </w:rPr>
        <w:t>度时不宜少于</w:t>
      </w:r>
      <w:r w:rsidR="00174EFE" w:rsidRPr="009F35BC">
        <w:rPr>
          <w:rFonts w:ascii="Times New Roman" w:hAnsi="Times New Roman" w:cs="Times New Roman"/>
          <w:kern w:val="0"/>
          <w:szCs w:val="21"/>
        </w:rPr>
        <w:t>4</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18</w:t>
      </w:r>
      <w:r w:rsidR="00174EFE" w:rsidRPr="009F35BC">
        <w:rPr>
          <w:rFonts w:ascii="Times New Roman" w:hAnsi="Times New Roman" w:cs="Times New Roman"/>
          <w:kern w:val="0"/>
          <w:szCs w:val="21"/>
        </w:rPr>
        <w:t>。过渡层芯柱的纵向钢筋，</w:t>
      </w:r>
      <w:r w:rsidR="00174EFE" w:rsidRPr="009F35BC">
        <w:rPr>
          <w:rFonts w:ascii="Times New Roman" w:hAnsi="Times New Roman" w:cs="Times New Roman"/>
          <w:kern w:val="0"/>
          <w:szCs w:val="21"/>
        </w:rPr>
        <w:t>6</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7</w:t>
      </w:r>
      <w:r w:rsidR="00174EFE" w:rsidRPr="009F35BC">
        <w:rPr>
          <w:rFonts w:ascii="Times New Roman" w:hAnsi="Times New Roman" w:cs="Times New Roman"/>
          <w:kern w:val="0"/>
          <w:szCs w:val="21"/>
        </w:rPr>
        <w:t>度时不宜少于每孔</w:t>
      </w:r>
      <w:r w:rsidR="00174EFE" w:rsidRPr="009F35BC">
        <w:rPr>
          <w:rFonts w:ascii="Times New Roman" w:hAnsi="Times New Roman" w:cs="Times New Roman"/>
          <w:kern w:val="0"/>
          <w:szCs w:val="21"/>
        </w:rPr>
        <w:t>1</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16</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8</w:t>
      </w:r>
      <w:r w:rsidR="00174EFE" w:rsidRPr="009F35BC">
        <w:rPr>
          <w:rFonts w:ascii="Times New Roman" w:hAnsi="Times New Roman" w:cs="Times New Roman"/>
          <w:kern w:val="0"/>
          <w:szCs w:val="21"/>
        </w:rPr>
        <w:t>度时不宜少于每孔</w:t>
      </w:r>
      <w:r w:rsidR="00174EFE" w:rsidRPr="009F35BC">
        <w:rPr>
          <w:rFonts w:ascii="Times New Roman" w:hAnsi="Times New Roman" w:cs="Times New Roman"/>
          <w:kern w:val="0"/>
          <w:szCs w:val="21"/>
        </w:rPr>
        <w:t>1</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18</w:t>
      </w:r>
      <w:r w:rsidR="00174EFE" w:rsidRPr="009F35BC">
        <w:rPr>
          <w:rFonts w:ascii="Times New Roman" w:hAnsi="Times New Roman" w:cs="Times New Roman"/>
          <w:kern w:val="0"/>
          <w:szCs w:val="21"/>
        </w:rPr>
        <w:t>。一般情况下，纵向钢筋应锚入下部的框架柱或混凝土墙内；当纵向钢筋锚固在托墙梁或次梁内时，梁的相应位置应加强。</w:t>
      </w:r>
      <w:r w:rsidR="00174EFE"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4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过渡层的砌块墙在窗台标高处，应设置沿纵横墙通长的水平现浇钢筋混凝土带或系梁块；现浇钢筋混凝土带的截面高度不应小于</w:t>
      </w:r>
      <w:r w:rsidR="00174EFE" w:rsidRPr="009F35BC">
        <w:rPr>
          <w:rFonts w:ascii="Times New Roman" w:hAnsi="Times New Roman" w:cs="Times New Roman"/>
          <w:kern w:val="0"/>
          <w:szCs w:val="21"/>
        </w:rPr>
        <w:t>60mm</w:t>
      </w:r>
      <w:r w:rsidR="00174EFE" w:rsidRPr="009F35BC">
        <w:rPr>
          <w:rFonts w:ascii="Times New Roman" w:hAnsi="Times New Roman" w:cs="Times New Roman"/>
          <w:kern w:val="0"/>
          <w:szCs w:val="21"/>
        </w:rPr>
        <w:t>，宽度不应小于墙厚，纵向钢筋不应少于</w:t>
      </w:r>
      <w:r w:rsidR="00174EFE" w:rsidRPr="009F35BC">
        <w:rPr>
          <w:rFonts w:ascii="Times New Roman" w:hAnsi="Times New Roman" w:cs="Times New Roman"/>
          <w:kern w:val="0"/>
          <w:szCs w:val="21"/>
        </w:rPr>
        <w:t>2</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10</w:t>
      </w:r>
      <w:r w:rsidR="00174EFE" w:rsidRPr="009F35BC">
        <w:rPr>
          <w:rFonts w:ascii="Times New Roman" w:hAnsi="Times New Roman" w:cs="Times New Roman"/>
          <w:kern w:val="0"/>
          <w:szCs w:val="21"/>
        </w:rPr>
        <w:t>，横向分布筋的直径不小于</w:t>
      </w:r>
      <w:r w:rsidR="00174EFE" w:rsidRPr="009F35BC">
        <w:rPr>
          <w:rFonts w:ascii="Times New Roman" w:hAnsi="Times New Roman" w:cs="Times New Roman"/>
          <w:kern w:val="0"/>
          <w:szCs w:val="21"/>
        </w:rPr>
        <w:t>6mm</w:t>
      </w:r>
      <w:r w:rsidR="00174EFE" w:rsidRPr="009F35BC">
        <w:rPr>
          <w:rFonts w:ascii="Times New Roman" w:hAnsi="Times New Roman" w:cs="Times New Roman"/>
          <w:kern w:val="0"/>
          <w:szCs w:val="21"/>
        </w:rPr>
        <w:t>且其间距不大于</w:t>
      </w:r>
      <w:r w:rsidR="00174EFE" w:rsidRPr="009F35BC">
        <w:rPr>
          <w:rFonts w:ascii="Times New Roman" w:hAnsi="Times New Roman" w:cs="Times New Roman"/>
          <w:kern w:val="0"/>
          <w:szCs w:val="21"/>
        </w:rPr>
        <w:t>200mm</w:t>
      </w:r>
      <w:r w:rsidR="00174EFE" w:rsidRPr="009F35BC">
        <w:rPr>
          <w:rFonts w:ascii="Times New Roman" w:hAnsi="Times New Roman" w:cs="Times New Roman"/>
          <w:kern w:val="0"/>
          <w:szCs w:val="21"/>
        </w:rPr>
        <w:t>。此外，砌块砌体墙沿墙高应每隔</w:t>
      </w:r>
      <w:r w:rsidR="00174EFE" w:rsidRPr="009F35BC">
        <w:rPr>
          <w:rFonts w:ascii="Times New Roman" w:hAnsi="Times New Roman" w:cs="Times New Roman"/>
          <w:kern w:val="0"/>
          <w:szCs w:val="21"/>
        </w:rPr>
        <w:t>400mm</w:t>
      </w:r>
      <w:r w:rsidR="00174EFE" w:rsidRPr="009F35BC">
        <w:rPr>
          <w:rFonts w:ascii="Times New Roman" w:hAnsi="Times New Roman" w:cs="Times New Roman"/>
          <w:kern w:val="0"/>
          <w:szCs w:val="21"/>
        </w:rPr>
        <w:t>设置</w:t>
      </w:r>
      <w:r w:rsidR="00174EFE" w:rsidRPr="009F35BC">
        <w:rPr>
          <w:rFonts w:ascii="Times New Roman" w:hAnsi="Times New Roman" w:cs="Times New Roman"/>
          <w:i/>
          <w:kern w:val="0"/>
          <w:szCs w:val="21"/>
        </w:rPr>
        <w:t>φ</w:t>
      </w:r>
      <w:r w:rsidR="00174EFE" w:rsidRPr="009F35BC">
        <w:rPr>
          <w:rFonts w:ascii="Times New Roman" w:hAnsi="Times New Roman" w:cs="Times New Roman"/>
          <w:kern w:val="0"/>
          <w:szCs w:val="21"/>
        </w:rPr>
        <w:t>4</w:t>
      </w:r>
      <w:r w:rsidR="00174EFE" w:rsidRPr="009F35BC">
        <w:rPr>
          <w:rFonts w:ascii="Times New Roman" w:hAnsi="Times New Roman" w:cs="Times New Roman"/>
          <w:kern w:val="0"/>
          <w:szCs w:val="21"/>
        </w:rPr>
        <w:t>通长水平点焊钢筋网片。</w:t>
      </w:r>
      <w:r w:rsidR="00174EFE"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5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过渡层的砌体墙，凡宽度不小于</w:t>
      </w:r>
      <w:r w:rsidR="00174EFE" w:rsidRPr="009F35BC">
        <w:rPr>
          <w:rFonts w:ascii="Times New Roman" w:hAnsi="Times New Roman" w:cs="Times New Roman"/>
          <w:kern w:val="0"/>
          <w:szCs w:val="21"/>
        </w:rPr>
        <w:t>1.2m</w:t>
      </w:r>
      <w:r w:rsidR="00174EFE" w:rsidRPr="009F35BC">
        <w:rPr>
          <w:rFonts w:ascii="Times New Roman" w:hAnsi="Times New Roman" w:cs="Times New Roman"/>
          <w:kern w:val="0"/>
          <w:szCs w:val="21"/>
        </w:rPr>
        <w:t>的门洞和</w:t>
      </w:r>
      <w:r w:rsidR="00174EFE" w:rsidRPr="009F35BC">
        <w:rPr>
          <w:rFonts w:ascii="Times New Roman" w:hAnsi="Times New Roman" w:cs="Times New Roman"/>
          <w:kern w:val="0"/>
          <w:szCs w:val="21"/>
        </w:rPr>
        <w:t>2.1m</w:t>
      </w:r>
      <w:r w:rsidR="00174EFE" w:rsidRPr="009F35BC">
        <w:rPr>
          <w:rFonts w:ascii="Times New Roman" w:hAnsi="Times New Roman" w:cs="Times New Roman"/>
          <w:kern w:val="0"/>
          <w:szCs w:val="21"/>
        </w:rPr>
        <w:t>的窗洞，洞口两侧宜增设截面不小于</w:t>
      </w:r>
      <w:r w:rsidR="00174EFE" w:rsidRPr="009F35BC">
        <w:rPr>
          <w:rFonts w:ascii="Times New Roman" w:hAnsi="Times New Roman" w:cs="Times New Roman"/>
          <w:kern w:val="0"/>
          <w:szCs w:val="21"/>
        </w:rPr>
        <w:t>120mm×190mm</w:t>
      </w:r>
      <w:r w:rsidR="00174EFE" w:rsidRPr="009F35BC">
        <w:rPr>
          <w:rFonts w:ascii="Times New Roman" w:hAnsi="Times New Roman" w:cs="Times New Roman"/>
          <w:kern w:val="0"/>
          <w:szCs w:val="21"/>
        </w:rPr>
        <w:t>的构造柱或单孔配筋芯柱。</w:t>
      </w:r>
      <w:r w:rsidR="00A911AA" w:rsidRPr="009F35BC">
        <w:rPr>
          <w:rFonts w:ascii="Times New Roman" w:hAnsi="Times New Roman" w:cs="Times New Roman"/>
          <w:kern w:val="0"/>
          <w:szCs w:val="21"/>
        </w:rPr>
        <w:br/>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6</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当过渡层的砌体抗震墙与底部框架梁、墙体不对齐时，应在底部框架内设置托墙转换梁，并且过渡层小砌块墙应采取比本条</w:t>
      </w:r>
      <w:r w:rsidR="00174EFE" w:rsidRPr="009F35BC">
        <w:rPr>
          <w:rFonts w:ascii="Times New Roman" w:hAnsi="Times New Roman" w:cs="Times New Roman"/>
          <w:kern w:val="0"/>
          <w:szCs w:val="21"/>
        </w:rPr>
        <w:t>4</w:t>
      </w:r>
      <w:r w:rsidR="00174EFE" w:rsidRPr="009F35BC">
        <w:rPr>
          <w:rFonts w:ascii="Times New Roman" w:hAnsi="Times New Roman" w:cs="Times New Roman"/>
          <w:kern w:val="0"/>
          <w:szCs w:val="21"/>
        </w:rPr>
        <w:t>款更高的加强措施。</w:t>
      </w:r>
    </w:p>
    <w:p w:rsidR="009F35BC" w:rsidRDefault="00A911AA" w:rsidP="009F35BC">
      <w:pPr>
        <w:widowControl/>
        <w:spacing w:line="360" w:lineRule="auto"/>
        <w:ind w:left="422" w:hangingChars="200" w:hanging="422"/>
        <w:jc w:val="left"/>
        <w:rPr>
          <w:rFonts w:ascii="Times New Roman" w:hAnsi="Times New Roman" w:cs="Times New Roman"/>
          <w:kern w:val="0"/>
          <w:szCs w:val="21"/>
        </w:rPr>
      </w:pPr>
      <w:r w:rsidRPr="009F35BC">
        <w:rPr>
          <w:rFonts w:ascii="Times New Roman" w:hAnsi="Times New Roman" w:cs="Times New Roman"/>
          <w:b/>
          <w:kern w:val="0"/>
          <w:szCs w:val="21"/>
        </w:rPr>
        <w:t>7.6.14</w:t>
      </w:r>
      <w:r w:rsidR="00174EFE" w:rsidRPr="009F35BC">
        <w:rPr>
          <w:rFonts w:ascii="Times New Roman" w:hAnsi="Times New Roman" w:cs="Times New Roman"/>
          <w:kern w:val="0"/>
          <w:szCs w:val="21"/>
        </w:rPr>
        <w:t xml:space="preserve"> </w:t>
      </w:r>
      <w:r w:rsidRP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底部框架</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抗震墙房屋的楼盖应符合下列要求：</w:t>
      </w:r>
      <w:r w:rsidR="00174EFE" w:rsidRPr="009F35BC">
        <w:rPr>
          <w:rFonts w:ascii="Times New Roman" w:hAnsi="Times New Roman" w:cs="Times New Roman"/>
          <w:kern w:val="0"/>
          <w:szCs w:val="21"/>
        </w:rPr>
        <w:br/>
        <w:t xml:space="preserve">1 </w:t>
      </w:r>
      <w:r w:rsid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过渡层的底板应采用现浇钢筋混凝土板，板厚不应小于</w:t>
      </w:r>
      <w:r w:rsidR="00174EFE" w:rsidRPr="009F35BC">
        <w:rPr>
          <w:rFonts w:ascii="Times New Roman" w:hAnsi="Times New Roman" w:cs="Times New Roman"/>
          <w:kern w:val="0"/>
          <w:szCs w:val="21"/>
        </w:rPr>
        <w:t>120mm</w:t>
      </w:r>
      <w:r w:rsidR="00174EFE" w:rsidRPr="009F35BC">
        <w:rPr>
          <w:rFonts w:ascii="Times New Roman" w:hAnsi="Times New Roman" w:cs="Times New Roman"/>
          <w:kern w:val="0"/>
          <w:szCs w:val="21"/>
        </w:rPr>
        <w:t>；并应少开洞、开小</w:t>
      </w:r>
    </w:p>
    <w:p w:rsidR="003B0946" w:rsidRPr="009F35BC" w:rsidRDefault="00174EFE" w:rsidP="009F35BC">
      <w:pPr>
        <w:widowControl/>
        <w:spacing w:line="360" w:lineRule="auto"/>
        <w:ind w:left="420" w:hangingChars="200" w:hanging="420"/>
        <w:jc w:val="left"/>
        <w:rPr>
          <w:rFonts w:ascii="Times New Roman" w:hAnsi="Times New Roman" w:cs="Times New Roman"/>
          <w:b/>
          <w:kern w:val="0"/>
          <w:szCs w:val="21"/>
        </w:rPr>
      </w:pPr>
      <w:r w:rsidRPr="009F35BC">
        <w:rPr>
          <w:rFonts w:ascii="Times New Roman" w:hAnsi="Times New Roman" w:cs="Times New Roman"/>
          <w:kern w:val="0"/>
          <w:szCs w:val="21"/>
        </w:rPr>
        <w:t>洞，当洞口尺寸大于</w:t>
      </w:r>
      <w:r w:rsidRPr="009F35BC">
        <w:rPr>
          <w:rFonts w:ascii="Times New Roman" w:hAnsi="Times New Roman" w:cs="Times New Roman"/>
          <w:kern w:val="0"/>
          <w:szCs w:val="21"/>
        </w:rPr>
        <w:t>800mm</w:t>
      </w:r>
      <w:r w:rsidRPr="009F35BC">
        <w:rPr>
          <w:rFonts w:ascii="Times New Roman" w:hAnsi="Times New Roman" w:cs="Times New Roman"/>
          <w:kern w:val="0"/>
          <w:szCs w:val="21"/>
        </w:rPr>
        <w:t>时，洞口周边应设置边梁；</w:t>
      </w:r>
      <w:r w:rsidRPr="009F35BC">
        <w:rPr>
          <w:rFonts w:ascii="Times New Roman" w:hAnsi="Times New Roman" w:cs="Times New Roman"/>
          <w:kern w:val="0"/>
          <w:szCs w:val="21"/>
        </w:rPr>
        <w:br/>
        <w:t xml:space="preserve">2 </w:t>
      </w:r>
      <w:r w:rsidRPr="009F35BC">
        <w:rPr>
          <w:rFonts w:ascii="Times New Roman" w:hAnsi="Times New Roman" w:cs="Times New Roman"/>
          <w:kern w:val="0"/>
          <w:szCs w:val="21"/>
        </w:rPr>
        <w:t>其他楼层，楼板</w:t>
      </w:r>
      <w:r w:rsidR="003B0946" w:rsidRPr="009F35BC">
        <w:rPr>
          <w:rFonts w:ascii="Times New Roman" w:hAnsi="Times New Roman" w:cs="Times New Roman"/>
          <w:kern w:val="0"/>
          <w:szCs w:val="21"/>
        </w:rPr>
        <w:t>位置</w:t>
      </w:r>
      <w:r w:rsidRPr="009F35BC">
        <w:rPr>
          <w:rFonts w:ascii="Times New Roman" w:hAnsi="Times New Roman" w:cs="Times New Roman"/>
          <w:kern w:val="0"/>
          <w:szCs w:val="21"/>
        </w:rPr>
        <w:t>均应设置现浇圈梁；</w:t>
      </w:r>
      <w:r w:rsidR="003B0946" w:rsidRPr="009F35BC">
        <w:rPr>
          <w:rFonts w:ascii="Times New Roman" w:hAnsi="Times New Roman" w:cs="Times New Roman"/>
          <w:b/>
          <w:kern w:val="0"/>
          <w:szCs w:val="21"/>
        </w:rPr>
        <w:t xml:space="preserve"> </w:t>
      </w:r>
    </w:p>
    <w:p w:rsidR="00174EFE" w:rsidRPr="00A911AA" w:rsidRDefault="00A911AA" w:rsidP="00A911AA">
      <w:pPr>
        <w:widowControl/>
        <w:spacing w:line="360" w:lineRule="auto"/>
        <w:jc w:val="left"/>
        <w:rPr>
          <w:kern w:val="0"/>
          <w:sz w:val="24"/>
          <w:szCs w:val="24"/>
        </w:rPr>
      </w:pPr>
      <w:r w:rsidRPr="009F35BC">
        <w:rPr>
          <w:rFonts w:ascii="Times New Roman" w:hAnsi="Times New Roman" w:cs="Times New Roman"/>
          <w:b/>
          <w:kern w:val="0"/>
          <w:szCs w:val="21"/>
        </w:rPr>
        <w:lastRenderedPageBreak/>
        <w:t>7.6.15</w:t>
      </w:r>
      <w:r w:rsidR="00174EFE" w:rsidRPr="009F35BC">
        <w:rPr>
          <w:rFonts w:ascii="Times New Roman" w:hAnsi="Times New Roman" w:cs="Times New Roman"/>
          <w:kern w:val="0"/>
          <w:szCs w:val="21"/>
        </w:rPr>
        <w:t xml:space="preserve"> </w:t>
      </w:r>
      <w:r w:rsidRPr="009F35BC">
        <w:rPr>
          <w:rFonts w:ascii="Times New Roman" w:hAnsi="Times New Roman" w:cs="Times New Roman"/>
          <w:kern w:val="0"/>
          <w:szCs w:val="21"/>
        </w:rPr>
        <w:t xml:space="preserve"> </w:t>
      </w:r>
      <w:r w:rsidR="00174EFE" w:rsidRPr="009F35BC">
        <w:rPr>
          <w:rFonts w:ascii="Times New Roman" w:hAnsi="Times New Roman" w:cs="Times New Roman"/>
          <w:kern w:val="0"/>
          <w:szCs w:val="21"/>
        </w:rPr>
        <w:t>底部框架</w:t>
      </w:r>
      <w:r w:rsidR="00174EFE" w:rsidRPr="009F35BC">
        <w:rPr>
          <w:rFonts w:ascii="Times New Roman" w:hAnsi="Times New Roman" w:cs="Times New Roman"/>
          <w:kern w:val="0"/>
          <w:szCs w:val="21"/>
        </w:rPr>
        <w:t>—</w:t>
      </w:r>
      <w:r w:rsidR="00174EFE" w:rsidRPr="009F35BC">
        <w:rPr>
          <w:rFonts w:ascii="Times New Roman" w:hAnsi="Times New Roman" w:cs="Times New Roman"/>
          <w:kern w:val="0"/>
          <w:szCs w:val="21"/>
        </w:rPr>
        <w:t>抗震墙房屋的钢筋混凝土托墙梁，其截面和构造应符合《混凝土小型空心砌块建筑技术规程》</w:t>
      </w:r>
      <w:r w:rsidR="00174EFE" w:rsidRPr="009F35BC">
        <w:rPr>
          <w:rFonts w:ascii="Times New Roman" w:hAnsi="Times New Roman" w:cs="Times New Roman"/>
          <w:kern w:val="0"/>
          <w:szCs w:val="21"/>
        </w:rPr>
        <w:t>JGJ/T 14</w:t>
      </w:r>
      <w:r w:rsidR="00174EFE" w:rsidRPr="009F35BC">
        <w:rPr>
          <w:rFonts w:ascii="Times New Roman" w:hAnsi="Times New Roman" w:cs="Times New Roman"/>
          <w:kern w:val="0"/>
          <w:szCs w:val="21"/>
        </w:rPr>
        <w:t>的相关要求：</w:t>
      </w:r>
      <w:r w:rsidR="00174EFE" w:rsidRPr="009F35BC">
        <w:rPr>
          <w:rFonts w:ascii="Times New Roman" w:hAnsi="Times New Roman" w:cs="Times New Roman"/>
          <w:kern w:val="0"/>
          <w:szCs w:val="21"/>
        </w:rPr>
        <w:br/>
      </w:r>
      <w:r w:rsidRPr="009F35BC">
        <w:rPr>
          <w:rFonts w:ascii="Times New Roman" w:hAnsi="Times New Roman" w:cs="Times New Roman"/>
          <w:b/>
          <w:kern w:val="0"/>
          <w:szCs w:val="21"/>
        </w:rPr>
        <w:t xml:space="preserve">7.6.16 </w:t>
      </w:r>
      <w:r w:rsidRPr="00781807">
        <w:rPr>
          <w:rFonts w:ascii="Times New Roman" w:hAnsi="Times New Roman" w:cs="Times New Roman"/>
          <w:b/>
          <w:kern w:val="0"/>
          <w:szCs w:val="21"/>
        </w:rPr>
        <w:t xml:space="preserve"> </w:t>
      </w:r>
      <w:r w:rsidR="00174EFE" w:rsidRPr="00781807">
        <w:rPr>
          <w:rFonts w:ascii="Times New Roman" w:hAnsi="Times New Roman" w:cs="Times New Roman"/>
          <w:kern w:val="0"/>
          <w:szCs w:val="21"/>
        </w:rPr>
        <w:t>底部框架</w:t>
      </w:r>
      <w:r w:rsidR="00174EFE" w:rsidRPr="00781807">
        <w:rPr>
          <w:rFonts w:ascii="Times New Roman" w:hAnsi="Times New Roman" w:cs="Times New Roman"/>
          <w:kern w:val="0"/>
          <w:szCs w:val="21"/>
        </w:rPr>
        <w:t>—</w:t>
      </w:r>
      <w:r w:rsidR="00174EFE" w:rsidRPr="00781807">
        <w:rPr>
          <w:rFonts w:ascii="Times New Roman" w:hAnsi="Times New Roman" w:cs="Times New Roman"/>
          <w:kern w:val="0"/>
          <w:szCs w:val="21"/>
        </w:rPr>
        <w:t>抗震墙房屋的底部采用装配式配筋砌块砌体抗震墙时，抗震墙水平向或竖向钢筋在边框梁、柱中的锚固长度，应按现行国家标准《混凝土结构设计规范》</w:t>
      </w:r>
      <w:r w:rsidR="00174EFE" w:rsidRPr="00781807">
        <w:rPr>
          <w:rFonts w:ascii="Times New Roman" w:hAnsi="Times New Roman" w:cs="Times New Roman"/>
          <w:kern w:val="0"/>
          <w:szCs w:val="21"/>
        </w:rPr>
        <w:t>GB 50010</w:t>
      </w:r>
      <w:r w:rsidR="00174EFE" w:rsidRPr="00781807">
        <w:rPr>
          <w:rFonts w:ascii="Times New Roman" w:hAnsi="Times New Roman" w:cs="Times New Roman"/>
          <w:kern w:val="0"/>
          <w:szCs w:val="21"/>
        </w:rPr>
        <w:t>的规定确定。</w:t>
      </w:r>
      <w:r w:rsidR="00174EFE" w:rsidRPr="00781807">
        <w:rPr>
          <w:rFonts w:ascii="Times New Roman" w:hAnsi="Times New Roman" w:cs="Times New Roman"/>
          <w:kern w:val="0"/>
          <w:szCs w:val="21"/>
        </w:rPr>
        <w:br/>
      </w:r>
      <w:r w:rsidRPr="00781807">
        <w:rPr>
          <w:rFonts w:ascii="Times New Roman" w:hAnsi="Times New Roman" w:cs="Times New Roman"/>
          <w:b/>
          <w:kern w:val="0"/>
          <w:szCs w:val="21"/>
        </w:rPr>
        <w:t xml:space="preserve">7.6.17  </w:t>
      </w:r>
      <w:r w:rsidR="00174EFE" w:rsidRPr="00781807">
        <w:rPr>
          <w:rFonts w:ascii="Times New Roman" w:hAnsi="Times New Roman" w:cs="Times New Roman"/>
          <w:kern w:val="0"/>
          <w:szCs w:val="21"/>
        </w:rPr>
        <w:t>底部框架</w:t>
      </w:r>
      <w:r w:rsidR="00174EFE" w:rsidRPr="00781807">
        <w:rPr>
          <w:rFonts w:ascii="Times New Roman" w:hAnsi="Times New Roman" w:cs="Times New Roman"/>
          <w:kern w:val="0"/>
          <w:szCs w:val="21"/>
        </w:rPr>
        <w:t>—</w:t>
      </w:r>
      <w:r w:rsidR="00174EFE" w:rsidRPr="00781807">
        <w:rPr>
          <w:rFonts w:ascii="Times New Roman" w:hAnsi="Times New Roman" w:cs="Times New Roman"/>
          <w:kern w:val="0"/>
          <w:szCs w:val="21"/>
        </w:rPr>
        <w:t>抗震墙砌体房屋的底部采用钢筋混凝土墙时，其截面和构造应符合《混凝土小型空心砌块建筑技术规程》</w:t>
      </w:r>
      <w:r w:rsidR="00174EFE" w:rsidRPr="00781807">
        <w:rPr>
          <w:rFonts w:ascii="Times New Roman" w:hAnsi="Times New Roman" w:cs="Times New Roman"/>
          <w:kern w:val="0"/>
          <w:szCs w:val="21"/>
        </w:rPr>
        <w:t>JGJ/T 14</w:t>
      </w:r>
      <w:r w:rsidR="00174EFE" w:rsidRPr="00781807">
        <w:rPr>
          <w:rFonts w:ascii="Times New Roman" w:hAnsi="Times New Roman" w:cs="Times New Roman"/>
          <w:kern w:val="0"/>
          <w:szCs w:val="21"/>
        </w:rPr>
        <w:t>的要求：</w:t>
      </w:r>
      <w:r w:rsidR="00174EFE" w:rsidRPr="00781807">
        <w:rPr>
          <w:rFonts w:ascii="Times New Roman" w:hAnsi="Times New Roman" w:cs="Times New Roman"/>
          <w:kern w:val="0"/>
          <w:szCs w:val="21"/>
        </w:rPr>
        <w:br/>
      </w:r>
      <w:r w:rsidRPr="00781807">
        <w:rPr>
          <w:rFonts w:ascii="Times New Roman" w:hAnsi="Times New Roman" w:cs="Times New Roman"/>
          <w:b/>
          <w:kern w:val="0"/>
          <w:szCs w:val="21"/>
        </w:rPr>
        <w:t xml:space="preserve">7.6.18  </w:t>
      </w:r>
      <w:r w:rsidR="00174EFE" w:rsidRPr="00781807">
        <w:rPr>
          <w:rFonts w:ascii="Times New Roman" w:hAnsi="Times New Roman" w:cs="Times New Roman"/>
          <w:kern w:val="0"/>
          <w:szCs w:val="21"/>
        </w:rPr>
        <w:t>底部框架</w:t>
      </w:r>
      <w:r w:rsidR="00174EFE" w:rsidRPr="00781807">
        <w:rPr>
          <w:rFonts w:ascii="Times New Roman" w:hAnsi="Times New Roman" w:cs="Times New Roman"/>
          <w:kern w:val="0"/>
          <w:szCs w:val="21"/>
        </w:rPr>
        <w:t>—</w:t>
      </w:r>
      <w:r w:rsidR="00174EFE" w:rsidRPr="00781807">
        <w:rPr>
          <w:rFonts w:ascii="Times New Roman" w:hAnsi="Times New Roman" w:cs="Times New Roman"/>
          <w:kern w:val="0"/>
          <w:szCs w:val="21"/>
        </w:rPr>
        <w:t>抗震墙房屋的房屋的其他抗震构造措施，应符合现行国家标准《建筑抗震设计规范》</w:t>
      </w:r>
      <w:r w:rsidR="00174EFE" w:rsidRPr="00781807">
        <w:rPr>
          <w:rFonts w:ascii="Times New Roman" w:hAnsi="Times New Roman" w:cs="Times New Roman"/>
          <w:kern w:val="0"/>
          <w:szCs w:val="21"/>
        </w:rPr>
        <w:t>GB 50011</w:t>
      </w:r>
      <w:r w:rsidR="00174EFE" w:rsidRPr="00781807">
        <w:rPr>
          <w:rFonts w:ascii="Times New Roman" w:hAnsi="Times New Roman" w:cs="Times New Roman"/>
          <w:kern w:val="0"/>
          <w:szCs w:val="21"/>
        </w:rPr>
        <w:t>和行业标准《混凝土小型空心砌块建筑技术规程》</w:t>
      </w:r>
      <w:r w:rsidR="00174EFE" w:rsidRPr="00781807">
        <w:rPr>
          <w:rFonts w:ascii="Times New Roman" w:hAnsi="Times New Roman" w:cs="Times New Roman"/>
          <w:kern w:val="0"/>
          <w:szCs w:val="21"/>
        </w:rPr>
        <w:t>JGJ/T 14</w:t>
      </w:r>
      <w:r w:rsidR="00174EFE" w:rsidRPr="00781807">
        <w:rPr>
          <w:rFonts w:ascii="Times New Roman" w:hAnsi="Times New Roman" w:cs="Times New Roman"/>
          <w:kern w:val="0"/>
          <w:szCs w:val="21"/>
        </w:rPr>
        <w:t>的有关要求。</w:t>
      </w:r>
    </w:p>
    <w:p w:rsidR="00174EFE" w:rsidRPr="00174EFE" w:rsidRDefault="00174EFE" w:rsidP="00DB210A">
      <w:pPr>
        <w:autoSpaceDE w:val="0"/>
        <w:autoSpaceDN w:val="0"/>
        <w:spacing w:line="360" w:lineRule="auto"/>
        <w:rPr>
          <w:rFonts w:ascii="Times New Roman" w:eastAsiaTheme="majorEastAsia" w:hAnsi="Times New Roman"/>
          <w:sz w:val="24"/>
          <w:szCs w:val="24"/>
        </w:rPr>
      </w:pPr>
    </w:p>
    <w:p w:rsidR="008467C6" w:rsidRDefault="00174EFE" w:rsidP="00174EFE">
      <w:pPr>
        <w:autoSpaceDE w:val="0"/>
        <w:autoSpaceDN w:val="0"/>
        <w:spacing w:line="360" w:lineRule="auto"/>
        <w:jc w:val="center"/>
        <w:rPr>
          <w:rFonts w:ascii="Times New Roman" w:eastAsiaTheme="majorEastAsia" w:hAnsi="Times New Roman"/>
          <w:sz w:val="24"/>
          <w:szCs w:val="24"/>
        </w:rPr>
      </w:pPr>
      <w:r w:rsidRPr="00174EFE">
        <w:rPr>
          <w:rFonts w:ascii="Times New Roman" w:eastAsiaTheme="majorEastAsia" w:hAnsi="Times New Roman" w:hint="eastAsia"/>
          <w:sz w:val="24"/>
          <w:szCs w:val="24"/>
        </w:rPr>
        <w:t>Ⅱ</w:t>
      </w:r>
      <w:r w:rsidRPr="00174EFE">
        <w:rPr>
          <w:rFonts w:ascii="Times New Roman" w:eastAsiaTheme="majorEastAsia" w:hAnsi="Times New Roman" w:hint="eastAsia"/>
          <w:sz w:val="24"/>
          <w:szCs w:val="24"/>
        </w:rPr>
        <w:t xml:space="preserve"> </w:t>
      </w:r>
      <w:r w:rsidRPr="00174EFE">
        <w:rPr>
          <w:rFonts w:ascii="Times New Roman" w:eastAsiaTheme="majorEastAsia" w:hAnsi="Times New Roman" w:hint="eastAsia"/>
          <w:sz w:val="24"/>
          <w:szCs w:val="24"/>
        </w:rPr>
        <w:t>装配式配筋砌块砌体抗震墙房屋</w:t>
      </w:r>
    </w:p>
    <w:p w:rsidR="009D4DC7" w:rsidRPr="00781807" w:rsidRDefault="009D4DC7" w:rsidP="009D4DC7">
      <w:pPr>
        <w:spacing w:line="360" w:lineRule="auto"/>
        <w:rPr>
          <w:rFonts w:ascii="Times New Roman" w:hAnsi="Times New Roman" w:cs="Times New Roman"/>
          <w:szCs w:val="21"/>
        </w:rPr>
      </w:pPr>
      <w:r w:rsidRPr="00781807">
        <w:rPr>
          <w:rFonts w:ascii="Times New Roman" w:hAnsi="Times New Roman" w:cs="Times New Roman"/>
          <w:b/>
          <w:szCs w:val="21"/>
        </w:rPr>
        <w:t>7.</w:t>
      </w:r>
      <w:r w:rsidR="00A911AA" w:rsidRPr="00781807">
        <w:rPr>
          <w:rFonts w:ascii="Times New Roman" w:hAnsi="Times New Roman" w:cs="Times New Roman" w:hint="eastAsia"/>
          <w:b/>
          <w:szCs w:val="21"/>
        </w:rPr>
        <w:t>6</w:t>
      </w:r>
      <w:r w:rsidRPr="00781807">
        <w:rPr>
          <w:rFonts w:ascii="Times New Roman" w:hAnsi="Times New Roman" w:cs="Times New Roman"/>
          <w:b/>
          <w:szCs w:val="21"/>
        </w:rPr>
        <w:t>.</w:t>
      </w:r>
      <w:r w:rsidR="00781807">
        <w:rPr>
          <w:rFonts w:ascii="Times New Roman" w:hAnsi="Times New Roman" w:cs="Times New Roman"/>
          <w:b/>
          <w:szCs w:val="21"/>
        </w:rPr>
        <w:t>19</w:t>
      </w:r>
      <w:r w:rsidRPr="00781807">
        <w:rPr>
          <w:rFonts w:ascii="Times New Roman" w:hAnsi="Times New Roman" w:cs="Times New Roman"/>
          <w:szCs w:val="21"/>
        </w:rPr>
        <w:t xml:space="preserve">  </w:t>
      </w:r>
      <w:r w:rsidRPr="00781807">
        <w:rPr>
          <w:rFonts w:ascii="Times New Roman" w:hAnsi="Times New Roman" w:cs="Times New Roman"/>
          <w:szCs w:val="21"/>
        </w:rPr>
        <w:t>装配式配筋砌块砌体抗震墙的水平和竖向分布钢筋应符合表</w:t>
      </w:r>
      <w:r w:rsidRPr="00781807">
        <w:rPr>
          <w:rFonts w:ascii="Times New Roman" w:hAnsi="Times New Roman" w:cs="Times New Roman"/>
          <w:szCs w:val="21"/>
        </w:rPr>
        <w:t>7.</w:t>
      </w:r>
      <w:r w:rsidR="00A911AA" w:rsidRPr="00781807">
        <w:rPr>
          <w:rFonts w:ascii="Times New Roman" w:hAnsi="Times New Roman" w:cs="Times New Roman" w:hint="eastAsia"/>
          <w:szCs w:val="21"/>
        </w:rPr>
        <w:t>6</w:t>
      </w:r>
      <w:r w:rsidRPr="00781807">
        <w:rPr>
          <w:rFonts w:ascii="Times New Roman" w:hAnsi="Times New Roman" w:cs="Times New Roman"/>
          <w:szCs w:val="21"/>
        </w:rPr>
        <w:t>.</w:t>
      </w:r>
      <w:r w:rsidR="00781807">
        <w:rPr>
          <w:rFonts w:ascii="Times New Roman" w:hAnsi="Times New Roman" w:cs="Times New Roman"/>
          <w:szCs w:val="21"/>
        </w:rPr>
        <w:t>19</w:t>
      </w:r>
      <w:r w:rsidRPr="00781807">
        <w:rPr>
          <w:rFonts w:ascii="Times New Roman" w:hAnsi="Times New Roman" w:cs="Times New Roman"/>
          <w:szCs w:val="21"/>
        </w:rPr>
        <w:t>-1</w:t>
      </w:r>
      <w:r w:rsidRPr="00781807">
        <w:rPr>
          <w:rFonts w:ascii="Times New Roman" w:hAnsi="Times New Roman" w:cs="Times New Roman"/>
          <w:szCs w:val="21"/>
        </w:rPr>
        <w:t>和表</w:t>
      </w:r>
      <w:r w:rsidRPr="00781807">
        <w:rPr>
          <w:rFonts w:ascii="Times New Roman" w:hAnsi="Times New Roman" w:cs="Times New Roman"/>
          <w:szCs w:val="21"/>
        </w:rPr>
        <w:t>7.</w:t>
      </w:r>
      <w:r w:rsidR="00A911AA" w:rsidRPr="00781807">
        <w:rPr>
          <w:rFonts w:ascii="Times New Roman" w:hAnsi="Times New Roman" w:cs="Times New Roman" w:hint="eastAsia"/>
          <w:szCs w:val="21"/>
        </w:rPr>
        <w:t>6</w:t>
      </w:r>
      <w:r w:rsidRPr="00781807">
        <w:rPr>
          <w:rFonts w:ascii="Times New Roman" w:hAnsi="Times New Roman" w:cs="Times New Roman"/>
          <w:szCs w:val="21"/>
        </w:rPr>
        <w:t>.</w:t>
      </w:r>
      <w:r w:rsidR="00781807">
        <w:rPr>
          <w:rFonts w:ascii="Times New Roman" w:hAnsi="Times New Roman" w:cs="Times New Roman"/>
          <w:szCs w:val="21"/>
        </w:rPr>
        <w:t>19</w:t>
      </w:r>
      <w:r w:rsidRPr="00781807">
        <w:rPr>
          <w:rFonts w:ascii="Times New Roman" w:hAnsi="Times New Roman" w:cs="Times New Roman"/>
          <w:szCs w:val="21"/>
        </w:rPr>
        <w:t>-2</w:t>
      </w:r>
      <w:r w:rsidRPr="00781807">
        <w:rPr>
          <w:rFonts w:ascii="Times New Roman" w:hAnsi="Times New Roman" w:cs="Times New Roman"/>
          <w:szCs w:val="21"/>
        </w:rPr>
        <w:t>的要求。</w:t>
      </w:r>
    </w:p>
    <w:p w:rsidR="009D4DC7" w:rsidRPr="00781807" w:rsidRDefault="009D4DC7" w:rsidP="009D4DC7">
      <w:pPr>
        <w:spacing w:line="360" w:lineRule="auto"/>
        <w:ind w:firstLineChars="500" w:firstLine="1050"/>
        <w:rPr>
          <w:rFonts w:ascii="Times New Roman" w:eastAsia="黑体" w:hAnsi="Times New Roman" w:cs="Times New Roman"/>
          <w:szCs w:val="21"/>
        </w:rPr>
      </w:pPr>
      <w:r w:rsidRPr="00781807">
        <w:rPr>
          <w:rFonts w:ascii="Times New Roman" w:eastAsia="黑体" w:hAnsi="Times New Roman" w:cs="Times New Roman"/>
          <w:szCs w:val="21"/>
        </w:rPr>
        <w:t>表</w:t>
      </w:r>
      <w:r w:rsidRPr="00781807">
        <w:rPr>
          <w:rFonts w:ascii="Times New Roman" w:eastAsia="黑体" w:hAnsi="Times New Roman" w:cs="Times New Roman"/>
          <w:szCs w:val="21"/>
        </w:rPr>
        <w:t>7.</w:t>
      </w:r>
      <w:r w:rsidR="00A911AA" w:rsidRPr="00781807">
        <w:rPr>
          <w:rFonts w:ascii="Times New Roman" w:eastAsia="黑体" w:hAnsi="Times New Roman" w:cs="Times New Roman"/>
          <w:szCs w:val="21"/>
        </w:rPr>
        <w:t>6</w:t>
      </w:r>
      <w:r w:rsidRPr="00781807">
        <w:rPr>
          <w:rFonts w:ascii="Times New Roman" w:eastAsia="黑体" w:hAnsi="Times New Roman" w:cs="Times New Roman"/>
          <w:szCs w:val="21"/>
        </w:rPr>
        <w:t>.</w:t>
      </w:r>
      <w:r w:rsidR="00781807" w:rsidRPr="00781807">
        <w:rPr>
          <w:rFonts w:ascii="Times New Roman" w:eastAsia="黑体" w:hAnsi="Times New Roman" w:cs="Times New Roman"/>
          <w:szCs w:val="21"/>
        </w:rPr>
        <w:t>19</w:t>
      </w:r>
      <w:r w:rsidRPr="00781807">
        <w:rPr>
          <w:rFonts w:ascii="Times New Roman" w:eastAsia="黑体" w:hAnsi="Times New Roman" w:cs="Times New Roman"/>
          <w:szCs w:val="21"/>
        </w:rPr>
        <w:t xml:space="preserve">-1 </w:t>
      </w:r>
      <w:r w:rsidRPr="00781807">
        <w:rPr>
          <w:rFonts w:ascii="Times New Roman" w:eastAsia="黑体" w:hAnsi="Times New Roman" w:cs="Times New Roman"/>
          <w:szCs w:val="21"/>
        </w:rPr>
        <w:t>装配式配筋砌块砌体抗震墙水平分布钢筋的配筋构造要求</w:t>
      </w:r>
    </w:p>
    <w:tbl>
      <w:tblPr>
        <w:tblStyle w:val="af0"/>
        <w:tblW w:w="0" w:type="auto"/>
        <w:tblLook w:val="04A0" w:firstRow="1" w:lastRow="0" w:firstColumn="1" w:lastColumn="0" w:noHBand="0" w:noVBand="1"/>
      </w:tblPr>
      <w:tblGrid>
        <w:gridCol w:w="1659"/>
        <w:gridCol w:w="1659"/>
        <w:gridCol w:w="1659"/>
        <w:gridCol w:w="1659"/>
        <w:gridCol w:w="1660"/>
      </w:tblGrid>
      <w:tr w:rsidR="009D4DC7" w:rsidRPr="00781807" w:rsidTr="007874DF">
        <w:tc>
          <w:tcPr>
            <w:tcW w:w="1659" w:type="dxa"/>
            <w:vMerge w:val="restart"/>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抗震等级</w:t>
            </w:r>
          </w:p>
        </w:tc>
        <w:tc>
          <w:tcPr>
            <w:tcW w:w="3318" w:type="dxa"/>
            <w:gridSpan w:val="2"/>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最小配筋率</w:t>
            </w:r>
            <w:r w:rsidRPr="00781807">
              <w:rPr>
                <w:rFonts w:ascii="Times New Roman" w:hAnsi="Times New Roman" w:cs="Times New Roman"/>
                <w:sz w:val="18"/>
                <w:szCs w:val="18"/>
              </w:rPr>
              <w:t>（</w:t>
            </w:r>
            <w:r w:rsidRPr="00781807">
              <w:rPr>
                <w:rFonts w:ascii="Times New Roman" w:hAnsi="Times New Roman" w:cs="Times New Roman" w:hint="eastAsia"/>
                <w:sz w:val="18"/>
                <w:szCs w:val="18"/>
              </w:rPr>
              <w:t>%</w:t>
            </w:r>
            <w:r w:rsidRPr="00781807">
              <w:rPr>
                <w:rFonts w:ascii="Times New Roman" w:hAnsi="Times New Roman" w:cs="Times New Roman"/>
                <w:sz w:val="18"/>
                <w:szCs w:val="18"/>
              </w:rPr>
              <w:t>）</w:t>
            </w:r>
          </w:p>
        </w:tc>
        <w:tc>
          <w:tcPr>
            <w:tcW w:w="1659" w:type="dxa"/>
            <w:vMerge w:val="restart"/>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最大间距</w:t>
            </w:r>
          </w:p>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w:t>
            </w:r>
            <w:r w:rsidRPr="00781807">
              <w:rPr>
                <w:rFonts w:ascii="Times New Roman" w:hAnsi="Times New Roman" w:cs="Times New Roman" w:hint="eastAsia"/>
                <w:sz w:val="18"/>
                <w:szCs w:val="18"/>
              </w:rPr>
              <w:t>mm</w:t>
            </w:r>
            <w:r w:rsidRPr="00781807">
              <w:rPr>
                <w:rFonts w:ascii="Times New Roman" w:hAnsi="Times New Roman" w:cs="Times New Roman" w:hint="eastAsia"/>
                <w:sz w:val="18"/>
                <w:szCs w:val="18"/>
              </w:rPr>
              <w:t>）</w:t>
            </w:r>
          </w:p>
        </w:tc>
        <w:tc>
          <w:tcPr>
            <w:tcW w:w="1660" w:type="dxa"/>
            <w:vMerge w:val="restart"/>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最小</w:t>
            </w:r>
            <w:r w:rsidRPr="00781807">
              <w:rPr>
                <w:rFonts w:ascii="Times New Roman" w:hAnsi="Times New Roman" w:cs="Times New Roman"/>
                <w:sz w:val="18"/>
                <w:szCs w:val="18"/>
              </w:rPr>
              <w:t>直径（</w:t>
            </w:r>
            <w:r w:rsidRPr="00781807">
              <w:rPr>
                <w:rFonts w:ascii="Times New Roman" w:hAnsi="Times New Roman" w:cs="Times New Roman" w:hint="eastAsia"/>
                <w:sz w:val="18"/>
                <w:szCs w:val="18"/>
              </w:rPr>
              <w:t>mm</w:t>
            </w:r>
            <w:r w:rsidRPr="00781807">
              <w:rPr>
                <w:rFonts w:ascii="Times New Roman" w:hAnsi="Times New Roman" w:cs="Times New Roman"/>
                <w:sz w:val="18"/>
                <w:szCs w:val="18"/>
              </w:rPr>
              <w:t>）</w:t>
            </w:r>
          </w:p>
        </w:tc>
      </w:tr>
      <w:tr w:rsidR="009D4DC7" w:rsidRPr="00781807" w:rsidTr="007874DF">
        <w:tc>
          <w:tcPr>
            <w:tcW w:w="1659" w:type="dxa"/>
            <w:vMerge/>
            <w:vAlign w:val="center"/>
          </w:tcPr>
          <w:p w:rsidR="009D4DC7" w:rsidRPr="00781807" w:rsidRDefault="009D4DC7" w:rsidP="007874DF">
            <w:pPr>
              <w:spacing w:line="360" w:lineRule="auto"/>
              <w:jc w:val="center"/>
              <w:rPr>
                <w:rFonts w:ascii="Times New Roman" w:hAnsi="Times New Roman" w:cs="Times New Roman"/>
                <w:sz w:val="18"/>
                <w:szCs w:val="18"/>
              </w:rPr>
            </w:pP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一般</w:t>
            </w:r>
            <w:r w:rsidRPr="00781807">
              <w:rPr>
                <w:rFonts w:ascii="Times New Roman" w:hAnsi="Times New Roman" w:cs="Times New Roman"/>
                <w:sz w:val="18"/>
                <w:szCs w:val="18"/>
              </w:rPr>
              <w:t>部位</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加强</w:t>
            </w:r>
            <w:r w:rsidRPr="00781807">
              <w:rPr>
                <w:rFonts w:ascii="Times New Roman" w:hAnsi="Times New Roman" w:cs="Times New Roman"/>
                <w:sz w:val="18"/>
                <w:szCs w:val="18"/>
              </w:rPr>
              <w:t>部位</w:t>
            </w:r>
          </w:p>
        </w:tc>
        <w:tc>
          <w:tcPr>
            <w:tcW w:w="1659" w:type="dxa"/>
            <w:vMerge/>
            <w:vAlign w:val="center"/>
          </w:tcPr>
          <w:p w:rsidR="009D4DC7" w:rsidRPr="00781807" w:rsidRDefault="009D4DC7" w:rsidP="007874DF">
            <w:pPr>
              <w:spacing w:line="360" w:lineRule="auto"/>
              <w:jc w:val="center"/>
              <w:rPr>
                <w:rFonts w:ascii="Times New Roman" w:hAnsi="Times New Roman" w:cs="Times New Roman"/>
                <w:sz w:val="18"/>
                <w:szCs w:val="18"/>
              </w:rPr>
            </w:pPr>
          </w:p>
        </w:tc>
        <w:tc>
          <w:tcPr>
            <w:tcW w:w="1660" w:type="dxa"/>
            <w:vMerge/>
            <w:vAlign w:val="center"/>
          </w:tcPr>
          <w:p w:rsidR="009D4DC7" w:rsidRPr="00781807" w:rsidRDefault="009D4DC7" w:rsidP="007874DF">
            <w:pPr>
              <w:spacing w:line="360" w:lineRule="auto"/>
              <w:jc w:val="center"/>
              <w:rPr>
                <w:rFonts w:ascii="Times New Roman" w:hAnsi="Times New Roman" w:cs="Times New Roman"/>
                <w:sz w:val="18"/>
                <w:szCs w:val="18"/>
              </w:rPr>
            </w:pPr>
          </w:p>
        </w:tc>
      </w:tr>
      <w:tr w:rsidR="009D4DC7" w:rsidRPr="00781807" w:rsidTr="007874DF">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一级</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0.13</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0.15</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400</w:t>
            </w:r>
          </w:p>
        </w:tc>
        <w:tc>
          <w:tcPr>
            <w:tcW w:w="1660" w:type="dxa"/>
            <w:vAlign w:val="center"/>
          </w:tcPr>
          <w:p w:rsidR="009D4DC7" w:rsidRPr="00781807" w:rsidRDefault="002E7606" w:rsidP="007874DF">
            <w:pPr>
              <w:spacing w:line="360" w:lineRule="auto"/>
              <w:jc w:val="center"/>
              <w:rPr>
                <w:rFonts w:ascii="Times New Roman" w:hAnsi="Times New Roman" w:cs="Times New Roman"/>
                <w:sz w:val="18"/>
                <w:szCs w:val="18"/>
              </w:rPr>
            </w:pPr>
            <w:r w:rsidRPr="002E7606">
              <w:rPr>
                <w:rFonts w:ascii="Times New Roman" w:hAnsi="Times New Roman" w:cs="Times New Roman"/>
                <w:position w:val="-8"/>
                <w:sz w:val="18"/>
                <w:szCs w:val="18"/>
              </w:rPr>
              <w:object w:dxaOrig="180" w:dyaOrig="260">
                <v:shape id="_x0000_i1051" type="#_x0000_t75" style="width:9.55pt;height:12.1pt" o:ole="">
                  <v:imagedata r:id="rId73" o:title=""/>
                </v:shape>
                <o:OLEObject Type="Embed" ProgID="Equation.DSMT4" ShapeID="_x0000_i1051" DrawAspect="Content" ObjectID="_1602918899" r:id="rId74"/>
              </w:object>
            </w:r>
            <w:r w:rsidR="009D4DC7" w:rsidRPr="00781807">
              <w:rPr>
                <w:rFonts w:ascii="Times New Roman" w:hAnsi="Times New Roman" w:cs="Times New Roman"/>
                <w:sz w:val="18"/>
                <w:szCs w:val="18"/>
              </w:rPr>
              <w:t>8</w:t>
            </w:r>
          </w:p>
        </w:tc>
      </w:tr>
      <w:tr w:rsidR="009D4DC7" w:rsidRPr="00781807" w:rsidTr="007874DF">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二级</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0.13</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0.13</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600</w:t>
            </w:r>
          </w:p>
        </w:tc>
        <w:tc>
          <w:tcPr>
            <w:tcW w:w="1660" w:type="dxa"/>
            <w:vAlign w:val="center"/>
          </w:tcPr>
          <w:p w:rsidR="009D4DC7" w:rsidRPr="00781807" w:rsidRDefault="002E7606" w:rsidP="007874DF">
            <w:pPr>
              <w:spacing w:line="360" w:lineRule="auto"/>
              <w:jc w:val="center"/>
              <w:rPr>
                <w:rFonts w:ascii="Times New Roman" w:hAnsi="Times New Roman" w:cs="Times New Roman"/>
                <w:sz w:val="18"/>
                <w:szCs w:val="18"/>
              </w:rPr>
            </w:pPr>
            <w:r w:rsidRPr="002E7606">
              <w:rPr>
                <w:rFonts w:ascii="Times New Roman" w:hAnsi="Times New Roman" w:cs="Times New Roman"/>
                <w:position w:val="-8"/>
                <w:sz w:val="18"/>
                <w:szCs w:val="18"/>
              </w:rPr>
              <w:object w:dxaOrig="180" w:dyaOrig="260">
                <v:shape id="_x0000_i1052" type="#_x0000_t75" style="width:9.55pt;height:12.1pt" o:ole="">
                  <v:imagedata r:id="rId75" o:title=""/>
                </v:shape>
                <o:OLEObject Type="Embed" ProgID="Equation.DSMT4" ShapeID="_x0000_i1052" DrawAspect="Content" ObjectID="_1602918900" r:id="rId76"/>
              </w:object>
            </w:r>
            <w:r w:rsidR="009D4DC7" w:rsidRPr="00781807">
              <w:rPr>
                <w:rFonts w:ascii="Times New Roman" w:hAnsi="Times New Roman" w:cs="Times New Roman"/>
                <w:sz w:val="18"/>
                <w:szCs w:val="18"/>
              </w:rPr>
              <w:t>8</w:t>
            </w:r>
          </w:p>
        </w:tc>
      </w:tr>
      <w:tr w:rsidR="009D4DC7" w:rsidRPr="00781807" w:rsidTr="007874DF">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三级</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0.11</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0.13</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600</w:t>
            </w:r>
          </w:p>
        </w:tc>
        <w:tc>
          <w:tcPr>
            <w:tcW w:w="1660" w:type="dxa"/>
            <w:vAlign w:val="center"/>
          </w:tcPr>
          <w:p w:rsidR="009D4DC7" w:rsidRPr="00781807" w:rsidRDefault="002E7606" w:rsidP="007874DF">
            <w:pPr>
              <w:spacing w:line="360" w:lineRule="auto"/>
              <w:jc w:val="center"/>
              <w:rPr>
                <w:rFonts w:ascii="Times New Roman" w:hAnsi="Times New Roman" w:cs="Times New Roman"/>
                <w:sz w:val="18"/>
                <w:szCs w:val="18"/>
              </w:rPr>
            </w:pPr>
            <w:r w:rsidRPr="002E7606">
              <w:rPr>
                <w:rFonts w:ascii="Times New Roman" w:hAnsi="Times New Roman" w:cs="Times New Roman"/>
                <w:position w:val="-8"/>
                <w:sz w:val="18"/>
                <w:szCs w:val="18"/>
              </w:rPr>
              <w:object w:dxaOrig="180" w:dyaOrig="260">
                <v:shape id="_x0000_i1053" type="#_x0000_t75" style="width:9.55pt;height:12.1pt" o:ole="">
                  <v:imagedata r:id="rId77" o:title=""/>
                </v:shape>
                <o:OLEObject Type="Embed" ProgID="Equation.DSMT4" ShapeID="_x0000_i1053" DrawAspect="Content" ObjectID="_1602918901" r:id="rId78"/>
              </w:object>
            </w:r>
            <w:r w:rsidR="009D4DC7" w:rsidRPr="00781807">
              <w:rPr>
                <w:rFonts w:ascii="Times New Roman" w:hAnsi="Times New Roman" w:cs="Times New Roman"/>
                <w:sz w:val="18"/>
                <w:szCs w:val="18"/>
              </w:rPr>
              <w:t>8</w:t>
            </w:r>
          </w:p>
        </w:tc>
      </w:tr>
      <w:tr w:rsidR="009D4DC7" w:rsidRPr="00781807" w:rsidTr="007874DF">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四级</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0.10</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sz w:val="18"/>
                <w:szCs w:val="18"/>
              </w:rPr>
              <w:t>0.10</w:t>
            </w:r>
          </w:p>
        </w:tc>
        <w:tc>
          <w:tcPr>
            <w:tcW w:w="1659" w:type="dxa"/>
            <w:vAlign w:val="center"/>
          </w:tcPr>
          <w:p w:rsidR="009D4DC7" w:rsidRPr="00781807" w:rsidRDefault="009D4DC7" w:rsidP="007874DF">
            <w:pPr>
              <w:spacing w:line="360" w:lineRule="auto"/>
              <w:jc w:val="center"/>
              <w:rPr>
                <w:rFonts w:ascii="Times New Roman" w:hAnsi="Times New Roman" w:cs="Times New Roman"/>
                <w:sz w:val="18"/>
                <w:szCs w:val="18"/>
              </w:rPr>
            </w:pPr>
            <w:r w:rsidRPr="00781807">
              <w:rPr>
                <w:rFonts w:ascii="Times New Roman" w:hAnsi="Times New Roman" w:cs="Times New Roman" w:hint="eastAsia"/>
                <w:sz w:val="18"/>
                <w:szCs w:val="18"/>
              </w:rPr>
              <w:t>6</w:t>
            </w:r>
            <w:r w:rsidRPr="00781807">
              <w:rPr>
                <w:rFonts w:ascii="Times New Roman" w:hAnsi="Times New Roman" w:cs="Times New Roman"/>
                <w:sz w:val="18"/>
                <w:szCs w:val="18"/>
              </w:rPr>
              <w:t>00</w:t>
            </w:r>
          </w:p>
        </w:tc>
        <w:tc>
          <w:tcPr>
            <w:tcW w:w="1660" w:type="dxa"/>
            <w:vAlign w:val="center"/>
          </w:tcPr>
          <w:p w:rsidR="009D4DC7" w:rsidRPr="00781807" w:rsidRDefault="002E7606" w:rsidP="007874DF">
            <w:pPr>
              <w:spacing w:line="360" w:lineRule="auto"/>
              <w:jc w:val="center"/>
              <w:rPr>
                <w:rFonts w:ascii="Times New Roman" w:hAnsi="Times New Roman" w:cs="Times New Roman"/>
                <w:sz w:val="18"/>
                <w:szCs w:val="18"/>
              </w:rPr>
            </w:pPr>
            <w:r w:rsidRPr="002E7606">
              <w:rPr>
                <w:rFonts w:ascii="Times New Roman" w:hAnsi="Times New Roman" w:cs="Times New Roman"/>
                <w:position w:val="-8"/>
                <w:sz w:val="18"/>
                <w:szCs w:val="18"/>
              </w:rPr>
              <w:object w:dxaOrig="180" w:dyaOrig="260">
                <v:shape id="_x0000_i1054" type="#_x0000_t75" style="width:9.55pt;height:12.1pt" o:ole="">
                  <v:imagedata r:id="rId79" o:title=""/>
                </v:shape>
                <o:OLEObject Type="Embed" ProgID="Equation.DSMT4" ShapeID="_x0000_i1054" DrawAspect="Content" ObjectID="_1602918902" r:id="rId80"/>
              </w:object>
            </w:r>
            <w:r w:rsidR="009D4DC7" w:rsidRPr="00781807">
              <w:rPr>
                <w:rFonts w:ascii="Times New Roman" w:hAnsi="Times New Roman" w:cs="Times New Roman"/>
                <w:sz w:val="18"/>
                <w:szCs w:val="18"/>
              </w:rPr>
              <w:t>8</w:t>
            </w:r>
          </w:p>
        </w:tc>
      </w:tr>
    </w:tbl>
    <w:p w:rsidR="009D4DC7" w:rsidRPr="002E7606" w:rsidRDefault="009D4DC7" w:rsidP="009D4DC7">
      <w:pPr>
        <w:spacing w:line="360" w:lineRule="auto"/>
        <w:ind w:firstLineChars="100" w:firstLine="180"/>
        <w:rPr>
          <w:rFonts w:ascii="Times New Roman" w:hAnsi="Times New Roman" w:cs="Times New Roman"/>
          <w:sz w:val="18"/>
          <w:szCs w:val="18"/>
        </w:rPr>
      </w:pPr>
      <w:r w:rsidRPr="002E7606">
        <w:rPr>
          <w:rFonts w:ascii="Times New Roman" w:hAnsi="Times New Roman" w:cs="Times New Roman"/>
          <w:sz w:val="18"/>
          <w:szCs w:val="18"/>
        </w:rPr>
        <w:t>注：</w:t>
      </w:r>
      <w:r w:rsidRPr="002E7606">
        <w:rPr>
          <w:rFonts w:ascii="Times New Roman" w:hAnsi="Times New Roman" w:cs="Times New Roman"/>
          <w:sz w:val="18"/>
          <w:szCs w:val="18"/>
        </w:rPr>
        <w:t>1  9</w:t>
      </w:r>
      <w:r w:rsidRPr="002E7606">
        <w:rPr>
          <w:rFonts w:ascii="Times New Roman" w:hAnsi="Times New Roman" w:cs="Times New Roman"/>
          <w:sz w:val="18"/>
          <w:szCs w:val="18"/>
        </w:rPr>
        <w:t>度时配筋率不应小于</w:t>
      </w:r>
      <w:r w:rsidRPr="002E7606">
        <w:rPr>
          <w:rFonts w:ascii="Times New Roman" w:hAnsi="Times New Roman" w:cs="Times New Roman"/>
          <w:sz w:val="18"/>
          <w:szCs w:val="18"/>
        </w:rPr>
        <w:t>0.2%</w:t>
      </w:r>
      <w:r w:rsidRPr="002E7606">
        <w:rPr>
          <w:rFonts w:ascii="Times New Roman" w:hAnsi="Times New Roman" w:cs="Times New Roman" w:hint="eastAsia"/>
          <w:sz w:val="18"/>
          <w:szCs w:val="18"/>
        </w:rPr>
        <w:t>；</w:t>
      </w:r>
      <w:r w:rsidRPr="002E7606">
        <w:rPr>
          <w:rFonts w:ascii="Times New Roman" w:hAnsi="Times New Roman" w:cs="Times New Roman" w:hint="eastAsia"/>
          <w:sz w:val="18"/>
          <w:szCs w:val="18"/>
        </w:rPr>
        <w:t xml:space="preserve">  </w:t>
      </w:r>
      <w:r w:rsidRPr="002E7606">
        <w:rPr>
          <w:rFonts w:ascii="Times New Roman" w:hAnsi="Times New Roman" w:cs="Times New Roman" w:hint="eastAsia"/>
          <w:sz w:val="18"/>
          <w:szCs w:val="18"/>
        </w:rPr>
        <w:t></w:t>
      </w:r>
    </w:p>
    <w:p w:rsidR="009D4DC7" w:rsidRPr="002E7606" w:rsidRDefault="009D4DC7" w:rsidP="009D4DC7">
      <w:pPr>
        <w:spacing w:line="360" w:lineRule="auto"/>
        <w:rPr>
          <w:rFonts w:ascii="Times New Roman" w:hAnsi="Times New Roman" w:cs="Times New Roman"/>
          <w:sz w:val="18"/>
          <w:szCs w:val="18"/>
        </w:rPr>
      </w:pPr>
      <w:r w:rsidRPr="002E7606">
        <w:rPr>
          <w:rFonts w:ascii="Times New Roman" w:hAnsi="Times New Roman" w:cs="Times New Roman"/>
          <w:sz w:val="18"/>
          <w:szCs w:val="18"/>
        </w:rPr>
        <w:t xml:space="preserve">      2  </w:t>
      </w:r>
      <w:r w:rsidRPr="002E7606">
        <w:rPr>
          <w:rFonts w:ascii="Times New Roman" w:hAnsi="Times New Roman" w:cs="Times New Roman"/>
          <w:sz w:val="18"/>
          <w:szCs w:val="18"/>
        </w:rPr>
        <w:t>水平分布钢筋宜双排布置，在顶层和底部加强部位，最大间距不应大于</w:t>
      </w:r>
      <w:r w:rsidRPr="002E7606">
        <w:rPr>
          <w:rFonts w:ascii="Times New Roman" w:hAnsi="Times New Roman" w:cs="Times New Roman"/>
          <w:sz w:val="18"/>
          <w:szCs w:val="18"/>
        </w:rPr>
        <w:t>400mm</w:t>
      </w:r>
      <w:r w:rsidRPr="002E7606">
        <w:rPr>
          <w:rFonts w:ascii="Times New Roman" w:hAnsi="Times New Roman" w:cs="Times New Roman" w:hint="eastAsia"/>
          <w:sz w:val="18"/>
          <w:szCs w:val="18"/>
        </w:rPr>
        <w:t>；</w:t>
      </w:r>
    </w:p>
    <w:p w:rsidR="009D4DC7" w:rsidRPr="002E7606" w:rsidRDefault="009D4DC7" w:rsidP="009D4DC7">
      <w:pPr>
        <w:spacing w:line="360" w:lineRule="auto"/>
        <w:ind w:firstLineChars="300" w:firstLine="540"/>
        <w:rPr>
          <w:rFonts w:ascii="Times New Roman" w:hAnsi="Times New Roman" w:cs="Times New Roman"/>
          <w:sz w:val="18"/>
          <w:szCs w:val="18"/>
        </w:rPr>
      </w:pPr>
      <w:r w:rsidRPr="002E7606">
        <w:rPr>
          <w:rFonts w:ascii="Times New Roman" w:hAnsi="Times New Roman" w:cs="Times New Roman"/>
          <w:sz w:val="18"/>
          <w:szCs w:val="18"/>
        </w:rPr>
        <w:t xml:space="preserve">3  </w:t>
      </w:r>
      <w:r w:rsidRPr="002E7606">
        <w:rPr>
          <w:rFonts w:ascii="Times New Roman" w:hAnsi="Times New Roman" w:cs="Times New Roman"/>
          <w:sz w:val="18"/>
          <w:szCs w:val="18"/>
        </w:rPr>
        <w:t>双排水平分布钢筋应设不小于</w:t>
      </w:r>
      <w:r w:rsidR="002E7606" w:rsidRPr="002E7606">
        <w:rPr>
          <w:rFonts w:ascii="Times New Roman" w:hAnsi="Times New Roman" w:cs="Times New Roman"/>
          <w:position w:val="-8"/>
          <w:sz w:val="18"/>
          <w:szCs w:val="18"/>
        </w:rPr>
        <w:object w:dxaOrig="180" w:dyaOrig="260">
          <v:shape id="_x0000_i1055" type="#_x0000_t75" style="width:9.55pt;height:12.1pt" o:ole="">
            <v:imagedata r:id="rId81" o:title=""/>
          </v:shape>
          <o:OLEObject Type="Embed" ProgID="Equation.DSMT4" ShapeID="_x0000_i1055" DrawAspect="Content" ObjectID="_1602918903" r:id="rId82"/>
        </w:object>
      </w:r>
      <w:r w:rsidRPr="002E7606">
        <w:rPr>
          <w:rFonts w:ascii="Times New Roman" w:hAnsi="Times New Roman" w:cs="Times New Roman" w:hint="eastAsia"/>
          <w:color w:val="000000" w:themeColor="text1"/>
          <w:sz w:val="18"/>
          <w:szCs w:val="18"/>
        </w:rPr>
        <w:t>6</w:t>
      </w:r>
      <w:r w:rsidRPr="002E7606">
        <w:rPr>
          <w:rFonts w:ascii="Times New Roman" w:hAnsi="Times New Roman" w:cs="Times New Roman"/>
          <w:sz w:val="18"/>
          <w:szCs w:val="18"/>
        </w:rPr>
        <w:t>拉结筋</w:t>
      </w:r>
      <w:r w:rsidRPr="002E7606">
        <w:rPr>
          <w:rFonts w:ascii="Times New Roman" w:hAnsi="Times New Roman" w:cs="Times New Roman" w:hint="eastAsia"/>
          <w:sz w:val="18"/>
          <w:szCs w:val="18"/>
        </w:rPr>
        <w:t>，</w:t>
      </w:r>
      <w:r w:rsidRPr="002E7606">
        <w:rPr>
          <w:rFonts w:ascii="Times New Roman" w:hAnsi="Times New Roman" w:cs="Times New Roman"/>
          <w:sz w:val="18"/>
          <w:szCs w:val="18"/>
        </w:rPr>
        <w:t>水平</w:t>
      </w:r>
      <w:r w:rsidRPr="002E7606">
        <w:rPr>
          <w:rFonts w:ascii="Times New Roman" w:hAnsi="Times New Roman" w:cs="Times New Roman" w:hint="eastAsia"/>
          <w:sz w:val="18"/>
          <w:szCs w:val="18"/>
        </w:rPr>
        <w:t>间</w:t>
      </w:r>
      <w:r w:rsidRPr="002E7606">
        <w:rPr>
          <w:rFonts w:ascii="Times New Roman" w:hAnsi="Times New Roman" w:cs="Times New Roman"/>
          <w:sz w:val="18"/>
          <w:szCs w:val="18"/>
        </w:rPr>
        <w:t>距不应大于</w:t>
      </w:r>
      <w:r w:rsidRPr="002E7606">
        <w:rPr>
          <w:rFonts w:ascii="Times New Roman" w:hAnsi="Times New Roman" w:cs="Times New Roman"/>
          <w:sz w:val="18"/>
          <w:szCs w:val="18"/>
        </w:rPr>
        <w:t>400mm</w:t>
      </w:r>
      <w:r w:rsidRPr="002E7606">
        <w:rPr>
          <w:rFonts w:ascii="Times New Roman" w:hAnsi="Times New Roman" w:cs="Times New Roman" w:hint="eastAsia"/>
          <w:sz w:val="18"/>
          <w:szCs w:val="18"/>
        </w:rPr>
        <w:t>。</w:t>
      </w:r>
    </w:p>
    <w:p w:rsidR="009D4DC7" w:rsidRPr="002E7606" w:rsidRDefault="009D4DC7" w:rsidP="007079C4">
      <w:pPr>
        <w:spacing w:line="360" w:lineRule="auto"/>
        <w:ind w:firstLineChars="450" w:firstLine="945"/>
        <w:rPr>
          <w:rFonts w:ascii="Times New Roman" w:eastAsia="黑体" w:hAnsi="Times New Roman" w:cs="Times New Roman"/>
          <w:szCs w:val="21"/>
        </w:rPr>
      </w:pPr>
      <w:r w:rsidRPr="002E7606">
        <w:rPr>
          <w:rFonts w:ascii="Times New Roman" w:eastAsia="黑体" w:hAnsi="Times New Roman" w:cs="Times New Roman"/>
          <w:szCs w:val="21"/>
        </w:rPr>
        <w:t>表</w:t>
      </w:r>
      <w:r w:rsidR="002E7606">
        <w:rPr>
          <w:rFonts w:ascii="Times New Roman" w:eastAsia="黑体" w:hAnsi="Times New Roman" w:cs="Times New Roman"/>
          <w:szCs w:val="21"/>
        </w:rPr>
        <w:t>7.6.19</w:t>
      </w:r>
      <w:r w:rsidRPr="002E7606">
        <w:rPr>
          <w:rFonts w:ascii="Times New Roman" w:eastAsia="黑体" w:hAnsi="Times New Roman" w:cs="Times New Roman"/>
          <w:szCs w:val="21"/>
        </w:rPr>
        <w:t xml:space="preserve">-2 </w:t>
      </w:r>
      <w:r w:rsidRPr="002E7606">
        <w:rPr>
          <w:rFonts w:ascii="Times New Roman" w:eastAsia="黑体" w:hAnsi="Times New Roman" w:cs="Times New Roman"/>
          <w:szCs w:val="21"/>
        </w:rPr>
        <w:t>装配式配筋砌块砌体抗震墙竖向分布钢筋的配筋构造要求</w:t>
      </w:r>
    </w:p>
    <w:tbl>
      <w:tblPr>
        <w:tblStyle w:val="af0"/>
        <w:tblW w:w="0" w:type="auto"/>
        <w:tblLook w:val="04A0" w:firstRow="1" w:lastRow="0" w:firstColumn="1" w:lastColumn="0" w:noHBand="0" w:noVBand="1"/>
      </w:tblPr>
      <w:tblGrid>
        <w:gridCol w:w="1659"/>
        <w:gridCol w:w="1659"/>
        <w:gridCol w:w="1659"/>
        <w:gridCol w:w="1659"/>
        <w:gridCol w:w="1660"/>
      </w:tblGrid>
      <w:tr w:rsidR="009D4DC7" w:rsidRPr="002E7606" w:rsidTr="007874DF">
        <w:tc>
          <w:tcPr>
            <w:tcW w:w="1659" w:type="dxa"/>
            <w:vMerge w:val="restart"/>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抗震等级</w:t>
            </w:r>
          </w:p>
        </w:tc>
        <w:tc>
          <w:tcPr>
            <w:tcW w:w="3318" w:type="dxa"/>
            <w:gridSpan w:val="2"/>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最小配筋率</w:t>
            </w:r>
            <w:r w:rsidRPr="002E7606">
              <w:rPr>
                <w:rFonts w:ascii="Times New Roman" w:hAnsi="Times New Roman" w:cs="Times New Roman"/>
                <w:sz w:val="18"/>
                <w:szCs w:val="18"/>
              </w:rPr>
              <w:t>（</w:t>
            </w:r>
            <w:r w:rsidRPr="002E7606">
              <w:rPr>
                <w:rFonts w:ascii="Times New Roman" w:hAnsi="Times New Roman" w:cs="Times New Roman" w:hint="eastAsia"/>
                <w:sz w:val="18"/>
                <w:szCs w:val="18"/>
              </w:rPr>
              <w:t>%</w:t>
            </w:r>
            <w:r w:rsidRPr="002E7606">
              <w:rPr>
                <w:rFonts w:ascii="Times New Roman" w:hAnsi="Times New Roman" w:cs="Times New Roman"/>
                <w:sz w:val="18"/>
                <w:szCs w:val="18"/>
              </w:rPr>
              <w:t>）</w:t>
            </w:r>
          </w:p>
        </w:tc>
        <w:tc>
          <w:tcPr>
            <w:tcW w:w="1659" w:type="dxa"/>
            <w:vMerge w:val="restart"/>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最大间距</w:t>
            </w:r>
          </w:p>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w:t>
            </w:r>
            <w:r w:rsidRPr="002E7606">
              <w:rPr>
                <w:rFonts w:ascii="Times New Roman" w:hAnsi="Times New Roman" w:cs="Times New Roman" w:hint="eastAsia"/>
                <w:sz w:val="18"/>
                <w:szCs w:val="18"/>
              </w:rPr>
              <w:t>mm</w:t>
            </w:r>
            <w:r w:rsidRPr="002E7606">
              <w:rPr>
                <w:rFonts w:ascii="Times New Roman" w:hAnsi="Times New Roman" w:cs="Times New Roman" w:hint="eastAsia"/>
                <w:sz w:val="18"/>
                <w:szCs w:val="18"/>
              </w:rPr>
              <w:t>）</w:t>
            </w:r>
          </w:p>
        </w:tc>
        <w:tc>
          <w:tcPr>
            <w:tcW w:w="1660" w:type="dxa"/>
            <w:vMerge w:val="restart"/>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最小</w:t>
            </w:r>
            <w:r w:rsidRPr="002E7606">
              <w:rPr>
                <w:rFonts w:ascii="Times New Roman" w:hAnsi="Times New Roman" w:cs="Times New Roman"/>
                <w:sz w:val="18"/>
                <w:szCs w:val="18"/>
              </w:rPr>
              <w:t>直径（</w:t>
            </w:r>
            <w:r w:rsidRPr="002E7606">
              <w:rPr>
                <w:rFonts w:ascii="Times New Roman" w:hAnsi="Times New Roman" w:cs="Times New Roman" w:hint="eastAsia"/>
                <w:sz w:val="18"/>
                <w:szCs w:val="18"/>
              </w:rPr>
              <w:t>mm</w:t>
            </w:r>
            <w:r w:rsidRPr="002E7606">
              <w:rPr>
                <w:rFonts w:ascii="Times New Roman" w:hAnsi="Times New Roman" w:cs="Times New Roman"/>
                <w:sz w:val="18"/>
                <w:szCs w:val="18"/>
              </w:rPr>
              <w:t>）</w:t>
            </w:r>
          </w:p>
        </w:tc>
      </w:tr>
      <w:tr w:rsidR="009D4DC7" w:rsidRPr="002E7606" w:rsidTr="007874DF">
        <w:tc>
          <w:tcPr>
            <w:tcW w:w="1659" w:type="dxa"/>
            <w:vMerge/>
            <w:vAlign w:val="center"/>
          </w:tcPr>
          <w:p w:rsidR="009D4DC7" w:rsidRPr="002E7606" w:rsidRDefault="009D4DC7" w:rsidP="007874DF">
            <w:pPr>
              <w:spacing w:line="360" w:lineRule="auto"/>
              <w:jc w:val="center"/>
              <w:rPr>
                <w:rFonts w:ascii="Times New Roman" w:hAnsi="Times New Roman" w:cs="Times New Roman"/>
                <w:sz w:val="18"/>
                <w:szCs w:val="18"/>
              </w:rPr>
            </w:pP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一般</w:t>
            </w:r>
            <w:r w:rsidRPr="002E7606">
              <w:rPr>
                <w:rFonts w:ascii="Times New Roman" w:hAnsi="Times New Roman" w:cs="Times New Roman"/>
                <w:sz w:val="18"/>
                <w:szCs w:val="18"/>
              </w:rPr>
              <w:t>部位</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加强</w:t>
            </w:r>
            <w:r w:rsidRPr="002E7606">
              <w:rPr>
                <w:rFonts w:ascii="Times New Roman" w:hAnsi="Times New Roman" w:cs="Times New Roman"/>
                <w:sz w:val="18"/>
                <w:szCs w:val="18"/>
              </w:rPr>
              <w:t>部位</w:t>
            </w:r>
          </w:p>
        </w:tc>
        <w:tc>
          <w:tcPr>
            <w:tcW w:w="1659" w:type="dxa"/>
            <w:vMerge/>
            <w:vAlign w:val="center"/>
          </w:tcPr>
          <w:p w:rsidR="009D4DC7" w:rsidRPr="002E7606" w:rsidRDefault="009D4DC7" w:rsidP="007874DF">
            <w:pPr>
              <w:spacing w:line="360" w:lineRule="auto"/>
              <w:jc w:val="center"/>
              <w:rPr>
                <w:rFonts w:ascii="Times New Roman" w:hAnsi="Times New Roman" w:cs="Times New Roman"/>
                <w:sz w:val="18"/>
                <w:szCs w:val="18"/>
              </w:rPr>
            </w:pPr>
          </w:p>
        </w:tc>
        <w:tc>
          <w:tcPr>
            <w:tcW w:w="1660" w:type="dxa"/>
            <w:vMerge/>
            <w:vAlign w:val="center"/>
          </w:tcPr>
          <w:p w:rsidR="009D4DC7" w:rsidRPr="002E7606" w:rsidRDefault="009D4DC7" w:rsidP="007874DF">
            <w:pPr>
              <w:spacing w:line="360" w:lineRule="auto"/>
              <w:jc w:val="center"/>
              <w:rPr>
                <w:rFonts w:ascii="Times New Roman" w:hAnsi="Times New Roman" w:cs="Times New Roman"/>
                <w:sz w:val="18"/>
                <w:szCs w:val="18"/>
              </w:rPr>
            </w:pPr>
          </w:p>
        </w:tc>
      </w:tr>
      <w:tr w:rsidR="009D4DC7" w:rsidRPr="002E7606" w:rsidTr="007874DF">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一级</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0.15</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0.15</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400</w:t>
            </w:r>
          </w:p>
        </w:tc>
        <w:tc>
          <w:tcPr>
            <w:tcW w:w="1660" w:type="dxa"/>
            <w:vAlign w:val="center"/>
          </w:tcPr>
          <w:p w:rsidR="009D4DC7" w:rsidRPr="002E7606" w:rsidRDefault="007079C4" w:rsidP="007874DF">
            <w:pPr>
              <w:spacing w:line="360" w:lineRule="auto"/>
              <w:jc w:val="center"/>
              <w:rPr>
                <w:rFonts w:ascii="Times New Roman" w:hAnsi="Times New Roman" w:cs="Times New Roman"/>
                <w:sz w:val="18"/>
                <w:szCs w:val="18"/>
              </w:rPr>
            </w:pPr>
            <w:r w:rsidRPr="007079C4">
              <w:rPr>
                <w:rFonts w:ascii="Times New Roman" w:hAnsi="Times New Roman" w:cs="Times New Roman"/>
                <w:position w:val="-8"/>
                <w:sz w:val="18"/>
                <w:szCs w:val="18"/>
              </w:rPr>
              <w:object w:dxaOrig="180" w:dyaOrig="260">
                <v:shape id="_x0000_i1056" type="#_x0000_t75" style="width:9.55pt;height:12.1pt" o:ole="">
                  <v:imagedata r:id="rId83" o:title=""/>
                </v:shape>
                <o:OLEObject Type="Embed" ProgID="Equation.DSMT4" ShapeID="_x0000_i1056" DrawAspect="Content" ObjectID="_1602918904" r:id="rId84"/>
              </w:object>
            </w:r>
            <w:r w:rsidR="009D4DC7" w:rsidRPr="002E7606">
              <w:rPr>
                <w:rFonts w:ascii="Times New Roman" w:hAnsi="Times New Roman" w:cs="Times New Roman"/>
                <w:sz w:val="18"/>
                <w:szCs w:val="18"/>
              </w:rPr>
              <w:t>12</w:t>
            </w:r>
          </w:p>
        </w:tc>
      </w:tr>
      <w:tr w:rsidR="009D4DC7" w:rsidRPr="002E7606" w:rsidTr="007874DF">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二级</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0.13</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0.13</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600</w:t>
            </w:r>
          </w:p>
        </w:tc>
        <w:tc>
          <w:tcPr>
            <w:tcW w:w="1660" w:type="dxa"/>
            <w:vAlign w:val="center"/>
          </w:tcPr>
          <w:p w:rsidR="009D4DC7" w:rsidRPr="002E7606" w:rsidRDefault="007079C4" w:rsidP="007874DF">
            <w:pPr>
              <w:spacing w:line="360" w:lineRule="auto"/>
              <w:jc w:val="center"/>
              <w:rPr>
                <w:rFonts w:ascii="Times New Roman" w:hAnsi="Times New Roman" w:cs="Times New Roman"/>
                <w:sz w:val="18"/>
                <w:szCs w:val="18"/>
              </w:rPr>
            </w:pPr>
            <w:r w:rsidRPr="007079C4">
              <w:rPr>
                <w:rFonts w:ascii="Times New Roman" w:hAnsi="Times New Roman" w:cs="Times New Roman"/>
                <w:position w:val="-8"/>
                <w:sz w:val="18"/>
                <w:szCs w:val="18"/>
              </w:rPr>
              <w:object w:dxaOrig="180" w:dyaOrig="260">
                <v:shape id="_x0000_i1057" type="#_x0000_t75" style="width:9.55pt;height:12.1pt" o:ole="">
                  <v:imagedata r:id="rId85" o:title=""/>
                </v:shape>
                <o:OLEObject Type="Embed" ProgID="Equation.DSMT4" ShapeID="_x0000_i1057" DrawAspect="Content" ObjectID="_1602918905" r:id="rId86"/>
              </w:object>
            </w:r>
            <w:r w:rsidR="009D4DC7" w:rsidRPr="002E7606">
              <w:rPr>
                <w:rFonts w:ascii="Times New Roman" w:hAnsi="Times New Roman" w:cs="Times New Roman"/>
                <w:sz w:val="18"/>
                <w:szCs w:val="18"/>
              </w:rPr>
              <w:t>12</w:t>
            </w:r>
          </w:p>
        </w:tc>
      </w:tr>
      <w:tr w:rsidR="009D4DC7" w:rsidRPr="002E7606" w:rsidTr="007874DF">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lastRenderedPageBreak/>
              <w:t>三级</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0.11</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0.13</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600</w:t>
            </w:r>
          </w:p>
        </w:tc>
        <w:tc>
          <w:tcPr>
            <w:tcW w:w="1660" w:type="dxa"/>
            <w:vAlign w:val="center"/>
          </w:tcPr>
          <w:p w:rsidR="009D4DC7" w:rsidRPr="002E7606" w:rsidRDefault="007079C4" w:rsidP="007874DF">
            <w:pPr>
              <w:spacing w:line="360" w:lineRule="auto"/>
              <w:jc w:val="center"/>
              <w:rPr>
                <w:rFonts w:ascii="Times New Roman" w:hAnsi="Times New Roman" w:cs="Times New Roman"/>
                <w:sz w:val="18"/>
                <w:szCs w:val="18"/>
              </w:rPr>
            </w:pPr>
            <w:r w:rsidRPr="007079C4">
              <w:rPr>
                <w:rFonts w:ascii="Times New Roman" w:hAnsi="Times New Roman" w:cs="Times New Roman"/>
                <w:position w:val="-8"/>
                <w:sz w:val="18"/>
                <w:szCs w:val="18"/>
              </w:rPr>
              <w:object w:dxaOrig="180" w:dyaOrig="260">
                <v:shape id="_x0000_i1058" type="#_x0000_t75" style="width:9.55pt;height:12.1pt" o:ole="">
                  <v:imagedata r:id="rId87" o:title=""/>
                </v:shape>
                <o:OLEObject Type="Embed" ProgID="Equation.DSMT4" ShapeID="_x0000_i1058" DrawAspect="Content" ObjectID="_1602918906" r:id="rId88"/>
              </w:object>
            </w:r>
            <w:r w:rsidR="009D4DC7" w:rsidRPr="002E7606">
              <w:rPr>
                <w:rFonts w:ascii="Times New Roman" w:hAnsi="Times New Roman" w:cs="Times New Roman"/>
                <w:sz w:val="18"/>
                <w:szCs w:val="18"/>
              </w:rPr>
              <w:t>12</w:t>
            </w:r>
          </w:p>
        </w:tc>
      </w:tr>
      <w:tr w:rsidR="009D4DC7" w:rsidRPr="002E7606" w:rsidTr="007874DF">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四级</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0.10</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sz w:val="18"/>
                <w:szCs w:val="18"/>
              </w:rPr>
              <w:t>0.10</w:t>
            </w:r>
          </w:p>
        </w:tc>
        <w:tc>
          <w:tcPr>
            <w:tcW w:w="1659" w:type="dxa"/>
            <w:vAlign w:val="center"/>
          </w:tcPr>
          <w:p w:rsidR="009D4DC7" w:rsidRPr="002E7606" w:rsidRDefault="009D4DC7" w:rsidP="007874DF">
            <w:pPr>
              <w:spacing w:line="360" w:lineRule="auto"/>
              <w:jc w:val="center"/>
              <w:rPr>
                <w:rFonts w:ascii="Times New Roman" w:hAnsi="Times New Roman" w:cs="Times New Roman"/>
                <w:sz w:val="18"/>
                <w:szCs w:val="18"/>
              </w:rPr>
            </w:pPr>
            <w:r w:rsidRPr="002E7606">
              <w:rPr>
                <w:rFonts w:ascii="Times New Roman" w:hAnsi="Times New Roman" w:cs="Times New Roman" w:hint="eastAsia"/>
                <w:sz w:val="18"/>
                <w:szCs w:val="18"/>
              </w:rPr>
              <w:t>6</w:t>
            </w:r>
            <w:r w:rsidRPr="002E7606">
              <w:rPr>
                <w:rFonts w:ascii="Times New Roman" w:hAnsi="Times New Roman" w:cs="Times New Roman"/>
                <w:sz w:val="18"/>
                <w:szCs w:val="18"/>
              </w:rPr>
              <w:t>00</w:t>
            </w:r>
          </w:p>
        </w:tc>
        <w:tc>
          <w:tcPr>
            <w:tcW w:w="1660" w:type="dxa"/>
            <w:vAlign w:val="center"/>
          </w:tcPr>
          <w:p w:rsidR="009D4DC7" w:rsidRPr="002E7606" w:rsidRDefault="007079C4" w:rsidP="007874DF">
            <w:pPr>
              <w:spacing w:line="360" w:lineRule="auto"/>
              <w:jc w:val="center"/>
              <w:rPr>
                <w:rFonts w:ascii="Times New Roman" w:hAnsi="Times New Roman" w:cs="Times New Roman"/>
                <w:sz w:val="18"/>
                <w:szCs w:val="18"/>
              </w:rPr>
            </w:pPr>
            <w:r w:rsidRPr="007079C4">
              <w:rPr>
                <w:rFonts w:ascii="Times New Roman" w:hAnsi="Times New Roman" w:cs="Times New Roman"/>
                <w:position w:val="-8"/>
                <w:sz w:val="18"/>
                <w:szCs w:val="18"/>
              </w:rPr>
              <w:object w:dxaOrig="180" w:dyaOrig="260">
                <v:shape id="_x0000_i1059" type="#_x0000_t75" style="width:9.55pt;height:12.1pt" o:ole="">
                  <v:imagedata r:id="rId89" o:title=""/>
                </v:shape>
                <o:OLEObject Type="Embed" ProgID="Equation.DSMT4" ShapeID="_x0000_i1059" DrawAspect="Content" ObjectID="_1602918907" r:id="rId90"/>
              </w:object>
            </w:r>
            <w:r w:rsidR="009D4DC7" w:rsidRPr="002E7606">
              <w:rPr>
                <w:rFonts w:ascii="Times New Roman" w:hAnsi="Times New Roman" w:cs="Times New Roman"/>
                <w:sz w:val="18"/>
                <w:szCs w:val="18"/>
              </w:rPr>
              <w:t>12</w:t>
            </w:r>
          </w:p>
        </w:tc>
      </w:tr>
    </w:tbl>
    <w:p w:rsidR="009D4DC7" w:rsidRPr="007079C4" w:rsidRDefault="009D4DC7" w:rsidP="009D4DC7">
      <w:pPr>
        <w:spacing w:line="360" w:lineRule="auto"/>
        <w:ind w:firstLineChars="100" w:firstLine="180"/>
        <w:rPr>
          <w:rFonts w:ascii="Times New Roman" w:hAnsi="Times New Roman" w:cs="Times New Roman"/>
          <w:sz w:val="18"/>
          <w:szCs w:val="18"/>
        </w:rPr>
      </w:pPr>
      <w:r w:rsidRPr="007079C4">
        <w:rPr>
          <w:rFonts w:ascii="Times New Roman" w:hAnsi="Times New Roman" w:cs="Times New Roman"/>
          <w:sz w:val="18"/>
          <w:szCs w:val="18"/>
        </w:rPr>
        <w:t>注</w:t>
      </w:r>
      <w:r w:rsidRPr="007079C4">
        <w:rPr>
          <w:rFonts w:ascii="Times New Roman" w:hAnsi="Times New Roman" w:cs="Times New Roman" w:hint="eastAsia"/>
          <w:sz w:val="18"/>
          <w:szCs w:val="18"/>
        </w:rPr>
        <w:t>：</w:t>
      </w:r>
      <w:r w:rsidRPr="007079C4">
        <w:rPr>
          <w:rFonts w:ascii="Times New Roman" w:hAnsi="Times New Roman" w:cs="Times New Roman"/>
          <w:sz w:val="18"/>
          <w:szCs w:val="18"/>
        </w:rPr>
        <w:t>1  9</w:t>
      </w:r>
      <w:r w:rsidRPr="007079C4">
        <w:rPr>
          <w:rFonts w:ascii="Times New Roman" w:hAnsi="Times New Roman" w:cs="Times New Roman"/>
          <w:sz w:val="18"/>
          <w:szCs w:val="18"/>
        </w:rPr>
        <w:t>度时配筋率不应小于</w:t>
      </w:r>
      <w:r w:rsidRPr="007079C4">
        <w:rPr>
          <w:rFonts w:ascii="Times New Roman" w:hAnsi="Times New Roman" w:cs="Times New Roman"/>
          <w:sz w:val="18"/>
          <w:szCs w:val="18"/>
        </w:rPr>
        <w:t>0.2%</w:t>
      </w:r>
      <w:r w:rsidRPr="007079C4">
        <w:rPr>
          <w:rFonts w:ascii="Times New Roman" w:hAnsi="Times New Roman" w:cs="Times New Roman" w:hint="eastAsia"/>
          <w:sz w:val="18"/>
          <w:szCs w:val="18"/>
        </w:rPr>
        <w:t>；</w:t>
      </w:r>
    </w:p>
    <w:p w:rsidR="009D4DC7" w:rsidRPr="007079C4" w:rsidRDefault="009D4DC7" w:rsidP="009D4DC7">
      <w:pPr>
        <w:spacing w:line="360" w:lineRule="auto"/>
        <w:rPr>
          <w:rFonts w:ascii="Times New Roman" w:hAnsi="Times New Roman" w:cs="Times New Roman"/>
          <w:sz w:val="18"/>
          <w:szCs w:val="18"/>
        </w:rPr>
      </w:pPr>
      <w:r w:rsidRPr="007079C4">
        <w:rPr>
          <w:rFonts w:ascii="Times New Roman" w:hAnsi="Times New Roman" w:cs="Times New Roman"/>
          <w:sz w:val="18"/>
          <w:szCs w:val="18"/>
        </w:rPr>
        <w:t xml:space="preserve">      2  </w:t>
      </w:r>
      <w:r w:rsidRPr="007079C4">
        <w:rPr>
          <w:rFonts w:ascii="Times New Roman" w:hAnsi="Times New Roman" w:cs="Times New Roman"/>
          <w:sz w:val="18"/>
          <w:szCs w:val="18"/>
        </w:rPr>
        <w:t>竖向分布钢筋宜采用单排布置</w:t>
      </w:r>
      <w:r w:rsidRPr="007079C4">
        <w:rPr>
          <w:rFonts w:ascii="Times New Roman" w:hAnsi="Times New Roman" w:cs="Times New Roman" w:hint="eastAsia"/>
          <w:sz w:val="18"/>
          <w:szCs w:val="18"/>
        </w:rPr>
        <w:t>，</w:t>
      </w:r>
      <w:r w:rsidRPr="007079C4">
        <w:rPr>
          <w:rFonts w:ascii="Times New Roman" w:hAnsi="Times New Roman" w:cs="Times New Roman"/>
          <w:sz w:val="18"/>
          <w:szCs w:val="18"/>
        </w:rPr>
        <w:t>直径不应大于</w:t>
      </w:r>
      <w:r w:rsidRPr="007079C4">
        <w:rPr>
          <w:rFonts w:ascii="Times New Roman" w:hAnsi="Times New Roman" w:cs="Times New Roman"/>
          <w:sz w:val="18"/>
          <w:szCs w:val="18"/>
        </w:rPr>
        <w:t>25mm</w:t>
      </w:r>
      <w:r w:rsidRPr="007079C4">
        <w:rPr>
          <w:rFonts w:ascii="Times New Roman" w:hAnsi="Times New Roman" w:cs="Times New Roman" w:hint="eastAsia"/>
          <w:sz w:val="18"/>
          <w:szCs w:val="18"/>
        </w:rPr>
        <w:t>；</w:t>
      </w:r>
    </w:p>
    <w:p w:rsidR="009D4DC7" w:rsidRPr="007079C4" w:rsidRDefault="009D4DC7" w:rsidP="009D4DC7">
      <w:pPr>
        <w:spacing w:line="360" w:lineRule="auto"/>
        <w:ind w:firstLineChars="300" w:firstLine="540"/>
        <w:rPr>
          <w:rFonts w:ascii="Times New Roman" w:hAnsi="Times New Roman" w:cs="Times New Roman"/>
          <w:sz w:val="18"/>
          <w:szCs w:val="18"/>
        </w:rPr>
      </w:pPr>
      <w:r w:rsidRPr="007079C4">
        <w:rPr>
          <w:rFonts w:ascii="Times New Roman" w:hAnsi="Times New Roman" w:cs="Times New Roman"/>
          <w:sz w:val="18"/>
          <w:szCs w:val="18"/>
        </w:rPr>
        <w:t xml:space="preserve">3  </w:t>
      </w:r>
      <w:r w:rsidRPr="007079C4">
        <w:rPr>
          <w:rFonts w:ascii="Times New Roman" w:hAnsi="Times New Roman" w:cs="Times New Roman"/>
          <w:sz w:val="18"/>
          <w:szCs w:val="18"/>
        </w:rPr>
        <w:t>在顶层和底部加强部位，最大间距应适当减小。</w:t>
      </w:r>
    </w:p>
    <w:p w:rsidR="009D4DC7" w:rsidRPr="007079C4" w:rsidRDefault="009D4DC7" w:rsidP="009D4DC7">
      <w:pPr>
        <w:spacing w:line="360" w:lineRule="auto"/>
        <w:rPr>
          <w:rFonts w:ascii="Times New Roman" w:hAnsi="Times New Roman" w:cs="Times New Roman"/>
          <w:szCs w:val="21"/>
        </w:rPr>
      </w:pPr>
      <w:r w:rsidRPr="007079C4">
        <w:rPr>
          <w:rFonts w:ascii="Times New Roman" w:hAnsi="Times New Roman" w:cs="Times New Roman" w:hint="eastAsia"/>
          <w:b/>
          <w:szCs w:val="21"/>
        </w:rPr>
        <w:t>7.</w:t>
      </w:r>
      <w:r w:rsidR="007079C4">
        <w:rPr>
          <w:rFonts w:ascii="Times New Roman" w:hAnsi="Times New Roman" w:cs="Times New Roman"/>
          <w:b/>
          <w:szCs w:val="21"/>
        </w:rPr>
        <w:t>6</w:t>
      </w:r>
      <w:r w:rsidRPr="007079C4">
        <w:rPr>
          <w:rFonts w:ascii="Times New Roman" w:hAnsi="Times New Roman" w:cs="Times New Roman" w:hint="eastAsia"/>
          <w:b/>
          <w:szCs w:val="21"/>
        </w:rPr>
        <w:t>.2</w:t>
      </w:r>
      <w:r w:rsidR="007079C4">
        <w:rPr>
          <w:rFonts w:ascii="Times New Roman" w:hAnsi="Times New Roman" w:cs="Times New Roman"/>
          <w:b/>
          <w:szCs w:val="21"/>
        </w:rPr>
        <w:t>0</w:t>
      </w:r>
      <w:r w:rsidRPr="007079C4">
        <w:rPr>
          <w:rFonts w:ascii="Times New Roman" w:hAnsi="Times New Roman" w:cs="Times New Roman" w:hint="eastAsia"/>
          <w:szCs w:val="21"/>
        </w:rPr>
        <w:t xml:space="preserve"> </w:t>
      </w:r>
      <w:r w:rsidRPr="007079C4">
        <w:rPr>
          <w:rFonts w:ascii="Times New Roman" w:hAnsi="Times New Roman" w:cs="Times New Roman"/>
          <w:szCs w:val="21"/>
        </w:rPr>
        <w:t xml:space="preserve"> </w:t>
      </w:r>
      <w:r w:rsidRPr="007079C4">
        <w:rPr>
          <w:rFonts w:ascii="Times New Roman" w:hAnsi="Times New Roman" w:cs="Times New Roman"/>
          <w:szCs w:val="21"/>
        </w:rPr>
        <w:t>装配式配筋砌块砌体抗震墙在重力荷载代表值作用下的轴压比，应符合下列要求：</w:t>
      </w:r>
    </w:p>
    <w:p w:rsidR="009D4DC7" w:rsidRPr="007079C4" w:rsidRDefault="009D4DC7" w:rsidP="009D4DC7">
      <w:pPr>
        <w:spacing w:line="360" w:lineRule="auto"/>
        <w:ind w:firstLineChars="200" w:firstLine="420"/>
        <w:rPr>
          <w:rFonts w:ascii="Times New Roman" w:hAnsi="Times New Roman" w:cs="Times New Roman"/>
          <w:szCs w:val="21"/>
        </w:rPr>
      </w:pPr>
      <w:r w:rsidRPr="007079C4">
        <w:rPr>
          <w:rFonts w:ascii="Times New Roman" w:hAnsi="Times New Roman" w:cs="Times New Roman"/>
          <w:szCs w:val="21"/>
        </w:rPr>
        <w:t xml:space="preserve">1  </w:t>
      </w:r>
      <w:r w:rsidRPr="007079C4">
        <w:rPr>
          <w:rFonts w:ascii="Times New Roman" w:hAnsi="Times New Roman" w:cs="Times New Roman"/>
          <w:szCs w:val="21"/>
        </w:rPr>
        <w:t>一级（</w:t>
      </w:r>
      <w:r w:rsidRPr="007079C4">
        <w:rPr>
          <w:rFonts w:ascii="Times New Roman" w:hAnsi="Times New Roman" w:cs="Times New Roman"/>
          <w:szCs w:val="21"/>
        </w:rPr>
        <w:t>9</w:t>
      </w:r>
      <w:r w:rsidRPr="007079C4">
        <w:rPr>
          <w:rFonts w:ascii="Times New Roman" w:hAnsi="Times New Roman" w:cs="Times New Roman"/>
          <w:szCs w:val="21"/>
        </w:rPr>
        <w:t>度）不宜大于</w:t>
      </w:r>
      <w:r w:rsidRPr="007079C4">
        <w:rPr>
          <w:rFonts w:ascii="Times New Roman" w:hAnsi="Times New Roman" w:cs="Times New Roman"/>
          <w:szCs w:val="21"/>
        </w:rPr>
        <w:t>0.4</w:t>
      </w:r>
      <w:r w:rsidRPr="007079C4">
        <w:rPr>
          <w:rFonts w:ascii="Times New Roman" w:hAnsi="Times New Roman" w:cs="Times New Roman"/>
          <w:szCs w:val="21"/>
        </w:rPr>
        <w:t>，一级（</w:t>
      </w:r>
      <w:r w:rsidRPr="007079C4">
        <w:rPr>
          <w:rFonts w:ascii="Times New Roman" w:hAnsi="Times New Roman" w:cs="Times New Roman"/>
          <w:szCs w:val="21"/>
        </w:rPr>
        <w:t>7</w:t>
      </w:r>
      <w:r w:rsidRPr="007079C4">
        <w:rPr>
          <w:rFonts w:ascii="Times New Roman" w:hAnsi="Times New Roman" w:cs="Times New Roman"/>
          <w:szCs w:val="21"/>
        </w:rPr>
        <w:t>、</w:t>
      </w:r>
      <w:r w:rsidRPr="007079C4">
        <w:rPr>
          <w:rFonts w:ascii="Times New Roman" w:hAnsi="Times New Roman" w:cs="Times New Roman"/>
          <w:szCs w:val="21"/>
        </w:rPr>
        <w:t>8</w:t>
      </w:r>
      <w:r w:rsidRPr="007079C4">
        <w:rPr>
          <w:rFonts w:ascii="Times New Roman" w:hAnsi="Times New Roman" w:cs="Times New Roman"/>
          <w:szCs w:val="21"/>
        </w:rPr>
        <w:t>度）不宜大于</w:t>
      </w:r>
      <w:r w:rsidRPr="007079C4">
        <w:rPr>
          <w:rFonts w:ascii="Times New Roman" w:hAnsi="Times New Roman" w:cs="Times New Roman"/>
          <w:szCs w:val="21"/>
        </w:rPr>
        <w:t>0.5</w:t>
      </w:r>
      <w:r w:rsidRPr="007079C4">
        <w:rPr>
          <w:rFonts w:ascii="Times New Roman" w:hAnsi="Times New Roman" w:cs="Times New Roman"/>
          <w:szCs w:val="21"/>
        </w:rPr>
        <w:t>，二、三级不宜大于</w:t>
      </w:r>
      <w:r w:rsidRPr="007079C4">
        <w:rPr>
          <w:rFonts w:ascii="Times New Roman" w:hAnsi="Times New Roman" w:cs="Times New Roman"/>
          <w:szCs w:val="21"/>
        </w:rPr>
        <w:t>0.6</w:t>
      </w:r>
      <w:r w:rsidRPr="007079C4">
        <w:rPr>
          <w:rFonts w:ascii="Times New Roman" w:hAnsi="Times New Roman" w:cs="Times New Roman"/>
          <w:szCs w:val="21"/>
        </w:rPr>
        <w:t>。</w:t>
      </w:r>
    </w:p>
    <w:p w:rsidR="009D4DC7" w:rsidRPr="007079C4" w:rsidRDefault="009D4DC7" w:rsidP="009D4DC7">
      <w:pPr>
        <w:spacing w:line="360" w:lineRule="auto"/>
        <w:ind w:firstLineChars="200" w:firstLine="420"/>
        <w:rPr>
          <w:rFonts w:ascii="Times New Roman" w:hAnsi="Times New Roman" w:cs="Times New Roman"/>
          <w:szCs w:val="21"/>
        </w:rPr>
      </w:pPr>
      <w:r w:rsidRPr="007079C4">
        <w:rPr>
          <w:rFonts w:ascii="Times New Roman" w:hAnsi="Times New Roman" w:cs="Times New Roman"/>
          <w:szCs w:val="21"/>
        </w:rPr>
        <w:t xml:space="preserve">2  </w:t>
      </w:r>
      <w:r w:rsidRPr="007079C4">
        <w:rPr>
          <w:rFonts w:ascii="Times New Roman" w:hAnsi="Times New Roman" w:cs="Times New Roman"/>
          <w:szCs w:val="21"/>
        </w:rPr>
        <w:t>短肢墙体全高范围，一级不宜大于</w:t>
      </w:r>
      <w:r w:rsidRPr="007079C4">
        <w:rPr>
          <w:rFonts w:ascii="Times New Roman" w:hAnsi="Times New Roman" w:cs="Times New Roman"/>
          <w:szCs w:val="21"/>
        </w:rPr>
        <w:t>0.5</w:t>
      </w:r>
      <w:r w:rsidRPr="007079C4">
        <w:rPr>
          <w:rFonts w:ascii="Times New Roman" w:hAnsi="Times New Roman" w:cs="Times New Roman"/>
          <w:szCs w:val="21"/>
        </w:rPr>
        <w:t>，二、三级不宜大于</w:t>
      </w:r>
      <w:r w:rsidRPr="007079C4">
        <w:rPr>
          <w:rFonts w:ascii="Times New Roman" w:hAnsi="Times New Roman" w:cs="Times New Roman"/>
          <w:szCs w:val="21"/>
        </w:rPr>
        <w:t>0. 6</w:t>
      </w:r>
      <w:r w:rsidRPr="007079C4">
        <w:rPr>
          <w:rFonts w:ascii="Times New Roman" w:hAnsi="Times New Roman" w:cs="Times New Roman"/>
          <w:szCs w:val="21"/>
        </w:rPr>
        <w:t>；对于无翼缘的一</w:t>
      </w:r>
      <w:r w:rsidRPr="007079C4">
        <w:rPr>
          <w:rFonts w:ascii="Times New Roman" w:hAnsi="Times New Roman" w:cs="Times New Roman" w:hint="eastAsia"/>
          <w:szCs w:val="21"/>
        </w:rPr>
        <w:t>字</w:t>
      </w:r>
      <w:r w:rsidRPr="007079C4">
        <w:rPr>
          <w:rFonts w:ascii="Times New Roman" w:hAnsi="Times New Roman" w:cs="Times New Roman"/>
          <w:szCs w:val="21"/>
        </w:rPr>
        <w:t>形短肢墙</w:t>
      </w:r>
      <w:r w:rsidRPr="007079C4">
        <w:rPr>
          <w:rFonts w:ascii="Times New Roman" w:hAnsi="Times New Roman" w:cs="Times New Roman" w:hint="eastAsia"/>
          <w:szCs w:val="21"/>
        </w:rPr>
        <w:t>，</w:t>
      </w:r>
      <w:r w:rsidRPr="007079C4">
        <w:rPr>
          <w:rFonts w:ascii="Times New Roman" w:hAnsi="Times New Roman" w:cs="Times New Roman"/>
          <w:szCs w:val="21"/>
        </w:rPr>
        <w:t>其轴压比限值应相应降低</w:t>
      </w:r>
      <w:r w:rsidRPr="007079C4">
        <w:rPr>
          <w:rFonts w:ascii="Times New Roman" w:hAnsi="Times New Roman" w:cs="Times New Roman"/>
          <w:szCs w:val="21"/>
        </w:rPr>
        <w:t>0.1</w:t>
      </w:r>
      <w:r w:rsidRPr="007079C4">
        <w:rPr>
          <w:rFonts w:ascii="Times New Roman" w:hAnsi="Times New Roman" w:cs="Times New Roman" w:hint="eastAsia"/>
          <w:szCs w:val="21"/>
        </w:rPr>
        <w:t>。</w:t>
      </w:r>
    </w:p>
    <w:p w:rsidR="009D4DC7" w:rsidRPr="007079C4" w:rsidRDefault="009D4DC7" w:rsidP="009D4DC7">
      <w:pPr>
        <w:spacing w:line="360" w:lineRule="auto"/>
        <w:ind w:firstLineChars="200" w:firstLine="420"/>
        <w:rPr>
          <w:rFonts w:ascii="Times New Roman" w:hAnsi="Times New Roman" w:cs="Times New Roman"/>
          <w:szCs w:val="21"/>
        </w:rPr>
      </w:pPr>
      <w:r w:rsidRPr="007079C4">
        <w:rPr>
          <w:rFonts w:ascii="Times New Roman" w:hAnsi="Times New Roman" w:cs="Times New Roman"/>
          <w:szCs w:val="21"/>
        </w:rPr>
        <w:t xml:space="preserve">3  </w:t>
      </w:r>
      <w:r w:rsidRPr="007079C4">
        <w:rPr>
          <w:rFonts w:ascii="Times New Roman" w:hAnsi="Times New Roman" w:cs="Times New Roman"/>
          <w:szCs w:val="21"/>
        </w:rPr>
        <w:t>各向墙肢截面均为</w:t>
      </w:r>
      <w:r w:rsidRPr="007079C4">
        <w:rPr>
          <w:rFonts w:ascii="Times New Roman" w:hAnsi="Times New Roman" w:cs="Times New Roman"/>
          <w:szCs w:val="21"/>
        </w:rPr>
        <w:t>3b&lt;h</w:t>
      </w:r>
      <w:r w:rsidRPr="007079C4">
        <w:rPr>
          <w:rFonts w:ascii="Times New Roman" w:hAnsi="Times New Roman" w:cs="Times New Roman"/>
          <w:szCs w:val="21"/>
        </w:rPr>
        <w:t>＜</w:t>
      </w:r>
      <w:r w:rsidRPr="007079C4">
        <w:rPr>
          <w:rFonts w:ascii="Times New Roman" w:hAnsi="Times New Roman" w:cs="Times New Roman" w:hint="eastAsia"/>
          <w:szCs w:val="21"/>
        </w:rPr>
        <w:t>5b</w:t>
      </w:r>
      <w:r w:rsidRPr="007079C4">
        <w:rPr>
          <w:rFonts w:ascii="Times New Roman" w:hAnsi="Times New Roman" w:cs="Times New Roman"/>
          <w:szCs w:val="21"/>
        </w:rPr>
        <w:t>的小墙肢，</w:t>
      </w:r>
      <w:r w:rsidRPr="007079C4">
        <w:rPr>
          <w:rFonts w:ascii="Times New Roman" w:hAnsi="Times New Roman" w:cs="Times New Roman"/>
          <w:szCs w:val="21"/>
        </w:rPr>
        <w:t xml:space="preserve"> </w:t>
      </w:r>
      <w:r w:rsidRPr="007079C4">
        <w:rPr>
          <w:rFonts w:ascii="Times New Roman" w:hAnsi="Times New Roman" w:cs="Times New Roman"/>
          <w:szCs w:val="21"/>
        </w:rPr>
        <w:t>一级不宜大于</w:t>
      </w:r>
      <w:r w:rsidRPr="007079C4">
        <w:rPr>
          <w:rFonts w:ascii="Times New Roman" w:hAnsi="Times New Roman" w:cs="Times New Roman"/>
          <w:szCs w:val="21"/>
        </w:rPr>
        <w:t>0</w:t>
      </w:r>
      <w:r w:rsidRPr="007079C4">
        <w:rPr>
          <w:rFonts w:ascii="Times New Roman" w:hAnsi="Times New Roman" w:cs="Times New Roman" w:hint="eastAsia"/>
          <w:szCs w:val="21"/>
        </w:rPr>
        <w:t>.</w:t>
      </w:r>
      <w:r w:rsidRPr="007079C4">
        <w:rPr>
          <w:rFonts w:ascii="Times New Roman" w:hAnsi="Times New Roman" w:cs="Times New Roman"/>
          <w:szCs w:val="21"/>
        </w:rPr>
        <w:t>4</w:t>
      </w:r>
      <w:r w:rsidRPr="007079C4">
        <w:rPr>
          <w:rFonts w:ascii="Times New Roman" w:hAnsi="Times New Roman" w:cs="Times New Roman"/>
          <w:szCs w:val="21"/>
        </w:rPr>
        <w:t>，</w:t>
      </w:r>
      <w:r w:rsidRPr="007079C4">
        <w:rPr>
          <w:rFonts w:ascii="Times New Roman" w:hAnsi="Times New Roman" w:cs="Times New Roman"/>
          <w:szCs w:val="21"/>
        </w:rPr>
        <w:t xml:space="preserve"> </w:t>
      </w:r>
      <w:r w:rsidRPr="007079C4">
        <w:rPr>
          <w:rFonts w:ascii="Times New Roman" w:hAnsi="Times New Roman" w:cs="Times New Roman"/>
          <w:szCs w:val="21"/>
        </w:rPr>
        <w:t>二、三级不宜大于</w:t>
      </w:r>
      <w:r w:rsidRPr="007079C4">
        <w:rPr>
          <w:rFonts w:ascii="Times New Roman" w:hAnsi="Times New Roman" w:cs="Times New Roman"/>
          <w:szCs w:val="21"/>
        </w:rPr>
        <w:t>0. 5</w:t>
      </w:r>
      <w:r w:rsidRPr="007079C4">
        <w:rPr>
          <w:rFonts w:ascii="Times New Roman" w:hAnsi="Times New Roman" w:cs="Times New Roman"/>
          <w:szCs w:val="21"/>
        </w:rPr>
        <w:t>，其全截面竖向钢筋的配筋率在底部加强部位不宜小于</w:t>
      </w:r>
      <w:r w:rsidRPr="007079C4">
        <w:rPr>
          <w:rFonts w:ascii="Times New Roman" w:hAnsi="Times New Roman" w:cs="Times New Roman"/>
          <w:szCs w:val="21"/>
        </w:rPr>
        <w:t>1.2%</w:t>
      </w:r>
      <w:r w:rsidRPr="007079C4">
        <w:rPr>
          <w:rFonts w:ascii="Times New Roman" w:hAnsi="Times New Roman" w:cs="Times New Roman"/>
          <w:szCs w:val="21"/>
        </w:rPr>
        <w:t>，一般部位不宜小</w:t>
      </w:r>
      <w:r w:rsidRPr="007079C4">
        <w:rPr>
          <w:rFonts w:ascii="Times New Roman" w:hAnsi="Times New Roman" w:cs="Times New Roman" w:hint="eastAsia"/>
          <w:szCs w:val="21"/>
        </w:rPr>
        <w:t>于</w:t>
      </w:r>
      <w:r w:rsidRPr="007079C4">
        <w:rPr>
          <w:rFonts w:ascii="Times New Roman" w:hAnsi="Times New Roman" w:cs="Times New Roman"/>
          <w:szCs w:val="21"/>
        </w:rPr>
        <w:t>1.0%</w:t>
      </w:r>
      <w:r w:rsidRPr="007079C4">
        <w:rPr>
          <w:rFonts w:ascii="Times New Roman" w:hAnsi="Times New Roman" w:cs="Times New Roman"/>
          <w:szCs w:val="21"/>
        </w:rPr>
        <w:t>。对于无翼缘的</w:t>
      </w:r>
      <w:r w:rsidRPr="007079C4">
        <w:rPr>
          <w:rFonts w:ascii="Times New Roman" w:hAnsi="Times New Roman" w:cs="Times New Roman" w:hint="eastAsia"/>
          <w:szCs w:val="21"/>
        </w:rPr>
        <w:t>一</w:t>
      </w:r>
      <w:r w:rsidRPr="007079C4">
        <w:rPr>
          <w:rFonts w:ascii="Times New Roman" w:hAnsi="Times New Roman" w:cs="Times New Roman"/>
          <w:szCs w:val="21"/>
        </w:rPr>
        <w:t>字形</w:t>
      </w:r>
      <w:r w:rsidRPr="007079C4">
        <w:rPr>
          <w:rFonts w:ascii="Times New Roman" w:hAnsi="Times New Roman" w:cs="Times New Roman" w:hint="eastAsia"/>
          <w:szCs w:val="21"/>
        </w:rPr>
        <w:t>短</w:t>
      </w:r>
      <w:r w:rsidRPr="007079C4">
        <w:rPr>
          <w:rFonts w:ascii="Times New Roman" w:hAnsi="Times New Roman" w:cs="Times New Roman"/>
          <w:szCs w:val="21"/>
        </w:rPr>
        <w:t>肢墙，其轴压比限值应相应降低</w:t>
      </w:r>
      <w:r w:rsidRPr="007079C4">
        <w:rPr>
          <w:rFonts w:ascii="Times New Roman" w:hAnsi="Times New Roman" w:cs="Times New Roman"/>
          <w:szCs w:val="21"/>
        </w:rPr>
        <w:t xml:space="preserve"> 0.1</w:t>
      </w:r>
      <w:r w:rsidRPr="007079C4">
        <w:rPr>
          <w:rFonts w:ascii="Times New Roman" w:hAnsi="Times New Roman" w:cs="Times New Roman"/>
          <w:szCs w:val="21"/>
        </w:rPr>
        <w:t>。</w:t>
      </w:r>
    </w:p>
    <w:p w:rsidR="009D4DC7" w:rsidRPr="007079C4" w:rsidRDefault="009D4DC7" w:rsidP="009D4DC7">
      <w:pPr>
        <w:spacing w:line="360" w:lineRule="auto"/>
        <w:ind w:firstLineChars="200" w:firstLine="420"/>
        <w:rPr>
          <w:rFonts w:ascii="Times New Roman" w:hAnsi="Times New Roman" w:cs="Times New Roman"/>
          <w:szCs w:val="21"/>
        </w:rPr>
      </w:pPr>
      <w:r w:rsidRPr="007079C4">
        <w:rPr>
          <w:rFonts w:ascii="Times New Roman" w:hAnsi="Times New Roman" w:cs="Times New Roman"/>
          <w:szCs w:val="21"/>
        </w:rPr>
        <w:t xml:space="preserve">4  </w:t>
      </w:r>
      <w:r w:rsidRPr="007079C4">
        <w:rPr>
          <w:rFonts w:ascii="Times New Roman" w:hAnsi="Times New Roman" w:cs="Times New Roman"/>
          <w:szCs w:val="21"/>
        </w:rPr>
        <w:t>多层房屋（总高度小于等于</w:t>
      </w:r>
      <w:r w:rsidRPr="007079C4">
        <w:rPr>
          <w:rFonts w:ascii="Times New Roman" w:hAnsi="Times New Roman" w:cs="Times New Roman"/>
          <w:szCs w:val="21"/>
        </w:rPr>
        <w:t>18m</w:t>
      </w:r>
      <w:r w:rsidRPr="007079C4">
        <w:rPr>
          <w:rFonts w:ascii="Times New Roman" w:hAnsi="Times New Roman" w:cs="Times New Roman"/>
          <w:szCs w:val="21"/>
        </w:rPr>
        <w:t>）的短肢墙及各向墙肢截面均为</w:t>
      </w:r>
      <w:r w:rsidRPr="007079C4">
        <w:rPr>
          <w:rFonts w:ascii="Times New Roman" w:hAnsi="Times New Roman" w:cs="Times New Roman"/>
          <w:szCs w:val="21"/>
        </w:rPr>
        <w:t>3b&lt;h</w:t>
      </w:r>
      <w:r w:rsidRPr="007079C4">
        <w:rPr>
          <w:rFonts w:ascii="Times New Roman" w:hAnsi="Times New Roman" w:cs="Times New Roman"/>
          <w:szCs w:val="21"/>
        </w:rPr>
        <w:t>＜</w:t>
      </w:r>
      <w:r w:rsidRPr="007079C4">
        <w:rPr>
          <w:rFonts w:ascii="Times New Roman" w:hAnsi="Times New Roman" w:cs="Times New Roman" w:hint="eastAsia"/>
          <w:szCs w:val="21"/>
        </w:rPr>
        <w:t>5</w:t>
      </w:r>
      <w:r w:rsidRPr="007079C4">
        <w:rPr>
          <w:rFonts w:ascii="Times New Roman" w:hAnsi="Times New Roman" w:cs="Times New Roman"/>
          <w:szCs w:val="21"/>
        </w:rPr>
        <w:t>b</w:t>
      </w:r>
      <w:r w:rsidRPr="007079C4">
        <w:rPr>
          <w:rFonts w:ascii="Times New Roman" w:hAnsi="Times New Roman" w:cs="Times New Roman"/>
          <w:szCs w:val="21"/>
        </w:rPr>
        <w:t>的小墙肢的全部竖向钢筋的配筋率，底部加强部位不宜小于</w:t>
      </w:r>
      <w:r w:rsidRPr="007079C4">
        <w:rPr>
          <w:rFonts w:ascii="Times New Roman" w:hAnsi="Times New Roman" w:cs="Times New Roman"/>
          <w:szCs w:val="21"/>
        </w:rPr>
        <w:t>1%</w:t>
      </w:r>
      <w:r w:rsidRPr="007079C4">
        <w:rPr>
          <w:rFonts w:ascii="Times New Roman" w:hAnsi="Times New Roman" w:cs="Times New Roman"/>
          <w:szCs w:val="21"/>
        </w:rPr>
        <w:t>，其他部位不宜小于</w:t>
      </w:r>
      <w:r w:rsidRPr="007079C4">
        <w:rPr>
          <w:rFonts w:ascii="Times New Roman" w:hAnsi="Times New Roman" w:cs="Times New Roman"/>
          <w:szCs w:val="21"/>
        </w:rPr>
        <w:t>0. 8%</w:t>
      </w:r>
      <w:r w:rsidRPr="007079C4">
        <w:rPr>
          <w:rFonts w:ascii="Times New Roman" w:hAnsi="Times New Roman" w:cs="Times New Roman"/>
          <w:szCs w:val="21"/>
        </w:rPr>
        <w:t>。</w:t>
      </w:r>
    </w:p>
    <w:p w:rsidR="009D4DC7" w:rsidRPr="007079C4" w:rsidRDefault="009D4DC7" w:rsidP="009D4DC7">
      <w:pPr>
        <w:spacing w:line="360" w:lineRule="auto"/>
        <w:rPr>
          <w:rFonts w:ascii="Times New Roman" w:hAnsi="Times New Roman" w:cs="Times New Roman"/>
          <w:szCs w:val="21"/>
        </w:rPr>
      </w:pPr>
      <w:r w:rsidRPr="007079C4">
        <w:rPr>
          <w:rFonts w:ascii="Times New Roman" w:hAnsi="Times New Roman" w:cs="Times New Roman"/>
          <w:b/>
          <w:szCs w:val="21"/>
        </w:rPr>
        <w:t>7.</w:t>
      </w:r>
      <w:r w:rsidR="007079C4">
        <w:rPr>
          <w:rFonts w:ascii="Times New Roman" w:hAnsi="Times New Roman" w:cs="Times New Roman"/>
          <w:b/>
          <w:szCs w:val="21"/>
        </w:rPr>
        <w:t>6</w:t>
      </w:r>
      <w:r w:rsidRPr="007079C4">
        <w:rPr>
          <w:rFonts w:ascii="Times New Roman" w:hAnsi="Times New Roman" w:cs="Times New Roman"/>
          <w:b/>
          <w:szCs w:val="21"/>
        </w:rPr>
        <w:t>.2</w:t>
      </w:r>
      <w:r w:rsidR="007079C4">
        <w:rPr>
          <w:rFonts w:ascii="Times New Roman" w:hAnsi="Times New Roman" w:cs="Times New Roman"/>
          <w:b/>
          <w:szCs w:val="21"/>
        </w:rPr>
        <w:t>1</w:t>
      </w:r>
      <w:r w:rsidRPr="007079C4">
        <w:rPr>
          <w:rFonts w:ascii="Times New Roman" w:hAnsi="Times New Roman" w:cs="Times New Roman"/>
          <w:szCs w:val="21"/>
        </w:rPr>
        <w:t xml:space="preserve">  </w:t>
      </w:r>
      <w:r w:rsidRPr="007079C4">
        <w:rPr>
          <w:rFonts w:ascii="Times New Roman" w:hAnsi="Times New Roman" w:cs="Times New Roman"/>
          <w:szCs w:val="21"/>
        </w:rPr>
        <w:t>装配式配筋砌块砌体抗震墙墙肢端部应设置边缘构件（图</w:t>
      </w:r>
      <w:r w:rsidRPr="007079C4">
        <w:rPr>
          <w:rFonts w:ascii="Times New Roman" w:hAnsi="Times New Roman" w:cs="Times New Roman"/>
          <w:szCs w:val="21"/>
        </w:rPr>
        <w:t>7.</w:t>
      </w:r>
      <w:r w:rsidR="00A911AA" w:rsidRPr="007079C4">
        <w:rPr>
          <w:rFonts w:ascii="Times New Roman" w:hAnsi="Times New Roman" w:cs="Times New Roman" w:hint="eastAsia"/>
          <w:szCs w:val="21"/>
        </w:rPr>
        <w:t>6</w:t>
      </w:r>
      <w:r w:rsidRPr="007079C4">
        <w:rPr>
          <w:rFonts w:ascii="Times New Roman" w:hAnsi="Times New Roman" w:cs="Times New Roman"/>
          <w:szCs w:val="21"/>
        </w:rPr>
        <w:t>.26</w:t>
      </w:r>
      <w:r w:rsidRPr="007079C4">
        <w:rPr>
          <w:rFonts w:ascii="Times New Roman" w:hAnsi="Times New Roman" w:cs="Times New Roman"/>
          <w:szCs w:val="21"/>
        </w:rPr>
        <w:t>）。构造边缘构件的配筋范围</w:t>
      </w:r>
      <w:r w:rsidRPr="007079C4">
        <w:rPr>
          <w:rFonts w:ascii="Times New Roman" w:hAnsi="Times New Roman" w:cs="Times New Roman" w:hint="eastAsia"/>
          <w:szCs w:val="21"/>
        </w:rPr>
        <w:t>：</w:t>
      </w:r>
      <w:r w:rsidRPr="007079C4">
        <w:rPr>
          <w:rFonts w:ascii="Times New Roman" w:hAnsi="Times New Roman" w:cs="Times New Roman"/>
          <w:szCs w:val="21"/>
        </w:rPr>
        <w:t>无翼墙端部为</w:t>
      </w:r>
      <w:r w:rsidRPr="007079C4">
        <w:rPr>
          <w:rFonts w:ascii="Times New Roman" w:hAnsi="Times New Roman" w:cs="Times New Roman"/>
          <w:szCs w:val="21"/>
        </w:rPr>
        <w:t>3</w:t>
      </w:r>
      <w:r w:rsidRPr="007079C4">
        <w:rPr>
          <w:rFonts w:ascii="Times New Roman" w:hAnsi="Times New Roman" w:cs="Times New Roman"/>
          <w:szCs w:val="21"/>
        </w:rPr>
        <w:t>孔配筋，</w:t>
      </w:r>
      <w:r w:rsidRPr="007079C4">
        <w:rPr>
          <w:rFonts w:ascii="Times New Roman" w:hAnsi="Times New Roman" w:cs="Times New Roman"/>
          <w:szCs w:val="21"/>
        </w:rPr>
        <w:t xml:space="preserve">“L” </w:t>
      </w:r>
      <w:r w:rsidRPr="007079C4">
        <w:rPr>
          <w:rFonts w:ascii="Times New Roman" w:hAnsi="Times New Roman" w:cs="Times New Roman"/>
          <w:szCs w:val="21"/>
        </w:rPr>
        <w:t>形转角节点为</w:t>
      </w:r>
      <w:r w:rsidRPr="007079C4">
        <w:rPr>
          <w:rFonts w:ascii="Times New Roman" w:hAnsi="Times New Roman" w:cs="Times New Roman"/>
          <w:szCs w:val="21"/>
        </w:rPr>
        <w:t>3</w:t>
      </w:r>
      <w:r w:rsidRPr="007079C4">
        <w:rPr>
          <w:rFonts w:ascii="Times New Roman" w:hAnsi="Times New Roman" w:cs="Times New Roman"/>
          <w:szCs w:val="21"/>
        </w:rPr>
        <w:t>孔配筋，</w:t>
      </w:r>
      <w:r w:rsidRPr="007079C4">
        <w:rPr>
          <w:rFonts w:ascii="Times New Roman" w:hAnsi="Times New Roman" w:cs="Times New Roman"/>
          <w:szCs w:val="21"/>
        </w:rPr>
        <w:t xml:space="preserve">“T” </w:t>
      </w:r>
      <w:r w:rsidRPr="007079C4">
        <w:rPr>
          <w:rFonts w:ascii="Times New Roman" w:hAnsi="Times New Roman" w:cs="Times New Roman"/>
          <w:szCs w:val="21"/>
        </w:rPr>
        <w:t>形转角节点为</w:t>
      </w:r>
      <w:r w:rsidRPr="007079C4">
        <w:rPr>
          <w:rFonts w:ascii="Times New Roman" w:hAnsi="Times New Roman" w:cs="Times New Roman"/>
          <w:szCs w:val="21"/>
        </w:rPr>
        <w:t>4</w:t>
      </w:r>
      <w:r w:rsidRPr="007079C4">
        <w:rPr>
          <w:rFonts w:ascii="Times New Roman" w:hAnsi="Times New Roman" w:cs="Times New Roman"/>
          <w:szCs w:val="21"/>
        </w:rPr>
        <w:t>孔配筋，其最小配筋应符合表</w:t>
      </w:r>
      <w:r w:rsidRPr="007079C4">
        <w:rPr>
          <w:rFonts w:ascii="Times New Roman" w:hAnsi="Times New Roman" w:cs="Times New Roman"/>
          <w:szCs w:val="21"/>
        </w:rPr>
        <w:t>7.3.26</w:t>
      </w:r>
      <w:r w:rsidRPr="007079C4">
        <w:rPr>
          <w:rFonts w:ascii="Times New Roman" w:hAnsi="Times New Roman" w:cs="Times New Roman"/>
          <w:szCs w:val="21"/>
        </w:rPr>
        <w:t>的要求，边缘构件范围内应设置水平箍筋。底部加强部位的轴压比，一级大于</w:t>
      </w:r>
      <w:r w:rsidRPr="007079C4">
        <w:rPr>
          <w:rFonts w:ascii="Times New Roman" w:hAnsi="Times New Roman" w:cs="Times New Roman"/>
          <w:szCs w:val="21"/>
        </w:rPr>
        <w:t>0.2</w:t>
      </w:r>
      <w:r w:rsidRPr="007079C4">
        <w:rPr>
          <w:rFonts w:ascii="Times New Roman" w:hAnsi="Times New Roman" w:cs="Times New Roman"/>
          <w:szCs w:val="21"/>
        </w:rPr>
        <w:t>和二、三级大于</w:t>
      </w:r>
      <w:r w:rsidRPr="007079C4">
        <w:rPr>
          <w:rFonts w:ascii="Times New Roman" w:hAnsi="Times New Roman" w:cs="Times New Roman"/>
          <w:szCs w:val="21"/>
        </w:rPr>
        <w:t>0.3</w:t>
      </w:r>
      <w:r w:rsidRPr="007079C4">
        <w:rPr>
          <w:rFonts w:ascii="Times New Roman" w:hAnsi="Times New Roman" w:cs="Times New Roman"/>
          <w:szCs w:val="21"/>
        </w:rPr>
        <w:t>时，应设置约束边缘构件，约束边缘构件的范围应沿受力方向比构造边缘构件增加</w:t>
      </w:r>
      <w:r w:rsidRPr="007079C4">
        <w:rPr>
          <w:rFonts w:ascii="Times New Roman" w:hAnsi="Times New Roman" w:cs="Times New Roman"/>
          <w:szCs w:val="21"/>
        </w:rPr>
        <w:t>1</w:t>
      </w:r>
      <w:r w:rsidRPr="007079C4">
        <w:rPr>
          <w:rFonts w:ascii="Times New Roman" w:hAnsi="Times New Roman" w:cs="Times New Roman"/>
          <w:szCs w:val="21"/>
        </w:rPr>
        <w:t>孔，水平箍筋应相应加强，也可采用钢筋混凝土边框柱。</w:t>
      </w:r>
    </w:p>
    <w:p w:rsidR="00481252" w:rsidRDefault="00481252" w:rsidP="00481252">
      <w:pPr>
        <w:spacing w:line="360" w:lineRule="auto"/>
        <w:jc w:val="center"/>
        <w:rPr>
          <w:rFonts w:ascii="Times New Roman" w:hAnsi="Times New Roman" w:cs="Times New Roman"/>
          <w:sz w:val="24"/>
          <w:szCs w:val="24"/>
        </w:rPr>
      </w:pPr>
      <w:r>
        <w:rPr>
          <w:noProof/>
        </w:rPr>
        <w:drawing>
          <wp:inline distT="0" distB="0" distL="0" distR="0" wp14:anchorId="220BDF3C" wp14:editId="3C7FCF9F">
            <wp:extent cx="2600810" cy="13801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603284" cy="1381488"/>
                    </a:xfrm>
                    <a:prstGeom prst="rect">
                      <a:avLst/>
                    </a:prstGeom>
                  </pic:spPr>
                </pic:pic>
              </a:graphicData>
            </a:graphic>
          </wp:inline>
        </w:drawing>
      </w:r>
      <w:r>
        <w:rPr>
          <w:rFonts w:ascii="Times New Roman" w:hAnsi="Times New Roman" w:cs="Times New Roman" w:hint="eastAsia"/>
          <w:sz w:val="24"/>
          <w:szCs w:val="24"/>
        </w:rPr>
        <w:t xml:space="preserve">  </w:t>
      </w:r>
      <w:r>
        <w:rPr>
          <w:noProof/>
        </w:rPr>
        <w:drawing>
          <wp:inline distT="0" distB="0" distL="0" distR="0" wp14:anchorId="0E4CE3E7" wp14:editId="36CFBFED">
            <wp:extent cx="2456761" cy="2037065"/>
            <wp:effectExtent l="0" t="0" r="127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2457246" cy="2037467"/>
                    </a:xfrm>
                    <a:prstGeom prst="rect">
                      <a:avLst/>
                    </a:prstGeom>
                  </pic:spPr>
                </pic:pic>
              </a:graphicData>
            </a:graphic>
          </wp:inline>
        </w:drawing>
      </w:r>
    </w:p>
    <w:p w:rsidR="00481252" w:rsidRDefault="00481252" w:rsidP="00481252">
      <w:pPr>
        <w:spacing w:line="360" w:lineRule="auto"/>
        <w:jc w:val="center"/>
        <w:rPr>
          <w:rFonts w:ascii="Times New Roman" w:hAnsi="Times New Roman" w:cs="Times New Roman"/>
          <w:sz w:val="24"/>
          <w:szCs w:val="24"/>
        </w:rPr>
      </w:pPr>
      <w:r w:rsidRPr="007079C4">
        <w:rPr>
          <w:rFonts w:ascii="Times New Roman" w:hAnsi="Times New Roman" w:cs="Times New Roman" w:hint="eastAsia"/>
          <w:szCs w:val="21"/>
        </w:rPr>
        <w:t>（</w:t>
      </w:r>
      <w:r w:rsidRPr="007079C4">
        <w:rPr>
          <w:rFonts w:ascii="Times New Roman" w:hAnsi="Times New Roman" w:cs="Times New Roman" w:hint="eastAsia"/>
          <w:szCs w:val="21"/>
        </w:rPr>
        <w:t>a</w:t>
      </w:r>
      <w:r w:rsidRPr="007079C4">
        <w:rPr>
          <w:rFonts w:ascii="Times New Roman" w:hAnsi="Times New Roman" w:cs="Times New Roman" w:hint="eastAsia"/>
          <w:szCs w:val="21"/>
        </w:rPr>
        <w:t>）无翼缘墙</w:t>
      </w:r>
      <w:r>
        <w:rPr>
          <w:rFonts w:ascii="Times New Roman" w:hAnsi="Times New Roman" w:cs="Times New Roman" w:hint="eastAsia"/>
          <w:sz w:val="24"/>
          <w:szCs w:val="24"/>
        </w:rPr>
        <w:t xml:space="preserve">                     </w:t>
      </w:r>
      <w:r w:rsidR="00037AD6">
        <w:rPr>
          <w:rFonts w:ascii="Times New Roman" w:hAnsi="Times New Roman" w:cs="Times New Roman"/>
          <w:sz w:val="24"/>
          <w:szCs w:val="24"/>
        </w:rPr>
        <w:t xml:space="preserve">   </w:t>
      </w:r>
      <w:r w:rsidRPr="007079C4">
        <w:rPr>
          <w:rFonts w:ascii="Times New Roman" w:hAnsi="Times New Roman" w:cs="Times New Roman" w:hint="eastAsia"/>
          <w:szCs w:val="21"/>
        </w:rPr>
        <w:t>（</w:t>
      </w:r>
      <w:r w:rsidRPr="007079C4">
        <w:rPr>
          <w:rFonts w:ascii="Times New Roman" w:hAnsi="Times New Roman" w:cs="Times New Roman" w:hint="eastAsia"/>
          <w:szCs w:val="21"/>
        </w:rPr>
        <w:t>b</w:t>
      </w:r>
      <w:r w:rsidRPr="007079C4">
        <w:rPr>
          <w:rFonts w:ascii="Times New Roman" w:hAnsi="Times New Roman" w:cs="Times New Roman" w:hint="eastAsia"/>
          <w:szCs w:val="21"/>
        </w:rPr>
        <w:t>）转角墙</w:t>
      </w:r>
    </w:p>
    <w:p w:rsidR="00481252" w:rsidRDefault="00481252" w:rsidP="00481252">
      <w:pPr>
        <w:spacing w:line="360" w:lineRule="auto"/>
        <w:jc w:val="center"/>
        <w:rPr>
          <w:rFonts w:ascii="Times New Roman" w:hAnsi="Times New Roman" w:cs="Times New Roman"/>
          <w:sz w:val="24"/>
          <w:szCs w:val="24"/>
        </w:rPr>
      </w:pPr>
      <w:r>
        <w:rPr>
          <w:noProof/>
        </w:rPr>
        <w:lastRenderedPageBreak/>
        <w:drawing>
          <wp:inline distT="0" distB="0" distL="0" distR="0" wp14:anchorId="5B02CAFA" wp14:editId="1531B788">
            <wp:extent cx="2400186" cy="1764026"/>
            <wp:effectExtent l="0" t="0" r="63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2405203" cy="1767714"/>
                    </a:xfrm>
                    <a:prstGeom prst="rect">
                      <a:avLst/>
                    </a:prstGeom>
                  </pic:spPr>
                </pic:pic>
              </a:graphicData>
            </a:graphic>
          </wp:inline>
        </w:drawing>
      </w:r>
    </w:p>
    <w:p w:rsidR="00481252" w:rsidRPr="007079C4" w:rsidRDefault="00481252" w:rsidP="00481252">
      <w:pPr>
        <w:spacing w:line="360" w:lineRule="auto"/>
        <w:jc w:val="center"/>
        <w:rPr>
          <w:rFonts w:ascii="Times New Roman" w:hAnsi="Times New Roman" w:cs="Times New Roman"/>
          <w:szCs w:val="21"/>
        </w:rPr>
      </w:pPr>
      <w:r w:rsidRPr="007079C4">
        <w:rPr>
          <w:rFonts w:ascii="Times New Roman" w:hAnsi="Times New Roman" w:cs="Times New Roman" w:hint="eastAsia"/>
          <w:szCs w:val="21"/>
        </w:rPr>
        <w:t>（</w:t>
      </w:r>
      <w:r w:rsidRPr="007079C4">
        <w:rPr>
          <w:rFonts w:ascii="Times New Roman" w:hAnsi="Times New Roman" w:cs="Times New Roman" w:hint="eastAsia"/>
          <w:szCs w:val="21"/>
        </w:rPr>
        <w:t>c</w:t>
      </w:r>
      <w:r w:rsidRPr="007079C4">
        <w:rPr>
          <w:rFonts w:ascii="Times New Roman" w:hAnsi="Times New Roman" w:cs="Times New Roman" w:hint="eastAsia"/>
          <w:szCs w:val="21"/>
        </w:rPr>
        <w:t>）有翼缘墙（</w:t>
      </w:r>
      <w:r w:rsidRPr="007079C4">
        <w:rPr>
          <w:rFonts w:ascii="Times New Roman" w:hAnsi="Times New Roman" w:cs="Times New Roman" w:hint="eastAsia"/>
          <w:szCs w:val="21"/>
        </w:rPr>
        <w:t>T</w:t>
      </w:r>
      <w:r w:rsidRPr="007079C4">
        <w:rPr>
          <w:rFonts w:ascii="Times New Roman" w:hAnsi="Times New Roman" w:cs="Times New Roman" w:hint="eastAsia"/>
          <w:szCs w:val="21"/>
        </w:rPr>
        <w:t>形墙）</w:t>
      </w:r>
    </w:p>
    <w:p w:rsidR="00481252" w:rsidRPr="007079C4" w:rsidRDefault="00481252" w:rsidP="00481252">
      <w:pPr>
        <w:spacing w:line="360" w:lineRule="auto"/>
        <w:jc w:val="center"/>
        <w:rPr>
          <w:rFonts w:ascii="Times New Roman" w:eastAsia="黑体" w:hAnsi="Times New Roman" w:cs="Times New Roman"/>
          <w:szCs w:val="21"/>
        </w:rPr>
      </w:pPr>
      <w:r w:rsidRPr="007079C4">
        <w:rPr>
          <w:rFonts w:ascii="Times New Roman" w:eastAsia="黑体" w:hAnsi="Times New Roman" w:cs="Times New Roman"/>
          <w:szCs w:val="21"/>
        </w:rPr>
        <w:t>图</w:t>
      </w:r>
      <w:r w:rsidRPr="007079C4">
        <w:rPr>
          <w:rFonts w:ascii="Times New Roman" w:eastAsia="黑体" w:hAnsi="Times New Roman" w:cs="Times New Roman"/>
          <w:szCs w:val="21"/>
        </w:rPr>
        <w:t>7.6.2</w:t>
      </w:r>
      <w:r w:rsidR="00037AD6">
        <w:rPr>
          <w:rFonts w:ascii="Times New Roman" w:eastAsia="黑体" w:hAnsi="Times New Roman" w:cs="Times New Roman"/>
          <w:szCs w:val="21"/>
        </w:rPr>
        <w:t>1</w:t>
      </w:r>
      <w:r w:rsidRPr="007079C4">
        <w:rPr>
          <w:rFonts w:ascii="Times New Roman" w:eastAsia="黑体" w:hAnsi="Times New Roman" w:cs="Times New Roman"/>
          <w:szCs w:val="21"/>
        </w:rPr>
        <w:t xml:space="preserve"> </w:t>
      </w:r>
      <w:r w:rsidRPr="007079C4">
        <w:rPr>
          <w:rFonts w:ascii="Times New Roman" w:eastAsia="黑体" w:hAnsi="Times New Roman" w:cs="Times New Roman"/>
          <w:szCs w:val="21"/>
        </w:rPr>
        <w:t>装配式配筋砌块砌体抗震墙的构造边缘构件</w:t>
      </w:r>
    </w:p>
    <w:p w:rsidR="00481252" w:rsidRPr="00037AD6" w:rsidRDefault="00481252" w:rsidP="00481252">
      <w:pPr>
        <w:spacing w:line="360" w:lineRule="auto"/>
        <w:jc w:val="center"/>
        <w:rPr>
          <w:rFonts w:asciiTheme="minorEastAsia" w:eastAsiaTheme="minorEastAsia" w:hAnsiTheme="minorEastAsia" w:cs="Times New Roman"/>
          <w:sz w:val="18"/>
          <w:szCs w:val="18"/>
        </w:rPr>
      </w:pPr>
      <w:r w:rsidRPr="00037AD6">
        <w:rPr>
          <w:rFonts w:asciiTheme="minorEastAsia" w:eastAsiaTheme="minorEastAsia" w:hAnsiTheme="minorEastAsia" w:cs="Times New Roman" w:hint="eastAsia"/>
          <w:sz w:val="18"/>
          <w:szCs w:val="18"/>
        </w:rPr>
        <w:t>1—水平箍筋；2—芯柱区；3—芯柱纵筋；4—水平钢筋</w:t>
      </w:r>
    </w:p>
    <w:p w:rsidR="009D4DC7" w:rsidRPr="00037AD6" w:rsidRDefault="009D4DC7" w:rsidP="009D4DC7">
      <w:pPr>
        <w:spacing w:line="360" w:lineRule="auto"/>
        <w:ind w:firstLineChars="700" w:firstLine="1470"/>
        <w:rPr>
          <w:rFonts w:ascii="Times New Roman" w:eastAsia="黑体" w:hAnsi="Times New Roman" w:cs="Times New Roman"/>
          <w:szCs w:val="21"/>
        </w:rPr>
      </w:pPr>
      <w:r w:rsidRPr="00037AD6">
        <w:rPr>
          <w:rFonts w:ascii="Times New Roman" w:eastAsia="黑体" w:hAnsi="Times New Roman" w:cs="Times New Roman"/>
          <w:szCs w:val="21"/>
        </w:rPr>
        <w:t>表</w:t>
      </w:r>
      <w:r w:rsidRPr="00037AD6">
        <w:rPr>
          <w:rFonts w:ascii="Times New Roman" w:eastAsia="黑体" w:hAnsi="Times New Roman" w:cs="Times New Roman"/>
          <w:szCs w:val="21"/>
        </w:rPr>
        <w:t>7.</w:t>
      </w:r>
      <w:r w:rsidR="00A911AA" w:rsidRPr="00037AD6">
        <w:rPr>
          <w:rFonts w:ascii="Times New Roman" w:eastAsia="黑体" w:hAnsi="Times New Roman" w:cs="Times New Roman"/>
          <w:szCs w:val="21"/>
        </w:rPr>
        <w:t>6</w:t>
      </w:r>
      <w:r w:rsidRPr="00037AD6">
        <w:rPr>
          <w:rFonts w:ascii="Times New Roman" w:eastAsia="黑体" w:hAnsi="Times New Roman" w:cs="Times New Roman"/>
          <w:szCs w:val="21"/>
        </w:rPr>
        <w:t>.2</w:t>
      </w:r>
      <w:r w:rsidR="00037AD6">
        <w:rPr>
          <w:rFonts w:ascii="Times New Roman" w:eastAsia="黑体" w:hAnsi="Times New Roman" w:cs="Times New Roman"/>
          <w:szCs w:val="21"/>
        </w:rPr>
        <w:t>1</w:t>
      </w:r>
      <w:r w:rsidRPr="00037AD6">
        <w:rPr>
          <w:rFonts w:ascii="Times New Roman" w:eastAsia="黑体" w:hAnsi="Times New Roman" w:cs="Times New Roman"/>
          <w:szCs w:val="21"/>
        </w:rPr>
        <w:t xml:space="preserve">  </w:t>
      </w:r>
      <w:r w:rsidRPr="00037AD6">
        <w:rPr>
          <w:rFonts w:ascii="Times New Roman" w:eastAsia="黑体" w:hAnsi="Times New Roman" w:cs="Times New Roman"/>
          <w:szCs w:val="21"/>
        </w:rPr>
        <w:t>装配式配筋砌块砌体抗震墙边缘构件的配筋要求</w:t>
      </w:r>
    </w:p>
    <w:tbl>
      <w:tblPr>
        <w:tblStyle w:val="af0"/>
        <w:tblW w:w="0" w:type="auto"/>
        <w:tblLook w:val="04A0" w:firstRow="1" w:lastRow="0" w:firstColumn="1" w:lastColumn="0" w:noHBand="0" w:noVBand="1"/>
      </w:tblPr>
      <w:tblGrid>
        <w:gridCol w:w="1659"/>
        <w:gridCol w:w="1659"/>
        <w:gridCol w:w="1659"/>
        <w:gridCol w:w="1659"/>
        <w:gridCol w:w="1660"/>
      </w:tblGrid>
      <w:tr w:rsidR="009D4DC7" w:rsidRPr="00037AD6" w:rsidTr="007874DF">
        <w:tc>
          <w:tcPr>
            <w:tcW w:w="1659" w:type="dxa"/>
            <w:vMerge w:val="restart"/>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抗震等级</w:t>
            </w:r>
          </w:p>
        </w:tc>
        <w:tc>
          <w:tcPr>
            <w:tcW w:w="3318" w:type="dxa"/>
            <w:gridSpan w:val="2"/>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每孔</w:t>
            </w:r>
            <w:r w:rsidRPr="00037AD6">
              <w:rPr>
                <w:rFonts w:ascii="Times New Roman" w:hAnsi="Times New Roman" w:cs="Times New Roman"/>
                <w:sz w:val="18"/>
                <w:szCs w:val="18"/>
              </w:rPr>
              <w:t>竖向钢筋最小量</w:t>
            </w:r>
          </w:p>
        </w:tc>
        <w:tc>
          <w:tcPr>
            <w:tcW w:w="1659" w:type="dxa"/>
            <w:vMerge w:val="restart"/>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水平</w:t>
            </w:r>
            <w:r w:rsidRPr="00037AD6">
              <w:rPr>
                <w:rFonts w:ascii="Times New Roman" w:hAnsi="Times New Roman" w:cs="Times New Roman"/>
                <w:sz w:val="18"/>
                <w:szCs w:val="18"/>
              </w:rPr>
              <w:t>箍筋</w:t>
            </w:r>
          </w:p>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sz w:val="18"/>
                <w:szCs w:val="18"/>
              </w:rPr>
              <w:t>最小直径</w:t>
            </w:r>
          </w:p>
        </w:tc>
        <w:tc>
          <w:tcPr>
            <w:tcW w:w="1660" w:type="dxa"/>
            <w:vMerge w:val="restart"/>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水平</w:t>
            </w:r>
            <w:r w:rsidRPr="00037AD6">
              <w:rPr>
                <w:rFonts w:ascii="Times New Roman" w:hAnsi="Times New Roman" w:cs="Times New Roman"/>
                <w:sz w:val="18"/>
                <w:szCs w:val="18"/>
              </w:rPr>
              <w:t>箍筋最大间距（</w:t>
            </w:r>
            <w:r w:rsidRPr="00037AD6">
              <w:rPr>
                <w:rFonts w:ascii="Times New Roman" w:hAnsi="Times New Roman" w:cs="Times New Roman" w:hint="eastAsia"/>
                <w:sz w:val="18"/>
                <w:szCs w:val="18"/>
              </w:rPr>
              <w:t>mm</w:t>
            </w:r>
            <w:r w:rsidRPr="00037AD6">
              <w:rPr>
                <w:rFonts w:ascii="Times New Roman" w:hAnsi="Times New Roman" w:cs="Times New Roman"/>
                <w:sz w:val="18"/>
                <w:szCs w:val="18"/>
              </w:rPr>
              <w:t>）</w:t>
            </w:r>
          </w:p>
        </w:tc>
      </w:tr>
      <w:tr w:rsidR="009D4DC7" w:rsidRPr="00037AD6" w:rsidTr="007874DF">
        <w:tc>
          <w:tcPr>
            <w:tcW w:w="1659" w:type="dxa"/>
            <w:vMerge/>
            <w:vAlign w:val="center"/>
          </w:tcPr>
          <w:p w:rsidR="009D4DC7" w:rsidRPr="00037AD6" w:rsidRDefault="009D4DC7" w:rsidP="007874DF">
            <w:pPr>
              <w:spacing w:line="360" w:lineRule="auto"/>
              <w:jc w:val="center"/>
              <w:rPr>
                <w:rFonts w:ascii="Times New Roman" w:hAnsi="Times New Roman" w:cs="Times New Roman"/>
                <w:sz w:val="18"/>
                <w:szCs w:val="18"/>
              </w:rPr>
            </w:pP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底部</w:t>
            </w:r>
            <w:r w:rsidRPr="00037AD6">
              <w:rPr>
                <w:rFonts w:ascii="Times New Roman" w:hAnsi="Times New Roman" w:cs="Times New Roman"/>
                <w:sz w:val="18"/>
                <w:szCs w:val="18"/>
              </w:rPr>
              <w:t>加强部位</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一般</w:t>
            </w:r>
            <w:r w:rsidRPr="00037AD6">
              <w:rPr>
                <w:rFonts w:ascii="Times New Roman" w:hAnsi="Times New Roman" w:cs="Times New Roman"/>
                <w:sz w:val="18"/>
                <w:szCs w:val="18"/>
              </w:rPr>
              <w:t>部位</w:t>
            </w:r>
          </w:p>
        </w:tc>
        <w:tc>
          <w:tcPr>
            <w:tcW w:w="1659" w:type="dxa"/>
            <w:vMerge/>
            <w:vAlign w:val="center"/>
          </w:tcPr>
          <w:p w:rsidR="009D4DC7" w:rsidRPr="00037AD6" w:rsidRDefault="009D4DC7" w:rsidP="007874DF">
            <w:pPr>
              <w:spacing w:line="360" w:lineRule="auto"/>
              <w:jc w:val="center"/>
              <w:rPr>
                <w:rFonts w:ascii="Times New Roman" w:hAnsi="Times New Roman" w:cs="Times New Roman"/>
                <w:sz w:val="18"/>
                <w:szCs w:val="18"/>
              </w:rPr>
            </w:pPr>
          </w:p>
        </w:tc>
        <w:tc>
          <w:tcPr>
            <w:tcW w:w="1660" w:type="dxa"/>
            <w:vMerge/>
            <w:vAlign w:val="center"/>
          </w:tcPr>
          <w:p w:rsidR="009D4DC7" w:rsidRPr="00037AD6" w:rsidRDefault="009D4DC7" w:rsidP="007874DF">
            <w:pPr>
              <w:spacing w:line="360" w:lineRule="auto"/>
              <w:jc w:val="center"/>
              <w:rPr>
                <w:rFonts w:ascii="Times New Roman" w:hAnsi="Times New Roman" w:cs="Times New Roman"/>
                <w:sz w:val="18"/>
                <w:szCs w:val="18"/>
              </w:rPr>
            </w:pPr>
          </w:p>
        </w:tc>
      </w:tr>
      <w:tr w:rsidR="009D4DC7" w:rsidRPr="00037AD6" w:rsidTr="007874DF">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一级</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1</w:t>
            </w:r>
            <w:r w:rsidR="009D4DC7" w:rsidRPr="00037AD6">
              <w:rPr>
                <w:rFonts w:ascii="Times New Roman" w:hAnsi="Times New Roman" w:cs="Times New Roman" w:hint="eastAsia"/>
                <w:sz w:val="18"/>
                <w:szCs w:val="18"/>
              </w:rPr>
              <w:t>20</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118</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0" type="#_x0000_t75" style="width:9.55pt;height:12.1pt" o:ole="">
                  <v:imagedata r:id="rId94" o:title=""/>
                </v:shape>
                <o:OLEObject Type="Embed" ProgID="Equation.DSMT4" ShapeID="_x0000_i1060" DrawAspect="Content" ObjectID="_1602918908" r:id="rId95"/>
              </w:object>
            </w:r>
            <w:r w:rsidR="009D4DC7" w:rsidRPr="00037AD6">
              <w:rPr>
                <w:rFonts w:ascii="Times New Roman" w:hAnsi="Times New Roman" w:cs="Times New Roman" w:hint="eastAsia"/>
                <w:sz w:val="18"/>
                <w:szCs w:val="18"/>
              </w:rPr>
              <w:t>8</w:t>
            </w:r>
          </w:p>
        </w:tc>
        <w:tc>
          <w:tcPr>
            <w:tcW w:w="1660"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200</w:t>
            </w:r>
          </w:p>
        </w:tc>
      </w:tr>
      <w:tr w:rsidR="009D4DC7" w:rsidRPr="00037AD6" w:rsidTr="007874DF">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二级</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1</w:t>
            </w:r>
            <w:r w:rsidR="009D4DC7" w:rsidRPr="00037AD6">
              <w:rPr>
                <w:rFonts w:ascii="Times New Roman" w:hAnsi="Times New Roman" w:cs="Times New Roman" w:hint="eastAsia"/>
                <w:sz w:val="18"/>
                <w:szCs w:val="18"/>
              </w:rPr>
              <w:t>18</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116</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1" type="#_x0000_t75" style="width:9.55pt;height:12.1pt" o:ole="">
                  <v:imagedata r:id="rId96" o:title=""/>
                </v:shape>
                <o:OLEObject Type="Embed" ProgID="Equation.DSMT4" ShapeID="_x0000_i1061" DrawAspect="Content" ObjectID="_1602918909" r:id="rId97"/>
              </w:object>
            </w:r>
            <w:r w:rsidR="009D4DC7" w:rsidRPr="00037AD6">
              <w:rPr>
                <w:rFonts w:ascii="Times New Roman" w:hAnsi="Times New Roman" w:cs="Times New Roman" w:hint="eastAsia"/>
                <w:sz w:val="18"/>
                <w:szCs w:val="18"/>
              </w:rPr>
              <w:t>6</w:t>
            </w:r>
          </w:p>
        </w:tc>
        <w:tc>
          <w:tcPr>
            <w:tcW w:w="1660"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200</w:t>
            </w:r>
          </w:p>
        </w:tc>
      </w:tr>
      <w:tr w:rsidR="009D4DC7" w:rsidRPr="00037AD6" w:rsidTr="007874DF">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三级</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116</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114</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2" type="#_x0000_t75" style="width:9.55pt;height:12.1pt" o:ole="">
                  <v:imagedata r:id="rId98" o:title=""/>
                </v:shape>
                <o:OLEObject Type="Embed" ProgID="Equation.DSMT4" ShapeID="_x0000_i1062" DrawAspect="Content" ObjectID="_1602918910" r:id="rId99"/>
              </w:object>
            </w:r>
            <w:r w:rsidR="009D4DC7" w:rsidRPr="00037AD6">
              <w:rPr>
                <w:rFonts w:ascii="Times New Roman" w:hAnsi="Times New Roman" w:cs="Times New Roman" w:hint="eastAsia"/>
                <w:sz w:val="18"/>
                <w:szCs w:val="18"/>
              </w:rPr>
              <w:t>6</w:t>
            </w:r>
          </w:p>
        </w:tc>
        <w:tc>
          <w:tcPr>
            <w:tcW w:w="1660"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200</w:t>
            </w:r>
          </w:p>
        </w:tc>
      </w:tr>
      <w:tr w:rsidR="009D4DC7" w:rsidRPr="00037AD6" w:rsidTr="007874DF">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四级</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114</w:t>
            </w:r>
          </w:p>
        </w:tc>
        <w:tc>
          <w:tcPr>
            <w:tcW w:w="1659"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112</w:t>
            </w:r>
          </w:p>
        </w:tc>
        <w:tc>
          <w:tcPr>
            <w:tcW w:w="1659"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3" type="#_x0000_t75" style="width:9.55pt;height:12.1pt" o:ole="">
                  <v:imagedata r:id="rId100" o:title=""/>
                </v:shape>
                <o:OLEObject Type="Embed" ProgID="Equation.DSMT4" ShapeID="_x0000_i1063" DrawAspect="Content" ObjectID="_1602918911" r:id="rId101"/>
              </w:object>
            </w:r>
            <w:r w:rsidR="009D4DC7" w:rsidRPr="00037AD6">
              <w:rPr>
                <w:rFonts w:ascii="Times New Roman" w:hAnsi="Times New Roman" w:cs="Times New Roman" w:hint="eastAsia"/>
                <w:sz w:val="18"/>
                <w:szCs w:val="18"/>
              </w:rPr>
              <w:t>6</w:t>
            </w:r>
          </w:p>
        </w:tc>
        <w:tc>
          <w:tcPr>
            <w:tcW w:w="1660"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200</w:t>
            </w:r>
          </w:p>
        </w:tc>
      </w:tr>
    </w:tbl>
    <w:p w:rsidR="009D4DC7" w:rsidRPr="00037AD6" w:rsidRDefault="009D4DC7" w:rsidP="009D4DC7">
      <w:pPr>
        <w:spacing w:line="360" w:lineRule="auto"/>
        <w:rPr>
          <w:rFonts w:ascii="Times New Roman" w:hAnsi="Times New Roman" w:cs="Times New Roman"/>
          <w:sz w:val="18"/>
          <w:szCs w:val="18"/>
        </w:rPr>
      </w:pPr>
      <w:r w:rsidRPr="00037AD6">
        <w:rPr>
          <w:rFonts w:ascii="Times New Roman" w:hAnsi="Times New Roman" w:cs="Times New Roman" w:hint="eastAsia"/>
          <w:sz w:val="18"/>
          <w:szCs w:val="18"/>
        </w:rPr>
        <w:t>注</w:t>
      </w:r>
      <w:r w:rsidRPr="00037AD6">
        <w:rPr>
          <w:rFonts w:ascii="Times New Roman" w:hAnsi="Times New Roman" w:cs="Times New Roman"/>
          <w:sz w:val="18"/>
          <w:szCs w:val="18"/>
        </w:rPr>
        <w:t>：</w:t>
      </w:r>
      <w:r w:rsidRPr="00037AD6">
        <w:rPr>
          <w:rFonts w:ascii="Times New Roman" w:hAnsi="Times New Roman" w:cs="Times New Roman"/>
          <w:sz w:val="18"/>
          <w:szCs w:val="18"/>
        </w:rPr>
        <w:t xml:space="preserve">1  </w:t>
      </w:r>
      <w:r w:rsidRPr="00037AD6">
        <w:rPr>
          <w:rFonts w:ascii="Times New Roman" w:hAnsi="Times New Roman" w:cs="Times New Roman"/>
          <w:sz w:val="18"/>
          <w:szCs w:val="18"/>
        </w:rPr>
        <w:t>边缘构件水平箍筋宜采用搭接点焊网片形式；</w:t>
      </w:r>
    </w:p>
    <w:p w:rsidR="009D4DC7" w:rsidRPr="00037AD6" w:rsidRDefault="009D4DC7" w:rsidP="009D4DC7">
      <w:pPr>
        <w:spacing w:line="360" w:lineRule="auto"/>
        <w:ind w:firstLineChars="200" w:firstLine="360"/>
        <w:rPr>
          <w:rFonts w:ascii="Times New Roman" w:hAnsi="Times New Roman" w:cs="Times New Roman"/>
          <w:sz w:val="18"/>
          <w:szCs w:val="18"/>
        </w:rPr>
      </w:pPr>
      <w:r w:rsidRPr="00037AD6">
        <w:rPr>
          <w:rFonts w:ascii="Times New Roman" w:hAnsi="Times New Roman" w:cs="Times New Roman"/>
          <w:sz w:val="18"/>
          <w:szCs w:val="18"/>
        </w:rPr>
        <w:t xml:space="preserve">2  </w:t>
      </w:r>
      <w:r w:rsidRPr="00037AD6">
        <w:rPr>
          <w:rFonts w:ascii="Times New Roman" w:hAnsi="Times New Roman" w:cs="Times New Roman"/>
          <w:sz w:val="18"/>
          <w:szCs w:val="18"/>
        </w:rPr>
        <w:t>当抗震等级为一、二、三级时，边缘构件箍筋应采用不低</w:t>
      </w:r>
      <w:r w:rsidRPr="00037AD6">
        <w:rPr>
          <w:rFonts w:ascii="Times New Roman" w:hAnsi="Times New Roman" w:cs="Times New Roman" w:hint="eastAsia"/>
          <w:sz w:val="18"/>
          <w:szCs w:val="18"/>
        </w:rPr>
        <w:t>于</w:t>
      </w:r>
      <w:r w:rsidRPr="00037AD6">
        <w:rPr>
          <w:rFonts w:ascii="Times New Roman" w:hAnsi="Times New Roman" w:cs="Times New Roman"/>
          <w:sz w:val="18"/>
          <w:szCs w:val="18"/>
        </w:rPr>
        <w:t>HRB335</w:t>
      </w:r>
      <w:r w:rsidRPr="00037AD6">
        <w:rPr>
          <w:rFonts w:ascii="Times New Roman" w:hAnsi="Times New Roman" w:cs="Times New Roman"/>
          <w:sz w:val="18"/>
          <w:szCs w:val="18"/>
        </w:rPr>
        <w:t>级或</w:t>
      </w:r>
      <w:r w:rsidRPr="00037AD6">
        <w:rPr>
          <w:rFonts w:ascii="Times New Roman" w:hAnsi="Times New Roman" w:cs="Times New Roman"/>
          <w:sz w:val="18"/>
          <w:szCs w:val="18"/>
        </w:rPr>
        <w:t>RRB335</w:t>
      </w:r>
      <w:r w:rsidRPr="00037AD6">
        <w:rPr>
          <w:rFonts w:ascii="Times New Roman" w:hAnsi="Times New Roman" w:cs="Times New Roman"/>
          <w:sz w:val="18"/>
          <w:szCs w:val="18"/>
        </w:rPr>
        <w:t>级钢筋；</w:t>
      </w:r>
    </w:p>
    <w:p w:rsidR="009D4DC7" w:rsidRPr="00037AD6" w:rsidRDefault="009D4DC7" w:rsidP="009D4DC7">
      <w:pPr>
        <w:spacing w:line="360" w:lineRule="auto"/>
        <w:ind w:firstLineChars="200" w:firstLine="360"/>
        <w:rPr>
          <w:rFonts w:ascii="Times New Roman" w:hAnsi="Times New Roman" w:cs="Times New Roman"/>
          <w:sz w:val="18"/>
          <w:szCs w:val="18"/>
        </w:rPr>
      </w:pPr>
      <w:r w:rsidRPr="00037AD6">
        <w:rPr>
          <w:rFonts w:ascii="Times New Roman" w:hAnsi="Times New Roman" w:cs="Times New Roman"/>
          <w:sz w:val="18"/>
          <w:szCs w:val="18"/>
        </w:rPr>
        <w:t xml:space="preserve">3  </w:t>
      </w:r>
      <w:r w:rsidRPr="00037AD6">
        <w:rPr>
          <w:rFonts w:ascii="Times New Roman" w:hAnsi="Times New Roman" w:cs="Times New Roman"/>
          <w:sz w:val="18"/>
          <w:szCs w:val="18"/>
        </w:rPr>
        <w:t>二级轴压比大于</w:t>
      </w:r>
      <w:r w:rsidRPr="00037AD6">
        <w:rPr>
          <w:rFonts w:ascii="Times New Roman" w:hAnsi="Times New Roman" w:cs="Times New Roman"/>
          <w:sz w:val="18"/>
          <w:szCs w:val="18"/>
        </w:rPr>
        <w:t>0.3</w:t>
      </w:r>
      <w:r w:rsidRPr="00037AD6">
        <w:rPr>
          <w:rFonts w:ascii="Times New Roman" w:hAnsi="Times New Roman" w:cs="Times New Roman"/>
          <w:sz w:val="18"/>
          <w:szCs w:val="18"/>
        </w:rPr>
        <w:t>时，底部加强部位边缘构件的水平箍筋最小直径不应小于</w:t>
      </w:r>
      <w:r w:rsidR="00037AD6" w:rsidRPr="00037AD6">
        <w:rPr>
          <w:rFonts w:ascii="Times New Roman" w:hAnsi="Times New Roman" w:cs="Times New Roman"/>
          <w:color w:val="000000" w:themeColor="text1"/>
          <w:position w:val="-8"/>
          <w:sz w:val="18"/>
          <w:szCs w:val="18"/>
        </w:rPr>
        <w:object w:dxaOrig="180" w:dyaOrig="260">
          <v:shape id="_x0000_i1064" type="#_x0000_t75" style="width:9.55pt;height:12.1pt" o:ole="">
            <v:imagedata r:id="rId102" o:title=""/>
          </v:shape>
          <o:OLEObject Type="Embed" ProgID="Equation.DSMT4" ShapeID="_x0000_i1064" DrawAspect="Content" ObjectID="_1602918912" r:id="rId103"/>
        </w:object>
      </w:r>
      <w:r w:rsidRPr="00037AD6">
        <w:rPr>
          <w:rFonts w:ascii="Times New Roman" w:hAnsi="Times New Roman" w:cs="Times New Roman" w:hint="eastAsia"/>
          <w:color w:val="000000" w:themeColor="text1"/>
          <w:sz w:val="18"/>
          <w:szCs w:val="18"/>
        </w:rPr>
        <w:t>8</w:t>
      </w:r>
      <w:r w:rsidRPr="00037AD6">
        <w:rPr>
          <w:rFonts w:ascii="Times New Roman" w:hAnsi="Times New Roman" w:cs="Times New Roman"/>
          <w:sz w:val="18"/>
          <w:szCs w:val="18"/>
        </w:rPr>
        <w:t>；</w:t>
      </w:r>
    </w:p>
    <w:p w:rsidR="009D4DC7" w:rsidRPr="005676E1" w:rsidRDefault="009D4DC7" w:rsidP="009D4DC7">
      <w:pPr>
        <w:spacing w:line="360" w:lineRule="auto"/>
        <w:ind w:firstLineChars="200" w:firstLine="360"/>
        <w:rPr>
          <w:rFonts w:ascii="Times New Roman" w:hAnsi="Times New Roman" w:cs="Times New Roman"/>
          <w:szCs w:val="21"/>
        </w:rPr>
      </w:pPr>
      <w:r w:rsidRPr="00037AD6">
        <w:rPr>
          <w:rFonts w:ascii="Times New Roman" w:hAnsi="Times New Roman" w:cs="Times New Roman"/>
          <w:sz w:val="18"/>
          <w:szCs w:val="18"/>
        </w:rPr>
        <w:t xml:space="preserve">4  </w:t>
      </w:r>
      <w:r w:rsidRPr="00037AD6">
        <w:rPr>
          <w:rFonts w:ascii="Times New Roman" w:hAnsi="Times New Roman" w:cs="Times New Roman"/>
          <w:sz w:val="18"/>
          <w:szCs w:val="18"/>
        </w:rPr>
        <w:t>约束边缘构件采用混凝土边框柱时，应符合相应抗震等级的钢筋混凝土框架柱的要求</w:t>
      </w:r>
      <w:r w:rsidRPr="005676E1">
        <w:rPr>
          <w:rFonts w:ascii="Times New Roman" w:hAnsi="Times New Roman" w:cs="Times New Roman"/>
          <w:szCs w:val="21"/>
        </w:rPr>
        <w:t>。</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hint="eastAsia"/>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hint="eastAsia"/>
          <w:b/>
          <w:szCs w:val="21"/>
        </w:rPr>
        <w:t>.2</w:t>
      </w:r>
      <w:r w:rsidR="00037AD6">
        <w:rPr>
          <w:rFonts w:ascii="Times New Roman" w:hAnsi="Times New Roman" w:cs="Times New Roman"/>
          <w:b/>
          <w:szCs w:val="21"/>
        </w:rPr>
        <w:t>2</w:t>
      </w:r>
      <w:r w:rsidRPr="00037AD6">
        <w:rPr>
          <w:rFonts w:ascii="Times New Roman" w:hAnsi="Times New Roman" w:cs="Times New Roman" w:hint="eastAsia"/>
          <w:szCs w:val="21"/>
        </w:rPr>
        <w:t xml:space="preserve">  </w:t>
      </w:r>
      <w:r w:rsidRPr="00037AD6">
        <w:rPr>
          <w:rFonts w:ascii="Times New Roman" w:hAnsi="Times New Roman" w:cs="Times New Roman"/>
          <w:szCs w:val="21"/>
        </w:rPr>
        <w:t>宜避免设置转角窗，否则，转角窗开间相关墙体尽端边缘构件最小纵筋直径应比本规程表</w:t>
      </w:r>
      <w:r w:rsidRPr="00037AD6">
        <w:rPr>
          <w:rFonts w:ascii="Times New Roman" w:hAnsi="Times New Roman" w:cs="Times New Roman"/>
          <w:szCs w:val="21"/>
        </w:rPr>
        <w:t>7.3.26</w:t>
      </w:r>
      <w:r w:rsidRPr="00037AD6">
        <w:rPr>
          <w:rFonts w:ascii="Times New Roman" w:hAnsi="Times New Roman" w:cs="Times New Roman"/>
          <w:szCs w:val="21"/>
        </w:rPr>
        <w:t>的规定值提高一级</w:t>
      </w:r>
      <w:r w:rsidRPr="00037AD6">
        <w:rPr>
          <w:rFonts w:ascii="Times New Roman" w:hAnsi="Times New Roman" w:cs="Times New Roman" w:hint="eastAsia"/>
          <w:szCs w:val="21"/>
        </w:rPr>
        <w:t>，</w:t>
      </w:r>
      <w:r w:rsidRPr="00037AD6">
        <w:rPr>
          <w:rFonts w:ascii="Times New Roman" w:hAnsi="Times New Roman" w:cs="Times New Roman"/>
          <w:szCs w:val="21"/>
        </w:rPr>
        <w:t>且转角窗开间的楼、屋面应采用现浇钢筋混凝土楼、屋面板。</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b/>
          <w:color w:val="000000" w:themeColor="text1"/>
          <w:szCs w:val="21"/>
        </w:rPr>
        <w:t>7.</w:t>
      </w:r>
      <w:r w:rsidR="00A911AA" w:rsidRPr="00037AD6">
        <w:rPr>
          <w:rFonts w:ascii="Times New Roman" w:hAnsi="Times New Roman" w:cs="Times New Roman" w:hint="eastAsia"/>
          <w:b/>
          <w:color w:val="000000" w:themeColor="text1"/>
          <w:szCs w:val="21"/>
        </w:rPr>
        <w:t>6</w:t>
      </w:r>
      <w:r w:rsidRPr="00037AD6">
        <w:rPr>
          <w:rFonts w:ascii="Times New Roman" w:hAnsi="Times New Roman" w:cs="Times New Roman"/>
          <w:b/>
          <w:color w:val="000000" w:themeColor="text1"/>
          <w:szCs w:val="21"/>
        </w:rPr>
        <w:t>.2</w:t>
      </w:r>
      <w:r w:rsidR="00037AD6">
        <w:rPr>
          <w:rFonts w:ascii="Times New Roman" w:hAnsi="Times New Roman" w:cs="Times New Roman"/>
          <w:b/>
          <w:color w:val="000000" w:themeColor="text1"/>
          <w:szCs w:val="21"/>
        </w:rPr>
        <w:t>3</w:t>
      </w:r>
      <w:r w:rsidRPr="00037AD6">
        <w:rPr>
          <w:rFonts w:ascii="Times New Roman" w:hAnsi="Times New Roman" w:cs="Times New Roman"/>
          <w:b/>
          <w:szCs w:val="21"/>
        </w:rPr>
        <w:t xml:space="preserve"> </w:t>
      </w:r>
      <w:r w:rsidRPr="00037AD6">
        <w:rPr>
          <w:rFonts w:ascii="Times New Roman" w:hAnsi="Times New Roman" w:cs="Times New Roman"/>
          <w:szCs w:val="21"/>
        </w:rPr>
        <w:t xml:space="preserve"> </w:t>
      </w:r>
      <w:r w:rsidRPr="00037AD6">
        <w:rPr>
          <w:rFonts w:ascii="Times New Roman" w:hAnsi="Times New Roman" w:cs="Times New Roman"/>
          <w:szCs w:val="21"/>
        </w:rPr>
        <w:t>装配式配筋砌块砌体抗震墙内钢筋的锚固和搭接，应符合下列要求：</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1  </w:t>
      </w:r>
      <w:r w:rsidRPr="00037AD6">
        <w:rPr>
          <w:rFonts w:ascii="Times New Roman" w:hAnsi="Times New Roman" w:cs="Times New Roman"/>
          <w:szCs w:val="21"/>
        </w:rPr>
        <w:t>装配式配筋砌块砌体抗震墙内竖向和水平分布钢筋的搭接长度不应小</w:t>
      </w:r>
      <w:r w:rsidRPr="00037AD6">
        <w:rPr>
          <w:rFonts w:ascii="Times New Roman" w:hAnsi="Times New Roman" w:cs="Times New Roman" w:hint="eastAsia"/>
          <w:szCs w:val="21"/>
        </w:rPr>
        <w:t>于</w:t>
      </w:r>
      <w:r w:rsidRPr="00037AD6">
        <w:rPr>
          <w:rFonts w:ascii="Times New Roman" w:hAnsi="Times New Roman" w:cs="Times New Roman"/>
          <w:szCs w:val="21"/>
        </w:rPr>
        <w:t>48</w:t>
      </w:r>
      <w:r w:rsidRPr="00037AD6">
        <w:rPr>
          <w:rFonts w:ascii="Times New Roman" w:hAnsi="Times New Roman" w:cs="Times New Roman"/>
          <w:szCs w:val="21"/>
        </w:rPr>
        <w:t>倍钢筋直径，竖向钢筋的锚固长度不应小于</w:t>
      </w:r>
      <w:r w:rsidRPr="00037AD6">
        <w:rPr>
          <w:rFonts w:ascii="Times New Roman" w:hAnsi="Times New Roman" w:cs="Times New Roman"/>
          <w:szCs w:val="21"/>
        </w:rPr>
        <w:t>42</w:t>
      </w:r>
      <w:r w:rsidRPr="00037AD6">
        <w:rPr>
          <w:rFonts w:ascii="Times New Roman" w:hAnsi="Times New Roman" w:cs="Times New Roman"/>
          <w:szCs w:val="21"/>
        </w:rPr>
        <w:t>倍钢筋直径；</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2  </w:t>
      </w:r>
      <w:r w:rsidRPr="00037AD6">
        <w:rPr>
          <w:rFonts w:ascii="Times New Roman" w:hAnsi="Times New Roman" w:cs="Times New Roman"/>
          <w:szCs w:val="21"/>
        </w:rPr>
        <w:t>装配式配筋砌块砌体抗震墙的水平分布钢筋，沿墙长应连续设置，两端的锚固应符合下列规定：</w:t>
      </w:r>
    </w:p>
    <w:p w:rsidR="009D4DC7" w:rsidRPr="00037AD6" w:rsidRDefault="009D4DC7" w:rsidP="009D4DC7">
      <w:pPr>
        <w:spacing w:line="360" w:lineRule="auto"/>
        <w:ind w:leftChars="200" w:left="735" w:hangingChars="150" w:hanging="315"/>
        <w:rPr>
          <w:rFonts w:ascii="Times New Roman" w:hAnsi="Times New Roman" w:cs="Times New Roman"/>
          <w:szCs w:val="21"/>
        </w:rPr>
      </w:pPr>
      <w:r w:rsidRPr="00037AD6">
        <w:rPr>
          <w:rFonts w:ascii="Times New Roman" w:hAnsi="Times New Roman" w:cs="Times New Roman"/>
          <w:szCs w:val="21"/>
        </w:rPr>
        <w:t>1</w:t>
      </w:r>
      <w:r w:rsidRPr="00037AD6">
        <w:rPr>
          <w:rFonts w:ascii="Times New Roman" w:hAnsi="Times New Roman" w:cs="Times New Roman"/>
          <w:szCs w:val="21"/>
        </w:rPr>
        <w:t>）一、二级的抗震墙，水平分布钢筋可绕主筋弯</w:t>
      </w:r>
      <w:r w:rsidRPr="00037AD6">
        <w:rPr>
          <w:rFonts w:ascii="Times New Roman" w:hAnsi="Times New Roman" w:cs="Times New Roman"/>
          <w:szCs w:val="21"/>
        </w:rPr>
        <w:t>180</w:t>
      </w:r>
      <w:r w:rsidRPr="00037AD6">
        <w:rPr>
          <w:rFonts w:ascii="宋体" w:hAnsi="宋体" w:cs="Times New Roman" w:hint="eastAsia"/>
          <w:szCs w:val="21"/>
        </w:rPr>
        <w:t>º</w:t>
      </w:r>
      <w:r w:rsidRPr="00037AD6">
        <w:rPr>
          <w:rFonts w:ascii="Times New Roman" w:hAnsi="Times New Roman" w:cs="Times New Roman"/>
          <w:szCs w:val="21"/>
        </w:rPr>
        <w:t>弯钩，弯钩端部直段长度不宜小</w:t>
      </w:r>
      <w:r w:rsidRPr="00037AD6">
        <w:rPr>
          <w:rFonts w:ascii="Times New Roman" w:hAnsi="Times New Roman" w:cs="Times New Roman"/>
          <w:szCs w:val="21"/>
        </w:rPr>
        <w:lastRenderedPageBreak/>
        <w:t>于</w:t>
      </w:r>
      <w:r w:rsidRPr="00037AD6">
        <w:rPr>
          <w:rFonts w:ascii="Times New Roman" w:hAnsi="Times New Roman" w:cs="Times New Roman"/>
          <w:szCs w:val="21"/>
        </w:rPr>
        <w:t>12d</w:t>
      </w:r>
      <w:r w:rsidRPr="00037AD6">
        <w:rPr>
          <w:rFonts w:ascii="Times New Roman" w:hAnsi="Times New Roman" w:cs="Times New Roman" w:hint="eastAsia"/>
          <w:szCs w:val="21"/>
        </w:rPr>
        <w:t>；</w:t>
      </w:r>
      <w:r w:rsidRPr="00037AD6">
        <w:rPr>
          <w:rFonts w:ascii="Times New Roman" w:hAnsi="Times New Roman" w:cs="Times New Roman"/>
          <w:szCs w:val="21"/>
        </w:rPr>
        <w:t>水平分布钢筋亦可弯</w:t>
      </w:r>
      <w:r w:rsidRPr="00037AD6">
        <w:rPr>
          <w:rFonts w:ascii="Times New Roman" w:hAnsi="Times New Roman" w:cs="Times New Roman" w:hint="eastAsia"/>
          <w:szCs w:val="21"/>
        </w:rPr>
        <w:t>入</w:t>
      </w:r>
      <w:r w:rsidRPr="00037AD6">
        <w:rPr>
          <w:rFonts w:ascii="Times New Roman" w:hAnsi="Times New Roman" w:cs="Times New Roman"/>
          <w:szCs w:val="21"/>
        </w:rPr>
        <w:t>端部灌孔混凝土中，锚固长度不应小于</w:t>
      </w:r>
      <w:r w:rsidRPr="00037AD6">
        <w:rPr>
          <w:rFonts w:ascii="Times New Roman" w:hAnsi="Times New Roman" w:cs="Times New Roman"/>
          <w:szCs w:val="21"/>
        </w:rPr>
        <w:t>30d</w:t>
      </w:r>
      <w:r w:rsidRPr="00037AD6">
        <w:rPr>
          <w:rFonts w:ascii="Times New Roman" w:hAnsi="Times New Roman" w:cs="Times New Roman" w:hint="eastAsia"/>
          <w:szCs w:val="21"/>
        </w:rPr>
        <w:t>，</w:t>
      </w:r>
      <w:r w:rsidRPr="00037AD6">
        <w:rPr>
          <w:rFonts w:ascii="Times New Roman" w:hAnsi="Times New Roman" w:cs="Times New Roman"/>
          <w:szCs w:val="21"/>
        </w:rPr>
        <w:t>且不应小于</w:t>
      </w:r>
      <w:r w:rsidRPr="00037AD6">
        <w:rPr>
          <w:rFonts w:ascii="Times New Roman" w:hAnsi="Times New Roman" w:cs="Times New Roman"/>
          <w:szCs w:val="21"/>
        </w:rPr>
        <w:t>250mm</w:t>
      </w:r>
      <w:r w:rsidRPr="00037AD6">
        <w:rPr>
          <w:rFonts w:ascii="Times New Roman" w:hAnsi="Times New Roman" w:cs="Times New Roman" w:hint="eastAsia"/>
          <w:szCs w:val="21"/>
        </w:rPr>
        <w:t>；</w:t>
      </w:r>
    </w:p>
    <w:p w:rsidR="009D4DC7" w:rsidRPr="00037AD6" w:rsidRDefault="009D4DC7" w:rsidP="009D4DC7">
      <w:pPr>
        <w:spacing w:line="360" w:lineRule="auto"/>
        <w:ind w:leftChars="200" w:left="735" w:hangingChars="150" w:hanging="315"/>
        <w:rPr>
          <w:rFonts w:ascii="Times New Roman" w:hAnsi="Times New Roman" w:cs="Times New Roman"/>
          <w:szCs w:val="21"/>
        </w:rPr>
      </w:pPr>
      <w:r w:rsidRPr="00037AD6">
        <w:rPr>
          <w:rFonts w:ascii="Times New Roman" w:hAnsi="Times New Roman" w:cs="Times New Roman"/>
          <w:szCs w:val="21"/>
        </w:rPr>
        <w:t>2</w:t>
      </w:r>
      <w:r w:rsidRPr="00037AD6">
        <w:rPr>
          <w:rFonts w:ascii="Times New Roman" w:hAnsi="Times New Roman" w:cs="Times New Roman"/>
          <w:szCs w:val="21"/>
        </w:rPr>
        <w:t>）三、四级的抗震墙，水平分布钢筋可弯入端部灌孔混凝土中，锚固长度不应小于</w:t>
      </w:r>
      <w:r w:rsidRPr="00037AD6">
        <w:rPr>
          <w:rFonts w:ascii="Times New Roman" w:hAnsi="Times New Roman" w:cs="Times New Roman"/>
          <w:szCs w:val="21"/>
        </w:rPr>
        <w:t>25d</w:t>
      </w:r>
      <w:r w:rsidRPr="00037AD6">
        <w:rPr>
          <w:rFonts w:ascii="Times New Roman" w:hAnsi="Times New Roman" w:cs="Times New Roman"/>
          <w:szCs w:val="21"/>
        </w:rPr>
        <w:t>，且不应小于</w:t>
      </w:r>
      <w:r w:rsidRPr="00037AD6">
        <w:rPr>
          <w:rFonts w:ascii="Times New Roman" w:hAnsi="Times New Roman" w:cs="Times New Roman"/>
          <w:szCs w:val="21"/>
        </w:rPr>
        <w:t>200mm</w:t>
      </w:r>
      <w:r w:rsidRPr="00037AD6">
        <w:rPr>
          <w:rFonts w:ascii="Times New Roman" w:hAnsi="Times New Roman" w:cs="Times New Roman"/>
          <w:szCs w:val="21"/>
        </w:rPr>
        <w:t>。</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b/>
          <w:szCs w:val="21"/>
        </w:rPr>
        <w:t>.2</w:t>
      </w:r>
      <w:r w:rsidR="00037AD6">
        <w:rPr>
          <w:rFonts w:ascii="Times New Roman" w:hAnsi="Times New Roman" w:cs="Times New Roman"/>
          <w:b/>
          <w:szCs w:val="21"/>
        </w:rPr>
        <w:t>4</w:t>
      </w:r>
      <w:r w:rsidRPr="00037AD6">
        <w:rPr>
          <w:rFonts w:ascii="Times New Roman" w:hAnsi="Times New Roman" w:cs="Times New Roman"/>
          <w:szCs w:val="21"/>
        </w:rPr>
        <w:t xml:space="preserve">  </w:t>
      </w:r>
      <w:r w:rsidRPr="00037AD6">
        <w:rPr>
          <w:rFonts w:ascii="Times New Roman" w:hAnsi="Times New Roman" w:cs="Times New Roman"/>
          <w:szCs w:val="21"/>
        </w:rPr>
        <w:t>装配式配筋砌块砌体抗震墙连梁的构造，</w:t>
      </w:r>
      <w:r w:rsidR="008173CD">
        <w:rPr>
          <w:rFonts w:ascii="Times New Roman" w:hAnsi="Times New Roman" w:cs="Times New Roman" w:hint="eastAsia"/>
          <w:szCs w:val="21"/>
        </w:rPr>
        <w:t>除应符合《砌体结构设计规范》</w:t>
      </w:r>
      <w:r w:rsidR="008173CD">
        <w:rPr>
          <w:rFonts w:ascii="Times New Roman" w:hAnsi="Times New Roman" w:cs="Times New Roman" w:hint="eastAsia"/>
          <w:szCs w:val="21"/>
        </w:rPr>
        <w:t>GB 50003</w:t>
      </w:r>
      <w:r w:rsidR="008173CD">
        <w:rPr>
          <w:rFonts w:ascii="Times New Roman" w:hAnsi="Times New Roman" w:cs="Times New Roman" w:hint="eastAsia"/>
          <w:szCs w:val="21"/>
        </w:rPr>
        <w:t>的有关规定外</w:t>
      </w:r>
      <w:r w:rsidRPr="00037AD6">
        <w:rPr>
          <w:rFonts w:ascii="Times New Roman" w:hAnsi="Times New Roman" w:cs="Times New Roman"/>
          <w:szCs w:val="21"/>
        </w:rPr>
        <w:t>，尚应符合下列要求：</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1  </w:t>
      </w:r>
      <w:r w:rsidRPr="00037AD6">
        <w:rPr>
          <w:rFonts w:ascii="Times New Roman" w:hAnsi="Times New Roman" w:cs="Times New Roman"/>
          <w:szCs w:val="21"/>
        </w:rPr>
        <w:t>连梁上下水平钢筋锚</w:t>
      </w:r>
      <w:r w:rsidRPr="00037AD6">
        <w:rPr>
          <w:rFonts w:ascii="Times New Roman" w:hAnsi="Times New Roman" w:cs="Times New Roman" w:hint="eastAsia"/>
          <w:szCs w:val="21"/>
        </w:rPr>
        <w:t>入</w:t>
      </w:r>
      <w:r w:rsidRPr="00037AD6">
        <w:rPr>
          <w:rFonts w:ascii="Times New Roman" w:hAnsi="Times New Roman" w:cs="Times New Roman"/>
          <w:szCs w:val="21"/>
        </w:rPr>
        <w:t>墙体内的长度，一、二级不应小于</w:t>
      </w:r>
      <w:r w:rsidRPr="00037AD6">
        <w:rPr>
          <w:rFonts w:ascii="Times New Roman" w:hAnsi="Times New Roman" w:cs="Times New Roman"/>
          <w:szCs w:val="21"/>
        </w:rPr>
        <w:t>1.15</w:t>
      </w:r>
      <w:r w:rsidRPr="00037AD6">
        <w:rPr>
          <w:rFonts w:ascii="Times New Roman" w:hAnsi="Times New Roman" w:cs="Times New Roman"/>
          <w:szCs w:val="21"/>
        </w:rPr>
        <w:t>倍锚固长度，三级不应小于</w:t>
      </w:r>
      <w:r w:rsidRPr="00037AD6">
        <w:rPr>
          <w:rFonts w:ascii="Times New Roman" w:hAnsi="Times New Roman" w:cs="Times New Roman"/>
          <w:szCs w:val="21"/>
        </w:rPr>
        <w:t>1.05</w:t>
      </w:r>
      <w:r w:rsidRPr="00037AD6">
        <w:rPr>
          <w:rFonts w:ascii="Times New Roman" w:hAnsi="Times New Roman" w:cs="Times New Roman"/>
          <w:szCs w:val="21"/>
        </w:rPr>
        <w:t>倍锚固长度，四级不应小于锚固长度，且不应小于</w:t>
      </w:r>
      <w:r w:rsidRPr="00037AD6">
        <w:rPr>
          <w:rFonts w:ascii="Times New Roman" w:hAnsi="Times New Roman" w:cs="Times New Roman"/>
          <w:szCs w:val="21"/>
        </w:rPr>
        <w:t>600mm</w:t>
      </w:r>
      <w:r w:rsidRPr="00037AD6">
        <w:rPr>
          <w:rFonts w:ascii="Times New Roman" w:hAnsi="Times New Roman" w:cs="Times New Roman"/>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2  </w:t>
      </w:r>
      <w:r w:rsidRPr="00037AD6">
        <w:rPr>
          <w:rFonts w:ascii="Times New Roman" w:hAnsi="Times New Roman" w:cs="Times New Roman"/>
          <w:szCs w:val="21"/>
        </w:rPr>
        <w:t>连梁的箍筋应沿梁长布置，并应符合表</w:t>
      </w:r>
      <w:r w:rsidRPr="00037AD6">
        <w:rPr>
          <w:rFonts w:ascii="Times New Roman" w:hAnsi="Times New Roman" w:cs="Times New Roman"/>
          <w:szCs w:val="21"/>
        </w:rPr>
        <w:t>7.</w:t>
      </w:r>
      <w:r w:rsidR="00A911AA" w:rsidRPr="00037AD6">
        <w:rPr>
          <w:rFonts w:ascii="Times New Roman" w:hAnsi="Times New Roman" w:cs="Times New Roman" w:hint="eastAsia"/>
          <w:szCs w:val="21"/>
        </w:rPr>
        <w:t>6</w:t>
      </w:r>
      <w:r w:rsidRPr="00037AD6">
        <w:rPr>
          <w:rFonts w:ascii="Times New Roman" w:hAnsi="Times New Roman" w:cs="Times New Roman"/>
          <w:szCs w:val="21"/>
        </w:rPr>
        <w:t>.2</w:t>
      </w:r>
      <w:r w:rsidR="00E877B4">
        <w:rPr>
          <w:rFonts w:ascii="Times New Roman" w:hAnsi="Times New Roman" w:cs="Times New Roman"/>
          <w:szCs w:val="21"/>
        </w:rPr>
        <w:t>4</w:t>
      </w:r>
      <w:r w:rsidRPr="00037AD6">
        <w:rPr>
          <w:rFonts w:ascii="Times New Roman" w:hAnsi="Times New Roman" w:cs="Times New Roman"/>
          <w:szCs w:val="21"/>
        </w:rPr>
        <w:t>的要求：</w:t>
      </w:r>
    </w:p>
    <w:p w:rsidR="009D4DC7" w:rsidRPr="00037AD6" w:rsidRDefault="009D4DC7" w:rsidP="009D4DC7">
      <w:pPr>
        <w:spacing w:line="360" w:lineRule="auto"/>
        <w:ind w:firstLineChars="1200" w:firstLine="2520"/>
        <w:rPr>
          <w:rFonts w:ascii="黑体" w:eastAsia="黑体" w:hAnsi="黑体" w:cs="Times New Roman"/>
          <w:szCs w:val="21"/>
        </w:rPr>
      </w:pPr>
      <w:r w:rsidRPr="00037AD6">
        <w:rPr>
          <w:rFonts w:ascii="Times New Roman" w:eastAsia="黑体" w:hAnsi="Times New Roman" w:cs="Times New Roman"/>
          <w:szCs w:val="21"/>
        </w:rPr>
        <w:t>表</w:t>
      </w:r>
      <w:r w:rsidRPr="00037AD6">
        <w:rPr>
          <w:rFonts w:ascii="Times New Roman" w:eastAsia="黑体" w:hAnsi="Times New Roman" w:cs="Times New Roman"/>
          <w:szCs w:val="21"/>
        </w:rPr>
        <w:t>7.</w:t>
      </w:r>
      <w:r w:rsidR="00A911AA" w:rsidRPr="00037AD6">
        <w:rPr>
          <w:rFonts w:ascii="Times New Roman" w:eastAsia="黑体" w:hAnsi="Times New Roman" w:cs="Times New Roman"/>
          <w:szCs w:val="21"/>
        </w:rPr>
        <w:t>6</w:t>
      </w:r>
      <w:r w:rsidRPr="00037AD6">
        <w:rPr>
          <w:rFonts w:ascii="Times New Roman" w:eastAsia="黑体" w:hAnsi="Times New Roman" w:cs="Times New Roman"/>
          <w:szCs w:val="21"/>
        </w:rPr>
        <w:t>.2</w:t>
      </w:r>
      <w:r w:rsidR="00E877B4">
        <w:rPr>
          <w:rFonts w:ascii="Times New Roman" w:eastAsia="黑体" w:hAnsi="Times New Roman" w:cs="Times New Roman"/>
          <w:szCs w:val="21"/>
        </w:rPr>
        <w:t>4</w:t>
      </w:r>
      <w:r w:rsidRPr="00037AD6">
        <w:rPr>
          <w:rFonts w:ascii="Times New Roman" w:eastAsia="黑体" w:hAnsi="Times New Roman" w:cs="Times New Roman"/>
          <w:szCs w:val="21"/>
        </w:rPr>
        <w:t xml:space="preserve"> </w:t>
      </w:r>
      <w:r w:rsidRPr="00037AD6">
        <w:rPr>
          <w:rFonts w:ascii="黑体" w:eastAsia="黑体" w:hAnsi="黑体" w:cs="Times New Roman"/>
          <w:szCs w:val="21"/>
        </w:rPr>
        <w:t xml:space="preserve"> 连梁箍筋的构造要求</w:t>
      </w:r>
    </w:p>
    <w:tbl>
      <w:tblPr>
        <w:tblStyle w:val="af0"/>
        <w:tblW w:w="0" w:type="auto"/>
        <w:tblLook w:val="04A0" w:firstRow="1" w:lastRow="0" w:firstColumn="1" w:lastColumn="0" w:noHBand="0" w:noVBand="1"/>
      </w:tblPr>
      <w:tblGrid>
        <w:gridCol w:w="2405"/>
        <w:gridCol w:w="3544"/>
        <w:gridCol w:w="2347"/>
      </w:tblGrid>
      <w:tr w:rsidR="009D4DC7" w:rsidRPr="00037AD6" w:rsidTr="007874DF">
        <w:tc>
          <w:tcPr>
            <w:tcW w:w="2405"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抗震</w:t>
            </w:r>
            <w:r w:rsidRPr="00037AD6">
              <w:rPr>
                <w:rFonts w:ascii="Times New Roman" w:hAnsi="Times New Roman" w:cs="Times New Roman"/>
                <w:sz w:val="18"/>
                <w:szCs w:val="18"/>
              </w:rPr>
              <w:t>等级</w:t>
            </w:r>
          </w:p>
        </w:tc>
        <w:tc>
          <w:tcPr>
            <w:tcW w:w="3544"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箍筋</w:t>
            </w:r>
            <w:r w:rsidRPr="00037AD6">
              <w:rPr>
                <w:rFonts w:ascii="Times New Roman" w:hAnsi="Times New Roman" w:cs="Times New Roman"/>
                <w:sz w:val="18"/>
                <w:szCs w:val="18"/>
              </w:rPr>
              <w:t>最大间距（</w:t>
            </w:r>
            <w:r w:rsidRPr="00037AD6">
              <w:rPr>
                <w:rFonts w:ascii="Times New Roman" w:hAnsi="Times New Roman" w:cs="Times New Roman" w:hint="eastAsia"/>
                <w:sz w:val="18"/>
                <w:szCs w:val="18"/>
              </w:rPr>
              <w:t>mm</w:t>
            </w:r>
            <w:r w:rsidRPr="00037AD6">
              <w:rPr>
                <w:rFonts w:ascii="Times New Roman" w:hAnsi="Times New Roman" w:cs="Times New Roman"/>
                <w:sz w:val="18"/>
                <w:szCs w:val="18"/>
              </w:rPr>
              <w:t>）</w:t>
            </w:r>
          </w:p>
        </w:tc>
        <w:tc>
          <w:tcPr>
            <w:tcW w:w="2347"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直</w:t>
            </w:r>
            <w:r w:rsidRPr="00037AD6">
              <w:rPr>
                <w:rFonts w:ascii="Times New Roman" w:hAnsi="Times New Roman" w:cs="Times New Roman" w:hint="eastAsia"/>
                <w:sz w:val="18"/>
                <w:szCs w:val="18"/>
              </w:rPr>
              <w:t xml:space="preserve">  </w:t>
            </w:r>
            <w:r w:rsidRPr="00037AD6">
              <w:rPr>
                <w:rFonts w:ascii="Times New Roman" w:hAnsi="Times New Roman" w:cs="Times New Roman" w:hint="eastAsia"/>
                <w:sz w:val="18"/>
                <w:szCs w:val="18"/>
              </w:rPr>
              <w:t>径</w:t>
            </w:r>
          </w:p>
        </w:tc>
      </w:tr>
      <w:tr w:rsidR="009D4DC7" w:rsidRPr="00037AD6" w:rsidTr="007874DF">
        <w:tc>
          <w:tcPr>
            <w:tcW w:w="2405"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一级</w:t>
            </w:r>
          </w:p>
        </w:tc>
        <w:tc>
          <w:tcPr>
            <w:tcW w:w="3544"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75</w:t>
            </w:r>
          </w:p>
        </w:tc>
        <w:tc>
          <w:tcPr>
            <w:tcW w:w="2347"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5" type="#_x0000_t75" style="width:9.55pt;height:12.1pt" o:ole="">
                  <v:imagedata r:id="rId104" o:title=""/>
                </v:shape>
                <o:OLEObject Type="Embed" ProgID="Equation.DSMT4" ShapeID="_x0000_i1065" DrawAspect="Content" ObjectID="_1602918913" r:id="rId105"/>
              </w:object>
            </w:r>
            <w:r w:rsidR="009D4DC7" w:rsidRPr="00037AD6">
              <w:rPr>
                <w:rFonts w:ascii="Times New Roman" w:hAnsi="Times New Roman" w:cs="Times New Roman" w:hint="eastAsia"/>
                <w:sz w:val="18"/>
                <w:szCs w:val="18"/>
              </w:rPr>
              <w:t>10</w:t>
            </w:r>
          </w:p>
        </w:tc>
      </w:tr>
      <w:tr w:rsidR="009D4DC7" w:rsidRPr="00037AD6" w:rsidTr="007874DF">
        <w:tc>
          <w:tcPr>
            <w:tcW w:w="2405"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二级</w:t>
            </w:r>
          </w:p>
        </w:tc>
        <w:tc>
          <w:tcPr>
            <w:tcW w:w="3544"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100</w:t>
            </w:r>
          </w:p>
        </w:tc>
        <w:tc>
          <w:tcPr>
            <w:tcW w:w="2347"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6" type="#_x0000_t75" style="width:9.55pt;height:12.1pt" o:ole="">
                  <v:imagedata r:id="rId106" o:title=""/>
                </v:shape>
                <o:OLEObject Type="Embed" ProgID="Equation.DSMT4" ShapeID="_x0000_i1066" DrawAspect="Content" ObjectID="_1602918914" r:id="rId107"/>
              </w:object>
            </w:r>
            <w:r w:rsidR="009D4DC7" w:rsidRPr="00037AD6">
              <w:rPr>
                <w:rFonts w:ascii="Times New Roman" w:hAnsi="Times New Roman" w:cs="Times New Roman" w:hint="eastAsia"/>
                <w:sz w:val="18"/>
                <w:szCs w:val="18"/>
              </w:rPr>
              <w:t>8</w:t>
            </w:r>
          </w:p>
        </w:tc>
      </w:tr>
      <w:tr w:rsidR="009D4DC7" w:rsidRPr="00037AD6" w:rsidTr="007874DF">
        <w:tc>
          <w:tcPr>
            <w:tcW w:w="2405"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三级</w:t>
            </w:r>
          </w:p>
        </w:tc>
        <w:tc>
          <w:tcPr>
            <w:tcW w:w="3544"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120</w:t>
            </w:r>
          </w:p>
        </w:tc>
        <w:tc>
          <w:tcPr>
            <w:tcW w:w="2347"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7" type="#_x0000_t75" style="width:9.55pt;height:12.1pt" o:ole="">
                  <v:imagedata r:id="rId108" o:title=""/>
                </v:shape>
                <o:OLEObject Type="Embed" ProgID="Equation.DSMT4" ShapeID="_x0000_i1067" DrawAspect="Content" ObjectID="_1602918915" r:id="rId109"/>
              </w:object>
            </w:r>
            <w:r w:rsidR="009D4DC7" w:rsidRPr="00037AD6">
              <w:rPr>
                <w:rFonts w:ascii="Times New Roman" w:hAnsi="Times New Roman" w:cs="Times New Roman" w:hint="eastAsia"/>
                <w:sz w:val="18"/>
                <w:szCs w:val="18"/>
              </w:rPr>
              <w:t>8</w:t>
            </w:r>
          </w:p>
        </w:tc>
      </w:tr>
      <w:tr w:rsidR="009D4DC7" w:rsidRPr="00037AD6" w:rsidTr="007874DF">
        <w:tc>
          <w:tcPr>
            <w:tcW w:w="2405"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四级</w:t>
            </w:r>
          </w:p>
        </w:tc>
        <w:tc>
          <w:tcPr>
            <w:tcW w:w="3544" w:type="dxa"/>
            <w:vAlign w:val="center"/>
          </w:tcPr>
          <w:p w:rsidR="009D4DC7" w:rsidRPr="00037AD6" w:rsidRDefault="009D4DC7" w:rsidP="007874DF">
            <w:pPr>
              <w:spacing w:line="360" w:lineRule="auto"/>
              <w:jc w:val="center"/>
              <w:rPr>
                <w:rFonts w:ascii="Times New Roman" w:hAnsi="Times New Roman" w:cs="Times New Roman"/>
                <w:sz w:val="18"/>
                <w:szCs w:val="18"/>
              </w:rPr>
            </w:pPr>
            <w:r w:rsidRPr="00037AD6">
              <w:rPr>
                <w:rFonts w:ascii="Times New Roman" w:hAnsi="Times New Roman" w:cs="Times New Roman" w:hint="eastAsia"/>
                <w:sz w:val="18"/>
                <w:szCs w:val="18"/>
              </w:rPr>
              <w:t>150</w:t>
            </w:r>
          </w:p>
        </w:tc>
        <w:tc>
          <w:tcPr>
            <w:tcW w:w="2347" w:type="dxa"/>
            <w:vAlign w:val="center"/>
          </w:tcPr>
          <w:p w:rsidR="009D4DC7" w:rsidRPr="00037AD6" w:rsidRDefault="00037AD6" w:rsidP="007874DF">
            <w:pPr>
              <w:spacing w:line="360" w:lineRule="auto"/>
              <w:jc w:val="center"/>
              <w:rPr>
                <w:rFonts w:ascii="Times New Roman" w:hAnsi="Times New Roman" w:cs="Times New Roman"/>
                <w:sz w:val="18"/>
                <w:szCs w:val="18"/>
              </w:rPr>
            </w:pPr>
            <w:r w:rsidRPr="00037AD6">
              <w:rPr>
                <w:rFonts w:ascii="Times New Roman" w:hAnsi="Times New Roman" w:cs="Times New Roman"/>
                <w:position w:val="-8"/>
                <w:sz w:val="18"/>
                <w:szCs w:val="18"/>
              </w:rPr>
              <w:object w:dxaOrig="180" w:dyaOrig="260">
                <v:shape id="_x0000_i1068" type="#_x0000_t75" style="width:9.55pt;height:12.1pt" o:ole="">
                  <v:imagedata r:id="rId110" o:title=""/>
                </v:shape>
                <o:OLEObject Type="Embed" ProgID="Equation.DSMT4" ShapeID="_x0000_i1068" DrawAspect="Content" ObjectID="_1602918916" r:id="rId111"/>
              </w:object>
            </w:r>
            <w:r w:rsidR="009D4DC7" w:rsidRPr="00037AD6">
              <w:rPr>
                <w:rFonts w:ascii="Times New Roman" w:hAnsi="Times New Roman" w:cs="Times New Roman" w:hint="eastAsia"/>
                <w:sz w:val="18"/>
                <w:szCs w:val="18"/>
              </w:rPr>
              <w:t>8</w:t>
            </w:r>
          </w:p>
        </w:tc>
      </w:tr>
    </w:tbl>
    <w:p w:rsidR="009D4DC7" w:rsidRPr="00037AD6" w:rsidRDefault="009D4DC7" w:rsidP="009D4DC7">
      <w:pPr>
        <w:spacing w:line="360" w:lineRule="auto"/>
        <w:rPr>
          <w:rFonts w:ascii="Times New Roman" w:hAnsi="Times New Roman" w:cs="Times New Roman"/>
          <w:sz w:val="18"/>
          <w:szCs w:val="18"/>
        </w:rPr>
      </w:pPr>
      <w:r w:rsidRPr="00037AD6">
        <w:rPr>
          <w:rFonts w:ascii="Times New Roman" w:hAnsi="Times New Roman" w:cs="Times New Roman"/>
          <w:sz w:val="18"/>
          <w:szCs w:val="18"/>
        </w:rPr>
        <w:t>注：当梁端纵筋配筋率大于</w:t>
      </w:r>
      <w:r w:rsidRPr="00037AD6">
        <w:rPr>
          <w:rFonts w:ascii="Times New Roman" w:hAnsi="Times New Roman" w:cs="Times New Roman"/>
          <w:sz w:val="18"/>
          <w:szCs w:val="18"/>
        </w:rPr>
        <w:t>2%</w:t>
      </w:r>
      <w:r w:rsidRPr="00037AD6">
        <w:rPr>
          <w:rFonts w:ascii="Times New Roman" w:hAnsi="Times New Roman" w:cs="Times New Roman"/>
          <w:sz w:val="18"/>
          <w:szCs w:val="18"/>
        </w:rPr>
        <w:t>时，表中箍筋最小直径应加大</w:t>
      </w:r>
      <w:r w:rsidRPr="00037AD6">
        <w:rPr>
          <w:rFonts w:ascii="Times New Roman" w:hAnsi="Times New Roman" w:cs="Times New Roman"/>
          <w:sz w:val="18"/>
          <w:szCs w:val="18"/>
        </w:rPr>
        <w:t>2mm</w:t>
      </w:r>
      <w:r w:rsidRPr="00037AD6">
        <w:rPr>
          <w:rFonts w:ascii="Times New Roman" w:hAnsi="Times New Roman" w:cs="Times New Roman"/>
          <w:sz w:val="18"/>
          <w:szCs w:val="18"/>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3  </w:t>
      </w:r>
      <w:r w:rsidRPr="00037AD6">
        <w:rPr>
          <w:rFonts w:ascii="Times New Roman" w:hAnsi="Times New Roman" w:cs="Times New Roman"/>
          <w:szCs w:val="21"/>
        </w:rPr>
        <w:t>顶层连梁在伸入墙体的纵向钢筋长度范围内应设置间距不大</w:t>
      </w:r>
      <w:r w:rsidRPr="00037AD6">
        <w:rPr>
          <w:rFonts w:ascii="Times New Roman" w:hAnsi="Times New Roman" w:cs="Times New Roman" w:hint="eastAsia"/>
          <w:szCs w:val="21"/>
        </w:rPr>
        <w:t>于</w:t>
      </w:r>
      <w:r w:rsidRPr="00037AD6">
        <w:rPr>
          <w:rFonts w:ascii="Times New Roman" w:hAnsi="Times New Roman" w:cs="Times New Roman"/>
          <w:szCs w:val="21"/>
        </w:rPr>
        <w:t>200mm</w:t>
      </w:r>
      <w:r w:rsidRPr="00037AD6">
        <w:rPr>
          <w:rFonts w:ascii="Times New Roman" w:hAnsi="Times New Roman" w:cs="Times New Roman"/>
          <w:szCs w:val="21"/>
        </w:rPr>
        <w:t>的构造封闭箍筋，其规格和直径与该连梁的箍筋相同。</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4  </w:t>
      </w:r>
      <w:r w:rsidRPr="00037AD6">
        <w:rPr>
          <w:rFonts w:ascii="Times New Roman" w:hAnsi="Times New Roman" w:cs="Times New Roman"/>
          <w:szCs w:val="21"/>
        </w:rPr>
        <w:t>墙体水平钢筋应作为连梁腰筋在连梁拉通连续配置。当连梁截面高度大于</w:t>
      </w:r>
      <w:r w:rsidRPr="00037AD6">
        <w:rPr>
          <w:rFonts w:ascii="Times New Roman" w:hAnsi="Times New Roman" w:cs="Times New Roman"/>
          <w:szCs w:val="21"/>
        </w:rPr>
        <w:t>700mm</w:t>
      </w:r>
      <w:r w:rsidRPr="00037AD6">
        <w:rPr>
          <w:rFonts w:ascii="Times New Roman" w:hAnsi="Times New Roman" w:cs="Times New Roman"/>
          <w:szCs w:val="21"/>
        </w:rPr>
        <w:t>时，自梁顶面下</w:t>
      </w:r>
      <w:r w:rsidRPr="00037AD6">
        <w:rPr>
          <w:rFonts w:ascii="Times New Roman" w:hAnsi="Times New Roman" w:cs="Times New Roman"/>
          <w:szCs w:val="21"/>
        </w:rPr>
        <w:t>200mm</w:t>
      </w:r>
      <w:r w:rsidRPr="00037AD6">
        <w:rPr>
          <w:rFonts w:ascii="Times New Roman" w:hAnsi="Times New Roman" w:cs="Times New Roman"/>
          <w:szCs w:val="21"/>
        </w:rPr>
        <w:t>至梁底面上</w:t>
      </w:r>
      <w:r w:rsidRPr="00037AD6">
        <w:rPr>
          <w:rFonts w:ascii="Times New Roman" w:hAnsi="Times New Roman" w:cs="Times New Roman"/>
          <w:szCs w:val="21"/>
        </w:rPr>
        <w:t>200mm</w:t>
      </w:r>
      <w:r w:rsidRPr="00037AD6">
        <w:rPr>
          <w:rFonts w:ascii="Times New Roman" w:hAnsi="Times New Roman" w:cs="Times New Roman"/>
          <w:szCs w:val="21"/>
        </w:rPr>
        <w:t>范围内应设置腰筋</w:t>
      </w:r>
      <w:r w:rsidRPr="00037AD6">
        <w:rPr>
          <w:rFonts w:ascii="Times New Roman" w:hAnsi="Times New Roman" w:cs="Times New Roman" w:hint="eastAsia"/>
          <w:szCs w:val="21"/>
        </w:rPr>
        <w:t>，</w:t>
      </w:r>
      <w:r w:rsidRPr="00037AD6">
        <w:rPr>
          <w:rFonts w:ascii="Times New Roman" w:hAnsi="Times New Roman" w:cs="Times New Roman"/>
          <w:szCs w:val="21"/>
        </w:rPr>
        <w:t>其间距不应大于</w:t>
      </w:r>
      <w:r w:rsidRPr="00037AD6">
        <w:rPr>
          <w:rFonts w:ascii="Times New Roman" w:hAnsi="Times New Roman" w:cs="Times New Roman"/>
          <w:szCs w:val="21"/>
        </w:rPr>
        <w:t>200mm</w:t>
      </w:r>
      <w:r w:rsidRPr="00037AD6">
        <w:rPr>
          <w:rFonts w:ascii="Times New Roman" w:hAnsi="Times New Roman" w:cs="Times New Roman"/>
          <w:szCs w:val="21"/>
        </w:rPr>
        <w:t>；每皮腰筋数量，</w:t>
      </w:r>
      <w:r w:rsidRPr="00037AD6">
        <w:rPr>
          <w:rFonts w:ascii="Times New Roman" w:hAnsi="Times New Roman" w:cs="Times New Roman" w:hint="eastAsia"/>
          <w:szCs w:val="21"/>
        </w:rPr>
        <w:t>一</w:t>
      </w:r>
      <w:r w:rsidRPr="00037AD6">
        <w:rPr>
          <w:rFonts w:ascii="Times New Roman" w:hAnsi="Times New Roman" w:cs="Times New Roman"/>
          <w:szCs w:val="21"/>
        </w:rPr>
        <w:t>级不小于</w:t>
      </w:r>
      <w:r w:rsidRPr="00037AD6">
        <w:rPr>
          <w:rFonts w:ascii="Times New Roman" w:hAnsi="Times New Roman" w:cs="Times New Roman" w:hint="eastAsia"/>
          <w:color w:val="000000" w:themeColor="text1"/>
          <w:szCs w:val="21"/>
        </w:rPr>
        <w:t>2</w:t>
      </w:r>
      <w:r w:rsidRPr="00037AD6">
        <w:rPr>
          <w:rFonts w:ascii="Times New Roman" w:hAnsi="Times New Roman" w:cs="Times New Roman"/>
          <w:position w:val="-10"/>
          <w:szCs w:val="21"/>
        </w:rPr>
        <w:object w:dxaOrig="200" w:dyaOrig="320">
          <v:shape id="_x0000_i1069" type="#_x0000_t75" style="width:11.45pt;height:14.65pt" o:ole="">
            <v:imagedata r:id="rId112" o:title=""/>
          </v:shape>
          <o:OLEObject Type="Embed" ProgID="Equation.3" ShapeID="_x0000_i1069" DrawAspect="Content" ObjectID="_1602918917" r:id="rId113"/>
        </w:object>
      </w:r>
      <w:r w:rsidRPr="00037AD6">
        <w:rPr>
          <w:rFonts w:ascii="Times New Roman" w:hAnsi="Times New Roman" w:cs="Times New Roman"/>
          <w:color w:val="000000" w:themeColor="text1"/>
          <w:szCs w:val="21"/>
        </w:rPr>
        <w:t>12</w:t>
      </w:r>
      <w:r w:rsidRPr="00037AD6">
        <w:rPr>
          <w:rFonts w:ascii="Times New Roman" w:hAnsi="Times New Roman" w:cs="Times New Roman"/>
          <w:szCs w:val="21"/>
        </w:rPr>
        <w:t>，二级～四级不小于</w:t>
      </w:r>
      <w:r w:rsidRPr="00037AD6">
        <w:rPr>
          <w:rFonts w:ascii="Times New Roman" w:hAnsi="Times New Roman" w:cs="Times New Roman"/>
          <w:szCs w:val="21"/>
        </w:rPr>
        <w:t>2</w:t>
      </w:r>
      <w:r w:rsidRPr="00037AD6">
        <w:rPr>
          <w:rFonts w:ascii="Times New Roman" w:hAnsi="Times New Roman" w:cs="Times New Roman"/>
          <w:position w:val="-10"/>
          <w:szCs w:val="21"/>
        </w:rPr>
        <w:object w:dxaOrig="200" w:dyaOrig="320">
          <v:shape id="_x0000_i1070" type="#_x0000_t75" style="width:11.45pt;height:14.65pt" o:ole="">
            <v:imagedata r:id="rId112" o:title=""/>
          </v:shape>
          <o:OLEObject Type="Embed" ProgID="Equation.3" ShapeID="_x0000_i1070" DrawAspect="Content" ObjectID="_1602918918" r:id="rId114"/>
        </w:object>
      </w:r>
      <w:r w:rsidRPr="00037AD6">
        <w:rPr>
          <w:rFonts w:ascii="Times New Roman" w:hAnsi="Times New Roman" w:cs="Times New Roman"/>
          <w:szCs w:val="21"/>
        </w:rPr>
        <w:t>10</w:t>
      </w:r>
      <w:r w:rsidRPr="00037AD6">
        <w:rPr>
          <w:rFonts w:ascii="Times New Roman" w:hAnsi="Times New Roman" w:cs="Times New Roman"/>
          <w:szCs w:val="21"/>
        </w:rPr>
        <w:t>；对跨高比不大于</w:t>
      </w:r>
      <w:r w:rsidRPr="00037AD6">
        <w:rPr>
          <w:rFonts w:ascii="Times New Roman" w:hAnsi="Times New Roman" w:cs="Times New Roman"/>
          <w:szCs w:val="21"/>
        </w:rPr>
        <w:t>2.5</w:t>
      </w:r>
      <w:r w:rsidRPr="00037AD6">
        <w:rPr>
          <w:rFonts w:ascii="Times New Roman" w:hAnsi="Times New Roman" w:cs="Times New Roman"/>
          <w:szCs w:val="21"/>
        </w:rPr>
        <w:t>的连梁，梁两侧腰筋的面积配筋率不应小于</w:t>
      </w:r>
      <w:r w:rsidRPr="00037AD6">
        <w:rPr>
          <w:rFonts w:ascii="Times New Roman" w:hAnsi="Times New Roman" w:cs="Times New Roman"/>
          <w:szCs w:val="21"/>
        </w:rPr>
        <w:t>0.3%</w:t>
      </w:r>
      <w:r w:rsidRPr="00037AD6">
        <w:rPr>
          <w:rFonts w:ascii="Times New Roman" w:hAnsi="Times New Roman" w:cs="Times New Roman"/>
          <w:szCs w:val="21"/>
        </w:rPr>
        <w:t>；腰筋伸入墙体内的长度不应小于</w:t>
      </w:r>
      <w:r w:rsidRPr="00037AD6">
        <w:rPr>
          <w:rFonts w:ascii="Times New Roman" w:hAnsi="Times New Roman" w:cs="Times New Roman"/>
          <w:szCs w:val="21"/>
        </w:rPr>
        <w:t>30d</w:t>
      </w:r>
      <w:r w:rsidRPr="00037AD6">
        <w:rPr>
          <w:rFonts w:ascii="Times New Roman" w:hAnsi="Times New Roman" w:cs="Times New Roman" w:hint="eastAsia"/>
          <w:szCs w:val="21"/>
        </w:rPr>
        <w:t>，</w:t>
      </w:r>
      <w:r w:rsidRPr="00037AD6">
        <w:rPr>
          <w:rFonts w:ascii="Times New Roman" w:hAnsi="Times New Roman" w:cs="Times New Roman"/>
          <w:szCs w:val="21"/>
        </w:rPr>
        <w:t>且不应小于</w:t>
      </w:r>
      <w:r w:rsidRPr="00037AD6">
        <w:rPr>
          <w:rFonts w:ascii="Times New Roman" w:hAnsi="Times New Roman" w:cs="Times New Roman"/>
          <w:szCs w:val="21"/>
        </w:rPr>
        <w:t>300mm</w:t>
      </w:r>
      <w:r w:rsidRPr="00037AD6">
        <w:rPr>
          <w:rFonts w:ascii="Times New Roman" w:hAnsi="Times New Roman" w:cs="Times New Roman"/>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5  </w:t>
      </w:r>
      <w:r w:rsidRPr="00037AD6">
        <w:rPr>
          <w:rFonts w:ascii="Times New Roman" w:hAnsi="Times New Roman" w:cs="Times New Roman"/>
          <w:szCs w:val="21"/>
        </w:rPr>
        <w:t>连梁不宜开洞，当必须开洞时应满足下列要求：</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hint="eastAsia"/>
          <w:szCs w:val="21"/>
        </w:rPr>
        <w:t>1</w:t>
      </w:r>
      <w:r w:rsidRPr="00037AD6">
        <w:rPr>
          <w:rFonts w:ascii="Times New Roman" w:hAnsi="Times New Roman" w:cs="Times New Roman" w:hint="eastAsia"/>
          <w:szCs w:val="21"/>
        </w:rPr>
        <w:t>）</w:t>
      </w:r>
      <w:r w:rsidRPr="00037AD6">
        <w:rPr>
          <w:rFonts w:ascii="Times New Roman" w:hAnsi="Times New Roman" w:cs="Times New Roman"/>
          <w:szCs w:val="21"/>
        </w:rPr>
        <w:t>在跨中梁高</w:t>
      </w:r>
      <w:r w:rsidRPr="00037AD6">
        <w:rPr>
          <w:rFonts w:ascii="Times New Roman" w:hAnsi="Times New Roman" w:cs="Times New Roman"/>
          <w:szCs w:val="21"/>
        </w:rPr>
        <w:t>1/3</w:t>
      </w:r>
      <w:r w:rsidRPr="00037AD6">
        <w:rPr>
          <w:rFonts w:ascii="Times New Roman" w:hAnsi="Times New Roman" w:cs="Times New Roman"/>
          <w:szCs w:val="21"/>
        </w:rPr>
        <w:t>处预埋外径不应大于</w:t>
      </w:r>
      <w:r w:rsidRPr="00037AD6">
        <w:rPr>
          <w:rFonts w:ascii="Times New Roman" w:hAnsi="Times New Roman" w:cs="Times New Roman"/>
          <w:szCs w:val="21"/>
        </w:rPr>
        <w:t>200mm</w:t>
      </w:r>
      <w:r w:rsidRPr="00037AD6">
        <w:rPr>
          <w:rFonts w:ascii="Times New Roman" w:hAnsi="Times New Roman" w:cs="Times New Roman"/>
          <w:szCs w:val="21"/>
        </w:rPr>
        <w:t>的钢套管；</w:t>
      </w:r>
    </w:p>
    <w:p w:rsidR="009D4DC7" w:rsidRPr="00037AD6" w:rsidRDefault="009D4DC7" w:rsidP="009D4DC7">
      <w:pPr>
        <w:spacing w:line="360" w:lineRule="auto"/>
        <w:ind w:firstLineChars="150" w:firstLine="315"/>
        <w:rPr>
          <w:rFonts w:ascii="Times New Roman" w:hAnsi="Times New Roman" w:cs="Times New Roman"/>
          <w:szCs w:val="21"/>
        </w:rPr>
      </w:pPr>
      <w:r w:rsidRPr="00037AD6">
        <w:rPr>
          <w:rFonts w:ascii="Times New Roman" w:hAnsi="Times New Roman" w:cs="Times New Roman"/>
          <w:szCs w:val="21"/>
        </w:rPr>
        <w:t xml:space="preserve"> 2</w:t>
      </w:r>
      <w:r w:rsidRPr="00037AD6">
        <w:rPr>
          <w:rFonts w:ascii="Times New Roman" w:hAnsi="Times New Roman" w:cs="Times New Roman" w:hint="eastAsia"/>
          <w:szCs w:val="21"/>
        </w:rPr>
        <w:t>）</w:t>
      </w:r>
      <w:r w:rsidRPr="00037AD6">
        <w:rPr>
          <w:rFonts w:ascii="Times New Roman" w:hAnsi="Times New Roman" w:cs="Times New Roman"/>
          <w:szCs w:val="21"/>
        </w:rPr>
        <w:t>洞口上下的有效高度不应小于</w:t>
      </w:r>
      <w:r w:rsidRPr="00037AD6">
        <w:rPr>
          <w:rFonts w:ascii="Times New Roman" w:hAnsi="Times New Roman" w:cs="Times New Roman"/>
          <w:szCs w:val="21"/>
        </w:rPr>
        <w:t>1/3</w:t>
      </w:r>
      <w:r w:rsidRPr="00037AD6">
        <w:rPr>
          <w:rFonts w:ascii="Times New Roman" w:hAnsi="Times New Roman" w:cs="Times New Roman"/>
          <w:szCs w:val="21"/>
        </w:rPr>
        <w:t>梁高，且不应小于</w:t>
      </w:r>
      <w:r w:rsidRPr="00037AD6">
        <w:rPr>
          <w:rFonts w:ascii="Times New Roman" w:hAnsi="Times New Roman" w:cs="Times New Roman"/>
          <w:szCs w:val="21"/>
        </w:rPr>
        <w:t>200mm</w:t>
      </w:r>
      <w:r w:rsidRPr="00037AD6">
        <w:rPr>
          <w:rFonts w:ascii="Times New Roman" w:hAnsi="Times New Roman" w:cs="Times New Roman" w:hint="eastAsia"/>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3</w:t>
      </w:r>
      <w:r w:rsidRPr="00037AD6">
        <w:rPr>
          <w:rFonts w:ascii="Times New Roman" w:hAnsi="Times New Roman" w:cs="Times New Roman" w:hint="eastAsia"/>
          <w:szCs w:val="21"/>
        </w:rPr>
        <w:t>）</w:t>
      </w:r>
      <w:r w:rsidRPr="00037AD6">
        <w:rPr>
          <w:rFonts w:ascii="Times New Roman" w:hAnsi="Times New Roman" w:cs="Times New Roman" w:hint="eastAsia"/>
          <w:szCs w:val="21"/>
        </w:rPr>
        <w:t xml:space="preserve"> </w:t>
      </w:r>
      <w:r w:rsidRPr="00037AD6">
        <w:rPr>
          <w:rFonts w:ascii="Times New Roman" w:hAnsi="Times New Roman" w:cs="Times New Roman"/>
          <w:szCs w:val="21"/>
        </w:rPr>
        <w:t>洞口处应配补强钢筋并在洞周边浇筑灌孔混凝土，被洞口削弱的截面应</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szCs w:val="21"/>
        </w:rPr>
        <w:t>进行受剪承载力验算。</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hint="eastAsia"/>
          <w:szCs w:val="21"/>
        </w:rPr>
        <w:t xml:space="preserve">6 </w:t>
      </w:r>
      <w:r w:rsidRPr="00037AD6">
        <w:rPr>
          <w:rFonts w:ascii="Times New Roman" w:hAnsi="Times New Roman" w:cs="Times New Roman"/>
          <w:szCs w:val="21"/>
        </w:rPr>
        <w:t xml:space="preserve"> </w:t>
      </w:r>
      <w:r w:rsidRPr="00037AD6">
        <w:rPr>
          <w:rFonts w:ascii="Times New Roman" w:hAnsi="Times New Roman" w:cs="Times New Roman"/>
          <w:szCs w:val="21"/>
        </w:rPr>
        <w:t>对于跨高比不小于</w:t>
      </w:r>
      <w:r w:rsidRPr="00037AD6">
        <w:rPr>
          <w:rFonts w:ascii="Times New Roman" w:hAnsi="Times New Roman" w:cs="Times New Roman"/>
          <w:szCs w:val="21"/>
        </w:rPr>
        <w:t>5</w:t>
      </w:r>
      <w:r w:rsidRPr="00037AD6">
        <w:rPr>
          <w:rFonts w:ascii="Times New Roman" w:hAnsi="Times New Roman" w:cs="Times New Roman"/>
          <w:szCs w:val="21"/>
        </w:rPr>
        <w:t>的连梁宜按框架梁设计，计算时其刚度不应按连梁方法折减；</w:t>
      </w:r>
      <w:r w:rsidR="007D67B9" w:rsidRPr="00037AD6">
        <w:rPr>
          <w:rFonts w:ascii="Times New Roman" w:hAnsi="Times New Roman" w:cs="Times New Roman"/>
          <w:szCs w:val="21"/>
        </w:rPr>
        <w:t xml:space="preserve"> </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hint="eastAsia"/>
          <w:b/>
          <w:szCs w:val="21"/>
        </w:rPr>
        <w:lastRenderedPageBreak/>
        <w:t>7.</w:t>
      </w:r>
      <w:r w:rsidR="00A911AA" w:rsidRPr="00037AD6">
        <w:rPr>
          <w:rFonts w:ascii="Times New Roman" w:hAnsi="Times New Roman" w:cs="Times New Roman" w:hint="eastAsia"/>
          <w:b/>
          <w:szCs w:val="21"/>
        </w:rPr>
        <w:t>6</w:t>
      </w:r>
      <w:r w:rsidRPr="00037AD6">
        <w:rPr>
          <w:rFonts w:ascii="Times New Roman" w:hAnsi="Times New Roman" w:cs="Times New Roman" w:hint="eastAsia"/>
          <w:b/>
          <w:szCs w:val="21"/>
        </w:rPr>
        <w:t>.</w:t>
      </w:r>
      <w:r w:rsidR="00037AD6">
        <w:rPr>
          <w:rFonts w:ascii="Times New Roman" w:hAnsi="Times New Roman" w:cs="Times New Roman"/>
          <w:b/>
          <w:szCs w:val="21"/>
        </w:rPr>
        <w:t>25</w:t>
      </w:r>
      <w:r w:rsidRPr="00037AD6">
        <w:rPr>
          <w:rFonts w:ascii="Times New Roman" w:hAnsi="Times New Roman" w:cs="Times New Roman" w:hint="eastAsia"/>
          <w:szCs w:val="21"/>
        </w:rPr>
        <w:t xml:space="preserve">  </w:t>
      </w:r>
      <w:r w:rsidRPr="00037AD6">
        <w:rPr>
          <w:rFonts w:ascii="Times New Roman" w:hAnsi="Times New Roman" w:cs="Times New Roman"/>
          <w:szCs w:val="21"/>
        </w:rPr>
        <w:t>装配式配筋砌块砌体抗震墙的圈梁构造．应符合下列要求：</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1  </w:t>
      </w:r>
      <w:r w:rsidRPr="00037AD6">
        <w:rPr>
          <w:rFonts w:ascii="Times New Roman" w:hAnsi="Times New Roman" w:cs="Times New Roman"/>
          <w:szCs w:val="21"/>
        </w:rPr>
        <w:t>在基础及各楼层标高处，每道装配式配筋砌块砌体抗震墙均应设置现浇钢筋混凝土圈梁，圈梁的宽度不应小于墙厚，其截面高度不宜小于</w:t>
      </w:r>
      <w:r w:rsidRPr="00037AD6">
        <w:rPr>
          <w:rFonts w:ascii="Times New Roman" w:hAnsi="Times New Roman" w:cs="Times New Roman"/>
          <w:szCs w:val="21"/>
        </w:rPr>
        <w:t>200mm</w:t>
      </w:r>
      <w:r w:rsidRPr="00037AD6">
        <w:rPr>
          <w:rFonts w:ascii="Times New Roman" w:hAnsi="Times New Roman" w:cs="Times New Roman" w:hint="eastAsia"/>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2  </w:t>
      </w:r>
      <w:r w:rsidRPr="00037AD6">
        <w:rPr>
          <w:rFonts w:ascii="Times New Roman" w:hAnsi="Times New Roman" w:cs="Times New Roman"/>
          <w:szCs w:val="21"/>
        </w:rPr>
        <w:t>圈梁混凝土抗压强度不应小于相应灌孔混凝土的强度，且不应小于</w:t>
      </w:r>
      <w:r w:rsidRPr="00037AD6">
        <w:rPr>
          <w:rFonts w:ascii="Times New Roman" w:hAnsi="Times New Roman" w:cs="Times New Roman"/>
          <w:szCs w:val="21"/>
        </w:rPr>
        <w:t>C20</w:t>
      </w:r>
      <w:r w:rsidRPr="00037AD6">
        <w:rPr>
          <w:rFonts w:ascii="Times New Roman" w:hAnsi="Times New Roman" w:cs="Times New Roman"/>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3  </w:t>
      </w:r>
      <w:r w:rsidRPr="00037AD6">
        <w:rPr>
          <w:rFonts w:ascii="Times New Roman" w:hAnsi="Times New Roman" w:cs="Times New Roman"/>
          <w:szCs w:val="21"/>
        </w:rPr>
        <w:t>圈梁纵向钢筋不应小于相应配筋砌体墙的水平钢筋，且不应小于</w:t>
      </w:r>
      <w:r w:rsidRPr="00037AD6">
        <w:rPr>
          <w:rFonts w:ascii="Times New Roman" w:hAnsi="Times New Roman" w:cs="Times New Roman" w:hint="eastAsia"/>
          <w:color w:val="000000" w:themeColor="text1"/>
          <w:szCs w:val="21"/>
        </w:rPr>
        <w:t>4</w:t>
      </w:r>
      <w:r w:rsidRPr="00037AD6">
        <w:rPr>
          <w:rFonts w:ascii="Times New Roman" w:hAnsi="Times New Roman" w:cs="Times New Roman"/>
          <w:position w:val="-10"/>
          <w:szCs w:val="21"/>
        </w:rPr>
        <w:object w:dxaOrig="200" w:dyaOrig="320">
          <v:shape id="_x0000_i1071" type="#_x0000_t75" style="width:11.45pt;height:14.65pt" o:ole="">
            <v:imagedata r:id="rId112" o:title=""/>
          </v:shape>
          <o:OLEObject Type="Embed" ProgID="Equation.3" ShapeID="_x0000_i1071" DrawAspect="Content" ObjectID="_1602918919" r:id="rId115"/>
        </w:object>
      </w:r>
      <w:r w:rsidRPr="00037AD6">
        <w:rPr>
          <w:rFonts w:ascii="Times New Roman" w:hAnsi="Times New Roman" w:cs="Times New Roman"/>
          <w:color w:val="000000" w:themeColor="text1"/>
          <w:szCs w:val="21"/>
        </w:rPr>
        <w:t>12</w:t>
      </w:r>
      <w:r w:rsidRPr="00037AD6">
        <w:rPr>
          <w:rFonts w:ascii="Times New Roman" w:hAnsi="Times New Roman" w:cs="Times New Roman"/>
          <w:szCs w:val="21"/>
        </w:rPr>
        <w:t>；基础圈梁纵筋不应小于</w:t>
      </w:r>
      <w:r w:rsidRPr="00037AD6">
        <w:rPr>
          <w:rFonts w:ascii="Times New Roman" w:hAnsi="Times New Roman" w:cs="Times New Roman"/>
          <w:szCs w:val="21"/>
        </w:rPr>
        <w:t>4</w:t>
      </w:r>
      <w:r w:rsidRPr="00037AD6">
        <w:rPr>
          <w:rFonts w:ascii="Times New Roman" w:hAnsi="Times New Roman" w:cs="Times New Roman"/>
          <w:position w:val="-10"/>
          <w:szCs w:val="21"/>
        </w:rPr>
        <w:object w:dxaOrig="200" w:dyaOrig="320">
          <v:shape id="_x0000_i1072" type="#_x0000_t75" style="width:11.45pt;height:14.65pt" o:ole="">
            <v:imagedata r:id="rId112" o:title=""/>
          </v:shape>
          <o:OLEObject Type="Embed" ProgID="Equation.3" ShapeID="_x0000_i1072" DrawAspect="Content" ObjectID="_1602918920" r:id="rId116"/>
        </w:object>
      </w:r>
      <w:r w:rsidRPr="00037AD6">
        <w:rPr>
          <w:rFonts w:ascii="Times New Roman" w:hAnsi="Times New Roman" w:cs="Times New Roman"/>
          <w:szCs w:val="21"/>
        </w:rPr>
        <w:t>12</w:t>
      </w:r>
      <w:r w:rsidRPr="00037AD6">
        <w:rPr>
          <w:rFonts w:ascii="Times New Roman" w:hAnsi="Times New Roman" w:cs="Times New Roman"/>
          <w:szCs w:val="21"/>
        </w:rPr>
        <w:t>；</w:t>
      </w:r>
      <w:r w:rsidRPr="00037AD6">
        <w:rPr>
          <w:rFonts w:ascii="Times New Roman" w:hAnsi="Times New Roman" w:cs="Times New Roman" w:hint="eastAsia"/>
          <w:szCs w:val="21"/>
        </w:rPr>
        <w:t>圈</w:t>
      </w:r>
      <w:r w:rsidRPr="00037AD6">
        <w:rPr>
          <w:rFonts w:ascii="Times New Roman" w:hAnsi="Times New Roman" w:cs="Times New Roman"/>
          <w:szCs w:val="21"/>
        </w:rPr>
        <w:t>梁及基础圈梁箍筋直径不应小于</w:t>
      </w:r>
      <w:r w:rsidRPr="00037AD6">
        <w:rPr>
          <w:rFonts w:ascii="Times New Roman" w:hAnsi="Times New Roman" w:cs="Times New Roman"/>
          <w:position w:val="-10"/>
          <w:szCs w:val="21"/>
        </w:rPr>
        <w:object w:dxaOrig="200" w:dyaOrig="320">
          <v:shape id="_x0000_i1073" type="#_x0000_t75" style="width:11.45pt;height:14.65pt" o:ole="">
            <v:imagedata r:id="rId112" o:title=""/>
          </v:shape>
          <o:OLEObject Type="Embed" ProgID="Equation.3" ShapeID="_x0000_i1073" DrawAspect="Content" ObjectID="_1602918921" r:id="rId117"/>
        </w:object>
      </w:r>
      <w:r w:rsidRPr="00037AD6">
        <w:rPr>
          <w:rFonts w:ascii="Times New Roman" w:hAnsi="Times New Roman" w:cs="Times New Roman"/>
          <w:szCs w:val="21"/>
        </w:rPr>
        <w:t>8</w:t>
      </w:r>
      <w:r w:rsidRPr="00037AD6">
        <w:rPr>
          <w:rFonts w:ascii="Times New Roman" w:hAnsi="Times New Roman" w:cs="Times New Roman"/>
          <w:szCs w:val="21"/>
        </w:rPr>
        <w:t>，间距不应大于</w:t>
      </w:r>
      <w:r w:rsidRPr="00037AD6">
        <w:rPr>
          <w:rFonts w:ascii="Times New Roman" w:hAnsi="Times New Roman" w:cs="Times New Roman"/>
          <w:szCs w:val="21"/>
        </w:rPr>
        <w:t>200mm</w:t>
      </w:r>
      <w:r w:rsidRPr="00037AD6">
        <w:rPr>
          <w:rFonts w:ascii="Times New Roman" w:hAnsi="Times New Roman" w:cs="Times New Roman"/>
          <w:szCs w:val="21"/>
        </w:rPr>
        <w:t>；当圈梁高度大于</w:t>
      </w:r>
      <w:r w:rsidRPr="00037AD6">
        <w:rPr>
          <w:rFonts w:ascii="Times New Roman" w:hAnsi="Times New Roman" w:cs="Times New Roman"/>
          <w:szCs w:val="21"/>
        </w:rPr>
        <w:t xml:space="preserve"> 300mm</w:t>
      </w:r>
      <w:r w:rsidRPr="00037AD6">
        <w:rPr>
          <w:rFonts w:ascii="Times New Roman" w:hAnsi="Times New Roman" w:cs="Times New Roman"/>
          <w:szCs w:val="21"/>
        </w:rPr>
        <w:t>时，应沿梁截面高度方向设置腰筋，其间距不应大于</w:t>
      </w:r>
      <w:r w:rsidRPr="00037AD6">
        <w:rPr>
          <w:rFonts w:ascii="Times New Roman" w:hAnsi="Times New Roman" w:cs="Times New Roman"/>
          <w:szCs w:val="21"/>
        </w:rPr>
        <w:t xml:space="preserve"> 200mm</w:t>
      </w:r>
      <w:r w:rsidRPr="00037AD6">
        <w:rPr>
          <w:rFonts w:ascii="Times New Roman" w:hAnsi="Times New Roman" w:cs="Times New Roman"/>
          <w:szCs w:val="21"/>
        </w:rPr>
        <w:t>，直径不应小于</w:t>
      </w:r>
      <w:r w:rsidRPr="00037AD6">
        <w:rPr>
          <w:rFonts w:ascii="Times New Roman" w:hAnsi="Times New Roman" w:cs="Times New Roman"/>
          <w:szCs w:val="21"/>
        </w:rPr>
        <w:t>10mm</w:t>
      </w:r>
      <w:r w:rsidRPr="00037AD6">
        <w:rPr>
          <w:rFonts w:ascii="Times New Roman" w:hAnsi="Times New Roman" w:cs="Times New Roman" w:hint="eastAsia"/>
          <w:szCs w:val="21"/>
        </w:rPr>
        <w:t>；</w:t>
      </w:r>
    </w:p>
    <w:p w:rsidR="009D4DC7" w:rsidRPr="00037AD6" w:rsidRDefault="009D4DC7" w:rsidP="009D4DC7">
      <w:pPr>
        <w:spacing w:line="360" w:lineRule="auto"/>
        <w:ind w:firstLineChars="200" w:firstLine="420"/>
        <w:rPr>
          <w:rFonts w:ascii="Times New Roman" w:hAnsi="Times New Roman" w:cs="Times New Roman"/>
          <w:szCs w:val="21"/>
        </w:rPr>
      </w:pPr>
      <w:r w:rsidRPr="00037AD6">
        <w:rPr>
          <w:rFonts w:ascii="Times New Roman" w:hAnsi="Times New Roman" w:cs="Times New Roman"/>
          <w:szCs w:val="21"/>
        </w:rPr>
        <w:t xml:space="preserve">4  </w:t>
      </w:r>
      <w:r w:rsidRPr="00037AD6">
        <w:rPr>
          <w:rFonts w:ascii="Times New Roman" w:hAnsi="Times New Roman" w:cs="Times New Roman"/>
          <w:szCs w:val="21"/>
        </w:rPr>
        <w:t>圈梁底部嵌入墙顶小砌块孔洞内，深度不宜小</w:t>
      </w:r>
      <w:r w:rsidRPr="00037AD6">
        <w:rPr>
          <w:rFonts w:ascii="Times New Roman" w:hAnsi="Times New Roman" w:cs="Times New Roman" w:hint="eastAsia"/>
          <w:szCs w:val="21"/>
        </w:rPr>
        <w:t>于</w:t>
      </w:r>
      <w:r w:rsidRPr="00037AD6">
        <w:rPr>
          <w:rFonts w:ascii="Times New Roman" w:hAnsi="Times New Roman" w:cs="Times New Roman"/>
          <w:szCs w:val="21"/>
        </w:rPr>
        <w:t>30mm</w:t>
      </w:r>
      <w:r w:rsidRPr="00037AD6">
        <w:rPr>
          <w:rFonts w:ascii="Times New Roman" w:hAnsi="Times New Roman" w:cs="Times New Roman" w:hint="eastAsia"/>
          <w:szCs w:val="21"/>
        </w:rPr>
        <w:t>；圈</w:t>
      </w:r>
      <w:r w:rsidRPr="00037AD6">
        <w:rPr>
          <w:rFonts w:ascii="Times New Roman" w:hAnsi="Times New Roman" w:cs="Times New Roman"/>
          <w:szCs w:val="21"/>
        </w:rPr>
        <w:t>梁顶部应是毛面。</w:t>
      </w:r>
      <w:r w:rsidRPr="00037AD6">
        <w:rPr>
          <w:rFonts w:ascii="Times New Roman" w:hAnsi="Times New Roman" w:cs="Times New Roman"/>
          <w:szCs w:val="21"/>
        </w:rPr>
        <w:br/>
      </w:r>
      <w:r w:rsidRPr="00037AD6">
        <w:rPr>
          <w:rFonts w:ascii="Times New Roman" w:hAnsi="Times New Roman" w:cs="Times New Roman"/>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b/>
          <w:szCs w:val="21"/>
        </w:rPr>
        <w:t>.</w:t>
      </w:r>
      <w:r w:rsidR="00037AD6">
        <w:rPr>
          <w:rFonts w:ascii="Times New Roman" w:hAnsi="Times New Roman" w:cs="Times New Roman"/>
          <w:b/>
          <w:szCs w:val="21"/>
        </w:rPr>
        <w:t>26</w:t>
      </w:r>
      <w:r w:rsidRPr="00037AD6">
        <w:rPr>
          <w:rFonts w:ascii="Times New Roman" w:hAnsi="Times New Roman" w:cs="Times New Roman"/>
          <w:szCs w:val="21"/>
        </w:rPr>
        <w:t xml:space="preserve">  </w:t>
      </w:r>
      <w:r w:rsidRPr="00037AD6">
        <w:rPr>
          <w:rFonts w:ascii="Times New Roman" w:hAnsi="Times New Roman" w:cs="Times New Roman"/>
          <w:szCs w:val="21"/>
        </w:rPr>
        <w:t>装配式配筋砌块砌体抗震墙房屋的基础（或钢筋</w:t>
      </w:r>
      <w:r w:rsidRPr="00037AD6">
        <w:rPr>
          <w:rFonts w:ascii="Times New Roman" w:hAnsi="Times New Roman" w:cs="Times New Roman" w:hint="eastAsia"/>
          <w:szCs w:val="21"/>
        </w:rPr>
        <w:t>混</w:t>
      </w:r>
      <w:r w:rsidRPr="00037AD6">
        <w:rPr>
          <w:rFonts w:ascii="Times New Roman" w:hAnsi="Times New Roman" w:cs="Times New Roman"/>
          <w:szCs w:val="21"/>
        </w:rPr>
        <w:t>凝土框支梁）与抗震墙结合处的受力钢筋，当房屋高度超</w:t>
      </w:r>
      <w:r w:rsidRPr="00037AD6">
        <w:rPr>
          <w:rFonts w:ascii="Times New Roman" w:hAnsi="Times New Roman" w:cs="Times New Roman" w:hint="eastAsia"/>
          <w:szCs w:val="21"/>
        </w:rPr>
        <w:t>过</w:t>
      </w:r>
      <w:r w:rsidRPr="00037AD6">
        <w:rPr>
          <w:rFonts w:ascii="Times New Roman" w:hAnsi="Times New Roman" w:cs="Times New Roman"/>
          <w:szCs w:val="21"/>
        </w:rPr>
        <w:t>50m</w:t>
      </w:r>
      <w:r w:rsidRPr="00037AD6">
        <w:rPr>
          <w:rFonts w:ascii="Times New Roman" w:hAnsi="Times New Roman" w:cs="Times New Roman"/>
          <w:szCs w:val="21"/>
        </w:rPr>
        <w:t>或一级抗震等级时宜采用机械连接，其他情况可采用搭接。当采用搭接时，一、二级抗震等级时搭接长度不宜小于</w:t>
      </w:r>
      <w:r w:rsidRPr="00037AD6">
        <w:rPr>
          <w:rFonts w:ascii="Times New Roman" w:hAnsi="Times New Roman" w:cs="Times New Roman"/>
          <w:szCs w:val="21"/>
        </w:rPr>
        <w:t>50d</w:t>
      </w:r>
      <w:r w:rsidRPr="00037AD6">
        <w:rPr>
          <w:rFonts w:ascii="Times New Roman" w:hAnsi="Times New Roman" w:cs="Times New Roman" w:hint="eastAsia"/>
          <w:szCs w:val="21"/>
        </w:rPr>
        <w:t>，</w:t>
      </w:r>
      <w:r w:rsidRPr="00037AD6">
        <w:rPr>
          <w:rFonts w:ascii="Times New Roman" w:hAnsi="Times New Roman" w:cs="Times New Roman"/>
          <w:szCs w:val="21"/>
        </w:rPr>
        <w:t>三、四级抗震等级时不宜小于</w:t>
      </w:r>
      <w:r w:rsidRPr="00037AD6">
        <w:rPr>
          <w:rFonts w:ascii="Times New Roman" w:hAnsi="Times New Roman" w:cs="Times New Roman"/>
          <w:szCs w:val="21"/>
        </w:rPr>
        <w:t>40d(d</w:t>
      </w:r>
      <w:r w:rsidRPr="00037AD6">
        <w:rPr>
          <w:rFonts w:ascii="Times New Roman" w:hAnsi="Times New Roman" w:cs="Times New Roman"/>
          <w:szCs w:val="21"/>
        </w:rPr>
        <w:t>为受力钢筋直径）。</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b/>
          <w:szCs w:val="21"/>
        </w:rPr>
        <w:t>.</w:t>
      </w:r>
      <w:r w:rsidR="00037AD6">
        <w:rPr>
          <w:rFonts w:ascii="Times New Roman" w:hAnsi="Times New Roman" w:cs="Times New Roman"/>
          <w:b/>
          <w:szCs w:val="21"/>
        </w:rPr>
        <w:t>27</w:t>
      </w:r>
      <w:r w:rsidRPr="00037AD6">
        <w:rPr>
          <w:rFonts w:ascii="Times New Roman" w:hAnsi="Times New Roman" w:cs="Times New Roman"/>
          <w:szCs w:val="21"/>
        </w:rPr>
        <w:t xml:space="preserve">  </w:t>
      </w:r>
      <w:r w:rsidRPr="00037AD6">
        <w:rPr>
          <w:rFonts w:ascii="Times New Roman" w:hAnsi="Times New Roman" w:cs="Times New Roman"/>
          <w:szCs w:val="21"/>
        </w:rPr>
        <w:t>部分框支装配式配筋砌块砌体抗震墙结构中底部加强区配筋小砌块砌体墙的水平及竖向分布钢筋最小配筋率</w:t>
      </w:r>
      <w:r w:rsidRPr="00037AD6">
        <w:rPr>
          <w:rFonts w:ascii="Times New Roman" w:hAnsi="Times New Roman" w:cs="Times New Roman" w:hint="eastAsia"/>
          <w:szCs w:val="21"/>
        </w:rPr>
        <w:t>。</w:t>
      </w:r>
      <w:r w:rsidRPr="00037AD6">
        <w:rPr>
          <w:rFonts w:ascii="Times New Roman" w:hAnsi="Times New Roman" w:cs="Times New Roman"/>
          <w:szCs w:val="21"/>
        </w:rPr>
        <w:t>不应小于</w:t>
      </w:r>
      <w:r w:rsidRPr="00037AD6">
        <w:rPr>
          <w:rFonts w:ascii="Times New Roman" w:hAnsi="Times New Roman" w:cs="Times New Roman"/>
          <w:szCs w:val="21"/>
        </w:rPr>
        <w:t>0.13%</w:t>
      </w:r>
      <w:r w:rsidRPr="00037AD6">
        <w:rPr>
          <w:rFonts w:ascii="Times New Roman" w:hAnsi="Times New Roman" w:cs="Times New Roman"/>
          <w:szCs w:val="21"/>
        </w:rPr>
        <w:t>，多层不应小于</w:t>
      </w:r>
      <w:r w:rsidRPr="00037AD6">
        <w:rPr>
          <w:rFonts w:ascii="Times New Roman" w:hAnsi="Times New Roman" w:cs="Times New Roman"/>
          <w:szCs w:val="21"/>
        </w:rPr>
        <w:t>0.10%</w:t>
      </w:r>
      <w:r w:rsidRPr="00037AD6">
        <w:rPr>
          <w:rFonts w:ascii="Times New Roman" w:hAnsi="Times New Roman" w:cs="Times New Roman"/>
          <w:szCs w:val="21"/>
        </w:rPr>
        <w:t>，最大间距不应大于</w:t>
      </w:r>
      <w:r w:rsidRPr="00037AD6">
        <w:rPr>
          <w:rFonts w:ascii="Times New Roman" w:hAnsi="Times New Roman" w:cs="Times New Roman"/>
          <w:szCs w:val="21"/>
        </w:rPr>
        <w:t>400mm</w:t>
      </w:r>
      <w:r w:rsidRPr="00037AD6">
        <w:rPr>
          <w:rFonts w:ascii="Times New Roman" w:hAnsi="Times New Roman" w:cs="Times New Roman"/>
          <w:szCs w:val="21"/>
        </w:rPr>
        <w:t>。</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b/>
          <w:szCs w:val="21"/>
        </w:rPr>
        <w:t>.</w:t>
      </w:r>
      <w:r w:rsidR="00037AD6">
        <w:rPr>
          <w:rFonts w:ascii="Times New Roman" w:hAnsi="Times New Roman" w:cs="Times New Roman"/>
          <w:b/>
          <w:szCs w:val="21"/>
        </w:rPr>
        <w:t>28</w:t>
      </w:r>
      <w:r w:rsidRPr="00037AD6">
        <w:rPr>
          <w:rFonts w:ascii="Times New Roman" w:hAnsi="Times New Roman" w:cs="Times New Roman"/>
          <w:szCs w:val="21"/>
        </w:rPr>
        <w:t xml:space="preserve">  </w:t>
      </w:r>
      <w:r w:rsidRPr="00037AD6">
        <w:rPr>
          <w:rFonts w:ascii="Times New Roman" w:hAnsi="Times New Roman" w:cs="Times New Roman"/>
          <w:szCs w:val="21"/>
        </w:rPr>
        <w:t>部分框支装配式配筋砌块砌体抗震墙结构中混凝土部分的设计尚应符合现行国家标准《混凝土结构设计规范</w:t>
      </w:r>
      <w:r w:rsidRPr="00037AD6">
        <w:rPr>
          <w:rFonts w:ascii="Times New Roman" w:hAnsi="Times New Roman" w:cs="Times New Roman" w:hint="eastAsia"/>
          <w:szCs w:val="21"/>
        </w:rPr>
        <w:t>》</w:t>
      </w:r>
      <w:r w:rsidRPr="00037AD6">
        <w:rPr>
          <w:rFonts w:ascii="Times New Roman" w:hAnsi="Times New Roman" w:cs="Times New Roman"/>
          <w:szCs w:val="21"/>
        </w:rPr>
        <w:t>GB 50010</w:t>
      </w:r>
      <w:r w:rsidRPr="00037AD6">
        <w:rPr>
          <w:rFonts w:ascii="Times New Roman" w:hAnsi="Times New Roman" w:cs="Times New Roman"/>
          <w:szCs w:val="21"/>
        </w:rPr>
        <w:t>、《建筑抗震设计规范》</w:t>
      </w:r>
      <w:r w:rsidRPr="00037AD6">
        <w:rPr>
          <w:rFonts w:ascii="Times New Roman" w:hAnsi="Times New Roman" w:cs="Times New Roman"/>
          <w:szCs w:val="21"/>
        </w:rPr>
        <w:t>GB50011</w:t>
      </w:r>
      <w:r w:rsidRPr="00037AD6">
        <w:rPr>
          <w:rFonts w:ascii="Times New Roman" w:hAnsi="Times New Roman" w:cs="Times New Roman"/>
          <w:szCs w:val="21"/>
        </w:rPr>
        <w:t>的相关要求。</w:t>
      </w:r>
    </w:p>
    <w:p w:rsidR="009D4DC7" w:rsidRPr="00037AD6" w:rsidRDefault="009D4DC7" w:rsidP="009D4DC7">
      <w:pPr>
        <w:spacing w:line="360" w:lineRule="auto"/>
        <w:rPr>
          <w:rFonts w:ascii="Times New Roman" w:hAnsi="Times New Roman" w:cs="Times New Roman"/>
          <w:szCs w:val="21"/>
        </w:rPr>
      </w:pPr>
      <w:r w:rsidRPr="00037AD6">
        <w:rPr>
          <w:rFonts w:ascii="Times New Roman" w:hAnsi="Times New Roman" w:cs="Times New Roman"/>
          <w:b/>
          <w:szCs w:val="21"/>
        </w:rPr>
        <w:t>7.</w:t>
      </w:r>
      <w:r w:rsidR="00A911AA" w:rsidRPr="00037AD6">
        <w:rPr>
          <w:rFonts w:ascii="Times New Roman" w:hAnsi="Times New Roman" w:cs="Times New Roman" w:hint="eastAsia"/>
          <w:b/>
          <w:szCs w:val="21"/>
        </w:rPr>
        <w:t>6</w:t>
      </w:r>
      <w:r w:rsidRPr="00037AD6">
        <w:rPr>
          <w:rFonts w:ascii="Times New Roman" w:hAnsi="Times New Roman" w:cs="Times New Roman"/>
          <w:b/>
          <w:szCs w:val="21"/>
        </w:rPr>
        <w:t>.</w:t>
      </w:r>
      <w:r w:rsidR="00037AD6">
        <w:rPr>
          <w:rFonts w:ascii="Times New Roman" w:hAnsi="Times New Roman" w:cs="Times New Roman"/>
          <w:b/>
          <w:szCs w:val="21"/>
        </w:rPr>
        <w:t>29</w:t>
      </w:r>
      <w:r w:rsidRPr="00037AD6">
        <w:rPr>
          <w:rFonts w:ascii="Times New Roman" w:hAnsi="Times New Roman" w:cs="Times New Roman"/>
          <w:szCs w:val="21"/>
        </w:rPr>
        <w:t xml:space="preserve">  </w:t>
      </w:r>
      <w:r w:rsidRPr="00037AD6">
        <w:rPr>
          <w:rFonts w:ascii="Times New Roman" w:hAnsi="Times New Roman" w:cs="Times New Roman"/>
          <w:szCs w:val="21"/>
        </w:rPr>
        <w:t>总层数</w:t>
      </w:r>
      <w:r w:rsidRPr="00037AD6">
        <w:rPr>
          <w:rFonts w:ascii="Times New Roman" w:hAnsi="Times New Roman" w:cs="Times New Roman"/>
          <w:szCs w:val="21"/>
        </w:rPr>
        <w:t>8</w:t>
      </w:r>
      <w:r w:rsidRPr="00037AD6">
        <w:rPr>
          <w:rFonts w:ascii="Times New Roman" w:hAnsi="Times New Roman" w:cs="Times New Roman"/>
          <w:szCs w:val="21"/>
        </w:rPr>
        <w:t>层及以上或高度超过</w:t>
      </w:r>
      <w:r w:rsidRPr="00037AD6">
        <w:rPr>
          <w:rFonts w:ascii="Times New Roman" w:hAnsi="Times New Roman" w:cs="Times New Roman"/>
          <w:szCs w:val="21"/>
        </w:rPr>
        <w:t>24m</w:t>
      </w:r>
      <w:r w:rsidRPr="00037AD6">
        <w:rPr>
          <w:rFonts w:ascii="Times New Roman" w:hAnsi="Times New Roman" w:cs="Times New Roman"/>
          <w:szCs w:val="21"/>
        </w:rPr>
        <w:t>的部分框支装配式配筋砌块砌体抗震墙结构房屋，其</w:t>
      </w:r>
      <w:r w:rsidRPr="00037AD6">
        <w:rPr>
          <w:rFonts w:ascii="Times New Roman" w:hAnsi="Times New Roman" w:cs="Times New Roman" w:hint="eastAsia"/>
          <w:szCs w:val="21"/>
        </w:rPr>
        <w:t>混</w:t>
      </w:r>
      <w:r w:rsidRPr="00037AD6">
        <w:rPr>
          <w:rFonts w:ascii="Times New Roman" w:hAnsi="Times New Roman" w:cs="Times New Roman"/>
          <w:szCs w:val="21"/>
        </w:rPr>
        <w:t>凝</w:t>
      </w:r>
      <w:r w:rsidRPr="00037AD6">
        <w:rPr>
          <w:rFonts w:ascii="Times New Roman" w:hAnsi="Times New Roman" w:cs="Times New Roman" w:hint="eastAsia"/>
          <w:szCs w:val="21"/>
        </w:rPr>
        <w:t>土</w:t>
      </w:r>
      <w:r w:rsidRPr="00037AD6">
        <w:rPr>
          <w:rFonts w:ascii="Times New Roman" w:hAnsi="Times New Roman" w:cs="Times New Roman"/>
          <w:szCs w:val="21"/>
        </w:rPr>
        <w:t>部分的设</w:t>
      </w:r>
      <w:r w:rsidRPr="00037AD6">
        <w:rPr>
          <w:rFonts w:ascii="Times New Roman" w:hAnsi="Times New Roman" w:cs="Times New Roman" w:hint="eastAsia"/>
          <w:szCs w:val="21"/>
        </w:rPr>
        <w:t>计</w:t>
      </w:r>
      <w:r w:rsidRPr="00037AD6">
        <w:rPr>
          <w:rFonts w:ascii="Times New Roman" w:hAnsi="Times New Roman" w:cs="Times New Roman"/>
          <w:szCs w:val="21"/>
        </w:rPr>
        <w:t>尚应符合现行行业标准《高层建筑混凝士结构技术规程》</w:t>
      </w:r>
      <w:r w:rsidRPr="00037AD6">
        <w:rPr>
          <w:rFonts w:ascii="Times New Roman" w:hAnsi="Times New Roman" w:cs="Times New Roman"/>
          <w:szCs w:val="21"/>
        </w:rPr>
        <w:t>JGJ 3</w:t>
      </w:r>
      <w:r w:rsidRPr="00037AD6">
        <w:rPr>
          <w:rFonts w:ascii="Times New Roman" w:hAnsi="Times New Roman" w:cs="Times New Roman"/>
          <w:szCs w:val="21"/>
        </w:rPr>
        <w:t>的相关要求。</w:t>
      </w:r>
    </w:p>
    <w:p w:rsidR="00E004EB" w:rsidRDefault="00E004EB" w:rsidP="00402B06">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B37F28" w:rsidRPr="00402B06" w:rsidRDefault="00B37F28" w:rsidP="00402B06">
      <w:pPr>
        <w:spacing w:line="360" w:lineRule="auto"/>
        <w:jc w:val="center"/>
        <w:outlineLvl w:val="0"/>
        <w:rPr>
          <w:rFonts w:ascii="Times New Roman" w:eastAsiaTheme="minorEastAsia" w:hAnsi="Times New Roman"/>
          <w:sz w:val="32"/>
          <w:szCs w:val="32"/>
        </w:rPr>
      </w:pPr>
      <w:bookmarkStart w:id="105" w:name="_Toc489908767"/>
      <w:bookmarkStart w:id="106" w:name="_Toc489908871"/>
      <w:bookmarkStart w:id="107" w:name="_Toc529114242"/>
      <w:r w:rsidRPr="002E704D">
        <w:rPr>
          <w:rFonts w:ascii="Times New Roman" w:eastAsiaTheme="minorEastAsia" w:hAnsi="Times New Roman"/>
          <w:b/>
          <w:sz w:val="32"/>
          <w:szCs w:val="32"/>
        </w:rPr>
        <w:lastRenderedPageBreak/>
        <w:t>8</w:t>
      </w:r>
      <w:r w:rsidRPr="00402B06">
        <w:rPr>
          <w:rFonts w:ascii="Times New Roman" w:eastAsiaTheme="minorEastAsia" w:hAnsi="Times New Roman"/>
          <w:sz w:val="32"/>
          <w:szCs w:val="32"/>
        </w:rPr>
        <w:t xml:space="preserve"> </w:t>
      </w:r>
      <w:r w:rsidR="00402B06">
        <w:rPr>
          <w:rFonts w:ascii="Times New Roman" w:eastAsiaTheme="minorEastAsia" w:hAnsi="Times New Roman" w:hint="eastAsia"/>
          <w:sz w:val="32"/>
          <w:szCs w:val="32"/>
        </w:rPr>
        <w:t xml:space="preserve"> </w:t>
      </w:r>
      <w:r w:rsidR="00E004EB" w:rsidRPr="00E004EB">
        <w:rPr>
          <w:rFonts w:ascii="Times New Roman" w:eastAsiaTheme="minorEastAsia" w:hAnsi="Times New Roman" w:hint="eastAsia"/>
          <w:sz w:val="32"/>
          <w:szCs w:val="32"/>
        </w:rPr>
        <w:t>构件制作与运输</w:t>
      </w:r>
      <w:bookmarkEnd w:id="105"/>
      <w:bookmarkEnd w:id="106"/>
      <w:bookmarkEnd w:id="107"/>
    </w:p>
    <w:p w:rsidR="00B37F28" w:rsidRPr="002E704D" w:rsidRDefault="00B37F28" w:rsidP="001F08EE">
      <w:pPr>
        <w:spacing w:beforeLines="80" w:before="249" w:afterLines="60" w:after="187" w:line="360" w:lineRule="auto"/>
        <w:jc w:val="center"/>
        <w:outlineLvl w:val="1"/>
        <w:rPr>
          <w:rFonts w:ascii="Times New Roman" w:eastAsia="黑体" w:hAnsi="Times New Roman"/>
          <w:szCs w:val="21"/>
        </w:rPr>
      </w:pPr>
      <w:bookmarkStart w:id="108" w:name="_Toc489908768"/>
      <w:bookmarkStart w:id="109" w:name="_Toc489908872"/>
      <w:bookmarkStart w:id="110" w:name="_Toc529114243"/>
      <w:r w:rsidRPr="002E704D">
        <w:rPr>
          <w:rFonts w:ascii="Times New Roman" w:eastAsia="黑体" w:hAnsi="Times New Roman"/>
          <w:b/>
          <w:szCs w:val="21"/>
        </w:rPr>
        <w:t>8.1</w:t>
      </w:r>
      <w:r w:rsidRPr="002E704D">
        <w:rPr>
          <w:rFonts w:ascii="Times New Roman" w:eastAsia="黑体" w:hAnsi="Times New Roman"/>
          <w:szCs w:val="21"/>
        </w:rPr>
        <w:t xml:space="preserve"> </w:t>
      </w:r>
      <w:r w:rsidR="00402B06" w:rsidRPr="002E704D">
        <w:rPr>
          <w:rFonts w:ascii="Times New Roman" w:eastAsia="黑体" w:hAnsi="Times New Roman" w:hint="eastAsia"/>
          <w:szCs w:val="21"/>
        </w:rPr>
        <w:t xml:space="preserve"> </w:t>
      </w:r>
      <w:r w:rsidRPr="002E704D">
        <w:rPr>
          <w:rFonts w:ascii="Times New Roman" w:eastAsia="黑体" w:hAnsi="Times New Roman"/>
          <w:szCs w:val="21"/>
        </w:rPr>
        <w:t>一般规定</w:t>
      </w:r>
      <w:bookmarkEnd w:id="108"/>
      <w:bookmarkEnd w:id="109"/>
      <w:bookmarkEnd w:id="110"/>
    </w:p>
    <w:p w:rsidR="00834AC9" w:rsidRPr="002E704D" w:rsidRDefault="00B37F28" w:rsidP="00834AC9">
      <w:pPr>
        <w:autoSpaceDE w:val="0"/>
        <w:autoSpaceDN w:val="0"/>
        <w:spacing w:line="360" w:lineRule="auto"/>
        <w:rPr>
          <w:rFonts w:ascii="Times New Roman" w:eastAsiaTheme="majorEastAsia"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E704D">
          <w:rPr>
            <w:rFonts w:ascii="Times New Roman" w:eastAsiaTheme="majorEastAsia" w:hAnsi="Times New Roman"/>
            <w:b/>
            <w:szCs w:val="21"/>
          </w:rPr>
          <w:t>8.1.1</w:t>
        </w:r>
      </w:smartTag>
      <w:r w:rsidRPr="002E704D">
        <w:rPr>
          <w:rFonts w:ascii="Times New Roman" w:eastAsiaTheme="majorEastAsia" w:hAnsi="Times New Roman"/>
          <w:szCs w:val="21"/>
        </w:rPr>
        <w:t xml:space="preserve"> </w:t>
      </w:r>
      <w:r w:rsidR="00402B06" w:rsidRPr="002E704D">
        <w:rPr>
          <w:rFonts w:ascii="Times New Roman" w:eastAsiaTheme="majorEastAsia" w:hAnsi="Times New Roman" w:hint="eastAsia"/>
          <w:szCs w:val="21"/>
        </w:rPr>
        <w:t xml:space="preserve"> </w:t>
      </w:r>
      <w:r w:rsidR="00834AC9" w:rsidRPr="002E704D">
        <w:rPr>
          <w:rFonts w:ascii="Times New Roman" w:eastAsiaTheme="majorEastAsia" w:hAnsi="Times New Roman" w:hint="eastAsia"/>
          <w:szCs w:val="21"/>
        </w:rPr>
        <w:t>预制砌块砌体墙</w:t>
      </w:r>
      <w:r w:rsidR="00D40E07" w:rsidRPr="002E704D">
        <w:rPr>
          <w:rFonts w:ascii="Times New Roman" w:eastAsiaTheme="majorEastAsia" w:hAnsi="Times New Roman" w:hint="eastAsia"/>
          <w:szCs w:val="21"/>
        </w:rPr>
        <w:t>片</w:t>
      </w:r>
      <w:r w:rsidR="00834AC9" w:rsidRPr="002E704D">
        <w:rPr>
          <w:rFonts w:ascii="Times New Roman" w:eastAsiaTheme="majorEastAsia" w:hAnsi="Times New Roman" w:hint="eastAsia"/>
          <w:szCs w:val="21"/>
        </w:rPr>
        <w:t>的制作单位应具备相应的生产工艺设备，并应有完善的质量管理体系和必要的试验检测手段。</w:t>
      </w:r>
    </w:p>
    <w:p w:rsidR="00834AC9" w:rsidRPr="002E704D" w:rsidRDefault="00834AC9" w:rsidP="00834AC9">
      <w:pPr>
        <w:autoSpaceDE w:val="0"/>
        <w:autoSpaceDN w:val="0"/>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8.1.2</w:t>
      </w:r>
      <w:r w:rsidRPr="002E704D">
        <w:rPr>
          <w:rFonts w:ascii="Times New Roman" w:eastAsiaTheme="majorEastAsia" w:hAnsi="Times New Roman" w:hint="eastAsia"/>
          <w:szCs w:val="21"/>
        </w:rPr>
        <w:t xml:space="preserve">  </w:t>
      </w:r>
      <w:r w:rsidR="0031374A" w:rsidRPr="002E704D">
        <w:rPr>
          <w:rFonts w:ascii="Times New Roman" w:eastAsiaTheme="majorEastAsia" w:hAnsi="Times New Roman" w:hint="eastAsia"/>
          <w:szCs w:val="21"/>
        </w:rPr>
        <w:t>预制砌块砌体墙片</w:t>
      </w:r>
      <w:r w:rsidRPr="002E704D">
        <w:rPr>
          <w:rFonts w:ascii="Times New Roman" w:eastAsiaTheme="majorEastAsia" w:hAnsi="Times New Roman" w:hint="eastAsia"/>
          <w:szCs w:val="21"/>
        </w:rPr>
        <w:t>制作前，应对其技术要求和质量标准进行技术交底，并应制定生产方案；生产方案应包括生产工艺、生产计划、技术质量控制措施、成品保护、堆放及运输方案等内容。</w:t>
      </w:r>
    </w:p>
    <w:p w:rsidR="00287062" w:rsidRPr="002E704D" w:rsidRDefault="00834AC9" w:rsidP="00834AC9">
      <w:pPr>
        <w:autoSpaceDE w:val="0"/>
        <w:autoSpaceDN w:val="0"/>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8.1.3</w:t>
      </w:r>
      <w:r w:rsidRPr="002E704D">
        <w:rPr>
          <w:rFonts w:ascii="Times New Roman" w:eastAsiaTheme="majorEastAsia" w:hAnsi="Times New Roman" w:hint="eastAsia"/>
          <w:szCs w:val="21"/>
        </w:rPr>
        <w:t xml:space="preserve">  </w:t>
      </w:r>
      <w:r w:rsidR="0031374A" w:rsidRPr="002E704D">
        <w:rPr>
          <w:rFonts w:ascii="Times New Roman" w:eastAsiaTheme="majorEastAsia" w:hAnsi="Times New Roman" w:hint="eastAsia"/>
          <w:szCs w:val="21"/>
        </w:rPr>
        <w:t>预制砌块砌体墙片</w:t>
      </w:r>
      <w:r w:rsidRPr="002E704D">
        <w:rPr>
          <w:rFonts w:ascii="Times New Roman" w:eastAsiaTheme="majorEastAsia" w:hAnsi="Times New Roman" w:hint="eastAsia"/>
          <w:szCs w:val="21"/>
        </w:rPr>
        <w:t>的工作性应根据生产工艺要求确定，砌块采用的材料标准应符合国家现行《普通混凝土小型砌块》</w:t>
      </w:r>
      <w:r w:rsidRPr="002E704D">
        <w:rPr>
          <w:rFonts w:ascii="Times New Roman" w:eastAsiaTheme="majorEastAsia" w:hAnsi="Times New Roman" w:hint="eastAsia"/>
          <w:szCs w:val="21"/>
        </w:rPr>
        <w:t>GBT8239-2014</w:t>
      </w:r>
      <w:r w:rsidRPr="002E704D">
        <w:rPr>
          <w:rFonts w:ascii="Times New Roman" w:eastAsiaTheme="majorEastAsia" w:hAnsi="Times New Roman" w:hint="eastAsia"/>
          <w:szCs w:val="21"/>
        </w:rPr>
        <w:t>和《轻集料混凝土小型空心砌块》</w:t>
      </w:r>
      <w:r w:rsidRPr="002E704D">
        <w:rPr>
          <w:rFonts w:ascii="Times New Roman" w:eastAsiaTheme="majorEastAsia" w:hAnsi="Times New Roman" w:hint="eastAsia"/>
          <w:szCs w:val="21"/>
        </w:rPr>
        <w:t>GB/T 15229-2011</w:t>
      </w:r>
      <w:r w:rsidRPr="002E704D">
        <w:rPr>
          <w:rFonts w:ascii="Times New Roman" w:eastAsiaTheme="majorEastAsia" w:hAnsi="Times New Roman" w:hint="eastAsia"/>
          <w:szCs w:val="21"/>
        </w:rPr>
        <w:t>的有关规定。</w:t>
      </w:r>
    </w:p>
    <w:p w:rsidR="00B37F28" w:rsidRPr="002E704D" w:rsidRDefault="00B37F28" w:rsidP="001F08EE">
      <w:pPr>
        <w:spacing w:beforeLines="80" w:before="249" w:afterLines="60" w:after="187" w:line="360" w:lineRule="auto"/>
        <w:jc w:val="center"/>
        <w:outlineLvl w:val="1"/>
        <w:rPr>
          <w:rFonts w:ascii="Times New Roman" w:eastAsia="黑体" w:hAnsi="Times New Roman"/>
          <w:szCs w:val="21"/>
        </w:rPr>
      </w:pPr>
      <w:bookmarkStart w:id="111" w:name="_Toc489908769"/>
      <w:bookmarkStart w:id="112" w:name="_Toc489908873"/>
      <w:bookmarkStart w:id="113" w:name="_Toc529114244"/>
      <w:r w:rsidRPr="002E704D">
        <w:rPr>
          <w:rFonts w:ascii="Times New Roman" w:eastAsia="黑体" w:hAnsi="Times New Roman"/>
          <w:b/>
          <w:szCs w:val="21"/>
        </w:rPr>
        <w:t>8.2</w:t>
      </w:r>
      <w:r w:rsidR="00402B06" w:rsidRPr="002E704D">
        <w:rPr>
          <w:rFonts w:ascii="Times New Roman" w:eastAsia="黑体" w:hAnsi="Times New Roman" w:hint="eastAsia"/>
          <w:szCs w:val="21"/>
        </w:rPr>
        <w:t xml:space="preserve"> </w:t>
      </w:r>
      <w:r w:rsidRPr="002E704D">
        <w:rPr>
          <w:rFonts w:ascii="Times New Roman" w:eastAsia="黑体" w:hAnsi="Times New Roman"/>
          <w:szCs w:val="21"/>
        </w:rPr>
        <w:t xml:space="preserve"> </w:t>
      </w:r>
      <w:r w:rsidR="00E004EB" w:rsidRPr="002E704D">
        <w:rPr>
          <w:rFonts w:ascii="Times New Roman" w:eastAsia="黑体" w:hAnsi="Times New Roman" w:hint="eastAsia"/>
          <w:szCs w:val="21"/>
        </w:rPr>
        <w:t>制作准备</w:t>
      </w:r>
      <w:bookmarkEnd w:id="111"/>
      <w:bookmarkEnd w:id="112"/>
      <w:bookmarkEnd w:id="113"/>
    </w:p>
    <w:p w:rsidR="00834AC9" w:rsidRPr="002E704D" w:rsidRDefault="00E004EB" w:rsidP="00834AC9">
      <w:pPr>
        <w:autoSpaceDE w:val="0"/>
        <w:autoSpaceDN w:val="0"/>
        <w:spacing w:line="360" w:lineRule="auto"/>
        <w:rPr>
          <w:rFonts w:ascii="Times New Roman" w:eastAsiaTheme="majorEastAsia" w:hAnsi="Times New Roman"/>
          <w:szCs w:val="21"/>
        </w:rPr>
      </w:pPr>
      <w:r w:rsidRPr="002E704D">
        <w:rPr>
          <w:rFonts w:ascii="Times New Roman" w:eastAsiaTheme="majorEastAsia" w:hAnsi="Times New Roman"/>
          <w:b/>
          <w:szCs w:val="21"/>
        </w:rPr>
        <w:t>8.</w:t>
      </w:r>
      <w:r w:rsidRPr="002E704D">
        <w:rPr>
          <w:rFonts w:ascii="Times New Roman" w:eastAsiaTheme="majorEastAsia" w:hAnsi="Times New Roman" w:hint="eastAsia"/>
          <w:b/>
          <w:szCs w:val="21"/>
        </w:rPr>
        <w:t>2</w:t>
      </w:r>
      <w:r w:rsidRPr="002E704D">
        <w:rPr>
          <w:rFonts w:ascii="Times New Roman" w:eastAsiaTheme="majorEastAsia" w:hAnsi="Times New Roman"/>
          <w:b/>
          <w:szCs w:val="21"/>
        </w:rPr>
        <w:t>.1</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 xml:space="preserve"> </w:t>
      </w:r>
      <w:r w:rsidR="0031374A" w:rsidRPr="002E704D">
        <w:rPr>
          <w:rFonts w:ascii="Times New Roman" w:eastAsiaTheme="majorEastAsia" w:hAnsi="Times New Roman" w:hint="eastAsia"/>
          <w:szCs w:val="21"/>
        </w:rPr>
        <w:t>预制砌块砌体墙片</w:t>
      </w:r>
      <w:r w:rsidR="00834AC9" w:rsidRPr="002E704D">
        <w:rPr>
          <w:rFonts w:ascii="Times New Roman" w:eastAsiaTheme="majorEastAsia" w:hAnsi="Times New Roman" w:hint="eastAsia"/>
          <w:szCs w:val="21"/>
        </w:rPr>
        <w:t>制作前，</w:t>
      </w:r>
      <w:r w:rsidR="009B20E3" w:rsidRPr="002E704D">
        <w:rPr>
          <w:rFonts w:ascii="Times New Roman" w:eastAsiaTheme="majorEastAsia" w:hAnsi="Times New Roman" w:hint="eastAsia"/>
          <w:szCs w:val="21"/>
        </w:rPr>
        <w:t>必须按房屋设计图编绘小砌块平、立面排块图。排块时应根据装配式砌块规格、宽度、门窗洞口尺寸、过梁与圈梁或连系梁的高度、芯柱或构造柱位置、预留洞大小、管线、开关、插座敷设部位等进行对孔错缝或对孔对缝搭砌排列，并以主规格砌块为主，辅以配套的辅助块，并进行备料量计算和进场安排</w:t>
      </w:r>
      <w:r w:rsidR="00834AC9" w:rsidRPr="002E704D">
        <w:rPr>
          <w:rFonts w:ascii="Times New Roman" w:eastAsiaTheme="majorEastAsia" w:hAnsi="Times New Roman" w:hint="eastAsia"/>
          <w:szCs w:val="21"/>
        </w:rPr>
        <w:t>。</w:t>
      </w:r>
    </w:p>
    <w:p w:rsidR="00E004EB" w:rsidRPr="002E704D" w:rsidRDefault="00834AC9" w:rsidP="00834AC9">
      <w:pPr>
        <w:autoSpaceDE w:val="0"/>
        <w:autoSpaceDN w:val="0"/>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 xml:space="preserve">8.2.2 </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预埋件加工的允许偏差应符合表</w:t>
      </w:r>
      <w:r w:rsidRPr="002E704D">
        <w:rPr>
          <w:rFonts w:ascii="Times New Roman" w:eastAsiaTheme="majorEastAsia" w:hAnsi="Times New Roman" w:hint="eastAsia"/>
          <w:szCs w:val="21"/>
        </w:rPr>
        <w:t>8.2.2</w:t>
      </w:r>
      <w:r w:rsidRPr="002E704D">
        <w:rPr>
          <w:rFonts w:ascii="Times New Roman" w:eastAsiaTheme="majorEastAsia" w:hAnsi="Times New Roman" w:hint="eastAsia"/>
          <w:szCs w:val="21"/>
        </w:rPr>
        <w:t>的规定。</w:t>
      </w:r>
    </w:p>
    <w:p w:rsidR="00E004EB" w:rsidRPr="002E704D" w:rsidRDefault="00834AC9" w:rsidP="00834AC9">
      <w:pPr>
        <w:autoSpaceDE w:val="0"/>
        <w:autoSpaceDN w:val="0"/>
        <w:spacing w:line="360" w:lineRule="auto"/>
        <w:jc w:val="center"/>
        <w:rPr>
          <w:rFonts w:ascii="黑体" w:eastAsia="黑体" w:hAnsi="黑体"/>
          <w:szCs w:val="21"/>
        </w:rPr>
      </w:pPr>
      <w:r w:rsidRPr="002E704D">
        <w:rPr>
          <w:rFonts w:ascii="黑体" w:eastAsia="黑体" w:hAnsi="黑体" w:hint="eastAsia"/>
          <w:szCs w:val="21"/>
        </w:rPr>
        <w:t>表</w:t>
      </w:r>
      <w:r w:rsidRPr="002E704D">
        <w:rPr>
          <w:rFonts w:ascii="Times New Roman" w:eastAsia="黑体" w:hAnsi="Times New Roman" w:cs="Times New Roman"/>
          <w:szCs w:val="21"/>
        </w:rPr>
        <w:t>8.2.2</w:t>
      </w:r>
      <w:r w:rsidRPr="002E704D">
        <w:rPr>
          <w:rFonts w:ascii="黑体" w:eastAsia="黑体" w:hAnsi="黑体" w:hint="eastAsia"/>
          <w:szCs w:val="21"/>
        </w:rPr>
        <w:t xml:space="preserve">  预埋加工允许偏差</w:t>
      </w:r>
    </w:p>
    <w:tbl>
      <w:tblPr>
        <w:tblStyle w:val="af0"/>
        <w:tblW w:w="0" w:type="auto"/>
        <w:jc w:val="center"/>
        <w:tblLook w:val="04A0" w:firstRow="1" w:lastRow="0" w:firstColumn="1" w:lastColumn="0" w:noHBand="0" w:noVBand="1"/>
      </w:tblPr>
      <w:tblGrid>
        <w:gridCol w:w="2074"/>
        <w:gridCol w:w="1037"/>
        <w:gridCol w:w="1137"/>
        <w:gridCol w:w="1974"/>
        <w:gridCol w:w="2074"/>
      </w:tblGrid>
      <w:tr w:rsidR="00834AC9" w:rsidRPr="002E704D" w:rsidTr="00834AC9">
        <w:trPr>
          <w:jc w:val="center"/>
        </w:trPr>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项次</w:t>
            </w:r>
          </w:p>
        </w:tc>
        <w:tc>
          <w:tcPr>
            <w:tcW w:w="2174" w:type="dxa"/>
            <w:gridSpan w:val="2"/>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检验项目及内容</w:t>
            </w:r>
          </w:p>
        </w:tc>
        <w:tc>
          <w:tcPr>
            <w:tcW w:w="19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允许偏差（</w:t>
            </w:r>
            <w:r w:rsidRPr="002E704D">
              <w:rPr>
                <w:rFonts w:ascii="Times New Roman" w:hAnsi="Times New Roman" w:cs="Times New Roman"/>
                <w:sz w:val="18"/>
                <w:szCs w:val="18"/>
              </w:rPr>
              <w:t>mm</w:t>
            </w:r>
            <w:r w:rsidRPr="002E704D">
              <w:rPr>
                <w:rFonts w:ascii="Times New Roman" w:hAnsi="Times New Roman" w:cs="Times New Roman"/>
                <w:sz w:val="18"/>
                <w:szCs w:val="18"/>
              </w:rPr>
              <w:t>）</w:t>
            </w:r>
          </w:p>
        </w:tc>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检验方法</w:t>
            </w:r>
          </w:p>
        </w:tc>
      </w:tr>
      <w:tr w:rsidR="00834AC9" w:rsidRPr="002E704D" w:rsidTr="00834AC9">
        <w:trPr>
          <w:jc w:val="center"/>
        </w:trPr>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1</w:t>
            </w:r>
          </w:p>
        </w:tc>
        <w:tc>
          <w:tcPr>
            <w:tcW w:w="2174" w:type="dxa"/>
            <w:gridSpan w:val="2"/>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预埋件锚板的边长</w:t>
            </w:r>
          </w:p>
        </w:tc>
        <w:tc>
          <w:tcPr>
            <w:tcW w:w="19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0</w:t>
            </w:r>
            <w:r w:rsidRPr="002E704D">
              <w:rPr>
                <w:rFonts w:ascii="Times New Roman" w:hAnsi="Times New Roman" w:cs="Times New Roman"/>
                <w:sz w:val="18"/>
                <w:szCs w:val="18"/>
              </w:rPr>
              <w:t>，</w:t>
            </w:r>
            <w:r w:rsidRPr="002E704D">
              <w:rPr>
                <w:rFonts w:ascii="Times New Roman" w:hAnsi="Times New Roman" w:cs="Times New Roman"/>
                <w:sz w:val="18"/>
                <w:szCs w:val="18"/>
              </w:rPr>
              <w:t>-0.5</w:t>
            </w:r>
          </w:p>
        </w:tc>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用钢尺量</w:t>
            </w:r>
          </w:p>
        </w:tc>
      </w:tr>
      <w:tr w:rsidR="00834AC9" w:rsidRPr="002E704D" w:rsidTr="00834AC9">
        <w:trPr>
          <w:jc w:val="center"/>
        </w:trPr>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2</w:t>
            </w:r>
          </w:p>
        </w:tc>
        <w:tc>
          <w:tcPr>
            <w:tcW w:w="2174" w:type="dxa"/>
            <w:gridSpan w:val="2"/>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预埋件锚板的平整度</w:t>
            </w:r>
          </w:p>
        </w:tc>
        <w:tc>
          <w:tcPr>
            <w:tcW w:w="19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1</w:t>
            </w:r>
          </w:p>
        </w:tc>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用直尺和塞尺量</w:t>
            </w:r>
          </w:p>
        </w:tc>
      </w:tr>
      <w:tr w:rsidR="00834AC9" w:rsidRPr="002E704D" w:rsidTr="00834AC9">
        <w:trPr>
          <w:trHeight w:val="132"/>
          <w:jc w:val="center"/>
        </w:trPr>
        <w:tc>
          <w:tcPr>
            <w:tcW w:w="2074" w:type="dxa"/>
            <w:vMerge w:val="restart"/>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3</w:t>
            </w:r>
          </w:p>
        </w:tc>
        <w:tc>
          <w:tcPr>
            <w:tcW w:w="1037" w:type="dxa"/>
            <w:vMerge w:val="restart"/>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锚筋</w:t>
            </w:r>
          </w:p>
        </w:tc>
        <w:tc>
          <w:tcPr>
            <w:tcW w:w="1137"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长度</w:t>
            </w:r>
          </w:p>
        </w:tc>
        <w:tc>
          <w:tcPr>
            <w:tcW w:w="19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10</w:t>
            </w:r>
            <w:r w:rsidRPr="002E704D">
              <w:rPr>
                <w:rFonts w:ascii="Times New Roman" w:hAnsi="Times New Roman" w:cs="Times New Roman"/>
                <w:sz w:val="18"/>
                <w:szCs w:val="18"/>
              </w:rPr>
              <w:t>，</w:t>
            </w:r>
            <w:r w:rsidRPr="002E704D">
              <w:rPr>
                <w:rFonts w:ascii="Times New Roman" w:hAnsi="Times New Roman" w:cs="Times New Roman"/>
                <w:sz w:val="18"/>
                <w:szCs w:val="18"/>
              </w:rPr>
              <w:t>-5</w:t>
            </w:r>
          </w:p>
        </w:tc>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用钢尺量</w:t>
            </w:r>
          </w:p>
        </w:tc>
      </w:tr>
      <w:tr w:rsidR="00834AC9" w:rsidRPr="002E704D" w:rsidTr="00834AC9">
        <w:trPr>
          <w:trHeight w:val="131"/>
          <w:jc w:val="center"/>
        </w:trPr>
        <w:tc>
          <w:tcPr>
            <w:tcW w:w="2074" w:type="dxa"/>
            <w:vMerge/>
            <w:vAlign w:val="center"/>
          </w:tcPr>
          <w:p w:rsidR="00834AC9" w:rsidRPr="002E704D" w:rsidRDefault="00834AC9" w:rsidP="003B2D56">
            <w:pPr>
              <w:jc w:val="center"/>
              <w:rPr>
                <w:rFonts w:ascii="Times New Roman" w:hAnsi="Times New Roman" w:cs="Times New Roman"/>
                <w:sz w:val="18"/>
                <w:szCs w:val="18"/>
              </w:rPr>
            </w:pPr>
          </w:p>
        </w:tc>
        <w:tc>
          <w:tcPr>
            <w:tcW w:w="1037" w:type="dxa"/>
            <w:vMerge/>
            <w:vAlign w:val="center"/>
          </w:tcPr>
          <w:p w:rsidR="00834AC9" w:rsidRPr="002E704D" w:rsidRDefault="00834AC9" w:rsidP="003B2D56">
            <w:pPr>
              <w:jc w:val="center"/>
              <w:rPr>
                <w:rFonts w:ascii="Times New Roman" w:hAnsi="Times New Roman" w:cs="Times New Roman"/>
                <w:sz w:val="18"/>
                <w:szCs w:val="18"/>
              </w:rPr>
            </w:pPr>
          </w:p>
        </w:tc>
        <w:tc>
          <w:tcPr>
            <w:tcW w:w="1137"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间距偏差</w:t>
            </w:r>
          </w:p>
        </w:tc>
        <w:tc>
          <w:tcPr>
            <w:tcW w:w="19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±10</w:t>
            </w:r>
          </w:p>
        </w:tc>
        <w:tc>
          <w:tcPr>
            <w:tcW w:w="2074" w:type="dxa"/>
            <w:vAlign w:val="center"/>
          </w:tcPr>
          <w:p w:rsidR="00834AC9" w:rsidRPr="002E704D" w:rsidRDefault="00834AC9" w:rsidP="003B2D56">
            <w:pPr>
              <w:jc w:val="center"/>
              <w:rPr>
                <w:rFonts w:ascii="Times New Roman" w:hAnsi="Times New Roman" w:cs="Times New Roman"/>
                <w:sz w:val="18"/>
                <w:szCs w:val="18"/>
              </w:rPr>
            </w:pPr>
            <w:r w:rsidRPr="002E704D">
              <w:rPr>
                <w:rFonts w:ascii="Times New Roman" w:hAnsi="Times New Roman" w:cs="Times New Roman"/>
                <w:sz w:val="18"/>
                <w:szCs w:val="18"/>
              </w:rPr>
              <w:t>用钢尺量</w:t>
            </w:r>
          </w:p>
        </w:tc>
      </w:tr>
    </w:tbl>
    <w:p w:rsidR="00834AC9" w:rsidRDefault="00834AC9" w:rsidP="00E004EB">
      <w:pPr>
        <w:autoSpaceDE w:val="0"/>
        <w:autoSpaceDN w:val="0"/>
        <w:spacing w:line="360" w:lineRule="auto"/>
        <w:rPr>
          <w:rFonts w:ascii="Times New Roman" w:eastAsia="黑体" w:hAnsi="Times New Roman"/>
          <w:sz w:val="24"/>
          <w:szCs w:val="24"/>
        </w:rPr>
      </w:pPr>
    </w:p>
    <w:p w:rsidR="00B37F28" w:rsidRPr="002E704D" w:rsidRDefault="00B37F28" w:rsidP="001F08EE">
      <w:pPr>
        <w:spacing w:beforeLines="80" w:before="249" w:afterLines="60" w:after="187" w:line="360" w:lineRule="auto"/>
        <w:jc w:val="center"/>
        <w:outlineLvl w:val="1"/>
        <w:rPr>
          <w:rFonts w:ascii="Times New Roman" w:eastAsia="黑体" w:hAnsi="Times New Roman"/>
          <w:szCs w:val="21"/>
        </w:rPr>
      </w:pPr>
      <w:bookmarkStart w:id="114" w:name="_Toc308797566"/>
      <w:bookmarkStart w:id="115" w:name="_Toc489908770"/>
      <w:bookmarkStart w:id="116" w:name="_Toc489908874"/>
      <w:bookmarkStart w:id="117" w:name="_Toc529114245"/>
      <w:r w:rsidRPr="002E704D">
        <w:rPr>
          <w:rFonts w:ascii="Times New Roman" w:eastAsia="黑体" w:hAnsi="Times New Roman"/>
          <w:b/>
          <w:szCs w:val="21"/>
        </w:rPr>
        <w:t>8.3</w:t>
      </w:r>
      <w:r w:rsidR="00B546E4" w:rsidRPr="002E704D">
        <w:rPr>
          <w:rFonts w:ascii="Times New Roman" w:eastAsia="黑体" w:hAnsi="Times New Roman" w:hint="eastAsia"/>
          <w:b/>
          <w:szCs w:val="21"/>
        </w:rPr>
        <w:t xml:space="preserve"> </w:t>
      </w:r>
      <w:r w:rsidR="00B546E4" w:rsidRPr="002E704D">
        <w:rPr>
          <w:rFonts w:ascii="Times New Roman" w:eastAsia="黑体" w:hAnsi="Times New Roman" w:hint="eastAsia"/>
          <w:szCs w:val="21"/>
        </w:rPr>
        <w:t xml:space="preserve"> </w:t>
      </w:r>
      <w:bookmarkEnd w:id="114"/>
      <w:r w:rsidR="00E004EB" w:rsidRPr="002E704D">
        <w:rPr>
          <w:rFonts w:ascii="Times New Roman" w:eastAsia="黑体" w:hAnsi="Times New Roman" w:hint="eastAsia"/>
          <w:szCs w:val="21"/>
        </w:rPr>
        <w:t>构件制作</w:t>
      </w:r>
      <w:bookmarkEnd w:id="115"/>
      <w:bookmarkEnd w:id="116"/>
      <w:bookmarkEnd w:id="117"/>
    </w:p>
    <w:p w:rsidR="00834AC9" w:rsidRPr="002E704D" w:rsidRDefault="00B37F28" w:rsidP="00834AC9">
      <w:pPr>
        <w:spacing w:line="360" w:lineRule="auto"/>
        <w:rPr>
          <w:rFonts w:ascii="Times New Roman" w:eastAsiaTheme="majorEastAsia" w:hAnsi="Times New Roman"/>
          <w:szCs w:val="21"/>
        </w:rPr>
      </w:pPr>
      <w:r w:rsidRPr="002E704D">
        <w:rPr>
          <w:rFonts w:ascii="Times New Roman" w:eastAsiaTheme="majorEastAsia" w:hAnsi="Times New Roman"/>
          <w:b/>
          <w:szCs w:val="21"/>
        </w:rPr>
        <w:t>8.3.1</w:t>
      </w:r>
      <w:r w:rsidR="00311CDF" w:rsidRPr="002E704D">
        <w:rPr>
          <w:rFonts w:ascii="Times New Roman" w:eastAsiaTheme="majorEastAsia" w:hAnsi="Times New Roman" w:hint="eastAsia"/>
          <w:szCs w:val="21"/>
        </w:rPr>
        <w:t xml:space="preserve">  </w:t>
      </w:r>
      <w:r w:rsidR="00834AC9" w:rsidRPr="002E704D">
        <w:rPr>
          <w:rFonts w:ascii="Times New Roman" w:eastAsiaTheme="majorEastAsia" w:hAnsi="Times New Roman" w:hint="eastAsia"/>
          <w:szCs w:val="21"/>
        </w:rPr>
        <w:t>在进行</w:t>
      </w:r>
      <w:r w:rsidR="0031374A" w:rsidRPr="002E704D">
        <w:rPr>
          <w:rFonts w:ascii="Times New Roman" w:eastAsiaTheme="majorEastAsia" w:hAnsi="Times New Roman" w:hint="eastAsia"/>
          <w:szCs w:val="21"/>
        </w:rPr>
        <w:t>预制砌块砌体墙片</w:t>
      </w:r>
      <w:r w:rsidR="00834AC9" w:rsidRPr="002E704D">
        <w:rPr>
          <w:rFonts w:ascii="Times New Roman" w:eastAsiaTheme="majorEastAsia" w:hAnsi="Times New Roman" w:hint="eastAsia"/>
          <w:szCs w:val="21"/>
        </w:rPr>
        <w:t>砌筑前，应进行隐蔽工程检查，检查项目应包括下列内容：</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szCs w:val="21"/>
        </w:rPr>
        <w:t xml:space="preserve">   1  </w:t>
      </w:r>
      <w:r w:rsidRPr="002E704D">
        <w:rPr>
          <w:rFonts w:ascii="Times New Roman" w:eastAsiaTheme="majorEastAsia" w:hAnsi="Times New Roman" w:hint="eastAsia"/>
          <w:szCs w:val="21"/>
        </w:rPr>
        <w:t>预埋</w:t>
      </w:r>
      <w:r w:rsidR="00D2086D" w:rsidRPr="002E704D">
        <w:rPr>
          <w:rFonts w:ascii="Times New Roman" w:eastAsiaTheme="majorEastAsia" w:hAnsi="Times New Roman" w:hint="eastAsia"/>
          <w:szCs w:val="21"/>
        </w:rPr>
        <w:t>钢筋</w:t>
      </w:r>
      <w:r w:rsidRPr="002E704D">
        <w:rPr>
          <w:rFonts w:ascii="Times New Roman" w:eastAsiaTheme="majorEastAsia" w:hAnsi="Times New Roman" w:hint="eastAsia"/>
          <w:szCs w:val="21"/>
        </w:rPr>
        <w:t>的牌号、规格、数量、位置、间距</w:t>
      </w:r>
      <w:r w:rsidR="00A7552B" w:rsidRPr="002E704D">
        <w:rPr>
          <w:rFonts w:ascii="Times New Roman" w:eastAsiaTheme="majorEastAsia" w:hAnsi="Times New Roman" w:hint="eastAsia"/>
          <w:szCs w:val="21"/>
        </w:rPr>
        <w:t>、锚固长度</w:t>
      </w:r>
      <w:r w:rsidRPr="002E704D">
        <w:rPr>
          <w:rFonts w:ascii="Times New Roman" w:eastAsiaTheme="majorEastAsia" w:hAnsi="Times New Roman" w:hint="eastAsia"/>
          <w:szCs w:val="21"/>
        </w:rPr>
        <w:t>等；</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szCs w:val="21"/>
        </w:rPr>
        <w:t xml:space="preserve">   2  </w:t>
      </w:r>
      <w:r w:rsidR="00A7552B" w:rsidRPr="002E704D">
        <w:rPr>
          <w:rFonts w:ascii="Times New Roman" w:eastAsiaTheme="majorEastAsia" w:hAnsi="Times New Roman" w:hint="eastAsia"/>
          <w:szCs w:val="21"/>
        </w:rPr>
        <w:t>钢筋的混凝土保护层厚度</w:t>
      </w:r>
      <w:r w:rsidRPr="002E704D">
        <w:rPr>
          <w:rFonts w:ascii="Times New Roman" w:eastAsiaTheme="majorEastAsia" w:hAnsi="Times New Roman" w:hint="eastAsia"/>
          <w:szCs w:val="21"/>
        </w:rPr>
        <w:t>；</w:t>
      </w:r>
    </w:p>
    <w:p w:rsidR="00834AC9" w:rsidRPr="002E704D" w:rsidRDefault="00834AC9" w:rsidP="00834AC9">
      <w:pPr>
        <w:spacing w:line="360" w:lineRule="auto"/>
        <w:rPr>
          <w:rFonts w:ascii="Times New Roman" w:eastAsiaTheme="majorEastAsia" w:hAnsi="Times New Roman"/>
          <w:szCs w:val="21"/>
        </w:rPr>
      </w:pPr>
      <w:r w:rsidRPr="00834AC9">
        <w:rPr>
          <w:rFonts w:ascii="Times New Roman" w:eastAsiaTheme="majorEastAsia" w:hAnsi="Times New Roman" w:hint="eastAsia"/>
          <w:sz w:val="24"/>
          <w:szCs w:val="24"/>
        </w:rPr>
        <w:t xml:space="preserve">  </w:t>
      </w:r>
      <w:r w:rsid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 xml:space="preserve">3  </w:t>
      </w:r>
      <w:r w:rsidR="00D2086D" w:rsidRPr="002E704D">
        <w:rPr>
          <w:rFonts w:ascii="Times New Roman" w:eastAsiaTheme="majorEastAsia" w:hAnsi="Times New Roman" w:hint="eastAsia"/>
          <w:szCs w:val="21"/>
        </w:rPr>
        <w:t>预埋件、</w:t>
      </w:r>
      <w:r w:rsidRPr="002E704D">
        <w:rPr>
          <w:rFonts w:ascii="Times New Roman" w:eastAsiaTheme="majorEastAsia" w:hAnsi="Times New Roman" w:hint="eastAsia"/>
          <w:szCs w:val="21"/>
        </w:rPr>
        <w:t>预埋管线、线盒的规格、数量、位置及固定措施。</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lastRenderedPageBreak/>
        <w:t>8.3.2</w:t>
      </w:r>
      <w:r w:rsidRPr="002E704D">
        <w:rPr>
          <w:rFonts w:ascii="Times New Roman" w:eastAsiaTheme="majorEastAsia" w:hAnsi="Times New Roman" w:hint="eastAsia"/>
          <w:szCs w:val="21"/>
        </w:rPr>
        <w:t xml:space="preserve">  </w:t>
      </w:r>
      <w:r w:rsidR="00A00786" w:rsidRPr="002E704D">
        <w:rPr>
          <w:rFonts w:ascii="Times New Roman" w:eastAsiaTheme="majorEastAsia" w:hAnsi="Times New Roman" w:hint="eastAsia"/>
          <w:szCs w:val="21"/>
        </w:rPr>
        <w:t>预制</w:t>
      </w:r>
      <w:r w:rsidR="00E9465A" w:rsidRPr="002E704D">
        <w:rPr>
          <w:rFonts w:ascii="Times New Roman" w:eastAsiaTheme="majorEastAsia" w:hAnsi="Times New Roman" w:hint="eastAsia"/>
          <w:szCs w:val="21"/>
        </w:rPr>
        <w:t>砌块砌体填充墙</w:t>
      </w:r>
      <w:r w:rsidRPr="002E704D">
        <w:rPr>
          <w:rFonts w:ascii="Times New Roman" w:eastAsiaTheme="majorEastAsia" w:hAnsi="Times New Roman" w:hint="eastAsia"/>
          <w:szCs w:val="21"/>
        </w:rPr>
        <w:t>与主体结构间的连接构造应符合设计要求，未经设计同意，不得随意改变连接构造方法。</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8.3.3</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在</w:t>
      </w:r>
      <w:r w:rsidR="00A00786" w:rsidRPr="002E704D">
        <w:rPr>
          <w:rFonts w:ascii="Times New Roman" w:eastAsiaTheme="majorEastAsia" w:hAnsi="Times New Roman" w:hint="eastAsia"/>
          <w:szCs w:val="21"/>
        </w:rPr>
        <w:t>预制</w:t>
      </w:r>
      <w:r w:rsidR="00E9465A" w:rsidRPr="002E704D">
        <w:rPr>
          <w:rFonts w:ascii="Times New Roman" w:eastAsiaTheme="majorEastAsia" w:hAnsi="Times New Roman" w:hint="eastAsia"/>
          <w:szCs w:val="21"/>
        </w:rPr>
        <w:t>砌块砌体填充墙</w:t>
      </w:r>
      <w:r w:rsidRPr="002E704D">
        <w:rPr>
          <w:rFonts w:ascii="Times New Roman" w:eastAsiaTheme="majorEastAsia" w:hAnsi="Times New Roman" w:hint="eastAsia"/>
          <w:szCs w:val="21"/>
        </w:rPr>
        <w:t>上钻孔、镂槽或切锯时，应使用专用工具，不得任意剔槽。</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 xml:space="preserve">8.3.4 </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各种预留洞、预埋件、预埋管，应按设计要求设置，不得砌筑后剔槽。</w:t>
      </w:r>
    </w:p>
    <w:p w:rsidR="00B546E4"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8.3.5</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抗震设防地区的</w:t>
      </w:r>
      <w:r w:rsidR="00E9465A" w:rsidRPr="002E704D">
        <w:rPr>
          <w:rFonts w:ascii="Times New Roman" w:eastAsiaTheme="majorEastAsia" w:hAnsi="Times New Roman" w:hint="eastAsia"/>
          <w:szCs w:val="21"/>
        </w:rPr>
        <w:t>装配式砌块砌体填充墙</w:t>
      </w:r>
      <w:r w:rsidRPr="002E704D">
        <w:rPr>
          <w:rFonts w:ascii="Times New Roman" w:eastAsiaTheme="majorEastAsia" w:hAnsi="Times New Roman" w:hint="eastAsia"/>
          <w:szCs w:val="21"/>
        </w:rPr>
        <w:t>应按设计要求设置构造柱及水平连系梁，且填充砌体的门洞口部位，砌块砌筑时不应侧砌。</w:t>
      </w:r>
    </w:p>
    <w:p w:rsidR="00A00786" w:rsidRPr="002E704D" w:rsidRDefault="00A00786"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 xml:space="preserve">8.3.6 </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预制砌块砌体制作采用的小砌块的产品龄期不应小于</w:t>
      </w:r>
      <w:r w:rsidRPr="002E704D">
        <w:rPr>
          <w:rFonts w:ascii="Times New Roman" w:eastAsiaTheme="majorEastAsia" w:hAnsi="Times New Roman" w:hint="eastAsia"/>
          <w:szCs w:val="21"/>
        </w:rPr>
        <w:t>28d</w:t>
      </w:r>
      <w:r w:rsidRPr="002E704D">
        <w:rPr>
          <w:rFonts w:ascii="Times New Roman" w:eastAsiaTheme="majorEastAsia" w:hAnsi="Times New Roman" w:hint="eastAsia"/>
          <w:szCs w:val="21"/>
        </w:rPr>
        <w:t>。</w:t>
      </w:r>
    </w:p>
    <w:p w:rsidR="00E0209B" w:rsidRDefault="00E0209B"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 xml:space="preserve">8.3.7 </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承重墙体使用的小砌块应完整、无破损、无裂缝</w:t>
      </w:r>
      <w:r w:rsidR="002E704D" w:rsidRPr="002E704D">
        <w:rPr>
          <w:rFonts w:ascii="Times New Roman" w:eastAsiaTheme="majorEastAsia" w:hAnsi="Times New Roman" w:hint="eastAsia"/>
          <w:szCs w:val="21"/>
        </w:rPr>
        <w:t>。</w:t>
      </w:r>
    </w:p>
    <w:p w:rsidR="00E004EB" w:rsidRPr="002E704D" w:rsidRDefault="00E004EB" w:rsidP="00E004EB">
      <w:pPr>
        <w:spacing w:beforeLines="80" w:before="249" w:afterLines="60" w:after="187" w:line="360" w:lineRule="auto"/>
        <w:jc w:val="center"/>
        <w:outlineLvl w:val="1"/>
        <w:rPr>
          <w:rFonts w:ascii="黑体" w:eastAsia="黑体" w:hAnsi="黑体"/>
          <w:szCs w:val="21"/>
        </w:rPr>
      </w:pPr>
      <w:bookmarkStart w:id="118" w:name="_Toc489908771"/>
      <w:bookmarkStart w:id="119" w:name="_Toc489908875"/>
      <w:bookmarkStart w:id="120" w:name="_Toc529114246"/>
      <w:r w:rsidRPr="00E877B4">
        <w:rPr>
          <w:rFonts w:ascii="Times New Roman" w:eastAsia="黑体" w:hAnsi="Times New Roman" w:cs="Times New Roman"/>
          <w:b/>
          <w:szCs w:val="21"/>
        </w:rPr>
        <w:t>8.4</w:t>
      </w:r>
      <w:r w:rsidRPr="002E704D">
        <w:rPr>
          <w:rFonts w:ascii="黑体" w:eastAsia="黑体" w:hAnsi="黑体" w:hint="eastAsia"/>
          <w:b/>
          <w:szCs w:val="21"/>
        </w:rPr>
        <w:t xml:space="preserve"> </w:t>
      </w:r>
      <w:r w:rsidRPr="002E704D">
        <w:rPr>
          <w:rFonts w:ascii="黑体" w:eastAsia="黑体" w:hAnsi="黑体" w:hint="eastAsia"/>
          <w:szCs w:val="21"/>
        </w:rPr>
        <w:t xml:space="preserve"> 构件检验</w:t>
      </w:r>
      <w:bookmarkEnd w:id="118"/>
      <w:bookmarkEnd w:id="119"/>
      <w:bookmarkEnd w:id="120"/>
    </w:p>
    <w:p w:rsidR="00834AC9" w:rsidRDefault="00834AC9" w:rsidP="00834AC9">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8.4.1</w:t>
      </w:r>
      <w:r w:rsidRPr="002E704D">
        <w:rPr>
          <w:rFonts w:ascii="Times New Roman" w:eastAsiaTheme="minorEastAsia" w:hAnsi="Times New Roman" w:cs="Times New Roman"/>
          <w:szCs w:val="21"/>
        </w:rPr>
        <w:t xml:space="preserve">  </w:t>
      </w:r>
      <w:r w:rsidR="0031374A" w:rsidRPr="002E704D">
        <w:rPr>
          <w:rFonts w:ascii="Times New Roman" w:eastAsiaTheme="minorEastAsia" w:hAnsi="Times New Roman" w:cs="Times New Roman"/>
          <w:szCs w:val="21"/>
        </w:rPr>
        <w:t>预制砌块砌体墙片</w:t>
      </w:r>
      <w:r w:rsidRPr="002E704D">
        <w:rPr>
          <w:rFonts w:ascii="Times New Roman" w:eastAsiaTheme="minorEastAsia" w:hAnsi="Times New Roman" w:cs="Times New Roman"/>
          <w:szCs w:val="21"/>
        </w:rPr>
        <w:t>的外观质量不应有严重缺陷，且不宜有一般缺陷。对已出现的一般缺陷，应按技术方案进行处理，并应重新检验。</w:t>
      </w:r>
    </w:p>
    <w:p w:rsidR="00A00786" w:rsidRPr="002E704D" w:rsidRDefault="00A00786" w:rsidP="00A0078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8.4.2</w:t>
      </w:r>
      <w:r w:rsidRPr="002E704D">
        <w:rPr>
          <w:rFonts w:ascii="Times New Roman" w:eastAsiaTheme="minorEastAsia" w:hAnsi="Times New Roman" w:cs="Times New Roman"/>
          <w:szCs w:val="21"/>
        </w:rPr>
        <w:t xml:space="preserve">  </w:t>
      </w:r>
      <w:r w:rsidR="00B522B5" w:rsidRPr="002E704D">
        <w:rPr>
          <w:rFonts w:ascii="Times New Roman" w:eastAsiaTheme="minorEastAsia" w:hAnsi="Times New Roman" w:cs="Times New Roman"/>
          <w:szCs w:val="21"/>
        </w:rPr>
        <w:t>小砌块和芯柱混凝土、砌筑砂浆的强度等级必须符合设计要求。</w:t>
      </w:r>
    </w:p>
    <w:p w:rsidR="00B522B5" w:rsidRPr="002E704D" w:rsidRDefault="00B522B5" w:rsidP="00A0078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8.4.3</w:t>
      </w:r>
      <w:r w:rsidRPr="002E704D">
        <w:rPr>
          <w:rFonts w:ascii="Times New Roman" w:eastAsiaTheme="minorEastAsia" w:hAnsi="Times New Roman" w:cs="Times New Roman"/>
          <w:szCs w:val="21"/>
        </w:rPr>
        <w:t xml:space="preserve">  </w:t>
      </w:r>
      <w:r w:rsidR="0086003A" w:rsidRPr="002E704D">
        <w:rPr>
          <w:rFonts w:ascii="Times New Roman" w:hAnsi="Times New Roman" w:cs="Times New Roman"/>
          <w:szCs w:val="21"/>
        </w:rPr>
        <w:t>预制砌块砌体的水平灰缝砂浆饱满度应按扣除小砌块孔洞后的净面积计算，不得小于</w:t>
      </w:r>
      <w:r w:rsidR="0086003A" w:rsidRPr="002E704D">
        <w:rPr>
          <w:rFonts w:ascii="Times New Roman" w:hAnsi="Times New Roman" w:cs="Times New Roman"/>
          <w:szCs w:val="21"/>
        </w:rPr>
        <w:t>90%</w:t>
      </w:r>
      <w:r w:rsidR="0086003A" w:rsidRPr="002E704D">
        <w:rPr>
          <w:rFonts w:ascii="Times New Roman" w:hAnsi="Times New Roman" w:cs="Times New Roman"/>
          <w:szCs w:val="21"/>
        </w:rPr>
        <w:t>；竖向灰缝饱满度不应小于</w:t>
      </w:r>
      <w:r w:rsidR="0086003A" w:rsidRPr="002E704D">
        <w:rPr>
          <w:rFonts w:ascii="Times New Roman" w:hAnsi="Times New Roman" w:cs="Times New Roman"/>
          <w:szCs w:val="21"/>
        </w:rPr>
        <w:t>90%</w:t>
      </w:r>
      <w:r w:rsidR="0086003A" w:rsidRPr="002E704D">
        <w:rPr>
          <w:rFonts w:ascii="Times New Roman" w:hAnsi="Times New Roman" w:cs="Times New Roman"/>
          <w:szCs w:val="21"/>
        </w:rPr>
        <w:t>，且不得有透光缝与假缝存在。配筋小砌块砌体的竖缝饱满度不计凹槽部位的面积</w:t>
      </w:r>
      <w:r w:rsidRPr="002E704D">
        <w:rPr>
          <w:rFonts w:ascii="Times New Roman" w:eastAsiaTheme="minorEastAsia" w:hAnsi="Times New Roman" w:cs="Times New Roman"/>
          <w:szCs w:val="21"/>
        </w:rPr>
        <w:t>。</w:t>
      </w:r>
    </w:p>
    <w:p w:rsidR="00A00786" w:rsidRPr="002E704D" w:rsidRDefault="00A00786" w:rsidP="00A0078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w:t>
      </w:r>
      <w:r w:rsidR="00B522B5" w:rsidRPr="002E704D">
        <w:rPr>
          <w:rFonts w:ascii="Times New Roman" w:eastAsiaTheme="minorEastAsia" w:hAnsi="Times New Roman" w:cs="Times New Roman"/>
          <w:b/>
          <w:szCs w:val="21"/>
        </w:rPr>
        <w:t>4</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预制砌块砌体墙片的尺寸允许偏差与检查方法应符合表</w:t>
      </w:r>
      <w:r w:rsidRPr="002E704D">
        <w:rPr>
          <w:rFonts w:ascii="Times New Roman" w:eastAsiaTheme="minorEastAsia" w:hAnsi="Times New Roman" w:cs="Times New Roman"/>
          <w:szCs w:val="21"/>
        </w:rPr>
        <w:t>8.4.</w:t>
      </w:r>
      <w:r w:rsidR="00BF6672" w:rsidRPr="002E704D">
        <w:rPr>
          <w:rFonts w:ascii="Times New Roman" w:eastAsiaTheme="minorEastAsia" w:hAnsi="Times New Roman" w:cs="Times New Roman"/>
          <w:szCs w:val="21"/>
        </w:rPr>
        <w:t>4</w:t>
      </w:r>
      <w:r w:rsidRPr="002E704D">
        <w:rPr>
          <w:rFonts w:ascii="Times New Roman" w:eastAsiaTheme="minorEastAsia" w:hAnsi="Times New Roman" w:cs="Times New Roman"/>
          <w:szCs w:val="21"/>
        </w:rPr>
        <w:t>的规定</w:t>
      </w:r>
      <w:r w:rsidR="002E704D">
        <w:rPr>
          <w:rFonts w:ascii="Times New Roman" w:eastAsiaTheme="minorEastAsia" w:hAnsi="Times New Roman" w:cs="Times New Roman" w:hint="eastAsia"/>
          <w:szCs w:val="21"/>
        </w:rPr>
        <w:t>。</w:t>
      </w:r>
    </w:p>
    <w:p w:rsidR="00BF6672" w:rsidRDefault="00BF6672" w:rsidP="00BF6672">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F6672" w:rsidRPr="002E704D" w:rsidRDefault="00BF6672" w:rsidP="00BF6672">
      <w:pPr>
        <w:spacing w:line="360" w:lineRule="auto"/>
        <w:jc w:val="center"/>
        <w:rPr>
          <w:rFonts w:ascii="Times New Roman" w:eastAsia="黑体" w:hAnsi="Times New Roman" w:cs="Times New Roman"/>
          <w:szCs w:val="21"/>
        </w:rPr>
      </w:pPr>
      <w:r w:rsidRPr="002E704D">
        <w:rPr>
          <w:rFonts w:ascii="Times New Roman" w:eastAsia="黑体" w:hAnsi="Times New Roman" w:cs="Times New Roman"/>
          <w:szCs w:val="21"/>
        </w:rPr>
        <w:lastRenderedPageBreak/>
        <w:t>表</w:t>
      </w:r>
      <w:r w:rsidRPr="002E704D">
        <w:rPr>
          <w:rFonts w:ascii="Times New Roman" w:eastAsia="黑体" w:hAnsi="Times New Roman" w:cs="Times New Roman"/>
          <w:szCs w:val="21"/>
        </w:rPr>
        <w:t>8.4.4</w:t>
      </w:r>
      <w:r w:rsidR="002E704D">
        <w:rPr>
          <w:rFonts w:ascii="Times New Roman" w:eastAsia="黑体" w:hAnsi="Times New Roman" w:cs="Times New Roman"/>
          <w:szCs w:val="21"/>
        </w:rPr>
        <w:t xml:space="preserve">   </w:t>
      </w:r>
      <w:r w:rsidRPr="002E704D">
        <w:rPr>
          <w:rFonts w:ascii="Times New Roman" w:eastAsia="黑体" w:hAnsi="Times New Roman" w:cs="Times New Roman"/>
          <w:szCs w:val="21"/>
        </w:rPr>
        <w:t>预制砌块砌体墙片的尺寸允许偏差与检查方法</w:t>
      </w:r>
    </w:p>
    <w:tbl>
      <w:tblPr>
        <w:tblStyle w:val="af0"/>
        <w:tblW w:w="8500" w:type="dxa"/>
        <w:tblLook w:val="04A0" w:firstRow="1" w:lastRow="0" w:firstColumn="1" w:lastColumn="0" w:noHBand="0" w:noVBand="1"/>
      </w:tblPr>
      <w:tblGrid>
        <w:gridCol w:w="703"/>
        <w:gridCol w:w="904"/>
        <w:gridCol w:w="622"/>
        <w:gridCol w:w="790"/>
        <w:gridCol w:w="1310"/>
        <w:gridCol w:w="2500"/>
        <w:gridCol w:w="1671"/>
      </w:tblGrid>
      <w:tr w:rsidR="00A00786" w:rsidRPr="002E704D" w:rsidTr="00C871AE">
        <w:tc>
          <w:tcPr>
            <w:tcW w:w="704" w:type="dxa"/>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项次</w:t>
            </w:r>
          </w:p>
        </w:tc>
        <w:tc>
          <w:tcPr>
            <w:tcW w:w="2598" w:type="dxa"/>
            <w:gridSpan w:val="3"/>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项  目</w:t>
            </w:r>
          </w:p>
        </w:tc>
        <w:tc>
          <w:tcPr>
            <w:tcW w:w="0" w:type="auto"/>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允许</w:t>
            </w:r>
            <w:r w:rsidRPr="002E704D">
              <w:rPr>
                <w:rFonts w:ascii="宋体" w:hAnsi="宋体"/>
                <w:sz w:val="18"/>
                <w:szCs w:val="18"/>
              </w:rPr>
              <w:t>偏差（</w:t>
            </w:r>
            <w:r w:rsidRPr="002E704D">
              <w:rPr>
                <w:rFonts w:ascii="Times New Roman" w:hAnsi="Times New Roman" w:cs="Times New Roman"/>
                <w:sz w:val="18"/>
                <w:szCs w:val="18"/>
              </w:rPr>
              <w:t>mm</w:t>
            </w:r>
            <w:r w:rsidRPr="002E704D">
              <w:rPr>
                <w:rFonts w:ascii="宋体" w:hAnsi="宋体"/>
                <w:sz w:val="18"/>
                <w:szCs w:val="18"/>
              </w:rPr>
              <w:t>）</w:t>
            </w:r>
          </w:p>
        </w:tc>
        <w:tc>
          <w:tcPr>
            <w:tcW w:w="0" w:type="auto"/>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检验</w:t>
            </w:r>
            <w:r w:rsidRPr="002E704D">
              <w:rPr>
                <w:rFonts w:ascii="宋体" w:hAnsi="宋体"/>
                <w:sz w:val="18"/>
                <w:szCs w:val="18"/>
              </w:rPr>
              <w:t>方法</w:t>
            </w:r>
          </w:p>
        </w:tc>
        <w:tc>
          <w:tcPr>
            <w:tcW w:w="1671" w:type="dxa"/>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抽检</w:t>
            </w:r>
            <w:r w:rsidRPr="002E704D">
              <w:rPr>
                <w:rFonts w:ascii="宋体" w:hAnsi="宋体"/>
                <w:sz w:val="18"/>
                <w:szCs w:val="18"/>
              </w:rPr>
              <w:t>数量</w:t>
            </w:r>
          </w:p>
        </w:tc>
      </w:tr>
      <w:tr w:rsidR="00A00786" w:rsidRPr="002E704D" w:rsidTr="00C871AE">
        <w:tc>
          <w:tcPr>
            <w:tcW w:w="704" w:type="dxa"/>
            <w:vMerge w:val="restart"/>
            <w:vAlign w:val="center"/>
          </w:tcPr>
          <w:p w:rsidR="00A00786" w:rsidRPr="002E704D" w:rsidRDefault="00A00786" w:rsidP="00C871AE">
            <w:pPr>
              <w:spacing w:line="360" w:lineRule="auto"/>
              <w:jc w:val="center"/>
              <w:rPr>
                <w:rFonts w:ascii="Times New Roman" w:hAnsi="Times New Roman" w:cs="Times New Roman"/>
                <w:sz w:val="18"/>
                <w:szCs w:val="18"/>
              </w:rPr>
            </w:pPr>
            <w:r w:rsidRPr="002E704D">
              <w:rPr>
                <w:rFonts w:ascii="Times New Roman" w:hAnsi="Times New Roman" w:cs="Times New Roman" w:hint="eastAsia"/>
                <w:sz w:val="18"/>
                <w:szCs w:val="18"/>
              </w:rPr>
              <w:t>1</w:t>
            </w:r>
          </w:p>
        </w:tc>
        <w:tc>
          <w:tcPr>
            <w:tcW w:w="690" w:type="dxa"/>
            <w:vMerge w:val="restart"/>
            <w:textDirection w:val="tbRlV"/>
            <w:vAlign w:val="center"/>
          </w:tcPr>
          <w:p w:rsidR="00A00786" w:rsidRPr="002E704D" w:rsidRDefault="00A00786" w:rsidP="00C871AE">
            <w:pPr>
              <w:spacing w:line="360" w:lineRule="auto"/>
              <w:ind w:left="113" w:right="113"/>
              <w:jc w:val="center"/>
              <w:rPr>
                <w:rFonts w:ascii="宋体" w:hAnsi="宋体"/>
                <w:sz w:val="18"/>
                <w:szCs w:val="18"/>
              </w:rPr>
            </w:pPr>
            <w:r w:rsidRPr="002E704D">
              <w:rPr>
                <w:rFonts w:ascii="宋体" w:hAnsi="宋体" w:hint="eastAsia"/>
                <w:sz w:val="18"/>
                <w:szCs w:val="18"/>
              </w:rPr>
              <w:t>墙面</w:t>
            </w:r>
            <w:r w:rsidRPr="002E704D">
              <w:rPr>
                <w:rFonts w:ascii="宋体" w:hAnsi="宋体"/>
                <w:sz w:val="18"/>
                <w:szCs w:val="18"/>
              </w:rPr>
              <w:t>垂直度</w:t>
            </w:r>
          </w:p>
        </w:tc>
        <w:tc>
          <w:tcPr>
            <w:tcW w:w="0" w:type="auto"/>
            <w:gridSpan w:val="2"/>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每</w:t>
            </w:r>
            <w:r w:rsidRPr="002E704D">
              <w:rPr>
                <w:rFonts w:ascii="宋体" w:hAnsi="宋体"/>
                <w:sz w:val="18"/>
                <w:szCs w:val="18"/>
              </w:rPr>
              <w:t>层</w:t>
            </w:r>
          </w:p>
        </w:tc>
        <w:tc>
          <w:tcPr>
            <w:tcW w:w="0" w:type="auto"/>
            <w:vAlign w:val="center"/>
          </w:tcPr>
          <w:p w:rsidR="00A00786" w:rsidRPr="007D67B9" w:rsidRDefault="007D67B9"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4</w:t>
            </w:r>
          </w:p>
        </w:tc>
        <w:tc>
          <w:tcPr>
            <w:tcW w:w="0" w:type="auto"/>
            <w:vAlign w:val="center"/>
          </w:tcPr>
          <w:p w:rsidR="00A00786" w:rsidRPr="002E704D" w:rsidRDefault="00A00786"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用</w:t>
            </w:r>
            <w:r w:rsidRPr="002E704D">
              <w:rPr>
                <w:rFonts w:ascii="Times New Roman" w:hAnsi="Times New Roman" w:cs="Times New Roman"/>
                <w:sz w:val="18"/>
                <w:szCs w:val="18"/>
              </w:rPr>
              <w:t>2m</w:t>
            </w:r>
            <w:r w:rsidRPr="002E704D">
              <w:rPr>
                <w:rFonts w:ascii="宋体" w:hAnsi="宋体" w:hint="eastAsia"/>
                <w:sz w:val="18"/>
                <w:szCs w:val="18"/>
              </w:rPr>
              <w:t>托</w:t>
            </w:r>
            <w:r w:rsidRPr="002E704D">
              <w:rPr>
                <w:rFonts w:ascii="宋体" w:hAnsi="宋体"/>
                <w:sz w:val="18"/>
                <w:szCs w:val="18"/>
              </w:rPr>
              <w:t>线板检查</w:t>
            </w:r>
          </w:p>
        </w:tc>
        <w:tc>
          <w:tcPr>
            <w:tcW w:w="1671" w:type="dxa"/>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不应</w:t>
            </w:r>
            <w:r w:rsidRPr="002E704D">
              <w:rPr>
                <w:rFonts w:ascii="宋体" w:hAnsi="宋体"/>
                <w:sz w:val="18"/>
                <w:szCs w:val="18"/>
              </w:rPr>
              <w:t>少于</w:t>
            </w:r>
            <w:r w:rsidRPr="002E704D">
              <w:rPr>
                <w:rFonts w:ascii="Times New Roman" w:hAnsi="Times New Roman" w:cs="Times New Roman"/>
                <w:sz w:val="18"/>
                <w:szCs w:val="18"/>
              </w:rPr>
              <w:t>5</w:t>
            </w:r>
            <w:r w:rsidRPr="002E704D">
              <w:rPr>
                <w:rFonts w:ascii="宋体" w:hAnsi="宋体" w:hint="eastAsia"/>
                <w:sz w:val="18"/>
                <w:szCs w:val="18"/>
              </w:rPr>
              <w:t>处</w:t>
            </w:r>
          </w:p>
        </w:tc>
      </w:tr>
      <w:tr w:rsidR="00A00786" w:rsidRPr="002E704D" w:rsidTr="00C871AE">
        <w:trPr>
          <w:trHeight w:val="702"/>
        </w:trPr>
        <w:tc>
          <w:tcPr>
            <w:tcW w:w="704" w:type="dxa"/>
            <w:vMerge/>
            <w:vAlign w:val="center"/>
          </w:tcPr>
          <w:p w:rsidR="00A00786" w:rsidRPr="002E704D" w:rsidRDefault="00A00786" w:rsidP="00C871AE">
            <w:pPr>
              <w:spacing w:line="360" w:lineRule="auto"/>
              <w:jc w:val="center"/>
              <w:rPr>
                <w:rFonts w:ascii="Times New Roman" w:hAnsi="Times New Roman" w:cs="Times New Roman"/>
                <w:sz w:val="18"/>
                <w:szCs w:val="18"/>
              </w:rPr>
            </w:pPr>
          </w:p>
        </w:tc>
        <w:tc>
          <w:tcPr>
            <w:tcW w:w="690" w:type="dxa"/>
            <w:vMerge/>
            <w:vAlign w:val="center"/>
          </w:tcPr>
          <w:p w:rsidR="00A00786" w:rsidRPr="002E704D" w:rsidRDefault="00A00786" w:rsidP="00C871AE">
            <w:pPr>
              <w:spacing w:line="360" w:lineRule="auto"/>
              <w:jc w:val="center"/>
              <w:rPr>
                <w:rFonts w:ascii="宋体" w:hAnsi="宋体"/>
                <w:sz w:val="18"/>
                <w:szCs w:val="18"/>
              </w:rPr>
            </w:pPr>
          </w:p>
        </w:tc>
        <w:tc>
          <w:tcPr>
            <w:tcW w:w="0" w:type="auto"/>
            <w:vMerge w:val="restart"/>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全高</w:t>
            </w:r>
          </w:p>
        </w:tc>
        <w:tc>
          <w:tcPr>
            <w:tcW w:w="0" w:type="auto"/>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w:t>
            </w:r>
            <w:r w:rsidRPr="002E704D">
              <w:rPr>
                <w:rFonts w:ascii="Times New Roman" w:hAnsi="Times New Roman" w:cs="Times New Roman"/>
                <w:sz w:val="18"/>
                <w:szCs w:val="18"/>
              </w:rPr>
              <w:t>10m</w:t>
            </w:r>
          </w:p>
        </w:tc>
        <w:tc>
          <w:tcPr>
            <w:tcW w:w="0" w:type="auto"/>
            <w:vAlign w:val="center"/>
          </w:tcPr>
          <w:p w:rsidR="00A00786" w:rsidRPr="007D67B9" w:rsidRDefault="007D67B9"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10</w:t>
            </w:r>
          </w:p>
        </w:tc>
        <w:tc>
          <w:tcPr>
            <w:tcW w:w="0" w:type="auto"/>
            <w:vMerge w:val="restart"/>
            <w:vAlign w:val="center"/>
          </w:tcPr>
          <w:p w:rsidR="00A00786" w:rsidRPr="002E704D" w:rsidRDefault="00A00786"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用</w:t>
            </w:r>
            <w:r w:rsidRPr="002E704D">
              <w:rPr>
                <w:rFonts w:ascii="宋体" w:hAnsi="宋体"/>
                <w:sz w:val="18"/>
                <w:szCs w:val="18"/>
              </w:rPr>
              <w:t>经纬仪</w:t>
            </w:r>
            <w:r w:rsidRPr="002E704D">
              <w:rPr>
                <w:rFonts w:ascii="宋体" w:hAnsi="宋体" w:hint="eastAsia"/>
                <w:sz w:val="18"/>
                <w:szCs w:val="18"/>
              </w:rPr>
              <w:t>、</w:t>
            </w:r>
            <w:r w:rsidRPr="002E704D">
              <w:rPr>
                <w:rFonts w:ascii="宋体" w:hAnsi="宋体"/>
                <w:sz w:val="18"/>
                <w:szCs w:val="18"/>
              </w:rPr>
              <w:t>吊线和尺或用其他测量仪器检查</w:t>
            </w:r>
          </w:p>
        </w:tc>
        <w:tc>
          <w:tcPr>
            <w:tcW w:w="1671" w:type="dxa"/>
            <w:vMerge w:val="restart"/>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外墙</w:t>
            </w:r>
            <w:r w:rsidRPr="002E704D">
              <w:rPr>
                <w:rFonts w:ascii="宋体" w:hAnsi="宋体"/>
                <w:sz w:val="18"/>
                <w:szCs w:val="18"/>
              </w:rPr>
              <w:t>全</w:t>
            </w:r>
            <w:r w:rsidRPr="002E704D">
              <w:rPr>
                <w:rFonts w:ascii="宋体" w:hAnsi="宋体" w:hint="eastAsia"/>
                <w:sz w:val="18"/>
                <w:szCs w:val="18"/>
              </w:rPr>
              <w:t>部</w:t>
            </w:r>
            <w:r w:rsidRPr="002E704D">
              <w:rPr>
                <w:rFonts w:ascii="宋体" w:hAnsi="宋体"/>
                <w:sz w:val="18"/>
                <w:szCs w:val="18"/>
              </w:rPr>
              <w:t>阳角</w:t>
            </w:r>
          </w:p>
        </w:tc>
      </w:tr>
      <w:tr w:rsidR="00A00786" w:rsidRPr="002E704D" w:rsidTr="00C871AE">
        <w:trPr>
          <w:trHeight w:val="688"/>
        </w:trPr>
        <w:tc>
          <w:tcPr>
            <w:tcW w:w="704" w:type="dxa"/>
            <w:vMerge/>
            <w:vAlign w:val="center"/>
          </w:tcPr>
          <w:p w:rsidR="00A00786" w:rsidRPr="002E704D" w:rsidRDefault="00A00786" w:rsidP="00C871AE">
            <w:pPr>
              <w:spacing w:line="360" w:lineRule="auto"/>
              <w:jc w:val="center"/>
              <w:rPr>
                <w:rFonts w:ascii="Times New Roman" w:hAnsi="Times New Roman" w:cs="Times New Roman"/>
                <w:sz w:val="18"/>
                <w:szCs w:val="18"/>
              </w:rPr>
            </w:pPr>
          </w:p>
        </w:tc>
        <w:tc>
          <w:tcPr>
            <w:tcW w:w="690" w:type="dxa"/>
            <w:vMerge/>
            <w:vAlign w:val="center"/>
          </w:tcPr>
          <w:p w:rsidR="00A00786" w:rsidRPr="002E704D" w:rsidRDefault="00A00786" w:rsidP="00C871AE">
            <w:pPr>
              <w:spacing w:line="360" w:lineRule="auto"/>
              <w:jc w:val="center"/>
              <w:rPr>
                <w:rFonts w:ascii="宋体" w:hAnsi="宋体"/>
                <w:sz w:val="18"/>
                <w:szCs w:val="18"/>
              </w:rPr>
            </w:pPr>
          </w:p>
        </w:tc>
        <w:tc>
          <w:tcPr>
            <w:tcW w:w="0" w:type="auto"/>
            <w:vMerge/>
            <w:vAlign w:val="center"/>
          </w:tcPr>
          <w:p w:rsidR="00A00786" w:rsidRPr="002E704D" w:rsidRDefault="00A00786" w:rsidP="00C871AE">
            <w:pPr>
              <w:spacing w:line="360" w:lineRule="auto"/>
              <w:jc w:val="center"/>
              <w:rPr>
                <w:rFonts w:ascii="宋体" w:hAnsi="宋体"/>
                <w:sz w:val="18"/>
                <w:szCs w:val="18"/>
              </w:rPr>
            </w:pPr>
          </w:p>
        </w:tc>
        <w:tc>
          <w:tcPr>
            <w:tcW w:w="0" w:type="auto"/>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w:t>
            </w:r>
            <w:r w:rsidRPr="002E704D">
              <w:rPr>
                <w:rFonts w:ascii="Times New Roman" w:hAnsi="Times New Roman" w:cs="Times New Roman"/>
                <w:sz w:val="18"/>
                <w:szCs w:val="18"/>
              </w:rPr>
              <w:t>10m</w:t>
            </w:r>
          </w:p>
        </w:tc>
        <w:tc>
          <w:tcPr>
            <w:tcW w:w="0" w:type="auto"/>
            <w:vAlign w:val="center"/>
          </w:tcPr>
          <w:p w:rsidR="00A00786" w:rsidRPr="007D67B9" w:rsidRDefault="007D67B9"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20</w:t>
            </w:r>
          </w:p>
        </w:tc>
        <w:tc>
          <w:tcPr>
            <w:tcW w:w="0" w:type="auto"/>
            <w:vMerge/>
            <w:vAlign w:val="center"/>
          </w:tcPr>
          <w:p w:rsidR="00A00786" w:rsidRPr="002E704D" w:rsidRDefault="00A00786" w:rsidP="00C871AE">
            <w:pPr>
              <w:spacing w:line="360" w:lineRule="auto"/>
              <w:jc w:val="center"/>
              <w:rPr>
                <w:rFonts w:ascii="宋体" w:hAnsi="宋体"/>
                <w:sz w:val="18"/>
                <w:szCs w:val="18"/>
              </w:rPr>
            </w:pPr>
          </w:p>
        </w:tc>
        <w:tc>
          <w:tcPr>
            <w:tcW w:w="1671" w:type="dxa"/>
            <w:vMerge/>
            <w:vAlign w:val="center"/>
          </w:tcPr>
          <w:p w:rsidR="00A00786" w:rsidRPr="002E704D" w:rsidRDefault="00A00786" w:rsidP="00C871AE">
            <w:pPr>
              <w:spacing w:line="360" w:lineRule="auto"/>
              <w:jc w:val="center"/>
              <w:rPr>
                <w:rFonts w:ascii="宋体" w:hAnsi="宋体"/>
                <w:sz w:val="18"/>
                <w:szCs w:val="18"/>
              </w:rPr>
            </w:pPr>
          </w:p>
        </w:tc>
      </w:tr>
      <w:tr w:rsidR="007D67B9" w:rsidRPr="002E704D" w:rsidTr="00E80D3F">
        <w:tc>
          <w:tcPr>
            <w:tcW w:w="704" w:type="dxa"/>
            <w:vAlign w:val="center"/>
          </w:tcPr>
          <w:p w:rsidR="007D67B9" w:rsidRPr="002E704D" w:rsidRDefault="007D67B9" w:rsidP="00C871AE">
            <w:pPr>
              <w:spacing w:line="360" w:lineRule="auto"/>
              <w:jc w:val="center"/>
              <w:rPr>
                <w:rFonts w:ascii="Times New Roman" w:hAnsi="Times New Roman" w:cs="Times New Roman"/>
                <w:sz w:val="18"/>
                <w:szCs w:val="18"/>
              </w:rPr>
            </w:pPr>
            <w:r w:rsidRPr="002E704D">
              <w:rPr>
                <w:rFonts w:ascii="Times New Roman" w:hAnsi="Times New Roman" w:cs="Times New Roman" w:hint="eastAsia"/>
                <w:sz w:val="18"/>
                <w:szCs w:val="18"/>
              </w:rPr>
              <w:t>2</w:t>
            </w:r>
          </w:p>
        </w:tc>
        <w:tc>
          <w:tcPr>
            <w:tcW w:w="2598" w:type="dxa"/>
            <w:gridSpan w:val="3"/>
            <w:vAlign w:val="center"/>
          </w:tcPr>
          <w:p w:rsidR="007D67B9" w:rsidRPr="002E704D" w:rsidRDefault="007D67B9" w:rsidP="00C871AE">
            <w:pPr>
              <w:spacing w:line="360" w:lineRule="auto"/>
              <w:jc w:val="center"/>
              <w:rPr>
                <w:rFonts w:ascii="宋体" w:hAnsi="宋体"/>
                <w:sz w:val="18"/>
                <w:szCs w:val="18"/>
              </w:rPr>
            </w:pPr>
            <w:r w:rsidRPr="002E704D">
              <w:rPr>
                <w:rFonts w:ascii="宋体" w:hAnsi="宋体" w:hint="eastAsia"/>
                <w:sz w:val="18"/>
                <w:szCs w:val="18"/>
              </w:rPr>
              <w:t>表面</w:t>
            </w:r>
            <w:r w:rsidRPr="002E704D">
              <w:rPr>
                <w:rFonts w:ascii="宋体" w:hAnsi="宋体"/>
                <w:sz w:val="18"/>
                <w:szCs w:val="18"/>
              </w:rPr>
              <w:t>平整度</w:t>
            </w:r>
          </w:p>
        </w:tc>
        <w:tc>
          <w:tcPr>
            <w:tcW w:w="0" w:type="auto"/>
            <w:vAlign w:val="center"/>
          </w:tcPr>
          <w:p w:rsidR="007D67B9" w:rsidRPr="007D67B9" w:rsidRDefault="007D67B9"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4</w:t>
            </w:r>
          </w:p>
        </w:tc>
        <w:tc>
          <w:tcPr>
            <w:tcW w:w="0" w:type="auto"/>
            <w:vAlign w:val="center"/>
          </w:tcPr>
          <w:p w:rsidR="007D67B9" w:rsidRPr="002E704D" w:rsidRDefault="007D67B9"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用</w:t>
            </w:r>
            <w:r w:rsidRPr="002E704D">
              <w:rPr>
                <w:rFonts w:ascii="Times New Roman" w:hAnsi="Times New Roman" w:cs="Times New Roman"/>
                <w:sz w:val="18"/>
                <w:szCs w:val="18"/>
              </w:rPr>
              <w:t>2m</w:t>
            </w:r>
            <w:r w:rsidRPr="002E704D">
              <w:rPr>
                <w:rFonts w:ascii="宋体" w:hAnsi="宋体" w:hint="eastAsia"/>
                <w:sz w:val="18"/>
                <w:szCs w:val="18"/>
              </w:rPr>
              <w:t>靠尺</w:t>
            </w:r>
            <w:r w:rsidRPr="002E704D">
              <w:rPr>
                <w:rFonts w:ascii="宋体" w:hAnsi="宋体"/>
                <w:sz w:val="18"/>
                <w:szCs w:val="18"/>
              </w:rPr>
              <w:t>和楔形塞尺检查</w:t>
            </w:r>
          </w:p>
        </w:tc>
        <w:tc>
          <w:tcPr>
            <w:tcW w:w="1671" w:type="dxa"/>
            <w:vAlign w:val="center"/>
          </w:tcPr>
          <w:p w:rsidR="007D67B9" w:rsidRPr="002E704D" w:rsidRDefault="007D67B9" w:rsidP="00C871AE">
            <w:pPr>
              <w:spacing w:line="360" w:lineRule="auto"/>
              <w:jc w:val="center"/>
              <w:rPr>
                <w:rFonts w:ascii="宋体" w:hAnsi="宋体"/>
                <w:sz w:val="18"/>
                <w:szCs w:val="18"/>
              </w:rPr>
            </w:pPr>
            <w:r w:rsidRPr="002E704D">
              <w:rPr>
                <w:rFonts w:ascii="宋体" w:hAnsi="宋体" w:hint="eastAsia"/>
                <w:sz w:val="18"/>
                <w:szCs w:val="18"/>
              </w:rPr>
              <w:t>不应</w:t>
            </w:r>
            <w:r w:rsidRPr="002E704D">
              <w:rPr>
                <w:rFonts w:ascii="宋体" w:hAnsi="宋体"/>
                <w:sz w:val="18"/>
                <w:szCs w:val="18"/>
              </w:rPr>
              <w:t>少于</w:t>
            </w:r>
            <w:r w:rsidRPr="002E704D">
              <w:rPr>
                <w:rFonts w:ascii="Times New Roman" w:hAnsi="Times New Roman" w:cs="Times New Roman"/>
                <w:sz w:val="18"/>
                <w:szCs w:val="18"/>
              </w:rPr>
              <w:t>5</w:t>
            </w:r>
            <w:r w:rsidRPr="002E704D">
              <w:rPr>
                <w:rFonts w:ascii="宋体" w:hAnsi="宋体" w:hint="eastAsia"/>
                <w:sz w:val="18"/>
                <w:szCs w:val="18"/>
              </w:rPr>
              <w:t>处</w:t>
            </w:r>
          </w:p>
        </w:tc>
      </w:tr>
      <w:tr w:rsidR="007D67B9" w:rsidRPr="002E704D" w:rsidTr="00E80D3F">
        <w:tc>
          <w:tcPr>
            <w:tcW w:w="704" w:type="dxa"/>
            <w:vAlign w:val="center"/>
          </w:tcPr>
          <w:p w:rsidR="007D67B9" w:rsidRPr="002E704D" w:rsidRDefault="007D67B9" w:rsidP="00C871AE">
            <w:pPr>
              <w:spacing w:line="360" w:lineRule="auto"/>
              <w:jc w:val="center"/>
              <w:rPr>
                <w:rFonts w:ascii="Times New Roman" w:hAnsi="Times New Roman" w:cs="Times New Roman"/>
                <w:sz w:val="18"/>
                <w:szCs w:val="18"/>
              </w:rPr>
            </w:pPr>
            <w:r w:rsidRPr="002E704D">
              <w:rPr>
                <w:rFonts w:ascii="Times New Roman" w:hAnsi="Times New Roman" w:cs="Times New Roman" w:hint="eastAsia"/>
                <w:sz w:val="18"/>
                <w:szCs w:val="18"/>
              </w:rPr>
              <w:t>3</w:t>
            </w:r>
          </w:p>
        </w:tc>
        <w:tc>
          <w:tcPr>
            <w:tcW w:w="2598" w:type="dxa"/>
            <w:gridSpan w:val="3"/>
            <w:vAlign w:val="center"/>
          </w:tcPr>
          <w:p w:rsidR="007D67B9" w:rsidRPr="002E704D" w:rsidRDefault="007D67B9" w:rsidP="00C871AE">
            <w:pPr>
              <w:spacing w:line="360" w:lineRule="auto"/>
              <w:jc w:val="center"/>
              <w:rPr>
                <w:rFonts w:ascii="宋体" w:hAnsi="宋体"/>
                <w:sz w:val="18"/>
                <w:szCs w:val="18"/>
              </w:rPr>
            </w:pPr>
            <w:r w:rsidRPr="002E704D">
              <w:rPr>
                <w:rFonts w:ascii="宋体" w:hAnsi="宋体" w:hint="eastAsia"/>
                <w:sz w:val="18"/>
                <w:szCs w:val="18"/>
              </w:rPr>
              <w:t>水平</w:t>
            </w:r>
            <w:r w:rsidRPr="002E704D">
              <w:rPr>
                <w:rFonts w:ascii="宋体" w:hAnsi="宋体"/>
                <w:sz w:val="18"/>
                <w:szCs w:val="18"/>
              </w:rPr>
              <w:t>灰缝平直度</w:t>
            </w:r>
          </w:p>
        </w:tc>
        <w:tc>
          <w:tcPr>
            <w:tcW w:w="0" w:type="auto"/>
            <w:vAlign w:val="center"/>
          </w:tcPr>
          <w:p w:rsidR="007D67B9" w:rsidRPr="007D67B9" w:rsidRDefault="007D67B9"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4</w:t>
            </w:r>
          </w:p>
        </w:tc>
        <w:tc>
          <w:tcPr>
            <w:tcW w:w="0" w:type="auto"/>
            <w:vAlign w:val="center"/>
          </w:tcPr>
          <w:p w:rsidR="007D67B9" w:rsidRPr="002E704D" w:rsidRDefault="007D67B9"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拉</w:t>
            </w:r>
            <w:r w:rsidRPr="002E704D">
              <w:rPr>
                <w:rFonts w:ascii="Times New Roman" w:hAnsi="Times New Roman" w:cs="Times New Roman"/>
                <w:sz w:val="18"/>
                <w:szCs w:val="18"/>
              </w:rPr>
              <w:t>5m</w:t>
            </w:r>
            <w:r w:rsidRPr="002E704D">
              <w:rPr>
                <w:rFonts w:ascii="宋体" w:hAnsi="宋体" w:hint="eastAsia"/>
                <w:sz w:val="18"/>
                <w:szCs w:val="18"/>
              </w:rPr>
              <w:t>线</w:t>
            </w:r>
            <w:r w:rsidRPr="002E704D">
              <w:rPr>
                <w:rFonts w:ascii="宋体" w:hAnsi="宋体"/>
                <w:sz w:val="18"/>
                <w:szCs w:val="18"/>
              </w:rPr>
              <w:t>和尺检查</w:t>
            </w:r>
          </w:p>
        </w:tc>
        <w:tc>
          <w:tcPr>
            <w:tcW w:w="1671" w:type="dxa"/>
            <w:vAlign w:val="center"/>
          </w:tcPr>
          <w:p w:rsidR="007D67B9" w:rsidRPr="002E704D" w:rsidRDefault="007D67B9" w:rsidP="00C871AE">
            <w:pPr>
              <w:spacing w:line="360" w:lineRule="auto"/>
              <w:jc w:val="center"/>
              <w:rPr>
                <w:rFonts w:ascii="宋体" w:hAnsi="宋体"/>
                <w:sz w:val="18"/>
                <w:szCs w:val="18"/>
              </w:rPr>
            </w:pPr>
            <w:r w:rsidRPr="002E704D">
              <w:rPr>
                <w:rFonts w:ascii="宋体" w:hAnsi="宋体" w:hint="eastAsia"/>
                <w:sz w:val="18"/>
                <w:szCs w:val="18"/>
              </w:rPr>
              <w:t>不应</w:t>
            </w:r>
            <w:r w:rsidRPr="002E704D">
              <w:rPr>
                <w:rFonts w:ascii="宋体" w:hAnsi="宋体"/>
                <w:sz w:val="18"/>
                <w:szCs w:val="18"/>
              </w:rPr>
              <w:t>少于</w:t>
            </w:r>
            <w:r w:rsidRPr="002E704D">
              <w:rPr>
                <w:rFonts w:ascii="Times New Roman" w:hAnsi="Times New Roman" w:cs="Times New Roman"/>
                <w:sz w:val="18"/>
                <w:szCs w:val="18"/>
              </w:rPr>
              <w:t>5</w:t>
            </w:r>
            <w:r w:rsidRPr="002E704D">
              <w:rPr>
                <w:rFonts w:ascii="宋体" w:hAnsi="宋体" w:hint="eastAsia"/>
                <w:sz w:val="18"/>
                <w:szCs w:val="18"/>
              </w:rPr>
              <w:t>处</w:t>
            </w:r>
          </w:p>
        </w:tc>
      </w:tr>
      <w:tr w:rsidR="00A00786" w:rsidRPr="002E704D" w:rsidTr="00C871AE">
        <w:tc>
          <w:tcPr>
            <w:tcW w:w="704" w:type="dxa"/>
            <w:vAlign w:val="center"/>
          </w:tcPr>
          <w:p w:rsidR="00A00786" w:rsidRPr="002E704D" w:rsidRDefault="00A00786" w:rsidP="00C871AE">
            <w:pPr>
              <w:spacing w:line="360" w:lineRule="auto"/>
              <w:jc w:val="center"/>
              <w:rPr>
                <w:rFonts w:ascii="Times New Roman" w:hAnsi="Times New Roman" w:cs="Times New Roman"/>
                <w:sz w:val="18"/>
                <w:szCs w:val="18"/>
              </w:rPr>
            </w:pPr>
            <w:r w:rsidRPr="002E704D">
              <w:rPr>
                <w:rFonts w:ascii="Times New Roman" w:hAnsi="Times New Roman" w:cs="Times New Roman" w:hint="eastAsia"/>
                <w:sz w:val="18"/>
                <w:szCs w:val="18"/>
              </w:rPr>
              <w:t>4</w:t>
            </w:r>
          </w:p>
        </w:tc>
        <w:tc>
          <w:tcPr>
            <w:tcW w:w="2598" w:type="dxa"/>
            <w:gridSpan w:val="3"/>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门窗</w:t>
            </w:r>
            <w:r w:rsidRPr="002E704D">
              <w:rPr>
                <w:rFonts w:ascii="宋体" w:hAnsi="宋体"/>
                <w:sz w:val="18"/>
                <w:szCs w:val="18"/>
              </w:rPr>
              <w:t>洞口高、宽（</w:t>
            </w:r>
            <w:r w:rsidRPr="002E704D">
              <w:rPr>
                <w:rFonts w:ascii="宋体" w:hAnsi="宋体" w:hint="eastAsia"/>
                <w:sz w:val="18"/>
                <w:szCs w:val="18"/>
              </w:rPr>
              <w:t>后</w:t>
            </w:r>
            <w:r w:rsidRPr="002E704D">
              <w:rPr>
                <w:rFonts w:ascii="宋体" w:hAnsi="宋体"/>
                <w:sz w:val="18"/>
                <w:szCs w:val="18"/>
              </w:rPr>
              <w:t>塞口）</w:t>
            </w:r>
          </w:p>
        </w:tc>
        <w:tc>
          <w:tcPr>
            <w:tcW w:w="0" w:type="auto"/>
            <w:vAlign w:val="center"/>
          </w:tcPr>
          <w:p w:rsidR="00A00786" w:rsidRPr="007D67B9" w:rsidRDefault="00A00786" w:rsidP="00A00786">
            <w:pPr>
              <w:spacing w:line="360" w:lineRule="auto"/>
              <w:jc w:val="center"/>
              <w:rPr>
                <w:rFonts w:ascii="Times New Roman" w:hAnsi="Times New Roman" w:cs="Times New Roman"/>
                <w:sz w:val="18"/>
                <w:szCs w:val="18"/>
              </w:rPr>
            </w:pPr>
            <w:r w:rsidRPr="007D67B9">
              <w:rPr>
                <w:rFonts w:ascii="Times New Roman" w:hAnsi="Times New Roman" w:cs="Times New Roman"/>
                <w:sz w:val="18"/>
                <w:szCs w:val="18"/>
              </w:rPr>
              <w:t>±</w:t>
            </w:r>
            <w:r w:rsidRPr="007D67B9">
              <w:rPr>
                <w:rFonts w:ascii="Times New Roman" w:hAnsi="Times New Roman" w:cs="Times New Roman" w:hint="eastAsia"/>
                <w:sz w:val="18"/>
                <w:szCs w:val="18"/>
              </w:rPr>
              <w:t>5</w:t>
            </w:r>
          </w:p>
        </w:tc>
        <w:tc>
          <w:tcPr>
            <w:tcW w:w="0" w:type="auto"/>
            <w:vAlign w:val="center"/>
          </w:tcPr>
          <w:p w:rsidR="00A00786" w:rsidRPr="002E704D" w:rsidRDefault="00A00786"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用</w:t>
            </w:r>
            <w:r w:rsidRPr="002E704D">
              <w:rPr>
                <w:rFonts w:ascii="宋体" w:hAnsi="宋体"/>
                <w:sz w:val="18"/>
                <w:szCs w:val="18"/>
              </w:rPr>
              <w:t>尺检查</w:t>
            </w:r>
          </w:p>
        </w:tc>
        <w:tc>
          <w:tcPr>
            <w:tcW w:w="1671" w:type="dxa"/>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不应</w:t>
            </w:r>
            <w:r w:rsidRPr="002E704D">
              <w:rPr>
                <w:rFonts w:ascii="宋体" w:hAnsi="宋体"/>
                <w:sz w:val="18"/>
                <w:szCs w:val="18"/>
              </w:rPr>
              <w:t>少于</w:t>
            </w:r>
            <w:r w:rsidRPr="002E704D">
              <w:rPr>
                <w:rFonts w:ascii="Times New Roman" w:hAnsi="Times New Roman" w:cs="Times New Roman"/>
                <w:sz w:val="18"/>
                <w:szCs w:val="18"/>
              </w:rPr>
              <w:t>5</w:t>
            </w:r>
            <w:r w:rsidRPr="002E704D">
              <w:rPr>
                <w:rFonts w:ascii="宋体" w:hAnsi="宋体" w:hint="eastAsia"/>
                <w:sz w:val="18"/>
                <w:szCs w:val="18"/>
              </w:rPr>
              <w:t>处</w:t>
            </w:r>
          </w:p>
        </w:tc>
      </w:tr>
      <w:tr w:rsidR="00A00786" w:rsidRPr="002E704D" w:rsidTr="00C871AE">
        <w:tc>
          <w:tcPr>
            <w:tcW w:w="704" w:type="dxa"/>
            <w:vAlign w:val="center"/>
          </w:tcPr>
          <w:p w:rsidR="00A00786" w:rsidRPr="002E704D" w:rsidRDefault="00A00786" w:rsidP="00C871AE">
            <w:pPr>
              <w:spacing w:line="360" w:lineRule="auto"/>
              <w:jc w:val="center"/>
              <w:rPr>
                <w:rFonts w:ascii="Times New Roman" w:hAnsi="Times New Roman" w:cs="Times New Roman"/>
                <w:sz w:val="18"/>
                <w:szCs w:val="18"/>
              </w:rPr>
            </w:pPr>
            <w:r w:rsidRPr="002E704D">
              <w:rPr>
                <w:rFonts w:ascii="Times New Roman" w:hAnsi="Times New Roman" w:cs="Times New Roman" w:hint="eastAsia"/>
                <w:sz w:val="18"/>
                <w:szCs w:val="18"/>
              </w:rPr>
              <w:t>5</w:t>
            </w:r>
          </w:p>
        </w:tc>
        <w:tc>
          <w:tcPr>
            <w:tcW w:w="2598" w:type="dxa"/>
            <w:gridSpan w:val="3"/>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外墙</w:t>
            </w:r>
            <w:r w:rsidRPr="002E704D">
              <w:rPr>
                <w:rFonts w:ascii="宋体" w:hAnsi="宋体"/>
                <w:sz w:val="18"/>
                <w:szCs w:val="18"/>
              </w:rPr>
              <w:t>上下窗口偏移</w:t>
            </w:r>
          </w:p>
        </w:tc>
        <w:tc>
          <w:tcPr>
            <w:tcW w:w="0" w:type="auto"/>
            <w:vAlign w:val="center"/>
          </w:tcPr>
          <w:p w:rsidR="00A00786" w:rsidRPr="007D67B9" w:rsidRDefault="00A00786" w:rsidP="00C871AE">
            <w:pPr>
              <w:spacing w:line="360" w:lineRule="auto"/>
              <w:jc w:val="center"/>
              <w:rPr>
                <w:rFonts w:ascii="Times New Roman" w:hAnsi="Times New Roman" w:cs="Times New Roman"/>
                <w:sz w:val="18"/>
                <w:szCs w:val="18"/>
              </w:rPr>
            </w:pPr>
            <w:r w:rsidRPr="007D67B9">
              <w:rPr>
                <w:rFonts w:ascii="Times New Roman" w:hAnsi="Times New Roman" w:cs="Times New Roman" w:hint="eastAsia"/>
                <w:sz w:val="18"/>
                <w:szCs w:val="18"/>
              </w:rPr>
              <w:t>10</w:t>
            </w:r>
          </w:p>
        </w:tc>
        <w:tc>
          <w:tcPr>
            <w:tcW w:w="0" w:type="auto"/>
            <w:vAlign w:val="center"/>
          </w:tcPr>
          <w:p w:rsidR="00A00786" w:rsidRPr="002E704D" w:rsidRDefault="00A00786" w:rsidP="00C871AE">
            <w:pPr>
              <w:spacing w:line="360" w:lineRule="auto"/>
              <w:ind w:firstLineChars="100" w:firstLine="180"/>
              <w:jc w:val="center"/>
              <w:rPr>
                <w:rFonts w:ascii="宋体" w:hAnsi="宋体"/>
                <w:sz w:val="18"/>
                <w:szCs w:val="18"/>
              </w:rPr>
            </w:pPr>
            <w:r w:rsidRPr="002E704D">
              <w:rPr>
                <w:rFonts w:ascii="宋体" w:hAnsi="宋体" w:hint="eastAsia"/>
                <w:sz w:val="18"/>
                <w:szCs w:val="18"/>
              </w:rPr>
              <w:t>以</w:t>
            </w:r>
            <w:r w:rsidRPr="002E704D">
              <w:rPr>
                <w:rFonts w:ascii="宋体" w:hAnsi="宋体"/>
                <w:sz w:val="18"/>
                <w:szCs w:val="18"/>
              </w:rPr>
              <w:t>底层窗口为准，用经纬仪或吊线检查</w:t>
            </w:r>
          </w:p>
        </w:tc>
        <w:tc>
          <w:tcPr>
            <w:tcW w:w="1671" w:type="dxa"/>
            <w:vAlign w:val="center"/>
          </w:tcPr>
          <w:p w:rsidR="00A00786" w:rsidRPr="002E704D" w:rsidRDefault="00A00786" w:rsidP="00C871AE">
            <w:pPr>
              <w:spacing w:line="360" w:lineRule="auto"/>
              <w:jc w:val="center"/>
              <w:rPr>
                <w:rFonts w:ascii="宋体" w:hAnsi="宋体"/>
                <w:sz w:val="18"/>
                <w:szCs w:val="18"/>
              </w:rPr>
            </w:pPr>
            <w:r w:rsidRPr="002E704D">
              <w:rPr>
                <w:rFonts w:ascii="宋体" w:hAnsi="宋体" w:hint="eastAsia"/>
                <w:sz w:val="18"/>
                <w:szCs w:val="18"/>
              </w:rPr>
              <w:t>不应</w:t>
            </w:r>
            <w:r w:rsidRPr="002E704D">
              <w:rPr>
                <w:rFonts w:ascii="宋体" w:hAnsi="宋体"/>
                <w:sz w:val="18"/>
                <w:szCs w:val="18"/>
              </w:rPr>
              <w:t>少于</w:t>
            </w:r>
            <w:r w:rsidRPr="002E704D">
              <w:rPr>
                <w:rFonts w:ascii="Times New Roman" w:hAnsi="Times New Roman" w:cs="Times New Roman"/>
                <w:sz w:val="18"/>
                <w:szCs w:val="18"/>
              </w:rPr>
              <w:t>5</w:t>
            </w:r>
            <w:r w:rsidRPr="002E704D">
              <w:rPr>
                <w:rFonts w:ascii="宋体" w:hAnsi="宋体" w:hint="eastAsia"/>
                <w:sz w:val="18"/>
                <w:szCs w:val="18"/>
              </w:rPr>
              <w:t>处</w:t>
            </w:r>
          </w:p>
        </w:tc>
      </w:tr>
    </w:tbl>
    <w:p w:rsidR="00A00786" w:rsidRDefault="00A00786" w:rsidP="00A0078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w:t>
      </w:r>
      <w:r w:rsidR="00A0287D" w:rsidRPr="002E704D">
        <w:rPr>
          <w:rFonts w:ascii="Times New Roman" w:eastAsiaTheme="minorEastAsia" w:hAnsi="Times New Roman" w:cs="Times New Roman"/>
          <w:b/>
          <w:szCs w:val="21"/>
        </w:rPr>
        <w:t>5</w:t>
      </w:r>
      <w:r w:rsidRPr="002E704D">
        <w:rPr>
          <w:rFonts w:ascii="Times New Roman" w:eastAsiaTheme="minorEastAsia" w:hAnsi="Times New Roman" w:cs="Times New Roman"/>
          <w:b/>
          <w:szCs w:val="21"/>
        </w:rPr>
        <w:t xml:space="preserve"> </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预制砌块砌体墙片在制作时应分检验批同条件留设基本力学性能小砌块砌体构件，留设小砌块砌体构件的基本力学性能试验指标应符合设计要求。每检验批小砌块砌体构件的留设数量与基本力学性能试验方法应符合附录</w:t>
      </w:r>
      <w:r w:rsidRPr="002E704D">
        <w:rPr>
          <w:rFonts w:ascii="Times New Roman" w:eastAsiaTheme="minorEastAsia" w:hAnsi="Times New Roman" w:cs="Times New Roman"/>
          <w:szCs w:val="21"/>
        </w:rPr>
        <w:t>B</w:t>
      </w:r>
      <w:r w:rsidRPr="002E704D">
        <w:rPr>
          <w:rFonts w:ascii="Times New Roman" w:eastAsiaTheme="minorEastAsia" w:hAnsi="Times New Roman" w:cs="Times New Roman"/>
          <w:szCs w:val="21"/>
        </w:rPr>
        <w:t>、附录</w:t>
      </w:r>
      <w:r w:rsidRPr="002E704D">
        <w:rPr>
          <w:rFonts w:ascii="Times New Roman" w:eastAsiaTheme="minorEastAsia" w:hAnsi="Times New Roman" w:cs="Times New Roman"/>
          <w:szCs w:val="21"/>
        </w:rPr>
        <w:t>C</w:t>
      </w:r>
      <w:r w:rsidRPr="002E704D">
        <w:rPr>
          <w:rFonts w:ascii="Times New Roman" w:eastAsiaTheme="minorEastAsia" w:hAnsi="Times New Roman" w:cs="Times New Roman"/>
          <w:szCs w:val="21"/>
        </w:rPr>
        <w:t>的规定。</w:t>
      </w:r>
    </w:p>
    <w:p w:rsidR="00834AC9" w:rsidRPr="002E704D" w:rsidRDefault="00834AC9" w:rsidP="00834AC9">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8.4.</w:t>
      </w:r>
      <w:r w:rsidR="00A0287D" w:rsidRPr="002E704D">
        <w:rPr>
          <w:rFonts w:ascii="Times New Roman" w:eastAsiaTheme="minorEastAsia" w:hAnsi="Times New Roman" w:cs="Times New Roman"/>
          <w:b/>
          <w:szCs w:val="21"/>
        </w:rPr>
        <w:t>6</w:t>
      </w:r>
      <w:r w:rsidRPr="002E704D">
        <w:rPr>
          <w:rFonts w:ascii="Times New Roman" w:eastAsiaTheme="minorEastAsia" w:hAnsi="Times New Roman" w:cs="Times New Roman"/>
          <w:b/>
          <w:szCs w:val="21"/>
        </w:rPr>
        <w:t xml:space="preserve"> </w:t>
      </w:r>
      <w:r w:rsidRPr="002E704D">
        <w:rPr>
          <w:rFonts w:ascii="Times New Roman" w:eastAsiaTheme="minorEastAsia" w:hAnsi="Times New Roman" w:cs="Times New Roman"/>
          <w:szCs w:val="21"/>
        </w:rPr>
        <w:t xml:space="preserve"> </w:t>
      </w:r>
      <w:r w:rsidR="0031374A" w:rsidRPr="002E704D">
        <w:rPr>
          <w:rFonts w:ascii="Times New Roman" w:eastAsiaTheme="minorEastAsia" w:hAnsi="Times New Roman" w:cs="Times New Roman"/>
          <w:szCs w:val="21"/>
        </w:rPr>
        <w:t>预制砌块砌体墙片</w:t>
      </w:r>
      <w:r w:rsidRPr="002E704D">
        <w:rPr>
          <w:rFonts w:ascii="Times New Roman" w:eastAsiaTheme="minorEastAsia" w:hAnsi="Times New Roman" w:cs="Times New Roman"/>
          <w:szCs w:val="21"/>
        </w:rPr>
        <w:t>检查合格后，应在构件上设置表面标识，标识内容宜包括构件编号、制作日期、合格状态、生产单位等信息。</w:t>
      </w:r>
    </w:p>
    <w:p w:rsidR="00E004EB" w:rsidRPr="002E704D" w:rsidRDefault="00E004EB" w:rsidP="00E004EB">
      <w:pPr>
        <w:spacing w:beforeLines="80" w:before="249" w:afterLines="60" w:after="187" w:line="360" w:lineRule="auto"/>
        <w:jc w:val="center"/>
        <w:outlineLvl w:val="1"/>
        <w:rPr>
          <w:rFonts w:ascii="Times New Roman" w:eastAsia="黑体" w:hAnsi="Times New Roman"/>
          <w:szCs w:val="21"/>
        </w:rPr>
      </w:pPr>
      <w:bookmarkStart w:id="121" w:name="_Toc489908772"/>
      <w:bookmarkStart w:id="122" w:name="_Toc489908876"/>
      <w:bookmarkStart w:id="123" w:name="_Toc529114247"/>
      <w:r w:rsidRPr="002E704D">
        <w:rPr>
          <w:rFonts w:ascii="Times New Roman" w:eastAsia="黑体" w:hAnsi="Times New Roman" w:cs="Times New Roman"/>
          <w:b/>
          <w:szCs w:val="21"/>
        </w:rPr>
        <w:t>8.5</w:t>
      </w:r>
      <w:r w:rsidRPr="002E704D">
        <w:rPr>
          <w:rFonts w:ascii="Times New Roman" w:eastAsia="黑体" w:hAnsi="Times New Roman" w:hint="eastAsia"/>
          <w:szCs w:val="21"/>
        </w:rPr>
        <w:t xml:space="preserve">  </w:t>
      </w:r>
      <w:r w:rsidRPr="002E704D">
        <w:rPr>
          <w:rFonts w:ascii="Times New Roman" w:eastAsia="黑体" w:hAnsi="Times New Roman" w:hint="eastAsia"/>
          <w:szCs w:val="21"/>
        </w:rPr>
        <w:t>运输与堆放</w:t>
      </w:r>
      <w:bookmarkEnd w:id="121"/>
      <w:bookmarkEnd w:id="122"/>
      <w:bookmarkEnd w:id="123"/>
    </w:p>
    <w:p w:rsidR="00E004EB" w:rsidRPr="002E704D" w:rsidRDefault="00E004EB" w:rsidP="00E004EB">
      <w:pPr>
        <w:spacing w:line="360" w:lineRule="auto"/>
        <w:rPr>
          <w:rFonts w:ascii="Times New Roman" w:eastAsiaTheme="majorEastAsia" w:hAnsi="Times New Roman"/>
          <w:szCs w:val="21"/>
        </w:rPr>
      </w:pPr>
      <w:r w:rsidRPr="002E704D">
        <w:rPr>
          <w:rFonts w:ascii="Times New Roman" w:eastAsiaTheme="majorEastAsia" w:hAnsi="Times New Roman"/>
          <w:b/>
          <w:szCs w:val="21"/>
        </w:rPr>
        <w:t>8.</w:t>
      </w:r>
      <w:r w:rsidRPr="002E704D">
        <w:rPr>
          <w:rFonts w:ascii="Times New Roman" w:eastAsiaTheme="majorEastAsia" w:hAnsi="Times New Roman" w:hint="eastAsia"/>
          <w:b/>
          <w:szCs w:val="21"/>
        </w:rPr>
        <w:t>5</w:t>
      </w:r>
      <w:r w:rsidRPr="002E704D">
        <w:rPr>
          <w:rFonts w:ascii="Times New Roman" w:eastAsiaTheme="majorEastAsia" w:hAnsi="Times New Roman"/>
          <w:b/>
          <w:szCs w:val="21"/>
        </w:rPr>
        <w:t>.1</w:t>
      </w:r>
      <w:r w:rsidRPr="002E704D">
        <w:rPr>
          <w:rFonts w:ascii="Times New Roman" w:eastAsiaTheme="majorEastAsia" w:hAnsi="Times New Roman" w:hint="eastAsia"/>
          <w:szCs w:val="21"/>
        </w:rPr>
        <w:t xml:space="preserve">  </w:t>
      </w:r>
      <w:r w:rsidR="00834AC9" w:rsidRPr="002E704D">
        <w:rPr>
          <w:rFonts w:ascii="Times New Roman" w:eastAsiaTheme="majorEastAsia" w:hAnsi="Times New Roman" w:hint="eastAsia"/>
          <w:szCs w:val="21"/>
        </w:rPr>
        <w:t>应制定</w:t>
      </w:r>
      <w:r w:rsidR="0031374A" w:rsidRPr="002E704D">
        <w:rPr>
          <w:rFonts w:ascii="Times New Roman" w:eastAsiaTheme="majorEastAsia" w:hAnsi="Times New Roman" w:hint="eastAsia"/>
          <w:szCs w:val="21"/>
        </w:rPr>
        <w:t>预制砌块砌体墙片</w:t>
      </w:r>
      <w:r w:rsidR="00834AC9" w:rsidRPr="002E704D">
        <w:rPr>
          <w:rFonts w:ascii="Times New Roman" w:eastAsiaTheme="majorEastAsia" w:hAnsi="Times New Roman" w:hint="eastAsia"/>
          <w:szCs w:val="21"/>
        </w:rPr>
        <w:t>的运输与堆放方案，其内容应包括运输时间、次序、堆放场地、运输线路、固定要求、堆放支垫及成品保护措施等。</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 xml:space="preserve">8.5.2 </w:t>
      </w:r>
      <w:r w:rsidRPr="002E704D">
        <w:rPr>
          <w:rFonts w:ascii="Times New Roman" w:eastAsiaTheme="majorEastAsia" w:hAnsi="Times New Roman" w:hint="eastAsia"/>
          <w:szCs w:val="21"/>
        </w:rPr>
        <w:t xml:space="preserve"> </w:t>
      </w:r>
      <w:r w:rsidR="0031374A" w:rsidRPr="002E704D">
        <w:rPr>
          <w:rFonts w:ascii="Times New Roman" w:eastAsiaTheme="majorEastAsia" w:hAnsi="Times New Roman" w:hint="eastAsia"/>
          <w:szCs w:val="21"/>
        </w:rPr>
        <w:t>预制砌块砌体墙片</w:t>
      </w:r>
      <w:r w:rsidRPr="002E704D">
        <w:rPr>
          <w:rFonts w:ascii="Times New Roman" w:eastAsiaTheme="majorEastAsia" w:hAnsi="Times New Roman" w:hint="eastAsia"/>
          <w:szCs w:val="21"/>
        </w:rPr>
        <w:t>的运输车辆应满足构件尺寸的载重要求，装卸与运输时应符合下列规定：</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szCs w:val="21"/>
        </w:rPr>
        <w:t xml:space="preserve">   1  </w:t>
      </w:r>
      <w:r w:rsidRPr="002E704D">
        <w:rPr>
          <w:rFonts w:ascii="Times New Roman" w:eastAsiaTheme="majorEastAsia" w:hAnsi="Times New Roman" w:hint="eastAsia"/>
          <w:szCs w:val="21"/>
        </w:rPr>
        <w:t>装卸构件时，应采取保证车体平衡的措施；</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szCs w:val="21"/>
        </w:rPr>
        <w:t xml:space="preserve">   2  </w:t>
      </w:r>
      <w:r w:rsidRPr="002E704D">
        <w:rPr>
          <w:rFonts w:ascii="Times New Roman" w:eastAsiaTheme="majorEastAsia" w:hAnsi="Times New Roman" w:hint="eastAsia"/>
          <w:szCs w:val="21"/>
        </w:rPr>
        <w:t>运输构件时，应采取防止构件移动、倾倒、变形等的固定措施；</w:t>
      </w:r>
    </w:p>
    <w:p w:rsidR="00834AC9" w:rsidRPr="002E704D" w:rsidRDefault="00834AC9" w:rsidP="00834AC9">
      <w:pPr>
        <w:spacing w:line="360" w:lineRule="auto"/>
        <w:rPr>
          <w:rFonts w:ascii="Times New Roman" w:eastAsiaTheme="majorEastAsia" w:hAnsi="Times New Roman"/>
          <w:szCs w:val="21"/>
        </w:rPr>
      </w:pPr>
      <w:r w:rsidRPr="002E704D">
        <w:rPr>
          <w:rFonts w:ascii="Times New Roman" w:eastAsiaTheme="majorEastAsia" w:hAnsi="Times New Roman" w:hint="eastAsia"/>
          <w:szCs w:val="21"/>
        </w:rPr>
        <w:t xml:space="preserve">   3  </w:t>
      </w:r>
      <w:r w:rsidRPr="002E704D">
        <w:rPr>
          <w:rFonts w:ascii="Times New Roman" w:eastAsiaTheme="majorEastAsia" w:hAnsi="Times New Roman" w:hint="eastAsia"/>
          <w:szCs w:val="21"/>
        </w:rPr>
        <w:t>运输构件时，应采取防止构件损坏的措施，对构件边角部或链锁接触处的砌块，应设置保护衬垫。</w:t>
      </w:r>
    </w:p>
    <w:p w:rsidR="00834AC9" w:rsidRPr="002E704D" w:rsidRDefault="00834AC9" w:rsidP="00834AC9">
      <w:pPr>
        <w:spacing w:line="360" w:lineRule="auto"/>
        <w:rPr>
          <w:rFonts w:ascii="Times New Roman" w:eastAsiaTheme="majorEastAsia" w:hAnsi="Times New Roman" w:cs="Times New Roman"/>
          <w:szCs w:val="21"/>
        </w:rPr>
      </w:pPr>
      <w:r w:rsidRPr="002E704D">
        <w:rPr>
          <w:rFonts w:ascii="Times New Roman" w:eastAsiaTheme="majorEastAsia" w:hAnsi="Times New Roman" w:cs="Times New Roman"/>
          <w:b/>
          <w:szCs w:val="21"/>
        </w:rPr>
        <w:t>8.5.3</w:t>
      </w:r>
      <w:r w:rsidRPr="002E704D">
        <w:rPr>
          <w:rFonts w:ascii="Times New Roman" w:eastAsiaTheme="majorEastAsia" w:hAnsi="Times New Roman" w:cs="Times New Roman"/>
          <w:szCs w:val="21"/>
        </w:rPr>
        <w:t xml:space="preserve">  </w:t>
      </w:r>
      <w:r w:rsidR="0031374A" w:rsidRPr="002E704D">
        <w:rPr>
          <w:rFonts w:ascii="Times New Roman" w:eastAsiaTheme="majorEastAsia" w:hAnsi="Times New Roman" w:cs="Times New Roman"/>
          <w:szCs w:val="21"/>
        </w:rPr>
        <w:t>预制砌块砌体墙片</w:t>
      </w:r>
      <w:r w:rsidRPr="002E704D">
        <w:rPr>
          <w:rFonts w:ascii="Times New Roman" w:eastAsiaTheme="majorEastAsia" w:hAnsi="Times New Roman" w:cs="Times New Roman"/>
          <w:szCs w:val="21"/>
        </w:rPr>
        <w:t>堆放应符合下列规定：</w:t>
      </w:r>
    </w:p>
    <w:p w:rsidR="00834AC9" w:rsidRPr="002E704D" w:rsidRDefault="00834AC9" w:rsidP="00834AC9">
      <w:pPr>
        <w:spacing w:line="360" w:lineRule="auto"/>
        <w:rPr>
          <w:rFonts w:ascii="Times New Roman" w:eastAsiaTheme="majorEastAsia" w:hAnsi="Times New Roman" w:cs="Times New Roman"/>
          <w:szCs w:val="21"/>
        </w:rPr>
      </w:pPr>
      <w:r w:rsidRPr="002E704D">
        <w:rPr>
          <w:rFonts w:ascii="Times New Roman" w:eastAsiaTheme="majorEastAsia" w:hAnsi="Times New Roman" w:cs="Times New Roman"/>
          <w:szCs w:val="21"/>
        </w:rPr>
        <w:t xml:space="preserve">   1  </w:t>
      </w:r>
      <w:r w:rsidRPr="002E704D">
        <w:rPr>
          <w:rFonts w:ascii="Times New Roman" w:eastAsiaTheme="majorEastAsia" w:hAnsi="Times New Roman" w:cs="Times New Roman"/>
          <w:szCs w:val="21"/>
        </w:rPr>
        <w:t>堆放场地应平整、坚实，并应有排水措施；</w:t>
      </w:r>
    </w:p>
    <w:p w:rsidR="00834AC9" w:rsidRPr="002E704D" w:rsidRDefault="00834AC9" w:rsidP="00834AC9">
      <w:pPr>
        <w:spacing w:line="360" w:lineRule="auto"/>
        <w:rPr>
          <w:rFonts w:ascii="Times New Roman" w:eastAsiaTheme="majorEastAsia" w:hAnsi="Times New Roman" w:cs="Times New Roman"/>
          <w:szCs w:val="21"/>
        </w:rPr>
      </w:pPr>
      <w:r w:rsidRPr="002E704D">
        <w:rPr>
          <w:rFonts w:ascii="Times New Roman" w:eastAsiaTheme="majorEastAsia" w:hAnsi="Times New Roman" w:cs="Times New Roman"/>
          <w:szCs w:val="21"/>
        </w:rPr>
        <w:lastRenderedPageBreak/>
        <w:t xml:space="preserve">   2  </w:t>
      </w:r>
      <w:r w:rsidRPr="002E704D">
        <w:rPr>
          <w:rFonts w:ascii="Times New Roman" w:eastAsiaTheme="majorEastAsia" w:hAnsi="Times New Roman" w:cs="Times New Roman"/>
          <w:szCs w:val="21"/>
        </w:rPr>
        <w:t>当采取靠放架堆放或运输构件时，靠放架应具有足够的承载力和刚度，与地面倾斜角度宜大于</w:t>
      </w:r>
      <w:r w:rsidRPr="002E704D">
        <w:rPr>
          <w:rFonts w:ascii="Times New Roman" w:eastAsiaTheme="majorEastAsia" w:hAnsi="Times New Roman" w:cs="Times New Roman"/>
          <w:szCs w:val="21"/>
        </w:rPr>
        <w:t>80°</w:t>
      </w:r>
      <w:r w:rsidRPr="002E704D">
        <w:rPr>
          <w:rFonts w:ascii="Times New Roman" w:eastAsiaTheme="majorEastAsia" w:hAnsi="Times New Roman" w:cs="Times New Roman"/>
          <w:szCs w:val="21"/>
        </w:rPr>
        <w:t>；砌块墙体宜对称靠放且外饰面朝外，构件上部宜采用木垫块隔离；运输时构件应采取固定措施。</w:t>
      </w:r>
    </w:p>
    <w:p w:rsidR="00F455C8" w:rsidRPr="00834AC9" w:rsidRDefault="00834AC9" w:rsidP="00834AC9">
      <w:pPr>
        <w:spacing w:line="360" w:lineRule="auto"/>
        <w:rPr>
          <w:rFonts w:ascii="Times New Roman" w:eastAsiaTheme="minorEastAsia" w:hAnsi="Times New Roman"/>
          <w:sz w:val="32"/>
          <w:szCs w:val="32"/>
        </w:rPr>
      </w:pPr>
      <w:r w:rsidRPr="002E704D">
        <w:rPr>
          <w:rFonts w:ascii="Times New Roman" w:eastAsiaTheme="majorEastAsia" w:hAnsi="Times New Roman" w:cs="Times New Roman"/>
          <w:szCs w:val="21"/>
        </w:rPr>
        <w:t xml:space="preserve">   3  </w:t>
      </w:r>
      <w:r w:rsidRPr="002E704D">
        <w:rPr>
          <w:rFonts w:ascii="Times New Roman" w:eastAsiaTheme="majorEastAsia" w:hAnsi="Times New Roman" w:cs="Times New Roman"/>
          <w:szCs w:val="21"/>
        </w:rPr>
        <w:t>当采用插放架直立堆放或运输构件时，宜采取直立运输方式；插放架应有足够的承载力和刚度，并应支垫稳固。</w:t>
      </w:r>
    </w:p>
    <w:p w:rsidR="00E004EB" w:rsidRDefault="00E004EB" w:rsidP="00B546E4">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B37F28" w:rsidRPr="00B546E4" w:rsidRDefault="00B37F28" w:rsidP="00B546E4">
      <w:pPr>
        <w:spacing w:line="360" w:lineRule="auto"/>
        <w:jc w:val="center"/>
        <w:outlineLvl w:val="0"/>
        <w:rPr>
          <w:rFonts w:ascii="Times New Roman" w:eastAsiaTheme="minorEastAsia" w:hAnsi="Times New Roman"/>
          <w:sz w:val="32"/>
          <w:szCs w:val="32"/>
        </w:rPr>
      </w:pPr>
      <w:bookmarkStart w:id="124" w:name="_Toc489908773"/>
      <w:bookmarkStart w:id="125" w:name="_Toc489908877"/>
      <w:bookmarkStart w:id="126" w:name="_Toc529114248"/>
      <w:r w:rsidRPr="00B546E4">
        <w:rPr>
          <w:rFonts w:ascii="Times New Roman" w:eastAsiaTheme="minorEastAsia" w:hAnsi="Times New Roman"/>
          <w:sz w:val="32"/>
          <w:szCs w:val="32"/>
        </w:rPr>
        <w:lastRenderedPageBreak/>
        <w:t xml:space="preserve">9 </w:t>
      </w:r>
      <w:r w:rsidR="00917EDA">
        <w:rPr>
          <w:rFonts w:ascii="Times New Roman" w:eastAsiaTheme="minorEastAsia" w:hAnsi="Times New Roman" w:hint="eastAsia"/>
          <w:sz w:val="32"/>
          <w:szCs w:val="32"/>
        </w:rPr>
        <w:t xml:space="preserve"> </w:t>
      </w:r>
      <w:r w:rsidR="00007DDE">
        <w:rPr>
          <w:rFonts w:ascii="Times New Roman" w:eastAsiaTheme="minorEastAsia" w:hAnsi="Times New Roman" w:hint="eastAsia"/>
          <w:sz w:val="32"/>
          <w:szCs w:val="32"/>
        </w:rPr>
        <w:t>结构施工</w:t>
      </w:r>
      <w:bookmarkEnd w:id="124"/>
      <w:bookmarkEnd w:id="125"/>
      <w:bookmarkEnd w:id="126"/>
    </w:p>
    <w:p w:rsidR="00B37F28" w:rsidRPr="002E704D" w:rsidRDefault="00B37F28" w:rsidP="001F08EE">
      <w:pPr>
        <w:spacing w:beforeLines="80" w:before="249" w:afterLines="60" w:after="187" w:line="360" w:lineRule="auto"/>
        <w:jc w:val="center"/>
        <w:outlineLvl w:val="1"/>
        <w:rPr>
          <w:rFonts w:ascii="Times New Roman" w:eastAsia="黑体" w:hAnsi="Times New Roman"/>
          <w:szCs w:val="21"/>
        </w:rPr>
      </w:pPr>
      <w:bookmarkStart w:id="127" w:name="_Toc489908774"/>
      <w:bookmarkStart w:id="128" w:name="_Toc489908878"/>
      <w:bookmarkStart w:id="129" w:name="_Toc529114249"/>
      <w:r w:rsidRPr="002E704D">
        <w:rPr>
          <w:rFonts w:ascii="Times New Roman" w:eastAsia="黑体" w:hAnsi="Times New Roman"/>
          <w:b/>
          <w:szCs w:val="21"/>
        </w:rPr>
        <w:t>9.1</w:t>
      </w:r>
      <w:r w:rsidRPr="002E704D">
        <w:rPr>
          <w:rFonts w:ascii="Times New Roman" w:eastAsia="黑体" w:hAnsi="Times New Roman"/>
          <w:szCs w:val="21"/>
        </w:rPr>
        <w:t xml:space="preserve"> </w:t>
      </w:r>
      <w:r w:rsidR="00BC4C4F" w:rsidRPr="002E704D">
        <w:rPr>
          <w:rFonts w:ascii="Times New Roman" w:eastAsia="黑体" w:hAnsi="Times New Roman" w:hint="eastAsia"/>
          <w:szCs w:val="21"/>
        </w:rPr>
        <w:t xml:space="preserve"> </w:t>
      </w:r>
      <w:r w:rsidR="00E004EB" w:rsidRPr="002E704D">
        <w:rPr>
          <w:rFonts w:ascii="Times New Roman" w:eastAsia="黑体" w:hAnsi="Times New Roman" w:hint="eastAsia"/>
          <w:szCs w:val="21"/>
        </w:rPr>
        <w:t>一般规定</w:t>
      </w:r>
      <w:bookmarkEnd w:id="127"/>
      <w:bookmarkEnd w:id="128"/>
      <w:bookmarkEnd w:id="129"/>
    </w:p>
    <w:p w:rsidR="00A517E6"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9.1.1</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装配式砌体墙体建筑施工前应制定施工组织设计、施工方案；施工组织设计的内容应符合现行国家标准《建筑工程施工组织设计规范》</w:t>
      </w:r>
      <w:r w:rsidRPr="002E704D">
        <w:rPr>
          <w:rFonts w:ascii="Times New Roman" w:eastAsiaTheme="minorEastAsia" w:hAnsi="Times New Roman" w:cs="Times New Roman"/>
          <w:szCs w:val="21"/>
        </w:rPr>
        <w:t>GB/T 50502</w:t>
      </w:r>
      <w:r w:rsidRPr="002E704D">
        <w:rPr>
          <w:rFonts w:ascii="Times New Roman" w:eastAsiaTheme="minorEastAsia" w:hAnsi="Times New Roman" w:cs="Times New Roman"/>
          <w:szCs w:val="21"/>
        </w:rPr>
        <w:t>的规定；施工方案的内容应包括墙体安装及节点施工方案、墙体安装的质量管理及安全措施等。</w:t>
      </w:r>
    </w:p>
    <w:p w:rsidR="00A517E6"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 xml:space="preserve">9.1.2 </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施工单位应根据装配式砌体墙体建筑工程的特点配置组织的机构和人员。施工作业人员应具备岗位需要的基础知识和技能，施工单位应对管理人员、施工作业人员进行质量安全技术交底。</w:t>
      </w:r>
    </w:p>
    <w:p w:rsidR="00A517E6"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 xml:space="preserve">9.1.3 </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装配式砌体墙体建筑施工用的设备、机具、工具和计量器具，应满足施工要求，并应在合格检定有效期内。</w:t>
      </w:r>
    </w:p>
    <w:p w:rsidR="00A517E6"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 xml:space="preserve">9.1.4 </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装配式砌体墙体建筑施工宜采用信息化技术，对安全、质量、技术、施工进度等进行全过程的信息化协同管理。宜采用建筑信息模型技术对施工全过程及关键工艺进行信息化模拟。</w:t>
      </w:r>
    </w:p>
    <w:p w:rsidR="00A517E6"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9.1.5</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装配式砌体墙体建筑施工前，宜选择有代表性的单元进行</w:t>
      </w:r>
      <w:r w:rsidR="0031374A" w:rsidRPr="002E704D">
        <w:rPr>
          <w:rFonts w:ascii="Times New Roman" w:eastAsiaTheme="minorEastAsia" w:hAnsi="Times New Roman" w:cs="Times New Roman"/>
          <w:szCs w:val="21"/>
        </w:rPr>
        <w:t>预制砌块砌体墙片</w:t>
      </w:r>
      <w:r w:rsidRPr="002E704D">
        <w:rPr>
          <w:rFonts w:ascii="Times New Roman" w:eastAsiaTheme="minorEastAsia" w:hAnsi="Times New Roman" w:cs="Times New Roman"/>
          <w:szCs w:val="21"/>
        </w:rPr>
        <w:t>试安装，并应根据试安装结果及时调整施工工艺、完善施工方案。</w:t>
      </w:r>
    </w:p>
    <w:p w:rsidR="00A517E6"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9.1.</w:t>
      </w:r>
      <w:r w:rsidR="00B63EA4" w:rsidRPr="002E704D">
        <w:rPr>
          <w:rFonts w:ascii="Times New Roman" w:eastAsiaTheme="minorEastAsia" w:hAnsi="Times New Roman" w:cs="Times New Roman"/>
          <w:b/>
          <w:szCs w:val="21"/>
        </w:rPr>
        <w:t>6</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砌体墙体建筑施工中采用的新技术、新工艺、新材料、新设备，应按有关规定进行评审、备案。施工前，应对新的或首次采用的施工工艺进行评价，并应制定专门的施工方案。施工方案经监理单位审核批准后实施。</w:t>
      </w:r>
    </w:p>
    <w:p w:rsidR="00A517E6"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9.1.</w:t>
      </w:r>
      <w:r w:rsidR="00B63EA4" w:rsidRPr="002E704D">
        <w:rPr>
          <w:rFonts w:ascii="Times New Roman" w:eastAsiaTheme="minorEastAsia" w:hAnsi="Times New Roman" w:cs="Times New Roman"/>
          <w:b/>
          <w:szCs w:val="21"/>
        </w:rPr>
        <w:t>7</w:t>
      </w:r>
      <w:r w:rsidRPr="002E704D">
        <w:rPr>
          <w:rFonts w:ascii="Times New Roman" w:eastAsiaTheme="minorEastAsia" w:hAnsi="Times New Roman" w:cs="Times New Roman"/>
          <w:szCs w:val="21"/>
        </w:rPr>
        <w:t xml:space="preserve">  </w:t>
      </w:r>
      <w:r w:rsidR="0031374A" w:rsidRPr="002E704D">
        <w:rPr>
          <w:rFonts w:ascii="Times New Roman" w:eastAsiaTheme="minorEastAsia" w:hAnsi="Times New Roman" w:cs="Times New Roman"/>
          <w:szCs w:val="21"/>
        </w:rPr>
        <w:t>预制砌块砌体墙片</w:t>
      </w:r>
      <w:r w:rsidRPr="002E704D">
        <w:rPr>
          <w:rFonts w:ascii="Times New Roman" w:eastAsiaTheme="minorEastAsia" w:hAnsi="Times New Roman" w:cs="Times New Roman"/>
          <w:szCs w:val="21"/>
        </w:rPr>
        <w:t>、安装用材料及配件等应符合设计要求及国家现行有关标准及产品应用技术手册的规定，并应按照国家现行相关标准的规定进行进厂验收。</w:t>
      </w:r>
    </w:p>
    <w:p w:rsidR="0058620B" w:rsidRPr="002E704D" w:rsidRDefault="00A517E6" w:rsidP="00A517E6">
      <w:pPr>
        <w:spacing w:line="360" w:lineRule="auto"/>
        <w:rPr>
          <w:rFonts w:ascii="Times New Roman" w:eastAsiaTheme="minorEastAsia" w:hAnsi="Times New Roman" w:cs="Times New Roman"/>
          <w:szCs w:val="21"/>
        </w:rPr>
      </w:pPr>
      <w:r w:rsidRPr="002E704D">
        <w:rPr>
          <w:rFonts w:ascii="Times New Roman" w:eastAsiaTheme="minorEastAsia" w:hAnsi="Times New Roman" w:cs="Times New Roman"/>
          <w:b/>
          <w:szCs w:val="21"/>
        </w:rPr>
        <w:t>9.1.</w:t>
      </w:r>
      <w:r w:rsidR="00B63EA4" w:rsidRPr="002E704D">
        <w:rPr>
          <w:rFonts w:ascii="Times New Roman" w:eastAsiaTheme="minorEastAsia" w:hAnsi="Times New Roman" w:cs="Times New Roman"/>
          <w:b/>
          <w:szCs w:val="21"/>
        </w:rPr>
        <w:t>8</w:t>
      </w:r>
      <w:r w:rsidRPr="002E704D">
        <w:rPr>
          <w:rFonts w:ascii="Times New Roman" w:eastAsiaTheme="minorEastAsia" w:hAnsi="Times New Roman" w:cs="Times New Roman"/>
          <w:b/>
          <w:szCs w:val="21"/>
        </w:rPr>
        <w:t xml:space="preserve"> </w:t>
      </w:r>
      <w:r w:rsidRPr="002E704D">
        <w:rPr>
          <w:rFonts w:ascii="Times New Roman" w:eastAsiaTheme="minorEastAsia" w:hAnsi="Times New Roman" w:cs="Times New Roman"/>
          <w:szCs w:val="21"/>
        </w:rPr>
        <w:t xml:space="preserve"> </w:t>
      </w:r>
      <w:r w:rsidRPr="002E704D">
        <w:rPr>
          <w:rFonts w:ascii="Times New Roman" w:eastAsiaTheme="minorEastAsia" w:hAnsi="Times New Roman" w:cs="Times New Roman"/>
          <w:szCs w:val="21"/>
        </w:rPr>
        <w:t>装配式</w:t>
      </w:r>
      <w:r w:rsidR="00CC1ADF" w:rsidRPr="002E704D">
        <w:rPr>
          <w:rFonts w:ascii="Times New Roman" w:eastAsiaTheme="minorEastAsia" w:hAnsi="Times New Roman" w:cs="Times New Roman"/>
          <w:szCs w:val="21"/>
        </w:rPr>
        <w:t>砌块砌体</w:t>
      </w:r>
      <w:r w:rsidRPr="002E704D">
        <w:rPr>
          <w:rFonts w:ascii="Times New Roman" w:eastAsiaTheme="minorEastAsia" w:hAnsi="Times New Roman" w:cs="Times New Roman"/>
          <w:szCs w:val="21"/>
        </w:rPr>
        <w:t>建筑施工过程中应采取安全措施，并应符合国家现行有关标准的规定。</w:t>
      </w:r>
    </w:p>
    <w:p w:rsidR="00B37F28" w:rsidRPr="002E704D" w:rsidRDefault="00B37F28" w:rsidP="00A517E6">
      <w:pPr>
        <w:spacing w:beforeLines="80" w:before="249" w:afterLines="60" w:after="187" w:line="360" w:lineRule="auto"/>
        <w:jc w:val="center"/>
        <w:outlineLvl w:val="1"/>
        <w:rPr>
          <w:rFonts w:ascii="Times New Roman" w:eastAsia="黑体" w:hAnsi="Times New Roman"/>
          <w:szCs w:val="21"/>
        </w:rPr>
      </w:pPr>
      <w:bookmarkStart w:id="130" w:name="_Toc489908775"/>
      <w:bookmarkStart w:id="131" w:name="_Toc489908879"/>
      <w:bookmarkStart w:id="132" w:name="_Toc529114250"/>
      <w:r w:rsidRPr="002E704D">
        <w:rPr>
          <w:rFonts w:ascii="Times New Roman" w:eastAsia="黑体" w:hAnsi="Times New Roman"/>
          <w:b/>
          <w:szCs w:val="21"/>
        </w:rPr>
        <w:t>9.2</w:t>
      </w:r>
      <w:r w:rsidRPr="002E704D">
        <w:rPr>
          <w:rFonts w:ascii="Times New Roman" w:eastAsia="黑体" w:hAnsi="Times New Roman"/>
          <w:szCs w:val="21"/>
        </w:rPr>
        <w:t xml:space="preserve"> </w:t>
      </w:r>
      <w:r w:rsidR="00BC4C4F" w:rsidRPr="002E704D">
        <w:rPr>
          <w:rFonts w:ascii="Times New Roman" w:eastAsia="黑体" w:hAnsi="Times New Roman" w:hint="eastAsia"/>
          <w:szCs w:val="21"/>
        </w:rPr>
        <w:t xml:space="preserve"> </w:t>
      </w:r>
      <w:r w:rsidR="00E004EB" w:rsidRPr="002E704D">
        <w:rPr>
          <w:rFonts w:ascii="Times New Roman" w:eastAsia="黑体" w:hAnsi="Times New Roman" w:hint="eastAsia"/>
          <w:szCs w:val="21"/>
        </w:rPr>
        <w:t>安装准备</w:t>
      </w:r>
      <w:bookmarkEnd w:id="130"/>
      <w:bookmarkEnd w:id="131"/>
      <w:bookmarkEnd w:id="132"/>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9.2.1</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应合理</w:t>
      </w:r>
      <w:r w:rsidRPr="002E704D">
        <w:rPr>
          <w:rFonts w:ascii="Times New Roman" w:eastAsiaTheme="majorEastAsia" w:hAnsi="Times New Roman"/>
          <w:szCs w:val="21"/>
        </w:rPr>
        <w:t>规划构件运输通道和临时堆放场地，并应采取成品堆放保护措施。</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b/>
          <w:szCs w:val="21"/>
        </w:rPr>
        <w:t>9.2.2</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w:t>
      </w:r>
      <w:r w:rsidRPr="002E704D">
        <w:rPr>
          <w:rFonts w:ascii="Times New Roman" w:eastAsiaTheme="majorEastAsia" w:hAnsi="Times New Roman" w:hint="eastAsia"/>
          <w:szCs w:val="21"/>
        </w:rPr>
        <w:t>应核对</w:t>
      </w:r>
      <w:r w:rsidRPr="002E704D">
        <w:rPr>
          <w:rFonts w:ascii="Times New Roman" w:eastAsiaTheme="majorEastAsia" w:hAnsi="Times New Roman"/>
          <w:szCs w:val="21"/>
        </w:rPr>
        <w:t>已施工完成结构的混凝土强度、外观</w:t>
      </w:r>
      <w:r w:rsidRPr="002E704D">
        <w:rPr>
          <w:rFonts w:ascii="Times New Roman" w:eastAsiaTheme="majorEastAsia" w:hAnsi="Times New Roman" w:hint="eastAsia"/>
          <w:szCs w:val="21"/>
        </w:rPr>
        <w:t>质量</w:t>
      </w:r>
      <w:r w:rsidRPr="002E704D">
        <w:rPr>
          <w:rFonts w:ascii="Times New Roman" w:eastAsiaTheme="majorEastAsia" w:hAnsi="Times New Roman"/>
          <w:szCs w:val="21"/>
        </w:rPr>
        <w:t>、尺寸</w:t>
      </w:r>
      <w:r w:rsidRPr="002E704D">
        <w:rPr>
          <w:rFonts w:ascii="Times New Roman" w:eastAsiaTheme="majorEastAsia" w:hAnsi="Times New Roman" w:hint="eastAsia"/>
          <w:szCs w:val="21"/>
        </w:rPr>
        <w:t>偏差</w:t>
      </w:r>
      <w:r w:rsidRPr="002E704D">
        <w:rPr>
          <w:rFonts w:ascii="Times New Roman" w:eastAsiaTheme="majorEastAsia" w:hAnsi="Times New Roman"/>
          <w:szCs w:val="21"/>
        </w:rPr>
        <w:t>等符合国家</w:t>
      </w:r>
      <w:r w:rsidRPr="002E704D">
        <w:rPr>
          <w:rFonts w:ascii="Times New Roman" w:eastAsiaTheme="majorEastAsia" w:hAnsi="Times New Roman" w:hint="eastAsia"/>
          <w:szCs w:val="21"/>
        </w:rPr>
        <w:t>现行</w:t>
      </w:r>
      <w:r w:rsidRPr="002E704D">
        <w:rPr>
          <w:rFonts w:ascii="Times New Roman" w:eastAsiaTheme="majorEastAsia" w:hAnsi="Times New Roman"/>
          <w:szCs w:val="21"/>
        </w:rPr>
        <w:t>有关标准</w:t>
      </w:r>
      <w:r w:rsidRPr="002E704D">
        <w:rPr>
          <w:rFonts w:ascii="Times New Roman" w:eastAsiaTheme="majorEastAsia" w:hAnsi="Times New Roman" w:hint="eastAsia"/>
          <w:szCs w:val="21"/>
        </w:rPr>
        <w:t>的</w:t>
      </w:r>
      <w:r w:rsidRPr="002E704D">
        <w:rPr>
          <w:rFonts w:ascii="Times New Roman" w:eastAsiaTheme="majorEastAsia" w:hAnsi="Times New Roman"/>
          <w:szCs w:val="21"/>
        </w:rPr>
        <w:t>规定。</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b/>
          <w:szCs w:val="21"/>
        </w:rPr>
        <w:t>9.2.3</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，应核对</w:t>
      </w:r>
      <w:r w:rsidRPr="002E704D">
        <w:rPr>
          <w:rFonts w:ascii="Times New Roman" w:eastAsiaTheme="majorEastAsia" w:hAnsi="Times New Roman" w:hint="eastAsia"/>
          <w:szCs w:val="21"/>
        </w:rPr>
        <w:t>砌块</w:t>
      </w:r>
      <w:r w:rsidRPr="002E704D">
        <w:rPr>
          <w:rFonts w:ascii="Times New Roman" w:eastAsiaTheme="majorEastAsia" w:hAnsi="Times New Roman"/>
          <w:szCs w:val="21"/>
        </w:rPr>
        <w:t>强度及</w:t>
      </w:r>
      <w:r w:rsidR="0031374A" w:rsidRPr="002E704D">
        <w:rPr>
          <w:rFonts w:ascii="Times New Roman" w:eastAsiaTheme="majorEastAsia" w:hAnsi="Times New Roman"/>
          <w:szCs w:val="21"/>
        </w:rPr>
        <w:t>预制砌块砌体墙片</w:t>
      </w:r>
      <w:r w:rsidRPr="002E704D">
        <w:rPr>
          <w:rFonts w:ascii="Times New Roman" w:eastAsiaTheme="majorEastAsia" w:hAnsi="Times New Roman" w:hint="eastAsia"/>
          <w:szCs w:val="21"/>
        </w:rPr>
        <w:t>和</w:t>
      </w:r>
      <w:r w:rsidRPr="002E704D">
        <w:rPr>
          <w:rFonts w:ascii="Times New Roman" w:eastAsiaTheme="majorEastAsia" w:hAnsi="Times New Roman"/>
          <w:szCs w:val="21"/>
        </w:rPr>
        <w:t>配件的型号、规格、数量等符合设计要求。</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lastRenderedPageBreak/>
        <w:t>9.2.4</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，应将部品连接面清理干净，并对预埋件和连接件进行清理和防护。</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9.2.5</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，应在已施工完成结构及</w:t>
      </w:r>
      <w:r w:rsidR="0031374A" w:rsidRPr="002E704D">
        <w:rPr>
          <w:rFonts w:ascii="Times New Roman" w:eastAsiaTheme="majorEastAsia" w:hAnsi="Times New Roman"/>
          <w:szCs w:val="21"/>
        </w:rPr>
        <w:t>预制砌块砌体墙片</w:t>
      </w:r>
      <w:r w:rsidRPr="002E704D">
        <w:rPr>
          <w:rFonts w:ascii="Times New Roman" w:eastAsiaTheme="majorEastAsia" w:hAnsi="Times New Roman"/>
          <w:szCs w:val="21"/>
        </w:rPr>
        <w:t>上进行测量放线，并设置安装定位标志</w:t>
      </w:r>
      <w:r w:rsidRPr="002E704D">
        <w:rPr>
          <w:rFonts w:ascii="Times New Roman" w:eastAsiaTheme="majorEastAsia" w:hAnsi="Times New Roman" w:hint="eastAsia"/>
          <w:szCs w:val="21"/>
        </w:rPr>
        <w:t>。</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b/>
          <w:szCs w:val="21"/>
        </w:rPr>
        <w:t>9.2.6</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，应复核构件装配位置、节点连接构造及临时支撑方案等。</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b/>
          <w:szCs w:val="21"/>
        </w:rPr>
        <w:t xml:space="preserve">9.2.7 </w:t>
      </w:r>
      <w:r w:rsidRPr="002E704D">
        <w:rPr>
          <w:rFonts w:ascii="Times New Roman" w:eastAsiaTheme="majorEastAsia" w:hAnsi="Times New Roman"/>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，应检查复核吊装设备及吊具处于安全操作状态。</w:t>
      </w:r>
    </w:p>
    <w:p w:rsidR="004E07F0" w:rsidRPr="002E704D" w:rsidRDefault="004E07F0" w:rsidP="004E07F0">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9.2.8</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安装施工前，</w:t>
      </w:r>
      <w:r w:rsidRPr="002E704D">
        <w:rPr>
          <w:rFonts w:ascii="Times New Roman" w:eastAsiaTheme="majorEastAsia" w:hAnsi="Times New Roman"/>
          <w:szCs w:val="21"/>
        </w:rPr>
        <w:t>应核实现场环境</w:t>
      </w:r>
      <w:r w:rsidRPr="002E704D">
        <w:rPr>
          <w:rFonts w:ascii="Times New Roman" w:eastAsiaTheme="majorEastAsia" w:hAnsi="Times New Roman" w:hint="eastAsia"/>
          <w:szCs w:val="21"/>
        </w:rPr>
        <w:t>、</w:t>
      </w:r>
      <w:r w:rsidRPr="002E704D">
        <w:rPr>
          <w:rFonts w:ascii="Times New Roman" w:eastAsiaTheme="majorEastAsia" w:hAnsi="Times New Roman"/>
          <w:szCs w:val="21"/>
        </w:rPr>
        <w:t>天气</w:t>
      </w:r>
      <w:r w:rsidRPr="002E704D">
        <w:rPr>
          <w:rFonts w:ascii="Times New Roman" w:eastAsiaTheme="majorEastAsia" w:hAnsi="Times New Roman" w:hint="eastAsia"/>
          <w:szCs w:val="21"/>
        </w:rPr>
        <w:t>、</w:t>
      </w:r>
      <w:r w:rsidRPr="002E704D">
        <w:rPr>
          <w:rFonts w:ascii="Times New Roman" w:eastAsiaTheme="majorEastAsia" w:hAnsi="Times New Roman"/>
          <w:szCs w:val="21"/>
        </w:rPr>
        <w:t>道路状况</w:t>
      </w:r>
      <w:r w:rsidRPr="002E704D">
        <w:rPr>
          <w:rFonts w:ascii="Times New Roman" w:eastAsiaTheme="majorEastAsia" w:hAnsi="Times New Roman" w:hint="eastAsia"/>
          <w:szCs w:val="21"/>
        </w:rPr>
        <w:t>满足吊装施工要求。</w:t>
      </w:r>
    </w:p>
    <w:p w:rsidR="009B20E3" w:rsidRPr="002E704D" w:rsidRDefault="009B20E3" w:rsidP="004E07F0">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9.2.9</w:t>
      </w:r>
      <w:r w:rsidRPr="002E704D">
        <w:rPr>
          <w:rFonts w:ascii="Times New Roman" w:eastAsiaTheme="majorEastAsia" w:hAnsi="Times New Roman" w:hint="eastAsia"/>
          <w:szCs w:val="21"/>
        </w:rPr>
        <w:t xml:space="preserve">  </w:t>
      </w:r>
      <w:r w:rsidRPr="002E704D">
        <w:rPr>
          <w:rFonts w:ascii="Times New Roman" w:eastAsiaTheme="majorEastAsia" w:hAnsi="Times New Roman" w:hint="eastAsia"/>
          <w:szCs w:val="21"/>
        </w:rPr>
        <w:t>墙体施工前，应按设计要求在施工现场建造与工程代表性墙体完全相同的样板墙。剖解后的样板墙质量应符合设计要求，方可正式施工。</w:t>
      </w:r>
    </w:p>
    <w:p w:rsidR="009B20E3" w:rsidRPr="002E704D" w:rsidRDefault="009B20E3" w:rsidP="009B20E3">
      <w:pPr>
        <w:spacing w:line="360" w:lineRule="auto"/>
        <w:rPr>
          <w:rFonts w:ascii="Times New Roman" w:eastAsiaTheme="majorEastAsia" w:hAnsi="Times New Roman"/>
          <w:szCs w:val="21"/>
        </w:rPr>
      </w:pPr>
      <w:r w:rsidRPr="002E704D">
        <w:rPr>
          <w:rFonts w:ascii="Times New Roman" w:eastAsiaTheme="majorEastAsia" w:hAnsi="Times New Roman" w:hint="eastAsia"/>
          <w:b/>
          <w:szCs w:val="21"/>
        </w:rPr>
        <w:t>9.2.10</w:t>
      </w:r>
      <w:r w:rsidRPr="002E704D">
        <w:rPr>
          <w:rFonts w:ascii="Times New Roman" w:eastAsiaTheme="majorEastAsia" w:hAnsi="Times New Roman" w:hint="eastAsia"/>
          <w:szCs w:val="21"/>
        </w:rPr>
        <w:t xml:space="preserve">  </w:t>
      </w:r>
      <w:r w:rsidRPr="002E704D">
        <w:rPr>
          <w:rFonts w:ascii="Times New Roman" w:eastAsiaTheme="majorEastAsia" w:hAnsi="Times New Roman"/>
          <w:szCs w:val="21"/>
        </w:rPr>
        <w:t>墙体</w:t>
      </w:r>
      <w:r w:rsidRPr="002E704D">
        <w:rPr>
          <w:rFonts w:ascii="Times New Roman" w:eastAsiaTheme="majorEastAsia" w:hAnsi="Times New Roman" w:hint="eastAsia"/>
          <w:szCs w:val="21"/>
        </w:rPr>
        <w:t>施工</w:t>
      </w:r>
      <w:r w:rsidRPr="002E704D">
        <w:rPr>
          <w:rFonts w:ascii="Times New Roman" w:eastAsiaTheme="majorEastAsia" w:hAnsi="Times New Roman"/>
          <w:szCs w:val="21"/>
        </w:rPr>
        <w:t>前应检查基础防潮层或地板基层等状况，要求表面平整、整洁、不得有污染杂物。符合要求后用钢尺校核放线尺寸</w:t>
      </w:r>
      <w:r w:rsidRPr="002E704D">
        <w:rPr>
          <w:rFonts w:ascii="Times New Roman" w:eastAsiaTheme="majorEastAsia" w:hAnsi="Times New Roman" w:hint="eastAsia"/>
          <w:szCs w:val="21"/>
        </w:rPr>
        <w:t>，</w:t>
      </w:r>
      <w:r w:rsidRPr="002E704D">
        <w:rPr>
          <w:rFonts w:ascii="Times New Roman" w:eastAsiaTheme="majorEastAsia" w:hAnsi="Times New Roman"/>
          <w:szCs w:val="21"/>
        </w:rPr>
        <w:t>允许偏差值应符合表</w:t>
      </w:r>
      <w:r w:rsidR="002E704D">
        <w:rPr>
          <w:rFonts w:ascii="Times New Roman" w:eastAsiaTheme="majorEastAsia" w:hAnsi="Times New Roman"/>
          <w:szCs w:val="21"/>
        </w:rPr>
        <w:t>9</w:t>
      </w:r>
      <w:r w:rsidRPr="002E704D">
        <w:rPr>
          <w:rFonts w:ascii="Times New Roman" w:eastAsiaTheme="majorEastAsia" w:hAnsi="Times New Roman" w:hint="eastAsia"/>
          <w:szCs w:val="21"/>
        </w:rPr>
        <w:t>.</w:t>
      </w:r>
      <w:r w:rsidR="002E704D">
        <w:rPr>
          <w:rFonts w:ascii="Times New Roman" w:eastAsiaTheme="majorEastAsia" w:hAnsi="Times New Roman"/>
          <w:szCs w:val="21"/>
        </w:rPr>
        <w:t>2</w:t>
      </w:r>
      <w:r w:rsidRPr="002E704D">
        <w:rPr>
          <w:rFonts w:ascii="Times New Roman" w:eastAsiaTheme="majorEastAsia" w:hAnsi="Times New Roman" w:hint="eastAsia"/>
          <w:szCs w:val="21"/>
        </w:rPr>
        <w:t>.</w:t>
      </w:r>
      <w:r w:rsidR="002E704D">
        <w:rPr>
          <w:rFonts w:ascii="Times New Roman" w:eastAsiaTheme="majorEastAsia" w:hAnsi="Times New Roman"/>
          <w:szCs w:val="21"/>
        </w:rPr>
        <w:t>10</w:t>
      </w:r>
      <w:r w:rsidRPr="002E704D">
        <w:rPr>
          <w:rFonts w:ascii="Times New Roman" w:eastAsiaTheme="majorEastAsia" w:hAnsi="Times New Roman"/>
          <w:szCs w:val="21"/>
        </w:rPr>
        <w:t>的规定。</w:t>
      </w:r>
    </w:p>
    <w:p w:rsidR="009B20E3" w:rsidRPr="00226F41" w:rsidRDefault="009B20E3" w:rsidP="009B20E3">
      <w:pPr>
        <w:spacing w:line="360" w:lineRule="auto"/>
        <w:jc w:val="center"/>
        <w:rPr>
          <w:rFonts w:ascii="黑体" w:eastAsia="黑体" w:hAnsi="黑体"/>
          <w:szCs w:val="21"/>
        </w:rPr>
      </w:pPr>
      <w:r w:rsidRPr="00226F41">
        <w:rPr>
          <w:rFonts w:ascii="黑体" w:eastAsia="黑体" w:hAnsi="黑体"/>
          <w:szCs w:val="21"/>
        </w:rPr>
        <w:t>表</w:t>
      </w:r>
      <w:r w:rsidR="002E704D" w:rsidRPr="00226F41">
        <w:rPr>
          <w:rFonts w:ascii="Times New Roman" w:eastAsia="黑体" w:hAnsi="Times New Roman" w:cs="Times New Roman"/>
          <w:szCs w:val="21"/>
        </w:rPr>
        <w:t>9</w:t>
      </w:r>
      <w:r w:rsidRPr="00226F41">
        <w:rPr>
          <w:rFonts w:ascii="Times New Roman" w:eastAsia="黑体" w:hAnsi="Times New Roman" w:cs="Times New Roman"/>
          <w:szCs w:val="21"/>
        </w:rPr>
        <w:t>.</w:t>
      </w:r>
      <w:r w:rsidR="002E704D" w:rsidRPr="00226F41">
        <w:rPr>
          <w:rFonts w:ascii="Times New Roman" w:eastAsia="黑体" w:hAnsi="Times New Roman" w:cs="Times New Roman"/>
          <w:szCs w:val="21"/>
        </w:rPr>
        <w:t>2</w:t>
      </w:r>
      <w:r w:rsidRPr="00226F41">
        <w:rPr>
          <w:rFonts w:ascii="Times New Roman" w:eastAsia="黑体" w:hAnsi="Times New Roman" w:cs="Times New Roman"/>
          <w:szCs w:val="21"/>
        </w:rPr>
        <w:t>.</w:t>
      </w:r>
      <w:r w:rsidR="002E704D" w:rsidRPr="00226F41">
        <w:rPr>
          <w:rFonts w:ascii="Times New Roman" w:eastAsia="黑体" w:hAnsi="Times New Roman" w:cs="Times New Roman"/>
          <w:szCs w:val="21"/>
        </w:rPr>
        <w:t>10</w:t>
      </w:r>
      <w:r w:rsidRPr="00226F41">
        <w:rPr>
          <w:rFonts w:ascii="黑体" w:eastAsia="黑体" w:hAnsi="黑体" w:hint="eastAsia"/>
          <w:szCs w:val="21"/>
        </w:rPr>
        <w:t xml:space="preserve"> </w:t>
      </w:r>
      <w:r w:rsidRPr="00226F41">
        <w:rPr>
          <w:rStyle w:val="afc"/>
          <w:rFonts w:ascii="黑体" w:eastAsia="黑体" w:hAnsi="黑体"/>
          <w:b w:val="0"/>
          <w:szCs w:val="21"/>
        </w:rPr>
        <w:t>房屋放线尺寸允许偏差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B20E3" w:rsidRPr="002E704D" w:rsidTr="000B45B3">
        <w:tc>
          <w:tcPr>
            <w:tcW w:w="4261" w:type="dxa"/>
            <w:shd w:val="clear" w:color="auto" w:fill="auto"/>
          </w:tcPr>
          <w:p w:rsidR="009B20E3" w:rsidRPr="002E704D" w:rsidRDefault="009B20E3" w:rsidP="000B45B3">
            <w:pPr>
              <w:spacing w:line="360" w:lineRule="auto"/>
              <w:jc w:val="center"/>
              <w:rPr>
                <w:rFonts w:ascii="Times New Roman" w:hAnsi="Times New Roman" w:cs="Times New Roman"/>
                <w:sz w:val="18"/>
                <w:szCs w:val="18"/>
              </w:rPr>
            </w:pPr>
            <w:r w:rsidRPr="002E704D">
              <w:rPr>
                <w:rFonts w:ascii="Times New Roman" w:hAnsi="Times New Roman" w:cs="Times New Roman"/>
                <w:sz w:val="18"/>
                <w:szCs w:val="18"/>
              </w:rPr>
              <w:t>长度</w:t>
            </w:r>
            <w:r w:rsidRPr="002E704D">
              <w:rPr>
                <w:rFonts w:ascii="Times New Roman" w:hAnsi="Times New Roman" w:cs="Times New Roman"/>
                <w:sz w:val="18"/>
                <w:szCs w:val="18"/>
              </w:rPr>
              <w:t>L</w:t>
            </w:r>
            <w:r w:rsidRPr="002E704D">
              <w:rPr>
                <w:rFonts w:ascii="Times New Roman" w:hAnsi="Times New Roman" w:cs="Times New Roman"/>
                <w:sz w:val="18"/>
                <w:szCs w:val="18"/>
              </w:rPr>
              <w:t>、宽度</w:t>
            </w:r>
            <w:r w:rsidRPr="002E704D">
              <w:rPr>
                <w:rFonts w:ascii="Times New Roman" w:hAnsi="Times New Roman" w:cs="Times New Roman"/>
                <w:sz w:val="18"/>
                <w:szCs w:val="18"/>
              </w:rPr>
              <w:t>B</w:t>
            </w:r>
            <w:r w:rsidRPr="002E704D">
              <w:rPr>
                <w:rFonts w:ascii="Times New Roman" w:hAnsi="Times New Roman" w:cs="Times New Roman"/>
                <w:sz w:val="18"/>
                <w:szCs w:val="18"/>
              </w:rPr>
              <w:t>（</w:t>
            </w:r>
            <w:r w:rsidRPr="002E704D">
              <w:rPr>
                <w:rFonts w:ascii="Times New Roman" w:hAnsi="Times New Roman" w:cs="Times New Roman"/>
                <w:sz w:val="18"/>
                <w:szCs w:val="18"/>
              </w:rPr>
              <w:t>m</w:t>
            </w:r>
            <w:r w:rsidRPr="002E704D">
              <w:rPr>
                <w:rFonts w:ascii="Times New Roman" w:hAnsi="Times New Roman" w:cs="Times New Roman"/>
                <w:sz w:val="18"/>
                <w:szCs w:val="18"/>
              </w:rPr>
              <w:t>）</w:t>
            </w:r>
          </w:p>
        </w:tc>
        <w:tc>
          <w:tcPr>
            <w:tcW w:w="4261" w:type="dxa"/>
            <w:shd w:val="clear" w:color="auto" w:fill="auto"/>
          </w:tcPr>
          <w:p w:rsidR="009B20E3" w:rsidRPr="002E704D" w:rsidRDefault="009B20E3" w:rsidP="000B45B3">
            <w:pPr>
              <w:spacing w:line="360" w:lineRule="auto"/>
              <w:jc w:val="center"/>
              <w:rPr>
                <w:rFonts w:ascii="Times New Roman" w:hAnsi="Times New Roman" w:cs="Times New Roman"/>
                <w:sz w:val="18"/>
                <w:szCs w:val="18"/>
              </w:rPr>
            </w:pPr>
            <w:r w:rsidRPr="002E704D">
              <w:rPr>
                <w:rFonts w:ascii="Times New Roman" w:hAnsi="Times New Roman" w:cs="Times New Roman"/>
                <w:sz w:val="18"/>
                <w:szCs w:val="18"/>
              </w:rPr>
              <w:t>允许偏差（</w:t>
            </w:r>
            <w:r w:rsidRPr="002E704D">
              <w:rPr>
                <w:rFonts w:ascii="Times New Roman" w:hAnsi="Times New Roman" w:cs="Times New Roman"/>
                <w:sz w:val="18"/>
                <w:szCs w:val="18"/>
              </w:rPr>
              <w:t>mm</w:t>
            </w:r>
            <w:r w:rsidRPr="002E704D">
              <w:rPr>
                <w:rFonts w:ascii="Times New Roman" w:hAnsi="Times New Roman" w:cs="Times New Roman"/>
                <w:sz w:val="18"/>
                <w:szCs w:val="18"/>
              </w:rPr>
              <w:t>）</w:t>
            </w:r>
          </w:p>
        </w:tc>
      </w:tr>
      <w:tr w:rsidR="009B20E3" w:rsidRPr="002E704D" w:rsidTr="000B45B3">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L</w:t>
            </w:r>
            <w:r w:rsidRPr="002E704D">
              <w:rPr>
                <w:rFonts w:ascii="Times New Roman" w:hAnsi="Times New Roman" w:cs="Times New Roman"/>
                <w:sz w:val="18"/>
                <w:szCs w:val="18"/>
              </w:rPr>
              <w:t>（</w:t>
            </w:r>
            <w:r w:rsidRPr="002E704D">
              <w:rPr>
                <w:rFonts w:ascii="Times New Roman" w:hAnsi="Times New Roman" w:cs="Times New Roman"/>
                <w:sz w:val="18"/>
                <w:szCs w:val="18"/>
              </w:rPr>
              <w:t>B</w:t>
            </w:r>
            <w:r w:rsidRPr="002E704D">
              <w:rPr>
                <w:rFonts w:ascii="Times New Roman" w:hAnsi="Times New Roman" w:cs="Times New Roman"/>
                <w:sz w:val="18"/>
                <w:szCs w:val="18"/>
              </w:rPr>
              <w:t>）</w:t>
            </w:r>
            <w:r w:rsidRPr="002E704D">
              <w:rPr>
                <w:rFonts w:ascii="Times New Roman" w:hAnsi="Times New Roman" w:cs="Times New Roman"/>
                <w:sz w:val="18"/>
                <w:szCs w:val="18"/>
              </w:rPr>
              <w:t>≤30</w:t>
            </w:r>
          </w:p>
        </w:tc>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±5</w:t>
            </w:r>
          </w:p>
        </w:tc>
      </w:tr>
      <w:tr w:rsidR="009B20E3" w:rsidRPr="002E704D" w:rsidTr="000B45B3">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30&lt; L</w:t>
            </w:r>
            <w:r w:rsidRPr="002E704D">
              <w:rPr>
                <w:rFonts w:ascii="Times New Roman" w:hAnsi="Times New Roman" w:cs="Times New Roman"/>
                <w:sz w:val="18"/>
                <w:szCs w:val="18"/>
              </w:rPr>
              <w:t>（</w:t>
            </w:r>
            <w:r w:rsidRPr="002E704D">
              <w:rPr>
                <w:rFonts w:ascii="Times New Roman" w:hAnsi="Times New Roman" w:cs="Times New Roman"/>
                <w:sz w:val="18"/>
                <w:szCs w:val="18"/>
              </w:rPr>
              <w:t>B</w:t>
            </w:r>
            <w:r w:rsidRPr="002E704D">
              <w:rPr>
                <w:rFonts w:ascii="Times New Roman" w:hAnsi="Times New Roman" w:cs="Times New Roman"/>
                <w:sz w:val="18"/>
                <w:szCs w:val="18"/>
              </w:rPr>
              <w:t>）</w:t>
            </w:r>
            <w:r w:rsidRPr="002E704D">
              <w:rPr>
                <w:rFonts w:ascii="Times New Roman" w:hAnsi="Times New Roman" w:cs="Times New Roman"/>
                <w:sz w:val="18"/>
                <w:szCs w:val="18"/>
              </w:rPr>
              <w:t>≤60</w:t>
            </w:r>
          </w:p>
        </w:tc>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±10</w:t>
            </w:r>
          </w:p>
        </w:tc>
      </w:tr>
      <w:tr w:rsidR="009B20E3" w:rsidRPr="002E704D" w:rsidTr="000B45B3">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60&lt; L</w:t>
            </w:r>
            <w:r w:rsidRPr="002E704D">
              <w:rPr>
                <w:rFonts w:ascii="Times New Roman" w:hAnsi="Times New Roman" w:cs="Times New Roman"/>
                <w:sz w:val="18"/>
                <w:szCs w:val="18"/>
              </w:rPr>
              <w:t>（</w:t>
            </w:r>
            <w:r w:rsidRPr="002E704D">
              <w:rPr>
                <w:rFonts w:ascii="Times New Roman" w:hAnsi="Times New Roman" w:cs="Times New Roman"/>
                <w:sz w:val="18"/>
                <w:szCs w:val="18"/>
              </w:rPr>
              <w:t>B</w:t>
            </w:r>
            <w:r w:rsidRPr="002E704D">
              <w:rPr>
                <w:rFonts w:ascii="Times New Roman" w:hAnsi="Times New Roman" w:cs="Times New Roman"/>
                <w:sz w:val="18"/>
                <w:szCs w:val="18"/>
              </w:rPr>
              <w:t>）</w:t>
            </w:r>
            <w:r w:rsidRPr="002E704D">
              <w:rPr>
                <w:rFonts w:ascii="Times New Roman" w:hAnsi="Times New Roman" w:cs="Times New Roman"/>
                <w:sz w:val="18"/>
                <w:szCs w:val="18"/>
              </w:rPr>
              <w:t>≤90</w:t>
            </w:r>
          </w:p>
        </w:tc>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±15</w:t>
            </w:r>
          </w:p>
        </w:tc>
      </w:tr>
      <w:tr w:rsidR="009B20E3" w:rsidRPr="002E704D" w:rsidTr="000B45B3">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L</w:t>
            </w:r>
            <w:r w:rsidRPr="002E704D">
              <w:rPr>
                <w:rFonts w:ascii="Times New Roman" w:hAnsi="Times New Roman" w:cs="Times New Roman"/>
                <w:sz w:val="18"/>
                <w:szCs w:val="18"/>
              </w:rPr>
              <w:t>（</w:t>
            </w:r>
            <w:r w:rsidRPr="002E704D">
              <w:rPr>
                <w:rFonts w:ascii="Times New Roman" w:hAnsi="Times New Roman" w:cs="Times New Roman"/>
                <w:sz w:val="18"/>
                <w:szCs w:val="18"/>
              </w:rPr>
              <w:t>B</w:t>
            </w:r>
            <w:r w:rsidRPr="002E704D">
              <w:rPr>
                <w:rFonts w:ascii="Times New Roman" w:hAnsi="Times New Roman" w:cs="Times New Roman"/>
                <w:sz w:val="18"/>
                <w:szCs w:val="18"/>
              </w:rPr>
              <w:t>）</w:t>
            </w:r>
            <w:r w:rsidRPr="002E704D">
              <w:rPr>
                <w:rFonts w:ascii="Times New Roman" w:hAnsi="Times New Roman" w:cs="Times New Roman"/>
                <w:sz w:val="18"/>
                <w:szCs w:val="18"/>
              </w:rPr>
              <w:t>&gt;90</w:t>
            </w:r>
          </w:p>
        </w:tc>
        <w:tc>
          <w:tcPr>
            <w:tcW w:w="4261" w:type="dxa"/>
            <w:shd w:val="clear" w:color="auto" w:fill="auto"/>
            <w:vAlign w:val="center"/>
          </w:tcPr>
          <w:p w:rsidR="009B20E3" w:rsidRPr="002E704D" w:rsidRDefault="009B20E3" w:rsidP="000B45B3">
            <w:pPr>
              <w:jc w:val="center"/>
              <w:rPr>
                <w:rFonts w:ascii="Times New Roman" w:hAnsi="Times New Roman" w:cs="Times New Roman"/>
                <w:sz w:val="18"/>
                <w:szCs w:val="18"/>
              </w:rPr>
            </w:pPr>
            <w:r w:rsidRPr="002E704D">
              <w:rPr>
                <w:rFonts w:ascii="Times New Roman" w:hAnsi="Times New Roman" w:cs="Times New Roman"/>
                <w:sz w:val="18"/>
                <w:szCs w:val="18"/>
              </w:rPr>
              <w:t>±20</w:t>
            </w:r>
          </w:p>
        </w:tc>
      </w:tr>
    </w:tbl>
    <w:p w:rsidR="009B20E3" w:rsidRPr="009B20E3" w:rsidRDefault="009B20E3" w:rsidP="004E07F0">
      <w:pPr>
        <w:spacing w:line="360" w:lineRule="auto"/>
        <w:rPr>
          <w:rFonts w:ascii="Times New Roman" w:eastAsiaTheme="majorEastAsia" w:hAnsi="Times New Roman"/>
          <w:sz w:val="24"/>
          <w:szCs w:val="24"/>
        </w:rPr>
      </w:pPr>
    </w:p>
    <w:p w:rsidR="00A517E6" w:rsidRPr="00226F41" w:rsidRDefault="00B63EA4" w:rsidP="00B63EA4">
      <w:pPr>
        <w:spacing w:beforeLines="80" w:before="249" w:afterLines="60" w:after="187" w:line="360" w:lineRule="auto"/>
        <w:jc w:val="center"/>
        <w:outlineLvl w:val="1"/>
        <w:rPr>
          <w:rFonts w:ascii="Times New Roman" w:eastAsia="黑体" w:hAnsi="Times New Roman"/>
          <w:szCs w:val="21"/>
        </w:rPr>
      </w:pPr>
      <w:bookmarkStart w:id="133" w:name="_Toc489908776"/>
      <w:bookmarkStart w:id="134" w:name="_Toc489908880"/>
      <w:bookmarkStart w:id="135" w:name="_Toc529114251"/>
      <w:r w:rsidRPr="00226F41">
        <w:rPr>
          <w:rFonts w:ascii="Times New Roman" w:eastAsia="黑体" w:hAnsi="Times New Roman" w:hint="eastAsia"/>
          <w:b/>
          <w:szCs w:val="21"/>
        </w:rPr>
        <w:t>9.3</w:t>
      </w:r>
      <w:r w:rsidR="002C4F64" w:rsidRPr="00226F41">
        <w:rPr>
          <w:rFonts w:ascii="Times New Roman" w:eastAsia="黑体" w:hAnsi="Times New Roman"/>
          <w:b/>
          <w:szCs w:val="21"/>
        </w:rPr>
        <w:t xml:space="preserve"> </w:t>
      </w:r>
      <w:r w:rsidR="002C4F64" w:rsidRPr="00226F41">
        <w:rPr>
          <w:rFonts w:ascii="Times New Roman" w:eastAsia="黑体" w:hAnsi="Times New Roman"/>
          <w:szCs w:val="21"/>
        </w:rPr>
        <w:t xml:space="preserve"> </w:t>
      </w:r>
      <w:r w:rsidRPr="00226F41">
        <w:rPr>
          <w:rFonts w:ascii="Times New Roman" w:eastAsia="黑体" w:hAnsi="Times New Roman" w:hint="eastAsia"/>
          <w:szCs w:val="21"/>
        </w:rPr>
        <w:t>安装与连接</w:t>
      </w:r>
      <w:bookmarkEnd w:id="133"/>
      <w:bookmarkEnd w:id="134"/>
      <w:bookmarkEnd w:id="135"/>
    </w:p>
    <w:p w:rsidR="00B63EA4" w:rsidRDefault="00B63EA4" w:rsidP="00B63EA4">
      <w:pPr>
        <w:spacing w:line="360" w:lineRule="auto"/>
        <w:rPr>
          <w:rFonts w:ascii="Times New Roman" w:eastAsiaTheme="majorEastAsia" w:hAnsi="Times New Roman" w:cs="Times New Roman"/>
          <w:szCs w:val="21"/>
        </w:rPr>
      </w:pPr>
      <w:r w:rsidRPr="00226F41">
        <w:rPr>
          <w:rFonts w:ascii="Times New Roman" w:eastAsiaTheme="majorEastAsia" w:hAnsi="Times New Roman" w:cs="Times New Roman"/>
          <w:b/>
          <w:szCs w:val="21"/>
        </w:rPr>
        <w:t>9.3.1</w:t>
      </w:r>
      <w:r w:rsidRPr="00226F41">
        <w:rPr>
          <w:rFonts w:ascii="Times New Roman" w:eastAsiaTheme="majorEastAsia" w:hAnsi="Times New Roman" w:cs="Times New Roman"/>
          <w:szCs w:val="21"/>
        </w:rPr>
        <w:t xml:space="preserve">  </w:t>
      </w:r>
      <w:r w:rsidRPr="00226F41">
        <w:rPr>
          <w:rFonts w:ascii="Times New Roman" w:eastAsiaTheme="majorEastAsia" w:hAnsi="Times New Roman" w:cs="Times New Roman"/>
          <w:szCs w:val="21"/>
        </w:rPr>
        <w:t>装配式砌块砌体安装就位后，应及时校准并采取固定措施，</w:t>
      </w:r>
      <w:r w:rsidR="00E5375A" w:rsidRPr="00226F41">
        <w:rPr>
          <w:rFonts w:ascii="Times New Roman" w:eastAsiaTheme="majorEastAsia" w:hAnsi="Times New Roman" w:cs="Times New Roman"/>
          <w:szCs w:val="21"/>
        </w:rPr>
        <w:t>其安装与连接措施除应符合本章规定外，尚</w:t>
      </w:r>
      <w:r w:rsidRPr="00226F41">
        <w:rPr>
          <w:rFonts w:ascii="Times New Roman" w:eastAsiaTheme="majorEastAsia" w:hAnsi="Times New Roman" w:cs="Times New Roman"/>
          <w:szCs w:val="21"/>
        </w:rPr>
        <w:t>应符合现行国家标准《</w:t>
      </w:r>
      <w:r w:rsidR="00E5375A" w:rsidRPr="00226F41">
        <w:rPr>
          <w:rFonts w:ascii="Times New Roman" w:eastAsiaTheme="majorEastAsia" w:hAnsi="Times New Roman" w:cs="Times New Roman"/>
          <w:szCs w:val="21"/>
        </w:rPr>
        <w:t>砌体结构工程施工规范</w:t>
      </w:r>
      <w:r w:rsidRPr="00226F41">
        <w:rPr>
          <w:rFonts w:ascii="Times New Roman" w:eastAsiaTheme="majorEastAsia" w:hAnsi="Times New Roman" w:cs="Times New Roman"/>
          <w:szCs w:val="21"/>
        </w:rPr>
        <w:t>》</w:t>
      </w:r>
      <w:r w:rsidR="00E5375A" w:rsidRPr="00226F41">
        <w:rPr>
          <w:rFonts w:ascii="Times New Roman" w:eastAsiaTheme="majorEastAsia" w:hAnsi="Times New Roman" w:cs="Times New Roman"/>
          <w:szCs w:val="21"/>
        </w:rPr>
        <w:t>GB 50924</w:t>
      </w:r>
      <w:r w:rsidR="00E5375A" w:rsidRPr="00226F41">
        <w:rPr>
          <w:rFonts w:ascii="Times New Roman" w:eastAsiaTheme="majorEastAsia" w:hAnsi="Times New Roman" w:cs="Times New Roman"/>
          <w:szCs w:val="21"/>
        </w:rPr>
        <w:t>的相关规定</w:t>
      </w:r>
      <w:r w:rsidR="007818FC">
        <w:rPr>
          <w:rFonts w:ascii="Times New Roman" w:eastAsiaTheme="majorEastAsia" w:hAnsi="Times New Roman" w:cs="Times New Roman" w:hint="eastAsia"/>
          <w:szCs w:val="21"/>
        </w:rPr>
        <w:t>。</w:t>
      </w:r>
    </w:p>
    <w:p w:rsidR="00B63EA4" w:rsidRPr="00226F41" w:rsidRDefault="00B63EA4" w:rsidP="00B63EA4">
      <w:pPr>
        <w:spacing w:line="360" w:lineRule="auto"/>
        <w:rPr>
          <w:rFonts w:ascii="Times New Roman" w:eastAsiaTheme="minorEastAsia" w:hAnsi="Times New Roman" w:cs="Times New Roman"/>
          <w:szCs w:val="21"/>
        </w:rPr>
      </w:pPr>
      <w:r w:rsidRPr="00226F41">
        <w:rPr>
          <w:rFonts w:ascii="Times New Roman" w:eastAsiaTheme="majorEastAsia" w:hAnsi="Times New Roman" w:cs="Times New Roman"/>
          <w:b/>
          <w:szCs w:val="21"/>
        </w:rPr>
        <w:t>9.</w:t>
      </w:r>
      <w:r w:rsidR="00E5375A" w:rsidRPr="00226F41">
        <w:rPr>
          <w:rFonts w:ascii="Times New Roman" w:eastAsiaTheme="majorEastAsia" w:hAnsi="Times New Roman" w:cs="Times New Roman"/>
          <w:b/>
          <w:szCs w:val="21"/>
        </w:rPr>
        <w:t>3.2</w:t>
      </w:r>
      <w:r w:rsidRPr="00226F41">
        <w:rPr>
          <w:rFonts w:ascii="Times New Roman" w:eastAsiaTheme="minorEastAsia" w:hAnsi="Times New Roman" w:cs="Times New Roman"/>
          <w:szCs w:val="21"/>
        </w:rPr>
        <w:t xml:space="preserve">  </w:t>
      </w:r>
      <w:r w:rsidRPr="00226F41">
        <w:rPr>
          <w:rFonts w:ascii="Times New Roman" w:eastAsiaTheme="minorEastAsia" w:hAnsi="Times New Roman" w:cs="Times New Roman"/>
          <w:szCs w:val="21"/>
        </w:rPr>
        <w:t>装配式砌块砌体后浇混凝土的施工应符合下列规定：</w:t>
      </w:r>
    </w:p>
    <w:p w:rsidR="00B63EA4" w:rsidRPr="00226F41" w:rsidRDefault="00B63EA4" w:rsidP="00226F41">
      <w:pPr>
        <w:spacing w:line="360" w:lineRule="auto"/>
        <w:ind w:firstLineChars="150" w:firstLine="315"/>
        <w:rPr>
          <w:rFonts w:ascii="Times New Roman" w:eastAsiaTheme="minorEastAsia" w:hAnsi="Times New Roman" w:cs="Times New Roman"/>
          <w:szCs w:val="21"/>
        </w:rPr>
      </w:pPr>
      <w:r w:rsidRPr="00226F41">
        <w:rPr>
          <w:rFonts w:ascii="Times New Roman" w:eastAsiaTheme="minorEastAsia" w:hAnsi="Times New Roman" w:cs="Times New Roman"/>
          <w:szCs w:val="21"/>
        </w:rPr>
        <w:t xml:space="preserve">1  </w:t>
      </w:r>
      <w:r w:rsidRPr="00226F41">
        <w:rPr>
          <w:rFonts w:ascii="Times New Roman" w:eastAsiaTheme="minorEastAsia" w:hAnsi="Times New Roman" w:cs="Times New Roman"/>
          <w:szCs w:val="21"/>
        </w:rPr>
        <w:t>预制构件结合面疏松部分的混凝土应剔除并清理干净</w:t>
      </w:r>
    </w:p>
    <w:p w:rsidR="00B63EA4" w:rsidRPr="00226F41" w:rsidRDefault="00B63EA4" w:rsidP="00226F41">
      <w:pPr>
        <w:spacing w:line="360" w:lineRule="auto"/>
        <w:ind w:firstLineChars="150" w:firstLine="315"/>
        <w:rPr>
          <w:rFonts w:ascii="Times New Roman" w:eastAsiaTheme="minorEastAsia" w:hAnsi="Times New Roman" w:cs="Times New Roman"/>
          <w:szCs w:val="21"/>
        </w:rPr>
      </w:pPr>
      <w:r w:rsidRPr="00226F41">
        <w:rPr>
          <w:rFonts w:ascii="Times New Roman" w:eastAsiaTheme="minorEastAsia" w:hAnsi="Times New Roman" w:cs="Times New Roman"/>
          <w:szCs w:val="21"/>
        </w:rPr>
        <w:t xml:space="preserve">2  </w:t>
      </w:r>
      <w:r w:rsidRPr="00226F41">
        <w:rPr>
          <w:rFonts w:ascii="Times New Roman" w:eastAsiaTheme="minorEastAsia" w:hAnsi="Times New Roman" w:cs="Times New Roman"/>
          <w:szCs w:val="21"/>
        </w:rPr>
        <w:t>模块应保证后浇混凝土部分形状、尺寸和位置准确，并应防止漏浆</w:t>
      </w:r>
    </w:p>
    <w:p w:rsidR="00B63EA4" w:rsidRPr="00226F41" w:rsidRDefault="00B63EA4" w:rsidP="00226F41">
      <w:pPr>
        <w:spacing w:line="360" w:lineRule="auto"/>
        <w:ind w:firstLineChars="150" w:firstLine="315"/>
        <w:rPr>
          <w:rFonts w:ascii="Times New Roman" w:eastAsiaTheme="minorEastAsia" w:hAnsi="Times New Roman" w:cs="Times New Roman"/>
          <w:szCs w:val="21"/>
        </w:rPr>
      </w:pPr>
      <w:r w:rsidRPr="00226F41">
        <w:rPr>
          <w:rFonts w:ascii="Times New Roman" w:eastAsiaTheme="minorEastAsia" w:hAnsi="Times New Roman" w:cs="Times New Roman"/>
          <w:szCs w:val="21"/>
        </w:rPr>
        <w:t xml:space="preserve">3  </w:t>
      </w:r>
      <w:r w:rsidRPr="00226F41">
        <w:rPr>
          <w:rFonts w:ascii="Times New Roman" w:eastAsiaTheme="minorEastAsia" w:hAnsi="Times New Roman" w:cs="Times New Roman"/>
          <w:szCs w:val="21"/>
        </w:rPr>
        <w:t>在浇筑混凝土前应洒水润湿结合面，混凝土应振捣密实</w:t>
      </w:r>
    </w:p>
    <w:p w:rsidR="00B63EA4" w:rsidRPr="00226F41" w:rsidRDefault="00B63EA4" w:rsidP="00226F41">
      <w:pPr>
        <w:spacing w:line="360" w:lineRule="auto"/>
        <w:ind w:firstLineChars="150" w:firstLine="315"/>
        <w:rPr>
          <w:rFonts w:ascii="Times New Roman" w:eastAsiaTheme="minorEastAsia" w:hAnsi="Times New Roman" w:cs="Times New Roman"/>
          <w:szCs w:val="21"/>
        </w:rPr>
      </w:pPr>
      <w:r w:rsidRPr="00226F41">
        <w:rPr>
          <w:rFonts w:ascii="Times New Roman" w:eastAsiaTheme="minorEastAsia" w:hAnsi="Times New Roman" w:cs="Times New Roman"/>
          <w:szCs w:val="21"/>
        </w:rPr>
        <w:t xml:space="preserve">4  </w:t>
      </w:r>
      <w:r w:rsidRPr="00226F41">
        <w:rPr>
          <w:rFonts w:ascii="Times New Roman" w:eastAsiaTheme="minorEastAsia" w:hAnsi="Times New Roman" w:cs="Times New Roman"/>
          <w:szCs w:val="21"/>
        </w:rPr>
        <w:t>同一配合比的混凝土，每工作班且建筑面积不超过</w:t>
      </w:r>
      <w:r w:rsidRPr="00226F41">
        <w:rPr>
          <w:rFonts w:ascii="Times New Roman" w:eastAsiaTheme="minorEastAsia" w:hAnsi="Times New Roman" w:cs="Times New Roman"/>
          <w:szCs w:val="21"/>
        </w:rPr>
        <w:t>1000m2</w:t>
      </w:r>
      <w:r w:rsidRPr="00226F41">
        <w:rPr>
          <w:rFonts w:ascii="Times New Roman" w:eastAsiaTheme="minorEastAsia" w:hAnsi="Times New Roman" w:cs="Times New Roman"/>
          <w:szCs w:val="21"/>
        </w:rPr>
        <w:t>应制作一组标准养护试件，同一楼层应制作不少于</w:t>
      </w:r>
      <w:r w:rsidRPr="00226F41">
        <w:rPr>
          <w:rFonts w:ascii="Times New Roman" w:eastAsiaTheme="minorEastAsia" w:hAnsi="Times New Roman" w:cs="Times New Roman"/>
          <w:szCs w:val="21"/>
        </w:rPr>
        <w:t>3</w:t>
      </w:r>
      <w:r w:rsidRPr="00226F41">
        <w:rPr>
          <w:rFonts w:ascii="Times New Roman" w:eastAsiaTheme="minorEastAsia" w:hAnsi="Times New Roman" w:cs="Times New Roman"/>
          <w:szCs w:val="21"/>
        </w:rPr>
        <w:t>组标准养护试件。</w:t>
      </w:r>
    </w:p>
    <w:p w:rsidR="009E1EFF" w:rsidRDefault="00E5375A" w:rsidP="00B63EA4">
      <w:pPr>
        <w:spacing w:line="360" w:lineRule="auto"/>
        <w:rPr>
          <w:rFonts w:ascii="Times New Roman" w:eastAsiaTheme="majorEastAsia" w:hAnsi="Times New Roman" w:cs="Times New Roman"/>
          <w:szCs w:val="21"/>
        </w:rPr>
      </w:pPr>
      <w:r w:rsidRPr="00226F41">
        <w:rPr>
          <w:rFonts w:ascii="Times New Roman" w:eastAsiaTheme="majorEastAsia" w:hAnsi="Times New Roman" w:cs="Times New Roman"/>
          <w:b/>
          <w:szCs w:val="21"/>
        </w:rPr>
        <w:t>9.3.3</w:t>
      </w:r>
      <w:r w:rsidRPr="00226F41">
        <w:rPr>
          <w:rFonts w:ascii="Times New Roman" w:eastAsiaTheme="majorEastAsia" w:hAnsi="Times New Roman" w:cs="Times New Roman"/>
          <w:szCs w:val="21"/>
        </w:rPr>
        <w:t xml:space="preserve">  </w:t>
      </w:r>
      <w:r w:rsidR="00B63EA4" w:rsidRPr="00226F41">
        <w:rPr>
          <w:rFonts w:ascii="Times New Roman" w:eastAsiaTheme="majorEastAsia" w:hAnsi="Times New Roman" w:cs="Times New Roman"/>
          <w:szCs w:val="21"/>
        </w:rPr>
        <w:t>构件连接部位后浇混凝土及坐浆材料的强度达到设计要求后，方可拆除临时固定措施</w:t>
      </w:r>
    </w:p>
    <w:p w:rsidR="007818FC" w:rsidRPr="00E877B4" w:rsidRDefault="001864A9" w:rsidP="00B63EA4">
      <w:pPr>
        <w:spacing w:line="360" w:lineRule="auto"/>
        <w:rPr>
          <w:rFonts w:ascii="Times New Roman" w:eastAsiaTheme="majorEastAsia" w:hAnsi="Times New Roman"/>
          <w:szCs w:val="21"/>
        </w:rPr>
      </w:pPr>
      <w:r w:rsidRPr="00226F41">
        <w:rPr>
          <w:rFonts w:ascii="Times New Roman" w:eastAsiaTheme="majorEastAsia" w:hAnsi="Times New Roman" w:cs="Times New Roman"/>
          <w:b/>
          <w:szCs w:val="21"/>
        </w:rPr>
        <w:t>9.3.4</w:t>
      </w:r>
      <w:r w:rsidRPr="00226F41">
        <w:rPr>
          <w:rFonts w:ascii="Times New Roman" w:eastAsiaTheme="majorEastAsia" w:hAnsi="Times New Roman" w:cs="Times New Roman"/>
          <w:szCs w:val="21"/>
        </w:rPr>
        <w:t xml:space="preserve">  </w:t>
      </w:r>
      <w:r w:rsidRPr="00226F41">
        <w:rPr>
          <w:rFonts w:ascii="Times New Roman" w:eastAsiaTheme="majorEastAsia" w:hAnsi="Times New Roman" w:cs="Times New Roman"/>
          <w:szCs w:val="21"/>
        </w:rPr>
        <w:t>安装至基础或每层楼层标高时，应校核装配式砌块砌体的轴线和标高</w:t>
      </w:r>
      <w:r w:rsidRPr="00E877B4">
        <w:rPr>
          <w:rFonts w:ascii="Times New Roman" w:eastAsiaTheme="majorEastAsia" w:hAnsi="Times New Roman" w:cs="Times New Roman"/>
          <w:szCs w:val="21"/>
        </w:rPr>
        <w:t>，在</w:t>
      </w:r>
      <w:r w:rsidRPr="00E877B4">
        <w:rPr>
          <w:rFonts w:ascii="Times New Roman" w:eastAsiaTheme="majorEastAsia" w:hAnsi="Times New Roman" w:hint="eastAsia"/>
          <w:szCs w:val="21"/>
        </w:rPr>
        <w:t>允许偏差范围内，轴线偏差可在基础顶面或楼面上校正，标高偏差宜通过调整装配式砌块砌体圈梁高度或坐浆厚度校正。</w:t>
      </w:r>
    </w:p>
    <w:p w:rsidR="00E004EB" w:rsidRPr="00E877B4" w:rsidRDefault="00B63EA4" w:rsidP="00B63EA4">
      <w:pPr>
        <w:spacing w:line="360" w:lineRule="auto"/>
        <w:jc w:val="center"/>
        <w:rPr>
          <w:rFonts w:ascii="Times New Roman" w:eastAsia="黑体" w:hAnsi="Times New Roman"/>
          <w:szCs w:val="21"/>
        </w:rPr>
      </w:pPr>
      <w:r w:rsidRPr="00E877B4">
        <w:rPr>
          <w:rFonts w:ascii="Times New Roman" w:eastAsia="黑体" w:hAnsi="Times New Roman" w:hint="eastAsia"/>
          <w:szCs w:val="21"/>
        </w:rPr>
        <w:lastRenderedPageBreak/>
        <w:t>Ⅰ</w:t>
      </w:r>
      <w:r w:rsidR="00E004EB" w:rsidRPr="00E877B4">
        <w:rPr>
          <w:rFonts w:ascii="Times New Roman" w:eastAsia="黑体" w:hAnsi="Times New Roman"/>
          <w:szCs w:val="21"/>
        </w:rPr>
        <w:t xml:space="preserve"> </w:t>
      </w:r>
      <w:r w:rsidR="00E004EB" w:rsidRPr="00E877B4">
        <w:rPr>
          <w:rFonts w:ascii="Times New Roman" w:eastAsia="黑体" w:hAnsi="Times New Roman" w:hint="eastAsia"/>
          <w:szCs w:val="21"/>
        </w:rPr>
        <w:t xml:space="preserve"> </w:t>
      </w:r>
      <w:r w:rsidR="00BC1F8C">
        <w:rPr>
          <w:rFonts w:ascii="Times New Roman" w:eastAsia="黑体" w:hAnsi="Times New Roman" w:hint="eastAsia"/>
          <w:szCs w:val="21"/>
        </w:rPr>
        <w:t>干垒</w:t>
      </w:r>
      <w:r w:rsidR="00E004EB" w:rsidRPr="00E877B4">
        <w:rPr>
          <w:rFonts w:ascii="Times New Roman" w:eastAsia="黑体" w:hAnsi="Times New Roman" w:hint="eastAsia"/>
          <w:szCs w:val="21"/>
        </w:rPr>
        <w:t>砌块垒砌</w:t>
      </w:r>
      <w:r w:rsidR="00173012" w:rsidRPr="00E877B4">
        <w:rPr>
          <w:rFonts w:ascii="Times New Roman" w:eastAsia="黑体" w:hAnsi="Times New Roman" w:hint="eastAsia"/>
          <w:szCs w:val="21"/>
        </w:rPr>
        <w:t>与连接</w:t>
      </w:r>
    </w:p>
    <w:p w:rsidR="00A517E6" w:rsidRPr="00226F41" w:rsidRDefault="00E004EB" w:rsidP="00A517E6">
      <w:pPr>
        <w:spacing w:line="360" w:lineRule="auto"/>
        <w:rPr>
          <w:rFonts w:ascii="Times New Roman" w:eastAsiaTheme="majorEastAsia" w:hAnsi="Times New Roman"/>
          <w:szCs w:val="21"/>
        </w:rPr>
      </w:pPr>
      <w:r w:rsidRPr="00C9646F">
        <w:rPr>
          <w:rFonts w:ascii="Times New Roman" w:eastAsiaTheme="majorEastAsia" w:hAnsi="Times New Roman"/>
          <w:b/>
          <w:szCs w:val="21"/>
        </w:rPr>
        <w:t>9.</w:t>
      </w:r>
      <w:r w:rsidRPr="00C9646F">
        <w:rPr>
          <w:rFonts w:ascii="Times New Roman" w:eastAsiaTheme="majorEastAsia" w:hAnsi="Times New Roman" w:hint="eastAsia"/>
          <w:b/>
          <w:szCs w:val="21"/>
        </w:rPr>
        <w:t>3</w:t>
      </w:r>
      <w:r w:rsidRPr="00C9646F">
        <w:rPr>
          <w:rFonts w:ascii="Times New Roman" w:eastAsiaTheme="majorEastAsia" w:hAnsi="Times New Roman"/>
          <w:b/>
          <w:szCs w:val="21"/>
        </w:rPr>
        <w:t>.</w:t>
      </w:r>
      <w:r w:rsidR="008D674C" w:rsidRPr="00C9646F">
        <w:rPr>
          <w:rFonts w:ascii="Times New Roman" w:eastAsiaTheme="majorEastAsia" w:hAnsi="Times New Roman" w:hint="eastAsia"/>
          <w:b/>
          <w:szCs w:val="21"/>
        </w:rPr>
        <w:t>5</w:t>
      </w:r>
      <w:r w:rsidRPr="00226F41">
        <w:rPr>
          <w:rFonts w:ascii="Times New Roman" w:eastAsiaTheme="majorEastAsia" w:hAnsi="Times New Roman" w:hint="eastAsia"/>
          <w:szCs w:val="21"/>
        </w:rPr>
        <w:t xml:space="preserve">  </w:t>
      </w:r>
      <w:r w:rsidR="00BC1F8C" w:rsidRPr="00BC1F8C">
        <w:rPr>
          <w:rFonts w:ascii="Times New Roman" w:eastAsiaTheme="majorEastAsia" w:hAnsi="Times New Roman" w:hint="eastAsia"/>
          <w:szCs w:val="21"/>
        </w:rPr>
        <w:t>干垒</w:t>
      </w:r>
      <w:r w:rsidR="00A517E6" w:rsidRPr="00226F41">
        <w:rPr>
          <w:rFonts w:ascii="Times New Roman" w:eastAsiaTheme="majorEastAsia" w:hAnsi="Times New Roman" w:hint="eastAsia"/>
          <w:szCs w:val="21"/>
        </w:rPr>
        <w:t>砌块垒砌时，应遵循以下基本规定：</w:t>
      </w:r>
      <w:r w:rsidR="00A517E6" w:rsidRPr="00226F41">
        <w:rPr>
          <w:rFonts w:ascii="Times New Roman" w:eastAsiaTheme="majorEastAsia" w:hAnsi="Times New Roman" w:hint="eastAsia"/>
          <w:szCs w:val="21"/>
        </w:rPr>
        <w:t xml:space="preserve"> </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1</w:t>
      </w:r>
      <w:r w:rsidRPr="00226F41">
        <w:rPr>
          <w:rFonts w:ascii="Times New Roman" w:eastAsiaTheme="majorEastAsia" w:hAnsi="Times New Roman" w:hint="eastAsia"/>
          <w:szCs w:val="21"/>
        </w:rPr>
        <w:t>、施工时所用砌块的龄期不应小于</w:t>
      </w:r>
      <w:r w:rsidRPr="00226F41">
        <w:rPr>
          <w:rFonts w:ascii="Times New Roman" w:eastAsiaTheme="majorEastAsia" w:hAnsi="Times New Roman" w:hint="eastAsia"/>
          <w:szCs w:val="21"/>
        </w:rPr>
        <w:t>28</w:t>
      </w:r>
      <w:r w:rsidRPr="00226F41">
        <w:rPr>
          <w:rFonts w:ascii="Times New Roman" w:eastAsiaTheme="majorEastAsia" w:hAnsi="Times New Roman" w:hint="eastAsia"/>
          <w:szCs w:val="21"/>
        </w:rPr>
        <w:t>天。</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2</w:t>
      </w:r>
      <w:r w:rsidRPr="00226F41">
        <w:rPr>
          <w:rFonts w:ascii="Times New Roman" w:eastAsiaTheme="majorEastAsia" w:hAnsi="Times New Roman" w:hint="eastAsia"/>
          <w:szCs w:val="21"/>
        </w:rPr>
        <w:t>、砌块与黏土砖等其他墙体材料不得混用。</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3</w:t>
      </w:r>
      <w:r w:rsidRPr="00226F41">
        <w:rPr>
          <w:rFonts w:ascii="Times New Roman" w:eastAsiaTheme="majorEastAsia" w:hAnsi="Times New Roman" w:hint="eastAsia"/>
          <w:szCs w:val="21"/>
        </w:rPr>
        <w:t>、砌块在垒砌前与垒砌中均不应浇水，表面明显潮湿的小砌块不得上墙。</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4</w:t>
      </w:r>
      <w:r w:rsidRPr="00226F41">
        <w:rPr>
          <w:rFonts w:ascii="Times New Roman" w:eastAsiaTheme="majorEastAsia" w:hAnsi="Times New Roman" w:hint="eastAsia"/>
          <w:szCs w:val="21"/>
        </w:rPr>
        <w:t>、垒砌前，应清理砌块表面的污物和砌块孔洞四周、凹槽、榫卯等处的毛边。</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5</w:t>
      </w:r>
      <w:r w:rsidRPr="00226F41">
        <w:rPr>
          <w:rFonts w:ascii="Times New Roman" w:eastAsiaTheme="majorEastAsia" w:hAnsi="Times New Roman" w:hint="eastAsia"/>
          <w:szCs w:val="21"/>
        </w:rPr>
        <w:t>、垒砌时，砌块纵向长肋的凸块应朝上，凹口朝下，上下两皮砌块形成互销连接；砌块端头榫头和企口应对应，形成榫卯连接。可采用楔形垫块进行砌块平整度调整。</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6</w:t>
      </w:r>
      <w:r w:rsidRPr="00226F41">
        <w:rPr>
          <w:rFonts w:ascii="Times New Roman" w:eastAsiaTheme="majorEastAsia" w:hAnsi="Times New Roman" w:hint="eastAsia"/>
          <w:szCs w:val="21"/>
        </w:rPr>
        <w:t>、应采用双排外脚手架、里脚手架或工具式脚手架，不得在砌筑的墙体上设脚手孔洞。</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7</w:t>
      </w:r>
      <w:r w:rsidRPr="00226F41">
        <w:rPr>
          <w:rFonts w:ascii="Times New Roman" w:eastAsiaTheme="majorEastAsia" w:hAnsi="Times New Roman" w:hint="eastAsia"/>
          <w:szCs w:val="21"/>
        </w:rPr>
        <w:t>、墙体垒砌应从房屋外墙转角定位处开始。砌筑皮数、标高应与皮数杆标志相一致。皮数杆应竖立在墙体的转角和交界处，间距宜小于</w:t>
      </w:r>
      <w:r w:rsidRPr="00226F41">
        <w:rPr>
          <w:rFonts w:ascii="Times New Roman" w:eastAsiaTheme="majorEastAsia" w:hAnsi="Times New Roman" w:hint="eastAsia"/>
          <w:szCs w:val="21"/>
        </w:rPr>
        <w:t>15m</w:t>
      </w:r>
      <w:r w:rsidRPr="00226F41">
        <w:rPr>
          <w:rFonts w:ascii="Times New Roman" w:eastAsiaTheme="majorEastAsia" w:hAnsi="Times New Roman" w:hint="eastAsia"/>
          <w:szCs w:val="21"/>
        </w:rPr>
        <w:t>。</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8</w:t>
      </w:r>
      <w:r w:rsidRPr="00226F41">
        <w:rPr>
          <w:rFonts w:ascii="Times New Roman" w:eastAsiaTheme="majorEastAsia" w:hAnsi="Times New Roman" w:hint="eastAsia"/>
          <w:szCs w:val="21"/>
        </w:rPr>
        <w:t>、宜在墙体内外侧同时挂两根水平准线。</w:t>
      </w:r>
    </w:p>
    <w:p w:rsidR="00A517E6" w:rsidRPr="00226F41" w:rsidRDefault="00A517E6" w:rsidP="00226F41">
      <w:pPr>
        <w:spacing w:line="360" w:lineRule="auto"/>
        <w:ind w:firstLineChars="150" w:firstLine="315"/>
        <w:rPr>
          <w:rFonts w:ascii="Times New Roman" w:eastAsiaTheme="majorEastAsia" w:hAnsi="Times New Roman"/>
          <w:szCs w:val="21"/>
        </w:rPr>
      </w:pPr>
      <w:r w:rsidRPr="00226F41">
        <w:rPr>
          <w:rFonts w:ascii="Times New Roman" w:eastAsiaTheme="majorEastAsia" w:hAnsi="Times New Roman" w:hint="eastAsia"/>
          <w:szCs w:val="21"/>
        </w:rPr>
        <w:t>9</w:t>
      </w:r>
      <w:r w:rsidRPr="00226F41">
        <w:rPr>
          <w:rFonts w:ascii="Times New Roman" w:eastAsiaTheme="majorEastAsia" w:hAnsi="Times New Roman" w:hint="eastAsia"/>
          <w:szCs w:val="21"/>
        </w:rPr>
        <w:t>、垒砌过程中应每隔</w:t>
      </w:r>
      <w:r w:rsidRPr="00226F41">
        <w:rPr>
          <w:rFonts w:ascii="Times New Roman" w:eastAsiaTheme="majorEastAsia" w:hAnsi="Times New Roman" w:hint="eastAsia"/>
          <w:szCs w:val="21"/>
        </w:rPr>
        <w:t>3</w:t>
      </w:r>
      <w:r w:rsidRPr="00226F41">
        <w:rPr>
          <w:rFonts w:ascii="Times New Roman" w:eastAsiaTheme="majorEastAsia" w:hAnsi="Times New Roman" w:hint="eastAsia"/>
          <w:szCs w:val="21"/>
        </w:rPr>
        <w:t>皮进行平整度和垂直度的校核。</w:t>
      </w:r>
    </w:p>
    <w:p w:rsidR="00A517E6" w:rsidRPr="00226F41" w:rsidRDefault="00A517E6" w:rsidP="00C9646F">
      <w:pPr>
        <w:spacing w:line="360" w:lineRule="auto"/>
        <w:ind w:firstLineChars="100" w:firstLine="210"/>
        <w:rPr>
          <w:rFonts w:ascii="Times New Roman" w:eastAsiaTheme="majorEastAsia" w:hAnsi="Times New Roman"/>
          <w:szCs w:val="21"/>
        </w:rPr>
      </w:pPr>
      <w:r w:rsidRPr="00226F41">
        <w:rPr>
          <w:rFonts w:ascii="Times New Roman" w:eastAsiaTheme="majorEastAsia" w:hAnsi="Times New Roman" w:hint="eastAsia"/>
          <w:szCs w:val="21"/>
        </w:rPr>
        <w:t>10</w:t>
      </w:r>
      <w:r w:rsidRPr="00226F41">
        <w:rPr>
          <w:rFonts w:ascii="Times New Roman" w:eastAsiaTheme="majorEastAsia" w:hAnsi="Times New Roman" w:hint="eastAsia"/>
          <w:szCs w:val="21"/>
        </w:rPr>
        <w:t>、沿墙面应设置墙体支撑，竖向间距宜小于</w:t>
      </w:r>
      <w:r w:rsidRPr="00226F41">
        <w:rPr>
          <w:rFonts w:ascii="Times New Roman" w:eastAsiaTheme="majorEastAsia" w:hAnsi="Times New Roman" w:hint="eastAsia"/>
          <w:szCs w:val="21"/>
        </w:rPr>
        <w:t>1.2m</w:t>
      </w:r>
      <w:r w:rsidRPr="00226F41">
        <w:rPr>
          <w:rFonts w:ascii="Times New Roman" w:eastAsiaTheme="majorEastAsia" w:hAnsi="Times New Roman" w:hint="eastAsia"/>
          <w:szCs w:val="21"/>
        </w:rPr>
        <w:t>，水平间距宜小于</w:t>
      </w:r>
      <w:r w:rsidRPr="00226F41">
        <w:rPr>
          <w:rFonts w:ascii="Times New Roman" w:eastAsiaTheme="majorEastAsia" w:hAnsi="Times New Roman" w:hint="eastAsia"/>
          <w:szCs w:val="21"/>
        </w:rPr>
        <w:t>2m</w:t>
      </w:r>
      <w:r w:rsidRPr="00226F41">
        <w:rPr>
          <w:rFonts w:ascii="Times New Roman" w:eastAsiaTheme="majorEastAsia" w:hAnsi="Times New Roman" w:hint="eastAsia"/>
          <w:szCs w:val="21"/>
        </w:rPr>
        <w:t>，支撑应在墙体垒砌过程中校准平整度和竖直度后设置，待芯柱混凝土浇注</w:t>
      </w:r>
      <w:r w:rsidRPr="00226F41">
        <w:rPr>
          <w:rFonts w:ascii="Times New Roman" w:eastAsiaTheme="majorEastAsia" w:hAnsi="Times New Roman" w:hint="eastAsia"/>
          <w:szCs w:val="21"/>
        </w:rPr>
        <w:t>7</w:t>
      </w:r>
      <w:r w:rsidRPr="00226F41">
        <w:rPr>
          <w:rFonts w:ascii="Times New Roman" w:eastAsiaTheme="majorEastAsia" w:hAnsi="Times New Roman" w:hint="eastAsia"/>
          <w:szCs w:val="21"/>
        </w:rPr>
        <w:t>天后方可拆除。</w:t>
      </w:r>
    </w:p>
    <w:p w:rsidR="00A517E6" w:rsidRPr="00226F41" w:rsidRDefault="00A517E6" w:rsidP="00A517E6">
      <w:pPr>
        <w:spacing w:line="360" w:lineRule="auto"/>
        <w:rPr>
          <w:rFonts w:ascii="Times New Roman" w:eastAsiaTheme="majorEastAsia" w:hAnsi="Times New Roman"/>
          <w:szCs w:val="21"/>
        </w:rPr>
      </w:pPr>
      <w:r w:rsidRPr="00C9646F">
        <w:rPr>
          <w:rFonts w:ascii="Times New Roman" w:eastAsiaTheme="majorEastAsia" w:hAnsi="Times New Roman" w:hint="eastAsia"/>
          <w:b/>
          <w:szCs w:val="21"/>
        </w:rPr>
        <w:t>9.3.</w:t>
      </w:r>
      <w:r w:rsidR="00C9646F" w:rsidRPr="00C9646F">
        <w:rPr>
          <w:rFonts w:ascii="Times New Roman" w:eastAsiaTheme="majorEastAsia" w:hAnsi="Times New Roman" w:hint="eastAsia"/>
          <w:b/>
          <w:szCs w:val="21"/>
        </w:rPr>
        <w:t xml:space="preserve">6 </w:t>
      </w:r>
      <w:r w:rsidR="00C9646F">
        <w:rPr>
          <w:rFonts w:ascii="Times New Roman" w:eastAsiaTheme="majorEastAsia" w:hAnsi="Times New Roman" w:hint="eastAsia"/>
          <w:szCs w:val="21"/>
        </w:rPr>
        <w:t xml:space="preserve"> </w:t>
      </w:r>
      <w:r w:rsidRPr="00226F41">
        <w:rPr>
          <w:rFonts w:ascii="Times New Roman" w:eastAsiaTheme="majorEastAsia" w:hAnsi="Times New Roman" w:hint="eastAsia"/>
          <w:szCs w:val="21"/>
        </w:rPr>
        <w:t>砌块垒砌时第一皮砌块应采用砌筑砂浆铺浆找平，砂浆强度不小于</w:t>
      </w:r>
      <w:r w:rsidR="00663EAC" w:rsidRPr="00226F41">
        <w:rPr>
          <w:rFonts w:ascii="Times New Roman" w:eastAsiaTheme="majorEastAsia" w:hAnsi="Times New Roman" w:hint="eastAsia"/>
          <w:szCs w:val="21"/>
        </w:rPr>
        <w:t>设计要求，且不应小于</w:t>
      </w:r>
      <w:r w:rsidRPr="00226F41">
        <w:rPr>
          <w:rFonts w:ascii="Times New Roman" w:eastAsiaTheme="majorEastAsia" w:hAnsi="Times New Roman" w:hint="eastAsia"/>
          <w:szCs w:val="21"/>
        </w:rPr>
        <w:t>M</w:t>
      </w:r>
      <w:r w:rsidR="00663EAC" w:rsidRPr="00226F41">
        <w:rPr>
          <w:rFonts w:ascii="Times New Roman" w:eastAsiaTheme="majorEastAsia" w:hAnsi="Times New Roman" w:hint="eastAsia"/>
          <w:szCs w:val="21"/>
        </w:rPr>
        <w:t>b5</w:t>
      </w:r>
      <w:r w:rsidRPr="00226F41">
        <w:rPr>
          <w:rFonts w:ascii="Times New Roman" w:eastAsiaTheme="majorEastAsia" w:hAnsi="Times New Roman" w:hint="eastAsia"/>
          <w:szCs w:val="21"/>
        </w:rPr>
        <w:t>，第一皮砌块应采用清扫块。</w:t>
      </w:r>
    </w:p>
    <w:p w:rsidR="00A517E6" w:rsidRPr="00226F41" w:rsidRDefault="00A517E6" w:rsidP="00A517E6">
      <w:pPr>
        <w:spacing w:line="360" w:lineRule="auto"/>
        <w:rPr>
          <w:rFonts w:ascii="Times New Roman" w:eastAsiaTheme="majorEastAsia" w:hAnsi="Times New Roman"/>
          <w:szCs w:val="21"/>
        </w:rPr>
      </w:pPr>
      <w:r w:rsidRPr="00C9646F">
        <w:rPr>
          <w:rFonts w:ascii="Times New Roman" w:eastAsiaTheme="majorEastAsia" w:hAnsi="Times New Roman" w:hint="eastAsia"/>
          <w:b/>
          <w:szCs w:val="21"/>
        </w:rPr>
        <w:t>9.3.</w:t>
      </w:r>
      <w:r w:rsidR="00C9646F" w:rsidRPr="00C9646F">
        <w:rPr>
          <w:rFonts w:ascii="Times New Roman" w:eastAsiaTheme="majorEastAsia" w:hAnsi="Times New Roman" w:hint="eastAsia"/>
          <w:b/>
          <w:szCs w:val="21"/>
        </w:rPr>
        <w:t>7</w:t>
      </w:r>
      <w:r w:rsidR="00C9646F">
        <w:rPr>
          <w:rFonts w:ascii="Times New Roman" w:eastAsiaTheme="majorEastAsia" w:hAnsi="Times New Roman" w:hint="eastAsia"/>
          <w:szCs w:val="21"/>
        </w:rPr>
        <w:t xml:space="preserve">  </w:t>
      </w:r>
      <w:r w:rsidRPr="00226F41">
        <w:rPr>
          <w:rFonts w:ascii="Times New Roman" w:eastAsiaTheme="majorEastAsia" w:hAnsi="Times New Roman" w:hint="eastAsia"/>
          <w:szCs w:val="21"/>
        </w:rPr>
        <w:t>砌块垒砌过程中按设计要求在砌块中间的凹槽中放置墙体水平钢筋，并应对称位于墙体中心线两侧，水平中距宜为</w:t>
      </w:r>
      <w:r w:rsidRPr="00226F41">
        <w:rPr>
          <w:rFonts w:ascii="Times New Roman" w:eastAsiaTheme="majorEastAsia" w:hAnsi="Times New Roman" w:hint="eastAsia"/>
          <w:szCs w:val="21"/>
        </w:rPr>
        <w:t>80mm</w:t>
      </w:r>
      <w:r w:rsidRPr="00226F41">
        <w:rPr>
          <w:rFonts w:ascii="Times New Roman" w:eastAsiaTheme="majorEastAsia" w:hAnsi="Times New Roman" w:hint="eastAsia"/>
          <w:szCs w:val="21"/>
        </w:rPr>
        <w:t>，用定位钢筋固定。</w:t>
      </w:r>
    </w:p>
    <w:p w:rsidR="00A517E6" w:rsidRPr="00226F41" w:rsidRDefault="00A517E6" w:rsidP="00A517E6">
      <w:pPr>
        <w:spacing w:line="360" w:lineRule="auto"/>
        <w:rPr>
          <w:rFonts w:ascii="Times New Roman" w:eastAsiaTheme="majorEastAsia" w:hAnsi="Times New Roman"/>
          <w:szCs w:val="21"/>
        </w:rPr>
      </w:pPr>
      <w:r w:rsidRPr="00C9646F">
        <w:rPr>
          <w:rFonts w:ascii="Times New Roman" w:eastAsiaTheme="majorEastAsia" w:hAnsi="Times New Roman" w:hint="eastAsia"/>
          <w:b/>
          <w:szCs w:val="21"/>
        </w:rPr>
        <w:t>9.3.</w:t>
      </w:r>
      <w:r w:rsidR="008D674C" w:rsidRPr="00C9646F">
        <w:rPr>
          <w:rFonts w:ascii="Times New Roman" w:eastAsiaTheme="majorEastAsia" w:hAnsi="Times New Roman" w:hint="eastAsia"/>
          <w:b/>
          <w:szCs w:val="21"/>
        </w:rPr>
        <w:t>8</w:t>
      </w:r>
      <w:r w:rsidRPr="00C9646F">
        <w:rPr>
          <w:rFonts w:ascii="Times New Roman" w:eastAsiaTheme="majorEastAsia" w:hAnsi="Times New Roman" w:hint="eastAsia"/>
          <w:b/>
          <w:szCs w:val="21"/>
        </w:rPr>
        <w:t xml:space="preserve"> </w:t>
      </w:r>
      <w:r w:rsidR="00C9646F">
        <w:rPr>
          <w:rFonts w:ascii="Times New Roman" w:eastAsiaTheme="majorEastAsia" w:hAnsi="Times New Roman"/>
          <w:szCs w:val="21"/>
        </w:rPr>
        <w:t xml:space="preserve"> </w:t>
      </w:r>
      <w:r w:rsidR="00BC1F8C" w:rsidRPr="00BC1F8C">
        <w:rPr>
          <w:rFonts w:ascii="Times New Roman" w:eastAsiaTheme="majorEastAsia" w:hAnsi="Times New Roman" w:hint="eastAsia"/>
          <w:szCs w:val="21"/>
        </w:rPr>
        <w:t>干垒</w:t>
      </w:r>
      <w:r w:rsidRPr="00226F41">
        <w:rPr>
          <w:rFonts w:ascii="Times New Roman" w:eastAsiaTheme="majorEastAsia" w:hAnsi="Times New Roman" w:hint="eastAsia"/>
          <w:szCs w:val="21"/>
        </w:rPr>
        <w:t>砌块</w:t>
      </w:r>
      <w:r w:rsidR="00663EAC" w:rsidRPr="00226F41">
        <w:rPr>
          <w:rFonts w:ascii="Times New Roman" w:eastAsiaTheme="majorEastAsia" w:hAnsi="Times New Roman" w:hint="eastAsia"/>
          <w:szCs w:val="21"/>
        </w:rPr>
        <w:t>宜进行对孔错缝垒砌</w:t>
      </w:r>
      <w:r w:rsidRPr="00226F41">
        <w:rPr>
          <w:rFonts w:ascii="Times New Roman" w:eastAsiaTheme="majorEastAsia" w:hAnsi="Times New Roman" w:hint="eastAsia"/>
          <w:szCs w:val="21"/>
        </w:rPr>
        <w:t>，灌孔率</w:t>
      </w:r>
      <w:r w:rsidR="00663EAC" w:rsidRPr="00226F41">
        <w:rPr>
          <w:rFonts w:ascii="Times New Roman" w:eastAsiaTheme="majorEastAsia" w:hAnsi="Times New Roman" w:hint="eastAsia"/>
          <w:szCs w:val="21"/>
        </w:rPr>
        <w:t>应</w:t>
      </w:r>
      <w:r w:rsidRPr="00226F41">
        <w:rPr>
          <w:rFonts w:ascii="Times New Roman" w:eastAsiaTheme="majorEastAsia" w:hAnsi="Times New Roman" w:hint="eastAsia"/>
          <w:szCs w:val="21"/>
        </w:rPr>
        <w:t>为</w:t>
      </w:r>
      <w:r w:rsidRPr="00226F41">
        <w:rPr>
          <w:rFonts w:ascii="Times New Roman" w:eastAsiaTheme="majorEastAsia" w:hAnsi="Times New Roman" w:hint="eastAsia"/>
          <w:szCs w:val="21"/>
        </w:rPr>
        <w:t>100%</w:t>
      </w:r>
      <w:r w:rsidRPr="00226F41">
        <w:rPr>
          <w:rFonts w:ascii="Times New Roman" w:eastAsiaTheme="majorEastAsia" w:hAnsi="Times New Roman" w:hint="eastAsia"/>
          <w:szCs w:val="21"/>
        </w:rPr>
        <w:t>，个别情况无法对孔砌筑时，砌块的搭接长度不应小于</w:t>
      </w:r>
      <w:r w:rsidRPr="00226F41">
        <w:rPr>
          <w:rFonts w:ascii="Times New Roman" w:eastAsiaTheme="majorEastAsia" w:hAnsi="Times New Roman" w:hint="eastAsia"/>
          <w:szCs w:val="21"/>
        </w:rPr>
        <w:t>90mm</w:t>
      </w:r>
      <w:r w:rsidRPr="00226F41">
        <w:rPr>
          <w:rFonts w:ascii="Times New Roman" w:eastAsiaTheme="majorEastAsia" w:hAnsi="Times New Roman" w:hint="eastAsia"/>
          <w:szCs w:val="21"/>
        </w:rPr>
        <w:t>。</w:t>
      </w:r>
    </w:p>
    <w:p w:rsidR="00E942A4" w:rsidRPr="00226F41" w:rsidRDefault="00E942A4" w:rsidP="00E942A4">
      <w:pPr>
        <w:spacing w:line="360" w:lineRule="auto"/>
        <w:rPr>
          <w:rFonts w:asciiTheme="minorEastAsia" w:eastAsiaTheme="minorEastAsia" w:hAnsiTheme="minorEastAsia"/>
          <w:szCs w:val="21"/>
        </w:rPr>
      </w:pPr>
      <w:r w:rsidRPr="00C9646F">
        <w:rPr>
          <w:rFonts w:ascii="Times New Roman" w:eastAsiaTheme="majorEastAsia" w:hAnsi="Times New Roman" w:hint="eastAsia"/>
          <w:b/>
          <w:szCs w:val="21"/>
        </w:rPr>
        <w:t>9.3.</w:t>
      </w:r>
      <w:r w:rsidR="008D674C" w:rsidRPr="00C9646F">
        <w:rPr>
          <w:rFonts w:ascii="Times New Roman" w:eastAsiaTheme="majorEastAsia" w:hAnsi="Times New Roman" w:hint="eastAsia"/>
          <w:b/>
          <w:szCs w:val="21"/>
        </w:rPr>
        <w:t>9</w:t>
      </w:r>
      <w:r w:rsidRPr="00C9646F">
        <w:rPr>
          <w:rFonts w:ascii="Times New Roman" w:eastAsiaTheme="majorEastAsia" w:hAnsi="Times New Roman" w:hint="eastAsia"/>
          <w:b/>
          <w:szCs w:val="21"/>
        </w:rPr>
        <w:t xml:space="preserve"> </w:t>
      </w:r>
      <w:r w:rsidR="00C9646F">
        <w:rPr>
          <w:rFonts w:ascii="Times New Roman" w:eastAsiaTheme="majorEastAsia" w:hAnsi="Times New Roman"/>
          <w:szCs w:val="21"/>
        </w:rPr>
        <w:t xml:space="preserve"> </w:t>
      </w:r>
      <w:r w:rsidRPr="00226F41">
        <w:rPr>
          <w:rFonts w:ascii="Times New Roman" w:eastAsiaTheme="majorEastAsia" w:hAnsi="Times New Roman" w:hint="eastAsia"/>
          <w:szCs w:val="21"/>
        </w:rPr>
        <w:t>干垒砌块砌体</w:t>
      </w:r>
      <w:r w:rsidRPr="00226F41">
        <w:rPr>
          <w:rFonts w:asciiTheme="minorEastAsia" w:eastAsiaTheme="minorEastAsia" w:hAnsiTheme="minorEastAsia" w:hint="eastAsia"/>
          <w:szCs w:val="21"/>
        </w:rPr>
        <w:t>在制作时应分检验批同条件留设基本力学性能小砌块砌体构件，留设小砌块砌体构件的基本力学性能试验指标应符合设计要求。每检验批小砌块砌体构件的留设数量与基本力学性能试验方法应符合附录B、附录C的规定。</w:t>
      </w:r>
    </w:p>
    <w:p w:rsidR="00A517E6" w:rsidRPr="00E877B4" w:rsidRDefault="00A517E6" w:rsidP="00A517E6">
      <w:pPr>
        <w:spacing w:line="360" w:lineRule="auto"/>
        <w:rPr>
          <w:rFonts w:ascii="Times New Roman" w:eastAsiaTheme="majorEastAsia" w:hAnsi="Times New Roman"/>
          <w:szCs w:val="21"/>
        </w:rPr>
      </w:pPr>
      <w:r w:rsidRPr="00C9646F">
        <w:rPr>
          <w:rFonts w:ascii="Times New Roman" w:eastAsiaTheme="majorEastAsia" w:hAnsi="Times New Roman" w:hint="eastAsia"/>
          <w:b/>
          <w:szCs w:val="21"/>
        </w:rPr>
        <w:t>9.3.</w:t>
      </w:r>
      <w:r w:rsidR="008D674C" w:rsidRPr="00C9646F">
        <w:rPr>
          <w:rFonts w:ascii="Times New Roman" w:eastAsiaTheme="majorEastAsia" w:hAnsi="Times New Roman" w:hint="eastAsia"/>
          <w:b/>
          <w:szCs w:val="21"/>
        </w:rPr>
        <w:t>10</w:t>
      </w:r>
      <w:r w:rsidRPr="00C9646F">
        <w:rPr>
          <w:rFonts w:ascii="Times New Roman" w:eastAsiaTheme="majorEastAsia" w:hAnsi="Times New Roman" w:hint="eastAsia"/>
          <w:b/>
          <w:szCs w:val="21"/>
        </w:rPr>
        <w:t xml:space="preserve"> </w:t>
      </w:r>
      <w:r w:rsidR="00C9646F">
        <w:rPr>
          <w:rFonts w:ascii="Times New Roman" w:eastAsiaTheme="majorEastAsia" w:hAnsi="Times New Roman"/>
          <w:b/>
          <w:szCs w:val="21"/>
        </w:rPr>
        <w:t xml:space="preserve"> </w:t>
      </w:r>
      <w:r w:rsidRPr="00226F41">
        <w:rPr>
          <w:rFonts w:ascii="Times New Roman" w:eastAsiaTheme="majorEastAsia" w:hAnsi="Times New Roman" w:hint="eastAsia"/>
          <w:szCs w:val="21"/>
        </w:rPr>
        <w:t>对设计规定的洞口、管道、沟槽和预埋件等，应在垒砌时预留或预埋，严禁在砌好的墙体打凿。在砌块墙体中不得预留水平沟槽。设计更改或施工</w:t>
      </w:r>
      <w:r w:rsidRPr="00E877B4">
        <w:rPr>
          <w:rFonts w:ascii="Times New Roman" w:eastAsiaTheme="majorEastAsia" w:hAnsi="Times New Roman" w:hint="eastAsia"/>
          <w:szCs w:val="21"/>
        </w:rPr>
        <w:t>遗漏的少量孔洞、沟槽宜在芯柱达到一定强度后用石材切割机开设。</w:t>
      </w:r>
    </w:p>
    <w:p w:rsidR="00A517E6" w:rsidRPr="00C9646F" w:rsidRDefault="00A517E6" w:rsidP="00A517E6">
      <w:pPr>
        <w:spacing w:line="360" w:lineRule="auto"/>
        <w:rPr>
          <w:rFonts w:ascii="Times New Roman" w:eastAsiaTheme="majorEastAsia" w:hAnsi="Times New Roman"/>
          <w:szCs w:val="21"/>
        </w:rPr>
      </w:pPr>
      <w:r w:rsidRPr="00C9646F">
        <w:rPr>
          <w:rFonts w:ascii="Times New Roman" w:eastAsiaTheme="majorEastAsia" w:hAnsi="Times New Roman" w:hint="eastAsia"/>
          <w:b/>
          <w:szCs w:val="21"/>
        </w:rPr>
        <w:t>9.3.</w:t>
      </w:r>
      <w:r w:rsidR="008D674C" w:rsidRPr="00C9646F">
        <w:rPr>
          <w:rFonts w:ascii="Times New Roman" w:eastAsiaTheme="majorEastAsia" w:hAnsi="Times New Roman" w:hint="eastAsia"/>
          <w:b/>
          <w:szCs w:val="21"/>
        </w:rPr>
        <w:t>11</w:t>
      </w:r>
      <w:r w:rsidRPr="00C9646F">
        <w:rPr>
          <w:rFonts w:ascii="Times New Roman" w:eastAsiaTheme="majorEastAsia" w:hAnsi="Times New Roman" w:hint="eastAsia"/>
          <w:szCs w:val="21"/>
        </w:rPr>
        <w:t xml:space="preserve"> </w:t>
      </w:r>
      <w:r w:rsidR="00C9646F">
        <w:rPr>
          <w:rFonts w:ascii="Times New Roman" w:eastAsiaTheme="majorEastAsia" w:hAnsi="Times New Roman"/>
          <w:szCs w:val="21"/>
        </w:rPr>
        <w:t xml:space="preserve"> </w:t>
      </w:r>
      <w:r w:rsidRPr="00C9646F">
        <w:rPr>
          <w:rFonts w:ascii="Times New Roman" w:eastAsiaTheme="majorEastAsia" w:hAnsi="Times New Roman" w:hint="eastAsia"/>
          <w:szCs w:val="21"/>
        </w:rPr>
        <w:t>冷、热给水管宜明装，当需暗设时，给水管道应经试水验收合格后方可封闭。污水管、粪便管等排水管应明管安装。</w:t>
      </w:r>
    </w:p>
    <w:p w:rsidR="00A517E6" w:rsidRPr="00B023F7" w:rsidRDefault="00A517E6" w:rsidP="00A517E6">
      <w:pPr>
        <w:spacing w:line="360" w:lineRule="auto"/>
        <w:rPr>
          <w:rFonts w:ascii="Times New Roman" w:eastAsiaTheme="majorEastAsia" w:hAnsi="Times New Roman"/>
          <w:szCs w:val="21"/>
        </w:rPr>
      </w:pPr>
      <w:r w:rsidRPr="00B023F7">
        <w:rPr>
          <w:rFonts w:ascii="Times New Roman" w:eastAsiaTheme="majorEastAsia" w:hAnsi="Times New Roman" w:hint="eastAsia"/>
          <w:b/>
          <w:szCs w:val="21"/>
        </w:rPr>
        <w:t>9.3.</w:t>
      </w:r>
      <w:r w:rsidR="008D674C" w:rsidRPr="00B023F7">
        <w:rPr>
          <w:rFonts w:ascii="Times New Roman" w:eastAsiaTheme="majorEastAsia" w:hAnsi="Times New Roman" w:hint="eastAsia"/>
          <w:b/>
          <w:szCs w:val="21"/>
        </w:rPr>
        <w:t>12</w:t>
      </w:r>
      <w:r w:rsidR="00B023F7" w:rsidRPr="00B023F7">
        <w:rPr>
          <w:rFonts w:ascii="Times New Roman" w:eastAsiaTheme="majorEastAsia" w:hAnsi="Times New Roman"/>
          <w:b/>
          <w:szCs w:val="21"/>
        </w:rPr>
        <w:t xml:space="preserve"> </w:t>
      </w:r>
      <w:r w:rsidR="00B023F7">
        <w:rPr>
          <w:rFonts w:ascii="Times New Roman" w:eastAsiaTheme="majorEastAsia" w:hAnsi="Times New Roman"/>
          <w:szCs w:val="21"/>
        </w:rPr>
        <w:t xml:space="preserve"> </w:t>
      </w:r>
      <w:r w:rsidR="00BC1F8C">
        <w:rPr>
          <w:rFonts w:ascii="Times New Roman" w:eastAsiaTheme="majorEastAsia" w:hAnsi="Times New Roman" w:hint="eastAsia"/>
          <w:szCs w:val="21"/>
        </w:rPr>
        <w:t>照明、电信、有线电视等管线在墙内暗设时</w:t>
      </w:r>
      <w:r w:rsidRPr="00B023F7">
        <w:rPr>
          <w:rFonts w:ascii="Times New Roman" w:eastAsiaTheme="majorEastAsia" w:hAnsi="Times New Roman" w:hint="eastAsia"/>
          <w:szCs w:val="21"/>
        </w:rPr>
        <w:t>，</w:t>
      </w:r>
      <w:r w:rsidR="00072EE3">
        <w:rPr>
          <w:rFonts w:ascii="Times New Roman" w:eastAsiaTheme="majorEastAsia" w:hAnsi="Times New Roman" w:hint="eastAsia"/>
          <w:szCs w:val="21"/>
        </w:rPr>
        <w:t>应在灌孔混凝土浇筑前铺设，并</w:t>
      </w:r>
      <w:r w:rsidRPr="00B023F7">
        <w:rPr>
          <w:rFonts w:ascii="Times New Roman" w:eastAsiaTheme="majorEastAsia" w:hAnsi="Times New Roman" w:hint="eastAsia"/>
          <w:szCs w:val="21"/>
        </w:rPr>
        <w:t>在管</w:t>
      </w:r>
      <w:r w:rsidRPr="00B023F7">
        <w:rPr>
          <w:rFonts w:ascii="Times New Roman" w:eastAsiaTheme="majorEastAsia" w:hAnsi="Times New Roman" w:hint="eastAsia"/>
          <w:szCs w:val="21"/>
        </w:rPr>
        <w:lastRenderedPageBreak/>
        <w:t>线出墙处使用侧向开口砌块，开口四周应用水泥砂浆填实且凹进墙面</w:t>
      </w:r>
      <w:r w:rsidRPr="00B023F7">
        <w:rPr>
          <w:rFonts w:ascii="Times New Roman" w:eastAsiaTheme="majorEastAsia" w:hAnsi="Times New Roman" w:hint="eastAsia"/>
          <w:szCs w:val="21"/>
        </w:rPr>
        <w:t>2mm</w:t>
      </w:r>
      <w:r w:rsidRPr="00B023F7">
        <w:rPr>
          <w:rFonts w:ascii="Times New Roman" w:eastAsiaTheme="majorEastAsia" w:hAnsi="Times New Roman" w:hint="eastAsia"/>
          <w:szCs w:val="21"/>
        </w:rPr>
        <w:t>。安装在小砌块凹槽内与开口孔洞中的管道应用管卡与墙体固定，不得有松动、反弹现象。</w:t>
      </w:r>
    </w:p>
    <w:p w:rsidR="00A517E6" w:rsidRPr="00B023F7" w:rsidRDefault="00A517E6" w:rsidP="00A517E6">
      <w:pPr>
        <w:spacing w:line="360" w:lineRule="auto"/>
        <w:rPr>
          <w:rFonts w:ascii="Times New Roman" w:eastAsiaTheme="majorEastAsia" w:hAnsi="Times New Roman"/>
          <w:szCs w:val="21"/>
        </w:rPr>
      </w:pPr>
      <w:r w:rsidRPr="00B023F7">
        <w:rPr>
          <w:rFonts w:ascii="Times New Roman" w:eastAsiaTheme="majorEastAsia" w:hAnsi="Times New Roman" w:hint="eastAsia"/>
          <w:b/>
          <w:szCs w:val="21"/>
        </w:rPr>
        <w:t>9.3.</w:t>
      </w:r>
      <w:r w:rsidR="008D674C" w:rsidRPr="00B023F7">
        <w:rPr>
          <w:rFonts w:ascii="Times New Roman" w:eastAsiaTheme="majorEastAsia" w:hAnsi="Times New Roman" w:hint="eastAsia"/>
          <w:b/>
          <w:szCs w:val="21"/>
        </w:rPr>
        <w:t>13</w:t>
      </w:r>
      <w:r w:rsidR="00B023F7">
        <w:rPr>
          <w:rFonts w:ascii="Times New Roman" w:eastAsiaTheme="majorEastAsia" w:hAnsi="Times New Roman"/>
          <w:szCs w:val="21"/>
        </w:rPr>
        <w:t xml:space="preserve">  </w:t>
      </w:r>
      <w:r w:rsidRPr="00B023F7">
        <w:rPr>
          <w:rFonts w:ascii="Times New Roman" w:eastAsiaTheme="majorEastAsia" w:hAnsi="Times New Roman" w:hint="eastAsia"/>
          <w:szCs w:val="21"/>
        </w:rPr>
        <w:t>电表箱、电话箱、水表箱、煤气表箱、有线电视铁盒及信报箱等应按设计要求在砌筑墙体时留设或明装。当安装表箱的洞口宽度大于</w:t>
      </w:r>
      <w:r w:rsidRPr="00B023F7">
        <w:rPr>
          <w:rFonts w:ascii="Times New Roman" w:eastAsiaTheme="majorEastAsia" w:hAnsi="Times New Roman" w:hint="eastAsia"/>
          <w:szCs w:val="21"/>
        </w:rPr>
        <w:t>400mm</w:t>
      </w:r>
      <w:r w:rsidRPr="00B023F7">
        <w:rPr>
          <w:rFonts w:ascii="Times New Roman" w:eastAsiaTheme="majorEastAsia" w:hAnsi="Times New Roman" w:hint="eastAsia"/>
          <w:szCs w:val="21"/>
        </w:rPr>
        <w:t>时，洞顶应设外形尺寸符合小砌块模数的钢筋混凝土过梁。</w:t>
      </w:r>
    </w:p>
    <w:p w:rsidR="00A517E6" w:rsidRPr="00B023F7" w:rsidRDefault="00A517E6" w:rsidP="00A517E6">
      <w:pPr>
        <w:spacing w:line="360" w:lineRule="auto"/>
        <w:rPr>
          <w:rFonts w:ascii="Times New Roman" w:eastAsiaTheme="majorEastAsia" w:hAnsi="Times New Roman"/>
          <w:szCs w:val="21"/>
        </w:rPr>
      </w:pPr>
      <w:r w:rsidRPr="00B023F7">
        <w:rPr>
          <w:rFonts w:ascii="Times New Roman" w:eastAsiaTheme="majorEastAsia" w:hAnsi="Times New Roman" w:hint="eastAsia"/>
          <w:b/>
          <w:szCs w:val="21"/>
        </w:rPr>
        <w:t>9.3.</w:t>
      </w:r>
      <w:r w:rsidR="00E942A4" w:rsidRPr="00B023F7">
        <w:rPr>
          <w:rFonts w:ascii="Times New Roman" w:eastAsiaTheme="majorEastAsia" w:hAnsi="Times New Roman" w:hint="eastAsia"/>
          <w:b/>
          <w:szCs w:val="21"/>
        </w:rPr>
        <w:t>1</w:t>
      </w:r>
      <w:r w:rsidR="008D674C" w:rsidRPr="00B023F7">
        <w:rPr>
          <w:rFonts w:ascii="Times New Roman" w:eastAsiaTheme="majorEastAsia" w:hAnsi="Times New Roman" w:hint="eastAsia"/>
          <w:b/>
          <w:szCs w:val="21"/>
        </w:rPr>
        <w:t>4</w:t>
      </w:r>
      <w:r w:rsidR="00B023F7" w:rsidRPr="00B023F7">
        <w:rPr>
          <w:rFonts w:ascii="Times New Roman" w:eastAsiaTheme="majorEastAsia" w:hAnsi="Times New Roman"/>
          <w:b/>
          <w:szCs w:val="21"/>
        </w:rPr>
        <w:t xml:space="preserve"> </w:t>
      </w:r>
      <w:r w:rsidR="00B023F7">
        <w:rPr>
          <w:rFonts w:ascii="Times New Roman" w:eastAsiaTheme="majorEastAsia" w:hAnsi="Times New Roman"/>
          <w:szCs w:val="21"/>
        </w:rPr>
        <w:t xml:space="preserve"> </w:t>
      </w:r>
      <w:r w:rsidRPr="00B023F7">
        <w:rPr>
          <w:rFonts w:ascii="Times New Roman" w:eastAsiaTheme="majorEastAsia" w:hAnsi="Times New Roman" w:hint="eastAsia"/>
          <w:szCs w:val="21"/>
        </w:rPr>
        <w:t>脱排油烟机和空调机的排气管与排水管应按集中排放的要求，预留出墙洞口的位置。在外墙面同一部位的上下洞口位置应垂直对齐，洞口直径的允许偏差为</w:t>
      </w:r>
      <w:r w:rsidRPr="00B023F7">
        <w:rPr>
          <w:rFonts w:ascii="Times New Roman" w:eastAsiaTheme="majorEastAsia" w:hAnsi="Times New Roman" w:hint="eastAsia"/>
          <w:szCs w:val="21"/>
        </w:rPr>
        <w:t>15mm</w:t>
      </w:r>
      <w:r w:rsidRPr="00B023F7">
        <w:rPr>
          <w:rFonts w:ascii="Times New Roman" w:eastAsiaTheme="majorEastAsia" w:hAnsi="Times New Roman" w:hint="eastAsia"/>
          <w:szCs w:val="21"/>
        </w:rPr>
        <w:t>，上下洞口位置偏移不得大于</w:t>
      </w:r>
      <w:r w:rsidRPr="00B023F7">
        <w:rPr>
          <w:rFonts w:ascii="Times New Roman" w:eastAsiaTheme="majorEastAsia" w:hAnsi="Times New Roman" w:hint="eastAsia"/>
          <w:szCs w:val="21"/>
        </w:rPr>
        <w:t>20mm</w:t>
      </w:r>
      <w:r w:rsidRPr="00B023F7">
        <w:rPr>
          <w:rFonts w:ascii="Times New Roman" w:eastAsiaTheme="majorEastAsia" w:hAnsi="Times New Roman" w:hint="eastAsia"/>
          <w:szCs w:val="21"/>
        </w:rPr>
        <w:t>。</w:t>
      </w:r>
    </w:p>
    <w:p w:rsidR="00A517E6" w:rsidRPr="00B023F7" w:rsidRDefault="00A517E6" w:rsidP="00A517E6">
      <w:pPr>
        <w:spacing w:line="360" w:lineRule="auto"/>
        <w:rPr>
          <w:rFonts w:ascii="Times New Roman" w:eastAsiaTheme="majorEastAsia" w:hAnsi="Times New Roman"/>
          <w:szCs w:val="21"/>
        </w:rPr>
      </w:pPr>
      <w:r w:rsidRPr="00B023F7">
        <w:rPr>
          <w:rFonts w:ascii="Times New Roman" w:eastAsiaTheme="majorEastAsia" w:hAnsi="Times New Roman" w:hint="eastAsia"/>
          <w:b/>
          <w:szCs w:val="21"/>
        </w:rPr>
        <w:t>9.3.1</w:t>
      </w:r>
      <w:r w:rsidR="008D674C" w:rsidRPr="00B023F7">
        <w:rPr>
          <w:rFonts w:ascii="Times New Roman" w:eastAsiaTheme="majorEastAsia" w:hAnsi="Times New Roman" w:hint="eastAsia"/>
          <w:b/>
          <w:szCs w:val="21"/>
        </w:rPr>
        <w:t>5</w:t>
      </w:r>
      <w:r w:rsidR="00B023F7">
        <w:rPr>
          <w:rFonts w:ascii="Times New Roman" w:eastAsiaTheme="majorEastAsia" w:hAnsi="Times New Roman"/>
          <w:szCs w:val="21"/>
        </w:rPr>
        <w:t xml:space="preserve">  </w:t>
      </w:r>
      <w:r w:rsidRPr="00B023F7">
        <w:rPr>
          <w:rFonts w:ascii="Times New Roman" w:eastAsiaTheme="majorEastAsia" w:hAnsi="Times New Roman" w:hint="eastAsia"/>
          <w:szCs w:val="21"/>
        </w:rPr>
        <w:t>施工中需要在砌体中设置的临时施工洞口，其侧边离交接处的墙面不应小于</w:t>
      </w:r>
      <w:r w:rsidRPr="00B023F7">
        <w:rPr>
          <w:rFonts w:ascii="Times New Roman" w:eastAsiaTheme="majorEastAsia" w:hAnsi="Times New Roman" w:hint="eastAsia"/>
          <w:szCs w:val="21"/>
        </w:rPr>
        <w:t>600mm</w:t>
      </w:r>
      <w:r w:rsidRPr="00B023F7">
        <w:rPr>
          <w:rFonts w:ascii="Times New Roman" w:eastAsiaTheme="majorEastAsia" w:hAnsi="Times New Roman" w:hint="eastAsia"/>
          <w:szCs w:val="21"/>
        </w:rPr>
        <w:t>，并在顶部设过梁；填砌施工洞口的砌块应设置清扫口，以便清理杂物和芯柱混凝土浇注。施工洞口处可留直槎，但必须加设拉结钢筋，拉结钢筋数量为每</w:t>
      </w:r>
      <w:r w:rsidRPr="00B023F7">
        <w:rPr>
          <w:rFonts w:ascii="Times New Roman" w:eastAsiaTheme="majorEastAsia" w:hAnsi="Times New Roman" w:hint="eastAsia"/>
          <w:szCs w:val="21"/>
        </w:rPr>
        <w:t>190mm</w:t>
      </w:r>
      <w:r w:rsidRPr="00B023F7">
        <w:rPr>
          <w:rFonts w:ascii="Times New Roman" w:eastAsiaTheme="majorEastAsia" w:hAnsi="Times New Roman" w:hint="eastAsia"/>
          <w:szCs w:val="21"/>
        </w:rPr>
        <w:t>墙厚放置</w:t>
      </w:r>
      <w:r w:rsidRPr="00B023F7">
        <w:rPr>
          <w:rFonts w:ascii="Times New Roman" w:eastAsiaTheme="majorEastAsia" w:hAnsi="Times New Roman" w:hint="eastAsia"/>
          <w:szCs w:val="21"/>
        </w:rPr>
        <w:t>2</w:t>
      </w:r>
      <w:r w:rsidRPr="00B023F7">
        <w:rPr>
          <w:rFonts w:ascii="Times New Roman" w:eastAsiaTheme="majorEastAsia" w:hAnsi="Times New Roman" w:hint="eastAsia"/>
          <w:szCs w:val="21"/>
        </w:rPr>
        <w:t>φ</w:t>
      </w:r>
      <w:r w:rsidRPr="00B023F7">
        <w:rPr>
          <w:rFonts w:ascii="Times New Roman" w:eastAsiaTheme="majorEastAsia" w:hAnsi="Times New Roman" w:hint="eastAsia"/>
          <w:szCs w:val="21"/>
        </w:rPr>
        <w:t>6</w:t>
      </w:r>
      <w:r w:rsidRPr="00B023F7">
        <w:rPr>
          <w:rFonts w:ascii="Times New Roman" w:eastAsiaTheme="majorEastAsia" w:hAnsi="Times New Roman" w:hint="eastAsia"/>
          <w:szCs w:val="21"/>
        </w:rPr>
        <w:t>拉结钢筋，沿墙高间距不应超过</w:t>
      </w:r>
      <w:r w:rsidRPr="00B023F7">
        <w:rPr>
          <w:rFonts w:ascii="Times New Roman" w:eastAsiaTheme="majorEastAsia" w:hAnsi="Times New Roman" w:hint="eastAsia"/>
          <w:szCs w:val="21"/>
        </w:rPr>
        <w:t>600mm</w:t>
      </w:r>
      <w:r w:rsidRPr="00B023F7">
        <w:rPr>
          <w:rFonts w:ascii="Times New Roman" w:eastAsiaTheme="majorEastAsia" w:hAnsi="Times New Roman" w:hint="eastAsia"/>
          <w:szCs w:val="21"/>
        </w:rPr>
        <w:t>；埋入长度从留槎处算起每边均不应小于</w:t>
      </w:r>
      <w:r w:rsidRPr="00B023F7">
        <w:rPr>
          <w:rFonts w:ascii="Times New Roman" w:eastAsiaTheme="majorEastAsia" w:hAnsi="Times New Roman" w:hint="eastAsia"/>
          <w:szCs w:val="21"/>
        </w:rPr>
        <w:t>1m</w:t>
      </w:r>
      <w:r w:rsidRPr="00B023F7">
        <w:rPr>
          <w:rFonts w:ascii="Times New Roman" w:eastAsiaTheme="majorEastAsia" w:hAnsi="Times New Roman" w:hint="eastAsia"/>
          <w:szCs w:val="21"/>
        </w:rPr>
        <w:t>，末端应有</w:t>
      </w:r>
      <w:r w:rsidRPr="00B023F7">
        <w:rPr>
          <w:rFonts w:ascii="Times New Roman" w:eastAsiaTheme="majorEastAsia" w:hAnsi="Times New Roman" w:hint="eastAsia"/>
          <w:szCs w:val="21"/>
        </w:rPr>
        <w:t>90</w:t>
      </w:r>
      <w:r w:rsidRPr="00B023F7">
        <w:rPr>
          <w:rFonts w:ascii="Times New Roman" w:eastAsiaTheme="majorEastAsia" w:hAnsi="Times New Roman" w:hint="eastAsia"/>
          <w:szCs w:val="21"/>
        </w:rPr>
        <w:t>度弯钩。</w:t>
      </w:r>
    </w:p>
    <w:p w:rsidR="00E004EB" w:rsidRPr="00A517E6" w:rsidRDefault="00A517E6" w:rsidP="00A517E6">
      <w:pPr>
        <w:spacing w:line="360" w:lineRule="auto"/>
        <w:rPr>
          <w:rFonts w:ascii="Times New Roman" w:eastAsiaTheme="majorEastAsia" w:hAnsi="Times New Roman"/>
          <w:sz w:val="24"/>
          <w:szCs w:val="24"/>
        </w:rPr>
      </w:pPr>
      <w:r w:rsidRPr="00B023F7">
        <w:rPr>
          <w:rFonts w:ascii="Times New Roman" w:eastAsiaTheme="majorEastAsia" w:hAnsi="Times New Roman" w:hint="eastAsia"/>
          <w:b/>
          <w:szCs w:val="21"/>
        </w:rPr>
        <w:t>9.3.1</w:t>
      </w:r>
      <w:r w:rsidR="008D674C" w:rsidRPr="00B023F7">
        <w:rPr>
          <w:rFonts w:ascii="Times New Roman" w:eastAsiaTheme="majorEastAsia" w:hAnsi="Times New Roman" w:hint="eastAsia"/>
          <w:b/>
          <w:szCs w:val="21"/>
        </w:rPr>
        <w:t>6</w:t>
      </w:r>
      <w:r w:rsidR="00B023F7" w:rsidRPr="00B023F7">
        <w:rPr>
          <w:rFonts w:ascii="Times New Roman" w:eastAsiaTheme="majorEastAsia" w:hAnsi="Times New Roman"/>
          <w:b/>
          <w:szCs w:val="21"/>
        </w:rPr>
        <w:t xml:space="preserve"> </w:t>
      </w:r>
      <w:r w:rsidR="00B023F7">
        <w:rPr>
          <w:rFonts w:ascii="Times New Roman" w:eastAsiaTheme="majorEastAsia" w:hAnsi="Times New Roman"/>
          <w:szCs w:val="21"/>
        </w:rPr>
        <w:t xml:space="preserve"> </w:t>
      </w:r>
      <w:r w:rsidRPr="00B023F7">
        <w:rPr>
          <w:rFonts w:ascii="Times New Roman" w:eastAsiaTheme="majorEastAsia" w:hAnsi="Times New Roman" w:hint="eastAsia"/>
          <w:szCs w:val="21"/>
        </w:rPr>
        <w:t>避雷线接地可利用芯柱钢筋与接地线连接。</w:t>
      </w:r>
    </w:p>
    <w:p w:rsidR="00E004EB" w:rsidRPr="00E877B4" w:rsidRDefault="00B63EA4" w:rsidP="00B63EA4">
      <w:pPr>
        <w:spacing w:line="360" w:lineRule="auto"/>
        <w:jc w:val="center"/>
        <w:rPr>
          <w:rFonts w:ascii="Times New Roman" w:eastAsia="黑体" w:hAnsi="Times New Roman"/>
          <w:szCs w:val="21"/>
        </w:rPr>
      </w:pPr>
      <w:r w:rsidRPr="00E877B4">
        <w:rPr>
          <w:rFonts w:ascii="Times New Roman" w:eastAsia="黑体" w:hAnsi="Times New Roman" w:hint="eastAsia"/>
          <w:szCs w:val="21"/>
        </w:rPr>
        <w:t>Ⅱ</w:t>
      </w:r>
      <w:r w:rsidR="00E004EB" w:rsidRPr="00E877B4">
        <w:rPr>
          <w:rFonts w:ascii="Times New Roman" w:eastAsia="黑体" w:hAnsi="Times New Roman"/>
          <w:szCs w:val="21"/>
        </w:rPr>
        <w:t xml:space="preserve"> </w:t>
      </w:r>
      <w:r w:rsidR="00E004EB" w:rsidRPr="00E877B4">
        <w:rPr>
          <w:rFonts w:ascii="Times New Roman" w:eastAsia="黑体" w:hAnsi="Times New Roman" w:hint="eastAsia"/>
          <w:szCs w:val="21"/>
        </w:rPr>
        <w:t xml:space="preserve"> </w:t>
      </w:r>
      <w:r w:rsidR="00E004EB" w:rsidRPr="00E877B4">
        <w:rPr>
          <w:rFonts w:ascii="Times New Roman" w:eastAsia="黑体" w:hAnsi="Times New Roman" w:hint="eastAsia"/>
          <w:szCs w:val="21"/>
        </w:rPr>
        <w:t>预制砌块</w:t>
      </w:r>
      <w:r w:rsidR="00137340" w:rsidRPr="00E877B4">
        <w:rPr>
          <w:rFonts w:ascii="Times New Roman" w:eastAsia="黑体" w:hAnsi="Times New Roman" w:hint="eastAsia"/>
          <w:szCs w:val="21"/>
        </w:rPr>
        <w:t>砌体</w:t>
      </w:r>
      <w:r w:rsidR="00E004EB" w:rsidRPr="00E877B4">
        <w:rPr>
          <w:rFonts w:ascii="Times New Roman" w:eastAsia="黑体" w:hAnsi="Times New Roman" w:hint="eastAsia"/>
          <w:szCs w:val="21"/>
        </w:rPr>
        <w:t>墙体安装与连接</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.1</w:t>
      </w:r>
      <w:r w:rsidR="008D674C" w:rsidRPr="00B023F7">
        <w:rPr>
          <w:rFonts w:ascii="Times New Roman" w:eastAsiaTheme="majorEastAsia" w:hAnsi="Times New Roman" w:hint="eastAsia"/>
          <w:b/>
          <w:szCs w:val="21"/>
        </w:rPr>
        <w:t>7</w:t>
      </w:r>
      <w:r w:rsidRPr="00B023F7">
        <w:rPr>
          <w:rFonts w:ascii="Times New Roman" w:eastAsiaTheme="majorEastAsia" w:hAnsi="Times New Roman" w:hint="eastAsia"/>
          <w:b/>
          <w:szCs w:val="21"/>
        </w:rPr>
        <w:t xml:space="preserve"> </w:t>
      </w:r>
      <w:r w:rsidRPr="00B023F7">
        <w:rPr>
          <w:rFonts w:ascii="Times New Roman" w:eastAsiaTheme="majorEastAsia" w:hAnsi="Times New Roman" w:hint="eastAsia"/>
          <w:szCs w:val="21"/>
        </w:rPr>
        <w:t xml:space="preserve">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安装现场应根据工期要求以及工程量、机械设备等现场条件，组织立体交叉、均衡有效的安装施工流水作业。</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应按设计文件、专项施工方案要求的顺序进行安装与连接。</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18</w:t>
      </w:r>
      <w:r w:rsidRPr="00B023F7">
        <w:rPr>
          <w:rFonts w:ascii="Times New Roman" w:eastAsiaTheme="majorEastAsia" w:hAnsi="Times New Roman" w:hint="eastAsia"/>
          <w:szCs w:val="21"/>
        </w:rPr>
        <w:t xml:space="preserve">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吊装应符合下列规定：</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1  </w:t>
      </w:r>
      <w:r w:rsidRPr="00B023F7">
        <w:rPr>
          <w:rFonts w:ascii="Times New Roman" w:eastAsiaTheme="majorEastAsia" w:hAnsi="Times New Roman" w:hint="eastAsia"/>
          <w:szCs w:val="21"/>
        </w:rPr>
        <w:t>应根据当天的作业内容进行班前技术安全交底；</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2  </w:t>
      </w:r>
      <w:r w:rsidRPr="00B023F7">
        <w:rPr>
          <w:rFonts w:ascii="Times New Roman" w:eastAsiaTheme="majorEastAsia" w:hAnsi="Times New Roman" w:hint="eastAsia"/>
          <w:szCs w:val="21"/>
        </w:rPr>
        <w:t>吊装前应根据吊装规范要求对</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进行外观检查，对超过规范要求的墙体严禁吊装；</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3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应按照吊装顺序预先编号，吊装时严格按编号顺序起吊；</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4  </w:t>
      </w:r>
      <w:r w:rsidRPr="00B023F7">
        <w:rPr>
          <w:rFonts w:ascii="Times New Roman" w:eastAsiaTheme="majorEastAsia" w:hAnsi="Times New Roman" w:hint="eastAsia"/>
          <w:szCs w:val="21"/>
        </w:rPr>
        <w:t>部品吊装应采用专用吊具，起吊和就位应平稳，防止磕碰；</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5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在吊装过程中，宜设置缆风绳控制构件转动。</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19</w:t>
      </w:r>
      <w:r w:rsidRPr="00B023F7">
        <w:rPr>
          <w:rFonts w:ascii="Times New Roman" w:eastAsiaTheme="majorEastAsia" w:hAnsi="Times New Roman" w:hint="eastAsia"/>
          <w:szCs w:val="21"/>
        </w:rPr>
        <w:t xml:space="preserve">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底部应设置可保证</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的水平度和顶面标高的垫片。</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20</w:t>
      </w:r>
      <w:r w:rsidRPr="00B023F7">
        <w:rPr>
          <w:rFonts w:ascii="Times New Roman" w:eastAsiaTheme="majorEastAsia" w:hAnsi="Times New Roman" w:hint="eastAsia"/>
          <w:szCs w:val="21"/>
        </w:rPr>
        <w:t xml:space="preserve">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吊装就位后，应及时校准并采取临时固定措施。</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与吊具的分离应在校准定位及临时固定措施安装完成后进行。</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21</w:t>
      </w:r>
      <w:r w:rsidRPr="00B023F7">
        <w:rPr>
          <w:rFonts w:ascii="Times New Roman" w:eastAsiaTheme="majorEastAsia" w:hAnsi="Times New Roman" w:hint="eastAsia"/>
          <w:b/>
          <w:szCs w:val="21"/>
        </w:rPr>
        <w:t xml:space="preserve"> </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采用临时支撑时，应符合下列规定：</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1  </w:t>
      </w:r>
      <w:r w:rsidRPr="00B023F7">
        <w:rPr>
          <w:rFonts w:ascii="Times New Roman" w:eastAsiaTheme="majorEastAsia" w:hAnsi="Times New Roman" w:hint="eastAsia"/>
          <w:szCs w:val="21"/>
        </w:rPr>
        <w:t>每个</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的临时支撑不宜少于</w:t>
      </w:r>
      <w:r w:rsidRPr="00B023F7">
        <w:rPr>
          <w:rFonts w:ascii="Times New Roman" w:eastAsiaTheme="majorEastAsia" w:hAnsi="Times New Roman" w:hint="eastAsia"/>
          <w:szCs w:val="21"/>
        </w:rPr>
        <w:t>2</w:t>
      </w:r>
      <w:r w:rsidRPr="00B023F7">
        <w:rPr>
          <w:rFonts w:ascii="Times New Roman" w:eastAsiaTheme="majorEastAsia" w:hAnsi="Times New Roman" w:hint="eastAsia"/>
          <w:szCs w:val="21"/>
        </w:rPr>
        <w:t>道；</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lastRenderedPageBreak/>
        <w:t xml:space="preserve">2  </w:t>
      </w:r>
      <w:r w:rsidRPr="00B023F7">
        <w:rPr>
          <w:rFonts w:ascii="Times New Roman" w:eastAsiaTheme="majorEastAsia" w:hAnsi="Times New Roman" w:hint="eastAsia"/>
          <w:szCs w:val="21"/>
        </w:rPr>
        <w:t>对</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的斜撑，其支撑点距离墙底的距离不宜小于墙体高度的</w:t>
      </w:r>
      <w:r w:rsidRPr="00B023F7">
        <w:rPr>
          <w:rFonts w:ascii="Times New Roman" w:eastAsiaTheme="majorEastAsia" w:hAnsi="Times New Roman" w:hint="eastAsia"/>
          <w:szCs w:val="21"/>
        </w:rPr>
        <w:t>2/3</w:t>
      </w:r>
      <w:r w:rsidRPr="00B023F7">
        <w:rPr>
          <w:rFonts w:ascii="Times New Roman" w:eastAsiaTheme="majorEastAsia" w:hAnsi="Times New Roman" w:hint="eastAsia"/>
          <w:szCs w:val="21"/>
        </w:rPr>
        <w:t>，且不应小于墙体高度的</w:t>
      </w:r>
      <w:r w:rsidRPr="00B023F7">
        <w:rPr>
          <w:rFonts w:ascii="Times New Roman" w:eastAsiaTheme="majorEastAsia" w:hAnsi="Times New Roman" w:hint="eastAsia"/>
          <w:szCs w:val="21"/>
        </w:rPr>
        <w:t>1/2</w:t>
      </w:r>
      <w:r w:rsidRPr="00B023F7">
        <w:rPr>
          <w:rFonts w:ascii="Times New Roman" w:eastAsiaTheme="majorEastAsia" w:hAnsi="Times New Roman" w:hint="eastAsia"/>
          <w:szCs w:val="21"/>
        </w:rPr>
        <w:t>；</w:t>
      </w:r>
    </w:p>
    <w:p w:rsidR="00A517E6" w:rsidRPr="00B023F7" w:rsidRDefault="00A517E6" w:rsidP="00B023F7">
      <w:pPr>
        <w:spacing w:line="360" w:lineRule="auto"/>
        <w:ind w:firstLineChars="200" w:firstLine="420"/>
        <w:jc w:val="left"/>
        <w:rPr>
          <w:rFonts w:ascii="Times New Roman" w:eastAsiaTheme="majorEastAsia" w:hAnsi="Times New Roman"/>
          <w:szCs w:val="21"/>
        </w:rPr>
      </w:pPr>
      <w:r w:rsidRPr="00B023F7">
        <w:rPr>
          <w:rFonts w:ascii="Times New Roman" w:eastAsiaTheme="majorEastAsia" w:hAnsi="Times New Roman" w:hint="eastAsia"/>
          <w:szCs w:val="21"/>
        </w:rPr>
        <w:t xml:space="preserve">3  </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安装后，可通过临时支撑对</w:t>
      </w:r>
      <w:r w:rsidR="0031374A" w:rsidRPr="00B023F7">
        <w:rPr>
          <w:rFonts w:ascii="Times New Roman" w:eastAsiaTheme="majorEastAsia" w:hAnsi="Times New Roman" w:hint="eastAsia"/>
          <w:szCs w:val="21"/>
        </w:rPr>
        <w:t>预制砌块砌体墙片</w:t>
      </w:r>
      <w:r w:rsidRPr="00B023F7">
        <w:rPr>
          <w:rFonts w:ascii="Times New Roman" w:eastAsiaTheme="majorEastAsia" w:hAnsi="Times New Roman" w:hint="eastAsia"/>
          <w:szCs w:val="21"/>
        </w:rPr>
        <w:t>安装位置、安装标高、垂直度进行校核与调整。</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22</w:t>
      </w:r>
      <w:r w:rsidRPr="00B023F7">
        <w:rPr>
          <w:rFonts w:ascii="Times New Roman" w:eastAsiaTheme="majorEastAsia" w:hAnsi="Times New Roman" w:hint="eastAsia"/>
          <w:b/>
          <w:szCs w:val="21"/>
        </w:rPr>
        <w:t xml:space="preserve"> </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构件连接处浇筑用材料的强度及收缩性能应满足设计要求。如设计无要求，浇筑用材料的强度等级值不应低于连接处构件混凝土强度设计等级值得较大值；粗骨料最大粒径不宜大于连接处最小尺寸的</w:t>
      </w:r>
      <w:r w:rsidRPr="00B023F7">
        <w:rPr>
          <w:rFonts w:ascii="Times New Roman" w:eastAsiaTheme="majorEastAsia" w:hAnsi="Times New Roman" w:hint="eastAsia"/>
          <w:szCs w:val="21"/>
        </w:rPr>
        <w:t>1/4</w:t>
      </w:r>
      <w:r w:rsidRPr="00B023F7">
        <w:rPr>
          <w:rFonts w:ascii="Times New Roman" w:eastAsiaTheme="majorEastAsia" w:hAnsi="Times New Roman" w:hint="eastAsia"/>
          <w:szCs w:val="21"/>
        </w:rPr>
        <w:t>。</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23</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构件连接处浇筑前应清除浮浆、松散骨料和污物，并宜浇水湿润。</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24</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节点、水平缝应一次性浇筑密实；垂直缝可逐层浇筑，每层浇筑高度不宜大于</w:t>
      </w:r>
      <w:r w:rsidRPr="00B023F7">
        <w:rPr>
          <w:rFonts w:ascii="Times New Roman" w:eastAsiaTheme="majorEastAsia" w:hAnsi="Times New Roman" w:hint="eastAsia"/>
          <w:szCs w:val="21"/>
        </w:rPr>
        <w:t>2m</w:t>
      </w:r>
      <w:r w:rsidRPr="00B023F7">
        <w:rPr>
          <w:rFonts w:ascii="Times New Roman" w:eastAsiaTheme="majorEastAsia" w:hAnsi="Times New Roman" w:hint="eastAsia"/>
          <w:szCs w:val="21"/>
        </w:rPr>
        <w:t>。如需振捣时，宜采用微型振捣棒。</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25</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填充墙墙顶与混凝土楼板</w:t>
      </w:r>
      <w:r w:rsidRPr="00B023F7">
        <w:rPr>
          <w:rFonts w:ascii="Times New Roman" w:eastAsiaTheme="majorEastAsia" w:hAnsi="Times New Roman" w:hint="eastAsia"/>
          <w:szCs w:val="21"/>
        </w:rPr>
        <w:t>(</w:t>
      </w:r>
      <w:r w:rsidRPr="00B023F7">
        <w:rPr>
          <w:rFonts w:ascii="Times New Roman" w:eastAsiaTheme="majorEastAsia" w:hAnsi="Times New Roman" w:hint="eastAsia"/>
          <w:szCs w:val="21"/>
        </w:rPr>
        <w:t>或梁</w:t>
      </w:r>
      <w:r w:rsidRPr="00B023F7">
        <w:rPr>
          <w:rFonts w:ascii="Times New Roman" w:eastAsiaTheme="majorEastAsia" w:hAnsi="Times New Roman" w:hint="eastAsia"/>
          <w:szCs w:val="21"/>
        </w:rPr>
        <w:t>)</w:t>
      </w:r>
      <w:r w:rsidRPr="00B023F7">
        <w:rPr>
          <w:rFonts w:ascii="Times New Roman" w:eastAsiaTheme="majorEastAsia" w:hAnsi="Times New Roman" w:hint="eastAsia"/>
          <w:szCs w:val="21"/>
        </w:rPr>
        <w:t>存在间隙，必须进行填实。</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26</w:t>
      </w:r>
      <w:r w:rsidRPr="00B023F7">
        <w:rPr>
          <w:rFonts w:ascii="Times New Roman" w:eastAsiaTheme="majorEastAsia" w:hAnsi="Times New Roman" w:hint="eastAsia"/>
          <w:szCs w:val="21"/>
        </w:rPr>
        <w:t xml:space="preserve">  </w:t>
      </w:r>
      <w:r w:rsidR="00675BA7">
        <w:rPr>
          <w:rFonts w:ascii="Times New Roman" w:eastAsiaTheme="majorEastAsia" w:hAnsi="Times New Roman" w:hint="eastAsia"/>
          <w:szCs w:val="21"/>
        </w:rPr>
        <w:t>预制砌块填充墙应与主体结构同时</w:t>
      </w:r>
      <w:r w:rsidR="00B417B8">
        <w:rPr>
          <w:rFonts w:ascii="Times New Roman" w:eastAsiaTheme="majorEastAsia" w:hAnsi="Times New Roman" w:hint="eastAsia"/>
          <w:szCs w:val="21"/>
        </w:rPr>
        <w:t>吊装</w:t>
      </w:r>
      <w:r w:rsidR="00675BA7">
        <w:rPr>
          <w:rFonts w:ascii="Times New Roman" w:eastAsiaTheme="majorEastAsia" w:hAnsi="Times New Roman" w:hint="eastAsia"/>
          <w:szCs w:val="21"/>
        </w:rPr>
        <w:t>施工，</w:t>
      </w:r>
      <w:r w:rsidR="00B417B8">
        <w:rPr>
          <w:rFonts w:ascii="Times New Roman" w:eastAsiaTheme="majorEastAsia" w:hAnsi="Times New Roman" w:hint="eastAsia"/>
          <w:szCs w:val="21"/>
        </w:rPr>
        <w:t>连接构造应符合</w:t>
      </w:r>
      <w:r w:rsidR="00B417B8">
        <w:rPr>
          <w:rFonts w:ascii="Times New Roman" w:eastAsiaTheme="majorEastAsia" w:hAnsi="Times New Roman" w:hint="eastAsia"/>
          <w:szCs w:val="21"/>
        </w:rPr>
        <w:t>7.5</w:t>
      </w:r>
      <w:r w:rsidR="00B417B8">
        <w:rPr>
          <w:rFonts w:ascii="Times New Roman" w:eastAsiaTheme="majorEastAsia" w:hAnsi="Times New Roman" w:hint="eastAsia"/>
          <w:szCs w:val="21"/>
        </w:rPr>
        <w:t>节相关内容规定</w:t>
      </w:r>
      <w:r w:rsidRPr="00B023F7">
        <w:rPr>
          <w:rFonts w:ascii="Times New Roman" w:eastAsiaTheme="majorEastAsia" w:hAnsi="Times New Roman" w:hint="eastAsia"/>
          <w:szCs w:val="21"/>
        </w:rPr>
        <w:t>。</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27</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建筑用材料的强度达到设计要求后方可承受全部设计荷载。</w:t>
      </w:r>
    </w:p>
    <w:p w:rsidR="00A517E6" w:rsidRPr="00B023F7" w:rsidRDefault="00A517E6" w:rsidP="004E07F0">
      <w:pPr>
        <w:spacing w:line="360" w:lineRule="auto"/>
        <w:jc w:val="left"/>
        <w:rPr>
          <w:rFonts w:ascii="Times New Roman" w:eastAsiaTheme="majorEastAsia" w:hAnsi="Times New Roman"/>
          <w:szCs w:val="21"/>
        </w:rPr>
      </w:pPr>
      <w:r w:rsidRPr="00B023F7">
        <w:rPr>
          <w:rFonts w:ascii="Times New Roman" w:eastAsiaTheme="majorEastAsia" w:hAnsi="Times New Roman" w:hint="eastAsia"/>
          <w:b/>
          <w:szCs w:val="21"/>
        </w:rPr>
        <w:t>9.</w:t>
      </w:r>
      <w:r w:rsidR="008D674C" w:rsidRPr="00B023F7">
        <w:rPr>
          <w:rFonts w:ascii="Times New Roman" w:eastAsiaTheme="majorEastAsia" w:hAnsi="Times New Roman" w:hint="eastAsia"/>
          <w:b/>
          <w:szCs w:val="21"/>
        </w:rPr>
        <w:t>3</w:t>
      </w:r>
      <w:r w:rsidRPr="00B023F7">
        <w:rPr>
          <w:rFonts w:ascii="Times New Roman" w:eastAsiaTheme="majorEastAsia" w:hAnsi="Times New Roman" w:hint="eastAsia"/>
          <w:b/>
          <w:szCs w:val="21"/>
        </w:rPr>
        <w:t>.</w:t>
      </w:r>
      <w:r w:rsidR="008D674C" w:rsidRPr="00B023F7">
        <w:rPr>
          <w:rFonts w:ascii="Times New Roman" w:eastAsiaTheme="majorEastAsia" w:hAnsi="Times New Roman" w:hint="eastAsia"/>
          <w:b/>
          <w:szCs w:val="21"/>
        </w:rPr>
        <w:t>28</w:t>
      </w:r>
      <w:r w:rsidRPr="00B023F7">
        <w:rPr>
          <w:rFonts w:ascii="Times New Roman" w:eastAsiaTheme="majorEastAsia" w:hAnsi="Times New Roman" w:hint="eastAsia"/>
          <w:b/>
          <w:szCs w:val="21"/>
        </w:rPr>
        <w:t xml:space="preserve"> </w:t>
      </w:r>
      <w:r w:rsidRPr="00B023F7">
        <w:rPr>
          <w:rFonts w:ascii="Times New Roman" w:eastAsiaTheme="majorEastAsia" w:hAnsi="Times New Roman" w:hint="eastAsia"/>
          <w:szCs w:val="21"/>
        </w:rPr>
        <w:t xml:space="preserve"> </w:t>
      </w:r>
      <w:r w:rsidRPr="00B023F7">
        <w:rPr>
          <w:rFonts w:ascii="Times New Roman" w:eastAsiaTheme="majorEastAsia" w:hAnsi="Times New Roman" w:hint="eastAsia"/>
          <w:szCs w:val="21"/>
        </w:rPr>
        <w:t>当设计对构件连接处有防水要求时，防水施工及材料性能应符合设计要求及国家现行有关标准的规定。</w:t>
      </w:r>
    </w:p>
    <w:p w:rsidR="00E004EB" w:rsidRDefault="00E004EB" w:rsidP="001F08EE">
      <w:pPr>
        <w:spacing w:beforeLines="50" w:before="156" w:afterLines="50" w:after="156" w:line="360" w:lineRule="auto"/>
        <w:jc w:val="center"/>
        <w:rPr>
          <w:rFonts w:ascii="Times New Roman" w:eastAsiaTheme="minorEastAsia" w:hAnsi="Times New Roman"/>
          <w:sz w:val="32"/>
          <w:szCs w:val="32"/>
        </w:rPr>
      </w:pPr>
      <w:r>
        <w:rPr>
          <w:rFonts w:ascii="Times New Roman" w:eastAsiaTheme="minorEastAsia" w:hAnsi="Times New Roman"/>
          <w:sz w:val="32"/>
          <w:szCs w:val="32"/>
        </w:rPr>
        <w:br w:type="page"/>
      </w:r>
    </w:p>
    <w:p w:rsidR="00007DDE" w:rsidRPr="00B546E4" w:rsidRDefault="00007DDE" w:rsidP="00007DDE">
      <w:pPr>
        <w:spacing w:line="360" w:lineRule="auto"/>
        <w:jc w:val="center"/>
        <w:outlineLvl w:val="0"/>
        <w:rPr>
          <w:rFonts w:ascii="Times New Roman" w:eastAsiaTheme="minorEastAsia" w:hAnsi="Times New Roman"/>
          <w:sz w:val="32"/>
          <w:szCs w:val="32"/>
        </w:rPr>
      </w:pPr>
      <w:bookmarkStart w:id="136" w:name="_Toc489908777"/>
      <w:bookmarkStart w:id="137" w:name="_Toc489908881"/>
      <w:bookmarkStart w:id="138" w:name="_Toc529114252"/>
      <w:r>
        <w:rPr>
          <w:rFonts w:ascii="Times New Roman" w:eastAsiaTheme="minorEastAsia" w:hAnsi="Times New Roman" w:hint="eastAsia"/>
          <w:sz w:val="32"/>
          <w:szCs w:val="32"/>
        </w:rPr>
        <w:lastRenderedPageBreak/>
        <w:t>10</w:t>
      </w:r>
      <w:r w:rsidRPr="00B546E4">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bookmarkStart w:id="139" w:name="OLE_LINK148"/>
      <w:bookmarkStart w:id="140" w:name="OLE_LINK149"/>
      <w:bookmarkStart w:id="141" w:name="OLE_LINK150"/>
      <w:r>
        <w:rPr>
          <w:rFonts w:ascii="Times New Roman" w:eastAsiaTheme="minorEastAsia" w:hAnsi="Times New Roman" w:hint="eastAsia"/>
          <w:sz w:val="32"/>
          <w:szCs w:val="32"/>
        </w:rPr>
        <w:t>工程验收</w:t>
      </w:r>
      <w:bookmarkEnd w:id="136"/>
      <w:bookmarkEnd w:id="137"/>
      <w:bookmarkEnd w:id="138"/>
      <w:bookmarkEnd w:id="139"/>
      <w:bookmarkEnd w:id="140"/>
      <w:bookmarkEnd w:id="141"/>
    </w:p>
    <w:p w:rsidR="000B20A7" w:rsidRPr="00B023F7" w:rsidRDefault="000B20A7" w:rsidP="000B20A7">
      <w:pPr>
        <w:spacing w:beforeLines="80" w:before="249" w:afterLines="60" w:after="187" w:line="360" w:lineRule="auto"/>
        <w:jc w:val="center"/>
        <w:outlineLvl w:val="1"/>
        <w:rPr>
          <w:rFonts w:ascii="Times New Roman" w:eastAsia="黑体" w:hAnsi="Times New Roman" w:cs="Times New Roman"/>
          <w:szCs w:val="21"/>
        </w:rPr>
      </w:pPr>
      <w:bookmarkStart w:id="142" w:name="_Toc489908778"/>
      <w:bookmarkStart w:id="143" w:name="_Toc489908882"/>
      <w:bookmarkStart w:id="144" w:name="_Toc529114253"/>
      <w:r w:rsidRPr="00B023F7">
        <w:rPr>
          <w:rFonts w:ascii="Times New Roman" w:eastAsia="黑体" w:hAnsi="Times New Roman" w:cs="Times New Roman"/>
          <w:b/>
          <w:szCs w:val="21"/>
        </w:rPr>
        <w:t>10.1</w:t>
      </w:r>
      <w:r w:rsidRPr="00B023F7">
        <w:rPr>
          <w:rFonts w:ascii="Times New Roman" w:eastAsia="黑体" w:hAnsi="Times New Roman" w:cs="Times New Roman"/>
          <w:szCs w:val="21"/>
        </w:rPr>
        <w:t xml:space="preserve"> </w:t>
      </w:r>
      <w:r w:rsidRPr="00B023F7">
        <w:rPr>
          <w:rFonts w:ascii="Times New Roman" w:eastAsia="黑体" w:hAnsi="Times New Roman" w:cs="Times New Roman" w:hint="eastAsia"/>
          <w:szCs w:val="21"/>
        </w:rPr>
        <w:t xml:space="preserve"> </w:t>
      </w:r>
      <w:r w:rsidRPr="00B023F7">
        <w:rPr>
          <w:rFonts w:ascii="Times New Roman" w:eastAsia="黑体" w:hAnsi="Times New Roman" w:cs="Times New Roman" w:hint="eastAsia"/>
          <w:szCs w:val="21"/>
        </w:rPr>
        <w:t>一般规定</w:t>
      </w:r>
      <w:bookmarkEnd w:id="142"/>
      <w:bookmarkEnd w:id="143"/>
      <w:bookmarkEnd w:id="144"/>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10.1.1</w:t>
      </w:r>
      <w:r w:rsidRPr="00FF0523">
        <w:rPr>
          <w:rFonts w:ascii="Times New Roman" w:hAnsi="Times New Roman" w:cs="Times New Roman"/>
          <w:szCs w:val="21"/>
        </w:rPr>
        <w:t xml:space="preserve">  </w:t>
      </w:r>
      <w:r w:rsidR="004D487C" w:rsidRPr="00FF0523">
        <w:rPr>
          <w:rFonts w:ascii="Times New Roman" w:hAnsi="Times New Roman" w:cs="Times New Roman"/>
          <w:szCs w:val="21"/>
        </w:rPr>
        <w:t>装配式</w:t>
      </w:r>
      <w:r w:rsidRPr="00FF0523">
        <w:rPr>
          <w:rFonts w:ascii="Times New Roman" w:hAnsi="Times New Roman" w:cs="Times New Roman"/>
          <w:szCs w:val="21"/>
        </w:rPr>
        <w:t>砌块砌体工程验收应按检验批验收、</w:t>
      </w:r>
      <w:r w:rsidR="002B2D00" w:rsidRPr="00FF0523">
        <w:rPr>
          <w:rFonts w:ascii="Times New Roman" w:hAnsi="Times New Roman" w:cs="Times New Roman"/>
          <w:szCs w:val="21"/>
        </w:rPr>
        <w:t>分项工程验收、子分部工程验收的程序依次进行，其工程验收除应符合本章规定外，尚应符合《砌体结构工程施工质量验收规范》</w:t>
      </w:r>
      <w:r w:rsidR="002B2D00" w:rsidRPr="00FF0523">
        <w:rPr>
          <w:rFonts w:ascii="Times New Roman" w:hAnsi="Times New Roman" w:cs="Times New Roman"/>
          <w:szCs w:val="21"/>
        </w:rPr>
        <w:t>GB50203</w:t>
      </w:r>
      <w:r w:rsidR="002B2D00" w:rsidRPr="00FF0523">
        <w:rPr>
          <w:rFonts w:ascii="Times New Roman" w:hAnsi="Times New Roman" w:cs="Times New Roman"/>
          <w:szCs w:val="21"/>
        </w:rPr>
        <w:t>以及《混凝土小型空心砌块建筑技术规程》</w:t>
      </w:r>
      <w:r w:rsidR="002B2D00" w:rsidRPr="00FF0523">
        <w:rPr>
          <w:rFonts w:ascii="Times New Roman" w:hAnsi="Times New Roman" w:cs="Times New Roman"/>
          <w:szCs w:val="21"/>
        </w:rPr>
        <w:t>JGJ/T 14</w:t>
      </w:r>
      <w:r w:rsidR="002B2D00" w:rsidRPr="00FF0523">
        <w:rPr>
          <w:rFonts w:ascii="Times New Roman" w:hAnsi="Times New Roman" w:cs="Times New Roman"/>
          <w:szCs w:val="21"/>
        </w:rPr>
        <w:t>的相关内容规定。</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10.1.2</w:t>
      </w:r>
      <w:r w:rsidRPr="00FF0523">
        <w:rPr>
          <w:rFonts w:ascii="Times New Roman" w:hAnsi="Times New Roman" w:cs="Times New Roman"/>
          <w:szCs w:val="21"/>
        </w:rPr>
        <w:t xml:space="preserve">  </w:t>
      </w:r>
      <w:r w:rsidRPr="00FF0523">
        <w:rPr>
          <w:rFonts w:ascii="Times New Roman" w:hAnsi="Times New Roman" w:cs="Times New Roman"/>
          <w:szCs w:val="21"/>
        </w:rPr>
        <w:t>检验批的数量及范围可按楼层及施工段数确定</w:t>
      </w:r>
      <w:r w:rsidRPr="00FF0523">
        <w:rPr>
          <w:rFonts w:ascii="Times New Roman" w:hAnsi="Times New Roman" w:cs="Times New Roman"/>
          <w:szCs w:val="21"/>
        </w:rPr>
        <w:t>,</w:t>
      </w:r>
      <w:r w:rsidRPr="00FF0523">
        <w:rPr>
          <w:rFonts w:ascii="Times New Roman" w:hAnsi="Times New Roman" w:cs="Times New Roman"/>
          <w:szCs w:val="21"/>
        </w:rPr>
        <w:t>不应超过</w:t>
      </w:r>
      <w:r w:rsidRPr="00FF0523">
        <w:rPr>
          <w:rFonts w:ascii="Times New Roman" w:hAnsi="Times New Roman" w:cs="Times New Roman"/>
          <w:szCs w:val="21"/>
        </w:rPr>
        <w:t>250m</w:t>
      </w:r>
      <w:r w:rsidRPr="00FF0523">
        <w:rPr>
          <w:rFonts w:ascii="Times New Roman" w:hAnsi="Times New Roman" w:cs="Times New Roman"/>
          <w:szCs w:val="21"/>
          <w:vertAlign w:val="superscript"/>
        </w:rPr>
        <w:t>3</w:t>
      </w:r>
      <w:r w:rsidR="004D487C" w:rsidRPr="00FF0523">
        <w:rPr>
          <w:rFonts w:ascii="Times New Roman" w:hAnsi="Times New Roman" w:cs="Times New Roman"/>
          <w:szCs w:val="21"/>
        </w:rPr>
        <w:t>装配式</w:t>
      </w:r>
      <w:r w:rsidRPr="00FF0523">
        <w:rPr>
          <w:rFonts w:ascii="Times New Roman" w:hAnsi="Times New Roman" w:cs="Times New Roman"/>
          <w:szCs w:val="21"/>
        </w:rPr>
        <w:t>砌块砌体，且应为同质材料及同强度等级的砌体；小砌块填充墙砌体的量很少时，可将几个楼层的同质材料及同强度等级的填充墙砌体合为一个检验批。</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10.1.3</w:t>
      </w:r>
      <w:r w:rsidRPr="00FF0523">
        <w:rPr>
          <w:rFonts w:ascii="Times New Roman" w:hAnsi="Times New Roman" w:cs="Times New Roman"/>
          <w:szCs w:val="21"/>
        </w:rPr>
        <w:t xml:space="preserve">  </w:t>
      </w:r>
      <w:r w:rsidRPr="00FF0523">
        <w:rPr>
          <w:rFonts w:ascii="Times New Roman" w:hAnsi="Times New Roman" w:cs="Times New Roman"/>
          <w:szCs w:val="21"/>
        </w:rPr>
        <w:t>检验批验收时，其主控项目应全部符合本章的规定；一般项目应有</w:t>
      </w:r>
      <w:r w:rsidR="00785486">
        <w:rPr>
          <w:rFonts w:ascii="Times New Roman" w:hAnsi="Times New Roman" w:cs="Times New Roman"/>
          <w:szCs w:val="21"/>
        </w:rPr>
        <w:t>80%</w:t>
      </w:r>
      <w:r w:rsidRPr="00FF0523">
        <w:rPr>
          <w:rFonts w:ascii="Times New Roman" w:hAnsi="Times New Roman" w:cs="Times New Roman"/>
          <w:szCs w:val="21"/>
        </w:rPr>
        <w:t>及以上的抽检处符合本章的规定；允许偏差项目的最大超差值，不得大于允许偏差值的</w:t>
      </w:r>
      <w:r w:rsidRPr="00FF0523">
        <w:rPr>
          <w:rFonts w:ascii="Times New Roman" w:hAnsi="Times New Roman" w:cs="Times New Roman"/>
          <w:szCs w:val="21"/>
        </w:rPr>
        <w:t>1.5</w:t>
      </w:r>
      <w:r w:rsidRPr="00FF0523">
        <w:rPr>
          <w:rFonts w:ascii="Times New Roman" w:hAnsi="Times New Roman" w:cs="Times New Roman"/>
          <w:szCs w:val="21"/>
        </w:rPr>
        <w:t>倍。</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10.1.4</w:t>
      </w:r>
      <w:r w:rsidRPr="00FF0523">
        <w:rPr>
          <w:rFonts w:ascii="Times New Roman" w:hAnsi="Times New Roman" w:cs="Times New Roman"/>
          <w:szCs w:val="21"/>
        </w:rPr>
        <w:t xml:space="preserve">  </w:t>
      </w:r>
      <w:r w:rsidRPr="00FF0523">
        <w:rPr>
          <w:rFonts w:ascii="Times New Roman" w:hAnsi="Times New Roman" w:cs="Times New Roman"/>
          <w:szCs w:val="21"/>
        </w:rPr>
        <w:t>检验批的工程质量不符合要求时，应按现行国家标准《建筑工程施工质量验收统一标准》</w:t>
      </w:r>
      <w:r w:rsidRPr="00FF0523">
        <w:rPr>
          <w:rFonts w:ascii="Times New Roman" w:hAnsi="Times New Roman" w:cs="Times New Roman"/>
          <w:szCs w:val="21"/>
        </w:rPr>
        <w:t>GB 50300</w:t>
      </w:r>
      <w:r w:rsidRPr="00FF0523">
        <w:rPr>
          <w:rFonts w:ascii="Times New Roman" w:hAnsi="Times New Roman" w:cs="Times New Roman"/>
          <w:szCs w:val="21"/>
        </w:rPr>
        <w:t>的规定执行。</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10.1.5</w:t>
      </w:r>
      <w:r w:rsidRPr="00FF0523">
        <w:rPr>
          <w:rFonts w:ascii="Times New Roman" w:hAnsi="Times New Roman" w:cs="Times New Roman"/>
          <w:szCs w:val="21"/>
        </w:rPr>
        <w:t xml:space="preserve">  </w:t>
      </w:r>
      <w:r w:rsidRPr="00FF0523">
        <w:rPr>
          <w:rFonts w:ascii="Times New Roman" w:hAnsi="Times New Roman" w:cs="Times New Roman"/>
          <w:szCs w:val="21"/>
        </w:rPr>
        <w:t>子分部工程验收时，应对</w:t>
      </w:r>
      <w:r w:rsidR="00A75EC1" w:rsidRPr="00FF0523">
        <w:rPr>
          <w:rFonts w:ascii="Times New Roman" w:hAnsi="Times New Roman" w:cs="Times New Roman"/>
          <w:szCs w:val="21"/>
        </w:rPr>
        <w:t>装配式</w:t>
      </w:r>
      <w:r w:rsidRPr="00FF0523">
        <w:rPr>
          <w:rFonts w:ascii="Times New Roman" w:hAnsi="Times New Roman" w:cs="Times New Roman"/>
          <w:szCs w:val="21"/>
        </w:rPr>
        <w:t>砌块砌体工程的观感质量作出总体评价。</w:t>
      </w:r>
    </w:p>
    <w:p w:rsidR="000B20A7" w:rsidRPr="00FF0523"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 xml:space="preserve">10.1.6 </w:t>
      </w:r>
      <w:r w:rsidRPr="00FF0523">
        <w:rPr>
          <w:rFonts w:ascii="Times New Roman" w:hAnsi="Times New Roman" w:cs="Times New Roman"/>
          <w:szCs w:val="21"/>
        </w:rPr>
        <w:t xml:space="preserve"> </w:t>
      </w:r>
      <w:r w:rsidRPr="00FF0523">
        <w:rPr>
          <w:rFonts w:ascii="Times New Roman" w:hAnsi="Times New Roman" w:cs="Times New Roman"/>
          <w:szCs w:val="21"/>
        </w:rPr>
        <w:t>对有裂缝的</w:t>
      </w:r>
      <w:r w:rsidR="00A75EC1" w:rsidRPr="00FF0523">
        <w:rPr>
          <w:rFonts w:ascii="Times New Roman" w:hAnsi="Times New Roman" w:cs="Times New Roman"/>
          <w:szCs w:val="21"/>
        </w:rPr>
        <w:t>装配式</w:t>
      </w:r>
      <w:r w:rsidRPr="00FF0523">
        <w:rPr>
          <w:rFonts w:ascii="Times New Roman" w:hAnsi="Times New Roman" w:cs="Times New Roman"/>
          <w:szCs w:val="21"/>
        </w:rPr>
        <w:t>砌块砌体应分别按下列情况进行验收：</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  </w:t>
      </w:r>
      <w:r w:rsidRPr="00FF0523">
        <w:rPr>
          <w:rFonts w:ascii="Times New Roman" w:hAnsi="Times New Roman" w:cs="Times New Roman"/>
          <w:szCs w:val="21"/>
        </w:rPr>
        <w:t>有可能影响结构安全性的砌体裂缝，应由有资质的检测单位检测鉴定。凡返修或加固处理的部分，应符合使用要求并进行再次验收。</w:t>
      </w:r>
    </w:p>
    <w:p w:rsidR="000B20A7"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2  </w:t>
      </w:r>
      <w:r w:rsidRPr="00FF0523">
        <w:rPr>
          <w:rFonts w:ascii="Times New Roman" w:hAnsi="Times New Roman" w:cs="Times New Roman"/>
          <w:szCs w:val="21"/>
        </w:rPr>
        <w:t>不影响结构安全性的砌体裂缝，应予以验收。有碍使用功能和观感效果的裂缝，应进行遮蔽处理。</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 xml:space="preserve">10.1.7 </w:t>
      </w:r>
      <w:r w:rsidRPr="00FF0523">
        <w:rPr>
          <w:rFonts w:ascii="Times New Roman" w:hAnsi="Times New Roman" w:cs="Times New Roman"/>
          <w:szCs w:val="21"/>
        </w:rPr>
        <w:t xml:space="preserve"> </w:t>
      </w:r>
      <w:r w:rsidRPr="00FF0523">
        <w:rPr>
          <w:rFonts w:ascii="Times New Roman" w:hAnsi="Times New Roman" w:cs="Times New Roman"/>
          <w:szCs w:val="21"/>
        </w:rPr>
        <w:t>通过返修或加固处理仍不能满足安全使用要求的子分部工程，严禁验收。</w:t>
      </w:r>
    </w:p>
    <w:p w:rsidR="000B20A7" w:rsidRPr="00FF0523"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 xml:space="preserve">10.1.8 </w:t>
      </w:r>
      <w:r w:rsidRPr="00FF0523">
        <w:rPr>
          <w:rFonts w:ascii="Times New Roman" w:hAnsi="Times New Roman" w:cs="Times New Roman"/>
          <w:szCs w:val="21"/>
        </w:rPr>
        <w:t xml:space="preserve"> </w:t>
      </w:r>
      <w:r w:rsidR="00A75EC1" w:rsidRPr="00FF0523">
        <w:rPr>
          <w:rFonts w:ascii="Times New Roman" w:hAnsi="Times New Roman" w:cs="Times New Roman"/>
          <w:szCs w:val="21"/>
        </w:rPr>
        <w:t>装配式</w:t>
      </w:r>
      <w:r w:rsidRPr="00FF0523">
        <w:rPr>
          <w:rFonts w:ascii="Times New Roman" w:hAnsi="Times New Roman" w:cs="Times New Roman"/>
          <w:szCs w:val="21"/>
        </w:rPr>
        <w:t>砌块砌体工程验收时，应提供下列文件和资料：</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  </w:t>
      </w:r>
      <w:r w:rsidRPr="00FF0523">
        <w:rPr>
          <w:rFonts w:ascii="Times New Roman" w:hAnsi="Times New Roman" w:cs="Times New Roman"/>
          <w:szCs w:val="21"/>
        </w:rPr>
        <w:t>小砌块（含复合保温砌块、夹心复合保温砌块）、水泥、钢材等原材料的合格证书、产品性能检测报告和复验报告；</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2  </w:t>
      </w:r>
      <w:r w:rsidRPr="00FF0523">
        <w:rPr>
          <w:rFonts w:ascii="Times New Roman" w:hAnsi="Times New Roman" w:cs="Times New Roman"/>
          <w:szCs w:val="21"/>
        </w:rPr>
        <w:t>砌筑砂浆（含保温砌筑砂浆）和混凝土的配合比报告；</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3  </w:t>
      </w:r>
      <w:r w:rsidRPr="00FF0523">
        <w:rPr>
          <w:rFonts w:ascii="Times New Roman" w:hAnsi="Times New Roman" w:cs="Times New Roman"/>
          <w:szCs w:val="21"/>
        </w:rPr>
        <w:t>砌筑砂浆（含保温砌筑砂浆）和混凝土试件抗压强度试验报告；</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4  </w:t>
      </w:r>
      <w:r w:rsidRPr="00FF0523">
        <w:rPr>
          <w:rFonts w:ascii="Times New Roman" w:hAnsi="Times New Roman" w:cs="Times New Roman"/>
          <w:szCs w:val="21"/>
        </w:rPr>
        <w:t>施工记录；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5  </w:t>
      </w:r>
      <w:r w:rsidRPr="00FF0523">
        <w:rPr>
          <w:rFonts w:ascii="Times New Roman" w:hAnsi="Times New Roman" w:cs="Times New Roman"/>
          <w:szCs w:val="21"/>
        </w:rPr>
        <w:t>配筋小砌块墙体实体检测记录；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6  </w:t>
      </w:r>
      <w:r w:rsidRPr="00FF0523">
        <w:rPr>
          <w:rFonts w:ascii="Times New Roman" w:hAnsi="Times New Roman" w:cs="Times New Roman"/>
          <w:szCs w:val="21"/>
        </w:rPr>
        <w:t>钢筋施工隐蔽工程验收记录；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7  </w:t>
      </w:r>
      <w:r w:rsidRPr="00FF0523">
        <w:rPr>
          <w:rFonts w:ascii="Times New Roman" w:hAnsi="Times New Roman" w:cs="Times New Roman"/>
          <w:szCs w:val="21"/>
        </w:rPr>
        <w:t>夹心墙保温层施工隐蔽工程验收记录；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lastRenderedPageBreak/>
        <w:t xml:space="preserve">8  </w:t>
      </w:r>
      <w:r w:rsidRPr="00FF0523">
        <w:rPr>
          <w:rFonts w:ascii="Times New Roman" w:hAnsi="Times New Roman" w:cs="Times New Roman"/>
          <w:szCs w:val="21"/>
        </w:rPr>
        <w:t>填充墙界面缝施工记录；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9  </w:t>
      </w:r>
      <w:r w:rsidRPr="00FF0523">
        <w:rPr>
          <w:rFonts w:ascii="Times New Roman" w:hAnsi="Times New Roman" w:cs="Times New Roman"/>
          <w:szCs w:val="21"/>
        </w:rPr>
        <w:t>各检验批的主控项目、一般项目质量验收记录；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10  </w:t>
      </w:r>
      <w:r w:rsidRPr="00FF0523">
        <w:rPr>
          <w:rFonts w:ascii="Times New Roman" w:hAnsi="Times New Roman" w:cs="Times New Roman"/>
          <w:szCs w:val="21"/>
        </w:rPr>
        <w:t>分项工程质量验收记录；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11  </w:t>
      </w:r>
      <w:r w:rsidRPr="00FF0523">
        <w:rPr>
          <w:rFonts w:ascii="Times New Roman" w:hAnsi="Times New Roman" w:cs="Times New Roman"/>
          <w:szCs w:val="21"/>
        </w:rPr>
        <w:t>子分部工程质量验收记录；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12  </w:t>
      </w:r>
      <w:r w:rsidRPr="00FF0523">
        <w:rPr>
          <w:rFonts w:ascii="Times New Roman" w:hAnsi="Times New Roman" w:cs="Times New Roman"/>
          <w:szCs w:val="21"/>
        </w:rPr>
        <w:t>施工质量控制资料；</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13  </w:t>
      </w:r>
      <w:r w:rsidRPr="00FF0523">
        <w:rPr>
          <w:rFonts w:ascii="Times New Roman" w:hAnsi="Times New Roman" w:cs="Times New Roman"/>
          <w:szCs w:val="21"/>
        </w:rPr>
        <w:t>重大技术问题处理记录；</w:t>
      </w:r>
    </w:p>
    <w:p w:rsidR="000B20A7" w:rsidRPr="00FF0523"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14  </w:t>
      </w:r>
      <w:r w:rsidRPr="00FF0523">
        <w:rPr>
          <w:rFonts w:ascii="Times New Roman" w:hAnsi="Times New Roman" w:cs="Times New Roman"/>
          <w:szCs w:val="21"/>
        </w:rPr>
        <w:t>修改及变更设计的文件和资料；</w:t>
      </w:r>
    </w:p>
    <w:p w:rsidR="000B20A7" w:rsidRDefault="000B20A7" w:rsidP="000B20A7">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 xml:space="preserve">15  </w:t>
      </w:r>
      <w:r w:rsidRPr="00FF0523">
        <w:rPr>
          <w:rFonts w:ascii="Times New Roman" w:hAnsi="Times New Roman" w:cs="Times New Roman"/>
          <w:szCs w:val="21"/>
        </w:rPr>
        <w:t>其他必要提供的资料。</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10.1.9</w:t>
      </w:r>
      <w:r w:rsidRPr="00FF0523">
        <w:rPr>
          <w:rFonts w:ascii="Times New Roman" w:hAnsi="Times New Roman" w:cs="Times New Roman"/>
          <w:szCs w:val="21"/>
        </w:rPr>
        <w:t xml:space="preserve">  </w:t>
      </w:r>
      <w:r w:rsidR="00A75EC1" w:rsidRPr="00FF0523">
        <w:rPr>
          <w:rFonts w:ascii="Times New Roman" w:hAnsi="Times New Roman" w:cs="Times New Roman"/>
          <w:szCs w:val="21"/>
        </w:rPr>
        <w:t>装配式配筋</w:t>
      </w:r>
      <w:r w:rsidRPr="00FF0523">
        <w:rPr>
          <w:rFonts w:ascii="Times New Roman" w:hAnsi="Times New Roman" w:cs="Times New Roman"/>
          <w:szCs w:val="21"/>
        </w:rPr>
        <w:t>砌块砌体剪力墙应进行结构实体检验，其灌孔混凝土的强度应以在混凝土浇筑人模处取样制备并与结构实体同条件养护的试件强度为依据，并应采用非破损（超声波检测）或局部破损（钻孔取芯）的方法进行检测验证。同条件养护的试件留置数量与强度判定应按现行国家标准《混凝土强度检验评定标准》</w:t>
      </w:r>
      <w:r w:rsidRPr="00FF0523">
        <w:rPr>
          <w:rFonts w:ascii="Times New Roman" w:hAnsi="Times New Roman" w:cs="Times New Roman"/>
          <w:szCs w:val="21"/>
        </w:rPr>
        <w:t>GB/T 50107</w:t>
      </w:r>
      <w:r w:rsidRPr="00FF0523">
        <w:rPr>
          <w:rFonts w:ascii="Times New Roman" w:hAnsi="Times New Roman" w:cs="Times New Roman"/>
          <w:szCs w:val="21"/>
        </w:rPr>
        <w:t>和《混凝土结构工程施工质量验收规范》</w:t>
      </w:r>
      <w:r w:rsidRPr="00FF0523">
        <w:rPr>
          <w:rFonts w:ascii="Times New Roman" w:hAnsi="Times New Roman" w:cs="Times New Roman"/>
          <w:szCs w:val="21"/>
        </w:rPr>
        <w:t>GB 50204</w:t>
      </w:r>
      <w:r w:rsidRPr="00FF0523">
        <w:rPr>
          <w:rFonts w:ascii="Times New Roman" w:hAnsi="Times New Roman" w:cs="Times New Roman"/>
          <w:szCs w:val="21"/>
        </w:rPr>
        <w:t>的规定执行。</w:t>
      </w:r>
    </w:p>
    <w:p w:rsidR="000B20A7"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10.1.10</w:t>
      </w:r>
      <w:r w:rsidRPr="00FF0523">
        <w:rPr>
          <w:rFonts w:ascii="Times New Roman" w:hAnsi="Times New Roman" w:cs="Times New Roman"/>
          <w:szCs w:val="21"/>
        </w:rPr>
        <w:t xml:space="preserve">  </w:t>
      </w:r>
      <w:r w:rsidR="00A75EC1" w:rsidRPr="00FF0523">
        <w:rPr>
          <w:rFonts w:ascii="Times New Roman" w:hAnsi="Times New Roman" w:cs="Times New Roman"/>
          <w:szCs w:val="21"/>
        </w:rPr>
        <w:t>预制</w:t>
      </w:r>
      <w:r w:rsidRPr="00FF0523">
        <w:rPr>
          <w:rFonts w:ascii="Times New Roman" w:hAnsi="Times New Roman" w:cs="Times New Roman"/>
          <w:szCs w:val="21"/>
        </w:rPr>
        <w:t>填充墙</w:t>
      </w:r>
      <w:r w:rsidR="00A75EC1" w:rsidRPr="00FF0523">
        <w:rPr>
          <w:rFonts w:ascii="Times New Roman" w:hAnsi="Times New Roman" w:cs="Times New Roman"/>
          <w:szCs w:val="21"/>
        </w:rPr>
        <w:t>砌块</w:t>
      </w:r>
      <w:r w:rsidRPr="00FF0523">
        <w:rPr>
          <w:rFonts w:ascii="Times New Roman" w:hAnsi="Times New Roman" w:cs="Times New Roman"/>
          <w:szCs w:val="21"/>
        </w:rPr>
        <w:t>砌体与钢筋混凝土柱（墙、梁）间的界面缝施工应列为隐蔽工程验收。</w:t>
      </w:r>
    </w:p>
    <w:p w:rsidR="007A0610" w:rsidRDefault="000B20A7" w:rsidP="008917E5">
      <w:pPr>
        <w:spacing w:line="360" w:lineRule="auto"/>
        <w:rPr>
          <w:rFonts w:ascii="宋体" w:hAnsi="宋体" w:cs="Times New Roman"/>
          <w:sz w:val="24"/>
          <w:szCs w:val="24"/>
        </w:rPr>
      </w:pPr>
      <w:r w:rsidRPr="00FF0523">
        <w:rPr>
          <w:rFonts w:ascii="Times New Roman" w:hAnsi="Times New Roman" w:cs="Times New Roman"/>
          <w:b/>
          <w:szCs w:val="21"/>
        </w:rPr>
        <w:t xml:space="preserve">10.1.11 </w:t>
      </w:r>
      <w:r w:rsidRPr="00FF0523">
        <w:rPr>
          <w:rFonts w:ascii="Times New Roman" w:hAnsi="Times New Roman" w:cs="Times New Roman"/>
          <w:szCs w:val="21"/>
        </w:rPr>
        <w:t xml:space="preserve"> </w:t>
      </w:r>
      <w:r w:rsidR="00A75EC1" w:rsidRPr="00FF0523">
        <w:rPr>
          <w:rFonts w:ascii="Times New Roman" w:hAnsi="Times New Roman" w:cs="Times New Roman"/>
          <w:szCs w:val="21"/>
        </w:rPr>
        <w:t>装配式</w:t>
      </w:r>
      <w:r w:rsidRPr="00FF0523">
        <w:rPr>
          <w:rFonts w:ascii="Times New Roman" w:hAnsi="Times New Roman" w:cs="Times New Roman"/>
          <w:szCs w:val="21"/>
        </w:rPr>
        <w:t>砌块</w:t>
      </w:r>
      <w:r w:rsidR="00A75EC1" w:rsidRPr="00FF0523">
        <w:rPr>
          <w:rFonts w:ascii="Times New Roman" w:hAnsi="Times New Roman" w:cs="Times New Roman"/>
          <w:szCs w:val="21"/>
        </w:rPr>
        <w:t>砌体</w:t>
      </w:r>
      <w:r w:rsidRPr="00FF0523">
        <w:rPr>
          <w:rFonts w:ascii="Times New Roman" w:hAnsi="Times New Roman" w:cs="Times New Roman"/>
          <w:szCs w:val="21"/>
        </w:rPr>
        <w:t>墙体保温工程验收应按现行国家标准《建筑节能工程施工质量验收规范》</w:t>
      </w:r>
      <w:r w:rsidRPr="00FF0523">
        <w:rPr>
          <w:rFonts w:ascii="Times New Roman" w:hAnsi="Times New Roman" w:cs="Times New Roman"/>
          <w:szCs w:val="21"/>
        </w:rPr>
        <w:t>GB 50411</w:t>
      </w:r>
      <w:r w:rsidRPr="00FF0523">
        <w:rPr>
          <w:rFonts w:ascii="Times New Roman" w:hAnsi="Times New Roman" w:cs="Times New Roman"/>
          <w:szCs w:val="21"/>
        </w:rPr>
        <w:t>的规定执行。</w:t>
      </w:r>
    </w:p>
    <w:p w:rsidR="000B20A7" w:rsidRPr="00FF0523" w:rsidRDefault="000B20A7" w:rsidP="000B20A7">
      <w:pPr>
        <w:spacing w:beforeLines="80" w:before="249" w:afterLines="60" w:after="187" w:line="360" w:lineRule="auto"/>
        <w:jc w:val="center"/>
        <w:outlineLvl w:val="1"/>
        <w:rPr>
          <w:rFonts w:ascii="Times New Roman" w:eastAsia="黑体" w:hAnsi="Times New Roman" w:cs="Times New Roman"/>
          <w:szCs w:val="21"/>
        </w:rPr>
      </w:pPr>
      <w:bookmarkStart w:id="145" w:name="_Toc489908779"/>
      <w:bookmarkStart w:id="146" w:name="_Toc489908883"/>
      <w:bookmarkStart w:id="147" w:name="_Toc529114254"/>
      <w:r w:rsidRPr="00FF0523">
        <w:rPr>
          <w:rFonts w:ascii="Times New Roman" w:eastAsia="黑体" w:hAnsi="Times New Roman" w:cs="Times New Roman"/>
          <w:b/>
          <w:szCs w:val="21"/>
        </w:rPr>
        <w:t>10.2</w:t>
      </w:r>
      <w:r w:rsidRPr="00FF0523">
        <w:rPr>
          <w:rFonts w:ascii="Times New Roman" w:eastAsia="黑体" w:hAnsi="Times New Roman" w:cs="Times New Roman"/>
          <w:szCs w:val="21"/>
        </w:rPr>
        <w:t xml:space="preserve"> </w:t>
      </w:r>
      <w:r w:rsidRPr="00FF0523">
        <w:rPr>
          <w:rFonts w:ascii="Times New Roman" w:eastAsia="黑体" w:hAnsi="Times New Roman" w:cs="Times New Roman" w:hint="eastAsia"/>
          <w:szCs w:val="21"/>
        </w:rPr>
        <w:t xml:space="preserve"> </w:t>
      </w:r>
      <w:bookmarkStart w:id="148" w:name="OLE_LINK193"/>
      <w:bookmarkStart w:id="149" w:name="OLE_LINK194"/>
      <w:bookmarkStart w:id="150" w:name="OLE_LINK195"/>
      <w:r w:rsidR="00A75EC1" w:rsidRPr="00FF0523">
        <w:rPr>
          <w:rFonts w:ascii="Times New Roman" w:eastAsia="黑体" w:hAnsi="Times New Roman" w:cs="Times New Roman" w:hint="eastAsia"/>
          <w:szCs w:val="21"/>
        </w:rPr>
        <w:t>预制</w:t>
      </w:r>
      <w:r w:rsidRPr="00FF0523">
        <w:rPr>
          <w:rFonts w:ascii="Times New Roman" w:eastAsia="黑体" w:hAnsi="Times New Roman" w:cs="Times New Roman" w:hint="eastAsia"/>
          <w:szCs w:val="21"/>
        </w:rPr>
        <w:t>砌块砌体工程</w:t>
      </w:r>
      <w:bookmarkEnd w:id="145"/>
      <w:bookmarkEnd w:id="146"/>
      <w:bookmarkEnd w:id="147"/>
      <w:bookmarkEnd w:id="148"/>
      <w:bookmarkEnd w:id="149"/>
      <w:bookmarkEnd w:id="150"/>
    </w:p>
    <w:p w:rsidR="000B20A7" w:rsidRPr="00FF0523" w:rsidRDefault="000B20A7" w:rsidP="00FD7A5F">
      <w:pPr>
        <w:spacing w:beforeLines="80" w:before="249" w:afterLines="60" w:after="187" w:line="360" w:lineRule="auto"/>
        <w:jc w:val="center"/>
        <w:rPr>
          <w:rFonts w:ascii="Times New Roman" w:eastAsia="黑体" w:hAnsi="Times New Roman" w:cs="Times New Roman"/>
          <w:szCs w:val="21"/>
        </w:rPr>
      </w:pPr>
      <w:r w:rsidRPr="00FF0523">
        <w:rPr>
          <w:rFonts w:ascii="Times New Roman" w:eastAsia="黑体" w:hAnsi="Times New Roman" w:cs="Times New Roman"/>
          <w:position w:val="-8"/>
          <w:szCs w:val="21"/>
        </w:rPr>
        <w:object w:dxaOrig="200" w:dyaOrig="340">
          <v:shape id="_x0000_i1074" type="#_x0000_t75" style="width:11.45pt;height:17.85pt" o:ole="">
            <v:imagedata r:id="rId118" o:title=""/>
          </v:shape>
          <o:OLEObject Type="Embed" ProgID="Equation.3" ShapeID="_x0000_i1074" DrawAspect="Content" ObjectID="_1602918922" r:id="rId119"/>
        </w:object>
      </w:r>
      <w:r w:rsidRPr="00FF0523">
        <w:rPr>
          <w:rFonts w:ascii="宋体" w:hAnsi="宋体" w:cs="Times New Roman" w:hint="eastAsia"/>
          <w:szCs w:val="21"/>
        </w:rPr>
        <w:t>Ι</w:t>
      </w:r>
      <w:r w:rsidRPr="00FF0523">
        <w:rPr>
          <w:rFonts w:ascii="Times New Roman" w:eastAsia="黑体" w:hAnsi="Times New Roman" w:cs="Times New Roman"/>
          <w:szCs w:val="21"/>
        </w:rPr>
        <w:t xml:space="preserve"> </w:t>
      </w:r>
      <w:r w:rsidRPr="00FF0523">
        <w:rPr>
          <w:rFonts w:ascii="Times New Roman" w:eastAsia="黑体" w:hAnsi="Times New Roman" w:cs="Times New Roman" w:hint="eastAsia"/>
          <w:szCs w:val="21"/>
        </w:rPr>
        <w:t>主控项目</w:t>
      </w:r>
    </w:p>
    <w:p w:rsidR="000B20A7" w:rsidRPr="00FF0523"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10.2.1</w:t>
      </w:r>
      <w:r w:rsidRPr="00FF0523">
        <w:rPr>
          <w:rFonts w:ascii="Times New Roman" w:eastAsia="黑体" w:hAnsi="Times New Roman" w:cs="Times New Roman"/>
          <w:szCs w:val="21"/>
        </w:rPr>
        <w:t xml:space="preserve">  </w:t>
      </w:r>
      <w:r w:rsidR="008917E5" w:rsidRPr="00FF0523">
        <w:rPr>
          <w:rFonts w:ascii="Times New Roman" w:hAnsi="Times New Roman" w:cs="Times New Roman"/>
          <w:szCs w:val="21"/>
        </w:rPr>
        <w:t>预制砌块砌体</w:t>
      </w:r>
      <w:r w:rsidR="002B2D00" w:rsidRPr="00FF0523">
        <w:rPr>
          <w:rFonts w:ascii="Times New Roman" w:hAnsi="Times New Roman" w:cs="Times New Roman"/>
          <w:szCs w:val="21"/>
        </w:rPr>
        <w:t>连接处后浇混凝土强度应符合设计要求</w:t>
      </w:r>
      <w:r w:rsidRPr="00FF0523">
        <w:rPr>
          <w:rFonts w:ascii="Times New Roman" w:hAnsi="Times New Roman" w:cs="Times New Roman"/>
          <w:szCs w:val="21"/>
        </w:rPr>
        <w:t>。</w:t>
      </w:r>
    </w:p>
    <w:p w:rsidR="000B20A7" w:rsidRPr="00FF0523" w:rsidRDefault="000B20A7"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检查数量：</w:t>
      </w:r>
      <w:r w:rsidR="002B2D00" w:rsidRPr="00FF0523">
        <w:rPr>
          <w:rFonts w:ascii="Times New Roman" w:hAnsi="Times New Roman" w:cs="Times New Roman"/>
          <w:szCs w:val="21"/>
        </w:rPr>
        <w:t>按批检验，检验批应符合本规程</w:t>
      </w:r>
      <w:r w:rsidR="002B2D00" w:rsidRPr="00FF0523">
        <w:rPr>
          <w:rFonts w:ascii="Times New Roman" w:hAnsi="Times New Roman" w:cs="Times New Roman"/>
          <w:szCs w:val="21"/>
        </w:rPr>
        <w:t>10.1.2</w:t>
      </w:r>
      <w:r w:rsidR="002B2D00" w:rsidRPr="00FF0523">
        <w:rPr>
          <w:rFonts w:ascii="Times New Roman" w:hAnsi="Times New Roman" w:cs="Times New Roman"/>
          <w:szCs w:val="21"/>
        </w:rPr>
        <w:t>条的有关要求</w:t>
      </w:r>
    </w:p>
    <w:p w:rsidR="002B2D00" w:rsidRPr="00FF0523" w:rsidRDefault="002B2D0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检验方法：按现行国家标准《混凝土强度检验评定标准》</w:t>
      </w:r>
      <w:r w:rsidRPr="00FF0523">
        <w:rPr>
          <w:rFonts w:ascii="Times New Roman" w:hAnsi="Times New Roman" w:cs="Times New Roman"/>
          <w:szCs w:val="21"/>
        </w:rPr>
        <w:t>GB/T 50107</w:t>
      </w:r>
      <w:r w:rsidRPr="00FF0523">
        <w:rPr>
          <w:rFonts w:ascii="Times New Roman" w:hAnsi="Times New Roman" w:cs="Times New Roman"/>
          <w:szCs w:val="21"/>
        </w:rPr>
        <w:t>的要求进行。</w:t>
      </w:r>
    </w:p>
    <w:p w:rsidR="002B2D00" w:rsidRPr="00FF0523" w:rsidRDefault="002B2D00" w:rsidP="002B2D00">
      <w:pPr>
        <w:spacing w:line="360" w:lineRule="auto"/>
        <w:rPr>
          <w:rFonts w:ascii="Times New Roman" w:hAnsi="Times New Roman" w:cs="Times New Roman"/>
          <w:szCs w:val="21"/>
        </w:rPr>
      </w:pPr>
      <w:r w:rsidRPr="00FF0523">
        <w:rPr>
          <w:rFonts w:ascii="Times New Roman" w:hAnsi="Times New Roman" w:cs="Times New Roman"/>
          <w:b/>
          <w:szCs w:val="21"/>
        </w:rPr>
        <w:t>10.2.2</w:t>
      </w:r>
      <w:r w:rsidRPr="00FF0523">
        <w:rPr>
          <w:rFonts w:ascii="Times New Roman" w:hAnsi="Times New Roman" w:cs="Times New Roman"/>
          <w:szCs w:val="21"/>
        </w:rPr>
        <w:t xml:space="preserve">  </w:t>
      </w:r>
      <w:r w:rsidRPr="00FF0523">
        <w:rPr>
          <w:rFonts w:ascii="Times New Roman" w:hAnsi="Times New Roman" w:cs="Times New Roman"/>
          <w:szCs w:val="21"/>
        </w:rPr>
        <w:t>预制砌块砌体底部接缝坐浆强度应满足设计要求。</w:t>
      </w:r>
    </w:p>
    <w:p w:rsidR="002B2D00" w:rsidRPr="00FF0523" w:rsidRDefault="002B2D0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检查数量：按批检验，以每层为一检验批，每工作班应制作一组且每层不应小于</w:t>
      </w:r>
      <w:r w:rsidRPr="00FF0523">
        <w:rPr>
          <w:rFonts w:ascii="Times New Roman" w:hAnsi="Times New Roman" w:cs="Times New Roman"/>
          <w:szCs w:val="21"/>
        </w:rPr>
        <w:t>3</w:t>
      </w:r>
      <w:r w:rsidRPr="00FF0523">
        <w:rPr>
          <w:rFonts w:ascii="Times New Roman" w:hAnsi="Times New Roman" w:cs="Times New Roman"/>
          <w:szCs w:val="21"/>
        </w:rPr>
        <w:t>组边长为</w:t>
      </w:r>
      <w:r w:rsidRPr="00FF0523">
        <w:rPr>
          <w:rFonts w:ascii="Times New Roman" w:hAnsi="Times New Roman" w:cs="Times New Roman"/>
          <w:szCs w:val="21"/>
        </w:rPr>
        <w:t>70.7mm</w:t>
      </w:r>
      <w:r w:rsidRPr="00FF0523">
        <w:rPr>
          <w:rFonts w:ascii="Times New Roman" w:hAnsi="Times New Roman" w:cs="Times New Roman"/>
          <w:szCs w:val="21"/>
        </w:rPr>
        <w:t>的立方体试件，标准养护</w:t>
      </w:r>
      <w:r w:rsidRPr="00FF0523">
        <w:rPr>
          <w:rFonts w:ascii="Times New Roman" w:hAnsi="Times New Roman" w:cs="Times New Roman"/>
          <w:szCs w:val="21"/>
        </w:rPr>
        <w:t>28d</w:t>
      </w:r>
      <w:r w:rsidRPr="00FF0523">
        <w:rPr>
          <w:rFonts w:ascii="Times New Roman" w:hAnsi="Times New Roman" w:cs="Times New Roman"/>
          <w:szCs w:val="21"/>
        </w:rPr>
        <w:t>后进行抗压强度试验。</w:t>
      </w:r>
    </w:p>
    <w:p w:rsidR="002B2D00" w:rsidRPr="00FF0523" w:rsidRDefault="002B2D0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检验方法：检查坐浆材料强度试验报告及评定记录</w:t>
      </w:r>
    </w:p>
    <w:p w:rsidR="002B2D00" w:rsidRPr="00FF0523" w:rsidRDefault="002B2D00" w:rsidP="002B2D00">
      <w:pPr>
        <w:spacing w:line="360" w:lineRule="auto"/>
        <w:rPr>
          <w:rFonts w:ascii="Times New Roman" w:hAnsi="Times New Roman" w:cs="Times New Roman"/>
          <w:szCs w:val="21"/>
        </w:rPr>
      </w:pPr>
      <w:r w:rsidRPr="00FF0523">
        <w:rPr>
          <w:rFonts w:ascii="Times New Roman" w:hAnsi="Times New Roman" w:cs="Times New Roman"/>
          <w:b/>
          <w:szCs w:val="21"/>
        </w:rPr>
        <w:t xml:space="preserve">10.2.3 </w:t>
      </w:r>
      <w:r w:rsidRPr="00FF0523">
        <w:rPr>
          <w:rFonts w:ascii="Times New Roman" w:hAnsi="Times New Roman" w:cs="Times New Roman"/>
          <w:szCs w:val="21"/>
        </w:rPr>
        <w:t xml:space="preserve"> </w:t>
      </w:r>
      <w:r w:rsidRPr="00FF0523">
        <w:rPr>
          <w:rFonts w:ascii="Times New Roman" w:hAnsi="Times New Roman" w:cs="Times New Roman"/>
          <w:szCs w:val="21"/>
        </w:rPr>
        <w:t>钢筋采用机械连接时，其接头质量应符合现行行业标准《钢筋机械连接技术规程》</w:t>
      </w:r>
      <w:r w:rsidRPr="00FF0523">
        <w:rPr>
          <w:rFonts w:ascii="Times New Roman" w:hAnsi="Times New Roman" w:cs="Times New Roman"/>
          <w:szCs w:val="21"/>
        </w:rPr>
        <w:t>JGJ 107</w:t>
      </w:r>
      <w:r w:rsidRPr="00FF0523">
        <w:rPr>
          <w:rFonts w:ascii="Times New Roman" w:hAnsi="Times New Roman" w:cs="Times New Roman"/>
          <w:szCs w:val="21"/>
        </w:rPr>
        <w:t>的有关规定。</w:t>
      </w:r>
    </w:p>
    <w:p w:rsidR="002B2D00" w:rsidRPr="00FF0523" w:rsidRDefault="002B2D0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lastRenderedPageBreak/>
        <w:t>检查数量：按现行行业标准《钢筋机械连接技术规程》</w:t>
      </w:r>
      <w:r w:rsidRPr="00FF0523">
        <w:rPr>
          <w:rFonts w:ascii="Times New Roman" w:hAnsi="Times New Roman" w:cs="Times New Roman"/>
          <w:szCs w:val="21"/>
        </w:rPr>
        <w:t>JGJ 107</w:t>
      </w:r>
      <w:r w:rsidR="00E617EC" w:rsidRPr="00FF0523">
        <w:rPr>
          <w:rFonts w:ascii="Times New Roman" w:hAnsi="Times New Roman" w:cs="Times New Roman"/>
          <w:szCs w:val="21"/>
        </w:rPr>
        <w:t>的规定确定</w:t>
      </w:r>
    </w:p>
    <w:p w:rsidR="00E617EC" w:rsidRPr="00FF0523" w:rsidRDefault="00E617EC"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检验方法：检查钢筋机械连接施工记录及平行加工时间的强度试验报告</w:t>
      </w:r>
    </w:p>
    <w:p w:rsidR="00E617EC" w:rsidRPr="00FF0523" w:rsidRDefault="00E617EC" w:rsidP="002B2D00">
      <w:pPr>
        <w:spacing w:line="360" w:lineRule="auto"/>
        <w:rPr>
          <w:rFonts w:ascii="Times New Roman" w:hAnsi="Times New Roman" w:cs="Times New Roman"/>
          <w:szCs w:val="21"/>
        </w:rPr>
      </w:pPr>
      <w:r w:rsidRPr="00FF0523">
        <w:rPr>
          <w:rFonts w:ascii="Times New Roman" w:hAnsi="Times New Roman" w:cs="Times New Roman"/>
          <w:b/>
          <w:szCs w:val="21"/>
        </w:rPr>
        <w:t>10.2.4</w:t>
      </w:r>
      <w:r w:rsidRPr="00FF0523">
        <w:rPr>
          <w:rFonts w:ascii="Times New Roman" w:hAnsi="Times New Roman" w:cs="Times New Roman"/>
          <w:szCs w:val="21"/>
        </w:rPr>
        <w:t xml:space="preserve">  </w:t>
      </w:r>
      <w:r w:rsidRPr="00FF0523">
        <w:rPr>
          <w:rFonts w:ascii="Times New Roman" w:hAnsi="Times New Roman" w:cs="Times New Roman"/>
          <w:szCs w:val="21"/>
        </w:rPr>
        <w:t>钢筋采用搭接连接时，</w:t>
      </w:r>
      <w:r w:rsidR="00AB2520" w:rsidRPr="00FF0523">
        <w:rPr>
          <w:rFonts w:ascii="Times New Roman" w:hAnsi="Times New Roman" w:cs="Times New Roman"/>
          <w:szCs w:val="21"/>
        </w:rPr>
        <w:t>其接头做法应符合本规程</w:t>
      </w:r>
      <w:r w:rsidR="00AB2520" w:rsidRPr="00FF0523">
        <w:rPr>
          <w:rFonts w:ascii="Times New Roman" w:hAnsi="Times New Roman" w:cs="Times New Roman"/>
          <w:szCs w:val="21"/>
        </w:rPr>
        <w:t>6.4.3</w:t>
      </w:r>
      <w:r w:rsidR="00AB2520" w:rsidRPr="00FF0523">
        <w:rPr>
          <w:rFonts w:ascii="Times New Roman" w:hAnsi="Times New Roman" w:cs="Times New Roman"/>
          <w:szCs w:val="21"/>
        </w:rPr>
        <w:t>条的有关规定。</w:t>
      </w:r>
    </w:p>
    <w:p w:rsidR="00AB2520" w:rsidRPr="00FF0523" w:rsidRDefault="00AB252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检查数量：按批检验，检验批应符合本规程</w:t>
      </w:r>
      <w:r w:rsidRPr="00FF0523">
        <w:rPr>
          <w:rFonts w:ascii="Times New Roman" w:hAnsi="Times New Roman" w:cs="Times New Roman"/>
          <w:szCs w:val="21"/>
        </w:rPr>
        <w:t>10.1.2</w:t>
      </w:r>
      <w:r w:rsidRPr="00FF0523">
        <w:rPr>
          <w:rFonts w:ascii="Times New Roman" w:hAnsi="Times New Roman" w:cs="Times New Roman"/>
          <w:szCs w:val="21"/>
        </w:rPr>
        <w:t>条的有关要求</w:t>
      </w:r>
    </w:p>
    <w:p w:rsidR="00AB2520" w:rsidRPr="00FF0523" w:rsidRDefault="00AB2520"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szCs w:val="21"/>
        </w:rPr>
        <w:t>检验方法：检查钢筋搭接连接施工记录。</w:t>
      </w:r>
    </w:p>
    <w:p w:rsidR="000B20A7" w:rsidRPr="00FF0523" w:rsidRDefault="000B20A7" w:rsidP="00FD7A5F">
      <w:pPr>
        <w:spacing w:beforeLines="80" w:before="249" w:afterLines="60" w:after="187" w:line="360" w:lineRule="auto"/>
        <w:jc w:val="center"/>
        <w:rPr>
          <w:rFonts w:ascii="黑体" w:eastAsia="黑体" w:hAnsi="黑体" w:cs="Times New Roman"/>
          <w:position w:val="-8"/>
          <w:szCs w:val="21"/>
        </w:rPr>
      </w:pPr>
      <w:r w:rsidRPr="00FF0523">
        <w:rPr>
          <w:rFonts w:ascii="黑体" w:eastAsia="黑体" w:hAnsi="黑体" w:cs="Times New Roman"/>
          <w:position w:val="-8"/>
          <w:szCs w:val="21"/>
        </w:rPr>
        <w:object w:dxaOrig="200" w:dyaOrig="340">
          <v:shape id="_x0000_i1075" type="#_x0000_t75" style="width:11.45pt;height:17.85pt" o:ole="">
            <v:imagedata r:id="rId118" o:title=""/>
          </v:shape>
          <o:OLEObject Type="Embed" ProgID="Equation.3" ShapeID="_x0000_i1075" DrawAspect="Content" ObjectID="_1602918923" r:id="rId120"/>
        </w:object>
      </w:r>
      <w:r w:rsidRPr="00FF0523">
        <w:rPr>
          <w:rFonts w:ascii="黑体" w:eastAsia="黑体" w:hAnsi="黑体" w:cs="Times New Roman" w:hint="eastAsia"/>
          <w:position w:val="-8"/>
          <w:szCs w:val="21"/>
        </w:rPr>
        <w:t>Ⅱ</w:t>
      </w:r>
      <w:r w:rsidRPr="00FF0523">
        <w:rPr>
          <w:rFonts w:ascii="黑体" w:eastAsia="黑体" w:hAnsi="黑体" w:cs="Times New Roman"/>
          <w:position w:val="-8"/>
          <w:szCs w:val="21"/>
        </w:rPr>
        <w:t xml:space="preserve"> </w:t>
      </w:r>
      <w:r w:rsidRPr="00FF0523">
        <w:rPr>
          <w:rFonts w:ascii="黑体" w:eastAsia="黑体" w:hAnsi="黑体" w:cs="Times New Roman" w:hint="eastAsia"/>
          <w:position w:val="-8"/>
          <w:szCs w:val="21"/>
        </w:rPr>
        <w:t>一般项目</w:t>
      </w:r>
    </w:p>
    <w:p w:rsidR="000B20A7" w:rsidRPr="00FF0523" w:rsidRDefault="000B20A7" w:rsidP="000B20A7">
      <w:pPr>
        <w:spacing w:line="360" w:lineRule="auto"/>
        <w:rPr>
          <w:rFonts w:ascii="Times New Roman" w:hAnsi="Times New Roman" w:cs="Times New Roman"/>
          <w:szCs w:val="21"/>
        </w:rPr>
      </w:pPr>
      <w:r w:rsidRPr="00FF0523">
        <w:rPr>
          <w:rFonts w:ascii="Times New Roman" w:hAnsi="Times New Roman" w:cs="Times New Roman"/>
          <w:b/>
          <w:szCs w:val="21"/>
        </w:rPr>
        <w:t>10.2.5</w:t>
      </w:r>
      <w:r w:rsidRPr="00FF0523">
        <w:rPr>
          <w:rFonts w:ascii="Times New Roman" w:hAnsi="Times New Roman" w:cs="Times New Roman"/>
          <w:szCs w:val="21"/>
        </w:rPr>
        <w:t xml:space="preserve">  </w:t>
      </w:r>
      <w:r w:rsidRPr="00FF0523">
        <w:rPr>
          <w:rFonts w:ascii="Times New Roman" w:hAnsi="Times New Roman" w:cs="Times New Roman" w:hint="eastAsia"/>
          <w:szCs w:val="21"/>
        </w:rPr>
        <w:t>墙体的水平灰缝厚度和竖向灰缝宽度宜为</w:t>
      </w:r>
      <w:r w:rsidRPr="00FF0523">
        <w:rPr>
          <w:rFonts w:ascii="Times New Roman" w:hAnsi="Times New Roman" w:cs="Times New Roman"/>
          <w:szCs w:val="21"/>
        </w:rPr>
        <w:t>10mm</w:t>
      </w:r>
      <w:r w:rsidRPr="00FF0523">
        <w:rPr>
          <w:rFonts w:ascii="Times New Roman" w:hAnsi="Times New Roman" w:cs="Times New Roman"/>
          <w:szCs w:val="21"/>
        </w:rPr>
        <w:t>，不得大于</w:t>
      </w:r>
      <w:r w:rsidRPr="00FF0523">
        <w:rPr>
          <w:rFonts w:ascii="Times New Roman" w:hAnsi="Times New Roman" w:cs="Times New Roman"/>
          <w:szCs w:val="21"/>
        </w:rPr>
        <w:t>12mm</w:t>
      </w:r>
      <w:r w:rsidRPr="00FF0523">
        <w:rPr>
          <w:rFonts w:ascii="Times New Roman" w:hAnsi="Times New Roman" w:cs="Times New Roman"/>
          <w:szCs w:val="21"/>
        </w:rPr>
        <w:t>，也不应小于</w:t>
      </w:r>
      <w:r w:rsidRPr="00FF0523">
        <w:rPr>
          <w:rFonts w:ascii="Times New Roman" w:hAnsi="Times New Roman" w:cs="Times New Roman"/>
          <w:szCs w:val="21"/>
        </w:rPr>
        <w:t>8mm</w:t>
      </w:r>
      <w:r w:rsidRPr="00FF0523">
        <w:rPr>
          <w:rFonts w:ascii="Times New Roman" w:hAnsi="Times New Roman" w:cs="Times New Roman"/>
          <w:szCs w:val="21"/>
        </w:rPr>
        <w:t>。</w:t>
      </w:r>
    </w:p>
    <w:p w:rsidR="000B20A7" w:rsidRPr="00FF0523" w:rsidRDefault="000B20A7" w:rsidP="000B20A7">
      <w:pPr>
        <w:spacing w:line="360" w:lineRule="auto"/>
        <w:rPr>
          <w:rFonts w:ascii="Times New Roman" w:hAnsi="Times New Roman" w:cs="Times New Roman"/>
          <w:szCs w:val="21"/>
        </w:rPr>
      </w:pPr>
      <w:r w:rsidRPr="00FF0523">
        <w:rPr>
          <w:rFonts w:ascii="Times New Roman" w:hAnsi="Times New Roman" w:cs="Times New Roman" w:hint="eastAsia"/>
          <w:szCs w:val="21"/>
        </w:rPr>
        <w:t xml:space="preserve">  </w:t>
      </w:r>
      <w:r w:rsidR="00785486">
        <w:rPr>
          <w:rFonts w:ascii="Times New Roman" w:hAnsi="Times New Roman" w:cs="Times New Roman"/>
          <w:szCs w:val="21"/>
        </w:rPr>
        <w:t xml:space="preserve"> </w:t>
      </w:r>
      <w:r w:rsidRPr="00FF0523">
        <w:rPr>
          <w:rFonts w:ascii="Times New Roman" w:hAnsi="Times New Roman" w:cs="Times New Roman" w:hint="eastAsia"/>
          <w:szCs w:val="21"/>
        </w:rPr>
        <w:t xml:space="preserve"> </w:t>
      </w:r>
      <w:r w:rsidRPr="00FF0523">
        <w:rPr>
          <w:rFonts w:ascii="Times New Roman" w:hAnsi="Times New Roman" w:cs="Times New Roman" w:hint="eastAsia"/>
          <w:szCs w:val="21"/>
        </w:rPr>
        <w:t>检查数量：每检验批抽检不得少于</w:t>
      </w:r>
      <w:r w:rsidRPr="00FF0523">
        <w:rPr>
          <w:rFonts w:ascii="Times New Roman" w:hAnsi="Times New Roman" w:cs="Times New Roman"/>
          <w:szCs w:val="21"/>
        </w:rPr>
        <w:t>5</w:t>
      </w:r>
      <w:r w:rsidRPr="00FF0523">
        <w:rPr>
          <w:rFonts w:ascii="Times New Roman" w:hAnsi="Times New Roman" w:cs="Times New Roman"/>
          <w:szCs w:val="21"/>
        </w:rPr>
        <w:t>处。</w:t>
      </w:r>
    </w:p>
    <w:p w:rsidR="000B20A7" w:rsidRDefault="000B20A7" w:rsidP="00785486">
      <w:pPr>
        <w:spacing w:line="360" w:lineRule="auto"/>
        <w:ind w:firstLineChars="200" w:firstLine="420"/>
        <w:rPr>
          <w:rFonts w:ascii="Times New Roman" w:hAnsi="Times New Roman" w:cs="Times New Roman"/>
          <w:szCs w:val="21"/>
        </w:rPr>
      </w:pPr>
      <w:r w:rsidRPr="00FF0523">
        <w:rPr>
          <w:rFonts w:ascii="Times New Roman" w:hAnsi="Times New Roman" w:cs="Times New Roman" w:hint="eastAsia"/>
          <w:szCs w:val="21"/>
        </w:rPr>
        <w:t>检验方法：用尺量</w:t>
      </w:r>
      <w:r w:rsidRPr="00FF0523">
        <w:rPr>
          <w:rFonts w:ascii="Times New Roman" w:hAnsi="Times New Roman" w:cs="Times New Roman"/>
          <w:szCs w:val="21"/>
        </w:rPr>
        <w:t>5</w:t>
      </w:r>
      <w:r w:rsidRPr="00FF0523">
        <w:rPr>
          <w:rFonts w:ascii="Times New Roman" w:hAnsi="Times New Roman" w:cs="Times New Roman"/>
          <w:szCs w:val="21"/>
        </w:rPr>
        <w:t>皮小砌块的高度和</w:t>
      </w:r>
      <w:r w:rsidRPr="00FF0523">
        <w:rPr>
          <w:rFonts w:ascii="Times New Roman" w:hAnsi="Times New Roman" w:cs="Times New Roman"/>
          <w:szCs w:val="21"/>
        </w:rPr>
        <w:t>2m</w:t>
      </w:r>
      <w:r w:rsidRPr="00FF0523">
        <w:rPr>
          <w:rFonts w:ascii="Times New Roman" w:hAnsi="Times New Roman" w:cs="Times New Roman"/>
          <w:szCs w:val="21"/>
        </w:rPr>
        <w:t>长度的墙体进行</w:t>
      </w:r>
      <w:r w:rsidRPr="00FF0523">
        <w:rPr>
          <w:rFonts w:ascii="Times New Roman" w:hAnsi="Times New Roman" w:cs="Times New Roman" w:hint="eastAsia"/>
          <w:szCs w:val="21"/>
        </w:rPr>
        <w:t>折算。</w:t>
      </w:r>
    </w:p>
    <w:p w:rsidR="00A75EC1" w:rsidRPr="00FF0523" w:rsidRDefault="00A75EC1" w:rsidP="00A75EC1">
      <w:pPr>
        <w:spacing w:line="360" w:lineRule="auto"/>
        <w:rPr>
          <w:rFonts w:ascii="Times New Roman" w:hAnsi="Times New Roman" w:cs="Times New Roman"/>
          <w:szCs w:val="21"/>
        </w:rPr>
      </w:pPr>
      <w:r w:rsidRPr="00FF0523">
        <w:rPr>
          <w:rFonts w:ascii="Times New Roman" w:hAnsi="Times New Roman" w:cs="Times New Roman"/>
          <w:b/>
          <w:szCs w:val="21"/>
        </w:rPr>
        <w:t>10.2.6</w:t>
      </w:r>
      <w:r w:rsidRPr="00FF0523">
        <w:rPr>
          <w:rFonts w:ascii="Times New Roman" w:hAnsi="Times New Roman" w:cs="Times New Roman"/>
          <w:szCs w:val="21"/>
        </w:rPr>
        <w:t xml:space="preserve">  </w:t>
      </w:r>
      <w:r w:rsidRPr="00FF0523">
        <w:rPr>
          <w:rFonts w:ascii="Times New Roman" w:hAnsi="Times New Roman" w:cs="Times New Roman" w:hint="eastAsia"/>
          <w:szCs w:val="21"/>
        </w:rPr>
        <w:t>预制砌块砌体的轴线、垂直度与一般尺寸的允许偏差值以及检验要求应符合表</w:t>
      </w:r>
      <w:r w:rsidRPr="00FF0523">
        <w:rPr>
          <w:rFonts w:ascii="Times New Roman" w:hAnsi="Times New Roman" w:cs="Times New Roman"/>
          <w:szCs w:val="21"/>
        </w:rPr>
        <w:t>10.2.6</w:t>
      </w:r>
      <w:r w:rsidRPr="00FF0523">
        <w:rPr>
          <w:rFonts w:ascii="Times New Roman" w:hAnsi="Times New Roman" w:cs="Times New Roman"/>
          <w:szCs w:val="21"/>
        </w:rPr>
        <w:t>的规定。</w:t>
      </w:r>
    </w:p>
    <w:p w:rsidR="00A75EC1" w:rsidRPr="00FF0523" w:rsidRDefault="00A75EC1" w:rsidP="00A75EC1">
      <w:pPr>
        <w:spacing w:line="360" w:lineRule="auto"/>
        <w:ind w:firstLineChars="550" w:firstLine="1155"/>
        <w:rPr>
          <w:rFonts w:ascii="Times New Roman" w:eastAsia="黑体" w:hAnsi="Times New Roman" w:cs="Times New Roman"/>
          <w:szCs w:val="21"/>
        </w:rPr>
      </w:pPr>
      <w:r w:rsidRPr="007818FC">
        <w:rPr>
          <w:rFonts w:ascii="Times New Roman" w:eastAsia="黑体" w:hAnsi="Times New Roman" w:cs="Times New Roman"/>
          <w:szCs w:val="21"/>
        </w:rPr>
        <w:t>表</w:t>
      </w:r>
      <w:r w:rsidRPr="007818FC">
        <w:rPr>
          <w:rFonts w:ascii="Times New Roman" w:eastAsia="黑体" w:hAnsi="Times New Roman" w:cs="Times New Roman"/>
          <w:szCs w:val="21"/>
        </w:rPr>
        <w:t xml:space="preserve">10.2.6  </w:t>
      </w:r>
      <w:r w:rsidRPr="007818FC">
        <w:rPr>
          <w:rFonts w:ascii="Times New Roman" w:eastAsia="黑体" w:hAnsi="Times New Roman" w:cs="Times New Roman"/>
          <w:szCs w:val="21"/>
        </w:rPr>
        <w:t>小砌块砌体的轴线、垂直度与一般尺寸的允许偏差</w:t>
      </w:r>
    </w:p>
    <w:tbl>
      <w:tblPr>
        <w:tblStyle w:val="af0"/>
        <w:tblW w:w="8500" w:type="dxa"/>
        <w:tblLook w:val="04A0" w:firstRow="1" w:lastRow="0" w:firstColumn="1" w:lastColumn="0" w:noHBand="0" w:noVBand="1"/>
      </w:tblPr>
      <w:tblGrid>
        <w:gridCol w:w="703"/>
        <w:gridCol w:w="953"/>
        <w:gridCol w:w="537"/>
        <w:gridCol w:w="683"/>
        <w:gridCol w:w="1337"/>
        <w:gridCol w:w="2616"/>
        <w:gridCol w:w="1671"/>
      </w:tblGrid>
      <w:tr w:rsidR="00A75EC1" w:rsidRPr="00FF0523" w:rsidTr="007A0610">
        <w:tc>
          <w:tcPr>
            <w:tcW w:w="703"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项次</w:t>
            </w:r>
          </w:p>
        </w:tc>
        <w:tc>
          <w:tcPr>
            <w:tcW w:w="2316" w:type="dxa"/>
            <w:gridSpan w:val="3"/>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项  目</w:t>
            </w:r>
          </w:p>
        </w:tc>
        <w:tc>
          <w:tcPr>
            <w:tcW w:w="0" w:type="auto"/>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允许</w:t>
            </w:r>
            <w:r w:rsidRPr="00FF0523">
              <w:rPr>
                <w:rFonts w:ascii="宋体" w:hAnsi="宋体"/>
                <w:sz w:val="18"/>
                <w:szCs w:val="18"/>
              </w:rPr>
              <w:t>偏差（</w:t>
            </w:r>
            <w:r w:rsidRPr="00FF0523">
              <w:rPr>
                <w:rFonts w:ascii="Times New Roman" w:hAnsi="Times New Roman" w:cs="Times New Roman"/>
                <w:sz w:val="18"/>
                <w:szCs w:val="18"/>
              </w:rPr>
              <w:t>mm</w:t>
            </w:r>
            <w:r w:rsidRPr="00FF0523">
              <w:rPr>
                <w:rFonts w:ascii="宋体" w:hAnsi="宋体"/>
                <w:sz w:val="18"/>
                <w:szCs w:val="18"/>
              </w:rPr>
              <w:t>）</w:t>
            </w:r>
          </w:p>
        </w:tc>
        <w:tc>
          <w:tcPr>
            <w:tcW w:w="0" w:type="auto"/>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检验</w:t>
            </w:r>
            <w:r w:rsidRPr="00FF0523">
              <w:rPr>
                <w:rFonts w:ascii="宋体" w:hAnsi="宋体"/>
                <w:sz w:val="18"/>
                <w:szCs w:val="18"/>
              </w:rPr>
              <w:t>方法</w:t>
            </w:r>
          </w:p>
        </w:tc>
        <w:tc>
          <w:tcPr>
            <w:tcW w:w="1671"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抽检</w:t>
            </w:r>
            <w:r w:rsidRPr="00FF0523">
              <w:rPr>
                <w:rFonts w:ascii="宋体" w:hAnsi="宋体"/>
                <w:sz w:val="18"/>
                <w:szCs w:val="18"/>
              </w:rPr>
              <w:t>数量</w:t>
            </w:r>
          </w:p>
        </w:tc>
      </w:tr>
      <w:tr w:rsidR="00A75EC1" w:rsidRPr="00FF0523" w:rsidTr="007A0610">
        <w:tc>
          <w:tcPr>
            <w:tcW w:w="703" w:type="dxa"/>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1</w:t>
            </w:r>
          </w:p>
        </w:tc>
        <w:tc>
          <w:tcPr>
            <w:tcW w:w="2316" w:type="dxa"/>
            <w:gridSpan w:val="3"/>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轴线</w:t>
            </w:r>
            <w:r w:rsidRPr="00FF0523">
              <w:rPr>
                <w:rFonts w:ascii="宋体" w:hAnsi="宋体"/>
                <w:sz w:val="18"/>
                <w:szCs w:val="18"/>
              </w:rPr>
              <w:t>位移</w:t>
            </w:r>
          </w:p>
        </w:tc>
        <w:tc>
          <w:tcPr>
            <w:tcW w:w="0" w:type="auto"/>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10</w:t>
            </w:r>
          </w:p>
        </w:tc>
        <w:tc>
          <w:tcPr>
            <w:tcW w:w="0" w:type="auto"/>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宋体" w:hAnsi="宋体"/>
                <w:sz w:val="18"/>
                <w:szCs w:val="18"/>
              </w:rPr>
              <w:t>经纬仪和尺或用其他测量仪器检查</w:t>
            </w:r>
          </w:p>
        </w:tc>
        <w:tc>
          <w:tcPr>
            <w:tcW w:w="1671" w:type="dxa"/>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承重墙</w:t>
            </w:r>
            <w:r w:rsidRPr="00FF0523">
              <w:rPr>
                <w:rFonts w:ascii="宋体" w:hAnsi="宋体"/>
                <w:sz w:val="18"/>
                <w:szCs w:val="18"/>
              </w:rPr>
              <w:t>、柱全数检查</w:t>
            </w:r>
          </w:p>
        </w:tc>
      </w:tr>
      <w:tr w:rsidR="00A75EC1" w:rsidRPr="00FF0523" w:rsidTr="007A0610">
        <w:tc>
          <w:tcPr>
            <w:tcW w:w="703" w:type="dxa"/>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2</w:t>
            </w:r>
          </w:p>
        </w:tc>
        <w:tc>
          <w:tcPr>
            <w:tcW w:w="2316" w:type="dxa"/>
            <w:gridSpan w:val="3"/>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基础</w:t>
            </w:r>
            <w:r w:rsidRPr="00FF0523">
              <w:rPr>
                <w:rFonts w:ascii="宋体" w:hAnsi="宋体"/>
                <w:sz w:val="18"/>
                <w:szCs w:val="18"/>
              </w:rPr>
              <w:t>、墙、柱顶面标高</w:t>
            </w:r>
          </w:p>
        </w:tc>
        <w:tc>
          <w:tcPr>
            <w:tcW w:w="0" w:type="auto"/>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±15</w:t>
            </w:r>
          </w:p>
        </w:tc>
        <w:tc>
          <w:tcPr>
            <w:tcW w:w="0" w:type="auto"/>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宋体" w:hAnsi="宋体"/>
                <w:sz w:val="18"/>
                <w:szCs w:val="18"/>
              </w:rPr>
              <w:t>水准仪和尺检查</w:t>
            </w:r>
          </w:p>
        </w:tc>
        <w:tc>
          <w:tcPr>
            <w:tcW w:w="1671"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r w:rsidR="00A75EC1" w:rsidRPr="00FF0523" w:rsidTr="007A0610">
        <w:tc>
          <w:tcPr>
            <w:tcW w:w="703" w:type="dxa"/>
            <w:vMerge w:val="restart"/>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3</w:t>
            </w:r>
          </w:p>
        </w:tc>
        <w:tc>
          <w:tcPr>
            <w:tcW w:w="904" w:type="dxa"/>
            <w:vMerge w:val="restart"/>
            <w:textDirection w:val="tbRlV"/>
            <w:vAlign w:val="center"/>
          </w:tcPr>
          <w:p w:rsidR="00A75EC1" w:rsidRPr="00FF0523" w:rsidRDefault="00A75EC1" w:rsidP="008856FA">
            <w:pPr>
              <w:spacing w:line="360" w:lineRule="auto"/>
              <w:ind w:left="113" w:right="113"/>
              <w:jc w:val="center"/>
              <w:rPr>
                <w:rFonts w:ascii="宋体" w:hAnsi="宋体"/>
                <w:sz w:val="18"/>
                <w:szCs w:val="18"/>
              </w:rPr>
            </w:pPr>
            <w:r w:rsidRPr="00FF0523">
              <w:rPr>
                <w:rFonts w:ascii="宋体" w:hAnsi="宋体" w:hint="eastAsia"/>
                <w:sz w:val="18"/>
                <w:szCs w:val="18"/>
              </w:rPr>
              <w:t>墙面</w:t>
            </w:r>
            <w:r w:rsidRPr="00FF0523">
              <w:rPr>
                <w:rFonts w:ascii="宋体" w:hAnsi="宋体"/>
                <w:sz w:val="18"/>
                <w:szCs w:val="18"/>
              </w:rPr>
              <w:t>垂直度</w:t>
            </w:r>
          </w:p>
        </w:tc>
        <w:tc>
          <w:tcPr>
            <w:tcW w:w="0" w:type="auto"/>
            <w:gridSpan w:val="2"/>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每</w:t>
            </w:r>
            <w:r w:rsidRPr="00FF0523">
              <w:rPr>
                <w:rFonts w:ascii="宋体" w:hAnsi="宋体"/>
                <w:sz w:val="18"/>
                <w:szCs w:val="18"/>
              </w:rPr>
              <w:t>层</w:t>
            </w:r>
          </w:p>
        </w:tc>
        <w:tc>
          <w:tcPr>
            <w:tcW w:w="0" w:type="auto"/>
            <w:vAlign w:val="center"/>
          </w:tcPr>
          <w:p w:rsidR="00A75EC1"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hint="eastAsia"/>
                <w:sz w:val="18"/>
                <w:szCs w:val="18"/>
              </w:rPr>
              <w:t>4</w:t>
            </w:r>
          </w:p>
        </w:tc>
        <w:tc>
          <w:tcPr>
            <w:tcW w:w="0" w:type="auto"/>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Times New Roman" w:hAnsi="Times New Roman" w:cs="Times New Roman"/>
                <w:sz w:val="18"/>
                <w:szCs w:val="18"/>
              </w:rPr>
              <w:t>2m</w:t>
            </w:r>
            <w:r w:rsidRPr="00FF0523">
              <w:rPr>
                <w:rFonts w:ascii="宋体" w:hAnsi="宋体" w:hint="eastAsia"/>
                <w:sz w:val="18"/>
                <w:szCs w:val="18"/>
              </w:rPr>
              <w:t>托</w:t>
            </w:r>
            <w:r w:rsidRPr="00FF0523">
              <w:rPr>
                <w:rFonts w:ascii="宋体" w:hAnsi="宋体"/>
                <w:sz w:val="18"/>
                <w:szCs w:val="18"/>
              </w:rPr>
              <w:t>线板检查</w:t>
            </w:r>
          </w:p>
        </w:tc>
        <w:tc>
          <w:tcPr>
            <w:tcW w:w="1671"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r w:rsidR="00A75EC1" w:rsidRPr="00FF0523" w:rsidTr="007A0610">
        <w:trPr>
          <w:trHeight w:val="702"/>
        </w:trPr>
        <w:tc>
          <w:tcPr>
            <w:tcW w:w="703" w:type="dxa"/>
            <w:vMerge/>
            <w:vAlign w:val="center"/>
          </w:tcPr>
          <w:p w:rsidR="00A75EC1" w:rsidRPr="00FF0523" w:rsidRDefault="00A75EC1" w:rsidP="008856FA">
            <w:pPr>
              <w:spacing w:line="360" w:lineRule="auto"/>
              <w:jc w:val="center"/>
              <w:rPr>
                <w:rFonts w:ascii="Times New Roman" w:hAnsi="Times New Roman" w:cs="Times New Roman"/>
                <w:sz w:val="18"/>
                <w:szCs w:val="18"/>
              </w:rPr>
            </w:pPr>
          </w:p>
        </w:tc>
        <w:tc>
          <w:tcPr>
            <w:tcW w:w="904" w:type="dxa"/>
            <w:vMerge/>
            <w:vAlign w:val="center"/>
          </w:tcPr>
          <w:p w:rsidR="00A75EC1" w:rsidRPr="00FF0523" w:rsidRDefault="00A75EC1" w:rsidP="008856FA">
            <w:pPr>
              <w:spacing w:line="360" w:lineRule="auto"/>
              <w:jc w:val="center"/>
              <w:rPr>
                <w:rFonts w:ascii="宋体" w:hAnsi="宋体"/>
                <w:sz w:val="18"/>
                <w:szCs w:val="18"/>
              </w:rPr>
            </w:pPr>
          </w:p>
        </w:tc>
        <w:tc>
          <w:tcPr>
            <w:tcW w:w="0" w:type="auto"/>
            <w:vMerge w:val="restart"/>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全高</w:t>
            </w:r>
          </w:p>
        </w:tc>
        <w:tc>
          <w:tcPr>
            <w:tcW w:w="0" w:type="auto"/>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w:t>
            </w:r>
            <w:r w:rsidRPr="00FF0523">
              <w:rPr>
                <w:rFonts w:ascii="Times New Roman" w:hAnsi="Times New Roman" w:cs="Times New Roman"/>
                <w:sz w:val="18"/>
                <w:szCs w:val="18"/>
              </w:rPr>
              <w:t>10m</w:t>
            </w:r>
          </w:p>
        </w:tc>
        <w:tc>
          <w:tcPr>
            <w:tcW w:w="0" w:type="auto"/>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10</w:t>
            </w:r>
          </w:p>
        </w:tc>
        <w:tc>
          <w:tcPr>
            <w:tcW w:w="0" w:type="auto"/>
            <w:vMerge w:val="restart"/>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宋体" w:hAnsi="宋体"/>
                <w:sz w:val="18"/>
                <w:szCs w:val="18"/>
              </w:rPr>
              <w:t>经纬仪</w:t>
            </w:r>
            <w:r w:rsidRPr="00FF0523">
              <w:rPr>
                <w:rFonts w:ascii="宋体" w:hAnsi="宋体" w:hint="eastAsia"/>
                <w:sz w:val="18"/>
                <w:szCs w:val="18"/>
              </w:rPr>
              <w:t>、</w:t>
            </w:r>
            <w:r w:rsidRPr="00FF0523">
              <w:rPr>
                <w:rFonts w:ascii="宋体" w:hAnsi="宋体"/>
                <w:sz w:val="18"/>
                <w:szCs w:val="18"/>
              </w:rPr>
              <w:t>吊线和尺或用其他测量仪器检查</w:t>
            </w:r>
          </w:p>
        </w:tc>
        <w:tc>
          <w:tcPr>
            <w:tcW w:w="1671" w:type="dxa"/>
            <w:vMerge w:val="restart"/>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外墙</w:t>
            </w:r>
            <w:r w:rsidRPr="00FF0523">
              <w:rPr>
                <w:rFonts w:ascii="宋体" w:hAnsi="宋体"/>
                <w:sz w:val="18"/>
                <w:szCs w:val="18"/>
              </w:rPr>
              <w:t>全</w:t>
            </w:r>
            <w:r w:rsidRPr="00FF0523">
              <w:rPr>
                <w:rFonts w:ascii="宋体" w:hAnsi="宋体" w:hint="eastAsia"/>
                <w:sz w:val="18"/>
                <w:szCs w:val="18"/>
              </w:rPr>
              <w:t>部</w:t>
            </w:r>
            <w:r w:rsidRPr="00FF0523">
              <w:rPr>
                <w:rFonts w:ascii="宋体" w:hAnsi="宋体"/>
                <w:sz w:val="18"/>
                <w:szCs w:val="18"/>
              </w:rPr>
              <w:t>阳角</w:t>
            </w:r>
          </w:p>
        </w:tc>
      </w:tr>
      <w:tr w:rsidR="00A75EC1" w:rsidRPr="00FF0523" w:rsidTr="007A0610">
        <w:trPr>
          <w:trHeight w:val="688"/>
        </w:trPr>
        <w:tc>
          <w:tcPr>
            <w:tcW w:w="703" w:type="dxa"/>
            <w:vMerge/>
            <w:vAlign w:val="center"/>
          </w:tcPr>
          <w:p w:rsidR="00A75EC1" w:rsidRPr="00FF0523" w:rsidRDefault="00A75EC1" w:rsidP="008856FA">
            <w:pPr>
              <w:spacing w:line="360" w:lineRule="auto"/>
              <w:jc w:val="center"/>
              <w:rPr>
                <w:rFonts w:ascii="Times New Roman" w:hAnsi="Times New Roman" w:cs="Times New Roman"/>
                <w:sz w:val="18"/>
                <w:szCs w:val="18"/>
              </w:rPr>
            </w:pPr>
          </w:p>
        </w:tc>
        <w:tc>
          <w:tcPr>
            <w:tcW w:w="904" w:type="dxa"/>
            <w:vMerge/>
            <w:vAlign w:val="center"/>
          </w:tcPr>
          <w:p w:rsidR="00A75EC1" w:rsidRPr="00FF0523" w:rsidRDefault="00A75EC1" w:rsidP="008856FA">
            <w:pPr>
              <w:spacing w:line="360" w:lineRule="auto"/>
              <w:jc w:val="center"/>
              <w:rPr>
                <w:rFonts w:ascii="宋体" w:hAnsi="宋体"/>
                <w:sz w:val="18"/>
                <w:szCs w:val="18"/>
              </w:rPr>
            </w:pPr>
          </w:p>
        </w:tc>
        <w:tc>
          <w:tcPr>
            <w:tcW w:w="0" w:type="auto"/>
            <w:vMerge/>
            <w:vAlign w:val="center"/>
          </w:tcPr>
          <w:p w:rsidR="00A75EC1" w:rsidRPr="00FF0523" w:rsidRDefault="00A75EC1" w:rsidP="008856FA">
            <w:pPr>
              <w:spacing w:line="360" w:lineRule="auto"/>
              <w:jc w:val="center"/>
              <w:rPr>
                <w:rFonts w:ascii="宋体" w:hAnsi="宋体"/>
                <w:sz w:val="18"/>
                <w:szCs w:val="18"/>
              </w:rPr>
            </w:pPr>
          </w:p>
        </w:tc>
        <w:tc>
          <w:tcPr>
            <w:tcW w:w="0" w:type="auto"/>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w:t>
            </w:r>
            <w:r w:rsidRPr="00FF0523">
              <w:rPr>
                <w:rFonts w:ascii="Times New Roman" w:hAnsi="Times New Roman" w:cs="Times New Roman"/>
                <w:sz w:val="18"/>
                <w:szCs w:val="18"/>
              </w:rPr>
              <w:t>10m</w:t>
            </w:r>
          </w:p>
        </w:tc>
        <w:tc>
          <w:tcPr>
            <w:tcW w:w="0" w:type="auto"/>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20</w:t>
            </w:r>
          </w:p>
        </w:tc>
        <w:tc>
          <w:tcPr>
            <w:tcW w:w="0" w:type="auto"/>
            <w:vMerge/>
            <w:vAlign w:val="center"/>
          </w:tcPr>
          <w:p w:rsidR="00A75EC1" w:rsidRPr="00FF0523" w:rsidRDefault="00A75EC1" w:rsidP="008856FA">
            <w:pPr>
              <w:spacing w:line="360" w:lineRule="auto"/>
              <w:jc w:val="center"/>
              <w:rPr>
                <w:rFonts w:ascii="宋体" w:hAnsi="宋体"/>
                <w:sz w:val="18"/>
                <w:szCs w:val="18"/>
              </w:rPr>
            </w:pPr>
          </w:p>
        </w:tc>
        <w:tc>
          <w:tcPr>
            <w:tcW w:w="1671" w:type="dxa"/>
            <w:vMerge/>
            <w:vAlign w:val="center"/>
          </w:tcPr>
          <w:p w:rsidR="00A75EC1" w:rsidRPr="00FF0523" w:rsidRDefault="00A75EC1" w:rsidP="008856FA">
            <w:pPr>
              <w:spacing w:line="360" w:lineRule="auto"/>
              <w:jc w:val="center"/>
              <w:rPr>
                <w:rFonts w:ascii="宋体" w:hAnsi="宋体"/>
                <w:sz w:val="18"/>
                <w:szCs w:val="18"/>
              </w:rPr>
            </w:pPr>
          </w:p>
        </w:tc>
      </w:tr>
      <w:tr w:rsidR="00B27175" w:rsidRPr="00FF0523" w:rsidTr="007A0610">
        <w:tc>
          <w:tcPr>
            <w:tcW w:w="703" w:type="dxa"/>
            <w:vAlign w:val="center"/>
          </w:tcPr>
          <w:p w:rsidR="00B27175"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4</w:t>
            </w:r>
          </w:p>
        </w:tc>
        <w:tc>
          <w:tcPr>
            <w:tcW w:w="2316" w:type="dxa"/>
            <w:gridSpan w:val="3"/>
            <w:vAlign w:val="center"/>
          </w:tcPr>
          <w:p w:rsidR="00B27175" w:rsidRPr="00FF0523" w:rsidRDefault="00B27175" w:rsidP="008856FA">
            <w:pPr>
              <w:spacing w:line="360" w:lineRule="auto"/>
              <w:jc w:val="center"/>
              <w:rPr>
                <w:rFonts w:ascii="宋体" w:hAnsi="宋体"/>
                <w:sz w:val="18"/>
                <w:szCs w:val="18"/>
              </w:rPr>
            </w:pPr>
            <w:r w:rsidRPr="00FF0523">
              <w:rPr>
                <w:rFonts w:ascii="宋体" w:hAnsi="宋体" w:hint="eastAsia"/>
                <w:sz w:val="18"/>
                <w:szCs w:val="18"/>
              </w:rPr>
              <w:t>表面</w:t>
            </w:r>
            <w:r w:rsidRPr="00FF0523">
              <w:rPr>
                <w:rFonts w:ascii="宋体" w:hAnsi="宋体"/>
                <w:sz w:val="18"/>
                <w:szCs w:val="18"/>
              </w:rPr>
              <w:t>平整度</w:t>
            </w:r>
          </w:p>
        </w:tc>
        <w:tc>
          <w:tcPr>
            <w:tcW w:w="0" w:type="auto"/>
            <w:vAlign w:val="center"/>
          </w:tcPr>
          <w:p w:rsidR="00B27175"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hint="eastAsia"/>
                <w:sz w:val="18"/>
                <w:szCs w:val="18"/>
              </w:rPr>
              <w:t>4</w:t>
            </w:r>
          </w:p>
        </w:tc>
        <w:tc>
          <w:tcPr>
            <w:tcW w:w="0" w:type="auto"/>
            <w:vAlign w:val="center"/>
          </w:tcPr>
          <w:p w:rsidR="00B27175" w:rsidRPr="00FF0523" w:rsidRDefault="00B27175"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Times New Roman" w:hAnsi="Times New Roman" w:cs="Times New Roman"/>
                <w:sz w:val="18"/>
                <w:szCs w:val="18"/>
              </w:rPr>
              <w:t>2m</w:t>
            </w:r>
            <w:r w:rsidRPr="00FF0523">
              <w:rPr>
                <w:rFonts w:ascii="宋体" w:hAnsi="宋体" w:hint="eastAsia"/>
                <w:sz w:val="18"/>
                <w:szCs w:val="18"/>
              </w:rPr>
              <w:t>靠尺</w:t>
            </w:r>
            <w:r w:rsidRPr="00FF0523">
              <w:rPr>
                <w:rFonts w:ascii="宋体" w:hAnsi="宋体"/>
                <w:sz w:val="18"/>
                <w:szCs w:val="18"/>
              </w:rPr>
              <w:t>和楔形塞尺检查</w:t>
            </w:r>
          </w:p>
        </w:tc>
        <w:tc>
          <w:tcPr>
            <w:tcW w:w="1671" w:type="dxa"/>
            <w:vAlign w:val="center"/>
          </w:tcPr>
          <w:p w:rsidR="00B27175" w:rsidRPr="00FF0523" w:rsidRDefault="00B27175"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r w:rsidR="00B27175" w:rsidRPr="00FF0523" w:rsidTr="007A0610">
        <w:tc>
          <w:tcPr>
            <w:tcW w:w="703" w:type="dxa"/>
            <w:vAlign w:val="center"/>
          </w:tcPr>
          <w:p w:rsidR="00B27175"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5</w:t>
            </w:r>
          </w:p>
        </w:tc>
        <w:tc>
          <w:tcPr>
            <w:tcW w:w="2316" w:type="dxa"/>
            <w:gridSpan w:val="3"/>
            <w:vAlign w:val="center"/>
          </w:tcPr>
          <w:p w:rsidR="00B27175" w:rsidRPr="00FF0523" w:rsidRDefault="00B27175" w:rsidP="008856FA">
            <w:pPr>
              <w:spacing w:line="360" w:lineRule="auto"/>
              <w:jc w:val="center"/>
              <w:rPr>
                <w:rFonts w:ascii="宋体" w:hAnsi="宋体"/>
                <w:sz w:val="18"/>
                <w:szCs w:val="18"/>
              </w:rPr>
            </w:pPr>
            <w:r w:rsidRPr="00FF0523">
              <w:rPr>
                <w:rFonts w:ascii="宋体" w:hAnsi="宋体" w:hint="eastAsia"/>
                <w:sz w:val="18"/>
                <w:szCs w:val="18"/>
              </w:rPr>
              <w:t>水平</w:t>
            </w:r>
            <w:r w:rsidRPr="00FF0523">
              <w:rPr>
                <w:rFonts w:ascii="宋体" w:hAnsi="宋体"/>
                <w:sz w:val="18"/>
                <w:szCs w:val="18"/>
              </w:rPr>
              <w:t>灰缝平直度</w:t>
            </w:r>
          </w:p>
        </w:tc>
        <w:tc>
          <w:tcPr>
            <w:tcW w:w="0" w:type="auto"/>
            <w:vAlign w:val="center"/>
          </w:tcPr>
          <w:p w:rsidR="00B27175"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hint="eastAsia"/>
                <w:sz w:val="18"/>
                <w:szCs w:val="18"/>
              </w:rPr>
              <w:t>4</w:t>
            </w:r>
          </w:p>
        </w:tc>
        <w:tc>
          <w:tcPr>
            <w:tcW w:w="0" w:type="auto"/>
            <w:vAlign w:val="center"/>
          </w:tcPr>
          <w:p w:rsidR="00B27175" w:rsidRPr="00FF0523" w:rsidRDefault="00B27175"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拉</w:t>
            </w:r>
            <w:r w:rsidRPr="00FF0523">
              <w:rPr>
                <w:rFonts w:ascii="Times New Roman" w:hAnsi="Times New Roman" w:cs="Times New Roman"/>
                <w:sz w:val="18"/>
                <w:szCs w:val="18"/>
              </w:rPr>
              <w:t>5m</w:t>
            </w:r>
            <w:r w:rsidRPr="00FF0523">
              <w:rPr>
                <w:rFonts w:ascii="宋体" w:hAnsi="宋体" w:hint="eastAsia"/>
                <w:sz w:val="18"/>
                <w:szCs w:val="18"/>
              </w:rPr>
              <w:t>线</w:t>
            </w:r>
            <w:r w:rsidRPr="00FF0523">
              <w:rPr>
                <w:rFonts w:ascii="宋体" w:hAnsi="宋体"/>
                <w:sz w:val="18"/>
                <w:szCs w:val="18"/>
              </w:rPr>
              <w:t>和尺检查</w:t>
            </w:r>
          </w:p>
        </w:tc>
        <w:tc>
          <w:tcPr>
            <w:tcW w:w="1671" w:type="dxa"/>
            <w:vAlign w:val="center"/>
          </w:tcPr>
          <w:p w:rsidR="00B27175" w:rsidRPr="00FF0523" w:rsidRDefault="00B27175"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r w:rsidR="00A75EC1" w:rsidRPr="00FF0523" w:rsidTr="007A0610">
        <w:tc>
          <w:tcPr>
            <w:tcW w:w="703" w:type="dxa"/>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6</w:t>
            </w:r>
          </w:p>
        </w:tc>
        <w:tc>
          <w:tcPr>
            <w:tcW w:w="2316" w:type="dxa"/>
            <w:gridSpan w:val="3"/>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门窗</w:t>
            </w:r>
            <w:r w:rsidRPr="00FF0523">
              <w:rPr>
                <w:rFonts w:ascii="宋体" w:hAnsi="宋体"/>
                <w:sz w:val="18"/>
                <w:szCs w:val="18"/>
              </w:rPr>
              <w:t>洞口高、宽（</w:t>
            </w:r>
            <w:r w:rsidRPr="00FF0523">
              <w:rPr>
                <w:rFonts w:ascii="宋体" w:hAnsi="宋体" w:hint="eastAsia"/>
                <w:sz w:val="18"/>
                <w:szCs w:val="18"/>
              </w:rPr>
              <w:t>后</w:t>
            </w:r>
            <w:r w:rsidRPr="00FF0523">
              <w:rPr>
                <w:rFonts w:ascii="宋体" w:hAnsi="宋体"/>
                <w:sz w:val="18"/>
                <w:szCs w:val="18"/>
              </w:rPr>
              <w:t>塞口）</w:t>
            </w:r>
          </w:p>
        </w:tc>
        <w:tc>
          <w:tcPr>
            <w:tcW w:w="0" w:type="auto"/>
            <w:vAlign w:val="center"/>
          </w:tcPr>
          <w:p w:rsidR="00A75EC1" w:rsidRPr="00FF0523" w:rsidRDefault="00A75EC1" w:rsidP="00B27175">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w:t>
            </w:r>
            <w:r w:rsidR="00B27175" w:rsidRPr="00FF0523">
              <w:rPr>
                <w:rFonts w:ascii="Times New Roman" w:hAnsi="Times New Roman" w:cs="Times New Roman" w:hint="eastAsia"/>
                <w:sz w:val="18"/>
                <w:szCs w:val="18"/>
              </w:rPr>
              <w:t>5</w:t>
            </w:r>
          </w:p>
        </w:tc>
        <w:tc>
          <w:tcPr>
            <w:tcW w:w="0" w:type="auto"/>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用</w:t>
            </w:r>
            <w:r w:rsidRPr="00FF0523">
              <w:rPr>
                <w:rFonts w:ascii="宋体" w:hAnsi="宋体"/>
                <w:sz w:val="18"/>
                <w:szCs w:val="18"/>
              </w:rPr>
              <w:t>尺检查</w:t>
            </w:r>
          </w:p>
        </w:tc>
        <w:tc>
          <w:tcPr>
            <w:tcW w:w="1671"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r w:rsidR="00A75EC1" w:rsidRPr="00FF0523" w:rsidTr="007A0610">
        <w:tc>
          <w:tcPr>
            <w:tcW w:w="703" w:type="dxa"/>
            <w:vAlign w:val="center"/>
          </w:tcPr>
          <w:p w:rsidR="00A75EC1" w:rsidRPr="00FF0523" w:rsidRDefault="00A75EC1" w:rsidP="008856FA">
            <w:pPr>
              <w:spacing w:line="360" w:lineRule="auto"/>
              <w:jc w:val="center"/>
              <w:rPr>
                <w:rFonts w:ascii="Times New Roman" w:hAnsi="Times New Roman" w:cs="Times New Roman"/>
                <w:sz w:val="18"/>
                <w:szCs w:val="18"/>
              </w:rPr>
            </w:pPr>
            <w:r w:rsidRPr="00FF0523">
              <w:rPr>
                <w:rFonts w:ascii="Times New Roman" w:hAnsi="Times New Roman" w:cs="Times New Roman"/>
                <w:sz w:val="18"/>
                <w:szCs w:val="18"/>
              </w:rPr>
              <w:t>7</w:t>
            </w:r>
          </w:p>
        </w:tc>
        <w:tc>
          <w:tcPr>
            <w:tcW w:w="2316" w:type="dxa"/>
            <w:gridSpan w:val="3"/>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外墙</w:t>
            </w:r>
            <w:r w:rsidRPr="00FF0523">
              <w:rPr>
                <w:rFonts w:ascii="宋体" w:hAnsi="宋体"/>
                <w:sz w:val="18"/>
                <w:szCs w:val="18"/>
              </w:rPr>
              <w:t>上下窗口偏移</w:t>
            </w:r>
          </w:p>
        </w:tc>
        <w:tc>
          <w:tcPr>
            <w:tcW w:w="0" w:type="auto"/>
            <w:vAlign w:val="center"/>
          </w:tcPr>
          <w:p w:rsidR="00A75EC1" w:rsidRPr="00FF0523" w:rsidRDefault="00B27175" w:rsidP="008856FA">
            <w:pPr>
              <w:spacing w:line="360" w:lineRule="auto"/>
              <w:jc w:val="center"/>
              <w:rPr>
                <w:rFonts w:ascii="Times New Roman" w:hAnsi="Times New Roman" w:cs="Times New Roman"/>
                <w:sz w:val="18"/>
                <w:szCs w:val="18"/>
              </w:rPr>
            </w:pPr>
            <w:r w:rsidRPr="00FF0523">
              <w:rPr>
                <w:rFonts w:ascii="Times New Roman" w:hAnsi="Times New Roman" w:cs="Times New Roman" w:hint="eastAsia"/>
                <w:sz w:val="18"/>
                <w:szCs w:val="18"/>
              </w:rPr>
              <w:t>1</w:t>
            </w:r>
            <w:r w:rsidR="00A75EC1" w:rsidRPr="00FF0523">
              <w:rPr>
                <w:rFonts w:ascii="Times New Roman" w:hAnsi="Times New Roman" w:cs="Times New Roman"/>
                <w:sz w:val="18"/>
                <w:szCs w:val="18"/>
              </w:rPr>
              <w:t>0</w:t>
            </w:r>
          </w:p>
        </w:tc>
        <w:tc>
          <w:tcPr>
            <w:tcW w:w="0" w:type="auto"/>
            <w:vAlign w:val="center"/>
          </w:tcPr>
          <w:p w:rsidR="00A75EC1" w:rsidRPr="00FF0523" w:rsidRDefault="00A75EC1" w:rsidP="008856FA">
            <w:pPr>
              <w:spacing w:line="360" w:lineRule="auto"/>
              <w:ind w:firstLineChars="100" w:firstLine="180"/>
              <w:jc w:val="center"/>
              <w:rPr>
                <w:rFonts w:ascii="宋体" w:hAnsi="宋体"/>
                <w:sz w:val="18"/>
                <w:szCs w:val="18"/>
              </w:rPr>
            </w:pPr>
            <w:r w:rsidRPr="00FF0523">
              <w:rPr>
                <w:rFonts w:ascii="宋体" w:hAnsi="宋体" w:hint="eastAsia"/>
                <w:sz w:val="18"/>
                <w:szCs w:val="18"/>
              </w:rPr>
              <w:t>以</w:t>
            </w:r>
            <w:r w:rsidRPr="00FF0523">
              <w:rPr>
                <w:rFonts w:ascii="宋体" w:hAnsi="宋体"/>
                <w:sz w:val="18"/>
                <w:szCs w:val="18"/>
              </w:rPr>
              <w:t>底层窗口为准，用经纬仪或吊线检查</w:t>
            </w:r>
          </w:p>
        </w:tc>
        <w:tc>
          <w:tcPr>
            <w:tcW w:w="1671" w:type="dxa"/>
            <w:vAlign w:val="center"/>
          </w:tcPr>
          <w:p w:rsidR="00A75EC1" w:rsidRPr="00FF0523" w:rsidRDefault="00A75EC1" w:rsidP="008856FA">
            <w:pPr>
              <w:spacing w:line="360" w:lineRule="auto"/>
              <w:jc w:val="center"/>
              <w:rPr>
                <w:rFonts w:ascii="宋体" w:hAnsi="宋体"/>
                <w:sz w:val="18"/>
                <w:szCs w:val="18"/>
              </w:rPr>
            </w:pPr>
            <w:r w:rsidRPr="00FF0523">
              <w:rPr>
                <w:rFonts w:ascii="宋体" w:hAnsi="宋体" w:hint="eastAsia"/>
                <w:sz w:val="18"/>
                <w:szCs w:val="18"/>
              </w:rPr>
              <w:t>不应</w:t>
            </w:r>
            <w:r w:rsidRPr="00FF0523">
              <w:rPr>
                <w:rFonts w:ascii="宋体" w:hAnsi="宋体"/>
                <w:sz w:val="18"/>
                <w:szCs w:val="18"/>
              </w:rPr>
              <w:t>少于</w:t>
            </w:r>
            <w:r w:rsidRPr="00FF0523">
              <w:rPr>
                <w:rFonts w:ascii="Times New Roman" w:hAnsi="Times New Roman" w:cs="Times New Roman"/>
                <w:sz w:val="18"/>
                <w:szCs w:val="18"/>
              </w:rPr>
              <w:t>5</w:t>
            </w:r>
            <w:r w:rsidRPr="00FF0523">
              <w:rPr>
                <w:rFonts w:ascii="宋体" w:hAnsi="宋体" w:hint="eastAsia"/>
                <w:sz w:val="18"/>
                <w:szCs w:val="18"/>
              </w:rPr>
              <w:t>处</w:t>
            </w:r>
          </w:p>
        </w:tc>
      </w:tr>
    </w:tbl>
    <w:p w:rsidR="007A0610" w:rsidRDefault="007A0610" w:rsidP="00A75EC1">
      <w:pPr>
        <w:spacing w:line="360" w:lineRule="auto"/>
        <w:rPr>
          <w:rFonts w:ascii="Times New Roman" w:hAnsi="Times New Roman" w:cs="Times New Roman"/>
          <w:sz w:val="24"/>
          <w:szCs w:val="24"/>
        </w:rPr>
      </w:pPr>
    </w:p>
    <w:p w:rsidR="000B20A7" w:rsidRPr="00FF0523" w:rsidRDefault="000B20A7" w:rsidP="000B20A7">
      <w:pPr>
        <w:spacing w:beforeLines="80" w:before="249" w:afterLines="60" w:after="187" w:line="360" w:lineRule="auto"/>
        <w:jc w:val="center"/>
        <w:outlineLvl w:val="1"/>
        <w:rPr>
          <w:rFonts w:ascii="Times New Roman" w:eastAsia="黑体" w:hAnsi="Times New Roman" w:cs="Times New Roman"/>
          <w:szCs w:val="21"/>
        </w:rPr>
      </w:pPr>
      <w:bookmarkStart w:id="151" w:name="_Toc489908780"/>
      <w:bookmarkStart w:id="152" w:name="_Toc489908884"/>
      <w:bookmarkStart w:id="153" w:name="_Toc529114255"/>
      <w:r w:rsidRPr="00FF0523">
        <w:rPr>
          <w:rFonts w:ascii="Times New Roman" w:eastAsia="黑体" w:hAnsi="Times New Roman" w:cs="Times New Roman"/>
          <w:b/>
          <w:szCs w:val="21"/>
        </w:rPr>
        <w:lastRenderedPageBreak/>
        <w:t>10.3</w:t>
      </w:r>
      <w:r w:rsidRPr="00FF0523">
        <w:rPr>
          <w:rFonts w:ascii="Times New Roman" w:eastAsia="黑体" w:hAnsi="Times New Roman" w:cs="Times New Roman"/>
          <w:szCs w:val="21"/>
        </w:rPr>
        <w:t xml:space="preserve"> </w:t>
      </w:r>
      <w:r w:rsidRPr="00FF0523">
        <w:rPr>
          <w:rFonts w:ascii="Times New Roman" w:eastAsia="黑体" w:hAnsi="Times New Roman" w:cs="Times New Roman" w:hint="eastAsia"/>
          <w:szCs w:val="21"/>
        </w:rPr>
        <w:t xml:space="preserve"> </w:t>
      </w:r>
      <w:bookmarkStart w:id="154" w:name="OLE_LINK205"/>
      <w:bookmarkStart w:id="155" w:name="OLE_LINK206"/>
      <w:bookmarkStart w:id="156" w:name="OLE_LINK207"/>
      <w:r w:rsidR="00A75EC1" w:rsidRPr="00FF0523">
        <w:rPr>
          <w:rFonts w:ascii="Times New Roman" w:eastAsia="黑体" w:hAnsi="Times New Roman" w:cs="Times New Roman" w:hint="eastAsia"/>
          <w:szCs w:val="21"/>
        </w:rPr>
        <w:t>干垒</w:t>
      </w:r>
      <w:r w:rsidRPr="00FF0523">
        <w:rPr>
          <w:rFonts w:ascii="Times New Roman" w:eastAsia="黑体" w:hAnsi="Times New Roman" w:cs="Times New Roman" w:hint="eastAsia"/>
          <w:szCs w:val="21"/>
        </w:rPr>
        <w:t>砌块砌体工程</w:t>
      </w:r>
      <w:bookmarkEnd w:id="151"/>
      <w:bookmarkEnd w:id="152"/>
      <w:bookmarkEnd w:id="153"/>
      <w:bookmarkEnd w:id="154"/>
      <w:bookmarkEnd w:id="155"/>
      <w:bookmarkEnd w:id="156"/>
    </w:p>
    <w:p w:rsidR="000B20A7" w:rsidRPr="00FF0523" w:rsidRDefault="000B20A7" w:rsidP="00FD7A5F">
      <w:pPr>
        <w:spacing w:beforeLines="80" w:before="249" w:afterLines="60" w:after="187" w:line="360" w:lineRule="auto"/>
        <w:jc w:val="center"/>
        <w:rPr>
          <w:rFonts w:ascii="Times New Roman" w:eastAsia="黑体" w:hAnsi="Times New Roman" w:cs="Times New Roman"/>
          <w:position w:val="-8"/>
          <w:szCs w:val="21"/>
        </w:rPr>
      </w:pPr>
      <w:r w:rsidRPr="00FF0523">
        <w:rPr>
          <w:rFonts w:ascii="Times New Roman" w:eastAsia="黑体" w:hAnsi="Times New Roman" w:cs="Times New Roman" w:hint="eastAsia"/>
          <w:position w:val="-8"/>
          <w:szCs w:val="21"/>
        </w:rPr>
        <w:t>Ι</w:t>
      </w:r>
      <w:r w:rsidRPr="00FF0523">
        <w:rPr>
          <w:rFonts w:ascii="Times New Roman" w:eastAsia="黑体" w:hAnsi="Times New Roman" w:cs="Times New Roman"/>
          <w:position w:val="-8"/>
          <w:szCs w:val="21"/>
        </w:rPr>
        <w:t xml:space="preserve"> </w:t>
      </w:r>
      <w:r w:rsidRPr="00FF0523">
        <w:rPr>
          <w:rFonts w:ascii="Times New Roman" w:eastAsia="黑体" w:hAnsi="Times New Roman" w:cs="Times New Roman" w:hint="eastAsia"/>
          <w:position w:val="-8"/>
          <w:szCs w:val="21"/>
        </w:rPr>
        <w:t>主控项目</w:t>
      </w:r>
    </w:p>
    <w:p w:rsidR="000B20A7" w:rsidRPr="00B62D63" w:rsidRDefault="000B20A7" w:rsidP="000B20A7">
      <w:pPr>
        <w:spacing w:line="360" w:lineRule="auto"/>
        <w:rPr>
          <w:rFonts w:ascii="宋体" w:hAnsi="宋体"/>
          <w:szCs w:val="21"/>
        </w:rPr>
      </w:pPr>
      <w:r w:rsidRPr="00B62D63">
        <w:rPr>
          <w:rFonts w:ascii="Times New Roman" w:hAnsi="Times New Roman" w:cs="Times New Roman"/>
          <w:b/>
          <w:szCs w:val="21"/>
        </w:rPr>
        <w:t>10.3.1</w:t>
      </w:r>
      <w:r w:rsidRPr="00B62D63">
        <w:rPr>
          <w:rFonts w:ascii="Times New Roman" w:eastAsia="黑体" w:hAnsi="Times New Roman" w:cs="Times New Roman" w:hint="eastAsia"/>
          <w:b/>
          <w:szCs w:val="21"/>
        </w:rPr>
        <w:t xml:space="preserve"> </w:t>
      </w:r>
      <w:r w:rsidRPr="00B62D63">
        <w:rPr>
          <w:rFonts w:ascii="Times New Roman" w:eastAsia="黑体" w:hAnsi="Times New Roman" w:cs="Times New Roman" w:hint="eastAsia"/>
          <w:szCs w:val="21"/>
        </w:rPr>
        <w:t xml:space="preserve"> </w:t>
      </w:r>
      <w:r w:rsidR="00F54940" w:rsidRPr="00B62D63">
        <w:rPr>
          <w:rFonts w:ascii="宋体" w:hAnsi="宋体" w:hint="eastAsia"/>
          <w:szCs w:val="21"/>
        </w:rPr>
        <w:t>干垒砌块砌体</w:t>
      </w:r>
      <w:r w:rsidRPr="00B62D63">
        <w:rPr>
          <w:rFonts w:ascii="宋体" w:hAnsi="宋体" w:hint="eastAsia"/>
          <w:szCs w:val="21"/>
        </w:rPr>
        <w:t>中的</w:t>
      </w:r>
      <w:r w:rsidR="00F54940" w:rsidRPr="00B62D63">
        <w:rPr>
          <w:rFonts w:ascii="宋体" w:hAnsi="宋体" w:hint="eastAsia"/>
          <w:szCs w:val="21"/>
        </w:rPr>
        <w:t>装配式</w:t>
      </w:r>
      <w:r w:rsidRPr="00B62D63">
        <w:rPr>
          <w:rFonts w:ascii="宋体" w:hAnsi="宋体" w:hint="eastAsia"/>
          <w:szCs w:val="21"/>
        </w:rPr>
        <w:t>砌块的检验应符合本规程第</w:t>
      </w:r>
      <w:r w:rsidRPr="00B62D63">
        <w:rPr>
          <w:rFonts w:ascii="Times New Roman" w:hAnsi="Times New Roman" w:cs="Times New Roman"/>
          <w:szCs w:val="21"/>
        </w:rPr>
        <w:t>10.2.1</w:t>
      </w:r>
      <w:r w:rsidRPr="00B62D63">
        <w:rPr>
          <w:rFonts w:ascii="宋体" w:hAnsi="宋体"/>
          <w:szCs w:val="21"/>
        </w:rPr>
        <w:t>条的规定。</w:t>
      </w:r>
    </w:p>
    <w:p w:rsidR="000B20A7" w:rsidRPr="00B62D63" w:rsidRDefault="000B20A7" w:rsidP="000B20A7">
      <w:pPr>
        <w:spacing w:line="360" w:lineRule="auto"/>
        <w:rPr>
          <w:rFonts w:ascii="宋体" w:hAnsi="宋体"/>
          <w:szCs w:val="21"/>
        </w:rPr>
      </w:pPr>
      <w:r w:rsidRPr="00B62D63">
        <w:rPr>
          <w:rFonts w:ascii="Times New Roman" w:hAnsi="Times New Roman" w:cs="Times New Roman"/>
          <w:b/>
          <w:szCs w:val="21"/>
        </w:rPr>
        <w:t>10.3.2</w:t>
      </w:r>
      <w:r w:rsidRPr="00B62D63">
        <w:rPr>
          <w:rFonts w:ascii="宋体" w:hAnsi="宋体"/>
          <w:b/>
          <w:szCs w:val="21"/>
        </w:rPr>
        <w:t xml:space="preserve"> </w:t>
      </w:r>
      <w:r w:rsidRPr="00B62D63">
        <w:rPr>
          <w:rFonts w:ascii="宋体" w:hAnsi="宋体"/>
          <w:szCs w:val="21"/>
        </w:rPr>
        <w:t xml:space="preserve"> </w:t>
      </w:r>
      <w:r w:rsidRPr="00B62D63">
        <w:rPr>
          <w:rFonts w:ascii="宋体" w:hAnsi="宋体" w:hint="eastAsia"/>
          <w:szCs w:val="21"/>
        </w:rPr>
        <w:t>钢筋的品种、</w:t>
      </w:r>
      <w:r w:rsidRPr="00B62D63">
        <w:rPr>
          <w:rFonts w:ascii="宋体" w:hAnsi="宋体"/>
          <w:szCs w:val="21"/>
        </w:rPr>
        <w:t>级别、规格、数量和设置部位应符合设计要求。</w:t>
      </w:r>
    </w:p>
    <w:p w:rsidR="000B20A7" w:rsidRPr="00B62D63" w:rsidRDefault="000B20A7" w:rsidP="00785486">
      <w:pPr>
        <w:spacing w:line="360" w:lineRule="auto"/>
        <w:ind w:firstLineChars="200" w:firstLine="420"/>
        <w:rPr>
          <w:rFonts w:ascii="宋体" w:hAnsi="宋体"/>
          <w:szCs w:val="21"/>
        </w:rPr>
      </w:pPr>
      <w:r w:rsidRPr="00B62D63">
        <w:rPr>
          <w:rFonts w:ascii="宋体" w:hAnsi="宋体" w:hint="eastAsia"/>
          <w:szCs w:val="21"/>
        </w:rPr>
        <w:t>检查数量：按设计图全数检查。</w:t>
      </w:r>
    </w:p>
    <w:p w:rsidR="000B20A7" w:rsidRPr="00B62D63" w:rsidRDefault="000B20A7" w:rsidP="00785486">
      <w:pPr>
        <w:spacing w:line="360" w:lineRule="auto"/>
        <w:ind w:firstLineChars="200" w:firstLine="420"/>
        <w:rPr>
          <w:rFonts w:ascii="宋体" w:hAnsi="宋体"/>
          <w:szCs w:val="21"/>
        </w:rPr>
      </w:pPr>
      <w:r w:rsidRPr="00B62D63">
        <w:rPr>
          <w:rFonts w:ascii="宋体" w:hAnsi="宋体" w:hint="eastAsia"/>
          <w:szCs w:val="21"/>
        </w:rPr>
        <w:t>检验方法：检查钢筋的合格证书、</w:t>
      </w:r>
      <w:r w:rsidRPr="00B62D63">
        <w:rPr>
          <w:rFonts w:ascii="宋体" w:hAnsi="宋体"/>
          <w:szCs w:val="21"/>
        </w:rPr>
        <w:t xml:space="preserve"> 钢筋性能试验报告、 隐蔽工程记录。</w:t>
      </w:r>
    </w:p>
    <w:p w:rsidR="000B20A7" w:rsidRPr="00B62D63" w:rsidRDefault="000B20A7" w:rsidP="000B20A7">
      <w:pPr>
        <w:spacing w:line="360" w:lineRule="auto"/>
        <w:rPr>
          <w:rFonts w:ascii="宋体" w:hAnsi="宋体"/>
          <w:szCs w:val="21"/>
        </w:rPr>
      </w:pPr>
      <w:r w:rsidRPr="00B62D63">
        <w:rPr>
          <w:rFonts w:ascii="Times New Roman" w:hAnsi="Times New Roman" w:cs="Times New Roman"/>
          <w:b/>
          <w:szCs w:val="21"/>
        </w:rPr>
        <w:t>10.3.3</w:t>
      </w:r>
      <w:r w:rsidRPr="00B62D63">
        <w:rPr>
          <w:rFonts w:ascii="Times New Roman" w:hAnsi="Times New Roman" w:cs="Times New Roman"/>
          <w:szCs w:val="21"/>
        </w:rPr>
        <w:t xml:space="preserve">  </w:t>
      </w:r>
      <w:r w:rsidRPr="00B62D63">
        <w:rPr>
          <w:rFonts w:ascii="宋体" w:hAnsi="宋体" w:hint="eastAsia"/>
          <w:szCs w:val="21"/>
        </w:rPr>
        <w:t>芯柱的混凝土、</w:t>
      </w:r>
      <w:r w:rsidRPr="00B62D63">
        <w:rPr>
          <w:rFonts w:ascii="宋体" w:hAnsi="宋体"/>
          <w:szCs w:val="21"/>
        </w:rPr>
        <w:t>构造柱的混凝土及</w:t>
      </w:r>
      <w:r w:rsidR="00F54940" w:rsidRPr="00B62D63">
        <w:rPr>
          <w:rFonts w:ascii="宋体" w:hAnsi="宋体" w:hint="eastAsia"/>
          <w:szCs w:val="21"/>
        </w:rPr>
        <w:t>干垒砌块</w:t>
      </w:r>
      <w:r w:rsidRPr="00B62D63">
        <w:rPr>
          <w:rFonts w:ascii="宋体" w:hAnsi="宋体"/>
          <w:szCs w:val="21"/>
        </w:rPr>
        <w:t>砌体的灌孔</w:t>
      </w:r>
      <w:r w:rsidRPr="00B62D63">
        <w:rPr>
          <w:rFonts w:ascii="宋体" w:hAnsi="宋体" w:hint="eastAsia"/>
          <w:szCs w:val="21"/>
        </w:rPr>
        <w:t>混</w:t>
      </w:r>
      <w:r w:rsidRPr="00B62D63">
        <w:rPr>
          <w:rFonts w:ascii="宋体" w:hAnsi="宋体"/>
          <w:szCs w:val="21"/>
        </w:rPr>
        <w:t>凝土的强度等级应符合设计要求。</w:t>
      </w:r>
    </w:p>
    <w:p w:rsidR="000B20A7" w:rsidRPr="00B62D63" w:rsidRDefault="000B20A7" w:rsidP="00B62D63">
      <w:pPr>
        <w:spacing w:line="360" w:lineRule="auto"/>
        <w:ind w:firstLineChars="200" w:firstLine="420"/>
        <w:rPr>
          <w:rFonts w:ascii="宋体" w:hAnsi="宋体"/>
          <w:szCs w:val="21"/>
        </w:rPr>
      </w:pPr>
      <w:r w:rsidRPr="00B62D63">
        <w:rPr>
          <w:rFonts w:ascii="宋体" w:hAnsi="宋体" w:hint="eastAsia"/>
          <w:szCs w:val="21"/>
        </w:rPr>
        <w:t>检查数量：</w:t>
      </w:r>
    </w:p>
    <w:p w:rsidR="000B20A7" w:rsidRPr="00B62D63" w:rsidRDefault="000B20A7" w:rsidP="00B62D63">
      <w:pPr>
        <w:spacing w:line="360" w:lineRule="auto"/>
        <w:ind w:firstLineChars="200" w:firstLine="420"/>
        <w:rPr>
          <w:rFonts w:ascii="宋体" w:hAnsi="宋体"/>
          <w:szCs w:val="21"/>
        </w:rPr>
      </w:pPr>
      <w:r w:rsidRPr="00B62D63">
        <w:rPr>
          <w:rFonts w:ascii="Times New Roman" w:hAnsi="Times New Roman" w:cs="Times New Roman"/>
          <w:szCs w:val="21"/>
        </w:rPr>
        <w:t>1</w:t>
      </w:r>
      <w:r w:rsidRPr="00B62D63">
        <w:rPr>
          <w:rFonts w:ascii="宋体" w:hAnsi="宋体"/>
          <w:szCs w:val="21"/>
        </w:rPr>
        <w:t xml:space="preserve"> 每一检验批砌体中的芯柱、构造柱至少各应制作一组标</w:t>
      </w:r>
      <w:r w:rsidRPr="00B62D63">
        <w:rPr>
          <w:rFonts w:ascii="宋体" w:hAnsi="宋体" w:hint="eastAsia"/>
          <w:szCs w:val="21"/>
        </w:rPr>
        <w:t>准养护试块，验收批砌体试块不得少于</w:t>
      </w:r>
      <w:r w:rsidRPr="00B62D63">
        <w:rPr>
          <w:rFonts w:ascii="Times New Roman" w:hAnsi="Times New Roman" w:cs="Times New Roman"/>
          <w:szCs w:val="21"/>
        </w:rPr>
        <w:t>3</w:t>
      </w:r>
      <w:r w:rsidRPr="00B62D63">
        <w:rPr>
          <w:rFonts w:ascii="宋体" w:hAnsi="宋体"/>
          <w:szCs w:val="21"/>
        </w:rPr>
        <w:t>组。</w:t>
      </w:r>
    </w:p>
    <w:p w:rsidR="000B20A7" w:rsidRPr="00B62D63" w:rsidRDefault="000B20A7" w:rsidP="00B62D63">
      <w:pPr>
        <w:spacing w:line="360" w:lineRule="auto"/>
        <w:ind w:firstLineChars="200" w:firstLine="420"/>
        <w:rPr>
          <w:rFonts w:ascii="宋体" w:hAnsi="宋体"/>
          <w:szCs w:val="21"/>
        </w:rPr>
      </w:pPr>
      <w:r w:rsidRPr="00B62D63">
        <w:rPr>
          <w:rFonts w:ascii="Times New Roman" w:hAnsi="Times New Roman" w:cs="Times New Roman"/>
          <w:szCs w:val="21"/>
        </w:rPr>
        <w:t>2</w:t>
      </w:r>
      <w:r w:rsidRPr="00B62D63">
        <w:rPr>
          <w:rFonts w:ascii="宋体" w:hAnsi="宋体"/>
          <w:szCs w:val="21"/>
        </w:rPr>
        <w:t xml:space="preserve"> </w:t>
      </w:r>
      <w:r w:rsidR="00F54940" w:rsidRPr="00B62D63">
        <w:rPr>
          <w:rFonts w:ascii="宋体" w:hAnsi="宋体" w:hint="eastAsia"/>
          <w:szCs w:val="21"/>
        </w:rPr>
        <w:t>干垒砌块砌体</w:t>
      </w:r>
      <w:r w:rsidRPr="00B62D63">
        <w:rPr>
          <w:rFonts w:ascii="宋体" w:hAnsi="宋体"/>
          <w:szCs w:val="21"/>
        </w:rPr>
        <w:t>的灌孔混凝土以灌注一个楼层或一个施工段墙体的同配合比的浇灌量为一检验批，其取样不得少于一次，并应至少留置一组标准养护试块；同一检验批的同配合比浇</w:t>
      </w:r>
      <w:r w:rsidRPr="00B62D63">
        <w:rPr>
          <w:rFonts w:ascii="宋体" w:hAnsi="宋体" w:hint="eastAsia"/>
          <w:szCs w:val="21"/>
        </w:rPr>
        <w:t>灌量超过</w:t>
      </w:r>
      <w:r w:rsidRPr="00B62D63">
        <w:rPr>
          <w:rFonts w:ascii="Times New Roman" w:hAnsi="Times New Roman" w:cs="Times New Roman"/>
          <w:szCs w:val="21"/>
        </w:rPr>
        <w:t>100m</w:t>
      </w:r>
      <w:r w:rsidRPr="00B62D63">
        <w:rPr>
          <w:rFonts w:ascii="Times New Roman" w:hAnsi="Times New Roman" w:cs="Times New Roman"/>
          <w:szCs w:val="21"/>
          <w:vertAlign w:val="superscript"/>
        </w:rPr>
        <w:t>3</w:t>
      </w:r>
      <w:r w:rsidRPr="00B62D63">
        <w:rPr>
          <w:rFonts w:ascii="宋体" w:hAnsi="宋体"/>
          <w:szCs w:val="21"/>
        </w:rPr>
        <w:t>时，其取样次数和标准养护试件留置组数应相应增加。同条件养护试件的留置组数应按工程实际需要确定，但不应少于</w:t>
      </w:r>
      <w:r w:rsidRPr="00B62D63">
        <w:rPr>
          <w:rFonts w:ascii="Times New Roman" w:hAnsi="Times New Roman" w:cs="Times New Roman"/>
          <w:szCs w:val="21"/>
        </w:rPr>
        <w:t>6</w:t>
      </w:r>
      <w:r w:rsidRPr="00B62D63">
        <w:rPr>
          <w:rFonts w:ascii="宋体" w:hAnsi="宋体"/>
          <w:szCs w:val="21"/>
        </w:rPr>
        <w:t>组。</w:t>
      </w:r>
    </w:p>
    <w:p w:rsidR="000B20A7" w:rsidRDefault="000B20A7" w:rsidP="00B62D63">
      <w:pPr>
        <w:spacing w:line="360" w:lineRule="auto"/>
        <w:ind w:firstLineChars="200" w:firstLine="420"/>
        <w:rPr>
          <w:rFonts w:ascii="宋体" w:hAnsi="宋体"/>
          <w:szCs w:val="21"/>
        </w:rPr>
      </w:pPr>
      <w:r w:rsidRPr="00B62D63">
        <w:rPr>
          <w:rFonts w:ascii="宋体" w:hAnsi="宋体" w:hint="eastAsia"/>
          <w:szCs w:val="21"/>
        </w:rPr>
        <w:t>检验方法：检查混凝土试块试验报告和施工记录。</w:t>
      </w:r>
    </w:p>
    <w:p w:rsidR="000B20A7" w:rsidRPr="00B62D63" w:rsidRDefault="000B20A7" w:rsidP="000B20A7">
      <w:pPr>
        <w:spacing w:line="360" w:lineRule="auto"/>
        <w:rPr>
          <w:rFonts w:ascii="Times New Roman" w:hAnsi="Times New Roman" w:cs="Times New Roman"/>
          <w:szCs w:val="21"/>
        </w:rPr>
      </w:pPr>
      <w:r w:rsidRPr="00B62D63">
        <w:rPr>
          <w:rFonts w:ascii="Times New Roman" w:hAnsi="Times New Roman" w:cs="Times New Roman"/>
          <w:b/>
          <w:szCs w:val="21"/>
        </w:rPr>
        <w:t>10.3.4</w:t>
      </w:r>
      <w:r w:rsidRPr="00B62D63">
        <w:rPr>
          <w:rFonts w:ascii="Times New Roman" w:hAnsi="Times New Roman" w:cs="Times New Roman"/>
          <w:szCs w:val="21"/>
        </w:rPr>
        <w:t xml:space="preserve">  </w:t>
      </w:r>
      <w:r w:rsidRPr="00B62D63">
        <w:rPr>
          <w:rFonts w:ascii="Times New Roman" w:hAnsi="Times New Roman" w:cs="Times New Roman" w:hint="eastAsia"/>
          <w:szCs w:val="21"/>
        </w:rPr>
        <w:t>构造柱与</w:t>
      </w:r>
      <w:r w:rsidR="00F54940" w:rsidRPr="00B62D63">
        <w:rPr>
          <w:rFonts w:ascii="Times New Roman" w:hAnsi="Times New Roman" w:cs="Times New Roman" w:hint="eastAsia"/>
          <w:szCs w:val="21"/>
        </w:rPr>
        <w:t>干垒</w:t>
      </w:r>
      <w:r w:rsidRPr="00B62D63">
        <w:rPr>
          <w:rFonts w:ascii="Times New Roman" w:hAnsi="Times New Roman" w:cs="Times New Roman" w:hint="eastAsia"/>
          <w:szCs w:val="21"/>
        </w:rPr>
        <w:t>砌块砌体连接处的马牙槎砌筑应符合本规程第</w:t>
      </w:r>
      <w:r w:rsidR="00F54940" w:rsidRPr="00B62D63">
        <w:rPr>
          <w:rFonts w:ascii="Times New Roman" w:hAnsi="Times New Roman" w:cs="Times New Roman" w:hint="eastAsia"/>
          <w:color w:val="FF0000"/>
          <w:szCs w:val="21"/>
        </w:rPr>
        <w:t>7.4</w:t>
      </w:r>
      <w:r w:rsidR="00F54940" w:rsidRPr="00B62D63">
        <w:rPr>
          <w:rFonts w:ascii="Times New Roman" w:hAnsi="Times New Roman" w:cs="Times New Roman" w:hint="eastAsia"/>
          <w:szCs w:val="21"/>
        </w:rPr>
        <w:t>节相关内容</w:t>
      </w:r>
      <w:r w:rsidRPr="00B62D63">
        <w:rPr>
          <w:rFonts w:ascii="Times New Roman" w:hAnsi="Times New Roman" w:cs="Times New Roman"/>
          <w:szCs w:val="21"/>
        </w:rPr>
        <w:t>规定。</w:t>
      </w:r>
      <w:r w:rsidRPr="00B62D63">
        <w:rPr>
          <w:rFonts w:ascii="Times New Roman" w:hAnsi="Times New Roman" w:cs="Times New Roman" w:hint="eastAsia"/>
          <w:szCs w:val="21"/>
        </w:rPr>
        <w:t>槎</w:t>
      </w:r>
      <w:r w:rsidRPr="00B62D63">
        <w:rPr>
          <w:rFonts w:ascii="Times New Roman" w:hAnsi="Times New Roman" w:cs="Times New Roman"/>
          <w:szCs w:val="21"/>
        </w:rPr>
        <w:t>口处的拉结钢筋直径、位置与垂直间距应正</w:t>
      </w:r>
      <w:r w:rsidRPr="00B62D63">
        <w:rPr>
          <w:rFonts w:ascii="Times New Roman" w:hAnsi="Times New Roman" w:cs="Times New Roman" w:hint="eastAsia"/>
          <w:szCs w:val="21"/>
        </w:rPr>
        <w:t>确，施工中不得随意弯折，且垂直位移不应超过一皮小砌块的高度。每一</w:t>
      </w:r>
      <w:r w:rsidRPr="00B62D63">
        <w:rPr>
          <w:rFonts w:ascii="Times New Roman" w:hAnsi="Times New Roman" w:cs="Times New Roman"/>
          <w:szCs w:val="21"/>
        </w:rPr>
        <w:t>构</w:t>
      </w:r>
      <w:r w:rsidRPr="00B62D63">
        <w:rPr>
          <w:rFonts w:ascii="Times New Roman" w:hAnsi="Times New Roman" w:cs="Times New Roman" w:hint="eastAsia"/>
          <w:szCs w:val="21"/>
        </w:rPr>
        <w:t>造柱的拉结钢筋垂直移位和槎口尺寸偏差不应超过</w:t>
      </w:r>
      <w:r w:rsidRPr="00B62D63">
        <w:rPr>
          <w:rFonts w:ascii="Times New Roman" w:hAnsi="Times New Roman" w:cs="Times New Roman" w:hint="eastAsia"/>
          <w:szCs w:val="21"/>
        </w:rPr>
        <w:t>2</w:t>
      </w:r>
      <w:r w:rsidRPr="00B62D63">
        <w:rPr>
          <w:rFonts w:ascii="Times New Roman" w:hAnsi="Times New Roman" w:cs="Times New Roman" w:hint="eastAsia"/>
          <w:szCs w:val="21"/>
        </w:rPr>
        <w:t>处</w:t>
      </w:r>
      <w:r w:rsidRPr="00B62D63">
        <w:rPr>
          <w:rFonts w:ascii="Times New Roman" w:hAnsi="Times New Roman" w:cs="Times New Roman"/>
          <w:szCs w:val="21"/>
        </w:rPr>
        <w:t>。</w:t>
      </w:r>
    </w:p>
    <w:p w:rsidR="000B20A7" w:rsidRPr="00B62D63" w:rsidRDefault="000B20A7" w:rsidP="000B20A7">
      <w:pPr>
        <w:spacing w:line="360" w:lineRule="auto"/>
        <w:rPr>
          <w:rFonts w:ascii="Times New Roman" w:hAnsi="Times New Roman" w:cs="Times New Roman"/>
          <w:szCs w:val="21"/>
        </w:rPr>
      </w:pPr>
      <w:r w:rsidRPr="00B62D63">
        <w:rPr>
          <w:rFonts w:ascii="Times New Roman" w:hAnsi="Times New Roman" w:cs="Times New Roman" w:hint="eastAsia"/>
          <w:szCs w:val="21"/>
        </w:rPr>
        <w:t xml:space="preserve">   </w:t>
      </w:r>
      <w:r w:rsidR="00B62D63">
        <w:rPr>
          <w:rFonts w:ascii="Times New Roman" w:hAnsi="Times New Roman" w:cs="Times New Roman"/>
          <w:szCs w:val="21"/>
        </w:rPr>
        <w:t xml:space="preserve"> </w:t>
      </w:r>
      <w:r w:rsidRPr="00B62D63">
        <w:rPr>
          <w:rFonts w:ascii="Times New Roman" w:hAnsi="Times New Roman" w:cs="Times New Roman" w:hint="eastAsia"/>
          <w:szCs w:val="21"/>
        </w:rPr>
        <w:t>检查数量：每检验批抽检不应少于</w:t>
      </w:r>
      <w:r w:rsidRPr="00B62D63">
        <w:rPr>
          <w:rFonts w:ascii="Times New Roman" w:hAnsi="Times New Roman" w:cs="Times New Roman"/>
          <w:szCs w:val="21"/>
        </w:rPr>
        <w:t>5</w:t>
      </w:r>
      <w:r w:rsidRPr="00B62D63">
        <w:rPr>
          <w:rFonts w:ascii="Times New Roman" w:hAnsi="Times New Roman" w:cs="Times New Roman"/>
          <w:szCs w:val="21"/>
        </w:rPr>
        <w:t>处。</w:t>
      </w:r>
      <w:r w:rsidRPr="00B62D63">
        <w:rPr>
          <w:rFonts w:ascii="Times New Roman" w:hAnsi="Times New Roman" w:cs="Times New Roman"/>
          <w:szCs w:val="21"/>
        </w:rPr>
        <w:t xml:space="preserve"> </w:t>
      </w:r>
    </w:p>
    <w:p w:rsidR="000B20A7" w:rsidRDefault="000B20A7" w:rsidP="00B62D63">
      <w:pPr>
        <w:spacing w:line="360" w:lineRule="auto"/>
        <w:ind w:firstLineChars="200" w:firstLine="420"/>
        <w:rPr>
          <w:rFonts w:ascii="Times New Roman" w:hAnsi="Times New Roman" w:cs="Times New Roman"/>
          <w:szCs w:val="21"/>
        </w:rPr>
      </w:pPr>
      <w:r w:rsidRPr="00B62D63">
        <w:rPr>
          <w:rFonts w:ascii="Times New Roman" w:hAnsi="Times New Roman" w:cs="Times New Roman"/>
          <w:szCs w:val="21"/>
        </w:rPr>
        <w:t>检验方法：观察</w:t>
      </w:r>
      <w:r w:rsidRPr="00B62D63">
        <w:rPr>
          <w:rFonts w:ascii="Times New Roman" w:hAnsi="Times New Roman" w:cs="Times New Roman" w:hint="eastAsia"/>
          <w:szCs w:val="21"/>
        </w:rPr>
        <w:t>与</w:t>
      </w:r>
      <w:r w:rsidRPr="00B62D63">
        <w:rPr>
          <w:rFonts w:ascii="Times New Roman" w:hAnsi="Times New Roman" w:cs="Times New Roman"/>
          <w:szCs w:val="21"/>
        </w:rPr>
        <w:t>测量检查。</w:t>
      </w:r>
    </w:p>
    <w:p w:rsidR="000B20A7" w:rsidRPr="00B62D63" w:rsidRDefault="000B20A7" w:rsidP="000B20A7">
      <w:pPr>
        <w:spacing w:line="360" w:lineRule="auto"/>
        <w:rPr>
          <w:rFonts w:ascii="Times New Roman" w:hAnsi="Times New Roman" w:cs="Times New Roman"/>
          <w:szCs w:val="21"/>
        </w:rPr>
      </w:pPr>
      <w:r w:rsidRPr="00B62D63">
        <w:rPr>
          <w:rFonts w:ascii="Times New Roman" w:hAnsi="Times New Roman" w:cs="Times New Roman"/>
          <w:b/>
          <w:szCs w:val="21"/>
        </w:rPr>
        <w:t>10.3.</w:t>
      </w:r>
      <w:r w:rsidR="00F54940" w:rsidRPr="00B62D63">
        <w:rPr>
          <w:rFonts w:ascii="Times New Roman" w:hAnsi="Times New Roman" w:cs="Times New Roman" w:hint="eastAsia"/>
          <w:b/>
          <w:szCs w:val="21"/>
        </w:rPr>
        <w:t>5</w:t>
      </w:r>
      <w:r w:rsidRPr="00B62D63">
        <w:rPr>
          <w:rFonts w:ascii="Times New Roman" w:hAnsi="Times New Roman" w:cs="Times New Roman"/>
          <w:szCs w:val="21"/>
        </w:rPr>
        <w:t xml:space="preserve">  </w:t>
      </w:r>
      <w:r w:rsidRPr="00B62D63">
        <w:rPr>
          <w:rFonts w:ascii="Times New Roman" w:hAnsi="Times New Roman" w:cs="Times New Roman" w:hint="eastAsia"/>
          <w:szCs w:val="21"/>
        </w:rPr>
        <w:t>配筋小砌块砌体的竖向和水平向受力钢筋锚固长度与搭接长度应符合设计要求。</w:t>
      </w:r>
    </w:p>
    <w:p w:rsidR="000B20A7" w:rsidRPr="00B62D63" w:rsidRDefault="000B20A7" w:rsidP="00B62D63">
      <w:pPr>
        <w:spacing w:line="360" w:lineRule="auto"/>
        <w:ind w:firstLineChars="200" w:firstLine="420"/>
        <w:rPr>
          <w:rFonts w:ascii="Times New Roman" w:hAnsi="Times New Roman" w:cs="Times New Roman"/>
          <w:szCs w:val="21"/>
        </w:rPr>
      </w:pPr>
      <w:r w:rsidRPr="00B62D63">
        <w:rPr>
          <w:rFonts w:ascii="Times New Roman" w:hAnsi="Times New Roman" w:cs="Times New Roman" w:hint="eastAsia"/>
          <w:szCs w:val="21"/>
        </w:rPr>
        <w:t>检查数量：每检验批抽检不应少于</w:t>
      </w:r>
      <w:r w:rsidRPr="00B62D63">
        <w:rPr>
          <w:rFonts w:ascii="Times New Roman" w:hAnsi="Times New Roman" w:cs="Times New Roman"/>
          <w:szCs w:val="21"/>
        </w:rPr>
        <w:t>5</w:t>
      </w:r>
      <w:r w:rsidRPr="00B62D63">
        <w:rPr>
          <w:rFonts w:ascii="Times New Roman" w:hAnsi="Times New Roman" w:cs="Times New Roman"/>
          <w:szCs w:val="21"/>
        </w:rPr>
        <w:t>处。</w:t>
      </w:r>
      <w:r w:rsidRPr="00B62D63">
        <w:rPr>
          <w:rFonts w:ascii="Times New Roman" w:hAnsi="Times New Roman" w:cs="Times New Roman"/>
          <w:szCs w:val="21"/>
        </w:rPr>
        <w:t xml:space="preserve"> </w:t>
      </w:r>
    </w:p>
    <w:p w:rsidR="000B20A7" w:rsidRDefault="000B20A7" w:rsidP="00B62D63">
      <w:pPr>
        <w:spacing w:line="360" w:lineRule="auto"/>
        <w:ind w:firstLineChars="200" w:firstLine="420"/>
        <w:rPr>
          <w:rFonts w:ascii="Times New Roman" w:hAnsi="Times New Roman" w:cs="Times New Roman"/>
          <w:szCs w:val="21"/>
        </w:rPr>
      </w:pPr>
      <w:r w:rsidRPr="00B62D63">
        <w:rPr>
          <w:rFonts w:ascii="Times New Roman" w:hAnsi="Times New Roman" w:cs="Times New Roman"/>
          <w:szCs w:val="21"/>
        </w:rPr>
        <w:t>检验方法：尺量检查。</w:t>
      </w:r>
    </w:p>
    <w:p w:rsidR="000B20A7" w:rsidRPr="00B62D63" w:rsidRDefault="000B20A7" w:rsidP="00FD7A5F">
      <w:pPr>
        <w:spacing w:beforeLines="80" w:before="249" w:afterLines="60" w:after="187" w:line="360" w:lineRule="auto"/>
        <w:jc w:val="center"/>
        <w:rPr>
          <w:rFonts w:ascii="Times New Roman" w:eastAsia="黑体" w:hAnsi="Times New Roman" w:cs="Times New Roman"/>
          <w:position w:val="-8"/>
          <w:szCs w:val="21"/>
        </w:rPr>
      </w:pPr>
      <w:r w:rsidRPr="00B62D63">
        <w:rPr>
          <w:rFonts w:ascii="Times New Roman" w:eastAsia="黑体" w:hAnsi="Times New Roman" w:cs="Times New Roman"/>
          <w:position w:val="-8"/>
          <w:szCs w:val="21"/>
        </w:rPr>
        <w:object w:dxaOrig="200" w:dyaOrig="340">
          <v:shape id="_x0000_i1076" type="#_x0000_t75" style="width:11.45pt;height:17.85pt" o:ole="">
            <v:imagedata r:id="rId118" o:title=""/>
          </v:shape>
          <o:OLEObject Type="Embed" ProgID="Equation.3" ShapeID="_x0000_i1076" DrawAspect="Content" ObjectID="_1602918924" r:id="rId121"/>
        </w:object>
      </w:r>
      <w:r w:rsidRPr="00B62D63">
        <w:rPr>
          <w:rFonts w:ascii="Times New Roman" w:eastAsia="黑体" w:hAnsi="Times New Roman" w:cs="Times New Roman" w:hint="eastAsia"/>
          <w:position w:val="-8"/>
          <w:szCs w:val="21"/>
        </w:rPr>
        <w:t>Ⅱ</w:t>
      </w:r>
      <w:r w:rsidRPr="00B62D63">
        <w:rPr>
          <w:rFonts w:ascii="Times New Roman" w:eastAsia="黑体" w:hAnsi="Times New Roman" w:cs="Times New Roman"/>
          <w:position w:val="-8"/>
          <w:szCs w:val="21"/>
        </w:rPr>
        <w:t xml:space="preserve"> </w:t>
      </w:r>
      <w:r w:rsidRPr="00B62D63">
        <w:rPr>
          <w:rFonts w:ascii="Times New Roman" w:eastAsia="黑体" w:hAnsi="Times New Roman" w:cs="Times New Roman" w:hint="eastAsia"/>
          <w:position w:val="-8"/>
          <w:szCs w:val="21"/>
        </w:rPr>
        <w:t>一般项目</w:t>
      </w:r>
    </w:p>
    <w:p w:rsidR="000B20A7" w:rsidRPr="00B62D63" w:rsidRDefault="000B20A7" w:rsidP="000B20A7">
      <w:pPr>
        <w:spacing w:line="360" w:lineRule="auto"/>
        <w:rPr>
          <w:rFonts w:ascii="Times New Roman" w:hAnsi="Times New Roman" w:cs="Times New Roman"/>
          <w:szCs w:val="21"/>
        </w:rPr>
      </w:pPr>
      <w:r w:rsidRPr="00B62D63">
        <w:rPr>
          <w:rFonts w:ascii="Times New Roman" w:hAnsi="Times New Roman" w:cs="Times New Roman"/>
          <w:b/>
          <w:szCs w:val="21"/>
        </w:rPr>
        <w:t>10.3.</w:t>
      </w:r>
      <w:r w:rsidR="00B24A38" w:rsidRPr="00B62D63">
        <w:rPr>
          <w:rFonts w:ascii="Times New Roman" w:hAnsi="Times New Roman" w:cs="Times New Roman" w:hint="eastAsia"/>
          <w:b/>
          <w:szCs w:val="21"/>
        </w:rPr>
        <w:t>6</w:t>
      </w:r>
      <w:r w:rsidRPr="00B62D63">
        <w:rPr>
          <w:rFonts w:ascii="Times New Roman" w:hAnsi="Times New Roman" w:cs="Times New Roman"/>
          <w:szCs w:val="21"/>
        </w:rPr>
        <w:t xml:space="preserve">  </w:t>
      </w:r>
      <w:r w:rsidRPr="00B62D63">
        <w:rPr>
          <w:rFonts w:ascii="Times New Roman" w:hAnsi="Times New Roman" w:cs="Times New Roman" w:hint="eastAsia"/>
          <w:szCs w:val="21"/>
        </w:rPr>
        <w:t>构造柱位置及垂直度的允许偏差应符合表</w:t>
      </w:r>
      <w:r w:rsidRPr="00B62D63">
        <w:rPr>
          <w:rFonts w:ascii="Times New Roman" w:hAnsi="Times New Roman" w:cs="Times New Roman"/>
          <w:szCs w:val="21"/>
        </w:rPr>
        <w:t>10.3.</w:t>
      </w:r>
      <w:r w:rsidR="00B62D63">
        <w:rPr>
          <w:rFonts w:ascii="Times New Roman" w:hAnsi="Times New Roman" w:cs="Times New Roman"/>
          <w:szCs w:val="21"/>
        </w:rPr>
        <w:t>6</w:t>
      </w:r>
      <w:r w:rsidRPr="00B62D63">
        <w:rPr>
          <w:rFonts w:ascii="Times New Roman" w:hAnsi="Times New Roman" w:cs="Times New Roman"/>
          <w:szCs w:val="21"/>
        </w:rPr>
        <w:t>的规定。</w:t>
      </w:r>
    </w:p>
    <w:p w:rsidR="00E877B4" w:rsidRDefault="00E877B4" w:rsidP="000B20A7">
      <w:pPr>
        <w:spacing w:line="360" w:lineRule="auto"/>
        <w:jc w:val="center"/>
        <w:rPr>
          <w:rFonts w:ascii="Times New Roman" w:eastAsia="黑体" w:hAnsi="Times New Roman" w:cs="Times New Roman"/>
          <w:szCs w:val="21"/>
        </w:rPr>
      </w:pPr>
    </w:p>
    <w:p w:rsidR="000B20A7" w:rsidRPr="00B62D63" w:rsidRDefault="000B20A7" w:rsidP="000B20A7">
      <w:pPr>
        <w:spacing w:line="360" w:lineRule="auto"/>
        <w:jc w:val="center"/>
        <w:rPr>
          <w:rFonts w:ascii="Times New Roman" w:eastAsia="黑体" w:hAnsi="Times New Roman" w:cs="Times New Roman"/>
          <w:szCs w:val="21"/>
        </w:rPr>
      </w:pPr>
      <w:r w:rsidRPr="00B62D63">
        <w:rPr>
          <w:rFonts w:ascii="Times New Roman" w:eastAsia="黑体" w:hAnsi="Times New Roman" w:cs="Times New Roman"/>
          <w:szCs w:val="21"/>
        </w:rPr>
        <w:lastRenderedPageBreak/>
        <w:t>表</w:t>
      </w:r>
      <w:r w:rsidRPr="00B62D63">
        <w:rPr>
          <w:rFonts w:ascii="Times New Roman" w:eastAsia="黑体" w:hAnsi="Times New Roman" w:cs="Times New Roman"/>
          <w:szCs w:val="21"/>
        </w:rPr>
        <w:t>10.3.</w:t>
      </w:r>
      <w:r w:rsidR="00B62D63">
        <w:rPr>
          <w:rFonts w:ascii="Times New Roman" w:eastAsia="黑体" w:hAnsi="Times New Roman" w:cs="Times New Roman"/>
          <w:szCs w:val="21"/>
        </w:rPr>
        <w:t>6</w:t>
      </w:r>
      <w:r w:rsidRPr="00B62D63">
        <w:rPr>
          <w:rFonts w:ascii="Times New Roman" w:eastAsia="黑体" w:hAnsi="Times New Roman" w:cs="Times New Roman"/>
          <w:szCs w:val="21"/>
        </w:rPr>
        <w:t xml:space="preserve">  </w:t>
      </w:r>
      <w:r w:rsidRPr="00B62D63">
        <w:rPr>
          <w:rFonts w:ascii="Times New Roman" w:eastAsia="黑体" w:hAnsi="Times New Roman" w:cs="Times New Roman"/>
          <w:szCs w:val="21"/>
        </w:rPr>
        <w:t>构造柱尺寸允许偏差</w:t>
      </w:r>
    </w:p>
    <w:tbl>
      <w:tblPr>
        <w:tblStyle w:val="af0"/>
        <w:tblW w:w="0" w:type="auto"/>
        <w:jc w:val="center"/>
        <w:tblLook w:val="04A0" w:firstRow="1" w:lastRow="0" w:firstColumn="1" w:lastColumn="0" w:noHBand="0" w:noVBand="1"/>
      </w:tblPr>
      <w:tblGrid>
        <w:gridCol w:w="576"/>
        <w:gridCol w:w="936"/>
        <w:gridCol w:w="576"/>
        <w:gridCol w:w="857"/>
        <w:gridCol w:w="1666"/>
        <w:gridCol w:w="3083"/>
      </w:tblGrid>
      <w:tr w:rsidR="000B20A7" w:rsidRPr="00B62D63" w:rsidTr="00785486">
        <w:trPr>
          <w:trHeight w:val="730"/>
          <w:jc w:val="center"/>
        </w:trPr>
        <w:tc>
          <w:tcPr>
            <w:tcW w:w="0" w:type="auto"/>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项次</w:t>
            </w:r>
          </w:p>
        </w:tc>
        <w:tc>
          <w:tcPr>
            <w:tcW w:w="0" w:type="auto"/>
            <w:gridSpan w:val="3"/>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项目</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允许</w:t>
            </w:r>
            <w:r w:rsidRPr="00B62D63">
              <w:rPr>
                <w:rFonts w:ascii="Times New Roman" w:hAnsi="Times New Roman" w:cs="Times New Roman"/>
                <w:sz w:val="18"/>
                <w:szCs w:val="18"/>
              </w:rPr>
              <w:t>偏差（</w:t>
            </w:r>
            <w:r w:rsidRPr="00B62D63">
              <w:rPr>
                <w:rFonts w:ascii="Times New Roman" w:hAnsi="Times New Roman" w:cs="Times New Roman" w:hint="eastAsia"/>
                <w:sz w:val="18"/>
                <w:szCs w:val="18"/>
              </w:rPr>
              <w:t>mm</w:t>
            </w:r>
            <w:r w:rsidRPr="00B62D63">
              <w:rPr>
                <w:rFonts w:ascii="Times New Roman" w:hAnsi="Times New Roman" w:cs="Times New Roman"/>
                <w:sz w:val="18"/>
                <w:szCs w:val="18"/>
              </w:rPr>
              <w:t>）</w:t>
            </w:r>
          </w:p>
        </w:tc>
        <w:tc>
          <w:tcPr>
            <w:tcW w:w="3083"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检查</w:t>
            </w:r>
            <w:r w:rsidRPr="00B62D63">
              <w:rPr>
                <w:rFonts w:ascii="Times New Roman" w:hAnsi="Times New Roman" w:cs="Times New Roman"/>
                <w:sz w:val="18"/>
                <w:szCs w:val="18"/>
              </w:rPr>
              <w:t>方法</w:t>
            </w:r>
          </w:p>
        </w:tc>
      </w:tr>
      <w:tr w:rsidR="000B20A7" w:rsidRPr="00B62D63" w:rsidTr="00785486">
        <w:trPr>
          <w:jc w:val="center"/>
        </w:trPr>
        <w:tc>
          <w:tcPr>
            <w:tcW w:w="0" w:type="auto"/>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1</w:t>
            </w:r>
          </w:p>
        </w:tc>
        <w:tc>
          <w:tcPr>
            <w:tcW w:w="0" w:type="auto"/>
            <w:gridSpan w:val="3"/>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柱</w:t>
            </w:r>
            <w:r w:rsidRPr="00B62D63">
              <w:rPr>
                <w:rFonts w:ascii="Times New Roman" w:hAnsi="Times New Roman" w:cs="Times New Roman"/>
                <w:sz w:val="18"/>
                <w:szCs w:val="18"/>
              </w:rPr>
              <w:t>中心线位置</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10</w:t>
            </w:r>
          </w:p>
        </w:tc>
        <w:tc>
          <w:tcPr>
            <w:tcW w:w="3083" w:type="dxa"/>
            <w:vAlign w:val="center"/>
          </w:tcPr>
          <w:p w:rsidR="000B20A7" w:rsidRPr="00B62D63" w:rsidRDefault="000B20A7" w:rsidP="000C1872">
            <w:pPr>
              <w:spacing w:line="360" w:lineRule="auto"/>
              <w:ind w:firstLineChars="50" w:firstLine="90"/>
              <w:jc w:val="left"/>
              <w:rPr>
                <w:rFonts w:ascii="Times New Roman" w:hAnsi="Times New Roman" w:cs="Times New Roman"/>
                <w:sz w:val="18"/>
                <w:szCs w:val="18"/>
              </w:rPr>
            </w:pPr>
            <w:r w:rsidRPr="00B62D63">
              <w:rPr>
                <w:rFonts w:ascii="Times New Roman" w:hAnsi="Times New Roman" w:cs="Times New Roman" w:hint="eastAsia"/>
                <w:sz w:val="18"/>
                <w:szCs w:val="18"/>
              </w:rPr>
              <w:t>用</w:t>
            </w:r>
            <w:r w:rsidRPr="00B62D63">
              <w:rPr>
                <w:rFonts w:ascii="Times New Roman" w:hAnsi="Times New Roman" w:cs="Times New Roman"/>
                <w:sz w:val="18"/>
                <w:szCs w:val="18"/>
              </w:rPr>
              <w:t>经纬仪和尺量检查</w:t>
            </w:r>
          </w:p>
        </w:tc>
      </w:tr>
      <w:tr w:rsidR="000B20A7" w:rsidRPr="00B62D63" w:rsidTr="00785486">
        <w:trPr>
          <w:jc w:val="center"/>
        </w:trPr>
        <w:tc>
          <w:tcPr>
            <w:tcW w:w="0" w:type="auto"/>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2</w:t>
            </w:r>
          </w:p>
        </w:tc>
        <w:tc>
          <w:tcPr>
            <w:tcW w:w="0" w:type="auto"/>
            <w:gridSpan w:val="3"/>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柱</w:t>
            </w:r>
            <w:r w:rsidRPr="00B62D63">
              <w:rPr>
                <w:rFonts w:ascii="Times New Roman" w:hAnsi="Times New Roman" w:cs="Times New Roman"/>
                <w:sz w:val="18"/>
                <w:szCs w:val="18"/>
              </w:rPr>
              <w:t>层间错位</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8</w:t>
            </w:r>
          </w:p>
        </w:tc>
        <w:tc>
          <w:tcPr>
            <w:tcW w:w="3083" w:type="dxa"/>
            <w:vAlign w:val="center"/>
          </w:tcPr>
          <w:p w:rsidR="000B20A7" w:rsidRPr="00B62D63" w:rsidRDefault="000B20A7" w:rsidP="000C1872">
            <w:pPr>
              <w:spacing w:line="360" w:lineRule="auto"/>
              <w:ind w:firstLineChars="50" w:firstLine="90"/>
              <w:jc w:val="left"/>
              <w:rPr>
                <w:rFonts w:ascii="Times New Roman" w:hAnsi="Times New Roman" w:cs="Times New Roman"/>
                <w:sz w:val="18"/>
                <w:szCs w:val="18"/>
              </w:rPr>
            </w:pPr>
            <w:r w:rsidRPr="00B62D63">
              <w:rPr>
                <w:rFonts w:ascii="Times New Roman" w:hAnsi="Times New Roman" w:cs="Times New Roman" w:hint="eastAsia"/>
                <w:sz w:val="18"/>
                <w:szCs w:val="18"/>
              </w:rPr>
              <w:t>用</w:t>
            </w:r>
            <w:r w:rsidRPr="00B62D63">
              <w:rPr>
                <w:rFonts w:ascii="Times New Roman" w:hAnsi="Times New Roman" w:cs="Times New Roman"/>
                <w:sz w:val="18"/>
                <w:szCs w:val="18"/>
              </w:rPr>
              <w:t>经纬仪和尺量检查</w:t>
            </w:r>
          </w:p>
        </w:tc>
      </w:tr>
      <w:tr w:rsidR="000B20A7" w:rsidRPr="00B62D63" w:rsidTr="00785486">
        <w:trPr>
          <w:jc w:val="center"/>
        </w:trPr>
        <w:tc>
          <w:tcPr>
            <w:tcW w:w="0" w:type="auto"/>
            <w:vMerge w:val="restart"/>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3</w:t>
            </w:r>
          </w:p>
        </w:tc>
        <w:tc>
          <w:tcPr>
            <w:tcW w:w="0" w:type="auto"/>
            <w:vMerge w:val="restart"/>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柱</w:t>
            </w:r>
            <w:r w:rsidRPr="00B62D63">
              <w:rPr>
                <w:rFonts w:ascii="Times New Roman" w:hAnsi="Times New Roman" w:cs="Times New Roman"/>
                <w:sz w:val="18"/>
                <w:szCs w:val="18"/>
              </w:rPr>
              <w:t>垂直度</w:t>
            </w:r>
          </w:p>
        </w:tc>
        <w:tc>
          <w:tcPr>
            <w:tcW w:w="0" w:type="auto"/>
            <w:gridSpan w:val="2"/>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每层</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5</w:t>
            </w:r>
          </w:p>
        </w:tc>
        <w:tc>
          <w:tcPr>
            <w:tcW w:w="3083" w:type="dxa"/>
            <w:vAlign w:val="center"/>
          </w:tcPr>
          <w:p w:rsidR="000B20A7" w:rsidRPr="00B62D63" w:rsidRDefault="000B20A7" w:rsidP="000C1872">
            <w:pPr>
              <w:spacing w:line="360" w:lineRule="auto"/>
              <w:ind w:firstLineChars="50" w:firstLine="90"/>
              <w:jc w:val="left"/>
              <w:rPr>
                <w:rFonts w:ascii="Times New Roman" w:hAnsi="Times New Roman" w:cs="Times New Roman"/>
                <w:sz w:val="18"/>
                <w:szCs w:val="18"/>
              </w:rPr>
            </w:pPr>
            <w:r w:rsidRPr="00B62D63">
              <w:rPr>
                <w:rFonts w:ascii="Times New Roman" w:hAnsi="Times New Roman" w:cs="Times New Roman" w:hint="eastAsia"/>
                <w:sz w:val="18"/>
                <w:szCs w:val="18"/>
              </w:rPr>
              <w:t>用吊线法</w:t>
            </w:r>
            <w:r w:rsidRPr="00B62D63">
              <w:rPr>
                <w:rFonts w:ascii="Times New Roman" w:hAnsi="Times New Roman" w:cs="Times New Roman"/>
                <w:sz w:val="18"/>
                <w:szCs w:val="18"/>
              </w:rPr>
              <w:t>和尺量检查</w:t>
            </w:r>
          </w:p>
        </w:tc>
      </w:tr>
      <w:tr w:rsidR="000B20A7" w:rsidRPr="00B62D63" w:rsidTr="00785486">
        <w:trPr>
          <w:jc w:val="center"/>
        </w:trPr>
        <w:tc>
          <w:tcPr>
            <w:tcW w:w="0" w:type="auto"/>
            <w:vMerge/>
            <w:vAlign w:val="center"/>
          </w:tcPr>
          <w:p w:rsidR="000B20A7" w:rsidRPr="00B62D63" w:rsidRDefault="000B20A7" w:rsidP="000C1872">
            <w:pPr>
              <w:spacing w:line="360" w:lineRule="auto"/>
              <w:jc w:val="center"/>
              <w:rPr>
                <w:rFonts w:ascii="Times New Roman" w:hAnsi="Times New Roman" w:cs="Times New Roman"/>
                <w:sz w:val="18"/>
                <w:szCs w:val="18"/>
              </w:rPr>
            </w:pPr>
          </w:p>
        </w:tc>
        <w:tc>
          <w:tcPr>
            <w:tcW w:w="0" w:type="auto"/>
            <w:vMerge/>
            <w:vAlign w:val="center"/>
          </w:tcPr>
          <w:p w:rsidR="000B20A7" w:rsidRPr="00B62D63" w:rsidRDefault="000B20A7" w:rsidP="000C1872">
            <w:pPr>
              <w:spacing w:line="360" w:lineRule="auto"/>
              <w:jc w:val="center"/>
              <w:rPr>
                <w:rFonts w:ascii="Times New Roman" w:hAnsi="Times New Roman" w:cs="Times New Roman"/>
                <w:sz w:val="18"/>
                <w:szCs w:val="18"/>
              </w:rPr>
            </w:pPr>
          </w:p>
        </w:tc>
        <w:tc>
          <w:tcPr>
            <w:tcW w:w="0" w:type="auto"/>
            <w:vMerge w:val="restart"/>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全高</w:t>
            </w:r>
          </w:p>
        </w:tc>
        <w:tc>
          <w:tcPr>
            <w:tcW w:w="0" w:type="auto"/>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宋体" w:hAnsi="宋体" w:cs="Times New Roman" w:hint="eastAsia"/>
                <w:sz w:val="18"/>
                <w:szCs w:val="18"/>
              </w:rPr>
              <w:t>≤</w:t>
            </w:r>
            <w:r w:rsidRPr="00B62D63">
              <w:rPr>
                <w:rFonts w:ascii="Times New Roman" w:hAnsi="Times New Roman" w:cs="Times New Roman" w:hint="eastAsia"/>
                <w:sz w:val="18"/>
                <w:szCs w:val="18"/>
              </w:rPr>
              <w:t>10mm</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10</w:t>
            </w:r>
          </w:p>
        </w:tc>
        <w:tc>
          <w:tcPr>
            <w:tcW w:w="3083" w:type="dxa"/>
            <w:vMerge w:val="restart"/>
            <w:vAlign w:val="center"/>
          </w:tcPr>
          <w:p w:rsidR="000B20A7" w:rsidRPr="00B62D63" w:rsidRDefault="000B20A7" w:rsidP="000C1872">
            <w:pPr>
              <w:spacing w:line="360" w:lineRule="auto"/>
              <w:ind w:firstLineChars="50" w:firstLine="90"/>
              <w:jc w:val="left"/>
              <w:rPr>
                <w:rFonts w:ascii="Times New Roman" w:hAnsi="Times New Roman" w:cs="Times New Roman"/>
                <w:sz w:val="18"/>
                <w:szCs w:val="18"/>
              </w:rPr>
            </w:pPr>
            <w:r w:rsidRPr="00B62D63">
              <w:rPr>
                <w:rFonts w:ascii="Times New Roman" w:hAnsi="Times New Roman" w:cs="Times New Roman" w:hint="eastAsia"/>
                <w:sz w:val="18"/>
                <w:szCs w:val="18"/>
              </w:rPr>
              <w:t>用</w:t>
            </w:r>
            <w:r w:rsidRPr="00B62D63">
              <w:rPr>
                <w:rFonts w:ascii="Times New Roman" w:hAnsi="Times New Roman" w:cs="Times New Roman"/>
                <w:sz w:val="18"/>
                <w:szCs w:val="18"/>
              </w:rPr>
              <w:t>经纬仪</w:t>
            </w:r>
            <w:r w:rsidRPr="00B62D63">
              <w:rPr>
                <w:rFonts w:ascii="Times New Roman" w:hAnsi="Times New Roman" w:cs="Times New Roman" w:hint="eastAsia"/>
                <w:sz w:val="18"/>
                <w:szCs w:val="18"/>
              </w:rPr>
              <w:t>或吊线法</w:t>
            </w:r>
            <w:r w:rsidRPr="00B62D63">
              <w:rPr>
                <w:rFonts w:ascii="Times New Roman" w:hAnsi="Times New Roman" w:cs="Times New Roman"/>
                <w:sz w:val="18"/>
                <w:szCs w:val="18"/>
              </w:rPr>
              <w:t>和尺量检查</w:t>
            </w:r>
          </w:p>
        </w:tc>
      </w:tr>
      <w:tr w:rsidR="000B20A7" w:rsidRPr="00B62D63" w:rsidTr="00785486">
        <w:trPr>
          <w:jc w:val="center"/>
        </w:trPr>
        <w:tc>
          <w:tcPr>
            <w:tcW w:w="0" w:type="auto"/>
            <w:vMerge/>
            <w:vAlign w:val="center"/>
          </w:tcPr>
          <w:p w:rsidR="000B20A7" w:rsidRPr="00B62D63" w:rsidRDefault="000B20A7" w:rsidP="000C1872">
            <w:pPr>
              <w:spacing w:line="360" w:lineRule="auto"/>
              <w:jc w:val="center"/>
              <w:rPr>
                <w:rFonts w:ascii="Times New Roman" w:hAnsi="Times New Roman" w:cs="Times New Roman"/>
                <w:sz w:val="18"/>
                <w:szCs w:val="18"/>
              </w:rPr>
            </w:pPr>
          </w:p>
        </w:tc>
        <w:tc>
          <w:tcPr>
            <w:tcW w:w="0" w:type="auto"/>
            <w:vMerge/>
            <w:vAlign w:val="center"/>
          </w:tcPr>
          <w:p w:rsidR="000B20A7" w:rsidRPr="00B62D63" w:rsidRDefault="000B20A7" w:rsidP="000C1872">
            <w:pPr>
              <w:spacing w:line="360" w:lineRule="auto"/>
              <w:jc w:val="center"/>
              <w:rPr>
                <w:rFonts w:ascii="Times New Roman" w:hAnsi="Times New Roman" w:cs="Times New Roman"/>
                <w:sz w:val="18"/>
                <w:szCs w:val="18"/>
              </w:rPr>
            </w:pPr>
          </w:p>
        </w:tc>
        <w:tc>
          <w:tcPr>
            <w:tcW w:w="0" w:type="auto"/>
            <w:vMerge/>
            <w:vAlign w:val="center"/>
          </w:tcPr>
          <w:p w:rsidR="000B20A7" w:rsidRPr="00B62D63" w:rsidRDefault="000B20A7" w:rsidP="000C1872">
            <w:pPr>
              <w:spacing w:line="360" w:lineRule="auto"/>
              <w:jc w:val="center"/>
              <w:rPr>
                <w:rFonts w:ascii="Times New Roman" w:hAnsi="Times New Roman" w:cs="Times New Roman"/>
                <w:sz w:val="18"/>
                <w:szCs w:val="18"/>
              </w:rPr>
            </w:pPr>
          </w:p>
        </w:tc>
        <w:tc>
          <w:tcPr>
            <w:tcW w:w="0" w:type="auto"/>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w:t>
            </w:r>
            <w:r w:rsidRPr="00B62D63">
              <w:rPr>
                <w:rFonts w:ascii="Times New Roman" w:hAnsi="Times New Roman" w:cs="Times New Roman" w:hint="eastAsia"/>
                <w:sz w:val="18"/>
                <w:szCs w:val="18"/>
              </w:rPr>
              <w:t>10m</w:t>
            </w:r>
          </w:p>
        </w:tc>
        <w:tc>
          <w:tcPr>
            <w:tcW w:w="1666" w:type="dxa"/>
            <w:vAlign w:val="center"/>
          </w:tcPr>
          <w:p w:rsidR="000B20A7" w:rsidRPr="00B62D63" w:rsidRDefault="000B20A7" w:rsidP="000C1872">
            <w:pPr>
              <w:spacing w:line="360" w:lineRule="auto"/>
              <w:jc w:val="center"/>
              <w:rPr>
                <w:rFonts w:ascii="Times New Roman" w:hAnsi="Times New Roman" w:cs="Times New Roman"/>
                <w:sz w:val="18"/>
                <w:szCs w:val="18"/>
              </w:rPr>
            </w:pPr>
            <w:r w:rsidRPr="00B62D63">
              <w:rPr>
                <w:rFonts w:ascii="Times New Roman" w:hAnsi="Times New Roman" w:cs="Times New Roman" w:hint="eastAsia"/>
                <w:sz w:val="18"/>
                <w:szCs w:val="18"/>
              </w:rPr>
              <w:t>20</w:t>
            </w:r>
          </w:p>
        </w:tc>
        <w:tc>
          <w:tcPr>
            <w:tcW w:w="3083" w:type="dxa"/>
            <w:vMerge/>
            <w:vAlign w:val="center"/>
          </w:tcPr>
          <w:p w:rsidR="000B20A7" w:rsidRPr="00B62D63" w:rsidRDefault="000B20A7" w:rsidP="000C1872">
            <w:pPr>
              <w:spacing w:line="360" w:lineRule="auto"/>
              <w:jc w:val="center"/>
              <w:rPr>
                <w:rFonts w:ascii="Times New Roman" w:hAnsi="Times New Roman" w:cs="Times New Roman"/>
                <w:sz w:val="18"/>
                <w:szCs w:val="18"/>
              </w:rPr>
            </w:pPr>
          </w:p>
        </w:tc>
      </w:tr>
    </w:tbl>
    <w:p w:rsidR="000B20A7" w:rsidRDefault="000B20A7" w:rsidP="00785486">
      <w:pPr>
        <w:spacing w:line="360" w:lineRule="auto"/>
        <w:ind w:firstLineChars="200" w:firstLine="420"/>
        <w:rPr>
          <w:rFonts w:ascii="Times New Roman" w:hAnsi="Times New Roman" w:cs="Times New Roman"/>
          <w:szCs w:val="21"/>
        </w:rPr>
      </w:pPr>
      <w:r w:rsidRPr="00B62D63">
        <w:rPr>
          <w:rFonts w:ascii="Times New Roman" w:hAnsi="Times New Roman" w:cs="Times New Roman" w:hint="eastAsia"/>
          <w:szCs w:val="21"/>
        </w:rPr>
        <w:t>检查数量：每检验批抽检不得少于</w:t>
      </w:r>
      <w:r w:rsidRPr="00B62D63">
        <w:rPr>
          <w:rFonts w:ascii="Times New Roman" w:hAnsi="Times New Roman" w:cs="Times New Roman"/>
          <w:szCs w:val="21"/>
        </w:rPr>
        <w:t>5</w:t>
      </w:r>
      <w:r w:rsidRPr="00B62D63">
        <w:rPr>
          <w:rFonts w:ascii="Times New Roman" w:hAnsi="Times New Roman" w:cs="Times New Roman"/>
          <w:szCs w:val="21"/>
        </w:rPr>
        <w:t>处。</w:t>
      </w:r>
    </w:p>
    <w:p w:rsidR="000B20A7" w:rsidRPr="00B62D63" w:rsidRDefault="000B20A7" w:rsidP="000B20A7">
      <w:pPr>
        <w:spacing w:line="360" w:lineRule="auto"/>
        <w:rPr>
          <w:rFonts w:ascii="Times New Roman" w:hAnsi="Times New Roman" w:cs="Times New Roman"/>
          <w:szCs w:val="21"/>
        </w:rPr>
      </w:pPr>
      <w:r w:rsidRPr="00B62D63">
        <w:rPr>
          <w:rFonts w:ascii="Times New Roman" w:hAnsi="Times New Roman" w:cs="Times New Roman"/>
          <w:b/>
          <w:szCs w:val="21"/>
        </w:rPr>
        <w:t>10.3.</w:t>
      </w:r>
      <w:r w:rsidR="00B24A38" w:rsidRPr="00B62D63">
        <w:rPr>
          <w:rFonts w:ascii="Times New Roman" w:hAnsi="Times New Roman" w:cs="Times New Roman" w:hint="eastAsia"/>
          <w:b/>
          <w:szCs w:val="21"/>
        </w:rPr>
        <w:t>7</w:t>
      </w:r>
      <w:r w:rsidRPr="00B62D63">
        <w:rPr>
          <w:rFonts w:ascii="Times New Roman" w:hAnsi="Times New Roman" w:cs="Times New Roman"/>
          <w:szCs w:val="21"/>
        </w:rPr>
        <w:t xml:space="preserve">  </w:t>
      </w:r>
      <w:r w:rsidRPr="00B62D63">
        <w:rPr>
          <w:rFonts w:ascii="Times New Roman" w:hAnsi="Times New Roman" w:cs="Times New Roman" w:hint="eastAsia"/>
          <w:szCs w:val="21"/>
        </w:rPr>
        <w:t>配筋小砌块砌体中的受力钢筋保护层厚度与凹槽中水平</w:t>
      </w:r>
      <w:r w:rsidRPr="00B62D63">
        <w:rPr>
          <w:rFonts w:ascii="Times New Roman" w:hAnsi="Times New Roman" w:cs="Times New Roman"/>
          <w:szCs w:val="21"/>
        </w:rPr>
        <w:t>钢筋间距的允许偏差值均应为</w:t>
      </w:r>
      <w:r w:rsidRPr="00B62D63">
        <w:rPr>
          <w:rFonts w:ascii="Times New Roman" w:hAnsi="Times New Roman" w:cs="Times New Roman"/>
          <w:szCs w:val="21"/>
        </w:rPr>
        <w:t>±10mm</w:t>
      </w:r>
      <w:r w:rsidRPr="00B62D63">
        <w:rPr>
          <w:rFonts w:ascii="Times New Roman" w:hAnsi="Times New Roman" w:cs="Times New Roman"/>
          <w:szCs w:val="21"/>
        </w:rPr>
        <w:t>。</w:t>
      </w:r>
    </w:p>
    <w:p w:rsidR="000B20A7" w:rsidRPr="00B62D63" w:rsidRDefault="000B20A7" w:rsidP="00072925">
      <w:pPr>
        <w:spacing w:line="360" w:lineRule="auto"/>
        <w:ind w:firstLineChars="200" w:firstLine="420"/>
        <w:rPr>
          <w:rFonts w:ascii="宋体" w:hAnsi="宋体"/>
          <w:szCs w:val="21"/>
        </w:rPr>
      </w:pPr>
      <w:r w:rsidRPr="00B62D63">
        <w:rPr>
          <w:rFonts w:ascii="宋体" w:hAnsi="宋体" w:hint="eastAsia"/>
          <w:szCs w:val="21"/>
        </w:rPr>
        <w:t>检查数量：每检验批抽检不应少于</w:t>
      </w:r>
      <w:r w:rsidRPr="00B62D63">
        <w:rPr>
          <w:rFonts w:ascii="宋体" w:hAnsi="宋体"/>
          <w:szCs w:val="21"/>
        </w:rPr>
        <w:t>5处。</w:t>
      </w:r>
    </w:p>
    <w:p w:rsidR="000B20A7" w:rsidRDefault="000B20A7" w:rsidP="00072925">
      <w:pPr>
        <w:spacing w:line="360" w:lineRule="auto"/>
        <w:ind w:firstLineChars="200" w:firstLine="420"/>
        <w:rPr>
          <w:rFonts w:ascii="宋体" w:hAnsi="宋体"/>
          <w:szCs w:val="21"/>
        </w:rPr>
      </w:pPr>
      <w:r w:rsidRPr="00B62D63">
        <w:rPr>
          <w:rFonts w:ascii="宋体" w:hAnsi="宋体" w:hint="eastAsia"/>
          <w:szCs w:val="21"/>
        </w:rPr>
        <w:t>检验方法：检查保护层厚度应在浇筑灌孔混凝土前进行观察</w:t>
      </w:r>
      <w:r w:rsidRPr="00B62D63">
        <w:rPr>
          <w:rFonts w:ascii="宋体" w:hAnsi="宋体"/>
          <w:szCs w:val="21"/>
        </w:rPr>
        <w:t>并用尺量；检查水平钢筋间距可用钢尺连续量三档，取最大值。</w:t>
      </w:r>
    </w:p>
    <w:p w:rsidR="007A0610" w:rsidRPr="007A0610" w:rsidRDefault="007A0610" w:rsidP="007A0610">
      <w:pPr>
        <w:spacing w:line="360" w:lineRule="auto"/>
        <w:rPr>
          <w:rFonts w:ascii="Times New Roman" w:hAnsi="Times New Roman" w:cs="Times New Roman"/>
          <w:i/>
          <w:color w:val="00B050"/>
          <w:szCs w:val="21"/>
        </w:rPr>
      </w:pPr>
    </w:p>
    <w:p w:rsidR="000B20A7" w:rsidRPr="00072925" w:rsidRDefault="000B20A7" w:rsidP="000B20A7">
      <w:pPr>
        <w:spacing w:beforeLines="80" w:before="249" w:afterLines="60" w:after="187" w:line="360" w:lineRule="auto"/>
        <w:jc w:val="center"/>
        <w:outlineLvl w:val="1"/>
        <w:rPr>
          <w:rFonts w:ascii="Times New Roman" w:eastAsia="黑体" w:hAnsi="Times New Roman" w:cs="Times New Roman"/>
          <w:szCs w:val="21"/>
        </w:rPr>
      </w:pPr>
      <w:bookmarkStart w:id="157" w:name="_Toc489908781"/>
      <w:bookmarkStart w:id="158" w:name="_Toc489908885"/>
      <w:bookmarkStart w:id="159" w:name="_Toc529114256"/>
      <w:r w:rsidRPr="00072925">
        <w:rPr>
          <w:rFonts w:ascii="Times New Roman" w:eastAsia="黑体" w:hAnsi="Times New Roman" w:cs="Times New Roman"/>
          <w:b/>
          <w:szCs w:val="21"/>
        </w:rPr>
        <w:t>10.4</w:t>
      </w:r>
      <w:r w:rsidRPr="00072925">
        <w:rPr>
          <w:rFonts w:ascii="Times New Roman" w:eastAsia="黑体" w:hAnsi="Times New Roman" w:cs="Times New Roman"/>
          <w:szCs w:val="21"/>
        </w:rPr>
        <w:t xml:space="preserve"> </w:t>
      </w:r>
      <w:r w:rsidRPr="00072925">
        <w:rPr>
          <w:rFonts w:ascii="Times New Roman" w:eastAsia="黑体" w:hAnsi="Times New Roman" w:cs="Times New Roman" w:hint="eastAsia"/>
          <w:szCs w:val="21"/>
        </w:rPr>
        <w:t xml:space="preserve"> </w:t>
      </w:r>
      <w:bookmarkStart w:id="160" w:name="OLE_LINK226"/>
      <w:bookmarkStart w:id="161" w:name="OLE_LINK227"/>
      <w:bookmarkStart w:id="162" w:name="OLE_LINK228"/>
      <w:r w:rsidR="00B24A38" w:rsidRPr="00072925">
        <w:rPr>
          <w:rFonts w:ascii="Times New Roman" w:eastAsia="黑体" w:hAnsi="Times New Roman" w:cs="Times New Roman" w:hint="eastAsia"/>
          <w:szCs w:val="21"/>
        </w:rPr>
        <w:t>预制</w:t>
      </w:r>
      <w:r w:rsidRPr="00072925">
        <w:rPr>
          <w:rFonts w:ascii="Times New Roman" w:eastAsia="黑体" w:hAnsi="Times New Roman" w:cs="Times New Roman" w:hint="eastAsia"/>
          <w:szCs w:val="21"/>
        </w:rPr>
        <w:t>砌块砌体</w:t>
      </w:r>
      <w:r w:rsidR="00B24A38" w:rsidRPr="00072925">
        <w:rPr>
          <w:rFonts w:ascii="Times New Roman" w:eastAsia="黑体" w:hAnsi="Times New Roman" w:cs="Times New Roman" w:hint="eastAsia"/>
          <w:szCs w:val="21"/>
        </w:rPr>
        <w:t>填充墙</w:t>
      </w:r>
      <w:r w:rsidRPr="00072925">
        <w:rPr>
          <w:rFonts w:ascii="Times New Roman" w:eastAsia="黑体" w:hAnsi="Times New Roman" w:cs="Times New Roman" w:hint="eastAsia"/>
          <w:szCs w:val="21"/>
        </w:rPr>
        <w:t>工程</w:t>
      </w:r>
      <w:bookmarkEnd w:id="157"/>
      <w:bookmarkEnd w:id="158"/>
      <w:bookmarkEnd w:id="159"/>
      <w:bookmarkEnd w:id="160"/>
      <w:bookmarkEnd w:id="161"/>
      <w:bookmarkEnd w:id="162"/>
    </w:p>
    <w:p w:rsidR="000B20A7" w:rsidRPr="00FD7A5F" w:rsidRDefault="000B20A7" w:rsidP="00FD7A5F">
      <w:pPr>
        <w:spacing w:beforeLines="80" w:before="249" w:afterLines="60" w:after="187" w:line="360" w:lineRule="auto"/>
        <w:jc w:val="center"/>
        <w:rPr>
          <w:rFonts w:ascii="Times New Roman" w:eastAsia="黑体" w:hAnsi="Times New Roman" w:cs="Times New Roman"/>
          <w:position w:val="-8"/>
          <w:sz w:val="24"/>
          <w:szCs w:val="24"/>
        </w:rPr>
      </w:pPr>
      <w:r w:rsidRPr="00FE58B1">
        <w:rPr>
          <w:rFonts w:ascii="Times New Roman" w:eastAsia="黑体" w:hAnsi="Times New Roman" w:cs="Times New Roman"/>
          <w:position w:val="-8"/>
          <w:sz w:val="24"/>
          <w:szCs w:val="24"/>
        </w:rPr>
        <w:object w:dxaOrig="200" w:dyaOrig="340">
          <v:shape id="_x0000_i1077" type="#_x0000_t75" style="width:11.45pt;height:17.85pt" o:ole="">
            <v:imagedata r:id="rId118" o:title=""/>
          </v:shape>
          <o:OLEObject Type="Embed" ProgID="Equation.3" ShapeID="_x0000_i1077" DrawAspect="Content" ObjectID="_1602918925" r:id="rId122"/>
        </w:object>
      </w:r>
      <w:r w:rsidRPr="00072925">
        <w:rPr>
          <w:rFonts w:ascii="Times New Roman" w:eastAsia="黑体" w:hAnsi="Times New Roman" w:cs="Times New Roman" w:hint="eastAsia"/>
          <w:position w:val="-8"/>
          <w:szCs w:val="21"/>
        </w:rPr>
        <w:t>Ι</w:t>
      </w:r>
      <w:r w:rsidRPr="00072925">
        <w:rPr>
          <w:rFonts w:ascii="Times New Roman" w:eastAsia="黑体" w:hAnsi="Times New Roman" w:cs="Times New Roman"/>
          <w:position w:val="-8"/>
          <w:szCs w:val="21"/>
        </w:rPr>
        <w:t xml:space="preserve"> </w:t>
      </w:r>
      <w:r w:rsidRPr="00072925">
        <w:rPr>
          <w:rFonts w:ascii="Times New Roman" w:eastAsia="黑体" w:hAnsi="Times New Roman" w:cs="Times New Roman" w:hint="eastAsia"/>
          <w:position w:val="-8"/>
          <w:szCs w:val="21"/>
        </w:rPr>
        <w:t>主控项目</w:t>
      </w:r>
    </w:p>
    <w:p w:rsidR="000B20A7" w:rsidRPr="00072925" w:rsidRDefault="000B20A7" w:rsidP="000B20A7">
      <w:pPr>
        <w:spacing w:line="360" w:lineRule="auto"/>
        <w:rPr>
          <w:rFonts w:ascii="宋体" w:hAnsi="宋体" w:cs="Times New Roman"/>
          <w:szCs w:val="21"/>
        </w:rPr>
      </w:pPr>
      <w:r w:rsidRPr="00072925">
        <w:rPr>
          <w:rFonts w:ascii="Times New Roman" w:hAnsi="Times New Roman" w:cs="Times New Roman"/>
          <w:b/>
          <w:szCs w:val="21"/>
        </w:rPr>
        <w:t>10.4.1</w:t>
      </w:r>
      <w:r w:rsidRPr="00072925">
        <w:rPr>
          <w:rFonts w:ascii="Times New Roman" w:eastAsia="黑体" w:hAnsi="Times New Roman" w:cs="Times New Roman" w:hint="eastAsia"/>
          <w:szCs w:val="21"/>
        </w:rPr>
        <w:t xml:space="preserve">  </w:t>
      </w:r>
      <w:r w:rsidRPr="00072925">
        <w:rPr>
          <w:rFonts w:ascii="宋体" w:hAnsi="宋体" w:cs="Times New Roman" w:hint="eastAsia"/>
          <w:szCs w:val="21"/>
        </w:rPr>
        <w:t>小砌块和砌筑砂浆的强度等级应符合设计要求，其中复合保温砌块与夹心复合保温砌块中的绝热保温材料及保温砌筑砂</w:t>
      </w:r>
      <w:r w:rsidRPr="00072925">
        <w:rPr>
          <w:rFonts w:ascii="宋体" w:hAnsi="宋体" w:cs="Times New Roman"/>
          <w:szCs w:val="21"/>
        </w:rPr>
        <w:t>浆的导热系数、密度等性能指标尚应符合小砌块填充墙体节能设计要求。</w:t>
      </w:r>
    </w:p>
    <w:p w:rsidR="000B20A7" w:rsidRPr="00072925" w:rsidRDefault="000B20A7" w:rsidP="00072925">
      <w:pPr>
        <w:spacing w:line="360" w:lineRule="auto"/>
        <w:ind w:firstLineChars="200" w:firstLine="420"/>
        <w:rPr>
          <w:rFonts w:ascii="宋体" w:hAnsi="宋体" w:cs="Times New Roman"/>
          <w:szCs w:val="21"/>
        </w:rPr>
      </w:pPr>
      <w:r w:rsidRPr="00072925">
        <w:rPr>
          <w:rFonts w:ascii="宋体" w:hAnsi="宋体" w:cs="Times New Roman" w:hint="eastAsia"/>
          <w:szCs w:val="21"/>
        </w:rPr>
        <w:t>检查数量：按本规程第</w:t>
      </w:r>
      <w:r w:rsidRPr="00072925">
        <w:rPr>
          <w:rFonts w:ascii="Times New Roman" w:hAnsi="Times New Roman" w:cs="Times New Roman"/>
          <w:szCs w:val="21"/>
        </w:rPr>
        <w:t>10.2.1</w:t>
      </w:r>
      <w:r w:rsidRPr="00072925">
        <w:rPr>
          <w:rFonts w:ascii="宋体" w:hAnsi="宋体" w:cs="Times New Roman"/>
          <w:szCs w:val="21"/>
        </w:rPr>
        <w:t>条的规定执行。</w:t>
      </w:r>
    </w:p>
    <w:p w:rsidR="000B20A7" w:rsidRDefault="000B20A7" w:rsidP="00072925">
      <w:pPr>
        <w:spacing w:line="360" w:lineRule="auto"/>
        <w:ind w:firstLineChars="200" w:firstLine="420"/>
        <w:rPr>
          <w:rFonts w:ascii="宋体" w:hAnsi="宋体" w:cs="Times New Roman"/>
          <w:szCs w:val="21"/>
        </w:rPr>
      </w:pPr>
      <w:r w:rsidRPr="00072925">
        <w:rPr>
          <w:rFonts w:ascii="宋体" w:hAnsi="宋体" w:cs="Times New Roman" w:hint="eastAsia"/>
          <w:szCs w:val="21"/>
        </w:rPr>
        <w:t>检验方法：检查小砌块的产品合格证书、产品性能检测报告、强度试验（复验）报告和砌筑砂浆试块试验报告，并应按本</w:t>
      </w:r>
      <w:r w:rsidRPr="00072925">
        <w:rPr>
          <w:rFonts w:ascii="宋体" w:hAnsi="宋体" w:cs="Times New Roman"/>
          <w:szCs w:val="21"/>
        </w:rPr>
        <w:t>规程第</w:t>
      </w:r>
      <w:r w:rsidRPr="00072925">
        <w:rPr>
          <w:rFonts w:ascii="Times New Roman" w:hAnsi="Times New Roman" w:cs="Times New Roman"/>
          <w:szCs w:val="21"/>
        </w:rPr>
        <w:t>10.2.1</w:t>
      </w:r>
      <w:r w:rsidRPr="00072925">
        <w:rPr>
          <w:rFonts w:ascii="宋体" w:hAnsi="宋体" w:cs="Times New Roman"/>
          <w:szCs w:val="21"/>
        </w:rPr>
        <w:t>条的规定进行抽检与检验。</w:t>
      </w:r>
    </w:p>
    <w:p w:rsidR="000B20A7" w:rsidRPr="00072925" w:rsidRDefault="000B20A7" w:rsidP="000B20A7">
      <w:pPr>
        <w:spacing w:line="360" w:lineRule="auto"/>
        <w:rPr>
          <w:rFonts w:ascii="宋体" w:hAnsi="宋体"/>
          <w:szCs w:val="21"/>
        </w:rPr>
      </w:pPr>
      <w:r w:rsidRPr="00072925">
        <w:rPr>
          <w:rFonts w:ascii="Times New Roman" w:hAnsi="Times New Roman" w:cs="Times New Roman"/>
          <w:b/>
          <w:szCs w:val="21"/>
        </w:rPr>
        <w:t>10.4.2</w:t>
      </w:r>
      <w:r w:rsidRPr="00072925">
        <w:rPr>
          <w:rFonts w:ascii="宋体" w:hAnsi="宋体"/>
          <w:b/>
          <w:szCs w:val="21"/>
        </w:rPr>
        <w:t xml:space="preserve"> </w:t>
      </w:r>
      <w:r w:rsidRPr="00072925">
        <w:rPr>
          <w:rFonts w:ascii="宋体" w:hAnsi="宋体"/>
          <w:szCs w:val="21"/>
        </w:rPr>
        <w:t xml:space="preserve"> </w:t>
      </w:r>
      <w:r w:rsidR="00B24A38" w:rsidRPr="00072925">
        <w:rPr>
          <w:rFonts w:ascii="宋体" w:hAnsi="宋体" w:hint="eastAsia"/>
          <w:szCs w:val="21"/>
        </w:rPr>
        <w:t>预制</w:t>
      </w:r>
      <w:r w:rsidRPr="00072925">
        <w:rPr>
          <w:rFonts w:ascii="宋体" w:hAnsi="宋体" w:hint="eastAsia"/>
          <w:szCs w:val="21"/>
        </w:rPr>
        <w:t>砌块砌体</w:t>
      </w:r>
      <w:r w:rsidR="00B24A38" w:rsidRPr="00072925">
        <w:rPr>
          <w:rFonts w:ascii="宋体" w:hAnsi="宋体" w:hint="eastAsia"/>
          <w:szCs w:val="21"/>
        </w:rPr>
        <w:t>填充墙</w:t>
      </w:r>
      <w:r w:rsidRPr="00072925">
        <w:rPr>
          <w:rFonts w:ascii="宋体" w:hAnsi="宋体" w:hint="eastAsia"/>
          <w:szCs w:val="21"/>
        </w:rPr>
        <w:t>与房屋主体结构间的连接构造应符合</w:t>
      </w:r>
      <w:r w:rsidRPr="00072925">
        <w:rPr>
          <w:rFonts w:ascii="宋体" w:hAnsi="宋体"/>
          <w:szCs w:val="21"/>
        </w:rPr>
        <w:t>设计要求。</w:t>
      </w:r>
    </w:p>
    <w:p w:rsidR="000B20A7" w:rsidRPr="00072925" w:rsidRDefault="000B20A7" w:rsidP="00072925">
      <w:pPr>
        <w:spacing w:line="360" w:lineRule="auto"/>
        <w:ind w:firstLineChars="200" w:firstLine="420"/>
        <w:rPr>
          <w:rFonts w:ascii="宋体" w:hAnsi="宋体"/>
          <w:szCs w:val="21"/>
        </w:rPr>
      </w:pPr>
      <w:r w:rsidRPr="00072925">
        <w:rPr>
          <w:rFonts w:ascii="宋体" w:hAnsi="宋体" w:hint="eastAsia"/>
          <w:szCs w:val="21"/>
        </w:rPr>
        <w:t>检查数量：每检验批抽检不应少于</w:t>
      </w:r>
      <w:r w:rsidRPr="00072925">
        <w:rPr>
          <w:rFonts w:ascii="Times New Roman" w:hAnsi="Times New Roman" w:cs="Times New Roman"/>
          <w:szCs w:val="21"/>
        </w:rPr>
        <w:t>5</w:t>
      </w:r>
      <w:r w:rsidRPr="00072925">
        <w:rPr>
          <w:rFonts w:ascii="宋体" w:hAnsi="宋体"/>
          <w:szCs w:val="21"/>
        </w:rPr>
        <w:t>处。</w:t>
      </w:r>
    </w:p>
    <w:p w:rsidR="000B20A7" w:rsidRDefault="000B20A7" w:rsidP="00072925">
      <w:pPr>
        <w:spacing w:line="360" w:lineRule="auto"/>
        <w:ind w:firstLineChars="200" w:firstLine="420"/>
        <w:rPr>
          <w:rFonts w:ascii="宋体" w:hAnsi="宋体"/>
          <w:szCs w:val="21"/>
        </w:rPr>
      </w:pPr>
      <w:r w:rsidRPr="00072925">
        <w:rPr>
          <w:rFonts w:ascii="宋体" w:hAnsi="宋体" w:hint="eastAsia"/>
          <w:szCs w:val="21"/>
        </w:rPr>
        <w:t>检验方法：观察检查，并应有全施工过程的影像资料。</w:t>
      </w:r>
    </w:p>
    <w:p w:rsidR="000B20A7" w:rsidRPr="00FD7A5F" w:rsidRDefault="000B20A7" w:rsidP="00FD7A5F">
      <w:pPr>
        <w:spacing w:beforeLines="80" w:before="249" w:afterLines="60" w:after="187" w:line="360" w:lineRule="auto"/>
        <w:jc w:val="center"/>
        <w:rPr>
          <w:rFonts w:ascii="Times New Roman" w:eastAsia="黑体" w:hAnsi="Times New Roman" w:cs="Times New Roman"/>
          <w:position w:val="-8"/>
          <w:sz w:val="24"/>
          <w:szCs w:val="24"/>
        </w:rPr>
      </w:pPr>
      <w:r w:rsidRPr="00FE58B1">
        <w:rPr>
          <w:rFonts w:ascii="Times New Roman" w:eastAsia="黑体" w:hAnsi="Times New Roman" w:cs="Times New Roman"/>
          <w:position w:val="-8"/>
          <w:sz w:val="24"/>
          <w:szCs w:val="24"/>
        </w:rPr>
        <w:object w:dxaOrig="200" w:dyaOrig="340">
          <v:shape id="_x0000_i1078" type="#_x0000_t75" style="width:11.45pt;height:17.85pt" o:ole="">
            <v:imagedata r:id="rId118" o:title=""/>
          </v:shape>
          <o:OLEObject Type="Embed" ProgID="Equation.3" ShapeID="_x0000_i1078" DrawAspect="Content" ObjectID="_1602918926" r:id="rId123"/>
        </w:object>
      </w:r>
      <w:r w:rsidRPr="00072925">
        <w:rPr>
          <w:rFonts w:ascii="Times New Roman" w:eastAsia="黑体" w:hAnsi="Times New Roman" w:cs="Times New Roman" w:hint="eastAsia"/>
          <w:position w:val="-8"/>
          <w:szCs w:val="21"/>
        </w:rPr>
        <w:t>Ⅱ</w:t>
      </w:r>
      <w:r w:rsidRPr="00072925">
        <w:rPr>
          <w:rFonts w:ascii="Times New Roman" w:eastAsia="黑体" w:hAnsi="Times New Roman" w:cs="Times New Roman"/>
          <w:position w:val="-8"/>
          <w:szCs w:val="21"/>
        </w:rPr>
        <w:t xml:space="preserve"> </w:t>
      </w:r>
      <w:r w:rsidRPr="00072925">
        <w:rPr>
          <w:rFonts w:ascii="Times New Roman" w:eastAsia="黑体" w:hAnsi="Times New Roman" w:cs="Times New Roman" w:hint="eastAsia"/>
          <w:position w:val="-8"/>
          <w:szCs w:val="21"/>
        </w:rPr>
        <w:t>一般项目</w:t>
      </w:r>
    </w:p>
    <w:p w:rsidR="000B20A7" w:rsidRPr="00072925" w:rsidRDefault="000B20A7" w:rsidP="000B20A7">
      <w:pPr>
        <w:spacing w:line="360" w:lineRule="auto"/>
        <w:rPr>
          <w:rFonts w:ascii="Times New Roman" w:hAnsi="Times New Roman" w:cs="Times New Roman"/>
          <w:szCs w:val="21"/>
        </w:rPr>
      </w:pPr>
      <w:r w:rsidRPr="00072925">
        <w:rPr>
          <w:rFonts w:ascii="Times New Roman" w:hAnsi="Times New Roman" w:cs="Times New Roman"/>
          <w:b/>
          <w:szCs w:val="21"/>
        </w:rPr>
        <w:lastRenderedPageBreak/>
        <w:t>10.4.</w:t>
      </w:r>
      <w:r w:rsidR="0028524C">
        <w:rPr>
          <w:rFonts w:ascii="Times New Roman" w:hAnsi="Times New Roman" w:cs="Times New Roman" w:hint="eastAsia"/>
          <w:b/>
          <w:szCs w:val="21"/>
        </w:rPr>
        <w:t>3</w:t>
      </w:r>
      <w:r w:rsidRPr="00072925">
        <w:rPr>
          <w:rFonts w:ascii="Times New Roman" w:hAnsi="Times New Roman" w:cs="Times New Roman"/>
          <w:szCs w:val="21"/>
        </w:rPr>
        <w:t xml:space="preserve">  </w:t>
      </w:r>
      <w:r w:rsidRPr="00072925">
        <w:rPr>
          <w:rFonts w:ascii="Times New Roman" w:hAnsi="Times New Roman" w:cs="Times New Roman" w:hint="eastAsia"/>
          <w:szCs w:val="21"/>
        </w:rPr>
        <w:t>同一柱、</w:t>
      </w:r>
      <w:r w:rsidRPr="00072925">
        <w:rPr>
          <w:rFonts w:ascii="Times New Roman" w:hAnsi="Times New Roman" w:cs="Times New Roman"/>
          <w:szCs w:val="21"/>
        </w:rPr>
        <w:t>墙体，应使用同厂家、同品种、同材质、同强</w:t>
      </w:r>
      <w:r w:rsidRPr="00072925">
        <w:rPr>
          <w:rFonts w:ascii="Times New Roman" w:hAnsi="Times New Roman" w:cs="Times New Roman" w:hint="eastAsia"/>
          <w:szCs w:val="21"/>
        </w:rPr>
        <w:t>度等级的小砌块砌筑，</w:t>
      </w:r>
      <w:r w:rsidRPr="00072925">
        <w:rPr>
          <w:rFonts w:ascii="Times New Roman" w:hAnsi="Times New Roman" w:cs="Times New Roman"/>
          <w:szCs w:val="21"/>
        </w:rPr>
        <w:t>不得混砌。</w:t>
      </w:r>
      <w:r w:rsidRPr="00072925">
        <w:rPr>
          <w:rFonts w:ascii="Times New Roman" w:hAnsi="Times New Roman" w:cs="Times New Roman" w:hint="eastAsia"/>
          <w:szCs w:val="21"/>
        </w:rPr>
        <w:t xml:space="preserve">   </w:t>
      </w:r>
    </w:p>
    <w:p w:rsidR="000B20A7" w:rsidRPr="00072925" w:rsidRDefault="000B20A7" w:rsidP="00785486">
      <w:pPr>
        <w:spacing w:line="360" w:lineRule="auto"/>
        <w:ind w:firstLineChars="200" w:firstLine="420"/>
        <w:rPr>
          <w:rFonts w:ascii="Times New Roman" w:hAnsi="Times New Roman" w:cs="Times New Roman"/>
          <w:szCs w:val="21"/>
        </w:rPr>
      </w:pPr>
      <w:r w:rsidRPr="00072925">
        <w:rPr>
          <w:rFonts w:ascii="Times New Roman" w:hAnsi="Times New Roman" w:cs="Times New Roman" w:hint="eastAsia"/>
          <w:szCs w:val="21"/>
        </w:rPr>
        <w:t>检查数量：每检验批抽检不得少于</w:t>
      </w:r>
      <w:r w:rsidRPr="00072925">
        <w:rPr>
          <w:rFonts w:ascii="Times New Roman" w:hAnsi="Times New Roman" w:cs="Times New Roman"/>
          <w:szCs w:val="21"/>
        </w:rPr>
        <w:t>5</w:t>
      </w:r>
      <w:r w:rsidRPr="00072925">
        <w:rPr>
          <w:rFonts w:ascii="Times New Roman" w:hAnsi="Times New Roman" w:cs="Times New Roman"/>
          <w:szCs w:val="21"/>
        </w:rPr>
        <w:t>处。</w:t>
      </w:r>
    </w:p>
    <w:p w:rsidR="000B20A7" w:rsidRDefault="000B20A7" w:rsidP="00785486">
      <w:pPr>
        <w:spacing w:line="360" w:lineRule="auto"/>
        <w:ind w:firstLineChars="200" w:firstLine="420"/>
        <w:rPr>
          <w:rFonts w:ascii="Times New Roman" w:hAnsi="Times New Roman" w:cs="Times New Roman"/>
          <w:szCs w:val="21"/>
        </w:rPr>
      </w:pPr>
      <w:r w:rsidRPr="00072925">
        <w:rPr>
          <w:rFonts w:ascii="Times New Roman" w:hAnsi="Times New Roman" w:cs="Times New Roman"/>
          <w:szCs w:val="21"/>
        </w:rPr>
        <w:t>检验方法：</w:t>
      </w:r>
      <w:r w:rsidRPr="00072925">
        <w:rPr>
          <w:rFonts w:ascii="Times New Roman" w:hAnsi="Times New Roman" w:cs="Times New Roman" w:hint="eastAsia"/>
          <w:szCs w:val="21"/>
        </w:rPr>
        <w:t>外观</w:t>
      </w:r>
      <w:r w:rsidRPr="00072925">
        <w:rPr>
          <w:rFonts w:ascii="Times New Roman" w:hAnsi="Times New Roman" w:cs="Times New Roman"/>
          <w:szCs w:val="21"/>
        </w:rPr>
        <w:t>检查。</w:t>
      </w:r>
    </w:p>
    <w:p w:rsidR="000B20A7" w:rsidRPr="00072925" w:rsidRDefault="000B20A7" w:rsidP="000B20A7">
      <w:pPr>
        <w:spacing w:line="360" w:lineRule="auto"/>
        <w:rPr>
          <w:rFonts w:ascii="Times New Roman" w:hAnsi="Times New Roman" w:cs="Times New Roman"/>
          <w:szCs w:val="21"/>
        </w:rPr>
      </w:pPr>
      <w:r w:rsidRPr="00072925">
        <w:rPr>
          <w:rFonts w:ascii="Times New Roman" w:hAnsi="Times New Roman" w:cs="Times New Roman"/>
          <w:b/>
          <w:szCs w:val="21"/>
        </w:rPr>
        <w:t>10.4.</w:t>
      </w:r>
      <w:r w:rsidR="0028524C">
        <w:rPr>
          <w:rFonts w:ascii="Times New Roman" w:hAnsi="Times New Roman" w:cs="Times New Roman" w:hint="eastAsia"/>
          <w:b/>
          <w:szCs w:val="21"/>
        </w:rPr>
        <w:t>4</w:t>
      </w:r>
      <w:r w:rsidRPr="00072925">
        <w:rPr>
          <w:rFonts w:ascii="Times New Roman" w:hAnsi="Times New Roman" w:cs="Times New Roman"/>
          <w:szCs w:val="21"/>
        </w:rPr>
        <w:t xml:space="preserve">  </w:t>
      </w:r>
      <w:r w:rsidR="00B24A38" w:rsidRPr="00072925">
        <w:rPr>
          <w:rFonts w:ascii="宋体" w:hAnsi="宋体" w:hint="eastAsia"/>
          <w:szCs w:val="21"/>
        </w:rPr>
        <w:t>预制砌块砌体填充墙</w:t>
      </w:r>
      <w:r w:rsidRPr="00072925">
        <w:rPr>
          <w:rFonts w:ascii="Times New Roman" w:hAnsi="Times New Roman" w:cs="Times New Roman" w:hint="eastAsia"/>
          <w:szCs w:val="21"/>
        </w:rPr>
        <w:t>的砂浆饱满度及检验方法应符合表</w:t>
      </w:r>
      <w:r w:rsidRPr="00072925">
        <w:rPr>
          <w:rFonts w:ascii="Times New Roman" w:hAnsi="Times New Roman" w:cs="Times New Roman"/>
          <w:szCs w:val="21"/>
        </w:rPr>
        <w:t>10.4.5</w:t>
      </w:r>
      <w:r w:rsidRPr="00072925">
        <w:rPr>
          <w:rFonts w:ascii="Times New Roman" w:hAnsi="Times New Roman" w:cs="Times New Roman"/>
          <w:szCs w:val="21"/>
        </w:rPr>
        <w:t>的规定。</w:t>
      </w:r>
    </w:p>
    <w:p w:rsidR="000B20A7" w:rsidRPr="00072925" w:rsidRDefault="000B20A7" w:rsidP="00785486">
      <w:pPr>
        <w:spacing w:line="360" w:lineRule="auto"/>
        <w:ind w:firstLineChars="200" w:firstLine="420"/>
        <w:rPr>
          <w:rFonts w:ascii="Times New Roman" w:hAnsi="Times New Roman" w:cs="Times New Roman"/>
          <w:szCs w:val="21"/>
        </w:rPr>
      </w:pPr>
      <w:r w:rsidRPr="00072925">
        <w:rPr>
          <w:rFonts w:ascii="Times New Roman" w:hAnsi="Times New Roman" w:cs="Times New Roman" w:hint="eastAsia"/>
          <w:szCs w:val="21"/>
        </w:rPr>
        <w:t>检查数量：每检验批抽检不得少于</w:t>
      </w:r>
      <w:r w:rsidRPr="00072925">
        <w:rPr>
          <w:rFonts w:ascii="Times New Roman" w:hAnsi="Times New Roman" w:cs="Times New Roman"/>
          <w:szCs w:val="21"/>
        </w:rPr>
        <w:t>5</w:t>
      </w:r>
      <w:r w:rsidRPr="00072925">
        <w:rPr>
          <w:rFonts w:ascii="Times New Roman" w:hAnsi="Times New Roman" w:cs="Times New Roman"/>
          <w:szCs w:val="21"/>
        </w:rPr>
        <w:t>处。</w:t>
      </w:r>
      <w:r w:rsidRPr="00072925">
        <w:rPr>
          <w:rFonts w:ascii="Times New Roman" w:hAnsi="Times New Roman" w:cs="Times New Roman"/>
          <w:szCs w:val="21"/>
        </w:rPr>
        <w:t xml:space="preserve"> </w:t>
      </w:r>
    </w:p>
    <w:p w:rsidR="000B20A7" w:rsidRPr="00072925" w:rsidRDefault="000B20A7" w:rsidP="000B20A7">
      <w:pPr>
        <w:spacing w:line="360" w:lineRule="auto"/>
        <w:ind w:firstLineChars="750" w:firstLine="1575"/>
        <w:rPr>
          <w:rFonts w:ascii="Times New Roman" w:eastAsia="黑体" w:hAnsi="Times New Roman" w:cs="Times New Roman"/>
          <w:szCs w:val="21"/>
        </w:rPr>
      </w:pPr>
      <w:r w:rsidRPr="00072925">
        <w:rPr>
          <w:rFonts w:ascii="Times New Roman" w:eastAsia="黑体" w:hAnsi="Times New Roman" w:cs="Times New Roman"/>
          <w:szCs w:val="21"/>
        </w:rPr>
        <w:t>表</w:t>
      </w:r>
      <w:r w:rsidR="00072925">
        <w:rPr>
          <w:rFonts w:ascii="Times New Roman" w:eastAsia="黑体" w:hAnsi="Times New Roman" w:cs="Times New Roman"/>
          <w:szCs w:val="21"/>
        </w:rPr>
        <w:t>10.4.</w:t>
      </w:r>
      <w:r w:rsidR="0028524C">
        <w:rPr>
          <w:rFonts w:ascii="Times New Roman" w:eastAsia="黑体" w:hAnsi="Times New Roman" w:cs="Times New Roman" w:hint="eastAsia"/>
          <w:szCs w:val="21"/>
        </w:rPr>
        <w:t>4</w:t>
      </w:r>
      <w:r w:rsidRPr="00072925">
        <w:rPr>
          <w:rFonts w:ascii="Times New Roman" w:eastAsia="黑体" w:hAnsi="Times New Roman" w:cs="Times New Roman"/>
          <w:szCs w:val="21"/>
        </w:rPr>
        <w:t xml:space="preserve">  </w:t>
      </w:r>
      <w:r w:rsidRPr="00072925">
        <w:rPr>
          <w:rFonts w:ascii="Times New Roman" w:eastAsia="黑体" w:hAnsi="Times New Roman" w:cs="Times New Roman"/>
          <w:szCs w:val="21"/>
        </w:rPr>
        <w:t>填充墙小砌块砌体的砂浆饱满度及检验方法</w:t>
      </w:r>
    </w:p>
    <w:tbl>
      <w:tblPr>
        <w:tblStyle w:val="af0"/>
        <w:tblW w:w="0" w:type="auto"/>
        <w:jc w:val="center"/>
        <w:tblLook w:val="04A0" w:firstRow="1" w:lastRow="0" w:firstColumn="1" w:lastColumn="0" w:noHBand="0" w:noVBand="1"/>
      </w:tblPr>
      <w:tblGrid>
        <w:gridCol w:w="1413"/>
        <w:gridCol w:w="1701"/>
        <w:gridCol w:w="2693"/>
        <w:gridCol w:w="2489"/>
      </w:tblGrid>
      <w:tr w:rsidR="000B20A7" w:rsidRPr="00072925" w:rsidTr="000C1872">
        <w:trPr>
          <w:jc w:val="center"/>
        </w:trPr>
        <w:tc>
          <w:tcPr>
            <w:tcW w:w="1413"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砌体</w:t>
            </w:r>
            <w:r w:rsidRPr="00072925">
              <w:rPr>
                <w:rFonts w:ascii="Times New Roman" w:hAnsi="Times New Roman" w:cs="Times New Roman"/>
                <w:sz w:val="18"/>
                <w:szCs w:val="18"/>
              </w:rPr>
              <w:t>名称</w:t>
            </w:r>
          </w:p>
        </w:tc>
        <w:tc>
          <w:tcPr>
            <w:tcW w:w="1701"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灰缝</w:t>
            </w:r>
            <w:r w:rsidRPr="00072925">
              <w:rPr>
                <w:rFonts w:ascii="Times New Roman" w:hAnsi="Times New Roman" w:cs="Times New Roman"/>
                <w:sz w:val="18"/>
                <w:szCs w:val="18"/>
              </w:rPr>
              <w:t>位置</w:t>
            </w:r>
          </w:p>
        </w:tc>
        <w:tc>
          <w:tcPr>
            <w:tcW w:w="2693"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饱满度</w:t>
            </w:r>
            <w:r w:rsidRPr="00072925">
              <w:rPr>
                <w:rFonts w:ascii="Times New Roman" w:hAnsi="Times New Roman" w:cs="Times New Roman"/>
                <w:sz w:val="18"/>
                <w:szCs w:val="18"/>
              </w:rPr>
              <w:t>要求</w:t>
            </w:r>
          </w:p>
        </w:tc>
        <w:tc>
          <w:tcPr>
            <w:tcW w:w="2489"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检验</w:t>
            </w:r>
            <w:r w:rsidRPr="00072925">
              <w:rPr>
                <w:rFonts w:ascii="Times New Roman" w:hAnsi="Times New Roman" w:cs="Times New Roman"/>
                <w:sz w:val="18"/>
                <w:szCs w:val="18"/>
              </w:rPr>
              <w:t>方法</w:t>
            </w:r>
          </w:p>
        </w:tc>
      </w:tr>
      <w:tr w:rsidR="000B20A7" w:rsidRPr="00072925" w:rsidTr="000C1872">
        <w:trPr>
          <w:jc w:val="center"/>
        </w:trPr>
        <w:tc>
          <w:tcPr>
            <w:tcW w:w="1413" w:type="dxa"/>
            <w:vMerge w:val="restart"/>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小砌块</w:t>
            </w:r>
            <w:r w:rsidRPr="00072925">
              <w:rPr>
                <w:rFonts w:ascii="Times New Roman" w:hAnsi="Times New Roman" w:cs="Times New Roman"/>
                <w:sz w:val="18"/>
                <w:szCs w:val="18"/>
              </w:rPr>
              <w:t>砌体</w:t>
            </w:r>
          </w:p>
        </w:tc>
        <w:tc>
          <w:tcPr>
            <w:tcW w:w="1701"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水平</w:t>
            </w:r>
          </w:p>
        </w:tc>
        <w:tc>
          <w:tcPr>
            <w:tcW w:w="2693"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宋体" w:hAnsi="宋体" w:cs="Times New Roman" w:hint="eastAsia"/>
                <w:sz w:val="18"/>
                <w:szCs w:val="18"/>
              </w:rPr>
              <w:t>≥</w:t>
            </w:r>
            <w:r w:rsidRPr="00072925">
              <w:rPr>
                <w:rFonts w:ascii="Times New Roman" w:hAnsi="Times New Roman" w:cs="Times New Roman" w:hint="eastAsia"/>
                <w:sz w:val="18"/>
                <w:szCs w:val="18"/>
              </w:rPr>
              <w:t>90</w:t>
            </w:r>
            <w:r w:rsidRPr="00072925">
              <w:rPr>
                <w:rFonts w:ascii="Times New Roman" w:hAnsi="Times New Roman" w:cs="Times New Roman"/>
                <w:sz w:val="18"/>
                <w:szCs w:val="18"/>
              </w:rPr>
              <w:t>%</w:t>
            </w:r>
          </w:p>
        </w:tc>
        <w:tc>
          <w:tcPr>
            <w:tcW w:w="2489" w:type="dxa"/>
            <w:vMerge w:val="restart"/>
            <w:vAlign w:val="center"/>
          </w:tcPr>
          <w:p w:rsidR="000B20A7" w:rsidRPr="00072925" w:rsidRDefault="000B20A7" w:rsidP="000C1872">
            <w:pPr>
              <w:spacing w:line="360" w:lineRule="auto"/>
              <w:ind w:firstLineChars="100" w:firstLine="180"/>
              <w:rPr>
                <w:rFonts w:ascii="Times New Roman" w:hAnsi="Times New Roman" w:cs="Times New Roman"/>
                <w:sz w:val="18"/>
                <w:szCs w:val="18"/>
              </w:rPr>
            </w:pPr>
            <w:r w:rsidRPr="00072925">
              <w:rPr>
                <w:rFonts w:ascii="Times New Roman" w:hAnsi="Times New Roman" w:cs="Times New Roman" w:hint="eastAsia"/>
                <w:sz w:val="18"/>
                <w:szCs w:val="18"/>
              </w:rPr>
              <w:t>采用</w:t>
            </w:r>
            <w:r w:rsidRPr="00072925">
              <w:rPr>
                <w:rFonts w:ascii="Times New Roman" w:hAnsi="Times New Roman" w:cs="Times New Roman"/>
                <w:sz w:val="18"/>
                <w:szCs w:val="18"/>
              </w:rPr>
              <w:t>百格网</w:t>
            </w:r>
            <w:r w:rsidRPr="00072925">
              <w:rPr>
                <w:rFonts w:ascii="Times New Roman" w:hAnsi="Times New Roman" w:cs="Times New Roman" w:hint="eastAsia"/>
                <w:sz w:val="18"/>
                <w:szCs w:val="18"/>
              </w:rPr>
              <w:t>检查</w:t>
            </w:r>
            <w:r w:rsidRPr="00072925">
              <w:rPr>
                <w:rFonts w:ascii="Times New Roman" w:hAnsi="Times New Roman" w:cs="Times New Roman"/>
                <w:sz w:val="18"/>
                <w:szCs w:val="18"/>
              </w:rPr>
              <w:t>小砌块的</w:t>
            </w:r>
            <w:r w:rsidRPr="00072925">
              <w:rPr>
                <w:rFonts w:ascii="Times New Roman" w:hAnsi="Times New Roman" w:cs="Times New Roman" w:hint="eastAsia"/>
                <w:sz w:val="18"/>
                <w:szCs w:val="18"/>
              </w:rPr>
              <w:t>底面</w:t>
            </w:r>
            <w:r w:rsidRPr="00072925">
              <w:rPr>
                <w:rFonts w:ascii="Times New Roman" w:hAnsi="Times New Roman" w:cs="Times New Roman"/>
                <w:sz w:val="18"/>
                <w:szCs w:val="18"/>
              </w:rPr>
              <w:t>或侧面砂浆粘</w:t>
            </w:r>
            <w:r w:rsidRPr="00072925">
              <w:rPr>
                <w:rFonts w:ascii="Times New Roman" w:hAnsi="Times New Roman" w:cs="Times New Roman" w:hint="eastAsia"/>
                <w:sz w:val="18"/>
                <w:szCs w:val="18"/>
              </w:rPr>
              <w:t>结</w:t>
            </w:r>
            <w:r w:rsidRPr="00072925">
              <w:rPr>
                <w:rFonts w:ascii="Times New Roman" w:hAnsi="Times New Roman" w:cs="Times New Roman"/>
                <w:sz w:val="18"/>
                <w:szCs w:val="18"/>
              </w:rPr>
              <w:t>痕迹面积</w:t>
            </w:r>
          </w:p>
        </w:tc>
      </w:tr>
      <w:tr w:rsidR="000B20A7" w:rsidRPr="00072925" w:rsidTr="000C1872">
        <w:trPr>
          <w:jc w:val="center"/>
        </w:trPr>
        <w:tc>
          <w:tcPr>
            <w:tcW w:w="1413" w:type="dxa"/>
            <w:vMerge/>
            <w:vAlign w:val="center"/>
          </w:tcPr>
          <w:p w:rsidR="000B20A7" w:rsidRPr="00072925" w:rsidRDefault="000B20A7" w:rsidP="000C1872">
            <w:pPr>
              <w:spacing w:line="360" w:lineRule="auto"/>
              <w:jc w:val="center"/>
              <w:rPr>
                <w:rFonts w:ascii="Times New Roman" w:hAnsi="Times New Roman" w:cs="Times New Roman"/>
                <w:sz w:val="18"/>
                <w:szCs w:val="18"/>
              </w:rPr>
            </w:pPr>
          </w:p>
        </w:tc>
        <w:tc>
          <w:tcPr>
            <w:tcW w:w="1701"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hint="eastAsia"/>
                <w:sz w:val="18"/>
                <w:szCs w:val="18"/>
              </w:rPr>
              <w:t>垂直</w:t>
            </w:r>
            <w:r w:rsidRPr="00072925">
              <w:rPr>
                <w:rFonts w:ascii="Times New Roman" w:hAnsi="Times New Roman" w:cs="Times New Roman"/>
                <w:sz w:val="18"/>
                <w:szCs w:val="18"/>
              </w:rPr>
              <w:t>（</w:t>
            </w:r>
            <w:r w:rsidRPr="00072925">
              <w:rPr>
                <w:rFonts w:ascii="Times New Roman" w:hAnsi="Times New Roman" w:cs="Times New Roman" w:hint="eastAsia"/>
                <w:sz w:val="18"/>
                <w:szCs w:val="18"/>
              </w:rPr>
              <w:t>竖向</w:t>
            </w:r>
            <w:r w:rsidRPr="00072925">
              <w:rPr>
                <w:rFonts w:ascii="Times New Roman" w:hAnsi="Times New Roman" w:cs="Times New Roman"/>
                <w:sz w:val="18"/>
                <w:szCs w:val="18"/>
              </w:rPr>
              <w:t>）</w:t>
            </w:r>
          </w:p>
        </w:tc>
        <w:tc>
          <w:tcPr>
            <w:tcW w:w="2693"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宋体" w:hAnsi="宋体" w:cs="Times New Roman" w:hint="eastAsia"/>
                <w:sz w:val="18"/>
                <w:szCs w:val="18"/>
              </w:rPr>
              <w:t>≥</w:t>
            </w:r>
            <w:r w:rsidRPr="00072925">
              <w:rPr>
                <w:rFonts w:ascii="Times New Roman" w:hAnsi="Times New Roman" w:cs="Times New Roman" w:hint="eastAsia"/>
                <w:sz w:val="18"/>
                <w:szCs w:val="18"/>
              </w:rPr>
              <w:t>90</w:t>
            </w:r>
            <w:r w:rsidRPr="00072925">
              <w:rPr>
                <w:rFonts w:ascii="Times New Roman" w:hAnsi="Times New Roman" w:cs="Times New Roman"/>
                <w:sz w:val="18"/>
                <w:szCs w:val="18"/>
              </w:rPr>
              <w:t>%</w:t>
            </w:r>
            <w:r w:rsidRPr="00072925">
              <w:rPr>
                <w:rFonts w:ascii="Times New Roman" w:hAnsi="Times New Roman" w:cs="Times New Roman" w:hint="eastAsia"/>
                <w:sz w:val="18"/>
                <w:szCs w:val="18"/>
              </w:rPr>
              <w:t>，</w:t>
            </w:r>
            <w:r w:rsidRPr="00072925">
              <w:rPr>
                <w:rFonts w:ascii="Times New Roman" w:hAnsi="Times New Roman" w:cs="Times New Roman"/>
                <w:sz w:val="18"/>
                <w:szCs w:val="18"/>
              </w:rPr>
              <w:t>不得有</w:t>
            </w:r>
            <w:r w:rsidRPr="00072925">
              <w:rPr>
                <w:rFonts w:ascii="Times New Roman" w:hAnsi="Times New Roman" w:cs="Times New Roman" w:hint="eastAsia"/>
                <w:sz w:val="18"/>
                <w:szCs w:val="18"/>
              </w:rPr>
              <w:t>透明</w:t>
            </w:r>
            <w:r w:rsidRPr="00072925">
              <w:rPr>
                <w:rFonts w:ascii="Times New Roman" w:hAnsi="Times New Roman" w:cs="Times New Roman"/>
                <w:sz w:val="18"/>
                <w:szCs w:val="18"/>
              </w:rPr>
              <w:t>缝、</w:t>
            </w:r>
            <w:r w:rsidRPr="00072925">
              <w:rPr>
                <w:rFonts w:ascii="Times New Roman" w:hAnsi="Times New Roman" w:cs="Times New Roman" w:hint="eastAsia"/>
                <w:sz w:val="18"/>
                <w:szCs w:val="18"/>
              </w:rPr>
              <w:t>瞎</w:t>
            </w:r>
            <w:r w:rsidRPr="00072925">
              <w:rPr>
                <w:rFonts w:ascii="Times New Roman" w:hAnsi="Times New Roman" w:cs="Times New Roman"/>
                <w:sz w:val="18"/>
                <w:szCs w:val="18"/>
              </w:rPr>
              <w:t>缝</w:t>
            </w:r>
            <w:r w:rsidRPr="00072925">
              <w:rPr>
                <w:rFonts w:ascii="Times New Roman" w:hAnsi="Times New Roman" w:cs="Times New Roman" w:hint="eastAsia"/>
                <w:sz w:val="18"/>
                <w:szCs w:val="18"/>
              </w:rPr>
              <w:t>、</w:t>
            </w:r>
            <w:r w:rsidRPr="00072925">
              <w:rPr>
                <w:rFonts w:ascii="Times New Roman" w:hAnsi="Times New Roman" w:cs="Times New Roman"/>
                <w:sz w:val="18"/>
                <w:szCs w:val="18"/>
              </w:rPr>
              <w:t>假缝</w:t>
            </w:r>
          </w:p>
        </w:tc>
        <w:tc>
          <w:tcPr>
            <w:tcW w:w="2489" w:type="dxa"/>
            <w:vMerge/>
            <w:vAlign w:val="center"/>
          </w:tcPr>
          <w:p w:rsidR="000B20A7" w:rsidRPr="00072925" w:rsidRDefault="000B20A7" w:rsidP="000C1872">
            <w:pPr>
              <w:spacing w:line="360" w:lineRule="auto"/>
              <w:rPr>
                <w:rFonts w:ascii="Times New Roman" w:hAnsi="Times New Roman" w:cs="Times New Roman"/>
                <w:sz w:val="18"/>
                <w:szCs w:val="18"/>
              </w:rPr>
            </w:pPr>
          </w:p>
        </w:tc>
      </w:tr>
    </w:tbl>
    <w:p w:rsidR="000B20A7" w:rsidRPr="00072925" w:rsidRDefault="000B20A7" w:rsidP="000B20A7">
      <w:pPr>
        <w:spacing w:line="360" w:lineRule="auto"/>
        <w:rPr>
          <w:rFonts w:ascii="Times New Roman" w:hAnsi="Times New Roman" w:cs="Times New Roman"/>
          <w:szCs w:val="21"/>
        </w:rPr>
      </w:pPr>
      <w:r w:rsidRPr="00072925">
        <w:rPr>
          <w:rFonts w:ascii="Times New Roman" w:hAnsi="Times New Roman" w:cs="Times New Roman"/>
          <w:b/>
          <w:szCs w:val="21"/>
        </w:rPr>
        <w:t>10.4.</w:t>
      </w:r>
      <w:r w:rsidR="0028524C">
        <w:rPr>
          <w:rFonts w:ascii="Times New Roman" w:hAnsi="Times New Roman" w:cs="Times New Roman" w:hint="eastAsia"/>
          <w:b/>
          <w:szCs w:val="21"/>
        </w:rPr>
        <w:t>5</w:t>
      </w:r>
      <w:r w:rsidRPr="00072925">
        <w:rPr>
          <w:rFonts w:ascii="Times New Roman" w:hAnsi="Times New Roman" w:cs="Times New Roman"/>
          <w:szCs w:val="21"/>
        </w:rPr>
        <w:t xml:space="preserve">  </w:t>
      </w:r>
      <w:r w:rsidR="0036137B" w:rsidRPr="00072925">
        <w:rPr>
          <w:rFonts w:ascii="宋体" w:hAnsi="宋体" w:hint="eastAsia"/>
          <w:szCs w:val="21"/>
        </w:rPr>
        <w:t>预制砌块砌体</w:t>
      </w:r>
      <w:r w:rsidRPr="00072925">
        <w:rPr>
          <w:rFonts w:ascii="Times New Roman" w:hAnsi="Times New Roman" w:cs="Times New Roman" w:hint="eastAsia"/>
          <w:szCs w:val="21"/>
        </w:rPr>
        <w:t>填充墙上下</w:t>
      </w:r>
      <w:r w:rsidRPr="00072925">
        <w:rPr>
          <w:rFonts w:ascii="Times New Roman" w:hAnsi="Times New Roman" w:cs="Times New Roman"/>
          <w:szCs w:val="21"/>
        </w:rPr>
        <w:t>相邻皮小砌块应错缝搭砌。</w:t>
      </w:r>
    </w:p>
    <w:p w:rsidR="000B20A7" w:rsidRDefault="000B20A7" w:rsidP="000B20A7">
      <w:pPr>
        <w:spacing w:line="360" w:lineRule="auto"/>
        <w:rPr>
          <w:rFonts w:ascii="Times New Roman" w:hAnsi="Times New Roman" w:cs="Times New Roman"/>
          <w:sz w:val="24"/>
          <w:szCs w:val="24"/>
        </w:rPr>
      </w:pPr>
      <w:r w:rsidRPr="00072925">
        <w:rPr>
          <w:rFonts w:ascii="Times New Roman" w:hAnsi="Times New Roman" w:cs="Times New Roman" w:hint="eastAsia"/>
          <w:szCs w:val="21"/>
        </w:rPr>
        <w:t xml:space="preserve">   </w:t>
      </w:r>
      <w:r w:rsidR="00072925">
        <w:rPr>
          <w:rFonts w:ascii="Times New Roman" w:hAnsi="Times New Roman" w:cs="Times New Roman"/>
          <w:szCs w:val="21"/>
        </w:rPr>
        <w:t xml:space="preserve"> </w:t>
      </w:r>
      <w:r w:rsidRPr="00072925">
        <w:rPr>
          <w:rFonts w:ascii="Times New Roman" w:hAnsi="Times New Roman" w:cs="Times New Roman" w:hint="eastAsia"/>
          <w:szCs w:val="21"/>
        </w:rPr>
        <w:t>检查数量：每检验批抽检不应少于</w:t>
      </w:r>
      <w:r w:rsidRPr="00072925">
        <w:rPr>
          <w:rFonts w:ascii="Times New Roman" w:hAnsi="Times New Roman" w:cs="Times New Roman"/>
          <w:szCs w:val="21"/>
        </w:rPr>
        <w:t>5</w:t>
      </w:r>
      <w:r w:rsidRPr="00072925">
        <w:rPr>
          <w:rFonts w:ascii="Times New Roman" w:hAnsi="Times New Roman" w:cs="Times New Roman"/>
          <w:szCs w:val="21"/>
        </w:rPr>
        <w:t>处。</w:t>
      </w:r>
      <w:r w:rsidRPr="009F4005">
        <w:rPr>
          <w:rFonts w:ascii="Times New Roman" w:hAnsi="Times New Roman" w:cs="Times New Roman"/>
          <w:sz w:val="24"/>
          <w:szCs w:val="24"/>
        </w:rPr>
        <w:t xml:space="preserve"> </w:t>
      </w:r>
    </w:p>
    <w:p w:rsidR="000B20A7" w:rsidRDefault="000B20A7" w:rsidP="00072925">
      <w:pPr>
        <w:spacing w:line="360" w:lineRule="auto"/>
        <w:ind w:firstLineChars="200" w:firstLine="420"/>
        <w:rPr>
          <w:rFonts w:ascii="Times New Roman" w:hAnsi="Times New Roman" w:cs="Times New Roman"/>
          <w:szCs w:val="21"/>
        </w:rPr>
      </w:pPr>
      <w:r w:rsidRPr="00072925">
        <w:rPr>
          <w:rFonts w:ascii="Times New Roman" w:hAnsi="Times New Roman" w:cs="Times New Roman"/>
          <w:szCs w:val="21"/>
        </w:rPr>
        <w:t>检查方法：观察和尺量检查。</w:t>
      </w:r>
    </w:p>
    <w:p w:rsidR="000B20A7" w:rsidRPr="00072925" w:rsidRDefault="000B20A7" w:rsidP="000B20A7">
      <w:pPr>
        <w:spacing w:line="360" w:lineRule="auto"/>
        <w:rPr>
          <w:rFonts w:ascii="Times New Roman" w:hAnsi="Times New Roman" w:cs="Times New Roman"/>
          <w:szCs w:val="21"/>
        </w:rPr>
      </w:pPr>
      <w:r w:rsidRPr="00072925">
        <w:rPr>
          <w:rFonts w:ascii="Times New Roman" w:hAnsi="Times New Roman" w:cs="Times New Roman"/>
          <w:b/>
          <w:szCs w:val="21"/>
        </w:rPr>
        <w:t>10.4.</w:t>
      </w:r>
      <w:r w:rsidR="0028524C">
        <w:rPr>
          <w:rFonts w:ascii="Times New Roman" w:hAnsi="Times New Roman" w:cs="Times New Roman" w:hint="eastAsia"/>
          <w:b/>
          <w:szCs w:val="21"/>
        </w:rPr>
        <w:t>6</w:t>
      </w:r>
      <w:r w:rsidRPr="00072925">
        <w:rPr>
          <w:rFonts w:ascii="Times New Roman" w:hAnsi="Times New Roman" w:cs="Times New Roman"/>
          <w:szCs w:val="21"/>
        </w:rPr>
        <w:t xml:space="preserve">  </w:t>
      </w:r>
      <w:r w:rsidR="00B24A38" w:rsidRPr="00072925">
        <w:rPr>
          <w:rFonts w:ascii="宋体" w:hAnsi="宋体" w:hint="eastAsia"/>
          <w:szCs w:val="21"/>
        </w:rPr>
        <w:t>预制砌块砌体填充墙</w:t>
      </w:r>
      <w:r w:rsidRPr="00072925">
        <w:rPr>
          <w:rFonts w:ascii="Times New Roman" w:hAnsi="Times New Roman" w:cs="Times New Roman" w:hint="eastAsia"/>
          <w:szCs w:val="21"/>
        </w:rPr>
        <w:t>的灰缝厚度和宽度宜为</w:t>
      </w:r>
      <w:r w:rsidRPr="00072925">
        <w:rPr>
          <w:rFonts w:ascii="Times New Roman" w:hAnsi="Times New Roman" w:cs="Times New Roman"/>
          <w:szCs w:val="21"/>
        </w:rPr>
        <w:t>10mm</w:t>
      </w:r>
      <w:r w:rsidRPr="00072925">
        <w:rPr>
          <w:rFonts w:ascii="Times New Roman" w:hAnsi="Times New Roman" w:cs="Times New Roman"/>
          <w:szCs w:val="21"/>
        </w:rPr>
        <w:t>，不得小于</w:t>
      </w:r>
      <w:r w:rsidRPr="00072925">
        <w:rPr>
          <w:rFonts w:ascii="Times New Roman" w:hAnsi="Times New Roman" w:cs="Times New Roman"/>
          <w:szCs w:val="21"/>
        </w:rPr>
        <w:t>8mm</w:t>
      </w:r>
      <w:r w:rsidRPr="00072925">
        <w:rPr>
          <w:rFonts w:ascii="Times New Roman" w:hAnsi="Times New Roman" w:cs="Times New Roman"/>
          <w:szCs w:val="21"/>
        </w:rPr>
        <w:t>，也不应大于</w:t>
      </w:r>
      <w:r w:rsidRPr="00072925">
        <w:rPr>
          <w:rFonts w:ascii="Times New Roman" w:hAnsi="Times New Roman" w:cs="Times New Roman"/>
          <w:szCs w:val="21"/>
        </w:rPr>
        <w:t>12mm</w:t>
      </w:r>
      <w:r w:rsidRPr="00072925">
        <w:rPr>
          <w:rFonts w:ascii="Times New Roman" w:hAnsi="Times New Roman" w:cs="Times New Roman" w:hint="eastAsia"/>
          <w:szCs w:val="21"/>
        </w:rPr>
        <w:t>。</w:t>
      </w:r>
    </w:p>
    <w:p w:rsidR="000B20A7" w:rsidRPr="00072925" w:rsidRDefault="000B20A7" w:rsidP="00072925">
      <w:pPr>
        <w:spacing w:line="360" w:lineRule="auto"/>
        <w:ind w:firstLineChars="200" w:firstLine="420"/>
        <w:rPr>
          <w:rFonts w:ascii="宋体" w:hAnsi="宋体"/>
          <w:szCs w:val="21"/>
        </w:rPr>
      </w:pPr>
      <w:r w:rsidRPr="00072925">
        <w:rPr>
          <w:rFonts w:ascii="宋体" w:hAnsi="宋体" w:hint="eastAsia"/>
          <w:szCs w:val="21"/>
        </w:rPr>
        <w:t>检查数量：每检验批抽检不应少于</w:t>
      </w:r>
      <w:r w:rsidRPr="00072925">
        <w:rPr>
          <w:rFonts w:ascii="Times New Roman" w:hAnsi="Times New Roman" w:cs="Times New Roman"/>
          <w:szCs w:val="21"/>
        </w:rPr>
        <w:t>5</w:t>
      </w:r>
      <w:r w:rsidRPr="00072925">
        <w:rPr>
          <w:rFonts w:ascii="宋体" w:hAnsi="宋体"/>
          <w:szCs w:val="21"/>
        </w:rPr>
        <w:t>处。</w:t>
      </w:r>
    </w:p>
    <w:p w:rsidR="000B20A7" w:rsidRDefault="000B20A7" w:rsidP="00072925">
      <w:pPr>
        <w:spacing w:line="360" w:lineRule="auto"/>
        <w:ind w:firstLineChars="200" w:firstLine="420"/>
        <w:rPr>
          <w:rFonts w:ascii="宋体" w:hAnsi="宋体"/>
          <w:szCs w:val="21"/>
        </w:rPr>
      </w:pPr>
      <w:r w:rsidRPr="00072925">
        <w:rPr>
          <w:rFonts w:ascii="宋体" w:hAnsi="宋体" w:hint="eastAsia"/>
          <w:szCs w:val="21"/>
        </w:rPr>
        <w:t>检查方法：用尺量</w:t>
      </w:r>
      <w:r w:rsidRPr="00072925">
        <w:rPr>
          <w:rFonts w:ascii="Times New Roman" w:hAnsi="Times New Roman" w:cs="Times New Roman"/>
          <w:szCs w:val="21"/>
        </w:rPr>
        <w:t>5</w:t>
      </w:r>
      <w:r w:rsidRPr="00072925">
        <w:rPr>
          <w:rFonts w:ascii="宋体" w:hAnsi="宋体"/>
          <w:szCs w:val="21"/>
        </w:rPr>
        <w:t>皮小砌块的高度和</w:t>
      </w:r>
      <w:r w:rsidRPr="00072925">
        <w:rPr>
          <w:rFonts w:ascii="Times New Roman" w:hAnsi="Times New Roman" w:cs="Times New Roman"/>
          <w:szCs w:val="21"/>
        </w:rPr>
        <w:t>2m</w:t>
      </w:r>
      <w:r w:rsidRPr="00072925">
        <w:rPr>
          <w:rFonts w:ascii="宋体" w:hAnsi="宋体"/>
          <w:szCs w:val="21"/>
        </w:rPr>
        <w:t>长度的墙体进行折算。</w:t>
      </w:r>
    </w:p>
    <w:p w:rsidR="000B20A7" w:rsidRPr="00072925" w:rsidRDefault="000B20A7" w:rsidP="000B20A7">
      <w:pPr>
        <w:spacing w:line="360" w:lineRule="auto"/>
        <w:rPr>
          <w:rFonts w:ascii="Times New Roman" w:hAnsi="Times New Roman" w:cs="Times New Roman"/>
          <w:szCs w:val="21"/>
        </w:rPr>
      </w:pPr>
      <w:r w:rsidRPr="00072925">
        <w:rPr>
          <w:rFonts w:ascii="Times New Roman" w:hAnsi="Times New Roman" w:cs="Times New Roman"/>
          <w:b/>
          <w:szCs w:val="21"/>
        </w:rPr>
        <w:t>10.4.</w:t>
      </w:r>
      <w:r w:rsidR="0028524C">
        <w:rPr>
          <w:rFonts w:ascii="Times New Roman" w:hAnsi="Times New Roman" w:cs="Times New Roman" w:hint="eastAsia"/>
          <w:b/>
          <w:szCs w:val="21"/>
        </w:rPr>
        <w:t>7</w:t>
      </w:r>
      <w:r w:rsidRPr="00072925">
        <w:rPr>
          <w:rFonts w:ascii="Times New Roman" w:hAnsi="Times New Roman" w:cs="Times New Roman"/>
          <w:b/>
          <w:szCs w:val="21"/>
        </w:rPr>
        <w:t xml:space="preserve"> </w:t>
      </w:r>
      <w:r w:rsidRPr="00072925">
        <w:rPr>
          <w:rFonts w:ascii="Times New Roman" w:hAnsi="Times New Roman" w:cs="Times New Roman"/>
          <w:szCs w:val="21"/>
        </w:rPr>
        <w:t xml:space="preserve"> </w:t>
      </w:r>
      <w:r w:rsidR="00B24A38" w:rsidRPr="00072925">
        <w:rPr>
          <w:rFonts w:ascii="宋体" w:hAnsi="宋体" w:hint="eastAsia"/>
          <w:szCs w:val="21"/>
        </w:rPr>
        <w:t>预制砌块砌体填充墙</w:t>
      </w:r>
      <w:r w:rsidRPr="00072925">
        <w:rPr>
          <w:rFonts w:ascii="Times New Roman" w:hAnsi="Times New Roman" w:cs="Times New Roman" w:hint="eastAsia"/>
          <w:szCs w:val="21"/>
        </w:rPr>
        <w:t>一般尺寸的允许偏差和检验方法应符合表</w:t>
      </w:r>
      <w:r w:rsidRPr="00072925">
        <w:rPr>
          <w:rFonts w:ascii="Times New Roman" w:hAnsi="Times New Roman" w:cs="Times New Roman"/>
          <w:szCs w:val="21"/>
        </w:rPr>
        <w:t>10.4.9</w:t>
      </w:r>
      <w:r w:rsidRPr="00072925">
        <w:rPr>
          <w:rFonts w:ascii="Times New Roman" w:hAnsi="Times New Roman" w:cs="Times New Roman"/>
          <w:szCs w:val="21"/>
        </w:rPr>
        <w:t>的规定。</w:t>
      </w:r>
    </w:p>
    <w:p w:rsidR="000B20A7" w:rsidRPr="00072925" w:rsidRDefault="000B20A7" w:rsidP="00072925">
      <w:pPr>
        <w:spacing w:line="360" w:lineRule="auto"/>
        <w:ind w:firstLineChars="200" w:firstLine="420"/>
        <w:rPr>
          <w:rFonts w:ascii="宋体" w:hAnsi="宋体"/>
          <w:szCs w:val="21"/>
        </w:rPr>
      </w:pPr>
      <w:r w:rsidRPr="00072925">
        <w:rPr>
          <w:rFonts w:ascii="宋体" w:hAnsi="宋体" w:hint="eastAsia"/>
          <w:szCs w:val="21"/>
        </w:rPr>
        <w:t>检查数量：每检验批抽检不应少于</w:t>
      </w:r>
      <w:r w:rsidRPr="00072925">
        <w:rPr>
          <w:rFonts w:ascii="Times New Roman" w:hAnsi="Times New Roman" w:cs="Times New Roman"/>
          <w:szCs w:val="21"/>
        </w:rPr>
        <w:t>5</w:t>
      </w:r>
      <w:r w:rsidRPr="00072925">
        <w:rPr>
          <w:rFonts w:ascii="宋体" w:hAnsi="宋体"/>
          <w:szCs w:val="21"/>
        </w:rPr>
        <w:t>处。</w:t>
      </w:r>
    </w:p>
    <w:p w:rsidR="000B20A7" w:rsidRPr="00072925" w:rsidRDefault="000B20A7" w:rsidP="000B20A7">
      <w:pPr>
        <w:spacing w:line="360" w:lineRule="auto"/>
        <w:ind w:firstLineChars="900" w:firstLine="1890"/>
        <w:rPr>
          <w:rFonts w:ascii="Times New Roman" w:eastAsia="黑体" w:hAnsi="Times New Roman" w:cs="Times New Roman"/>
          <w:szCs w:val="21"/>
        </w:rPr>
      </w:pPr>
      <w:r w:rsidRPr="00072925">
        <w:rPr>
          <w:rFonts w:ascii="Times New Roman" w:eastAsia="黑体" w:hAnsi="Times New Roman" w:cs="Times New Roman"/>
          <w:szCs w:val="21"/>
        </w:rPr>
        <w:t>表</w:t>
      </w:r>
      <w:r w:rsidRPr="00072925">
        <w:rPr>
          <w:rFonts w:ascii="Times New Roman" w:eastAsia="黑体" w:hAnsi="Times New Roman" w:cs="Times New Roman"/>
          <w:szCs w:val="21"/>
        </w:rPr>
        <w:t xml:space="preserve">10.4.9  </w:t>
      </w:r>
      <w:r w:rsidRPr="00072925">
        <w:rPr>
          <w:rFonts w:ascii="Times New Roman" w:eastAsia="黑体" w:hAnsi="Times New Roman" w:cs="Times New Roman"/>
          <w:szCs w:val="21"/>
        </w:rPr>
        <w:t>填充墙小砌块砌体一般尺寸允许偏差</w:t>
      </w:r>
    </w:p>
    <w:tbl>
      <w:tblPr>
        <w:tblStyle w:val="af0"/>
        <w:tblW w:w="0" w:type="auto"/>
        <w:tblLook w:val="04A0" w:firstRow="1" w:lastRow="0" w:firstColumn="1" w:lastColumn="0" w:noHBand="0" w:noVBand="1"/>
      </w:tblPr>
      <w:tblGrid>
        <w:gridCol w:w="576"/>
        <w:gridCol w:w="903"/>
        <w:gridCol w:w="2115"/>
        <w:gridCol w:w="1417"/>
        <w:gridCol w:w="3198"/>
      </w:tblGrid>
      <w:tr w:rsidR="000B20A7" w:rsidRPr="00072925" w:rsidTr="007E6D40">
        <w:trPr>
          <w:trHeight w:val="470"/>
        </w:trPr>
        <w:tc>
          <w:tcPr>
            <w:tcW w:w="0" w:type="auto"/>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项次</w:t>
            </w:r>
          </w:p>
        </w:tc>
        <w:tc>
          <w:tcPr>
            <w:tcW w:w="3018" w:type="dxa"/>
            <w:gridSpan w:val="2"/>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项  目</w:t>
            </w:r>
          </w:p>
        </w:tc>
        <w:tc>
          <w:tcPr>
            <w:tcW w:w="1417"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允许</w:t>
            </w:r>
            <w:r w:rsidRPr="00072925">
              <w:rPr>
                <w:rFonts w:ascii="宋体" w:hAnsi="宋体"/>
                <w:sz w:val="18"/>
                <w:szCs w:val="18"/>
              </w:rPr>
              <w:t>偏差（</w:t>
            </w:r>
            <w:r w:rsidRPr="00072925">
              <w:rPr>
                <w:rFonts w:ascii="宋体" w:hAnsi="宋体" w:hint="eastAsia"/>
                <w:sz w:val="18"/>
                <w:szCs w:val="18"/>
              </w:rPr>
              <w:t>mm</w:t>
            </w:r>
            <w:r w:rsidRPr="00072925">
              <w:rPr>
                <w:rFonts w:ascii="宋体" w:hAnsi="宋体"/>
                <w:sz w:val="18"/>
                <w:szCs w:val="18"/>
              </w:rPr>
              <w:t>）</w:t>
            </w:r>
          </w:p>
        </w:tc>
        <w:tc>
          <w:tcPr>
            <w:tcW w:w="3198"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检验</w:t>
            </w:r>
            <w:r w:rsidRPr="00072925">
              <w:rPr>
                <w:rFonts w:ascii="宋体" w:hAnsi="宋体"/>
                <w:sz w:val="18"/>
                <w:szCs w:val="18"/>
              </w:rPr>
              <w:t>方法</w:t>
            </w:r>
          </w:p>
        </w:tc>
      </w:tr>
      <w:tr w:rsidR="000B20A7" w:rsidRPr="00072925" w:rsidTr="000C1872">
        <w:tc>
          <w:tcPr>
            <w:tcW w:w="0" w:type="auto"/>
            <w:vMerge w:val="restart"/>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1</w:t>
            </w:r>
          </w:p>
        </w:tc>
        <w:tc>
          <w:tcPr>
            <w:tcW w:w="3018" w:type="dxa"/>
            <w:gridSpan w:val="2"/>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轴线</w:t>
            </w:r>
            <w:r w:rsidRPr="00072925">
              <w:rPr>
                <w:rFonts w:ascii="宋体" w:hAnsi="宋体"/>
                <w:sz w:val="18"/>
                <w:szCs w:val="18"/>
              </w:rPr>
              <w:t>位移</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10</w:t>
            </w:r>
          </w:p>
        </w:tc>
        <w:tc>
          <w:tcPr>
            <w:tcW w:w="3198"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尺量</w:t>
            </w:r>
            <w:r w:rsidRPr="00072925">
              <w:rPr>
                <w:rFonts w:ascii="宋体" w:hAnsi="宋体"/>
                <w:sz w:val="18"/>
                <w:szCs w:val="18"/>
              </w:rPr>
              <w:t>检查</w:t>
            </w:r>
          </w:p>
        </w:tc>
      </w:tr>
      <w:tr w:rsidR="000B20A7" w:rsidRPr="00072925" w:rsidTr="000C1872">
        <w:tc>
          <w:tcPr>
            <w:tcW w:w="0" w:type="auto"/>
            <w:vMerge/>
            <w:vAlign w:val="center"/>
          </w:tcPr>
          <w:p w:rsidR="000B20A7" w:rsidRPr="00072925" w:rsidRDefault="000B20A7" w:rsidP="000C1872">
            <w:pPr>
              <w:spacing w:line="360" w:lineRule="auto"/>
              <w:jc w:val="center"/>
              <w:rPr>
                <w:rFonts w:ascii="Times New Roman" w:hAnsi="Times New Roman" w:cs="Times New Roman"/>
                <w:sz w:val="18"/>
                <w:szCs w:val="18"/>
              </w:rPr>
            </w:pPr>
          </w:p>
        </w:tc>
        <w:tc>
          <w:tcPr>
            <w:tcW w:w="0" w:type="auto"/>
            <w:vMerge w:val="restart"/>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垂直度</w:t>
            </w:r>
          </w:p>
        </w:tc>
        <w:tc>
          <w:tcPr>
            <w:tcW w:w="1772"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墙高≤</w:t>
            </w:r>
            <w:r w:rsidRPr="00072925">
              <w:rPr>
                <w:rFonts w:ascii="Times New Roman" w:hAnsi="Times New Roman" w:cs="Times New Roman"/>
                <w:sz w:val="18"/>
                <w:szCs w:val="18"/>
              </w:rPr>
              <w:t>3m</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5</w:t>
            </w:r>
          </w:p>
        </w:tc>
        <w:tc>
          <w:tcPr>
            <w:tcW w:w="3198" w:type="dxa"/>
            <w:vMerge w:val="restart"/>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用</w:t>
            </w:r>
            <w:r w:rsidRPr="00072925">
              <w:rPr>
                <w:rFonts w:ascii="Times New Roman" w:hAnsi="Times New Roman" w:cs="Times New Roman"/>
                <w:sz w:val="18"/>
                <w:szCs w:val="18"/>
              </w:rPr>
              <w:t>2m</w:t>
            </w:r>
            <w:r w:rsidRPr="00072925">
              <w:rPr>
                <w:rFonts w:ascii="宋体" w:hAnsi="宋体"/>
                <w:sz w:val="18"/>
                <w:szCs w:val="18"/>
              </w:rPr>
              <w:t>托线板或吊线、尺量检查</w:t>
            </w:r>
          </w:p>
        </w:tc>
      </w:tr>
      <w:tr w:rsidR="000B20A7" w:rsidRPr="00072925" w:rsidTr="000C1872">
        <w:tc>
          <w:tcPr>
            <w:tcW w:w="0" w:type="auto"/>
            <w:vMerge/>
            <w:vAlign w:val="center"/>
          </w:tcPr>
          <w:p w:rsidR="000B20A7" w:rsidRPr="00072925" w:rsidRDefault="000B20A7" w:rsidP="000C1872">
            <w:pPr>
              <w:spacing w:line="360" w:lineRule="auto"/>
              <w:jc w:val="center"/>
              <w:rPr>
                <w:rFonts w:ascii="Times New Roman" w:hAnsi="Times New Roman" w:cs="Times New Roman"/>
                <w:sz w:val="18"/>
                <w:szCs w:val="18"/>
              </w:rPr>
            </w:pPr>
          </w:p>
        </w:tc>
        <w:tc>
          <w:tcPr>
            <w:tcW w:w="0" w:type="auto"/>
            <w:vMerge/>
            <w:vAlign w:val="center"/>
          </w:tcPr>
          <w:p w:rsidR="000B20A7" w:rsidRPr="00072925" w:rsidRDefault="000B20A7" w:rsidP="000C1872">
            <w:pPr>
              <w:spacing w:line="360" w:lineRule="auto"/>
              <w:jc w:val="center"/>
              <w:rPr>
                <w:rFonts w:ascii="宋体" w:hAnsi="宋体"/>
                <w:sz w:val="18"/>
                <w:szCs w:val="18"/>
              </w:rPr>
            </w:pPr>
          </w:p>
        </w:tc>
        <w:tc>
          <w:tcPr>
            <w:tcW w:w="1772"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墙高＞</w:t>
            </w:r>
            <w:r w:rsidRPr="00072925">
              <w:rPr>
                <w:rFonts w:ascii="Times New Roman" w:hAnsi="Times New Roman" w:cs="Times New Roman"/>
                <w:sz w:val="18"/>
                <w:szCs w:val="18"/>
              </w:rPr>
              <w:t>3m</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10</w:t>
            </w:r>
          </w:p>
        </w:tc>
        <w:tc>
          <w:tcPr>
            <w:tcW w:w="3198" w:type="dxa"/>
            <w:vMerge/>
            <w:vAlign w:val="center"/>
          </w:tcPr>
          <w:p w:rsidR="000B20A7" w:rsidRPr="00072925" w:rsidRDefault="000B20A7" w:rsidP="000C1872">
            <w:pPr>
              <w:spacing w:line="360" w:lineRule="auto"/>
              <w:jc w:val="center"/>
              <w:rPr>
                <w:rFonts w:ascii="宋体" w:hAnsi="宋体"/>
                <w:sz w:val="18"/>
                <w:szCs w:val="18"/>
              </w:rPr>
            </w:pPr>
          </w:p>
        </w:tc>
      </w:tr>
      <w:tr w:rsidR="000B20A7" w:rsidRPr="00072925" w:rsidTr="000C1872">
        <w:tc>
          <w:tcPr>
            <w:tcW w:w="0" w:type="auto"/>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2</w:t>
            </w:r>
          </w:p>
        </w:tc>
        <w:tc>
          <w:tcPr>
            <w:tcW w:w="3018" w:type="dxa"/>
            <w:gridSpan w:val="2"/>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表面</w:t>
            </w:r>
            <w:r w:rsidRPr="00072925">
              <w:rPr>
                <w:rFonts w:ascii="宋体" w:hAnsi="宋体"/>
                <w:sz w:val="18"/>
                <w:szCs w:val="18"/>
              </w:rPr>
              <w:t>平整度</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8</w:t>
            </w:r>
          </w:p>
        </w:tc>
        <w:tc>
          <w:tcPr>
            <w:tcW w:w="3198"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用</w:t>
            </w:r>
            <w:r w:rsidRPr="00072925">
              <w:rPr>
                <w:rFonts w:ascii="Times New Roman" w:hAnsi="Times New Roman" w:cs="Times New Roman"/>
                <w:sz w:val="18"/>
                <w:szCs w:val="18"/>
              </w:rPr>
              <w:t>2m</w:t>
            </w:r>
            <w:r w:rsidRPr="00072925">
              <w:rPr>
                <w:rFonts w:ascii="宋体" w:hAnsi="宋体" w:hint="eastAsia"/>
                <w:sz w:val="18"/>
                <w:szCs w:val="18"/>
              </w:rPr>
              <w:t>靠尺</w:t>
            </w:r>
            <w:r w:rsidRPr="00072925">
              <w:rPr>
                <w:rFonts w:ascii="宋体" w:hAnsi="宋体"/>
                <w:sz w:val="18"/>
                <w:szCs w:val="18"/>
              </w:rPr>
              <w:t>和楔形塞尺检查</w:t>
            </w:r>
          </w:p>
        </w:tc>
      </w:tr>
      <w:tr w:rsidR="000B20A7" w:rsidRPr="00072925" w:rsidTr="000C1872">
        <w:tc>
          <w:tcPr>
            <w:tcW w:w="0" w:type="auto"/>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3</w:t>
            </w:r>
          </w:p>
        </w:tc>
        <w:tc>
          <w:tcPr>
            <w:tcW w:w="3018" w:type="dxa"/>
            <w:gridSpan w:val="2"/>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门</w:t>
            </w:r>
            <w:r w:rsidRPr="00072925">
              <w:rPr>
                <w:rFonts w:ascii="宋体" w:hAnsi="宋体"/>
                <w:sz w:val="18"/>
                <w:szCs w:val="18"/>
              </w:rPr>
              <w:t>窗洞口高、宽（</w:t>
            </w:r>
            <w:r w:rsidRPr="00072925">
              <w:rPr>
                <w:rFonts w:ascii="宋体" w:hAnsi="宋体" w:hint="eastAsia"/>
                <w:sz w:val="18"/>
                <w:szCs w:val="18"/>
              </w:rPr>
              <w:t>后</w:t>
            </w:r>
            <w:r w:rsidRPr="00072925">
              <w:rPr>
                <w:rFonts w:ascii="宋体" w:hAnsi="宋体"/>
                <w:sz w:val="18"/>
                <w:szCs w:val="18"/>
              </w:rPr>
              <w:t>塞口）</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±10</w:t>
            </w:r>
          </w:p>
        </w:tc>
        <w:tc>
          <w:tcPr>
            <w:tcW w:w="3198"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尺量</w:t>
            </w:r>
            <w:r w:rsidRPr="00072925">
              <w:rPr>
                <w:rFonts w:ascii="宋体" w:hAnsi="宋体"/>
                <w:sz w:val="18"/>
                <w:szCs w:val="18"/>
              </w:rPr>
              <w:t>检查</w:t>
            </w:r>
          </w:p>
        </w:tc>
      </w:tr>
      <w:tr w:rsidR="000B20A7" w:rsidRPr="00072925" w:rsidTr="000C1872">
        <w:tc>
          <w:tcPr>
            <w:tcW w:w="0" w:type="auto"/>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4</w:t>
            </w:r>
          </w:p>
        </w:tc>
        <w:tc>
          <w:tcPr>
            <w:tcW w:w="3018" w:type="dxa"/>
            <w:gridSpan w:val="2"/>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外墙</w:t>
            </w:r>
            <w:r w:rsidRPr="00072925">
              <w:rPr>
                <w:rFonts w:ascii="宋体" w:hAnsi="宋体"/>
                <w:sz w:val="18"/>
                <w:szCs w:val="18"/>
              </w:rPr>
              <w:t>上、下窗口偏移</w:t>
            </w:r>
          </w:p>
        </w:tc>
        <w:tc>
          <w:tcPr>
            <w:tcW w:w="1417" w:type="dxa"/>
            <w:vAlign w:val="center"/>
          </w:tcPr>
          <w:p w:rsidR="000B20A7" w:rsidRPr="00072925" w:rsidRDefault="000B20A7" w:rsidP="000C1872">
            <w:pPr>
              <w:spacing w:line="360" w:lineRule="auto"/>
              <w:jc w:val="center"/>
              <w:rPr>
                <w:rFonts w:ascii="Times New Roman" w:hAnsi="Times New Roman" w:cs="Times New Roman"/>
                <w:sz w:val="18"/>
                <w:szCs w:val="18"/>
              </w:rPr>
            </w:pPr>
            <w:r w:rsidRPr="00072925">
              <w:rPr>
                <w:rFonts w:ascii="Times New Roman" w:hAnsi="Times New Roman" w:cs="Times New Roman"/>
                <w:sz w:val="18"/>
                <w:szCs w:val="18"/>
              </w:rPr>
              <w:t>20</w:t>
            </w:r>
          </w:p>
        </w:tc>
        <w:tc>
          <w:tcPr>
            <w:tcW w:w="3198" w:type="dxa"/>
            <w:vAlign w:val="center"/>
          </w:tcPr>
          <w:p w:rsidR="000B20A7" w:rsidRPr="00072925" w:rsidRDefault="000B20A7" w:rsidP="000C1872">
            <w:pPr>
              <w:spacing w:line="360" w:lineRule="auto"/>
              <w:jc w:val="center"/>
              <w:rPr>
                <w:rFonts w:ascii="宋体" w:hAnsi="宋体"/>
                <w:sz w:val="18"/>
                <w:szCs w:val="18"/>
              </w:rPr>
            </w:pPr>
            <w:r w:rsidRPr="00072925">
              <w:rPr>
                <w:rFonts w:ascii="宋体" w:hAnsi="宋体" w:hint="eastAsia"/>
                <w:sz w:val="18"/>
                <w:szCs w:val="18"/>
              </w:rPr>
              <w:t>用</w:t>
            </w:r>
            <w:r w:rsidRPr="00072925">
              <w:rPr>
                <w:rFonts w:ascii="宋体" w:hAnsi="宋体"/>
                <w:sz w:val="18"/>
                <w:szCs w:val="18"/>
              </w:rPr>
              <w:t>经纬仪或</w:t>
            </w:r>
            <w:r w:rsidRPr="00072925">
              <w:rPr>
                <w:rFonts w:ascii="宋体" w:hAnsi="宋体" w:hint="eastAsia"/>
                <w:sz w:val="18"/>
                <w:szCs w:val="18"/>
              </w:rPr>
              <w:t>吊线</w:t>
            </w:r>
            <w:r w:rsidRPr="00072925">
              <w:rPr>
                <w:rFonts w:ascii="宋体" w:hAnsi="宋体"/>
                <w:sz w:val="18"/>
                <w:szCs w:val="18"/>
              </w:rPr>
              <w:t>和尺量检查</w:t>
            </w:r>
          </w:p>
        </w:tc>
      </w:tr>
    </w:tbl>
    <w:p w:rsidR="00007DDE" w:rsidRDefault="00007DDE" w:rsidP="00B24A38">
      <w:pPr>
        <w:spacing w:beforeLines="50" w:before="156" w:afterLines="50" w:after="156" w:line="360" w:lineRule="auto"/>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313EF2" w:rsidRDefault="00B37F28" w:rsidP="00313EF2">
      <w:pPr>
        <w:spacing w:beforeLines="50" w:before="156" w:afterLines="50" w:after="156" w:line="360" w:lineRule="auto"/>
        <w:jc w:val="center"/>
        <w:outlineLvl w:val="0"/>
        <w:rPr>
          <w:rFonts w:ascii="Times New Roman" w:eastAsiaTheme="minorEastAsia" w:hAnsi="Times New Roman"/>
          <w:sz w:val="32"/>
          <w:szCs w:val="32"/>
        </w:rPr>
      </w:pPr>
      <w:bookmarkStart w:id="163" w:name="_Toc489908782"/>
      <w:bookmarkStart w:id="164" w:name="_Toc489908886"/>
      <w:bookmarkStart w:id="165" w:name="_Toc529114257"/>
      <w:r w:rsidRPr="00577083">
        <w:rPr>
          <w:rFonts w:ascii="Times New Roman" w:eastAsiaTheme="minorEastAsia" w:hAnsi="Times New Roman"/>
          <w:sz w:val="32"/>
          <w:szCs w:val="32"/>
        </w:rPr>
        <w:lastRenderedPageBreak/>
        <w:t>附录</w:t>
      </w:r>
      <w:r w:rsidRPr="00577083">
        <w:rPr>
          <w:rFonts w:ascii="Times New Roman" w:eastAsiaTheme="minorEastAsia" w:hAnsi="Times New Roman"/>
          <w:sz w:val="32"/>
          <w:szCs w:val="32"/>
        </w:rPr>
        <w:t xml:space="preserve">A </w:t>
      </w:r>
      <w:r w:rsidR="004F2F45">
        <w:rPr>
          <w:rFonts w:ascii="Times New Roman" w:eastAsiaTheme="minorEastAsia" w:hAnsi="Times New Roman" w:hint="eastAsia"/>
          <w:sz w:val="32"/>
          <w:szCs w:val="32"/>
        </w:rPr>
        <w:t xml:space="preserve"> </w:t>
      </w:r>
      <w:r w:rsidR="00E004EB" w:rsidRPr="00E004EB">
        <w:rPr>
          <w:rFonts w:ascii="Times New Roman" w:eastAsiaTheme="minorEastAsia" w:hAnsi="Times New Roman" w:hint="eastAsia"/>
          <w:sz w:val="32"/>
          <w:szCs w:val="32"/>
        </w:rPr>
        <w:t>装配式砌块建筑装配率计算方法</w:t>
      </w:r>
      <w:bookmarkEnd w:id="163"/>
      <w:bookmarkEnd w:id="164"/>
      <w:bookmarkEnd w:id="165"/>
    </w:p>
    <w:p w:rsidR="00313EF2" w:rsidRPr="00072925" w:rsidRDefault="00313EF2" w:rsidP="00FD7A5F">
      <w:pPr>
        <w:spacing w:beforeLines="50" w:before="156" w:afterLines="50" w:after="156" w:line="360" w:lineRule="auto"/>
        <w:jc w:val="center"/>
        <w:rPr>
          <w:rFonts w:ascii="Times New Roman" w:eastAsiaTheme="minorEastAsia" w:hAnsi="Times New Roman"/>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 xml:space="preserve"> </w:t>
      </w:r>
      <w:r w:rsidRPr="00072925">
        <w:rPr>
          <w:rFonts w:ascii="Times New Roman" w:eastAsiaTheme="majorEastAsia" w:hAnsiTheme="majorEastAsia"/>
          <w:szCs w:val="21"/>
        </w:rPr>
        <w:t xml:space="preserve"> </w:t>
      </w:r>
      <w:r w:rsidRPr="00072925">
        <w:rPr>
          <w:rFonts w:ascii="黑体" w:eastAsia="黑体" w:hAnsi="黑体" w:hint="eastAsia"/>
          <w:szCs w:val="21"/>
        </w:rPr>
        <w:t>一般</w:t>
      </w:r>
      <w:r w:rsidRPr="00072925">
        <w:rPr>
          <w:rFonts w:ascii="黑体" w:eastAsia="黑体" w:hAnsi="黑体"/>
          <w:szCs w:val="21"/>
        </w:rPr>
        <w:t>规定</w:t>
      </w:r>
    </w:p>
    <w:p w:rsidR="00890B24" w:rsidRPr="00072925" w:rsidRDefault="00030AAA" w:rsidP="000A612F">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 xml:space="preserve">.1  </w:t>
      </w:r>
      <w:r w:rsidR="00890B24" w:rsidRPr="00072925">
        <w:rPr>
          <w:rFonts w:ascii="Times New Roman" w:eastAsiaTheme="majorEastAsia" w:hAnsiTheme="majorEastAsia" w:hint="eastAsia"/>
          <w:szCs w:val="21"/>
        </w:rPr>
        <w:t>本</w:t>
      </w:r>
      <w:r w:rsidR="00012D3D" w:rsidRPr="00072925">
        <w:rPr>
          <w:rFonts w:ascii="Times New Roman" w:eastAsiaTheme="majorEastAsia" w:hAnsiTheme="majorEastAsia" w:hint="eastAsia"/>
          <w:szCs w:val="21"/>
        </w:rPr>
        <w:t>附录</w:t>
      </w:r>
      <w:r w:rsidR="00890B24" w:rsidRPr="00072925">
        <w:rPr>
          <w:rFonts w:ascii="Times New Roman" w:eastAsiaTheme="majorEastAsia" w:hAnsiTheme="majorEastAsia" w:hint="eastAsia"/>
          <w:szCs w:val="21"/>
        </w:rPr>
        <w:t>中的装配率是指单体建筑±</w:t>
      </w:r>
      <w:r w:rsidR="00890B24" w:rsidRPr="00072925">
        <w:rPr>
          <w:rFonts w:ascii="Times New Roman" w:eastAsiaTheme="majorEastAsia" w:hAnsiTheme="majorEastAsia" w:hint="eastAsia"/>
          <w:szCs w:val="21"/>
        </w:rPr>
        <w:t>0.000</w:t>
      </w:r>
      <w:r w:rsidR="00890B24" w:rsidRPr="00072925">
        <w:rPr>
          <w:rFonts w:ascii="Times New Roman" w:eastAsiaTheme="majorEastAsia" w:hAnsiTheme="majorEastAsia" w:hint="eastAsia"/>
          <w:szCs w:val="21"/>
        </w:rPr>
        <w:t>标高以上的承重构件、楼（屋）盖构件、外围护墙体、内隔墙体与建筑装修满足装配式要求的综合比例。</w:t>
      </w:r>
    </w:p>
    <w:p w:rsidR="00890B24" w:rsidRPr="00072925" w:rsidRDefault="00030AAA" w:rsidP="000A612F">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 xml:space="preserve">.2  </w:t>
      </w:r>
      <w:r w:rsidR="00890B24" w:rsidRPr="00072925">
        <w:rPr>
          <w:rFonts w:ascii="Times New Roman" w:eastAsiaTheme="majorEastAsia" w:hAnsiTheme="majorEastAsia" w:hint="eastAsia"/>
          <w:szCs w:val="21"/>
        </w:rPr>
        <w:t>装配式</w:t>
      </w:r>
      <w:r w:rsidR="0032130D" w:rsidRPr="00072925">
        <w:rPr>
          <w:rFonts w:ascii="Times New Roman" w:eastAsiaTheme="majorEastAsia" w:hAnsiTheme="majorEastAsia" w:hint="eastAsia"/>
          <w:szCs w:val="21"/>
        </w:rPr>
        <w:t>砌块</w:t>
      </w:r>
      <w:r w:rsidR="00890B24" w:rsidRPr="00072925">
        <w:rPr>
          <w:rFonts w:ascii="Times New Roman" w:eastAsiaTheme="majorEastAsia" w:hAnsiTheme="majorEastAsia" w:hint="eastAsia"/>
          <w:szCs w:val="21"/>
        </w:rPr>
        <w:t>建筑的装配率计算应以单体建筑作为计算单元，并应符合下列规定：</w:t>
      </w:r>
    </w:p>
    <w:p w:rsidR="00890B24" w:rsidRPr="00072925" w:rsidRDefault="00030AAA" w:rsidP="00890B24">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 xml:space="preserve">.2.1  </w:t>
      </w:r>
      <w:r w:rsidR="00890B24" w:rsidRPr="00072925">
        <w:rPr>
          <w:rFonts w:ascii="Times New Roman" w:eastAsiaTheme="majorEastAsia" w:hAnsiTheme="majorEastAsia" w:hint="eastAsia"/>
          <w:szCs w:val="21"/>
        </w:rPr>
        <w:t>一般情况下，单体建筑应按项目规划批准文件的建筑编号确认。</w:t>
      </w:r>
    </w:p>
    <w:p w:rsidR="00890B24" w:rsidRPr="00072925" w:rsidRDefault="00030AAA" w:rsidP="00890B24">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.2.2</w:t>
      </w:r>
      <w:r w:rsidR="00ED73AE" w:rsidRPr="00072925">
        <w:rPr>
          <w:rFonts w:ascii="Times New Roman" w:eastAsiaTheme="majorEastAsia" w:hAnsiTheme="majorEastAsia"/>
          <w:b/>
          <w:szCs w:val="21"/>
        </w:rPr>
        <w:t xml:space="preserve">  </w:t>
      </w:r>
      <w:r w:rsidR="00890B24" w:rsidRPr="00072925">
        <w:rPr>
          <w:rFonts w:ascii="Times New Roman" w:eastAsiaTheme="majorEastAsia" w:hAnsiTheme="majorEastAsia" w:hint="eastAsia"/>
          <w:szCs w:val="21"/>
        </w:rPr>
        <w:t>对于主楼带有裙房的建筑项目，当裙房总建筑面积不小于</w:t>
      </w:r>
      <w:r w:rsidR="00890B24" w:rsidRPr="00072925">
        <w:rPr>
          <w:rFonts w:ascii="Times New Roman" w:eastAsiaTheme="majorEastAsia" w:hAnsiTheme="majorEastAsia" w:hint="eastAsia"/>
          <w:szCs w:val="21"/>
        </w:rPr>
        <w:t>5000</w:t>
      </w:r>
      <w:r w:rsidR="00890B24" w:rsidRPr="00072925">
        <w:rPr>
          <w:rFonts w:ascii="Times New Roman" w:eastAsiaTheme="majorEastAsia" w:hAnsiTheme="majorEastAsia" w:hint="eastAsia"/>
          <w:szCs w:val="21"/>
        </w:rPr>
        <w:t>平方米时，主楼和裙房可分别按不同的单体建筑进行计算，主楼与裙房可按主楼标准层正投影范围确认分界。</w:t>
      </w:r>
    </w:p>
    <w:p w:rsidR="00890B24" w:rsidRPr="00072925" w:rsidRDefault="00030AAA" w:rsidP="00890B24">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1</w:t>
      </w:r>
      <w:r w:rsidRPr="00072925">
        <w:rPr>
          <w:rFonts w:ascii="Times New Roman" w:eastAsiaTheme="majorEastAsia" w:hAnsiTheme="majorEastAsia"/>
          <w:b/>
          <w:szCs w:val="21"/>
        </w:rPr>
        <w:t>.2.3</w:t>
      </w:r>
      <w:r w:rsidR="00ED73AE" w:rsidRPr="00072925">
        <w:rPr>
          <w:rFonts w:ascii="Times New Roman" w:eastAsiaTheme="majorEastAsia" w:hAnsiTheme="majorEastAsia"/>
          <w:b/>
          <w:szCs w:val="21"/>
        </w:rPr>
        <w:t xml:space="preserve">  </w:t>
      </w:r>
      <w:r w:rsidR="00890B24" w:rsidRPr="00072925">
        <w:rPr>
          <w:rFonts w:ascii="Times New Roman" w:eastAsiaTheme="majorEastAsia" w:hAnsiTheme="majorEastAsia" w:hint="eastAsia"/>
          <w:szCs w:val="21"/>
        </w:rPr>
        <w:t>对于层数为三层及以下，且地上建筑面积不超过</w:t>
      </w:r>
      <w:r w:rsidR="00890B24" w:rsidRPr="00072925">
        <w:rPr>
          <w:rFonts w:ascii="Times New Roman" w:eastAsiaTheme="majorEastAsia" w:hAnsiTheme="majorEastAsia" w:hint="eastAsia"/>
          <w:szCs w:val="21"/>
        </w:rPr>
        <w:t>500</w:t>
      </w:r>
      <w:r w:rsidR="00890B24" w:rsidRPr="00072925">
        <w:rPr>
          <w:rFonts w:ascii="Times New Roman" w:eastAsiaTheme="majorEastAsia" w:hAnsiTheme="majorEastAsia" w:hint="eastAsia"/>
          <w:szCs w:val="21"/>
        </w:rPr>
        <w:t>平方米的单栋建筑，可形成建筑组团共同作为计算单元。</w:t>
      </w:r>
    </w:p>
    <w:p w:rsidR="000A612F" w:rsidRPr="00072925" w:rsidRDefault="000A612F" w:rsidP="00FD7A5F">
      <w:pPr>
        <w:spacing w:beforeLines="50" w:before="156" w:afterLines="50" w:after="156" w:line="360" w:lineRule="auto"/>
        <w:jc w:val="center"/>
        <w:rPr>
          <w:rFonts w:ascii="Times New Roman" w:eastAsiaTheme="majorEastAsia" w:hAnsiTheme="majorEastAsia"/>
          <w:b/>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2</w:t>
      </w:r>
      <w:r w:rsidRPr="00072925">
        <w:rPr>
          <w:rFonts w:ascii="Times New Roman" w:eastAsiaTheme="majorEastAsia" w:hAnsiTheme="majorEastAsia"/>
          <w:b/>
          <w:szCs w:val="21"/>
        </w:rPr>
        <w:t xml:space="preserve">  </w:t>
      </w:r>
      <w:r w:rsidRPr="00072925">
        <w:rPr>
          <w:rFonts w:ascii="黑体" w:eastAsia="黑体" w:hAnsi="黑体" w:hint="eastAsia"/>
          <w:szCs w:val="21"/>
        </w:rPr>
        <w:t>计算方法</w:t>
      </w:r>
    </w:p>
    <w:p w:rsidR="00890B24" w:rsidRPr="00072925" w:rsidRDefault="00ED73AE" w:rsidP="000A612F">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32130D" w:rsidRPr="00072925">
        <w:rPr>
          <w:rFonts w:ascii="Times New Roman" w:eastAsiaTheme="majorEastAsia" w:hAnsiTheme="majorEastAsia" w:hint="eastAsia"/>
          <w:b/>
          <w:szCs w:val="21"/>
        </w:rPr>
        <w:t>2</w:t>
      </w:r>
      <w:r w:rsidRPr="00072925">
        <w:rPr>
          <w:rFonts w:ascii="Times New Roman" w:eastAsiaTheme="majorEastAsia" w:hAnsiTheme="majorEastAsia"/>
          <w:b/>
          <w:szCs w:val="21"/>
        </w:rPr>
        <w:t xml:space="preserve">.1  </w:t>
      </w:r>
      <w:r w:rsidR="00890B24" w:rsidRPr="00072925">
        <w:rPr>
          <w:rFonts w:ascii="Times New Roman" w:eastAsiaTheme="majorEastAsia" w:hAnsiTheme="majorEastAsia" w:hint="eastAsia"/>
          <w:bCs/>
          <w:szCs w:val="21"/>
        </w:rPr>
        <w:t>装配率计算方法：</w:t>
      </w:r>
      <w:r w:rsidR="00890B24" w:rsidRPr="00072925">
        <w:rPr>
          <w:rFonts w:ascii="Times New Roman" w:eastAsiaTheme="majorEastAsia" w:hAnsiTheme="majorEastAsia" w:hint="eastAsia"/>
          <w:szCs w:val="21"/>
        </w:rPr>
        <w:t>装配式</w:t>
      </w:r>
      <w:r w:rsidR="0032130D" w:rsidRPr="00072925">
        <w:rPr>
          <w:rFonts w:ascii="Times New Roman" w:eastAsiaTheme="majorEastAsia" w:hAnsiTheme="majorEastAsia" w:hint="eastAsia"/>
          <w:szCs w:val="21"/>
        </w:rPr>
        <w:t>砌块</w:t>
      </w:r>
      <w:r w:rsidR="00890B24" w:rsidRPr="00072925">
        <w:rPr>
          <w:rFonts w:ascii="Times New Roman" w:eastAsiaTheme="majorEastAsia" w:hAnsiTheme="majorEastAsia" w:hint="eastAsia"/>
          <w:szCs w:val="21"/>
        </w:rPr>
        <w:t>建筑的装配率应根据表</w:t>
      </w:r>
      <w:r w:rsidR="00890B24" w:rsidRPr="00072925">
        <w:rPr>
          <w:rFonts w:ascii="Times New Roman" w:eastAsiaTheme="majorEastAsia" w:hAnsiTheme="majorEastAsia" w:hint="eastAsia"/>
          <w:szCs w:val="21"/>
        </w:rPr>
        <w:t>1</w:t>
      </w:r>
      <w:r w:rsidR="00890B24" w:rsidRPr="00072925">
        <w:rPr>
          <w:rFonts w:ascii="Times New Roman" w:eastAsiaTheme="majorEastAsia" w:hAnsiTheme="majorEastAsia" w:hint="eastAsia"/>
          <w:szCs w:val="21"/>
        </w:rPr>
        <w:t>中相关参数，按下列公式进行计算：</w:t>
      </w:r>
    </w:p>
    <w:p w:rsidR="00890B24" w:rsidRPr="00072925" w:rsidRDefault="00890B24" w:rsidP="00072925">
      <w:pPr>
        <w:spacing w:line="360" w:lineRule="auto"/>
        <w:ind w:firstLineChars="1100" w:firstLine="2310"/>
        <w:rPr>
          <w:rFonts w:ascii="Times New Roman" w:eastAsia="黑体" w:hAnsi="Times New Roman" w:cs="Times New Roman"/>
          <w:szCs w:val="21"/>
        </w:rPr>
      </w:pPr>
      <w:r w:rsidRPr="00072925">
        <w:rPr>
          <w:rFonts w:ascii="Times New Roman" w:eastAsia="黑体" w:hAnsi="Times New Roman" w:cs="Times New Roman"/>
          <w:bCs/>
          <w:szCs w:val="21"/>
        </w:rPr>
        <w:t>表</w:t>
      </w:r>
      <w:r w:rsidR="00ED73AE" w:rsidRPr="00072925">
        <w:rPr>
          <w:rFonts w:ascii="Times New Roman" w:eastAsia="黑体" w:hAnsi="Times New Roman" w:cs="Times New Roman"/>
          <w:bCs/>
          <w:szCs w:val="21"/>
        </w:rPr>
        <w:t>A.4.1</w:t>
      </w:r>
      <w:r w:rsidRPr="00072925">
        <w:rPr>
          <w:rFonts w:ascii="Times New Roman" w:eastAsia="黑体" w:hAnsi="Times New Roman" w:cs="Times New Roman"/>
          <w:bCs/>
          <w:szCs w:val="21"/>
        </w:rPr>
        <w:t xml:space="preserve">  </w:t>
      </w:r>
      <w:r w:rsidRPr="00072925">
        <w:rPr>
          <w:rFonts w:ascii="Times New Roman" w:eastAsia="黑体" w:hAnsi="Times New Roman" w:cs="Times New Roman"/>
          <w:bCs/>
          <w:szCs w:val="21"/>
        </w:rPr>
        <w:t>装配式</w:t>
      </w:r>
      <w:r w:rsidR="0033700E" w:rsidRPr="00072925">
        <w:rPr>
          <w:rFonts w:ascii="Times New Roman" w:eastAsia="黑体" w:hAnsi="Times New Roman" w:cs="Times New Roman"/>
          <w:bCs/>
          <w:szCs w:val="21"/>
        </w:rPr>
        <w:t>砌块</w:t>
      </w:r>
      <w:r w:rsidRPr="00072925">
        <w:rPr>
          <w:rFonts w:ascii="Times New Roman" w:eastAsia="黑体" w:hAnsi="Times New Roman" w:cs="Times New Roman"/>
          <w:bCs/>
          <w:szCs w:val="21"/>
        </w:rPr>
        <w:t>建筑装配率计算表</w:t>
      </w:r>
    </w:p>
    <w:tbl>
      <w:tblPr>
        <w:tblW w:w="5000" w:type="pct"/>
        <w:shd w:val="clear" w:color="auto" w:fill="FFFFFF"/>
        <w:tblCellMar>
          <w:left w:w="0" w:type="dxa"/>
          <w:right w:w="0" w:type="dxa"/>
        </w:tblCellMar>
        <w:tblLook w:val="04A0" w:firstRow="1" w:lastRow="0" w:firstColumn="1" w:lastColumn="0" w:noHBand="0" w:noVBand="1"/>
      </w:tblPr>
      <w:tblGrid>
        <w:gridCol w:w="1276"/>
        <w:gridCol w:w="5347"/>
        <w:gridCol w:w="1899"/>
      </w:tblGrid>
      <w:tr w:rsidR="0036137B" w:rsidRPr="00072925" w:rsidTr="0036137B">
        <w:tc>
          <w:tcPr>
            <w:tcW w:w="3885" w:type="pct"/>
            <w:gridSpan w:val="2"/>
            <w:tcBorders>
              <w:top w:val="single" w:sz="18" w:space="0" w:color="auto"/>
              <w:left w:val="single" w:sz="18"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bCs/>
                <w:sz w:val="18"/>
                <w:szCs w:val="18"/>
              </w:rPr>
              <w:t>指标项</w:t>
            </w:r>
          </w:p>
        </w:tc>
        <w:tc>
          <w:tcPr>
            <w:tcW w:w="1115" w:type="pct"/>
            <w:tcBorders>
              <w:top w:val="single" w:sz="18" w:space="0" w:color="auto"/>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bCs/>
                <w:sz w:val="18"/>
                <w:szCs w:val="18"/>
              </w:rPr>
              <w:t>权重系数</w:t>
            </w:r>
          </w:p>
        </w:tc>
      </w:tr>
      <w:tr w:rsidR="0036137B" w:rsidRPr="00072925" w:rsidTr="0036137B">
        <w:tc>
          <w:tcPr>
            <w:tcW w:w="749" w:type="pct"/>
            <w:vMerge w:val="restart"/>
            <w:tcBorders>
              <w:top w:val="nil"/>
              <w:left w:val="single" w:sz="18"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承重结构构件</w:t>
            </w:r>
          </w:p>
        </w:tc>
        <w:tc>
          <w:tcPr>
            <w:tcW w:w="31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装配式砌块砌体竖向承重构件</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1</w:t>
            </w:r>
          </w:p>
        </w:tc>
        <w:tc>
          <w:tcPr>
            <w:tcW w:w="1115" w:type="pct"/>
            <w:tcBorders>
              <w:top w:val="nil"/>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0.30</w:t>
            </w:r>
          </w:p>
        </w:tc>
      </w:tr>
      <w:tr w:rsidR="0036137B" w:rsidRPr="00072925" w:rsidTr="0036137B">
        <w:tc>
          <w:tcPr>
            <w:tcW w:w="749" w:type="pct"/>
            <w:vMerge/>
            <w:tcBorders>
              <w:top w:val="nil"/>
              <w:left w:val="single" w:sz="18" w:space="0" w:color="auto"/>
              <w:bottom w:val="single" w:sz="6" w:space="0" w:color="auto"/>
              <w:right w:val="single" w:sz="6" w:space="0" w:color="auto"/>
            </w:tcBorders>
            <w:shd w:val="clear" w:color="auto" w:fill="FFFFFF"/>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p>
        </w:tc>
        <w:tc>
          <w:tcPr>
            <w:tcW w:w="31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梁、板、楼梯、阳台、空调板等</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3</w:t>
            </w:r>
          </w:p>
        </w:tc>
        <w:tc>
          <w:tcPr>
            <w:tcW w:w="1115" w:type="pct"/>
            <w:tcBorders>
              <w:top w:val="nil"/>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0.20</w:t>
            </w:r>
          </w:p>
        </w:tc>
      </w:tr>
      <w:tr w:rsidR="0036137B" w:rsidRPr="00072925" w:rsidTr="0036137B">
        <w:tc>
          <w:tcPr>
            <w:tcW w:w="749" w:type="pct"/>
            <w:vMerge w:val="restart"/>
            <w:tcBorders>
              <w:top w:val="nil"/>
              <w:left w:val="single" w:sz="18"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非承重构件</w:t>
            </w:r>
          </w:p>
        </w:tc>
        <w:tc>
          <w:tcPr>
            <w:tcW w:w="31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非砌筑外围护墙</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4</w:t>
            </w:r>
          </w:p>
        </w:tc>
        <w:tc>
          <w:tcPr>
            <w:tcW w:w="1115" w:type="pct"/>
            <w:tcBorders>
              <w:top w:val="nil"/>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0.15</w:t>
            </w:r>
          </w:p>
        </w:tc>
      </w:tr>
      <w:tr w:rsidR="0036137B" w:rsidRPr="00072925" w:rsidTr="0036137B">
        <w:tc>
          <w:tcPr>
            <w:tcW w:w="749" w:type="pct"/>
            <w:vMerge/>
            <w:tcBorders>
              <w:top w:val="nil"/>
              <w:left w:val="single" w:sz="18" w:space="0" w:color="auto"/>
              <w:bottom w:val="single" w:sz="6" w:space="0" w:color="auto"/>
              <w:right w:val="single" w:sz="6" w:space="0" w:color="auto"/>
            </w:tcBorders>
            <w:shd w:val="clear" w:color="auto" w:fill="FFFFFF"/>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p>
        </w:tc>
        <w:tc>
          <w:tcPr>
            <w:tcW w:w="31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非砌筑分户墙、内隔墙</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5</w:t>
            </w:r>
          </w:p>
        </w:tc>
        <w:tc>
          <w:tcPr>
            <w:tcW w:w="1115" w:type="pct"/>
            <w:tcBorders>
              <w:top w:val="nil"/>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0.15</w:t>
            </w:r>
          </w:p>
        </w:tc>
      </w:tr>
      <w:tr w:rsidR="0036137B" w:rsidRPr="00072925" w:rsidTr="0036137B">
        <w:tc>
          <w:tcPr>
            <w:tcW w:w="749" w:type="pct"/>
            <w:vMerge w:val="restart"/>
            <w:tcBorders>
              <w:top w:val="nil"/>
              <w:left w:val="single" w:sz="18" w:space="0" w:color="auto"/>
              <w:bottom w:val="single" w:sz="18"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建筑装修</w:t>
            </w:r>
          </w:p>
        </w:tc>
        <w:tc>
          <w:tcPr>
            <w:tcW w:w="3137"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固定面装修</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6</w:t>
            </w:r>
          </w:p>
        </w:tc>
        <w:tc>
          <w:tcPr>
            <w:tcW w:w="1115" w:type="pct"/>
            <w:tcBorders>
              <w:top w:val="nil"/>
              <w:left w:val="nil"/>
              <w:bottom w:val="single" w:sz="6"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0.10</w:t>
            </w:r>
          </w:p>
        </w:tc>
      </w:tr>
      <w:tr w:rsidR="0036137B" w:rsidRPr="00072925" w:rsidTr="0036137B">
        <w:tc>
          <w:tcPr>
            <w:tcW w:w="749" w:type="pct"/>
            <w:vMerge/>
            <w:tcBorders>
              <w:top w:val="nil"/>
              <w:left w:val="single" w:sz="18" w:space="0" w:color="auto"/>
              <w:bottom w:val="single" w:sz="18" w:space="0" w:color="auto"/>
              <w:right w:val="single" w:sz="6" w:space="0" w:color="auto"/>
            </w:tcBorders>
            <w:shd w:val="clear" w:color="auto" w:fill="FFFFFF"/>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p>
        </w:tc>
        <w:tc>
          <w:tcPr>
            <w:tcW w:w="3137" w:type="pct"/>
            <w:tcBorders>
              <w:top w:val="nil"/>
              <w:left w:val="nil"/>
              <w:bottom w:val="single" w:sz="18" w:space="0" w:color="auto"/>
              <w:right w:val="single" w:sz="6"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设备设施</w:t>
            </w:r>
            <w:r w:rsidRPr="00072925">
              <w:rPr>
                <w:rFonts w:ascii="Times New Roman" w:eastAsiaTheme="majorEastAsia" w:hAnsiTheme="majorEastAsia" w:hint="eastAsia"/>
                <w:i/>
                <w:iCs/>
                <w:sz w:val="18"/>
                <w:szCs w:val="18"/>
              </w:rPr>
              <w:t>Q</w:t>
            </w:r>
            <w:r w:rsidRPr="00072925">
              <w:rPr>
                <w:rFonts w:ascii="Times New Roman" w:eastAsiaTheme="majorEastAsia" w:hAnsiTheme="majorEastAsia" w:hint="eastAsia"/>
                <w:i/>
                <w:iCs/>
                <w:sz w:val="18"/>
                <w:szCs w:val="18"/>
                <w:vertAlign w:val="subscript"/>
              </w:rPr>
              <w:t>7</w:t>
            </w:r>
          </w:p>
        </w:tc>
        <w:tc>
          <w:tcPr>
            <w:tcW w:w="1115" w:type="pct"/>
            <w:tcBorders>
              <w:top w:val="nil"/>
              <w:left w:val="nil"/>
              <w:bottom w:val="single" w:sz="18" w:space="0" w:color="auto"/>
              <w:right w:val="single" w:sz="18" w:space="0" w:color="auto"/>
            </w:tcBorders>
            <w:shd w:val="clear" w:color="auto" w:fill="FFFFFF"/>
            <w:tcMar>
              <w:top w:w="0" w:type="dxa"/>
              <w:left w:w="105" w:type="dxa"/>
              <w:bottom w:w="0" w:type="dxa"/>
              <w:right w:w="105" w:type="dxa"/>
            </w:tcMar>
            <w:vAlign w:val="center"/>
            <w:hideMark/>
          </w:tcPr>
          <w:p w:rsidR="0036137B" w:rsidRPr="00072925" w:rsidRDefault="0036137B" w:rsidP="0036137B">
            <w:pPr>
              <w:spacing w:line="360" w:lineRule="auto"/>
              <w:jc w:val="center"/>
              <w:rPr>
                <w:rFonts w:ascii="Times New Roman" w:eastAsiaTheme="majorEastAsia" w:hAnsiTheme="majorEastAsia"/>
                <w:sz w:val="18"/>
                <w:szCs w:val="18"/>
              </w:rPr>
            </w:pPr>
            <w:r w:rsidRPr="00072925">
              <w:rPr>
                <w:rFonts w:ascii="Times New Roman" w:eastAsiaTheme="majorEastAsia" w:hAnsiTheme="majorEastAsia" w:hint="eastAsia"/>
                <w:sz w:val="18"/>
                <w:szCs w:val="18"/>
              </w:rPr>
              <w:t>0.10</w:t>
            </w:r>
          </w:p>
        </w:tc>
      </w:tr>
    </w:tbl>
    <w:p w:rsidR="00890B24" w:rsidRPr="00072925" w:rsidRDefault="00890B24" w:rsidP="0033700E">
      <w:pPr>
        <w:spacing w:line="360" w:lineRule="auto"/>
        <w:ind w:firstLineChars="50" w:firstLine="90"/>
        <w:rPr>
          <w:rFonts w:ascii="Times New Roman" w:eastAsiaTheme="majorEastAsia" w:hAnsiTheme="majorEastAsia"/>
          <w:sz w:val="18"/>
          <w:szCs w:val="18"/>
        </w:rPr>
      </w:pPr>
      <w:r w:rsidRPr="00072925">
        <w:rPr>
          <w:rFonts w:ascii="Times New Roman" w:eastAsiaTheme="majorEastAsia" w:hAnsiTheme="majorEastAsia" w:hint="eastAsia"/>
          <w:sz w:val="18"/>
          <w:szCs w:val="18"/>
        </w:rPr>
        <w:t>注：（</w:t>
      </w:r>
      <w:r w:rsidR="0033700E" w:rsidRPr="00072925">
        <w:rPr>
          <w:rFonts w:ascii="Times New Roman" w:eastAsiaTheme="majorEastAsia" w:hAnsiTheme="majorEastAsia" w:hint="eastAsia"/>
          <w:sz w:val="18"/>
          <w:szCs w:val="18"/>
        </w:rPr>
        <w:t>1</w:t>
      </w:r>
      <w:r w:rsidRPr="00072925">
        <w:rPr>
          <w:rFonts w:ascii="Times New Roman" w:eastAsiaTheme="majorEastAsia" w:hAnsiTheme="majorEastAsia" w:hint="eastAsia"/>
          <w:sz w:val="18"/>
          <w:szCs w:val="18"/>
        </w:rPr>
        <w:t>）非砌筑类型墙体包括采用</w:t>
      </w:r>
      <w:r w:rsidR="0033700E" w:rsidRPr="00072925">
        <w:rPr>
          <w:rFonts w:ascii="Times New Roman" w:eastAsiaTheme="majorEastAsia" w:hAnsiTheme="majorEastAsia" w:hint="eastAsia"/>
          <w:sz w:val="18"/>
          <w:szCs w:val="18"/>
        </w:rPr>
        <w:t>装配式砌块砌体填充墙、</w:t>
      </w:r>
      <w:r w:rsidRPr="00072925">
        <w:rPr>
          <w:rFonts w:ascii="Times New Roman" w:eastAsiaTheme="majorEastAsia" w:hAnsiTheme="majorEastAsia" w:hint="eastAsia"/>
          <w:sz w:val="18"/>
          <w:szCs w:val="18"/>
        </w:rPr>
        <w:t>各种中大型板材、幕墙及复合材料的成品或半成品复合墙体等，满足工厂生产、现场安装、以“干法”施工为主的要求。</w:t>
      </w:r>
    </w:p>
    <w:p w:rsidR="00890B24" w:rsidRPr="00072925" w:rsidRDefault="00890B24" w:rsidP="00072925">
      <w:pPr>
        <w:spacing w:line="360" w:lineRule="auto"/>
        <w:ind w:firstLineChars="200" w:firstLine="360"/>
        <w:rPr>
          <w:rFonts w:ascii="Times New Roman" w:eastAsiaTheme="majorEastAsia" w:hAnsiTheme="majorEastAsia"/>
          <w:sz w:val="18"/>
          <w:szCs w:val="18"/>
        </w:rPr>
      </w:pPr>
      <w:r w:rsidRPr="00072925">
        <w:rPr>
          <w:rFonts w:ascii="Times New Roman" w:eastAsiaTheme="majorEastAsia" w:hAnsiTheme="majorEastAsia" w:hint="eastAsia"/>
          <w:sz w:val="18"/>
          <w:szCs w:val="18"/>
        </w:rPr>
        <w:t>（</w:t>
      </w:r>
      <w:r w:rsidR="0033700E" w:rsidRPr="00072925">
        <w:rPr>
          <w:rFonts w:ascii="Times New Roman" w:eastAsiaTheme="majorEastAsia" w:hAnsiTheme="majorEastAsia" w:hint="eastAsia"/>
          <w:sz w:val="18"/>
          <w:szCs w:val="18"/>
        </w:rPr>
        <w:t>2</w:t>
      </w:r>
      <w:r w:rsidRPr="00072925">
        <w:rPr>
          <w:rFonts w:ascii="Times New Roman" w:eastAsiaTheme="majorEastAsia" w:hAnsiTheme="majorEastAsia" w:hint="eastAsia"/>
          <w:sz w:val="18"/>
          <w:szCs w:val="18"/>
        </w:rPr>
        <w:t>）建筑装修为相关功能空间的固定面装修和设备设施部分或全部安装完成，达到一定建筑使用功能和建筑性能的状态。其中固定面装修一般是指不可移动</w:t>
      </w:r>
      <w:r w:rsidRPr="00072925">
        <w:rPr>
          <w:rFonts w:ascii="Times New Roman" w:eastAsiaTheme="majorEastAsia" w:hAnsiTheme="majorEastAsia" w:hint="eastAsia"/>
          <w:bCs/>
          <w:sz w:val="18"/>
          <w:szCs w:val="18"/>
        </w:rPr>
        <w:t>或者不可或缺的装修物件或项</w:t>
      </w:r>
      <w:r w:rsidRPr="00072925">
        <w:rPr>
          <w:rFonts w:ascii="Times New Roman" w:eastAsiaTheme="majorEastAsia" w:hAnsiTheme="majorEastAsia" w:hint="eastAsia"/>
          <w:sz w:val="18"/>
          <w:szCs w:val="18"/>
        </w:rPr>
        <w:t>目，常见的有地板、吊顶、门窗、不可移动橱柜、内外墙面处理等。</w:t>
      </w:r>
    </w:p>
    <w:p w:rsidR="00890B24" w:rsidRPr="00072925" w:rsidRDefault="007870D9" w:rsidP="000A612F">
      <w:pPr>
        <w:spacing w:line="360" w:lineRule="auto"/>
        <w:rPr>
          <w:rFonts w:ascii="Times New Roman" w:eastAsiaTheme="majorEastAsia" w:hAnsiTheme="majorEastAsia"/>
          <w:szCs w:val="21"/>
        </w:rPr>
      </w:pPr>
      <w:r w:rsidRPr="00072925">
        <w:rPr>
          <w:rFonts w:ascii="Times New Roman" w:eastAsiaTheme="majorEastAsia" w:hAnsiTheme="majorEastAsia"/>
          <w:b/>
          <w:szCs w:val="21"/>
        </w:rPr>
        <w:t>A.</w:t>
      </w:r>
      <w:r w:rsidR="00E877B4">
        <w:rPr>
          <w:rFonts w:ascii="Times New Roman" w:eastAsiaTheme="majorEastAsia" w:hAnsiTheme="majorEastAsia"/>
          <w:b/>
          <w:szCs w:val="21"/>
        </w:rPr>
        <w:t>2</w:t>
      </w:r>
      <w:r w:rsidRPr="00072925">
        <w:rPr>
          <w:rFonts w:ascii="Times New Roman" w:eastAsiaTheme="majorEastAsia" w:hAnsiTheme="majorEastAsia"/>
          <w:b/>
          <w:szCs w:val="21"/>
        </w:rPr>
        <w:t xml:space="preserve">.2 </w:t>
      </w:r>
      <w:r w:rsidRPr="00072925">
        <w:rPr>
          <w:rFonts w:ascii="Times New Roman" w:eastAsiaTheme="majorEastAsia" w:hAnsiTheme="majorEastAsia"/>
          <w:szCs w:val="21"/>
        </w:rPr>
        <w:t xml:space="preserve"> </w:t>
      </w:r>
      <w:r w:rsidR="00890B24" w:rsidRPr="00072925">
        <w:rPr>
          <w:rFonts w:ascii="Times New Roman" w:eastAsiaTheme="majorEastAsia" w:hAnsiTheme="majorEastAsia" w:hint="eastAsia"/>
          <w:bCs/>
          <w:szCs w:val="21"/>
        </w:rPr>
        <w:t>竖向承重构件应用比例计算方法：</w:t>
      </w:r>
    </w:p>
    <w:p w:rsidR="00890B24" w:rsidRPr="00072925" w:rsidRDefault="007870D9" w:rsidP="007870D9">
      <w:pPr>
        <w:spacing w:line="360" w:lineRule="auto"/>
        <w:rPr>
          <w:rFonts w:ascii="Times New Roman" w:eastAsiaTheme="majorEastAsia" w:hAnsiTheme="majorEastAsia"/>
          <w:szCs w:val="21"/>
        </w:rPr>
      </w:pPr>
      <w:r w:rsidRPr="00072925">
        <w:rPr>
          <w:rFonts w:ascii="Times New Roman" w:eastAsiaTheme="majorEastAsia" w:hAnsiTheme="majorEastAsia"/>
          <w:b/>
          <w:szCs w:val="21"/>
        </w:rPr>
        <w:lastRenderedPageBreak/>
        <w:t>A.</w:t>
      </w:r>
      <w:r w:rsidR="00E877B4">
        <w:rPr>
          <w:rFonts w:ascii="Times New Roman" w:eastAsiaTheme="majorEastAsia" w:hAnsiTheme="majorEastAsia"/>
          <w:b/>
          <w:szCs w:val="21"/>
        </w:rPr>
        <w:t>2</w:t>
      </w:r>
      <w:r w:rsidRPr="00072925">
        <w:rPr>
          <w:rFonts w:ascii="Times New Roman" w:eastAsiaTheme="majorEastAsia" w:hAnsiTheme="majorEastAsia"/>
          <w:b/>
          <w:szCs w:val="21"/>
        </w:rPr>
        <w:t xml:space="preserve">.2.1  </w:t>
      </w:r>
      <w:r w:rsidR="00890B24" w:rsidRPr="00072925">
        <w:rPr>
          <w:rFonts w:ascii="Times New Roman" w:eastAsiaTheme="majorEastAsia" w:hAnsiTheme="majorEastAsia" w:hint="eastAsia"/>
          <w:bCs/>
          <w:szCs w:val="21"/>
        </w:rPr>
        <w:t>竖向承重构件主要为</w:t>
      </w:r>
      <w:r w:rsidR="00BD7BC7" w:rsidRPr="00072925">
        <w:rPr>
          <w:rFonts w:ascii="Times New Roman" w:eastAsiaTheme="majorEastAsia" w:hAnsiTheme="majorEastAsia" w:hint="eastAsia"/>
          <w:bCs/>
          <w:szCs w:val="21"/>
        </w:rPr>
        <w:t>装配式砌块砌体</w:t>
      </w:r>
      <w:r w:rsidR="00890B24" w:rsidRPr="00072925">
        <w:rPr>
          <w:rFonts w:ascii="Times New Roman" w:eastAsiaTheme="majorEastAsia" w:hAnsiTheme="majorEastAsia" w:hint="eastAsia"/>
          <w:bCs/>
          <w:szCs w:val="21"/>
        </w:rPr>
        <w:t>时，按下列公式进行计算：</w:t>
      </w:r>
    </w:p>
    <w:p w:rsidR="00890B24" w:rsidRPr="00072925" w:rsidRDefault="00890B24" w:rsidP="00072925">
      <w:pPr>
        <w:spacing w:line="360" w:lineRule="auto"/>
        <w:ind w:firstLineChars="1400" w:firstLine="2940"/>
        <w:rPr>
          <w:rFonts w:ascii="Times New Roman" w:eastAsiaTheme="majorEastAsia" w:hAnsiTheme="majorEastAsia"/>
          <w:szCs w:val="21"/>
        </w:rPr>
      </w:pPr>
      <w:r w:rsidRPr="00072925">
        <w:rPr>
          <w:rFonts w:ascii="Times New Roman" w:eastAsiaTheme="majorEastAsia" w:hAnsiTheme="majorEastAsia"/>
          <w:i/>
          <w:iCs/>
          <w:szCs w:val="21"/>
        </w:rPr>
        <w:t>Q</w:t>
      </w:r>
      <w:r w:rsidRPr="00072925">
        <w:rPr>
          <w:rFonts w:ascii="Times New Roman" w:eastAsiaTheme="majorEastAsia" w:hAnsiTheme="majorEastAsia"/>
          <w:i/>
          <w:iCs/>
          <w:szCs w:val="21"/>
          <w:vertAlign w:val="subscript"/>
        </w:rPr>
        <w:t>1</w:t>
      </w:r>
      <w:r w:rsidRPr="00072925">
        <w:rPr>
          <w:rFonts w:ascii="Times New Roman" w:eastAsiaTheme="majorEastAsia" w:hAnsiTheme="majorEastAsia"/>
          <w:szCs w:val="21"/>
        </w:rPr>
        <w:t>=</w:t>
      </w:r>
      <w:r w:rsidRPr="00072925">
        <w:rPr>
          <w:rFonts w:ascii="Times New Roman" w:eastAsiaTheme="majorEastAsia" w:hAnsiTheme="majorEastAsia"/>
          <w:i/>
          <w:iCs/>
          <w:szCs w:val="21"/>
        </w:rPr>
        <w:t>V</w:t>
      </w:r>
      <w:r w:rsidRPr="00072925">
        <w:rPr>
          <w:rFonts w:ascii="Times New Roman" w:eastAsiaTheme="majorEastAsia" w:hAnsiTheme="majorEastAsia"/>
          <w:i/>
          <w:iCs/>
          <w:szCs w:val="21"/>
          <w:vertAlign w:val="subscript"/>
        </w:rPr>
        <w:t>1</w:t>
      </w:r>
      <w:r w:rsidRPr="00072925">
        <w:rPr>
          <w:rFonts w:ascii="Times New Roman" w:eastAsiaTheme="majorEastAsia" w:hAnsiTheme="majorEastAsia" w:hint="eastAsia"/>
          <w:szCs w:val="21"/>
        </w:rPr>
        <w:t>/</w:t>
      </w:r>
      <w:r w:rsidRPr="00072925">
        <w:rPr>
          <w:rFonts w:ascii="Times New Roman" w:eastAsiaTheme="majorEastAsia" w:hAnsiTheme="majorEastAsia"/>
          <w:i/>
          <w:iCs/>
          <w:szCs w:val="21"/>
        </w:rPr>
        <w:t>V</w:t>
      </w:r>
      <w:r w:rsidRPr="00072925">
        <w:rPr>
          <w:rFonts w:ascii="Times New Roman" w:eastAsiaTheme="majorEastAsia" w:hAnsiTheme="majorEastAsia" w:hint="eastAsia"/>
          <w:szCs w:val="21"/>
        </w:rPr>
        <w:t>×</w:t>
      </w:r>
      <w:r w:rsidRPr="00072925">
        <w:rPr>
          <w:rFonts w:ascii="Times New Roman" w:eastAsiaTheme="majorEastAsia" w:hAnsiTheme="majorEastAsia"/>
          <w:szCs w:val="21"/>
        </w:rPr>
        <w:t>100%</w:t>
      </w:r>
      <w:r w:rsidR="000A612F" w:rsidRPr="00072925">
        <w:rPr>
          <w:rFonts w:ascii="Times New Roman" w:eastAsiaTheme="majorEastAsia" w:hAnsiTheme="majorEastAsia"/>
          <w:szCs w:val="21"/>
        </w:rPr>
        <w:t xml:space="preserve">               </w:t>
      </w:r>
      <w:r w:rsidR="007870D9" w:rsidRPr="00072925">
        <w:rPr>
          <w:rFonts w:ascii="Times New Roman" w:eastAsiaTheme="majorEastAsia" w:hAnsiTheme="majorEastAsia"/>
          <w:szCs w:val="21"/>
        </w:rPr>
        <w:t xml:space="preserve">        </w:t>
      </w:r>
      <w:r w:rsidR="00072925">
        <w:rPr>
          <w:rFonts w:ascii="Times New Roman" w:eastAsiaTheme="majorEastAsia" w:hAnsiTheme="majorEastAsia"/>
          <w:szCs w:val="21"/>
        </w:rPr>
        <w:t xml:space="preserve">      </w:t>
      </w:r>
      <w:r w:rsidR="007870D9" w:rsidRPr="00072925">
        <w:rPr>
          <w:rFonts w:ascii="Times New Roman" w:eastAsiaTheme="majorEastAsia" w:hAnsiTheme="majorEastAsia"/>
          <w:szCs w:val="21"/>
        </w:rPr>
        <w:t xml:space="preserve"> (</w:t>
      </w:r>
      <w:r w:rsidR="000A612F" w:rsidRPr="00072925">
        <w:rPr>
          <w:rFonts w:ascii="Times New Roman" w:eastAsiaTheme="majorEastAsia" w:hAnsiTheme="majorEastAsia"/>
          <w:szCs w:val="21"/>
        </w:rPr>
        <w:t>A.</w:t>
      </w:r>
      <w:r w:rsidR="00E877B4">
        <w:rPr>
          <w:rFonts w:ascii="Times New Roman" w:eastAsiaTheme="majorEastAsia" w:hAnsiTheme="majorEastAsia"/>
          <w:szCs w:val="21"/>
        </w:rPr>
        <w:t>2</w:t>
      </w:r>
      <w:r w:rsidR="000A612F" w:rsidRPr="00072925">
        <w:rPr>
          <w:rFonts w:ascii="Times New Roman" w:eastAsiaTheme="majorEastAsia" w:hAnsiTheme="majorEastAsia"/>
          <w:szCs w:val="21"/>
        </w:rPr>
        <w:t>.2-1</w:t>
      </w:r>
      <w:r w:rsidR="007870D9" w:rsidRPr="00072925">
        <w:rPr>
          <w:rFonts w:ascii="Times New Roman" w:eastAsiaTheme="majorEastAsia" w:hAnsiTheme="majorEastAsia"/>
          <w:szCs w:val="21"/>
        </w:rPr>
        <w:t>)</w:t>
      </w:r>
    </w:p>
    <w:p w:rsidR="00890B24" w:rsidRPr="00072925" w:rsidRDefault="00890B24" w:rsidP="00890B24">
      <w:pPr>
        <w:spacing w:line="360" w:lineRule="auto"/>
        <w:rPr>
          <w:rFonts w:ascii="Times New Roman" w:eastAsiaTheme="majorEastAsia" w:hAnsiTheme="majorEastAsia"/>
          <w:szCs w:val="21"/>
        </w:rPr>
      </w:pPr>
      <w:r w:rsidRPr="00072925">
        <w:rPr>
          <w:rFonts w:ascii="Times New Roman" w:eastAsiaTheme="majorEastAsia" w:hAnsiTheme="majorEastAsia" w:hint="eastAsia"/>
          <w:szCs w:val="21"/>
        </w:rPr>
        <w:t>式中：</w:t>
      </w:r>
      <w:r w:rsidRPr="00072925">
        <w:rPr>
          <w:rFonts w:ascii="Times New Roman" w:eastAsiaTheme="majorEastAsia" w:hAnsiTheme="majorEastAsia"/>
          <w:i/>
          <w:iCs/>
          <w:szCs w:val="21"/>
        </w:rPr>
        <w:t>Q</w:t>
      </w:r>
      <w:r w:rsidRPr="00072925">
        <w:rPr>
          <w:rFonts w:ascii="Times New Roman" w:eastAsiaTheme="majorEastAsia" w:hAnsiTheme="majorEastAsia"/>
          <w:i/>
          <w:iCs/>
          <w:szCs w:val="21"/>
          <w:vertAlign w:val="subscript"/>
        </w:rPr>
        <w:t>1</w:t>
      </w:r>
      <w:r w:rsidRPr="00072925">
        <w:rPr>
          <w:rFonts w:ascii="Times New Roman" w:eastAsiaTheme="majorEastAsia" w:hAnsiTheme="majorEastAsia" w:hint="eastAsia"/>
          <w:szCs w:val="21"/>
        </w:rPr>
        <w:t>──竖向承重构件中采用</w:t>
      </w:r>
      <w:r w:rsidR="00BD7BC7" w:rsidRPr="00072925">
        <w:rPr>
          <w:rFonts w:ascii="Times New Roman" w:eastAsiaTheme="majorEastAsia" w:hAnsiTheme="majorEastAsia" w:hint="eastAsia"/>
          <w:szCs w:val="21"/>
        </w:rPr>
        <w:t>装配式砌块砌体</w:t>
      </w:r>
      <w:r w:rsidRPr="00072925">
        <w:rPr>
          <w:rFonts w:ascii="Times New Roman" w:eastAsiaTheme="majorEastAsia" w:hAnsiTheme="majorEastAsia" w:hint="eastAsia"/>
          <w:szCs w:val="21"/>
        </w:rPr>
        <w:t>的应用比例；</w:t>
      </w:r>
    </w:p>
    <w:p w:rsidR="00890B24" w:rsidRPr="00072925" w:rsidRDefault="00890B24" w:rsidP="007870D9">
      <w:pPr>
        <w:spacing w:line="360" w:lineRule="auto"/>
        <w:ind w:firstLineChars="300" w:firstLine="630"/>
        <w:rPr>
          <w:rFonts w:ascii="Times New Roman" w:eastAsiaTheme="majorEastAsia" w:hAnsiTheme="majorEastAsia"/>
          <w:szCs w:val="21"/>
        </w:rPr>
      </w:pPr>
      <w:r w:rsidRPr="00072925">
        <w:rPr>
          <w:rFonts w:ascii="Times New Roman" w:eastAsiaTheme="majorEastAsia" w:hAnsiTheme="majorEastAsia"/>
          <w:i/>
          <w:iCs/>
          <w:szCs w:val="21"/>
        </w:rPr>
        <w:t>V</w:t>
      </w:r>
      <w:r w:rsidRPr="00072925">
        <w:rPr>
          <w:rFonts w:ascii="Times New Roman" w:eastAsiaTheme="majorEastAsia" w:hAnsiTheme="majorEastAsia"/>
          <w:i/>
          <w:iCs/>
          <w:szCs w:val="21"/>
          <w:vertAlign w:val="subscript"/>
        </w:rPr>
        <w:t>1</w:t>
      </w:r>
      <w:r w:rsidRPr="00072925">
        <w:rPr>
          <w:rFonts w:ascii="Times New Roman" w:eastAsiaTheme="majorEastAsia" w:hAnsiTheme="majorEastAsia" w:hint="eastAsia"/>
          <w:szCs w:val="21"/>
        </w:rPr>
        <w:t>──建筑±</w:t>
      </w:r>
      <w:r w:rsidRPr="00072925">
        <w:rPr>
          <w:rFonts w:ascii="Times New Roman" w:eastAsiaTheme="majorEastAsia" w:hAnsiTheme="majorEastAsia" w:hint="eastAsia"/>
          <w:szCs w:val="21"/>
        </w:rPr>
        <w:t>0.000</w:t>
      </w:r>
      <w:r w:rsidRPr="00072925">
        <w:rPr>
          <w:rFonts w:ascii="Times New Roman" w:eastAsiaTheme="majorEastAsia" w:hAnsiTheme="majorEastAsia" w:hint="eastAsia"/>
          <w:szCs w:val="21"/>
        </w:rPr>
        <w:t>标高以上，竖向承重构件中列入装配方式计算的现浇混凝土和预制混凝土体积之和；</w:t>
      </w:r>
    </w:p>
    <w:p w:rsidR="00890B24" w:rsidRPr="00072925" w:rsidRDefault="00890B24" w:rsidP="007870D9">
      <w:pPr>
        <w:spacing w:line="360" w:lineRule="auto"/>
        <w:ind w:firstLineChars="300" w:firstLine="630"/>
        <w:rPr>
          <w:rFonts w:ascii="Times New Roman" w:eastAsiaTheme="majorEastAsia" w:hAnsiTheme="majorEastAsia"/>
          <w:szCs w:val="21"/>
        </w:rPr>
      </w:pPr>
      <w:r w:rsidRPr="00072925">
        <w:rPr>
          <w:rFonts w:ascii="Times New Roman" w:eastAsiaTheme="majorEastAsia" w:hAnsiTheme="majorEastAsia"/>
          <w:i/>
          <w:iCs/>
          <w:szCs w:val="21"/>
        </w:rPr>
        <w:t>V</w:t>
      </w:r>
      <w:r w:rsidRPr="00072925">
        <w:rPr>
          <w:rFonts w:ascii="Times New Roman" w:eastAsiaTheme="majorEastAsia" w:hAnsiTheme="majorEastAsia" w:hint="eastAsia"/>
          <w:szCs w:val="21"/>
        </w:rPr>
        <w:t>──建筑±</w:t>
      </w:r>
      <w:r w:rsidRPr="00072925">
        <w:rPr>
          <w:rFonts w:ascii="Times New Roman" w:eastAsiaTheme="majorEastAsia" w:hAnsiTheme="majorEastAsia" w:hint="eastAsia"/>
          <w:szCs w:val="21"/>
        </w:rPr>
        <w:t>0.000</w:t>
      </w:r>
      <w:r w:rsidRPr="00072925">
        <w:rPr>
          <w:rFonts w:ascii="Times New Roman" w:eastAsiaTheme="majorEastAsia" w:hAnsiTheme="majorEastAsia" w:hint="eastAsia"/>
          <w:szCs w:val="21"/>
        </w:rPr>
        <w:t>标高以上，竖向承重构件混凝土总体积。</w:t>
      </w:r>
    </w:p>
    <w:p w:rsidR="00890B24" w:rsidRPr="00072925" w:rsidRDefault="00890B24" w:rsidP="00890B24">
      <w:pPr>
        <w:spacing w:line="360" w:lineRule="auto"/>
        <w:rPr>
          <w:rFonts w:ascii="Times New Roman" w:eastAsiaTheme="majorEastAsia" w:hAnsiTheme="majorEastAsia"/>
          <w:szCs w:val="21"/>
        </w:rPr>
      </w:pPr>
      <w:r w:rsidRPr="00072925">
        <w:rPr>
          <w:rFonts w:ascii="Times New Roman" w:eastAsiaTheme="majorEastAsia" w:hAnsiTheme="majorEastAsia" w:hint="eastAsia"/>
          <w:szCs w:val="21"/>
        </w:rPr>
        <w:t>注：</w:t>
      </w:r>
    </w:p>
    <w:p w:rsidR="00890B24" w:rsidRPr="00072925" w:rsidRDefault="00890B24" w:rsidP="00A00494">
      <w:pPr>
        <w:spacing w:line="360" w:lineRule="auto"/>
        <w:ind w:firstLineChars="200" w:firstLine="420"/>
        <w:rPr>
          <w:rFonts w:ascii="Times New Roman" w:eastAsiaTheme="majorEastAsia" w:hAnsiTheme="majorEastAsia"/>
          <w:szCs w:val="21"/>
        </w:rPr>
      </w:pPr>
      <w:r w:rsidRPr="00072925">
        <w:rPr>
          <w:rFonts w:ascii="Times New Roman" w:eastAsiaTheme="majorEastAsia" w:hAnsiTheme="majorEastAsia" w:hint="eastAsia"/>
          <w:szCs w:val="21"/>
        </w:rPr>
        <w:t>对于</w:t>
      </w:r>
      <w:r w:rsidR="0032130D" w:rsidRPr="00072925">
        <w:rPr>
          <w:rFonts w:ascii="Times New Roman" w:eastAsiaTheme="majorEastAsia" w:hAnsiTheme="majorEastAsia" w:hint="eastAsia"/>
          <w:szCs w:val="21"/>
        </w:rPr>
        <w:t>装配式砌块砌体</w:t>
      </w:r>
      <w:r w:rsidRPr="00072925">
        <w:rPr>
          <w:rFonts w:ascii="Times New Roman" w:eastAsiaTheme="majorEastAsia" w:hAnsiTheme="majorEastAsia" w:hint="eastAsia"/>
          <w:szCs w:val="21"/>
        </w:rPr>
        <w:t>之间的后浇段的尺寸满足图</w:t>
      </w:r>
      <w:r w:rsidRPr="00072925">
        <w:rPr>
          <w:rFonts w:ascii="Times New Roman" w:eastAsiaTheme="majorEastAsia" w:hAnsiTheme="majorEastAsia" w:hint="eastAsia"/>
          <w:szCs w:val="21"/>
        </w:rPr>
        <w:t>1</w:t>
      </w:r>
      <w:r w:rsidRPr="00072925">
        <w:rPr>
          <w:rFonts w:ascii="Times New Roman" w:eastAsiaTheme="majorEastAsia" w:hAnsiTheme="majorEastAsia" w:hint="eastAsia"/>
          <w:szCs w:val="21"/>
        </w:rPr>
        <w:t>所示要求时，该部分现浇混凝土可计入</w:t>
      </w:r>
      <w:r w:rsidRPr="00072925">
        <w:rPr>
          <w:rFonts w:ascii="Times New Roman" w:eastAsiaTheme="majorEastAsia" w:hAnsiTheme="majorEastAsia"/>
          <w:i/>
          <w:iCs/>
          <w:szCs w:val="21"/>
        </w:rPr>
        <w:t>V</w:t>
      </w:r>
      <w:r w:rsidRPr="00072925">
        <w:rPr>
          <w:rFonts w:ascii="Times New Roman" w:eastAsiaTheme="majorEastAsia" w:hAnsiTheme="majorEastAsia"/>
          <w:i/>
          <w:iCs/>
          <w:szCs w:val="21"/>
          <w:vertAlign w:val="subscript"/>
        </w:rPr>
        <w:t>1</w:t>
      </w:r>
      <w:r w:rsidR="00A00494">
        <w:rPr>
          <w:rFonts w:ascii="Times New Roman" w:eastAsiaTheme="majorEastAsia" w:hAnsiTheme="majorEastAsia" w:hint="eastAsia"/>
          <w:szCs w:val="21"/>
        </w:rPr>
        <w:t>中（尺寸超出图中限值时，超出部分不予考虑）。</w:t>
      </w:r>
      <w:r w:rsidR="0032130D" w:rsidRPr="00072925">
        <w:rPr>
          <w:rFonts w:ascii="Times New Roman" w:eastAsiaTheme="majorEastAsia" w:hAnsiTheme="majorEastAsia" w:hint="eastAsia"/>
          <w:szCs w:val="21"/>
        </w:rPr>
        <w:t>装配式砌块砌体</w:t>
      </w:r>
      <w:r w:rsidRPr="00072925">
        <w:rPr>
          <w:rFonts w:ascii="Times New Roman" w:eastAsiaTheme="majorEastAsia" w:hAnsiTheme="majorEastAsia" w:hint="eastAsia"/>
          <w:szCs w:val="21"/>
        </w:rPr>
        <w:t>水平现浇带（圈梁）部分现浇混凝土</w:t>
      </w:r>
      <w:r w:rsidR="0036137B">
        <w:rPr>
          <w:rFonts w:ascii="Times New Roman" w:eastAsiaTheme="majorEastAsia" w:hAnsiTheme="majorEastAsia" w:hint="eastAsia"/>
          <w:szCs w:val="21"/>
        </w:rPr>
        <w:t>、灌孔混凝土</w:t>
      </w:r>
      <w:r w:rsidRPr="00072925">
        <w:rPr>
          <w:rFonts w:ascii="Times New Roman" w:eastAsiaTheme="majorEastAsia" w:hAnsiTheme="majorEastAsia" w:hint="eastAsia"/>
          <w:szCs w:val="21"/>
        </w:rPr>
        <w:t>可计入</w:t>
      </w:r>
      <w:r w:rsidRPr="00072925">
        <w:rPr>
          <w:rFonts w:ascii="Times New Roman" w:eastAsiaTheme="majorEastAsia" w:hAnsiTheme="majorEastAsia"/>
          <w:i/>
          <w:iCs/>
          <w:szCs w:val="21"/>
        </w:rPr>
        <w:t>V</w:t>
      </w:r>
      <w:r w:rsidRPr="00072925">
        <w:rPr>
          <w:rFonts w:ascii="Times New Roman" w:eastAsiaTheme="majorEastAsia" w:hAnsiTheme="majorEastAsia"/>
          <w:i/>
          <w:iCs/>
          <w:szCs w:val="21"/>
          <w:vertAlign w:val="subscript"/>
        </w:rPr>
        <w:t>1</w:t>
      </w:r>
      <w:r w:rsidRPr="00072925">
        <w:rPr>
          <w:rFonts w:ascii="Times New Roman" w:eastAsiaTheme="majorEastAsia" w:hAnsiTheme="majorEastAsia" w:hint="eastAsia"/>
          <w:szCs w:val="21"/>
        </w:rPr>
        <w:t>中。</w:t>
      </w:r>
    </w:p>
    <w:p w:rsidR="00E004EB" w:rsidRDefault="00890B24" w:rsidP="00890B24">
      <w:pPr>
        <w:spacing w:line="360" w:lineRule="auto"/>
        <w:rPr>
          <w:rFonts w:ascii="Times New Roman" w:eastAsiaTheme="majorEastAsia" w:hAnsiTheme="majorEastAsia"/>
          <w:sz w:val="24"/>
          <w:szCs w:val="24"/>
        </w:rPr>
      </w:pPr>
      <w:r>
        <w:rPr>
          <w:rFonts w:ascii="Helvetica" w:hAnsi="Helvetica" w:cs="Helvetica" w:hint="eastAsia"/>
          <w:noProof/>
          <w:color w:val="3E3E3E"/>
        </w:rPr>
        <w:drawing>
          <wp:inline distT="0" distB="0" distL="0" distR="0" wp14:anchorId="53AA0D37" wp14:editId="3DC9CB0D">
            <wp:extent cx="5274310" cy="15430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70717105552.png"/>
                    <pic:cNvPicPr/>
                  </pic:nvPicPr>
                  <pic:blipFill>
                    <a:blip r:embed="rId124">
                      <a:extLst>
                        <a:ext uri="{28A0092B-C50C-407E-A947-70E740481C1C}">
                          <a14:useLocalDpi xmlns:a14="http://schemas.microsoft.com/office/drawing/2010/main" val="0"/>
                        </a:ext>
                      </a:extLst>
                    </a:blip>
                    <a:stretch>
                      <a:fillRect/>
                    </a:stretch>
                  </pic:blipFill>
                  <pic:spPr>
                    <a:xfrm>
                      <a:off x="0" y="0"/>
                      <a:ext cx="5274310" cy="1543050"/>
                    </a:xfrm>
                    <a:prstGeom prst="rect">
                      <a:avLst/>
                    </a:prstGeom>
                  </pic:spPr>
                </pic:pic>
              </a:graphicData>
            </a:graphic>
          </wp:inline>
        </w:drawing>
      </w:r>
    </w:p>
    <w:p w:rsidR="00890B24" w:rsidRPr="00E250D1" w:rsidRDefault="00890B24" w:rsidP="00890B24">
      <w:pPr>
        <w:pStyle w:val="af2"/>
        <w:shd w:val="clear" w:color="auto" w:fill="FFFFFF"/>
        <w:spacing w:before="0" w:beforeAutospacing="0" w:after="0" w:afterAutospacing="0" w:line="300" w:lineRule="atLeast"/>
        <w:jc w:val="center"/>
        <w:rPr>
          <w:rFonts w:ascii="Times New Roman" w:eastAsiaTheme="minorEastAsia" w:hAnsi="Times New Roman" w:cs="Times New Roman"/>
          <w:color w:val="3E3E3E"/>
          <w:sz w:val="18"/>
          <w:szCs w:val="18"/>
        </w:rPr>
      </w:pPr>
      <w:r w:rsidRPr="00E250D1">
        <w:rPr>
          <w:rStyle w:val="afd"/>
          <w:rFonts w:ascii="Times New Roman" w:eastAsiaTheme="minorEastAsia" w:hAnsi="Times New Roman" w:cs="Times New Roman"/>
          <w:color w:val="3E3E3E"/>
          <w:sz w:val="18"/>
          <w:szCs w:val="18"/>
        </w:rPr>
        <w:t>l</w:t>
      </w:r>
      <w:r w:rsidRPr="00E250D1">
        <w:rPr>
          <w:rStyle w:val="afd"/>
          <w:rFonts w:ascii="Times New Roman" w:eastAsiaTheme="minorEastAsia" w:hAnsi="Times New Roman" w:cs="Times New Roman"/>
          <w:color w:val="3E3E3E"/>
          <w:sz w:val="18"/>
          <w:szCs w:val="18"/>
          <w:vertAlign w:val="subscript"/>
        </w:rPr>
        <w:t>1</w:t>
      </w:r>
      <w:r w:rsidRPr="00E250D1">
        <w:rPr>
          <w:rStyle w:val="afd"/>
          <w:rFonts w:ascii="Times New Roman" w:eastAsiaTheme="minorEastAsia" w:hAnsi="Times New Roman" w:cs="Times New Roman"/>
          <w:color w:val="3E3E3E"/>
          <w:sz w:val="18"/>
          <w:szCs w:val="18"/>
          <w:vertAlign w:val="subscript"/>
        </w:rPr>
        <w:t>、</w:t>
      </w:r>
      <w:r w:rsidRPr="00E250D1">
        <w:rPr>
          <w:rStyle w:val="afd"/>
          <w:rFonts w:ascii="Times New Roman" w:eastAsiaTheme="minorEastAsia" w:hAnsi="Times New Roman" w:cs="Times New Roman"/>
          <w:color w:val="3E3E3E"/>
          <w:sz w:val="18"/>
          <w:szCs w:val="18"/>
        </w:rPr>
        <w:t>l</w:t>
      </w:r>
      <w:r w:rsidRPr="00E250D1">
        <w:rPr>
          <w:rStyle w:val="afd"/>
          <w:rFonts w:ascii="Times New Roman" w:eastAsiaTheme="minorEastAsia" w:hAnsi="Times New Roman" w:cs="Times New Roman"/>
          <w:color w:val="3E3E3E"/>
          <w:sz w:val="18"/>
          <w:szCs w:val="18"/>
          <w:vertAlign w:val="subscript"/>
        </w:rPr>
        <w:t>2</w:t>
      </w:r>
      <w:r w:rsidRPr="00E250D1">
        <w:rPr>
          <w:rStyle w:val="afd"/>
          <w:rFonts w:ascii="Times New Roman" w:eastAsiaTheme="minorEastAsia" w:hAnsi="Times New Roman" w:cs="Times New Roman"/>
          <w:color w:val="3E3E3E"/>
          <w:sz w:val="18"/>
          <w:szCs w:val="18"/>
          <w:vertAlign w:val="subscript"/>
        </w:rPr>
        <w:t>、</w:t>
      </w:r>
      <w:r w:rsidRPr="00E250D1">
        <w:rPr>
          <w:rStyle w:val="afd"/>
          <w:rFonts w:ascii="Times New Roman" w:eastAsiaTheme="minorEastAsia" w:hAnsi="Times New Roman" w:cs="Times New Roman"/>
          <w:color w:val="3E3E3E"/>
          <w:sz w:val="18"/>
          <w:szCs w:val="18"/>
        </w:rPr>
        <w:t>l</w:t>
      </w:r>
      <w:r w:rsidRPr="00E250D1">
        <w:rPr>
          <w:rStyle w:val="afd"/>
          <w:rFonts w:ascii="Times New Roman" w:eastAsiaTheme="minorEastAsia" w:hAnsi="Times New Roman" w:cs="Times New Roman"/>
          <w:color w:val="3E3E3E"/>
          <w:sz w:val="18"/>
          <w:szCs w:val="18"/>
          <w:vertAlign w:val="subscript"/>
        </w:rPr>
        <w:t>3</w:t>
      </w:r>
      <w:r w:rsidRPr="00E250D1">
        <w:rPr>
          <w:rStyle w:val="afd"/>
          <w:rFonts w:ascii="Times New Roman" w:eastAsiaTheme="minorEastAsia" w:hAnsi="Times New Roman" w:cs="Times New Roman"/>
          <w:color w:val="3E3E3E"/>
          <w:sz w:val="18"/>
          <w:szCs w:val="18"/>
          <w:vertAlign w:val="subscript"/>
        </w:rPr>
        <w:t>、</w:t>
      </w:r>
      <w:r w:rsidRPr="00E250D1">
        <w:rPr>
          <w:rStyle w:val="afd"/>
          <w:rFonts w:ascii="Times New Roman" w:eastAsiaTheme="minorEastAsia" w:hAnsi="Times New Roman" w:cs="Times New Roman"/>
          <w:color w:val="3E3E3E"/>
          <w:sz w:val="18"/>
          <w:szCs w:val="18"/>
        </w:rPr>
        <w:t>l</w:t>
      </w:r>
      <w:r w:rsidRPr="00E250D1">
        <w:rPr>
          <w:rStyle w:val="afd"/>
          <w:rFonts w:ascii="Times New Roman" w:eastAsiaTheme="minorEastAsia" w:hAnsi="Times New Roman" w:cs="Times New Roman"/>
          <w:color w:val="3E3E3E"/>
          <w:sz w:val="18"/>
          <w:szCs w:val="18"/>
          <w:vertAlign w:val="subscript"/>
        </w:rPr>
        <w:t>4</w:t>
      </w:r>
      <w:r w:rsidRPr="00E250D1">
        <w:rPr>
          <w:rFonts w:ascii="Times New Roman" w:eastAsiaTheme="minorEastAsia" w:hAnsi="Times New Roman" w:cs="Times New Roman"/>
          <w:color w:val="3E3E3E"/>
          <w:sz w:val="18"/>
          <w:szCs w:val="18"/>
        </w:rPr>
        <w:t>表示现浇混凝土后浇带长度；</w:t>
      </w:r>
      <w:r w:rsidRPr="00E250D1">
        <w:rPr>
          <w:rStyle w:val="afd"/>
          <w:rFonts w:ascii="Times New Roman" w:eastAsiaTheme="minorEastAsia" w:hAnsi="Times New Roman" w:cs="Times New Roman"/>
          <w:color w:val="3E3E3E"/>
          <w:sz w:val="18"/>
          <w:szCs w:val="18"/>
        </w:rPr>
        <w:t>b</w:t>
      </w:r>
      <w:r w:rsidRPr="00E250D1">
        <w:rPr>
          <w:rStyle w:val="afd"/>
          <w:rFonts w:ascii="Times New Roman" w:eastAsiaTheme="minorEastAsia" w:hAnsi="Times New Roman" w:cs="Times New Roman"/>
          <w:color w:val="3E3E3E"/>
          <w:sz w:val="18"/>
          <w:szCs w:val="18"/>
          <w:vertAlign w:val="subscript"/>
        </w:rPr>
        <w:t>w</w:t>
      </w:r>
      <w:r w:rsidRPr="00E250D1">
        <w:rPr>
          <w:rFonts w:ascii="Times New Roman" w:eastAsiaTheme="minorEastAsia" w:hAnsi="Times New Roman" w:cs="Times New Roman"/>
          <w:color w:val="3E3E3E"/>
          <w:sz w:val="18"/>
          <w:szCs w:val="18"/>
        </w:rPr>
        <w:t>表示现浇混凝土后浇带厚度</w:t>
      </w:r>
    </w:p>
    <w:p w:rsidR="00890B24" w:rsidRPr="00E250D1" w:rsidRDefault="00890B24" w:rsidP="00890B24">
      <w:pPr>
        <w:pStyle w:val="af5"/>
        <w:numPr>
          <w:ilvl w:val="0"/>
          <w:numId w:val="24"/>
        </w:numPr>
        <w:spacing w:line="360" w:lineRule="auto"/>
        <w:ind w:firstLineChars="0"/>
        <w:rPr>
          <w:rFonts w:ascii="Times New Roman" w:hAnsi="Times New Roman" w:cs="Times New Roman"/>
          <w:color w:val="3E3E3E"/>
          <w:sz w:val="18"/>
          <w:szCs w:val="18"/>
        </w:rPr>
      </w:pPr>
      <w:r w:rsidRPr="00E250D1">
        <w:rPr>
          <w:rFonts w:ascii="Times New Roman" w:hAnsi="Times New Roman" w:cs="Times New Roman"/>
          <w:color w:val="3E3E3E"/>
          <w:sz w:val="18"/>
          <w:szCs w:val="18"/>
        </w:rPr>
        <w:t>后浇段；</w:t>
      </w:r>
      <w:r w:rsidRPr="00E250D1">
        <w:rPr>
          <w:rFonts w:ascii="Times New Roman" w:hAnsi="Times New Roman" w:cs="Times New Roman"/>
          <w:color w:val="3E3E3E"/>
          <w:sz w:val="18"/>
          <w:szCs w:val="18"/>
        </w:rPr>
        <w:t>2—</w:t>
      </w:r>
      <w:r w:rsidRPr="00E250D1">
        <w:rPr>
          <w:rFonts w:ascii="Times New Roman" w:hAnsi="Times New Roman" w:cs="Times New Roman"/>
          <w:color w:val="3E3E3E"/>
          <w:sz w:val="18"/>
          <w:szCs w:val="18"/>
        </w:rPr>
        <w:t>预制剪力墙板</w:t>
      </w:r>
    </w:p>
    <w:p w:rsidR="00890B24" w:rsidRPr="00072925" w:rsidRDefault="00890B24" w:rsidP="00072925">
      <w:pPr>
        <w:pStyle w:val="af2"/>
        <w:shd w:val="clear" w:color="auto" w:fill="FFFFFF"/>
        <w:spacing w:before="0" w:beforeAutospacing="0" w:after="0" w:afterAutospacing="0" w:line="384" w:lineRule="atLeast"/>
        <w:ind w:firstLineChars="250" w:firstLine="525"/>
        <w:jc w:val="center"/>
        <w:rPr>
          <w:rStyle w:val="afc"/>
          <w:rFonts w:ascii="黑体" w:eastAsia="黑体" w:hAnsi="黑体" w:cs="Helvetica"/>
          <w:b w:val="0"/>
          <w:color w:val="3E3E3E"/>
          <w:sz w:val="21"/>
          <w:szCs w:val="21"/>
        </w:rPr>
      </w:pPr>
      <w:r w:rsidRPr="00072925">
        <w:rPr>
          <w:rStyle w:val="afc"/>
          <w:rFonts w:ascii="黑体" w:eastAsia="黑体" w:hAnsi="黑体" w:cs="Helvetica" w:hint="eastAsia"/>
          <w:b w:val="0"/>
          <w:color w:val="3E3E3E"/>
          <w:sz w:val="21"/>
          <w:szCs w:val="21"/>
        </w:rPr>
        <w:t>图</w:t>
      </w:r>
      <w:r w:rsidRPr="00072925">
        <w:rPr>
          <w:rStyle w:val="afc"/>
          <w:rFonts w:ascii="Times New Roman" w:eastAsia="黑体" w:hAnsi="Times New Roman" w:cs="Times New Roman"/>
          <w:b w:val="0"/>
          <w:color w:val="3E3E3E"/>
          <w:sz w:val="21"/>
          <w:szCs w:val="21"/>
        </w:rPr>
        <w:t>1</w:t>
      </w:r>
      <w:r w:rsidRPr="00072925">
        <w:rPr>
          <w:rStyle w:val="afc"/>
          <w:rFonts w:ascii="黑体" w:eastAsia="黑体" w:hAnsi="黑体" w:cs="Helvetica" w:hint="eastAsia"/>
          <w:b w:val="0"/>
          <w:color w:val="3E3E3E"/>
          <w:sz w:val="21"/>
          <w:szCs w:val="21"/>
        </w:rPr>
        <w:t xml:space="preserve"> 预制剪力墙板间后浇段现浇混凝土计入装配的允许尺寸示意图</w:t>
      </w:r>
    </w:p>
    <w:p w:rsidR="00030AAA" w:rsidRPr="007767B7" w:rsidRDefault="00454E73" w:rsidP="000A612F">
      <w:pPr>
        <w:spacing w:line="360" w:lineRule="auto"/>
        <w:rPr>
          <w:rFonts w:ascii="Times New Roman" w:eastAsiaTheme="majorEastAsia" w:hAnsiTheme="majorEastAsia"/>
          <w:szCs w:val="21"/>
        </w:rPr>
      </w:pPr>
      <w:r w:rsidRPr="007767B7">
        <w:rPr>
          <w:rFonts w:ascii="Times New Roman" w:eastAsiaTheme="majorEastAsia" w:hAnsiTheme="majorEastAsia"/>
          <w:b/>
          <w:szCs w:val="21"/>
        </w:rPr>
        <w:t>A.</w:t>
      </w:r>
      <w:r w:rsidR="00E877B4">
        <w:rPr>
          <w:rFonts w:ascii="Times New Roman" w:eastAsiaTheme="majorEastAsia" w:hAnsiTheme="majorEastAsia"/>
          <w:b/>
          <w:szCs w:val="21"/>
        </w:rPr>
        <w:t>2</w:t>
      </w:r>
      <w:r w:rsidRPr="007767B7">
        <w:rPr>
          <w:rFonts w:ascii="Times New Roman" w:eastAsiaTheme="majorEastAsia" w:hAnsiTheme="majorEastAsia"/>
          <w:b/>
          <w:szCs w:val="21"/>
        </w:rPr>
        <w:t>.</w:t>
      </w:r>
      <w:r w:rsidR="00E877B4">
        <w:rPr>
          <w:rFonts w:ascii="Times New Roman" w:eastAsiaTheme="majorEastAsia" w:hAnsiTheme="majorEastAsia"/>
          <w:b/>
          <w:szCs w:val="21"/>
        </w:rPr>
        <w:t>3</w:t>
      </w:r>
      <w:r w:rsidRPr="007767B7">
        <w:rPr>
          <w:rFonts w:ascii="Times New Roman" w:eastAsiaTheme="majorEastAsia" w:hAnsiTheme="majorEastAsia"/>
          <w:b/>
          <w:szCs w:val="21"/>
        </w:rPr>
        <w:t xml:space="preserve">  </w:t>
      </w:r>
      <w:r w:rsidR="00030AAA" w:rsidRPr="007767B7">
        <w:rPr>
          <w:rFonts w:ascii="Times New Roman" w:eastAsiaTheme="majorEastAsia" w:hAnsiTheme="majorEastAsia" w:hint="eastAsia"/>
          <w:bCs/>
          <w:szCs w:val="21"/>
        </w:rPr>
        <w:t>外围护墙应用非砌筑墙体的比例，应根据其外表面积按下列公式计算：</w:t>
      </w:r>
    </w:p>
    <w:p w:rsidR="00030AAA" w:rsidRPr="007767B7" w:rsidRDefault="00030AAA" w:rsidP="007767B7">
      <w:pPr>
        <w:spacing w:line="360" w:lineRule="auto"/>
        <w:ind w:firstLineChars="1550" w:firstLine="3255"/>
        <w:rPr>
          <w:rFonts w:ascii="Times New Roman" w:eastAsiaTheme="majorEastAsia" w:hAnsiTheme="majorEastAsia"/>
          <w:szCs w:val="21"/>
        </w:rPr>
      </w:pPr>
      <w:r w:rsidRPr="007767B7">
        <w:rPr>
          <w:rFonts w:ascii="Times New Roman" w:eastAsiaTheme="majorEastAsia" w:hAnsiTheme="majorEastAsia"/>
          <w:i/>
          <w:iCs/>
          <w:szCs w:val="21"/>
        </w:rPr>
        <w:t>Q</w:t>
      </w:r>
      <w:r w:rsidRPr="007767B7">
        <w:rPr>
          <w:rFonts w:ascii="Times New Roman" w:eastAsiaTheme="majorEastAsia" w:hAnsiTheme="majorEastAsia"/>
          <w:i/>
          <w:iCs/>
          <w:szCs w:val="21"/>
          <w:vertAlign w:val="subscript"/>
        </w:rPr>
        <w:t>4</w:t>
      </w:r>
      <w:r w:rsidRPr="007767B7">
        <w:rPr>
          <w:rFonts w:ascii="Times New Roman" w:eastAsiaTheme="majorEastAsia" w:hAnsiTheme="majorEastAsia"/>
          <w:szCs w:val="21"/>
        </w:rPr>
        <w:t> </w:t>
      </w:r>
      <w:r w:rsidRPr="007767B7">
        <w:rPr>
          <w:rFonts w:ascii="Times New Roman" w:eastAsiaTheme="majorEastAsia" w:hAnsiTheme="majorEastAsia"/>
          <w:szCs w:val="21"/>
        </w:rPr>
        <w:t>=</w:t>
      </w:r>
      <w:r w:rsidRPr="007767B7">
        <w:rPr>
          <w:rFonts w:ascii="Times New Roman" w:eastAsiaTheme="majorEastAsia" w:hAnsiTheme="majorEastAsia"/>
          <w:i/>
          <w:iCs/>
          <w:szCs w:val="21"/>
        </w:rPr>
        <w:t>A</w:t>
      </w:r>
      <w:r w:rsidRPr="007767B7">
        <w:rPr>
          <w:rFonts w:ascii="Times New Roman" w:eastAsiaTheme="majorEastAsia" w:hAnsiTheme="majorEastAsia"/>
          <w:i/>
          <w:iCs/>
          <w:szCs w:val="21"/>
          <w:vertAlign w:val="subscript"/>
        </w:rPr>
        <w:t>4</w:t>
      </w:r>
      <w:r w:rsidRPr="007767B7">
        <w:rPr>
          <w:rFonts w:ascii="Times New Roman" w:eastAsiaTheme="majorEastAsia" w:hAnsiTheme="majorEastAsia" w:hint="eastAsia"/>
          <w:szCs w:val="21"/>
        </w:rPr>
        <w:t>/</w:t>
      </w:r>
      <w:r w:rsidRPr="007767B7">
        <w:rPr>
          <w:rFonts w:ascii="Times New Roman" w:eastAsiaTheme="majorEastAsia" w:hAnsiTheme="majorEastAsia"/>
          <w:i/>
          <w:iCs/>
          <w:szCs w:val="21"/>
        </w:rPr>
        <w:t>A</w:t>
      </w:r>
      <w:r w:rsidRPr="007767B7">
        <w:rPr>
          <w:rFonts w:ascii="Times New Roman" w:eastAsiaTheme="majorEastAsia" w:hAnsiTheme="majorEastAsia"/>
          <w:i/>
          <w:iCs/>
          <w:szCs w:val="21"/>
          <w:vertAlign w:val="subscript"/>
        </w:rPr>
        <w:t>wq</w:t>
      </w:r>
      <w:r w:rsidRPr="007767B7">
        <w:rPr>
          <w:rFonts w:ascii="Times New Roman" w:eastAsiaTheme="majorEastAsia" w:hAnsiTheme="majorEastAsia" w:hint="eastAsia"/>
          <w:szCs w:val="21"/>
        </w:rPr>
        <w:t>×</w:t>
      </w:r>
      <w:r w:rsidRPr="007767B7">
        <w:rPr>
          <w:rFonts w:ascii="Times New Roman" w:eastAsiaTheme="majorEastAsia" w:hAnsiTheme="majorEastAsia"/>
          <w:szCs w:val="21"/>
        </w:rPr>
        <w:t>100%</w:t>
      </w:r>
      <w:r w:rsidR="000A612F" w:rsidRP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0A612F" w:rsidRP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w:t>
      </w:r>
      <w:r w:rsidR="000A612F" w:rsidRPr="007767B7">
        <w:rPr>
          <w:rFonts w:ascii="Times New Roman" w:eastAsiaTheme="majorEastAsia" w:hAnsiTheme="majorEastAsia"/>
          <w:szCs w:val="21"/>
        </w:rPr>
        <w:t>A.</w:t>
      </w:r>
      <w:r w:rsidR="00E877B4">
        <w:rPr>
          <w:rFonts w:ascii="Times New Roman" w:eastAsiaTheme="majorEastAsia" w:hAnsiTheme="majorEastAsia"/>
          <w:szCs w:val="21"/>
        </w:rPr>
        <w:t>2</w:t>
      </w:r>
      <w:r w:rsidR="000A612F" w:rsidRPr="007767B7">
        <w:rPr>
          <w:rFonts w:ascii="Times New Roman" w:eastAsiaTheme="majorEastAsia" w:hAnsiTheme="majorEastAsia"/>
          <w:szCs w:val="21"/>
        </w:rPr>
        <w:t>.</w:t>
      </w:r>
      <w:r w:rsidR="00E877B4">
        <w:rPr>
          <w:rFonts w:ascii="Times New Roman" w:eastAsiaTheme="majorEastAsia" w:hAnsiTheme="majorEastAsia"/>
          <w:szCs w:val="21"/>
        </w:rPr>
        <w:t>3</w:t>
      </w:r>
      <w:r w:rsidR="00454E73" w:rsidRPr="007767B7">
        <w:rPr>
          <w:rFonts w:ascii="Times New Roman" w:eastAsiaTheme="majorEastAsia" w:hAnsiTheme="majorEastAsia"/>
          <w:szCs w:val="21"/>
        </w:rPr>
        <w:t>)</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hint="eastAsia"/>
          <w:szCs w:val="21"/>
        </w:rPr>
        <w:t>式中：</w:t>
      </w:r>
      <w:r w:rsidRPr="007767B7">
        <w:rPr>
          <w:rFonts w:ascii="Times New Roman" w:eastAsiaTheme="majorEastAsia" w:hAnsiTheme="majorEastAsia"/>
          <w:i/>
          <w:iCs/>
          <w:szCs w:val="21"/>
        </w:rPr>
        <w:t>Q</w:t>
      </w:r>
      <w:r w:rsidRPr="007767B7">
        <w:rPr>
          <w:rFonts w:ascii="Times New Roman" w:eastAsiaTheme="majorEastAsia" w:hAnsiTheme="majorEastAsia"/>
          <w:i/>
          <w:iCs/>
          <w:szCs w:val="21"/>
          <w:vertAlign w:val="subscript"/>
        </w:rPr>
        <w:t>4</w:t>
      </w:r>
      <w:r w:rsidRPr="007767B7">
        <w:rPr>
          <w:rFonts w:ascii="Times New Roman" w:eastAsiaTheme="majorEastAsia" w:hAnsiTheme="majorEastAsia" w:hint="eastAsia"/>
          <w:szCs w:val="21"/>
        </w:rPr>
        <w:t>──外围护墙中采用非砌筑墙体的应用比例。</w:t>
      </w:r>
    </w:p>
    <w:p w:rsidR="00030AAA" w:rsidRPr="007767B7" w:rsidRDefault="00030AAA" w:rsidP="0032130D">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4</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标高以上，各楼层外围护墙采用非砌筑墙体的外表面积之和，计算时可不扣除门、窗及预留洞口等的面积。</w:t>
      </w:r>
    </w:p>
    <w:p w:rsidR="00030AAA" w:rsidRPr="007767B7" w:rsidRDefault="00030AAA" w:rsidP="0032130D">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wq</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标高以上，各楼层外围护墙外表面积之和，计算时可不扣除门、窗及预留洞口等的面积。</w:t>
      </w:r>
    </w:p>
    <w:p w:rsidR="00030AAA" w:rsidRPr="007767B7" w:rsidRDefault="00454E73" w:rsidP="000A612F">
      <w:pPr>
        <w:spacing w:line="360" w:lineRule="auto"/>
        <w:rPr>
          <w:rFonts w:ascii="Times New Roman" w:eastAsiaTheme="majorEastAsia" w:hAnsiTheme="majorEastAsia"/>
          <w:szCs w:val="21"/>
        </w:rPr>
      </w:pPr>
      <w:r w:rsidRPr="007767B7">
        <w:rPr>
          <w:rFonts w:ascii="Times New Roman" w:eastAsiaTheme="majorEastAsia" w:hAnsiTheme="majorEastAsia"/>
          <w:b/>
          <w:szCs w:val="21"/>
        </w:rPr>
        <w:t>A.</w:t>
      </w:r>
      <w:r w:rsidR="00E877B4">
        <w:rPr>
          <w:rFonts w:ascii="Times New Roman" w:eastAsiaTheme="majorEastAsia" w:hAnsiTheme="majorEastAsia"/>
          <w:b/>
          <w:szCs w:val="21"/>
        </w:rPr>
        <w:t>2</w:t>
      </w:r>
      <w:r w:rsidRPr="007767B7">
        <w:rPr>
          <w:rFonts w:ascii="Times New Roman" w:eastAsiaTheme="majorEastAsia" w:hAnsiTheme="majorEastAsia"/>
          <w:b/>
          <w:szCs w:val="21"/>
        </w:rPr>
        <w:t>.</w:t>
      </w:r>
      <w:r w:rsidR="00E877B4">
        <w:rPr>
          <w:rFonts w:ascii="Times New Roman" w:eastAsiaTheme="majorEastAsia" w:hAnsiTheme="majorEastAsia"/>
          <w:b/>
          <w:szCs w:val="21"/>
        </w:rPr>
        <w:t>4</w:t>
      </w:r>
      <w:r w:rsidRPr="007767B7">
        <w:rPr>
          <w:rFonts w:ascii="Times New Roman" w:eastAsiaTheme="majorEastAsia" w:hAnsiTheme="majorEastAsia"/>
          <w:b/>
          <w:szCs w:val="21"/>
        </w:rPr>
        <w:t xml:space="preserve">  </w:t>
      </w:r>
      <w:r w:rsidR="00030AAA" w:rsidRPr="007767B7">
        <w:rPr>
          <w:rFonts w:ascii="Times New Roman" w:eastAsiaTheme="majorEastAsia" w:hAnsiTheme="majorEastAsia" w:hint="eastAsia"/>
          <w:bCs/>
          <w:szCs w:val="21"/>
        </w:rPr>
        <w:t>分户墙、内隔墙应用非砌筑墙体的比例，应根据其表面积按下列公式计算：</w:t>
      </w:r>
    </w:p>
    <w:p w:rsidR="00030AAA" w:rsidRPr="007767B7" w:rsidRDefault="00030AAA" w:rsidP="007767B7">
      <w:pPr>
        <w:spacing w:line="360" w:lineRule="auto"/>
        <w:ind w:firstLineChars="1550" w:firstLine="3255"/>
        <w:rPr>
          <w:rFonts w:ascii="Times New Roman" w:eastAsiaTheme="majorEastAsia" w:hAnsiTheme="majorEastAsia"/>
          <w:szCs w:val="21"/>
        </w:rPr>
      </w:pPr>
      <w:r w:rsidRPr="007767B7">
        <w:rPr>
          <w:rFonts w:ascii="Times New Roman" w:eastAsiaTheme="majorEastAsia" w:hAnsiTheme="majorEastAsia" w:hint="eastAsia"/>
          <w:szCs w:val="21"/>
        </w:rPr>
        <w:t>Q</w:t>
      </w:r>
      <w:r w:rsidRPr="007767B7">
        <w:rPr>
          <w:rFonts w:ascii="Times New Roman" w:eastAsiaTheme="majorEastAsia" w:hAnsiTheme="majorEastAsia" w:hint="eastAsia"/>
          <w:szCs w:val="21"/>
          <w:vertAlign w:val="subscript"/>
        </w:rPr>
        <w:t>5</w:t>
      </w: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5</w:t>
      </w: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nq</w:t>
      </w:r>
      <w:r w:rsidRPr="007767B7">
        <w:rPr>
          <w:rFonts w:ascii="Times New Roman" w:eastAsiaTheme="majorEastAsia" w:hAnsiTheme="majorEastAsia" w:hint="eastAsia"/>
          <w:szCs w:val="21"/>
        </w:rPr>
        <w:t>×</w:t>
      </w:r>
      <w:r w:rsidRPr="007767B7">
        <w:rPr>
          <w:rFonts w:ascii="Times New Roman" w:eastAsiaTheme="majorEastAsia" w:hAnsiTheme="majorEastAsia" w:hint="eastAsia"/>
          <w:szCs w:val="21"/>
        </w:rPr>
        <w:t>100%</w:t>
      </w:r>
      <w:r w:rsidR="000A612F" w:rsidRP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0A612F" w:rsidRPr="007767B7">
        <w:rPr>
          <w:rFonts w:ascii="Times New Roman" w:eastAsiaTheme="majorEastAsia" w:hAnsiTheme="majorEastAsia"/>
          <w:szCs w:val="21"/>
        </w:rPr>
        <w:t>A.</w:t>
      </w:r>
      <w:r w:rsidR="00E877B4">
        <w:rPr>
          <w:rFonts w:ascii="Times New Roman" w:eastAsiaTheme="majorEastAsia" w:hAnsiTheme="majorEastAsia"/>
          <w:szCs w:val="21"/>
        </w:rPr>
        <w:t>2</w:t>
      </w:r>
      <w:r w:rsidR="000A612F" w:rsidRPr="007767B7">
        <w:rPr>
          <w:rFonts w:ascii="Times New Roman" w:eastAsiaTheme="majorEastAsia" w:hAnsiTheme="majorEastAsia"/>
          <w:szCs w:val="21"/>
        </w:rPr>
        <w:t>.</w:t>
      </w:r>
      <w:r w:rsidR="00E877B4">
        <w:rPr>
          <w:rFonts w:ascii="Times New Roman" w:eastAsiaTheme="majorEastAsia" w:hAnsiTheme="majorEastAsia"/>
          <w:szCs w:val="21"/>
        </w:rPr>
        <w:t>4</w:t>
      </w:r>
      <w:r w:rsidR="00454E73" w:rsidRPr="007767B7">
        <w:rPr>
          <w:rFonts w:ascii="Times New Roman" w:eastAsiaTheme="majorEastAsia" w:hAnsiTheme="majorEastAsia"/>
          <w:szCs w:val="21"/>
        </w:rPr>
        <w:t>)</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hint="eastAsia"/>
          <w:szCs w:val="21"/>
        </w:rPr>
        <w:t>式中：</w:t>
      </w:r>
      <w:r w:rsidRPr="007767B7">
        <w:rPr>
          <w:rFonts w:ascii="Times New Roman" w:eastAsiaTheme="majorEastAsia" w:hAnsiTheme="majorEastAsia" w:hint="eastAsia"/>
          <w:szCs w:val="21"/>
        </w:rPr>
        <w:t>Q</w:t>
      </w:r>
      <w:r w:rsidRPr="007767B7">
        <w:rPr>
          <w:rFonts w:ascii="Times New Roman" w:eastAsiaTheme="majorEastAsia" w:hAnsiTheme="majorEastAsia" w:hint="eastAsia"/>
          <w:szCs w:val="21"/>
          <w:vertAlign w:val="subscript"/>
        </w:rPr>
        <w:t>5</w:t>
      </w:r>
      <w:r w:rsidRPr="007767B7">
        <w:rPr>
          <w:rFonts w:ascii="Times New Roman" w:eastAsiaTheme="majorEastAsia" w:hAnsiTheme="majorEastAsia" w:hint="eastAsia"/>
          <w:szCs w:val="21"/>
        </w:rPr>
        <w:t>──分户墙、内隔墙采用非砌筑做法的应用比例。</w:t>
      </w:r>
    </w:p>
    <w:p w:rsidR="00030AAA" w:rsidRPr="007767B7" w:rsidRDefault="00454E73" w:rsidP="00030AAA">
      <w:pPr>
        <w:spacing w:line="360" w:lineRule="auto"/>
        <w:rPr>
          <w:rFonts w:ascii="Times New Roman" w:eastAsiaTheme="majorEastAsia" w:hAnsiTheme="majorEastAsia"/>
          <w:szCs w:val="21"/>
        </w:rPr>
      </w:pPr>
      <w:r w:rsidRPr="007767B7">
        <w:rPr>
          <w:rFonts w:ascii="Times New Roman" w:eastAsiaTheme="majorEastAsia" w:hAnsiTheme="majorEastAsia"/>
          <w:i/>
          <w:iCs/>
          <w:szCs w:val="21"/>
        </w:rPr>
        <w:t>   </w:t>
      </w:r>
      <w:r w:rsidR="00030AAA" w:rsidRPr="007767B7">
        <w:rPr>
          <w:rFonts w:ascii="Times New Roman" w:eastAsiaTheme="majorEastAsia" w:hAnsiTheme="majorEastAsia" w:hint="eastAsia"/>
          <w:szCs w:val="21"/>
        </w:rPr>
        <w:t>A</w:t>
      </w:r>
      <w:r w:rsidR="00030AAA" w:rsidRPr="007767B7">
        <w:rPr>
          <w:rFonts w:ascii="Times New Roman" w:eastAsiaTheme="majorEastAsia" w:hAnsiTheme="majorEastAsia" w:hint="eastAsia"/>
          <w:szCs w:val="21"/>
          <w:vertAlign w:val="subscript"/>
        </w:rPr>
        <w:t>5</w:t>
      </w:r>
      <w:r w:rsidR="00030AAA" w:rsidRPr="007767B7">
        <w:rPr>
          <w:rFonts w:ascii="Times New Roman" w:eastAsiaTheme="majorEastAsia" w:hAnsiTheme="majorEastAsia" w:hint="eastAsia"/>
          <w:szCs w:val="21"/>
        </w:rPr>
        <w:t>──建筑±</w:t>
      </w:r>
      <w:r w:rsidR="00030AAA" w:rsidRPr="007767B7">
        <w:rPr>
          <w:rFonts w:ascii="Times New Roman" w:eastAsiaTheme="majorEastAsia" w:hAnsiTheme="majorEastAsia" w:hint="eastAsia"/>
          <w:szCs w:val="21"/>
        </w:rPr>
        <w:t>0.000</w:t>
      </w:r>
      <w:r w:rsidR="00030AAA" w:rsidRPr="007767B7">
        <w:rPr>
          <w:rFonts w:ascii="Times New Roman" w:eastAsiaTheme="majorEastAsia" w:hAnsiTheme="majorEastAsia" w:hint="eastAsia"/>
          <w:szCs w:val="21"/>
        </w:rPr>
        <w:t>标高以上，各楼层分户墙、内隔墙采用非砌筑做法墙体的表面积之和，计算时可不扣除门、窗及预留洞口等的面积。</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i/>
          <w:iCs/>
          <w:szCs w:val="21"/>
        </w:rPr>
        <w:lastRenderedPageBreak/>
        <w:t>   </w:t>
      </w: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nq</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标高以上，各楼层分户墙、内隔墙表面积之和，计算时可不扣除门、窗及预留洞口等的面积。</w:t>
      </w:r>
    </w:p>
    <w:p w:rsidR="00030AAA" w:rsidRPr="007767B7" w:rsidRDefault="00454E73" w:rsidP="000A612F">
      <w:pPr>
        <w:spacing w:line="360" w:lineRule="auto"/>
        <w:rPr>
          <w:rFonts w:ascii="Times New Roman" w:eastAsiaTheme="majorEastAsia" w:hAnsiTheme="majorEastAsia"/>
          <w:szCs w:val="21"/>
        </w:rPr>
      </w:pPr>
      <w:r w:rsidRPr="007767B7">
        <w:rPr>
          <w:rFonts w:ascii="Times New Roman" w:eastAsiaTheme="majorEastAsia" w:hAnsiTheme="majorEastAsia"/>
          <w:b/>
          <w:szCs w:val="21"/>
        </w:rPr>
        <w:t>A.</w:t>
      </w:r>
      <w:r w:rsidR="00E877B4">
        <w:rPr>
          <w:rFonts w:ascii="Times New Roman" w:eastAsiaTheme="majorEastAsia" w:hAnsiTheme="majorEastAsia"/>
          <w:b/>
          <w:szCs w:val="21"/>
        </w:rPr>
        <w:t>2</w:t>
      </w:r>
      <w:r w:rsidRPr="007767B7">
        <w:rPr>
          <w:rFonts w:ascii="Times New Roman" w:eastAsiaTheme="majorEastAsia" w:hAnsiTheme="majorEastAsia"/>
          <w:b/>
          <w:szCs w:val="21"/>
        </w:rPr>
        <w:t>.</w:t>
      </w:r>
      <w:r w:rsidR="00E877B4">
        <w:rPr>
          <w:rFonts w:ascii="Times New Roman" w:eastAsiaTheme="majorEastAsia" w:hAnsiTheme="majorEastAsia"/>
          <w:b/>
          <w:szCs w:val="21"/>
        </w:rPr>
        <w:t>5</w:t>
      </w:r>
      <w:r w:rsidRPr="007767B7">
        <w:rPr>
          <w:rFonts w:ascii="Times New Roman" w:eastAsiaTheme="majorEastAsia" w:hAnsiTheme="majorEastAsia"/>
          <w:b/>
          <w:szCs w:val="21"/>
        </w:rPr>
        <w:t xml:space="preserve">  </w:t>
      </w:r>
      <w:r w:rsidR="00030AAA" w:rsidRPr="007767B7">
        <w:rPr>
          <w:rFonts w:ascii="Times New Roman" w:eastAsiaTheme="majorEastAsia" w:hAnsiTheme="majorEastAsia" w:hint="eastAsia"/>
          <w:bCs/>
          <w:szCs w:val="21"/>
        </w:rPr>
        <w:t>建筑装修率应按如下公式计算：</w:t>
      </w:r>
    </w:p>
    <w:p w:rsidR="00030AAA" w:rsidRPr="007767B7" w:rsidRDefault="00030AAA" w:rsidP="00AD3A78">
      <w:pPr>
        <w:spacing w:line="360" w:lineRule="auto"/>
        <w:ind w:firstLineChars="50" w:firstLine="105"/>
        <w:rPr>
          <w:rFonts w:ascii="Times New Roman" w:eastAsiaTheme="majorEastAsia" w:hAnsiTheme="majorEastAsia"/>
          <w:szCs w:val="21"/>
        </w:rPr>
      </w:pPr>
      <w:r w:rsidRPr="007767B7">
        <w:rPr>
          <w:rFonts w:ascii="Times New Roman" w:eastAsiaTheme="majorEastAsia" w:hAnsiTheme="majorEastAsia" w:hint="eastAsia"/>
          <w:szCs w:val="21"/>
        </w:rPr>
        <w:t xml:space="preserve"> </w:t>
      </w:r>
      <w:r w:rsidRPr="007767B7">
        <w:rPr>
          <w:rFonts w:ascii="Times New Roman" w:eastAsiaTheme="majorEastAsia" w:hAnsiTheme="majorEastAsia" w:hint="eastAsia"/>
          <w:szCs w:val="21"/>
        </w:rPr>
        <w:t>建筑</w:t>
      </w:r>
      <w:r w:rsidRPr="007767B7">
        <w:rPr>
          <w:rFonts w:ascii="Times New Roman" w:eastAsiaTheme="majorEastAsia" w:hAnsiTheme="majorEastAsia"/>
          <w:szCs w:val="21"/>
        </w:rPr>
        <w:t>装修率</w:t>
      </w:r>
      <w:r w:rsidRPr="007767B7">
        <w:rPr>
          <w:rFonts w:ascii="Times New Roman" w:eastAsiaTheme="majorEastAsia" w:hAnsiTheme="majorEastAsia" w:hint="eastAsia"/>
          <w:szCs w:val="21"/>
        </w:rPr>
        <w:t>=</w:t>
      </w:r>
      <w:r w:rsidR="00454E73" w:rsidRPr="007767B7">
        <w:rPr>
          <w:rFonts w:ascii="Times New Roman" w:eastAsiaTheme="majorEastAsia" w:hAnsiTheme="majorEastAsia"/>
          <w:position w:val="-14"/>
          <w:szCs w:val="21"/>
        </w:rPr>
        <w:object w:dxaOrig="5240" w:dyaOrig="400">
          <v:shape id="_x0000_i1079" type="#_x0000_t75" style="width:264.4pt;height:19.1pt" o:ole="">
            <v:imagedata r:id="rId125" o:title=""/>
          </v:shape>
          <o:OLEObject Type="Embed" ProgID="Equation.3" ShapeID="_x0000_i1079" DrawAspect="Content" ObjectID="_1602918927" r:id="rId126"/>
        </w:object>
      </w:r>
      <w:r w:rsidR="00454E73" w:rsidRPr="007767B7">
        <w:rPr>
          <w:rFonts w:ascii="Times New Roman" w:eastAsiaTheme="majorEastAsia" w:hAnsiTheme="majorEastAsia"/>
          <w:szCs w:val="21"/>
        </w:rPr>
        <w:t xml:space="preserve">   </w:t>
      </w:r>
      <w:r w:rsid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AD3A78" w:rsidRPr="007767B7">
        <w:rPr>
          <w:rFonts w:ascii="Times New Roman" w:eastAsiaTheme="majorEastAsia" w:hAnsiTheme="majorEastAsia"/>
          <w:szCs w:val="21"/>
        </w:rPr>
        <w:t>A.</w:t>
      </w:r>
      <w:r w:rsidR="00E877B4">
        <w:rPr>
          <w:rFonts w:ascii="Times New Roman" w:eastAsiaTheme="majorEastAsia" w:hAnsiTheme="majorEastAsia"/>
          <w:szCs w:val="21"/>
        </w:rPr>
        <w:t>2</w:t>
      </w:r>
      <w:r w:rsidR="00AD3A78" w:rsidRPr="007767B7">
        <w:rPr>
          <w:rFonts w:ascii="Times New Roman" w:eastAsiaTheme="majorEastAsia" w:hAnsiTheme="majorEastAsia"/>
          <w:szCs w:val="21"/>
        </w:rPr>
        <w:t>.</w:t>
      </w:r>
      <w:r w:rsidR="00E877B4">
        <w:rPr>
          <w:rFonts w:ascii="Times New Roman" w:eastAsiaTheme="majorEastAsia" w:hAnsiTheme="majorEastAsia"/>
          <w:szCs w:val="21"/>
        </w:rPr>
        <w:t>5</w:t>
      </w:r>
      <w:r w:rsidR="00AD3A78" w:rsidRPr="007767B7">
        <w:rPr>
          <w:rFonts w:ascii="Times New Roman" w:eastAsiaTheme="majorEastAsia" w:hAnsiTheme="majorEastAsia"/>
          <w:szCs w:val="21"/>
        </w:rPr>
        <w:t>-1</w:t>
      </w:r>
      <w:r w:rsidR="00454E73" w:rsidRPr="007767B7">
        <w:rPr>
          <w:rFonts w:ascii="Times New Roman" w:eastAsiaTheme="majorEastAsia" w:hAnsiTheme="majorEastAsia"/>
          <w:szCs w:val="21"/>
        </w:rPr>
        <w:t>)</w:t>
      </w:r>
    </w:p>
    <w:p w:rsidR="00030AAA" w:rsidRPr="007767B7" w:rsidRDefault="00454E73" w:rsidP="00030AAA">
      <w:pPr>
        <w:spacing w:line="360" w:lineRule="auto"/>
        <w:rPr>
          <w:rFonts w:ascii="Times New Roman" w:eastAsiaTheme="majorEastAsia" w:hAnsiTheme="majorEastAsia"/>
          <w:szCs w:val="21"/>
        </w:rPr>
      </w:pPr>
      <w:r w:rsidRPr="007767B7">
        <w:rPr>
          <w:rFonts w:ascii="Times New Roman" w:eastAsiaTheme="majorEastAsia" w:hAnsiTheme="majorEastAsia"/>
          <w:b/>
          <w:szCs w:val="21"/>
        </w:rPr>
        <w:t>A.</w:t>
      </w:r>
      <w:r w:rsidR="00E877B4">
        <w:rPr>
          <w:rFonts w:ascii="Times New Roman" w:eastAsiaTheme="majorEastAsia" w:hAnsiTheme="majorEastAsia"/>
          <w:b/>
          <w:szCs w:val="21"/>
        </w:rPr>
        <w:t>2</w:t>
      </w:r>
      <w:r w:rsidRPr="007767B7">
        <w:rPr>
          <w:rFonts w:ascii="Times New Roman" w:eastAsiaTheme="majorEastAsia" w:hAnsiTheme="majorEastAsia"/>
          <w:b/>
          <w:szCs w:val="21"/>
        </w:rPr>
        <w:t>.</w:t>
      </w:r>
      <w:r w:rsidR="00E877B4">
        <w:rPr>
          <w:rFonts w:ascii="Times New Roman" w:eastAsiaTheme="majorEastAsia" w:hAnsiTheme="majorEastAsia"/>
          <w:b/>
          <w:szCs w:val="21"/>
        </w:rPr>
        <w:t>5</w:t>
      </w:r>
      <w:r w:rsidRPr="007767B7">
        <w:rPr>
          <w:rFonts w:ascii="Times New Roman" w:eastAsiaTheme="majorEastAsia" w:hAnsiTheme="majorEastAsia"/>
          <w:b/>
          <w:szCs w:val="21"/>
        </w:rPr>
        <w:t xml:space="preserve">.1 </w:t>
      </w:r>
      <w:r w:rsidRPr="007767B7">
        <w:rPr>
          <w:rFonts w:ascii="Times New Roman" w:eastAsiaTheme="majorEastAsia" w:hAnsiTheme="majorEastAsia"/>
          <w:szCs w:val="21"/>
        </w:rPr>
        <w:t xml:space="preserve"> </w:t>
      </w:r>
      <w:r w:rsidR="00030AAA" w:rsidRPr="007767B7">
        <w:rPr>
          <w:rFonts w:ascii="Times New Roman" w:eastAsiaTheme="majorEastAsia" w:hAnsiTheme="majorEastAsia" w:hint="eastAsia"/>
          <w:bCs/>
          <w:szCs w:val="21"/>
        </w:rPr>
        <w:t>固定面装修比例按下式计算：</w:t>
      </w:r>
    </w:p>
    <w:p w:rsidR="00030AAA" w:rsidRPr="007767B7" w:rsidRDefault="00030AAA" w:rsidP="007767B7">
      <w:pPr>
        <w:spacing w:line="360" w:lineRule="auto"/>
        <w:ind w:firstLineChars="1550" w:firstLine="3255"/>
        <w:rPr>
          <w:rFonts w:ascii="Times New Roman" w:eastAsiaTheme="majorEastAsia" w:hAnsiTheme="majorEastAsia"/>
          <w:szCs w:val="21"/>
        </w:rPr>
      </w:pPr>
      <w:r w:rsidRPr="007767B7">
        <w:rPr>
          <w:rFonts w:ascii="Times New Roman" w:eastAsiaTheme="majorEastAsia" w:hAnsiTheme="majorEastAsia"/>
          <w:i/>
          <w:iCs/>
          <w:szCs w:val="21"/>
        </w:rPr>
        <w:t>Q</w:t>
      </w:r>
      <w:r w:rsidRPr="007767B7">
        <w:rPr>
          <w:rFonts w:ascii="Times New Roman" w:eastAsiaTheme="majorEastAsia" w:hAnsiTheme="majorEastAsia"/>
          <w:i/>
          <w:iCs/>
          <w:szCs w:val="21"/>
          <w:vertAlign w:val="subscript"/>
        </w:rPr>
        <w:t>6</w:t>
      </w:r>
      <w:r w:rsidRPr="007767B7">
        <w:rPr>
          <w:rFonts w:ascii="Times New Roman" w:eastAsiaTheme="majorEastAsia" w:hAnsiTheme="majorEastAsia"/>
          <w:szCs w:val="21"/>
        </w:rPr>
        <w:t>=</w:t>
      </w:r>
      <w:r w:rsidRPr="007767B7">
        <w:rPr>
          <w:rFonts w:ascii="Times New Roman" w:eastAsiaTheme="majorEastAsia" w:hAnsiTheme="majorEastAsia"/>
          <w:i/>
          <w:iCs/>
          <w:szCs w:val="21"/>
        </w:rPr>
        <w:t>A</w:t>
      </w:r>
      <w:r w:rsidRPr="007767B7">
        <w:rPr>
          <w:rFonts w:ascii="Times New Roman" w:eastAsiaTheme="majorEastAsia" w:hAnsiTheme="majorEastAsia"/>
          <w:i/>
          <w:iCs/>
          <w:szCs w:val="21"/>
          <w:vertAlign w:val="subscript"/>
        </w:rPr>
        <w:t>6</w:t>
      </w:r>
      <w:r w:rsidRPr="007767B7">
        <w:rPr>
          <w:rFonts w:ascii="Times New Roman" w:eastAsiaTheme="majorEastAsia" w:hAnsiTheme="majorEastAsia" w:hint="eastAsia"/>
          <w:szCs w:val="21"/>
        </w:rPr>
        <w:t>/</w:t>
      </w:r>
      <w:r w:rsidRPr="007767B7">
        <w:rPr>
          <w:rFonts w:ascii="Times New Roman" w:eastAsiaTheme="majorEastAsia" w:hAnsiTheme="majorEastAsia"/>
          <w:i/>
          <w:iCs/>
          <w:szCs w:val="21"/>
        </w:rPr>
        <w:t>A</w:t>
      </w:r>
      <w:r w:rsidRPr="007767B7">
        <w:rPr>
          <w:rFonts w:ascii="Times New Roman" w:eastAsiaTheme="majorEastAsia" w:hAnsiTheme="majorEastAsia"/>
          <w:i/>
          <w:iCs/>
          <w:szCs w:val="21"/>
          <w:vertAlign w:val="subscript"/>
        </w:rPr>
        <w:t>zx</w:t>
      </w:r>
      <w:r w:rsidRPr="007767B7">
        <w:rPr>
          <w:rFonts w:ascii="Times New Roman" w:eastAsiaTheme="majorEastAsia" w:hAnsiTheme="majorEastAsia" w:hint="eastAsia"/>
          <w:szCs w:val="21"/>
        </w:rPr>
        <w:t>×</w:t>
      </w:r>
      <w:r w:rsidRPr="007767B7">
        <w:rPr>
          <w:rFonts w:ascii="Times New Roman" w:eastAsiaTheme="majorEastAsia" w:hAnsiTheme="majorEastAsia"/>
          <w:szCs w:val="21"/>
        </w:rPr>
        <w:t>100%</w:t>
      </w:r>
      <w:r w:rsidR="00454E73" w:rsidRPr="007767B7">
        <w:rPr>
          <w:rFonts w:ascii="Times New Roman" w:eastAsiaTheme="majorEastAsia" w:hAnsiTheme="majorEastAsia"/>
          <w:szCs w:val="21"/>
        </w:rPr>
        <w:t xml:space="preserve">                     </w:t>
      </w:r>
      <w:r w:rsid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AD3A78" w:rsidRPr="007767B7">
        <w:rPr>
          <w:rFonts w:ascii="Times New Roman" w:eastAsiaTheme="majorEastAsia" w:hAnsiTheme="majorEastAsia"/>
          <w:szCs w:val="21"/>
        </w:rPr>
        <w:t>A.</w:t>
      </w:r>
      <w:r w:rsidR="00E877B4">
        <w:rPr>
          <w:rFonts w:ascii="Times New Roman" w:eastAsiaTheme="majorEastAsia" w:hAnsiTheme="majorEastAsia"/>
          <w:szCs w:val="21"/>
        </w:rPr>
        <w:t>2</w:t>
      </w:r>
      <w:r w:rsidR="00AD3A78" w:rsidRPr="007767B7">
        <w:rPr>
          <w:rFonts w:ascii="Times New Roman" w:eastAsiaTheme="majorEastAsia" w:hAnsiTheme="majorEastAsia"/>
          <w:szCs w:val="21"/>
        </w:rPr>
        <w:t>.</w:t>
      </w:r>
      <w:r w:rsidR="00E877B4">
        <w:rPr>
          <w:rFonts w:ascii="Times New Roman" w:eastAsiaTheme="majorEastAsia" w:hAnsiTheme="majorEastAsia"/>
          <w:szCs w:val="21"/>
        </w:rPr>
        <w:t>5</w:t>
      </w:r>
      <w:r w:rsidR="00AD3A78" w:rsidRPr="007767B7">
        <w:rPr>
          <w:rFonts w:ascii="Times New Roman" w:eastAsiaTheme="majorEastAsia" w:hAnsiTheme="majorEastAsia"/>
          <w:szCs w:val="21"/>
        </w:rPr>
        <w:t>-2</w:t>
      </w:r>
      <w:r w:rsidR="00454E73" w:rsidRPr="007767B7">
        <w:rPr>
          <w:rFonts w:ascii="Times New Roman" w:eastAsiaTheme="majorEastAsia" w:hAnsiTheme="majorEastAsia"/>
          <w:szCs w:val="21"/>
        </w:rPr>
        <w:t>)</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hint="eastAsia"/>
          <w:szCs w:val="21"/>
        </w:rPr>
        <w:t>式中：</w:t>
      </w:r>
      <w:r w:rsidRPr="007767B7">
        <w:rPr>
          <w:rFonts w:ascii="Times New Roman" w:eastAsiaTheme="majorEastAsia" w:hAnsiTheme="majorEastAsia"/>
          <w:i/>
          <w:iCs/>
          <w:szCs w:val="21"/>
        </w:rPr>
        <w:t>Q</w:t>
      </w:r>
      <w:r w:rsidRPr="007767B7">
        <w:rPr>
          <w:rFonts w:ascii="Times New Roman" w:eastAsiaTheme="majorEastAsia" w:hAnsiTheme="majorEastAsia"/>
          <w:i/>
          <w:iCs/>
          <w:szCs w:val="21"/>
          <w:vertAlign w:val="subscript"/>
        </w:rPr>
        <w:t>6</w:t>
      </w:r>
      <w:r w:rsidRPr="007767B7">
        <w:rPr>
          <w:rFonts w:ascii="Times New Roman" w:eastAsiaTheme="majorEastAsia" w:hAnsiTheme="majorEastAsia" w:hint="eastAsia"/>
          <w:szCs w:val="21"/>
        </w:rPr>
        <w:t>──建筑固定面装修比例。</w:t>
      </w:r>
    </w:p>
    <w:p w:rsidR="00030AAA" w:rsidRPr="007767B7" w:rsidRDefault="00030AAA" w:rsidP="003227AC">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A</w:t>
      </w:r>
      <w:r w:rsidRPr="007767B7">
        <w:rPr>
          <w:rFonts w:ascii="Times New Roman" w:eastAsiaTheme="majorEastAsia" w:hAnsiTheme="majorEastAsia" w:hint="eastAsia"/>
          <w:szCs w:val="21"/>
          <w:vertAlign w:val="subscript"/>
        </w:rPr>
        <w:t>6</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标高以上，楼板、墙体等装修区域表面面积之和。楼板有板顶和板底之分，墙体有内侧与外侧之分。</w:t>
      </w:r>
    </w:p>
    <w:p w:rsidR="00030AAA" w:rsidRPr="007767B7" w:rsidRDefault="00030AAA" w:rsidP="00454E73">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i/>
          <w:iCs/>
          <w:szCs w:val="21"/>
        </w:rPr>
        <w:t>A</w:t>
      </w:r>
      <w:r w:rsidRPr="007767B7">
        <w:rPr>
          <w:rFonts w:ascii="Times New Roman" w:eastAsiaTheme="majorEastAsia" w:hAnsiTheme="majorEastAsia"/>
          <w:i/>
          <w:iCs/>
          <w:szCs w:val="21"/>
          <w:vertAlign w:val="subscript"/>
        </w:rPr>
        <w:t>zx</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标高以上，建筑应装修区域表面面积之和。楼板有板顶与板底之分，墙体有内侧与外侧之分。</w:t>
      </w:r>
    </w:p>
    <w:p w:rsidR="00030AAA" w:rsidRPr="007767B7" w:rsidRDefault="00030AAA" w:rsidP="00030AAA">
      <w:pPr>
        <w:spacing w:line="360" w:lineRule="auto"/>
        <w:rPr>
          <w:rFonts w:ascii="Times New Roman" w:eastAsiaTheme="majorEastAsia" w:hAnsiTheme="majorEastAsia"/>
          <w:sz w:val="18"/>
          <w:szCs w:val="18"/>
        </w:rPr>
      </w:pPr>
      <w:r w:rsidRPr="007767B7">
        <w:rPr>
          <w:rFonts w:ascii="Times New Roman" w:eastAsiaTheme="majorEastAsia" w:hAnsiTheme="majorEastAsia" w:hint="eastAsia"/>
          <w:sz w:val="18"/>
          <w:szCs w:val="18"/>
        </w:rPr>
        <w:t>注：</w:t>
      </w:r>
    </w:p>
    <w:p w:rsidR="00030AAA" w:rsidRPr="007767B7" w:rsidRDefault="00030AAA" w:rsidP="00454E73">
      <w:pPr>
        <w:spacing w:line="360" w:lineRule="auto"/>
        <w:ind w:firstLineChars="200" w:firstLine="360"/>
        <w:rPr>
          <w:rFonts w:ascii="Times New Roman" w:eastAsiaTheme="majorEastAsia" w:hAnsiTheme="majorEastAsia"/>
          <w:sz w:val="18"/>
          <w:szCs w:val="18"/>
        </w:rPr>
      </w:pPr>
      <w:r w:rsidRPr="007767B7">
        <w:rPr>
          <w:rFonts w:ascii="Times New Roman" w:eastAsiaTheme="majorEastAsia" w:hAnsiTheme="majorEastAsia" w:hint="eastAsia"/>
          <w:sz w:val="18"/>
          <w:szCs w:val="18"/>
        </w:rPr>
        <w:t>对于不同建筑类型的装饰装修，其内容和要求允许客观上存在差异。</w:t>
      </w:r>
    </w:p>
    <w:p w:rsidR="00454E73" w:rsidRPr="007767B7" w:rsidRDefault="00030AAA" w:rsidP="00454E73">
      <w:pPr>
        <w:spacing w:line="360" w:lineRule="auto"/>
        <w:ind w:leftChars="50" w:left="105" w:firstLineChars="150" w:firstLine="270"/>
        <w:rPr>
          <w:rFonts w:ascii="Times New Roman" w:eastAsiaTheme="majorEastAsia" w:hAnsiTheme="majorEastAsia"/>
          <w:sz w:val="18"/>
          <w:szCs w:val="18"/>
        </w:rPr>
      </w:pPr>
      <w:r w:rsidRPr="007767B7">
        <w:rPr>
          <w:rFonts w:ascii="Times New Roman" w:eastAsiaTheme="majorEastAsia" w:hAnsiTheme="majorEastAsia" w:hint="eastAsia"/>
          <w:sz w:val="18"/>
          <w:szCs w:val="18"/>
        </w:rPr>
        <w:t>对于教育、医疗、住宅等建筑类型，在设计阶段即可明确建筑功能空间对使</w:t>
      </w:r>
    </w:p>
    <w:p w:rsidR="00030AAA" w:rsidRPr="007767B7" w:rsidRDefault="00030AAA" w:rsidP="00454E73">
      <w:pPr>
        <w:spacing w:line="360" w:lineRule="auto"/>
        <w:rPr>
          <w:rFonts w:ascii="Times New Roman" w:eastAsiaTheme="majorEastAsia" w:hAnsiTheme="majorEastAsia"/>
          <w:sz w:val="18"/>
          <w:szCs w:val="18"/>
        </w:rPr>
      </w:pPr>
      <w:r w:rsidRPr="007767B7">
        <w:rPr>
          <w:rFonts w:ascii="Times New Roman" w:eastAsiaTheme="majorEastAsia" w:hAnsiTheme="majorEastAsia" w:hint="eastAsia"/>
          <w:sz w:val="18"/>
          <w:szCs w:val="18"/>
        </w:rPr>
        <w:t>用和性能的要求及标准。其所有区域均视为可装修区域。</w:t>
      </w:r>
    </w:p>
    <w:p w:rsidR="00030AAA" w:rsidRPr="007767B7" w:rsidRDefault="00030AAA" w:rsidP="00454E73">
      <w:pPr>
        <w:spacing w:line="360" w:lineRule="auto"/>
        <w:ind w:firstLineChars="200" w:firstLine="360"/>
        <w:rPr>
          <w:rFonts w:ascii="Times New Roman" w:eastAsiaTheme="majorEastAsia" w:hAnsiTheme="majorEastAsia"/>
          <w:sz w:val="18"/>
          <w:szCs w:val="18"/>
        </w:rPr>
      </w:pPr>
      <w:r w:rsidRPr="007767B7">
        <w:rPr>
          <w:rFonts w:ascii="Times New Roman" w:eastAsiaTheme="majorEastAsia" w:hAnsiTheme="majorEastAsia" w:hint="eastAsia"/>
          <w:sz w:val="18"/>
          <w:szCs w:val="18"/>
        </w:rPr>
        <w:t>对于办公、商业等建筑类型，其内部部分使用空间需根据承租方或购买方要求进行确定时，应将建筑公共区域视为可装修区域。</w:t>
      </w:r>
    </w:p>
    <w:p w:rsidR="00030AAA" w:rsidRPr="007767B7" w:rsidRDefault="00454E73" w:rsidP="00030AAA">
      <w:pPr>
        <w:spacing w:line="360" w:lineRule="auto"/>
        <w:rPr>
          <w:rFonts w:ascii="Times New Roman" w:eastAsiaTheme="majorEastAsia" w:hAnsiTheme="majorEastAsia"/>
          <w:szCs w:val="21"/>
        </w:rPr>
      </w:pPr>
      <w:r w:rsidRPr="007767B7">
        <w:rPr>
          <w:rFonts w:ascii="Times New Roman" w:eastAsiaTheme="majorEastAsia" w:hAnsiTheme="majorEastAsia"/>
          <w:b/>
          <w:szCs w:val="21"/>
        </w:rPr>
        <w:t>A.</w:t>
      </w:r>
      <w:r w:rsidR="00E877B4">
        <w:rPr>
          <w:rFonts w:ascii="Times New Roman" w:eastAsiaTheme="majorEastAsia" w:hAnsiTheme="majorEastAsia"/>
          <w:b/>
          <w:szCs w:val="21"/>
        </w:rPr>
        <w:t>2</w:t>
      </w:r>
      <w:r w:rsidRPr="007767B7">
        <w:rPr>
          <w:rFonts w:ascii="Times New Roman" w:eastAsiaTheme="majorEastAsia" w:hAnsiTheme="majorEastAsia"/>
          <w:b/>
          <w:szCs w:val="21"/>
        </w:rPr>
        <w:t>.</w:t>
      </w:r>
      <w:r w:rsidR="00E877B4">
        <w:rPr>
          <w:rFonts w:ascii="Times New Roman" w:eastAsiaTheme="majorEastAsia" w:hAnsiTheme="majorEastAsia"/>
          <w:b/>
          <w:szCs w:val="21"/>
        </w:rPr>
        <w:t>5</w:t>
      </w:r>
      <w:r w:rsidRPr="007767B7">
        <w:rPr>
          <w:rFonts w:ascii="Times New Roman" w:eastAsiaTheme="majorEastAsia" w:hAnsiTheme="majorEastAsia"/>
          <w:b/>
          <w:szCs w:val="21"/>
        </w:rPr>
        <w:t xml:space="preserve">.2  </w:t>
      </w:r>
      <w:r w:rsidR="00030AAA" w:rsidRPr="007767B7">
        <w:rPr>
          <w:rFonts w:ascii="Times New Roman" w:eastAsiaTheme="majorEastAsia" w:hAnsiTheme="majorEastAsia" w:hint="eastAsia"/>
          <w:bCs/>
          <w:szCs w:val="21"/>
        </w:rPr>
        <w:t>设备设施比例按下式计算：</w:t>
      </w:r>
    </w:p>
    <w:p w:rsidR="00030AAA" w:rsidRPr="007767B7" w:rsidRDefault="00030AAA" w:rsidP="007767B7">
      <w:pPr>
        <w:spacing w:line="360" w:lineRule="auto"/>
        <w:ind w:firstLineChars="1400" w:firstLine="2940"/>
        <w:rPr>
          <w:rFonts w:ascii="Times New Roman" w:eastAsiaTheme="majorEastAsia" w:hAnsiTheme="majorEastAsia"/>
          <w:szCs w:val="21"/>
        </w:rPr>
      </w:pPr>
      <w:r w:rsidRPr="007767B7">
        <w:rPr>
          <w:rFonts w:ascii="Times New Roman" w:eastAsiaTheme="majorEastAsia" w:hAnsiTheme="majorEastAsia"/>
          <w:i/>
          <w:iCs/>
          <w:szCs w:val="21"/>
        </w:rPr>
        <w:t>Q</w:t>
      </w:r>
      <w:r w:rsidRPr="007767B7">
        <w:rPr>
          <w:rFonts w:ascii="Times New Roman" w:eastAsiaTheme="majorEastAsia" w:hAnsiTheme="majorEastAsia"/>
          <w:i/>
          <w:iCs/>
          <w:szCs w:val="21"/>
          <w:vertAlign w:val="subscript"/>
        </w:rPr>
        <w:t>7</w:t>
      </w:r>
      <w:r w:rsidRPr="007767B7">
        <w:rPr>
          <w:rFonts w:ascii="Times New Roman" w:eastAsiaTheme="majorEastAsia" w:hAnsiTheme="majorEastAsia"/>
          <w:szCs w:val="21"/>
        </w:rPr>
        <w:t>=</w:t>
      </w:r>
      <w:r w:rsidRPr="007767B7">
        <w:rPr>
          <w:rFonts w:ascii="Times New Roman" w:eastAsiaTheme="majorEastAsia" w:hAnsiTheme="majorEastAsia" w:hint="eastAsia"/>
          <w:szCs w:val="21"/>
        </w:rPr>
        <w:t>（</w:t>
      </w:r>
      <w:r w:rsidRPr="007767B7">
        <w:rPr>
          <w:rFonts w:ascii="Times New Roman" w:eastAsiaTheme="majorEastAsia" w:hAnsiTheme="majorEastAsia"/>
          <w:i/>
          <w:iCs/>
          <w:szCs w:val="21"/>
        </w:rPr>
        <w:t>L</w:t>
      </w:r>
      <w:r w:rsidRPr="007767B7">
        <w:rPr>
          <w:rFonts w:ascii="Times New Roman" w:eastAsiaTheme="majorEastAsia" w:hAnsiTheme="majorEastAsia"/>
          <w:i/>
          <w:iCs/>
          <w:szCs w:val="21"/>
          <w:vertAlign w:val="subscript"/>
        </w:rPr>
        <w:t>a</w:t>
      </w:r>
      <w:r w:rsidRPr="007767B7">
        <w:rPr>
          <w:rFonts w:ascii="Times New Roman" w:eastAsiaTheme="majorEastAsia" w:hAnsiTheme="majorEastAsia"/>
          <w:szCs w:val="21"/>
        </w:rPr>
        <w:t>+</w:t>
      </w:r>
      <w:r w:rsidRPr="007767B7">
        <w:rPr>
          <w:rFonts w:ascii="Times New Roman" w:eastAsiaTheme="majorEastAsia" w:hAnsiTheme="majorEastAsia"/>
          <w:i/>
          <w:iCs/>
          <w:szCs w:val="21"/>
        </w:rPr>
        <w:t>L</w:t>
      </w:r>
      <w:r w:rsidRPr="007767B7">
        <w:rPr>
          <w:rFonts w:ascii="Times New Roman" w:eastAsiaTheme="majorEastAsia" w:hAnsiTheme="majorEastAsia"/>
          <w:i/>
          <w:iCs/>
          <w:szCs w:val="21"/>
          <w:vertAlign w:val="subscript"/>
        </w:rPr>
        <w:t>b</w:t>
      </w:r>
      <w:r w:rsidRPr="007767B7">
        <w:rPr>
          <w:rFonts w:ascii="Times New Roman" w:eastAsiaTheme="majorEastAsia" w:hAnsiTheme="majorEastAsia"/>
          <w:szCs w:val="21"/>
        </w:rPr>
        <w:t>+</w:t>
      </w:r>
      <w:r w:rsidRPr="007767B7">
        <w:rPr>
          <w:rFonts w:ascii="Times New Roman" w:eastAsiaTheme="majorEastAsia" w:hAnsiTheme="majorEastAsia"/>
          <w:i/>
          <w:iCs/>
          <w:szCs w:val="21"/>
        </w:rPr>
        <w:t>L</w:t>
      </w:r>
      <w:r w:rsidRPr="007767B7">
        <w:rPr>
          <w:rFonts w:ascii="Times New Roman" w:eastAsiaTheme="majorEastAsia" w:hAnsiTheme="majorEastAsia"/>
          <w:i/>
          <w:iCs/>
          <w:szCs w:val="21"/>
          <w:vertAlign w:val="subscript"/>
        </w:rPr>
        <w:t>c</w:t>
      </w:r>
      <w:r w:rsidRPr="007767B7">
        <w:rPr>
          <w:rFonts w:ascii="Times New Roman" w:eastAsiaTheme="majorEastAsia" w:hAnsiTheme="majorEastAsia" w:hint="eastAsia"/>
          <w:szCs w:val="21"/>
        </w:rPr>
        <w:t>）</w:t>
      </w:r>
      <w:r w:rsidRPr="007767B7">
        <w:rPr>
          <w:rFonts w:ascii="Times New Roman" w:eastAsiaTheme="majorEastAsia" w:hAnsiTheme="majorEastAsia" w:hint="eastAsia"/>
          <w:szCs w:val="21"/>
        </w:rPr>
        <w:t>/</w:t>
      </w:r>
      <w:r w:rsidRPr="007767B7">
        <w:rPr>
          <w:rFonts w:ascii="Times New Roman" w:eastAsiaTheme="majorEastAsia" w:hAnsiTheme="majorEastAsia"/>
          <w:i/>
          <w:iCs/>
          <w:szCs w:val="21"/>
        </w:rPr>
        <w:t>L</w:t>
      </w:r>
      <w:r w:rsidRPr="007767B7">
        <w:rPr>
          <w:rFonts w:ascii="Times New Roman" w:eastAsiaTheme="majorEastAsia" w:hAnsiTheme="majorEastAsia" w:hint="eastAsia"/>
          <w:szCs w:val="21"/>
        </w:rPr>
        <w:t>×</w:t>
      </w:r>
      <w:r w:rsidRPr="007767B7">
        <w:rPr>
          <w:rFonts w:ascii="Times New Roman" w:eastAsiaTheme="majorEastAsia" w:hAnsiTheme="majorEastAsia"/>
          <w:szCs w:val="21"/>
        </w:rPr>
        <w:t>100%</w:t>
      </w:r>
      <w:r w:rsidR="00AD3A78" w:rsidRP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7767B7">
        <w:rPr>
          <w:rFonts w:ascii="Times New Roman" w:eastAsiaTheme="majorEastAsia" w:hAnsiTheme="majorEastAsia"/>
          <w:szCs w:val="21"/>
        </w:rPr>
        <w:t xml:space="preserve">    </w:t>
      </w:r>
      <w:r w:rsidR="00454E73" w:rsidRPr="007767B7">
        <w:rPr>
          <w:rFonts w:ascii="Times New Roman" w:eastAsiaTheme="majorEastAsia" w:hAnsiTheme="majorEastAsia"/>
          <w:szCs w:val="21"/>
        </w:rPr>
        <w:t xml:space="preserve"> (</w:t>
      </w:r>
      <w:r w:rsidR="00AD3A78" w:rsidRPr="007767B7">
        <w:rPr>
          <w:rFonts w:ascii="Times New Roman" w:eastAsiaTheme="majorEastAsia" w:hAnsiTheme="majorEastAsia"/>
          <w:szCs w:val="21"/>
        </w:rPr>
        <w:t>A.</w:t>
      </w:r>
      <w:r w:rsidR="00E877B4">
        <w:rPr>
          <w:rFonts w:ascii="Times New Roman" w:eastAsiaTheme="majorEastAsia" w:hAnsiTheme="majorEastAsia"/>
          <w:szCs w:val="21"/>
        </w:rPr>
        <w:t>2</w:t>
      </w:r>
      <w:r w:rsidR="00AD3A78" w:rsidRPr="007767B7">
        <w:rPr>
          <w:rFonts w:ascii="Times New Roman" w:eastAsiaTheme="majorEastAsia" w:hAnsiTheme="majorEastAsia"/>
          <w:szCs w:val="21"/>
        </w:rPr>
        <w:t>.</w:t>
      </w:r>
      <w:r w:rsidR="00E877B4">
        <w:rPr>
          <w:rFonts w:ascii="Times New Roman" w:eastAsiaTheme="majorEastAsia" w:hAnsiTheme="majorEastAsia"/>
          <w:szCs w:val="21"/>
        </w:rPr>
        <w:t>5</w:t>
      </w:r>
      <w:r w:rsidR="00AD3A78" w:rsidRPr="007767B7">
        <w:rPr>
          <w:rFonts w:ascii="Times New Roman" w:eastAsiaTheme="majorEastAsia" w:hAnsiTheme="majorEastAsia"/>
          <w:szCs w:val="21"/>
        </w:rPr>
        <w:t>-3</w:t>
      </w:r>
      <w:r w:rsidR="00454E73" w:rsidRPr="007767B7">
        <w:rPr>
          <w:rFonts w:ascii="Times New Roman" w:eastAsiaTheme="majorEastAsia" w:hAnsiTheme="majorEastAsia"/>
          <w:szCs w:val="21"/>
        </w:rPr>
        <w:t>)</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hint="eastAsia"/>
          <w:szCs w:val="21"/>
        </w:rPr>
        <w:t>式中：</w:t>
      </w:r>
      <w:r w:rsidRPr="007767B7">
        <w:rPr>
          <w:rFonts w:ascii="Times New Roman" w:eastAsiaTheme="majorEastAsia" w:hAnsiTheme="majorEastAsia" w:hint="eastAsia"/>
          <w:szCs w:val="21"/>
        </w:rPr>
        <w:t>Q</w:t>
      </w:r>
      <w:r w:rsidRPr="007767B7">
        <w:rPr>
          <w:rFonts w:ascii="Times New Roman" w:eastAsiaTheme="majorEastAsia" w:hAnsiTheme="majorEastAsia" w:hint="eastAsia"/>
          <w:szCs w:val="21"/>
          <w:vertAlign w:val="subscript"/>
        </w:rPr>
        <w:t>7</w:t>
      </w:r>
      <w:r w:rsidRPr="007767B7">
        <w:rPr>
          <w:rFonts w:ascii="Times New Roman" w:eastAsiaTheme="majorEastAsia" w:hAnsiTheme="majorEastAsia" w:hint="eastAsia"/>
          <w:szCs w:val="21"/>
        </w:rPr>
        <w:t>──设备设施比例；</w:t>
      </w:r>
    </w:p>
    <w:p w:rsidR="00030AAA" w:rsidRPr="007767B7" w:rsidRDefault="00030AAA" w:rsidP="003227AC">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L</w:t>
      </w:r>
      <w:r w:rsidRPr="007767B7">
        <w:rPr>
          <w:rFonts w:ascii="Times New Roman" w:eastAsiaTheme="majorEastAsia" w:hAnsiTheme="majorEastAsia" w:hint="eastAsia"/>
          <w:szCs w:val="21"/>
          <w:vertAlign w:val="subscript"/>
        </w:rPr>
        <w:t>a</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标高以上，各楼层电气专业管线预埋于部品部件及管线与结构分离的长度；</w:t>
      </w:r>
    </w:p>
    <w:p w:rsidR="00030AAA" w:rsidRPr="007767B7" w:rsidRDefault="00030AAA" w:rsidP="003227AC">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L</w:t>
      </w:r>
      <w:r w:rsidRPr="007767B7">
        <w:rPr>
          <w:rFonts w:ascii="Times New Roman" w:eastAsiaTheme="majorEastAsia" w:hAnsiTheme="majorEastAsia" w:hint="eastAsia"/>
          <w:szCs w:val="21"/>
          <w:vertAlign w:val="subscript"/>
        </w:rPr>
        <w:t>b</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标高以上，各楼层给（排）水专业管线在预埋于部品部件及管线与结构分离的长度；</w:t>
      </w:r>
    </w:p>
    <w:p w:rsidR="00030AAA" w:rsidRPr="007767B7" w:rsidRDefault="00030AAA" w:rsidP="003227AC">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L</w:t>
      </w:r>
      <w:r w:rsidRPr="007767B7">
        <w:rPr>
          <w:rFonts w:ascii="Times New Roman" w:eastAsiaTheme="majorEastAsia" w:hAnsiTheme="majorEastAsia" w:hint="eastAsia"/>
          <w:szCs w:val="21"/>
          <w:vertAlign w:val="subscript"/>
        </w:rPr>
        <w:t>c</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标高以上，各楼层采暖专业管线在预埋于部品部件及管线与结构分离的长度；</w:t>
      </w:r>
    </w:p>
    <w:p w:rsidR="00030AAA" w:rsidRPr="007767B7" w:rsidRDefault="00030AAA" w:rsidP="003227AC">
      <w:pPr>
        <w:spacing w:line="360" w:lineRule="auto"/>
        <w:ind w:firstLineChars="300" w:firstLine="630"/>
        <w:rPr>
          <w:rFonts w:ascii="Times New Roman" w:eastAsiaTheme="majorEastAsia" w:hAnsiTheme="majorEastAsia"/>
          <w:szCs w:val="21"/>
        </w:rPr>
      </w:pPr>
      <w:r w:rsidRPr="007767B7">
        <w:rPr>
          <w:rFonts w:ascii="Times New Roman" w:eastAsiaTheme="majorEastAsia" w:hAnsiTheme="majorEastAsia" w:hint="eastAsia"/>
          <w:szCs w:val="21"/>
        </w:rPr>
        <w:t>L</w:t>
      </w:r>
      <w:r w:rsidRPr="007767B7">
        <w:rPr>
          <w:rFonts w:ascii="Times New Roman" w:eastAsiaTheme="majorEastAsia" w:hAnsiTheme="majorEastAsia" w:hint="eastAsia"/>
          <w:szCs w:val="21"/>
        </w:rPr>
        <w:t>──建筑±</w:t>
      </w:r>
      <w:r w:rsidRPr="007767B7">
        <w:rPr>
          <w:rFonts w:ascii="Times New Roman" w:eastAsiaTheme="majorEastAsia" w:hAnsiTheme="majorEastAsia" w:hint="eastAsia"/>
          <w:szCs w:val="21"/>
        </w:rPr>
        <w:t>0.000</w:t>
      </w:r>
      <w:r w:rsidRPr="007767B7">
        <w:rPr>
          <w:rFonts w:ascii="Times New Roman" w:eastAsiaTheme="majorEastAsia" w:hAnsiTheme="majorEastAsia" w:hint="eastAsia"/>
          <w:szCs w:val="21"/>
        </w:rPr>
        <w:t>标高以上，各楼层参与计算管线类型的总长度。</w:t>
      </w:r>
    </w:p>
    <w:p w:rsidR="00030AAA" w:rsidRPr="007767B7" w:rsidRDefault="00030AAA" w:rsidP="00030AAA">
      <w:pPr>
        <w:spacing w:line="360" w:lineRule="auto"/>
        <w:rPr>
          <w:rFonts w:ascii="Times New Roman" w:eastAsiaTheme="majorEastAsia" w:hAnsiTheme="majorEastAsia"/>
          <w:szCs w:val="21"/>
        </w:rPr>
      </w:pPr>
      <w:r w:rsidRPr="007767B7">
        <w:rPr>
          <w:rFonts w:ascii="Times New Roman" w:eastAsiaTheme="majorEastAsia" w:hAnsiTheme="majorEastAsia" w:hint="eastAsia"/>
          <w:szCs w:val="21"/>
        </w:rPr>
        <w:t>注：</w:t>
      </w:r>
    </w:p>
    <w:p w:rsidR="00030AAA" w:rsidRPr="007767B7" w:rsidRDefault="00030AAA" w:rsidP="00454E73">
      <w:pPr>
        <w:spacing w:line="360" w:lineRule="auto"/>
        <w:ind w:firstLineChars="200" w:firstLine="420"/>
        <w:rPr>
          <w:rFonts w:ascii="Times New Roman" w:eastAsiaTheme="majorEastAsia" w:hAnsiTheme="majorEastAsia"/>
          <w:szCs w:val="21"/>
        </w:rPr>
      </w:pPr>
      <w:r w:rsidRPr="007767B7">
        <w:rPr>
          <w:rFonts w:ascii="Times New Roman" w:eastAsiaTheme="majorEastAsia" w:hAnsiTheme="majorEastAsia" w:hint="eastAsia"/>
          <w:szCs w:val="21"/>
        </w:rPr>
        <w:t>纳入管线计算的专业应包括电气（强电、弱电、通信等）、给（排）水和采暖等。</w:t>
      </w:r>
    </w:p>
    <w:p w:rsidR="00030AAA" w:rsidRPr="007767B7" w:rsidRDefault="00030AAA" w:rsidP="00454E73">
      <w:pPr>
        <w:spacing w:line="360" w:lineRule="auto"/>
        <w:ind w:firstLineChars="200" w:firstLine="420"/>
        <w:rPr>
          <w:rFonts w:ascii="Times New Roman" w:eastAsiaTheme="majorEastAsia" w:hAnsiTheme="majorEastAsia"/>
          <w:szCs w:val="21"/>
        </w:rPr>
      </w:pPr>
      <w:r w:rsidRPr="007767B7">
        <w:rPr>
          <w:rFonts w:ascii="Times New Roman" w:eastAsiaTheme="majorEastAsia" w:hAnsiTheme="majorEastAsia" w:hint="eastAsia"/>
          <w:szCs w:val="21"/>
        </w:rPr>
        <w:lastRenderedPageBreak/>
        <w:t>当相关专业管线采用预埋（或管道预设）的形式形成整体时，计算时应准予考虑。</w:t>
      </w:r>
    </w:p>
    <w:p w:rsidR="00030AAA" w:rsidRPr="007767B7" w:rsidRDefault="00030AAA" w:rsidP="00454E73">
      <w:pPr>
        <w:spacing w:line="360" w:lineRule="auto"/>
        <w:ind w:firstLineChars="200" w:firstLine="420"/>
        <w:rPr>
          <w:rFonts w:ascii="Times New Roman" w:eastAsiaTheme="majorEastAsia" w:hAnsiTheme="majorEastAsia"/>
          <w:szCs w:val="21"/>
        </w:rPr>
      </w:pPr>
      <w:r w:rsidRPr="007767B7">
        <w:rPr>
          <w:rFonts w:ascii="Times New Roman" w:eastAsiaTheme="majorEastAsia" w:hAnsiTheme="majorEastAsia" w:hint="eastAsia"/>
          <w:szCs w:val="21"/>
        </w:rPr>
        <w:t>敷设于地面架空层、非承重墙体空腔和吊顶内的管线可认定为管线与结构分离。</w:t>
      </w:r>
    </w:p>
    <w:p w:rsidR="00030AAA" w:rsidRPr="007767B7" w:rsidRDefault="00030AAA" w:rsidP="00454E73">
      <w:pPr>
        <w:spacing w:line="360" w:lineRule="auto"/>
        <w:ind w:firstLineChars="200" w:firstLine="420"/>
        <w:rPr>
          <w:rFonts w:ascii="Times New Roman" w:eastAsiaTheme="majorEastAsia" w:hAnsiTheme="majorEastAsia"/>
          <w:szCs w:val="21"/>
        </w:rPr>
      </w:pPr>
      <w:r w:rsidRPr="007767B7">
        <w:rPr>
          <w:rFonts w:ascii="Times New Roman" w:eastAsiaTheme="majorEastAsia" w:hAnsiTheme="majorEastAsia" w:hint="eastAsia"/>
          <w:szCs w:val="21"/>
        </w:rPr>
        <w:t>管线计算范围应取楼层或单元公共管道井之外的管线长度。</w:t>
      </w:r>
    </w:p>
    <w:p w:rsidR="00E004EB" w:rsidRDefault="00E004EB" w:rsidP="001F08EE">
      <w:pPr>
        <w:spacing w:beforeLines="50" w:before="156" w:afterLines="100" w:after="312" w:line="360" w:lineRule="auto"/>
        <w:jc w:val="center"/>
        <w:rPr>
          <w:rFonts w:ascii="Times New Roman" w:eastAsiaTheme="minorEastAsia" w:hAnsi="Times New Roman"/>
          <w:sz w:val="32"/>
          <w:szCs w:val="32"/>
        </w:rPr>
      </w:pPr>
      <w:r>
        <w:rPr>
          <w:rFonts w:ascii="Times New Roman" w:eastAsiaTheme="minorEastAsia" w:hAnsi="Times New Roman"/>
          <w:sz w:val="32"/>
          <w:szCs w:val="32"/>
        </w:rPr>
        <w:br w:type="page"/>
      </w:r>
    </w:p>
    <w:p w:rsidR="00DA01C3" w:rsidRDefault="00B37F28" w:rsidP="00DA01C3">
      <w:pPr>
        <w:spacing w:beforeLines="50" w:before="156" w:afterLines="50" w:after="156" w:line="360" w:lineRule="auto"/>
        <w:jc w:val="center"/>
        <w:outlineLvl w:val="0"/>
        <w:rPr>
          <w:rFonts w:ascii="Times New Roman" w:eastAsiaTheme="minorEastAsia" w:hAnsi="Times New Roman"/>
          <w:sz w:val="32"/>
          <w:szCs w:val="32"/>
        </w:rPr>
      </w:pPr>
      <w:bookmarkStart w:id="166" w:name="_Toc489908783"/>
      <w:bookmarkStart w:id="167" w:name="_Toc489908887"/>
      <w:bookmarkStart w:id="168" w:name="_Toc529114258"/>
      <w:r w:rsidRPr="00577083">
        <w:rPr>
          <w:rFonts w:ascii="Times New Roman" w:eastAsiaTheme="minorEastAsia" w:hAnsi="Times New Roman"/>
          <w:sz w:val="32"/>
          <w:szCs w:val="32"/>
        </w:rPr>
        <w:lastRenderedPageBreak/>
        <w:t>附录</w:t>
      </w:r>
      <w:r w:rsidRPr="00577083">
        <w:rPr>
          <w:rFonts w:ascii="Times New Roman" w:eastAsiaTheme="minorEastAsia" w:hAnsi="Times New Roman"/>
          <w:sz w:val="32"/>
          <w:szCs w:val="32"/>
        </w:rPr>
        <w:t xml:space="preserve">B </w:t>
      </w:r>
      <w:r w:rsidR="004F2F45">
        <w:rPr>
          <w:rFonts w:ascii="Times New Roman" w:eastAsiaTheme="minorEastAsia" w:hAnsi="Times New Roman" w:hint="eastAsia"/>
          <w:sz w:val="32"/>
          <w:szCs w:val="32"/>
        </w:rPr>
        <w:t xml:space="preserve"> </w:t>
      </w:r>
      <w:r w:rsidR="00E004EB" w:rsidRPr="00E004EB">
        <w:rPr>
          <w:rFonts w:ascii="Times New Roman" w:eastAsiaTheme="minorEastAsia" w:hAnsi="Times New Roman" w:hint="eastAsia"/>
          <w:sz w:val="32"/>
          <w:szCs w:val="32"/>
        </w:rPr>
        <w:t>装配式砌块砌体</w:t>
      </w:r>
      <w:r w:rsidR="009261F7">
        <w:rPr>
          <w:rFonts w:ascii="Times New Roman" w:eastAsiaTheme="minorEastAsia" w:hAnsi="Times New Roman" w:hint="eastAsia"/>
          <w:sz w:val="32"/>
          <w:szCs w:val="32"/>
        </w:rPr>
        <w:t>抗压强度</w:t>
      </w:r>
      <w:r w:rsidR="00E004EB" w:rsidRPr="00E004EB">
        <w:rPr>
          <w:rFonts w:ascii="Times New Roman" w:eastAsiaTheme="minorEastAsia" w:hAnsi="Times New Roman" w:hint="eastAsia"/>
          <w:sz w:val="32"/>
          <w:szCs w:val="32"/>
        </w:rPr>
        <w:t>试验方法</w:t>
      </w:r>
      <w:bookmarkEnd w:id="166"/>
      <w:bookmarkEnd w:id="167"/>
      <w:bookmarkEnd w:id="168"/>
    </w:p>
    <w:p w:rsidR="0033700E" w:rsidRPr="00751158" w:rsidRDefault="0033700E" w:rsidP="00FD7A5F">
      <w:pPr>
        <w:spacing w:beforeLines="50" w:before="156" w:afterLines="50" w:after="156" w:line="360" w:lineRule="auto"/>
        <w:jc w:val="center"/>
        <w:rPr>
          <w:rFonts w:ascii="黑体" w:eastAsia="黑体" w:hAnsi="黑体"/>
          <w:szCs w:val="21"/>
        </w:rPr>
      </w:pPr>
      <w:r w:rsidRPr="00751158">
        <w:rPr>
          <w:rFonts w:ascii="Times New Roman" w:eastAsia="黑体" w:hAnsi="Times New Roman" w:cs="Times New Roman"/>
          <w:szCs w:val="21"/>
        </w:rPr>
        <w:t>B.1</w:t>
      </w:r>
      <w:r w:rsidRPr="00751158">
        <w:rPr>
          <w:rFonts w:ascii="黑体" w:eastAsia="黑体" w:hAnsi="黑体"/>
          <w:szCs w:val="21"/>
        </w:rPr>
        <w:t xml:space="preserve">  </w:t>
      </w:r>
      <w:r w:rsidRPr="00751158">
        <w:rPr>
          <w:rFonts w:ascii="黑体" w:eastAsia="黑体" w:hAnsi="黑体" w:hint="eastAsia"/>
          <w:szCs w:val="21"/>
        </w:rPr>
        <w:t>试验构件</w:t>
      </w:r>
    </w:p>
    <w:p w:rsidR="009D3347" w:rsidRPr="00751158" w:rsidRDefault="009D3347" w:rsidP="00EB47B6">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w:t>
      </w:r>
      <w:r w:rsidRPr="00751158">
        <w:rPr>
          <w:rFonts w:eastAsiaTheme="majorEastAsia" w:hint="eastAsia"/>
          <w:b/>
          <w:sz w:val="21"/>
          <w:szCs w:val="21"/>
        </w:rPr>
        <w:t>1</w:t>
      </w:r>
      <w:r w:rsidRPr="00751158">
        <w:rPr>
          <w:rFonts w:eastAsiaTheme="majorEastAsia"/>
          <w:b/>
          <w:sz w:val="21"/>
          <w:szCs w:val="21"/>
        </w:rPr>
        <w:t>.1</w:t>
      </w:r>
      <w:r w:rsidRPr="00751158">
        <w:rPr>
          <w:rFonts w:eastAsiaTheme="majorEastAsia"/>
          <w:sz w:val="21"/>
          <w:szCs w:val="21"/>
        </w:rPr>
        <w:t xml:space="preserve">  </w:t>
      </w:r>
      <w:r w:rsidR="00EB47B6" w:rsidRPr="00751158">
        <w:rPr>
          <w:rFonts w:eastAsiaTheme="majorEastAsia" w:hint="eastAsia"/>
          <w:sz w:val="21"/>
          <w:szCs w:val="21"/>
        </w:rPr>
        <w:t>装配式</w:t>
      </w:r>
      <w:r w:rsidR="00EB47B6" w:rsidRPr="00751158">
        <w:rPr>
          <w:rFonts w:eastAsiaTheme="majorEastAsia"/>
          <w:sz w:val="21"/>
          <w:szCs w:val="21"/>
        </w:rPr>
        <w:t>砌块</w:t>
      </w:r>
      <w:r w:rsidRPr="00751158">
        <w:rPr>
          <w:rFonts w:eastAsiaTheme="majorEastAsia"/>
          <w:sz w:val="21"/>
          <w:szCs w:val="21"/>
        </w:rPr>
        <w:t>砌体抗压试件，其厚度应为</w:t>
      </w:r>
      <w:r w:rsidRPr="00751158">
        <w:rPr>
          <w:rFonts w:eastAsiaTheme="majorEastAsia" w:hint="eastAsia"/>
          <w:sz w:val="21"/>
          <w:szCs w:val="21"/>
        </w:rPr>
        <w:t>砌块</w:t>
      </w:r>
      <w:r w:rsidRPr="00751158">
        <w:rPr>
          <w:rFonts w:eastAsiaTheme="majorEastAsia"/>
          <w:sz w:val="21"/>
          <w:szCs w:val="21"/>
        </w:rPr>
        <w:t>厚度；</w:t>
      </w:r>
      <w:r w:rsidRPr="00751158">
        <w:rPr>
          <w:rFonts w:eastAsiaTheme="majorEastAsia" w:hint="eastAsia"/>
          <w:sz w:val="21"/>
          <w:szCs w:val="21"/>
        </w:rPr>
        <w:t>宽度</w:t>
      </w:r>
      <w:r w:rsidRPr="00751158">
        <w:rPr>
          <w:rFonts w:eastAsiaTheme="majorEastAsia"/>
          <w:sz w:val="21"/>
          <w:szCs w:val="21"/>
        </w:rPr>
        <w:t>应为主规格砌块的长度；高度应为三皮砌块高加灰缝厚度，中</w:t>
      </w:r>
      <w:r w:rsidRPr="00751158">
        <w:rPr>
          <w:rFonts w:eastAsiaTheme="majorEastAsia" w:hint="eastAsia"/>
          <w:sz w:val="21"/>
          <w:szCs w:val="21"/>
        </w:rPr>
        <w:t>间</w:t>
      </w:r>
      <w:r w:rsidRPr="00751158">
        <w:rPr>
          <w:rFonts w:eastAsiaTheme="majorEastAsia"/>
          <w:sz w:val="21"/>
          <w:szCs w:val="21"/>
        </w:rPr>
        <w:t>一皮砌块应有一条竖向灰缝（</w:t>
      </w:r>
      <w:r w:rsidRPr="00751158">
        <w:rPr>
          <w:rFonts w:eastAsiaTheme="majorEastAsia" w:hint="eastAsia"/>
          <w:sz w:val="21"/>
          <w:szCs w:val="21"/>
        </w:rPr>
        <w:t>图</w:t>
      </w:r>
      <w:r w:rsidR="001316B5" w:rsidRPr="00751158">
        <w:rPr>
          <w:rFonts w:eastAsiaTheme="majorEastAsia"/>
          <w:sz w:val="21"/>
          <w:szCs w:val="21"/>
        </w:rPr>
        <w:t>B</w:t>
      </w:r>
      <w:r w:rsidRPr="00751158">
        <w:rPr>
          <w:rFonts w:eastAsiaTheme="majorEastAsia" w:hint="eastAsia"/>
          <w:sz w:val="21"/>
          <w:szCs w:val="21"/>
        </w:rPr>
        <w:t>.1.1</w:t>
      </w:r>
      <w:r w:rsidRPr="00751158">
        <w:rPr>
          <w:rFonts w:eastAsiaTheme="majorEastAsia"/>
          <w:sz w:val="21"/>
          <w:szCs w:val="21"/>
        </w:rPr>
        <w:t>）</w:t>
      </w:r>
      <w:r w:rsidRPr="00751158">
        <w:rPr>
          <w:rFonts w:eastAsiaTheme="majorEastAsia" w:hint="eastAsia"/>
          <w:sz w:val="21"/>
          <w:szCs w:val="21"/>
        </w:rPr>
        <w:t>。</w:t>
      </w:r>
    </w:p>
    <w:p w:rsidR="00D10946" w:rsidRDefault="00D10946" w:rsidP="00D10946">
      <w:pPr>
        <w:pStyle w:val="3"/>
        <w:numPr>
          <w:ilvl w:val="0"/>
          <w:numId w:val="0"/>
        </w:numPr>
        <w:tabs>
          <w:tab w:val="left" w:pos="567"/>
        </w:tabs>
        <w:spacing w:line="360" w:lineRule="auto"/>
        <w:ind w:firstLineChars="800" w:firstLine="1920"/>
        <w:textAlignment w:val="center"/>
        <w:rPr>
          <w:rFonts w:eastAsiaTheme="majorEastAsia"/>
          <w:sz w:val="24"/>
        </w:rPr>
      </w:pPr>
      <w:r>
        <w:rPr>
          <w:rFonts w:eastAsiaTheme="majorEastAsia" w:hint="eastAsia"/>
          <w:noProof/>
          <w:sz w:val="24"/>
        </w:rPr>
        <w:drawing>
          <wp:inline distT="0" distB="0" distL="0" distR="0" wp14:anchorId="017F83EC" wp14:editId="13F4B22E">
            <wp:extent cx="2940908" cy="256823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1145826(1).jpg"/>
                    <pic:cNvPicPr/>
                  </pic:nvPicPr>
                  <pic:blipFill>
                    <a:blip r:embed="rId127">
                      <a:extLst>
                        <a:ext uri="{28A0092B-C50C-407E-A947-70E740481C1C}">
                          <a14:useLocalDpi xmlns:a14="http://schemas.microsoft.com/office/drawing/2010/main" val="0"/>
                        </a:ext>
                      </a:extLst>
                    </a:blip>
                    <a:stretch>
                      <a:fillRect/>
                    </a:stretch>
                  </pic:blipFill>
                  <pic:spPr>
                    <a:xfrm>
                      <a:off x="0" y="0"/>
                      <a:ext cx="2962089" cy="2586727"/>
                    </a:xfrm>
                    <a:prstGeom prst="rect">
                      <a:avLst/>
                    </a:prstGeom>
                  </pic:spPr>
                </pic:pic>
              </a:graphicData>
            </a:graphic>
          </wp:inline>
        </w:drawing>
      </w:r>
    </w:p>
    <w:p w:rsidR="00D10946" w:rsidRPr="00751158" w:rsidRDefault="00D10946" w:rsidP="00D10946">
      <w:pPr>
        <w:pStyle w:val="3"/>
        <w:numPr>
          <w:ilvl w:val="0"/>
          <w:numId w:val="0"/>
        </w:numPr>
        <w:tabs>
          <w:tab w:val="left" w:pos="567"/>
        </w:tabs>
        <w:spacing w:line="360" w:lineRule="auto"/>
        <w:ind w:firstLineChars="1150" w:firstLine="2415"/>
        <w:textAlignment w:val="center"/>
        <w:rPr>
          <w:rFonts w:eastAsia="黑体" w:cs="Times New Roman"/>
          <w:sz w:val="21"/>
          <w:szCs w:val="21"/>
        </w:rPr>
      </w:pPr>
      <w:r w:rsidRPr="00751158">
        <w:rPr>
          <w:rFonts w:eastAsia="黑体" w:cs="Times New Roman"/>
          <w:sz w:val="21"/>
          <w:szCs w:val="21"/>
        </w:rPr>
        <w:t>图</w:t>
      </w:r>
      <w:r w:rsidRPr="00751158">
        <w:rPr>
          <w:rFonts w:eastAsia="黑体" w:cs="Times New Roman"/>
          <w:sz w:val="21"/>
          <w:szCs w:val="21"/>
        </w:rPr>
        <w:t xml:space="preserve">B.1.1  </w:t>
      </w:r>
      <w:r w:rsidRPr="00751158">
        <w:rPr>
          <w:rFonts w:eastAsia="黑体" w:cs="Times New Roman"/>
          <w:sz w:val="21"/>
          <w:szCs w:val="21"/>
        </w:rPr>
        <w:t>中、小型砌块砌体抗压试件</w:t>
      </w:r>
    </w:p>
    <w:p w:rsidR="001316B5" w:rsidRPr="00751158" w:rsidRDefault="001316B5"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w:t>
      </w:r>
      <w:r w:rsidRPr="00751158">
        <w:rPr>
          <w:rFonts w:eastAsiaTheme="majorEastAsia" w:hint="eastAsia"/>
          <w:b/>
          <w:sz w:val="21"/>
          <w:szCs w:val="21"/>
        </w:rPr>
        <w:t>1</w:t>
      </w:r>
      <w:r w:rsidRPr="00751158">
        <w:rPr>
          <w:rFonts w:eastAsiaTheme="majorEastAsia"/>
          <w:b/>
          <w:sz w:val="21"/>
          <w:szCs w:val="21"/>
        </w:rPr>
        <w:t>.2</w:t>
      </w:r>
      <w:r w:rsidRPr="00751158">
        <w:rPr>
          <w:rFonts w:eastAsiaTheme="majorEastAsia"/>
          <w:sz w:val="21"/>
          <w:szCs w:val="21"/>
        </w:rPr>
        <w:t xml:space="preserve">  </w:t>
      </w:r>
      <w:r w:rsidRPr="00751158">
        <w:rPr>
          <w:rFonts w:eastAsiaTheme="majorEastAsia" w:hint="eastAsia"/>
          <w:sz w:val="21"/>
          <w:szCs w:val="21"/>
        </w:rPr>
        <w:t>各类</w:t>
      </w:r>
      <w:r w:rsidRPr="00751158">
        <w:rPr>
          <w:rFonts w:eastAsiaTheme="majorEastAsia"/>
          <w:sz w:val="21"/>
          <w:szCs w:val="21"/>
        </w:rPr>
        <w:t>砌体抗压试件应砌筑在带吊钩的刚性垫板或厚度不小于</w:t>
      </w:r>
      <w:r w:rsidRPr="00751158">
        <w:rPr>
          <w:rFonts w:eastAsiaTheme="majorEastAsia" w:hint="eastAsia"/>
          <w:sz w:val="21"/>
          <w:szCs w:val="21"/>
        </w:rPr>
        <w:t>10mm</w:t>
      </w:r>
      <w:r w:rsidRPr="00751158">
        <w:rPr>
          <w:rFonts w:eastAsiaTheme="majorEastAsia" w:hint="eastAsia"/>
          <w:sz w:val="21"/>
          <w:szCs w:val="21"/>
        </w:rPr>
        <w:t>的</w:t>
      </w:r>
      <w:r w:rsidRPr="00751158">
        <w:rPr>
          <w:rFonts w:eastAsiaTheme="majorEastAsia"/>
          <w:sz w:val="21"/>
          <w:szCs w:val="21"/>
        </w:rPr>
        <w:t>钢垫板上。垫板</w:t>
      </w:r>
      <w:r w:rsidRPr="00751158">
        <w:rPr>
          <w:rFonts w:eastAsiaTheme="majorEastAsia" w:hint="eastAsia"/>
          <w:sz w:val="21"/>
          <w:szCs w:val="21"/>
        </w:rPr>
        <w:t>应</w:t>
      </w:r>
      <w:r w:rsidRPr="00751158">
        <w:rPr>
          <w:rFonts w:eastAsiaTheme="majorEastAsia"/>
          <w:sz w:val="21"/>
          <w:szCs w:val="21"/>
        </w:rPr>
        <w:t>找平；试件顶部宜采用厚度为</w:t>
      </w:r>
      <w:r w:rsidRPr="00751158">
        <w:rPr>
          <w:rFonts w:eastAsiaTheme="majorEastAsia" w:hint="eastAsia"/>
          <w:sz w:val="21"/>
          <w:szCs w:val="21"/>
        </w:rPr>
        <w:t>10</w:t>
      </w:r>
      <w:r w:rsidRPr="00751158">
        <w:rPr>
          <w:rFonts w:eastAsiaTheme="majorEastAsia"/>
          <w:sz w:val="21"/>
          <w:szCs w:val="21"/>
        </w:rPr>
        <w:t>mm</w:t>
      </w:r>
      <w:r w:rsidRPr="00751158">
        <w:rPr>
          <w:rFonts w:eastAsiaTheme="majorEastAsia" w:hint="eastAsia"/>
          <w:sz w:val="21"/>
          <w:szCs w:val="21"/>
        </w:rPr>
        <w:t>的</w:t>
      </w:r>
      <w:r w:rsidRPr="00751158">
        <w:rPr>
          <w:rFonts w:eastAsiaTheme="majorEastAsia" w:hint="eastAsia"/>
          <w:sz w:val="21"/>
          <w:szCs w:val="21"/>
        </w:rPr>
        <w:t>1:3</w:t>
      </w:r>
      <w:r w:rsidRPr="00751158">
        <w:rPr>
          <w:rFonts w:eastAsiaTheme="majorEastAsia" w:hint="eastAsia"/>
          <w:sz w:val="21"/>
          <w:szCs w:val="21"/>
        </w:rPr>
        <w:t>水泥</w:t>
      </w:r>
      <w:r w:rsidRPr="00751158">
        <w:rPr>
          <w:rFonts w:eastAsiaTheme="majorEastAsia"/>
          <w:sz w:val="21"/>
          <w:szCs w:val="21"/>
        </w:rPr>
        <w:t>砂浆找平，并应采用水平尺检查其平整度。</w:t>
      </w:r>
    </w:p>
    <w:p w:rsidR="00DA01C3" w:rsidRPr="00751158" w:rsidRDefault="00DA01C3" w:rsidP="00FD7A5F">
      <w:pPr>
        <w:spacing w:beforeLines="50" w:before="156" w:afterLines="50" w:after="156" w:line="360" w:lineRule="auto"/>
        <w:jc w:val="center"/>
        <w:rPr>
          <w:rFonts w:ascii="Times New Roman" w:eastAsia="黑体" w:hAnsi="Times New Roman" w:cs="Times New Roman"/>
          <w:szCs w:val="21"/>
        </w:rPr>
      </w:pPr>
      <w:r w:rsidRPr="00751158">
        <w:rPr>
          <w:rFonts w:ascii="Times New Roman" w:eastAsia="黑体" w:hAnsi="Times New Roman" w:cs="Times New Roman"/>
          <w:szCs w:val="21"/>
        </w:rPr>
        <w:t xml:space="preserve">B.2  </w:t>
      </w:r>
      <w:r w:rsidRPr="00751158">
        <w:rPr>
          <w:rFonts w:ascii="Times New Roman" w:eastAsia="黑体" w:hAnsi="Times New Roman" w:cs="Times New Roman"/>
          <w:szCs w:val="21"/>
        </w:rPr>
        <w:t>试验步骤</w:t>
      </w:r>
    </w:p>
    <w:p w:rsidR="00271148" w:rsidRPr="00751158" w:rsidRDefault="000D4A76" w:rsidP="00DA01C3">
      <w:pPr>
        <w:pStyle w:val="3"/>
        <w:numPr>
          <w:ilvl w:val="0"/>
          <w:numId w:val="0"/>
        </w:numPr>
        <w:tabs>
          <w:tab w:val="left" w:pos="567"/>
        </w:tabs>
        <w:spacing w:line="360" w:lineRule="auto"/>
        <w:ind w:left="367" w:hangingChars="174" w:hanging="367"/>
        <w:textAlignment w:val="center"/>
        <w:rPr>
          <w:rFonts w:eastAsiaTheme="majorEastAsia"/>
          <w:sz w:val="21"/>
          <w:szCs w:val="21"/>
        </w:rPr>
      </w:pPr>
      <w:r w:rsidRPr="00751158">
        <w:rPr>
          <w:rFonts w:eastAsiaTheme="majorEastAsia"/>
          <w:b/>
          <w:sz w:val="21"/>
          <w:szCs w:val="21"/>
        </w:rPr>
        <w:t xml:space="preserve">B.2.1 </w:t>
      </w:r>
      <w:r w:rsidRPr="00751158">
        <w:rPr>
          <w:rFonts w:eastAsiaTheme="majorEastAsia"/>
          <w:sz w:val="21"/>
          <w:szCs w:val="21"/>
        </w:rPr>
        <w:t xml:space="preserve"> </w:t>
      </w:r>
      <w:r w:rsidRPr="00751158">
        <w:rPr>
          <w:rFonts w:eastAsiaTheme="majorEastAsia" w:hint="eastAsia"/>
          <w:sz w:val="21"/>
          <w:szCs w:val="21"/>
        </w:rPr>
        <w:t>砌体</w:t>
      </w:r>
      <w:r w:rsidRPr="00751158">
        <w:rPr>
          <w:rFonts w:eastAsiaTheme="majorEastAsia"/>
          <w:sz w:val="21"/>
          <w:szCs w:val="21"/>
        </w:rPr>
        <w:t>抗压试验之前的准备工作，应符合下列规定：</w:t>
      </w:r>
    </w:p>
    <w:p w:rsidR="000D4A76" w:rsidRPr="00751158" w:rsidRDefault="000D4A76"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B.2.1.1</w:t>
      </w:r>
      <w:r w:rsidRPr="00751158">
        <w:rPr>
          <w:rFonts w:eastAsiaTheme="majorEastAsia"/>
          <w:sz w:val="21"/>
          <w:szCs w:val="21"/>
        </w:rPr>
        <w:t xml:space="preserve">  </w:t>
      </w:r>
      <w:r w:rsidRPr="00751158">
        <w:rPr>
          <w:rFonts w:eastAsiaTheme="majorEastAsia" w:hint="eastAsia"/>
          <w:sz w:val="21"/>
          <w:szCs w:val="21"/>
        </w:rPr>
        <w:t>试件</w:t>
      </w:r>
      <w:r w:rsidRPr="00751158">
        <w:rPr>
          <w:rFonts w:eastAsiaTheme="majorEastAsia"/>
          <w:sz w:val="21"/>
          <w:szCs w:val="21"/>
        </w:rPr>
        <w:t>应作外观检查，当有碰撞或其他损伤痕迹时，应作记录；当</w:t>
      </w:r>
      <w:r w:rsidRPr="00751158">
        <w:rPr>
          <w:rFonts w:eastAsiaTheme="majorEastAsia" w:hint="eastAsia"/>
          <w:sz w:val="21"/>
          <w:szCs w:val="21"/>
        </w:rPr>
        <w:t>试件</w:t>
      </w:r>
      <w:r w:rsidRPr="00751158">
        <w:rPr>
          <w:rFonts w:eastAsiaTheme="majorEastAsia"/>
          <w:sz w:val="21"/>
          <w:szCs w:val="21"/>
        </w:rPr>
        <w:t>破损严重时，应</w:t>
      </w:r>
      <w:r w:rsidRPr="00751158">
        <w:rPr>
          <w:rFonts w:eastAsiaTheme="majorEastAsia" w:hint="eastAsia"/>
          <w:sz w:val="21"/>
          <w:szCs w:val="21"/>
        </w:rPr>
        <w:t>舍去</w:t>
      </w:r>
      <w:r w:rsidRPr="00751158">
        <w:rPr>
          <w:rFonts w:eastAsiaTheme="majorEastAsia"/>
          <w:sz w:val="21"/>
          <w:szCs w:val="21"/>
        </w:rPr>
        <w:t>该试件。</w:t>
      </w:r>
    </w:p>
    <w:p w:rsidR="000D4A76" w:rsidRPr="00751158" w:rsidRDefault="000D4A76"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 xml:space="preserve">B.2.1.2 </w:t>
      </w:r>
      <w:r w:rsidRPr="00751158">
        <w:rPr>
          <w:rFonts w:eastAsiaTheme="majorEastAsia"/>
          <w:sz w:val="21"/>
          <w:szCs w:val="21"/>
        </w:rPr>
        <w:t xml:space="preserve"> </w:t>
      </w:r>
      <w:r w:rsidRPr="00751158">
        <w:rPr>
          <w:rFonts w:eastAsiaTheme="majorEastAsia" w:hint="eastAsia"/>
          <w:sz w:val="21"/>
          <w:szCs w:val="21"/>
        </w:rPr>
        <w:t>在</w:t>
      </w:r>
      <w:r w:rsidRPr="00751158">
        <w:rPr>
          <w:rFonts w:eastAsiaTheme="majorEastAsia"/>
          <w:sz w:val="21"/>
          <w:szCs w:val="21"/>
        </w:rPr>
        <w:t>试件四个侧面上，应画出竖向中线。</w:t>
      </w:r>
    </w:p>
    <w:p w:rsidR="000D4A76" w:rsidRPr="00751158" w:rsidRDefault="000D4A76"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B.2.1.3</w:t>
      </w:r>
      <w:r w:rsidRPr="00751158">
        <w:rPr>
          <w:rFonts w:eastAsiaTheme="majorEastAsia"/>
          <w:sz w:val="21"/>
          <w:szCs w:val="21"/>
        </w:rPr>
        <w:t xml:space="preserve">  </w:t>
      </w:r>
      <w:r w:rsidRPr="00751158">
        <w:rPr>
          <w:rFonts w:eastAsiaTheme="majorEastAsia" w:hint="eastAsia"/>
          <w:sz w:val="21"/>
          <w:szCs w:val="21"/>
        </w:rPr>
        <w:t>在试件</w:t>
      </w:r>
      <w:r w:rsidRPr="00751158">
        <w:rPr>
          <w:rFonts w:eastAsiaTheme="majorEastAsia"/>
          <w:sz w:val="21"/>
          <w:szCs w:val="21"/>
        </w:rPr>
        <w:t>高度的</w:t>
      </w:r>
      <w:r w:rsidRPr="00751158">
        <w:rPr>
          <w:rFonts w:eastAsiaTheme="majorEastAsia" w:hint="eastAsia"/>
          <w:sz w:val="21"/>
          <w:szCs w:val="21"/>
        </w:rPr>
        <w:t>1/4</w:t>
      </w:r>
      <w:r w:rsidRPr="00751158">
        <w:rPr>
          <w:rFonts w:eastAsiaTheme="majorEastAsia" w:hint="eastAsia"/>
          <w:sz w:val="21"/>
          <w:szCs w:val="21"/>
        </w:rPr>
        <w:t>、</w:t>
      </w:r>
      <w:r w:rsidRPr="00751158">
        <w:rPr>
          <w:rFonts w:eastAsiaTheme="majorEastAsia" w:hint="eastAsia"/>
          <w:sz w:val="21"/>
          <w:szCs w:val="21"/>
        </w:rPr>
        <w:t>1/2</w:t>
      </w:r>
      <w:r w:rsidRPr="00751158">
        <w:rPr>
          <w:rFonts w:eastAsiaTheme="majorEastAsia" w:hint="eastAsia"/>
          <w:sz w:val="21"/>
          <w:szCs w:val="21"/>
        </w:rPr>
        <w:t>和</w:t>
      </w:r>
      <w:r w:rsidRPr="00751158">
        <w:rPr>
          <w:rFonts w:eastAsiaTheme="majorEastAsia" w:hint="eastAsia"/>
          <w:sz w:val="21"/>
          <w:szCs w:val="21"/>
        </w:rPr>
        <w:t>3/4</w:t>
      </w:r>
      <w:r w:rsidRPr="00751158">
        <w:rPr>
          <w:rFonts w:eastAsiaTheme="majorEastAsia" w:hint="eastAsia"/>
          <w:sz w:val="21"/>
          <w:szCs w:val="21"/>
        </w:rPr>
        <w:t>处，</w:t>
      </w:r>
      <w:r w:rsidRPr="00751158">
        <w:rPr>
          <w:rFonts w:eastAsiaTheme="majorEastAsia"/>
          <w:sz w:val="21"/>
          <w:szCs w:val="21"/>
        </w:rPr>
        <w:t>应分别测量</w:t>
      </w:r>
      <w:r w:rsidRPr="00751158">
        <w:rPr>
          <w:rFonts w:eastAsiaTheme="majorEastAsia" w:hint="eastAsia"/>
          <w:sz w:val="21"/>
          <w:szCs w:val="21"/>
        </w:rPr>
        <w:t>试件</w:t>
      </w:r>
      <w:r w:rsidRPr="00751158">
        <w:rPr>
          <w:rFonts w:eastAsiaTheme="majorEastAsia"/>
          <w:sz w:val="21"/>
          <w:szCs w:val="21"/>
        </w:rPr>
        <w:t>的宽度与厚度，测量精度应为</w:t>
      </w:r>
      <w:r w:rsidRPr="00751158">
        <w:rPr>
          <w:rFonts w:eastAsiaTheme="majorEastAsia" w:hint="eastAsia"/>
          <w:sz w:val="21"/>
          <w:szCs w:val="21"/>
        </w:rPr>
        <w:t>1mm</w:t>
      </w:r>
      <w:r w:rsidRPr="00751158">
        <w:rPr>
          <w:rFonts w:eastAsiaTheme="majorEastAsia" w:hint="eastAsia"/>
          <w:sz w:val="21"/>
          <w:szCs w:val="21"/>
        </w:rPr>
        <w:t>。</w:t>
      </w:r>
      <w:r w:rsidRPr="00751158">
        <w:rPr>
          <w:rFonts w:eastAsiaTheme="majorEastAsia"/>
          <w:sz w:val="21"/>
          <w:szCs w:val="21"/>
        </w:rPr>
        <w:t>测量</w:t>
      </w:r>
      <w:r w:rsidRPr="00751158">
        <w:rPr>
          <w:rFonts w:eastAsiaTheme="majorEastAsia" w:hint="eastAsia"/>
          <w:sz w:val="21"/>
          <w:szCs w:val="21"/>
        </w:rPr>
        <w:t>结果</w:t>
      </w:r>
      <w:r w:rsidRPr="00751158">
        <w:rPr>
          <w:rFonts w:eastAsiaTheme="majorEastAsia"/>
          <w:sz w:val="21"/>
          <w:szCs w:val="21"/>
        </w:rPr>
        <w:t>应</w:t>
      </w:r>
      <w:r w:rsidRPr="00751158">
        <w:rPr>
          <w:rFonts w:eastAsiaTheme="majorEastAsia" w:hint="eastAsia"/>
          <w:sz w:val="21"/>
          <w:szCs w:val="21"/>
        </w:rPr>
        <w:t>采用</w:t>
      </w:r>
      <w:r w:rsidRPr="00751158">
        <w:rPr>
          <w:rFonts w:eastAsiaTheme="majorEastAsia"/>
          <w:sz w:val="21"/>
          <w:szCs w:val="21"/>
        </w:rPr>
        <w:t>平均值。试件</w:t>
      </w:r>
      <w:r w:rsidRPr="00751158">
        <w:rPr>
          <w:rFonts w:eastAsiaTheme="majorEastAsia" w:hint="eastAsia"/>
          <w:sz w:val="21"/>
          <w:szCs w:val="21"/>
        </w:rPr>
        <w:t>的</w:t>
      </w:r>
      <w:r w:rsidRPr="00751158">
        <w:rPr>
          <w:rFonts w:eastAsiaTheme="majorEastAsia"/>
          <w:sz w:val="21"/>
          <w:szCs w:val="21"/>
        </w:rPr>
        <w:t>高度，应以垫板顶面为基准，量至找平层顶面确定。</w:t>
      </w:r>
    </w:p>
    <w:p w:rsidR="000D4A76" w:rsidRPr="00751158" w:rsidRDefault="000D4A76"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B.2.1.4</w:t>
      </w:r>
      <w:r w:rsidRPr="00751158">
        <w:rPr>
          <w:rFonts w:eastAsiaTheme="majorEastAsia"/>
          <w:sz w:val="21"/>
          <w:szCs w:val="21"/>
        </w:rPr>
        <w:t xml:space="preserve">  </w:t>
      </w:r>
      <w:r w:rsidRPr="00751158">
        <w:rPr>
          <w:rFonts w:eastAsiaTheme="majorEastAsia" w:hint="eastAsia"/>
          <w:sz w:val="21"/>
          <w:szCs w:val="21"/>
        </w:rPr>
        <w:t>试件</w:t>
      </w:r>
      <w:r w:rsidRPr="00751158">
        <w:rPr>
          <w:rFonts w:eastAsiaTheme="majorEastAsia"/>
          <w:sz w:val="21"/>
          <w:szCs w:val="21"/>
        </w:rPr>
        <w:t>的安装，应先将试件吊起，消除粘在垫板下的杂物，然后</w:t>
      </w:r>
      <w:r w:rsidRPr="00751158">
        <w:rPr>
          <w:rFonts w:eastAsiaTheme="majorEastAsia" w:hint="eastAsia"/>
          <w:sz w:val="21"/>
          <w:szCs w:val="21"/>
        </w:rPr>
        <w:t>置于</w:t>
      </w:r>
      <w:r w:rsidRPr="00751158">
        <w:rPr>
          <w:rFonts w:eastAsiaTheme="majorEastAsia"/>
          <w:sz w:val="21"/>
          <w:szCs w:val="21"/>
        </w:rPr>
        <w:t>试验机的下压板上。当</w:t>
      </w:r>
      <w:r w:rsidRPr="00751158">
        <w:rPr>
          <w:rFonts w:eastAsiaTheme="majorEastAsia" w:hint="eastAsia"/>
          <w:sz w:val="21"/>
          <w:szCs w:val="21"/>
        </w:rPr>
        <w:t>试验机</w:t>
      </w:r>
      <w:r w:rsidRPr="00751158">
        <w:rPr>
          <w:rFonts w:eastAsiaTheme="majorEastAsia"/>
          <w:sz w:val="21"/>
          <w:szCs w:val="21"/>
        </w:rPr>
        <w:t>的上、下压板小于试件截面尺寸时，应加设刚性垫板；当试件承压面与试验机压板的接触不均匀紧密时，尚应垫平。试件</w:t>
      </w:r>
      <w:r w:rsidRPr="00751158">
        <w:rPr>
          <w:rFonts w:eastAsiaTheme="majorEastAsia" w:hint="eastAsia"/>
          <w:sz w:val="21"/>
          <w:szCs w:val="21"/>
        </w:rPr>
        <w:t>就位</w:t>
      </w:r>
      <w:r w:rsidRPr="00751158">
        <w:rPr>
          <w:rFonts w:eastAsiaTheme="majorEastAsia"/>
          <w:sz w:val="21"/>
          <w:szCs w:val="21"/>
        </w:rPr>
        <w:t>时，应使试件四个侧面的竖向中线对准试验机的轴线。</w:t>
      </w:r>
    </w:p>
    <w:p w:rsidR="000D4A76" w:rsidRPr="00751158" w:rsidRDefault="005C7E63"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lastRenderedPageBreak/>
        <w:t>B.2.1.5</w:t>
      </w:r>
      <w:r w:rsidRPr="00751158">
        <w:rPr>
          <w:rFonts w:eastAsiaTheme="majorEastAsia"/>
          <w:sz w:val="21"/>
          <w:szCs w:val="21"/>
        </w:rPr>
        <w:t xml:space="preserve">  </w:t>
      </w:r>
      <w:r w:rsidRPr="00751158">
        <w:rPr>
          <w:rFonts w:eastAsiaTheme="majorEastAsia" w:hint="eastAsia"/>
          <w:sz w:val="21"/>
          <w:szCs w:val="21"/>
        </w:rPr>
        <w:t>仪表</w:t>
      </w:r>
      <w:r w:rsidRPr="00751158">
        <w:rPr>
          <w:rFonts w:eastAsiaTheme="majorEastAsia"/>
          <w:sz w:val="21"/>
          <w:szCs w:val="21"/>
        </w:rPr>
        <w:t>的安装，当测量试件的轴向变形值时，应在试件两个宽</w:t>
      </w:r>
      <w:r w:rsidR="002E7C40" w:rsidRPr="00751158">
        <w:rPr>
          <w:rFonts w:eastAsiaTheme="majorEastAsia" w:hint="eastAsia"/>
          <w:sz w:val="21"/>
          <w:szCs w:val="21"/>
        </w:rPr>
        <w:t>侧面</w:t>
      </w:r>
      <w:r w:rsidR="002E7C40" w:rsidRPr="00751158">
        <w:rPr>
          <w:rFonts w:eastAsiaTheme="majorEastAsia"/>
          <w:sz w:val="21"/>
          <w:szCs w:val="21"/>
        </w:rPr>
        <w:t>的竖向中线上，通过粘附于试件表面的表座，安装千分表或其他测量变形的仪表。测点间</w:t>
      </w:r>
      <w:r w:rsidR="002E7C40" w:rsidRPr="00751158">
        <w:rPr>
          <w:rFonts w:eastAsiaTheme="majorEastAsia" w:hint="eastAsia"/>
          <w:sz w:val="21"/>
          <w:szCs w:val="21"/>
        </w:rPr>
        <w:t>的</w:t>
      </w:r>
      <w:r w:rsidR="002E7C40" w:rsidRPr="00751158">
        <w:rPr>
          <w:rFonts w:eastAsiaTheme="majorEastAsia"/>
          <w:sz w:val="21"/>
          <w:szCs w:val="21"/>
        </w:rPr>
        <w:t>距离，宜为试件</w:t>
      </w:r>
      <w:r w:rsidR="002E7C40" w:rsidRPr="00751158">
        <w:rPr>
          <w:rFonts w:eastAsiaTheme="majorEastAsia" w:hint="eastAsia"/>
          <w:sz w:val="21"/>
          <w:szCs w:val="21"/>
        </w:rPr>
        <w:t>高度</w:t>
      </w:r>
      <w:r w:rsidR="002E7C40" w:rsidRPr="00751158">
        <w:rPr>
          <w:rFonts w:eastAsiaTheme="majorEastAsia"/>
          <w:sz w:val="21"/>
          <w:szCs w:val="21"/>
        </w:rPr>
        <w:t>的</w:t>
      </w:r>
      <w:r w:rsidR="002E7C40" w:rsidRPr="00751158">
        <w:rPr>
          <w:rFonts w:eastAsiaTheme="majorEastAsia" w:hint="eastAsia"/>
          <w:sz w:val="21"/>
          <w:szCs w:val="21"/>
        </w:rPr>
        <w:t>1/3</w:t>
      </w:r>
      <w:r w:rsidR="002E7C40" w:rsidRPr="00751158">
        <w:rPr>
          <w:rFonts w:eastAsiaTheme="majorEastAsia" w:hint="eastAsia"/>
          <w:sz w:val="21"/>
          <w:szCs w:val="21"/>
        </w:rPr>
        <w:t>，</w:t>
      </w:r>
      <w:r w:rsidR="002E7C40" w:rsidRPr="00751158">
        <w:rPr>
          <w:rFonts w:eastAsiaTheme="majorEastAsia"/>
          <w:sz w:val="21"/>
          <w:szCs w:val="21"/>
        </w:rPr>
        <w:t>且为一个块体厚</w:t>
      </w:r>
      <w:r w:rsidR="002E7C40" w:rsidRPr="00751158">
        <w:rPr>
          <w:rFonts w:eastAsiaTheme="majorEastAsia" w:hint="eastAsia"/>
          <w:sz w:val="21"/>
          <w:szCs w:val="21"/>
        </w:rPr>
        <w:t>加</w:t>
      </w:r>
      <w:r w:rsidR="002E7C40" w:rsidRPr="00751158">
        <w:rPr>
          <w:rFonts w:eastAsiaTheme="majorEastAsia"/>
          <w:sz w:val="21"/>
          <w:szCs w:val="21"/>
        </w:rPr>
        <w:t>一条灰缝厚的倍数。当</w:t>
      </w:r>
      <w:r w:rsidR="002E7C40" w:rsidRPr="00751158">
        <w:rPr>
          <w:rFonts w:eastAsiaTheme="majorEastAsia" w:hint="eastAsia"/>
          <w:sz w:val="21"/>
          <w:szCs w:val="21"/>
        </w:rPr>
        <w:t>测量试件</w:t>
      </w:r>
      <w:r w:rsidR="002E7C40" w:rsidRPr="00751158">
        <w:rPr>
          <w:rFonts w:eastAsiaTheme="majorEastAsia"/>
          <w:sz w:val="21"/>
          <w:szCs w:val="21"/>
        </w:rPr>
        <w:t>的横向变形时，应在宽侧面的水平中线上安装仪表，测点与试件边缘的距离不应小于</w:t>
      </w:r>
      <w:r w:rsidR="002E7C40" w:rsidRPr="00751158">
        <w:rPr>
          <w:rFonts w:eastAsiaTheme="majorEastAsia" w:hint="eastAsia"/>
          <w:sz w:val="21"/>
          <w:szCs w:val="21"/>
        </w:rPr>
        <w:t>50mm</w:t>
      </w:r>
      <w:r w:rsidR="002E7C40" w:rsidRPr="00751158">
        <w:rPr>
          <w:rFonts w:eastAsiaTheme="majorEastAsia" w:hint="eastAsia"/>
          <w:sz w:val="21"/>
          <w:szCs w:val="21"/>
        </w:rPr>
        <w:t>。</w:t>
      </w:r>
    </w:p>
    <w:p w:rsidR="002E7C40" w:rsidRPr="00751158" w:rsidRDefault="002E7C40" w:rsidP="00E004E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B.2.1.6</w:t>
      </w:r>
      <w:r w:rsidRPr="00751158">
        <w:rPr>
          <w:rFonts w:eastAsiaTheme="majorEastAsia"/>
          <w:sz w:val="21"/>
          <w:szCs w:val="21"/>
        </w:rPr>
        <w:t xml:space="preserve">  </w:t>
      </w:r>
      <w:r w:rsidRPr="00751158">
        <w:rPr>
          <w:rFonts w:eastAsiaTheme="majorEastAsia" w:hint="eastAsia"/>
          <w:sz w:val="21"/>
          <w:szCs w:val="21"/>
        </w:rPr>
        <w:t>对</w:t>
      </w:r>
      <w:r w:rsidRPr="00751158">
        <w:rPr>
          <w:rFonts w:eastAsiaTheme="majorEastAsia"/>
          <w:sz w:val="21"/>
          <w:szCs w:val="21"/>
        </w:rPr>
        <w:t>试件</w:t>
      </w:r>
      <w:r w:rsidRPr="00751158">
        <w:rPr>
          <w:rFonts w:eastAsiaTheme="majorEastAsia" w:hint="eastAsia"/>
          <w:sz w:val="21"/>
          <w:szCs w:val="21"/>
        </w:rPr>
        <w:t>施加</w:t>
      </w:r>
      <w:r w:rsidRPr="00751158">
        <w:rPr>
          <w:rFonts w:eastAsiaTheme="majorEastAsia"/>
          <w:sz w:val="21"/>
          <w:szCs w:val="21"/>
        </w:rPr>
        <w:t>预估破坏荷载</w:t>
      </w:r>
      <w:r w:rsidRPr="00751158">
        <w:rPr>
          <w:rFonts w:eastAsiaTheme="majorEastAsia" w:hint="eastAsia"/>
          <w:sz w:val="21"/>
          <w:szCs w:val="21"/>
        </w:rPr>
        <w:t>5</w:t>
      </w:r>
      <w:r w:rsidRPr="00751158">
        <w:rPr>
          <w:rFonts w:eastAsiaTheme="majorEastAsia"/>
          <w:sz w:val="21"/>
          <w:szCs w:val="21"/>
        </w:rPr>
        <w:t>%</w:t>
      </w:r>
      <w:r w:rsidRPr="00751158">
        <w:rPr>
          <w:rFonts w:eastAsiaTheme="majorEastAsia"/>
          <w:sz w:val="21"/>
          <w:szCs w:val="21"/>
        </w:rPr>
        <w:t>时，应检查仪表的灵敏性和安装的牢固性。</w:t>
      </w:r>
    </w:p>
    <w:p w:rsidR="002E7C40" w:rsidRPr="00751158" w:rsidRDefault="002E7C40" w:rsidP="00FA5C8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B.2.2</w:t>
      </w:r>
      <w:r w:rsidRPr="00751158">
        <w:rPr>
          <w:rFonts w:eastAsiaTheme="majorEastAsia"/>
          <w:sz w:val="21"/>
          <w:szCs w:val="21"/>
        </w:rPr>
        <w:t xml:space="preserve">  </w:t>
      </w:r>
      <w:r w:rsidRPr="00751158">
        <w:rPr>
          <w:rFonts w:eastAsiaTheme="majorEastAsia" w:hint="eastAsia"/>
          <w:sz w:val="21"/>
          <w:szCs w:val="21"/>
        </w:rPr>
        <w:t>对</w:t>
      </w:r>
      <w:r w:rsidRPr="00751158">
        <w:rPr>
          <w:rFonts w:eastAsiaTheme="majorEastAsia"/>
          <w:sz w:val="21"/>
          <w:szCs w:val="21"/>
        </w:rPr>
        <w:t>不需测量变形值的试件，可采用几何对中、分级施加荷载方法。每级</w:t>
      </w:r>
      <w:r w:rsidRPr="00751158">
        <w:rPr>
          <w:rFonts w:eastAsiaTheme="majorEastAsia" w:hint="eastAsia"/>
          <w:sz w:val="21"/>
          <w:szCs w:val="21"/>
        </w:rPr>
        <w:t>的</w:t>
      </w:r>
      <w:r w:rsidRPr="00751158">
        <w:rPr>
          <w:rFonts w:eastAsiaTheme="majorEastAsia"/>
          <w:sz w:val="21"/>
          <w:szCs w:val="21"/>
        </w:rPr>
        <w:t>荷载，应为预估破坏荷载值的</w:t>
      </w:r>
      <w:r w:rsidRPr="00751158">
        <w:rPr>
          <w:rFonts w:eastAsiaTheme="majorEastAsia" w:hint="eastAsia"/>
          <w:sz w:val="21"/>
          <w:szCs w:val="21"/>
        </w:rPr>
        <w:t>10</w:t>
      </w:r>
      <w:r w:rsidRPr="00751158">
        <w:rPr>
          <w:rFonts w:eastAsiaTheme="majorEastAsia"/>
          <w:sz w:val="21"/>
          <w:szCs w:val="21"/>
        </w:rPr>
        <w:t>%</w:t>
      </w:r>
      <w:r w:rsidRPr="00751158">
        <w:rPr>
          <w:rFonts w:eastAsiaTheme="majorEastAsia"/>
          <w:sz w:val="21"/>
          <w:szCs w:val="21"/>
        </w:rPr>
        <w:t>，并应在</w:t>
      </w:r>
      <w:r w:rsidRPr="00751158">
        <w:rPr>
          <w:rFonts w:eastAsiaTheme="majorEastAsia" w:hint="eastAsia"/>
          <w:sz w:val="21"/>
          <w:szCs w:val="21"/>
        </w:rPr>
        <w:t>1</w:t>
      </w:r>
      <w:r w:rsidRPr="00751158">
        <w:rPr>
          <w:rFonts w:eastAsiaTheme="majorEastAsia"/>
          <w:sz w:val="21"/>
          <w:szCs w:val="21"/>
        </w:rPr>
        <w:t>~1.5min</w:t>
      </w:r>
      <w:r w:rsidRPr="00751158">
        <w:rPr>
          <w:rFonts w:eastAsiaTheme="majorEastAsia" w:hint="eastAsia"/>
          <w:sz w:val="21"/>
          <w:szCs w:val="21"/>
        </w:rPr>
        <w:t>内</w:t>
      </w:r>
      <w:r w:rsidRPr="00751158">
        <w:rPr>
          <w:rFonts w:eastAsiaTheme="majorEastAsia"/>
          <w:sz w:val="21"/>
          <w:szCs w:val="21"/>
        </w:rPr>
        <w:t>均匀加完；恒</w:t>
      </w:r>
      <w:r w:rsidRPr="00751158">
        <w:rPr>
          <w:rFonts w:eastAsiaTheme="majorEastAsia" w:hint="eastAsia"/>
          <w:sz w:val="21"/>
          <w:szCs w:val="21"/>
        </w:rPr>
        <w:t>荷</w:t>
      </w:r>
      <w:r w:rsidRPr="00751158">
        <w:rPr>
          <w:rFonts w:eastAsiaTheme="majorEastAsia" w:hint="eastAsia"/>
          <w:sz w:val="21"/>
          <w:szCs w:val="21"/>
        </w:rPr>
        <w:t>1</w:t>
      </w:r>
      <w:r w:rsidRPr="00751158">
        <w:rPr>
          <w:rFonts w:eastAsiaTheme="majorEastAsia"/>
          <w:sz w:val="21"/>
          <w:szCs w:val="21"/>
        </w:rPr>
        <w:t>~2min</w:t>
      </w:r>
      <w:r w:rsidRPr="00751158">
        <w:rPr>
          <w:rFonts w:eastAsiaTheme="majorEastAsia" w:hint="eastAsia"/>
          <w:sz w:val="21"/>
          <w:szCs w:val="21"/>
        </w:rPr>
        <w:t>后</w:t>
      </w:r>
      <w:r w:rsidRPr="00751158">
        <w:rPr>
          <w:rFonts w:eastAsiaTheme="majorEastAsia"/>
          <w:sz w:val="21"/>
          <w:szCs w:val="21"/>
        </w:rPr>
        <w:t>施加下一级荷载。施加</w:t>
      </w:r>
      <w:r w:rsidRPr="00751158">
        <w:rPr>
          <w:rFonts w:eastAsiaTheme="majorEastAsia" w:hint="eastAsia"/>
          <w:sz w:val="21"/>
          <w:szCs w:val="21"/>
        </w:rPr>
        <w:t>荷载</w:t>
      </w:r>
      <w:r w:rsidRPr="00751158">
        <w:rPr>
          <w:rFonts w:eastAsiaTheme="majorEastAsia"/>
          <w:sz w:val="21"/>
          <w:szCs w:val="21"/>
        </w:rPr>
        <w:t>时，不得冲击试件。加荷至预估破坏荷载值的</w:t>
      </w:r>
      <w:r w:rsidRPr="00751158">
        <w:rPr>
          <w:rFonts w:eastAsiaTheme="majorEastAsia" w:hint="eastAsia"/>
          <w:sz w:val="21"/>
          <w:szCs w:val="21"/>
        </w:rPr>
        <w:t>80</w:t>
      </w:r>
      <w:r w:rsidRPr="00751158">
        <w:rPr>
          <w:rFonts w:eastAsiaTheme="majorEastAsia"/>
          <w:sz w:val="21"/>
          <w:szCs w:val="21"/>
        </w:rPr>
        <w:t>%</w:t>
      </w:r>
      <w:r w:rsidRPr="00751158">
        <w:rPr>
          <w:rFonts w:eastAsiaTheme="majorEastAsia"/>
          <w:sz w:val="21"/>
          <w:szCs w:val="21"/>
        </w:rPr>
        <w:t>后，应按原定加荷速度连续加荷，直至试件破坏。当</w:t>
      </w:r>
      <w:r w:rsidRPr="00751158">
        <w:rPr>
          <w:rFonts w:eastAsiaTheme="majorEastAsia" w:hint="eastAsia"/>
          <w:sz w:val="21"/>
          <w:szCs w:val="21"/>
        </w:rPr>
        <w:t>试件</w:t>
      </w:r>
      <w:r w:rsidRPr="00751158">
        <w:rPr>
          <w:rFonts w:eastAsiaTheme="majorEastAsia"/>
          <w:sz w:val="21"/>
          <w:szCs w:val="21"/>
        </w:rPr>
        <w:t>裂缝急剧扩展和增多，试验机的测力计指针明显回退时，应定为该试件丧失承载能力而达到破坏状态，其最大荷载读数应为该试件的破坏荷载值。</w:t>
      </w:r>
    </w:p>
    <w:p w:rsidR="002E7C40" w:rsidRPr="00751158" w:rsidRDefault="00140402" w:rsidP="00FA5C8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B.2.3</w:t>
      </w:r>
      <w:r w:rsidRPr="00751158">
        <w:rPr>
          <w:rFonts w:eastAsiaTheme="majorEastAsia"/>
          <w:sz w:val="21"/>
          <w:szCs w:val="21"/>
        </w:rPr>
        <w:t xml:space="preserve">  </w:t>
      </w:r>
      <w:r w:rsidRPr="00751158">
        <w:rPr>
          <w:rFonts w:eastAsiaTheme="majorEastAsia" w:hint="eastAsia"/>
          <w:sz w:val="21"/>
          <w:szCs w:val="21"/>
        </w:rPr>
        <w:t>对</w:t>
      </w:r>
      <w:r w:rsidRPr="00751158">
        <w:rPr>
          <w:rFonts w:eastAsiaTheme="majorEastAsia"/>
          <w:sz w:val="21"/>
          <w:szCs w:val="21"/>
        </w:rPr>
        <w:t>需要测量变形值，确定砌体弹性模量的试件，宜采用物理对中、分级施加荷载方法。在</w:t>
      </w:r>
      <w:r w:rsidRPr="00751158">
        <w:rPr>
          <w:rFonts w:eastAsiaTheme="majorEastAsia" w:hint="eastAsia"/>
          <w:sz w:val="21"/>
          <w:szCs w:val="21"/>
        </w:rPr>
        <w:t>预估</w:t>
      </w:r>
      <w:r w:rsidRPr="00751158">
        <w:rPr>
          <w:rFonts w:eastAsiaTheme="majorEastAsia"/>
          <w:sz w:val="21"/>
          <w:szCs w:val="21"/>
        </w:rPr>
        <w:t>破坏荷载值的</w:t>
      </w:r>
      <w:r w:rsidRPr="00751158">
        <w:rPr>
          <w:rFonts w:eastAsiaTheme="majorEastAsia" w:hint="eastAsia"/>
          <w:sz w:val="21"/>
          <w:szCs w:val="21"/>
        </w:rPr>
        <w:t>5</w:t>
      </w:r>
      <w:r w:rsidRPr="00751158">
        <w:rPr>
          <w:rFonts w:eastAsiaTheme="majorEastAsia"/>
          <w:sz w:val="21"/>
          <w:szCs w:val="21"/>
        </w:rPr>
        <w:t>%</w:t>
      </w:r>
      <w:r w:rsidRPr="00751158">
        <w:rPr>
          <w:rFonts w:eastAsiaTheme="majorEastAsia"/>
          <w:sz w:val="21"/>
          <w:szCs w:val="21"/>
        </w:rPr>
        <w:t>至</w:t>
      </w:r>
      <w:r w:rsidRPr="00751158">
        <w:rPr>
          <w:rFonts w:eastAsiaTheme="majorEastAsia" w:hint="eastAsia"/>
          <w:sz w:val="21"/>
          <w:szCs w:val="21"/>
        </w:rPr>
        <w:t>20%</w:t>
      </w:r>
      <w:r w:rsidRPr="00751158">
        <w:rPr>
          <w:rFonts w:eastAsiaTheme="majorEastAsia" w:hint="eastAsia"/>
          <w:sz w:val="21"/>
          <w:szCs w:val="21"/>
        </w:rPr>
        <w:t>区间</w:t>
      </w:r>
      <w:r w:rsidRPr="00751158">
        <w:rPr>
          <w:rFonts w:eastAsiaTheme="majorEastAsia"/>
          <w:sz w:val="21"/>
          <w:szCs w:val="21"/>
        </w:rPr>
        <w:t>内，应反复预压</w:t>
      </w:r>
      <w:r w:rsidRPr="00751158">
        <w:rPr>
          <w:rFonts w:eastAsiaTheme="majorEastAsia" w:hint="eastAsia"/>
          <w:sz w:val="21"/>
          <w:szCs w:val="21"/>
        </w:rPr>
        <w:t>3</w:t>
      </w:r>
      <w:r w:rsidRPr="00751158">
        <w:rPr>
          <w:rFonts w:eastAsiaTheme="majorEastAsia"/>
          <w:sz w:val="21"/>
          <w:szCs w:val="21"/>
        </w:rPr>
        <w:t>~5</w:t>
      </w:r>
      <w:r w:rsidRPr="00751158">
        <w:rPr>
          <w:rFonts w:eastAsiaTheme="majorEastAsia" w:hint="eastAsia"/>
          <w:sz w:val="21"/>
          <w:szCs w:val="21"/>
        </w:rPr>
        <w:t>次</w:t>
      </w:r>
      <w:r w:rsidRPr="00751158">
        <w:rPr>
          <w:rFonts w:eastAsiaTheme="majorEastAsia"/>
          <w:sz w:val="21"/>
          <w:szCs w:val="21"/>
        </w:rPr>
        <w:t>。</w:t>
      </w:r>
      <w:r w:rsidRPr="00751158">
        <w:rPr>
          <w:rFonts w:eastAsiaTheme="majorEastAsia" w:hint="eastAsia"/>
          <w:sz w:val="21"/>
          <w:szCs w:val="21"/>
        </w:rPr>
        <w:t>两个</w:t>
      </w:r>
      <w:r w:rsidR="00FA5C8B" w:rsidRPr="00751158">
        <w:rPr>
          <w:rFonts w:eastAsiaTheme="majorEastAsia"/>
          <w:sz w:val="21"/>
          <w:szCs w:val="21"/>
        </w:rPr>
        <w:t>宽侧面轴向变形值</w:t>
      </w:r>
      <w:r w:rsidR="00FA5C8B" w:rsidRPr="00751158">
        <w:rPr>
          <w:rFonts w:eastAsiaTheme="majorEastAsia" w:hint="eastAsia"/>
          <w:sz w:val="21"/>
          <w:szCs w:val="21"/>
        </w:rPr>
        <w:t>的</w:t>
      </w:r>
      <w:r w:rsidRPr="00751158">
        <w:rPr>
          <w:rFonts w:eastAsiaTheme="majorEastAsia"/>
          <w:sz w:val="21"/>
          <w:szCs w:val="21"/>
        </w:rPr>
        <w:t>相对误差，不应超过</w:t>
      </w:r>
      <w:r w:rsidRPr="00751158">
        <w:rPr>
          <w:rFonts w:eastAsiaTheme="majorEastAsia" w:hint="eastAsia"/>
          <w:sz w:val="21"/>
          <w:szCs w:val="21"/>
        </w:rPr>
        <w:t>10</w:t>
      </w:r>
      <w:r w:rsidRPr="00751158">
        <w:rPr>
          <w:rFonts w:eastAsiaTheme="majorEastAsia"/>
          <w:sz w:val="21"/>
          <w:szCs w:val="21"/>
        </w:rPr>
        <w:t>%</w:t>
      </w:r>
      <w:r w:rsidRPr="00751158">
        <w:rPr>
          <w:rFonts w:eastAsiaTheme="majorEastAsia"/>
          <w:sz w:val="21"/>
          <w:szCs w:val="21"/>
        </w:rPr>
        <w:t>。当</w:t>
      </w:r>
      <w:r w:rsidRPr="00751158">
        <w:rPr>
          <w:rFonts w:eastAsiaTheme="majorEastAsia" w:hint="eastAsia"/>
          <w:sz w:val="21"/>
          <w:szCs w:val="21"/>
        </w:rPr>
        <w:t>超过</w:t>
      </w:r>
      <w:r w:rsidRPr="00751158">
        <w:rPr>
          <w:rFonts w:eastAsiaTheme="majorEastAsia"/>
          <w:sz w:val="21"/>
          <w:szCs w:val="21"/>
        </w:rPr>
        <w:t>时，应重新调整试件位置或垫平试件。预压</w:t>
      </w:r>
      <w:r w:rsidRPr="00751158">
        <w:rPr>
          <w:rFonts w:eastAsiaTheme="majorEastAsia" w:hint="eastAsia"/>
          <w:sz w:val="21"/>
          <w:szCs w:val="21"/>
        </w:rPr>
        <w:t>后</w:t>
      </w:r>
      <w:r w:rsidRPr="00751158">
        <w:rPr>
          <w:rFonts w:eastAsiaTheme="majorEastAsia"/>
          <w:sz w:val="21"/>
          <w:szCs w:val="21"/>
        </w:rPr>
        <w:t>，</w:t>
      </w:r>
      <w:r w:rsidR="006E3ABA" w:rsidRPr="00751158">
        <w:rPr>
          <w:rFonts w:eastAsiaTheme="majorEastAsia" w:hint="eastAsia"/>
          <w:sz w:val="21"/>
          <w:szCs w:val="21"/>
        </w:rPr>
        <w:t>应</w:t>
      </w:r>
      <w:r w:rsidR="006E3ABA" w:rsidRPr="00751158">
        <w:rPr>
          <w:rFonts w:eastAsiaTheme="majorEastAsia"/>
          <w:sz w:val="21"/>
          <w:szCs w:val="21"/>
        </w:rPr>
        <w:t>卸载并将千分表指针调拨至零点，按本标准第</w:t>
      </w:r>
      <w:r w:rsidR="006E3ABA" w:rsidRPr="00751158">
        <w:rPr>
          <w:rFonts w:eastAsiaTheme="majorEastAsia"/>
          <w:sz w:val="21"/>
          <w:szCs w:val="21"/>
        </w:rPr>
        <w:t>B.2.2</w:t>
      </w:r>
      <w:r w:rsidR="006E3ABA" w:rsidRPr="00751158">
        <w:rPr>
          <w:rFonts w:eastAsiaTheme="majorEastAsia" w:hint="eastAsia"/>
          <w:sz w:val="21"/>
          <w:szCs w:val="21"/>
        </w:rPr>
        <w:t>条</w:t>
      </w:r>
      <w:r w:rsidR="006E3ABA" w:rsidRPr="00751158">
        <w:rPr>
          <w:rFonts w:eastAsiaTheme="majorEastAsia"/>
          <w:sz w:val="21"/>
          <w:szCs w:val="21"/>
        </w:rPr>
        <w:t>规定的施加荷载方法逐级加荷，并应同时</w:t>
      </w:r>
      <w:r w:rsidR="006E3ABA" w:rsidRPr="00751158">
        <w:rPr>
          <w:rFonts w:eastAsiaTheme="majorEastAsia" w:hint="eastAsia"/>
          <w:sz w:val="21"/>
          <w:szCs w:val="21"/>
        </w:rPr>
        <w:t>测</w:t>
      </w:r>
      <w:r w:rsidR="006E3ABA" w:rsidRPr="00751158">
        <w:rPr>
          <w:rFonts w:eastAsiaTheme="majorEastAsia"/>
          <w:sz w:val="21"/>
          <w:szCs w:val="21"/>
        </w:rPr>
        <w:t>记变形值。</w:t>
      </w:r>
      <w:r w:rsidR="006E3ABA" w:rsidRPr="00751158">
        <w:rPr>
          <w:rFonts w:eastAsiaTheme="majorEastAsia" w:hint="eastAsia"/>
          <w:sz w:val="21"/>
          <w:szCs w:val="21"/>
        </w:rPr>
        <w:t>当</w:t>
      </w:r>
      <w:r w:rsidR="006E3ABA" w:rsidRPr="00751158">
        <w:rPr>
          <w:rFonts w:eastAsiaTheme="majorEastAsia"/>
          <w:sz w:val="21"/>
          <w:szCs w:val="21"/>
        </w:rPr>
        <w:t>加荷至预估破坏荷载值的</w:t>
      </w:r>
      <w:r w:rsidR="006E3ABA" w:rsidRPr="00751158">
        <w:rPr>
          <w:rFonts w:eastAsiaTheme="majorEastAsia" w:hint="eastAsia"/>
          <w:sz w:val="21"/>
          <w:szCs w:val="21"/>
        </w:rPr>
        <w:t>80</w:t>
      </w:r>
      <w:r w:rsidR="006E3ABA" w:rsidRPr="00751158">
        <w:rPr>
          <w:rFonts w:eastAsiaTheme="majorEastAsia"/>
          <w:sz w:val="21"/>
          <w:szCs w:val="21"/>
        </w:rPr>
        <w:t>%</w:t>
      </w:r>
      <w:r w:rsidR="006E3ABA" w:rsidRPr="00751158">
        <w:rPr>
          <w:rFonts w:eastAsiaTheme="majorEastAsia"/>
          <w:sz w:val="21"/>
          <w:szCs w:val="21"/>
        </w:rPr>
        <w:t>时，应拆除仪表，然后将试件连续加荷至破坏。</w:t>
      </w:r>
    </w:p>
    <w:p w:rsidR="006E3ABA" w:rsidRPr="00751158" w:rsidRDefault="006E3ABA" w:rsidP="00751158">
      <w:pPr>
        <w:pStyle w:val="3"/>
        <w:numPr>
          <w:ilvl w:val="0"/>
          <w:numId w:val="0"/>
        </w:numPr>
        <w:tabs>
          <w:tab w:val="left" w:pos="567"/>
        </w:tabs>
        <w:spacing w:line="360" w:lineRule="auto"/>
        <w:ind w:firstLineChars="200" w:firstLine="360"/>
        <w:textAlignment w:val="center"/>
        <w:rPr>
          <w:rFonts w:eastAsiaTheme="majorEastAsia"/>
          <w:sz w:val="18"/>
          <w:szCs w:val="18"/>
        </w:rPr>
      </w:pPr>
      <w:r w:rsidRPr="00751158">
        <w:rPr>
          <w:rFonts w:eastAsiaTheme="majorEastAsia" w:hint="eastAsia"/>
          <w:sz w:val="18"/>
          <w:szCs w:val="18"/>
        </w:rPr>
        <w:t>注</w:t>
      </w:r>
      <w:r w:rsidRPr="00751158">
        <w:rPr>
          <w:rFonts w:eastAsiaTheme="majorEastAsia"/>
          <w:sz w:val="18"/>
          <w:szCs w:val="18"/>
        </w:rPr>
        <w:t>：</w:t>
      </w:r>
      <w:r w:rsidRPr="00751158">
        <w:rPr>
          <w:rFonts w:eastAsiaTheme="majorEastAsia" w:hint="eastAsia"/>
          <w:sz w:val="18"/>
          <w:szCs w:val="18"/>
        </w:rPr>
        <w:t>预估</w:t>
      </w:r>
      <w:r w:rsidRPr="00751158">
        <w:rPr>
          <w:rFonts w:eastAsiaTheme="majorEastAsia"/>
          <w:sz w:val="18"/>
          <w:szCs w:val="18"/>
        </w:rPr>
        <w:t>破坏荷载值，可按</w:t>
      </w:r>
      <w:r w:rsidRPr="00751158">
        <w:rPr>
          <w:rFonts w:eastAsiaTheme="majorEastAsia" w:hint="eastAsia"/>
          <w:sz w:val="18"/>
          <w:szCs w:val="18"/>
        </w:rPr>
        <w:t>试探</w:t>
      </w:r>
      <w:r w:rsidRPr="00751158">
        <w:rPr>
          <w:rFonts w:eastAsiaTheme="majorEastAsia"/>
          <w:sz w:val="18"/>
          <w:szCs w:val="18"/>
        </w:rPr>
        <w:t>性试验确定，也可按现行国家标</w:t>
      </w:r>
      <w:r w:rsidRPr="00751158">
        <w:rPr>
          <w:rFonts w:eastAsiaTheme="majorEastAsia" w:hint="eastAsia"/>
          <w:sz w:val="18"/>
          <w:szCs w:val="18"/>
        </w:rPr>
        <w:t>准</w:t>
      </w:r>
      <w:r w:rsidRPr="00751158">
        <w:rPr>
          <w:rFonts w:eastAsiaTheme="majorEastAsia"/>
          <w:sz w:val="18"/>
          <w:szCs w:val="18"/>
        </w:rPr>
        <w:t>《</w:t>
      </w:r>
      <w:r w:rsidRPr="00751158">
        <w:rPr>
          <w:rFonts w:eastAsiaTheme="majorEastAsia" w:hint="eastAsia"/>
          <w:sz w:val="18"/>
          <w:szCs w:val="18"/>
        </w:rPr>
        <w:t>砌体</w:t>
      </w:r>
      <w:r w:rsidRPr="00751158">
        <w:rPr>
          <w:rFonts w:eastAsiaTheme="majorEastAsia"/>
          <w:sz w:val="18"/>
          <w:szCs w:val="18"/>
        </w:rPr>
        <w:t>结构设计</w:t>
      </w:r>
      <w:r w:rsidRPr="00751158">
        <w:rPr>
          <w:rFonts w:eastAsiaTheme="majorEastAsia" w:hint="eastAsia"/>
          <w:sz w:val="18"/>
          <w:szCs w:val="18"/>
        </w:rPr>
        <w:t>规范</w:t>
      </w:r>
      <w:r w:rsidRPr="00751158">
        <w:rPr>
          <w:rFonts w:eastAsiaTheme="majorEastAsia"/>
          <w:sz w:val="18"/>
          <w:szCs w:val="18"/>
        </w:rPr>
        <w:t>》</w:t>
      </w:r>
      <w:r w:rsidRPr="00751158">
        <w:rPr>
          <w:rFonts w:eastAsiaTheme="majorEastAsia" w:hint="eastAsia"/>
          <w:sz w:val="18"/>
          <w:szCs w:val="18"/>
        </w:rPr>
        <w:t>的</w:t>
      </w:r>
      <w:r w:rsidRPr="00751158">
        <w:rPr>
          <w:rFonts w:eastAsiaTheme="majorEastAsia"/>
          <w:sz w:val="18"/>
          <w:szCs w:val="18"/>
        </w:rPr>
        <w:t>公式计算。</w:t>
      </w:r>
    </w:p>
    <w:p w:rsidR="006E3ABA" w:rsidRPr="00751158" w:rsidRDefault="006E3ABA" w:rsidP="00FA5C8B">
      <w:pPr>
        <w:pStyle w:val="3"/>
        <w:numPr>
          <w:ilvl w:val="0"/>
          <w:numId w:val="0"/>
        </w:numPr>
        <w:tabs>
          <w:tab w:val="left" w:pos="567"/>
        </w:tabs>
        <w:spacing w:line="360" w:lineRule="auto"/>
        <w:textAlignment w:val="center"/>
        <w:rPr>
          <w:rFonts w:eastAsiaTheme="majorEastAsia"/>
          <w:sz w:val="21"/>
          <w:szCs w:val="21"/>
        </w:rPr>
      </w:pPr>
      <w:r w:rsidRPr="00751158">
        <w:rPr>
          <w:rFonts w:eastAsiaTheme="majorEastAsia"/>
          <w:b/>
          <w:sz w:val="21"/>
          <w:szCs w:val="21"/>
        </w:rPr>
        <w:t xml:space="preserve">B.2.4 </w:t>
      </w:r>
      <w:r w:rsidRPr="00751158">
        <w:rPr>
          <w:rFonts w:eastAsiaTheme="majorEastAsia"/>
          <w:sz w:val="21"/>
          <w:szCs w:val="21"/>
        </w:rPr>
        <w:t xml:space="preserve"> </w:t>
      </w:r>
      <w:r w:rsidRPr="00751158">
        <w:rPr>
          <w:rFonts w:eastAsiaTheme="majorEastAsia" w:hint="eastAsia"/>
          <w:sz w:val="21"/>
          <w:szCs w:val="21"/>
        </w:rPr>
        <w:t>试验</w:t>
      </w:r>
      <w:r w:rsidRPr="00751158">
        <w:rPr>
          <w:rFonts w:eastAsiaTheme="majorEastAsia"/>
          <w:sz w:val="21"/>
          <w:szCs w:val="21"/>
        </w:rPr>
        <w:t>过程中，应观察和捕捉第一条受力的发丝裂缝，并应记录初裂</w:t>
      </w:r>
      <w:r w:rsidRPr="00751158">
        <w:rPr>
          <w:rFonts w:eastAsiaTheme="majorEastAsia" w:hint="eastAsia"/>
          <w:sz w:val="21"/>
          <w:szCs w:val="21"/>
        </w:rPr>
        <w:t>荷载</w:t>
      </w:r>
      <w:r w:rsidRPr="00751158">
        <w:rPr>
          <w:rFonts w:eastAsiaTheme="majorEastAsia"/>
          <w:sz w:val="21"/>
          <w:szCs w:val="21"/>
        </w:rPr>
        <w:t>值。对</w:t>
      </w:r>
      <w:r w:rsidRPr="00751158">
        <w:rPr>
          <w:rFonts w:eastAsiaTheme="majorEastAsia" w:hint="eastAsia"/>
          <w:sz w:val="21"/>
          <w:szCs w:val="21"/>
        </w:rPr>
        <w:t>安装</w:t>
      </w:r>
      <w:r w:rsidRPr="00751158">
        <w:rPr>
          <w:rFonts w:eastAsiaTheme="majorEastAsia"/>
          <w:sz w:val="21"/>
          <w:szCs w:val="21"/>
        </w:rPr>
        <w:t>有变形测量仪表的试件，应</w:t>
      </w:r>
      <w:r w:rsidRPr="00751158">
        <w:rPr>
          <w:rFonts w:eastAsiaTheme="majorEastAsia" w:hint="eastAsia"/>
          <w:sz w:val="21"/>
          <w:szCs w:val="21"/>
        </w:rPr>
        <w:t>观察</w:t>
      </w:r>
      <w:r w:rsidRPr="00751158">
        <w:rPr>
          <w:rFonts w:eastAsiaTheme="majorEastAsia"/>
          <w:sz w:val="21"/>
          <w:szCs w:val="21"/>
        </w:rPr>
        <w:t>变形值突然增大时可能出现的裂缝</w:t>
      </w:r>
      <w:r w:rsidRPr="00751158">
        <w:rPr>
          <w:rFonts w:eastAsiaTheme="majorEastAsia" w:hint="eastAsia"/>
          <w:sz w:val="21"/>
          <w:szCs w:val="21"/>
        </w:rPr>
        <w:t>。</w:t>
      </w:r>
      <w:r w:rsidRPr="00751158">
        <w:rPr>
          <w:rFonts w:eastAsiaTheme="majorEastAsia"/>
          <w:sz w:val="21"/>
          <w:szCs w:val="21"/>
        </w:rPr>
        <w:t>荷载</w:t>
      </w:r>
      <w:r w:rsidRPr="00751158">
        <w:rPr>
          <w:rFonts w:eastAsiaTheme="majorEastAsia" w:hint="eastAsia"/>
          <w:sz w:val="21"/>
          <w:szCs w:val="21"/>
        </w:rPr>
        <w:t>逐级</w:t>
      </w:r>
      <w:r w:rsidRPr="00751158">
        <w:rPr>
          <w:rFonts w:eastAsiaTheme="majorEastAsia"/>
          <w:sz w:val="21"/>
          <w:szCs w:val="21"/>
        </w:rPr>
        <w:t>增加时，应观察和描绘裂缝发展情况。</w:t>
      </w:r>
      <w:r w:rsidRPr="00751158">
        <w:rPr>
          <w:rFonts w:eastAsiaTheme="majorEastAsia" w:hint="eastAsia"/>
          <w:sz w:val="21"/>
          <w:szCs w:val="21"/>
        </w:rPr>
        <w:t>试件</w:t>
      </w:r>
      <w:r w:rsidRPr="00751158">
        <w:rPr>
          <w:rFonts w:eastAsiaTheme="majorEastAsia"/>
          <w:sz w:val="21"/>
          <w:szCs w:val="21"/>
        </w:rPr>
        <w:t>破坏后，应立即</w:t>
      </w:r>
      <w:r w:rsidRPr="00751158">
        <w:rPr>
          <w:rFonts w:eastAsiaTheme="majorEastAsia" w:hint="eastAsia"/>
          <w:sz w:val="21"/>
          <w:szCs w:val="21"/>
        </w:rPr>
        <w:t>绘制</w:t>
      </w:r>
      <w:r w:rsidRPr="00751158">
        <w:rPr>
          <w:rFonts w:eastAsiaTheme="majorEastAsia"/>
          <w:sz w:val="21"/>
          <w:szCs w:val="21"/>
        </w:rPr>
        <w:t>裂缝图和记录破</w:t>
      </w:r>
      <w:r w:rsidRPr="00751158">
        <w:rPr>
          <w:rFonts w:eastAsiaTheme="majorEastAsia" w:hint="eastAsia"/>
          <w:sz w:val="21"/>
          <w:szCs w:val="21"/>
        </w:rPr>
        <w:t>坏</w:t>
      </w:r>
      <w:r w:rsidRPr="00751158">
        <w:rPr>
          <w:rFonts w:eastAsiaTheme="majorEastAsia"/>
          <w:sz w:val="21"/>
          <w:szCs w:val="21"/>
        </w:rPr>
        <w:t>特征。</w:t>
      </w:r>
    </w:p>
    <w:p w:rsidR="006E3ABA" w:rsidRPr="00751158" w:rsidRDefault="00E21BB0" w:rsidP="00FD7A5F">
      <w:pPr>
        <w:spacing w:beforeLines="50" w:before="156" w:afterLines="50" w:after="156" w:line="360" w:lineRule="auto"/>
        <w:jc w:val="center"/>
        <w:rPr>
          <w:rFonts w:ascii="黑体" w:eastAsia="黑体" w:hAnsi="黑体"/>
          <w:szCs w:val="21"/>
        </w:rPr>
      </w:pPr>
      <w:r w:rsidRPr="00E00E85">
        <w:rPr>
          <w:rFonts w:ascii="Times New Roman" w:eastAsia="黑体" w:hAnsi="Times New Roman" w:cs="Times New Roman"/>
          <w:b/>
          <w:szCs w:val="21"/>
        </w:rPr>
        <w:t>B.3</w:t>
      </w:r>
      <w:r w:rsidRPr="00751158">
        <w:rPr>
          <w:rFonts w:ascii="黑体" w:eastAsia="黑体" w:hAnsi="黑体"/>
          <w:szCs w:val="21"/>
        </w:rPr>
        <w:t xml:space="preserve">  </w:t>
      </w:r>
      <w:r w:rsidRPr="00751158">
        <w:rPr>
          <w:rFonts w:ascii="黑体" w:eastAsia="黑体" w:hAnsi="黑体" w:hint="eastAsia"/>
          <w:szCs w:val="21"/>
        </w:rPr>
        <w:t>结果</w:t>
      </w:r>
      <w:r w:rsidRPr="00751158">
        <w:rPr>
          <w:rFonts w:ascii="黑体" w:eastAsia="黑体" w:hAnsi="黑体"/>
          <w:szCs w:val="21"/>
        </w:rPr>
        <w:t>计算</w:t>
      </w:r>
      <w:r w:rsidR="004B178B" w:rsidRPr="00751158">
        <w:rPr>
          <w:rFonts w:ascii="黑体" w:eastAsia="黑体" w:hAnsi="黑体" w:hint="eastAsia"/>
          <w:szCs w:val="21"/>
        </w:rPr>
        <w:t xml:space="preserve"> </w:t>
      </w:r>
    </w:p>
    <w:p w:rsidR="00E21BB0" w:rsidRPr="00751158" w:rsidRDefault="00E21BB0" w:rsidP="00E21BB0">
      <w:pPr>
        <w:pStyle w:val="3"/>
        <w:numPr>
          <w:ilvl w:val="0"/>
          <w:numId w:val="0"/>
        </w:numPr>
        <w:tabs>
          <w:tab w:val="left" w:pos="567"/>
        </w:tabs>
        <w:spacing w:line="360" w:lineRule="auto"/>
        <w:ind w:left="369" w:hangingChars="175" w:hanging="369"/>
        <w:textAlignment w:val="center"/>
        <w:rPr>
          <w:rFonts w:eastAsiaTheme="majorEastAsia"/>
          <w:sz w:val="21"/>
          <w:szCs w:val="21"/>
        </w:rPr>
      </w:pPr>
      <w:r w:rsidRPr="00751158">
        <w:rPr>
          <w:rFonts w:eastAsiaTheme="majorEastAsia"/>
          <w:b/>
          <w:sz w:val="21"/>
          <w:szCs w:val="21"/>
        </w:rPr>
        <w:t>B.3.1</w:t>
      </w:r>
      <w:r w:rsidRPr="00751158">
        <w:rPr>
          <w:rFonts w:eastAsiaTheme="majorEastAsia"/>
          <w:sz w:val="21"/>
          <w:szCs w:val="21"/>
        </w:rPr>
        <w:t xml:space="preserve">  </w:t>
      </w:r>
      <w:r w:rsidRPr="00751158">
        <w:rPr>
          <w:rFonts w:eastAsiaTheme="majorEastAsia" w:hint="eastAsia"/>
          <w:sz w:val="21"/>
          <w:szCs w:val="21"/>
        </w:rPr>
        <w:t>单个</w:t>
      </w:r>
      <w:r w:rsidRPr="00751158">
        <w:rPr>
          <w:rFonts w:eastAsiaTheme="majorEastAsia"/>
          <w:sz w:val="21"/>
          <w:szCs w:val="21"/>
        </w:rPr>
        <w:t>试件的抗压强度</w:t>
      </w:r>
      <w:r w:rsidR="00751158" w:rsidRPr="00751158">
        <w:rPr>
          <w:rFonts w:eastAsiaTheme="majorEastAsia"/>
          <w:sz w:val="21"/>
          <w:szCs w:val="21"/>
        </w:rPr>
        <w:object w:dxaOrig="380" w:dyaOrig="340">
          <v:shape id="_x0000_i1080" type="#_x0000_t75" style="width:17.85pt;height:17.85pt" o:ole="">
            <v:imagedata r:id="rId128" o:title=""/>
          </v:shape>
          <o:OLEObject Type="Embed" ProgID="Equation.DSMT4" ShapeID="_x0000_i1080" DrawAspect="Content" ObjectID="_1602918928" r:id="rId129"/>
        </w:object>
      </w:r>
      <w:r w:rsidRPr="00751158">
        <w:rPr>
          <w:rFonts w:eastAsiaTheme="majorEastAsia" w:hint="eastAsia"/>
          <w:sz w:val="21"/>
          <w:szCs w:val="21"/>
        </w:rPr>
        <w:t>，</w:t>
      </w:r>
      <w:r w:rsidRPr="00751158">
        <w:rPr>
          <w:rFonts w:eastAsiaTheme="majorEastAsia"/>
          <w:sz w:val="21"/>
          <w:szCs w:val="21"/>
        </w:rPr>
        <w:t>应按下式计算，其计算结果取值应精确至</w:t>
      </w:r>
    </w:p>
    <w:p w:rsidR="00E21BB0" w:rsidRPr="00751158" w:rsidRDefault="00E21BB0" w:rsidP="00E21BB0">
      <w:pPr>
        <w:pStyle w:val="3"/>
        <w:numPr>
          <w:ilvl w:val="0"/>
          <w:numId w:val="0"/>
        </w:numPr>
        <w:tabs>
          <w:tab w:val="left" w:pos="567"/>
        </w:tabs>
        <w:spacing w:line="360" w:lineRule="auto"/>
        <w:ind w:left="368" w:hangingChars="175" w:hanging="368"/>
        <w:textAlignment w:val="center"/>
        <w:rPr>
          <w:rFonts w:eastAsiaTheme="majorEastAsia"/>
          <w:sz w:val="21"/>
          <w:szCs w:val="21"/>
        </w:rPr>
      </w:pPr>
      <w:r w:rsidRPr="00751158">
        <w:rPr>
          <w:rFonts w:eastAsiaTheme="majorEastAsia" w:hint="eastAsia"/>
          <w:sz w:val="21"/>
          <w:szCs w:val="21"/>
        </w:rPr>
        <w:t>0. 1N/mm</w:t>
      </w:r>
      <w:r w:rsidRPr="00751158">
        <w:rPr>
          <w:rFonts w:eastAsiaTheme="majorEastAsia" w:hint="eastAsia"/>
          <w:sz w:val="21"/>
          <w:szCs w:val="21"/>
          <w:vertAlign w:val="superscript"/>
        </w:rPr>
        <w:t>2</w:t>
      </w:r>
      <w:r w:rsidRPr="00751158">
        <w:rPr>
          <w:rFonts w:eastAsiaTheme="majorEastAsia" w:hint="eastAsia"/>
          <w:sz w:val="21"/>
          <w:szCs w:val="21"/>
        </w:rPr>
        <w:t>：</w:t>
      </w:r>
    </w:p>
    <w:p w:rsidR="00640558" w:rsidRPr="00751158" w:rsidRDefault="008A34D2" w:rsidP="00751158">
      <w:pPr>
        <w:pStyle w:val="3"/>
        <w:numPr>
          <w:ilvl w:val="0"/>
          <w:numId w:val="0"/>
        </w:numPr>
        <w:tabs>
          <w:tab w:val="left" w:pos="567"/>
        </w:tabs>
        <w:spacing w:line="360" w:lineRule="auto"/>
        <w:ind w:leftChars="350" w:left="735" w:firstLineChars="1400" w:firstLine="2940"/>
        <w:textAlignment w:val="center"/>
        <w:rPr>
          <w:rFonts w:eastAsiaTheme="majorEastAsia" w:hAnsiTheme="majorEastAsia"/>
          <w:sz w:val="21"/>
          <w:szCs w:val="21"/>
        </w:rPr>
      </w:pPr>
      <w:r w:rsidRPr="00751158">
        <w:rPr>
          <w:rFonts w:eastAsiaTheme="majorEastAsia" w:hAnsiTheme="majorEastAsia"/>
          <w:sz w:val="21"/>
          <w:szCs w:val="21"/>
        </w:rPr>
        <w:object w:dxaOrig="1020" w:dyaOrig="639">
          <v:shape id="_x0000_i1081" type="#_x0000_t75" style="width:49.7pt;height:32.5pt" o:ole="">
            <v:imagedata r:id="rId130" o:title=""/>
          </v:shape>
          <o:OLEObject Type="Embed" ProgID="Equation.3" ShapeID="_x0000_i1081" DrawAspect="Content" ObjectID="_1602918929" r:id="rId131"/>
        </w:object>
      </w:r>
      <w:r w:rsidR="00E21BB0" w:rsidRPr="00751158">
        <w:rPr>
          <w:rFonts w:eastAsiaTheme="majorEastAsia" w:hAnsiTheme="majorEastAsia"/>
          <w:sz w:val="21"/>
          <w:szCs w:val="21"/>
        </w:rPr>
        <w:t xml:space="preserve">                   </w:t>
      </w:r>
      <w:r w:rsidRPr="00751158">
        <w:rPr>
          <w:rFonts w:eastAsiaTheme="majorEastAsia" w:hAnsiTheme="majorEastAsia"/>
          <w:sz w:val="21"/>
          <w:szCs w:val="21"/>
        </w:rPr>
        <w:t xml:space="preserve">   </w:t>
      </w:r>
      <w:r w:rsidR="00E21BB0" w:rsidRPr="00751158">
        <w:rPr>
          <w:rFonts w:eastAsiaTheme="majorEastAsia" w:hAnsiTheme="majorEastAsia"/>
          <w:sz w:val="21"/>
          <w:szCs w:val="21"/>
        </w:rPr>
        <w:t xml:space="preserve"> </w:t>
      </w:r>
      <w:r w:rsidR="00751158">
        <w:rPr>
          <w:rFonts w:eastAsiaTheme="majorEastAsia" w:hAnsiTheme="majorEastAsia"/>
          <w:sz w:val="21"/>
          <w:szCs w:val="21"/>
        </w:rPr>
        <w:t xml:space="preserve">    </w:t>
      </w:r>
      <w:r w:rsidR="00E21BB0" w:rsidRPr="00751158">
        <w:rPr>
          <w:rFonts w:eastAsiaTheme="majorEastAsia" w:hAnsiTheme="majorEastAsia"/>
          <w:sz w:val="21"/>
          <w:szCs w:val="21"/>
        </w:rPr>
        <w:t xml:space="preserve"> (</w:t>
      </w:r>
      <w:r w:rsidRPr="00751158">
        <w:rPr>
          <w:rFonts w:eastAsiaTheme="majorEastAsia"/>
          <w:sz w:val="21"/>
          <w:szCs w:val="21"/>
        </w:rPr>
        <w:t>B.3.1</w:t>
      </w:r>
      <w:r w:rsidR="00E21BB0" w:rsidRPr="00751158">
        <w:rPr>
          <w:rFonts w:eastAsiaTheme="majorEastAsia" w:hAnsiTheme="majorEastAsia"/>
          <w:sz w:val="21"/>
          <w:szCs w:val="21"/>
        </w:rPr>
        <w:t>)</w:t>
      </w:r>
    </w:p>
    <w:p w:rsidR="00640558" w:rsidRPr="00751158" w:rsidRDefault="00640558" w:rsidP="00640558">
      <w:pPr>
        <w:pStyle w:val="3"/>
        <w:numPr>
          <w:ilvl w:val="0"/>
          <w:numId w:val="0"/>
        </w:numPr>
        <w:tabs>
          <w:tab w:val="left" w:pos="567"/>
        </w:tabs>
        <w:spacing w:line="360" w:lineRule="auto"/>
        <w:ind w:leftChars="7" w:left="290" w:hangingChars="131" w:hanging="275"/>
        <w:textAlignment w:val="center"/>
        <w:rPr>
          <w:rFonts w:eastAsiaTheme="majorEastAsia"/>
          <w:sz w:val="21"/>
          <w:szCs w:val="21"/>
        </w:rPr>
      </w:pPr>
      <w:r w:rsidRPr="00751158">
        <w:rPr>
          <w:rFonts w:eastAsiaTheme="majorEastAsia" w:hAnsiTheme="majorEastAsia" w:hint="eastAsia"/>
          <w:sz w:val="21"/>
          <w:szCs w:val="21"/>
        </w:rPr>
        <w:t>式中</w:t>
      </w:r>
      <w:r w:rsidRPr="00751158">
        <w:rPr>
          <w:rFonts w:eastAsiaTheme="majorEastAsia" w:hAnsiTheme="majorEastAsia" w:hint="eastAsia"/>
          <w:sz w:val="21"/>
          <w:szCs w:val="21"/>
        </w:rPr>
        <w:t xml:space="preserve"> </w:t>
      </w:r>
      <w:r w:rsidR="008A34D2" w:rsidRPr="00751158">
        <w:rPr>
          <w:rFonts w:eastAsiaTheme="majorEastAsia" w:hAnsiTheme="majorEastAsia"/>
          <w:sz w:val="21"/>
          <w:szCs w:val="21"/>
        </w:rPr>
        <w:object w:dxaOrig="400" w:dyaOrig="380">
          <v:shape id="_x0000_i1082" type="#_x0000_t75" style="width:18.5pt;height:17.85pt" o:ole="">
            <v:imagedata r:id="rId132" o:title=""/>
          </v:shape>
          <o:OLEObject Type="Embed" ProgID="Equation.3" ShapeID="_x0000_i1082" DrawAspect="Content" ObjectID="_1602918930" r:id="rId133"/>
        </w:object>
      </w:r>
      <w:r w:rsidRPr="00751158">
        <w:rPr>
          <w:rFonts w:eastAsiaTheme="majorEastAsia" w:hAnsiTheme="majorEastAsia" w:hint="eastAsia"/>
          <w:sz w:val="21"/>
          <w:szCs w:val="21"/>
        </w:rPr>
        <w:t>──试件</w:t>
      </w:r>
      <w:r w:rsidRPr="00751158">
        <w:rPr>
          <w:rFonts w:eastAsiaTheme="majorEastAsia" w:hAnsiTheme="majorEastAsia"/>
          <w:sz w:val="21"/>
          <w:szCs w:val="21"/>
        </w:rPr>
        <w:t>的抗压强度</w:t>
      </w:r>
      <w:r w:rsidRPr="00751158">
        <w:rPr>
          <w:rFonts w:eastAsiaTheme="majorEastAsia" w:hAnsiTheme="majorEastAsia" w:hint="eastAsia"/>
          <w:sz w:val="21"/>
          <w:szCs w:val="21"/>
        </w:rPr>
        <w:t>（</w:t>
      </w:r>
      <w:r w:rsidRPr="00751158">
        <w:rPr>
          <w:rFonts w:eastAsiaTheme="majorEastAsia" w:hint="eastAsia"/>
          <w:sz w:val="21"/>
          <w:szCs w:val="21"/>
        </w:rPr>
        <w:t>N/mm</w:t>
      </w:r>
      <w:r w:rsidRPr="00751158">
        <w:rPr>
          <w:rFonts w:eastAsiaTheme="majorEastAsia" w:hint="eastAsia"/>
          <w:sz w:val="21"/>
          <w:szCs w:val="21"/>
          <w:vertAlign w:val="superscript"/>
        </w:rPr>
        <w:t>2</w:t>
      </w:r>
      <w:r w:rsidRPr="00751158">
        <w:rPr>
          <w:rFonts w:eastAsiaTheme="majorEastAsia" w:hint="eastAsia"/>
          <w:sz w:val="21"/>
          <w:szCs w:val="21"/>
        </w:rPr>
        <w:t>）</w:t>
      </w:r>
      <w:r w:rsidRPr="00751158">
        <w:rPr>
          <w:rFonts w:eastAsiaTheme="majorEastAsia"/>
          <w:sz w:val="21"/>
          <w:szCs w:val="21"/>
        </w:rPr>
        <w:t>；</w:t>
      </w:r>
    </w:p>
    <w:p w:rsidR="00640558" w:rsidRPr="00751158" w:rsidRDefault="00640558" w:rsidP="00640558">
      <w:pPr>
        <w:pStyle w:val="3"/>
        <w:numPr>
          <w:ilvl w:val="0"/>
          <w:numId w:val="0"/>
        </w:numPr>
        <w:tabs>
          <w:tab w:val="left" w:pos="567"/>
        </w:tabs>
        <w:spacing w:line="360" w:lineRule="auto"/>
        <w:ind w:leftChars="7" w:left="290" w:hangingChars="131" w:hanging="275"/>
        <w:textAlignment w:val="center"/>
        <w:rPr>
          <w:rFonts w:eastAsiaTheme="majorEastAsia"/>
          <w:sz w:val="21"/>
          <w:szCs w:val="21"/>
        </w:rPr>
      </w:pPr>
      <w:r w:rsidRPr="00751158">
        <w:rPr>
          <w:rFonts w:eastAsiaTheme="majorEastAsia"/>
          <w:sz w:val="21"/>
          <w:szCs w:val="21"/>
        </w:rPr>
        <w:t xml:space="preserve">     </w:t>
      </w:r>
      <w:r w:rsidRPr="00751158">
        <w:rPr>
          <w:rFonts w:eastAsiaTheme="majorEastAsia"/>
          <w:sz w:val="21"/>
          <w:szCs w:val="21"/>
        </w:rPr>
        <w:object w:dxaOrig="260" w:dyaOrig="260">
          <v:shape id="_x0000_i1083" type="#_x0000_t75" style="width:12.75pt;height:12.75pt" o:ole="">
            <v:imagedata r:id="rId134" o:title=""/>
          </v:shape>
          <o:OLEObject Type="Embed" ProgID="Equation.3" ShapeID="_x0000_i1083" DrawAspect="Content" ObjectID="_1602918931" r:id="rId135"/>
        </w:object>
      </w:r>
      <w:r w:rsidRPr="00751158">
        <w:rPr>
          <w:rFonts w:eastAsiaTheme="majorEastAsia" w:hAnsiTheme="majorEastAsia" w:hint="eastAsia"/>
          <w:sz w:val="21"/>
          <w:szCs w:val="21"/>
        </w:rPr>
        <w:t>──试件</w:t>
      </w:r>
      <w:r w:rsidRPr="00751158">
        <w:rPr>
          <w:rFonts w:eastAsiaTheme="majorEastAsia" w:hAnsiTheme="majorEastAsia"/>
          <w:sz w:val="21"/>
          <w:szCs w:val="21"/>
        </w:rPr>
        <w:t>的抗压破坏荷载值（</w:t>
      </w:r>
      <w:r w:rsidRPr="00751158">
        <w:rPr>
          <w:rFonts w:eastAsiaTheme="majorEastAsia" w:hAnsiTheme="majorEastAsia" w:hint="eastAsia"/>
          <w:sz w:val="21"/>
          <w:szCs w:val="21"/>
        </w:rPr>
        <w:t>N</w:t>
      </w:r>
      <w:r w:rsidRPr="00751158">
        <w:rPr>
          <w:rFonts w:eastAsiaTheme="majorEastAsia" w:hAnsiTheme="majorEastAsia"/>
          <w:sz w:val="21"/>
          <w:szCs w:val="21"/>
        </w:rPr>
        <w:t>）</w:t>
      </w:r>
      <w:r w:rsidRPr="00751158">
        <w:rPr>
          <w:rFonts w:eastAsiaTheme="majorEastAsia"/>
          <w:sz w:val="21"/>
          <w:szCs w:val="21"/>
        </w:rPr>
        <w:t>；</w:t>
      </w:r>
    </w:p>
    <w:p w:rsidR="00640558" w:rsidRPr="00751158" w:rsidRDefault="00640558" w:rsidP="00640558">
      <w:pPr>
        <w:pStyle w:val="3"/>
        <w:numPr>
          <w:ilvl w:val="0"/>
          <w:numId w:val="0"/>
        </w:numPr>
        <w:tabs>
          <w:tab w:val="left" w:pos="567"/>
        </w:tabs>
        <w:spacing w:line="360" w:lineRule="auto"/>
        <w:ind w:leftChars="7" w:left="290" w:hangingChars="131" w:hanging="275"/>
        <w:textAlignment w:val="center"/>
        <w:rPr>
          <w:rFonts w:eastAsiaTheme="majorEastAsia"/>
          <w:sz w:val="21"/>
          <w:szCs w:val="21"/>
        </w:rPr>
      </w:pPr>
      <w:r w:rsidRPr="00751158">
        <w:rPr>
          <w:rFonts w:eastAsiaTheme="minorEastAsia" w:hint="eastAsia"/>
          <w:sz w:val="21"/>
          <w:szCs w:val="21"/>
        </w:rPr>
        <w:t xml:space="preserve">  </w:t>
      </w:r>
      <w:r w:rsidR="00751158">
        <w:rPr>
          <w:rFonts w:eastAsiaTheme="minorEastAsia"/>
          <w:sz w:val="21"/>
          <w:szCs w:val="21"/>
        </w:rPr>
        <w:t xml:space="preserve"> </w:t>
      </w:r>
      <w:r w:rsidRPr="00751158">
        <w:rPr>
          <w:rFonts w:eastAsiaTheme="minorEastAsia" w:hint="eastAsia"/>
          <w:sz w:val="21"/>
          <w:szCs w:val="21"/>
        </w:rPr>
        <w:t xml:space="preserve">  </w:t>
      </w:r>
      <w:r w:rsidRPr="00751158">
        <w:rPr>
          <w:rFonts w:eastAsiaTheme="majorEastAsia"/>
          <w:sz w:val="21"/>
          <w:szCs w:val="21"/>
        </w:rPr>
        <w:object w:dxaOrig="200" w:dyaOrig="260">
          <v:shape id="_x0000_i1084" type="#_x0000_t75" style="width:10.2pt;height:12.75pt" o:ole="">
            <v:imagedata r:id="rId136" o:title=""/>
          </v:shape>
          <o:OLEObject Type="Embed" ProgID="Equation.3" ShapeID="_x0000_i1084" DrawAspect="Content" ObjectID="_1602918932" r:id="rId137"/>
        </w:object>
      </w:r>
      <w:r w:rsidRPr="00751158">
        <w:rPr>
          <w:rFonts w:eastAsiaTheme="majorEastAsia" w:hAnsiTheme="majorEastAsia" w:hint="eastAsia"/>
          <w:sz w:val="21"/>
          <w:szCs w:val="21"/>
        </w:rPr>
        <w:t>──试件</w:t>
      </w:r>
      <w:r w:rsidRPr="00751158">
        <w:rPr>
          <w:rFonts w:eastAsiaTheme="majorEastAsia" w:hAnsiTheme="majorEastAsia"/>
          <w:sz w:val="21"/>
          <w:szCs w:val="21"/>
        </w:rPr>
        <w:t>的截面面积（</w:t>
      </w:r>
      <w:r w:rsidRPr="00751158">
        <w:rPr>
          <w:rFonts w:eastAsiaTheme="majorEastAsia" w:hint="eastAsia"/>
          <w:sz w:val="21"/>
          <w:szCs w:val="21"/>
        </w:rPr>
        <w:t>mm</w:t>
      </w:r>
      <w:r w:rsidRPr="00751158">
        <w:rPr>
          <w:rFonts w:eastAsiaTheme="majorEastAsia" w:hint="eastAsia"/>
          <w:sz w:val="21"/>
          <w:szCs w:val="21"/>
          <w:vertAlign w:val="superscript"/>
        </w:rPr>
        <w:t>2</w:t>
      </w:r>
      <w:r w:rsidRPr="00751158">
        <w:rPr>
          <w:rFonts w:eastAsiaTheme="majorEastAsia" w:hAnsiTheme="majorEastAsia" w:hint="eastAsia"/>
          <w:sz w:val="21"/>
          <w:szCs w:val="21"/>
        </w:rPr>
        <w:t>）</w:t>
      </w:r>
      <w:r w:rsidRPr="00751158">
        <w:rPr>
          <w:rFonts w:eastAsiaTheme="majorEastAsia" w:hAnsiTheme="majorEastAsia"/>
          <w:sz w:val="21"/>
          <w:szCs w:val="21"/>
        </w:rPr>
        <w:t>，按本标准第</w:t>
      </w:r>
      <w:r w:rsidRPr="00751158">
        <w:rPr>
          <w:rFonts w:eastAsiaTheme="majorEastAsia"/>
          <w:sz w:val="21"/>
          <w:szCs w:val="21"/>
        </w:rPr>
        <w:t>B.2.1</w:t>
      </w:r>
      <w:r w:rsidRPr="00751158">
        <w:rPr>
          <w:rFonts w:eastAsiaTheme="majorEastAsia" w:hint="eastAsia"/>
          <w:sz w:val="21"/>
          <w:szCs w:val="21"/>
        </w:rPr>
        <w:t>条</w:t>
      </w:r>
      <w:r w:rsidRPr="00751158">
        <w:rPr>
          <w:rFonts w:eastAsiaTheme="majorEastAsia"/>
          <w:sz w:val="21"/>
          <w:szCs w:val="21"/>
        </w:rPr>
        <w:t>测得的试件平均宽度</w:t>
      </w:r>
    </w:p>
    <w:p w:rsidR="00640558" w:rsidRPr="00751158" w:rsidRDefault="00640558" w:rsidP="00640558">
      <w:pPr>
        <w:pStyle w:val="3"/>
        <w:numPr>
          <w:ilvl w:val="0"/>
          <w:numId w:val="0"/>
        </w:numPr>
        <w:tabs>
          <w:tab w:val="left" w:pos="567"/>
        </w:tabs>
        <w:spacing w:line="360" w:lineRule="auto"/>
        <w:ind w:leftChars="7" w:left="290" w:hangingChars="131" w:hanging="275"/>
        <w:textAlignment w:val="center"/>
        <w:rPr>
          <w:rFonts w:eastAsiaTheme="majorEastAsia"/>
          <w:sz w:val="21"/>
          <w:szCs w:val="21"/>
        </w:rPr>
      </w:pPr>
      <w:r w:rsidRPr="00751158">
        <w:rPr>
          <w:rFonts w:eastAsiaTheme="majorEastAsia"/>
          <w:sz w:val="21"/>
          <w:szCs w:val="21"/>
        </w:rPr>
        <w:lastRenderedPageBreak/>
        <w:t>和平均厚度</w:t>
      </w:r>
      <w:r w:rsidRPr="00751158">
        <w:rPr>
          <w:rFonts w:eastAsiaTheme="majorEastAsia" w:hint="eastAsia"/>
          <w:sz w:val="21"/>
          <w:szCs w:val="21"/>
        </w:rPr>
        <w:t>计算</w:t>
      </w:r>
      <w:r w:rsidRPr="00751158">
        <w:rPr>
          <w:rFonts w:eastAsiaTheme="majorEastAsia"/>
          <w:sz w:val="21"/>
          <w:szCs w:val="21"/>
        </w:rPr>
        <w:t>。</w:t>
      </w:r>
    </w:p>
    <w:p w:rsidR="0053111C" w:rsidRPr="00751158" w:rsidRDefault="00640558" w:rsidP="00640558">
      <w:pPr>
        <w:pStyle w:val="3"/>
        <w:numPr>
          <w:ilvl w:val="0"/>
          <w:numId w:val="0"/>
        </w:numPr>
        <w:tabs>
          <w:tab w:val="left" w:pos="567"/>
        </w:tabs>
        <w:spacing w:line="360" w:lineRule="auto"/>
        <w:ind w:leftChars="4" w:left="284" w:hangingChars="131" w:hanging="276"/>
        <w:textAlignment w:val="center"/>
        <w:rPr>
          <w:rFonts w:eastAsiaTheme="majorEastAsia"/>
          <w:sz w:val="21"/>
          <w:szCs w:val="21"/>
        </w:rPr>
      </w:pPr>
      <w:r w:rsidRPr="00751158">
        <w:rPr>
          <w:rFonts w:eastAsiaTheme="majorEastAsia"/>
          <w:b/>
          <w:sz w:val="21"/>
          <w:szCs w:val="21"/>
        </w:rPr>
        <w:t>B.3.2</w:t>
      </w:r>
      <w:r w:rsidR="0053111C" w:rsidRPr="00751158">
        <w:rPr>
          <w:rFonts w:eastAsiaTheme="majorEastAsia"/>
          <w:b/>
          <w:sz w:val="21"/>
          <w:szCs w:val="21"/>
        </w:rPr>
        <w:t xml:space="preserve"> </w:t>
      </w:r>
      <w:r w:rsidR="0053111C" w:rsidRPr="00751158">
        <w:rPr>
          <w:rFonts w:eastAsiaTheme="majorEastAsia"/>
          <w:sz w:val="21"/>
          <w:szCs w:val="21"/>
        </w:rPr>
        <w:t xml:space="preserve"> </w:t>
      </w:r>
      <w:r w:rsidR="0053111C" w:rsidRPr="00751158">
        <w:rPr>
          <w:rFonts w:eastAsiaTheme="majorEastAsia" w:hint="eastAsia"/>
          <w:sz w:val="21"/>
          <w:szCs w:val="21"/>
        </w:rPr>
        <w:t>单个</w:t>
      </w:r>
      <w:r w:rsidR="0053111C" w:rsidRPr="00751158">
        <w:rPr>
          <w:rFonts w:eastAsiaTheme="majorEastAsia"/>
          <w:sz w:val="21"/>
          <w:szCs w:val="21"/>
        </w:rPr>
        <w:t>试件的弹性模量</w:t>
      </w:r>
      <w:r w:rsidR="0053111C" w:rsidRPr="00751158">
        <w:rPr>
          <w:rFonts w:eastAsiaTheme="majorEastAsia"/>
          <w:sz w:val="21"/>
          <w:szCs w:val="21"/>
        </w:rPr>
        <w:object w:dxaOrig="240" w:dyaOrig="260">
          <v:shape id="_x0000_i1085" type="#_x0000_t75" style="width:12.1pt;height:12.75pt" o:ole="">
            <v:imagedata r:id="rId138" o:title=""/>
          </v:shape>
          <o:OLEObject Type="Embed" ProgID="Equation.3" ShapeID="_x0000_i1085" DrawAspect="Content" ObjectID="_1602918933" r:id="rId139"/>
        </w:object>
      </w:r>
      <w:r w:rsidR="0053111C" w:rsidRPr="00751158">
        <w:rPr>
          <w:rFonts w:eastAsiaTheme="majorEastAsia" w:hint="eastAsia"/>
          <w:sz w:val="21"/>
          <w:szCs w:val="21"/>
        </w:rPr>
        <w:t>值</w:t>
      </w:r>
      <w:r w:rsidR="0053111C" w:rsidRPr="00751158">
        <w:rPr>
          <w:rFonts w:eastAsiaTheme="majorEastAsia"/>
          <w:sz w:val="21"/>
          <w:szCs w:val="21"/>
        </w:rPr>
        <w:t>，泊松比</w:t>
      </w:r>
      <w:r w:rsidR="0053111C" w:rsidRPr="00751158">
        <w:rPr>
          <w:rFonts w:eastAsiaTheme="majorEastAsia"/>
          <w:sz w:val="21"/>
          <w:szCs w:val="21"/>
        </w:rPr>
        <w:object w:dxaOrig="200" w:dyaOrig="220">
          <v:shape id="_x0000_i1086" type="#_x0000_t75" style="width:10.2pt;height:11.45pt" o:ole="">
            <v:imagedata r:id="rId140" o:title=""/>
          </v:shape>
          <o:OLEObject Type="Embed" ProgID="Equation.3" ShapeID="_x0000_i1086" DrawAspect="Content" ObjectID="_1602918934" r:id="rId141"/>
        </w:object>
      </w:r>
      <w:r w:rsidR="0053111C" w:rsidRPr="00751158">
        <w:rPr>
          <w:rFonts w:eastAsiaTheme="majorEastAsia" w:hint="eastAsia"/>
          <w:sz w:val="21"/>
          <w:szCs w:val="21"/>
        </w:rPr>
        <w:t>的实测值</w:t>
      </w:r>
      <w:r w:rsidR="0053111C" w:rsidRPr="00751158">
        <w:rPr>
          <w:rFonts w:eastAsiaTheme="majorEastAsia"/>
          <w:sz w:val="21"/>
          <w:szCs w:val="21"/>
        </w:rPr>
        <w:t>，应按下列步骤</w:t>
      </w:r>
      <w:r w:rsidR="0053111C" w:rsidRPr="00751158">
        <w:rPr>
          <w:rFonts w:eastAsiaTheme="majorEastAsia" w:hint="eastAsia"/>
          <w:sz w:val="21"/>
          <w:szCs w:val="21"/>
        </w:rPr>
        <w:t>计算</w:t>
      </w:r>
      <w:r w:rsidR="0053111C" w:rsidRPr="00751158">
        <w:rPr>
          <w:rFonts w:eastAsiaTheme="majorEastAsia"/>
          <w:sz w:val="21"/>
          <w:szCs w:val="21"/>
        </w:rPr>
        <w:t>：</w:t>
      </w:r>
    </w:p>
    <w:p w:rsidR="00B03771" w:rsidRPr="00751158" w:rsidRDefault="0053111C" w:rsidP="0053111C">
      <w:pPr>
        <w:pStyle w:val="3"/>
        <w:numPr>
          <w:ilvl w:val="0"/>
          <w:numId w:val="0"/>
        </w:numPr>
        <w:tabs>
          <w:tab w:val="left" w:pos="567"/>
        </w:tabs>
        <w:spacing w:line="360" w:lineRule="auto"/>
        <w:ind w:leftChars="3" w:left="282" w:hangingChars="131" w:hanging="276"/>
        <w:textAlignment w:val="center"/>
        <w:rPr>
          <w:rFonts w:eastAsiaTheme="majorEastAsia"/>
          <w:sz w:val="21"/>
          <w:szCs w:val="21"/>
        </w:rPr>
      </w:pPr>
      <w:r w:rsidRPr="00751158">
        <w:rPr>
          <w:rFonts w:eastAsiaTheme="majorEastAsia"/>
          <w:b/>
          <w:sz w:val="21"/>
          <w:szCs w:val="21"/>
        </w:rPr>
        <w:t>B.3.2.1</w:t>
      </w:r>
      <w:r w:rsidRPr="00751158">
        <w:rPr>
          <w:rFonts w:eastAsiaTheme="majorEastAsia"/>
          <w:sz w:val="21"/>
          <w:szCs w:val="21"/>
        </w:rPr>
        <w:t xml:space="preserve">  </w:t>
      </w:r>
      <w:r w:rsidRPr="00751158">
        <w:rPr>
          <w:rFonts w:eastAsiaTheme="majorEastAsia" w:hint="eastAsia"/>
          <w:sz w:val="21"/>
          <w:szCs w:val="21"/>
        </w:rPr>
        <w:t>逐级</w:t>
      </w:r>
      <w:r w:rsidRPr="00751158">
        <w:rPr>
          <w:rFonts w:eastAsiaTheme="majorEastAsia"/>
          <w:sz w:val="21"/>
          <w:szCs w:val="21"/>
        </w:rPr>
        <w:t>荷载</w:t>
      </w:r>
      <w:r w:rsidRPr="00751158">
        <w:rPr>
          <w:rFonts w:eastAsiaTheme="majorEastAsia" w:hint="eastAsia"/>
          <w:sz w:val="21"/>
          <w:szCs w:val="21"/>
        </w:rPr>
        <w:t>下</w:t>
      </w:r>
      <w:r w:rsidRPr="00751158">
        <w:rPr>
          <w:rFonts w:eastAsiaTheme="majorEastAsia"/>
          <w:sz w:val="21"/>
          <w:szCs w:val="21"/>
        </w:rPr>
        <w:t>的轴向应变</w:t>
      </w:r>
      <w:r w:rsidR="00B03771" w:rsidRPr="00751158">
        <w:rPr>
          <w:rFonts w:eastAsiaTheme="majorEastAsia"/>
          <w:sz w:val="21"/>
          <w:szCs w:val="21"/>
        </w:rPr>
        <w:object w:dxaOrig="200" w:dyaOrig="220">
          <v:shape id="_x0000_i1087" type="#_x0000_t75" style="width:10.2pt;height:11.45pt" o:ole="">
            <v:imagedata r:id="rId142" o:title=""/>
          </v:shape>
          <o:OLEObject Type="Embed" ProgID="Equation.3" ShapeID="_x0000_i1087" DrawAspect="Content" ObjectID="_1602918935" r:id="rId143"/>
        </w:object>
      </w:r>
      <w:r w:rsidRPr="00751158">
        <w:rPr>
          <w:rFonts w:eastAsiaTheme="majorEastAsia" w:hint="eastAsia"/>
          <w:sz w:val="21"/>
          <w:szCs w:val="21"/>
        </w:rPr>
        <w:t>和</w:t>
      </w:r>
      <w:r w:rsidRPr="00751158">
        <w:rPr>
          <w:rFonts w:eastAsiaTheme="majorEastAsia"/>
          <w:sz w:val="21"/>
          <w:szCs w:val="21"/>
        </w:rPr>
        <w:t>横向应变</w:t>
      </w:r>
      <w:r w:rsidR="00B03771" w:rsidRPr="00751158">
        <w:rPr>
          <w:rFonts w:eastAsiaTheme="majorEastAsia"/>
          <w:sz w:val="21"/>
          <w:szCs w:val="21"/>
        </w:rPr>
        <w:object w:dxaOrig="279" w:dyaOrig="360">
          <v:shape id="_x0000_i1088" type="#_x0000_t75" style="width:14pt;height:17.85pt" o:ole="">
            <v:imagedata r:id="rId144" o:title=""/>
          </v:shape>
          <o:OLEObject Type="Embed" ProgID="Equation.3" ShapeID="_x0000_i1088" DrawAspect="Content" ObjectID="_1602918936" r:id="rId145"/>
        </w:object>
      </w:r>
      <w:r w:rsidR="00B03771" w:rsidRPr="00751158">
        <w:rPr>
          <w:rFonts w:eastAsiaTheme="majorEastAsia" w:hint="eastAsia"/>
          <w:sz w:val="21"/>
          <w:szCs w:val="21"/>
        </w:rPr>
        <w:t>，应</w:t>
      </w:r>
      <w:r w:rsidR="00B03771" w:rsidRPr="00751158">
        <w:rPr>
          <w:rFonts w:eastAsiaTheme="majorEastAsia"/>
          <w:sz w:val="21"/>
          <w:szCs w:val="21"/>
        </w:rPr>
        <w:t>按下列公式计算：</w:t>
      </w:r>
    </w:p>
    <w:p w:rsidR="008D7C4B" w:rsidRPr="00751158" w:rsidRDefault="00B03771" w:rsidP="00751158">
      <w:pPr>
        <w:pStyle w:val="3"/>
        <w:numPr>
          <w:ilvl w:val="0"/>
          <w:numId w:val="0"/>
        </w:numPr>
        <w:tabs>
          <w:tab w:val="left" w:pos="567"/>
        </w:tabs>
        <w:spacing w:line="360" w:lineRule="auto"/>
        <w:ind w:leftChars="400" w:left="840" w:firstLineChars="1400" w:firstLine="2940"/>
        <w:textAlignment w:val="center"/>
        <w:rPr>
          <w:rFonts w:eastAsiaTheme="minorEastAsia"/>
          <w:sz w:val="21"/>
          <w:szCs w:val="21"/>
        </w:rPr>
      </w:pPr>
      <w:r w:rsidRPr="00751158">
        <w:rPr>
          <w:rFonts w:eastAsiaTheme="minorEastAsia"/>
          <w:sz w:val="21"/>
          <w:szCs w:val="21"/>
        </w:rPr>
        <w:object w:dxaOrig="880" w:dyaOrig="639">
          <v:shape id="_x0000_i1089" type="#_x0000_t75" style="width:44.6pt;height:32.5pt" o:ole="">
            <v:imagedata r:id="rId146" o:title=""/>
          </v:shape>
          <o:OLEObject Type="Embed" ProgID="Equation.3" ShapeID="_x0000_i1089" DrawAspect="Content" ObjectID="_1602918937" r:id="rId147"/>
        </w:object>
      </w:r>
      <w:r w:rsidR="008A34D2" w:rsidRPr="00751158">
        <w:rPr>
          <w:rFonts w:eastAsiaTheme="minorEastAsia"/>
          <w:sz w:val="21"/>
          <w:szCs w:val="21"/>
        </w:rPr>
        <w:t xml:space="preserve">           </w:t>
      </w:r>
      <w:r w:rsidRPr="00751158">
        <w:rPr>
          <w:rFonts w:eastAsiaTheme="minorEastAsia"/>
          <w:sz w:val="21"/>
          <w:szCs w:val="21"/>
        </w:rPr>
        <w:t xml:space="preserve">       </w:t>
      </w:r>
      <w:r w:rsidR="008D7C4B" w:rsidRPr="00751158">
        <w:rPr>
          <w:rFonts w:eastAsiaTheme="minorEastAsia"/>
          <w:sz w:val="21"/>
          <w:szCs w:val="21"/>
        </w:rPr>
        <w:t xml:space="preserve">   </w:t>
      </w:r>
      <w:r w:rsidR="00E80399">
        <w:rPr>
          <w:rFonts w:eastAsiaTheme="minorEastAsia"/>
          <w:sz w:val="21"/>
          <w:szCs w:val="21"/>
        </w:rPr>
        <w:t xml:space="preserve"> </w:t>
      </w:r>
      <w:r w:rsidR="00047A7A" w:rsidRPr="00751158">
        <w:rPr>
          <w:rFonts w:eastAsiaTheme="minorEastAsia"/>
          <w:sz w:val="21"/>
          <w:szCs w:val="21"/>
        </w:rPr>
        <w:t xml:space="preserve">  </w:t>
      </w:r>
      <w:r w:rsidR="00E80399">
        <w:rPr>
          <w:rFonts w:eastAsiaTheme="minorEastAsia"/>
          <w:sz w:val="21"/>
          <w:szCs w:val="21"/>
        </w:rPr>
        <w:t xml:space="preserve"> </w:t>
      </w:r>
      <w:r w:rsidRPr="00751158">
        <w:rPr>
          <w:rFonts w:eastAsiaTheme="minorEastAsia" w:hint="eastAsia"/>
          <w:sz w:val="21"/>
          <w:szCs w:val="21"/>
        </w:rPr>
        <w:t>（</w:t>
      </w:r>
      <w:r w:rsidRPr="00751158">
        <w:rPr>
          <w:rFonts w:eastAsiaTheme="majorEastAsia"/>
          <w:sz w:val="21"/>
          <w:szCs w:val="21"/>
        </w:rPr>
        <w:t>B.3.2-1</w:t>
      </w:r>
      <w:r w:rsidRPr="00751158">
        <w:rPr>
          <w:rFonts w:eastAsiaTheme="minorEastAsia" w:hint="eastAsia"/>
          <w:sz w:val="21"/>
          <w:szCs w:val="21"/>
        </w:rPr>
        <w:t>）</w:t>
      </w:r>
    </w:p>
    <w:p w:rsidR="00E85D77" w:rsidRPr="00751158" w:rsidRDefault="008D7C4B" w:rsidP="00751158">
      <w:pPr>
        <w:pStyle w:val="3"/>
        <w:numPr>
          <w:ilvl w:val="0"/>
          <w:numId w:val="0"/>
        </w:numPr>
        <w:tabs>
          <w:tab w:val="left" w:pos="567"/>
        </w:tabs>
        <w:spacing w:line="360" w:lineRule="auto"/>
        <w:ind w:leftChars="152" w:left="319" w:firstLineChars="1650" w:firstLine="3465"/>
        <w:textAlignment w:val="center"/>
        <w:rPr>
          <w:rFonts w:eastAsiaTheme="majorEastAsia" w:hAnsiTheme="majorEastAsia"/>
          <w:sz w:val="21"/>
          <w:szCs w:val="21"/>
        </w:rPr>
      </w:pPr>
      <w:r w:rsidRPr="00751158">
        <w:rPr>
          <w:rFonts w:eastAsiaTheme="minorEastAsia"/>
          <w:position w:val="-30"/>
          <w:sz w:val="21"/>
          <w:szCs w:val="21"/>
        </w:rPr>
        <w:object w:dxaOrig="1200" w:dyaOrig="700">
          <v:shape id="_x0000_i1090" type="#_x0000_t75" style="width:60.55pt;height:33.75pt" o:ole="">
            <v:imagedata r:id="rId148" o:title=""/>
          </v:shape>
          <o:OLEObject Type="Embed" ProgID="Equation.3" ShapeID="_x0000_i1090" DrawAspect="Content" ObjectID="_1602918938" r:id="rId149"/>
        </w:object>
      </w:r>
      <w:r w:rsidR="00E85D77" w:rsidRPr="00751158">
        <w:rPr>
          <w:rFonts w:eastAsiaTheme="minorEastAsia"/>
          <w:sz w:val="21"/>
          <w:szCs w:val="21"/>
        </w:rPr>
        <w:t xml:space="preserve">                    </w:t>
      </w:r>
      <w:r w:rsidR="00E80399">
        <w:rPr>
          <w:rFonts w:eastAsiaTheme="minorEastAsia"/>
          <w:sz w:val="21"/>
          <w:szCs w:val="21"/>
        </w:rPr>
        <w:t xml:space="preserve"> </w:t>
      </w:r>
      <w:r w:rsidR="00047A7A" w:rsidRPr="00751158">
        <w:rPr>
          <w:rFonts w:eastAsiaTheme="minorEastAsia"/>
          <w:sz w:val="21"/>
          <w:szCs w:val="21"/>
        </w:rPr>
        <w:t xml:space="preserve">  </w:t>
      </w:r>
      <w:r w:rsidR="00E85D77" w:rsidRPr="00751158">
        <w:rPr>
          <w:rFonts w:eastAsiaTheme="minorEastAsia"/>
          <w:sz w:val="21"/>
          <w:szCs w:val="21"/>
        </w:rPr>
        <w:t>(</w:t>
      </w:r>
      <w:r w:rsidR="00E85D77" w:rsidRPr="00751158">
        <w:rPr>
          <w:rFonts w:eastAsiaTheme="majorEastAsia" w:cs="Times New Roman"/>
          <w:sz w:val="21"/>
          <w:szCs w:val="21"/>
        </w:rPr>
        <w:t>B.3.2-2</w:t>
      </w:r>
      <w:r w:rsidR="00E85D77" w:rsidRPr="00751158">
        <w:rPr>
          <w:rFonts w:eastAsiaTheme="minorEastAsia" w:hint="eastAsia"/>
          <w:sz w:val="21"/>
          <w:szCs w:val="21"/>
        </w:rPr>
        <w:t>）</w:t>
      </w:r>
    </w:p>
    <w:p w:rsidR="00B03771" w:rsidRPr="00751158" w:rsidRDefault="00B03771" w:rsidP="00B03771">
      <w:pPr>
        <w:rPr>
          <w:rFonts w:ascii="Times New Roman" w:eastAsiaTheme="majorEastAsia" w:hAnsiTheme="majorEastAsia"/>
          <w:szCs w:val="21"/>
        </w:rPr>
      </w:pPr>
      <w:r w:rsidRPr="00751158">
        <w:rPr>
          <w:rFonts w:hint="eastAsia"/>
          <w:szCs w:val="21"/>
        </w:rPr>
        <w:t>式中</w:t>
      </w:r>
      <w:r w:rsidRPr="00751158">
        <w:rPr>
          <w:rFonts w:hint="eastAsia"/>
          <w:szCs w:val="21"/>
        </w:rPr>
        <w:t xml:space="preserve"> </w:t>
      </w:r>
      <w:r w:rsidRPr="00751158">
        <w:rPr>
          <w:position w:val="-6"/>
          <w:szCs w:val="21"/>
        </w:rPr>
        <w:object w:dxaOrig="200" w:dyaOrig="220">
          <v:shape id="_x0000_i1091" type="#_x0000_t75" style="width:10.2pt;height:11.45pt" o:ole="">
            <v:imagedata r:id="rId150" o:title=""/>
          </v:shape>
          <o:OLEObject Type="Embed" ProgID="Equation.3" ShapeID="_x0000_i1091" DrawAspect="Content" ObjectID="_1602918939" r:id="rId151"/>
        </w:object>
      </w:r>
      <w:r w:rsidRPr="00751158">
        <w:rPr>
          <w:rFonts w:ascii="Times New Roman" w:eastAsiaTheme="majorEastAsia" w:hAnsiTheme="majorEastAsia" w:hint="eastAsia"/>
          <w:szCs w:val="21"/>
        </w:rPr>
        <w:t>──逐级</w:t>
      </w:r>
      <w:r w:rsidRPr="00751158">
        <w:rPr>
          <w:rFonts w:ascii="Times New Roman" w:eastAsiaTheme="majorEastAsia" w:hAnsiTheme="majorEastAsia"/>
          <w:szCs w:val="21"/>
        </w:rPr>
        <w:t>荷载下的轴向应变值；</w:t>
      </w:r>
    </w:p>
    <w:p w:rsidR="00B03771" w:rsidRPr="00751158" w:rsidRDefault="00B03771" w:rsidP="00B03771">
      <w:pPr>
        <w:ind w:firstLine="480"/>
        <w:rPr>
          <w:rFonts w:ascii="Times New Roman" w:eastAsiaTheme="majorEastAsia" w:hAnsiTheme="majorEastAsia"/>
          <w:szCs w:val="21"/>
        </w:rPr>
      </w:pPr>
      <w:r w:rsidRPr="00751158">
        <w:rPr>
          <w:rFonts w:ascii="Times New Roman" w:eastAsiaTheme="majorEastAsia" w:hAnsiTheme="majorEastAsia"/>
          <w:position w:val="-10"/>
          <w:szCs w:val="21"/>
        </w:rPr>
        <w:object w:dxaOrig="340" w:dyaOrig="360">
          <v:shape id="_x0000_i1092" type="#_x0000_t75" style="width:17.2pt;height:17.85pt" o:ole="">
            <v:imagedata r:id="rId152" o:title=""/>
          </v:shape>
          <o:OLEObject Type="Embed" ProgID="Equation.3" ShapeID="_x0000_i1092" DrawAspect="Content" ObjectID="_1602918940" r:id="rId153"/>
        </w:object>
      </w:r>
      <w:r w:rsidRPr="00751158">
        <w:rPr>
          <w:rFonts w:ascii="Times New Roman" w:eastAsiaTheme="majorEastAsia" w:hAnsiTheme="majorEastAsia" w:hint="eastAsia"/>
          <w:szCs w:val="21"/>
        </w:rPr>
        <w:t>──逐级</w:t>
      </w:r>
      <w:r w:rsidRPr="00751158">
        <w:rPr>
          <w:rFonts w:ascii="Times New Roman" w:eastAsiaTheme="majorEastAsia" w:hAnsiTheme="majorEastAsia"/>
          <w:szCs w:val="21"/>
        </w:rPr>
        <w:t>荷载下的横向应变值；</w:t>
      </w:r>
    </w:p>
    <w:p w:rsidR="00B03771" w:rsidRPr="00751158" w:rsidRDefault="00B03771" w:rsidP="00B03771">
      <w:pPr>
        <w:ind w:firstLine="480"/>
        <w:rPr>
          <w:rFonts w:ascii="Times New Roman" w:eastAsiaTheme="majorEastAsia" w:hAnsiTheme="majorEastAsia"/>
          <w:szCs w:val="21"/>
        </w:rPr>
      </w:pPr>
      <w:r w:rsidRPr="00751158">
        <w:rPr>
          <w:rFonts w:ascii="Times New Roman" w:eastAsiaTheme="majorEastAsia" w:hAnsiTheme="majorEastAsia"/>
          <w:position w:val="-4"/>
          <w:szCs w:val="21"/>
        </w:rPr>
        <w:object w:dxaOrig="360" w:dyaOrig="260">
          <v:shape id="_x0000_i1093" type="#_x0000_t75" style="width:17.85pt;height:12.75pt" o:ole="">
            <v:imagedata r:id="rId154" o:title=""/>
          </v:shape>
          <o:OLEObject Type="Embed" ProgID="Equation.3" ShapeID="_x0000_i1093" DrawAspect="Content" ObjectID="_1602918941" r:id="rId155"/>
        </w:object>
      </w:r>
      <w:r w:rsidRPr="00751158">
        <w:rPr>
          <w:rFonts w:ascii="Times New Roman" w:eastAsiaTheme="majorEastAsia" w:hAnsiTheme="majorEastAsia" w:hint="eastAsia"/>
          <w:szCs w:val="21"/>
        </w:rPr>
        <w:t>，</w:t>
      </w:r>
      <w:r w:rsidRPr="00751158">
        <w:rPr>
          <w:rFonts w:ascii="Times New Roman" w:eastAsiaTheme="majorEastAsia" w:hAnsiTheme="majorEastAsia"/>
          <w:position w:val="-10"/>
          <w:szCs w:val="21"/>
        </w:rPr>
        <w:object w:dxaOrig="480" w:dyaOrig="360">
          <v:shape id="_x0000_i1094" type="#_x0000_t75" style="width:24.2pt;height:17.85pt" o:ole="">
            <v:imagedata r:id="rId156" o:title=""/>
          </v:shape>
          <o:OLEObject Type="Embed" ProgID="Equation.3" ShapeID="_x0000_i1094" DrawAspect="Content" ObjectID="_1602918942" r:id="rId157"/>
        </w:object>
      </w:r>
      <w:r w:rsidRPr="00751158">
        <w:rPr>
          <w:rFonts w:ascii="Times New Roman" w:eastAsiaTheme="majorEastAsia" w:hAnsiTheme="majorEastAsia" w:hint="eastAsia"/>
          <w:szCs w:val="21"/>
        </w:rPr>
        <w:t>──分别</w:t>
      </w:r>
      <w:r w:rsidRPr="00751158">
        <w:rPr>
          <w:rFonts w:ascii="Times New Roman" w:eastAsiaTheme="majorEastAsia" w:hAnsiTheme="majorEastAsia"/>
          <w:szCs w:val="21"/>
        </w:rPr>
        <w:t>为逐级荷载下的轴向</w:t>
      </w:r>
      <w:r w:rsidRPr="00751158">
        <w:rPr>
          <w:rFonts w:ascii="Times New Roman" w:eastAsiaTheme="majorEastAsia" w:hAnsiTheme="majorEastAsia" w:hint="eastAsia"/>
          <w:szCs w:val="21"/>
        </w:rPr>
        <w:t>和</w:t>
      </w:r>
      <w:r w:rsidRPr="00751158">
        <w:rPr>
          <w:rFonts w:ascii="Times New Roman" w:eastAsiaTheme="majorEastAsia" w:hAnsiTheme="majorEastAsia"/>
          <w:szCs w:val="21"/>
        </w:rPr>
        <w:t>横向变形值（</w:t>
      </w:r>
      <w:r w:rsidRPr="00751158">
        <w:rPr>
          <w:rFonts w:ascii="Times New Roman" w:eastAsiaTheme="majorEastAsia" w:hAnsiTheme="majorEastAsia" w:hint="eastAsia"/>
          <w:szCs w:val="21"/>
        </w:rPr>
        <w:t>mm</w:t>
      </w:r>
      <w:r w:rsidRPr="00751158">
        <w:rPr>
          <w:rFonts w:ascii="Times New Roman" w:eastAsiaTheme="majorEastAsia" w:hAnsiTheme="majorEastAsia"/>
          <w:szCs w:val="21"/>
        </w:rPr>
        <w:t>）</w:t>
      </w:r>
      <w:r w:rsidRPr="00751158">
        <w:rPr>
          <w:rFonts w:ascii="Times New Roman" w:eastAsiaTheme="majorEastAsia" w:hAnsiTheme="majorEastAsia" w:hint="eastAsia"/>
          <w:szCs w:val="21"/>
        </w:rPr>
        <w:t>；</w:t>
      </w:r>
    </w:p>
    <w:p w:rsidR="00B03771" w:rsidRPr="00751158" w:rsidRDefault="00A7790B" w:rsidP="00B03771">
      <w:pPr>
        <w:ind w:firstLine="480"/>
        <w:rPr>
          <w:rFonts w:ascii="Times New Roman" w:eastAsiaTheme="majorEastAsia" w:hAnsiTheme="majorEastAsia"/>
          <w:szCs w:val="21"/>
        </w:rPr>
      </w:pPr>
      <w:r w:rsidRPr="00751158">
        <w:rPr>
          <w:rFonts w:ascii="Times New Roman" w:eastAsiaTheme="majorEastAsia" w:hAnsiTheme="majorEastAsia"/>
          <w:position w:val="-4"/>
          <w:szCs w:val="21"/>
        </w:rPr>
        <w:object w:dxaOrig="180" w:dyaOrig="260">
          <v:shape id="_x0000_i1095" type="#_x0000_t75" style="width:9.55pt;height:12.75pt" o:ole="">
            <v:imagedata r:id="rId158" o:title=""/>
          </v:shape>
          <o:OLEObject Type="Embed" ProgID="Equation.3" ShapeID="_x0000_i1095" DrawAspect="Content" ObjectID="_1602918943" r:id="rId159"/>
        </w:object>
      </w:r>
      <w:r w:rsidR="00B03771" w:rsidRPr="00751158">
        <w:rPr>
          <w:rFonts w:ascii="Times New Roman" w:eastAsiaTheme="majorEastAsia" w:hAnsiTheme="majorEastAsia" w:hint="eastAsia"/>
          <w:szCs w:val="21"/>
        </w:rPr>
        <w:t>，</w:t>
      </w:r>
      <w:r w:rsidRPr="00751158">
        <w:rPr>
          <w:rFonts w:ascii="Times New Roman" w:eastAsiaTheme="majorEastAsia" w:hAnsiTheme="majorEastAsia"/>
          <w:position w:val="-10"/>
          <w:szCs w:val="21"/>
        </w:rPr>
        <w:object w:dxaOrig="320" w:dyaOrig="360">
          <v:shape id="_x0000_i1096" type="#_x0000_t75" style="width:17.2pt;height:17.85pt" o:ole="">
            <v:imagedata r:id="rId160" o:title=""/>
          </v:shape>
          <o:OLEObject Type="Embed" ProgID="Equation.3" ShapeID="_x0000_i1096" DrawAspect="Content" ObjectID="_1602918944" r:id="rId161"/>
        </w:object>
      </w:r>
      <w:r w:rsidR="00B03771" w:rsidRPr="00751158">
        <w:rPr>
          <w:rFonts w:ascii="Times New Roman" w:eastAsiaTheme="majorEastAsia" w:hAnsiTheme="majorEastAsia" w:hint="eastAsia"/>
          <w:szCs w:val="21"/>
        </w:rPr>
        <w:t>──分别</w:t>
      </w:r>
      <w:r w:rsidR="00B03771" w:rsidRPr="00751158">
        <w:rPr>
          <w:rFonts w:ascii="Times New Roman" w:eastAsiaTheme="majorEastAsia" w:hAnsiTheme="majorEastAsia"/>
          <w:szCs w:val="21"/>
        </w:rPr>
        <w:t>为轴向和横向测点间的距离（</w:t>
      </w:r>
      <w:r w:rsidRPr="00751158">
        <w:rPr>
          <w:rFonts w:ascii="Times New Roman" w:eastAsiaTheme="majorEastAsia" w:hAnsiTheme="majorEastAsia" w:hint="eastAsia"/>
          <w:szCs w:val="21"/>
        </w:rPr>
        <w:t>mm</w:t>
      </w:r>
      <w:r w:rsidR="00B03771" w:rsidRPr="00751158">
        <w:rPr>
          <w:rFonts w:ascii="Times New Roman" w:eastAsiaTheme="majorEastAsia" w:hAnsiTheme="majorEastAsia"/>
          <w:szCs w:val="21"/>
        </w:rPr>
        <w:t>）</w:t>
      </w:r>
      <w:r w:rsidRPr="00751158">
        <w:rPr>
          <w:rFonts w:ascii="Times New Roman" w:eastAsiaTheme="majorEastAsia" w:hAnsiTheme="majorEastAsia" w:hint="eastAsia"/>
          <w:szCs w:val="21"/>
        </w:rPr>
        <w:t>。</w:t>
      </w:r>
    </w:p>
    <w:p w:rsidR="00A7790B" w:rsidRPr="00751158" w:rsidRDefault="00A7790B" w:rsidP="00A7790B">
      <w:pPr>
        <w:rPr>
          <w:rFonts w:eastAsiaTheme="majorEastAsia"/>
          <w:szCs w:val="21"/>
        </w:rPr>
      </w:pPr>
      <w:r w:rsidRPr="00751158">
        <w:rPr>
          <w:rFonts w:ascii="Times New Roman" w:eastAsiaTheme="majorEastAsia" w:hAnsi="Times New Roman" w:cs="Times New Roman"/>
          <w:b/>
          <w:szCs w:val="21"/>
        </w:rPr>
        <w:t>B.3.2.2</w:t>
      </w:r>
      <w:r w:rsidRPr="00751158">
        <w:rPr>
          <w:rFonts w:eastAsiaTheme="majorEastAsia"/>
          <w:szCs w:val="21"/>
        </w:rPr>
        <w:t xml:space="preserve">  </w:t>
      </w:r>
      <w:r w:rsidRPr="00751158">
        <w:rPr>
          <w:rFonts w:eastAsiaTheme="majorEastAsia" w:hint="eastAsia"/>
          <w:szCs w:val="21"/>
        </w:rPr>
        <w:t>逐级荷载</w:t>
      </w:r>
      <w:r w:rsidRPr="00751158">
        <w:rPr>
          <w:rFonts w:eastAsiaTheme="majorEastAsia"/>
          <w:szCs w:val="21"/>
        </w:rPr>
        <w:t>下的应力</w:t>
      </w:r>
      <w:r w:rsidRPr="00751158">
        <w:rPr>
          <w:rFonts w:eastAsiaTheme="majorEastAsia"/>
          <w:position w:val="-6"/>
          <w:szCs w:val="21"/>
        </w:rPr>
        <w:object w:dxaOrig="240" w:dyaOrig="220">
          <v:shape id="_x0000_i1097" type="#_x0000_t75" style="width:12.1pt;height:11.45pt" o:ole="">
            <v:imagedata r:id="rId162" o:title=""/>
          </v:shape>
          <o:OLEObject Type="Embed" ProgID="Equation.3" ShapeID="_x0000_i1097" DrawAspect="Content" ObjectID="_1602918945" r:id="rId163"/>
        </w:object>
      </w:r>
      <w:r w:rsidRPr="00751158">
        <w:rPr>
          <w:rFonts w:eastAsiaTheme="majorEastAsia" w:hint="eastAsia"/>
          <w:szCs w:val="21"/>
        </w:rPr>
        <w:t>，</w:t>
      </w:r>
      <w:r w:rsidRPr="00751158">
        <w:rPr>
          <w:rFonts w:eastAsiaTheme="majorEastAsia"/>
          <w:szCs w:val="21"/>
        </w:rPr>
        <w:t>应按下式计算：</w:t>
      </w:r>
    </w:p>
    <w:p w:rsidR="00A7790B" w:rsidRPr="00751158" w:rsidRDefault="00A7790B" w:rsidP="00E80399">
      <w:pPr>
        <w:ind w:firstLineChars="1850" w:firstLine="3885"/>
        <w:rPr>
          <w:rFonts w:eastAsiaTheme="majorEastAsia" w:hAnsiTheme="majorEastAsia"/>
          <w:szCs w:val="21"/>
        </w:rPr>
      </w:pPr>
      <w:r w:rsidRPr="00751158">
        <w:rPr>
          <w:rFonts w:eastAsiaTheme="majorEastAsia" w:hAnsiTheme="majorEastAsia"/>
          <w:position w:val="-24"/>
          <w:szCs w:val="21"/>
        </w:rPr>
        <w:object w:dxaOrig="920" w:dyaOrig="639">
          <v:shape id="_x0000_i1098" type="#_x0000_t75" style="width:47.15pt;height:32.5pt" o:ole="">
            <v:imagedata r:id="rId164" o:title=""/>
          </v:shape>
          <o:OLEObject Type="Embed" ProgID="Equation.3" ShapeID="_x0000_i1098" DrawAspect="Content" ObjectID="_1602918946" r:id="rId165"/>
        </w:object>
      </w:r>
      <w:r w:rsidRPr="00751158">
        <w:rPr>
          <w:rFonts w:eastAsiaTheme="majorEastAsia" w:hAnsiTheme="majorEastAsia"/>
          <w:szCs w:val="21"/>
        </w:rPr>
        <w:t xml:space="preserve">                      </w:t>
      </w:r>
      <w:r w:rsidR="00E80399">
        <w:rPr>
          <w:rFonts w:eastAsiaTheme="majorEastAsia" w:hAnsiTheme="majorEastAsia"/>
          <w:szCs w:val="21"/>
        </w:rPr>
        <w:t xml:space="preserve"> </w:t>
      </w:r>
      <w:r w:rsidR="00047A7A" w:rsidRPr="00751158">
        <w:rPr>
          <w:rFonts w:eastAsiaTheme="majorEastAsia" w:hAnsiTheme="majorEastAsia"/>
          <w:szCs w:val="21"/>
        </w:rPr>
        <w:t xml:space="preserve"> </w:t>
      </w:r>
      <w:r w:rsidRPr="00751158">
        <w:rPr>
          <w:rFonts w:eastAsiaTheme="majorEastAsia" w:hAnsiTheme="majorEastAsia" w:hint="eastAsia"/>
          <w:szCs w:val="21"/>
        </w:rPr>
        <w:t>（</w:t>
      </w:r>
      <w:r w:rsidRPr="00751158">
        <w:rPr>
          <w:rFonts w:ascii="Times New Roman" w:eastAsiaTheme="majorEastAsia" w:hAnsi="Times New Roman" w:cs="Times New Roman"/>
          <w:szCs w:val="21"/>
        </w:rPr>
        <w:t>B.3.2-</w:t>
      </w:r>
      <w:r w:rsidR="00047A7A" w:rsidRPr="00751158">
        <w:rPr>
          <w:rFonts w:ascii="Times New Roman" w:eastAsiaTheme="majorEastAsia" w:hAnsi="Times New Roman" w:cs="Times New Roman"/>
          <w:szCs w:val="21"/>
        </w:rPr>
        <w:t>3</w:t>
      </w:r>
      <w:r w:rsidRPr="00751158">
        <w:rPr>
          <w:rFonts w:eastAsiaTheme="majorEastAsia" w:hAnsiTheme="majorEastAsia" w:hint="eastAsia"/>
          <w:szCs w:val="21"/>
        </w:rPr>
        <w:t>）</w:t>
      </w:r>
    </w:p>
    <w:p w:rsidR="00A7790B" w:rsidRPr="00751158" w:rsidRDefault="00A7790B" w:rsidP="00A7790B">
      <w:pPr>
        <w:rPr>
          <w:rFonts w:ascii="Times New Roman" w:eastAsiaTheme="majorEastAsia" w:hAnsiTheme="majorEastAsia"/>
          <w:szCs w:val="21"/>
        </w:rPr>
      </w:pPr>
      <w:r w:rsidRPr="00751158">
        <w:rPr>
          <w:rFonts w:hint="eastAsia"/>
          <w:szCs w:val="21"/>
        </w:rPr>
        <w:t>式中</w:t>
      </w:r>
      <w:r w:rsidRPr="00751158">
        <w:rPr>
          <w:rFonts w:hint="eastAsia"/>
          <w:szCs w:val="21"/>
        </w:rPr>
        <w:t xml:space="preserve"> </w:t>
      </w:r>
      <w:r w:rsidRPr="00751158">
        <w:rPr>
          <w:position w:val="-6"/>
          <w:szCs w:val="21"/>
        </w:rPr>
        <w:object w:dxaOrig="240" w:dyaOrig="220">
          <v:shape id="_x0000_i1099" type="#_x0000_t75" style="width:12.1pt;height:11.45pt" o:ole="">
            <v:imagedata r:id="rId166" o:title=""/>
          </v:shape>
          <o:OLEObject Type="Embed" ProgID="Equation.3" ShapeID="_x0000_i1099" DrawAspect="Content" ObjectID="_1602918947" r:id="rId167"/>
        </w:object>
      </w:r>
      <w:r w:rsidRPr="00751158">
        <w:rPr>
          <w:rFonts w:ascii="Times New Roman" w:eastAsiaTheme="majorEastAsia" w:hAnsiTheme="majorEastAsia" w:hint="eastAsia"/>
          <w:szCs w:val="21"/>
        </w:rPr>
        <w:t>──逐级</w:t>
      </w:r>
      <w:r w:rsidRPr="00751158">
        <w:rPr>
          <w:rFonts w:ascii="Times New Roman" w:eastAsiaTheme="majorEastAsia" w:hAnsiTheme="majorEastAsia"/>
          <w:szCs w:val="21"/>
        </w:rPr>
        <w:t>荷载下的</w:t>
      </w:r>
      <w:r w:rsidRPr="00751158">
        <w:rPr>
          <w:rFonts w:ascii="Times New Roman" w:eastAsiaTheme="majorEastAsia" w:hAnsiTheme="majorEastAsia" w:hint="eastAsia"/>
          <w:szCs w:val="21"/>
        </w:rPr>
        <w:t>应力</w:t>
      </w:r>
      <w:r w:rsidRPr="00751158">
        <w:rPr>
          <w:rFonts w:ascii="Times New Roman" w:eastAsiaTheme="majorEastAsia" w:hAnsiTheme="majorEastAsia"/>
          <w:szCs w:val="21"/>
        </w:rPr>
        <w:t>值</w:t>
      </w:r>
      <w:r w:rsidRPr="00751158">
        <w:rPr>
          <w:rFonts w:ascii="Times New Roman" w:eastAsiaTheme="majorEastAsia" w:hAnsi="Times New Roman" w:cs="Times New Roman"/>
          <w:szCs w:val="21"/>
        </w:rPr>
        <w:t>（</w:t>
      </w:r>
      <w:r w:rsidRPr="00751158">
        <w:rPr>
          <w:rFonts w:ascii="Times New Roman" w:eastAsiaTheme="majorEastAsia" w:hAnsi="Times New Roman" w:cs="Times New Roman"/>
          <w:szCs w:val="21"/>
        </w:rPr>
        <w:t>N/mm</w:t>
      </w:r>
      <w:r w:rsidRPr="00751158">
        <w:rPr>
          <w:rFonts w:ascii="Times New Roman" w:eastAsiaTheme="majorEastAsia" w:hAnsi="Times New Roman" w:cs="Times New Roman"/>
          <w:szCs w:val="21"/>
          <w:vertAlign w:val="superscript"/>
        </w:rPr>
        <w:t>2</w:t>
      </w:r>
      <w:r w:rsidRPr="00751158">
        <w:rPr>
          <w:rFonts w:ascii="Times New Roman" w:eastAsiaTheme="majorEastAsia" w:hAnsi="Times New Roman" w:cs="Times New Roman"/>
          <w:szCs w:val="21"/>
        </w:rPr>
        <w:t>）</w:t>
      </w:r>
      <w:r w:rsidRPr="00751158">
        <w:rPr>
          <w:rFonts w:ascii="Times New Roman" w:eastAsiaTheme="majorEastAsia" w:hAnsiTheme="majorEastAsia"/>
          <w:szCs w:val="21"/>
        </w:rPr>
        <w:t>；</w:t>
      </w:r>
    </w:p>
    <w:p w:rsidR="00A7790B" w:rsidRPr="00751158" w:rsidRDefault="00A7790B" w:rsidP="00A7790B">
      <w:pPr>
        <w:ind w:firstLine="480"/>
        <w:rPr>
          <w:rFonts w:ascii="Times New Roman" w:eastAsiaTheme="majorEastAsia" w:hAnsiTheme="majorEastAsia"/>
          <w:szCs w:val="21"/>
        </w:rPr>
      </w:pPr>
      <w:r w:rsidRPr="00751158">
        <w:rPr>
          <w:rFonts w:ascii="Times New Roman" w:eastAsiaTheme="majorEastAsia" w:hAnsiTheme="majorEastAsia"/>
          <w:position w:val="-10"/>
          <w:szCs w:val="21"/>
        </w:rPr>
        <w:object w:dxaOrig="320" w:dyaOrig="360">
          <v:shape id="_x0000_i1100" type="#_x0000_t75" style="width:17.2pt;height:17.85pt" o:ole="">
            <v:imagedata r:id="rId168" o:title=""/>
          </v:shape>
          <o:OLEObject Type="Embed" ProgID="Equation.3" ShapeID="_x0000_i1100" DrawAspect="Content" ObjectID="_1602918948" r:id="rId169"/>
        </w:object>
      </w:r>
      <w:r w:rsidRPr="00751158">
        <w:rPr>
          <w:rFonts w:ascii="Times New Roman" w:eastAsiaTheme="majorEastAsia" w:hAnsiTheme="majorEastAsia" w:hint="eastAsia"/>
          <w:szCs w:val="21"/>
        </w:rPr>
        <w:t>──</w:t>
      </w:r>
      <w:r w:rsidR="008A34D2" w:rsidRPr="00751158">
        <w:rPr>
          <w:rFonts w:ascii="Times New Roman" w:eastAsiaTheme="majorEastAsia" w:hAnsiTheme="majorEastAsia" w:hint="eastAsia"/>
          <w:szCs w:val="21"/>
        </w:rPr>
        <w:t>试件承受</w:t>
      </w:r>
      <w:r w:rsidR="008A34D2" w:rsidRPr="00751158">
        <w:rPr>
          <w:rFonts w:ascii="Times New Roman" w:eastAsiaTheme="majorEastAsia" w:hAnsiTheme="majorEastAsia"/>
          <w:szCs w:val="21"/>
        </w:rPr>
        <w:t>的逐级</w:t>
      </w:r>
      <w:r w:rsidR="008A34D2" w:rsidRPr="00751158">
        <w:rPr>
          <w:rFonts w:ascii="Times New Roman" w:eastAsiaTheme="majorEastAsia" w:hAnsiTheme="majorEastAsia" w:hint="eastAsia"/>
          <w:szCs w:val="21"/>
        </w:rPr>
        <w:t>荷载值（</w:t>
      </w:r>
      <w:r w:rsidR="008A34D2" w:rsidRPr="00751158">
        <w:rPr>
          <w:rFonts w:ascii="Times New Roman" w:eastAsiaTheme="majorEastAsia" w:hAnsiTheme="majorEastAsia" w:hint="eastAsia"/>
          <w:szCs w:val="21"/>
        </w:rPr>
        <w:t>N</w:t>
      </w:r>
      <w:r w:rsidR="008A34D2" w:rsidRPr="00751158">
        <w:rPr>
          <w:rFonts w:ascii="Times New Roman" w:eastAsiaTheme="majorEastAsia" w:hAnsiTheme="majorEastAsia" w:hint="eastAsia"/>
          <w:szCs w:val="21"/>
        </w:rPr>
        <w:t>）</w:t>
      </w:r>
      <w:r w:rsidR="0077280C" w:rsidRPr="00751158">
        <w:rPr>
          <w:rFonts w:ascii="Times New Roman" w:eastAsiaTheme="majorEastAsia" w:hAnsiTheme="majorEastAsia"/>
          <w:szCs w:val="21"/>
        </w:rPr>
        <w:t>。</w:t>
      </w:r>
    </w:p>
    <w:p w:rsidR="00A7790B" w:rsidRPr="00751158" w:rsidRDefault="00A7790B" w:rsidP="00A7790B">
      <w:pPr>
        <w:rPr>
          <w:rFonts w:ascii="Times New Roman" w:hAnsi="Times New Roman" w:cs="Times New Roman"/>
          <w:szCs w:val="21"/>
        </w:rPr>
      </w:pPr>
      <w:r w:rsidRPr="00751158">
        <w:rPr>
          <w:rFonts w:ascii="Times New Roman" w:eastAsiaTheme="majorEastAsia" w:hAnsi="Times New Roman" w:cs="Times New Roman"/>
          <w:b/>
          <w:szCs w:val="21"/>
        </w:rPr>
        <w:t>B.3.2.3</w:t>
      </w:r>
      <w:r w:rsidRPr="00751158">
        <w:rPr>
          <w:rFonts w:eastAsiaTheme="majorEastAsia"/>
          <w:szCs w:val="21"/>
        </w:rPr>
        <w:t xml:space="preserve">  </w:t>
      </w:r>
      <w:r w:rsidRPr="00751158">
        <w:rPr>
          <w:rFonts w:eastAsiaTheme="majorEastAsia" w:hint="eastAsia"/>
          <w:szCs w:val="21"/>
        </w:rPr>
        <w:t>应力与</w:t>
      </w:r>
      <w:r w:rsidRPr="00751158">
        <w:rPr>
          <w:rFonts w:eastAsiaTheme="majorEastAsia"/>
          <w:szCs w:val="21"/>
        </w:rPr>
        <w:t>轴向应变的关系曲线应以</w:t>
      </w:r>
      <w:r w:rsidRPr="00751158">
        <w:rPr>
          <w:rFonts w:eastAsiaTheme="majorEastAsia"/>
          <w:position w:val="-6"/>
          <w:szCs w:val="21"/>
        </w:rPr>
        <w:object w:dxaOrig="240" w:dyaOrig="220">
          <v:shape id="_x0000_i1101" type="#_x0000_t75" style="width:12.1pt;height:11.45pt" o:ole="">
            <v:imagedata r:id="rId162" o:title=""/>
          </v:shape>
          <o:OLEObject Type="Embed" ProgID="Equation.3" ShapeID="_x0000_i1101" DrawAspect="Content" ObjectID="_1602918949" r:id="rId170"/>
        </w:object>
      </w:r>
      <w:r w:rsidRPr="00751158">
        <w:rPr>
          <w:rFonts w:eastAsiaTheme="majorEastAsia" w:hint="eastAsia"/>
          <w:szCs w:val="21"/>
        </w:rPr>
        <w:t>为</w:t>
      </w:r>
      <w:r w:rsidRPr="00751158">
        <w:rPr>
          <w:rFonts w:eastAsiaTheme="majorEastAsia"/>
          <w:szCs w:val="21"/>
        </w:rPr>
        <w:t>纵坐标，</w:t>
      </w:r>
      <w:r w:rsidRPr="00751158">
        <w:rPr>
          <w:position w:val="-6"/>
          <w:szCs w:val="21"/>
        </w:rPr>
        <w:object w:dxaOrig="200" w:dyaOrig="220">
          <v:shape id="_x0000_i1102" type="#_x0000_t75" style="width:10.2pt;height:11.45pt" o:ole="">
            <v:imagedata r:id="rId150" o:title=""/>
          </v:shape>
          <o:OLEObject Type="Embed" ProgID="Equation.3" ShapeID="_x0000_i1102" DrawAspect="Content" ObjectID="_1602918950" r:id="rId171"/>
        </w:object>
      </w:r>
      <w:r w:rsidRPr="00751158">
        <w:rPr>
          <w:rFonts w:hint="eastAsia"/>
          <w:szCs w:val="21"/>
        </w:rPr>
        <w:t>为</w:t>
      </w:r>
      <w:r w:rsidRPr="00751158">
        <w:rPr>
          <w:szCs w:val="21"/>
        </w:rPr>
        <w:t>横坐标绘制。根据</w:t>
      </w:r>
      <w:r w:rsidRPr="00751158">
        <w:rPr>
          <w:rFonts w:hint="eastAsia"/>
          <w:szCs w:val="21"/>
        </w:rPr>
        <w:t>曲线，</w:t>
      </w:r>
      <w:r w:rsidRPr="00751158">
        <w:rPr>
          <w:szCs w:val="21"/>
        </w:rPr>
        <w:t>应取</w:t>
      </w:r>
      <w:r w:rsidRPr="00751158">
        <w:rPr>
          <w:rFonts w:hint="eastAsia"/>
          <w:szCs w:val="21"/>
        </w:rPr>
        <w:t>应力</w:t>
      </w:r>
      <w:r w:rsidRPr="00751158">
        <w:rPr>
          <w:position w:val="-6"/>
          <w:szCs w:val="21"/>
        </w:rPr>
        <w:object w:dxaOrig="240" w:dyaOrig="220">
          <v:shape id="_x0000_i1103" type="#_x0000_t75" style="width:12.1pt;height:11.45pt" o:ole="">
            <v:imagedata r:id="rId166" o:title=""/>
          </v:shape>
          <o:OLEObject Type="Embed" ProgID="Equation.3" ShapeID="_x0000_i1103" DrawAspect="Content" ObjectID="_1602918951" r:id="rId172"/>
        </w:object>
      </w:r>
      <w:r w:rsidRPr="00751158">
        <w:rPr>
          <w:rFonts w:hint="eastAsia"/>
          <w:szCs w:val="21"/>
        </w:rPr>
        <w:t>等于</w:t>
      </w:r>
      <w:r w:rsidRPr="00751158">
        <w:rPr>
          <w:rFonts w:ascii="Times New Roman" w:hAnsi="Times New Roman" w:cs="Times New Roman"/>
          <w:szCs w:val="21"/>
        </w:rPr>
        <w:t>0.4</w:t>
      </w:r>
      <w:r w:rsidR="0077280C" w:rsidRPr="00751158">
        <w:rPr>
          <w:rFonts w:ascii="Times New Roman" w:hAnsi="Times New Roman" w:cs="Times New Roman"/>
          <w:position w:val="-12"/>
          <w:szCs w:val="21"/>
        </w:rPr>
        <w:object w:dxaOrig="400" w:dyaOrig="380">
          <v:shape id="_x0000_i1104" type="#_x0000_t75" style="width:19.1pt;height:17.85pt" o:ole="">
            <v:imagedata r:id="rId173" o:title=""/>
          </v:shape>
          <o:OLEObject Type="Embed" ProgID="Equation.3" ShapeID="_x0000_i1104" DrawAspect="Content" ObjectID="_1602918952" r:id="rId174"/>
        </w:object>
      </w:r>
      <w:r w:rsidR="0077280C" w:rsidRPr="00751158">
        <w:rPr>
          <w:rFonts w:ascii="Times New Roman" w:hAnsi="Times New Roman" w:cs="Times New Roman" w:hint="eastAsia"/>
          <w:szCs w:val="21"/>
        </w:rPr>
        <w:t>时</w:t>
      </w:r>
      <w:r w:rsidR="0077280C" w:rsidRPr="00751158">
        <w:rPr>
          <w:rFonts w:ascii="Times New Roman" w:hAnsi="Times New Roman" w:cs="Times New Roman"/>
          <w:szCs w:val="21"/>
        </w:rPr>
        <w:t>的割线模量为该</w:t>
      </w:r>
      <w:r w:rsidR="0077280C" w:rsidRPr="00751158">
        <w:rPr>
          <w:rFonts w:ascii="Times New Roman" w:hAnsi="Times New Roman" w:cs="Times New Roman" w:hint="eastAsia"/>
          <w:szCs w:val="21"/>
        </w:rPr>
        <w:t>试件</w:t>
      </w:r>
      <w:r w:rsidR="0077280C" w:rsidRPr="00751158">
        <w:rPr>
          <w:rFonts w:ascii="Times New Roman" w:hAnsi="Times New Roman" w:cs="Times New Roman"/>
          <w:szCs w:val="21"/>
        </w:rPr>
        <w:t>的弹性模量，并应按下式计算：</w:t>
      </w:r>
    </w:p>
    <w:p w:rsidR="0077280C" w:rsidRPr="00751158" w:rsidRDefault="0077280C" w:rsidP="008A34D2">
      <w:pPr>
        <w:ind w:firstLineChars="1750" w:firstLine="3675"/>
        <w:rPr>
          <w:rFonts w:eastAsiaTheme="majorEastAsia" w:hAnsiTheme="majorEastAsia"/>
          <w:szCs w:val="21"/>
        </w:rPr>
      </w:pPr>
      <w:r w:rsidRPr="00751158">
        <w:rPr>
          <w:position w:val="-30"/>
          <w:szCs w:val="21"/>
        </w:rPr>
        <w:object w:dxaOrig="1359" w:dyaOrig="720">
          <v:shape id="_x0000_i1105" type="#_x0000_t75" style="width:68.2pt;height:38.25pt" o:ole="">
            <v:imagedata r:id="rId175" o:title=""/>
          </v:shape>
          <o:OLEObject Type="Embed" ProgID="Equation.3" ShapeID="_x0000_i1105" DrawAspect="Content" ObjectID="_1602918953" r:id="rId176"/>
        </w:object>
      </w:r>
      <w:r w:rsidRPr="00751158">
        <w:rPr>
          <w:szCs w:val="21"/>
        </w:rPr>
        <w:t xml:space="preserve">     </w:t>
      </w:r>
      <w:r w:rsidR="008A34D2" w:rsidRPr="00751158">
        <w:rPr>
          <w:szCs w:val="21"/>
        </w:rPr>
        <w:t xml:space="preserve">               </w:t>
      </w:r>
      <w:r w:rsidR="00E80399">
        <w:rPr>
          <w:szCs w:val="21"/>
        </w:rPr>
        <w:t xml:space="preserve">  </w:t>
      </w:r>
      <w:r w:rsidRPr="00751158">
        <w:rPr>
          <w:rFonts w:eastAsiaTheme="majorEastAsia" w:hAnsiTheme="majorEastAsia" w:hint="eastAsia"/>
          <w:szCs w:val="21"/>
        </w:rPr>
        <w:t>（</w:t>
      </w:r>
      <w:r w:rsidRPr="00751158">
        <w:rPr>
          <w:rFonts w:ascii="Times New Roman" w:eastAsiaTheme="majorEastAsia" w:hAnsi="Times New Roman" w:cs="Times New Roman"/>
          <w:szCs w:val="21"/>
        </w:rPr>
        <w:t>B.3.2</w:t>
      </w:r>
      <w:r w:rsidR="00047A7A" w:rsidRPr="00751158">
        <w:rPr>
          <w:rFonts w:ascii="Times New Roman" w:eastAsiaTheme="majorEastAsia" w:hAnsi="Times New Roman" w:cs="Times New Roman"/>
          <w:szCs w:val="21"/>
        </w:rPr>
        <w:t>-4</w:t>
      </w:r>
      <w:r w:rsidRPr="00751158">
        <w:rPr>
          <w:rFonts w:eastAsiaTheme="majorEastAsia" w:hAnsiTheme="majorEastAsia" w:hint="eastAsia"/>
          <w:szCs w:val="21"/>
        </w:rPr>
        <w:t>）</w:t>
      </w:r>
    </w:p>
    <w:p w:rsidR="0077280C" w:rsidRPr="00751158" w:rsidRDefault="0077280C" w:rsidP="0077280C">
      <w:pPr>
        <w:rPr>
          <w:rFonts w:ascii="Times New Roman" w:eastAsiaTheme="majorEastAsia" w:hAnsiTheme="majorEastAsia"/>
          <w:szCs w:val="21"/>
        </w:rPr>
      </w:pPr>
      <w:r w:rsidRPr="00751158">
        <w:rPr>
          <w:rFonts w:hint="eastAsia"/>
          <w:szCs w:val="21"/>
        </w:rPr>
        <w:t>式中</w:t>
      </w:r>
      <w:r w:rsidRPr="00751158">
        <w:rPr>
          <w:rFonts w:hint="eastAsia"/>
          <w:szCs w:val="21"/>
        </w:rPr>
        <w:t xml:space="preserve"> </w:t>
      </w:r>
      <w:r w:rsidRPr="00751158">
        <w:rPr>
          <w:position w:val="-4"/>
          <w:szCs w:val="21"/>
        </w:rPr>
        <w:object w:dxaOrig="240" w:dyaOrig="260">
          <v:shape id="_x0000_i1106" type="#_x0000_t75" style="width:12.1pt;height:12.75pt" o:ole="">
            <v:imagedata r:id="rId177" o:title=""/>
          </v:shape>
          <o:OLEObject Type="Embed" ProgID="Equation.3" ShapeID="_x0000_i1106" DrawAspect="Content" ObjectID="_1602918954" r:id="rId178"/>
        </w:object>
      </w:r>
      <w:r w:rsidRPr="00751158">
        <w:rPr>
          <w:rFonts w:ascii="Times New Roman" w:eastAsiaTheme="majorEastAsia" w:hAnsiTheme="majorEastAsia" w:hint="eastAsia"/>
          <w:szCs w:val="21"/>
        </w:rPr>
        <w:t>──试件的</w:t>
      </w:r>
      <w:r w:rsidRPr="00751158">
        <w:rPr>
          <w:rFonts w:ascii="Times New Roman" w:eastAsiaTheme="majorEastAsia" w:hAnsiTheme="majorEastAsia"/>
          <w:szCs w:val="21"/>
        </w:rPr>
        <w:t>弹性</w:t>
      </w:r>
      <w:r w:rsidRPr="00751158">
        <w:rPr>
          <w:rFonts w:ascii="Times New Roman" w:eastAsiaTheme="majorEastAsia" w:hAnsiTheme="majorEastAsia" w:hint="eastAsia"/>
          <w:szCs w:val="21"/>
        </w:rPr>
        <w:t>模量</w:t>
      </w:r>
      <w:r w:rsidRPr="00751158">
        <w:rPr>
          <w:rFonts w:ascii="Times New Roman" w:eastAsiaTheme="majorEastAsia" w:hAnsi="Times New Roman" w:cs="Times New Roman"/>
          <w:szCs w:val="21"/>
        </w:rPr>
        <w:t>（</w:t>
      </w:r>
      <w:r w:rsidRPr="00751158">
        <w:rPr>
          <w:rFonts w:ascii="Times New Roman" w:eastAsiaTheme="majorEastAsia" w:hAnsi="Times New Roman" w:cs="Times New Roman"/>
          <w:szCs w:val="21"/>
        </w:rPr>
        <w:t>N/mm</w:t>
      </w:r>
      <w:r w:rsidRPr="00751158">
        <w:rPr>
          <w:rFonts w:ascii="Times New Roman" w:eastAsiaTheme="majorEastAsia" w:hAnsi="Times New Roman" w:cs="Times New Roman"/>
          <w:szCs w:val="21"/>
          <w:vertAlign w:val="superscript"/>
        </w:rPr>
        <w:t>2</w:t>
      </w:r>
      <w:r w:rsidRPr="00751158">
        <w:rPr>
          <w:rFonts w:ascii="Times New Roman" w:eastAsiaTheme="majorEastAsia" w:hAnsi="Times New Roman" w:cs="Times New Roman"/>
          <w:szCs w:val="21"/>
        </w:rPr>
        <w:t>）</w:t>
      </w:r>
      <w:r w:rsidRPr="00751158">
        <w:rPr>
          <w:rFonts w:ascii="Times New Roman" w:eastAsiaTheme="majorEastAsia" w:hAnsiTheme="majorEastAsia"/>
          <w:szCs w:val="21"/>
        </w:rPr>
        <w:t>；</w:t>
      </w:r>
    </w:p>
    <w:p w:rsidR="0077280C" w:rsidRPr="00751158" w:rsidRDefault="0077280C" w:rsidP="0077280C">
      <w:pPr>
        <w:ind w:firstLine="480"/>
        <w:rPr>
          <w:rFonts w:ascii="Times New Roman" w:eastAsiaTheme="majorEastAsia" w:hAnsiTheme="majorEastAsia"/>
          <w:szCs w:val="21"/>
        </w:rPr>
      </w:pPr>
      <w:r w:rsidRPr="00751158">
        <w:rPr>
          <w:rFonts w:ascii="Times New Roman" w:eastAsiaTheme="majorEastAsia" w:hAnsiTheme="majorEastAsia"/>
          <w:position w:val="-10"/>
          <w:szCs w:val="21"/>
        </w:rPr>
        <w:object w:dxaOrig="400" w:dyaOrig="360">
          <v:shape id="_x0000_i1107" type="#_x0000_t75" style="width:19.1pt;height:17.85pt" o:ole="">
            <v:imagedata r:id="rId179" o:title=""/>
          </v:shape>
          <o:OLEObject Type="Embed" ProgID="Equation.3" ShapeID="_x0000_i1107" DrawAspect="Content" ObjectID="_1602918955" r:id="rId180"/>
        </w:object>
      </w:r>
      <w:r w:rsidRPr="00751158">
        <w:rPr>
          <w:rFonts w:ascii="Times New Roman" w:eastAsiaTheme="majorEastAsia" w:hAnsiTheme="majorEastAsia" w:hint="eastAsia"/>
          <w:szCs w:val="21"/>
        </w:rPr>
        <w:t>──对应于</w:t>
      </w:r>
      <w:r w:rsidRPr="00751158">
        <w:rPr>
          <w:rFonts w:ascii="Times New Roman" w:hAnsi="Times New Roman" w:cs="Times New Roman"/>
          <w:szCs w:val="21"/>
        </w:rPr>
        <w:t>0.4</w:t>
      </w:r>
      <w:r w:rsidRPr="00751158">
        <w:rPr>
          <w:rFonts w:ascii="Times New Roman" w:hAnsi="Times New Roman" w:cs="Times New Roman"/>
          <w:position w:val="-12"/>
          <w:szCs w:val="21"/>
        </w:rPr>
        <w:object w:dxaOrig="400" w:dyaOrig="380">
          <v:shape id="_x0000_i1108" type="#_x0000_t75" style="width:19.1pt;height:17.85pt" o:ole="">
            <v:imagedata r:id="rId173" o:title=""/>
          </v:shape>
          <o:OLEObject Type="Embed" ProgID="Equation.3" ShapeID="_x0000_i1108" DrawAspect="Content" ObjectID="_1602918956" r:id="rId181"/>
        </w:object>
      </w:r>
      <w:r w:rsidRPr="00751158">
        <w:rPr>
          <w:rFonts w:ascii="Times New Roman" w:hAnsi="Times New Roman" w:cs="Times New Roman" w:hint="eastAsia"/>
          <w:szCs w:val="21"/>
        </w:rPr>
        <w:t>时的</w:t>
      </w:r>
      <w:r w:rsidRPr="00751158">
        <w:rPr>
          <w:rFonts w:ascii="Times New Roman" w:hAnsi="Times New Roman" w:cs="Times New Roman"/>
          <w:szCs w:val="21"/>
        </w:rPr>
        <w:t>轴向</w:t>
      </w:r>
      <w:r w:rsidRPr="00751158">
        <w:rPr>
          <w:rFonts w:ascii="Times New Roman" w:eastAsiaTheme="majorEastAsia" w:hAnsiTheme="majorEastAsia"/>
          <w:szCs w:val="21"/>
        </w:rPr>
        <w:t>应变</w:t>
      </w:r>
      <w:r w:rsidRPr="00751158">
        <w:rPr>
          <w:rFonts w:ascii="Times New Roman" w:eastAsiaTheme="majorEastAsia" w:hAnsiTheme="majorEastAsia" w:hint="eastAsia"/>
          <w:szCs w:val="21"/>
        </w:rPr>
        <w:t>值</w:t>
      </w:r>
      <w:r w:rsidRPr="00751158">
        <w:rPr>
          <w:rFonts w:ascii="Times New Roman" w:eastAsiaTheme="majorEastAsia" w:hAnsiTheme="majorEastAsia"/>
          <w:szCs w:val="21"/>
        </w:rPr>
        <w:t>。</w:t>
      </w:r>
    </w:p>
    <w:p w:rsidR="0077280C" w:rsidRPr="00751158" w:rsidRDefault="0077280C" w:rsidP="0077280C">
      <w:pPr>
        <w:rPr>
          <w:rFonts w:eastAsiaTheme="majorEastAsia"/>
          <w:szCs w:val="21"/>
        </w:rPr>
      </w:pPr>
      <w:r w:rsidRPr="00751158">
        <w:rPr>
          <w:rFonts w:ascii="Times New Roman" w:eastAsiaTheme="majorEastAsia" w:hAnsi="Times New Roman" w:cs="Times New Roman"/>
          <w:b/>
          <w:szCs w:val="21"/>
        </w:rPr>
        <w:t>B.3.2.</w:t>
      </w:r>
      <w:r w:rsidR="008A34D2" w:rsidRPr="00751158">
        <w:rPr>
          <w:rFonts w:ascii="Times New Roman" w:eastAsiaTheme="majorEastAsia" w:hAnsi="Times New Roman" w:cs="Times New Roman"/>
          <w:b/>
          <w:szCs w:val="21"/>
        </w:rPr>
        <w:t>4</w:t>
      </w:r>
      <w:r w:rsidRPr="00751158">
        <w:rPr>
          <w:rFonts w:eastAsiaTheme="majorEastAsia"/>
          <w:szCs w:val="21"/>
        </w:rPr>
        <w:t xml:space="preserve">  </w:t>
      </w:r>
      <w:r w:rsidRPr="00751158">
        <w:rPr>
          <w:rFonts w:eastAsiaTheme="majorEastAsia" w:hint="eastAsia"/>
          <w:szCs w:val="21"/>
        </w:rPr>
        <w:t>与</w:t>
      </w:r>
      <w:r w:rsidRPr="00751158">
        <w:rPr>
          <w:rFonts w:eastAsiaTheme="majorEastAsia"/>
          <w:szCs w:val="21"/>
        </w:rPr>
        <w:t>逐级应力对应的泊松比，应按下</w:t>
      </w:r>
      <w:r w:rsidRPr="00751158">
        <w:rPr>
          <w:rFonts w:eastAsiaTheme="majorEastAsia" w:hint="eastAsia"/>
          <w:szCs w:val="21"/>
        </w:rPr>
        <w:t>式计算</w:t>
      </w:r>
      <w:r w:rsidRPr="00751158">
        <w:rPr>
          <w:rFonts w:eastAsiaTheme="majorEastAsia"/>
          <w:szCs w:val="21"/>
        </w:rPr>
        <w:t>：</w:t>
      </w:r>
    </w:p>
    <w:p w:rsidR="0077280C" w:rsidRPr="00751158" w:rsidRDefault="0077280C" w:rsidP="0077280C">
      <w:pPr>
        <w:rPr>
          <w:rFonts w:eastAsiaTheme="majorEastAsia" w:hAnsiTheme="majorEastAsia"/>
          <w:szCs w:val="21"/>
        </w:rPr>
      </w:pPr>
      <w:r w:rsidRPr="00751158">
        <w:rPr>
          <w:rFonts w:eastAsiaTheme="majorEastAsia"/>
          <w:szCs w:val="21"/>
        </w:rPr>
        <w:t xml:space="preserve">                          </w:t>
      </w:r>
      <w:r w:rsidR="008A34D2" w:rsidRPr="00751158">
        <w:rPr>
          <w:rFonts w:eastAsiaTheme="majorEastAsia"/>
          <w:szCs w:val="21"/>
        </w:rPr>
        <w:t xml:space="preserve">    </w:t>
      </w:r>
      <w:r w:rsidR="00E80399">
        <w:rPr>
          <w:rFonts w:eastAsiaTheme="majorEastAsia"/>
          <w:szCs w:val="21"/>
        </w:rPr>
        <w:t xml:space="preserve">    </w:t>
      </w:r>
      <w:r w:rsidRPr="00751158">
        <w:rPr>
          <w:rFonts w:eastAsiaTheme="majorEastAsia"/>
          <w:szCs w:val="21"/>
        </w:rPr>
        <w:t xml:space="preserve">  </w:t>
      </w:r>
      <w:r w:rsidRPr="00751158">
        <w:rPr>
          <w:position w:val="-24"/>
          <w:szCs w:val="21"/>
        </w:rPr>
        <w:object w:dxaOrig="900" w:dyaOrig="639">
          <v:shape id="_x0000_i1109" type="#_x0000_t75" style="width:44.6pt;height:32.5pt" o:ole="">
            <v:imagedata r:id="rId182" o:title=""/>
          </v:shape>
          <o:OLEObject Type="Embed" ProgID="Equation.3" ShapeID="_x0000_i1109" DrawAspect="Content" ObjectID="_1602918957" r:id="rId183"/>
        </w:object>
      </w:r>
      <w:r w:rsidRPr="00751158">
        <w:rPr>
          <w:szCs w:val="21"/>
        </w:rPr>
        <w:t xml:space="preserve">  </w:t>
      </w:r>
      <w:r w:rsidR="008A34D2" w:rsidRPr="00751158">
        <w:rPr>
          <w:szCs w:val="21"/>
        </w:rPr>
        <w:t xml:space="preserve">                   </w:t>
      </w:r>
      <w:r w:rsidRPr="00751158">
        <w:rPr>
          <w:szCs w:val="21"/>
        </w:rPr>
        <w:t xml:space="preserve"> </w:t>
      </w:r>
      <w:r w:rsidR="008A34D2" w:rsidRPr="00751158">
        <w:rPr>
          <w:szCs w:val="21"/>
        </w:rPr>
        <w:t xml:space="preserve"> </w:t>
      </w:r>
      <w:r w:rsidR="00E80399">
        <w:rPr>
          <w:szCs w:val="21"/>
        </w:rPr>
        <w:t xml:space="preserve">  </w:t>
      </w:r>
      <w:r w:rsidRPr="00751158">
        <w:rPr>
          <w:rFonts w:eastAsiaTheme="majorEastAsia" w:hAnsiTheme="majorEastAsia" w:hint="eastAsia"/>
          <w:szCs w:val="21"/>
        </w:rPr>
        <w:t>（</w:t>
      </w:r>
      <w:r w:rsidRPr="00751158">
        <w:rPr>
          <w:rFonts w:ascii="Times New Roman" w:eastAsiaTheme="majorEastAsia" w:hAnsi="Times New Roman" w:cs="Times New Roman"/>
          <w:szCs w:val="21"/>
        </w:rPr>
        <w:t>B.3.2</w:t>
      </w:r>
      <w:r w:rsidR="00047A7A" w:rsidRPr="00751158">
        <w:rPr>
          <w:rFonts w:ascii="Times New Roman" w:eastAsiaTheme="majorEastAsia" w:hAnsi="Times New Roman" w:cs="Times New Roman"/>
          <w:szCs w:val="21"/>
        </w:rPr>
        <w:t>-5</w:t>
      </w:r>
      <w:r w:rsidRPr="00751158">
        <w:rPr>
          <w:rFonts w:eastAsiaTheme="majorEastAsia" w:hAnsiTheme="majorEastAsia" w:hint="eastAsia"/>
          <w:szCs w:val="21"/>
        </w:rPr>
        <w:t>）</w:t>
      </w:r>
    </w:p>
    <w:p w:rsidR="0077280C" w:rsidRPr="00751158" w:rsidRDefault="0077280C" w:rsidP="0077280C">
      <w:pPr>
        <w:rPr>
          <w:rFonts w:ascii="Times New Roman" w:hAnsi="Times New Roman" w:cs="Times New Roman"/>
          <w:szCs w:val="21"/>
        </w:rPr>
      </w:pPr>
      <w:r w:rsidRPr="00751158">
        <w:rPr>
          <w:rFonts w:eastAsiaTheme="majorEastAsia" w:hAnsiTheme="majorEastAsia" w:hint="eastAsia"/>
          <w:szCs w:val="21"/>
        </w:rPr>
        <w:t>应力</w:t>
      </w:r>
      <w:r w:rsidRPr="00751158">
        <w:rPr>
          <w:rFonts w:eastAsiaTheme="majorEastAsia" w:hAnsiTheme="majorEastAsia"/>
          <w:szCs w:val="21"/>
        </w:rPr>
        <w:t>与泊松比的关系曲线应以应力</w:t>
      </w:r>
      <w:r w:rsidRPr="00751158">
        <w:rPr>
          <w:position w:val="-6"/>
          <w:szCs w:val="21"/>
        </w:rPr>
        <w:object w:dxaOrig="240" w:dyaOrig="220">
          <v:shape id="_x0000_i1110" type="#_x0000_t75" style="width:12.1pt;height:11.45pt" o:ole="">
            <v:imagedata r:id="rId166" o:title=""/>
          </v:shape>
          <o:OLEObject Type="Embed" ProgID="Equation.3" ShapeID="_x0000_i1110" DrawAspect="Content" ObjectID="_1602918958" r:id="rId184"/>
        </w:object>
      </w:r>
      <w:r w:rsidRPr="00751158">
        <w:rPr>
          <w:rFonts w:hint="eastAsia"/>
          <w:szCs w:val="21"/>
        </w:rPr>
        <w:t>为</w:t>
      </w:r>
      <w:r w:rsidRPr="00751158">
        <w:rPr>
          <w:szCs w:val="21"/>
        </w:rPr>
        <w:t>纵坐标，泊松比</w:t>
      </w:r>
      <w:r w:rsidRPr="00751158">
        <w:rPr>
          <w:position w:val="-6"/>
          <w:szCs w:val="21"/>
        </w:rPr>
        <w:object w:dxaOrig="200" w:dyaOrig="220">
          <v:shape id="_x0000_i1111" type="#_x0000_t75" style="width:10.2pt;height:11.45pt" o:ole="">
            <v:imagedata r:id="rId185" o:title=""/>
          </v:shape>
          <o:OLEObject Type="Embed" ProgID="Equation.3" ShapeID="_x0000_i1111" DrawAspect="Content" ObjectID="_1602918959" r:id="rId186"/>
        </w:object>
      </w:r>
      <w:r w:rsidRPr="00751158">
        <w:rPr>
          <w:rFonts w:hint="eastAsia"/>
          <w:szCs w:val="21"/>
        </w:rPr>
        <w:t>为</w:t>
      </w:r>
      <w:r w:rsidRPr="00751158">
        <w:rPr>
          <w:szCs w:val="21"/>
        </w:rPr>
        <w:t>横坐标绘制。根据</w:t>
      </w:r>
      <w:r w:rsidRPr="00751158">
        <w:rPr>
          <w:rFonts w:hint="eastAsia"/>
          <w:szCs w:val="21"/>
        </w:rPr>
        <w:t>曲线</w:t>
      </w:r>
      <w:r w:rsidRPr="00751158">
        <w:rPr>
          <w:szCs w:val="21"/>
        </w:rPr>
        <w:t>，应取应力</w:t>
      </w:r>
      <w:r w:rsidRPr="00751158">
        <w:rPr>
          <w:position w:val="-6"/>
          <w:szCs w:val="21"/>
        </w:rPr>
        <w:object w:dxaOrig="240" w:dyaOrig="220">
          <v:shape id="_x0000_i1112" type="#_x0000_t75" style="width:12.1pt;height:11.45pt" o:ole="">
            <v:imagedata r:id="rId166" o:title=""/>
          </v:shape>
          <o:OLEObject Type="Embed" ProgID="Equation.3" ShapeID="_x0000_i1112" DrawAspect="Content" ObjectID="_1602918960" r:id="rId187"/>
        </w:object>
      </w:r>
      <w:r w:rsidRPr="00751158">
        <w:rPr>
          <w:rFonts w:hint="eastAsia"/>
          <w:szCs w:val="21"/>
        </w:rPr>
        <w:t>等于</w:t>
      </w:r>
      <w:r w:rsidRPr="00751158">
        <w:rPr>
          <w:rFonts w:ascii="Times New Roman" w:hAnsi="Times New Roman" w:cs="Times New Roman"/>
          <w:szCs w:val="21"/>
        </w:rPr>
        <w:t>0.4</w:t>
      </w:r>
      <w:r w:rsidRPr="00751158">
        <w:rPr>
          <w:rFonts w:ascii="Times New Roman" w:hAnsi="Times New Roman" w:cs="Times New Roman"/>
          <w:position w:val="-12"/>
          <w:szCs w:val="21"/>
        </w:rPr>
        <w:object w:dxaOrig="400" w:dyaOrig="380">
          <v:shape id="_x0000_i1113" type="#_x0000_t75" style="width:19.1pt;height:17.85pt" o:ole="">
            <v:imagedata r:id="rId173" o:title=""/>
          </v:shape>
          <o:OLEObject Type="Embed" ProgID="Equation.3" ShapeID="_x0000_i1113" DrawAspect="Content" ObjectID="_1602918961" r:id="rId188"/>
        </w:object>
      </w:r>
      <w:r w:rsidRPr="00751158">
        <w:rPr>
          <w:rFonts w:ascii="Times New Roman" w:hAnsi="Times New Roman" w:cs="Times New Roman" w:hint="eastAsia"/>
          <w:szCs w:val="21"/>
        </w:rPr>
        <w:t>时</w:t>
      </w:r>
      <w:r w:rsidRPr="00751158">
        <w:rPr>
          <w:rFonts w:ascii="Times New Roman" w:hAnsi="Times New Roman" w:cs="Times New Roman"/>
          <w:szCs w:val="21"/>
        </w:rPr>
        <w:t>的泊松比</w:t>
      </w:r>
      <w:r w:rsidR="00370682" w:rsidRPr="00751158">
        <w:rPr>
          <w:rFonts w:ascii="Times New Roman" w:hAnsi="Times New Roman" w:cs="Times New Roman"/>
          <w:position w:val="-10"/>
          <w:szCs w:val="21"/>
        </w:rPr>
        <w:object w:dxaOrig="400" w:dyaOrig="360">
          <v:shape id="_x0000_i1114" type="#_x0000_t75" style="width:19.1pt;height:17.85pt" o:ole="">
            <v:imagedata r:id="rId189" o:title=""/>
          </v:shape>
          <o:OLEObject Type="Embed" ProgID="Equation.3" ShapeID="_x0000_i1114" DrawAspect="Content" ObjectID="_1602918962" r:id="rId190"/>
        </w:object>
      </w:r>
      <w:r w:rsidRPr="00751158">
        <w:rPr>
          <w:rFonts w:ascii="Times New Roman" w:hAnsi="Times New Roman" w:cs="Times New Roman" w:hint="eastAsia"/>
          <w:szCs w:val="21"/>
        </w:rPr>
        <w:t>值</w:t>
      </w:r>
      <w:r w:rsidRPr="00751158">
        <w:rPr>
          <w:rFonts w:ascii="Times New Roman" w:hAnsi="Times New Roman" w:cs="Times New Roman"/>
          <w:szCs w:val="21"/>
        </w:rPr>
        <w:t>为该试件的泊松比。</w:t>
      </w:r>
    </w:p>
    <w:p w:rsidR="00622BD5" w:rsidRPr="00751158" w:rsidRDefault="00622BD5" w:rsidP="0077280C">
      <w:pPr>
        <w:rPr>
          <w:rFonts w:ascii="Times New Roman" w:hAnsi="Times New Roman" w:cs="Times New Roman"/>
          <w:szCs w:val="21"/>
        </w:rPr>
      </w:pPr>
      <w:r w:rsidRPr="00751158">
        <w:rPr>
          <w:rFonts w:ascii="Times New Roman" w:eastAsiaTheme="majorEastAsia" w:hAnsi="Times New Roman" w:cs="Times New Roman"/>
          <w:b/>
          <w:szCs w:val="21"/>
        </w:rPr>
        <w:t>B.3.</w:t>
      </w:r>
      <w:r w:rsidR="00E80399">
        <w:rPr>
          <w:rFonts w:ascii="Times New Roman" w:eastAsiaTheme="majorEastAsia" w:hAnsi="Times New Roman" w:cs="Times New Roman"/>
          <w:b/>
          <w:szCs w:val="21"/>
        </w:rPr>
        <w:t>3</w:t>
      </w:r>
      <w:r w:rsidRPr="00751158">
        <w:rPr>
          <w:rFonts w:eastAsiaTheme="majorEastAsia"/>
          <w:szCs w:val="21"/>
        </w:rPr>
        <w:t xml:space="preserve"> </w:t>
      </w:r>
      <w:r w:rsidR="00091CF5" w:rsidRPr="00751158">
        <w:rPr>
          <w:rFonts w:eastAsiaTheme="majorEastAsia"/>
          <w:szCs w:val="21"/>
        </w:rPr>
        <w:t xml:space="preserve"> </w:t>
      </w:r>
      <w:r w:rsidRPr="00751158">
        <w:rPr>
          <w:rFonts w:eastAsiaTheme="majorEastAsia" w:hint="eastAsia"/>
          <w:szCs w:val="21"/>
        </w:rPr>
        <w:t>中型</w:t>
      </w:r>
      <w:r w:rsidRPr="00751158">
        <w:rPr>
          <w:rFonts w:eastAsiaTheme="majorEastAsia"/>
          <w:szCs w:val="21"/>
        </w:rPr>
        <w:t>砌块砌体试件的</w:t>
      </w:r>
      <w:r w:rsidR="00C275AB" w:rsidRPr="00751158">
        <w:rPr>
          <w:rFonts w:eastAsiaTheme="majorEastAsia" w:hint="eastAsia"/>
          <w:szCs w:val="21"/>
        </w:rPr>
        <w:t>高厚比</w:t>
      </w:r>
      <w:r w:rsidR="00E04B33" w:rsidRPr="00751158">
        <w:rPr>
          <w:rFonts w:eastAsiaTheme="majorEastAsia"/>
          <w:position w:val="-10"/>
          <w:szCs w:val="21"/>
        </w:rPr>
        <w:object w:dxaOrig="240" w:dyaOrig="320">
          <v:shape id="_x0000_i1115" type="#_x0000_t75" style="width:12.1pt;height:17.2pt" o:ole="">
            <v:imagedata r:id="rId191" o:title=""/>
          </v:shape>
          <o:OLEObject Type="Embed" ProgID="Equation.3" ShapeID="_x0000_i1115" DrawAspect="Content" ObjectID="_1602918963" r:id="rId192"/>
        </w:object>
      </w:r>
      <w:r w:rsidR="00C275AB" w:rsidRPr="00751158">
        <w:rPr>
          <w:rFonts w:eastAsiaTheme="majorEastAsia" w:hint="eastAsia"/>
          <w:szCs w:val="21"/>
        </w:rPr>
        <w:t>大于</w:t>
      </w:r>
      <w:r w:rsidR="00C275AB" w:rsidRPr="00E80399">
        <w:rPr>
          <w:rFonts w:ascii="Times New Roman" w:eastAsiaTheme="majorEastAsia" w:hAnsi="Times New Roman" w:cs="Times New Roman"/>
          <w:szCs w:val="21"/>
        </w:rPr>
        <w:t>3</w:t>
      </w:r>
      <w:r w:rsidR="00C275AB" w:rsidRPr="00751158">
        <w:rPr>
          <w:rFonts w:eastAsiaTheme="majorEastAsia" w:hint="eastAsia"/>
          <w:szCs w:val="21"/>
        </w:rPr>
        <w:t>时</w:t>
      </w:r>
      <w:r w:rsidR="00C275AB" w:rsidRPr="00751158">
        <w:rPr>
          <w:rFonts w:eastAsiaTheme="majorEastAsia"/>
          <w:szCs w:val="21"/>
        </w:rPr>
        <w:t>，应计入</w:t>
      </w:r>
      <w:r w:rsidR="00C275AB" w:rsidRPr="00751158">
        <w:rPr>
          <w:rFonts w:eastAsiaTheme="majorEastAsia" w:hint="eastAsia"/>
          <w:szCs w:val="21"/>
        </w:rPr>
        <w:t>稳定</w:t>
      </w:r>
      <w:r w:rsidR="00C275AB" w:rsidRPr="00751158">
        <w:rPr>
          <w:rFonts w:eastAsiaTheme="majorEastAsia"/>
          <w:szCs w:val="21"/>
        </w:rPr>
        <w:t>性对试验结果的影响，其抗压强度</w:t>
      </w:r>
      <w:r w:rsidR="00C275AB" w:rsidRPr="00751158">
        <w:rPr>
          <w:rFonts w:ascii="Times New Roman" w:hAnsi="Times New Roman" w:cs="Times New Roman"/>
          <w:position w:val="-12"/>
          <w:szCs w:val="21"/>
        </w:rPr>
        <w:object w:dxaOrig="400" w:dyaOrig="380">
          <v:shape id="_x0000_i1116" type="#_x0000_t75" style="width:19.1pt;height:17.85pt" o:ole="">
            <v:imagedata r:id="rId173" o:title=""/>
          </v:shape>
          <o:OLEObject Type="Embed" ProgID="Equation.3" ShapeID="_x0000_i1116" DrawAspect="Content" ObjectID="_1602918964" r:id="rId193"/>
        </w:object>
      </w:r>
      <w:r w:rsidR="00C275AB" w:rsidRPr="00751158">
        <w:rPr>
          <w:rFonts w:ascii="Times New Roman" w:hAnsi="Times New Roman" w:cs="Times New Roman" w:hint="eastAsia"/>
          <w:szCs w:val="21"/>
        </w:rPr>
        <w:t>值</w:t>
      </w:r>
      <w:r w:rsidR="00C275AB" w:rsidRPr="00751158">
        <w:rPr>
          <w:rFonts w:ascii="Times New Roman" w:hAnsi="Times New Roman" w:cs="Times New Roman"/>
          <w:szCs w:val="21"/>
        </w:rPr>
        <w:t>，可按下式计算：</w:t>
      </w:r>
    </w:p>
    <w:p w:rsidR="00C275AB" w:rsidRPr="00751158" w:rsidRDefault="00C275AB" w:rsidP="0077280C">
      <w:pPr>
        <w:rPr>
          <w:rFonts w:eastAsiaTheme="majorEastAsia"/>
          <w:szCs w:val="21"/>
        </w:rPr>
      </w:pPr>
      <w:r w:rsidRPr="00751158">
        <w:rPr>
          <w:rFonts w:ascii="Times New Roman" w:hAnsi="Times New Roman" w:cs="Times New Roman"/>
          <w:szCs w:val="21"/>
        </w:rPr>
        <w:lastRenderedPageBreak/>
        <w:t xml:space="preserve">                          </w:t>
      </w:r>
      <w:r w:rsidR="00E04B33" w:rsidRPr="00751158">
        <w:rPr>
          <w:rFonts w:ascii="Times New Roman" w:hAnsi="Times New Roman" w:cs="Times New Roman"/>
          <w:szCs w:val="21"/>
        </w:rPr>
        <w:t xml:space="preserve">         </w:t>
      </w:r>
      <w:r w:rsidRPr="00751158">
        <w:rPr>
          <w:rFonts w:ascii="Times New Roman" w:hAnsi="Times New Roman" w:cs="Times New Roman"/>
          <w:szCs w:val="21"/>
        </w:rPr>
        <w:t xml:space="preserve"> </w:t>
      </w:r>
      <w:r w:rsidR="00E04B33" w:rsidRPr="00751158">
        <w:rPr>
          <w:rFonts w:ascii="Times New Roman" w:hAnsi="Times New Roman" w:cs="Times New Roman"/>
          <w:position w:val="-30"/>
          <w:szCs w:val="21"/>
        </w:rPr>
        <w:object w:dxaOrig="1200" w:dyaOrig="700">
          <v:shape id="_x0000_i1117" type="#_x0000_t75" style="width:60.55pt;height:33.75pt" o:ole="">
            <v:imagedata r:id="rId194" o:title=""/>
          </v:shape>
          <o:OLEObject Type="Embed" ProgID="Equation.3" ShapeID="_x0000_i1117" DrawAspect="Content" ObjectID="_1602918965" r:id="rId195"/>
        </w:object>
      </w:r>
      <w:r w:rsidR="00E04B33" w:rsidRPr="00751158">
        <w:rPr>
          <w:rFonts w:ascii="Times New Roman" w:hAnsi="Times New Roman" w:cs="Times New Roman"/>
          <w:szCs w:val="21"/>
        </w:rPr>
        <w:t xml:space="preserve">                   </w:t>
      </w:r>
      <w:r w:rsidR="00091CF5" w:rsidRPr="00751158">
        <w:rPr>
          <w:rFonts w:ascii="Times New Roman" w:hAnsi="Times New Roman" w:cs="Times New Roman"/>
          <w:szCs w:val="21"/>
        </w:rPr>
        <w:t xml:space="preserve">  </w:t>
      </w:r>
      <w:r w:rsidR="00E04B33" w:rsidRPr="00751158">
        <w:rPr>
          <w:rFonts w:ascii="Times New Roman" w:hAnsi="Times New Roman" w:cs="Times New Roman"/>
          <w:szCs w:val="21"/>
        </w:rPr>
        <w:t xml:space="preserve"> </w:t>
      </w:r>
      <w:r w:rsidR="00091CF5" w:rsidRPr="00751158">
        <w:rPr>
          <w:rFonts w:ascii="Times New Roman" w:hAnsi="Times New Roman" w:cs="Times New Roman"/>
          <w:szCs w:val="21"/>
        </w:rPr>
        <w:t xml:space="preserve">   </w:t>
      </w:r>
      <w:r w:rsidR="00E04B33" w:rsidRPr="00751158">
        <w:rPr>
          <w:rFonts w:ascii="Times New Roman" w:hAnsi="Times New Roman" w:cs="Times New Roman"/>
          <w:szCs w:val="21"/>
        </w:rPr>
        <w:t>(</w:t>
      </w:r>
      <w:r w:rsidR="00E04B33" w:rsidRPr="00751158">
        <w:rPr>
          <w:rFonts w:ascii="Times New Roman" w:eastAsiaTheme="majorEastAsia" w:hAnsi="Times New Roman" w:cs="Times New Roman"/>
          <w:szCs w:val="21"/>
        </w:rPr>
        <w:t>B.3.</w:t>
      </w:r>
      <w:r w:rsidR="00E80399">
        <w:rPr>
          <w:rFonts w:ascii="Times New Roman" w:eastAsiaTheme="majorEastAsia" w:hAnsi="Times New Roman" w:cs="Times New Roman"/>
          <w:szCs w:val="21"/>
        </w:rPr>
        <w:t>3</w:t>
      </w:r>
      <w:r w:rsidR="00E04B33" w:rsidRPr="00751158">
        <w:rPr>
          <w:rFonts w:eastAsiaTheme="majorEastAsia"/>
          <w:szCs w:val="21"/>
        </w:rPr>
        <w:t>)</w:t>
      </w:r>
    </w:p>
    <w:p w:rsidR="00E04B33" w:rsidRPr="00751158" w:rsidRDefault="00E04B33" w:rsidP="0077280C">
      <w:pPr>
        <w:rPr>
          <w:rFonts w:eastAsiaTheme="majorEastAsia"/>
          <w:szCs w:val="21"/>
        </w:rPr>
      </w:pPr>
      <w:r w:rsidRPr="00751158">
        <w:rPr>
          <w:rFonts w:eastAsiaTheme="majorEastAsia" w:hint="eastAsia"/>
          <w:szCs w:val="21"/>
        </w:rPr>
        <w:t>式中</w:t>
      </w:r>
      <w:r w:rsidRPr="00751158">
        <w:rPr>
          <w:rFonts w:eastAsiaTheme="majorEastAsia" w:hint="eastAsia"/>
          <w:szCs w:val="21"/>
        </w:rPr>
        <w:t xml:space="preserve"> </w:t>
      </w:r>
      <w:r w:rsidRPr="00751158">
        <w:rPr>
          <w:rFonts w:eastAsiaTheme="majorEastAsia"/>
          <w:position w:val="-10"/>
          <w:szCs w:val="21"/>
        </w:rPr>
        <w:object w:dxaOrig="279" w:dyaOrig="360">
          <v:shape id="_x0000_i1118" type="#_x0000_t75" style="width:14pt;height:17.85pt" o:ole="">
            <v:imagedata r:id="rId196" o:title=""/>
          </v:shape>
          <o:OLEObject Type="Embed" ProgID="Equation.3" ShapeID="_x0000_i1118" DrawAspect="Content" ObjectID="_1602918966" r:id="rId197"/>
        </w:object>
      </w:r>
      <w:r w:rsidRPr="00751158">
        <w:rPr>
          <w:rFonts w:ascii="Times New Roman" w:eastAsiaTheme="majorEastAsia" w:hAnsiTheme="majorEastAsia" w:hint="eastAsia"/>
          <w:szCs w:val="21"/>
        </w:rPr>
        <w:t>──稳定系数</w:t>
      </w:r>
      <w:r w:rsidRPr="00751158">
        <w:rPr>
          <w:rFonts w:ascii="Times New Roman" w:eastAsiaTheme="majorEastAsia" w:hAnsiTheme="majorEastAsia"/>
          <w:szCs w:val="21"/>
        </w:rPr>
        <w:t>，按现行国家标</w:t>
      </w:r>
      <w:r w:rsidRPr="00751158">
        <w:rPr>
          <w:rFonts w:ascii="Times New Roman" w:eastAsiaTheme="majorEastAsia" w:hAnsiTheme="majorEastAsia" w:hint="eastAsia"/>
          <w:szCs w:val="21"/>
        </w:rPr>
        <w:t>准</w:t>
      </w:r>
      <w:r w:rsidRPr="00751158">
        <w:rPr>
          <w:rFonts w:ascii="Times New Roman" w:eastAsiaTheme="majorEastAsia" w:hAnsiTheme="majorEastAsia"/>
          <w:szCs w:val="21"/>
        </w:rPr>
        <w:t>《</w:t>
      </w:r>
      <w:r w:rsidRPr="00751158">
        <w:rPr>
          <w:rFonts w:ascii="Times New Roman" w:eastAsiaTheme="majorEastAsia" w:hAnsiTheme="majorEastAsia" w:hint="eastAsia"/>
          <w:szCs w:val="21"/>
        </w:rPr>
        <w:t>砌体</w:t>
      </w:r>
      <w:r w:rsidRPr="00751158">
        <w:rPr>
          <w:rFonts w:ascii="Times New Roman" w:eastAsiaTheme="majorEastAsia" w:hAnsiTheme="majorEastAsia"/>
          <w:szCs w:val="21"/>
        </w:rPr>
        <w:t>结构设计规范》</w:t>
      </w:r>
      <w:r w:rsidRPr="00751158">
        <w:rPr>
          <w:rFonts w:ascii="Times New Roman" w:eastAsiaTheme="majorEastAsia" w:hAnsiTheme="majorEastAsia" w:hint="eastAsia"/>
          <w:szCs w:val="21"/>
        </w:rPr>
        <w:t>附录五</w:t>
      </w:r>
      <w:r w:rsidRPr="00751158">
        <w:rPr>
          <w:rFonts w:ascii="Times New Roman" w:eastAsiaTheme="majorEastAsia" w:hAnsiTheme="majorEastAsia"/>
          <w:szCs w:val="21"/>
        </w:rPr>
        <w:t>的公式</w:t>
      </w:r>
      <w:r w:rsidRPr="00751158">
        <w:rPr>
          <w:rFonts w:ascii="Times New Roman" w:eastAsiaTheme="majorEastAsia" w:hAnsiTheme="majorEastAsia" w:hint="eastAsia"/>
          <w:szCs w:val="21"/>
        </w:rPr>
        <w:t>附</w:t>
      </w:r>
      <w:r w:rsidRPr="00751158">
        <w:rPr>
          <w:rFonts w:ascii="Times New Roman" w:eastAsiaTheme="majorEastAsia" w:hAnsiTheme="majorEastAsia" w:hint="eastAsia"/>
          <w:szCs w:val="21"/>
        </w:rPr>
        <w:t>5-5</w:t>
      </w:r>
      <w:r w:rsidRPr="00751158">
        <w:rPr>
          <w:rFonts w:ascii="Times New Roman" w:eastAsiaTheme="majorEastAsia" w:hAnsiTheme="majorEastAsia" w:hint="eastAsia"/>
          <w:szCs w:val="21"/>
        </w:rPr>
        <w:t>计算</w:t>
      </w:r>
      <w:r w:rsidRPr="00751158">
        <w:rPr>
          <w:rFonts w:ascii="Times New Roman" w:eastAsiaTheme="majorEastAsia" w:hAnsiTheme="majorEastAsia"/>
          <w:szCs w:val="21"/>
        </w:rPr>
        <w:t>。</w:t>
      </w:r>
    </w:p>
    <w:p w:rsidR="0077280C" w:rsidRPr="00EB47B6" w:rsidRDefault="0077280C" w:rsidP="0077280C">
      <w:pPr>
        <w:rPr>
          <w:rFonts w:eastAsiaTheme="majorEastAsia" w:hAnsiTheme="majorEastAsia"/>
          <w:sz w:val="24"/>
          <w:szCs w:val="24"/>
        </w:rPr>
      </w:pPr>
    </w:p>
    <w:p w:rsidR="0077280C" w:rsidRPr="00EB47B6" w:rsidRDefault="0077280C" w:rsidP="0077280C">
      <w:pPr>
        <w:rPr>
          <w:rFonts w:eastAsiaTheme="majorEastAsia" w:hAnsiTheme="majorEastAsia"/>
          <w:sz w:val="24"/>
          <w:szCs w:val="24"/>
        </w:rPr>
      </w:pPr>
    </w:p>
    <w:p w:rsidR="00E21BB0" w:rsidRPr="00EB47B6" w:rsidRDefault="00E21BB0" w:rsidP="00EB47B6">
      <w:pPr>
        <w:rPr>
          <w:rFonts w:eastAsiaTheme="majorEastAsia" w:hAnsiTheme="majorEastAsia"/>
          <w:sz w:val="24"/>
          <w:szCs w:val="24"/>
        </w:rPr>
      </w:pPr>
    </w:p>
    <w:p w:rsidR="0033700E" w:rsidRDefault="0033700E" w:rsidP="00BF52DF">
      <w:pPr>
        <w:spacing w:beforeLines="50" w:before="156" w:afterLines="50" w:after="156"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BF52DF" w:rsidRDefault="009261F7" w:rsidP="00BF52DF">
      <w:pPr>
        <w:spacing w:beforeLines="50" w:before="156" w:afterLines="50" w:after="156" w:line="360" w:lineRule="auto"/>
        <w:jc w:val="center"/>
        <w:outlineLvl w:val="0"/>
        <w:rPr>
          <w:rFonts w:ascii="Times New Roman" w:eastAsiaTheme="minorEastAsia" w:hAnsi="Times New Roman"/>
          <w:sz w:val="32"/>
          <w:szCs w:val="32"/>
        </w:rPr>
      </w:pPr>
      <w:bookmarkStart w:id="169" w:name="_Toc489908784"/>
      <w:bookmarkStart w:id="170" w:name="_Toc489908888"/>
      <w:bookmarkStart w:id="171" w:name="_Toc529114259"/>
      <w:r w:rsidRPr="00577083">
        <w:rPr>
          <w:rFonts w:ascii="Times New Roman" w:eastAsiaTheme="minorEastAsia" w:hAnsi="Times New Roman"/>
          <w:sz w:val="32"/>
          <w:szCs w:val="32"/>
        </w:rPr>
        <w:lastRenderedPageBreak/>
        <w:t>附录</w:t>
      </w:r>
      <w:r>
        <w:rPr>
          <w:rFonts w:ascii="Times New Roman" w:eastAsiaTheme="minorEastAsia" w:hAnsi="Times New Roman" w:hint="eastAsia"/>
          <w:sz w:val="32"/>
          <w:szCs w:val="32"/>
        </w:rPr>
        <w:t>C</w:t>
      </w:r>
      <w:r w:rsidRPr="00577083">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r w:rsidRPr="00E004EB">
        <w:rPr>
          <w:rFonts w:ascii="Times New Roman" w:eastAsiaTheme="minorEastAsia" w:hAnsi="Times New Roman" w:hint="eastAsia"/>
          <w:sz w:val="32"/>
          <w:szCs w:val="32"/>
        </w:rPr>
        <w:t>装配式砌块砌体</w:t>
      </w:r>
      <w:r>
        <w:rPr>
          <w:rFonts w:ascii="Times New Roman" w:eastAsiaTheme="minorEastAsia" w:hAnsi="Times New Roman" w:hint="eastAsia"/>
          <w:sz w:val="32"/>
          <w:szCs w:val="32"/>
        </w:rPr>
        <w:t>抗剪强度</w:t>
      </w:r>
      <w:r w:rsidRPr="00E004EB">
        <w:rPr>
          <w:rFonts w:ascii="Times New Roman" w:eastAsiaTheme="minorEastAsia" w:hAnsi="Times New Roman" w:hint="eastAsia"/>
          <w:sz w:val="32"/>
          <w:szCs w:val="32"/>
        </w:rPr>
        <w:t>试验方法</w:t>
      </w:r>
      <w:bookmarkEnd w:id="169"/>
      <w:bookmarkEnd w:id="170"/>
      <w:bookmarkEnd w:id="171"/>
    </w:p>
    <w:p w:rsidR="009261F7" w:rsidRPr="00E80399" w:rsidRDefault="008F75F5" w:rsidP="00FD7A5F">
      <w:pPr>
        <w:spacing w:beforeLines="50" w:before="156" w:afterLines="50" w:after="156" w:line="360" w:lineRule="auto"/>
        <w:rPr>
          <w:rFonts w:ascii="Times New Roman" w:eastAsiaTheme="minorEastAsia" w:hAnsi="Times New Roman"/>
          <w:szCs w:val="21"/>
        </w:rPr>
      </w:pPr>
      <w:r w:rsidRPr="00E80399">
        <w:rPr>
          <w:rFonts w:ascii="Times New Roman" w:eastAsiaTheme="majorEastAsia" w:hAnsi="Times New Roman" w:cs="Times New Roman"/>
          <w:b/>
          <w:szCs w:val="21"/>
        </w:rPr>
        <w:t>C.</w:t>
      </w:r>
      <w:r w:rsidR="00BF52DF" w:rsidRPr="00E80399">
        <w:rPr>
          <w:rFonts w:ascii="Times New Roman" w:eastAsiaTheme="majorEastAsia" w:hAnsi="Times New Roman" w:cs="Times New Roman"/>
          <w:b/>
          <w:szCs w:val="21"/>
        </w:rPr>
        <w:t>0.</w:t>
      </w:r>
      <w:r w:rsidR="008630DB" w:rsidRPr="00E80399">
        <w:rPr>
          <w:rFonts w:ascii="Times New Roman" w:eastAsiaTheme="majorEastAsia" w:hAnsi="Times New Roman" w:cs="Times New Roman"/>
          <w:b/>
          <w:szCs w:val="21"/>
        </w:rPr>
        <w:t>1</w:t>
      </w:r>
      <w:r w:rsidR="008630DB" w:rsidRPr="00E80399">
        <w:rPr>
          <w:rFonts w:eastAsiaTheme="majorEastAsia" w:hint="eastAsia"/>
          <w:szCs w:val="21"/>
        </w:rPr>
        <w:t xml:space="preserve">  </w:t>
      </w:r>
      <w:r w:rsidR="008630DB" w:rsidRPr="00E80399">
        <w:rPr>
          <w:rFonts w:eastAsiaTheme="majorEastAsia" w:hint="eastAsia"/>
          <w:szCs w:val="21"/>
        </w:rPr>
        <w:t>砌体</w:t>
      </w:r>
      <w:r w:rsidR="008630DB" w:rsidRPr="00E80399">
        <w:rPr>
          <w:rFonts w:eastAsiaTheme="majorEastAsia"/>
          <w:szCs w:val="21"/>
        </w:rPr>
        <w:t>沿通缝截面抗剪</w:t>
      </w:r>
      <w:r w:rsidR="008630DB" w:rsidRPr="00E80399">
        <w:rPr>
          <w:rFonts w:eastAsiaTheme="majorEastAsia" w:hint="eastAsia"/>
          <w:szCs w:val="21"/>
        </w:rPr>
        <w:t>试件</w:t>
      </w:r>
      <w:r w:rsidR="008630DB" w:rsidRPr="00E80399">
        <w:rPr>
          <w:rFonts w:eastAsiaTheme="majorEastAsia"/>
          <w:szCs w:val="21"/>
        </w:rPr>
        <w:t>的几何尺寸</w:t>
      </w:r>
      <w:r w:rsidR="00A73AD1" w:rsidRPr="00E80399">
        <w:rPr>
          <w:rFonts w:eastAsiaTheme="majorEastAsia" w:hint="eastAsia"/>
          <w:szCs w:val="21"/>
        </w:rPr>
        <w:t>和</w:t>
      </w:r>
      <w:r w:rsidR="00A73AD1" w:rsidRPr="00E80399">
        <w:rPr>
          <w:rFonts w:eastAsiaTheme="majorEastAsia"/>
          <w:szCs w:val="21"/>
        </w:rPr>
        <w:t>制作应</w:t>
      </w:r>
      <w:r w:rsidR="00D96E1B" w:rsidRPr="00E80399">
        <w:rPr>
          <w:rFonts w:eastAsiaTheme="majorEastAsia" w:hint="eastAsia"/>
          <w:szCs w:val="21"/>
        </w:rPr>
        <w:t>符合</w:t>
      </w:r>
      <w:r w:rsidR="00D96E1B" w:rsidRPr="00E80399">
        <w:rPr>
          <w:rFonts w:eastAsiaTheme="majorEastAsia"/>
          <w:szCs w:val="21"/>
        </w:rPr>
        <w:t>下列规定：</w:t>
      </w:r>
    </w:p>
    <w:p w:rsidR="00D96E1B" w:rsidRPr="00E80399" w:rsidRDefault="00D96E1B" w:rsidP="00E80399">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1 </w:t>
      </w:r>
      <w:r w:rsidR="00BF52DF" w:rsidRPr="00E80399">
        <w:rPr>
          <w:rFonts w:eastAsiaTheme="majorEastAsia"/>
          <w:sz w:val="21"/>
          <w:szCs w:val="21"/>
        </w:rPr>
        <w:t xml:space="preserve"> </w:t>
      </w:r>
      <w:r w:rsidRPr="00E80399">
        <w:rPr>
          <w:rFonts w:eastAsiaTheme="majorEastAsia" w:hint="eastAsia"/>
          <w:sz w:val="21"/>
          <w:szCs w:val="21"/>
        </w:rPr>
        <w:t>普通砖</w:t>
      </w:r>
      <w:r w:rsidRPr="00E80399">
        <w:rPr>
          <w:rFonts w:eastAsiaTheme="majorEastAsia"/>
          <w:sz w:val="21"/>
          <w:szCs w:val="21"/>
        </w:rPr>
        <w:t>的砌体抗剪试件，应采用由</w:t>
      </w:r>
      <w:r w:rsidRPr="00E80399">
        <w:rPr>
          <w:rFonts w:eastAsiaTheme="majorEastAsia" w:hint="eastAsia"/>
          <w:sz w:val="21"/>
          <w:szCs w:val="21"/>
        </w:rPr>
        <w:t>9</w:t>
      </w:r>
      <w:r w:rsidRPr="00E80399">
        <w:rPr>
          <w:rFonts w:eastAsiaTheme="majorEastAsia" w:hint="eastAsia"/>
          <w:sz w:val="21"/>
          <w:szCs w:val="21"/>
        </w:rPr>
        <w:t>块</w:t>
      </w:r>
      <w:r w:rsidRPr="00E80399">
        <w:rPr>
          <w:rFonts w:eastAsiaTheme="majorEastAsia"/>
          <w:sz w:val="21"/>
          <w:szCs w:val="21"/>
        </w:rPr>
        <w:t>砖组成的双剪试件</w:t>
      </w:r>
      <w:r w:rsidRPr="00E80399">
        <w:rPr>
          <w:rFonts w:eastAsiaTheme="majorEastAsia" w:hint="eastAsia"/>
          <w:sz w:val="21"/>
          <w:szCs w:val="21"/>
        </w:rPr>
        <w:t>（）</w:t>
      </w:r>
      <w:r w:rsidRPr="00E80399">
        <w:rPr>
          <w:rFonts w:eastAsiaTheme="majorEastAsia"/>
          <w:sz w:val="21"/>
          <w:szCs w:val="21"/>
        </w:rPr>
        <w:t>。</w:t>
      </w:r>
      <w:r w:rsidRPr="00E80399">
        <w:rPr>
          <w:rFonts w:eastAsiaTheme="majorEastAsia" w:hint="eastAsia"/>
          <w:sz w:val="21"/>
          <w:szCs w:val="21"/>
        </w:rPr>
        <w:t>其他规格</w:t>
      </w:r>
      <w:r w:rsidRPr="00E80399">
        <w:rPr>
          <w:rFonts w:eastAsiaTheme="majorEastAsia"/>
          <w:sz w:val="21"/>
          <w:szCs w:val="21"/>
        </w:rPr>
        <w:t>砖块的砌体抗剪试件，亦应采用此种双剪试件形式，但试件尺寸可作相应的调整</w:t>
      </w:r>
      <w:r w:rsidRPr="00E80399">
        <w:rPr>
          <w:rFonts w:eastAsiaTheme="majorEastAsia" w:hint="eastAsia"/>
          <w:sz w:val="21"/>
          <w:szCs w:val="21"/>
        </w:rPr>
        <w:t>。</w:t>
      </w:r>
    </w:p>
    <w:p w:rsidR="00D96E1B" w:rsidRPr="00E80399" w:rsidRDefault="00D96E1B" w:rsidP="008F75F5">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2 </w:t>
      </w:r>
      <w:r w:rsidR="00BF52DF" w:rsidRPr="00E80399">
        <w:rPr>
          <w:rFonts w:eastAsiaTheme="majorEastAsia"/>
          <w:sz w:val="21"/>
          <w:szCs w:val="21"/>
        </w:rPr>
        <w:t xml:space="preserve"> </w:t>
      </w:r>
      <w:r w:rsidRPr="00E80399">
        <w:rPr>
          <w:rFonts w:eastAsiaTheme="majorEastAsia" w:hint="eastAsia"/>
          <w:sz w:val="21"/>
          <w:szCs w:val="21"/>
        </w:rPr>
        <w:t>中</w:t>
      </w:r>
      <w:r w:rsidRPr="00E80399">
        <w:rPr>
          <w:rFonts w:eastAsiaTheme="majorEastAsia"/>
          <w:sz w:val="21"/>
          <w:szCs w:val="21"/>
        </w:rPr>
        <w:t>、小型砌块的砌体抗剪试件，应采用</w:t>
      </w:r>
      <w:r w:rsidR="00BF52DF" w:rsidRPr="00E80399">
        <w:rPr>
          <w:rFonts w:eastAsiaTheme="majorEastAsia" w:hint="eastAsia"/>
          <w:sz w:val="21"/>
          <w:szCs w:val="21"/>
        </w:rPr>
        <w:t>C.</w:t>
      </w:r>
      <w:r w:rsidR="00BF52DF" w:rsidRPr="00E80399">
        <w:rPr>
          <w:rFonts w:eastAsiaTheme="majorEastAsia"/>
          <w:sz w:val="21"/>
          <w:szCs w:val="21"/>
        </w:rPr>
        <w:t>0.</w:t>
      </w:r>
      <w:r w:rsidR="00BF52DF" w:rsidRPr="00E80399">
        <w:rPr>
          <w:rFonts w:eastAsiaTheme="majorEastAsia" w:hint="eastAsia"/>
          <w:sz w:val="21"/>
          <w:szCs w:val="21"/>
        </w:rPr>
        <w:t>1</w:t>
      </w:r>
      <w:r w:rsidRPr="00E80399">
        <w:rPr>
          <w:rFonts w:eastAsiaTheme="majorEastAsia"/>
          <w:sz w:val="21"/>
          <w:szCs w:val="21"/>
        </w:rPr>
        <w:t>的双剪试件。也可</w:t>
      </w:r>
      <w:r w:rsidRPr="00E80399">
        <w:rPr>
          <w:rFonts w:eastAsiaTheme="majorEastAsia" w:hint="eastAsia"/>
          <w:sz w:val="21"/>
          <w:szCs w:val="21"/>
        </w:rPr>
        <w:t>采用</w:t>
      </w:r>
      <w:r w:rsidR="00BF52DF" w:rsidRPr="00E80399">
        <w:rPr>
          <w:rFonts w:eastAsiaTheme="majorEastAsia"/>
          <w:sz w:val="21"/>
          <w:szCs w:val="21"/>
        </w:rPr>
        <w:t>表面质量和材质均相同的较小块体，按</w:t>
      </w:r>
      <w:r w:rsidRPr="00E80399">
        <w:rPr>
          <w:rFonts w:eastAsiaTheme="majorEastAsia" w:hint="eastAsia"/>
          <w:sz w:val="21"/>
          <w:szCs w:val="21"/>
        </w:rPr>
        <w:t>图</w:t>
      </w:r>
      <w:r w:rsidR="00BF52DF" w:rsidRPr="00E80399">
        <w:rPr>
          <w:rFonts w:eastAsiaTheme="majorEastAsia" w:hint="eastAsia"/>
          <w:sz w:val="21"/>
          <w:szCs w:val="21"/>
        </w:rPr>
        <w:t>C.</w:t>
      </w:r>
      <w:r w:rsidR="00E80399">
        <w:rPr>
          <w:rFonts w:eastAsiaTheme="majorEastAsia"/>
          <w:sz w:val="21"/>
          <w:szCs w:val="21"/>
        </w:rPr>
        <w:t>0.1</w:t>
      </w:r>
      <w:r w:rsidRPr="00E80399">
        <w:rPr>
          <w:rFonts w:eastAsiaTheme="majorEastAsia"/>
          <w:sz w:val="21"/>
          <w:szCs w:val="21"/>
        </w:rPr>
        <w:t>制作抗剪试件。</w:t>
      </w:r>
    </w:p>
    <w:p w:rsidR="00BF52DF" w:rsidRDefault="00BF52DF" w:rsidP="00BF52DF">
      <w:pPr>
        <w:pStyle w:val="3"/>
        <w:numPr>
          <w:ilvl w:val="0"/>
          <w:numId w:val="0"/>
        </w:numPr>
        <w:tabs>
          <w:tab w:val="left" w:pos="567"/>
        </w:tabs>
        <w:spacing w:line="360" w:lineRule="auto"/>
        <w:ind w:firstLineChars="900" w:firstLine="2160"/>
        <w:textAlignment w:val="center"/>
        <w:rPr>
          <w:rFonts w:eastAsiaTheme="majorEastAsia"/>
          <w:sz w:val="24"/>
        </w:rPr>
      </w:pPr>
      <w:r>
        <w:rPr>
          <w:rFonts w:eastAsiaTheme="majorEastAsia" w:hint="eastAsia"/>
          <w:noProof/>
          <w:sz w:val="24"/>
        </w:rPr>
        <w:drawing>
          <wp:inline distT="0" distB="0" distL="0" distR="0" wp14:anchorId="2D644017" wp14:editId="79FB8C3B">
            <wp:extent cx="2727827" cy="2512541"/>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1145587(1).jpg"/>
                    <pic:cNvPicPr/>
                  </pic:nvPicPr>
                  <pic:blipFill>
                    <a:blip r:embed="rId198" cstate="print">
                      <a:extLst>
                        <a:ext uri="{28A0092B-C50C-407E-A947-70E740481C1C}">
                          <a14:useLocalDpi xmlns:a14="http://schemas.microsoft.com/office/drawing/2010/main" val="0"/>
                        </a:ext>
                      </a:extLst>
                    </a:blip>
                    <a:stretch>
                      <a:fillRect/>
                    </a:stretch>
                  </pic:blipFill>
                  <pic:spPr>
                    <a:xfrm>
                      <a:off x="0" y="0"/>
                      <a:ext cx="2743484" cy="2526963"/>
                    </a:xfrm>
                    <a:prstGeom prst="rect">
                      <a:avLst/>
                    </a:prstGeom>
                  </pic:spPr>
                </pic:pic>
              </a:graphicData>
            </a:graphic>
          </wp:inline>
        </w:drawing>
      </w:r>
    </w:p>
    <w:p w:rsidR="00BF52DF" w:rsidRPr="00E80399" w:rsidRDefault="00BF52DF" w:rsidP="00E80399">
      <w:pPr>
        <w:pStyle w:val="3"/>
        <w:numPr>
          <w:ilvl w:val="0"/>
          <w:numId w:val="0"/>
        </w:numPr>
        <w:tabs>
          <w:tab w:val="left" w:pos="567"/>
        </w:tabs>
        <w:spacing w:line="360" w:lineRule="auto"/>
        <w:ind w:firstLineChars="1050" w:firstLine="2205"/>
        <w:textAlignment w:val="center"/>
        <w:rPr>
          <w:rFonts w:eastAsia="黑体" w:cs="Times New Roman"/>
          <w:sz w:val="21"/>
          <w:szCs w:val="21"/>
        </w:rPr>
      </w:pPr>
      <w:r w:rsidRPr="00E80399">
        <w:rPr>
          <w:rFonts w:eastAsia="黑体" w:cs="Times New Roman"/>
          <w:sz w:val="21"/>
          <w:szCs w:val="21"/>
        </w:rPr>
        <w:t>图</w:t>
      </w:r>
      <w:r w:rsidR="00E80399">
        <w:rPr>
          <w:rFonts w:eastAsia="黑体" w:cs="Times New Roman"/>
          <w:sz w:val="21"/>
          <w:szCs w:val="21"/>
        </w:rPr>
        <w:t xml:space="preserve">C.0.1 </w:t>
      </w:r>
      <w:r w:rsidRPr="00E80399">
        <w:rPr>
          <w:rFonts w:eastAsia="黑体" w:cs="Times New Roman"/>
          <w:sz w:val="21"/>
          <w:szCs w:val="21"/>
        </w:rPr>
        <w:t>中、小块砌块双剪试件及其受力情况</w:t>
      </w:r>
    </w:p>
    <w:p w:rsidR="00BF52DF" w:rsidRPr="00E80399" w:rsidRDefault="00BF52DF" w:rsidP="00BF52DF">
      <w:pPr>
        <w:pStyle w:val="3"/>
        <w:numPr>
          <w:ilvl w:val="0"/>
          <w:numId w:val="0"/>
        </w:numPr>
        <w:tabs>
          <w:tab w:val="left" w:pos="567"/>
        </w:tabs>
        <w:spacing w:line="360" w:lineRule="auto"/>
        <w:ind w:firstLineChars="800" w:firstLine="1920"/>
        <w:textAlignment w:val="center"/>
        <w:rPr>
          <w:rFonts w:eastAsiaTheme="majorEastAsia"/>
          <w:sz w:val="18"/>
          <w:szCs w:val="18"/>
        </w:rPr>
      </w:pPr>
      <w:r>
        <w:rPr>
          <w:rFonts w:eastAsiaTheme="majorEastAsia"/>
          <w:sz w:val="24"/>
        </w:rPr>
        <w:t xml:space="preserve">              </w:t>
      </w:r>
      <w:r w:rsidR="00E80399">
        <w:rPr>
          <w:rFonts w:eastAsiaTheme="majorEastAsia"/>
          <w:sz w:val="24"/>
        </w:rPr>
        <w:t xml:space="preserve"> </w:t>
      </w:r>
      <w:r w:rsidRPr="00E80399">
        <w:rPr>
          <w:rFonts w:eastAsiaTheme="majorEastAsia"/>
          <w:sz w:val="18"/>
          <w:szCs w:val="18"/>
        </w:rPr>
        <w:t>1—</w:t>
      </w:r>
      <w:r w:rsidRPr="00E80399">
        <w:rPr>
          <w:rFonts w:eastAsiaTheme="majorEastAsia" w:hint="eastAsia"/>
          <w:sz w:val="18"/>
          <w:szCs w:val="18"/>
        </w:rPr>
        <w:t>砂浆抹面</w:t>
      </w:r>
    </w:p>
    <w:p w:rsidR="00D96E1B" w:rsidRPr="00E80399" w:rsidRDefault="00D96E1B" w:rsidP="008F75F5">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3 </w:t>
      </w:r>
      <w:r w:rsidR="00BF52DF" w:rsidRPr="00E80399">
        <w:rPr>
          <w:rFonts w:eastAsiaTheme="majorEastAsia"/>
          <w:sz w:val="21"/>
          <w:szCs w:val="21"/>
        </w:rPr>
        <w:t xml:space="preserve"> </w:t>
      </w:r>
      <w:r w:rsidRPr="00E80399">
        <w:rPr>
          <w:rFonts w:eastAsiaTheme="majorEastAsia" w:hint="eastAsia"/>
          <w:sz w:val="21"/>
          <w:szCs w:val="21"/>
        </w:rPr>
        <w:t>砌筑</w:t>
      </w:r>
      <w:r w:rsidRPr="00E80399">
        <w:rPr>
          <w:rFonts w:eastAsiaTheme="majorEastAsia"/>
          <w:sz w:val="21"/>
          <w:szCs w:val="21"/>
        </w:rPr>
        <w:t>试件</w:t>
      </w:r>
      <w:r w:rsidRPr="00E80399">
        <w:rPr>
          <w:rFonts w:eastAsiaTheme="majorEastAsia" w:hint="eastAsia"/>
          <w:sz w:val="21"/>
          <w:szCs w:val="21"/>
        </w:rPr>
        <w:t>时</w:t>
      </w:r>
      <w:r w:rsidRPr="00E80399">
        <w:rPr>
          <w:rFonts w:eastAsiaTheme="majorEastAsia"/>
          <w:sz w:val="21"/>
          <w:szCs w:val="21"/>
        </w:rPr>
        <w:t>，竖向</w:t>
      </w:r>
      <w:r w:rsidRPr="00E80399">
        <w:rPr>
          <w:rFonts w:eastAsiaTheme="majorEastAsia" w:hint="eastAsia"/>
          <w:sz w:val="21"/>
          <w:szCs w:val="21"/>
        </w:rPr>
        <w:t>灰缝</w:t>
      </w:r>
      <w:r w:rsidRPr="00E80399">
        <w:rPr>
          <w:rFonts w:eastAsiaTheme="majorEastAsia"/>
          <w:sz w:val="21"/>
          <w:szCs w:val="21"/>
        </w:rPr>
        <w:t>的砂浆应填塞饱满。对</w:t>
      </w:r>
      <w:r w:rsidRPr="00E80399">
        <w:rPr>
          <w:rFonts w:eastAsiaTheme="majorEastAsia" w:hint="eastAsia"/>
          <w:sz w:val="21"/>
          <w:szCs w:val="21"/>
        </w:rPr>
        <w:t>吸水率</w:t>
      </w:r>
      <w:r w:rsidRPr="00E80399">
        <w:rPr>
          <w:rFonts w:eastAsiaTheme="majorEastAsia"/>
          <w:sz w:val="21"/>
          <w:szCs w:val="21"/>
        </w:rPr>
        <w:t>较小或吸水速度较慢的块体，</w:t>
      </w:r>
      <w:r w:rsidRPr="00E80399">
        <w:rPr>
          <w:rFonts w:eastAsiaTheme="majorEastAsia" w:hint="eastAsia"/>
          <w:sz w:val="21"/>
          <w:szCs w:val="21"/>
        </w:rPr>
        <w:t>其</w:t>
      </w:r>
      <w:r w:rsidRPr="00E80399">
        <w:rPr>
          <w:rFonts w:eastAsiaTheme="majorEastAsia"/>
          <w:sz w:val="21"/>
          <w:szCs w:val="21"/>
        </w:rPr>
        <w:t>砌体抗剪试件砌筑完毕，宜覆盖塑料薄膜等材料予以保湿养护。</w:t>
      </w:r>
    </w:p>
    <w:p w:rsidR="00FC27AF" w:rsidRPr="00E80399" w:rsidRDefault="008F75F5" w:rsidP="00FC27AF">
      <w:pPr>
        <w:pStyle w:val="3"/>
        <w:numPr>
          <w:ilvl w:val="0"/>
          <w:numId w:val="0"/>
        </w:numPr>
        <w:tabs>
          <w:tab w:val="left" w:pos="567"/>
        </w:tabs>
        <w:spacing w:line="360" w:lineRule="auto"/>
        <w:textAlignment w:val="center"/>
        <w:rPr>
          <w:rFonts w:eastAsiaTheme="majorEastAsia"/>
          <w:sz w:val="21"/>
          <w:szCs w:val="21"/>
        </w:rPr>
      </w:pPr>
      <w:r w:rsidRPr="00E80399">
        <w:rPr>
          <w:rFonts w:eastAsiaTheme="majorEastAsia" w:hint="eastAsia"/>
          <w:b/>
          <w:sz w:val="21"/>
          <w:szCs w:val="21"/>
        </w:rPr>
        <w:t>C.</w:t>
      </w:r>
      <w:r w:rsidRPr="00E80399">
        <w:rPr>
          <w:rFonts w:eastAsiaTheme="majorEastAsia"/>
          <w:b/>
          <w:sz w:val="21"/>
          <w:szCs w:val="21"/>
        </w:rPr>
        <w:t>0.2</w:t>
      </w:r>
      <w:r w:rsidR="00D96E1B" w:rsidRPr="00E80399">
        <w:rPr>
          <w:rFonts w:eastAsiaTheme="majorEastAsia"/>
          <w:sz w:val="21"/>
          <w:szCs w:val="21"/>
        </w:rPr>
        <w:t xml:space="preserve"> </w:t>
      </w:r>
      <w:r w:rsidR="00DF5D34" w:rsidRPr="00E80399">
        <w:rPr>
          <w:rFonts w:eastAsiaTheme="majorEastAsia"/>
          <w:sz w:val="21"/>
          <w:szCs w:val="21"/>
        </w:rPr>
        <w:t xml:space="preserve"> </w:t>
      </w:r>
      <w:r w:rsidR="00D96E1B" w:rsidRPr="00E80399">
        <w:rPr>
          <w:rFonts w:eastAsiaTheme="majorEastAsia" w:hint="eastAsia"/>
          <w:sz w:val="21"/>
          <w:szCs w:val="21"/>
        </w:rPr>
        <w:t>砖砌</w:t>
      </w:r>
      <w:r w:rsidR="00D96E1B" w:rsidRPr="00E80399">
        <w:rPr>
          <w:rFonts w:eastAsiaTheme="majorEastAsia"/>
          <w:sz w:val="21"/>
          <w:szCs w:val="21"/>
        </w:rPr>
        <w:t>体抗剪试件的砂浆强度达到</w:t>
      </w:r>
      <w:r w:rsidR="00D96E1B" w:rsidRPr="00E80399">
        <w:rPr>
          <w:rFonts w:eastAsiaTheme="majorEastAsia" w:hint="eastAsia"/>
          <w:sz w:val="21"/>
          <w:szCs w:val="21"/>
        </w:rPr>
        <w:t>100</w:t>
      </w:r>
      <w:r w:rsidR="00D96E1B" w:rsidRPr="00E80399">
        <w:rPr>
          <w:rFonts w:eastAsiaTheme="majorEastAsia"/>
          <w:sz w:val="21"/>
          <w:szCs w:val="21"/>
        </w:rPr>
        <w:t>%</w:t>
      </w:r>
      <w:r w:rsidR="00D96E1B" w:rsidRPr="00E80399">
        <w:rPr>
          <w:rFonts w:eastAsiaTheme="majorEastAsia" w:hint="eastAsia"/>
          <w:sz w:val="21"/>
          <w:szCs w:val="21"/>
        </w:rPr>
        <w:t>以后</w:t>
      </w:r>
      <w:r w:rsidR="00D96E1B" w:rsidRPr="00E80399">
        <w:rPr>
          <w:rFonts w:eastAsiaTheme="majorEastAsia"/>
          <w:sz w:val="21"/>
          <w:szCs w:val="21"/>
        </w:rPr>
        <w:t>，可将试件立放，先后对承压面和加</w:t>
      </w:r>
      <w:r w:rsidR="00D96E1B" w:rsidRPr="00E80399">
        <w:rPr>
          <w:rFonts w:eastAsiaTheme="majorEastAsia" w:hint="eastAsia"/>
          <w:sz w:val="21"/>
          <w:szCs w:val="21"/>
        </w:rPr>
        <w:t>荷</w:t>
      </w:r>
      <w:r w:rsidR="00D96E1B" w:rsidRPr="00E80399">
        <w:rPr>
          <w:rFonts w:eastAsiaTheme="majorEastAsia"/>
          <w:sz w:val="21"/>
          <w:szCs w:val="21"/>
        </w:rPr>
        <w:t>面采用</w:t>
      </w:r>
      <w:r w:rsidR="00D96E1B" w:rsidRPr="00E80399">
        <w:rPr>
          <w:rFonts w:eastAsiaTheme="majorEastAsia" w:hint="eastAsia"/>
          <w:sz w:val="21"/>
          <w:szCs w:val="21"/>
        </w:rPr>
        <w:t>1:3</w:t>
      </w:r>
      <w:r w:rsidR="00D96E1B" w:rsidRPr="00E80399">
        <w:rPr>
          <w:rFonts w:eastAsiaTheme="majorEastAsia" w:hint="eastAsia"/>
          <w:sz w:val="21"/>
          <w:szCs w:val="21"/>
        </w:rPr>
        <w:t>水泥</w:t>
      </w:r>
      <w:r w:rsidR="00D96E1B" w:rsidRPr="00E80399">
        <w:rPr>
          <w:rFonts w:eastAsiaTheme="majorEastAsia"/>
          <w:sz w:val="21"/>
          <w:szCs w:val="21"/>
        </w:rPr>
        <w:t>砂浆找平，找平层厚度不</w:t>
      </w:r>
      <w:r w:rsidR="00D96E1B" w:rsidRPr="00E80399">
        <w:rPr>
          <w:rFonts w:eastAsiaTheme="majorEastAsia" w:hint="eastAsia"/>
          <w:sz w:val="21"/>
          <w:szCs w:val="21"/>
        </w:rPr>
        <w:t>宜</w:t>
      </w:r>
      <w:r w:rsidR="00D96E1B" w:rsidRPr="00E80399">
        <w:rPr>
          <w:rFonts w:eastAsiaTheme="majorEastAsia"/>
          <w:sz w:val="21"/>
          <w:szCs w:val="21"/>
        </w:rPr>
        <w:t>小于</w:t>
      </w:r>
      <w:r w:rsidR="00D96E1B" w:rsidRPr="00E80399">
        <w:rPr>
          <w:rFonts w:eastAsiaTheme="majorEastAsia" w:hint="eastAsia"/>
          <w:sz w:val="21"/>
          <w:szCs w:val="21"/>
        </w:rPr>
        <w:t>10mm</w:t>
      </w:r>
      <w:r w:rsidR="00D96E1B" w:rsidRPr="00E80399">
        <w:rPr>
          <w:rFonts w:eastAsiaTheme="majorEastAsia" w:hint="eastAsia"/>
          <w:sz w:val="21"/>
          <w:szCs w:val="21"/>
        </w:rPr>
        <w:t>。</w:t>
      </w:r>
      <w:r w:rsidR="00D96E1B" w:rsidRPr="00E80399">
        <w:rPr>
          <w:rFonts w:eastAsiaTheme="majorEastAsia"/>
          <w:sz w:val="21"/>
          <w:szCs w:val="21"/>
        </w:rPr>
        <w:t>上下</w:t>
      </w:r>
      <w:r w:rsidR="00D96E1B" w:rsidRPr="00E80399">
        <w:rPr>
          <w:rFonts w:eastAsiaTheme="majorEastAsia" w:hint="eastAsia"/>
          <w:sz w:val="21"/>
          <w:szCs w:val="21"/>
        </w:rPr>
        <w:t>找</w:t>
      </w:r>
      <w:r w:rsidR="00D96E1B" w:rsidRPr="00E80399">
        <w:rPr>
          <w:rFonts w:eastAsiaTheme="majorEastAsia"/>
          <w:sz w:val="21"/>
          <w:szCs w:val="21"/>
        </w:rPr>
        <w:t>平层</w:t>
      </w:r>
      <w:r w:rsidR="00FC27AF" w:rsidRPr="00E80399">
        <w:rPr>
          <w:rFonts w:eastAsiaTheme="majorEastAsia" w:hint="eastAsia"/>
          <w:sz w:val="21"/>
          <w:szCs w:val="21"/>
        </w:rPr>
        <w:t>应</w:t>
      </w:r>
      <w:r w:rsidR="00FC27AF" w:rsidRPr="00E80399">
        <w:rPr>
          <w:rFonts w:eastAsiaTheme="majorEastAsia"/>
          <w:sz w:val="21"/>
          <w:szCs w:val="21"/>
        </w:rPr>
        <w:t>相互平行并垂直于受剪面的灰缝。其</w:t>
      </w:r>
      <w:r w:rsidR="00FC27AF" w:rsidRPr="00E80399">
        <w:rPr>
          <w:rFonts w:eastAsiaTheme="majorEastAsia" w:hint="eastAsia"/>
          <w:sz w:val="21"/>
          <w:szCs w:val="21"/>
        </w:rPr>
        <w:t>平整度</w:t>
      </w:r>
      <w:r w:rsidR="00FC27AF" w:rsidRPr="00E80399">
        <w:rPr>
          <w:rFonts w:eastAsiaTheme="majorEastAsia"/>
          <w:sz w:val="21"/>
          <w:szCs w:val="21"/>
        </w:rPr>
        <w:t>可采用水平尺和直角尺检查。水平加</w:t>
      </w:r>
      <w:r w:rsidR="00FC27AF" w:rsidRPr="00E80399">
        <w:rPr>
          <w:rFonts w:eastAsiaTheme="majorEastAsia" w:hint="eastAsia"/>
          <w:sz w:val="21"/>
          <w:szCs w:val="21"/>
        </w:rPr>
        <w:t>荷</w:t>
      </w:r>
      <w:r w:rsidR="00FC27AF" w:rsidRPr="00E80399">
        <w:rPr>
          <w:rFonts w:eastAsiaTheme="majorEastAsia"/>
          <w:sz w:val="21"/>
          <w:szCs w:val="21"/>
        </w:rPr>
        <w:t>的中、小型砌块砌体抗剪试件，其三个</w:t>
      </w:r>
      <w:r w:rsidR="00FC27AF" w:rsidRPr="00E80399">
        <w:rPr>
          <w:rFonts w:eastAsiaTheme="majorEastAsia" w:hint="eastAsia"/>
          <w:sz w:val="21"/>
          <w:szCs w:val="21"/>
        </w:rPr>
        <w:t>受力面也</w:t>
      </w:r>
      <w:r w:rsidR="00FC27AF" w:rsidRPr="00E80399">
        <w:rPr>
          <w:rFonts w:eastAsiaTheme="majorEastAsia"/>
          <w:sz w:val="21"/>
          <w:szCs w:val="21"/>
        </w:rPr>
        <w:t>应找平，并应</w:t>
      </w:r>
      <w:r w:rsidR="00FC27AF" w:rsidRPr="00E80399">
        <w:rPr>
          <w:rFonts w:eastAsiaTheme="majorEastAsia" w:hint="eastAsia"/>
          <w:sz w:val="21"/>
          <w:szCs w:val="21"/>
        </w:rPr>
        <w:t>垂直</w:t>
      </w:r>
      <w:r w:rsidR="00FC27AF" w:rsidRPr="00E80399">
        <w:rPr>
          <w:rFonts w:eastAsiaTheme="majorEastAsia"/>
          <w:sz w:val="21"/>
          <w:szCs w:val="21"/>
        </w:rPr>
        <w:t>于水平灰缝。</w:t>
      </w:r>
    </w:p>
    <w:p w:rsidR="00FC27AF" w:rsidRPr="00E80399" w:rsidRDefault="008F75F5" w:rsidP="00FC27AF">
      <w:pPr>
        <w:pStyle w:val="3"/>
        <w:numPr>
          <w:ilvl w:val="0"/>
          <w:numId w:val="0"/>
        </w:numPr>
        <w:tabs>
          <w:tab w:val="left" w:pos="567"/>
        </w:tabs>
        <w:spacing w:line="360" w:lineRule="auto"/>
        <w:textAlignment w:val="center"/>
        <w:rPr>
          <w:rFonts w:eastAsiaTheme="majorEastAsia"/>
          <w:sz w:val="21"/>
          <w:szCs w:val="21"/>
        </w:rPr>
      </w:pPr>
      <w:r w:rsidRPr="00E80399">
        <w:rPr>
          <w:rFonts w:eastAsiaTheme="majorEastAsia" w:hint="eastAsia"/>
          <w:b/>
          <w:sz w:val="21"/>
          <w:szCs w:val="21"/>
        </w:rPr>
        <w:t>C.</w:t>
      </w:r>
      <w:r w:rsidRPr="00E80399">
        <w:rPr>
          <w:rFonts w:eastAsiaTheme="majorEastAsia"/>
          <w:b/>
          <w:sz w:val="21"/>
          <w:szCs w:val="21"/>
        </w:rPr>
        <w:t>0.3</w:t>
      </w:r>
      <w:r w:rsidR="00FC27AF" w:rsidRPr="00E80399">
        <w:rPr>
          <w:rFonts w:eastAsiaTheme="majorEastAsia"/>
          <w:sz w:val="21"/>
          <w:szCs w:val="21"/>
        </w:rPr>
        <w:t xml:space="preserve">  </w:t>
      </w:r>
      <w:r w:rsidR="00FC27AF" w:rsidRPr="00E80399">
        <w:rPr>
          <w:rFonts w:eastAsiaTheme="majorEastAsia" w:hint="eastAsia"/>
          <w:sz w:val="21"/>
          <w:szCs w:val="21"/>
        </w:rPr>
        <w:t>砌体</w:t>
      </w:r>
      <w:r w:rsidR="00FC27AF" w:rsidRPr="00E80399">
        <w:rPr>
          <w:rFonts w:eastAsiaTheme="majorEastAsia"/>
          <w:sz w:val="21"/>
          <w:szCs w:val="21"/>
        </w:rPr>
        <w:t>抗剪试件应按下列步骤和要求进行抗剪试验：</w:t>
      </w:r>
    </w:p>
    <w:p w:rsidR="00FC27AF" w:rsidRPr="00E80399" w:rsidRDefault="00FC27AF" w:rsidP="00DF5D34">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1  </w:t>
      </w:r>
      <w:r w:rsidRPr="00E80399">
        <w:rPr>
          <w:rFonts w:eastAsiaTheme="majorEastAsia" w:hint="eastAsia"/>
          <w:sz w:val="21"/>
          <w:szCs w:val="21"/>
        </w:rPr>
        <w:t>测量</w:t>
      </w:r>
      <w:r w:rsidRPr="00E80399">
        <w:rPr>
          <w:rFonts w:eastAsiaTheme="majorEastAsia"/>
          <w:sz w:val="21"/>
          <w:szCs w:val="21"/>
        </w:rPr>
        <w:t>受</w:t>
      </w:r>
      <w:r w:rsidRPr="00E80399">
        <w:rPr>
          <w:rFonts w:eastAsiaTheme="majorEastAsia" w:hint="eastAsia"/>
          <w:sz w:val="21"/>
          <w:szCs w:val="21"/>
        </w:rPr>
        <w:t>剪</w:t>
      </w:r>
      <w:r w:rsidRPr="00E80399">
        <w:rPr>
          <w:rFonts w:eastAsiaTheme="majorEastAsia"/>
          <w:sz w:val="21"/>
          <w:szCs w:val="21"/>
        </w:rPr>
        <w:t>面尺寸，测量精度应为</w:t>
      </w:r>
      <w:r w:rsidRPr="00E80399">
        <w:rPr>
          <w:rFonts w:eastAsiaTheme="majorEastAsia" w:hint="eastAsia"/>
          <w:sz w:val="21"/>
          <w:szCs w:val="21"/>
        </w:rPr>
        <w:t>1</w:t>
      </w:r>
      <w:r w:rsidR="00DF5D34" w:rsidRPr="00E80399">
        <w:rPr>
          <w:rFonts w:eastAsiaTheme="majorEastAsia"/>
          <w:sz w:val="21"/>
          <w:szCs w:val="21"/>
        </w:rPr>
        <w:t>mm</w:t>
      </w:r>
      <w:r w:rsidR="00DF5D34" w:rsidRPr="00E80399">
        <w:rPr>
          <w:rFonts w:eastAsiaTheme="majorEastAsia" w:hint="eastAsia"/>
          <w:sz w:val="21"/>
          <w:szCs w:val="21"/>
        </w:rPr>
        <w:t>；</w:t>
      </w:r>
    </w:p>
    <w:p w:rsidR="00FC5EB5" w:rsidRPr="00E80399" w:rsidRDefault="00FC27AF" w:rsidP="00DF5D34">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2  </w:t>
      </w:r>
      <w:r w:rsidRPr="00E80399">
        <w:rPr>
          <w:rFonts w:eastAsiaTheme="majorEastAsia" w:hint="eastAsia"/>
          <w:sz w:val="21"/>
          <w:szCs w:val="21"/>
        </w:rPr>
        <w:t>将</w:t>
      </w:r>
      <w:r w:rsidRPr="00E80399">
        <w:rPr>
          <w:rFonts w:eastAsiaTheme="majorEastAsia"/>
          <w:sz w:val="21"/>
          <w:szCs w:val="21"/>
        </w:rPr>
        <w:t>砖砌体抗剪试件立</w:t>
      </w:r>
      <w:r w:rsidRPr="00E80399">
        <w:rPr>
          <w:rFonts w:eastAsiaTheme="majorEastAsia" w:hint="eastAsia"/>
          <w:sz w:val="21"/>
          <w:szCs w:val="21"/>
        </w:rPr>
        <w:t>放</w:t>
      </w:r>
      <w:r w:rsidRPr="00E80399">
        <w:rPr>
          <w:rFonts w:eastAsiaTheme="majorEastAsia"/>
          <w:sz w:val="21"/>
          <w:szCs w:val="21"/>
        </w:rPr>
        <w:t>在试验机下压板上，试件的中心线应与试验机上、下压板轴线重合。试验机</w:t>
      </w:r>
      <w:r w:rsidRPr="00E80399">
        <w:rPr>
          <w:rFonts w:eastAsiaTheme="majorEastAsia" w:hint="eastAsia"/>
          <w:sz w:val="21"/>
          <w:szCs w:val="21"/>
        </w:rPr>
        <w:t>上下</w:t>
      </w:r>
      <w:r w:rsidRPr="00E80399">
        <w:rPr>
          <w:rFonts w:eastAsiaTheme="majorEastAsia"/>
          <w:sz w:val="21"/>
          <w:szCs w:val="21"/>
        </w:rPr>
        <w:t>压板与试件的接触应密合。当</w:t>
      </w:r>
      <w:r w:rsidRPr="00E80399">
        <w:rPr>
          <w:rFonts w:eastAsiaTheme="majorEastAsia" w:hint="eastAsia"/>
          <w:sz w:val="21"/>
          <w:szCs w:val="21"/>
        </w:rPr>
        <w:t>上部</w:t>
      </w:r>
      <w:r w:rsidRPr="00E80399">
        <w:rPr>
          <w:rFonts w:eastAsiaTheme="majorEastAsia"/>
          <w:sz w:val="21"/>
          <w:szCs w:val="21"/>
        </w:rPr>
        <w:t>不密</w:t>
      </w:r>
      <w:r w:rsidRPr="00E80399">
        <w:rPr>
          <w:rFonts w:eastAsiaTheme="majorEastAsia" w:hint="eastAsia"/>
          <w:sz w:val="21"/>
          <w:szCs w:val="21"/>
        </w:rPr>
        <w:t>合</w:t>
      </w:r>
      <w:r w:rsidRPr="00E80399">
        <w:rPr>
          <w:rFonts w:eastAsiaTheme="majorEastAsia"/>
          <w:sz w:val="21"/>
          <w:szCs w:val="21"/>
        </w:rPr>
        <w:t>时，可垫</w:t>
      </w:r>
      <w:r w:rsidRPr="00E80399">
        <w:rPr>
          <w:rFonts w:eastAsiaTheme="majorEastAsia" w:hint="eastAsia"/>
          <w:sz w:val="21"/>
          <w:szCs w:val="21"/>
        </w:rPr>
        <w:t>10mm</w:t>
      </w:r>
      <w:r w:rsidRPr="00E80399">
        <w:rPr>
          <w:rFonts w:eastAsiaTheme="majorEastAsia" w:hint="eastAsia"/>
          <w:sz w:val="21"/>
          <w:szCs w:val="21"/>
        </w:rPr>
        <w:t>厚木条</w:t>
      </w:r>
      <w:r w:rsidRPr="00E80399">
        <w:rPr>
          <w:rFonts w:eastAsiaTheme="majorEastAsia"/>
          <w:sz w:val="21"/>
          <w:szCs w:val="21"/>
        </w:rPr>
        <w:t>或较硬橡胶条；当下部不密合时，可采用在两个受力面下垫湿</w:t>
      </w:r>
      <w:r w:rsidRPr="00E80399">
        <w:rPr>
          <w:rFonts w:eastAsiaTheme="majorEastAsia" w:hint="eastAsia"/>
          <w:sz w:val="21"/>
          <w:szCs w:val="21"/>
        </w:rPr>
        <w:t>砂</w:t>
      </w:r>
      <w:r w:rsidRPr="00E80399">
        <w:rPr>
          <w:rFonts w:eastAsiaTheme="majorEastAsia"/>
          <w:sz w:val="21"/>
          <w:szCs w:val="21"/>
        </w:rPr>
        <w:t>等适宜的调平措施；</w:t>
      </w:r>
      <w:r w:rsidR="00FC5EB5" w:rsidRPr="00E80399">
        <w:rPr>
          <w:rFonts w:eastAsiaTheme="majorEastAsia" w:hint="eastAsia"/>
          <w:sz w:val="21"/>
          <w:szCs w:val="21"/>
        </w:rPr>
        <w:t>也可</w:t>
      </w:r>
      <w:r w:rsidR="00FC5EB5" w:rsidRPr="00E80399">
        <w:rPr>
          <w:rFonts w:eastAsiaTheme="majorEastAsia"/>
          <w:sz w:val="21"/>
          <w:szCs w:val="21"/>
        </w:rPr>
        <w:t>采用</w:t>
      </w:r>
      <w:r w:rsidR="00DF5D34" w:rsidRPr="00E80399">
        <w:rPr>
          <w:rFonts w:eastAsiaTheme="majorEastAsia" w:hint="eastAsia"/>
          <w:sz w:val="21"/>
          <w:szCs w:val="21"/>
        </w:rPr>
        <w:t>附录</w:t>
      </w:r>
      <w:r w:rsidR="00DF5D34" w:rsidRPr="00E80399">
        <w:rPr>
          <w:rFonts w:eastAsiaTheme="majorEastAsia" w:hint="eastAsia"/>
          <w:sz w:val="21"/>
          <w:szCs w:val="21"/>
        </w:rPr>
        <w:t>B</w:t>
      </w:r>
      <w:r w:rsidR="00FC5EB5" w:rsidRPr="00E80399">
        <w:rPr>
          <w:rFonts w:eastAsiaTheme="majorEastAsia"/>
          <w:sz w:val="21"/>
          <w:szCs w:val="21"/>
        </w:rPr>
        <w:t>第</w:t>
      </w:r>
      <w:r w:rsidR="00DF5D34" w:rsidRPr="00E80399">
        <w:rPr>
          <w:rFonts w:eastAsiaTheme="majorEastAsia" w:hint="eastAsia"/>
          <w:sz w:val="21"/>
          <w:szCs w:val="21"/>
        </w:rPr>
        <w:t>B.2.1</w:t>
      </w:r>
      <w:r w:rsidR="00FC5EB5" w:rsidRPr="00E80399">
        <w:rPr>
          <w:rFonts w:eastAsiaTheme="majorEastAsia" w:hint="eastAsia"/>
          <w:sz w:val="21"/>
          <w:szCs w:val="21"/>
        </w:rPr>
        <w:t>款</w:t>
      </w:r>
      <w:r w:rsidR="00FC5EB5" w:rsidRPr="00E80399">
        <w:rPr>
          <w:rFonts w:eastAsiaTheme="majorEastAsia"/>
          <w:sz w:val="21"/>
          <w:szCs w:val="21"/>
        </w:rPr>
        <w:t>的调平措施；</w:t>
      </w:r>
    </w:p>
    <w:p w:rsidR="005855DE" w:rsidRPr="00E80399" w:rsidRDefault="00FC5EB5" w:rsidP="00DF5D34">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lastRenderedPageBreak/>
        <w:t>3</w:t>
      </w:r>
      <w:r w:rsidRPr="00E80399">
        <w:rPr>
          <w:rFonts w:eastAsiaTheme="majorEastAsia" w:hint="eastAsia"/>
          <w:sz w:val="21"/>
          <w:szCs w:val="21"/>
        </w:rPr>
        <w:t xml:space="preserve">  </w:t>
      </w:r>
      <w:r w:rsidRPr="00E80399">
        <w:rPr>
          <w:rFonts w:eastAsiaTheme="majorEastAsia" w:hint="eastAsia"/>
          <w:sz w:val="21"/>
          <w:szCs w:val="21"/>
        </w:rPr>
        <w:t>对</w:t>
      </w:r>
      <w:r w:rsidRPr="00E80399">
        <w:rPr>
          <w:rFonts w:eastAsiaTheme="majorEastAsia"/>
          <w:sz w:val="21"/>
          <w:szCs w:val="21"/>
        </w:rPr>
        <w:t>中、小型砌块砌体抗剪试验，尚应采用由加</w:t>
      </w:r>
      <w:r w:rsidRPr="00E80399">
        <w:rPr>
          <w:rFonts w:eastAsiaTheme="majorEastAsia" w:hint="eastAsia"/>
          <w:sz w:val="21"/>
          <w:szCs w:val="21"/>
        </w:rPr>
        <w:t>荷</w:t>
      </w:r>
      <w:r w:rsidRPr="00E80399">
        <w:rPr>
          <w:rFonts w:eastAsiaTheme="majorEastAsia"/>
          <w:sz w:val="21"/>
          <w:szCs w:val="21"/>
        </w:rPr>
        <w:t>架、千斤顶和测力计组成的水平加荷系统。对</w:t>
      </w:r>
      <w:r w:rsidRPr="00E80399">
        <w:rPr>
          <w:rFonts w:eastAsiaTheme="majorEastAsia" w:hint="eastAsia"/>
          <w:sz w:val="21"/>
          <w:szCs w:val="21"/>
        </w:rPr>
        <w:t>较高</w:t>
      </w:r>
      <w:r w:rsidRPr="00E80399">
        <w:rPr>
          <w:rFonts w:eastAsiaTheme="majorEastAsia"/>
          <w:sz w:val="21"/>
          <w:szCs w:val="21"/>
        </w:rPr>
        <w:t>的中</w:t>
      </w:r>
      <w:r w:rsidRPr="00E80399">
        <w:rPr>
          <w:rFonts w:eastAsiaTheme="majorEastAsia" w:hint="eastAsia"/>
          <w:sz w:val="21"/>
          <w:szCs w:val="21"/>
        </w:rPr>
        <w:t>型</w:t>
      </w:r>
      <w:r w:rsidRPr="00E80399">
        <w:rPr>
          <w:rFonts w:eastAsiaTheme="majorEastAsia"/>
          <w:sz w:val="21"/>
          <w:szCs w:val="21"/>
        </w:rPr>
        <w:t>砌块砌体抗剪试件，应加设侧向支撑；试件与台座间</w:t>
      </w:r>
      <w:r w:rsidRPr="00E80399">
        <w:rPr>
          <w:rFonts w:eastAsiaTheme="majorEastAsia" w:hint="eastAsia"/>
          <w:sz w:val="21"/>
          <w:szCs w:val="21"/>
        </w:rPr>
        <w:t>宜</w:t>
      </w:r>
      <w:r w:rsidRPr="00E80399">
        <w:rPr>
          <w:rFonts w:eastAsiaTheme="majorEastAsia"/>
          <w:sz w:val="21"/>
          <w:szCs w:val="21"/>
        </w:rPr>
        <w:t>采用</w:t>
      </w:r>
      <w:r w:rsidRPr="00E80399">
        <w:rPr>
          <w:rFonts w:eastAsiaTheme="majorEastAsia" w:hint="eastAsia"/>
          <w:sz w:val="21"/>
          <w:szCs w:val="21"/>
        </w:rPr>
        <w:t>湿砂</w:t>
      </w:r>
      <w:r w:rsidRPr="00E80399">
        <w:rPr>
          <w:rFonts w:eastAsiaTheme="majorEastAsia"/>
          <w:sz w:val="21"/>
          <w:szCs w:val="21"/>
        </w:rPr>
        <w:t>垫平</w:t>
      </w:r>
      <w:r w:rsidRPr="00E80399">
        <w:rPr>
          <w:rFonts w:eastAsiaTheme="majorEastAsia" w:hint="eastAsia"/>
          <w:sz w:val="21"/>
          <w:szCs w:val="21"/>
        </w:rPr>
        <w:t>，</w:t>
      </w:r>
      <w:r w:rsidRPr="00E80399">
        <w:rPr>
          <w:rFonts w:eastAsiaTheme="majorEastAsia"/>
          <w:sz w:val="21"/>
          <w:szCs w:val="21"/>
        </w:rPr>
        <w:t>不宜加设</w:t>
      </w:r>
      <w:r w:rsidRPr="00E80399">
        <w:rPr>
          <w:rFonts w:eastAsiaTheme="majorEastAsia" w:hint="eastAsia"/>
          <w:sz w:val="21"/>
          <w:szCs w:val="21"/>
        </w:rPr>
        <w:t>滚轴</w:t>
      </w:r>
      <w:r w:rsidR="005855DE" w:rsidRPr="00E80399">
        <w:rPr>
          <w:rFonts w:eastAsiaTheme="majorEastAsia" w:hint="eastAsia"/>
          <w:sz w:val="21"/>
          <w:szCs w:val="21"/>
        </w:rPr>
        <w:t>。</w:t>
      </w:r>
      <w:r w:rsidR="005855DE" w:rsidRPr="00E80399">
        <w:rPr>
          <w:rFonts w:eastAsiaTheme="majorEastAsia"/>
          <w:sz w:val="21"/>
          <w:szCs w:val="21"/>
        </w:rPr>
        <w:t>对</w:t>
      </w:r>
      <w:r w:rsidR="005855DE" w:rsidRPr="00E80399">
        <w:rPr>
          <w:rFonts w:eastAsiaTheme="majorEastAsia" w:hint="eastAsia"/>
          <w:sz w:val="21"/>
          <w:szCs w:val="21"/>
        </w:rPr>
        <w:t>外形</w:t>
      </w:r>
      <w:r w:rsidR="005855DE" w:rsidRPr="00E80399">
        <w:rPr>
          <w:rFonts w:eastAsiaTheme="majorEastAsia"/>
          <w:sz w:val="21"/>
          <w:szCs w:val="21"/>
        </w:rPr>
        <w:t>尺寸</w:t>
      </w:r>
      <w:r w:rsidR="005855DE" w:rsidRPr="00E80399">
        <w:rPr>
          <w:rFonts w:eastAsiaTheme="majorEastAsia" w:hint="eastAsia"/>
          <w:sz w:val="21"/>
          <w:szCs w:val="21"/>
        </w:rPr>
        <w:t>较小</w:t>
      </w:r>
      <w:r w:rsidR="005855DE" w:rsidRPr="00E80399">
        <w:rPr>
          <w:rFonts w:eastAsiaTheme="majorEastAsia"/>
          <w:sz w:val="21"/>
          <w:szCs w:val="21"/>
        </w:rPr>
        <w:t>的砌块砌体抗剪试件，也可采用砌砖体抗剪试件的试验方法，在</w:t>
      </w:r>
      <w:r w:rsidR="005855DE" w:rsidRPr="00E80399">
        <w:rPr>
          <w:rFonts w:eastAsiaTheme="majorEastAsia" w:hint="eastAsia"/>
          <w:sz w:val="21"/>
          <w:szCs w:val="21"/>
        </w:rPr>
        <w:t>试</w:t>
      </w:r>
      <w:r w:rsidR="005855DE" w:rsidRPr="00E80399">
        <w:rPr>
          <w:rFonts w:eastAsiaTheme="majorEastAsia"/>
          <w:sz w:val="21"/>
          <w:szCs w:val="21"/>
        </w:rPr>
        <w:t>验机上</w:t>
      </w:r>
      <w:r w:rsidR="005855DE" w:rsidRPr="00E80399">
        <w:rPr>
          <w:rFonts w:eastAsiaTheme="majorEastAsia" w:hint="eastAsia"/>
          <w:sz w:val="21"/>
          <w:szCs w:val="21"/>
        </w:rPr>
        <w:t>进行</w:t>
      </w:r>
      <w:r w:rsidR="005855DE" w:rsidRPr="00E80399">
        <w:rPr>
          <w:rFonts w:eastAsiaTheme="majorEastAsia"/>
          <w:sz w:val="21"/>
          <w:szCs w:val="21"/>
        </w:rPr>
        <w:t>试验；</w:t>
      </w:r>
    </w:p>
    <w:p w:rsidR="005855DE" w:rsidRPr="00E80399" w:rsidRDefault="005855DE" w:rsidP="00DF5D34">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4  </w:t>
      </w:r>
      <w:r w:rsidRPr="00E80399">
        <w:rPr>
          <w:rFonts w:eastAsiaTheme="majorEastAsia" w:hint="eastAsia"/>
          <w:sz w:val="21"/>
          <w:szCs w:val="21"/>
        </w:rPr>
        <w:t>抗剪</w:t>
      </w:r>
      <w:r w:rsidRPr="00E80399">
        <w:rPr>
          <w:rFonts w:eastAsiaTheme="majorEastAsia"/>
          <w:sz w:val="21"/>
          <w:szCs w:val="21"/>
        </w:rPr>
        <w:t>试验应采用匀速连续加荷方法，</w:t>
      </w:r>
      <w:r w:rsidRPr="00E80399">
        <w:rPr>
          <w:rFonts w:eastAsiaTheme="majorEastAsia" w:hint="eastAsia"/>
          <w:sz w:val="21"/>
          <w:szCs w:val="21"/>
        </w:rPr>
        <w:t>并</w:t>
      </w:r>
      <w:r w:rsidRPr="00E80399">
        <w:rPr>
          <w:rFonts w:eastAsiaTheme="majorEastAsia"/>
          <w:sz w:val="21"/>
          <w:szCs w:val="21"/>
        </w:rPr>
        <w:t>应避免冲击。加荷</w:t>
      </w:r>
      <w:r w:rsidRPr="00E80399">
        <w:rPr>
          <w:rFonts w:eastAsiaTheme="majorEastAsia" w:hint="eastAsia"/>
          <w:sz w:val="21"/>
          <w:szCs w:val="21"/>
        </w:rPr>
        <w:t>速度</w:t>
      </w:r>
      <w:r w:rsidRPr="00E80399">
        <w:rPr>
          <w:rFonts w:eastAsiaTheme="majorEastAsia"/>
          <w:sz w:val="21"/>
          <w:szCs w:val="21"/>
        </w:rPr>
        <w:t>宜按试件在</w:t>
      </w:r>
      <w:r w:rsidRPr="00E80399">
        <w:rPr>
          <w:rFonts w:eastAsiaTheme="majorEastAsia" w:hint="eastAsia"/>
          <w:sz w:val="21"/>
          <w:szCs w:val="21"/>
        </w:rPr>
        <w:t>1</w:t>
      </w:r>
      <w:r w:rsidRPr="00E80399">
        <w:rPr>
          <w:rFonts w:eastAsiaTheme="majorEastAsia"/>
          <w:sz w:val="21"/>
          <w:szCs w:val="21"/>
        </w:rPr>
        <w:t>min~3min</w:t>
      </w:r>
      <w:r w:rsidRPr="00E80399">
        <w:rPr>
          <w:rFonts w:eastAsiaTheme="majorEastAsia" w:hint="eastAsia"/>
          <w:sz w:val="21"/>
          <w:szCs w:val="21"/>
        </w:rPr>
        <w:t>内</w:t>
      </w:r>
      <w:r w:rsidRPr="00E80399">
        <w:rPr>
          <w:rFonts w:eastAsiaTheme="majorEastAsia"/>
          <w:sz w:val="21"/>
          <w:szCs w:val="21"/>
        </w:rPr>
        <w:t>破坏进行控制。当有</w:t>
      </w:r>
      <w:r w:rsidRPr="00E80399">
        <w:rPr>
          <w:rFonts w:eastAsiaTheme="majorEastAsia" w:hint="eastAsia"/>
          <w:sz w:val="21"/>
          <w:szCs w:val="21"/>
        </w:rPr>
        <w:t>一个</w:t>
      </w:r>
      <w:r w:rsidRPr="00E80399">
        <w:rPr>
          <w:rFonts w:eastAsiaTheme="majorEastAsia"/>
          <w:sz w:val="21"/>
          <w:szCs w:val="21"/>
        </w:rPr>
        <w:t>受剪面被剪坏即认为试件破坏，应记录破坏荷载值和试件破坏特征；</w:t>
      </w:r>
    </w:p>
    <w:p w:rsidR="005855DE" w:rsidRPr="00E80399" w:rsidRDefault="005855DE" w:rsidP="00DF5D34">
      <w:pPr>
        <w:pStyle w:val="3"/>
        <w:numPr>
          <w:ilvl w:val="0"/>
          <w:numId w:val="0"/>
        </w:numPr>
        <w:tabs>
          <w:tab w:val="left" w:pos="567"/>
        </w:tabs>
        <w:spacing w:line="360" w:lineRule="auto"/>
        <w:ind w:firstLineChars="150" w:firstLine="315"/>
        <w:textAlignment w:val="center"/>
        <w:rPr>
          <w:rFonts w:eastAsiaTheme="majorEastAsia"/>
          <w:sz w:val="21"/>
          <w:szCs w:val="21"/>
        </w:rPr>
      </w:pPr>
      <w:r w:rsidRPr="00E80399">
        <w:rPr>
          <w:rFonts w:eastAsiaTheme="majorEastAsia"/>
          <w:sz w:val="21"/>
          <w:szCs w:val="21"/>
        </w:rPr>
        <w:t xml:space="preserve">5  </w:t>
      </w:r>
      <w:r w:rsidRPr="00E80399">
        <w:rPr>
          <w:rFonts w:eastAsiaTheme="majorEastAsia" w:hint="eastAsia"/>
          <w:sz w:val="21"/>
          <w:szCs w:val="21"/>
        </w:rPr>
        <w:t>对</w:t>
      </w:r>
      <w:r w:rsidRPr="00E80399">
        <w:rPr>
          <w:rFonts w:eastAsiaTheme="majorEastAsia"/>
          <w:sz w:val="21"/>
          <w:szCs w:val="21"/>
        </w:rPr>
        <w:t>每个试件，均应实测受剪破坏面的砂浆饱满度。</w:t>
      </w:r>
    </w:p>
    <w:p w:rsidR="006F5EF2" w:rsidRPr="00E80399" w:rsidRDefault="00DF5D34" w:rsidP="00FC27AF">
      <w:pPr>
        <w:pStyle w:val="3"/>
        <w:numPr>
          <w:ilvl w:val="0"/>
          <w:numId w:val="0"/>
        </w:numPr>
        <w:tabs>
          <w:tab w:val="left" w:pos="567"/>
        </w:tabs>
        <w:spacing w:line="360" w:lineRule="auto"/>
        <w:textAlignment w:val="center"/>
        <w:rPr>
          <w:rFonts w:eastAsiaTheme="majorEastAsia"/>
          <w:sz w:val="21"/>
          <w:szCs w:val="21"/>
        </w:rPr>
      </w:pPr>
      <w:r w:rsidRPr="00E80399">
        <w:rPr>
          <w:rFonts w:eastAsiaTheme="majorEastAsia" w:hint="eastAsia"/>
          <w:b/>
          <w:sz w:val="21"/>
          <w:szCs w:val="21"/>
        </w:rPr>
        <w:t>C.</w:t>
      </w:r>
      <w:r w:rsidRPr="00E80399">
        <w:rPr>
          <w:rFonts w:eastAsiaTheme="majorEastAsia"/>
          <w:b/>
          <w:sz w:val="21"/>
          <w:szCs w:val="21"/>
        </w:rPr>
        <w:t>0.4</w:t>
      </w:r>
      <w:r w:rsidR="005855DE" w:rsidRPr="00E80399">
        <w:rPr>
          <w:rFonts w:eastAsiaTheme="majorEastAsia"/>
          <w:sz w:val="21"/>
          <w:szCs w:val="21"/>
        </w:rPr>
        <w:t xml:space="preserve">  </w:t>
      </w:r>
      <w:r w:rsidR="006F5EF2" w:rsidRPr="00E80399">
        <w:rPr>
          <w:rFonts w:eastAsiaTheme="majorEastAsia" w:hint="eastAsia"/>
          <w:sz w:val="21"/>
          <w:szCs w:val="21"/>
        </w:rPr>
        <w:t>单个</w:t>
      </w:r>
      <w:r w:rsidR="006F5EF2" w:rsidRPr="00E80399">
        <w:rPr>
          <w:rFonts w:eastAsiaTheme="majorEastAsia"/>
          <w:sz w:val="21"/>
          <w:szCs w:val="21"/>
        </w:rPr>
        <w:t>试件沿通缝截面的抗剪强度</w:t>
      </w:r>
      <w:r w:rsidR="006F5EF2" w:rsidRPr="00E80399">
        <w:rPr>
          <w:rFonts w:eastAsiaTheme="majorEastAsia"/>
          <w:sz w:val="21"/>
          <w:szCs w:val="21"/>
        </w:rPr>
        <w:object w:dxaOrig="380" w:dyaOrig="380">
          <v:shape id="_x0000_i1119" type="#_x0000_t75" style="width:17.85pt;height:17.85pt" o:ole="">
            <v:imagedata r:id="rId199" o:title=""/>
          </v:shape>
          <o:OLEObject Type="Embed" ProgID="Equation.3" ShapeID="_x0000_i1119" DrawAspect="Content" ObjectID="_1602918967" r:id="rId200"/>
        </w:object>
      </w:r>
      <w:r w:rsidR="006F5EF2" w:rsidRPr="00E80399">
        <w:rPr>
          <w:rFonts w:eastAsiaTheme="majorEastAsia" w:hint="eastAsia"/>
          <w:sz w:val="21"/>
          <w:szCs w:val="21"/>
        </w:rPr>
        <w:t>，</w:t>
      </w:r>
      <w:r w:rsidR="006F5EF2" w:rsidRPr="00E80399">
        <w:rPr>
          <w:rFonts w:eastAsiaTheme="majorEastAsia"/>
          <w:sz w:val="21"/>
          <w:szCs w:val="21"/>
        </w:rPr>
        <w:t>应按下式计算，其计算结果取值应精确至</w:t>
      </w:r>
      <w:r w:rsidR="006F5EF2" w:rsidRPr="00E80399">
        <w:rPr>
          <w:rFonts w:eastAsiaTheme="majorEastAsia" w:hint="eastAsia"/>
          <w:sz w:val="21"/>
          <w:szCs w:val="21"/>
        </w:rPr>
        <w:t>0.01N/</w:t>
      </w:r>
      <w:r w:rsidR="006F5EF2" w:rsidRPr="00E80399">
        <w:rPr>
          <w:rFonts w:eastAsiaTheme="majorEastAsia"/>
          <w:sz w:val="21"/>
          <w:szCs w:val="21"/>
        </w:rPr>
        <w:t>mm</w:t>
      </w:r>
      <w:r w:rsidR="006F5EF2" w:rsidRPr="00E80399">
        <w:rPr>
          <w:rFonts w:eastAsiaTheme="majorEastAsia"/>
          <w:sz w:val="21"/>
          <w:szCs w:val="21"/>
          <w:vertAlign w:val="superscript"/>
        </w:rPr>
        <w:t>2</w:t>
      </w:r>
      <w:r w:rsidR="006F5EF2" w:rsidRPr="00E80399">
        <w:rPr>
          <w:rFonts w:eastAsiaTheme="majorEastAsia" w:hint="eastAsia"/>
          <w:sz w:val="21"/>
          <w:szCs w:val="21"/>
        </w:rPr>
        <w:t>：</w:t>
      </w:r>
    </w:p>
    <w:p w:rsidR="009261F7" w:rsidRPr="00E80399" w:rsidRDefault="006F5EF2" w:rsidP="00E80399">
      <w:pPr>
        <w:pStyle w:val="3"/>
        <w:numPr>
          <w:ilvl w:val="0"/>
          <w:numId w:val="0"/>
        </w:numPr>
        <w:tabs>
          <w:tab w:val="left" w:pos="567"/>
        </w:tabs>
        <w:spacing w:line="360" w:lineRule="auto"/>
        <w:ind w:firstLineChars="1700" w:firstLine="3570"/>
        <w:textAlignment w:val="center"/>
        <w:rPr>
          <w:rFonts w:eastAsiaTheme="minorEastAsia"/>
          <w:sz w:val="21"/>
          <w:szCs w:val="21"/>
        </w:rPr>
      </w:pPr>
      <w:r w:rsidRPr="00E80399">
        <w:rPr>
          <w:rFonts w:eastAsiaTheme="minorEastAsia"/>
          <w:sz w:val="21"/>
          <w:szCs w:val="21"/>
        </w:rPr>
        <w:object w:dxaOrig="1100" w:dyaOrig="639">
          <v:shape id="_x0000_i1120" type="#_x0000_t75" style="width:54.8pt;height:32.5pt" o:ole="">
            <v:imagedata r:id="rId201" o:title=""/>
          </v:shape>
          <o:OLEObject Type="Embed" ProgID="Equation.3" ShapeID="_x0000_i1120" DrawAspect="Content" ObjectID="_1602918968" r:id="rId202"/>
        </w:object>
      </w:r>
      <w:r w:rsidRPr="00E80399">
        <w:rPr>
          <w:rFonts w:eastAsiaTheme="minorEastAsia"/>
          <w:sz w:val="21"/>
          <w:szCs w:val="21"/>
        </w:rPr>
        <w:t xml:space="preserve">                 </w:t>
      </w:r>
      <w:r w:rsidR="00E80399">
        <w:rPr>
          <w:rFonts w:eastAsiaTheme="minorEastAsia"/>
          <w:sz w:val="21"/>
          <w:szCs w:val="21"/>
        </w:rPr>
        <w:t xml:space="preserve">          </w:t>
      </w:r>
      <w:r w:rsidRPr="00E80399">
        <w:rPr>
          <w:rFonts w:eastAsiaTheme="minorEastAsia"/>
          <w:sz w:val="21"/>
          <w:szCs w:val="21"/>
        </w:rPr>
        <w:t xml:space="preserve"> (</w:t>
      </w:r>
      <w:r w:rsidR="00DF5D34" w:rsidRPr="00E80399">
        <w:rPr>
          <w:rFonts w:eastAsiaTheme="majorEastAsia" w:hint="eastAsia"/>
          <w:sz w:val="21"/>
          <w:szCs w:val="21"/>
        </w:rPr>
        <w:t>C.</w:t>
      </w:r>
      <w:r w:rsidR="00DF5D34" w:rsidRPr="00E80399">
        <w:rPr>
          <w:rFonts w:eastAsiaTheme="majorEastAsia"/>
          <w:sz w:val="21"/>
          <w:szCs w:val="21"/>
        </w:rPr>
        <w:t>0.4</w:t>
      </w:r>
      <w:r w:rsidRPr="00E80399">
        <w:rPr>
          <w:rFonts w:eastAsiaTheme="minorEastAsia"/>
          <w:sz w:val="21"/>
          <w:szCs w:val="21"/>
        </w:rPr>
        <w:t>)</w:t>
      </w:r>
    </w:p>
    <w:p w:rsidR="006F5EF2" w:rsidRPr="00E80399" w:rsidRDefault="006F5EF2" w:rsidP="006F5EF2">
      <w:pPr>
        <w:pStyle w:val="3"/>
        <w:numPr>
          <w:ilvl w:val="0"/>
          <w:numId w:val="0"/>
        </w:numPr>
        <w:tabs>
          <w:tab w:val="left" w:pos="567"/>
        </w:tabs>
        <w:spacing w:line="360" w:lineRule="auto"/>
        <w:ind w:left="275" w:hangingChars="131" w:hanging="275"/>
        <w:textAlignment w:val="center"/>
        <w:rPr>
          <w:rFonts w:eastAsiaTheme="majorEastAsia" w:hAnsiTheme="majorEastAsia"/>
          <w:sz w:val="21"/>
          <w:szCs w:val="21"/>
        </w:rPr>
      </w:pPr>
      <w:r w:rsidRPr="00E80399">
        <w:rPr>
          <w:rFonts w:eastAsiaTheme="minorEastAsia" w:hint="eastAsia"/>
          <w:sz w:val="21"/>
          <w:szCs w:val="21"/>
        </w:rPr>
        <w:t>式中</w:t>
      </w:r>
      <w:r w:rsidRPr="00E80399">
        <w:rPr>
          <w:rFonts w:eastAsiaTheme="minorEastAsia"/>
          <w:sz w:val="21"/>
          <w:szCs w:val="21"/>
        </w:rPr>
        <w:t>：</w:t>
      </w:r>
      <w:r w:rsidRPr="00E80399">
        <w:rPr>
          <w:rFonts w:eastAsiaTheme="majorEastAsia"/>
          <w:sz w:val="21"/>
          <w:szCs w:val="21"/>
        </w:rPr>
        <w:object w:dxaOrig="380" w:dyaOrig="380">
          <v:shape id="_x0000_i1121" type="#_x0000_t75" style="width:17.85pt;height:17.85pt" o:ole="">
            <v:imagedata r:id="rId199" o:title=""/>
          </v:shape>
          <o:OLEObject Type="Embed" ProgID="Equation.3" ShapeID="_x0000_i1121" DrawAspect="Content" ObjectID="_1602918969" r:id="rId203"/>
        </w:object>
      </w:r>
      <w:r w:rsidRPr="00E80399">
        <w:rPr>
          <w:rFonts w:eastAsiaTheme="majorEastAsia" w:hAnsiTheme="majorEastAsia" w:hint="eastAsia"/>
          <w:sz w:val="21"/>
          <w:szCs w:val="21"/>
        </w:rPr>
        <w:t>──</w:t>
      </w:r>
      <w:r w:rsidR="009C5F3D" w:rsidRPr="00E80399">
        <w:rPr>
          <w:rFonts w:eastAsiaTheme="majorEastAsia" w:hAnsiTheme="majorEastAsia" w:hint="eastAsia"/>
          <w:sz w:val="21"/>
          <w:szCs w:val="21"/>
        </w:rPr>
        <w:t>试件</w:t>
      </w:r>
      <w:r w:rsidR="009C5F3D" w:rsidRPr="00E80399">
        <w:rPr>
          <w:rFonts w:eastAsiaTheme="majorEastAsia" w:hAnsiTheme="majorEastAsia"/>
          <w:sz w:val="21"/>
          <w:szCs w:val="21"/>
        </w:rPr>
        <w:t>沿通缝截面的抗剪强度（</w:t>
      </w:r>
      <w:r w:rsidR="009C5F3D" w:rsidRPr="00E80399">
        <w:rPr>
          <w:rFonts w:eastAsiaTheme="majorEastAsia" w:hint="eastAsia"/>
          <w:sz w:val="21"/>
          <w:szCs w:val="21"/>
        </w:rPr>
        <w:t>N/</w:t>
      </w:r>
      <w:r w:rsidR="009C5F3D" w:rsidRPr="00E80399">
        <w:rPr>
          <w:rFonts w:eastAsiaTheme="majorEastAsia"/>
          <w:sz w:val="21"/>
          <w:szCs w:val="21"/>
        </w:rPr>
        <w:t>mm</w:t>
      </w:r>
      <w:r w:rsidR="009C5F3D" w:rsidRPr="00E80399">
        <w:rPr>
          <w:rFonts w:eastAsiaTheme="majorEastAsia"/>
          <w:sz w:val="21"/>
          <w:szCs w:val="21"/>
          <w:vertAlign w:val="superscript"/>
        </w:rPr>
        <w:t>2</w:t>
      </w:r>
      <w:r w:rsidR="009C5F3D" w:rsidRPr="00E80399">
        <w:rPr>
          <w:rFonts w:eastAsiaTheme="majorEastAsia" w:hAnsiTheme="majorEastAsia"/>
          <w:sz w:val="21"/>
          <w:szCs w:val="21"/>
        </w:rPr>
        <w:t>）</w:t>
      </w:r>
      <w:r w:rsidR="009C5F3D" w:rsidRPr="00E80399">
        <w:rPr>
          <w:rFonts w:eastAsiaTheme="majorEastAsia" w:hAnsiTheme="majorEastAsia" w:hint="eastAsia"/>
          <w:sz w:val="21"/>
          <w:szCs w:val="21"/>
        </w:rPr>
        <w:t>；</w:t>
      </w:r>
    </w:p>
    <w:p w:rsidR="009C5F3D" w:rsidRPr="00E80399" w:rsidRDefault="009C5F3D" w:rsidP="006F5EF2">
      <w:pPr>
        <w:pStyle w:val="3"/>
        <w:numPr>
          <w:ilvl w:val="0"/>
          <w:numId w:val="0"/>
        </w:numPr>
        <w:tabs>
          <w:tab w:val="left" w:pos="567"/>
        </w:tabs>
        <w:spacing w:line="360" w:lineRule="auto"/>
        <w:ind w:left="275" w:hangingChars="131" w:hanging="275"/>
        <w:textAlignment w:val="center"/>
        <w:rPr>
          <w:rFonts w:eastAsiaTheme="majorEastAsia" w:hAnsiTheme="majorEastAsia"/>
          <w:sz w:val="21"/>
          <w:szCs w:val="21"/>
        </w:rPr>
      </w:pPr>
      <w:r w:rsidRPr="00E80399">
        <w:rPr>
          <w:rFonts w:eastAsiaTheme="minorEastAsia" w:hint="eastAsia"/>
          <w:sz w:val="21"/>
          <w:szCs w:val="21"/>
        </w:rPr>
        <w:t xml:space="preserve">    </w:t>
      </w:r>
      <w:r w:rsidR="00E80399">
        <w:rPr>
          <w:rFonts w:eastAsiaTheme="minorEastAsia"/>
          <w:sz w:val="21"/>
          <w:szCs w:val="21"/>
        </w:rPr>
        <w:t xml:space="preserve">  </w:t>
      </w:r>
      <w:r w:rsidRPr="00E80399">
        <w:rPr>
          <w:rFonts w:eastAsiaTheme="majorEastAsia"/>
          <w:sz w:val="21"/>
          <w:szCs w:val="21"/>
        </w:rPr>
        <w:object w:dxaOrig="320" w:dyaOrig="360">
          <v:shape id="_x0000_i1122" type="#_x0000_t75" style="width:17.2pt;height:17.85pt" o:ole="">
            <v:imagedata r:id="rId204" o:title=""/>
          </v:shape>
          <o:OLEObject Type="Embed" ProgID="Equation.3" ShapeID="_x0000_i1122" DrawAspect="Content" ObjectID="_1602918970" r:id="rId205"/>
        </w:object>
      </w:r>
      <w:r w:rsidRPr="00E80399">
        <w:rPr>
          <w:rFonts w:eastAsiaTheme="majorEastAsia" w:hAnsiTheme="majorEastAsia" w:hint="eastAsia"/>
          <w:sz w:val="21"/>
          <w:szCs w:val="21"/>
        </w:rPr>
        <w:t>──试件</w:t>
      </w:r>
      <w:r w:rsidRPr="00E80399">
        <w:rPr>
          <w:rFonts w:eastAsiaTheme="majorEastAsia" w:hAnsiTheme="majorEastAsia"/>
          <w:sz w:val="21"/>
          <w:szCs w:val="21"/>
        </w:rPr>
        <w:t>的抗剪</w:t>
      </w:r>
      <w:r w:rsidRPr="00E80399">
        <w:rPr>
          <w:rFonts w:eastAsiaTheme="majorEastAsia" w:hAnsiTheme="majorEastAsia" w:hint="eastAsia"/>
          <w:sz w:val="21"/>
          <w:szCs w:val="21"/>
        </w:rPr>
        <w:t>破坏</w:t>
      </w:r>
      <w:r w:rsidRPr="00E80399">
        <w:rPr>
          <w:rFonts w:eastAsiaTheme="majorEastAsia" w:hAnsiTheme="majorEastAsia"/>
          <w:sz w:val="21"/>
          <w:szCs w:val="21"/>
        </w:rPr>
        <w:t>荷载值（</w:t>
      </w:r>
      <w:r w:rsidRPr="00E80399">
        <w:rPr>
          <w:rFonts w:eastAsiaTheme="majorEastAsia" w:hint="eastAsia"/>
          <w:sz w:val="21"/>
          <w:szCs w:val="21"/>
        </w:rPr>
        <w:t>N</w:t>
      </w:r>
      <w:r w:rsidRPr="00E80399">
        <w:rPr>
          <w:rFonts w:eastAsiaTheme="majorEastAsia" w:hAnsiTheme="majorEastAsia"/>
          <w:sz w:val="21"/>
          <w:szCs w:val="21"/>
        </w:rPr>
        <w:t>）</w:t>
      </w:r>
      <w:r w:rsidRPr="00E80399">
        <w:rPr>
          <w:rFonts w:eastAsiaTheme="majorEastAsia" w:hAnsiTheme="majorEastAsia" w:hint="eastAsia"/>
          <w:sz w:val="21"/>
          <w:szCs w:val="21"/>
        </w:rPr>
        <w:t>；</w:t>
      </w:r>
    </w:p>
    <w:p w:rsidR="009C5F3D" w:rsidRPr="00E80399" w:rsidRDefault="009C5F3D" w:rsidP="006F5EF2">
      <w:pPr>
        <w:pStyle w:val="3"/>
        <w:numPr>
          <w:ilvl w:val="0"/>
          <w:numId w:val="0"/>
        </w:numPr>
        <w:tabs>
          <w:tab w:val="left" w:pos="567"/>
        </w:tabs>
        <w:spacing w:line="360" w:lineRule="auto"/>
        <w:ind w:left="275" w:hangingChars="131" w:hanging="275"/>
        <w:textAlignment w:val="center"/>
        <w:rPr>
          <w:rFonts w:eastAsiaTheme="majorEastAsia" w:hAnsiTheme="majorEastAsia"/>
          <w:sz w:val="21"/>
          <w:szCs w:val="21"/>
        </w:rPr>
      </w:pPr>
      <w:r w:rsidRPr="00E80399">
        <w:rPr>
          <w:rFonts w:eastAsiaTheme="majorEastAsia" w:hAnsiTheme="majorEastAsia" w:hint="eastAsia"/>
          <w:sz w:val="21"/>
          <w:szCs w:val="21"/>
        </w:rPr>
        <w:t xml:space="preserve">   </w:t>
      </w:r>
      <w:r w:rsidRPr="00E80399">
        <w:rPr>
          <w:rFonts w:eastAsiaTheme="majorEastAsia" w:hAnsiTheme="majorEastAsia"/>
          <w:sz w:val="21"/>
          <w:szCs w:val="21"/>
        </w:rPr>
        <w:t xml:space="preserve">   </w:t>
      </w:r>
      <w:r w:rsidRPr="00E80399">
        <w:rPr>
          <w:rFonts w:eastAsiaTheme="majorEastAsia"/>
          <w:sz w:val="21"/>
          <w:szCs w:val="21"/>
        </w:rPr>
        <w:object w:dxaOrig="200" w:dyaOrig="260">
          <v:shape id="_x0000_i1123" type="#_x0000_t75" style="width:10.2pt;height:12.75pt" o:ole="">
            <v:imagedata r:id="rId206" o:title=""/>
          </v:shape>
          <o:OLEObject Type="Embed" ProgID="Equation.3" ShapeID="_x0000_i1123" DrawAspect="Content" ObjectID="_1602918971" r:id="rId207"/>
        </w:object>
      </w:r>
      <w:r w:rsidRPr="00E80399">
        <w:rPr>
          <w:rFonts w:eastAsiaTheme="majorEastAsia" w:hAnsiTheme="majorEastAsia" w:hint="eastAsia"/>
          <w:sz w:val="21"/>
          <w:szCs w:val="21"/>
        </w:rPr>
        <w:t>──试件</w:t>
      </w:r>
      <w:r w:rsidRPr="00E80399">
        <w:rPr>
          <w:rFonts w:eastAsiaTheme="majorEastAsia" w:hAnsiTheme="majorEastAsia"/>
          <w:sz w:val="21"/>
          <w:szCs w:val="21"/>
        </w:rPr>
        <w:t>的一个受剪面的面积（</w:t>
      </w:r>
      <w:r w:rsidRPr="00E80399">
        <w:rPr>
          <w:rFonts w:eastAsiaTheme="majorEastAsia"/>
          <w:sz w:val="21"/>
          <w:szCs w:val="21"/>
        </w:rPr>
        <w:t>mm</w:t>
      </w:r>
      <w:r w:rsidRPr="00E80399">
        <w:rPr>
          <w:rFonts w:eastAsiaTheme="majorEastAsia"/>
          <w:sz w:val="21"/>
          <w:szCs w:val="21"/>
          <w:vertAlign w:val="superscript"/>
        </w:rPr>
        <w:t>2</w:t>
      </w:r>
      <w:r w:rsidRPr="00E80399">
        <w:rPr>
          <w:rFonts w:eastAsiaTheme="majorEastAsia" w:hAnsiTheme="majorEastAsia"/>
          <w:sz w:val="21"/>
          <w:szCs w:val="21"/>
        </w:rPr>
        <w:t>）</w:t>
      </w:r>
      <w:r w:rsidRPr="00E80399">
        <w:rPr>
          <w:rFonts w:eastAsiaTheme="majorEastAsia" w:hAnsiTheme="majorEastAsia" w:hint="eastAsia"/>
          <w:sz w:val="21"/>
          <w:szCs w:val="21"/>
        </w:rPr>
        <w:t>。</w:t>
      </w:r>
    </w:p>
    <w:p w:rsidR="00804B0B" w:rsidRDefault="00DF5D34" w:rsidP="00804B0B">
      <w:pPr>
        <w:pStyle w:val="3"/>
        <w:numPr>
          <w:ilvl w:val="0"/>
          <w:numId w:val="0"/>
        </w:numPr>
        <w:tabs>
          <w:tab w:val="left" w:pos="567"/>
        </w:tabs>
        <w:spacing w:line="360" w:lineRule="auto"/>
        <w:ind w:left="276" w:hangingChars="131" w:hanging="276"/>
        <w:textAlignment w:val="center"/>
        <w:rPr>
          <w:rFonts w:eastAsiaTheme="majorEastAsia"/>
          <w:sz w:val="21"/>
          <w:szCs w:val="21"/>
        </w:rPr>
      </w:pPr>
      <w:r w:rsidRPr="00E80399">
        <w:rPr>
          <w:rFonts w:eastAsiaTheme="majorEastAsia" w:hint="eastAsia"/>
          <w:b/>
          <w:sz w:val="21"/>
          <w:szCs w:val="21"/>
        </w:rPr>
        <w:t>C.</w:t>
      </w:r>
      <w:r w:rsidRPr="00E80399">
        <w:rPr>
          <w:rFonts w:eastAsiaTheme="majorEastAsia"/>
          <w:b/>
          <w:sz w:val="21"/>
          <w:szCs w:val="21"/>
        </w:rPr>
        <w:t>0.5</w:t>
      </w:r>
      <w:r w:rsidR="00E80399">
        <w:rPr>
          <w:rFonts w:eastAsiaTheme="majorEastAsia"/>
          <w:sz w:val="21"/>
          <w:szCs w:val="21"/>
        </w:rPr>
        <w:t xml:space="preserve">  </w:t>
      </w:r>
      <w:r w:rsidR="009C5F3D" w:rsidRPr="00E80399">
        <w:rPr>
          <w:rFonts w:eastAsiaTheme="majorEastAsia" w:hint="eastAsia"/>
          <w:sz w:val="21"/>
          <w:szCs w:val="21"/>
        </w:rPr>
        <w:t>若</w:t>
      </w:r>
      <w:r w:rsidR="009C5F3D" w:rsidRPr="00E80399">
        <w:rPr>
          <w:rFonts w:eastAsiaTheme="majorEastAsia"/>
          <w:sz w:val="21"/>
          <w:szCs w:val="21"/>
        </w:rPr>
        <w:t>块体先于受剪面灰缝破坏时，该试件的试验值应予注明，宜作为特殊情况单独分</w:t>
      </w:r>
    </w:p>
    <w:p w:rsidR="009C5F3D" w:rsidRPr="00E80399" w:rsidRDefault="009C5F3D" w:rsidP="00804B0B">
      <w:pPr>
        <w:pStyle w:val="3"/>
        <w:numPr>
          <w:ilvl w:val="0"/>
          <w:numId w:val="0"/>
        </w:numPr>
        <w:tabs>
          <w:tab w:val="left" w:pos="567"/>
        </w:tabs>
        <w:spacing w:line="360" w:lineRule="auto"/>
        <w:ind w:left="275" w:hangingChars="131" w:hanging="275"/>
        <w:textAlignment w:val="center"/>
        <w:rPr>
          <w:rFonts w:eastAsiaTheme="majorEastAsia"/>
          <w:sz w:val="21"/>
          <w:szCs w:val="21"/>
        </w:rPr>
      </w:pPr>
      <w:r w:rsidRPr="00E80399">
        <w:rPr>
          <w:rFonts w:eastAsiaTheme="majorEastAsia"/>
          <w:sz w:val="21"/>
          <w:szCs w:val="21"/>
        </w:rPr>
        <w:t>析。</w:t>
      </w:r>
    </w:p>
    <w:p w:rsidR="00804B0B" w:rsidRDefault="00DF5D34" w:rsidP="00804B0B">
      <w:pPr>
        <w:pStyle w:val="3"/>
        <w:numPr>
          <w:ilvl w:val="0"/>
          <w:numId w:val="0"/>
        </w:numPr>
        <w:tabs>
          <w:tab w:val="left" w:pos="567"/>
        </w:tabs>
        <w:spacing w:line="360" w:lineRule="auto"/>
        <w:ind w:left="276" w:hangingChars="131" w:hanging="276"/>
        <w:textAlignment w:val="center"/>
        <w:rPr>
          <w:rFonts w:eastAsiaTheme="majorEastAsia"/>
          <w:sz w:val="21"/>
          <w:szCs w:val="21"/>
        </w:rPr>
      </w:pPr>
      <w:r w:rsidRPr="00E80399">
        <w:rPr>
          <w:rFonts w:eastAsiaTheme="majorEastAsia" w:hint="eastAsia"/>
          <w:b/>
          <w:sz w:val="21"/>
          <w:szCs w:val="21"/>
        </w:rPr>
        <w:t>C.</w:t>
      </w:r>
      <w:r w:rsidRPr="00E80399">
        <w:rPr>
          <w:rFonts w:eastAsiaTheme="majorEastAsia"/>
          <w:b/>
          <w:sz w:val="21"/>
          <w:szCs w:val="21"/>
        </w:rPr>
        <w:t>0.6</w:t>
      </w:r>
      <w:r w:rsidR="009C5F3D" w:rsidRPr="00E80399">
        <w:rPr>
          <w:rFonts w:eastAsiaTheme="majorEastAsia"/>
          <w:sz w:val="21"/>
          <w:szCs w:val="21"/>
        </w:rPr>
        <w:t xml:space="preserve">  </w:t>
      </w:r>
      <w:r w:rsidR="009C5F3D" w:rsidRPr="00E80399">
        <w:rPr>
          <w:rFonts w:eastAsiaTheme="majorEastAsia" w:hint="eastAsia"/>
          <w:sz w:val="21"/>
          <w:szCs w:val="21"/>
        </w:rPr>
        <w:t>对</w:t>
      </w:r>
      <w:r w:rsidR="009C5F3D" w:rsidRPr="00E80399">
        <w:rPr>
          <w:rFonts w:eastAsiaTheme="majorEastAsia"/>
          <w:sz w:val="21"/>
          <w:szCs w:val="21"/>
        </w:rPr>
        <w:t>抗剪试验结果进行分析时，应考虑砂浆饱满度对试验结果的</w:t>
      </w:r>
      <w:r w:rsidR="009C5F3D" w:rsidRPr="00E80399">
        <w:rPr>
          <w:rFonts w:eastAsiaTheme="majorEastAsia" w:hint="eastAsia"/>
          <w:sz w:val="21"/>
          <w:szCs w:val="21"/>
        </w:rPr>
        <w:t>影响</w:t>
      </w:r>
      <w:r w:rsidR="009C5F3D" w:rsidRPr="00E80399">
        <w:rPr>
          <w:rFonts w:eastAsiaTheme="majorEastAsia"/>
          <w:sz w:val="21"/>
          <w:szCs w:val="21"/>
        </w:rPr>
        <w:t>。对</w:t>
      </w:r>
      <w:r w:rsidR="009C5F3D" w:rsidRPr="00E80399">
        <w:rPr>
          <w:rFonts w:eastAsiaTheme="majorEastAsia" w:hint="eastAsia"/>
          <w:sz w:val="21"/>
          <w:szCs w:val="21"/>
        </w:rPr>
        <w:t>砂浆</w:t>
      </w:r>
      <w:r w:rsidR="009C5F3D" w:rsidRPr="00E80399">
        <w:rPr>
          <w:rFonts w:eastAsiaTheme="majorEastAsia"/>
          <w:sz w:val="21"/>
          <w:szCs w:val="21"/>
        </w:rPr>
        <w:t>饱满度</w:t>
      </w:r>
    </w:p>
    <w:p w:rsidR="00804B0B" w:rsidRDefault="009C5F3D" w:rsidP="00804B0B">
      <w:pPr>
        <w:pStyle w:val="3"/>
        <w:numPr>
          <w:ilvl w:val="0"/>
          <w:numId w:val="0"/>
        </w:numPr>
        <w:tabs>
          <w:tab w:val="left" w:pos="567"/>
        </w:tabs>
        <w:spacing w:line="360" w:lineRule="auto"/>
        <w:ind w:left="275" w:hangingChars="131" w:hanging="275"/>
        <w:textAlignment w:val="center"/>
        <w:rPr>
          <w:rFonts w:eastAsiaTheme="majorEastAsia"/>
          <w:sz w:val="21"/>
          <w:szCs w:val="21"/>
        </w:rPr>
      </w:pPr>
      <w:r w:rsidRPr="00E80399">
        <w:rPr>
          <w:rFonts w:eastAsiaTheme="majorEastAsia"/>
          <w:sz w:val="21"/>
          <w:szCs w:val="21"/>
        </w:rPr>
        <w:t>不符合现行国家标准《</w:t>
      </w:r>
      <w:r w:rsidRPr="00E80399">
        <w:rPr>
          <w:rFonts w:eastAsiaTheme="majorEastAsia" w:hint="eastAsia"/>
          <w:sz w:val="21"/>
          <w:szCs w:val="21"/>
        </w:rPr>
        <w:t>砌体</w:t>
      </w:r>
      <w:r w:rsidRPr="00E80399">
        <w:rPr>
          <w:rFonts w:eastAsiaTheme="majorEastAsia"/>
          <w:sz w:val="21"/>
          <w:szCs w:val="21"/>
        </w:rPr>
        <w:t>结构工程施工质量验收规范》</w:t>
      </w:r>
      <w:r w:rsidRPr="00E80399">
        <w:rPr>
          <w:rFonts w:eastAsiaTheme="majorEastAsia" w:hint="eastAsia"/>
          <w:sz w:val="21"/>
          <w:szCs w:val="21"/>
        </w:rPr>
        <w:t>GB</w:t>
      </w:r>
      <w:r w:rsidRPr="00E80399">
        <w:rPr>
          <w:rFonts w:eastAsiaTheme="majorEastAsia"/>
          <w:sz w:val="21"/>
          <w:szCs w:val="21"/>
        </w:rPr>
        <w:t xml:space="preserve"> </w:t>
      </w:r>
      <w:r w:rsidRPr="00E80399">
        <w:rPr>
          <w:rFonts w:eastAsiaTheme="majorEastAsia" w:hint="eastAsia"/>
          <w:sz w:val="21"/>
          <w:szCs w:val="21"/>
        </w:rPr>
        <w:t>50203</w:t>
      </w:r>
      <w:r w:rsidRPr="00E80399">
        <w:rPr>
          <w:rFonts w:eastAsiaTheme="majorEastAsia" w:hint="eastAsia"/>
          <w:sz w:val="21"/>
          <w:szCs w:val="21"/>
        </w:rPr>
        <w:t>规定</w:t>
      </w:r>
      <w:r w:rsidRPr="00E80399">
        <w:rPr>
          <w:rFonts w:eastAsiaTheme="majorEastAsia"/>
          <w:sz w:val="21"/>
          <w:szCs w:val="21"/>
        </w:rPr>
        <w:t>的试验数据，</w:t>
      </w:r>
      <w:r w:rsidRPr="00E80399">
        <w:rPr>
          <w:rFonts w:eastAsiaTheme="majorEastAsia" w:hint="eastAsia"/>
          <w:sz w:val="21"/>
          <w:szCs w:val="21"/>
        </w:rPr>
        <w:t>应</w:t>
      </w:r>
      <w:r w:rsidRPr="00E80399">
        <w:rPr>
          <w:rFonts w:eastAsiaTheme="majorEastAsia"/>
          <w:sz w:val="21"/>
          <w:szCs w:val="21"/>
        </w:rPr>
        <w:t>另</w:t>
      </w:r>
    </w:p>
    <w:p w:rsidR="009C5F3D" w:rsidRPr="00804B0B" w:rsidRDefault="009C5F3D" w:rsidP="00804B0B">
      <w:pPr>
        <w:pStyle w:val="3"/>
        <w:numPr>
          <w:ilvl w:val="0"/>
          <w:numId w:val="0"/>
        </w:numPr>
        <w:tabs>
          <w:tab w:val="left" w:pos="567"/>
        </w:tabs>
        <w:spacing w:line="360" w:lineRule="auto"/>
        <w:ind w:left="275" w:hangingChars="131" w:hanging="275"/>
        <w:textAlignment w:val="center"/>
        <w:rPr>
          <w:rFonts w:eastAsiaTheme="majorEastAsia"/>
          <w:sz w:val="21"/>
          <w:szCs w:val="21"/>
        </w:rPr>
      </w:pPr>
      <w:r w:rsidRPr="00E80399">
        <w:rPr>
          <w:rFonts w:eastAsiaTheme="majorEastAsia"/>
          <w:sz w:val="21"/>
          <w:szCs w:val="21"/>
        </w:rPr>
        <w:t>作分析。</w:t>
      </w:r>
    </w:p>
    <w:p w:rsidR="006F5EF2" w:rsidRPr="009C5F3D" w:rsidRDefault="006F5EF2" w:rsidP="006F5EF2">
      <w:pPr>
        <w:pStyle w:val="3"/>
        <w:numPr>
          <w:ilvl w:val="0"/>
          <w:numId w:val="0"/>
        </w:numPr>
        <w:tabs>
          <w:tab w:val="left" w:pos="567"/>
        </w:tabs>
        <w:spacing w:line="360" w:lineRule="auto"/>
        <w:ind w:firstLineChars="1100" w:firstLine="3520"/>
        <w:textAlignment w:val="center"/>
        <w:rPr>
          <w:rFonts w:eastAsiaTheme="minorEastAsia"/>
          <w:sz w:val="32"/>
          <w:szCs w:val="32"/>
        </w:rPr>
      </w:pPr>
    </w:p>
    <w:p w:rsidR="006F5EF2" w:rsidRPr="009C5F3D" w:rsidRDefault="006F5EF2" w:rsidP="006F5EF2">
      <w:pPr>
        <w:pStyle w:val="3"/>
        <w:numPr>
          <w:ilvl w:val="0"/>
          <w:numId w:val="0"/>
        </w:numPr>
        <w:tabs>
          <w:tab w:val="left" w:pos="567"/>
        </w:tabs>
        <w:spacing w:line="360" w:lineRule="auto"/>
        <w:ind w:firstLineChars="1100" w:firstLine="3520"/>
        <w:textAlignment w:val="center"/>
        <w:rPr>
          <w:rFonts w:eastAsiaTheme="minorEastAsia"/>
          <w:sz w:val="32"/>
          <w:szCs w:val="32"/>
        </w:rPr>
      </w:pPr>
    </w:p>
    <w:p w:rsidR="006F5EF2" w:rsidRDefault="006F5EF2" w:rsidP="006F5EF2">
      <w:pPr>
        <w:pStyle w:val="3"/>
        <w:numPr>
          <w:ilvl w:val="0"/>
          <w:numId w:val="0"/>
        </w:numPr>
        <w:tabs>
          <w:tab w:val="left" w:pos="567"/>
        </w:tabs>
        <w:spacing w:line="360" w:lineRule="auto"/>
        <w:ind w:firstLineChars="1100" w:firstLine="3520"/>
        <w:textAlignment w:val="center"/>
        <w:rPr>
          <w:rFonts w:eastAsiaTheme="minorEastAsia"/>
          <w:sz w:val="32"/>
          <w:szCs w:val="32"/>
        </w:rPr>
      </w:pPr>
    </w:p>
    <w:p w:rsidR="006F5EF2" w:rsidRDefault="006F5EF2" w:rsidP="006F5EF2">
      <w:pPr>
        <w:pStyle w:val="3"/>
        <w:numPr>
          <w:ilvl w:val="0"/>
          <w:numId w:val="0"/>
        </w:numPr>
        <w:tabs>
          <w:tab w:val="left" w:pos="567"/>
        </w:tabs>
        <w:spacing w:line="360" w:lineRule="auto"/>
        <w:ind w:firstLineChars="1100" w:firstLine="3520"/>
        <w:textAlignment w:val="center"/>
        <w:rPr>
          <w:rFonts w:eastAsiaTheme="minorEastAsia"/>
          <w:sz w:val="32"/>
          <w:szCs w:val="32"/>
        </w:rPr>
      </w:pPr>
    </w:p>
    <w:p w:rsidR="006F5EF2" w:rsidRDefault="006F5EF2" w:rsidP="006F5EF2">
      <w:pPr>
        <w:pStyle w:val="3"/>
        <w:numPr>
          <w:ilvl w:val="0"/>
          <w:numId w:val="0"/>
        </w:numPr>
        <w:tabs>
          <w:tab w:val="left" w:pos="567"/>
        </w:tabs>
        <w:spacing w:line="360" w:lineRule="auto"/>
        <w:ind w:firstLineChars="1100" w:firstLine="3520"/>
        <w:textAlignment w:val="center"/>
        <w:rPr>
          <w:rFonts w:eastAsiaTheme="minorEastAsia"/>
          <w:sz w:val="32"/>
          <w:szCs w:val="32"/>
        </w:rPr>
      </w:pPr>
    </w:p>
    <w:p w:rsidR="006F5EF2" w:rsidRPr="00FC5EB5" w:rsidRDefault="006F5EF2" w:rsidP="00E85D77">
      <w:pPr>
        <w:pStyle w:val="3"/>
        <w:numPr>
          <w:ilvl w:val="0"/>
          <w:numId w:val="0"/>
        </w:numPr>
        <w:tabs>
          <w:tab w:val="left" w:pos="567"/>
        </w:tabs>
        <w:spacing w:line="360" w:lineRule="auto"/>
        <w:textAlignment w:val="center"/>
        <w:rPr>
          <w:rFonts w:eastAsiaTheme="majorEastAsia"/>
          <w:sz w:val="24"/>
        </w:rPr>
      </w:pPr>
    </w:p>
    <w:p w:rsidR="00F55185" w:rsidRPr="00F55185" w:rsidRDefault="00B37F28" w:rsidP="00F55185">
      <w:pPr>
        <w:spacing w:beforeLines="50" w:before="156" w:afterLines="50" w:after="156" w:line="360" w:lineRule="auto"/>
        <w:jc w:val="center"/>
        <w:outlineLvl w:val="0"/>
        <w:rPr>
          <w:rFonts w:ascii="Times New Roman" w:eastAsiaTheme="minorEastAsia" w:hAnsi="Times New Roman"/>
          <w:sz w:val="32"/>
          <w:szCs w:val="32"/>
        </w:rPr>
      </w:pPr>
      <w:bookmarkStart w:id="172" w:name="_Toc489908785"/>
      <w:bookmarkStart w:id="173" w:name="_Toc489908889"/>
      <w:bookmarkStart w:id="174" w:name="_Toc529114260"/>
      <w:r w:rsidRPr="00885005">
        <w:rPr>
          <w:rFonts w:ascii="Times New Roman" w:eastAsiaTheme="minorEastAsia" w:hAnsi="Times New Roman"/>
          <w:sz w:val="32"/>
          <w:szCs w:val="32"/>
        </w:rPr>
        <w:lastRenderedPageBreak/>
        <w:t>附录</w:t>
      </w:r>
      <w:r w:rsidR="009261F7">
        <w:rPr>
          <w:rFonts w:ascii="Times New Roman" w:eastAsiaTheme="minorEastAsia" w:hAnsi="Times New Roman" w:hint="eastAsia"/>
          <w:sz w:val="32"/>
          <w:szCs w:val="32"/>
        </w:rPr>
        <w:t>D</w:t>
      </w:r>
      <w:r w:rsidRPr="00885005">
        <w:rPr>
          <w:rFonts w:ascii="Times New Roman" w:eastAsiaTheme="minorEastAsia" w:hAnsi="Times New Roman"/>
          <w:sz w:val="32"/>
          <w:szCs w:val="32"/>
        </w:rPr>
        <w:t xml:space="preserve"> </w:t>
      </w:r>
      <w:r w:rsidR="00917EDA">
        <w:rPr>
          <w:rFonts w:ascii="Times New Roman" w:eastAsiaTheme="minorEastAsia" w:hAnsi="Times New Roman" w:hint="eastAsia"/>
          <w:sz w:val="32"/>
          <w:szCs w:val="32"/>
        </w:rPr>
        <w:t xml:space="preserve"> </w:t>
      </w:r>
      <w:r w:rsidR="00E004EB" w:rsidRPr="00E004EB">
        <w:rPr>
          <w:rFonts w:ascii="Times New Roman" w:eastAsiaTheme="minorEastAsia" w:hAnsi="Times New Roman" w:hint="eastAsia"/>
          <w:sz w:val="32"/>
          <w:szCs w:val="32"/>
        </w:rPr>
        <w:t>装配式砌块抗压强度试验方法</w:t>
      </w:r>
      <w:bookmarkStart w:id="175" w:name="_Toc369792217"/>
      <w:bookmarkEnd w:id="172"/>
      <w:bookmarkEnd w:id="173"/>
      <w:bookmarkEnd w:id="174"/>
    </w:p>
    <w:p w:rsidR="00A517E6" w:rsidRPr="00804B0B" w:rsidRDefault="006048FC" w:rsidP="00804B0B">
      <w:pPr>
        <w:pStyle w:val="a3"/>
        <w:numPr>
          <w:ilvl w:val="0"/>
          <w:numId w:val="0"/>
        </w:numPr>
        <w:wordWrap/>
        <w:spacing w:beforeLines="0" w:before="0" w:afterLines="0" w:after="0" w:line="360" w:lineRule="auto"/>
        <w:jc w:val="center"/>
        <w:outlineLvl w:val="9"/>
        <w:rPr>
          <w:rFonts w:ascii="Times New Roman"/>
          <w:szCs w:val="21"/>
        </w:rPr>
      </w:pPr>
      <w:r w:rsidRPr="00804B0B">
        <w:rPr>
          <w:rFonts w:ascii="Times New Roman"/>
          <w:b/>
          <w:szCs w:val="21"/>
        </w:rPr>
        <w:t>D.1</w:t>
      </w:r>
      <w:r w:rsidRPr="00804B0B">
        <w:rPr>
          <w:rFonts w:ascii="Times New Roman"/>
          <w:szCs w:val="21"/>
        </w:rPr>
        <w:t xml:space="preserve">  </w:t>
      </w:r>
      <w:r w:rsidR="00A517E6" w:rsidRPr="00804B0B">
        <w:rPr>
          <w:rFonts w:ascii="Times New Roman"/>
          <w:szCs w:val="21"/>
        </w:rPr>
        <w:t>仪器设备</w:t>
      </w:r>
      <w:bookmarkEnd w:id="175"/>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D.1.1</w:t>
      </w:r>
      <w:r w:rsidRPr="00804B0B">
        <w:rPr>
          <w:rFonts w:ascii="Times New Roman" w:eastAsiaTheme="minorEastAsia"/>
          <w:szCs w:val="21"/>
        </w:rPr>
        <w:t xml:space="preserve">  </w:t>
      </w:r>
      <w:r w:rsidR="00A517E6" w:rsidRPr="00804B0B">
        <w:rPr>
          <w:rFonts w:ascii="Times New Roman" w:eastAsiaTheme="minorEastAsia"/>
          <w:szCs w:val="21"/>
        </w:rPr>
        <w:t>材料试验机</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材料试验机的示值相对误差不应超过</w:t>
      </w:r>
      <w:r w:rsidRPr="00804B0B">
        <w:rPr>
          <w:rFonts w:ascii="Times New Roman" w:eastAsiaTheme="minorEastAsia" w:hAnsi="Times New Roman" w:cs="Times New Roman"/>
          <w:szCs w:val="21"/>
        </w:rPr>
        <w:t>±1%</w:t>
      </w:r>
      <w:r w:rsidRPr="00804B0B">
        <w:rPr>
          <w:rFonts w:ascii="Times New Roman" w:eastAsiaTheme="minorEastAsia" w:hAnsi="Times New Roman" w:cs="Times New Roman"/>
          <w:szCs w:val="21"/>
        </w:rPr>
        <w:t>，其量程选择应能使试件的预期破坏荷载落在满量程的</w:t>
      </w:r>
      <w:r w:rsidRPr="00804B0B">
        <w:rPr>
          <w:rFonts w:ascii="Times New Roman" w:eastAsiaTheme="minorEastAsia" w:hAnsi="Times New Roman" w:cs="Times New Roman"/>
          <w:szCs w:val="21"/>
        </w:rPr>
        <w:t>20%~80%</w:t>
      </w:r>
      <w:r w:rsidRPr="00804B0B">
        <w:rPr>
          <w:rFonts w:ascii="Times New Roman" w:eastAsiaTheme="minorEastAsia" w:hAnsi="Times New Roman" w:cs="Times New Roman"/>
          <w:szCs w:val="21"/>
        </w:rPr>
        <w:t>之间。试验机的上、下压板应有一端为球铰支座，可随意转动。</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D.1.2</w:t>
      </w:r>
      <w:r w:rsidRPr="00804B0B">
        <w:rPr>
          <w:rFonts w:ascii="Times New Roman" w:eastAsiaTheme="minorEastAsia"/>
          <w:szCs w:val="21"/>
        </w:rPr>
        <w:t xml:space="preserve">  </w:t>
      </w:r>
      <w:r w:rsidR="00A517E6" w:rsidRPr="00804B0B">
        <w:rPr>
          <w:rFonts w:ascii="Times New Roman" w:eastAsiaTheme="minorEastAsia"/>
          <w:szCs w:val="21"/>
        </w:rPr>
        <w:t>辅助压板</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当试验机的上压板或下压板支撑面不能完全覆盖试件的承压面时，应在试验机压板与试件之间放置一块钢板作为辅助压板。辅助压板的长度、宽度分别应至少比试件的长度、宽度大</w:t>
      </w:r>
      <w:smartTag w:uri="urn:schemas-microsoft-com:office:smarttags" w:element="chmetcnv">
        <w:smartTagPr>
          <w:attr w:name="TCSC" w:val="0"/>
          <w:attr w:name="NumberType" w:val="1"/>
          <w:attr w:name="Negative" w:val="False"/>
          <w:attr w:name="HasSpace" w:val="False"/>
          <w:attr w:name="SourceValue" w:val="6"/>
          <w:attr w:name="UnitName" w:val="mm"/>
        </w:smartTagPr>
        <w:r w:rsidRPr="00804B0B">
          <w:rPr>
            <w:rFonts w:ascii="Times New Roman" w:eastAsiaTheme="minorEastAsia" w:hAnsi="Times New Roman" w:cs="Times New Roman"/>
            <w:szCs w:val="21"/>
          </w:rPr>
          <w:t>6mm</w:t>
        </w:r>
      </w:smartTag>
      <w:r w:rsidRPr="00804B0B">
        <w:rPr>
          <w:rFonts w:ascii="Times New Roman" w:eastAsiaTheme="minorEastAsia" w:hAnsi="Times New Roman" w:cs="Times New Roman"/>
          <w:szCs w:val="21"/>
        </w:rPr>
        <w:t>，厚度应不小于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804B0B">
          <w:rPr>
            <w:rFonts w:ascii="Times New Roman" w:eastAsiaTheme="minorEastAsia" w:hAnsi="Times New Roman" w:cs="Times New Roman"/>
            <w:szCs w:val="21"/>
          </w:rPr>
          <w:t>20mm</w:t>
        </w:r>
      </w:smartTag>
      <w:r w:rsidRPr="00804B0B">
        <w:rPr>
          <w:rFonts w:ascii="Times New Roman" w:eastAsiaTheme="minorEastAsia" w:hAnsi="Times New Roman" w:cs="Times New Roman"/>
          <w:szCs w:val="21"/>
        </w:rPr>
        <w:t>；辅助压板经热处理后的表面硬度应不小于</w:t>
      </w:r>
      <w:r w:rsidRPr="00804B0B">
        <w:rPr>
          <w:rFonts w:ascii="Times New Roman" w:eastAsiaTheme="minorEastAsia" w:hAnsi="Times New Roman" w:cs="Times New Roman"/>
          <w:szCs w:val="21"/>
        </w:rPr>
        <w:t>HRC60</w:t>
      </w:r>
      <w:r w:rsidRPr="00804B0B">
        <w:rPr>
          <w:rFonts w:ascii="Times New Roman" w:eastAsiaTheme="minorEastAsia" w:hAnsi="Times New Roman" w:cs="Times New Roman"/>
          <w:szCs w:val="21"/>
        </w:rPr>
        <w:t>，平面度公差应小于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804B0B">
          <w:rPr>
            <w:rFonts w:ascii="Times New Roman" w:eastAsiaTheme="minorEastAsia" w:hAnsi="Times New Roman" w:cs="Times New Roman"/>
            <w:szCs w:val="21"/>
          </w:rPr>
          <w:t>0.12mm</w:t>
        </w:r>
      </w:smartTag>
      <w:r w:rsidRPr="00804B0B">
        <w:rPr>
          <w:rFonts w:ascii="Times New Roman" w:eastAsiaTheme="minorEastAsia" w:hAnsi="Times New Roman" w:cs="Times New Roman"/>
          <w:szCs w:val="21"/>
        </w:rPr>
        <w:t>。</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D.1.3</w:t>
      </w:r>
      <w:r w:rsidRPr="00804B0B">
        <w:rPr>
          <w:rFonts w:ascii="Times New Roman" w:eastAsiaTheme="minorEastAsia"/>
          <w:szCs w:val="21"/>
        </w:rPr>
        <w:t xml:space="preserve">  </w:t>
      </w:r>
      <w:r w:rsidR="00A517E6" w:rsidRPr="00804B0B">
        <w:rPr>
          <w:rFonts w:ascii="Times New Roman" w:eastAsiaTheme="minorEastAsia"/>
          <w:szCs w:val="21"/>
        </w:rPr>
        <w:t>试件制备平台</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试件制备平台应平整、水平，使用前要用水平仪检验找平，其长度方向范围内的平面度应不大于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804B0B">
          <w:rPr>
            <w:rFonts w:ascii="Times New Roman" w:eastAsiaTheme="minorEastAsia" w:hAnsi="Times New Roman" w:cs="Times New Roman"/>
            <w:szCs w:val="21"/>
          </w:rPr>
          <w:t>0.1mm</w:t>
        </w:r>
      </w:smartTag>
      <w:r w:rsidRPr="00804B0B">
        <w:rPr>
          <w:rFonts w:ascii="Times New Roman" w:eastAsiaTheme="minorEastAsia" w:hAnsi="Times New Roman" w:cs="Times New Roman"/>
          <w:szCs w:val="21"/>
        </w:rPr>
        <w:t>，可用金属或其它材料制作。</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D.1.4</w:t>
      </w:r>
      <w:r w:rsidRPr="00804B0B">
        <w:rPr>
          <w:rFonts w:ascii="Times New Roman" w:eastAsiaTheme="minorEastAsia"/>
          <w:szCs w:val="21"/>
        </w:rPr>
        <w:t xml:space="preserve">  </w:t>
      </w:r>
      <w:r w:rsidR="00A517E6" w:rsidRPr="00804B0B">
        <w:rPr>
          <w:rFonts w:ascii="Times New Roman" w:eastAsiaTheme="minorEastAsia"/>
          <w:szCs w:val="21"/>
        </w:rPr>
        <w:t>玻璃平板</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w:t>
      </w:r>
      <w:r w:rsidRPr="00804B0B">
        <w:rPr>
          <w:rFonts w:ascii="Times New Roman" w:eastAsiaTheme="minorEastAsia" w:hAnsi="Times New Roman" w:cs="Times New Roman"/>
          <w:szCs w:val="21"/>
        </w:rPr>
        <w:t>玻璃平板厚度不小于</w:t>
      </w:r>
      <w:r w:rsidRPr="00804B0B">
        <w:rPr>
          <w:rFonts w:ascii="Times New Roman" w:eastAsiaTheme="minorEastAsia" w:hAnsi="Times New Roman" w:cs="Times New Roman"/>
          <w:szCs w:val="21"/>
        </w:rPr>
        <w:t>6mm</w:t>
      </w:r>
      <w:r w:rsidRPr="00804B0B">
        <w:rPr>
          <w:rFonts w:ascii="Times New Roman" w:eastAsiaTheme="minorEastAsia" w:hAnsi="Times New Roman" w:cs="Times New Roman"/>
          <w:szCs w:val="21"/>
        </w:rPr>
        <w:t>，面积应比试件承压面大。</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D.1.5</w:t>
      </w:r>
      <w:r w:rsidRPr="00804B0B">
        <w:rPr>
          <w:rFonts w:ascii="Times New Roman" w:eastAsiaTheme="minorEastAsia"/>
          <w:szCs w:val="21"/>
        </w:rPr>
        <w:t xml:space="preserve">  </w:t>
      </w:r>
      <w:r w:rsidR="00A517E6" w:rsidRPr="00804B0B">
        <w:rPr>
          <w:rFonts w:ascii="Times New Roman" w:eastAsiaTheme="minorEastAsia"/>
          <w:szCs w:val="21"/>
        </w:rPr>
        <w:t>水平仪</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w:t>
      </w:r>
      <w:r w:rsidRPr="00804B0B">
        <w:rPr>
          <w:rFonts w:ascii="Times New Roman" w:eastAsiaTheme="minorEastAsia" w:hAnsi="Times New Roman" w:cs="Times New Roman"/>
          <w:szCs w:val="21"/>
        </w:rPr>
        <w:t>水平仪规格为</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804B0B">
          <w:rPr>
            <w:rFonts w:ascii="Times New Roman" w:eastAsiaTheme="minorEastAsia" w:hAnsi="Times New Roman" w:cs="Times New Roman"/>
            <w:szCs w:val="21"/>
          </w:rPr>
          <w:t>250mm</w:t>
        </w:r>
      </w:smartTag>
      <w:r w:rsidRPr="00804B0B">
        <w:rPr>
          <w:rFonts w:ascii="Times New Roman" w:eastAsiaTheme="minorEastAsia" w:hAnsi="Times New Roman" w:cs="Times New Roman"/>
          <w:szCs w:val="21"/>
        </w:rPr>
        <w:t>~</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804B0B">
          <w:rPr>
            <w:rFonts w:ascii="Times New Roman" w:eastAsiaTheme="minorEastAsia" w:hAnsi="Times New Roman" w:cs="Times New Roman"/>
            <w:szCs w:val="21"/>
          </w:rPr>
          <w:t>500mm</w:t>
        </w:r>
      </w:smartTag>
      <w:r w:rsidRPr="00804B0B">
        <w:rPr>
          <w:rFonts w:ascii="Times New Roman" w:eastAsiaTheme="minorEastAsia" w:hAnsi="Times New Roman" w:cs="Times New Roman"/>
          <w:szCs w:val="21"/>
        </w:rPr>
        <w:t>。</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D.1.6</w:t>
      </w:r>
      <w:r w:rsidRPr="00804B0B">
        <w:rPr>
          <w:rFonts w:ascii="Times New Roman" w:eastAsiaTheme="minorEastAsia"/>
          <w:szCs w:val="21"/>
        </w:rPr>
        <w:t xml:space="preserve">  </w:t>
      </w:r>
      <w:r w:rsidR="00A517E6" w:rsidRPr="00804B0B">
        <w:rPr>
          <w:rFonts w:ascii="Times New Roman" w:eastAsiaTheme="minorEastAsia"/>
          <w:szCs w:val="21"/>
        </w:rPr>
        <w:t>直角靠尺</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直角靠尺应有一端长度不小于</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804B0B">
          <w:rPr>
            <w:rFonts w:ascii="Times New Roman" w:eastAsiaTheme="minorEastAsia" w:hAnsi="Times New Roman" w:cs="Times New Roman"/>
            <w:szCs w:val="21"/>
          </w:rPr>
          <w:t>120mm</w:t>
        </w:r>
      </w:smartTag>
      <w:r w:rsidRPr="00804B0B">
        <w:rPr>
          <w:rFonts w:ascii="Times New Roman" w:eastAsiaTheme="minorEastAsia" w:hAnsi="Times New Roman" w:cs="Times New Roman"/>
          <w:szCs w:val="21"/>
        </w:rPr>
        <w:t>，分度值为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804B0B">
          <w:rPr>
            <w:rFonts w:ascii="Times New Roman" w:eastAsiaTheme="minorEastAsia" w:hAnsi="Times New Roman" w:cs="Times New Roman"/>
            <w:szCs w:val="21"/>
          </w:rPr>
          <w:t>1mm</w:t>
        </w:r>
      </w:smartTag>
      <w:r w:rsidRPr="00804B0B">
        <w:rPr>
          <w:rFonts w:ascii="Times New Roman" w:eastAsiaTheme="minorEastAsia" w:hAnsi="Times New Roman" w:cs="Times New Roman"/>
          <w:szCs w:val="21"/>
        </w:rPr>
        <w:t>。</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 xml:space="preserve">D.1.7 </w:t>
      </w:r>
      <w:r w:rsidRPr="00804B0B">
        <w:rPr>
          <w:rFonts w:ascii="Times New Roman" w:eastAsiaTheme="minorEastAsia"/>
          <w:szCs w:val="21"/>
        </w:rPr>
        <w:t xml:space="preserve"> </w:t>
      </w:r>
      <w:r w:rsidR="00A517E6" w:rsidRPr="00804B0B">
        <w:rPr>
          <w:rFonts w:ascii="Times New Roman" w:eastAsiaTheme="minorEastAsia"/>
          <w:szCs w:val="21"/>
        </w:rPr>
        <w:t>钢直尺</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w:t>
      </w:r>
      <w:r w:rsidRPr="00804B0B">
        <w:rPr>
          <w:rFonts w:ascii="Times New Roman" w:eastAsiaTheme="minorEastAsia" w:hAnsi="Times New Roman" w:cs="Times New Roman"/>
          <w:szCs w:val="21"/>
        </w:rPr>
        <w:t>分度值为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804B0B">
          <w:rPr>
            <w:rFonts w:ascii="Times New Roman" w:eastAsiaTheme="minorEastAsia" w:hAnsi="Times New Roman" w:cs="Times New Roman"/>
            <w:szCs w:val="21"/>
          </w:rPr>
          <w:t>1mm</w:t>
        </w:r>
      </w:smartTag>
      <w:r w:rsidRPr="00804B0B">
        <w:rPr>
          <w:rFonts w:ascii="Times New Roman" w:eastAsiaTheme="minorEastAsia" w:hAnsi="Times New Roman" w:cs="Times New Roman"/>
          <w:szCs w:val="21"/>
        </w:rPr>
        <w:t>。</w:t>
      </w:r>
    </w:p>
    <w:p w:rsidR="00A517E6" w:rsidRPr="00804B0B" w:rsidRDefault="006048FC" w:rsidP="00804B0B">
      <w:pPr>
        <w:pStyle w:val="a3"/>
        <w:numPr>
          <w:ilvl w:val="0"/>
          <w:numId w:val="0"/>
        </w:numPr>
        <w:wordWrap/>
        <w:spacing w:beforeLines="0" w:before="0" w:afterLines="0" w:after="0" w:line="360" w:lineRule="auto"/>
        <w:outlineLvl w:val="9"/>
        <w:rPr>
          <w:rFonts w:hAnsi="黑体"/>
          <w:szCs w:val="21"/>
        </w:rPr>
      </w:pPr>
      <w:bookmarkStart w:id="176" w:name="_Toc369792218"/>
      <w:r w:rsidRPr="00804B0B">
        <w:rPr>
          <w:rFonts w:ascii="Times New Roman"/>
          <w:b/>
          <w:szCs w:val="21"/>
        </w:rPr>
        <w:t>D.2</w:t>
      </w:r>
      <w:r w:rsidRPr="00804B0B">
        <w:rPr>
          <w:rFonts w:hAnsi="黑体"/>
          <w:szCs w:val="21"/>
        </w:rPr>
        <w:t xml:space="preserve">  </w:t>
      </w:r>
      <w:r w:rsidR="00A517E6" w:rsidRPr="00804B0B">
        <w:rPr>
          <w:rFonts w:hAnsi="黑体"/>
          <w:szCs w:val="21"/>
        </w:rPr>
        <w:t>找平和粘结材料</w:t>
      </w:r>
      <w:bookmarkEnd w:id="176"/>
    </w:p>
    <w:p w:rsidR="00A517E6" w:rsidRPr="00804B0B" w:rsidRDefault="00A517E6" w:rsidP="00804B0B">
      <w:pPr>
        <w:pStyle w:val="a5"/>
        <w:numPr>
          <w:ilvl w:val="0"/>
          <w:numId w:val="0"/>
        </w:numPr>
        <w:wordWrap/>
        <w:spacing w:beforeLines="0" w:before="0" w:afterLines="0" w:after="0" w:line="360" w:lineRule="auto"/>
        <w:ind w:firstLineChars="100" w:firstLine="210"/>
        <w:outlineLvl w:val="9"/>
        <w:rPr>
          <w:rFonts w:ascii="Times New Roman" w:eastAsiaTheme="minorEastAsia"/>
          <w:szCs w:val="21"/>
        </w:rPr>
      </w:pPr>
      <w:r w:rsidRPr="00804B0B">
        <w:rPr>
          <w:rFonts w:ascii="Times New Roman" w:eastAsiaTheme="minorEastAsia"/>
          <w:szCs w:val="21"/>
        </w:rPr>
        <w:t>如需提前进行抗压强度试验，宜采用高强石膏粉或快硬水泥。有争议时应采用</w:t>
      </w:r>
      <w:r w:rsidRPr="00804B0B">
        <w:rPr>
          <w:rFonts w:ascii="Times New Roman" w:eastAsiaTheme="minorEastAsia"/>
          <w:szCs w:val="21"/>
        </w:rPr>
        <w:t>42.5</w:t>
      </w:r>
      <w:r w:rsidRPr="00804B0B">
        <w:rPr>
          <w:rFonts w:ascii="Times New Roman" w:eastAsiaTheme="minorEastAsia"/>
          <w:szCs w:val="21"/>
        </w:rPr>
        <w:t>普通硅酸盐水泥砂浆。</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 xml:space="preserve">D.2.1 </w:t>
      </w:r>
      <w:r w:rsidRPr="00804B0B">
        <w:rPr>
          <w:rFonts w:ascii="Times New Roman" w:eastAsiaTheme="minorEastAsia"/>
          <w:szCs w:val="21"/>
        </w:rPr>
        <w:t xml:space="preserve"> </w:t>
      </w:r>
      <w:r w:rsidR="00A517E6" w:rsidRPr="00804B0B">
        <w:rPr>
          <w:rFonts w:ascii="Times New Roman" w:eastAsiaTheme="minorEastAsia"/>
          <w:szCs w:val="21"/>
        </w:rPr>
        <w:t>水泥砂浆</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D.2.1.1</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采用强度等级不低于</w:t>
      </w:r>
      <w:r w:rsidR="00A517E6" w:rsidRPr="00804B0B">
        <w:rPr>
          <w:rFonts w:ascii="Times New Roman" w:eastAsiaTheme="minorEastAsia"/>
          <w:szCs w:val="21"/>
        </w:rPr>
        <w:t>42.5</w:t>
      </w:r>
      <w:r w:rsidR="00A517E6" w:rsidRPr="00804B0B">
        <w:rPr>
          <w:rFonts w:ascii="Times New Roman" w:eastAsiaTheme="minorEastAsia"/>
          <w:szCs w:val="21"/>
        </w:rPr>
        <w:t>的普通硅酸盐水泥和细砂制备的砂浆，用水量以砂浆稠度控制在</w:t>
      </w:r>
      <w:r w:rsidR="00A517E6" w:rsidRPr="00804B0B">
        <w:rPr>
          <w:rFonts w:ascii="Times New Roman" w:eastAsiaTheme="minorEastAsia"/>
          <w:szCs w:val="21"/>
        </w:rPr>
        <w:t xml:space="preserve"> </w:t>
      </w:r>
      <w:smartTag w:uri="urn:schemas-microsoft-com:office:smarttags" w:element="chmetcnv">
        <w:smartTagPr>
          <w:attr w:name="UnitName" w:val="mm"/>
          <w:attr w:name="SourceValue" w:val="65"/>
          <w:attr w:name="HasSpace" w:val="False"/>
          <w:attr w:name="Negative" w:val="False"/>
          <w:attr w:name="NumberType" w:val="1"/>
          <w:attr w:name="TCSC" w:val="0"/>
        </w:smartTagPr>
        <w:r w:rsidR="00A517E6" w:rsidRPr="00804B0B">
          <w:rPr>
            <w:rFonts w:ascii="Times New Roman" w:eastAsiaTheme="minorEastAsia"/>
            <w:szCs w:val="21"/>
          </w:rPr>
          <w:t>65mm</w:t>
        </w:r>
      </w:smartTag>
      <w:r w:rsidR="00A517E6" w:rsidRPr="00804B0B">
        <w:rPr>
          <w:rFonts w:ascii="Times New Roman" w:eastAsiaTheme="minorEastAsia"/>
          <w:szCs w:val="21"/>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00A517E6" w:rsidRPr="00804B0B">
          <w:rPr>
            <w:rFonts w:ascii="Times New Roman" w:eastAsiaTheme="minorEastAsia"/>
            <w:szCs w:val="21"/>
          </w:rPr>
          <w:t>75mm</w:t>
        </w:r>
      </w:smartTag>
      <w:r w:rsidR="00A517E6" w:rsidRPr="00804B0B">
        <w:rPr>
          <w:rFonts w:ascii="Times New Roman" w:eastAsiaTheme="minorEastAsia"/>
          <w:szCs w:val="21"/>
        </w:rPr>
        <w:t>为宜，</w:t>
      </w:r>
      <w:r w:rsidR="00A517E6" w:rsidRPr="00804B0B">
        <w:rPr>
          <w:rFonts w:ascii="Times New Roman" w:eastAsiaTheme="minorEastAsia"/>
          <w:szCs w:val="21"/>
        </w:rPr>
        <w:t>3d</w:t>
      </w:r>
      <w:r w:rsidR="00A517E6" w:rsidRPr="00804B0B">
        <w:rPr>
          <w:rFonts w:ascii="Times New Roman" w:eastAsiaTheme="minorEastAsia"/>
          <w:szCs w:val="21"/>
        </w:rPr>
        <w:t>抗压强度不低于</w:t>
      </w:r>
      <w:r w:rsidR="00A517E6" w:rsidRPr="00804B0B">
        <w:rPr>
          <w:rFonts w:ascii="Times New Roman" w:eastAsiaTheme="minorEastAsia"/>
          <w:szCs w:val="21"/>
        </w:rPr>
        <w:t>24.0MPa</w:t>
      </w:r>
      <w:r w:rsidR="00A517E6" w:rsidRPr="00804B0B">
        <w:rPr>
          <w:rFonts w:ascii="Times New Roman" w:eastAsiaTheme="minorEastAsia"/>
          <w:szCs w:val="21"/>
        </w:rPr>
        <w:t>（建议配合比可参见附录</w:t>
      </w:r>
      <w:r w:rsidR="00A517E6" w:rsidRPr="00804B0B">
        <w:rPr>
          <w:rFonts w:ascii="Times New Roman" w:eastAsiaTheme="minorEastAsia"/>
          <w:szCs w:val="21"/>
        </w:rPr>
        <w:t>C</w:t>
      </w:r>
      <w:r w:rsidR="00A517E6" w:rsidRPr="00804B0B">
        <w:rPr>
          <w:rFonts w:ascii="Times New Roman" w:eastAsiaTheme="minorEastAsia"/>
          <w:szCs w:val="21"/>
        </w:rPr>
        <w:t>）。</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D.2.1.2</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普通硅酸盐水泥应符合</w:t>
      </w:r>
      <w:r w:rsidR="00A517E6" w:rsidRPr="00804B0B">
        <w:rPr>
          <w:rFonts w:ascii="Times New Roman" w:eastAsiaTheme="minorEastAsia"/>
          <w:szCs w:val="21"/>
        </w:rPr>
        <w:t>GB 175</w:t>
      </w:r>
      <w:r w:rsidR="00A517E6" w:rsidRPr="00804B0B">
        <w:rPr>
          <w:rFonts w:ascii="Times New Roman" w:eastAsiaTheme="minorEastAsia"/>
          <w:szCs w:val="21"/>
        </w:rPr>
        <w:t>规定的技术要求。</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D.2.1.3</w:t>
      </w:r>
      <w:r w:rsidR="00804B0B">
        <w:rPr>
          <w:rFonts w:ascii="Times New Roman" w:eastAsiaTheme="minorEastAsia"/>
          <w:szCs w:val="21"/>
        </w:rPr>
        <w:t xml:space="preserve">  </w:t>
      </w:r>
      <w:r w:rsidR="00A517E6" w:rsidRPr="00804B0B">
        <w:rPr>
          <w:rFonts w:ascii="Times New Roman" w:eastAsiaTheme="minorEastAsia"/>
          <w:szCs w:val="21"/>
        </w:rPr>
        <w:t>细砂应采用天然河砂，最大粒径不大于</w:t>
      </w:r>
      <w:smartTag w:uri="urn:schemas-microsoft-com:office:smarttags" w:element="chmetcnv">
        <w:smartTagPr>
          <w:attr w:name="UnitName" w:val="mm"/>
          <w:attr w:name="SourceValue" w:val=".6"/>
          <w:attr w:name="HasSpace" w:val="False"/>
          <w:attr w:name="Negative" w:val="False"/>
          <w:attr w:name="NumberType" w:val="1"/>
          <w:attr w:name="TCSC" w:val="0"/>
        </w:smartTagPr>
        <w:r w:rsidR="00A517E6" w:rsidRPr="00804B0B">
          <w:rPr>
            <w:rFonts w:ascii="Times New Roman" w:eastAsiaTheme="minorEastAsia"/>
            <w:szCs w:val="21"/>
          </w:rPr>
          <w:t>0.6mm</w:t>
        </w:r>
      </w:smartTag>
      <w:r w:rsidR="00A517E6" w:rsidRPr="00804B0B">
        <w:rPr>
          <w:rFonts w:ascii="Times New Roman" w:eastAsiaTheme="minorEastAsia"/>
          <w:szCs w:val="21"/>
        </w:rPr>
        <w:t>，含泥量小于</w:t>
      </w:r>
      <w:r w:rsidR="00A517E6" w:rsidRPr="00804B0B">
        <w:rPr>
          <w:rFonts w:ascii="Times New Roman" w:eastAsiaTheme="minorEastAsia"/>
          <w:szCs w:val="21"/>
        </w:rPr>
        <w:t>1.0%</w:t>
      </w:r>
      <w:r w:rsidR="00A517E6" w:rsidRPr="00804B0B">
        <w:rPr>
          <w:rFonts w:ascii="Times New Roman" w:eastAsiaTheme="minorEastAsia"/>
          <w:szCs w:val="21"/>
        </w:rPr>
        <w:t>，泥块含量为</w:t>
      </w:r>
      <w:r w:rsidR="00A517E6" w:rsidRPr="00804B0B">
        <w:rPr>
          <w:rFonts w:ascii="Times New Roman" w:eastAsiaTheme="minorEastAsia"/>
          <w:szCs w:val="21"/>
        </w:rPr>
        <w:t>0</w:t>
      </w:r>
      <w:r w:rsidR="00A517E6" w:rsidRPr="00804B0B">
        <w:rPr>
          <w:rFonts w:ascii="Times New Roman" w:eastAsiaTheme="minorEastAsia"/>
          <w:szCs w:val="21"/>
        </w:rPr>
        <w:t>。</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lastRenderedPageBreak/>
        <w:t>D.2.2</w:t>
      </w:r>
      <w:r w:rsidRPr="00804B0B">
        <w:rPr>
          <w:rFonts w:ascii="Times New Roman" w:eastAsiaTheme="minorEastAsia"/>
          <w:szCs w:val="21"/>
        </w:rPr>
        <w:t xml:space="preserve">  </w:t>
      </w:r>
      <w:r w:rsidR="00A517E6" w:rsidRPr="00804B0B">
        <w:rPr>
          <w:rFonts w:ascii="Times New Roman" w:eastAsiaTheme="minorEastAsia"/>
          <w:szCs w:val="21"/>
        </w:rPr>
        <w:t>高强石膏</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D.2.2.1</w:t>
      </w:r>
      <w:r w:rsidR="00804B0B">
        <w:rPr>
          <w:rFonts w:ascii="Times New Roman" w:eastAsiaTheme="minorEastAsia"/>
          <w:szCs w:val="21"/>
        </w:rPr>
        <w:t xml:space="preserve">  </w:t>
      </w:r>
      <w:r w:rsidR="00A517E6" w:rsidRPr="00804B0B">
        <w:rPr>
          <w:rFonts w:ascii="Times New Roman" w:eastAsiaTheme="minorEastAsia"/>
          <w:szCs w:val="21"/>
        </w:rPr>
        <w:t>按</w:t>
      </w:r>
      <w:r w:rsidR="00A517E6" w:rsidRPr="00804B0B">
        <w:rPr>
          <w:rFonts w:ascii="Times New Roman" w:eastAsiaTheme="minorEastAsia"/>
          <w:szCs w:val="21"/>
        </w:rPr>
        <w:t>GB/T 17669.3</w:t>
      </w:r>
      <w:r w:rsidR="00A517E6" w:rsidRPr="00804B0B">
        <w:rPr>
          <w:rFonts w:ascii="Times New Roman" w:eastAsiaTheme="minorEastAsia"/>
          <w:szCs w:val="21"/>
        </w:rPr>
        <w:t>的规定进行高强石膏抗压强度检验，</w:t>
      </w:r>
      <w:r w:rsidR="00A517E6" w:rsidRPr="00804B0B">
        <w:rPr>
          <w:rFonts w:ascii="Times New Roman" w:eastAsiaTheme="minorEastAsia"/>
          <w:szCs w:val="21"/>
        </w:rPr>
        <w:t>2h</w:t>
      </w:r>
      <w:r w:rsidR="00A517E6" w:rsidRPr="00804B0B">
        <w:rPr>
          <w:rFonts w:ascii="Times New Roman" w:eastAsiaTheme="minorEastAsia"/>
          <w:szCs w:val="21"/>
        </w:rPr>
        <w:t>龄期的湿强度不应低于</w:t>
      </w:r>
      <w:r w:rsidR="00A517E6" w:rsidRPr="00804B0B">
        <w:rPr>
          <w:rFonts w:ascii="Times New Roman" w:eastAsiaTheme="minorEastAsia"/>
          <w:szCs w:val="21"/>
        </w:rPr>
        <w:t>24.0MPa</w:t>
      </w:r>
      <w:r w:rsidR="00A517E6" w:rsidRPr="00804B0B">
        <w:rPr>
          <w:rFonts w:ascii="Times New Roman" w:eastAsiaTheme="minorEastAsia"/>
          <w:szCs w:val="21"/>
        </w:rPr>
        <w:t>。</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D.2.2.2</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试验室购入的高强石膏，应在三个月内使用；若超出</w:t>
      </w:r>
      <w:r w:rsidR="00A517E6" w:rsidRPr="00804B0B">
        <w:rPr>
          <w:rFonts w:ascii="Times New Roman" w:eastAsiaTheme="minorEastAsia"/>
          <w:szCs w:val="21"/>
        </w:rPr>
        <w:t>3</w:t>
      </w:r>
      <w:r w:rsidR="00A517E6" w:rsidRPr="00804B0B">
        <w:rPr>
          <w:rFonts w:ascii="Times New Roman" w:eastAsiaTheme="minorEastAsia"/>
          <w:szCs w:val="21"/>
        </w:rPr>
        <w:t>个月贮存期，应重新进行抗压强度检验，合格后方可继续使用。</w:t>
      </w:r>
    </w:p>
    <w:p w:rsidR="00A517E6" w:rsidRPr="00804B0B" w:rsidRDefault="006048FC" w:rsidP="00FE7F85">
      <w:pPr>
        <w:pStyle w:val="a3"/>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D.2.2.3</w:t>
      </w:r>
      <w:r w:rsidR="00804B0B">
        <w:rPr>
          <w:rFonts w:ascii="Times New Roman" w:eastAsiaTheme="minorEastAsia"/>
          <w:b/>
          <w:szCs w:val="21"/>
        </w:rPr>
        <w:t xml:space="preserve"> </w:t>
      </w:r>
      <w:r w:rsidRPr="00804B0B">
        <w:rPr>
          <w:rFonts w:ascii="Times New Roman" w:eastAsiaTheme="minorEastAsia"/>
          <w:szCs w:val="21"/>
        </w:rPr>
        <w:t xml:space="preserve"> </w:t>
      </w:r>
      <w:r w:rsidR="00A517E6" w:rsidRPr="00804B0B">
        <w:rPr>
          <w:rFonts w:ascii="Times New Roman" w:eastAsiaTheme="minorEastAsia"/>
          <w:szCs w:val="21"/>
        </w:rPr>
        <w:t>除缓凝剂外，高强石膏中不应掺加其它任何填料和外加剂。高强石膏的供应商需提供缓凝剂掺量及配合比要求。</w:t>
      </w:r>
    </w:p>
    <w:p w:rsidR="00A517E6" w:rsidRPr="00804B0B" w:rsidRDefault="006048FC" w:rsidP="00FE7F85">
      <w:pPr>
        <w:pStyle w:val="a3"/>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D.2.3</w:t>
      </w:r>
      <w:r w:rsidRPr="00804B0B">
        <w:rPr>
          <w:rFonts w:ascii="Times New Roman" w:eastAsiaTheme="minorEastAsia"/>
          <w:szCs w:val="21"/>
        </w:rPr>
        <w:t xml:space="preserve">  </w:t>
      </w:r>
      <w:r w:rsidR="00A517E6" w:rsidRPr="00804B0B">
        <w:rPr>
          <w:rFonts w:ascii="Times New Roman" w:eastAsiaTheme="minorEastAsia"/>
          <w:szCs w:val="21"/>
        </w:rPr>
        <w:t>快硬水泥</w:t>
      </w:r>
    </w:p>
    <w:p w:rsidR="00A517E6" w:rsidRPr="00804B0B" w:rsidRDefault="00A517E6" w:rsidP="008B09BD">
      <w:pPr>
        <w:pStyle w:val="a3"/>
        <w:numPr>
          <w:ilvl w:val="0"/>
          <w:numId w:val="0"/>
        </w:numPr>
        <w:wordWrap/>
        <w:spacing w:beforeLines="0" w:before="0" w:afterLines="0" w:after="0" w:line="360" w:lineRule="auto"/>
        <w:ind w:firstLineChars="150" w:firstLine="315"/>
        <w:outlineLvl w:val="9"/>
        <w:rPr>
          <w:rFonts w:ascii="Times New Roman" w:eastAsiaTheme="minorEastAsia"/>
          <w:szCs w:val="21"/>
        </w:rPr>
      </w:pPr>
      <w:r w:rsidRPr="00804B0B">
        <w:rPr>
          <w:rFonts w:ascii="Times New Roman" w:eastAsiaTheme="minorEastAsia"/>
          <w:szCs w:val="21"/>
        </w:rPr>
        <w:t>应符合</w:t>
      </w:r>
      <w:r w:rsidRPr="00804B0B">
        <w:rPr>
          <w:rFonts w:ascii="Times New Roman" w:eastAsiaTheme="minorEastAsia"/>
          <w:szCs w:val="21"/>
        </w:rPr>
        <w:t>GB 20472</w:t>
      </w:r>
      <w:r w:rsidRPr="00804B0B">
        <w:rPr>
          <w:rFonts w:ascii="Times New Roman" w:eastAsiaTheme="minorEastAsia"/>
          <w:szCs w:val="21"/>
        </w:rPr>
        <w:t>标准规定的技术要求。</w:t>
      </w:r>
    </w:p>
    <w:p w:rsidR="00A517E6" w:rsidRPr="00804B0B" w:rsidRDefault="006048FC" w:rsidP="00FE7F85">
      <w:pPr>
        <w:pStyle w:val="a3"/>
        <w:numPr>
          <w:ilvl w:val="0"/>
          <w:numId w:val="0"/>
        </w:numPr>
        <w:wordWrap/>
        <w:spacing w:beforeLines="0" w:before="0" w:afterLines="0" w:after="0" w:line="360" w:lineRule="auto"/>
        <w:outlineLvl w:val="9"/>
        <w:rPr>
          <w:rFonts w:ascii="Times New Roman" w:eastAsiaTheme="minorEastAsia"/>
          <w:szCs w:val="21"/>
        </w:rPr>
      </w:pPr>
      <w:bookmarkStart w:id="177" w:name="_Toc369792219"/>
      <w:r w:rsidRPr="00804B0B">
        <w:rPr>
          <w:rFonts w:ascii="Times New Roman" w:eastAsiaTheme="minorEastAsia"/>
          <w:b/>
          <w:szCs w:val="21"/>
        </w:rPr>
        <w:t>D.3</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试件</w:t>
      </w:r>
      <w:bookmarkEnd w:id="177"/>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D.3.1</w:t>
      </w:r>
      <w:r w:rsidRPr="00804B0B">
        <w:rPr>
          <w:rFonts w:ascii="Times New Roman" w:eastAsiaTheme="minorEastAsia"/>
          <w:szCs w:val="21"/>
        </w:rPr>
        <w:t xml:space="preserve">  </w:t>
      </w:r>
      <w:r w:rsidR="00A517E6" w:rsidRPr="00804B0B">
        <w:rPr>
          <w:rFonts w:ascii="Times New Roman" w:eastAsiaTheme="minorEastAsia"/>
          <w:szCs w:val="21"/>
        </w:rPr>
        <w:t>试件数量</w:t>
      </w:r>
    </w:p>
    <w:p w:rsidR="00A517E6" w:rsidRPr="00804B0B" w:rsidRDefault="00A517E6" w:rsidP="008B09BD">
      <w:pPr>
        <w:spacing w:line="360" w:lineRule="auto"/>
        <w:ind w:firstLineChars="150" w:firstLine="315"/>
        <w:rPr>
          <w:rFonts w:ascii="Times New Roman" w:eastAsiaTheme="minorEastAsia" w:hAnsi="Times New Roman" w:cs="Times New Roman"/>
          <w:szCs w:val="21"/>
        </w:rPr>
      </w:pPr>
      <w:r w:rsidRPr="00804B0B">
        <w:rPr>
          <w:rFonts w:ascii="Times New Roman" w:eastAsiaTheme="minorEastAsia" w:hAnsi="Times New Roman" w:cs="Times New Roman"/>
          <w:szCs w:val="21"/>
        </w:rPr>
        <w:t>试件数量为</w:t>
      </w:r>
      <w:r w:rsidRPr="00804B0B">
        <w:rPr>
          <w:rFonts w:ascii="Times New Roman" w:eastAsiaTheme="minorEastAsia" w:hAnsi="Times New Roman" w:cs="Times New Roman"/>
          <w:szCs w:val="21"/>
        </w:rPr>
        <w:t>5</w:t>
      </w:r>
      <w:r w:rsidRPr="00804B0B">
        <w:rPr>
          <w:rFonts w:ascii="Times New Roman" w:eastAsiaTheme="minorEastAsia" w:hAnsi="Times New Roman" w:cs="Times New Roman"/>
          <w:szCs w:val="21"/>
        </w:rPr>
        <w:t>个。</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D.3.2</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制作试件用试样的处理</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D.3.2.1</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用于制作试件的试样应尺寸完整，制作出来的抗压强度试件应保证承压面</w:t>
      </w:r>
      <w:r w:rsidR="00A517E6" w:rsidRPr="00804B0B">
        <w:rPr>
          <w:rFonts w:ascii="Times New Roman" w:eastAsiaTheme="minorEastAsia"/>
          <w:szCs w:val="21"/>
        </w:rPr>
        <w:t>100%</w:t>
      </w:r>
      <w:r w:rsidR="00A517E6" w:rsidRPr="00804B0B">
        <w:rPr>
          <w:rFonts w:ascii="Times New Roman" w:eastAsiaTheme="minorEastAsia"/>
          <w:szCs w:val="21"/>
        </w:rPr>
        <w:t>完整，试件的长度尺寸取砌块的实际长度尺寸。</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D.3.2.2</w:t>
      </w:r>
      <w:r w:rsidR="00804B0B">
        <w:rPr>
          <w:rFonts w:ascii="Times New Roman" w:eastAsiaTheme="minorEastAsia"/>
          <w:szCs w:val="21"/>
        </w:rPr>
        <w:t xml:space="preserve">  </w:t>
      </w:r>
      <w:r w:rsidR="00A517E6" w:rsidRPr="00804B0B">
        <w:rPr>
          <w:rFonts w:ascii="Times New Roman" w:eastAsiaTheme="minorEastAsia"/>
          <w:szCs w:val="21"/>
        </w:rPr>
        <w:t>试样应在温度</w:t>
      </w:r>
      <w:r w:rsidR="00A517E6" w:rsidRPr="00804B0B">
        <w:rPr>
          <w:rFonts w:ascii="Times New Roman" w:eastAsiaTheme="minorEastAsia"/>
          <w:szCs w:val="21"/>
        </w:rPr>
        <w:t>(20±5)</w:t>
      </w:r>
      <w:r w:rsidR="00A517E6" w:rsidRPr="00804B0B">
        <w:rPr>
          <w:rFonts w:ascii="宋体" w:eastAsia="宋体" w:hAnsi="宋体" w:cs="宋体" w:hint="eastAsia"/>
          <w:szCs w:val="21"/>
        </w:rPr>
        <w:t>℃</w:t>
      </w:r>
      <w:r w:rsidR="00A517E6" w:rsidRPr="00804B0B">
        <w:rPr>
          <w:rFonts w:ascii="Times New Roman" w:eastAsiaTheme="minorEastAsia"/>
          <w:szCs w:val="21"/>
        </w:rPr>
        <w:t>、相对湿度</w:t>
      </w:r>
      <w:r w:rsidR="00A517E6" w:rsidRPr="00804B0B">
        <w:rPr>
          <w:rFonts w:ascii="Times New Roman" w:eastAsiaTheme="minorEastAsia"/>
          <w:szCs w:val="21"/>
        </w:rPr>
        <w:t>(50±15)%</w:t>
      </w:r>
      <w:r w:rsidR="00A517E6" w:rsidRPr="00804B0B">
        <w:rPr>
          <w:rFonts w:ascii="Times New Roman" w:eastAsiaTheme="minorEastAsia"/>
          <w:szCs w:val="21"/>
        </w:rPr>
        <w:t>的环境下调至恒重后，方可进行抗压强度试件制作。试样散放在试验室时，可叠层码放，孔应平行于地面，试样之间的间隔应不小于</w:t>
      </w:r>
      <w:smartTag w:uri="urn:schemas-microsoft-com:office:smarttags" w:element="chmetcnv">
        <w:smartTagPr>
          <w:attr w:name="TCSC" w:val="0"/>
          <w:attr w:name="NumberType" w:val="1"/>
          <w:attr w:name="Negative" w:val="False"/>
          <w:attr w:name="HasSpace" w:val="False"/>
          <w:attr w:name="SourceValue" w:val="15"/>
          <w:attr w:name="UnitName" w:val="mm"/>
        </w:smartTagPr>
        <w:r w:rsidR="00A517E6" w:rsidRPr="00804B0B">
          <w:rPr>
            <w:rFonts w:ascii="Times New Roman" w:eastAsiaTheme="minorEastAsia"/>
            <w:szCs w:val="21"/>
          </w:rPr>
          <w:t>15mm</w:t>
        </w:r>
      </w:smartTag>
      <w:r w:rsidR="00A517E6" w:rsidRPr="00804B0B">
        <w:rPr>
          <w:rFonts w:ascii="Times New Roman" w:eastAsiaTheme="minorEastAsia"/>
          <w:szCs w:val="21"/>
        </w:rPr>
        <w:t>。如需提前进行抗压强度试验，可使用电风扇以加快试验室内空气流动速度。当试样</w:t>
      </w:r>
      <w:r w:rsidR="00A517E6" w:rsidRPr="00804B0B">
        <w:rPr>
          <w:rFonts w:ascii="Times New Roman" w:eastAsiaTheme="minorEastAsia"/>
          <w:szCs w:val="21"/>
        </w:rPr>
        <w:t>2h</w:t>
      </w:r>
      <w:r w:rsidR="00A517E6" w:rsidRPr="00804B0B">
        <w:rPr>
          <w:rFonts w:ascii="Times New Roman" w:eastAsiaTheme="minorEastAsia"/>
          <w:szCs w:val="21"/>
        </w:rPr>
        <w:t>后的质量损失不超过前次质量的</w:t>
      </w:r>
      <w:r w:rsidR="00A517E6" w:rsidRPr="00804B0B">
        <w:rPr>
          <w:rFonts w:ascii="Times New Roman" w:eastAsiaTheme="minorEastAsia"/>
          <w:szCs w:val="21"/>
        </w:rPr>
        <w:t>0.2%</w:t>
      </w:r>
      <w:r w:rsidR="00A517E6" w:rsidRPr="00804B0B">
        <w:rPr>
          <w:rFonts w:ascii="Times New Roman" w:eastAsiaTheme="minorEastAsia"/>
          <w:szCs w:val="21"/>
        </w:rPr>
        <w:t>，且在试样表面用肉眼观察见不到有水分或潮湿现象时，可认为试样已恒重。不允许采用烘干箱来干燥试样。</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 xml:space="preserve">D.3.3 </w:t>
      </w:r>
      <w:r w:rsidRPr="00804B0B">
        <w:rPr>
          <w:rFonts w:ascii="Times New Roman" w:eastAsiaTheme="minorEastAsia"/>
          <w:szCs w:val="21"/>
        </w:rPr>
        <w:t xml:space="preserve"> </w:t>
      </w:r>
      <w:r w:rsidR="00A517E6" w:rsidRPr="00804B0B">
        <w:rPr>
          <w:rFonts w:ascii="Times New Roman" w:eastAsiaTheme="minorEastAsia"/>
          <w:szCs w:val="21"/>
        </w:rPr>
        <w:t>试件制备</w:t>
      </w:r>
    </w:p>
    <w:p w:rsidR="00A517E6" w:rsidRPr="00804B0B" w:rsidRDefault="00A517E6" w:rsidP="006048FC">
      <w:pPr>
        <w:spacing w:line="360" w:lineRule="auto"/>
        <w:rPr>
          <w:rFonts w:ascii="Times New Roman" w:eastAsiaTheme="minorEastAsia" w:hAnsi="Times New Roman" w:cs="Times New Roman"/>
          <w:szCs w:val="21"/>
        </w:rPr>
      </w:pPr>
      <w:r w:rsidRPr="00804B0B">
        <w:rPr>
          <w:rFonts w:ascii="Times New Roman" w:eastAsiaTheme="minorEastAsia" w:hAnsi="Times New Roman" w:cs="Times New Roman"/>
          <w:szCs w:val="21"/>
        </w:rPr>
        <w:t xml:space="preserve">　　计算试样在实际使用状态下的承压高度</w:t>
      </w:r>
      <w:r w:rsidRPr="00804B0B">
        <w:rPr>
          <w:rFonts w:ascii="Times New Roman" w:eastAsiaTheme="minorEastAsia" w:hAnsi="Times New Roman" w:cs="Times New Roman"/>
          <w:szCs w:val="21"/>
        </w:rPr>
        <w:t>(H)</w:t>
      </w:r>
      <w:r w:rsidRPr="00804B0B">
        <w:rPr>
          <w:rFonts w:ascii="Times New Roman" w:eastAsiaTheme="minorEastAsia" w:hAnsi="Times New Roman" w:cs="Times New Roman"/>
          <w:szCs w:val="21"/>
        </w:rPr>
        <w:t>与最小水平尺寸</w:t>
      </w:r>
      <w:r w:rsidRPr="00804B0B">
        <w:rPr>
          <w:rFonts w:ascii="Times New Roman" w:eastAsiaTheme="minorEastAsia" w:hAnsi="Times New Roman" w:cs="Times New Roman"/>
          <w:szCs w:val="21"/>
        </w:rPr>
        <w:t>(B)</w:t>
      </w:r>
      <w:r w:rsidRPr="00804B0B">
        <w:rPr>
          <w:rFonts w:ascii="Times New Roman" w:eastAsiaTheme="minorEastAsia" w:hAnsi="Times New Roman" w:cs="Times New Roman"/>
          <w:szCs w:val="21"/>
        </w:rPr>
        <w:t>之比，即试样的高宽比</w:t>
      </w:r>
      <w:r w:rsidRPr="00804B0B">
        <w:rPr>
          <w:rFonts w:ascii="Times New Roman" w:eastAsiaTheme="minorEastAsia" w:hAnsi="Times New Roman" w:cs="Times New Roman"/>
          <w:szCs w:val="21"/>
        </w:rPr>
        <w:t>(H/B)</w:t>
      </w:r>
      <w:r w:rsidRPr="00804B0B">
        <w:rPr>
          <w:rFonts w:ascii="Times New Roman" w:eastAsiaTheme="minorEastAsia" w:hAnsi="Times New Roman" w:cs="Times New Roman"/>
          <w:szCs w:val="21"/>
        </w:rPr>
        <w:t>。若</w:t>
      </w:r>
      <w:r w:rsidRPr="00804B0B">
        <w:rPr>
          <w:rFonts w:ascii="Times New Roman" w:eastAsiaTheme="minorEastAsia" w:hAnsi="Times New Roman" w:cs="Times New Roman"/>
          <w:szCs w:val="21"/>
        </w:rPr>
        <w:t>H/B≥0.6</w:t>
      </w:r>
      <w:r w:rsidRPr="00804B0B">
        <w:rPr>
          <w:rFonts w:ascii="Times New Roman" w:eastAsiaTheme="minorEastAsia" w:hAnsi="Times New Roman" w:cs="Times New Roman"/>
          <w:szCs w:val="21"/>
        </w:rPr>
        <w:t>时，可直接进行试件制备；若</w:t>
      </w:r>
      <w:r w:rsidRPr="00804B0B">
        <w:rPr>
          <w:rFonts w:ascii="Times New Roman" w:eastAsiaTheme="minorEastAsia" w:hAnsi="Times New Roman" w:cs="Times New Roman"/>
          <w:szCs w:val="21"/>
        </w:rPr>
        <w:t>H/B</w:t>
      </w:r>
      <w:r w:rsidRPr="00804B0B">
        <w:rPr>
          <w:rFonts w:ascii="Times New Roman" w:eastAsiaTheme="minorEastAsia" w:hAnsi="Times New Roman" w:cs="Times New Roman"/>
          <w:szCs w:val="21"/>
        </w:rPr>
        <w:t>＜</w:t>
      </w:r>
      <w:r w:rsidRPr="00804B0B">
        <w:rPr>
          <w:rFonts w:ascii="Times New Roman" w:eastAsiaTheme="minorEastAsia" w:hAnsi="Times New Roman" w:cs="Times New Roman"/>
          <w:szCs w:val="21"/>
        </w:rPr>
        <w:t>0.6</w:t>
      </w:r>
      <w:r w:rsidRPr="00804B0B">
        <w:rPr>
          <w:rFonts w:ascii="Times New Roman" w:eastAsiaTheme="minorEastAsia" w:hAnsi="Times New Roman" w:cs="Times New Roman"/>
          <w:szCs w:val="21"/>
        </w:rPr>
        <w:t>时，则需采取叠块方法来进行试件制备。</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D.3.3.1</w:t>
      </w:r>
      <w:r w:rsidR="00804B0B">
        <w:rPr>
          <w:rFonts w:ascii="Times New Roman" w:eastAsiaTheme="minorEastAsia"/>
          <w:b/>
          <w:szCs w:val="21"/>
        </w:rPr>
        <w:t xml:space="preserve"> </w:t>
      </w:r>
      <w:r w:rsidRPr="00804B0B">
        <w:rPr>
          <w:rFonts w:ascii="Times New Roman" w:eastAsiaTheme="minorEastAsia"/>
          <w:szCs w:val="21"/>
        </w:rPr>
        <w:t xml:space="preserve"> </w:t>
      </w:r>
      <w:r w:rsidR="00A517E6" w:rsidRPr="00804B0B">
        <w:rPr>
          <w:rFonts w:ascii="Times New Roman" w:eastAsiaTheme="minorEastAsia"/>
          <w:szCs w:val="21"/>
        </w:rPr>
        <w:t>H/B≥0.6</w:t>
      </w:r>
      <w:r w:rsidR="00A517E6" w:rsidRPr="00804B0B">
        <w:rPr>
          <w:rFonts w:ascii="Times New Roman" w:eastAsiaTheme="minorEastAsia"/>
          <w:szCs w:val="21"/>
        </w:rPr>
        <w:t>时的试件制备</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kern w:val="2"/>
          <w:szCs w:val="21"/>
        </w:rPr>
      </w:pPr>
      <w:r w:rsidRPr="00804B0B">
        <w:rPr>
          <w:rFonts w:ascii="Times New Roman" w:eastAsiaTheme="minorEastAsia"/>
          <w:b/>
          <w:szCs w:val="21"/>
        </w:rPr>
        <w:t>D.3.3.2</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kern w:val="2"/>
          <w:szCs w:val="21"/>
        </w:rPr>
        <w:t>在试件制备平台上先薄薄地涂一层机油或铺一层湿纸，将搅拌好的找平材料均匀摊铺在试件制备平台上，找平材料层的长度和宽度应略大于试件的长度和宽度。</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D.3.3.3</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把试样的承压面压入找平材料层，用直角靠尺来调控试样的垂直度。坐浆后的承压面至少与两个相邻侧面成</w:t>
      </w:r>
      <w:r w:rsidR="00A517E6" w:rsidRPr="00804B0B">
        <w:rPr>
          <w:rFonts w:ascii="Times New Roman" w:eastAsiaTheme="minorEastAsia"/>
          <w:szCs w:val="21"/>
        </w:rPr>
        <w:t>90°</w:t>
      </w:r>
      <w:r w:rsidR="00A517E6" w:rsidRPr="00804B0B">
        <w:rPr>
          <w:rFonts w:ascii="Times New Roman" w:eastAsiaTheme="minorEastAsia"/>
          <w:szCs w:val="21"/>
        </w:rPr>
        <w:t>垂直关系。找平材料层厚度应不大于</w:t>
      </w:r>
      <w:r w:rsidR="00A517E6" w:rsidRPr="00804B0B">
        <w:rPr>
          <w:rFonts w:ascii="Times New Roman" w:eastAsiaTheme="minorEastAsia"/>
          <w:szCs w:val="21"/>
        </w:rPr>
        <w:t>3mm</w:t>
      </w:r>
      <w:r w:rsidR="00A517E6" w:rsidRPr="00804B0B">
        <w:rPr>
          <w:rFonts w:ascii="Times New Roman" w:eastAsiaTheme="minorEastAsia"/>
          <w:szCs w:val="21"/>
        </w:rPr>
        <w:t>，砌块有水平凹槽时，找平材料层厚度应大于凹槽深度。</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lastRenderedPageBreak/>
        <w:t>D.3.3.4</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当承压面的水泥砂浆找平材料终凝后</w:t>
      </w:r>
      <w:r w:rsidR="00A517E6" w:rsidRPr="00804B0B">
        <w:rPr>
          <w:rFonts w:ascii="Times New Roman" w:eastAsiaTheme="minorEastAsia"/>
          <w:szCs w:val="21"/>
        </w:rPr>
        <w:t>2h</w:t>
      </w:r>
      <w:r w:rsidR="00A517E6" w:rsidRPr="00804B0B">
        <w:rPr>
          <w:rFonts w:ascii="Times New Roman" w:eastAsiaTheme="minorEastAsia"/>
          <w:szCs w:val="21"/>
        </w:rPr>
        <w:t>、或高强石膏找平材料终凝后</w:t>
      </w:r>
      <w:r w:rsidR="00A517E6" w:rsidRPr="00804B0B">
        <w:rPr>
          <w:rFonts w:ascii="Times New Roman" w:eastAsiaTheme="minorEastAsia"/>
          <w:szCs w:val="21"/>
        </w:rPr>
        <w:t>20min</w:t>
      </w:r>
      <w:r w:rsidR="00A517E6" w:rsidRPr="00804B0B">
        <w:rPr>
          <w:rFonts w:ascii="Times New Roman" w:eastAsiaTheme="minorEastAsia"/>
          <w:szCs w:val="21"/>
        </w:rPr>
        <w:t>，将试样翻身，</w:t>
      </w:r>
      <w:r w:rsidR="00A517E6" w:rsidRPr="00804B0B">
        <w:rPr>
          <w:rFonts w:ascii="Times New Roman" w:eastAsiaTheme="minorEastAsia"/>
          <w:spacing w:val="-2"/>
          <w:szCs w:val="21"/>
        </w:rPr>
        <w:t>按上述方法进行另一面的坐浆。试样压入找平材料层后，除坐浆后的承压面至少与两个相邻侧面成</w:t>
      </w:r>
      <w:r w:rsidR="00A517E6" w:rsidRPr="00804B0B">
        <w:rPr>
          <w:rFonts w:ascii="Times New Roman" w:eastAsiaTheme="minorEastAsia"/>
          <w:spacing w:val="-2"/>
          <w:szCs w:val="21"/>
        </w:rPr>
        <w:t>90</w:t>
      </w:r>
      <w:r w:rsidR="00A517E6" w:rsidRPr="00804B0B">
        <w:rPr>
          <w:rFonts w:ascii="Times New Roman" w:eastAsiaTheme="minorEastAsia"/>
          <w:szCs w:val="21"/>
        </w:rPr>
        <w:t>°</w:t>
      </w:r>
      <w:r w:rsidR="00A517E6" w:rsidRPr="00804B0B">
        <w:rPr>
          <w:rFonts w:ascii="Times New Roman" w:eastAsiaTheme="minorEastAsia"/>
          <w:szCs w:val="21"/>
        </w:rPr>
        <w:t>垂直关系外，需同时用水平仪调控上表面至水平。</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D.3.3.5</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为节省试件制作时间，可在试样承压面处理后立即在向上的一面铺设找平材料，压上事先涂油的玻璃平板，边压边观察试样的上承压面的找平材料层，将气泡全部排除，并用直角靠尺使坐浆后的承压面至少与两个相邻侧面成</w:t>
      </w:r>
      <w:r w:rsidR="00A517E6" w:rsidRPr="00804B0B">
        <w:rPr>
          <w:rFonts w:ascii="Times New Roman" w:eastAsiaTheme="minorEastAsia"/>
          <w:szCs w:val="21"/>
        </w:rPr>
        <w:t>90°</w:t>
      </w:r>
      <w:r w:rsidR="00A517E6" w:rsidRPr="00804B0B">
        <w:rPr>
          <w:rFonts w:ascii="Times New Roman" w:eastAsiaTheme="minorEastAsia"/>
          <w:szCs w:val="21"/>
        </w:rPr>
        <w:t>垂直关系、用水平尺将上承压面调至水平。上、下两层找平材料层的厚度均应不大于</w:t>
      </w:r>
      <w:smartTag w:uri="urn:schemas-microsoft-com:office:smarttags" w:element="chmetcnv">
        <w:smartTagPr>
          <w:attr w:name="UnitName" w:val="mm"/>
          <w:attr w:name="SourceValue" w:val="3"/>
          <w:attr w:name="HasSpace" w:val="False"/>
          <w:attr w:name="Negative" w:val="False"/>
          <w:attr w:name="NumberType" w:val="1"/>
          <w:attr w:name="TCSC" w:val="0"/>
        </w:smartTagPr>
        <w:r w:rsidR="00A517E6" w:rsidRPr="00804B0B">
          <w:rPr>
            <w:rFonts w:ascii="Times New Roman" w:eastAsiaTheme="minorEastAsia"/>
            <w:szCs w:val="21"/>
          </w:rPr>
          <w:t>3mm</w:t>
        </w:r>
      </w:smartTag>
      <w:r w:rsidR="00A517E6" w:rsidRPr="00804B0B">
        <w:rPr>
          <w:rFonts w:ascii="Times New Roman" w:eastAsiaTheme="minorEastAsia"/>
          <w:szCs w:val="21"/>
        </w:rPr>
        <w:t>。</w:t>
      </w:r>
    </w:p>
    <w:p w:rsidR="00A517E6" w:rsidRPr="00804B0B" w:rsidRDefault="006048FC" w:rsidP="006048FC">
      <w:pPr>
        <w:pStyle w:val="a5"/>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D.3.3.6</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H/B</w:t>
      </w:r>
      <w:r w:rsidR="00A517E6" w:rsidRPr="00804B0B">
        <w:rPr>
          <w:rFonts w:ascii="Times New Roman" w:eastAsiaTheme="minorEastAsia"/>
          <w:szCs w:val="21"/>
        </w:rPr>
        <w:t>＜</w:t>
      </w:r>
      <w:r w:rsidR="00A517E6" w:rsidRPr="00804B0B">
        <w:rPr>
          <w:rFonts w:ascii="Times New Roman" w:eastAsiaTheme="minorEastAsia"/>
          <w:szCs w:val="21"/>
        </w:rPr>
        <w:t>0.6</w:t>
      </w:r>
      <w:r w:rsidR="00A517E6" w:rsidRPr="00804B0B">
        <w:rPr>
          <w:rFonts w:ascii="Times New Roman" w:eastAsiaTheme="minorEastAsia"/>
          <w:szCs w:val="21"/>
        </w:rPr>
        <w:t>时的试件制备</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szCs w:val="21"/>
        </w:rPr>
      </w:pPr>
      <w:r w:rsidRPr="00804B0B">
        <w:rPr>
          <w:rFonts w:ascii="Times New Roman" w:eastAsiaTheme="minorEastAsia"/>
          <w:b/>
          <w:szCs w:val="21"/>
        </w:rPr>
        <w:t>D.3.3.7</w:t>
      </w:r>
      <w:r w:rsidRPr="00804B0B">
        <w:rPr>
          <w:rFonts w:ascii="Times New Roman" w:eastAsiaTheme="minorEastAsia"/>
          <w:szCs w:val="21"/>
        </w:rPr>
        <w:t xml:space="preserve"> </w:t>
      </w:r>
      <w:r w:rsidR="00804B0B">
        <w:rPr>
          <w:rFonts w:ascii="Times New Roman" w:eastAsiaTheme="minorEastAsia"/>
          <w:szCs w:val="21"/>
        </w:rPr>
        <w:t xml:space="preserve"> </w:t>
      </w:r>
      <w:r w:rsidR="00A517E6" w:rsidRPr="00804B0B">
        <w:rPr>
          <w:rFonts w:ascii="Times New Roman" w:eastAsiaTheme="minorEastAsia"/>
          <w:szCs w:val="21"/>
        </w:rPr>
        <w:t>将同批次、同规格尺寸、开孔结构相同的两块试样，先用找平材料将它们重叠粘结在一起。粘结时，需用水平仪和直角靠尺进行调控，以保持试件的四个侧面中至少有两个相邻侧面是平整的。粘结后的试件应满足：</w:t>
      </w:r>
    </w:p>
    <w:p w:rsidR="00A517E6" w:rsidRPr="00804B0B" w:rsidRDefault="00A517E6" w:rsidP="006048FC">
      <w:pPr>
        <w:pStyle w:val="a"/>
        <w:spacing w:line="360" w:lineRule="auto"/>
        <w:ind w:left="0" w:firstLine="0"/>
        <w:rPr>
          <w:rFonts w:ascii="Times New Roman" w:eastAsiaTheme="minorEastAsia"/>
          <w:szCs w:val="21"/>
        </w:rPr>
      </w:pPr>
      <w:r w:rsidRPr="00804B0B">
        <w:rPr>
          <w:rFonts w:ascii="Times New Roman" w:eastAsiaTheme="minorEastAsia"/>
          <w:szCs w:val="21"/>
        </w:rPr>
        <w:t>粘结层厚度不大于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804B0B">
          <w:rPr>
            <w:rFonts w:ascii="Times New Roman" w:eastAsiaTheme="minorEastAsia"/>
            <w:szCs w:val="21"/>
          </w:rPr>
          <w:t>3mm</w:t>
        </w:r>
      </w:smartTag>
      <w:r w:rsidRPr="00804B0B">
        <w:rPr>
          <w:rFonts w:ascii="Times New Roman" w:eastAsiaTheme="minorEastAsia"/>
          <w:szCs w:val="21"/>
        </w:rPr>
        <w:t>；</w:t>
      </w:r>
    </w:p>
    <w:p w:rsidR="00A517E6" w:rsidRPr="00804B0B" w:rsidRDefault="00A517E6" w:rsidP="006048FC">
      <w:pPr>
        <w:pStyle w:val="a"/>
        <w:spacing w:line="360" w:lineRule="auto"/>
        <w:ind w:left="0" w:firstLine="0"/>
        <w:rPr>
          <w:rFonts w:ascii="Times New Roman" w:eastAsiaTheme="minorEastAsia"/>
          <w:szCs w:val="21"/>
        </w:rPr>
      </w:pPr>
      <w:r w:rsidRPr="00804B0B">
        <w:rPr>
          <w:rFonts w:ascii="Times New Roman" w:eastAsiaTheme="minorEastAsia"/>
          <w:szCs w:val="21"/>
        </w:rPr>
        <w:t>两块试样的开孔基本对齐；</w:t>
      </w:r>
    </w:p>
    <w:p w:rsidR="00A517E6" w:rsidRPr="00804B0B" w:rsidRDefault="00A517E6" w:rsidP="006048FC">
      <w:pPr>
        <w:pStyle w:val="a"/>
        <w:spacing w:line="360" w:lineRule="auto"/>
        <w:ind w:left="0" w:firstLine="0"/>
        <w:rPr>
          <w:rFonts w:ascii="Times New Roman" w:eastAsiaTheme="minorEastAsia"/>
          <w:szCs w:val="21"/>
        </w:rPr>
      </w:pPr>
      <w:r w:rsidRPr="00804B0B">
        <w:rPr>
          <w:rFonts w:ascii="Times New Roman" w:eastAsiaTheme="minorEastAsia"/>
          <w:szCs w:val="21"/>
        </w:rPr>
        <w:t>当试样的壁和肋厚度上下不一致时，重叠粘结时应是壁和肋厚度薄的一端，与另一块壁和肋厚度厚的一端相对接。</w:t>
      </w:r>
    </w:p>
    <w:p w:rsidR="00A517E6" w:rsidRPr="00804B0B" w:rsidRDefault="006048FC" w:rsidP="006048FC">
      <w:pPr>
        <w:pStyle w:val="a6"/>
        <w:numPr>
          <w:ilvl w:val="0"/>
          <w:numId w:val="0"/>
        </w:numPr>
        <w:wordWrap/>
        <w:spacing w:beforeLines="0" w:before="0" w:afterLines="0" w:after="0" w:line="360" w:lineRule="auto"/>
        <w:outlineLvl w:val="9"/>
        <w:rPr>
          <w:rFonts w:ascii="Times New Roman" w:eastAsiaTheme="minorEastAsia"/>
          <w:kern w:val="2"/>
          <w:szCs w:val="21"/>
        </w:rPr>
      </w:pPr>
      <w:r w:rsidRPr="001717E1">
        <w:rPr>
          <w:rFonts w:ascii="Times New Roman" w:eastAsiaTheme="minorEastAsia"/>
          <w:b/>
          <w:szCs w:val="21"/>
        </w:rPr>
        <w:t>D.3.3.8</w:t>
      </w:r>
      <w:r w:rsidRPr="00804B0B">
        <w:rPr>
          <w:rFonts w:ascii="Times New Roman" w:eastAsiaTheme="minorEastAsia"/>
          <w:szCs w:val="21"/>
        </w:rPr>
        <w:t xml:space="preserve"> </w:t>
      </w:r>
      <w:r w:rsidR="001717E1">
        <w:rPr>
          <w:rFonts w:ascii="Times New Roman" w:eastAsiaTheme="minorEastAsia"/>
          <w:szCs w:val="21"/>
        </w:rPr>
        <w:t xml:space="preserve"> </w:t>
      </w:r>
      <w:r w:rsidR="00A517E6" w:rsidRPr="00804B0B">
        <w:rPr>
          <w:rFonts w:ascii="Times New Roman" w:eastAsiaTheme="minorEastAsia"/>
          <w:kern w:val="2"/>
          <w:szCs w:val="21"/>
        </w:rPr>
        <w:t>当粘结两块试样的找平材料终凝</w:t>
      </w:r>
      <w:r w:rsidR="00A517E6" w:rsidRPr="00804B0B">
        <w:rPr>
          <w:rFonts w:ascii="Times New Roman" w:eastAsiaTheme="minorEastAsia"/>
          <w:kern w:val="2"/>
          <w:szCs w:val="21"/>
        </w:rPr>
        <w:t>2h</w:t>
      </w:r>
      <w:r w:rsidR="00A517E6" w:rsidRPr="00804B0B">
        <w:rPr>
          <w:rFonts w:ascii="Times New Roman" w:eastAsiaTheme="minorEastAsia"/>
          <w:kern w:val="2"/>
          <w:szCs w:val="21"/>
        </w:rPr>
        <w:t>后，再按</w:t>
      </w:r>
      <w:smartTag w:uri="urn:schemas-microsoft-com:office:smarttags" w:element="chsdate">
        <w:smartTagPr>
          <w:attr w:name="Year" w:val="1899"/>
          <w:attr w:name="Month" w:val="12"/>
          <w:attr w:name="Day" w:val="30"/>
          <w:attr w:name="IsLunarDate" w:val="False"/>
          <w:attr w:name="IsROCDate" w:val="False"/>
        </w:smartTagPr>
        <w:r w:rsidR="00A517E6" w:rsidRPr="00804B0B">
          <w:rPr>
            <w:rFonts w:ascii="Times New Roman" w:eastAsiaTheme="minorEastAsia"/>
            <w:kern w:val="2"/>
            <w:szCs w:val="21"/>
          </w:rPr>
          <w:t>A.3.3.1</w:t>
        </w:r>
      </w:smartTag>
      <w:r w:rsidR="00A517E6" w:rsidRPr="00804B0B">
        <w:rPr>
          <w:rFonts w:ascii="Times New Roman" w:eastAsiaTheme="minorEastAsia"/>
          <w:kern w:val="2"/>
          <w:szCs w:val="21"/>
        </w:rPr>
        <w:t>进行试件两个承压面的找平。</w:t>
      </w:r>
    </w:p>
    <w:p w:rsidR="00A517E6" w:rsidRPr="00804B0B" w:rsidRDefault="006048FC" w:rsidP="006048FC">
      <w:pPr>
        <w:pStyle w:val="afa"/>
        <w:spacing w:line="360" w:lineRule="auto"/>
        <w:ind w:firstLineChars="0" w:firstLine="0"/>
        <w:rPr>
          <w:rFonts w:ascii="Times New Roman" w:eastAsiaTheme="minorEastAsia"/>
          <w:szCs w:val="21"/>
        </w:rPr>
      </w:pPr>
      <w:r w:rsidRPr="001717E1">
        <w:rPr>
          <w:rFonts w:ascii="Times New Roman" w:eastAsiaTheme="minorEastAsia"/>
          <w:b/>
          <w:szCs w:val="21"/>
        </w:rPr>
        <w:t>D.3.3.9</w:t>
      </w:r>
      <w:r w:rsidRPr="00804B0B">
        <w:rPr>
          <w:rFonts w:ascii="Times New Roman" w:eastAsiaTheme="minorEastAsia"/>
          <w:szCs w:val="21"/>
        </w:rPr>
        <w:t xml:space="preserve"> </w:t>
      </w:r>
      <w:r w:rsidR="001717E1">
        <w:rPr>
          <w:rFonts w:ascii="Times New Roman" w:eastAsiaTheme="minorEastAsia"/>
          <w:szCs w:val="21"/>
        </w:rPr>
        <w:t xml:space="preserve"> </w:t>
      </w:r>
      <w:r w:rsidR="00A517E6" w:rsidRPr="00804B0B">
        <w:rPr>
          <w:rFonts w:ascii="Times New Roman" w:eastAsiaTheme="minorEastAsia"/>
          <w:szCs w:val="21"/>
        </w:rPr>
        <w:t>制作完成的试件，测量试件的高度，若四个读数的极差不满足小于</w:t>
      </w:r>
      <w:r w:rsidR="00A517E6" w:rsidRPr="00804B0B">
        <w:rPr>
          <w:rFonts w:ascii="Times New Roman" w:eastAsiaTheme="minorEastAsia"/>
          <w:szCs w:val="21"/>
        </w:rPr>
        <w:t>3mm</w:t>
      </w:r>
      <w:r w:rsidR="00A517E6" w:rsidRPr="00804B0B">
        <w:rPr>
          <w:rFonts w:ascii="Times New Roman" w:eastAsiaTheme="minorEastAsia"/>
          <w:szCs w:val="21"/>
        </w:rPr>
        <w:t>的要求，试件需重新制备。</w:t>
      </w:r>
    </w:p>
    <w:p w:rsidR="00A517E6" w:rsidRPr="001717E1" w:rsidRDefault="006048FC" w:rsidP="00FE7F85">
      <w:pPr>
        <w:pStyle w:val="a3"/>
        <w:numPr>
          <w:ilvl w:val="0"/>
          <w:numId w:val="0"/>
        </w:numPr>
        <w:wordWrap/>
        <w:spacing w:beforeLines="0" w:before="0" w:afterLines="0" w:after="0" w:line="360" w:lineRule="auto"/>
        <w:outlineLvl w:val="9"/>
        <w:rPr>
          <w:rFonts w:ascii="Times New Roman"/>
          <w:szCs w:val="21"/>
        </w:rPr>
      </w:pPr>
      <w:bookmarkStart w:id="178" w:name="_Toc369792220"/>
      <w:r w:rsidRPr="001717E1">
        <w:rPr>
          <w:rFonts w:ascii="Times New Roman"/>
          <w:b/>
          <w:szCs w:val="21"/>
        </w:rPr>
        <w:t>D.4</w:t>
      </w:r>
      <w:r w:rsidRPr="001717E1">
        <w:rPr>
          <w:rFonts w:ascii="Times New Roman"/>
          <w:szCs w:val="21"/>
        </w:rPr>
        <w:t xml:space="preserve">  </w:t>
      </w:r>
      <w:r w:rsidR="00A517E6" w:rsidRPr="001717E1">
        <w:rPr>
          <w:rFonts w:ascii="Times New Roman"/>
          <w:szCs w:val="21"/>
        </w:rPr>
        <w:t>试件养护</w:t>
      </w:r>
      <w:bookmarkEnd w:id="178"/>
    </w:p>
    <w:p w:rsidR="00A517E6" w:rsidRPr="00804B0B" w:rsidRDefault="00A517E6" w:rsidP="006048FC">
      <w:pPr>
        <w:spacing w:line="360" w:lineRule="auto"/>
        <w:ind w:firstLineChars="250" w:firstLine="525"/>
        <w:rPr>
          <w:rFonts w:ascii="Times New Roman" w:eastAsiaTheme="minorEastAsia" w:hAnsi="Times New Roman" w:cs="Times New Roman"/>
          <w:szCs w:val="21"/>
        </w:rPr>
      </w:pPr>
      <w:r w:rsidRPr="00804B0B">
        <w:rPr>
          <w:rFonts w:ascii="Times New Roman" w:eastAsiaTheme="minorEastAsia" w:hAnsi="Times New Roman" w:cs="Times New Roman"/>
          <w:szCs w:val="21"/>
        </w:rPr>
        <w:t>将制备好的试件放置在</w:t>
      </w:r>
      <w:r w:rsidRPr="00804B0B">
        <w:rPr>
          <w:rFonts w:ascii="Times New Roman" w:eastAsiaTheme="minorEastAsia" w:hAnsi="Times New Roman" w:cs="Times New Roman"/>
          <w:szCs w:val="21"/>
        </w:rPr>
        <w:t>(20±5)</w:t>
      </w:r>
      <w:r w:rsidRPr="00804B0B">
        <w:rPr>
          <w:rFonts w:ascii="宋体" w:hAnsi="宋体" w:cs="宋体" w:hint="eastAsia"/>
          <w:szCs w:val="21"/>
        </w:rPr>
        <w:t>℃</w:t>
      </w:r>
      <w:r w:rsidRPr="00804B0B">
        <w:rPr>
          <w:rFonts w:ascii="Times New Roman" w:eastAsiaTheme="minorEastAsia" w:hAnsi="Times New Roman" w:cs="Times New Roman"/>
          <w:szCs w:val="21"/>
        </w:rPr>
        <w:t>、相对湿度</w:t>
      </w:r>
      <w:r w:rsidRPr="00804B0B">
        <w:rPr>
          <w:rFonts w:ascii="Times New Roman" w:eastAsiaTheme="minorEastAsia" w:hAnsi="Times New Roman" w:cs="Times New Roman"/>
          <w:szCs w:val="21"/>
        </w:rPr>
        <w:t>(50±15)%</w:t>
      </w:r>
      <w:r w:rsidRPr="00804B0B">
        <w:rPr>
          <w:rFonts w:ascii="Times New Roman" w:eastAsiaTheme="minorEastAsia" w:hAnsi="Times New Roman" w:cs="Times New Roman"/>
          <w:szCs w:val="21"/>
        </w:rPr>
        <w:t>的试验室内进行养护。找平和粘结材料采用快硬硫铝酸盐水泥砂浆制备的试件，</w:t>
      </w:r>
      <w:r w:rsidRPr="00804B0B">
        <w:rPr>
          <w:rFonts w:ascii="Times New Roman" w:eastAsiaTheme="minorEastAsia" w:hAnsi="Times New Roman" w:cs="Times New Roman"/>
          <w:szCs w:val="21"/>
        </w:rPr>
        <w:t>1d</w:t>
      </w:r>
      <w:r w:rsidRPr="00804B0B">
        <w:rPr>
          <w:rFonts w:ascii="Times New Roman" w:eastAsiaTheme="minorEastAsia" w:hAnsi="Times New Roman" w:cs="Times New Roman"/>
          <w:szCs w:val="21"/>
        </w:rPr>
        <w:t>后方可进行抗压强度试验；找平和粘结材料采用高强石膏粉制备的试件，</w:t>
      </w:r>
      <w:r w:rsidRPr="00804B0B">
        <w:rPr>
          <w:rFonts w:ascii="Times New Roman" w:eastAsiaTheme="minorEastAsia" w:hAnsi="Times New Roman" w:cs="Times New Roman"/>
          <w:szCs w:val="21"/>
        </w:rPr>
        <w:t>2h</w:t>
      </w:r>
      <w:r w:rsidRPr="00804B0B">
        <w:rPr>
          <w:rFonts w:ascii="Times New Roman" w:eastAsiaTheme="minorEastAsia" w:hAnsi="Times New Roman" w:cs="Times New Roman"/>
          <w:szCs w:val="21"/>
        </w:rPr>
        <w:t>后可进行抗压强度试验；找平和粘结材料采用普通水泥砂浆制备的试件，</w:t>
      </w:r>
      <w:r w:rsidRPr="00804B0B">
        <w:rPr>
          <w:rFonts w:ascii="Times New Roman" w:eastAsiaTheme="minorEastAsia" w:hAnsi="Times New Roman" w:cs="Times New Roman"/>
          <w:szCs w:val="21"/>
        </w:rPr>
        <w:t>3d</w:t>
      </w:r>
      <w:r w:rsidRPr="00804B0B">
        <w:rPr>
          <w:rFonts w:ascii="Times New Roman" w:eastAsiaTheme="minorEastAsia" w:hAnsi="Times New Roman" w:cs="Times New Roman"/>
          <w:szCs w:val="21"/>
        </w:rPr>
        <w:t>后进行抗压强度试验。</w:t>
      </w:r>
    </w:p>
    <w:p w:rsidR="006048FC" w:rsidRPr="001717E1" w:rsidRDefault="006048FC" w:rsidP="00FE7F85">
      <w:pPr>
        <w:pStyle w:val="a3"/>
        <w:numPr>
          <w:ilvl w:val="0"/>
          <w:numId w:val="0"/>
        </w:numPr>
        <w:wordWrap/>
        <w:spacing w:beforeLines="0" w:before="0" w:afterLines="0" w:after="0" w:line="360" w:lineRule="auto"/>
        <w:outlineLvl w:val="9"/>
        <w:rPr>
          <w:rFonts w:hAnsi="黑体"/>
          <w:szCs w:val="21"/>
        </w:rPr>
      </w:pPr>
      <w:bookmarkStart w:id="179" w:name="_Toc369792221"/>
      <w:r w:rsidRPr="001717E1">
        <w:rPr>
          <w:rFonts w:ascii="Times New Roman"/>
          <w:b/>
          <w:szCs w:val="21"/>
        </w:rPr>
        <w:t xml:space="preserve">D.5 </w:t>
      </w:r>
      <w:r w:rsidRPr="001717E1">
        <w:rPr>
          <w:rFonts w:hAnsi="黑体"/>
          <w:szCs w:val="21"/>
        </w:rPr>
        <w:t xml:space="preserve"> </w:t>
      </w:r>
      <w:r w:rsidR="00A517E6" w:rsidRPr="001717E1">
        <w:rPr>
          <w:rFonts w:hAnsi="黑体"/>
          <w:szCs w:val="21"/>
        </w:rPr>
        <w:t>试验步骤</w:t>
      </w:r>
      <w:bookmarkEnd w:id="179"/>
    </w:p>
    <w:p w:rsidR="00A517E6" w:rsidRPr="00804B0B" w:rsidRDefault="006048FC" w:rsidP="00FE7F85">
      <w:pPr>
        <w:pStyle w:val="a3"/>
        <w:numPr>
          <w:ilvl w:val="0"/>
          <w:numId w:val="0"/>
        </w:numPr>
        <w:wordWrap/>
        <w:spacing w:beforeLines="0" w:before="0" w:afterLines="0" w:after="0" w:line="360" w:lineRule="auto"/>
        <w:outlineLvl w:val="9"/>
        <w:rPr>
          <w:rFonts w:ascii="Times New Roman" w:eastAsiaTheme="minorEastAsia"/>
          <w:szCs w:val="21"/>
        </w:rPr>
      </w:pPr>
      <w:r w:rsidRPr="001717E1">
        <w:rPr>
          <w:rFonts w:ascii="Times New Roman" w:eastAsiaTheme="minorEastAsia"/>
          <w:b/>
          <w:szCs w:val="21"/>
        </w:rPr>
        <w:t>D.5.1</w:t>
      </w:r>
      <w:r w:rsidRPr="00804B0B">
        <w:rPr>
          <w:rFonts w:ascii="Times New Roman" w:eastAsiaTheme="minorEastAsia"/>
          <w:szCs w:val="21"/>
        </w:rPr>
        <w:t xml:space="preserve"> </w:t>
      </w:r>
      <w:r w:rsidR="00A517E6" w:rsidRPr="00804B0B">
        <w:rPr>
          <w:rFonts w:ascii="Times New Roman" w:eastAsiaTheme="minorEastAsia"/>
          <w:szCs w:val="21"/>
        </w:rPr>
        <w:t>测量每个试件承压面的长度</w:t>
      </w:r>
      <w:r w:rsidR="00A517E6" w:rsidRPr="00804B0B">
        <w:rPr>
          <w:rFonts w:ascii="Times New Roman" w:eastAsiaTheme="minorEastAsia"/>
          <w:szCs w:val="21"/>
        </w:rPr>
        <w:t>(L)</w:t>
      </w:r>
      <w:r w:rsidR="00A517E6" w:rsidRPr="00804B0B">
        <w:rPr>
          <w:rFonts w:ascii="Times New Roman" w:eastAsiaTheme="minorEastAsia"/>
          <w:szCs w:val="21"/>
        </w:rPr>
        <w:t>和宽度</w:t>
      </w:r>
      <w:r w:rsidR="00A517E6" w:rsidRPr="00804B0B">
        <w:rPr>
          <w:rFonts w:ascii="Times New Roman" w:eastAsiaTheme="minorEastAsia"/>
          <w:szCs w:val="21"/>
        </w:rPr>
        <w:t>(B)</w:t>
      </w:r>
      <w:r w:rsidR="00A517E6" w:rsidRPr="00804B0B">
        <w:rPr>
          <w:rFonts w:ascii="Times New Roman" w:eastAsiaTheme="minorEastAsia"/>
          <w:szCs w:val="21"/>
        </w:rPr>
        <w:t>，分别求出各个方向的平均值，精确至</w:t>
      </w:r>
      <w:smartTag w:uri="urn:schemas-microsoft-com:office:smarttags" w:element="chmetcnv">
        <w:smartTagPr>
          <w:attr w:name="UnitName" w:val="mm"/>
          <w:attr w:name="SourceValue" w:val="1"/>
          <w:attr w:name="HasSpace" w:val="False"/>
          <w:attr w:name="Negative" w:val="False"/>
          <w:attr w:name="NumberType" w:val="1"/>
          <w:attr w:name="TCSC" w:val="0"/>
        </w:smartTagPr>
        <w:r w:rsidR="00A517E6" w:rsidRPr="00804B0B">
          <w:rPr>
            <w:rFonts w:ascii="Times New Roman" w:eastAsiaTheme="minorEastAsia"/>
            <w:szCs w:val="21"/>
          </w:rPr>
          <w:t>1mm</w:t>
        </w:r>
      </w:smartTag>
      <w:r w:rsidR="00A517E6" w:rsidRPr="00804B0B">
        <w:rPr>
          <w:rFonts w:ascii="Times New Roman" w:eastAsiaTheme="minorEastAsia"/>
          <w:szCs w:val="21"/>
        </w:rPr>
        <w:t>。</w:t>
      </w:r>
    </w:p>
    <w:p w:rsidR="00A517E6" w:rsidRPr="00804B0B" w:rsidRDefault="006048FC" w:rsidP="006048FC">
      <w:pPr>
        <w:spacing w:line="360" w:lineRule="auto"/>
        <w:rPr>
          <w:rFonts w:ascii="Times New Roman" w:eastAsiaTheme="minorEastAsia" w:hAnsi="Times New Roman" w:cs="Times New Roman"/>
          <w:szCs w:val="21"/>
        </w:rPr>
      </w:pPr>
      <w:r w:rsidRPr="001717E1">
        <w:rPr>
          <w:rFonts w:ascii="Times New Roman" w:eastAsiaTheme="minorEastAsia" w:hAnsi="Times New Roman" w:cs="Times New Roman"/>
          <w:b/>
          <w:szCs w:val="21"/>
        </w:rPr>
        <w:t>D.5.1.1</w:t>
      </w:r>
      <w:r w:rsidRPr="00804B0B">
        <w:rPr>
          <w:rFonts w:ascii="Times New Roman" w:eastAsiaTheme="minorEastAsia" w:hAnsi="Times New Roman" w:cs="Times New Roman"/>
          <w:szCs w:val="21"/>
        </w:rPr>
        <w:t xml:space="preserve"> </w:t>
      </w:r>
      <w:r w:rsidR="00A517E6" w:rsidRPr="00804B0B">
        <w:rPr>
          <w:rFonts w:ascii="Times New Roman" w:eastAsiaTheme="minorEastAsia" w:hAnsi="Times New Roman" w:cs="Times New Roman"/>
          <w:szCs w:val="21"/>
        </w:rPr>
        <w:t>将试件放在试验机下压板上，要尽量保证试件的重心与试验机压板中心重合（见注）。试验时块材的开孔方向应与试验机加压方向一致。</w:t>
      </w:r>
    </w:p>
    <w:p w:rsidR="00A517E6" w:rsidRPr="001717E1" w:rsidRDefault="00A517E6" w:rsidP="006048FC">
      <w:pPr>
        <w:spacing w:line="360" w:lineRule="auto"/>
        <w:rPr>
          <w:rFonts w:ascii="Times New Roman" w:eastAsiaTheme="minorEastAsia" w:hAnsi="Times New Roman" w:cs="Times New Roman"/>
          <w:sz w:val="18"/>
          <w:szCs w:val="18"/>
        </w:rPr>
      </w:pPr>
      <w:r w:rsidRPr="001717E1">
        <w:rPr>
          <w:rFonts w:ascii="Times New Roman" w:eastAsiaTheme="minorEastAsia" w:hAnsi="Times New Roman" w:cs="Times New Roman"/>
          <w:sz w:val="18"/>
          <w:szCs w:val="18"/>
        </w:rPr>
        <w:t>注：对于孔型分别对称于长</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i/>
          <w:sz w:val="18"/>
          <w:szCs w:val="18"/>
        </w:rPr>
        <w:t>L</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sz w:val="18"/>
          <w:szCs w:val="18"/>
        </w:rPr>
        <w:t>和宽</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i/>
          <w:sz w:val="18"/>
          <w:szCs w:val="18"/>
        </w:rPr>
        <w:t>B</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sz w:val="18"/>
          <w:szCs w:val="18"/>
        </w:rPr>
        <w:t>的中心线的试件，其重心和形心重合；对于不对称孔型的试件，可在试件承压面下垫一根直径</w:t>
      </w:r>
      <w:smartTag w:uri="urn:schemas-microsoft-com:office:smarttags" w:element="chmetcnv">
        <w:smartTagPr>
          <w:attr w:name="UnitName" w:val="mm"/>
          <w:attr w:name="SourceValue" w:val="10"/>
          <w:attr w:name="HasSpace" w:val="False"/>
          <w:attr w:name="Negative" w:val="False"/>
          <w:attr w:name="NumberType" w:val="1"/>
          <w:attr w:name="TCSC" w:val="0"/>
        </w:smartTagPr>
        <w:r w:rsidRPr="001717E1">
          <w:rPr>
            <w:rFonts w:ascii="Times New Roman" w:eastAsiaTheme="minorEastAsia" w:hAnsi="Times New Roman" w:cs="Times New Roman"/>
            <w:sz w:val="18"/>
            <w:szCs w:val="18"/>
          </w:rPr>
          <w:t>10mm</w:t>
        </w:r>
      </w:smartTag>
      <w:r w:rsidRPr="001717E1">
        <w:rPr>
          <w:rFonts w:ascii="Times New Roman" w:eastAsiaTheme="minorEastAsia" w:hAnsi="Times New Roman" w:cs="Times New Roman"/>
          <w:sz w:val="18"/>
          <w:szCs w:val="18"/>
        </w:rPr>
        <w:t>、可自由滚动的圆钢条，分别找出长</w:t>
      </w:r>
      <w:r w:rsidRPr="001717E1">
        <w:rPr>
          <w:rFonts w:ascii="Times New Roman" w:eastAsiaTheme="minorEastAsia" w:hAnsi="Times New Roman" w:cs="Times New Roman"/>
          <w:sz w:val="18"/>
          <w:szCs w:val="18"/>
        </w:rPr>
        <w:t>(L)</w:t>
      </w:r>
      <w:r w:rsidRPr="001717E1">
        <w:rPr>
          <w:rFonts w:ascii="Times New Roman" w:eastAsiaTheme="minorEastAsia" w:hAnsi="Times New Roman" w:cs="Times New Roman"/>
          <w:sz w:val="18"/>
          <w:szCs w:val="18"/>
        </w:rPr>
        <w:t>和宽</w:t>
      </w:r>
      <w:r w:rsidRPr="001717E1">
        <w:rPr>
          <w:rFonts w:ascii="Times New Roman" w:eastAsiaTheme="minorEastAsia" w:hAnsi="Times New Roman" w:cs="Times New Roman"/>
          <w:sz w:val="18"/>
          <w:szCs w:val="18"/>
        </w:rPr>
        <w:t>(B)</w:t>
      </w:r>
      <w:r w:rsidRPr="001717E1">
        <w:rPr>
          <w:rFonts w:ascii="Times New Roman" w:eastAsiaTheme="minorEastAsia" w:hAnsi="Times New Roman" w:cs="Times New Roman"/>
          <w:sz w:val="18"/>
          <w:szCs w:val="18"/>
        </w:rPr>
        <w:t>的平衡轴</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sz w:val="18"/>
          <w:szCs w:val="18"/>
        </w:rPr>
        <w:t>重心轴</w:t>
      </w:r>
      <w:r w:rsidRPr="001717E1">
        <w:rPr>
          <w:rFonts w:ascii="Times New Roman" w:eastAsiaTheme="minorEastAsia" w:hAnsi="Times New Roman" w:cs="Times New Roman"/>
          <w:sz w:val="18"/>
          <w:szCs w:val="18"/>
        </w:rPr>
        <w:t>)</w:t>
      </w:r>
      <w:r w:rsidRPr="001717E1">
        <w:rPr>
          <w:rFonts w:ascii="Times New Roman" w:eastAsiaTheme="minorEastAsia" w:hAnsi="Times New Roman" w:cs="Times New Roman"/>
          <w:sz w:val="18"/>
          <w:szCs w:val="18"/>
        </w:rPr>
        <w:t>，两轴的交点即为重心。</w:t>
      </w:r>
    </w:p>
    <w:p w:rsidR="00A517E6" w:rsidRPr="00804B0B" w:rsidRDefault="006048FC" w:rsidP="006048FC">
      <w:pPr>
        <w:spacing w:line="360" w:lineRule="auto"/>
        <w:rPr>
          <w:rFonts w:ascii="Times New Roman" w:eastAsiaTheme="minorEastAsia" w:hAnsi="Times New Roman" w:cs="Times New Roman"/>
          <w:szCs w:val="21"/>
        </w:rPr>
      </w:pPr>
      <w:r w:rsidRPr="001717E1">
        <w:rPr>
          <w:rFonts w:ascii="Times New Roman" w:eastAsiaTheme="minorEastAsia" w:hAnsi="Times New Roman" w:cs="Times New Roman"/>
          <w:b/>
          <w:szCs w:val="21"/>
        </w:rPr>
        <w:lastRenderedPageBreak/>
        <w:t>D.5.1.</w:t>
      </w:r>
      <w:r w:rsidR="00A517E6" w:rsidRPr="001717E1">
        <w:rPr>
          <w:rFonts w:ascii="Times New Roman" w:eastAsiaTheme="minorEastAsia" w:hAnsi="Times New Roman" w:cs="Times New Roman"/>
          <w:b/>
          <w:szCs w:val="21"/>
        </w:rPr>
        <w:t>2</w:t>
      </w:r>
      <w:r w:rsidR="00A517E6" w:rsidRPr="00804B0B">
        <w:rPr>
          <w:rFonts w:ascii="Times New Roman" w:eastAsiaTheme="minorEastAsia" w:hAnsi="Times New Roman" w:cs="Times New Roman"/>
          <w:szCs w:val="21"/>
        </w:rPr>
        <w:t xml:space="preserve"> </w:t>
      </w:r>
      <w:r w:rsidR="00A517E6" w:rsidRPr="00804B0B">
        <w:rPr>
          <w:rFonts w:ascii="Times New Roman" w:eastAsiaTheme="minorEastAsia" w:hAnsi="Times New Roman" w:cs="Times New Roman"/>
          <w:szCs w:val="21"/>
        </w:rPr>
        <w:t>应将试件找过垂直的坐浆面，置于试验机不带球铰支的固定端。</w:t>
      </w:r>
    </w:p>
    <w:p w:rsidR="00A517E6" w:rsidRPr="00804B0B"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1717E1">
        <w:rPr>
          <w:rFonts w:ascii="Times New Roman" w:eastAsiaTheme="minorEastAsia"/>
          <w:b/>
          <w:szCs w:val="21"/>
        </w:rPr>
        <w:t>D.5.1.3</w:t>
      </w:r>
      <w:r w:rsidRPr="00804B0B">
        <w:rPr>
          <w:rFonts w:ascii="Times New Roman" w:eastAsiaTheme="minorEastAsia"/>
          <w:szCs w:val="21"/>
        </w:rPr>
        <w:t xml:space="preserve"> </w:t>
      </w:r>
      <w:r w:rsidR="00A517E6" w:rsidRPr="00804B0B">
        <w:rPr>
          <w:rFonts w:ascii="Times New Roman" w:eastAsiaTheme="minorEastAsia"/>
          <w:szCs w:val="21"/>
        </w:rPr>
        <w:t>试验机加荷应均匀平稳，不应发生冲击或振动。加荷速度以</w:t>
      </w:r>
      <w:r w:rsidR="00A517E6" w:rsidRPr="00804B0B">
        <w:rPr>
          <w:rFonts w:ascii="Times New Roman" w:eastAsiaTheme="minorEastAsia"/>
          <w:szCs w:val="21"/>
        </w:rPr>
        <w:t>4kN/s</w:t>
      </w:r>
      <w:r w:rsidR="00A517E6" w:rsidRPr="00804B0B">
        <w:rPr>
          <w:rFonts w:ascii="Times New Roman" w:eastAsiaTheme="minorEastAsia"/>
          <w:szCs w:val="21"/>
        </w:rPr>
        <w:t>～</w:t>
      </w:r>
      <w:r w:rsidR="00A517E6" w:rsidRPr="00804B0B">
        <w:rPr>
          <w:rFonts w:ascii="Times New Roman" w:eastAsiaTheme="minorEastAsia"/>
          <w:szCs w:val="21"/>
        </w:rPr>
        <w:t>6kN/s</w:t>
      </w:r>
      <w:r w:rsidR="00A517E6" w:rsidRPr="00804B0B">
        <w:rPr>
          <w:rFonts w:ascii="Times New Roman" w:eastAsiaTheme="minorEastAsia"/>
          <w:szCs w:val="21"/>
        </w:rPr>
        <w:t>为宜，均匀加荷至试件破坏，记录最大破坏荷载</w:t>
      </w:r>
      <w:r w:rsidR="00A517E6" w:rsidRPr="00804B0B">
        <w:rPr>
          <w:rFonts w:ascii="Times New Roman" w:eastAsiaTheme="minorEastAsia"/>
          <w:szCs w:val="21"/>
        </w:rPr>
        <w:t>P</w:t>
      </w:r>
      <w:r w:rsidR="00A517E6" w:rsidRPr="00804B0B">
        <w:rPr>
          <w:rFonts w:ascii="Times New Roman" w:eastAsiaTheme="minorEastAsia"/>
          <w:szCs w:val="21"/>
        </w:rPr>
        <w:t>。</w:t>
      </w:r>
    </w:p>
    <w:p w:rsidR="00A517E6" w:rsidRPr="001717E1" w:rsidRDefault="006048FC" w:rsidP="00FE7F85">
      <w:pPr>
        <w:pStyle w:val="a3"/>
        <w:numPr>
          <w:ilvl w:val="0"/>
          <w:numId w:val="0"/>
        </w:numPr>
        <w:wordWrap/>
        <w:spacing w:beforeLines="0" w:before="0" w:afterLines="0" w:after="0" w:line="360" w:lineRule="auto"/>
        <w:outlineLvl w:val="9"/>
        <w:rPr>
          <w:rFonts w:hAnsi="黑体"/>
          <w:szCs w:val="21"/>
        </w:rPr>
      </w:pPr>
      <w:bookmarkStart w:id="180" w:name="_Toc369792222"/>
      <w:r w:rsidRPr="001717E1">
        <w:rPr>
          <w:rFonts w:ascii="Times New Roman"/>
          <w:b/>
          <w:szCs w:val="21"/>
        </w:rPr>
        <w:t>D.6</w:t>
      </w:r>
      <w:r w:rsidRPr="001717E1">
        <w:rPr>
          <w:rFonts w:hAnsi="黑体"/>
          <w:szCs w:val="21"/>
        </w:rPr>
        <w:t xml:space="preserve">  </w:t>
      </w:r>
      <w:r w:rsidR="00A517E6" w:rsidRPr="001717E1">
        <w:rPr>
          <w:rFonts w:hAnsi="黑体"/>
          <w:szCs w:val="21"/>
        </w:rPr>
        <w:t>结果计算</w:t>
      </w:r>
      <w:bookmarkEnd w:id="180"/>
    </w:p>
    <w:p w:rsidR="00A517E6" w:rsidRPr="001B2CB7"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1B2CB7">
        <w:rPr>
          <w:rFonts w:ascii="Times New Roman" w:eastAsiaTheme="minorEastAsia"/>
          <w:b/>
          <w:szCs w:val="21"/>
        </w:rPr>
        <w:t>D.6.1</w:t>
      </w:r>
      <w:r w:rsidRPr="001B2CB7">
        <w:rPr>
          <w:rFonts w:ascii="Times New Roman" w:eastAsiaTheme="minorEastAsia"/>
          <w:szCs w:val="21"/>
        </w:rPr>
        <w:t xml:space="preserve"> </w:t>
      </w:r>
      <w:r w:rsidR="00A517E6" w:rsidRPr="001B2CB7">
        <w:rPr>
          <w:rFonts w:ascii="Times New Roman" w:eastAsiaTheme="minorEastAsia"/>
          <w:szCs w:val="21"/>
        </w:rPr>
        <w:t>试件的抗压强度</w:t>
      </w:r>
      <w:r w:rsidR="00A517E6" w:rsidRPr="001B2CB7">
        <w:rPr>
          <w:rFonts w:ascii="Times New Roman" w:eastAsiaTheme="minorEastAsia"/>
          <w:szCs w:val="21"/>
        </w:rPr>
        <w:t>(</w:t>
      </w:r>
      <w:r w:rsidR="00A517E6" w:rsidRPr="001B2CB7">
        <w:rPr>
          <w:rFonts w:ascii="Times New Roman" w:eastAsiaTheme="minorEastAsia"/>
          <w:i/>
          <w:szCs w:val="21"/>
        </w:rPr>
        <w:t xml:space="preserve">f </w:t>
      </w:r>
      <w:r w:rsidR="00A517E6" w:rsidRPr="001B2CB7">
        <w:rPr>
          <w:rFonts w:ascii="Times New Roman" w:eastAsiaTheme="minorEastAsia"/>
          <w:szCs w:val="21"/>
        </w:rPr>
        <w:t>)</w:t>
      </w:r>
      <w:r w:rsidR="00A517E6" w:rsidRPr="001B2CB7">
        <w:rPr>
          <w:rFonts w:ascii="Times New Roman" w:eastAsiaTheme="minorEastAsia"/>
          <w:szCs w:val="21"/>
        </w:rPr>
        <w:t>按式</w:t>
      </w:r>
      <w:r w:rsidR="00A517E6" w:rsidRPr="001B2CB7">
        <w:rPr>
          <w:rFonts w:ascii="Times New Roman" w:eastAsiaTheme="minorEastAsia"/>
          <w:szCs w:val="21"/>
        </w:rPr>
        <w:t>(A.1)</w:t>
      </w:r>
      <w:r w:rsidR="00A517E6" w:rsidRPr="001B2CB7">
        <w:rPr>
          <w:rFonts w:ascii="Times New Roman" w:eastAsiaTheme="minorEastAsia"/>
          <w:szCs w:val="21"/>
        </w:rPr>
        <w:t>计算，精确至</w:t>
      </w:r>
      <w:r w:rsidR="00A517E6" w:rsidRPr="001B2CB7">
        <w:rPr>
          <w:rFonts w:ascii="Times New Roman" w:eastAsiaTheme="minorEastAsia"/>
          <w:szCs w:val="21"/>
        </w:rPr>
        <w:t>0.01MPa</w:t>
      </w:r>
      <w:r w:rsidR="00A517E6" w:rsidRPr="001B2CB7">
        <w:rPr>
          <w:rFonts w:ascii="Times New Roman" w:eastAsiaTheme="minorEastAsia"/>
          <w:szCs w:val="21"/>
        </w:rPr>
        <w:t>。</w:t>
      </w:r>
    </w:p>
    <w:p w:rsidR="00A517E6" w:rsidRPr="001B2CB7" w:rsidRDefault="00A517E6" w:rsidP="006048FC">
      <w:pPr>
        <w:pStyle w:val="afb"/>
        <w:spacing w:line="360" w:lineRule="auto"/>
        <w:rPr>
          <w:rFonts w:asciiTheme="minorEastAsia" w:eastAsiaTheme="minorEastAsia" w:hAnsiTheme="minorEastAsia"/>
          <w:szCs w:val="21"/>
        </w:rPr>
      </w:pPr>
      <w:r w:rsidRPr="001B2CB7">
        <w:rPr>
          <w:rFonts w:asciiTheme="minorEastAsia" w:eastAsiaTheme="minorEastAsia" w:hAnsiTheme="minorEastAsia"/>
          <w:szCs w:val="21"/>
        </w:rPr>
        <w:tab/>
      </w:r>
      <w:r w:rsidR="001B2CB7">
        <w:rPr>
          <w:rFonts w:asciiTheme="minorEastAsia" w:eastAsiaTheme="minorEastAsia" w:hAnsiTheme="minorEastAsia"/>
          <w:szCs w:val="21"/>
        </w:rPr>
        <w:t xml:space="preserve">                                </w:t>
      </w:r>
      <w:r w:rsidRPr="001B2CB7">
        <w:rPr>
          <w:rFonts w:asciiTheme="minorEastAsia" w:eastAsiaTheme="minorEastAsia" w:hAnsiTheme="minorEastAsia"/>
          <w:position w:val="-24"/>
          <w:szCs w:val="21"/>
        </w:rPr>
        <w:object w:dxaOrig="840" w:dyaOrig="620">
          <v:shape id="_x0000_i1124" type="#_x0000_t75" style="width:42.7pt;height:30.6pt" o:ole="">
            <v:imagedata r:id="rId208" o:title=""/>
          </v:shape>
          <o:OLEObject Type="Embed" ProgID="Equation.3" ShapeID="_x0000_i1124" DrawAspect="Content" ObjectID="_1602918972" r:id="rId209"/>
        </w:object>
      </w:r>
      <w:r w:rsidRPr="001B2CB7">
        <w:rPr>
          <w:rFonts w:asciiTheme="minorEastAsia" w:eastAsiaTheme="minorEastAsia" w:hAnsiTheme="minorEastAsia" w:hint="eastAsia"/>
          <w:szCs w:val="21"/>
        </w:rPr>
        <w:t xml:space="preserve">                            </w:t>
      </w:r>
      <w:r w:rsidRPr="001B2CB7">
        <w:rPr>
          <w:rFonts w:asciiTheme="minorEastAsia" w:eastAsiaTheme="minorEastAsia" w:hAnsiTheme="minorEastAsia"/>
          <w:szCs w:val="21"/>
        </w:rPr>
        <w:t xml:space="preserve"> (</w:t>
      </w:r>
      <w:r w:rsidRPr="001B2CB7">
        <w:rPr>
          <w:rFonts w:asciiTheme="minorEastAsia" w:eastAsiaTheme="minorEastAsia" w:hAnsiTheme="minorEastAsia"/>
          <w:szCs w:val="21"/>
        </w:rPr>
        <w:fldChar w:fldCharType="begin"/>
      </w:r>
      <w:r w:rsidRPr="001B2CB7">
        <w:rPr>
          <w:rFonts w:asciiTheme="minorEastAsia" w:eastAsiaTheme="minorEastAsia" w:hAnsiTheme="minorEastAsia"/>
          <w:szCs w:val="21"/>
        </w:rPr>
        <w:instrText xml:space="preserve"> seq 附录公式 \r 1 </w:instrText>
      </w:r>
      <w:r w:rsidRPr="001B2CB7">
        <w:rPr>
          <w:rFonts w:asciiTheme="minorEastAsia" w:eastAsiaTheme="minorEastAsia" w:hAnsiTheme="minorEastAsia"/>
          <w:szCs w:val="21"/>
        </w:rPr>
        <w:fldChar w:fldCharType="separate"/>
      </w:r>
      <w:r w:rsidR="00BB5EED" w:rsidRPr="001B2CB7">
        <w:rPr>
          <w:rFonts w:asciiTheme="minorEastAsia" w:eastAsiaTheme="minorEastAsia" w:hAnsiTheme="minorEastAsia"/>
          <w:szCs w:val="21"/>
        </w:rPr>
        <w:t>1</w:t>
      </w:r>
      <w:r w:rsidRPr="001B2CB7">
        <w:rPr>
          <w:rFonts w:asciiTheme="minorEastAsia" w:eastAsiaTheme="minorEastAsia" w:hAnsiTheme="minorEastAsia"/>
          <w:szCs w:val="21"/>
        </w:rPr>
        <w:fldChar w:fldCharType="end"/>
      </w:r>
      <w:r w:rsidRPr="001B2CB7">
        <w:rPr>
          <w:rFonts w:asciiTheme="minorEastAsia" w:eastAsiaTheme="minorEastAsia" w:hAnsiTheme="minorEastAsia"/>
          <w:szCs w:val="21"/>
        </w:rPr>
        <w:t>)</w:t>
      </w:r>
    </w:p>
    <w:p w:rsidR="00A517E6" w:rsidRPr="001B2CB7" w:rsidRDefault="00A517E6" w:rsidP="006048FC">
      <w:pPr>
        <w:pStyle w:val="afa"/>
        <w:spacing w:line="360" w:lineRule="auto"/>
        <w:ind w:firstLineChars="0" w:firstLine="0"/>
        <w:rPr>
          <w:rFonts w:ascii="Times New Roman" w:eastAsiaTheme="minorEastAsia"/>
          <w:szCs w:val="21"/>
        </w:rPr>
      </w:pPr>
      <w:r w:rsidRPr="001B2CB7">
        <w:rPr>
          <w:rFonts w:ascii="Times New Roman" w:eastAsiaTheme="minorEastAsia"/>
          <w:szCs w:val="21"/>
        </w:rPr>
        <w:t>式中：</w:t>
      </w:r>
    </w:p>
    <w:p w:rsidR="00A517E6" w:rsidRPr="001B2CB7" w:rsidRDefault="00A517E6" w:rsidP="001B2CB7">
      <w:pPr>
        <w:spacing w:line="360" w:lineRule="auto"/>
        <w:ind w:firstLineChars="250" w:firstLine="525"/>
        <w:rPr>
          <w:rFonts w:ascii="Times New Roman" w:eastAsiaTheme="minorEastAsia" w:hAnsi="Times New Roman" w:cs="Times New Roman"/>
          <w:szCs w:val="21"/>
        </w:rPr>
      </w:pPr>
      <w:r w:rsidRPr="001B2CB7">
        <w:rPr>
          <w:rFonts w:ascii="Times New Roman" w:eastAsiaTheme="minorEastAsia" w:hAnsi="Times New Roman" w:cs="Times New Roman"/>
          <w:i/>
          <w:szCs w:val="21"/>
        </w:rPr>
        <w:t>f</w:t>
      </w:r>
      <w:r w:rsidRPr="001B2CB7">
        <w:rPr>
          <w:rFonts w:ascii="Times New Roman" w:eastAsiaTheme="minorEastAsia" w:hAnsi="Times New Roman" w:cs="Times New Roman"/>
          <w:szCs w:val="21"/>
        </w:rPr>
        <w:t xml:space="preserve"> — </w:t>
      </w:r>
      <w:r w:rsidRPr="001B2CB7">
        <w:rPr>
          <w:rFonts w:ascii="Times New Roman" w:eastAsiaTheme="minorEastAsia" w:hAnsi="Times New Roman" w:cs="Times New Roman"/>
          <w:szCs w:val="21"/>
        </w:rPr>
        <w:t>试件的抗压强度（</w:t>
      </w:r>
      <w:r w:rsidRPr="001B2CB7">
        <w:rPr>
          <w:rFonts w:ascii="Times New Roman" w:eastAsiaTheme="minorEastAsia" w:hAnsi="Times New Roman" w:cs="Times New Roman"/>
          <w:szCs w:val="21"/>
        </w:rPr>
        <w:t>MPa</w:t>
      </w:r>
      <w:r w:rsidRPr="001B2CB7">
        <w:rPr>
          <w:rFonts w:ascii="Times New Roman" w:eastAsiaTheme="minorEastAsia" w:hAnsi="Times New Roman" w:cs="Times New Roman"/>
          <w:szCs w:val="21"/>
        </w:rPr>
        <w:t>）；</w:t>
      </w:r>
    </w:p>
    <w:p w:rsidR="00A517E6" w:rsidRPr="001B2CB7" w:rsidRDefault="00A517E6" w:rsidP="001B2CB7">
      <w:pPr>
        <w:pStyle w:val="afa"/>
        <w:spacing w:line="360" w:lineRule="auto"/>
        <w:ind w:firstLineChars="250" w:firstLine="525"/>
        <w:rPr>
          <w:rFonts w:ascii="Times New Roman" w:eastAsiaTheme="minorEastAsia"/>
          <w:szCs w:val="21"/>
        </w:rPr>
      </w:pPr>
      <w:r w:rsidRPr="001B2CB7">
        <w:rPr>
          <w:rFonts w:ascii="Times New Roman" w:eastAsiaTheme="minorEastAsia"/>
          <w:i/>
          <w:szCs w:val="21"/>
        </w:rPr>
        <w:t>P</w:t>
      </w:r>
      <w:r w:rsidRPr="001B2CB7">
        <w:rPr>
          <w:rFonts w:ascii="Times New Roman" w:eastAsiaTheme="minorEastAsia"/>
          <w:szCs w:val="21"/>
        </w:rPr>
        <w:t xml:space="preserve"> — </w:t>
      </w:r>
      <w:r w:rsidRPr="001B2CB7">
        <w:rPr>
          <w:rFonts w:ascii="Times New Roman" w:eastAsiaTheme="minorEastAsia"/>
          <w:szCs w:val="21"/>
        </w:rPr>
        <w:t>最大破坏荷载（</w:t>
      </w:r>
      <w:r w:rsidRPr="001B2CB7">
        <w:rPr>
          <w:rFonts w:ascii="Times New Roman" w:eastAsiaTheme="minorEastAsia"/>
          <w:szCs w:val="21"/>
        </w:rPr>
        <w:t>N</w:t>
      </w:r>
      <w:r w:rsidRPr="001B2CB7">
        <w:rPr>
          <w:rFonts w:ascii="Times New Roman" w:eastAsiaTheme="minorEastAsia"/>
          <w:szCs w:val="21"/>
        </w:rPr>
        <w:t>）；</w:t>
      </w:r>
    </w:p>
    <w:p w:rsidR="00A517E6" w:rsidRPr="001B2CB7" w:rsidRDefault="00A517E6" w:rsidP="006048FC">
      <w:pPr>
        <w:spacing w:line="360" w:lineRule="auto"/>
        <w:rPr>
          <w:rFonts w:ascii="Times New Roman" w:eastAsiaTheme="minorEastAsia" w:hAnsi="Times New Roman" w:cs="Times New Roman"/>
          <w:szCs w:val="21"/>
        </w:rPr>
      </w:pPr>
      <w:r w:rsidRPr="001B2CB7">
        <w:rPr>
          <w:rFonts w:ascii="Times New Roman" w:eastAsiaTheme="minorEastAsia" w:hAnsi="Times New Roman" w:cs="Times New Roman"/>
          <w:szCs w:val="21"/>
        </w:rPr>
        <w:t xml:space="preserve">　</w:t>
      </w:r>
      <w:r w:rsidRPr="001B2CB7">
        <w:rPr>
          <w:rFonts w:ascii="Times New Roman" w:eastAsiaTheme="minorEastAsia" w:hAnsi="Times New Roman" w:cs="Times New Roman"/>
          <w:i/>
          <w:szCs w:val="21"/>
        </w:rPr>
        <w:t xml:space="preserve">　</w:t>
      </w:r>
      <w:r w:rsidR="001B2CB7" w:rsidRPr="001B2CB7">
        <w:rPr>
          <w:rFonts w:ascii="Times New Roman" w:eastAsiaTheme="minorEastAsia" w:hAnsi="Times New Roman" w:cs="Times New Roman"/>
          <w:i/>
          <w:szCs w:val="21"/>
        </w:rPr>
        <w:t xml:space="preserve"> </w:t>
      </w:r>
      <w:r w:rsidRPr="001B2CB7">
        <w:rPr>
          <w:rFonts w:ascii="Times New Roman" w:eastAsiaTheme="minorEastAsia" w:hAnsi="Times New Roman" w:cs="Times New Roman"/>
          <w:i/>
          <w:szCs w:val="21"/>
        </w:rPr>
        <w:t>L</w:t>
      </w:r>
      <w:r w:rsidRPr="001B2CB7">
        <w:rPr>
          <w:rFonts w:ascii="Times New Roman" w:eastAsiaTheme="minorEastAsia" w:hAnsi="Times New Roman" w:cs="Times New Roman"/>
          <w:szCs w:val="21"/>
        </w:rPr>
        <w:t xml:space="preserve"> —</w:t>
      </w:r>
      <w:r w:rsidRPr="001B2CB7">
        <w:rPr>
          <w:rFonts w:ascii="Times New Roman" w:eastAsiaTheme="minorEastAsia" w:hAnsi="Times New Roman" w:cs="Times New Roman"/>
          <w:szCs w:val="21"/>
        </w:rPr>
        <w:t>承压面长度（</w:t>
      </w:r>
      <w:r w:rsidRPr="001B2CB7">
        <w:rPr>
          <w:rFonts w:ascii="Times New Roman" w:eastAsiaTheme="minorEastAsia" w:hAnsi="Times New Roman" w:cs="Times New Roman"/>
          <w:szCs w:val="21"/>
        </w:rPr>
        <w:t>mm</w:t>
      </w:r>
      <w:r w:rsidRPr="001B2CB7">
        <w:rPr>
          <w:rFonts w:ascii="Times New Roman" w:eastAsiaTheme="minorEastAsia" w:hAnsi="Times New Roman" w:cs="Times New Roman"/>
          <w:szCs w:val="21"/>
        </w:rPr>
        <w:t>）；</w:t>
      </w:r>
    </w:p>
    <w:p w:rsidR="00A517E6" w:rsidRPr="001B2CB7" w:rsidRDefault="00A517E6" w:rsidP="006048FC">
      <w:pPr>
        <w:spacing w:line="360" w:lineRule="auto"/>
        <w:rPr>
          <w:rFonts w:ascii="Times New Roman" w:eastAsiaTheme="minorEastAsia" w:hAnsi="Times New Roman" w:cs="Times New Roman"/>
          <w:szCs w:val="21"/>
        </w:rPr>
      </w:pPr>
      <w:r w:rsidRPr="001B2CB7">
        <w:rPr>
          <w:rFonts w:ascii="Times New Roman" w:eastAsiaTheme="minorEastAsia" w:hAnsi="Times New Roman" w:cs="Times New Roman"/>
          <w:szCs w:val="21"/>
        </w:rPr>
        <w:t xml:space="preserve">　　</w:t>
      </w:r>
      <w:r w:rsidR="001B2CB7" w:rsidRPr="001B2CB7">
        <w:rPr>
          <w:rFonts w:ascii="Times New Roman" w:eastAsiaTheme="minorEastAsia" w:hAnsi="Times New Roman" w:cs="Times New Roman"/>
          <w:szCs w:val="21"/>
        </w:rPr>
        <w:t xml:space="preserve"> </w:t>
      </w:r>
      <w:r w:rsidRPr="001B2CB7">
        <w:rPr>
          <w:rFonts w:ascii="Times New Roman" w:eastAsiaTheme="minorEastAsia" w:hAnsi="Times New Roman" w:cs="Times New Roman"/>
          <w:i/>
          <w:szCs w:val="21"/>
        </w:rPr>
        <w:t>B</w:t>
      </w:r>
      <w:r w:rsidRPr="001B2CB7">
        <w:rPr>
          <w:rFonts w:ascii="Times New Roman" w:eastAsiaTheme="minorEastAsia" w:hAnsi="Times New Roman" w:cs="Times New Roman"/>
          <w:szCs w:val="21"/>
        </w:rPr>
        <w:t xml:space="preserve"> —</w:t>
      </w:r>
      <w:r w:rsidRPr="001B2CB7">
        <w:rPr>
          <w:rFonts w:ascii="Times New Roman" w:eastAsiaTheme="minorEastAsia" w:hAnsi="Times New Roman" w:cs="Times New Roman"/>
          <w:szCs w:val="21"/>
        </w:rPr>
        <w:t>承压面宽度（</w:t>
      </w:r>
      <w:r w:rsidRPr="001B2CB7">
        <w:rPr>
          <w:rFonts w:ascii="Times New Roman" w:eastAsiaTheme="minorEastAsia" w:hAnsi="Times New Roman" w:cs="Times New Roman"/>
          <w:szCs w:val="21"/>
        </w:rPr>
        <w:t>mm</w:t>
      </w:r>
      <w:r w:rsidRPr="001B2CB7">
        <w:rPr>
          <w:rFonts w:ascii="Times New Roman" w:eastAsiaTheme="minorEastAsia" w:hAnsi="Times New Roman" w:cs="Times New Roman"/>
          <w:szCs w:val="21"/>
        </w:rPr>
        <w:t xml:space="preserve">）。　　</w:t>
      </w:r>
    </w:p>
    <w:p w:rsidR="00A517E6" w:rsidRPr="001B2CB7" w:rsidRDefault="006048FC" w:rsidP="006048FC">
      <w:pPr>
        <w:pStyle w:val="a4"/>
        <w:numPr>
          <w:ilvl w:val="0"/>
          <w:numId w:val="0"/>
        </w:numPr>
        <w:wordWrap/>
        <w:spacing w:beforeLines="0" w:before="0" w:afterLines="0" w:after="0" w:line="360" w:lineRule="auto"/>
        <w:outlineLvl w:val="9"/>
        <w:rPr>
          <w:rFonts w:ascii="Times New Roman" w:eastAsiaTheme="minorEastAsia"/>
          <w:szCs w:val="21"/>
        </w:rPr>
      </w:pPr>
      <w:r w:rsidRPr="001B2CB7">
        <w:rPr>
          <w:rFonts w:ascii="Times New Roman" w:eastAsiaTheme="minorEastAsia"/>
          <w:b/>
          <w:szCs w:val="21"/>
        </w:rPr>
        <w:t>D.6.2</w:t>
      </w:r>
      <w:r w:rsidRPr="001B2CB7">
        <w:rPr>
          <w:rFonts w:ascii="Times New Roman" w:eastAsiaTheme="minorEastAsia"/>
          <w:szCs w:val="21"/>
        </w:rPr>
        <w:t xml:space="preserve">  </w:t>
      </w:r>
      <w:r w:rsidR="00A517E6" w:rsidRPr="001B2CB7">
        <w:rPr>
          <w:rFonts w:ascii="Times New Roman" w:eastAsiaTheme="minorEastAsia"/>
          <w:szCs w:val="21"/>
        </w:rPr>
        <w:t>试验结果</w:t>
      </w:r>
    </w:p>
    <w:p w:rsidR="00A517E6" w:rsidRPr="001B2CB7" w:rsidRDefault="00A517E6" w:rsidP="001B2CB7">
      <w:pPr>
        <w:spacing w:line="360" w:lineRule="auto"/>
        <w:ind w:firstLineChars="150" w:firstLine="315"/>
        <w:rPr>
          <w:rFonts w:ascii="Times New Roman" w:eastAsiaTheme="minorEastAsia" w:hAnsi="Times New Roman" w:cs="Times New Roman"/>
          <w:szCs w:val="21"/>
        </w:rPr>
      </w:pPr>
      <w:r w:rsidRPr="001B2CB7">
        <w:rPr>
          <w:rFonts w:ascii="Times New Roman" w:eastAsiaTheme="minorEastAsia" w:hAnsi="Times New Roman" w:cs="Times New Roman"/>
          <w:szCs w:val="21"/>
        </w:rPr>
        <w:t>以</w:t>
      </w:r>
      <w:r w:rsidRPr="001B2CB7">
        <w:rPr>
          <w:rFonts w:ascii="Times New Roman" w:eastAsiaTheme="minorEastAsia" w:hAnsi="Times New Roman" w:cs="Times New Roman"/>
          <w:szCs w:val="21"/>
        </w:rPr>
        <w:t>5</w:t>
      </w:r>
      <w:r w:rsidRPr="001B2CB7">
        <w:rPr>
          <w:rFonts w:ascii="Times New Roman" w:eastAsiaTheme="minorEastAsia" w:hAnsi="Times New Roman" w:cs="Times New Roman"/>
          <w:szCs w:val="21"/>
        </w:rPr>
        <w:t>个试件抗压强度的平均值和单个试件的最小值来表示，精确至</w:t>
      </w:r>
      <w:r w:rsidRPr="001B2CB7">
        <w:rPr>
          <w:rFonts w:ascii="Times New Roman" w:eastAsiaTheme="minorEastAsia" w:hAnsi="Times New Roman" w:cs="Times New Roman"/>
          <w:szCs w:val="21"/>
        </w:rPr>
        <w:t>0.1MPa</w:t>
      </w:r>
      <w:r w:rsidRPr="001B2CB7">
        <w:rPr>
          <w:rFonts w:ascii="Times New Roman" w:eastAsiaTheme="minorEastAsia" w:hAnsi="Times New Roman" w:cs="Times New Roman"/>
          <w:szCs w:val="21"/>
        </w:rPr>
        <w:t>。</w:t>
      </w:r>
    </w:p>
    <w:p w:rsidR="00A517E6" w:rsidRPr="001B2CB7" w:rsidRDefault="00A517E6" w:rsidP="001B2CB7">
      <w:pPr>
        <w:spacing w:line="360" w:lineRule="auto"/>
        <w:ind w:firstLineChars="150" w:firstLine="315"/>
        <w:rPr>
          <w:rFonts w:ascii="Times New Roman" w:eastAsiaTheme="minorEastAsia" w:hAnsi="Times New Roman" w:cs="Times New Roman"/>
          <w:szCs w:val="21"/>
        </w:rPr>
      </w:pPr>
      <w:r w:rsidRPr="001B2CB7">
        <w:rPr>
          <w:rFonts w:ascii="Times New Roman" w:eastAsiaTheme="minorEastAsia" w:hAnsi="Times New Roman" w:cs="Times New Roman"/>
          <w:szCs w:val="21"/>
        </w:rPr>
        <w:t>试件的抗压强度试验值应视为试样的抗压强度值。</w:t>
      </w:r>
    </w:p>
    <w:p w:rsidR="00A517E6" w:rsidRPr="001B2CB7" w:rsidRDefault="00A517E6" w:rsidP="00E004EB">
      <w:pPr>
        <w:pStyle w:val="3"/>
        <w:numPr>
          <w:ilvl w:val="0"/>
          <w:numId w:val="0"/>
        </w:numPr>
        <w:tabs>
          <w:tab w:val="left" w:pos="567"/>
        </w:tabs>
        <w:spacing w:line="360" w:lineRule="auto"/>
        <w:textAlignment w:val="center"/>
        <w:rPr>
          <w:rFonts w:eastAsiaTheme="majorEastAsia"/>
          <w:sz w:val="21"/>
          <w:szCs w:val="21"/>
        </w:rPr>
      </w:pPr>
    </w:p>
    <w:p w:rsidR="00E004EB" w:rsidRDefault="00E004EB" w:rsidP="001F08EE">
      <w:pPr>
        <w:spacing w:beforeLines="50" w:before="156" w:afterLines="100" w:after="312" w:line="360" w:lineRule="auto"/>
        <w:jc w:val="center"/>
        <w:outlineLvl w:val="1"/>
        <w:rPr>
          <w:rFonts w:ascii="Times New Roman" w:eastAsiaTheme="minorEastAsia" w:hAnsi="Times New Roman"/>
          <w:sz w:val="32"/>
          <w:szCs w:val="32"/>
        </w:rPr>
      </w:pPr>
      <w:r>
        <w:rPr>
          <w:rFonts w:ascii="Times New Roman" w:eastAsiaTheme="minorEastAsia" w:hAnsi="Times New Roman"/>
          <w:sz w:val="32"/>
          <w:szCs w:val="32"/>
        </w:rPr>
        <w:br w:type="page"/>
      </w:r>
    </w:p>
    <w:p w:rsidR="00B37F28" w:rsidRPr="00BD537D" w:rsidRDefault="00B37F28" w:rsidP="00E004EB">
      <w:pPr>
        <w:spacing w:beforeLines="50" w:before="156" w:afterLines="50" w:after="156" w:line="360" w:lineRule="auto"/>
        <w:jc w:val="center"/>
        <w:outlineLvl w:val="0"/>
        <w:rPr>
          <w:rFonts w:ascii="Times New Roman" w:eastAsiaTheme="minorEastAsia" w:hAnsi="Times New Roman"/>
          <w:sz w:val="32"/>
          <w:szCs w:val="32"/>
        </w:rPr>
      </w:pPr>
      <w:bookmarkStart w:id="181" w:name="_Toc489908786"/>
      <w:bookmarkStart w:id="182" w:name="_Toc489908890"/>
      <w:bookmarkStart w:id="183" w:name="_Toc529114261"/>
      <w:r w:rsidRPr="00BD537D">
        <w:rPr>
          <w:rFonts w:ascii="Times New Roman" w:eastAsiaTheme="minorEastAsia" w:hAnsi="Times New Roman" w:hint="eastAsia"/>
          <w:sz w:val="32"/>
          <w:szCs w:val="32"/>
        </w:rPr>
        <w:lastRenderedPageBreak/>
        <w:t>本规程用词说明</w:t>
      </w:r>
      <w:bookmarkEnd w:id="181"/>
      <w:bookmarkEnd w:id="182"/>
      <w:bookmarkEnd w:id="183"/>
    </w:p>
    <w:p w:rsidR="00B37F28" w:rsidRPr="00BD537D" w:rsidRDefault="00BD537D" w:rsidP="00BD537D">
      <w:pPr>
        <w:spacing w:line="360" w:lineRule="auto"/>
        <w:rPr>
          <w:rFonts w:ascii="Times New Roman" w:hAns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1</w:t>
      </w:r>
      <w:r>
        <w:rPr>
          <w:rFonts w:ascii="Times New Roman" w:hAnsi="Times New Roman" w:hint="eastAsia"/>
          <w:sz w:val="24"/>
          <w:szCs w:val="24"/>
        </w:rPr>
        <w:t xml:space="preserve">  </w:t>
      </w:r>
      <w:r w:rsidR="00B37F28" w:rsidRPr="00BD537D">
        <w:rPr>
          <w:rFonts w:ascii="Times New Roman"/>
          <w:sz w:val="24"/>
          <w:szCs w:val="24"/>
        </w:rPr>
        <w:t>为了便于在执行本规程条文时区别对待，对要求严格程度不同的用词说明如下：</w:t>
      </w:r>
    </w:p>
    <w:p w:rsidR="00B37F28" w:rsidRPr="00BD537D" w:rsidRDefault="00BD537D" w:rsidP="00BD537D">
      <w:pPr>
        <w:spacing w:line="360" w:lineRule="auto"/>
        <w:rPr>
          <w:rFonts w:ascii="Times New Roman" w:hAns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1</w:t>
      </w:r>
      <w:r w:rsidR="00B37F28" w:rsidRPr="00BD537D">
        <w:rPr>
          <w:rFonts w:ascii="Times New Roman"/>
          <w:sz w:val="24"/>
          <w:szCs w:val="24"/>
        </w:rPr>
        <w:t>）</w:t>
      </w:r>
      <w:r>
        <w:rPr>
          <w:rFonts w:ascii="Times New Roman" w:hint="eastAsia"/>
          <w:sz w:val="24"/>
          <w:szCs w:val="24"/>
        </w:rPr>
        <w:t xml:space="preserve"> </w:t>
      </w:r>
      <w:r w:rsidR="00B37F28" w:rsidRPr="00BD537D">
        <w:rPr>
          <w:rFonts w:ascii="Times New Roman"/>
          <w:sz w:val="24"/>
          <w:szCs w:val="24"/>
        </w:rPr>
        <w:t>表示很严格，非这样做不可的</w:t>
      </w:r>
      <w:r>
        <w:rPr>
          <w:rFonts w:ascii="Times New Roman" w:hint="eastAsia"/>
          <w:sz w:val="24"/>
          <w:szCs w:val="24"/>
        </w:rPr>
        <w:t>用词</w:t>
      </w:r>
      <w:r w:rsidR="00B37F28" w:rsidRPr="00BD537D">
        <w:rPr>
          <w:rFonts w:ascii="Times New Roman"/>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int="eastAsia"/>
          <w:sz w:val="24"/>
          <w:szCs w:val="24"/>
        </w:rPr>
        <w:t xml:space="preserve">          </w:t>
      </w:r>
      <w:r w:rsidR="00B37F28" w:rsidRPr="00BD537D">
        <w:rPr>
          <w:rFonts w:ascii="Times New Roman"/>
          <w:sz w:val="24"/>
          <w:szCs w:val="24"/>
        </w:rPr>
        <w:t>正面词采用</w:t>
      </w:r>
      <w:r w:rsidR="00B37F28" w:rsidRPr="00BD537D">
        <w:rPr>
          <w:rFonts w:ascii="Times New Roman" w:hAnsi="Times New Roman"/>
          <w:sz w:val="24"/>
          <w:szCs w:val="24"/>
        </w:rPr>
        <w:t>“</w:t>
      </w:r>
      <w:r w:rsidR="00B37F28" w:rsidRPr="00BD537D">
        <w:rPr>
          <w:rFonts w:ascii="Times New Roman"/>
          <w:sz w:val="24"/>
          <w:szCs w:val="24"/>
        </w:rPr>
        <w:t>必须</w:t>
      </w:r>
      <w:r w:rsidR="00B37F28" w:rsidRPr="00BD537D">
        <w:rPr>
          <w:rFonts w:ascii="Times New Roman" w:hAnsi="Times New Roman"/>
          <w:sz w:val="24"/>
          <w:szCs w:val="24"/>
        </w:rPr>
        <w:t>”</w:t>
      </w:r>
      <w:r w:rsidR="00B37F28" w:rsidRPr="00BD537D">
        <w:rPr>
          <w:rFonts w:ascii="Times New Roman"/>
          <w:sz w:val="24"/>
          <w:szCs w:val="24"/>
        </w:rPr>
        <w:t>，反面词采用</w:t>
      </w:r>
      <w:r>
        <w:rPr>
          <w:rFonts w:ascii="Times New Roman" w:hAnsi="Times New Roman" w:hint="eastAsia"/>
          <w:sz w:val="24"/>
          <w:szCs w:val="24"/>
        </w:rPr>
        <w:t>“</w:t>
      </w:r>
      <w:r w:rsidR="00B37F28" w:rsidRPr="00BD537D">
        <w:rPr>
          <w:rFonts w:ascii="Times New Roman"/>
          <w:sz w:val="24"/>
          <w:szCs w:val="24"/>
        </w:rPr>
        <w:t>严禁</w:t>
      </w:r>
      <w:r>
        <w:rPr>
          <w:rFonts w:ascii="Times New Roman" w:hAnsi="Times New Roman" w:hint="eastAsia"/>
          <w:sz w:val="24"/>
          <w:szCs w:val="24"/>
        </w:rPr>
        <w:t>”</w:t>
      </w:r>
      <w:r>
        <w:rPr>
          <w:rFonts w:ascii="Times New Roman" w:hint="eastAsia"/>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2</w:t>
      </w:r>
      <w:r w:rsidR="00B37F28" w:rsidRPr="00BD537D">
        <w:rPr>
          <w:rFonts w:ascii="Times New Roman"/>
          <w:sz w:val="24"/>
          <w:szCs w:val="24"/>
        </w:rPr>
        <w:t>）</w:t>
      </w:r>
      <w:r>
        <w:rPr>
          <w:rFonts w:ascii="Times New Roman" w:hint="eastAsia"/>
          <w:sz w:val="24"/>
          <w:szCs w:val="24"/>
        </w:rPr>
        <w:t xml:space="preserve"> </w:t>
      </w:r>
      <w:r w:rsidR="00B37F28" w:rsidRPr="00BD537D">
        <w:rPr>
          <w:rFonts w:ascii="Times New Roman"/>
          <w:sz w:val="24"/>
          <w:szCs w:val="24"/>
        </w:rPr>
        <w:t>表示严格，在正常情况下均应这样做的</w:t>
      </w:r>
      <w:r>
        <w:rPr>
          <w:rFonts w:ascii="Times New Roman" w:hint="eastAsia"/>
          <w:sz w:val="24"/>
          <w:szCs w:val="24"/>
        </w:rPr>
        <w:t>用词</w:t>
      </w:r>
      <w:r w:rsidR="00B37F28" w:rsidRPr="00BD537D">
        <w:rPr>
          <w:rFonts w:ascii="Times New Roman"/>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int="eastAsia"/>
          <w:sz w:val="24"/>
          <w:szCs w:val="24"/>
        </w:rPr>
        <w:t xml:space="preserve">          </w:t>
      </w:r>
      <w:r w:rsidR="00B37F28" w:rsidRPr="00BD537D">
        <w:rPr>
          <w:rFonts w:ascii="Times New Roman"/>
          <w:sz w:val="24"/>
          <w:szCs w:val="24"/>
        </w:rPr>
        <w:t>正面词采用</w:t>
      </w:r>
      <w:r>
        <w:rPr>
          <w:rFonts w:ascii="Times New Roman" w:hAnsi="Times New Roman" w:hint="eastAsia"/>
          <w:sz w:val="24"/>
          <w:szCs w:val="24"/>
        </w:rPr>
        <w:t>“</w:t>
      </w:r>
      <w:r w:rsidR="00B37F28" w:rsidRPr="00BD537D">
        <w:rPr>
          <w:rFonts w:ascii="Times New Roman"/>
          <w:sz w:val="24"/>
          <w:szCs w:val="24"/>
        </w:rPr>
        <w:t>应</w:t>
      </w:r>
      <w:r>
        <w:rPr>
          <w:rFonts w:ascii="Times New Roman" w:hAnsi="Times New Roman" w:hint="eastAsia"/>
          <w:sz w:val="24"/>
          <w:szCs w:val="24"/>
        </w:rPr>
        <w:t>”</w:t>
      </w:r>
      <w:r w:rsidR="00B37F28" w:rsidRPr="00BD537D">
        <w:rPr>
          <w:rFonts w:ascii="Times New Roman"/>
          <w:sz w:val="24"/>
          <w:szCs w:val="24"/>
        </w:rPr>
        <w:t>，反面词采用</w:t>
      </w:r>
      <w:r>
        <w:rPr>
          <w:rFonts w:ascii="Times New Roman" w:hAnsi="Times New Roman" w:hint="eastAsia"/>
          <w:sz w:val="24"/>
          <w:szCs w:val="24"/>
        </w:rPr>
        <w:t>“</w:t>
      </w:r>
      <w:r w:rsidR="00B37F28" w:rsidRPr="00BD537D">
        <w:rPr>
          <w:rFonts w:ascii="Times New Roman"/>
          <w:sz w:val="24"/>
          <w:szCs w:val="24"/>
        </w:rPr>
        <w:t>不应</w:t>
      </w:r>
      <w:r>
        <w:rPr>
          <w:rFonts w:ascii="Times New Roman" w:hAnsi="Times New Roman" w:hint="eastAsia"/>
          <w:sz w:val="24"/>
          <w:szCs w:val="24"/>
        </w:rPr>
        <w:t>”</w:t>
      </w:r>
      <w:r w:rsidR="00B37F28" w:rsidRPr="00BD537D">
        <w:rPr>
          <w:rFonts w:ascii="Times New Roman"/>
          <w:sz w:val="24"/>
          <w:szCs w:val="24"/>
        </w:rPr>
        <w:t>或</w:t>
      </w:r>
      <w:r>
        <w:rPr>
          <w:rFonts w:ascii="Times New Roman" w:hAnsi="Times New Roman" w:hint="eastAsia"/>
          <w:sz w:val="24"/>
          <w:szCs w:val="24"/>
        </w:rPr>
        <w:t>“</w:t>
      </w:r>
      <w:r w:rsidR="00B37F28" w:rsidRPr="00BD537D">
        <w:rPr>
          <w:rFonts w:ascii="Times New Roman"/>
          <w:sz w:val="24"/>
          <w:szCs w:val="24"/>
        </w:rPr>
        <w:t>不得</w:t>
      </w:r>
      <w:r>
        <w:rPr>
          <w:rFonts w:ascii="Times New Roman" w:hAnsi="Times New Roman" w:hint="eastAsia"/>
          <w:sz w:val="24"/>
          <w:szCs w:val="24"/>
        </w:rPr>
        <w:t>”</w:t>
      </w:r>
      <w:r w:rsidR="00B37F28" w:rsidRPr="00BD537D">
        <w:rPr>
          <w:rFonts w:ascii="Times New Roman"/>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3</w:t>
      </w:r>
      <w:r w:rsidR="00B37F28" w:rsidRPr="00BD537D">
        <w:rPr>
          <w:rFonts w:ascii="Times New Roman"/>
          <w:sz w:val="24"/>
          <w:szCs w:val="24"/>
        </w:rPr>
        <w:t>）</w:t>
      </w:r>
      <w:r>
        <w:rPr>
          <w:rFonts w:ascii="Times New Roman" w:hint="eastAsia"/>
          <w:sz w:val="24"/>
          <w:szCs w:val="24"/>
        </w:rPr>
        <w:t xml:space="preserve"> </w:t>
      </w:r>
      <w:r w:rsidR="00B37F28" w:rsidRPr="00BD537D">
        <w:rPr>
          <w:rFonts w:ascii="Times New Roman"/>
          <w:sz w:val="24"/>
          <w:szCs w:val="24"/>
        </w:rPr>
        <w:t>表示允许稍有选择，在条件许可时首先这样做的</w:t>
      </w:r>
      <w:r>
        <w:rPr>
          <w:rFonts w:ascii="Times New Roman" w:hint="eastAsia"/>
          <w:sz w:val="24"/>
          <w:szCs w:val="24"/>
        </w:rPr>
        <w:t>用词</w:t>
      </w:r>
      <w:r w:rsidR="00B37F28" w:rsidRPr="00BD537D">
        <w:rPr>
          <w:rFonts w:ascii="Times New Roman"/>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int="eastAsia"/>
          <w:sz w:val="24"/>
          <w:szCs w:val="24"/>
        </w:rPr>
        <w:t xml:space="preserve">          </w:t>
      </w:r>
      <w:r w:rsidR="00B37F28" w:rsidRPr="00BD537D">
        <w:rPr>
          <w:rFonts w:ascii="Times New Roman"/>
          <w:sz w:val="24"/>
          <w:szCs w:val="24"/>
        </w:rPr>
        <w:t>正面词采用</w:t>
      </w:r>
      <w:r>
        <w:rPr>
          <w:rFonts w:ascii="Times New Roman" w:hAnsi="Times New Roman" w:hint="eastAsia"/>
          <w:sz w:val="24"/>
          <w:szCs w:val="24"/>
        </w:rPr>
        <w:t>”</w:t>
      </w:r>
      <w:r w:rsidR="00B37F28" w:rsidRPr="00BD537D">
        <w:rPr>
          <w:rFonts w:ascii="Times New Roman"/>
          <w:sz w:val="24"/>
          <w:szCs w:val="24"/>
        </w:rPr>
        <w:t>宜</w:t>
      </w:r>
      <w:r>
        <w:rPr>
          <w:rFonts w:ascii="Times New Roman" w:hAnsi="Times New Roman" w:hint="eastAsia"/>
          <w:sz w:val="24"/>
          <w:szCs w:val="24"/>
        </w:rPr>
        <w:t>”</w:t>
      </w:r>
      <w:r w:rsidR="00B37F28" w:rsidRPr="00BD537D">
        <w:rPr>
          <w:rFonts w:ascii="Times New Roman"/>
          <w:sz w:val="24"/>
          <w:szCs w:val="24"/>
        </w:rPr>
        <w:t>，反面词采用</w:t>
      </w:r>
      <w:r>
        <w:rPr>
          <w:rFonts w:ascii="Times New Roman" w:hAnsi="Times New Roman" w:hint="eastAsia"/>
          <w:sz w:val="24"/>
          <w:szCs w:val="24"/>
        </w:rPr>
        <w:t>“</w:t>
      </w:r>
      <w:r w:rsidR="00B37F28" w:rsidRPr="00BD537D">
        <w:rPr>
          <w:rFonts w:ascii="Times New Roman"/>
          <w:sz w:val="24"/>
          <w:szCs w:val="24"/>
        </w:rPr>
        <w:t>不宜</w:t>
      </w:r>
      <w:r>
        <w:rPr>
          <w:rFonts w:ascii="Times New Roman" w:hAnsi="Times New Roman" w:hint="eastAsia"/>
          <w:sz w:val="24"/>
          <w:szCs w:val="24"/>
        </w:rPr>
        <w:t>”</w:t>
      </w:r>
      <w:r w:rsidR="00B37F28" w:rsidRPr="00BD537D">
        <w:rPr>
          <w:rFonts w:ascii="Times New Roman"/>
          <w:sz w:val="24"/>
          <w:szCs w:val="24"/>
        </w:rPr>
        <w:t>；</w:t>
      </w:r>
    </w:p>
    <w:p w:rsidR="00B37F28" w:rsidRPr="00BD537D" w:rsidRDefault="00BD537D" w:rsidP="00BD537D">
      <w:pPr>
        <w:spacing w:line="360" w:lineRule="auto"/>
        <w:rPr>
          <w:rFonts w:ascii="Times New Roman" w:hAns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4</w:t>
      </w:r>
      <w:r w:rsidR="00B37F28" w:rsidRPr="00BD537D">
        <w:rPr>
          <w:rFonts w:ascii="Times New Roman"/>
          <w:sz w:val="24"/>
          <w:szCs w:val="24"/>
        </w:rPr>
        <w:t>）</w:t>
      </w:r>
      <w:r>
        <w:rPr>
          <w:rFonts w:ascii="Times New Roman" w:hint="eastAsia"/>
          <w:sz w:val="24"/>
          <w:szCs w:val="24"/>
        </w:rPr>
        <w:t xml:space="preserve"> </w:t>
      </w:r>
      <w:r w:rsidR="00B37F28" w:rsidRPr="00BD537D">
        <w:rPr>
          <w:rFonts w:ascii="Times New Roman"/>
          <w:sz w:val="24"/>
          <w:szCs w:val="24"/>
        </w:rPr>
        <w:t>表示有选择，在一定条件下可以这样做的，采用</w:t>
      </w:r>
      <w:r w:rsidR="00B37F28" w:rsidRPr="00BD537D">
        <w:rPr>
          <w:rFonts w:ascii="Times New Roman" w:hAnsi="Times New Roman"/>
          <w:sz w:val="24"/>
          <w:szCs w:val="24"/>
        </w:rPr>
        <w:t>“</w:t>
      </w:r>
      <w:r w:rsidR="00B37F28" w:rsidRPr="00BD537D">
        <w:rPr>
          <w:rFonts w:ascii="Times New Roman"/>
          <w:sz w:val="24"/>
          <w:szCs w:val="24"/>
        </w:rPr>
        <w:t>可</w:t>
      </w:r>
      <w:r w:rsidR="00B37F28" w:rsidRPr="00BD537D">
        <w:rPr>
          <w:rFonts w:ascii="Times New Roman" w:hAnsi="Times New Roman"/>
          <w:sz w:val="24"/>
          <w:szCs w:val="24"/>
        </w:rPr>
        <w:t>”</w:t>
      </w:r>
      <w:r w:rsidR="00B37F28" w:rsidRPr="00BD537D">
        <w:rPr>
          <w:rFonts w:ascii="Times New Roman"/>
          <w:sz w:val="24"/>
          <w:szCs w:val="24"/>
        </w:rPr>
        <w:t>。</w:t>
      </w:r>
    </w:p>
    <w:p w:rsidR="00B37F28" w:rsidRDefault="001717E1" w:rsidP="00BD537D">
      <w:pPr>
        <w:spacing w:line="360" w:lineRule="auto"/>
        <w:rPr>
          <w:rFonts w:ascii="Times New Roman"/>
          <w:sz w:val="24"/>
          <w:szCs w:val="24"/>
        </w:rPr>
      </w:pPr>
      <w:r>
        <w:rPr>
          <w:rFonts w:ascii="Times New Roman" w:hAnsi="Times New Roman" w:hint="eastAsia"/>
          <w:sz w:val="24"/>
          <w:szCs w:val="24"/>
        </w:rPr>
        <w:t xml:space="preserve">    </w:t>
      </w:r>
      <w:r w:rsidR="00B37F28" w:rsidRPr="00BD537D">
        <w:rPr>
          <w:rFonts w:ascii="Times New Roman" w:hAnsi="Times New Roman"/>
          <w:sz w:val="24"/>
          <w:szCs w:val="24"/>
        </w:rPr>
        <w:t xml:space="preserve">2 </w:t>
      </w:r>
      <w:r w:rsidR="00BD537D">
        <w:rPr>
          <w:rFonts w:ascii="Times New Roman" w:hAnsi="Times New Roman" w:hint="eastAsia"/>
          <w:sz w:val="24"/>
          <w:szCs w:val="24"/>
        </w:rPr>
        <w:t xml:space="preserve">  </w:t>
      </w:r>
      <w:r w:rsidR="00B37F28" w:rsidRPr="00BD537D">
        <w:rPr>
          <w:rFonts w:ascii="Times New Roman"/>
          <w:sz w:val="24"/>
          <w:szCs w:val="24"/>
        </w:rPr>
        <w:t>条文中指明应按其他有关标准、规范执行的写法为：</w:t>
      </w:r>
      <w:r w:rsidR="00BD537D">
        <w:rPr>
          <w:rFonts w:ascii="Times New Roman" w:hAnsi="Times New Roman" w:hint="eastAsia"/>
          <w:sz w:val="24"/>
          <w:szCs w:val="24"/>
        </w:rPr>
        <w:t>“</w:t>
      </w:r>
      <w:r w:rsidR="00B37F28" w:rsidRPr="00BD537D">
        <w:rPr>
          <w:rFonts w:ascii="Times New Roman"/>
          <w:sz w:val="24"/>
          <w:szCs w:val="24"/>
        </w:rPr>
        <w:t>应符合</w:t>
      </w:r>
      <w:r w:rsidR="00B37F28" w:rsidRPr="00BD537D">
        <w:rPr>
          <w:rFonts w:ascii="Times New Roman" w:hAnsi="Times New Roman"/>
          <w:sz w:val="24"/>
          <w:szCs w:val="24"/>
        </w:rPr>
        <w:t>..</w:t>
      </w:r>
      <w:r w:rsidR="00BD537D">
        <w:rPr>
          <w:rFonts w:ascii="Times New Roman" w:hAnsi="Times New Roman" w:hint="eastAsia"/>
          <w:sz w:val="24"/>
          <w:szCs w:val="24"/>
        </w:rPr>
        <w:t>.</w:t>
      </w:r>
      <w:r w:rsidR="00B37F28" w:rsidRPr="00BD537D">
        <w:rPr>
          <w:rFonts w:ascii="Times New Roman" w:hAnsi="Times New Roman"/>
          <w:sz w:val="24"/>
          <w:szCs w:val="24"/>
        </w:rPr>
        <w:t>...</w:t>
      </w:r>
      <w:r w:rsidR="00B37F28" w:rsidRPr="00BD537D">
        <w:rPr>
          <w:rFonts w:ascii="Times New Roman"/>
          <w:sz w:val="24"/>
          <w:szCs w:val="24"/>
        </w:rPr>
        <w:t>的规定</w:t>
      </w:r>
      <w:r w:rsidR="00BD537D">
        <w:rPr>
          <w:rFonts w:ascii="Times New Roman" w:hAnsi="Times New Roman" w:hint="eastAsia"/>
          <w:sz w:val="24"/>
          <w:szCs w:val="24"/>
        </w:rPr>
        <w:t>”</w:t>
      </w:r>
      <w:r w:rsidR="00B37F28" w:rsidRPr="00BD537D">
        <w:rPr>
          <w:rFonts w:ascii="Times New Roman"/>
          <w:sz w:val="24"/>
          <w:szCs w:val="24"/>
        </w:rPr>
        <w:t>或</w:t>
      </w:r>
      <w:r w:rsidR="00BD537D">
        <w:rPr>
          <w:rFonts w:ascii="Times New Roman" w:hAnsi="Times New Roman" w:hint="eastAsia"/>
          <w:sz w:val="24"/>
          <w:szCs w:val="24"/>
        </w:rPr>
        <w:t>“</w:t>
      </w:r>
      <w:r w:rsidR="00B37F28" w:rsidRPr="00BD537D">
        <w:rPr>
          <w:rFonts w:ascii="Times New Roman"/>
          <w:sz w:val="24"/>
          <w:szCs w:val="24"/>
        </w:rPr>
        <w:t>应按</w:t>
      </w:r>
      <w:r w:rsidR="00B37F28" w:rsidRPr="00BD537D">
        <w:rPr>
          <w:rFonts w:ascii="Times New Roman" w:hAnsi="Times New Roman"/>
          <w:sz w:val="24"/>
          <w:szCs w:val="24"/>
        </w:rPr>
        <w:t>..</w:t>
      </w:r>
      <w:r w:rsidR="00BD537D">
        <w:rPr>
          <w:rFonts w:ascii="Times New Roman" w:hAnsi="Times New Roman" w:hint="eastAsia"/>
          <w:sz w:val="24"/>
          <w:szCs w:val="24"/>
        </w:rPr>
        <w:t>.</w:t>
      </w:r>
      <w:r w:rsidR="00B37F28" w:rsidRPr="00BD537D">
        <w:rPr>
          <w:rFonts w:ascii="Times New Roman" w:hAnsi="Times New Roman"/>
          <w:sz w:val="24"/>
          <w:szCs w:val="24"/>
        </w:rPr>
        <w:t>...</w:t>
      </w:r>
      <w:r w:rsidR="00B37F28" w:rsidRPr="00BD537D">
        <w:rPr>
          <w:rFonts w:ascii="Times New Roman"/>
          <w:sz w:val="24"/>
          <w:szCs w:val="24"/>
        </w:rPr>
        <w:t>执行</w:t>
      </w:r>
      <w:r w:rsidR="00BD537D">
        <w:rPr>
          <w:rFonts w:ascii="Times New Roman" w:hAnsi="Times New Roman" w:hint="eastAsia"/>
          <w:sz w:val="24"/>
          <w:szCs w:val="24"/>
        </w:rPr>
        <w:t>”</w:t>
      </w:r>
      <w:r w:rsidR="00B37F28" w:rsidRPr="00BD537D">
        <w:rPr>
          <w:rFonts w:ascii="Times New Roman"/>
          <w:sz w:val="24"/>
          <w:szCs w:val="24"/>
        </w:rPr>
        <w:t>。</w:t>
      </w: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E00547" w:rsidRDefault="00E00547" w:rsidP="00BD537D">
      <w:pPr>
        <w:spacing w:line="360" w:lineRule="auto"/>
        <w:rPr>
          <w:rFonts w:ascii="Times New Roman"/>
          <w:sz w:val="24"/>
          <w:szCs w:val="24"/>
        </w:rPr>
      </w:pPr>
    </w:p>
    <w:p w:rsidR="00DF70F3" w:rsidRDefault="00E00547" w:rsidP="00E004EB">
      <w:pPr>
        <w:spacing w:beforeLines="50" w:before="156" w:afterLines="50" w:after="156" w:line="360" w:lineRule="auto"/>
        <w:jc w:val="center"/>
        <w:outlineLvl w:val="0"/>
        <w:rPr>
          <w:rFonts w:ascii="Times New Roman" w:eastAsiaTheme="minorEastAsia" w:hAnsi="Times New Roman"/>
          <w:sz w:val="32"/>
          <w:szCs w:val="32"/>
        </w:rPr>
      </w:pPr>
      <w:bookmarkStart w:id="184" w:name="_Toc489908787"/>
      <w:bookmarkStart w:id="185" w:name="_Toc489908891"/>
      <w:bookmarkStart w:id="186" w:name="_Toc529114262"/>
      <w:r>
        <w:rPr>
          <w:rFonts w:ascii="Times New Roman" w:eastAsiaTheme="minorEastAsia" w:hAnsi="Times New Roman" w:hint="eastAsia"/>
          <w:sz w:val="32"/>
          <w:szCs w:val="32"/>
        </w:rPr>
        <w:lastRenderedPageBreak/>
        <w:t>引用标准名录</w:t>
      </w:r>
      <w:bookmarkEnd w:id="184"/>
      <w:bookmarkEnd w:id="185"/>
      <w:bookmarkEnd w:id="186"/>
    </w:p>
    <w:p w:rsidR="00C72546" w:rsidRPr="00C72546" w:rsidRDefault="00C72546" w:rsidP="00C72546">
      <w:pPr>
        <w:spacing w:line="36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sidRPr="00C72546">
        <w:rPr>
          <w:rFonts w:ascii="Times New Roman" w:hAnsi="Times New Roman" w:cs="Times New Roman"/>
          <w:szCs w:val="21"/>
        </w:rPr>
        <w:t>《工程结构可靠性设计统一标准》</w:t>
      </w:r>
      <w:r w:rsidRPr="00C72546">
        <w:rPr>
          <w:rFonts w:ascii="Times New Roman" w:hAnsi="Times New Roman" w:cs="Times New Roman"/>
          <w:szCs w:val="21"/>
        </w:rPr>
        <w:t>GB 50153</w:t>
      </w:r>
    </w:p>
    <w:p w:rsidR="00C72546" w:rsidRPr="00C72546" w:rsidRDefault="00C72546" w:rsidP="00C72546">
      <w:pPr>
        <w:spacing w:line="360" w:lineRule="auto"/>
        <w:rPr>
          <w:rFonts w:ascii="Times New Roman" w:eastAsiaTheme="majorEastAsia" w:hAnsiTheme="majorEastAsia" w:cs="Times New Roman"/>
          <w:sz w:val="24"/>
          <w:szCs w:val="24"/>
        </w:rPr>
      </w:pPr>
      <w:r>
        <w:rPr>
          <w:rFonts w:ascii="Times New Roman" w:hAnsiTheme="minorEastAsia" w:hint="eastAsia"/>
          <w:szCs w:val="21"/>
        </w:rPr>
        <w:t>2</w:t>
      </w:r>
      <w:r>
        <w:rPr>
          <w:rFonts w:ascii="Times New Roman" w:hAnsiTheme="minorEastAsia"/>
          <w:szCs w:val="21"/>
        </w:rPr>
        <w:t xml:space="preserve">  </w:t>
      </w:r>
      <w:r w:rsidRPr="00C72546">
        <w:rPr>
          <w:rFonts w:ascii="Times New Roman" w:hAnsiTheme="minorEastAsia" w:hint="eastAsia"/>
          <w:szCs w:val="21"/>
        </w:rPr>
        <w:t>《</w:t>
      </w:r>
      <w:r w:rsidRPr="00C72546">
        <w:rPr>
          <w:rFonts w:ascii="Times New Roman" w:hAnsi="Times New Roman" w:cs="Times New Roman"/>
          <w:szCs w:val="21"/>
        </w:rPr>
        <w:t>建筑结构可靠度设计统一标准》</w:t>
      </w:r>
      <w:r w:rsidRPr="00C72546">
        <w:rPr>
          <w:rFonts w:ascii="Times New Roman" w:hAnsi="Times New Roman" w:cs="Times New Roman"/>
          <w:szCs w:val="21"/>
        </w:rPr>
        <w:t>GB 50068</w:t>
      </w:r>
    </w:p>
    <w:p w:rsidR="005602CC" w:rsidRDefault="00C72546" w:rsidP="00B37F28">
      <w:pPr>
        <w:spacing w:line="312" w:lineRule="auto"/>
        <w:jc w:val="left"/>
        <w:rPr>
          <w:rFonts w:ascii="Times New Roman" w:eastAsiaTheme="minorEastAsia" w:hAnsiTheme="minorEastAsia"/>
          <w:szCs w:val="21"/>
        </w:rPr>
      </w:pPr>
      <w:r>
        <w:rPr>
          <w:rFonts w:ascii="Times New Roman" w:eastAsiaTheme="minorEastAsia" w:hAnsiTheme="minorEastAsia" w:hint="eastAsia"/>
          <w:szCs w:val="21"/>
        </w:rPr>
        <w:t xml:space="preserve">3  </w:t>
      </w:r>
      <w:r w:rsidRPr="00BF1C6F">
        <w:rPr>
          <w:rFonts w:ascii="Times New Roman" w:eastAsiaTheme="minorEastAsia" w:hAnsiTheme="minorEastAsia" w:hint="eastAsia"/>
          <w:szCs w:val="21"/>
        </w:rPr>
        <w:t>《砌体结构设计规范》</w:t>
      </w:r>
      <w:r w:rsidRPr="00BF1C6F">
        <w:rPr>
          <w:rFonts w:ascii="Times New Roman" w:eastAsiaTheme="minorEastAsia" w:hAnsiTheme="minorEastAsia" w:hint="eastAsia"/>
          <w:szCs w:val="21"/>
        </w:rPr>
        <w:t>GB 50003</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4  </w:t>
      </w:r>
      <w:r w:rsidRPr="008B09BD">
        <w:rPr>
          <w:rFonts w:ascii="Times New Roman" w:eastAsiaTheme="minorEastAsia" w:hAnsi="Times New Roman" w:cs="Times New Roman"/>
          <w:szCs w:val="21"/>
        </w:rPr>
        <w:t>《砌体结构工程施工质量验收规范》</w:t>
      </w:r>
      <w:r w:rsidRPr="008B09BD">
        <w:rPr>
          <w:rFonts w:ascii="Times New Roman" w:eastAsiaTheme="minorEastAsia" w:hAnsi="Times New Roman" w:cs="Times New Roman"/>
          <w:szCs w:val="21"/>
        </w:rPr>
        <w:t>GB 50203</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5  </w:t>
      </w:r>
      <w:r w:rsidRPr="008B09BD">
        <w:rPr>
          <w:rFonts w:ascii="Times New Roman" w:eastAsiaTheme="minorEastAsia" w:hAnsi="Times New Roman" w:cs="Times New Roman"/>
          <w:szCs w:val="21"/>
        </w:rPr>
        <w:t>《砌筑砂浆配合比设计规程》</w:t>
      </w:r>
      <w:r w:rsidRPr="008B09BD">
        <w:rPr>
          <w:rFonts w:ascii="Times New Roman" w:eastAsiaTheme="minorEastAsia" w:hAnsi="Times New Roman" w:cs="Times New Roman"/>
          <w:szCs w:val="21"/>
        </w:rPr>
        <w:t>JGJ/T 98</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6  </w:t>
      </w:r>
      <w:r w:rsidRPr="008B09BD">
        <w:rPr>
          <w:rFonts w:ascii="Times New Roman" w:eastAsiaTheme="minorEastAsia" w:hAnsi="Times New Roman" w:cs="Times New Roman"/>
          <w:szCs w:val="21"/>
        </w:rPr>
        <w:t>《混凝土小型空心砌块和混凝土砖砌筑砂浆》</w:t>
      </w:r>
      <w:r w:rsidRPr="008B09BD">
        <w:rPr>
          <w:rFonts w:ascii="Times New Roman" w:eastAsiaTheme="minorEastAsia" w:hAnsi="Times New Roman" w:cs="Times New Roman"/>
          <w:szCs w:val="21"/>
        </w:rPr>
        <w:t>JC 860</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7  </w:t>
      </w:r>
      <w:r w:rsidRPr="008B09BD">
        <w:rPr>
          <w:rFonts w:ascii="Times New Roman" w:eastAsiaTheme="minorEastAsia" w:hAnsi="Times New Roman" w:cs="Times New Roman"/>
          <w:szCs w:val="21"/>
        </w:rPr>
        <w:t>《砂浆、混凝土防水剂》</w:t>
      </w:r>
      <w:r w:rsidRPr="008B09BD">
        <w:rPr>
          <w:rFonts w:ascii="Times New Roman" w:eastAsiaTheme="minorEastAsia" w:hAnsi="Times New Roman" w:cs="Times New Roman"/>
          <w:szCs w:val="21"/>
        </w:rPr>
        <w:t>JC 474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8  </w:t>
      </w:r>
      <w:r w:rsidRPr="008B09BD">
        <w:rPr>
          <w:rFonts w:ascii="Times New Roman" w:eastAsiaTheme="minorEastAsia" w:hAnsi="Times New Roman" w:cs="Times New Roman"/>
          <w:szCs w:val="21"/>
        </w:rPr>
        <w:t>《建筑防水涂料用聚合物乳液》</w:t>
      </w:r>
      <w:r w:rsidRPr="008B09BD">
        <w:rPr>
          <w:rFonts w:ascii="Times New Roman" w:eastAsiaTheme="minorEastAsia" w:hAnsi="Times New Roman" w:cs="Times New Roman"/>
          <w:szCs w:val="21"/>
        </w:rPr>
        <w:t>JC/T 1017</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9  </w:t>
      </w:r>
      <w:r w:rsidRPr="008B09BD">
        <w:rPr>
          <w:rFonts w:ascii="Times New Roman" w:eastAsiaTheme="minorEastAsia" w:hAnsi="Times New Roman" w:cs="Times New Roman"/>
          <w:szCs w:val="21"/>
        </w:rPr>
        <w:t>《建筑防火设计规范》</w:t>
      </w:r>
      <w:r w:rsidRPr="008B09BD">
        <w:rPr>
          <w:rFonts w:ascii="Times New Roman" w:eastAsiaTheme="minorEastAsia" w:hAnsi="Times New Roman" w:cs="Times New Roman"/>
          <w:szCs w:val="21"/>
        </w:rPr>
        <w:t>GB 50016</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10 </w:t>
      </w:r>
      <w:r w:rsidRPr="008B09BD">
        <w:rPr>
          <w:rFonts w:ascii="Times New Roman" w:eastAsiaTheme="minorEastAsia" w:hAnsi="Times New Roman" w:cs="Times New Roman"/>
          <w:szCs w:val="21"/>
        </w:rPr>
        <w:t>《混凝土小型空心砌块建筑技术规程》</w:t>
      </w:r>
      <w:r w:rsidRPr="008B09BD">
        <w:rPr>
          <w:rFonts w:ascii="Times New Roman" w:eastAsiaTheme="minorEastAsia" w:hAnsi="Times New Roman" w:cs="Times New Roman"/>
          <w:szCs w:val="21"/>
        </w:rPr>
        <w:t>JGJ/T 14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11 </w:t>
      </w:r>
      <w:r w:rsidRPr="008B09BD">
        <w:rPr>
          <w:rFonts w:ascii="Times New Roman" w:eastAsiaTheme="minorEastAsia" w:hAnsi="Times New Roman" w:cs="Times New Roman"/>
          <w:szCs w:val="21"/>
        </w:rPr>
        <w:t>《砌体结构设计规范》</w:t>
      </w:r>
      <w:r w:rsidRPr="008B09BD">
        <w:rPr>
          <w:rFonts w:ascii="Times New Roman" w:eastAsiaTheme="minorEastAsia" w:hAnsi="Times New Roman" w:cs="Times New Roman"/>
          <w:szCs w:val="21"/>
        </w:rPr>
        <w:t>GB 50003</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12 </w:t>
      </w:r>
      <w:r w:rsidRPr="008B09BD">
        <w:rPr>
          <w:rFonts w:ascii="Times New Roman" w:eastAsiaTheme="minorEastAsia" w:hAnsi="Times New Roman" w:cs="Times New Roman"/>
          <w:szCs w:val="21"/>
        </w:rPr>
        <w:t>《建筑抗震设计规范》</w:t>
      </w:r>
      <w:r w:rsidRPr="008B09BD">
        <w:rPr>
          <w:rFonts w:ascii="Times New Roman" w:eastAsiaTheme="minorEastAsia" w:hAnsi="Times New Roman" w:cs="Times New Roman"/>
          <w:szCs w:val="21"/>
        </w:rPr>
        <w:t>GB 50011</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13 </w:t>
      </w:r>
      <w:r w:rsidRPr="008B09BD">
        <w:rPr>
          <w:rFonts w:ascii="Times New Roman" w:eastAsiaTheme="minorEastAsia" w:hAnsi="Times New Roman" w:cs="Times New Roman"/>
          <w:szCs w:val="21"/>
        </w:rPr>
        <w:t>《混凝土小型空心砌块建筑技术规程》</w:t>
      </w:r>
      <w:r w:rsidRPr="008B09BD">
        <w:rPr>
          <w:rFonts w:ascii="Times New Roman" w:eastAsiaTheme="minorEastAsia" w:hAnsi="Times New Roman" w:cs="Times New Roman"/>
          <w:szCs w:val="21"/>
        </w:rPr>
        <w:t>JGJ/T 14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1</w:t>
      </w:r>
      <w:r>
        <w:rPr>
          <w:rFonts w:ascii="Times New Roman" w:eastAsiaTheme="minorEastAsia" w:hAnsi="Times New Roman" w:cs="Times New Roman"/>
          <w:szCs w:val="21"/>
        </w:rPr>
        <w:t>4</w:t>
      </w:r>
      <w:r>
        <w:rPr>
          <w:rFonts w:ascii="Times New Roman" w:eastAsiaTheme="minorEastAsia" w:hAnsi="Times New Roman" w:cs="Times New Roman" w:hint="eastAsia"/>
          <w:szCs w:val="21"/>
        </w:rPr>
        <w:t xml:space="preserve"> </w:t>
      </w:r>
      <w:r w:rsidRPr="008B09BD">
        <w:rPr>
          <w:rFonts w:ascii="Times New Roman" w:eastAsiaTheme="minorEastAsia" w:hAnsi="Times New Roman" w:cs="Times New Roman"/>
          <w:szCs w:val="21"/>
        </w:rPr>
        <w:t>《高层建筑混凝土结构技术规程》</w:t>
      </w:r>
      <w:r w:rsidRPr="008B09BD">
        <w:rPr>
          <w:rFonts w:ascii="Times New Roman" w:eastAsiaTheme="minorEastAsia" w:hAnsi="Times New Roman" w:cs="Times New Roman"/>
          <w:szCs w:val="21"/>
        </w:rPr>
        <w:t>JGJ 3</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15 </w:t>
      </w:r>
      <w:r w:rsidRPr="008B09BD">
        <w:rPr>
          <w:rFonts w:ascii="Times New Roman" w:eastAsiaTheme="minorEastAsia" w:hAnsi="Times New Roman" w:cs="Times New Roman"/>
          <w:szCs w:val="21"/>
        </w:rPr>
        <w:t>《建筑结构荷载规范》</w:t>
      </w:r>
      <w:r w:rsidRPr="008B09BD">
        <w:rPr>
          <w:rFonts w:ascii="Times New Roman" w:eastAsiaTheme="minorEastAsia" w:hAnsi="Times New Roman" w:cs="Times New Roman"/>
          <w:szCs w:val="21"/>
        </w:rPr>
        <w:t>GB 50009</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1</w:t>
      </w:r>
      <w:r w:rsidR="00FC565B">
        <w:rPr>
          <w:rFonts w:ascii="Times New Roman" w:eastAsiaTheme="minorEastAsia" w:hAnsi="Times New Roman" w:cs="Times New Roman"/>
          <w:szCs w:val="21"/>
        </w:rPr>
        <w:t>6</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《混凝土结构设计规范》</w:t>
      </w:r>
      <w:r w:rsidRPr="008B09BD">
        <w:rPr>
          <w:rFonts w:ascii="Times New Roman" w:eastAsiaTheme="minorEastAsia" w:hAnsi="Times New Roman" w:cs="Times New Roman"/>
          <w:szCs w:val="21"/>
        </w:rPr>
        <w:t>GB 50010</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1</w:t>
      </w:r>
      <w:r w:rsidR="00FC565B">
        <w:rPr>
          <w:rFonts w:ascii="Times New Roman" w:eastAsiaTheme="minorEastAsia" w:hAnsi="Times New Roman" w:cs="Times New Roman"/>
          <w:szCs w:val="21"/>
        </w:rPr>
        <w:t>7</w:t>
      </w:r>
      <w:r w:rsidRPr="008B09BD">
        <w:rPr>
          <w:rFonts w:ascii="Times New Roman" w:eastAsiaTheme="minorEastAsia" w:hAnsi="Times New Roman" w:cs="Times New Roman"/>
          <w:szCs w:val="21"/>
        </w:rPr>
        <w:t>《钢筋锚固板应用技术规程》</w:t>
      </w:r>
      <w:r w:rsidRPr="008B09BD">
        <w:rPr>
          <w:rFonts w:ascii="Times New Roman" w:eastAsiaTheme="minorEastAsia" w:hAnsi="Times New Roman" w:cs="Times New Roman"/>
          <w:szCs w:val="21"/>
        </w:rPr>
        <w:t>JGJ 256</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1</w:t>
      </w:r>
      <w:r w:rsidR="00FC565B">
        <w:rPr>
          <w:rFonts w:ascii="Times New Roman" w:eastAsiaTheme="minorEastAsia" w:hAnsi="Times New Roman" w:cs="Times New Roman"/>
          <w:szCs w:val="21"/>
        </w:rPr>
        <w:t>8</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《钢筋机械连接技术规程》</w:t>
      </w:r>
      <w:r w:rsidRPr="008B09BD">
        <w:rPr>
          <w:rFonts w:ascii="Times New Roman" w:eastAsiaTheme="minorEastAsia" w:hAnsi="Times New Roman" w:cs="Times New Roman"/>
          <w:szCs w:val="21"/>
        </w:rPr>
        <w:t>JGJ 107-2010</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9</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《装配式混凝土结构技术规程》</w:t>
      </w:r>
      <w:r w:rsidRPr="008B09BD">
        <w:rPr>
          <w:rFonts w:ascii="Times New Roman" w:eastAsiaTheme="minorEastAsia" w:hAnsi="Times New Roman" w:cs="Times New Roman"/>
          <w:szCs w:val="21"/>
        </w:rPr>
        <w:t>JGJ 1</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2</w:t>
      </w:r>
      <w:r w:rsidR="00FC565B">
        <w:rPr>
          <w:rFonts w:ascii="Times New Roman" w:eastAsiaTheme="minorEastAsia" w:hAnsi="Times New Roman" w:cs="Times New Roman"/>
          <w:szCs w:val="21"/>
        </w:rPr>
        <w:t>0</w:t>
      </w:r>
      <w:r>
        <w:rPr>
          <w:rFonts w:ascii="Times New Roman" w:eastAsiaTheme="minorEastAsia" w:hAnsi="Times New Roman" w:cs="Times New Roman" w:hint="eastAsia"/>
          <w:szCs w:val="21"/>
        </w:rPr>
        <w:t xml:space="preserve"> </w:t>
      </w:r>
      <w:r w:rsidRPr="008B09BD">
        <w:rPr>
          <w:rFonts w:ascii="Times New Roman" w:eastAsiaTheme="minorEastAsia" w:hAnsi="Times New Roman" w:cs="Times New Roman"/>
          <w:szCs w:val="21"/>
        </w:rPr>
        <w:t>《普通混凝土小型砌块》</w:t>
      </w:r>
      <w:r w:rsidRPr="008B09BD">
        <w:rPr>
          <w:rFonts w:ascii="Times New Roman" w:eastAsiaTheme="minorEastAsia" w:hAnsi="Times New Roman" w:cs="Times New Roman"/>
          <w:szCs w:val="21"/>
        </w:rPr>
        <w:t>GBT8239-2014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1</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《轻集料混凝土小型空心砌块》</w:t>
      </w:r>
      <w:r w:rsidRPr="008B09BD">
        <w:rPr>
          <w:rFonts w:ascii="Times New Roman" w:eastAsiaTheme="minorEastAsia" w:hAnsi="Times New Roman" w:cs="Times New Roman"/>
          <w:szCs w:val="21"/>
        </w:rPr>
        <w:t>GB/T 15229-2011</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2</w:t>
      </w:r>
      <w:r w:rsidR="00FC565B">
        <w:rPr>
          <w:rFonts w:ascii="Times New Roman" w:eastAsiaTheme="minorEastAsia" w:hAnsi="Times New Roman" w:cs="Times New Roman"/>
          <w:szCs w:val="21"/>
        </w:rPr>
        <w:t>2</w:t>
      </w:r>
      <w:r>
        <w:rPr>
          <w:rFonts w:ascii="Times New Roman" w:eastAsiaTheme="minorEastAsia" w:hAnsi="Times New Roman" w:cs="Times New Roman" w:hint="eastAsia"/>
          <w:szCs w:val="21"/>
        </w:rPr>
        <w:t xml:space="preserve"> </w:t>
      </w:r>
      <w:r w:rsidRPr="008B09BD">
        <w:rPr>
          <w:rFonts w:ascii="Times New Roman" w:eastAsiaTheme="minorEastAsia" w:hAnsi="Times New Roman" w:cs="Times New Roman"/>
          <w:szCs w:val="21"/>
        </w:rPr>
        <w:t>《建筑工程施工组织设计规范》</w:t>
      </w:r>
      <w:r w:rsidRPr="008B09BD">
        <w:rPr>
          <w:rFonts w:ascii="Times New Roman" w:eastAsiaTheme="minorEastAsia" w:hAnsi="Times New Roman" w:cs="Times New Roman"/>
          <w:szCs w:val="21"/>
        </w:rPr>
        <w:t>GB/T 50502</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3</w:t>
      </w:r>
      <w:r w:rsidRPr="008B09BD">
        <w:rPr>
          <w:rFonts w:ascii="Times New Roman" w:eastAsiaTheme="minorEastAsia" w:hAnsi="Times New Roman" w:cs="Times New Roman"/>
          <w:szCs w:val="21"/>
        </w:rPr>
        <w:t>《砌体结构工程施工规范》</w:t>
      </w:r>
      <w:r w:rsidRPr="008B09BD">
        <w:rPr>
          <w:rFonts w:ascii="Times New Roman" w:eastAsiaTheme="minorEastAsia" w:hAnsi="Times New Roman" w:cs="Times New Roman"/>
          <w:szCs w:val="21"/>
        </w:rPr>
        <w:t>GB 50924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4</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《建筑工程施工质量验收统一标准》</w:t>
      </w:r>
      <w:r w:rsidRPr="008B09BD">
        <w:rPr>
          <w:rFonts w:ascii="Times New Roman" w:eastAsiaTheme="minorEastAsia" w:hAnsi="Times New Roman" w:cs="Times New Roman"/>
          <w:szCs w:val="21"/>
        </w:rPr>
        <w:t>GB 50300</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5</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《混凝土强度检验评定标准》</w:t>
      </w:r>
      <w:r w:rsidRPr="008B09BD">
        <w:rPr>
          <w:rFonts w:ascii="Times New Roman" w:eastAsiaTheme="minorEastAsia" w:hAnsi="Times New Roman" w:cs="Times New Roman"/>
          <w:szCs w:val="21"/>
        </w:rPr>
        <w:t>GB/T 50107</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6</w:t>
      </w:r>
      <w:r w:rsidRPr="008B09BD">
        <w:rPr>
          <w:rFonts w:ascii="Times New Roman" w:eastAsiaTheme="minorEastAsia" w:hAnsi="Times New Roman" w:cs="Times New Roman"/>
          <w:szCs w:val="21"/>
        </w:rPr>
        <w:t>《混凝土结构工程施工质量验收规范》</w:t>
      </w:r>
      <w:r w:rsidRPr="008B09BD">
        <w:rPr>
          <w:rFonts w:ascii="Times New Roman" w:eastAsiaTheme="minorEastAsia" w:hAnsi="Times New Roman" w:cs="Times New Roman"/>
          <w:szCs w:val="21"/>
        </w:rPr>
        <w:t>GB 50204</w:t>
      </w:r>
    </w:p>
    <w:p w:rsidR="008B09BD" w:rsidRPr="008B09BD" w:rsidRDefault="008B09BD"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w:t>
      </w:r>
      <w:r w:rsidR="00FC565B">
        <w:rPr>
          <w:rFonts w:ascii="Times New Roman" w:eastAsiaTheme="minorEastAsia" w:hAnsi="Times New Roman" w:cs="Times New Roman"/>
          <w:szCs w:val="21"/>
        </w:rPr>
        <w:t>7</w:t>
      </w:r>
      <w:r>
        <w:rPr>
          <w:rFonts w:ascii="Times New Roman" w:eastAsiaTheme="minorEastAsia" w:hAnsi="Times New Roman" w:cs="Times New Roman"/>
          <w:szCs w:val="21"/>
        </w:rPr>
        <w:t xml:space="preserve"> </w:t>
      </w:r>
      <w:r w:rsidRPr="008B09BD">
        <w:rPr>
          <w:rFonts w:ascii="Times New Roman" w:eastAsiaTheme="minorEastAsia" w:hAnsi="Times New Roman" w:cs="Times New Roman"/>
          <w:szCs w:val="21"/>
        </w:rPr>
        <w:t>《建筑节能工程施工质量验收规范》</w:t>
      </w:r>
      <w:r w:rsidRPr="008B09BD">
        <w:rPr>
          <w:rFonts w:ascii="Times New Roman" w:eastAsiaTheme="minorEastAsia" w:hAnsi="Times New Roman" w:cs="Times New Roman"/>
          <w:szCs w:val="21"/>
        </w:rPr>
        <w:t>GB 50411</w:t>
      </w:r>
    </w:p>
    <w:p w:rsidR="008B09BD" w:rsidRPr="008B09BD" w:rsidRDefault="00FC565B"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28</w:t>
      </w:r>
      <w:r w:rsidR="008B09BD">
        <w:rPr>
          <w:rFonts w:ascii="Times New Roman" w:eastAsiaTheme="minorEastAsia" w:hAnsi="Times New Roman" w:cs="Times New Roman"/>
          <w:szCs w:val="21"/>
        </w:rPr>
        <w:t xml:space="preserve"> </w:t>
      </w:r>
      <w:r w:rsidR="008B09BD" w:rsidRPr="008B09BD">
        <w:rPr>
          <w:rFonts w:ascii="Times New Roman" w:eastAsiaTheme="minorEastAsia" w:hAnsi="Times New Roman" w:cs="Times New Roman"/>
          <w:szCs w:val="21"/>
        </w:rPr>
        <w:t>《混凝土强度检验评定标准》</w:t>
      </w:r>
      <w:r w:rsidR="008B09BD" w:rsidRPr="008B09BD">
        <w:rPr>
          <w:rFonts w:ascii="Times New Roman" w:eastAsiaTheme="minorEastAsia" w:hAnsi="Times New Roman" w:cs="Times New Roman"/>
          <w:szCs w:val="21"/>
        </w:rPr>
        <w:t>GB/T 50107</w:t>
      </w:r>
    </w:p>
    <w:p w:rsidR="008B09BD" w:rsidRPr="008B09BD" w:rsidRDefault="00FC565B" w:rsidP="008B09BD">
      <w:pPr>
        <w:spacing w:line="312" w:lineRule="auto"/>
        <w:jc w:val="left"/>
        <w:rPr>
          <w:rFonts w:ascii="Times New Roman" w:eastAsiaTheme="minorEastAsia" w:hAnsi="Times New Roman" w:cs="Times New Roman"/>
          <w:szCs w:val="21"/>
        </w:rPr>
      </w:pPr>
      <w:r>
        <w:rPr>
          <w:rFonts w:ascii="Times New Roman" w:eastAsiaTheme="minorEastAsia" w:hAnsi="Times New Roman" w:cs="Times New Roman"/>
          <w:szCs w:val="21"/>
        </w:rPr>
        <w:t>29</w:t>
      </w:r>
      <w:r w:rsidR="008B09BD">
        <w:rPr>
          <w:rFonts w:ascii="Times New Roman" w:eastAsiaTheme="minorEastAsia" w:hAnsi="Times New Roman" w:cs="Times New Roman" w:hint="eastAsia"/>
          <w:szCs w:val="21"/>
        </w:rPr>
        <w:t xml:space="preserve"> </w:t>
      </w:r>
      <w:r w:rsidR="008B09BD" w:rsidRPr="008B09BD">
        <w:rPr>
          <w:rFonts w:ascii="Times New Roman" w:eastAsiaTheme="minorEastAsia" w:hAnsi="Times New Roman" w:cs="Times New Roman"/>
          <w:szCs w:val="21"/>
        </w:rPr>
        <w:t>《钢筋机械连接技术规程》</w:t>
      </w:r>
      <w:r w:rsidR="008B09BD" w:rsidRPr="008B09BD">
        <w:rPr>
          <w:rFonts w:ascii="Times New Roman" w:eastAsiaTheme="minorEastAsia" w:hAnsi="Times New Roman" w:cs="Times New Roman"/>
          <w:szCs w:val="21"/>
        </w:rPr>
        <w:t>JGJ 107</w:t>
      </w:r>
    </w:p>
    <w:p w:rsidR="008B09BD" w:rsidRPr="007E6D40" w:rsidRDefault="005B437F" w:rsidP="005B437F">
      <w:pPr>
        <w:spacing w:line="312" w:lineRule="auto"/>
        <w:jc w:val="left"/>
        <w:rPr>
          <w:rFonts w:ascii="Times New Roman" w:eastAsiaTheme="minorEastAsia" w:hAnsi="Times New Roman" w:cs="Times New Roman"/>
          <w:szCs w:val="21"/>
        </w:rPr>
      </w:pPr>
      <w:r w:rsidRPr="007E6D40">
        <w:rPr>
          <w:rFonts w:ascii="Times New Roman" w:eastAsiaTheme="minorEastAsia" w:hAnsi="Times New Roman" w:cs="Times New Roman"/>
          <w:szCs w:val="21"/>
        </w:rPr>
        <w:t>3</w:t>
      </w:r>
      <w:r w:rsidR="00FC565B" w:rsidRPr="007E6D40">
        <w:rPr>
          <w:rFonts w:ascii="Times New Roman" w:eastAsiaTheme="minorEastAsia" w:hAnsi="Times New Roman" w:cs="Times New Roman"/>
          <w:szCs w:val="21"/>
        </w:rPr>
        <w:t>0</w:t>
      </w:r>
      <w:r w:rsidRPr="007E6D40">
        <w:rPr>
          <w:rFonts w:ascii="Times New Roman" w:eastAsiaTheme="minorEastAsia" w:hAnsi="Times New Roman" w:cs="Times New Roman"/>
          <w:szCs w:val="21"/>
        </w:rPr>
        <w:t xml:space="preserve"> </w:t>
      </w:r>
      <w:r w:rsidRPr="007E6D40">
        <w:rPr>
          <w:rFonts w:ascii="Times New Roman" w:eastAsiaTheme="minorEastAsia" w:hAnsi="Times New Roman" w:cs="Times New Roman" w:hint="eastAsia"/>
          <w:szCs w:val="21"/>
        </w:rPr>
        <w:t>《建筑石膏力学性能测定》</w:t>
      </w:r>
      <w:r w:rsidR="008B09BD" w:rsidRPr="007E6D40">
        <w:rPr>
          <w:rFonts w:ascii="Times New Roman" w:eastAsiaTheme="minorEastAsia" w:hAnsi="Times New Roman" w:cs="Times New Roman"/>
          <w:szCs w:val="21"/>
        </w:rPr>
        <w:t>GB/T 17669.3</w:t>
      </w:r>
    </w:p>
    <w:p w:rsidR="008B09BD" w:rsidRPr="007E6D40" w:rsidRDefault="005B437F" w:rsidP="005B437F">
      <w:pPr>
        <w:spacing w:line="312" w:lineRule="auto"/>
        <w:jc w:val="left"/>
        <w:rPr>
          <w:rFonts w:ascii="Times New Roman" w:eastAsiaTheme="minorEastAsia" w:hAnsi="Times New Roman" w:cs="Times New Roman"/>
          <w:szCs w:val="21"/>
        </w:rPr>
      </w:pPr>
      <w:r w:rsidRPr="007E6D40">
        <w:rPr>
          <w:rFonts w:ascii="Times New Roman" w:eastAsiaTheme="minorEastAsia" w:hAnsi="Times New Roman" w:cs="Times New Roman"/>
          <w:szCs w:val="21"/>
        </w:rPr>
        <w:t>3</w:t>
      </w:r>
      <w:r w:rsidR="00FC565B" w:rsidRPr="007E6D40">
        <w:rPr>
          <w:rFonts w:ascii="Times New Roman" w:eastAsiaTheme="minorEastAsia" w:hAnsi="Times New Roman" w:cs="Times New Roman"/>
          <w:szCs w:val="21"/>
        </w:rPr>
        <w:t>1</w:t>
      </w:r>
      <w:r w:rsidR="00FC565B">
        <w:rPr>
          <w:rFonts w:ascii="Times New Roman" w:eastAsiaTheme="minorEastAsia" w:hAnsi="Times New Roman" w:cs="Times New Roman"/>
          <w:szCs w:val="21"/>
        </w:rPr>
        <w:t xml:space="preserve"> </w:t>
      </w:r>
      <w:r w:rsidRPr="007E6D40">
        <w:rPr>
          <w:rFonts w:ascii="Times New Roman" w:eastAsiaTheme="minorEastAsia" w:hAnsi="Times New Roman" w:cs="Times New Roman" w:hint="eastAsia"/>
          <w:szCs w:val="21"/>
        </w:rPr>
        <w:t>《硫铝酸盐水泥》</w:t>
      </w:r>
      <w:r w:rsidR="008B09BD" w:rsidRPr="007E6D40">
        <w:rPr>
          <w:rFonts w:ascii="Times New Roman" w:eastAsiaTheme="minorEastAsia" w:hAnsi="Times New Roman" w:cs="Times New Roman"/>
          <w:szCs w:val="21"/>
        </w:rPr>
        <w:t>GB 20472</w:t>
      </w:r>
    </w:p>
    <w:p w:rsidR="00DE1B5C" w:rsidRDefault="00FC565B" w:rsidP="00B37F28">
      <w:pPr>
        <w:spacing w:line="312" w:lineRule="auto"/>
        <w:jc w:val="left"/>
        <w:rPr>
          <w:rFonts w:ascii="Times New Roman" w:eastAsia="仿宋" w:hAnsi="仿宋"/>
          <w:b/>
          <w:sz w:val="32"/>
          <w:szCs w:val="32"/>
        </w:rPr>
      </w:pPr>
      <w:r w:rsidRPr="007E6D40">
        <w:rPr>
          <w:rFonts w:ascii="Times New Roman" w:eastAsiaTheme="minorEastAsia" w:hAnsi="Times New Roman" w:cs="Times New Roman"/>
          <w:szCs w:val="21"/>
        </w:rPr>
        <w:t xml:space="preserve">32 </w:t>
      </w:r>
      <w:r w:rsidRPr="007E6D40">
        <w:rPr>
          <w:rFonts w:ascii="Times New Roman" w:eastAsiaTheme="minorEastAsia" w:hAnsi="Times New Roman" w:cs="Times New Roman" w:hint="eastAsia"/>
          <w:szCs w:val="21"/>
        </w:rPr>
        <w:t>《通用硅酸盐水泥》</w:t>
      </w:r>
      <w:r w:rsidRPr="007E6D40">
        <w:rPr>
          <w:rFonts w:ascii="Times New Roman" w:eastAsiaTheme="minorEastAsia" w:hAnsi="Times New Roman" w:cs="Times New Roman"/>
          <w:szCs w:val="21"/>
        </w:rPr>
        <w:t>GB 175</w:t>
      </w:r>
      <w:r w:rsidR="00DE1B5C">
        <w:rPr>
          <w:rFonts w:ascii="Times New Roman" w:eastAsia="仿宋" w:hAnsi="仿宋"/>
          <w:b/>
          <w:sz w:val="32"/>
          <w:szCs w:val="32"/>
        </w:rPr>
        <w:br w:type="page"/>
      </w:r>
    </w:p>
    <w:p w:rsidR="006326F5" w:rsidRDefault="006326F5" w:rsidP="006326F5">
      <w:pPr>
        <w:spacing w:line="312" w:lineRule="auto"/>
        <w:jc w:val="left"/>
        <w:rPr>
          <w:rFonts w:ascii="Times New Roman" w:eastAsia="仿宋" w:hAnsi="仿宋"/>
          <w:b/>
          <w:sz w:val="32"/>
          <w:szCs w:val="32"/>
        </w:rPr>
      </w:pPr>
    </w:p>
    <w:p w:rsidR="006326F5" w:rsidRDefault="006326F5" w:rsidP="006326F5">
      <w:pPr>
        <w:spacing w:line="312" w:lineRule="auto"/>
        <w:jc w:val="left"/>
        <w:rPr>
          <w:rFonts w:ascii="Times New Roman" w:eastAsia="仿宋" w:hAnsi="仿宋"/>
          <w:b/>
          <w:sz w:val="32"/>
          <w:szCs w:val="32"/>
        </w:rPr>
      </w:pPr>
    </w:p>
    <w:p w:rsidR="006326F5" w:rsidRPr="0010443C" w:rsidRDefault="006326F5" w:rsidP="006326F5">
      <w:pPr>
        <w:spacing w:line="360" w:lineRule="auto"/>
        <w:jc w:val="center"/>
        <w:rPr>
          <w:rFonts w:ascii="黑体" w:eastAsia="黑体" w:hAnsi="黑体"/>
          <w:sz w:val="44"/>
          <w:szCs w:val="44"/>
        </w:rPr>
      </w:pPr>
      <w:r w:rsidRPr="003D7161">
        <w:rPr>
          <w:rFonts w:ascii="黑体" w:eastAsia="黑体" w:hAnsi="黑体"/>
          <w:sz w:val="32"/>
          <w:szCs w:val="32"/>
        </w:rPr>
        <w:t>中</w:t>
      </w:r>
      <w:r>
        <w:rPr>
          <w:rFonts w:ascii="黑体" w:eastAsia="黑体" w:hAnsi="黑体" w:hint="eastAsia"/>
          <w:sz w:val="32"/>
          <w:szCs w:val="32"/>
        </w:rPr>
        <w:t xml:space="preserve"> </w:t>
      </w:r>
      <w:r w:rsidRPr="003D7161">
        <w:rPr>
          <w:rFonts w:ascii="黑体" w:eastAsia="黑体" w:hAnsi="黑体"/>
          <w:sz w:val="32"/>
          <w:szCs w:val="32"/>
        </w:rPr>
        <w:t>国</w:t>
      </w:r>
      <w:r>
        <w:rPr>
          <w:rFonts w:ascii="黑体" w:eastAsia="黑体" w:hAnsi="黑体" w:hint="eastAsia"/>
          <w:sz w:val="32"/>
          <w:szCs w:val="32"/>
        </w:rPr>
        <w:t xml:space="preserve"> </w:t>
      </w:r>
      <w:r w:rsidRPr="003D7161">
        <w:rPr>
          <w:rFonts w:ascii="黑体" w:eastAsia="黑体" w:hAnsi="黑体"/>
          <w:sz w:val="32"/>
          <w:szCs w:val="32"/>
        </w:rPr>
        <w:t>工</w:t>
      </w:r>
      <w:r>
        <w:rPr>
          <w:rFonts w:ascii="黑体" w:eastAsia="黑体" w:hAnsi="黑体" w:hint="eastAsia"/>
          <w:sz w:val="32"/>
          <w:szCs w:val="32"/>
        </w:rPr>
        <w:t xml:space="preserve"> </w:t>
      </w:r>
      <w:r w:rsidRPr="003D7161">
        <w:rPr>
          <w:rFonts w:ascii="黑体" w:eastAsia="黑体" w:hAnsi="黑体"/>
          <w:sz w:val="32"/>
          <w:szCs w:val="32"/>
        </w:rPr>
        <w:t>程</w:t>
      </w:r>
      <w:r>
        <w:rPr>
          <w:rFonts w:ascii="黑体" w:eastAsia="黑体" w:hAnsi="黑体" w:hint="eastAsia"/>
          <w:sz w:val="32"/>
          <w:szCs w:val="32"/>
        </w:rPr>
        <w:t xml:space="preserve"> </w:t>
      </w:r>
      <w:r w:rsidRPr="003D7161">
        <w:rPr>
          <w:rFonts w:ascii="黑体" w:eastAsia="黑体" w:hAnsi="黑体"/>
          <w:sz w:val="32"/>
          <w:szCs w:val="32"/>
        </w:rPr>
        <w:t>建</w:t>
      </w:r>
      <w:r>
        <w:rPr>
          <w:rFonts w:ascii="黑体" w:eastAsia="黑体" w:hAnsi="黑体" w:hint="eastAsia"/>
          <w:sz w:val="32"/>
          <w:szCs w:val="32"/>
        </w:rPr>
        <w:t xml:space="preserve"> </w:t>
      </w:r>
      <w:r w:rsidRPr="003D7161">
        <w:rPr>
          <w:rFonts w:ascii="黑体" w:eastAsia="黑体" w:hAnsi="黑体"/>
          <w:sz w:val="32"/>
          <w:szCs w:val="32"/>
        </w:rPr>
        <w:t>设</w:t>
      </w:r>
      <w:r>
        <w:rPr>
          <w:rFonts w:ascii="黑体" w:eastAsia="黑体" w:hAnsi="黑体" w:hint="eastAsia"/>
          <w:sz w:val="32"/>
          <w:szCs w:val="32"/>
        </w:rPr>
        <w:t xml:space="preserve"> </w:t>
      </w:r>
      <w:r w:rsidRPr="003D7161">
        <w:rPr>
          <w:rFonts w:ascii="黑体" w:eastAsia="黑体" w:hAnsi="黑体"/>
          <w:sz w:val="32"/>
          <w:szCs w:val="32"/>
        </w:rPr>
        <w:t>协</w:t>
      </w:r>
      <w:r>
        <w:rPr>
          <w:rFonts w:ascii="黑体" w:eastAsia="黑体" w:hAnsi="黑体" w:hint="eastAsia"/>
          <w:sz w:val="32"/>
          <w:szCs w:val="32"/>
        </w:rPr>
        <w:t xml:space="preserve"> </w:t>
      </w:r>
      <w:r w:rsidRPr="003D7161">
        <w:rPr>
          <w:rFonts w:ascii="黑体" w:eastAsia="黑体" w:hAnsi="黑体"/>
          <w:sz w:val="32"/>
          <w:szCs w:val="32"/>
        </w:rPr>
        <w:t>会</w:t>
      </w:r>
      <w:r>
        <w:rPr>
          <w:rFonts w:ascii="黑体" w:eastAsia="黑体" w:hAnsi="黑体" w:hint="eastAsia"/>
          <w:sz w:val="32"/>
          <w:szCs w:val="32"/>
        </w:rPr>
        <w:t xml:space="preserve"> </w:t>
      </w:r>
      <w:r w:rsidRPr="003D7161">
        <w:rPr>
          <w:rFonts w:ascii="黑体" w:eastAsia="黑体" w:hAnsi="黑体"/>
          <w:sz w:val="32"/>
          <w:szCs w:val="32"/>
        </w:rPr>
        <w:t>标</w:t>
      </w:r>
      <w:r>
        <w:rPr>
          <w:rFonts w:ascii="黑体" w:eastAsia="黑体" w:hAnsi="黑体" w:hint="eastAsia"/>
          <w:sz w:val="32"/>
          <w:szCs w:val="32"/>
        </w:rPr>
        <w:t xml:space="preserve"> </w:t>
      </w:r>
      <w:r w:rsidRPr="003D7161">
        <w:rPr>
          <w:rFonts w:ascii="黑体" w:eastAsia="黑体" w:hAnsi="黑体"/>
          <w:sz w:val="32"/>
          <w:szCs w:val="32"/>
        </w:rPr>
        <w:t xml:space="preserve">准 </w:t>
      </w:r>
      <w:r w:rsidRPr="0010443C">
        <w:rPr>
          <w:rFonts w:ascii="黑体" w:eastAsia="黑体" w:hAnsi="黑体"/>
          <w:sz w:val="44"/>
          <w:szCs w:val="44"/>
        </w:rPr>
        <w:t xml:space="preserve">  </w:t>
      </w:r>
    </w:p>
    <w:p w:rsidR="006326F5" w:rsidRPr="003D7161" w:rsidRDefault="006326F5" w:rsidP="006326F5">
      <w:pPr>
        <w:spacing w:line="360" w:lineRule="auto"/>
        <w:jc w:val="center"/>
        <w:rPr>
          <w:rFonts w:ascii="Times New Roman" w:hAnsi="Times New Roman"/>
          <w:b/>
          <w:sz w:val="28"/>
          <w:szCs w:val="28"/>
        </w:rPr>
      </w:pPr>
    </w:p>
    <w:p w:rsidR="006326F5" w:rsidRPr="003D7161" w:rsidRDefault="006326F5" w:rsidP="006326F5">
      <w:pPr>
        <w:spacing w:line="360" w:lineRule="auto"/>
        <w:jc w:val="center"/>
        <w:rPr>
          <w:rFonts w:ascii="黑体" w:eastAsia="黑体" w:hAnsi="黑体"/>
          <w:sz w:val="52"/>
          <w:szCs w:val="52"/>
        </w:rPr>
      </w:pPr>
      <w:r>
        <w:rPr>
          <w:rFonts w:ascii="黑体" w:eastAsia="黑体" w:hAnsi="黑体" w:hint="eastAsia"/>
          <w:sz w:val="52"/>
          <w:szCs w:val="52"/>
        </w:rPr>
        <w:t>装配式砌块建筑</w:t>
      </w:r>
      <w:r w:rsidRPr="003D7161">
        <w:rPr>
          <w:rFonts w:ascii="黑体" w:eastAsia="黑体" w:hAnsi="黑体"/>
          <w:sz w:val="52"/>
          <w:szCs w:val="52"/>
        </w:rPr>
        <w:t>技术规程</w:t>
      </w:r>
    </w:p>
    <w:p w:rsidR="006326F5" w:rsidRPr="0022369D" w:rsidRDefault="006326F5" w:rsidP="006326F5">
      <w:pPr>
        <w:spacing w:line="360" w:lineRule="auto"/>
        <w:jc w:val="center"/>
        <w:rPr>
          <w:rFonts w:ascii="Times New Roman" w:hAnsi="Times New Roman"/>
          <w:b/>
          <w:sz w:val="52"/>
          <w:szCs w:val="52"/>
        </w:rPr>
      </w:pPr>
    </w:p>
    <w:p w:rsidR="006326F5" w:rsidRPr="0022369D" w:rsidRDefault="006326F5" w:rsidP="006326F5">
      <w:pPr>
        <w:spacing w:line="360" w:lineRule="auto"/>
        <w:jc w:val="center"/>
        <w:rPr>
          <w:rFonts w:ascii="Times New Roman" w:hAnsi="Times New Roman"/>
          <w:b/>
          <w:sz w:val="52"/>
          <w:szCs w:val="52"/>
        </w:rPr>
      </w:pPr>
    </w:p>
    <w:p w:rsidR="006326F5" w:rsidRPr="009518B2" w:rsidRDefault="006326F5" w:rsidP="006326F5">
      <w:pPr>
        <w:jc w:val="center"/>
        <w:rPr>
          <w:sz w:val="36"/>
          <w:szCs w:val="36"/>
        </w:rPr>
      </w:pPr>
      <w:r w:rsidRPr="009518B2">
        <w:rPr>
          <w:rFonts w:ascii="Times New Roman" w:hint="eastAsia"/>
          <w:b/>
          <w:sz w:val="36"/>
          <w:szCs w:val="36"/>
        </w:rPr>
        <w:t>CECS XXX:201X</w:t>
      </w: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outlineLvl w:val="0"/>
        <w:rPr>
          <w:sz w:val="48"/>
          <w:szCs w:val="48"/>
        </w:rPr>
      </w:pPr>
      <w:bookmarkStart w:id="187" w:name="_Toc529114263"/>
      <w:r>
        <w:rPr>
          <w:rFonts w:hint="eastAsia"/>
          <w:sz w:val="36"/>
          <w:szCs w:val="36"/>
        </w:rPr>
        <w:t>条</w:t>
      </w:r>
      <w:r>
        <w:rPr>
          <w:rFonts w:hint="eastAsia"/>
          <w:sz w:val="36"/>
          <w:szCs w:val="36"/>
        </w:rPr>
        <w:t xml:space="preserve"> </w:t>
      </w:r>
      <w:r>
        <w:rPr>
          <w:rFonts w:hint="eastAsia"/>
          <w:sz w:val="36"/>
          <w:szCs w:val="36"/>
        </w:rPr>
        <w:t>文</w:t>
      </w:r>
      <w:r>
        <w:rPr>
          <w:rFonts w:hint="eastAsia"/>
          <w:sz w:val="36"/>
          <w:szCs w:val="36"/>
        </w:rPr>
        <w:t xml:space="preserve"> </w:t>
      </w:r>
      <w:r>
        <w:rPr>
          <w:rFonts w:hint="eastAsia"/>
          <w:sz w:val="36"/>
          <w:szCs w:val="36"/>
        </w:rPr>
        <w:t>说</w:t>
      </w:r>
      <w:r>
        <w:rPr>
          <w:rFonts w:hint="eastAsia"/>
          <w:sz w:val="36"/>
          <w:szCs w:val="36"/>
        </w:rPr>
        <w:t xml:space="preserve"> </w:t>
      </w:r>
      <w:r>
        <w:rPr>
          <w:rFonts w:hint="eastAsia"/>
          <w:sz w:val="36"/>
          <w:szCs w:val="36"/>
        </w:rPr>
        <w:t>明</w:t>
      </w:r>
      <w:bookmarkEnd w:id="187"/>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sz w:val="48"/>
          <w:szCs w:val="48"/>
        </w:rPr>
      </w:pPr>
    </w:p>
    <w:p w:rsidR="006326F5" w:rsidRDefault="006326F5" w:rsidP="006326F5">
      <w:pPr>
        <w:jc w:val="center"/>
        <w:rPr>
          <w:rFonts w:ascii="黑体" w:eastAsia="黑体" w:hAnsi="黑体"/>
          <w:sz w:val="32"/>
          <w:szCs w:val="32"/>
        </w:rPr>
      </w:pPr>
      <w:r>
        <w:rPr>
          <w:rFonts w:ascii="黑体" w:eastAsia="黑体" w:hAnsi="黑体"/>
          <w:sz w:val="32"/>
          <w:szCs w:val="32"/>
        </w:rPr>
        <w:br w:type="page"/>
      </w:r>
    </w:p>
    <w:p w:rsidR="00FF3D77" w:rsidRDefault="00FF3D77" w:rsidP="00FF3D77">
      <w:pPr>
        <w:jc w:val="center"/>
        <w:rPr>
          <w:rFonts w:ascii="黑体" w:eastAsia="黑体" w:hAnsi="黑体"/>
          <w:sz w:val="32"/>
          <w:szCs w:val="32"/>
        </w:rPr>
      </w:pPr>
      <w:r w:rsidRPr="00D50176">
        <w:rPr>
          <w:rFonts w:ascii="黑体" w:eastAsia="黑体" w:hAnsi="黑体" w:hint="eastAsia"/>
          <w:sz w:val="32"/>
          <w:szCs w:val="32"/>
        </w:rPr>
        <w:lastRenderedPageBreak/>
        <w:t>目    次</w:t>
      </w:r>
    </w:p>
    <w:p w:rsidR="00FF3D77" w:rsidRPr="00F23287" w:rsidRDefault="00FF3D77" w:rsidP="00FF3D77">
      <w:pPr>
        <w:pStyle w:val="10"/>
        <w:rPr>
          <w:rFonts w:cstheme="minorBidi"/>
          <w:bCs w:val="0"/>
          <w:caps w:val="0"/>
          <w:szCs w:val="22"/>
        </w:rPr>
      </w:pPr>
      <w:r w:rsidRPr="00797A48">
        <w:rPr>
          <w:rFonts w:ascii="黑体" w:eastAsia="黑体" w:hAnsi="黑体"/>
          <w:sz w:val="32"/>
          <w:szCs w:val="32"/>
        </w:rPr>
        <w:fldChar w:fldCharType="begin"/>
      </w:r>
      <w:r w:rsidRPr="00797A48">
        <w:rPr>
          <w:rFonts w:ascii="黑体" w:eastAsia="黑体" w:hAnsi="黑体"/>
          <w:sz w:val="32"/>
          <w:szCs w:val="32"/>
        </w:rPr>
        <w:instrText xml:space="preserve"> TOC \o "1-3" \h \z \u </w:instrText>
      </w:r>
      <w:r w:rsidRPr="00797A48">
        <w:rPr>
          <w:rFonts w:ascii="黑体" w:eastAsia="黑体" w:hAnsi="黑体"/>
          <w:sz w:val="32"/>
          <w:szCs w:val="32"/>
        </w:rPr>
        <w:fldChar w:fldCharType="separate"/>
      </w:r>
      <w:hyperlink w:anchor="_Toc529114263" w:history="1">
        <w:r w:rsidRPr="00F23287">
          <w:rPr>
            <w:rStyle w:val="af1"/>
            <w:rFonts w:hint="eastAsia"/>
          </w:rPr>
          <w:t>条</w:t>
        </w:r>
        <w:r w:rsidRPr="00F23287">
          <w:rPr>
            <w:rStyle w:val="af1"/>
          </w:rPr>
          <w:t xml:space="preserve"> </w:t>
        </w:r>
        <w:r w:rsidRPr="00F23287">
          <w:rPr>
            <w:rStyle w:val="af1"/>
            <w:rFonts w:hint="eastAsia"/>
          </w:rPr>
          <w:t>文</w:t>
        </w:r>
        <w:r w:rsidRPr="00F23287">
          <w:rPr>
            <w:rStyle w:val="af1"/>
          </w:rPr>
          <w:t xml:space="preserve"> </w:t>
        </w:r>
        <w:r w:rsidRPr="00F23287">
          <w:rPr>
            <w:rStyle w:val="af1"/>
            <w:rFonts w:hint="eastAsia"/>
          </w:rPr>
          <w:t>说</w:t>
        </w:r>
        <w:r w:rsidRPr="00F23287">
          <w:rPr>
            <w:rStyle w:val="af1"/>
          </w:rPr>
          <w:t xml:space="preserve"> </w:t>
        </w:r>
        <w:r w:rsidRPr="00F23287">
          <w:rPr>
            <w:rStyle w:val="af1"/>
            <w:rFonts w:hint="eastAsia"/>
          </w:rPr>
          <w:t>明</w:t>
        </w:r>
        <w:r w:rsidRPr="00F23287">
          <w:rPr>
            <w:webHidden/>
          </w:rPr>
          <w:tab/>
        </w:r>
        <w:r w:rsidRPr="00F23287">
          <w:rPr>
            <w:webHidden/>
          </w:rPr>
          <w:fldChar w:fldCharType="begin"/>
        </w:r>
        <w:r w:rsidRPr="00F23287">
          <w:rPr>
            <w:webHidden/>
          </w:rPr>
          <w:instrText xml:space="preserve"> PAGEREF _Toc529114263 \h </w:instrText>
        </w:r>
        <w:r w:rsidRPr="00F23287">
          <w:rPr>
            <w:webHidden/>
          </w:rPr>
        </w:r>
        <w:r w:rsidRPr="00F23287">
          <w:rPr>
            <w:webHidden/>
          </w:rPr>
          <w:fldChar w:fldCharType="separate"/>
        </w:r>
        <w:r w:rsidR="007279C0">
          <w:rPr>
            <w:webHidden/>
          </w:rPr>
          <w:t>70</w:t>
        </w:r>
        <w:r w:rsidRPr="00F23287">
          <w:rPr>
            <w:webHidden/>
          </w:rPr>
          <w:fldChar w:fldCharType="end"/>
        </w:r>
      </w:hyperlink>
    </w:p>
    <w:p w:rsidR="00FF3D77" w:rsidRPr="00F23287" w:rsidRDefault="00FF3D77" w:rsidP="00FF3D77">
      <w:pPr>
        <w:pStyle w:val="10"/>
        <w:rPr>
          <w:rFonts w:cstheme="minorBidi"/>
          <w:bCs w:val="0"/>
          <w:caps w:val="0"/>
          <w:szCs w:val="22"/>
        </w:rPr>
      </w:pPr>
      <w:hyperlink w:anchor="_Toc529114264" w:history="1">
        <w:r w:rsidRPr="00F23287">
          <w:rPr>
            <w:rStyle w:val="af1"/>
          </w:rPr>
          <w:t xml:space="preserve">1  </w:t>
        </w:r>
        <w:r w:rsidRPr="00F23287">
          <w:rPr>
            <w:rStyle w:val="af1"/>
            <w:rFonts w:hint="eastAsia"/>
          </w:rPr>
          <w:t>总</w:t>
        </w:r>
        <w:r w:rsidRPr="00F23287">
          <w:rPr>
            <w:rStyle w:val="af1"/>
          </w:rPr>
          <w:t xml:space="preserve">  </w:t>
        </w:r>
        <w:r w:rsidRPr="00F23287">
          <w:rPr>
            <w:rStyle w:val="af1"/>
            <w:rFonts w:hint="eastAsia"/>
          </w:rPr>
          <w:t>则</w:t>
        </w:r>
        <w:r w:rsidRPr="00F23287">
          <w:rPr>
            <w:webHidden/>
          </w:rPr>
          <w:tab/>
        </w:r>
        <w:r w:rsidRPr="00F23287">
          <w:rPr>
            <w:webHidden/>
          </w:rPr>
          <w:fldChar w:fldCharType="begin"/>
        </w:r>
        <w:r w:rsidRPr="00F23287">
          <w:rPr>
            <w:webHidden/>
          </w:rPr>
          <w:instrText xml:space="preserve"> PAGEREF _Toc529114264 \h </w:instrText>
        </w:r>
        <w:r w:rsidRPr="00F23287">
          <w:rPr>
            <w:webHidden/>
          </w:rPr>
        </w:r>
        <w:r w:rsidRPr="00F23287">
          <w:rPr>
            <w:webHidden/>
          </w:rPr>
          <w:fldChar w:fldCharType="separate"/>
        </w:r>
        <w:r w:rsidR="007279C0">
          <w:rPr>
            <w:webHidden/>
          </w:rPr>
          <w:t>72</w:t>
        </w:r>
        <w:r w:rsidRPr="00F23287">
          <w:rPr>
            <w:webHidden/>
          </w:rPr>
          <w:fldChar w:fldCharType="end"/>
        </w:r>
      </w:hyperlink>
    </w:p>
    <w:p w:rsidR="00FF3D77" w:rsidRPr="00F23287" w:rsidRDefault="00FF3D77" w:rsidP="00FF3D77">
      <w:pPr>
        <w:pStyle w:val="10"/>
        <w:rPr>
          <w:rFonts w:cstheme="minorBidi"/>
          <w:bCs w:val="0"/>
          <w:caps w:val="0"/>
          <w:szCs w:val="22"/>
        </w:rPr>
      </w:pPr>
      <w:hyperlink w:anchor="_Toc529114265" w:history="1">
        <w:r w:rsidRPr="00F23287">
          <w:rPr>
            <w:rStyle w:val="af1"/>
          </w:rPr>
          <w:t xml:space="preserve">2  </w:t>
        </w:r>
        <w:r w:rsidRPr="00F23287">
          <w:rPr>
            <w:rStyle w:val="af1"/>
            <w:rFonts w:hint="eastAsia"/>
          </w:rPr>
          <w:t>术</w:t>
        </w:r>
        <w:r w:rsidRPr="00F23287">
          <w:rPr>
            <w:rStyle w:val="af1"/>
          </w:rPr>
          <w:t xml:space="preserve">  </w:t>
        </w:r>
        <w:r w:rsidRPr="00F23287">
          <w:rPr>
            <w:rStyle w:val="af1"/>
            <w:rFonts w:hint="eastAsia"/>
          </w:rPr>
          <w:t>语</w:t>
        </w:r>
        <w:r w:rsidRPr="00F23287">
          <w:rPr>
            <w:webHidden/>
          </w:rPr>
          <w:tab/>
        </w:r>
        <w:r w:rsidRPr="00F23287">
          <w:rPr>
            <w:webHidden/>
          </w:rPr>
          <w:fldChar w:fldCharType="begin"/>
        </w:r>
        <w:r w:rsidRPr="00F23287">
          <w:rPr>
            <w:webHidden/>
          </w:rPr>
          <w:instrText xml:space="preserve"> PAGEREF _Toc529114265 \h </w:instrText>
        </w:r>
        <w:r w:rsidRPr="00F23287">
          <w:rPr>
            <w:webHidden/>
          </w:rPr>
        </w:r>
        <w:r w:rsidRPr="00F23287">
          <w:rPr>
            <w:webHidden/>
          </w:rPr>
          <w:fldChar w:fldCharType="separate"/>
        </w:r>
        <w:r w:rsidR="007279C0">
          <w:rPr>
            <w:webHidden/>
          </w:rPr>
          <w:t>73</w:t>
        </w:r>
        <w:r w:rsidRPr="00F23287">
          <w:rPr>
            <w:webHidden/>
          </w:rPr>
          <w:fldChar w:fldCharType="end"/>
        </w:r>
      </w:hyperlink>
    </w:p>
    <w:p w:rsidR="00FF3D77" w:rsidRPr="00F23287" w:rsidRDefault="00FF3D77" w:rsidP="00FF3D77">
      <w:pPr>
        <w:pStyle w:val="10"/>
        <w:rPr>
          <w:rFonts w:cstheme="minorBidi"/>
          <w:bCs w:val="0"/>
          <w:caps w:val="0"/>
          <w:szCs w:val="22"/>
        </w:rPr>
      </w:pPr>
      <w:hyperlink w:anchor="_Toc529114266" w:history="1">
        <w:r w:rsidRPr="00F23287">
          <w:rPr>
            <w:rStyle w:val="af1"/>
          </w:rPr>
          <w:t xml:space="preserve">3  </w:t>
        </w:r>
        <w:r w:rsidRPr="00F23287">
          <w:rPr>
            <w:rStyle w:val="af1"/>
            <w:rFonts w:hint="eastAsia"/>
          </w:rPr>
          <w:t>基本规定</w:t>
        </w:r>
        <w:r w:rsidRPr="00F23287">
          <w:rPr>
            <w:webHidden/>
          </w:rPr>
          <w:tab/>
        </w:r>
        <w:r w:rsidRPr="00F23287">
          <w:rPr>
            <w:webHidden/>
          </w:rPr>
          <w:fldChar w:fldCharType="begin"/>
        </w:r>
        <w:r w:rsidRPr="00F23287">
          <w:rPr>
            <w:webHidden/>
          </w:rPr>
          <w:instrText xml:space="preserve"> PAGEREF _Toc529114266 \h </w:instrText>
        </w:r>
        <w:r w:rsidRPr="00F23287">
          <w:rPr>
            <w:webHidden/>
          </w:rPr>
        </w:r>
        <w:r w:rsidRPr="00F23287">
          <w:rPr>
            <w:webHidden/>
          </w:rPr>
          <w:fldChar w:fldCharType="separate"/>
        </w:r>
        <w:r w:rsidR="007279C0">
          <w:rPr>
            <w:webHidden/>
          </w:rPr>
          <w:t>74</w:t>
        </w:r>
        <w:r w:rsidRPr="00F23287">
          <w:rPr>
            <w:webHidden/>
          </w:rPr>
          <w:fldChar w:fldCharType="end"/>
        </w:r>
      </w:hyperlink>
    </w:p>
    <w:p w:rsidR="00FF3D77" w:rsidRPr="00F23287" w:rsidRDefault="00FF3D77" w:rsidP="00FF3D77">
      <w:pPr>
        <w:pStyle w:val="10"/>
        <w:rPr>
          <w:rFonts w:cstheme="minorBidi"/>
          <w:bCs w:val="0"/>
          <w:caps w:val="0"/>
          <w:szCs w:val="22"/>
        </w:rPr>
      </w:pPr>
      <w:hyperlink w:anchor="_Toc529114267" w:history="1">
        <w:r w:rsidRPr="00F23287">
          <w:rPr>
            <w:rStyle w:val="af1"/>
          </w:rPr>
          <w:t xml:space="preserve">4  </w:t>
        </w:r>
        <w:r w:rsidRPr="00F23287">
          <w:rPr>
            <w:rStyle w:val="af1"/>
            <w:rFonts w:hint="eastAsia"/>
          </w:rPr>
          <w:t>材料和计算指标</w:t>
        </w:r>
        <w:r w:rsidRPr="00F23287">
          <w:rPr>
            <w:webHidden/>
          </w:rPr>
          <w:tab/>
        </w:r>
        <w:r w:rsidRPr="00F23287">
          <w:rPr>
            <w:webHidden/>
          </w:rPr>
          <w:fldChar w:fldCharType="begin"/>
        </w:r>
        <w:r w:rsidRPr="00F23287">
          <w:rPr>
            <w:webHidden/>
          </w:rPr>
          <w:instrText xml:space="preserve"> PAGEREF _Toc529114267 \h </w:instrText>
        </w:r>
        <w:r w:rsidRPr="00F23287">
          <w:rPr>
            <w:webHidden/>
          </w:rPr>
        </w:r>
        <w:r w:rsidRPr="00F23287">
          <w:rPr>
            <w:webHidden/>
          </w:rPr>
          <w:fldChar w:fldCharType="separate"/>
        </w:r>
        <w:r w:rsidR="007279C0">
          <w:rPr>
            <w:webHidden/>
          </w:rPr>
          <w:t>75</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68" w:history="1">
        <w:r w:rsidRPr="00F23287">
          <w:rPr>
            <w:rStyle w:val="af1"/>
            <w:rFonts w:asciiTheme="minorEastAsia" w:eastAsiaTheme="minorEastAsia" w:hAnsiTheme="minorEastAsia"/>
            <w:noProof/>
          </w:rPr>
          <w:t xml:space="preserve">4.1  </w:t>
        </w:r>
        <w:r w:rsidRPr="00F23287">
          <w:rPr>
            <w:rStyle w:val="af1"/>
            <w:rFonts w:asciiTheme="minorEastAsia" w:eastAsiaTheme="minorEastAsia" w:hAnsiTheme="minorEastAsia" w:hint="eastAsia"/>
            <w:noProof/>
          </w:rPr>
          <w:t>灌孔混凝土</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_Toc529114268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69" w:history="1">
        <w:r w:rsidRPr="00F23287">
          <w:rPr>
            <w:rStyle w:val="af1"/>
            <w:rFonts w:asciiTheme="minorEastAsia" w:eastAsiaTheme="minorEastAsia" w:hAnsiTheme="minorEastAsia"/>
            <w:noProof/>
          </w:rPr>
          <w:t xml:space="preserve">4.2  </w:t>
        </w:r>
        <w:r w:rsidRPr="00F23287">
          <w:rPr>
            <w:rStyle w:val="af1"/>
            <w:rFonts w:asciiTheme="minorEastAsia" w:eastAsiaTheme="minorEastAsia" w:hAnsiTheme="minorEastAsia" w:hint="eastAsia"/>
            <w:noProof/>
          </w:rPr>
          <w:t>灌孔混凝土</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_Toc529114269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0" w:history="1">
        <w:r w:rsidRPr="00F23287">
          <w:rPr>
            <w:rStyle w:val="af1"/>
            <w:rFonts w:asciiTheme="minorEastAsia" w:eastAsiaTheme="minorEastAsia" w:hAnsiTheme="minorEastAsia"/>
            <w:noProof/>
          </w:rPr>
          <w:t xml:space="preserve">4.3  </w:t>
        </w:r>
        <w:r w:rsidRPr="00F23287">
          <w:rPr>
            <w:rStyle w:val="af1"/>
            <w:rFonts w:asciiTheme="minorEastAsia" w:eastAsiaTheme="minorEastAsia" w:hAnsiTheme="minorEastAsia" w:hint="eastAsia"/>
            <w:noProof/>
          </w:rPr>
          <w:t>砌筑砂浆</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_Toc529114270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1" w:history="1">
        <w:r w:rsidRPr="00F23287">
          <w:rPr>
            <w:rStyle w:val="af1"/>
            <w:rFonts w:asciiTheme="minorEastAsia" w:eastAsiaTheme="minorEastAsia" w:hAnsiTheme="minorEastAsia"/>
            <w:noProof/>
          </w:rPr>
          <w:t xml:space="preserve">4.5  </w:t>
        </w:r>
        <w:r w:rsidRPr="00F23287">
          <w:rPr>
            <w:rStyle w:val="af1"/>
            <w:rFonts w:asciiTheme="minorEastAsia" w:eastAsiaTheme="minorEastAsia" w:hAnsiTheme="minorEastAsia" w:hint="eastAsia"/>
            <w:noProof/>
          </w:rPr>
          <w:t>砌体计算指标</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_Toc529114271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75</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72" w:history="1">
        <w:r w:rsidRPr="00F23287">
          <w:rPr>
            <w:rStyle w:val="af1"/>
          </w:rPr>
          <w:t xml:space="preserve">5  </w:t>
        </w:r>
        <w:r w:rsidRPr="00F23287">
          <w:rPr>
            <w:rStyle w:val="af1"/>
            <w:rFonts w:hint="eastAsia"/>
          </w:rPr>
          <w:t>建筑设计</w:t>
        </w:r>
        <w:r w:rsidRPr="00F23287">
          <w:rPr>
            <w:webHidden/>
          </w:rPr>
          <w:tab/>
        </w:r>
        <w:r w:rsidRPr="00F23287">
          <w:rPr>
            <w:webHidden/>
          </w:rPr>
          <w:fldChar w:fldCharType="begin"/>
        </w:r>
        <w:r w:rsidRPr="00F23287">
          <w:rPr>
            <w:webHidden/>
          </w:rPr>
          <w:instrText xml:space="preserve"> PAGEREF _Toc529114272 \h </w:instrText>
        </w:r>
        <w:r w:rsidRPr="00F23287">
          <w:rPr>
            <w:webHidden/>
          </w:rPr>
        </w:r>
        <w:r w:rsidRPr="00F23287">
          <w:rPr>
            <w:webHidden/>
          </w:rPr>
          <w:fldChar w:fldCharType="separate"/>
        </w:r>
        <w:r w:rsidR="007279C0">
          <w:rPr>
            <w:webHidden/>
          </w:rPr>
          <w:t>78</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3" w:history="1">
        <w:r w:rsidRPr="00F23287">
          <w:rPr>
            <w:rStyle w:val="af1"/>
            <w:rFonts w:asciiTheme="minorEastAsia" w:eastAsiaTheme="minorEastAsia" w:hAnsiTheme="minorEastAsia"/>
            <w:noProof/>
          </w:rPr>
          <w:t xml:space="preserve">5.1  </w:t>
        </w:r>
        <w:r w:rsidRPr="00F23287">
          <w:rPr>
            <w:rStyle w:val="af1"/>
            <w:rFonts w:asciiTheme="minorEastAsia" w:eastAsiaTheme="minorEastAsia" w:hAnsiTheme="minorEastAsia" w:hint="eastAsia"/>
            <w:noProof/>
          </w:rPr>
          <w:t>一般规定</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_Toc529114273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4" w:history="1">
        <w:r w:rsidRPr="00F23287">
          <w:rPr>
            <w:rStyle w:val="af1"/>
            <w:rFonts w:asciiTheme="minorEastAsia" w:eastAsiaTheme="minorEastAsia" w:hAnsiTheme="minorEastAsia"/>
            <w:noProof/>
          </w:rPr>
          <w:t xml:space="preserve">5.2  </w:t>
        </w:r>
        <w:r w:rsidRPr="00F23287">
          <w:rPr>
            <w:rStyle w:val="af1"/>
            <w:rFonts w:asciiTheme="minorEastAsia" w:eastAsiaTheme="minorEastAsia" w:hAnsiTheme="minorEastAsia" w:hint="eastAsia"/>
            <w:noProof/>
          </w:rPr>
          <w:t>平面设计</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_Toc529114274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5" w:history="1">
        <w:r w:rsidRPr="00F23287">
          <w:rPr>
            <w:rStyle w:val="af1"/>
            <w:rFonts w:asciiTheme="minorEastAsia" w:eastAsiaTheme="minorEastAsia" w:hAnsiTheme="minorEastAsia"/>
            <w:noProof/>
          </w:rPr>
          <w:t xml:space="preserve">5.3  </w:t>
        </w:r>
        <w:r w:rsidRPr="00F23287">
          <w:rPr>
            <w:rStyle w:val="af1"/>
            <w:rFonts w:asciiTheme="minorEastAsia" w:eastAsiaTheme="minorEastAsia" w:hAnsiTheme="minorEastAsia" w:hint="eastAsia"/>
            <w:noProof/>
          </w:rPr>
          <w:t>立面、外墙设计</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_Toc529114275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78</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76" w:history="1">
        <w:r w:rsidRPr="00F23287">
          <w:rPr>
            <w:rStyle w:val="af1"/>
          </w:rPr>
          <w:t xml:space="preserve">6  </w:t>
        </w:r>
        <w:r w:rsidRPr="00F23287">
          <w:rPr>
            <w:rStyle w:val="af1"/>
            <w:rFonts w:hint="eastAsia"/>
          </w:rPr>
          <w:t>结构设计基本规定</w:t>
        </w:r>
        <w:r w:rsidRPr="00F23287">
          <w:rPr>
            <w:webHidden/>
          </w:rPr>
          <w:tab/>
        </w:r>
        <w:r w:rsidRPr="00F23287">
          <w:rPr>
            <w:webHidden/>
          </w:rPr>
          <w:fldChar w:fldCharType="begin"/>
        </w:r>
        <w:r w:rsidRPr="00F23287">
          <w:rPr>
            <w:webHidden/>
          </w:rPr>
          <w:instrText xml:space="preserve"> PAGEREF _Toc529114276 \h </w:instrText>
        </w:r>
        <w:r w:rsidRPr="00F23287">
          <w:rPr>
            <w:webHidden/>
          </w:rPr>
        </w:r>
        <w:r w:rsidRPr="00F23287">
          <w:rPr>
            <w:webHidden/>
          </w:rPr>
          <w:fldChar w:fldCharType="separate"/>
        </w:r>
        <w:r w:rsidR="007279C0">
          <w:rPr>
            <w:webHidden/>
          </w:rPr>
          <w:t>79</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7" w:history="1">
        <w:r w:rsidRPr="00F23287">
          <w:rPr>
            <w:rStyle w:val="af1"/>
            <w:rFonts w:asciiTheme="minorEastAsia" w:eastAsiaTheme="minorEastAsia" w:hAnsiTheme="minorEastAsia"/>
            <w:noProof/>
          </w:rPr>
          <w:t xml:space="preserve">6.1  </w:t>
        </w:r>
        <w:r w:rsidRPr="00F23287">
          <w:rPr>
            <w:rStyle w:val="af1"/>
            <w:rFonts w:asciiTheme="minorEastAsia" w:eastAsiaTheme="minorEastAsia" w:hAnsiTheme="minorEastAsia" w:hint="eastAsia"/>
            <w:noProof/>
          </w:rPr>
          <w:t>一般规定</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_Toc529114277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8" w:history="1">
        <w:r w:rsidRPr="00F23287">
          <w:rPr>
            <w:rStyle w:val="af1"/>
            <w:rFonts w:asciiTheme="minorEastAsia" w:eastAsiaTheme="minorEastAsia" w:hAnsiTheme="minorEastAsia"/>
            <w:noProof/>
          </w:rPr>
          <w:t xml:space="preserve">6.2  </w:t>
        </w:r>
        <w:r w:rsidRPr="00F23287">
          <w:rPr>
            <w:rStyle w:val="af1"/>
            <w:rFonts w:asciiTheme="minorEastAsia" w:eastAsiaTheme="minorEastAsia" w:hAnsiTheme="minorEastAsia" w:hint="eastAsia"/>
            <w:noProof/>
          </w:rPr>
          <w:t>作用及作用组合</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_Toc529114278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79" w:history="1">
        <w:r w:rsidRPr="00F23287">
          <w:rPr>
            <w:rStyle w:val="af1"/>
            <w:rFonts w:asciiTheme="minorEastAsia" w:eastAsiaTheme="minorEastAsia" w:hAnsiTheme="minorEastAsia"/>
            <w:noProof/>
          </w:rPr>
          <w:t xml:space="preserve">6.3  </w:t>
        </w:r>
        <w:r w:rsidRPr="00F23287">
          <w:rPr>
            <w:rStyle w:val="af1"/>
            <w:rFonts w:asciiTheme="minorEastAsia" w:eastAsiaTheme="minorEastAsia" w:hAnsiTheme="minorEastAsia" w:hint="eastAsia"/>
            <w:noProof/>
          </w:rPr>
          <w:t>结构分析</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_Toc529114279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0" w:history="1">
        <w:r w:rsidRPr="00F23287">
          <w:rPr>
            <w:rStyle w:val="af1"/>
            <w:rFonts w:asciiTheme="minorEastAsia" w:eastAsiaTheme="minorEastAsia" w:hAnsiTheme="minorEastAsia"/>
            <w:noProof/>
          </w:rPr>
          <w:t xml:space="preserve">6.4  </w:t>
        </w:r>
        <w:r w:rsidRPr="00F23287">
          <w:rPr>
            <w:rStyle w:val="af1"/>
            <w:rFonts w:asciiTheme="minorEastAsia" w:eastAsiaTheme="minorEastAsia" w:hAnsiTheme="minorEastAsia" w:hint="eastAsia"/>
            <w:noProof/>
          </w:rPr>
          <w:t>连接设计</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_Toc529114280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79</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1" w:history="1">
        <w:r w:rsidRPr="00F23287">
          <w:rPr>
            <w:rStyle w:val="af1"/>
            <w:rFonts w:asciiTheme="minorEastAsia" w:eastAsiaTheme="minorEastAsia" w:hAnsiTheme="minorEastAsia"/>
            <w:noProof/>
          </w:rPr>
          <w:t xml:space="preserve">6.5  </w:t>
        </w:r>
        <w:r w:rsidRPr="00F23287">
          <w:rPr>
            <w:rStyle w:val="af1"/>
            <w:rFonts w:asciiTheme="minorEastAsia" w:eastAsiaTheme="minorEastAsia" w:hAnsiTheme="minorEastAsia" w:hint="eastAsia"/>
            <w:noProof/>
          </w:rPr>
          <w:t>楼盖设计</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_Toc529114281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80</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82" w:history="1">
        <w:r w:rsidRPr="00F23287">
          <w:rPr>
            <w:rStyle w:val="af1"/>
          </w:rPr>
          <w:t xml:space="preserve">7  </w:t>
        </w:r>
        <w:r w:rsidRPr="00F23287">
          <w:rPr>
            <w:rStyle w:val="af1"/>
            <w:rFonts w:hint="eastAsia"/>
          </w:rPr>
          <w:t>装配式砌块砌体结构设计</w:t>
        </w:r>
        <w:r w:rsidRPr="00F23287">
          <w:rPr>
            <w:webHidden/>
          </w:rPr>
          <w:tab/>
        </w:r>
        <w:r w:rsidRPr="00F23287">
          <w:rPr>
            <w:webHidden/>
          </w:rPr>
          <w:fldChar w:fldCharType="begin"/>
        </w:r>
        <w:r w:rsidRPr="00F23287">
          <w:rPr>
            <w:webHidden/>
          </w:rPr>
          <w:instrText xml:space="preserve"> PAGEREF _Toc529114282 \h </w:instrText>
        </w:r>
        <w:r w:rsidRPr="00F23287">
          <w:rPr>
            <w:webHidden/>
          </w:rPr>
        </w:r>
        <w:r w:rsidRPr="00F23287">
          <w:rPr>
            <w:webHidden/>
          </w:rPr>
          <w:fldChar w:fldCharType="separate"/>
        </w:r>
        <w:r w:rsidR="007279C0">
          <w:rPr>
            <w:webHidden/>
          </w:rPr>
          <w:t>81</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3" w:history="1">
        <w:r w:rsidRPr="00F23287">
          <w:rPr>
            <w:rStyle w:val="af1"/>
            <w:rFonts w:asciiTheme="minorEastAsia" w:eastAsiaTheme="minorEastAsia" w:hAnsiTheme="minorEastAsia" w:cs="Times New Roman"/>
            <w:noProof/>
          </w:rPr>
          <w:t xml:space="preserve">7.1  </w:t>
        </w:r>
        <w:r w:rsidRPr="00F23287">
          <w:rPr>
            <w:rStyle w:val="af1"/>
            <w:rFonts w:asciiTheme="minorEastAsia" w:eastAsiaTheme="minorEastAsia" w:hAnsiTheme="minorEastAsia" w:hint="eastAsia"/>
            <w:noProof/>
          </w:rPr>
          <w:t>一般规定</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_Toc529114283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81</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84" w:history="1">
        <w:r w:rsidRPr="00F23287">
          <w:rPr>
            <w:rStyle w:val="af1"/>
          </w:rPr>
          <w:t xml:space="preserve">8  </w:t>
        </w:r>
        <w:r w:rsidRPr="00F23287">
          <w:rPr>
            <w:rStyle w:val="af1"/>
            <w:rFonts w:hint="eastAsia"/>
          </w:rPr>
          <w:t>构件制作与运输</w:t>
        </w:r>
        <w:r w:rsidRPr="00F23287">
          <w:rPr>
            <w:webHidden/>
          </w:rPr>
          <w:tab/>
        </w:r>
        <w:r w:rsidRPr="00F23287">
          <w:rPr>
            <w:webHidden/>
          </w:rPr>
          <w:fldChar w:fldCharType="begin"/>
        </w:r>
        <w:r w:rsidRPr="00F23287">
          <w:rPr>
            <w:webHidden/>
          </w:rPr>
          <w:instrText xml:space="preserve"> PAGEREF _Toc529114284 \h </w:instrText>
        </w:r>
        <w:r w:rsidRPr="00F23287">
          <w:rPr>
            <w:webHidden/>
          </w:rPr>
        </w:r>
        <w:r w:rsidRPr="00F23287">
          <w:rPr>
            <w:webHidden/>
          </w:rPr>
          <w:fldChar w:fldCharType="separate"/>
        </w:r>
        <w:r w:rsidR="007279C0">
          <w:rPr>
            <w:webHidden/>
          </w:rPr>
          <w:t>82</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5" w:history="1">
        <w:r w:rsidRPr="00F23287">
          <w:rPr>
            <w:rStyle w:val="af1"/>
            <w:rFonts w:asciiTheme="minorEastAsia" w:eastAsiaTheme="minorEastAsia" w:hAnsiTheme="minorEastAsia" w:cs="Times New Roman"/>
            <w:noProof/>
          </w:rPr>
          <w:t xml:space="preserve">8.3  </w:t>
        </w:r>
        <w:r w:rsidRPr="00F23287">
          <w:rPr>
            <w:rStyle w:val="af1"/>
            <w:rFonts w:asciiTheme="minorEastAsia" w:eastAsiaTheme="minorEastAsia" w:hAnsiTheme="minorEastAsia" w:cs="Times New Roman" w:hint="eastAsia"/>
            <w:noProof/>
          </w:rPr>
          <w:t>构件制作</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_Toc529114285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6" w:history="1">
        <w:r w:rsidRPr="00F23287">
          <w:rPr>
            <w:rStyle w:val="af1"/>
            <w:rFonts w:asciiTheme="minorEastAsia" w:eastAsiaTheme="minorEastAsia" w:hAnsiTheme="minorEastAsia"/>
            <w:noProof/>
          </w:rPr>
          <w:t xml:space="preserve">8.4  </w:t>
        </w:r>
        <w:r w:rsidRPr="00F23287">
          <w:rPr>
            <w:rStyle w:val="af1"/>
            <w:rFonts w:asciiTheme="minorEastAsia" w:eastAsiaTheme="minorEastAsia" w:hAnsiTheme="minorEastAsia" w:hint="eastAsia"/>
            <w:noProof/>
          </w:rPr>
          <w:t>构件检验</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_Toc529114286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7" w:history="1">
        <w:r w:rsidRPr="00F23287">
          <w:rPr>
            <w:rStyle w:val="af1"/>
            <w:rFonts w:asciiTheme="minorEastAsia" w:eastAsiaTheme="minorEastAsia" w:hAnsiTheme="minorEastAsia"/>
            <w:noProof/>
          </w:rPr>
          <w:t xml:space="preserve">8.5  </w:t>
        </w:r>
        <w:r w:rsidRPr="00F23287">
          <w:rPr>
            <w:rStyle w:val="af1"/>
            <w:rFonts w:asciiTheme="minorEastAsia" w:eastAsiaTheme="minorEastAsia" w:hAnsiTheme="minorEastAsia" w:hint="eastAsia"/>
            <w:noProof/>
          </w:rPr>
          <w:t>运输与堆放</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_Toc529114287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82</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88" w:history="1">
        <w:r w:rsidRPr="00F23287">
          <w:rPr>
            <w:rStyle w:val="af1"/>
          </w:rPr>
          <w:t xml:space="preserve">9  </w:t>
        </w:r>
        <w:r w:rsidRPr="00F23287">
          <w:rPr>
            <w:rStyle w:val="af1"/>
            <w:rFonts w:hint="eastAsia"/>
          </w:rPr>
          <w:t>结构施工</w:t>
        </w:r>
        <w:r w:rsidRPr="00F23287">
          <w:rPr>
            <w:webHidden/>
          </w:rPr>
          <w:tab/>
        </w:r>
        <w:r w:rsidRPr="00F23287">
          <w:rPr>
            <w:webHidden/>
          </w:rPr>
          <w:fldChar w:fldCharType="begin"/>
        </w:r>
        <w:r w:rsidRPr="00F23287">
          <w:rPr>
            <w:webHidden/>
          </w:rPr>
          <w:instrText xml:space="preserve"> PAGEREF _Toc529114288 \h </w:instrText>
        </w:r>
        <w:r w:rsidRPr="00F23287">
          <w:rPr>
            <w:webHidden/>
          </w:rPr>
        </w:r>
        <w:r w:rsidRPr="00F23287">
          <w:rPr>
            <w:webHidden/>
          </w:rPr>
          <w:fldChar w:fldCharType="separate"/>
        </w:r>
        <w:r w:rsidR="007279C0">
          <w:rPr>
            <w:webHidden/>
          </w:rPr>
          <w:t>83</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89" w:history="1">
        <w:r w:rsidRPr="00F23287">
          <w:rPr>
            <w:rStyle w:val="af1"/>
            <w:rFonts w:asciiTheme="minorEastAsia" w:eastAsiaTheme="minorEastAsia" w:hAnsiTheme="minorEastAsia"/>
            <w:noProof/>
          </w:rPr>
          <w:t xml:space="preserve">9.1  </w:t>
        </w:r>
        <w:r w:rsidRPr="00F23287">
          <w:rPr>
            <w:rStyle w:val="af1"/>
            <w:rFonts w:asciiTheme="minorEastAsia" w:eastAsiaTheme="minorEastAsia" w:hAnsiTheme="minorEastAsia" w:hint="eastAsia"/>
            <w:noProof/>
          </w:rPr>
          <w:t>一般规定</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_Toc529114289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83</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90" w:history="1">
        <w:r w:rsidRPr="00F23287">
          <w:rPr>
            <w:rStyle w:val="af1"/>
            <w:rFonts w:asciiTheme="minorEastAsia" w:eastAsiaTheme="minorEastAsia" w:hAnsiTheme="minorEastAsia"/>
            <w:noProof/>
          </w:rPr>
          <w:t xml:space="preserve">9.3  </w:t>
        </w:r>
        <w:r w:rsidRPr="00F23287">
          <w:rPr>
            <w:rStyle w:val="af1"/>
            <w:rFonts w:asciiTheme="minorEastAsia" w:eastAsiaTheme="minorEastAsia" w:hAnsiTheme="minorEastAsia" w:hint="eastAsia"/>
            <w:noProof/>
          </w:rPr>
          <w:t>安装与连接</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_Toc529114290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83</w:t>
        </w:r>
        <w:r w:rsidRPr="00F23287">
          <w:rPr>
            <w:rFonts w:asciiTheme="minorEastAsia" w:eastAsiaTheme="minorEastAsia" w:hAnsiTheme="minorEastAsia"/>
            <w:noProof/>
            <w:webHidden/>
          </w:rPr>
          <w:fldChar w:fldCharType="end"/>
        </w:r>
      </w:hyperlink>
    </w:p>
    <w:p w:rsidR="00FF3D77" w:rsidRPr="00F23287" w:rsidRDefault="00FF3D77" w:rsidP="00FF3D77">
      <w:pPr>
        <w:pStyle w:val="10"/>
        <w:rPr>
          <w:rFonts w:cstheme="minorBidi"/>
          <w:bCs w:val="0"/>
          <w:caps w:val="0"/>
          <w:szCs w:val="22"/>
        </w:rPr>
      </w:pPr>
      <w:hyperlink w:anchor="_Toc529114291" w:history="1">
        <w:r w:rsidRPr="00F23287">
          <w:rPr>
            <w:rStyle w:val="af1"/>
          </w:rPr>
          <w:t xml:space="preserve">10  </w:t>
        </w:r>
        <w:r w:rsidRPr="00F23287">
          <w:rPr>
            <w:rStyle w:val="af1"/>
            <w:rFonts w:hint="eastAsia"/>
          </w:rPr>
          <w:t>工程验收</w:t>
        </w:r>
        <w:r w:rsidRPr="00F23287">
          <w:rPr>
            <w:webHidden/>
          </w:rPr>
          <w:tab/>
        </w:r>
        <w:r w:rsidRPr="00F23287">
          <w:rPr>
            <w:webHidden/>
          </w:rPr>
          <w:fldChar w:fldCharType="begin"/>
        </w:r>
        <w:r w:rsidRPr="00F23287">
          <w:rPr>
            <w:webHidden/>
          </w:rPr>
          <w:instrText xml:space="preserve"> PAGEREF _Toc529114291 \h </w:instrText>
        </w:r>
        <w:r w:rsidRPr="00F23287">
          <w:rPr>
            <w:webHidden/>
          </w:rPr>
        </w:r>
        <w:r w:rsidRPr="00F23287">
          <w:rPr>
            <w:webHidden/>
          </w:rPr>
          <w:fldChar w:fldCharType="separate"/>
        </w:r>
        <w:r w:rsidR="007279C0">
          <w:rPr>
            <w:webHidden/>
          </w:rPr>
          <w:t>84</w:t>
        </w:r>
        <w:r w:rsidRPr="00F23287">
          <w:rPr>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92" w:history="1">
        <w:r w:rsidRPr="00F23287">
          <w:rPr>
            <w:rStyle w:val="af1"/>
            <w:rFonts w:asciiTheme="minorEastAsia" w:eastAsiaTheme="minorEastAsia" w:hAnsiTheme="minorEastAsia"/>
            <w:noProof/>
          </w:rPr>
          <w:t xml:space="preserve">10.1  </w:t>
        </w:r>
        <w:r w:rsidRPr="00F23287">
          <w:rPr>
            <w:rStyle w:val="af1"/>
            <w:rFonts w:asciiTheme="minorEastAsia" w:eastAsiaTheme="minorEastAsia" w:hAnsiTheme="minorEastAsia" w:hint="eastAsia"/>
            <w:noProof/>
          </w:rPr>
          <w:t>一般规定</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_Toc529114292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84</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93" w:history="1">
        <w:r w:rsidRPr="00F23287">
          <w:rPr>
            <w:rStyle w:val="af1"/>
            <w:rFonts w:asciiTheme="minorEastAsia" w:eastAsiaTheme="minorEastAsia" w:hAnsiTheme="minorEastAsia"/>
            <w:noProof/>
          </w:rPr>
          <w:t xml:space="preserve">10.2  </w:t>
        </w:r>
        <w:r w:rsidRPr="00F23287">
          <w:rPr>
            <w:rStyle w:val="af1"/>
            <w:rFonts w:asciiTheme="minorEastAsia" w:eastAsiaTheme="minorEastAsia" w:hAnsiTheme="minorEastAsia" w:cs="Times New Roman" w:hint="eastAsia"/>
            <w:noProof/>
          </w:rPr>
          <w:t>预制砌块砌体工程</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_Toc529114293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84</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94" w:history="1">
        <w:r w:rsidRPr="00F23287">
          <w:rPr>
            <w:rStyle w:val="af1"/>
            <w:rFonts w:asciiTheme="minorEastAsia" w:eastAsiaTheme="minorEastAsia" w:hAnsiTheme="minorEastAsia"/>
            <w:noProof/>
          </w:rPr>
          <w:t xml:space="preserve">10.3  </w:t>
        </w:r>
        <w:r w:rsidRPr="00F23287">
          <w:rPr>
            <w:rStyle w:val="af1"/>
            <w:rFonts w:asciiTheme="minorEastAsia" w:eastAsiaTheme="minorEastAsia" w:hAnsiTheme="minorEastAsia" w:cs="Times New Roman" w:hint="eastAsia"/>
            <w:noProof/>
          </w:rPr>
          <w:t>干垒砌块砌体工程</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_Toc529114294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85</w:t>
        </w:r>
        <w:r w:rsidRPr="00F23287">
          <w:rPr>
            <w:rFonts w:asciiTheme="minorEastAsia" w:eastAsiaTheme="minorEastAsia" w:hAnsiTheme="minorEastAsia"/>
            <w:noProof/>
            <w:webHidden/>
          </w:rPr>
          <w:fldChar w:fldCharType="end"/>
        </w:r>
      </w:hyperlink>
    </w:p>
    <w:p w:rsidR="00FF3D77" w:rsidRPr="00F23287" w:rsidRDefault="00FF3D77" w:rsidP="00FF3D77">
      <w:pPr>
        <w:pStyle w:val="20"/>
        <w:tabs>
          <w:tab w:val="right" w:leader="dot" w:pos="8302"/>
        </w:tabs>
        <w:rPr>
          <w:rFonts w:asciiTheme="minorEastAsia" w:eastAsiaTheme="minorEastAsia" w:hAnsiTheme="minorEastAsia" w:cstheme="minorBidi"/>
          <w:smallCaps w:val="0"/>
          <w:noProof/>
          <w:sz w:val="21"/>
          <w:szCs w:val="22"/>
        </w:rPr>
      </w:pPr>
      <w:hyperlink w:anchor="_Toc529114295" w:history="1">
        <w:r w:rsidRPr="00F23287">
          <w:rPr>
            <w:rStyle w:val="af1"/>
            <w:rFonts w:asciiTheme="minorEastAsia" w:eastAsiaTheme="minorEastAsia" w:hAnsiTheme="minorEastAsia"/>
            <w:noProof/>
          </w:rPr>
          <w:t xml:space="preserve">10.4  </w:t>
        </w:r>
        <w:r w:rsidRPr="00F23287">
          <w:rPr>
            <w:rStyle w:val="af1"/>
            <w:rFonts w:asciiTheme="minorEastAsia" w:eastAsiaTheme="minorEastAsia" w:hAnsiTheme="minorEastAsia" w:cs="Times New Roman" w:hint="eastAsia"/>
            <w:noProof/>
          </w:rPr>
          <w:t>预制砌块砌体填充墙工程</w:t>
        </w:r>
        <w:r w:rsidRPr="00F23287">
          <w:rPr>
            <w:rFonts w:asciiTheme="minorEastAsia" w:eastAsiaTheme="minorEastAsia" w:hAnsiTheme="minorEastAsia"/>
            <w:noProof/>
            <w:webHidden/>
          </w:rPr>
          <w:tab/>
        </w:r>
        <w:r w:rsidRPr="00F23287">
          <w:rPr>
            <w:rFonts w:asciiTheme="minorEastAsia" w:eastAsiaTheme="minorEastAsia" w:hAnsiTheme="minorEastAsia"/>
            <w:noProof/>
            <w:webHidden/>
          </w:rPr>
          <w:fldChar w:fldCharType="begin"/>
        </w:r>
        <w:r w:rsidRPr="00F23287">
          <w:rPr>
            <w:rFonts w:asciiTheme="minorEastAsia" w:eastAsiaTheme="minorEastAsia" w:hAnsiTheme="minorEastAsia"/>
            <w:noProof/>
            <w:webHidden/>
          </w:rPr>
          <w:instrText xml:space="preserve"> PAGEREF _Toc529114295 \h </w:instrText>
        </w:r>
        <w:r w:rsidRPr="00F23287">
          <w:rPr>
            <w:rFonts w:asciiTheme="minorEastAsia" w:eastAsiaTheme="minorEastAsia" w:hAnsiTheme="minorEastAsia"/>
            <w:noProof/>
            <w:webHidden/>
          </w:rPr>
        </w:r>
        <w:r w:rsidRPr="00F23287">
          <w:rPr>
            <w:rFonts w:asciiTheme="minorEastAsia" w:eastAsiaTheme="minorEastAsia" w:hAnsiTheme="minorEastAsia"/>
            <w:noProof/>
            <w:webHidden/>
          </w:rPr>
          <w:fldChar w:fldCharType="separate"/>
        </w:r>
        <w:r w:rsidR="007279C0">
          <w:rPr>
            <w:rFonts w:asciiTheme="minorEastAsia" w:eastAsiaTheme="minorEastAsia" w:hAnsiTheme="minorEastAsia"/>
            <w:noProof/>
            <w:webHidden/>
          </w:rPr>
          <w:t>85</w:t>
        </w:r>
        <w:r w:rsidRPr="00F23287">
          <w:rPr>
            <w:rFonts w:asciiTheme="minorEastAsia" w:eastAsiaTheme="minorEastAsia" w:hAnsiTheme="minorEastAsia"/>
            <w:noProof/>
            <w:webHidden/>
          </w:rPr>
          <w:fldChar w:fldCharType="end"/>
        </w:r>
      </w:hyperlink>
    </w:p>
    <w:p w:rsidR="00FF3D77" w:rsidRDefault="00FF3D77" w:rsidP="00FF3D77">
      <w:pPr>
        <w:jc w:val="center"/>
        <w:rPr>
          <w:rFonts w:ascii="黑体" w:eastAsia="黑体" w:hAnsi="黑体"/>
          <w:sz w:val="32"/>
          <w:szCs w:val="32"/>
        </w:rPr>
      </w:pPr>
      <w:r w:rsidRPr="00797A48">
        <w:rPr>
          <w:rFonts w:ascii="黑体" w:eastAsia="黑体" w:hAnsi="黑体"/>
          <w:sz w:val="32"/>
          <w:szCs w:val="32"/>
        </w:rPr>
        <w:fldChar w:fldCharType="end"/>
      </w:r>
      <w:r>
        <w:rPr>
          <w:rFonts w:ascii="黑体" w:eastAsia="黑体" w:hAnsi="黑体"/>
          <w:sz w:val="32"/>
          <w:szCs w:val="32"/>
        </w:rPr>
        <w:br w:type="page"/>
      </w:r>
    </w:p>
    <w:p w:rsidR="006326F5" w:rsidRPr="00D7085D" w:rsidRDefault="006326F5" w:rsidP="006326F5">
      <w:pPr>
        <w:spacing w:line="360" w:lineRule="auto"/>
        <w:jc w:val="center"/>
        <w:outlineLvl w:val="0"/>
        <w:rPr>
          <w:rFonts w:ascii="Times New Roman" w:eastAsiaTheme="minorEastAsia" w:hAnsi="Times New Roman"/>
          <w:sz w:val="32"/>
          <w:szCs w:val="32"/>
        </w:rPr>
      </w:pPr>
      <w:bookmarkStart w:id="188" w:name="_Toc529114264"/>
      <w:bookmarkStart w:id="189" w:name="OLE_LINK27"/>
      <w:bookmarkStart w:id="190" w:name="_Toc491270148"/>
      <w:r>
        <w:rPr>
          <w:rFonts w:ascii="Times New Roman" w:eastAsiaTheme="minorEastAsia" w:hAnsi="Times New Roman" w:hint="eastAsia"/>
          <w:sz w:val="32"/>
          <w:szCs w:val="32"/>
        </w:rPr>
        <w:lastRenderedPageBreak/>
        <w:t>1</w:t>
      </w:r>
      <w:r w:rsidRPr="00D7085D">
        <w:rPr>
          <w:rFonts w:ascii="Times New Roman" w:eastAsiaTheme="minorEastAsia" w:hAnsi="Times New Roman"/>
          <w:sz w:val="32"/>
          <w:szCs w:val="32"/>
        </w:rPr>
        <w:t xml:space="preserve"> </w:t>
      </w:r>
      <w:r w:rsidRPr="00D7085D">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总</w:t>
      </w:r>
      <w:r>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则</w:t>
      </w:r>
      <w:bookmarkEnd w:id="188"/>
      <w:r>
        <w:rPr>
          <w:rFonts w:ascii="Times New Roman" w:eastAsiaTheme="minorEastAsia" w:hAnsi="Times New Roman" w:hint="eastAsia"/>
          <w:sz w:val="32"/>
          <w:szCs w:val="32"/>
        </w:rPr>
        <w:t xml:space="preserve"> </w:t>
      </w:r>
    </w:p>
    <w:p w:rsidR="006326F5" w:rsidRPr="00D7085D" w:rsidRDefault="006326F5" w:rsidP="006326F5">
      <w:pPr>
        <w:spacing w:line="360" w:lineRule="auto"/>
        <w:rPr>
          <w:rFonts w:asciiTheme="minorEastAsia" w:eastAsiaTheme="minorEastAsia" w:hAnsiTheme="minorEastAsia"/>
          <w:color w:val="000000" w:themeColor="text1"/>
          <w:szCs w:val="21"/>
        </w:rPr>
      </w:pPr>
      <w:bookmarkStart w:id="191" w:name="OLE_LINK43"/>
      <w:bookmarkStart w:id="192" w:name="OLE_LINK44"/>
      <w:bookmarkStart w:id="193" w:name="OLE_LINK45"/>
      <w:r w:rsidRPr="00D7085D">
        <w:rPr>
          <w:rFonts w:ascii="Times New Roman" w:eastAsiaTheme="majorEastAsia" w:hAnsi="Times New Roman"/>
          <w:b/>
          <w:szCs w:val="21"/>
        </w:rPr>
        <w:t>1.0.1</w:t>
      </w:r>
      <w:r w:rsidRPr="00D7085D">
        <w:rPr>
          <w:rFonts w:ascii="Times New Roman" w:eastAsiaTheme="majorEastAsia" w:hAnsi="Times New Roman" w:hint="eastAsia"/>
          <w:b/>
          <w:szCs w:val="21"/>
        </w:rPr>
        <w:t>~1.0.</w:t>
      </w:r>
      <w:r>
        <w:rPr>
          <w:rFonts w:ascii="Times New Roman" w:eastAsiaTheme="majorEastAsia" w:hAnsi="Times New Roman" w:hint="eastAsia"/>
          <w:b/>
          <w:szCs w:val="21"/>
        </w:rPr>
        <w:t>3</w:t>
      </w:r>
      <w:bookmarkEnd w:id="191"/>
      <w:bookmarkEnd w:id="192"/>
      <w:bookmarkEnd w:id="193"/>
      <w:r w:rsidRPr="00D7085D">
        <w:rPr>
          <w:rFonts w:ascii="Times New Roman" w:eastAsiaTheme="majorEastAsia" w:hAnsi="Times New Roman" w:hint="eastAsia"/>
          <w:b/>
          <w:szCs w:val="21"/>
        </w:rPr>
        <w:t xml:space="preserve"> </w:t>
      </w:r>
      <w:r w:rsidRPr="00D7085D">
        <w:rPr>
          <w:rFonts w:ascii="Times New Roman" w:eastAsiaTheme="majorEastAsia" w:hAnsi="Times New Roman"/>
          <w:b/>
          <w:szCs w:val="21"/>
        </w:rPr>
        <w:t xml:space="preserve"> </w:t>
      </w:r>
      <w:r w:rsidRPr="00D7085D">
        <w:rPr>
          <w:rFonts w:asciiTheme="minorEastAsia" w:eastAsiaTheme="minorEastAsia" w:hAnsiTheme="minorEastAsia" w:hint="eastAsia"/>
          <w:color w:val="000000" w:themeColor="text1"/>
          <w:szCs w:val="21"/>
        </w:rPr>
        <w:t>面对国内建筑业高耗低效的行业特点以及产业结构升级的迫切需要，建筑工业化与PC建筑重新成为建筑领域发展的热点，近年来受到业内的广泛关注。我国住宅产业经过多年的发展已初有成效，形成向上发展的趋势，全国各级地方政府针对住宅产业化都制定了相应的激励政策并明确了相关的指标要求，积极应对未来的劳动力短缺的社会问题。但是目前国内的住宅产业化领域仍然面临着技术单一、新型工业化技术标准体系缺乏等问题。而工业化建筑作为未来住宅技术发展的趋势，每种结构体系均应有其工业化发展的技术方向和技术路径，应该为市场提供多种技术选择方案和建造方式。目前国内装配式砌块建筑体系已有相关研究与实践基础，但目前此类砌块推广实施尚缺少技术标准依据，本规程的编制正是基于上述考虑，针对我国量大面广的砌块建筑，疏通装配式砌块建筑的设计推广路径，从而实现砌体建筑的工业化发展和实践</w:t>
      </w:r>
      <w:r>
        <w:rPr>
          <w:rFonts w:asciiTheme="minorEastAsia" w:eastAsiaTheme="minorEastAsia" w:hAnsiTheme="minorEastAsia" w:hint="eastAsia"/>
          <w:color w:val="000000" w:themeColor="text1"/>
          <w:szCs w:val="21"/>
        </w:rPr>
        <w:t>。</w:t>
      </w:r>
    </w:p>
    <w:p w:rsidR="006326F5" w:rsidRDefault="006326F5" w:rsidP="006326F5">
      <w:pPr>
        <w:spacing w:line="360" w:lineRule="auto"/>
        <w:jc w:val="center"/>
        <w:outlineLvl w:val="0"/>
        <w:rPr>
          <w:rFonts w:ascii="Times New Roman" w:eastAsiaTheme="minorEastAsia" w:hAnsi="Times New Roman"/>
          <w:sz w:val="32"/>
          <w:szCs w:val="32"/>
        </w:rPr>
      </w:pPr>
      <w:bookmarkStart w:id="194" w:name="OLE_LINK28"/>
      <w:bookmarkEnd w:id="189"/>
      <w:r>
        <w:rPr>
          <w:rFonts w:ascii="Times New Roman" w:eastAsiaTheme="minorEastAsia" w:hAnsi="Times New Roman"/>
          <w:sz w:val="32"/>
          <w:szCs w:val="32"/>
        </w:rPr>
        <w:br w:type="page"/>
      </w:r>
    </w:p>
    <w:p w:rsidR="006326F5" w:rsidRDefault="006326F5" w:rsidP="006326F5">
      <w:pPr>
        <w:spacing w:line="360" w:lineRule="auto"/>
        <w:jc w:val="center"/>
        <w:outlineLvl w:val="0"/>
        <w:rPr>
          <w:rFonts w:ascii="Times New Roman" w:eastAsiaTheme="minorEastAsia" w:hAnsi="Times New Roman"/>
          <w:sz w:val="32"/>
          <w:szCs w:val="32"/>
        </w:rPr>
      </w:pPr>
      <w:bookmarkStart w:id="195" w:name="_Toc529114265"/>
      <w:r>
        <w:rPr>
          <w:rFonts w:ascii="Times New Roman" w:eastAsiaTheme="minorEastAsia" w:hAnsi="Times New Roman" w:hint="eastAsia"/>
          <w:sz w:val="32"/>
          <w:szCs w:val="32"/>
        </w:rPr>
        <w:lastRenderedPageBreak/>
        <w:t>2</w:t>
      </w:r>
      <w:r w:rsidRPr="00D7085D">
        <w:rPr>
          <w:rFonts w:ascii="Times New Roman" w:eastAsiaTheme="minorEastAsia" w:hAnsi="Times New Roman"/>
          <w:sz w:val="32"/>
          <w:szCs w:val="32"/>
        </w:rPr>
        <w:t xml:space="preserve"> </w:t>
      </w:r>
      <w:r w:rsidRPr="00D7085D">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术</w:t>
      </w:r>
      <w:r>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语</w:t>
      </w:r>
      <w:bookmarkEnd w:id="195"/>
    </w:p>
    <w:bookmarkEnd w:id="194"/>
    <w:p w:rsidR="006326F5" w:rsidRPr="007C5DE4" w:rsidRDefault="006326F5" w:rsidP="006326F5">
      <w:pPr>
        <w:spacing w:line="360" w:lineRule="auto"/>
        <w:rPr>
          <w:rFonts w:asciiTheme="minorEastAsia" w:eastAsiaTheme="minorEastAsia" w:hAnsiTheme="minorEastAsia"/>
          <w:color w:val="000000" w:themeColor="text1"/>
          <w:szCs w:val="21"/>
        </w:rPr>
      </w:pPr>
      <w:r>
        <w:rPr>
          <w:rFonts w:ascii="Times New Roman" w:eastAsiaTheme="majorEastAsia" w:hAnsi="Times New Roman" w:hint="eastAsia"/>
          <w:b/>
          <w:szCs w:val="21"/>
        </w:rPr>
        <w:t>2</w:t>
      </w:r>
      <w:r w:rsidRPr="00D7085D">
        <w:rPr>
          <w:rFonts w:ascii="Times New Roman" w:eastAsiaTheme="majorEastAsia" w:hAnsi="Times New Roman"/>
          <w:b/>
          <w:szCs w:val="21"/>
        </w:rPr>
        <w:t>.0.1</w:t>
      </w:r>
      <w:r w:rsidRPr="00D7085D">
        <w:rPr>
          <w:rFonts w:ascii="Times New Roman" w:eastAsiaTheme="majorEastAsia" w:hAnsi="Times New Roman" w:hint="eastAsia"/>
          <w:b/>
          <w:szCs w:val="21"/>
        </w:rPr>
        <w:t>~</w:t>
      </w:r>
      <w:r>
        <w:rPr>
          <w:rFonts w:ascii="Times New Roman" w:eastAsiaTheme="majorEastAsia" w:hAnsi="Times New Roman" w:hint="eastAsia"/>
          <w:b/>
          <w:szCs w:val="21"/>
        </w:rPr>
        <w:t>2</w:t>
      </w:r>
      <w:r w:rsidRPr="00D7085D">
        <w:rPr>
          <w:rFonts w:ascii="Times New Roman" w:eastAsiaTheme="majorEastAsia" w:hAnsi="Times New Roman" w:hint="eastAsia"/>
          <w:b/>
          <w:szCs w:val="21"/>
        </w:rPr>
        <w:t>.0.</w:t>
      </w:r>
      <w:r>
        <w:rPr>
          <w:rFonts w:ascii="Times New Roman" w:eastAsiaTheme="majorEastAsia" w:hAnsi="Times New Roman" w:hint="eastAsia"/>
          <w:b/>
          <w:szCs w:val="21"/>
        </w:rPr>
        <w:t xml:space="preserve">6  </w:t>
      </w:r>
      <w:r w:rsidRPr="007C5DE4">
        <w:rPr>
          <w:rFonts w:asciiTheme="minorEastAsia" w:eastAsiaTheme="minorEastAsia" w:hAnsiTheme="minorEastAsia" w:hint="eastAsia"/>
          <w:color w:val="000000" w:themeColor="text1"/>
          <w:szCs w:val="21"/>
        </w:rPr>
        <w:t>本规程规定的装配式砌块砌体包括两种形式，一种为通过砌块自身的榫卯构造，在施工现场进行无浆干法垒砌的干垒砌块砌体，一种为在工厂由自动化机械设备将砌块用砂浆砌筑成预制砌块砌体，养护成型后运输到施工现场吊装就位。两种装配式砌块砌体形式在设计建造方法上存在较大的不同，为避免概念混淆，本章术语对各自的概念进行了一一阐述，并作为后续标准行文的依据，方便规程使用者后续对照。</w:t>
      </w:r>
    </w:p>
    <w:p w:rsidR="006326F5" w:rsidRDefault="006326F5" w:rsidP="006326F5">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6326F5" w:rsidRPr="00D7085D" w:rsidRDefault="006326F5" w:rsidP="006326F5">
      <w:pPr>
        <w:spacing w:line="360" w:lineRule="auto"/>
        <w:jc w:val="center"/>
        <w:outlineLvl w:val="0"/>
        <w:rPr>
          <w:rFonts w:ascii="Times New Roman" w:eastAsiaTheme="minorEastAsia" w:hAnsi="Times New Roman"/>
          <w:sz w:val="32"/>
          <w:szCs w:val="32"/>
        </w:rPr>
      </w:pPr>
      <w:bookmarkStart w:id="196" w:name="_Toc529114266"/>
      <w:r>
        <w:rPr>
          <w:rFonts w:ascii="Times New Roman" w:eastAsiaTheme="minorEastAsia" w:hAnsi="Times New Roman" w:hint="eastAsia"/>
          <w:sz w:val="32"/>
          <w:szCs w:val="32"/>
        </w:rPr>
        <w:lastRenderedPageBreak/>
        <w:t>3</w:t>
      </w:r>
      <w:r w:rsidRPr="00D7085D">
        <w:rPr>
          <w:rFonts w:ascii="Times New Roman" w:eastAsiaTheme="minorEastAsia" w:hAnsi="Times New Roman"/>
          <w:sz w:val="32"/>
          <w:szCs w:val="32"/>
        </w:rPr>
        <w:t xml:space="preserve"> </w:t>
      </w:r>
      <w:r w:rsidRPr="00D7085D">
        <w:rPr>
          <w:rFonts w:ascii="Times New Roman" w:eastAsiaTheme="minorEastAsia" w:hAnsi="Times New Roman" w:hint="eastAsia"/>
          <w:sz w:val="32"/>
          <w:szCs w:val="32"/>
        </w:rPr>
        <w:t xml:space="preserve"> </w:t>
      </w:r>
      <w:r w:rsidRPr="00D7085D">
        <w:rPr>
          <w:rFonts w:ascii="Times New Roman" w:eastAsiaTheme="minorEastAsia" w:hAnsi="Times New Roman" w:hint="eastAsia"/>
          <w:sz w:val="32"/>
          <w:szCs w:val="32"/>
        </w:rPr>
        <w:t>基本规定</w:t>
      </w:r>
      <w:bookmarkEnd w:id="196"/>
    </w:p>
    <w:p w:rsidR="006326F5" w:rsidRPr="00D7085D" w:rsidRDefault="006326F5" w:rsidP="006326F5">
      <w:pPr>
        <w:spacing w:line="360" w:lineRule="auto"/>
        <w:rPr>
          <w:rFonts w:asciiTheme="minorEastAsia" w:eastAsiaTheme="minorEastAsia" w:hAnsiTheme="minorEastAsia"/>
          <w:color w:val="000000" w:themeColor="text1"/>
          <w:szCs w:val="21"/>
        </w:rPr>
      </w:pPr>
      <w:r>
        <w:rPr>
          <w:rFonts w:ascii="Times New Roman" w:eastAsiaTheme="majorEastAsia" w:hAnsi="Times New Roman" w:hint="eastAsia"/>
          <w:b/>
          <w:szCs w:val="21"/>
        </w:rPr>
        <w:t>3</w:t>
      </w:r>
      <w:r w:rsidRPr="007C5DE4">
        <w:rPr>
          <w:rFonts w:ascii="Times New Roman" w:eastAsiaTheme="majorEastAsia" w:hAnsi="Times New Roman" w:hint="eastAsia"/>
          <w:b/>
          <w:szCs w:val="21"/>
        </w:rPr>
        <w:t>.</w:t>
      </w:r>
      <w:r>
        <w:rPr>
          <w:rFonts w:ascii="Times New Roman" w:eastAsiaTheme="majorEastAsia" w:hAnsi="Times New Roman" w:hint="eastAsia"/>
          <w:b/>
          <w:szCs w:val="21"/>
        </w:rPr>
        <w:t>0</w:t>
      </w:r>
      <w:r w:rsidRPr="007C5DE4">
        <w:rPr>
          <w:rFonts w:ascii="Times New Roman" w:eastAsiaTheme="majorEastAsia" w:hAnsi="Times New Roman" w:hint="eastAsia"/>
          <w:b/>
          <w:szCs w:val="21"/>
        </w:rPr>
        <w:t>.</w:t>
      </w:r>
      <w:r>
        <w:rPr>
          <w:rFonts w:ascii="Times New Roman" w:eastAsiaTheme="majorEastAsia" w:hAnsi="Times New Roman" w:hint="eastAsia"/>
          <w:b/>
          <w:szCs w:val="21"/>
        </w:rPr>
        <w:t>1</w:t>
      </w:r>
      <w:r w:rsidRPr="007C5DE4">
        <w:rPr>
          <w:rFonts w:ascii="Times New Roman" w:eastAsiaTheme="majorEastAsia" w:hAnsi="Times New Roman" w:hint="eastAsia"/>
          <w:b/>
          <w:szCs w:val="21"/>
        </w:rPr>
        <w:t xml:space="preserve"> </w:t>
      </w:r>
      <w:r w:rsidRPr="007C5DE4">
        <w:rPr>
          <w:rFonts w:ascii="Times New Roman" w:eastAsiaTheme="majorEastAsia" w:hAnsi="Times New Roman"/>
          <w:b/>
          <w:szCs w:val="21"/>
        </w:rPr>
        <w:t xml:space="preserve"> </w:t>
      </w:r>
      <w:r w:rsidRPr="007C5DE4">
        <w:rPr>
          <w:rFonts w:asciiTheme="minorEastAsia" w:eastAsiaTheme="minorEastAsia" w:hAnsiTheme="minorEastAsia" w:hint="eastAsia"/>
          <w:color w:val="000000" w:themeColor="text1"/>
          <w:szCs w:val="21"/>
        </w:rPr>
        <w:t>目前全国各级地方政府针对住宅产业化都陆续细化了产业化项目中建筑的预制装配率要求，但针对装配式砌块建筑的预制装配式率计算方法目前无相应计算依据，为与市场接轨，参考国内各省市预制装配率计算方法，本规程给出装配式砌块建筑预制装配率的计算方法依据供市场参考应用</w:t>
      </w:r>
      <w:r w:rsidRPr="00D7085D">
        <w:rPr>
          <w:rFonts w:asciiTheme="minorEastAsia" w:eastAsiaTheme="minorEastAsia" w:hAnsiTheme="minorEastAsia" w:hint="eastAsia"/>
          <w:color w:val="000000" w:themeColor="text1"/>
          <w:szCs w:val="21"/>
        </w:rPr>
        <w:t>。</w:t>
      </w:r>
    </w:p>
    <w:p w:rsidR="006326F5" w:rsidRDefault="006326F5" w:rsidP="006326F5">
      <w:pPr>
        <w:spacing w:line="360" w:lineRule="auto"/>
        <w:rPr>
          <w:rFonts w:asciiTheme="minorEastAsia" w:eastAsiaTheme="minorEastAsia" w:hAnsiTheme="minorEastAsia"/>
          <w:color w:val="000000" w:themeColor="text1"/>
          <w:szCs w:val="21"/>
        </w:rPr>
      </w:pPr>
      <w:bookmarkStart w:id="197" w:name="OLE_LINK54"/>
      <w:r>
        <w:rPr>
          <w:rFonts w:ascii="Times New Roman" w:eastAsiaTheme="majorEastAsia" w:hAnsi="Times New Roman" w:hint="eastAsia"/>
          <w:b/>
          <w:szCs w:val="21"/>
        </w:rPr>
        <w:t>3</w:t>
      </w:r>
      <w:r w:rsidRPr="007C5DE4">
        <w:rPr>
          <w:rFonts w:ascii="Times New Roman" w:eastAsiaTheme="majorEastAsia" w:hAnsi="Times New Roman" w:hint="eastAsia"/>
          <w:b/>
          <w:szCs w:val="21"/>
        </w:rPr>
        <w:t>.</w:t>
      </w:r>
      <w:r>
        <w:rPr>
          <w:rFonts w:ascii="Times New Roman" w:eastAsiaTheme="majorEastAsia" w:hAnsi="Times New Roman" w:hint="eastAsia"/>
          <w:b/>
          <w:szCs w:val="21"/>
        </w:rPr>
        <w:t>0</w:t>
      </w:r>
      <w:r w:rsidRPr="007C5DE4">
        <w:rPr>
          <w:rFonts w:ascii="Times New Roman" w:eastAsiaTheme="majorEastAsia" w:hAnsi="Times New Roman" w:hint="eastAsia"/>
          <w:b/>
          <w:szCs w:val="21"/>
        </w:rPr>
        <w:t>.</w:t>
      </w:r>
      <w:r>
        <w:rPr>
          <w:rFonts w:ascii="Times New Roman" w:eastAsiaTheme="majorEastAsia" w:hAnsi="Times New Roman" w:hint="eastAsia"/>
          <w:b/>
          <w:szCs w:val="21"/>
        </w:rPr>
        <w:t>2</w:t>
      </w:r>
      <w:r w:rsidRPr="007C5DE4">
        <w:rPr>
          <w:rFonts w:ascii="Times New Roman" w:eastAsiaTheme="majorEastAsia" w:hAnsi="Times New Roman" w:hint="eastAsia"/>
          <w:b/>
          <w:szCs w:val="21"/>
        </w:rPr>
        <w:t xml:space="preserve"> </w:t>
      </w:r>
      <w:r w:rsidRPr="007C5DE4">
        <w:rPr>
          <w:rFonts w:ascii="Times New Roman" w:eastAsiaTheme="majorEastAsia" w:hAnsi="Times New Roman"/>
          <w:b/>
          <w:szCs w:val="21"/>
        </w:rPr>
        <w:t xml:space="preserve"> </w:t>
      </w:r>
      <w:r w:rsidRPr="007C5DE4">
        <w:rPr>
          <w:rFonts w:asciiTheme="minorEastAsia" w:eastAsiaTheme="minorEastAsia" w:hAnsiTheme="minorEastAsia" w:hint="eastAsia"/>
          <w:color w:val="000000" w:themeColor="text1"/>
          <w:szCs w:val="21"/>
        </w:rPr>
        <w:t>装配式砌块结构的建筑设计，应在满足建筑功能的前提下，应充分结合砌块本身的生产制造模数，实现基本单元的标准化定型，以提高定型的标准化建筑构配件的重复使用率，这将有利于降低造价</w:t>
      </w:r>
      <w:r>
        <w:rPr>
          <w:rFonts w:asciiTheme="minorEastAsia" w:eastAsiaTheme="minorEastAsia" w:hAnsiTheme="minorEastAsia" w:hint="eastAsia"/>
          <w:color w:val="000000" w:themeColor="text1"/>
          <w:szCs w:val="21"/>
        </w:rPr>
        <w:t>。</w:t>
      </w:r>
    </w:p>
    <w:p w:rsidR="006326F5" w:rsidRDefault="006326F5" w:rsidP="006326F5">
      <w:pPr>
        <w:spacing w:line="360" w:lineRule="auto"/>
        <w:rPr>
          <w:rFonts w:asciiTheme="minorEastAsia" w:eastAsiaTheme="minorEastAsia" w:hAnsiTheme="minorEastAsia"/>
          <w:color w:val="000000" w:themeColor="text1"/>
          <w:szCs w:val="21"/>
        </w:rPr>
      </w:pPr>
      <w:bookmarkStart w:id="198" w:name="OLE_LINK58"/>
      <w:bookmarkStart w:id="199" w:name="OLE_LINK59"/>
      <w:bookmarkEnd w:id="197"/>
      <w:r>
        <w:rPr>
          <w:rFonts w:ascii="Times New Roman" w:eastAsiaTheme="majorEastAsia" w:hAnsi="Times New Roman" w:hint="eastAsia"/>
          <w:b/>
          <w:szCs w:val="21"/>
        </w:rPr>
        <w:t>3</w:t>
      </w:r>
      <w:r w:rsidRPr="007C5DE4">
        <w:rPr>
          <w:rFonts w:ascii="Times New Roman" w:eastAsiaTheme="majorEastAsia" w:hAnsi="Times New Roman" w:hint="eastAsia"/>
          <w:b/>
          <w:szCs w:val="21"/>
        </w:rPr>
        <w:t>.</w:t>
      </w:r>
      <w:r>
        <w:rPr>
          <w:rFonts w:ascii="Times New Roman" w:eastAsiaTheme="majorEastAsia" w:hAnsi="Times New Roman" w:hint="eastAsia"/>
          <w:b/>
          <w:szCs w:val="21"/>
        </w:rPr>
        <w:t>0</w:t>
      </w:r>
      <w:r w:rsidRPr="007C5DE4">
        <w:rPr>
          <w:rFonts w:ascii="Times New Roman" w:eastAsiaTheme="majorEastAsia" w:hAnsi="Times New Roman" w:hint="eastAsia"/>
          <w:b/>
          <w:szCs w:val="21"/>
        </w:rPr>
        <w:t>.</w:t>
      </w:r>
      <w:r>
        <w:rPr>
          <w:rFonts w:ascii="Times New Roman" w:eastAsiaTheme="majorEastAsia" w:hAnsi="Times New Roman" w:hint="eastAsia"/>
          <w:b/>
          <w:szCs w:val="21"/>
        </w:rPr>
        <w:t>3</w:t>
      </w:r>
      <w:r w:rsidRPr="007C5DE4">
        <w:rPr>
          <w:rFonts w:ascii="Times New Roman" w:eastAsiaTheme="majorEastAsia" w:hAnsi="Times New Roman" w:hint="eastAsia"/>
          <w:b/>
          <w:szCs w:val="21"/>
        </w:rPr>
        <w:t xml:space="preserve"> </w:t>
      </w:r>
      <w:r w:rsidRPr="007C5DE4">
        <w:rPr>
          <w:rFonts w:ascii="Times New Roman" w:eastAsiaTheme="majorEastAsia" w:hAnsi="Times New Roman"/>
          <w:b/>
          <w:szCs w:val="21"/>
        </w:rPr>
        <w:t xml:space="preserve"> </w:t>
      </w:r>
      <w:r w:rsidRPr="007C5DE4">
        <w:rPr>
          <w:rFonts w:asciiTheme="minorEastAsia" w:eastAsiaTheme="minorEastAsia" w:hAnsiTheme="minorEastAsia" w:hint="eastAsia"/>
          <w:color w:val="000000" w:themeColor="text1"/>
          <w:szCs w:val="21"/>
        </w:rPr>
        <w:t>装配式砌块结构的设计首先应满足国家标准《砌体结构设计规范》GB 50003-2011第四章的“基本设计规定”的各项要求。本规程的各项基本规定主要是根据装配式砌块结构自身的特点，强调提出的附加要求</w:t>
      </w:r>
      <w:r>
        <w:rPr>
          <w:rFonts w:asciiTheme="minorEastAsia" w:eastAsiaTheme="minorEastAsia" w:hAnsiTheme="minorEastAsia" w:hint="eastAsia"/>
          <w:color w:val="000000" w:themeColor="text1"/>
          <w:szCs w:val="21"/>
        </w:rPr>
        <w:t>。</w:t>
      </w:r>
    </w:p>
    <w:bookmarkEnd w:id="198"/>
    <w:bookmarkEnd w:id="199"/>
    <w:p w:rsidR="006326F5" w:rsidRDefault="006326F5" w:rsidP="006326F5">
      <w:pPr>
        <w:spacing w:line="360" w:lineRule="auto"/>
        <w:rPr>
          <w:rFonts w:asciiTheme="minorEastAsia" w:eastAsiaTheme="minorEastAsia" w:hAnsiTheme="minorEastAsia"/>
          <w:color w:val="000000" w:themeColor="text1"/>
          <w:szCs w:val="21"/>
        </w:rPr>
      </w:pPr>
      <w:r>
        <w:rPr>
          <w:rFonts w:ascii="Times New Roman" w:eastAsiaTheme="majorEastAsia" w:hAnsi="Times New Roman" w:hint="eastAsia"/>
          <w:b/>
          <w:szCs w:val="21"/>
        </w:rPr>
        <w:t>3</w:t>
      </w:r>
      <w:r w:rsidRPr="007C5DE4">
        <w:rPr>
          <w:rFonts w:ascii="Times New Roman" w:eastAsiaTheme="majorEastAsia" w:hAnsi="Times New Roman" w:hint="eastAsia"/>
          <w:b/>
          <w:szCs w:val="21"/>
        </w:rPr>
        <w:t>.</w:t>
      </w:r>
      <w:r>
        <w:rPr>
          <w:rFonts w:ascii="Times New Roman" w:eastAsiaTheme="majorEastAsia" w:hAnsi="Times New Roman" w:hint="eastAsia"/>
          <w:b/>
          <w:szCs w:val="21"/>
        </w:rPr>
        <w:t>0</w:t>
      </w:r>
      <w:r w:rsidRPr="007C5DE4">
        <w:rPr>
          <w:rFonts w:ascii="Times New Roman" w:eastAsiaTheme="majorEastAsia" w:hAnsi="Times New Roman" w:hint="eastAsia"/>
          <w:b/>
          <w:szCs w:val="21"/>
        </w:rPr>
        <w:t>.</w:t>
      </w:r>
      <w:r>
        <w:rPr>
          <w:rFonts w:ascii="Times New Roman" w:eastAsiaTheme="majorEastAsia" w:hAnsi="Times New Roman" w:hint="eastAsia"/>
          <w:b/>
          <w:szCs w:val="21"/>
        </w:rPr>
        <w:t>4</w:t>
      </w:r>
      <w:r w:rsidRPr="007C5DE4">
        <w:rPr>
          <w:rFonts w:ascii="Times New Roman" w:eastAsiaTheme="majorEastAsia" w:hAnsi="Times New Roman" w:hint="eastAsia"/>
          <w:b/>
          <w:szCs w:val="21"/>
        </w:rPr>
        <w:t xml:space="preserve"> </w:t>
      </w:r>
      <w:r w:rsidRPr="007C5DE4">
        <w:rPr>
          <w:rFonts w:ascii="Times New Roman" w:eastAsiaTheme="majorEastAsia" w:hAnsi="Times New Roman"/>
          <w:b/>
          <w:szCs w:val="21"/>
        </w:rPr>
        <w:t xml:space="preserve"> </w:t>
      </w:r>
      <w:r w:rsidRPr="007C5DE4">
        <w:rPr>
          <w:rFonts w:asciiTheme="minorEastAsia" w:eastAsiaTheme="minorEastAsia" w:hAnsiTheme="minorEastAsia" w:hint="eastAsia"/>
          <w:color w:val="000000" w:themeColor="text1"/>
          <w:szCs w:val="21"/>
        </w:rPr>
        <w:t>《砌体结构工程施工质量验收规范》GB 50203-2011中规定的装配式砌块砌体施工质量控制等级分为A、B、C三级，为保证装配式砌块砌体砂浆与混凝土的施工质量，推进机械化作业方式，本规程要求装配式砌块砌体的施工质量控制等级不应低于B级</w:t>
      </w:r>
      <w:r>
        <w:rPr>
          <w:rFonts w:asciiTheme="minorEastAsia" w:eastAsiaTheme="minorEastAsia" w:hAnsiTheme="minorEastAsia" w:hint="eastAsia"/>
          <w:color w:val="000000" w:themeColor="text1"/>
          <w:szCs w:val="21"/>
        </w:rPr>
        <w:t>。</w:t>
      </w:r>
    </w:p>
    <w:p w:rsidR="006326F5" w:rsidRDefault="006326F5" w:rsidP="006326F5">
      <w:pPr>
        <w:spacing w:line="360" w:lineRule="auto"/>
        <w:jc w:val="center"/>
        <w:outlineLvl w:val="0"/>
        <w:rPr>
          <w:rFonts w:ascii="Times New Roman" w:eastAsiaTheme="minorEastAsia" w:hAnsi="Times New Roman"/>
          <w:sz w:val="32"/>
          <w:szCs w:val="32"/>
        </w:rPr>
      </w:pPr>
      <w:r>
        <w:rPr>
          <w:rFonts w:ascii="Times New Roman" w:eastAsiaTheme="minorEastAsia" w:hAnsi="Times New Roman"/>
          <w:sz w:val="32"/>
          <w:szCs w:val="32"/>
        </w:rPr>
        <w:br w:type="page"/>
      </w:r>
    </w:p>
    <w:p w:rsidR="006326F5" w:rsidRDefault="006326F5" w:rsidP="006326F5">
      <w:pPr>
        <w:spacing w:line="360" w:lineRule="auto"/>
        <w:jc w:val="center"/>
        <w:outlineLvl w:val="0"/>
        <w:rPr>
          <w:rFonts w:ascii="Times New Roman" w:eastAsiaTheme="minorEastAsia" w:hAnsi="Times New Roman"/>
          <w:sz w:val="32"/>
          <w:szCs w:val="32"/>
        </w:rPr>
      </w:pPr>
      <w:bookmarkStart w:id="200" w:name="_Toc529114267"/>
      <w:r w:rsidRPr="00AA0607">
        <w:rPr>
          <w:rFonts w:ascii="Times New Roman" w:eastAsiaTheme="minorEastAsia" w:hAnsi="Times New Roman"/>
          <w:sz w:val="32"/>
          <w:szCs w:val="32"/>
        </w:rPr>
        <w:lastRenderedPageBreak/>
        <w:t xml:space="preserve">4 </w:t>
      </w:r>
      <w:r>
        <w:rPr>
          <w:rFonts w:ascii="Times New Roman" w:eastAsiaTheme="minorEastAsia" w:hAnsi="Times New Roman" w:hint="eastAsia"/>
          <w:sz w:val="32"/>
          <w:szCs w:val="32"/>
        </w:rPr>
        <w:t xml:space="preserve"> </w:t>
      </w:r>
      <w:r w:rsidRPr="00572DCE">
        <w:rPr>
          <w:rFonts w:ascii="Times New Roman" w:eastAsiaTheme="minorEastAsia" w:hAnsi="Times New Roman" w:hint="eastAsia"/>
          <w:sz w:val="32"/>
          <w:szCs w:val="32"/>
        </w:rPr>
        <w:t>材料和计算指标</w:t>
      </w:r>
      <w:bookmarkEnd w:id="190"/>
      <w:bookmarkEnd w:id="200"/>
    </w:p>
    <w:p w:rsidR="006326F5" w:rsidRPr="001B2CB7" w:rsidRDefault="006326F5" w:rsidP="006326F5">
      <w:pPr>
        <w:spacing w:line="360" w:lineRule="auto"/>
        <w:jc w:val="center"/>
        <w:outlineLvl w:val="1"/>
        <w:rPr>
          <w:rFonts w:ascii="Times New Roman" w:eastAsia="黑体" w:hAnsi="Times New Roman"/>
          <w:szCs w:val="21"/>
        </w:rPr>
      </w:pPr>
      <w:bookmarkStart w:id="201" w:name="_Toc529114268"/>
      <w:r w:rsidRPr="001B2CB7">
        <w:rPr>
          <w:rFonts w:ascii="Times New Roman" w:eastAsia="黑体" w:hAnsi="Times New Roman"/>
          <w:b/>
          <w:szCs w:val="21"/>
        </w:rPr>
        <w:t>4.</w:t>
      </w:r>
      <w:r>
        <w:rPr>
          <w:rFonts w:ascii="Times New Roman" w:eastAsia="黑体" w:hAnsi="Times New Roman" w:hint="eastAsia"/>
          <w:b/>
          <w:szCs w:val="21"/>
        </w:rPr>
        <w:t>1</w:t>
      </w:r>
      <w:r w:rsidRPr="001B2CB7">
        <w:rPr>
          <w:rFonts w:ascii="Times New Roman" w:eastAsia="黑体" w:hAnsi="Times New Roman"/>
          <w:b/>
          <w:szCs w:val="21"/>
        </w:rPr>
        <w:t xml:space="preserve"> </w:t>
      </w:r>
      <w:r w:rsidRPr="001B2CB7">
        <w:rPr>
          <w:rFonts w:ascii="Times New Roman" w:eastAsia="黑体" w:hAnsi="Times New Roman" w:hint="eastAsia"/>
          <w:szCs w:val="21"/>
        </w:rPr>
        <w:t xml:space="preserve"> </w:t>
      </w:r>
      <w:r w:rsidRPr="001B2CB7">
        <w:rPr>
          <w:rFonts w:ascii="Times New Roman" w:eastAsia="黑体" w:hAnsi="Times New Roman" w:hint="eastAsia"/>
          <w:szCs w:val="21"/>
        </w:rPr>
        <w:t>灌孔混凝土</w:t>
      </w:r>
      <w:bookmarkEnd w:id="201"/>
    </w:p>
    <w:p w:rsidR="006326F5" w:rsidRPr="00D7085D" w:rsidRDefault="006326F5" w:rsidP="006326F5">
      <w:pPr>
        <w:spacing w:line="360" w:lineRule="auto"/>
        <w:rPr>
          <w:rFonts w:asciiTheme="minorEastAsia" w:eastAsiaTheme="minorEastAsia" w:hAnsiTheme="minorEastAsia"/>
          <w:color w:val="000000" w:themeColor="text1"/>
          <w:szCs w:val="21"/>
        </w:rPr>
      </w:pPr>
      <w:bookmarkStart w:id="202" w:name="OLE_LINK29"/>
      <w:bookmarkStart w:id="203" w:name="OLE_LINK30"/>
      <w:bookmarkStart w:id="204" w:name="OLE_LINK31"/>
      <w:bookmarkStart w:id="205" w:name="OLE_LINK46"/>
      <w:bookmarkStart w:id="206" w:name="OLE_LINK47"/>
      <w:r w:rsidRPr="00D7085D">
        <w:rPr>
          <w:rFonts w:ascii="Times New Roman" w:eastAsiaTheme="majorEastAsia" w:hAnsi="Times New Roman" w:hint="eastAsia"/>
          <w:b/>
          <w:szCs w:val="21"/>
        </w:rPr>
        <w:t xml:space="preserve">4.1.2 </w:t>
      </w:r>
      <w:r w:rsidRPr="007373A2">
        <w:rPr>
          <w:rFonts w:ascii="Times New Roman" w:eastAsiaTheme="majorEastAsia" w:hAnsi="Times New Roman"/>
          <w:i/>
          <w:color w:val="00B050"/>
          <w:sz w:val="24"/>
          <w:szCs w:val="24"/>
        </w:rPr>
        <w:t xml:space="preserve"> </w:t>
      </w:r>
      <w:bookmarkStart w:id="207" w:name="OLE_LINK38"/>
      <w:bookmarkStart w:id="208" w:name="OLE_LINK39"/>
      <w:r w:rsidRPr="00D7085D">
        <w:rPr>
          <w:rFonts w:asciiTheme="minorEastAsia" w:eastAsiaTheme="minorEastAsia" w:hAnsiTheme="minorEastAsia" w:hint="eastAsia"/>
          <w:color w:val="000000" w:themeColor="text1"/>
          <w:szCs w:val="21"/>
        </w:rPr>
        <w:t>考虑装配式砌块自承重墙的运输与吊装需求，并结合历次地震中砌体填充墙破坏严重的现象，</w:t>
      </w:r>
      <w:bookmarkEnd w:id="202"/>
      <w:bookmarkEnd w:id="203"/>
      <w:bookmarkEnd w:id="204"/>
      <w:r w:rsidRPr="00D7085D">
        <w:rPr>
          <w:rFonts w:asciiTheme="minorEastAsia" w:eastAsiaTheme="minorEastAsia" w:hAnsiTheme="minorEastAsia" w:hint="eastAsia"/>
          <w:color w:val="000000" w:themeColor="text1"/>
          <w:szCs w:val="21"/>
        </w:rPr>
        <w:t>本规程明确装配式砌</w:t>
      </w:r>
      <w:bookmarkEnd w:id="207"/>
      <w:bookmarkEnd w:id="208"/>
      <w:r w:rsidRPr="00D7085D">
        <w:rPr>
          <w:rFonts w:asciiTheme="minorEastAsia" w:eastAsiaTheme="minorEastAsia" w:hAnsiTheme="minorEastAsia" w:hint="eastAsia"/>
          <w:color w:val="000000" w:themeColor="text1"/>
          <w:szCs w:val="21"/>
        </w:rPr>
        <w:t>块自承重墙的砌块强度等级不应低于MU5。</w:t>
      </w:r>
    </w:p>
    <w:p w:rsidR="006326F5" w:rsidRPr="00D7085D" w:rsidRDefault="006326F5" w:rsidP="006326F5">
      <w:pPr>
        <w:spacing w:line="360" w:lineRule="auto"/>
        <w:rPr>
          <w:rFonts w:asciiTheme="minorEastAsia" w:eastAsiaTheme="minorEastAsia" w:hAnsiTheme="minorEastAsia"/>
          <w:color w:val="000000" w:themeColor="text1"/>
          <w:szCs w:val="21"/>
        </w:rPr>
      </w:pPr>
      <w:r w:rsidRPr="00D7085D">
        <w:rPr>
          <w:rFonts w:ascii="Times New Roman" w:eastAsiaTheme="majorEastAsia" w:hAnsi="Times New Roman" w:hint="eastAsia"/>
          <w:b/>
          <w:szCs w:val="21"/>
        </w:rPr>
        <w:t xml:space="preserve">4.1.10 </w:t>
      </w:r>
      <w:r w:rsidRPr="00D7085D">
        <w:rPr>
          <w:rFonts w:ascii="Times New Roman" w:eastAsiaTheme="majorEastAsia" w:hAnsi="Times New Roman"/>
          <w:b/>
          <w:szCs w:val="21"/>
        </w:rPr>
        <w:t xml:space="preserve"> </w:t>
      </w:r>
      <w:r w:rsidRPr="00D7085D">
        <w:rPr>
          <w:rFonts w:asciiTheme="minorEastAsia" w:eastAsiaTheme="minorEastAsia" w:hAnsiTheme="minorEastAsia" w:hint="eastAsia"/>
          <w:color w:val="000000" w:themeColor="text1"/>
          <w:szCs w:val="21"/>
        </w:rPr>
        <w:t>干垒砌块竖向榫卯、横肋凹槽与开放半孔构造使得其抗压强度测试构件制作方法较普通砌块复杂，编制组针</w:t>
      </w:r>
      <w:bookmarkEnd w:id="205"/>
      <w:bookmarkEnd w:id="206"/>
      <w:r w:rsidRPr="00D7085D">
        <w:rPr>
          <w:rFonts w:asciiTheme="minorEastAsia" w:eastAsiaTheme="minorEastAsia" w:hAnsiTheme="minorEastAsia" w:hint="eastAsia"/>
          <w:color w:val="000000" w:themeColor="text1"/>
          <w:szCs w:val="21"/>
        </w:rPr>
        <w:t>对北京金阳新建材有限公司生产的带开放半孔构造的干垒砌块抗压强度试件制作以及抗压强度试验方法，在两个不同单位的试验室分别进行了3 组共30个不同砌块试件制作方法的抗压强度对比测试分析，试验结果表明：抗压强度试件制作方法不同，对抗压强度试验值有直接影响；按《混凝土砌块和砖试验方法》GB/T 4111中规定的试验构件制作方法制作的抗压强度试验构件测得的抗压强度试验值明显高于原样砌块，考虑到干垒砌块的特殊性与制作符合《混凝土砌块和砖试验方法》GB/T 4111中规定试验构件时切割的不稳定性，编制组建议类似北京金阳新建材有限公司生产的带开放半孔构造的干垒砌块抗压强度测试方法考虑其实际工程承压状态，采用找平后的原样砌块测试，具体如附录D所述。</w:t>
      </w:r>
    </w:p>
    <w:p w:rsidR="006326F5" w:rsidRPr="001B2CB7" w:rsidRDefault="006326F5" w:rsidP="006326F5">
      <w:pPr>
        <w:spacing w:line="360" w:lineRule="auto"/>
        <w:jc w:val="center"/>
        <w:outlineLvl w:val="1"/>
        <w:rPr>
          <w:rFonts w:ascii="Times New Roman" w:eastAsia="黑体" w:hAnsi="Times New Roman"/>
          <w:szCs w:val="21"/>
        </w:rPr>
      </w:pPr>
      <w:bookmarkStart w:id="209" w:name="_Toc491270149"/>
      <w:bookmarkStart w:id="210" w:name="_Toc529114269"/>
      <w:bookmarkStart w:id="211" w:name="OLE_LINK8"/>
      <w:bookmarkStart w:id="212" w:name="OLE_LINK9"/>
      <w:bookmarkStart w:id="213" w:name="OLE_LINK10"/>
      <w:bookmarkStart w:id="214" w:name="OLE_LINK17"/>
      <w:bookmarkStart w:id="215" w:name="OLE_LINK18"/>
      <w:r w:rsidRPr="001B2CB7">
        <w:rPr>
          <w:rFonts w:ascii="Times New Roman" w:eastAsia="黑体" w:hAnsi="Times New Roman"/>
          <w:b/>
          <w:szCs w:val="21"/>
        </w:rPr>
        <w:t xml:space="preserve">4.2 </w:t>
      </w:r>
      <w:r w:rsidRPr="001B2CB7">
        <w:rPr>
          <w:rFonts w:ascii="Times New Roman" w:eastAsia="黑体" w:hAnsi="Times New Roman" w:hint="eastAsia"/>
          <w:szCs w:val="21"/>
        </w:rPr>
        <w:t xml:space="preserve"> </w:t>
      </w:r>
      <w:r w:rsidRPr="001B2CB7">
        <w:rPr>
          <w:rFonts w:ascii="Times New Roman" w:eastAsia="黑体" w:hAnsi="Times New Roman" w:hint="eastAsia"/>
          <w:szCs w:val="21"/>
        </w:rPr>
        <w:t>灌孔混凝土</w:t>
      </w:r>
      <w:bookmarkEnd w:id="209"/>
      <w:bookmarkEnd w:id="210"/>
    </w:p>
    <w:bookmarkEnd w:id="211"/>
    <w:bookmarkEnd w:id="212"/>
    <w:bookmarkEnd w:id="213"/>
    <w:bookmarkEnd w:id="214"/>
    <w:bookmarkEnd w:id="215"/>
    <w:p w:rsidR="006326F5" w:rsidRDefault="006326F5" w:rsidP="006326F5">
      <w:pPr>
        <w:spacing w:line="360" w:lineRule="auto"/>
        <w:rPr>
          <w:rFonts w:asciiTheme="minorEastAsia" w:eastAsiaTheme="minorEastAsia" w:hAnsiTheme="minorEastAsia"/>
          <w:color w:val="000000" w:themeColor="text1"/>
          <w:szCs w:val="21"/>
        </w:rPr>
      </w:pPr>
      <w:r w:rsidRPr="00580872">
        <w:rPr>
          <w:rFonts w:ascii="Times New Roman" w:eastAsiaTheme="majorEastAsia" w:hAnsi="Times New Roman" w:hint="eastAsia"/>
          <w:b/>
          <w:szCs w:val="21"/>
        </w:rPr>
        <w:t>4.2.3</w:t>
      </w:r>
      <w:r>
        <w:rPr>
          <w:rFonts w:ascii="Times New Roman" w:eastAsiaTheme="majorEastAsia" w:hAnsi="Times New Roman" w:hint="eastAsia"/>
          <w:sz w:val="24"/>
          <w:szCs w:val="24"/>
        </w:rPr>
        <w:t xml:space="preserve"> </w:t>
      </w:r>
      <w:r>
        <w:rPr>
          <w:rFonts w:ascii="Times New Roman" w:eastAsiaTheme="majorEastAsia" w:hAnsi="Times New Roman"/>
          <w:sz w:val="24"/>
          <w:szCs w:val="24"/>
        </w:rPr>
        <w:t xml:space="preserve"> </w:t>
      </w:r>
      <w:r w:rsidRPr="00932EEB">
        <w:rPr>
          <w:rFonts w:asciiTheme="minorEastAsia" w:eastAsiaTheme="minorEastAsia" w:hAnsiTheme="minorEastAsia" w:hint="eastAsia"/>
          <w:color w:val="000000" w:themeColor="text1"/>
          <w:szCs w:val="21"/>
        </w:rPr>
        <w:t>灌孔混凝土浇筑质量与密实度是保证装配式砌块砌体整体性的重要因素，本条规定灌孔混凝土坍落度不宜小于</w:t>
      </w:r>
      <w:r w:rsidRPr="009235B0">
        <w:rPr>
          <w:rFonts w:ascii="Times New Roman" w:eastAsiaTheme="minorEastAsia" w:hAnsi="Times New Roman" w:cs="Times New Roman"/>
          <w:color w:val="000000" w:themeColor="text1"/>
          <w:szCs w:val="21"/>
        </w:rPr>
        <w:t>200mm</w:t>
      </w:r>
      <w:r w:rsidRPr="00932EEB">
        <w:rPr>
          <w:rFonts w:asciiTheme="minorEastAsia" w:eastAsiaTheme="minorEastAsia" w:hAnsiTheme="minorEastAsia" w:hint="eastAsia"/>
          <w:color w:val="000000" w:themeColor="text1"/>
          <w:szCs w:val="21"/>
        </w:rPr>
        <w:t>，对灌孔混凝土流动性提出了坍落度要求，以提高芯柱混凝土浇筑质量，保证装配式砌块砌体整体性。</w:t>
      </w:r>
    </w:p>
    <w:p w:rsidR="006326F5" w:rsidRPr="001B2CB7" w:rsidRDefault="006326F5" w:rsidP="006326F5">
      <w:pPr>
        <w:spacing w:line="360" w:lineRule="auto"/>
        <w:jc w:val="center"/>
        <w:outlineLvl w:val="1"/>
        <w:rPr>
          <w:rFonts w:ascii="Times New Roman" w:eastAsia="黑体" w:hAnsi="Times New Roman"/>
          <w:szCs w:val="21"/>
        </w:rPr>
      </w:pPr>
      <w:bookmarkStart w:id="216" w:name="_Toc529114270"/>
      <w:r w:rsidRPr="001B2CB7">
        <w:rPr>
          <w:rFonts w:ascii="Times New Roman" w:eastAsia="黑体" w:hAnsi="Times New Roman"/>
          <w:b/>
          <w:szCs w:val="21"/>
        </w:rPr>
        <w:t>4.</w:t>
      </w:r>
      <w:r>
        <w:rPr>
          <w:rFonts w:ascii="Times New Roman" w:eastAsia="黑体" w:hAnsi="Times New Roman" w:hint="eastAsia"/>
          <w:b/>
          <w:szCs w:val="21"/>
        </w:rPr>
        <w:t>3</w:t>
      </w:r>
      <w:r w:rsidRPr="001B2CB7">
        <w:rPr>
          <w:rFonts w:ascii="Times New Roman" w:eastAsia="黑体" w:hAnsi="Times New Roman"/>
          <w:b/>
          <w:szCs w:val="21"/>
        </w:rPr>
        <w:t xml:space="preserve"> </w:t>
      </w:r>
      <w:r w:rsidRPr="001B2CB7">
        <w:rPr>
          <w:rFonts w:ascii="Times New Roman" w:eastAsia="黑体" w:hAnsi="Times New Roman" w:hint="eastAsia"/>
          <w:szCs w:val="21"/>
        </w:rPr>
        <w:t xml:space="preserve"> </w:t>
      </w:r>
      <w:r w:rsidRPr="002761B0">
        <w:rPr>
          <w:rFonts w:ascii="Times New Roman" w:eastAsia="黑体" w:hAnsi="Times New Roman" w:hint="eastAsia"/>
          <w:szCs w:val="21"/>
        </w:rPr>
        <w:t>砌筑砂浆</w:t>
      </w:r>
      <w:bookmarkEnd w:id="216"/>
    </w:p>
    <w:p w:rsidR="006326F5" w:rsidRPr="00D7085D" w:rsidRDefault="006326F5" w:rsidP="006326F5">
      <w:pPr>
        <w:spacing w:line="360" w:lineRule="auto"/>
        <w:rPr>
          <w:rFonts w:asciiTheme="minorEastAsia" w:eastAsiaTheme="minorEastAsia" w:hAnsiTheme="minorEastAsia"/>
          <w:color w:val="000000" w:themeColor="text1"/>
          <w:szCs w:val="21"/>
        </w:rPr>
      </w:pPr>
      <w:r w:rsidRPr="00D7085D">
        <w:rPr>
          <w:rFonts w:ascii="Times New Roman" w:eastAsiaTheme="majorEastAsia" w:hAnsi="Times New Roman" w:hint="eastAsia"/>
          <w:b/>
          <w:szCs w:val="21"/>
        </w:rPr>
        <w:t xml:space="preserve">4.3.1~4.3.3 </w:t>
      </w:r>
      <w:r w:rsidRPr="007373A2">
        <w:rPr>
          <w:rFonts w:ascii="Times New Roman" w:eastAsiaTheme="majorEastAsia" w:hAnsi="Times New Roman"/>
          <w:i/>
          <w:color w:val="00B050"/>
          <w:sz w:val="24"/>
          <w:szCs w:val="24"/>
        </w:rPr>
        <w:t xml:space="preserve"> </w:t>
      </w:r>
      <w:r w:rsidRPr="00D7085D">
        <w:rPr>
          <w:rFonts w:asciiTheme="minorEastAsia" w:eastAsiaTheme="minorEastAsia" w:hAnsiTheme="minorEastAsia" w:hint="eastAsia"/>
          <w:color w:val="000000" w:themeColor="text1"/>
          <w:szCs w:val="21"/>
        </w:rPr>
        <w:t>采用预制砌块砌体时，砂浆的工作性能是保证砌块质量的关键影响因素，调查发现，普通砂浆很难保证竖向灰缝的砌筑质量，影响砌块墙体的整体性，应采用与块体材料相适应且能提高砌筑工作性能的专用砌筑砂浆，同时本条也对砂浆的施工性能提出相应要求。</w:t>
      </w:r>
    </w:p>
    <w:p w:rsidR="006326F5" w:rsidRPr="00580872" w:rsidRDefault="006326F5" w:rsidP="006326F5">
      <w:pPr>
        <w:spacing w:line="360" w:lineRule="auto"/>
        <w:jc w:val="center"/>
        <w:outlineLvl w:val="1"/>
        <w:rPr>
          <w:rFonts w:ascii="Times New Roman" w:eastAsia="黑体" w:hAnsi="Times New Roman"/>
          <w:szCs w:val="21"/>
        </w:rPr>
      </w:pPr>
      <w:bookmarkStart w:id="217" w:name="_Toc491270150"/>
      <w:bookmarkStart w:id="218" w:name="_Toc529114271"/>
      <w:r w:rsidRPr="00580872">
        <w:rPr>
          <w:rFonts w:ascii="Times New Roman" w:eastAsia="黑体" w:hAnsi="Times New Roman"/>
          <w:b/>
          <w:szCs w:val="21"/>
        </w:rPr>
        <w:t>4.</w:t>
      </w:r>
      <w:r w:rsidRPr="00580872">
        <w:rPr>
          <w:rFonts w:ascii="Times New Roman" w:eastAsia="黑体" w:hAnsi="Times New Roman" w:hint="eastAsia"/>
          <w:b/>
          <w:szCs w:val="21"/>
        </w:rPr>
        <w:t>5</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砌体计算指标</w:t>
      </w:r>
      <w:bookmarkEnd w:id="217"/>
      <w:bookmarkEnd w:id="218"/>
    </w:p>
    <w:p w:rsidR="006326F5" w:rsidRPr="009235B0" w:rsidRDefault="006326F5" w:rsidP="006326F5">
      <w:pPr>
        <w:pStyle w:val="3"/>
        <w:numPr>
          <w:ilvl w:val="0"/>
          <w:numId w:val="0"/>
        </w:numPr>
        <w:tabs>
          <w:tab w:val="left" w:pos="567"/>
        </w:tabs>
        <w:spacing w:line="360" w:lineRule="auto"/>
        <w:textAlignment w:val="center"/>
        <w:rPr>
          <w:rFonts w:eastAsiaTheme="minorEastAsia" w:cs="Times New Roman"/>
          <w:color w:val="000000" w:themeColor="text1"/>
          <w:sz w:val="21"/>
          <w:szCs w:val="21"/>
        </w:rPr>
      </w:pPr>
      <w:r w:rsidRPr="00580872">
        <w:rPr>
          <w:rFonts w:eastAsiaTheme="minorEastAsia" w:cs="Times New Roman"/>
          <w:b/>
          <w:color w:val="000000" w:themeColor="text1"/>
          <w:sz w:val="21"/>
          <w:szCs w:val="21"/>
        </w:rPr>
        <w:t>4.5.1~4.5.2</w:t>
      </w:r>
      <w:r>
        <w:rPr>
          <w:rFonts w:asciiTheme="minorEastAsia" w:eastAsiaTheme="minorEastAsia" w:hAnsiTheme="minorEastAsia" w:hint="eastAsia"/>
          <w:color w:val="000000" w:themeColor="text1"/>
          <w:sz w:val="21"/>
          <w:szCs w:val="21"/>
        </w:rPr>
        <w:t xml:space="preserve">  </w:t>
      </w:r>
      <w:r w:rsidRPr="009235B0">
        <w:rPr>
          <w:rFonts w:eastAsiaTheme="minorEastAsia" w:cs="Times New Roman"/>
          <w:color w:val="000000" w:themeColor="text1"/>
          <w:sz w:val="21"/>
          <w:szCs w:val="21"/>
        </w:rPr>
        <w:t>预制砌块砌体由小砌块与砂浆等材料在工厂制作完成，砌块块型与成型方式与普通砌块砌体类似，抗压强度指标与普通砌块砌体一致，干垒砌块砌体的块型与成型方式与普通砌块砌体存在较大差异，编制组针对北京金阳新建材有限公司生产的装配式砌块制作的干垒砌块砌体，在清华大学、北京建筑大学共进行了</w:t>
      </w:r>
      <w:r w:rsidRPr="009235B0">
        <w:rPr>
          <w:rFonts w:eastAsiaTheme="minorEastAsia" w:cs="Times New Roman"/>
          <w:color w:val="000000" w:themeColor="text1"/>
          <w:sz w:val="21"/>
          <w:szCs w:val="21"/>
        </w:rPr>
        <w:t>14</w:t>
      </w:r>
      <w:r w:rsidRPr="009235B0">
        <w:rPr>
          <w:rFonts w:eastAsiaTheme="minorEastAsia" w:cs="Times New Roman"/>
          <w:color w:val="000000" w:themeColor="text1"/>
          <w:sz w:val="21"/>
          <w:szCs w:val="21"/>
        </w:rPr>
        <w:t>组共</w:t>
      </w:r>
      <w:r w:rsidRPr="009235B0">
        <w:rPr>
          <w:rFonts w:eastAsiaTheme="minorEastAsia" w:cs="Times New Roman"/>
          <w:color w:val="000000" w:themeColor="text1"/>
          <w:sz w:val="21"/>
          <w:szCs w:val="21"/>
        </w:rPr>
        <w:t>78</w:t>
      </w:r>
      <w:r w:rsidRPr="009235B0">
        <w:rPr>
          <w:rFonts w:eastAsiaTheme="minorEastAsia" w:cs="Times New Roman"/>
          <w:color w:val="000000" w:themeColor="text1"/>
          <w:sz w:val="21"/>
          <w:szCs w:val="21"/>
        </w:rPr>
        <w:t>个构件的抗压强度试验研究工作，其中在清华大学进行</w:t>
      </w:r>
      <w:r w:rsidRPr="009235B0">
        <w:rPr>
          <w:rFonts w:eastAsiaTheme="minorEastAsia" w:cs="Times New Roman"/>
          <w:color w:val="000000" w:themeColor="text1"/>
          <w:sz w:val="21"/>
          <w:szCs w:val="21"/>
        </w:rPr>
        <w:t>1</w:t>
      </w:r>
      <w:r w:rsidRPr="009235B0">
        <w:rPr>
          <w:rFonts w:eastAsiaTheme="minorEastAsia" w:cs="Times New Roman"/>
          <w:color w:val="000000" w:themeColor="text1"/>
          <w:sz w:val="21"/>
          <w:szCs w:val="21"/>
        </w:rPr>
        <w:t>组</w:t>
      </w:r>
      <w:r w:rsidRPr="009235B0">
        <w:rPr>
          <w:rFonts w:eastAsiaTheme="minorEastAsia" w:cs="Times New Roman"/>
          <w:color w:val="000000" w:themeColor="text1"/>
          <w:sz w:val="21"/>
          <w:szCs w:val="21"/>
        </w:rPr>
        <w:t>6</w:t>
      </w:r>
      <w:r w:rsidRPr="009235B0">
        <w:rPr>
          <w:rFonts w:eastAsiaTheme="minorEastAsia" w:cs="Times New Roman"/>
          <w:color w:val="000000" w:themeColor="text1"/>
          <w:sz w:val="21"/>
          <w:szCs w:val="21"/>
        </w:rPr>
        <w:t>件未灌芯干垒砌块砌体抗压强度试验构件表明：由于目前干垒砌块砌体榫卯制作加工误差以及干垒精度等因素影响，砌块间接触不平整，未灌芯试件砌块受力不均匀，不同试件抗压强度差别较大，且未灌芯试件的抗压强度试验值明显低于砌</w:t>
      </w:r>
      <w:r w:rsidRPr="009235B0">
        <w:rPr>
          <w:rFonts w:eastAsiaTheme="minorEastAsia" w:cs="Times New Roman"/>
          <w:color w:val="000000" w:themeColor="text1"/>
          <w:sz w:val="21"/>
          <w:szCs w:val="21"/>
        </w:rPr>
        <w:lastRenderedPageBreak/>
        <w:t>块自身的抗压强度，其抗压强度变异系数明显大于砌块自身和全灌芯试件，《砌规》</w:t>
      </w:r>
      <w:r>
        <w:rPr>
          <w:rFonts w:eastAsiaTheme="minorEastAsia" w:cs="Times New Roman" w:hint="eastAsia"/>
          <w:color w:val="000000" w:themeColor="text1"/>
          <w:sz w:val="21"/>
          <w:szCs w:val="21"/>
        </w:rPr>
        <w:t xml:space="preserve"> </w:t>
      </w:r>
      <w:r w:rsidRPr="009235B0">
        <w:rPr>
          <w:rFonts w:eastAsiaTheme="minorEastAsia" w:cs="Times New Roman"/>
          <w:color w:val="000000" w:themeColor="text1"/>
          <w:sz w:val="21"/>
          <w:szCs w:val="21"/>
        </w:rPr>
        <w:t>GB 50003</w:t>
      </w:r>
      <w:r w:rsidRPr="009235B0">
        <w:rPr>
          <w:rFonts w:eastAsiaTheme="minorEastAsia" w:cs="Times New Roman"/>
          <w:color w:val="000000" w:themeColor="text1"/>
          <w:sz w:val="21"/>
          <w:szCs w:val="21"/>
        </w:rPr>
        <w:t>关于未灌芯砌块砌体的抗压强度平均值计算公式如下：</w:t>
      </w:r>
    </w:p>
    <w:p w:rsidR="006326F5" w:rsidRDefault="006326F5" w:rsidP="006326F5">
      <w:pPr>
        <w:pStyle w:val="3"/>
        <w:numPr>
          <w:ilvl w:val="0"/>
          <w:numId w:val="0"/>
        </w:numPr>
        <w:tabs>
          <w:tab w:val="left" w:pos="567"/>
        </w:tabs>
        <w:spacing w:line="360" w:lineRule="auto"/>
        <w:ind w:left="350" w:hangingChars="175" w:hanging="350"/>
        <w:jc w:val="center"/>
        <w:textAlignment w:val="center"/>
        <w:rPr>
          <w:rFonts w:eastAsiaTheme="majorEastAsia" w:hAnsiTheme="majorEastAsia"/>
          <w:i/>
          <w:color w:val="00B050"/>
          <w:sz w:val="24"/>
        </w:rPr>
      </w:pPr>
      <w:r w:rsidRPr="000526C7">
        <w:rPr>
          <w:color w:val="00B050"/>
          <w:position w:val="-14"/>
        </w:rPr>
        <w:object w:dxaOrig="1359" w:dyaOrig="340">
          <v:shape id="_x0000_i1125" type="#_x0000_t75" style="width:68.2pt;height:17.2pt" o:ole="">
            <v:imagedata r:id="rId210" o:title=""/>
          </v:shape>
          <o:OLEObject Type="Embed" ProgID="Equation.DSMT4" ShapeID="_x0000_i1125" DrawAspect="Content" ObjectID="_1602918973" r:id="rId211"/>
        </w:object>
      </w:r>
    </w:p>
    <w:p w:rsidR="006326F5" w:rsidRPr="009235B0" w:rsidRDefault="006326F5" w:rsidP="006326F5">
      <w:pPr>
        <w:pStyle w:val="3"/>
        <w:numPr>
          <w:ilvl w:val="0"/>
          <w:numId w:val="0"/>
        </w:numPr>
        <w:tabs>
          <w:tab w:val="left" w:pos="567"/>
        </w:tabs>
        <w:spacing w:line="360" w:lineRule="auto"/>
        <w:ind w:firstLineChars="200" w:firstLine="420"/>
        <w:textAlignment w:val="center"/>
        <w:rPr>
          <w:rFonts w:eastAsiaTheme="minorEastAsia" w:cs="Times New Roman"/>
          <w:color w:val="000000" w:themeColor="text1"/>
          <w:sz w:val="21"/>
          <w:szCs w:val="21"/>
        </w:rPr>
      </w:pPr>
      <w:r w:rsidRPr="009235B0">
        <w:rPr>
          <w:rFonts w:eastAsiaTheme="minorEastAsia" w:cs="Times New Roman"/>
          <w:color w:val="000000" w:themeColor="text1"/>
          <w:sz w:val="21"/>
          <w:szCs w:val="21"/>
        </w:rPr>
        <w:t>按《砌规》</w:t>
      </w:r>
      <w:r w:rsidRPr="009235B0">
        <w:rPr>
          <w:rFonts w:eastAsiaTheme="minorEastAsia" w:cs="Times New Roman"/>
          <w:color w:val="000000" w:themeColor="text1"/>
          <w:sz w:val="21"/>
          <w:szCs w:val="21"/>
        </w:rPr>
        <w:t>GB 50003</w:t>
      </w:r>
      <w:r w:rsidRPr="009235B0">
        <w:rPr>
          <w:rFonts w:eastAsiaTheme="minorEastAsia" w:cs="Times New Roman"/>
          <w:color w:val="000000" w:themeColor="text1"/>
          <w:sz w:val="21"/>
          <w:szCs w:val="21"/>
        </w:rPr>
        <w:t>取砂浆强度为</w:t>
      </w:r>
      <w:r w:rsidRPr="009235B0">
        <w:rPr>
          <w:rFonts w:eastAsiaTheme="minorEastAsia" w:cs="Times New Roman"/>
          <w:color w:val="000000" w:themeColor="text1"/>
          <w:sz w:val="21"/>
          <w:szCs w:val="21"/>
        </w:rPr>
        <w:t>0</w:t>
      </w:r>
      <w:r w:rsidRPr="009235B0">
        <w:rPr>
          <w:rFonts w:eastAsiaTheme="minorEastAsia" w:cs="Times New Roman"/>
          <w:color w:val="000000" w:themeColor="text1"/>
          <w:sz w:val="21"/>
          <w:szCs w:val="21"/>
        </w:rPr>
        <w:t>时的抗压强度计算平均值与未灌芯试件的抗压强度试验平均值的比值为</w:t>
      </w:r>
      <w:r w:rsidRPr="009235B0">
        <w:rPr>
          <w:rFonts w:eastAsiaTheme="minorEastAsia" w:cs="Times New Roman"/>
          <w:color w:val="000000" w:themeColor="text1"/>
          <w:sz w:val="21"/>
          <w:szCs w:val="21"/>
        </w:rPr>
        <w:t>2.64</w:t>
      </w:r>
      <w:r w:rsidRPr="009235B0">
        <w:rPr>
          <w:rFonts w:eastAsiaTheme="minorEastAsia" w:cs="Times New Roman"/>
          <w:color w:val="000000" w:themeColor="text1"/>
          <w:sz w:val="21"/>
          <w:szCs w:val="21"/>
        </w:rPr>
        <w:t>，变异系数为</w:t>
      </w:r>
      <w:r w:rsidRPr="009235B0">
        <w:rPr>
          <w:rFonts w:eastAsiaTheme="minorEastAsia" w:cs="Times New Roman"/>
          <w:color w:val="000000" w:themeColor="text1"/>
          <w:sz w:val="21"/>
          <w:szCs w:val="21"/>
        </w:rPr>
        <w:t>0.286</w:t>
      </w:r>
      <w:r w:rsidRPr="009235B0">
        <w:rPr>
          <w:rFonts w:eastAsiaTheme="minorEastAsia" w:cs="Times New Roman"/>
          <w:color w:val="000000" w:themeColor="text1"/>
          <w:sz w:val="21"/>
          <w:szCs w:val="21"/>
        </w:rPr>
        <w:t>，按照《砌规》普通空心混凝土砌块砌体抗压强度平均值计算未灌芯干垒砌块砌体抗压强度偏于不安全，而对于本规程规定干垒砌块砌体，灌芯率为</w:t>
      </w:r>
      <w:r w:rsidRPr="009235B0">
        <w:rPr>
          <w:rFonts w:eastAsiaTheme="minorEastAsia" w:cs="Times New Roman"/>
          <w:color w:val="000000" w:themeColor="text1"/>
          <w:sz w:val="21"/>
          <w:szCs w:val="21"/>
        </w:rPr>
        <w:t>100%</w:t>
      </w:r>
      <w:r w:rsidRPr="009235B0">
        <w:rPr>
          <w:rFonts w:eastAsiaTheme="minorEastAsia" w:cs="Times New Roman"/>
          <w:color w:val="000000" w:themeColor="text1"/>
          <w:sz w:val="21"/>
          <w:szCs w:val="21"/>
        </w:rPr>
        <w:t>，灌芯混凝土浇筑过程中水泥浆渗入砌块缝隙间，改善了砌块间的接触关系，提高了砌块参与抗压工作的效率，一定程度改善了砌块的受力状态，但从未灌芯砌块砌体的抗压强度形式来看，对于干垒砌块砌体，</w:t>
      </w:r>
      <w:r w:rsidRPr="009235B0">
        <w:rPr>
          <w:rFonts w:eastAsiaTheme="minorEastAsia" w:cs="Times New Roman"/>
          <w:color w:val="000000" w:themeColor="text1"/>
          <w:sz w:val="21"/>
          <w:szCs w:val="21"/>
        </w:rPr>
        <w:t>k2</w:t>
      </w:r>
      <w:r w:rsidRPr="009235B0">
        <w:rPr>
          <w:rFonts w:eastAsiaTheme="minorEastAsia" w:cs="Times New Roman"/>
          <w:color w:val="000000" w:themeColor="text1"/>
          <w:sz w:val="21"/>
          <w:szCs w:val="21"/>
        </w:rPr>
        <w:t>值需要根据试验结果修正。参考《砌规》</w:t>
      </w:r>
      <w:r w:rsidRPr="009235B0">
        <w:rPr>
          <w:rFonts w:eastAsiaTheme="minorEastAsia" w:cs="Times New Roman"/>
          <w:color w:val="000000" w:themeColor="text1"/>
          <w:sz w:val="21"/>
          <w:szCs w:val="21"/>
        </w:rPr>
        <w:t>GB 50003</w:t>
      </w:r>
      <w:r w:rsidRPr="009235B0">
        <w:rPr>
          <w:rFonts w:eastAsiaTheme="minorEastAsia" w:cs="Times New Roman"/>
          <w:color w:val="000000" w:themeColor="text1"/>
          <w:sz w:val="21"/>
          <w:szCs w:val="21"/>
        </w:rPr>
        <w:t>灌孔砌体抗压强度平均值计算公式，建立仅与砌块强度、灌芯混凝土强度相关的干垒砌块砌体抗压强度平均值计算公式形式如下：</w:t>
      </w:r>
    </w:p>
    <w:p w:rsidR="006326F5" w:rsidRPr="000526C7" w:rsidRDefault="006326F5" w:rsidP="006326F5">
      <w:pPr>
        <w:pStyle w:val="3"/>
        <w:numPr>
          <w:ilvl w:val="0"/>
          <w:numId w:val="0"/>
        </w:numPr>
        <w:tabs>
          <w:tab w:val="left" w:pos="567"/>
        </w:tabs>
        <w:spacing w:line="360" w:lineRule="auto"/>
        <w:ind w:left="350" w:hangingChars="175" w:hanging="350"/>
        <w:jc w:val="center"/>
        <w:textAlignment w:val="center"/>
        <w:rPr>
          <w:rFonts w:eastAsiaTheme="majorEastAsia" w:hAnsiTheme="majorEastAsia"/>
          <w:i/>
          <w:color w:val="00B050"/>
          <w:sz w:val="24"/>
        </w:rPr>
      </w:pPr>
      <w:r w:rsidRPr="000526C7">
        <w:rPr>
          <w:color w:val="00B050"/>
          <w:position w:val="-14"/>
        </w:rPr>
        <w:object w:dxaOrig="2079" w:dyaOrig="380">
          <v:shape id="_x0000_i1126" type="#_x0000_t75" style="width:103.2pt;height:19.1pt" o:ole="">
            <v:imagedata r:id="rId212" o:title=""/>
          </v:shape>
          <o:OLEObject Type="Embed" ProgID="Equation.DSMT4" ShapeID="_x0000_i1126" DrawAspect="Content" ObjectID="_1602918974" r:id="rId213"/>
        </w:object>
      </w:r>
    </w:p>
    <w:p w:rsidR="006326F5" w:rsidRPr="009235B0" w:rsidRDefault="006326F5" w:rsidP="006326F5">
      <w:pPr>
        <w:pStyle w:val="3"/>
        <w:numPr>
          <w:ilvl w:val="0"/>
          <w:numId w:val="0"/>
        </w:numPr>
        <w:tabs>
          <w:tab w:val="left" w:pos="567"/>
        </w:tabs>
        <w:spacing w:line="360" w:lineRule="auto"/>
        <w:ind w:firstLineChars="200" w:firstLine="420"/>
        <w:textAlignment w:val="center"/>
        <w:rPr>
          <w:rFonts w:eastAsiaTheme="minorEastAsia" w:cs="Times New Roman"/>
          <w:color w:val="000000" w:themeColor="text1"/>
          <w:sz w:val="21"/>
          <w:szCs w:val="21"/>
        </w:rPr>
      </w:pPr>
      <w:r w:rsidRPr="009235B0">
        <w:rPr>
          <w:rFonts w:eastAsiaTheme="minorEastAsia" w:cs="Times New Roman"/>
          <w:color w:val="000000" w:themeColor="text1"/>
          <w:sz w:val="21"/>
          <w:szCs w:val="21"/>
        </w:rPr>
        <w:t>基于编制组在清华大学与北京建筑大学进行的</w:t>
      </w:r>
      <w:r w:rsidRPr="009235B0">
        <w:rPr>
          <w:rFonts w:eastAsiaTheme="minorEastAsia" w:cs="Times New Roman"/>
          <w:color w:val="000000" w:themeColor="text1"/>
          <w:sz w:val="21"/>
          <w:szCs w:val="21"/>
        </w:rPr>
        <w:t>13</w:t>
      </w:r>
      <w:r w:rsidRPr="009235B0">
        <w:rPr>
          <w:rFonts w:eastAsiaTheme="minorEastAsia" w:cs="Times New Roman"/>
          <w:color w:val="000000" w:themeColor="text1"/>
          <w:sz w:val="21"/>
          <w:szCs w:val="21"/>
        </w:rPr>
        <w:t>组</w:t>
      </w:r>
      <w:r w:rsidRPr="009235B0">
        <w:rPr>
          <w:rFonts w:eastAsiaTheme="minorEastAsia" w:cs="Times New Roman"/>
          <w:color w:val="000000" w:themeColor="text1"/>
          <w:sz w:val="21"/>
          <w:szCs w:val="21"/>
        </w:rPr>
        <w:t>72</w:t>
      </w:r>
      <w:r w:rsidRPr="009235B0">
        <w:rPr>
          <w:rFonts w:eastAsiaTheme="minorEastAsia" w:cs="Times New Roman"/>
          <w:color w:val="000000" w:themeColor="text1"/>
          <w:sz w:val="21"/>
          <w:szCs w:val="21"/>
        </w:rPr>
        <w:t>个全灌芯干垒砌块砌体构件的抗压强度试验结果，试验构件破坏形式以干垒砌块涨裂，混凝土压碎为破坏特征，考虑试验干垒砌块为</w:t>
      </w:r>
      <w:r w:rsidRPr="009235B0">
        <w:rPr>
          <w:rFonts w:eastAsiaTheme="minorEastAsia" w:cs="Times New Roman"/>
          <w:color w:val="000000" w:themeColor="text1"/>
          <w:sz w:val="21"/>
          <w:szCs w:val="21"/>
        </w:rPr>
        <w:t>H</w:t>
      </w:r>
      <w:r w:rsidRPr="009235B0">
        <w:rPr>
          <w:rFonts w:eastAsiaTheme="minorEastAsia" w:cs="Times New Roman"/>
          <w:color w:val="000000" w:themeColor="text1"/>
          <w:sz w:val="21"/>
          <w:szCs w:val="21"/>
        </w:rPr>
        <w:t>型开放半孔构造，不易形成对芯柱混凝土的套箍作用，在考虑芯柱混凝土抗压强度贡献时，直接取其轴心抗压强度平均值</w:t>
      </w:r>
      <w:r w:rsidRPr="009235B0">
        <w:rPr>
          <w:rFonts w:eastAsiaTheme="minorEastAsia" w:cs="Times New Roman"/>
          <w:color w:val="000000" w:themeColor="text1"/>
          <w:sz w:val="21"/>
          <w:szCs w:val="21"/>
        </w:rPr>
        <w:t>f</w:t>
      </w:r>
      <w:r w:rsidRPr="009235B0">
        <w:rPr>
          <w:rFonts w:eastAsiaTheme="minorEastAsia" w:cs="Times New Roman"/>
          <w:color w:val="000000" w:themeColor="text1"/>
          <w:sz w:val="21"/>
          <w:szCs w:val="21"/>
          <w:vertAlign w:val="subscript"/>
        </w:rPr>
        <w:t>c,m</w:t>
      </w:r>
      <w:r w:rsidRPr="009235B0">
        <w:rPr>
          <w:rFonts w:eastAsiaTheme="minorEastAsia" w:cs="Times New Roman"/>
          <w:color w:val="000000" w:themeColor="text1"/>
          <w:sz w:val="21"/>
          <w:szCs w:val="21"/>
        </w:rPr>
        <w:t>，即</w:t>
      </w:r>
      <w:r w:rsidRPr="009235B0">
        <w:rPr>
          <w:rFonts w:eastAsiaTheme="minorEastAsia" w:cs="Times New Roman"/>
          <w:color w:val="000000" w:themeColor="text1"/>
          <w:sz w:val="21"/>
          <w:szCs w:val="21"/>
        </w:rPr>
        <w:t>b=1</w:t>
      </w:r>
      <w:r w:rsidRPr="009235B0">
        <w:rPr>
          <w:rFonts w:eastAsiaTheme="minorEastAsia" w:cs="Times New Roman"/>
          <w:color w:val="000000" w:themeColor="text1"/>
          <w:sz w:val="21"/>
          <w:szCs w:val="21"/>
        </w:rPr>
        <w:t>，根据实测抗压强度数据，偏于安全的取</w:t>
      </w:r>
      <w:r w:rsidRPr="009235B0">
        <w:rPr>
          <w:rFonts w:eastAsiaTheme="minorEastAsia" w:cs="Times New Roman"/>
          <w:color w:val="000000" w:themeColor="text1"/>
          <w:sz w:val="21"/>
          <w:szCs w:val="21"/>
        </w:rPr>
        <w:t>k</w:t>
      </w:r>
      <w:r w:rsidRPr="009235B0">
        <w:rPr>
          <w:rFonts w:eastAsiaTheme="minorEastAsia" w:cs="Times New Roman"/>
          <w:color w:val="000000" w:themeColor="text1"/>
          <w:sz w:val="21"/>
          <w:szCs w:val="21"/>
        </w:rPr>
        <w:t>为试验回归最小值</w:t>
      </w:r>
      <w:r w:rsidRPr="009235B0">
        <w:rPr>
          <w:rFonts w:eastAsiaTheme="minorEastAsia" w:cs="Times New Roman"/>
          <w:color w:val="000000" w:themeColor="text1"/>
          <w:sz w:val="21"/>
          <w:szCs w:val="21"/>
        </w:rPr>
        <w:t>0.6</w:t>
      </w:r>
      <w:r w:rsidRPr="009235B0">
        <w:rPr>
          <w:rFonts w:eastAsiaTheme="minorEastAsia" w:cs="Times New Roman"/>
          <w:color w:val="000000" w:themeColor="text1"/>
          <w:sz w:val="21"/>
          <w:szCs w:val="21"/>
        </w:rPr>
        <w:t>，故得到干垒砌块砌体抗压强度平均值计算公式如下所示：</w:t>
      </w:r>
    </w:p>
    <w:p w:rsidR="006326F5" w:rsidRPr="006B7D10" w:rsidRDefault="006326F5" w:rsidP="006326F5">
      <w:pPr>
        <w:pStyle w:val="3"/>
        <w:numPr>
          <w:ilvl w:val="0"/>
          <w:numId w:val="0"/>
        </w:numPr>
        <w:tabs>
          <w:tab w:val="left" w:pos="567"/>
        </w:tabs>
        <w:spacing w:line="360" w:lineRule="auto"/>
        <w:ind w:left="350" w:hangingChars="175" w:hanging="350"/>
        <w:jc w:val="center"/>
        <w:textAlignment w:val="center"/>
        <w:rPr>
          <w:rFonts w:eastAsiaTheme="majorEastAsia" w:hAnsiTheme="majorEastAsia"/>
          <w:i/>
          <w:color w:val="00B050"/>
          <w:sz w:val="24"/>
        </w:rPr>
      </w:pPr>
      <w:r w:rsidRPr="008961F3">
        <w:rPr>
          <w:position w:val="-14"/>
        </w:rPr>
        <w:object w:dxaOrig="2439" w:dyaOrig="380">
          <v:shape id="_x0000_i1127" type="#_x0000_t75" style="width:123.6pt;height:19.1pt" o:ole="">
            <v:imagedata r:id="rId214" o:title=""/>
          </v:shape>
          <o:OLEObject Type="Embed" ProgID="Equation.DSMT4" ShapeID="_x0000_i1127" DrawAspect="Content" ObjectID="_1602918975" r:id="rId215"/>
        </w:object>
      </w:r>
    </w:p>
    <w:p w:rsidR="006326F5" w:rsidRPr="009235B0" w:rsidRDefault="006326F5" w:rsidP="006326F5">
      <w:pPr>
        <w:pStyle w:val="3"/>
        <w:numPr>
          <w:ilvl w:val="0"/>
          <w:numId w:val="0"/>
        </w:numPr>
        <w:tabs>
          <w:tab w:val="left" w:pos="567"/>
        </w:tabs>
        <w:spacing w:line="360" w:lineRule="auto"/>
        <w:ind w:firstLineChars="200" w:firstLine="420"/>
        <w:textAlignment w:val="center"/>
        <w:rPr>
          <w:rFonts w:asciiTheme="minorEastAsia" w:eastAsiaTheme="minorEastAsia" w:hAnsiTheme="minorEastAsia"/>
          <w:color w:val="000000" w:themeColor="text1"/>
          <w:sz w:val="21"/>
          <w:szCs w:val="21"/>
        </w:rPr>
      </w:pPr>
      <w:r w:rsidRPr="009235B0">
        <w:rPr>
          <w:rFonts w:asciiTheme="minorEastAsia" w:eastAsiaTheme="minorEastAsia" w:hAnsiTheme="minorEastAsia" w:hint="eastAsia"/>
          <w:color w:val="000000" w:themeColor="text1"/>
          <w:sz w:val="21"/>
          <w:szCs w:val="21"/>
        </w:rPr>
        <w:t>抗压强度试验平均值与按回归公式计算干垒砌块砌体抗压强度平均值的比较如下表所示</w:t>
      </w:r>
    </w:p>
    <w:tbl>
      <w:tblPr>
        <w:tblW w:w="5000" w:type="pct"/>
        <w:tblLook w:val="04A0" w:firstRow="1" w:lastRow="0" w:firstColumn="1" w:lastColumn="0" w:noHBand="0" w:noVBand="1"/>
      </w:tblPr>
      <w:tblGrid>
        <w:gridCol w:w="1323"/>
        <w:gridCol w:w="1960"/>
        <w:gridCol w:w="1716"/>
        <w:gridCol w:w="1740"/>
        <w:gridCol w:w="1789"/>
      </w:tblGrid>
      <w:tr w:rsidR="006326F5" w:rsidRPr="009235B0" w:rsidTr="00F23287">
        <w:trPr>
          <w:trHeight w:val="135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试件组别</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构件数量</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按回归公式计算的灌芯砌体抗压强度理论值</w:t>
            </w:r>
            <w:r w:rsidRPr="009235B0">
              <w:rPr>
                <w:rFonts w:ascii="Times New Roman" w:eastAsiaTheme="minorEastAsia" w:hAnsi="Times New Roman" w:cs="Times New Roman"/>
                <w:color w:val="000000" w:themeColor="text1"/>
                <w:kern w:val="0"/>
                <w:sz w:val="18"/>
                <w:szCs w:val="18"/>
              </w:rPr>
              <w:t>fgm</w:t>
            </w:r>
            <w:r w:rsidRPr="009235B0">
              <w:rPr>
                <w:rFonts w:ascii="Times New Roman" w:eastAsiaTheme="minorEastAsia" w:hAnsi="Times New Roman" w:cs="Times New Roman"/>
                <w:color w:val="000000" w:themeColor="text1"/>
                <w:kern w:val="0"/>
                <w:sz w:val="18"/>
                <w:szCs w:val="18"/>
              </w:rPr>
              <w:t>（</w:t>
            </w:r>
            <w:r w:rsidRPr="009235B0">
              <w:rPr>
                <w:rFonts w:ascii="Times New Roman" w:eastAsiaTheme="minorEastAsia" w:hAnsi="Times New Roman" w:cs="Times New Roman"/>
                <w:color w:val="000000" w:themeColor="text1"/>
                <w:kern w:val="0"/>
                <w:sz w:val="18"/>
                <w:szCs w:val="18"/>
              </w:rPr>
              <w:t>MPa</w:t>
            </w:r>
            <w:r w:rsidRPr="009235B0">
              <w:rPr>
                <w:rFonts w:ascii="Times New Roman" w:eastAsiaTheme="minorEastAsia" w:hAnsi="Times New Roman" w:cs="Times New Roman"/>
                <w:color w:val="000000" w:themeColor="text1"/>
                <w:kern w:val="0"/>
                <w:sz w:val="18"/>
                <w:szCs w:val="18"/>
              </w:rPr>
              <w:t>）</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实测灌芯砌体抗压强度平均值</w:t>
            </w:r>
            <w:r w:rsidRPr="009235B0">
              <w:rPr>
                <w:rFonts w:ascii="Times New Roman" w:eastAsiaTheme="minorEastAsia" w:hAnsi="Times New Roman" w:cs="Times New Roman"/>
                <w:color w:val="000000" w:themeColor="text1"/>
                <w:kern w:val="0"/>
                <w:sz w:val="18"/>
                <w:szCs w:val="18"/>
              </w:rPr>
              <w:t>fgm’</w:t>
            </w:r>
            <w:r w:rsidRPr="009235B0">
              <w:rPr>
                <w:rFonts w:ascii="Times New Roman" w:eastAsiaTheme="minorEastAsia" w:hAnsi="Times New Roman" w:cs="Times New Roman"/>
                <w:color w:val="000000" w:themeColor="text1"/>
                <w:kern w:val="0"/>
                <w:sz w:val="18"/>
                <w:szCs w:val="18"/>
              </w:rPr>
              <w:t>（</w:t>
            </w:r>
            <w:r w:rsidRPr="009235B0">
              <w:rPr>
                <w:rFonts w:ascii="Times New Roman" w:eastAsiaTheme="minorEastAsia" w:hAnsi="Times New Roman" w:cs="Times New Roman"/>
                <w:color w:val="000000" w:themeColor="text1"/>
                <w:kern w:val="0"/>
                <w:sz w:val="18"/>
                <w:szCs w:val="18"/>
              </w:rPr>
              <w:t>MPa</w:t>
            </w:r>
            <w:r w:rsidRPr="009235B0">
              <w:rPr>
                <w:rFonts w:ascii="Times New Roman" w:eastAsiaTheme="minorEastAsia" w:hAnsi="Times New Roman" w:cs="Times New Roman"/>
                <w:color w:val="000000" w:themeColor="text1"/>
                <w:kern w:val="0"/>
                <w:sz w:val="18"/>
                <w:szCs w:val="18"/>
              </w:rPr>
              <w:t>）</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fgm’/fgm</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12.02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14.91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1.24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2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12.83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15.60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1.22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3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12.16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16.07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1.32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4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13.01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14.86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1.14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5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13.64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14.48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1.06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14.26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14.51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1.02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7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14.78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15.01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1.02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8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14.98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15.28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1.02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lastRenderedPageBreak/>
              <w:t xml:space="preserve">9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17.87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19.74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1.10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19.68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20.79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1.06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3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12.86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12.99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1.01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12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3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17.34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19.96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1.15 </w:t>
            </w:r>
          </w:p>
        </w:tc>
      </w:tr>
      <w:tr w:rsidR="006326F5" w:rsidRPr="009235B0" w:rsidTr="00F23287">
        <w:trPr>
          <w:trHeight w:val="270"/>
        </w:trPr>
        <w:tc>
          <w:tcPr>
            <w:tcW w:w="776" w:type="pct"/>
            <w:tcBorders>
              <w:top w:val="nil"/>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13 </w:t>
            </w:r>
          </w:p>
        </w:tc>
        <w:tc>
          <w:tcPr>
            <w:tcW w:w="11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6 </w:t>
            </w:r>
          </w:p>
        </w:tc>
        <w:tc>
          <w:tcPr>
            <w:tcW w:w="1006"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11.65 </w:t>
            </w:r>
          </w:p>
        </w:tc>
        <w:tc>
          <w:tcPr>
            <w:tcW w:w="1020"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15.41 </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1.32 </w:t>
            </w:r>
          </w:p>
        </w:tc>
      </w:tr>
      <w:tr w:rsidR="006326F5" w:rsidRPr="009235B0" w:rsidTr="00F23287">
        <w:trPr>
          <w:trHeight w:val="270"/>
        </w:trPr>
        <w:tc>
          <w:tcPr>
            <w:tcW w:w="39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平均值</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1.13 </w:t>
            </w:r>
          </w:p>
        </w:tc>
      </w:tr>
      <w:tr w:rsidR="006326F5" w:rsidRPr="009235B0" w:rsidTr="00F23287">
        <w:trPr>
          <w:trHeight w:val="270"/>
        </w:trPr>
        <w:tc>
          <w:tcPr>
            <w:tcW w:w="39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变异系数</w:t>
            </w:r>
          </w:p>
        </w:tc>
        <w:tc>
          <w:tcPr>
            <w:tcW w:w="1049" w:type="pct"/>
            <w:tcBorders>
              <w:top w:val="nil"/>
              <w:left w:val="nil"/>
              <w:bottom w:val="single" w:sz="4" w:space="0" w:color="auto"/>
              <w:right w:val="single" w:sz="4" w:space="0" w:color="auto"/>
            </w:tcBorders>
            <w:shd w:val="clear" w:color="auto" w:fill="auto"/>
            <w:vAlign w:val="center"/>
            <w:hideMark/>
          </w:tcPr>
          <w:p w:rsidR="006326F5" w:rsidRPr="009235B0" w:rsidRDefault="006326F5" w:rsidP="00F23287">
            <w:pPr>
              <w:widowControl/>
              <w:jc w:val="center"/>
              <w:rPr>
                <w:rFonts w:ascii="Times New Roman" w:eastAsiaTheme="minorEastAsia" w:hAnsi="Times New Roman" w:cs="Times New Roman"/>
                <w:color w:val="000000" w:themeColor="text1"/>
                <w:kern w:val="0"/>
                <w:sz w:val="18"/>
                <w:szCs w:val="18"/>
              </w:rPr>
            </w:pPr>
            <w:r w:rsidRPr="009235B0">
              <w:rPr>
                <w:rFonts w:ascii="Times New Roman" w:eastAsiaTheme="minorEastAsia" w:hAnsi="Times New Roman" w:cs="Times New Roman"/>
                <w:color w:val="000000" w:themeColor="text1"/>
                <w:kern w:val="0"/>
                <w:sz w:val="18"/>
                <w:szCs w:val="18"/>
              </w:rPr>
              <w:t xml:space="preserve">0.10 </w:t>
            </w:r>
          </w:p>
        </w:tc>
      </w:tr>
    </w:tbl>
    <w:p w:rsidR="006326F5" w:rsidRPr="009235B0" w:rsidRDefault="006326F5" w:rsidP="006326F5">
      <w:pPr>
        <w:pStyle w:val="3"/>
        <w:numPr>
          <w:ilvl w:val="0"/>
          <w:numId w:val="0"/>
        </w:numPr>
        <w:tabs>
          <w:tab w:val="left" w:pos="567"/>
        </w:tabs>
        <w:spacing w:line="360" w:lineRule="auto"/>
        <w:ind w:firstLineChars="200" w:firstLine="420"/>
        <w:textAlignment w:val="center"/>
        <w:rPr>
          <w:rFonts w:eastAsiaTheme="minorEastAsia" w:cs="Times New Roman"/>
          <w:color w:val="00B050"/>
          <w:sz w:val="21"/>
          <w:szCs w:val="21"/>
        </w:rPr>
      </w:pPr>
      <w:r w:rsidRPr="009235B0">
        <w:rPr>
          <w:rFonts w:eastAsiaTheme="minorEastAsia" w:cs="Times New Roman"/>
          <w:color w:val="000000" w:themeColor="text1"/>
          <w:sz w:val="21"/>
          <w:szCs w:val="21"/>
        </w:rPr>
        <w:t>试验抗压强度平均值实测结果与本规程抗压强度平均值回归公式计算结果吻合良好，实测平均值与计算平均值的比值平均为</w:t>
      </w:r>
      <w:r w:rsidRPr="009235B0">
        <w:rPr>
          <w:rFonts w:eastAsiaTheme="minorEastAsia" w:cs="Times New Roman"/>
          <w:color w:val="000000" w:themeColor="text1"/>
          <w:sz w:val="21"/>
          <w:szCs w:val="21"/>
        </w:rPr>
        <w:t>1.13</w:t>
      </w:r>
      <w:r w:rsidRPr="009235B0">
        <w:rPr>
          <w:rFonts w:eastAsiaTheme="minorEastAsia" w:cs="Times New Roman"/>
          <w:color w:val="000000" w:themeColor="text1"/>
          <w:sz w:val="21"/>
          <w:szCs w:val="21"/>
        </w:rPr>
        <w:t>，变异系数</w:t>
      </w:r>
      <w:r w:rsidRPr="009235B0">
        <w:rPr>
          <w:rFonts w:eastAsiaTheme="minorEastAsia" w:cs="Times New Roman"/>
          <w:color w:val="000000" w:themeColor="text1"/>
          <w:sz w:val="21"/>
          <w:szCs w:val="21"/>
        </w:rPr>
        <w:t>0.1</w:t>
      </w:r>
      <w:r w:rsidRPr="009235B0">
        <w:rPr>
          <w:rFonts w:eastAsiaTheme="minorEastAsia" w:cs="Times New Roman"/>
          <w:color w:val="000000" w:themeColor="text1"/>
          <w:sz w:val="21"/>
          <w:szCs w:val="21"/>
        </w:rPr>
        <w:t>。</w:t>
      </w:r>
      <w:r w:rsidRPr="009235B0">
        <w:rPr>
          <w:rFonts w:eastAsiaTheme="minorEastAsia" w:cs="Times New Roman"/>
          <w:color w:val="00B050"/>
          <w:sz w:val="21"/>
          <w:szCs w:val="21"/>
        </w:rPr>
        <w:t xml:space="preserve"> </w:t>
      </w:r>
    </w:p>
    <w:p w:rsidR="006326F5" w:rsidRPr="009235B0" w:rsidRDefault="006326F5" w:rsidP="006326F5">
      <w:pPr>
        <w:pStyle w:val="3"/>
        <w:numPr>
          <w:ilvl w:val="0"/>
          <w:numId w:val="0"/>
        </w:numPr>
        <w:tabs>
          <w:tab w:val="left" w:pos="567"/>
        </w:tabs>
        <w:spacing w:line="360" w:lineRule="auto"/>
        <w:ind w:firstLineChars="200" w:firstLine="420"/>
        <w:textAlignment w:val="center"/>
        <w:rPr>
          <w:rFonts w:eastAsiaTheme="majorEastAsia" w:cs="Times New Roman"/>
          <w:color w:val="000000" w:themeColor="text1"/>
          <w:sz w:val="21"/>
          <w:szCs w:val="21"/>
        </w:rPr>
      </w:pPr>
      <w:r w:rsidRPr="009235B0">
        <w:rPr>
          <w:rFonts w:eastAsiaTheme="majorEastAsia" w:cs="Times New Roman"/>
          <w:color w:val="000000" w:themeColor="text1"/>
          <w:sz w:val="21"/>
          <w:szCs w:val="21"/>
        </w:rPr>
        <w:t>规程偏于安全取干垒砌块砌体抗压强度变异系数为</w:t>
      </w:r>
      <w:r w:rsidRPr="009235B0">
        <w:rPr>
          <w:rFonts w:eastAsiaTheme="majorEastAsia" w:cs="Times New Roman"/>
          <w:color w:val="000000" w:themeColor="text1"/>
          <w:sz w:val="21"/>
          <w:szCs w:val="21"/>
        </w:rPr>
        <w:t>0.17</w:t>
      </w:r>
      <w:r w:rsidRPr="009235B0">
        <w:rPr>
          <w:rFonts w:eastAsiaTheme="majorEastAsia" w:cs="Times New Roman"/>
          <w:color w:val="000000" w:themeColor="text1"/>
          <w:sz w:val="21"/>
          <w:szCs w:val="21"/>
        </w:rPr>
        <w:t>，材料性能分项系数为</w:t>
      </w:r>
      <w:r w:rsidRPr="009235B0">
        <w:rPr>
          <w:rFonts w:eastAsiaTheme="majorEastAsia" w:cs="Times New Roman"/>
          <w:color w:val="000000" w:themeColor="text1"/>
          <w:sz w:val="21"/>
          <w:szCs w:val="21"/>
        </w:rPr>
        <w:t>1.6</w:t>
      </w:r>
      <w:r w:rsidRPr="009235B0">
        <w:rPr>
          <w:rFonts w:eastAsiaTheme="majorEastAsia" w:cs="Times New Roman"/>
          <w:color w:val="000000" w:themeColor="text1"/>
          <w:sz w:val="21"/>
          <w:szCs w:val="21"/>
        </w:rPr>
        <w:t>，与《砌规》</w:t>
      </w:r>
      <w:r w:rsidRPr="009235B0">
        <w:rPr>
          <w:rFonts w:eastAsiaTheme="majorEastAsia" w:cs="Times New Roman"/>
          <w:color w:val="000000" w:themeColor="text1"/>
          <w:sz w:val="21"/>
          <w:szCs w:val="21"/>
        </w:rPr>
        <w:t>GB 50003</w:t>
      </w:r>
      <w:r w:rsidRPr="009235B0">
        <w:rPr>
          <w:rFonts w:eastAsiaTheme="majorEastAsia" w:cs="Times New Roman"/>
          <w:color w:val="000000" w:themeColor="text1"/>
          <w:sz w:val="21"/>
          <w:szCs w:val="21"/>
        </w:rPr>
        <w:t>一致，将回归公式转为设计值公式过程如下：</w:t>
      </w:r>
    </w:p>
    <w:p w:rsidR="006326F5" w:rsidRDefault="006326F5" w:rsidP="006326F5">
      <w:pPr>
        <w:pStyle w:val="3"/>
        <w:numPr>
          <w:ilvl w:val="0"/>
          <w:numId w:val="0"/>
        </w:numPr>
        <w:tabs>
          <w:tab w:val="left" w:pos="567"/>
        </w:tabs>
        <w:spacing w:line="360" w:lineRule="auto"/>
        <w:ind w:left="350" w:hangingChars="175" w:hanging="350"/>
        <w:jc w:val="center"/>
        <w:textAlignment w:val="center"/>
        <w:rPr>
          <w:rFonts w:eastAsiaTheme="majorEastAsia" w:hAnsiTheme="majorEastAsia"/>
          <w:i/>
          <w:color w:val="00B050"/>
          <w:sz w:val="24"/>
        </w:rPr>
      </w:pPr>
      <w:r w:rsidRPr="008961F3">
        <w:rPr>
          <w:position w:val="-14"/>
        </w:rPr>
        <w:object w:dxaOrig="6200" w:dyaOrig="999">
          <v:shape id="_x0000_i1128" type="#_x0000_t75" style="width:311.6pt;height:49.7pt" o:ole="">
            <v:imagedata r:id="rId216" o:title=""/>
          </v:shape>
          <o:OLEObject Type="Embed" ProgID="Equation.DSMT4" ShapeID="_x0000_i1128" DrawAspect="Content" ObjectID="_1602918976" r:id="rId217"/>
        </w:object>
      </w:r>
    </w:p>
    <w:p w:rsidR="006326F5" w:rsidRPr="009235B0" w:rsidRDefault="006326F5" w:rsidP="006326F5">
      <w:pPr>
        <w:pStyle w:val="3"/>
        <w:numPr>
          <w:ilvl w:val="0"/>
          <w:numId w:val="0"/>
        </w:numPr>
        <w:tabs>
          <w:tab w:val="left" w:pos="567"/>
        </w:tabs>
        <w:spacing w:line="360" w:lineRule="auto"/>
        <w:ind w:left="368" w:hangingChars="175" w:hanging="368"/>
        <w:textAlignment w:val="center"/>
        <w:rPr>
          <w:rFonts w:eastAsiaTheme="majorEastAsia" w:hAnsiTheme="majorEastAsia"/>
          <w:color w:val="000000" w:themeColor="text1"/>
          <w:sz w:val="21"/>
          <w:szCs w:val="21"/>
        </w:rPr>
      </w:pPr>
      <w:r w:rsidRPr="009235B0">
        <w:rPr>
          <w:rFonts w:eastAsiaTheme="majorEastAsia" w:hAnsiTheme="majorEastAsia" w:hint="eastAsia"/>
          <w:color w:val="000000" w:themeColor="text1"/>
          <w:sz w:val="21"/>
          <w:szCs w:val="21"/>
        </w:rPr>
        <w:t>再考虑芯柱开口等对砌块抗压强度的不利影响，取设计值公式为</w:t>
      </w:r>
    </w:p>
    <w:p w:rsidR="006326F5" w:rsidRPr="00906F14" w:rsidRDefault="006326F5" w:rsidP="006326F5">
      <w:pPr>
        <w:pStyle w:val="3"/>
        <w:numPr>
          <w:ilvl w:val="0"/>
          <w:numId w:val="0"/>
        </w:numPr>
        <w:tabs>
          <w:tab w:val="left" w:pos="567"/>
        </w:tabs>
        <w:spacing w:line="360" w:lineRule="auto"/>
        <w:ind w:left="350" w:hangingChars="175" w:hanging="350"/>
        <w:jc w:val="center"/>
        <w:textAlignment w:val="center"/>
        <w:rPr>
          <w:rFonts w:eastAsiaTheme="majorEastAsia" w:hAnsiTheme="majorEastAsia"/>
          <w:i/>
          <w:color w:val="00B050"/>
          <w:sz w:val="24"/>
        </w:rPr>
      </w:pPr>
      <w:r w:rsidRPr="008961F3">
        <w:rPr>
          <w:position w:val="-14"/>
        </w:rPr>
        <w:object w:dxaOrig="1840" w:dyaOrig="380">
          <v:shape id="_x0000_i1129" type="#_x0000_t75" style="width:91.75pt;height:19.1pt" o:ole="">
            <v:imagedata r:id="rId218" o:title=""/>
          </v:shape>
          <o:OLEObject Type="Embed" ProgID="Equation.DSMT4" ShapeID="_x0000_i1129" DrawAspect="Content" ObjectID="_1602918977" r:id="rId219"/>
        </w:object>
      </w:r>
    </w:p>
    <w:p w:rsidR="006326F5" w:rsidRPr="00FE74FC" w:rsidRDefault="006326F5" w:rsidP="006326F5">
      <w:pPr>
        <w:pStyle w:val="3"/>
        <w:numPr>
          <w:ilvl w:val="0"/>
          <w:numId w:val="0"/>
        </w:numPr>
        <w:tabs>
          <w:tab w:val="left" w:pos="567"/>
        </w:tabs>
        <w:spacing w:line="360" w:lineRule="auto"/>
        <w:textAlignment w:val="center"/>
        <w:rPr>
          <w:rFonts w:eastAsiaTheme="minorEastAsia" w:cs="Times New Roman"/>
          <w:color w:val="000000" w:themeColor="text1"/>
          <w:sz w:val="21"/>
          <w:szCs w:val="21"/>
        </w:rPr>
      </w:pPr>
      <w:r w:rsidRPr="00580872">
        <w:rPr>
          <w:rFonts w:eastAsiaTheme="minorEastAsia" w:cs="Times New Roman"/>
          <w:b/>
          <w:color w:val="000000" w:themeColor="text1"/>
          <w:sz w:val="21"/>
          <w:szCs w:val="21"/>
        </w:rPr>
        <w:t>4.5.4</w:t>
      </w:r>
      <w:r w:rsidRPr="00FE74FC">
        <w:rPr>
          <w:rFonts w:eastAsiaTheme="minorEastAsia" w:cs="Times New Roman"/>
          <w:color w:val="000000" w:themeColor="text1"/>
          <w:sz w:val="21"/>
          <w:szCs w:val="21"/>
        </w:rPr>
        <w:t xml:space="preserve">  </w:t>
      </w:r>
      <w:r w:rsidRPr="00FE74FC">
        <w:rPr>
          <w:rFonts w:eastAsiaTheme="minorEastAsia" w:cs="Times New Roman"/>
          <w:color w:val="000000" w:themeColor="text1"/>
          <w:sz w:val="21"/>
          <w:szCs w:val="21"/>
        </w:rPr>
        <w:t>预制砌块灌孔砌体在工厂施工完成，施工环境与质量较现场有更好保障，抗剪强度设计值取与普通砌块砌体一致，针对干垒砌块砌体，编制组针对北京金阳新建材有限公司生产的装配式砌块制作的干垒砌块砌体，在清华大学、北京建筑大学共进行了</w:t>
      </w:r>
      <w:r w:rsidRPr="00FE74FC">
        <w:rPr>
          <w:rFonts w:eastAsiaTheme="minorEastAsia" w:cs="Times New Roman"/>
          <w:color w:val="000000" w:themeColor="text1"/>
          <w:sz w:val="21"/>
          <w:szCs w:val="21"/>
        </w:rPr>
        <w:t>6</w:t>
      </w:r>
      <w:r w:rsidRPr="00FE74FC">
        <w:rPr>
          <w:rFonts w:eastAsiaTheme="minorEastAsia" w:cs="Times New Roman"/>
          <w:color w:val="000000" w:themeColor="text1"/>
          <w:sz w:val="21"/>
          <w:szCs w:val="21"/>
        </w:rPr>
        <w:t>组共</w:t>
      </w:r>
      <w:r w:rsidRPr="00FE74FC">
        <w:rPr>
          <w:rFonts w:eastAsiaTheme="minorEastAsia" w:cs="Times New Roman"/>
          <w:color w:val="000000" w:themeColor="text1"/>
          <w:sz w:val="21"/>
          <w:szCs w:val="21"/>
        </w:rPr>
        <w:t>30</w:t>
      </w:r>
      <w:r w:rsidRPr="00FE74FC">
        <w:rPr>
          <w:rFonts w:eastAsiaTheme="minorEastAsia" w:cs="Times New Roman"/>
          <w:color w:val="000000" w:themeColor="text1"/>
          <w:sz w:val="21"/>
          <w:szCs w:val="21"/>
        </w:rPr>
        <w:t>个构件的抗剪强度试验研究工作，试验结果表明，试验抗剪强度平均值实测结果与《砌体结构设计规范》</w:t>
      </w:r>
      <w:r w:rsidRPr="00FE74FC">
        <w:rPr>
          <w:rFonts w:eastAsiaTheme="minorEastAsia" w:cs="Times New Roman"/>
          <w:color w:val="000000" w:themeColor="text1"/>
          <w:sz w:val="21"/>
          <w:szCs w:val="21"/>
        </w:rPr>
        <w:t>GB 50003</w:t>
      </w:r>
      <w:r w:rsidRPr="00FE74FC">
        <w:rPr>
          <w:rFonts w:eastAsiaTheme="minorEastAsia" w:cs="Times New Roman"/>
          <w:color w:val="000000" w:themeColor="text1"/>
          <w:sz w:val="21"/>
          <w:szCs w:val="21"/>
        </w:rPr>
        <w:t>的抗剪强度平均值公式计算结果吻合良好，实测平均值与计算平均值的比值平均为</w:t>
      </w:r>
      <w:r w:rsidRPr="00FE74FC">
        <w:rPr>
          <w:rFonts w:eastAsiaTheme="minorEastAsia" w:cs="Times New Roman"/>
          <w:color w:val="000000" w:themeColor="text1"/>
          <w:sz w:val="21"/>
          <w:szCs w:val="21"/>
        </w:rPr>
        <w:t>1.64</w:t>
      </w:r>
      <w:r w:rsidRPr="00FE74FC">
        <w:rPr>
          <w:rFonts w:eastAsiaTheme="minorEastAsia" w:cs="Times New Roman"/>
          <w:color w:val="000000" w:themeColor="text1"/>
          <w:sz w:val="21"/>
          <w:szCs w:val="21"/>
        </w:rPr>
        <w:t>，变异系数</w:t>
      </w:r>
      <w:r w:rsidRPr="00FE74FC">
        <w:rPr>
          <w:rFonts w:eastAsiaTheme="minorEastAsia" w:cs="Times New Roman"/>
          <w:color w:val="000000" w:themeColor="text1"/>
          <w:sz w:val="21"/>
          <w:szCs w:val="21"/>
        </w:rPr>
        <w:t>0.25</w:t>
      </w:r>
      <w:r w:rsidRPr="00FE74FC">
        <w:rPr>
          <w:rFonts w:eastAsiaTheme="minorEastAsia" w:cs="Times New Roman"/>
          <w:color w:val="000000" w:themeColor="text1"/>
          <w:sz w:val="21"/>
          <w:szCs w:val="21"/>
        </w:rPr>
        <w:t>，可按《砌规》</w:t>
      </w:r>
      <w:r w:rsidRPr="00FE74FC">
        <w:rPr>
          <w:rFonts w:eastAsiaTheme="minorEastAsia" w:cs="Times New Roman"/>
          <w:color w:val="000000" w:themeColor="text1"/>
          <w:sz w:val="21"/>
          <w:szCs w:val="21"/>
        </w:rPr>
        <w:t>GB 50003</w:t>
      </w:r>
      <w:r w:rsidRPr="00FE74FC">
        <w:rPr>
          <w:rFonts w:eastAsiaTheme="minorEastAsia" w:cs="Times New Roman"/>
          <w:color w:val="000000" w:themeColor="text1"/>
          <w:sz w:val="21"/>
          <w:szCs w:val="21"/>
        </w:rPr>
        <w:t>公式计算</w:t>
      </w:r>
      <w:r>
        <w:rPr>
          <w:rFonts w:eastAsiaTheme="minorEastAsia" w:cs="Times New Roman" w:hint="eastAsia"/>
          <w:color w:val="000000" w:themeColor="text1"/>
          <w:sz w:val="21"/>
          <w:szCs w:val="21"/>
        </w:rPr>
        <w:t>。</w:t>
      </w:r>
    </w:p>
    <w:p w:rsidR="006326F5" w:rsidRPr="00FE74FC" w:rsidRDefault="006326F5" w:rsidP="006326F5">
      <w:pPr>
        <w:pStyle w:val="3"/>
        <w:numPr>
          <w:ilvl w:val="0"/>
          <w:numId w:val="0"/>
        </w:numPr>
        <w:tabs>
          <w:tab w:val="left" w:pos="567"/>
        </w:tabs>
        <w:spacing w:line="360" w:lineRule="auto"/>
        <w:textAlignment w:val="center"/>
        <w:rPr>
          <w:rFonts w:eastAsiaTheme="minorEastAsia" w:cs="Times New Roman"/>
          <w:color w:val="000000" w:themeColor="text1"/>
          <w:sz w:val="21"/>
          <w:szCs w:val="21"/>
        </w:rPr>
      </w:pPr>
      <w:r w:rsidRPr="00580872">
        <w:rPr>
          <w:rFonts w:eastAsiaTheme="minorEastAsia" w:cs="Times New Roman"/>
          <w:b/>
          <w:color w:val="000000" w:themeColor="text1"/>
          <w:sz w:val="21"/>
          <w:szCs w:val="21"/>
        </w:rPr>
        <w:t>4.5.</w:t>
      </w:r>
      <w:r>
        <w:rPr>
          <w:rFonts w:eastAsiaTheme="minorEastAsia" w:cs="Times New Roman" w:hint="eastAsia"/>
          <w:b/>
          <w:color w:val="000000" w:themeColor="text1"/>
          <w:sz w:val="21"/>
          <w:szCs w:val="21"/>
        </w:rPr>
        <w:t>6</w:t>
      </w:r>
      <w:r w:rsidRPr="00FE74FC">
        <w:rPr>
          <w:rFonts w:eastAsiaTheme="minorEastAsia" w:cs="Times New Roman"/>
          <w:color w:val="000000" w:themeColor="text1"/>
          <w:sz w:val="21"/>
          <w:szCs w:val="21"/>
        </w:rPr>
        <w:t xml:space="preserve">  </w:t>
      </w:r>
      <w:r w:rsidRPr="00FE74FC">
        <w:rPr>
          <w:rFonts w:eastAsiaTheme="minorEastAsia" w:cs="Times New Roman"/>
          <w:color w:val="000000" w:themeColor="text1"/>
          <w:sz w:val="21"/>
          <w:szCs w:val="21"/>
        </w:rPr>
        <w:t>预制砌块灌孔砌体弹性模量取与普通砌块砌体一致，针对干垒砌块砌体，编制组针对北京金阳新建材有限公司生产的装配式砌块制作的干垒砌块砌体，在清华大学、北京建筑大学共试验测试了</w:t>
      </w:r>
      <w:r w:rsidRPr="00FE74FC">
        <w:rPr>
          <w:rFonts w:eastAsiaTheme="minorEastAsia" w:cs="Times New Roman"/>
          <w:color w:val="000000" w:themeColor="text1"/>
          <w:sz w:val="21"/>
          <w:szCs w:val="21"/>
        </w:rPr>
        <w:t>3</w:t>
      </w:r>
      <w:r w:rsidRPr="00FE74FC">
        <w:rPr>
          <w:rFonts w:eastAsiaTheme="minorEastAsia" w:cs="Times New Roman"/>
          <w:color w:val="000000" w:themeColor="text1"/>
          <w:sz w:val="21"/>
          <w:szCs w:val="21"/>
        </w:rPr>
        <w:t>组共</w:t>
      </w:r>
      <w:r w:rsidRPr="00FE74FC">
        <w:rPr>
          <w:rFonts w:eastAsiaTheme="minorEastAsia" w:cs="Times New Roman"/>
          <w:color w:val="000000" w:themeColor="text1"/>
          <w:sz w:val="21"/>
          <w:szCs w:val="21"/>
        </w:rPr>
        <w:t>18</w:t>
      </w:r>
      <w:r w:rsidRPr="00FE74FC">
        <w:rPr>
          <w:rFonts w:eastAsiaTheme="minorEastAsia" w:cs="Times New Roman"/>
          <w:color w:val="000000" w:themeColor="text1"/>
          <w:sz w:val="21"/>
          <w:szCs w:val="21"/>
        </w:rPr>
        <w:t>个构件的弹性模量，测试结果表明，干垒砌块砌体弹性模量平均值实测结果与《砌体结构设计规范》</w:t>
      </w:r>
      <w:r w:rsidRPr="00FE74FC">
        <w:rPr>
          <w:rFonts w:eastAsiaTheme="minorEastAsia" w:cs="Times New Roman"/>
          <w:color w:val="000000" w:themeColor="text1"/>
          <w:sz w:val="21"/>
          <w:szCs w:val="21"/>
        </w:rPr>
        <w:t>GB 50003</w:t>
      </w:r>
      <w:r w:rsidRPr="00FE74FC">
        <w:rPr>
          <w:rFonts w:eastAsiaTheme="minorEastAsia" w:cs="Times New Roman"/>
          <w:color w:val="000000" w:themeColor="text1"/>
          <w:sz w:val="21"/>
          <w:szCs w:val="21"/>
        </w:rPr>
        <w:t>的弹性模量平均值公式计算结果吻合良好，实测平均值与计算平均值的比值平均为</w:t>
      </w:r>
      <w:r w:rsidRPr="00FE74FC">
        <w:rPr>
          <w:rFonts w:eastAsiaTheme="minorEastAsia" w:cs="Times New Roman"/>
          <w:color w:val="000000" w:themeColor="text1"/>
          <w:sz w:val="21"/>
          <w:szCs w:val="21"/>
        </w:rPr>
        <w:t>1.06</w:t>
      </w:r>
      <w:r w:rsidRPr="00FE74FC">
        <w:rPr>
          <w:rFonts w:eastAsiaTheme="minorEastAsia" w:cs="Times New Roman"/>
          <w:color w:val="000000" w:themeColor="text1"/>
          <w:sz w:val="21"/>
          <w:szCs w:val="21"/>
        </w:rPr>
        <w:t>，变异系数</w:t>
      </w:r>
      <w:r w:rsidRPr="00FE74FC">
        <w:rPr>
          <w:rFonts w:eastAsiaTheme="minorEastAsia" w:cs="Times New Roman"/>
          <w:color w:val="000000" w:themeColor="text1"/>
          <w:sz w:val="21"/>
          <w:szCs w:val="21"/>
        </w:rPr>
        <w:t>0.204</w:t>
      </w:r>
      <w:r w:rsidRPr="00FE74FC">
        <w:rPr>
          <w:rFonts w:eastAsiaTheme="minorEastAsia" w:cs="Times New Roman"/>
          <w:color w:val="000000" w:themeColor="text1"/>
          <w:sz w:val="21"/>
          <w:szCs w:val="21"/>
        </w:rPr>
        <w:t>，可按《砌规》</w:t>
      </w:r>
      <w:r w:rsidRPr="00FE74FC">
        <w:rPr>
          <w:rFonts w:eastAsiaTheme="minorEastAsia" w:cs="Times New Roman"/>
          <w:color w:val="000000" w:themeColor="text1"/>
          <w:sz w:val="21"/>
          <w:szCs w:val="21"/>
        </w:rPr>
        <w:t>GB 50003</w:t>
      </w:r>
      <w:r w:rsidRPr="00FE74FC">
        <w:rPr>
          <w:rFonts w:eastAsiaTheme="minorEastAsia" w:cs="Times New Roman"/>
          <w:color w:val="000000" w:themeColor="text1"/>
          <w:sz w:val="21"/>
          <w:szCs w:val="21"/>
        </w:rPr>
        <w:t>公式计算。</w:t>
      </w:r>
    </w:p>
    <w:p w:rsidR="006326F5" w:rsidRDefault="006326F5" w:rsidP="006326F5">
      <w:pPr>
        <w:jc w:val="center"/>
        <w:rPr>
          <w:rFonts w:ascii="Times New Roman" w:eastAsiaTheme="minorEastAsia" w:hAnsi="Times New Roman"/>
          <w:sz w:val="32"/>
          <w:szCs w:val="32"/>
        </w:rPr>
      </w:pPr>
    </w:p>
    <w:p w:rsidR="006326F5" w:rsidRDefault="006326F5" w:rsidP="006326F5">
      <w:pPr>
        <w:pStyle w:val="1"/>
        <w:numPr>
          <w:ilvl w:val="0"/>
          <w:numId w:val="0"/>
        </w:numPr>
        <w:spacing w:before="156" w:after="156"/>
        <w:jc w:val="center"/>
        <w:rPr>
          <w:rFonts w:asciiTheme="majorEastAsia" w:eastAsiaTheme="majorEastAsia" w:hAnsiTheme="majorEastAsia"/>
          <w:sz w:val="32"/>
          <w:szCs w:val="32"/>
        </w:rPr>
      </w:pPr>
      <w:bookmarkStart w:id="219" w:name="_Toc491270151"/>
      <w:bookmarkStart w:id="220" w:name="OLE_LINK26"/>
      <w:r>
        <w:rPr>
          <w:rFonts w:asciiTheme="majorEastAsia" w:eastAsiaTheme="majorEastAsia" w:hAnsiTheme="majorEastAsia"/>
          <w:sz w:val="32"/>
          <w:szCs w:val="32"/>
        </w:rPr>
        <w:br w:type="page"/>
      </w:r>
    </w:p>
    <w:p w:rsidR="006326F5" w:rsidRPr="002A0C8B" w:rsidRDefault="006326F5" w:rsidP="006326F5">
      <w:pPr>
        <w:spacing w:line="360" w:lineRule="auto"/>
        <w:jc w:val="center"/>
        <w:outlineLvl w:val="0"/>
        <w:rPr>
          <w:rFonts w:ascii="Times New Roman" w:eastAsiaTheme="minorEastAsia" w:hAnsi="Times New Roman"/>
          <w:b/>
          <w:sz w:val="32"/>
          <w:szCs w:val="32"/>
        </w:rPr>
      </w:pPr>
      <w:bookmarkStart w:id="221" w:name="_Toc529114272"/>
      <w:r>
        <w:rPr>
          <w:rFonts w:ascii="Times New Roman" w:eastAsiaTheme="minorEastAsia" w:hAnsi="Times New Roman" w:hint="eastAsia"/>
          <w:b/>
          <w:sz w:val="32"/>
          <w:szCs w:val="32"/>
        </w:rPr>
        <w:lastRenderedPageBreak/>
        <w:t>5</w:t>
      </w:r>
      <w:r w:rsidRPr="002A0C8B">
        <w:rPr>
          <w:rFonts w:ascii="Times New Roman" w:eastAsiaTheme="minorEastAsia" w:hAnsi="Times New Roman"/>
          <w:b/>
          <w:sz w:val="32"/>
          <w:szCs w:val="32"/>
        </w:rPr>
        <w:t xml:space="preserve"> </w:t>
      </w:r>
      <w:r w:rsidRPr="002A0C8B">
        <w:rPr>
          <w:rFonts w:ascii="Times New Roman" w:eastAsiaTheme="minorEastAsia" w:hAnsi="Times New Roman" w:hint="eastAsia"/>
          <w:b/>
          <w:sz w:val="32"/>
          <w:szCs w:val="32"/>
        </w:rPr>
        <w:t xml:space="preserve"> </w:t>
      </w:r>
      <w:r>
        <w:rPr>
          <w:rFonts w:ascii="Times New Roman" w:eastAsiaTheme="minorEastAsia" w:hAnsi="Times New Roman" w:hint="eastAsia"/>
          <w:b/>
          <w:sz w:val="32"/>
          <w:szCs w:val="32"/>
        </w:rPr>
        <w:t>建筑设计</w:t>
      </w:r>
      <w:bookmarkEnd w:id="221"/>
    </w:p>
    <w:p w:rsidR="006326F5" w:rsidRDefault="006326F5" w:rsidP="006326F5">
      <w:pPr>
        <w:spacing w:line="360" w:lineRule="auto"/>
        <w:jc w:val="center"/>
        <w:outlineLvl w:val="1"/>
        <w:rPr>
          <w:rFonts w:ascii="Times New Roman" w:eastAsia="黑体" w:hAnsi="Times New Roman"/>
          <w:szCs w:val="21"/>
        </w:rPr>
      </w:pPr>
      <w:bookmarkStart w:id="222" w:name="_Toc529114273"/>
      <w:bookmarkStart w:id="223" w:name="OLE_LINK68"/>
      <w:bookmarkStart w:id="224" w:name="OLE_LINK69"/>
      <w:bookmarkStart w:id="225" w:name="OLE_LINK70"/>
      <w:r>
        <w:rPr>
          <w:rFonts w:ascii="Times New Roman" w:eastAsia="黑体" w:hAnsi="Times New Roman" w:hint="eastAsia"/>
          <w:b/>
          <w:szCs w:val="21"/>
        </w:rPr>
        <w:t>5.1</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Pr>
          <w:rFonts w:ascii="Times New Roman" w:eastAsia="黑体" w:hAnsi="Times New Roman" w:hint="eastAsia"/>
          <w:szCs w:val="21"/>
        </w:rPr>
        <w:t>一般规定</w:t>
      </w:r>
      <w:bookmarkEnd w:id="222"/>
    </w:p>
    <w:bookmarkEnd w:id="223"/>
    <w:bookmarkEnd w:id="224"/>
    <w:bookmarkEnd w:id="225"/>
    <w:p w:rsidR="006326F5" w:rsidRPr="002A0C8B" w:rsidRDefault="006326F5" w:rsidP="006326F5">
      <w:pPr>
        <w:spacing w:line="360" w:lineRule="auto"/>
        <w:jc w:val="left"/>
        <w:rPr>
          <w:rFonts w:ascii="Times New Roman" w:eastAsiaTheme="minorEastAsia" w:hAnsi="Times New Roman" w:cs="Times New Roman"/>
          <w:color w:val="000000" w:themeColor="text1"/>
          <w:szCs w:val="21"/>
        </w:rPr>
      </w:pPr>
      <w:r w:rsidRPr="002A0C8B">
        <w:rPr>
          <w:rFonts w:ascii="Times New Roman" w:eastAsiaTheme="minorEastAsia" w:hAnsi="Times New Roman" w:cs="Times New Roman" w:hint="eastAsia"/>
          <w:b/>
          <w:color w:val="000000" w:themeColor="text1"/>
          <w:szCs w:val="21"/>
        </w:rPr>
        <w:t xml:space="preserve">5.1.1  </w:t>
      </w:r>
      <w:r w:rsidRPr="002A0C8B">
        <w:rPr>
          <w:rFonts w:ascii="Times New Roman" w:eastAsiaTheme="minorEastAsia" w:hAnsi="Times New Roman" w:cs="Times New Roman" w:hint="eastAsia"/>
          <w:color w:val="000000" w:themeColor="text1"/>
          <w:szCs w:val="21"/>
        </w:rPr>
        <w:t>在施工前要做平面和立面的排块设计，这是混凝土小砌块建筑不同于其他砌体建筑的特殊要求，它可保证砌块建筑芯柱的位置及数量，保证设备管线的预留和敷设，保证设计规定的洞口、开槽和预埋件的位置，避免了在砌好的墙体上凿槽或开洞。对配筋砌体建筑，排块设计能保证砌块错缝砌筑的整孔贯通，便于插筋和灌孔。在排块设计时，应着重解决好转角墙、丁字墙和十字墙的排块</w:t>
      </w:r>
      <w:r>
        <w:rPr>
          <w:rFonts w:ascii="Times New Roman" w:eastAsiaTheme="minorEastAsia" w:hAnsi="Times New Roman" w:cs="Times New Roman" w:hint="eastAsia"/>
          <w:color w:val="000000" w:themeColor="text1"/>
          <w:szCs w:val="21"/>
        </w:rPr>
        <w:t>。</w:t>
      </w:r>
      <w:r>
        <w:rPr>
          <w:rFonts w:ascii="Times New Roman" w:eastAsiaTheme="minorEastAsia" w:hAnsi="Times New Roman" w:cs="Times New Roman" w:hint="eastAsia"/>
          <w:color w:val="000000" w:themeColor="text1"/>
          <w:szCs w:val="21"/>
        </w:rPr>
        <w:t xml:space="preserve"> </w:t>
      </w:r>
    </w:p>
    <w:p w:rsidR="006326F5" w:rsidRDefault="006326F5" w:rsidP="006326F5">
      <w:pPr>
        <w:spacing w:line="360" w:lineRule="auto"/>
        <w:jc w:val="center"/>
        <w:outlineLvl w:val="1"/>
        <w:rPr>
          <w:rFonts w:ascii="Times New Roman" w:eastAsia="黑体" w:hAnsi="Times New Roman"/>
          <w:szCs w:val="21"/>
        </w:rPr>
      </w:pPr>
      <w:bookmarkStart w:id="226" w:name="_Toc529114274"/>
      <w:bookmarkStart w:id="227" w:name="OLE_LINK77"/>
      <w:bookmarkStart w:id="228" w:name="OLE_LINK78"/>
      <w:bookmarkStart w:id="229" w:name="OLE_LINK79"/>
      <w:r>
        <w:rPr>
          <w:rFonts w:ascii="Times New Roman" w:eastAsia="黑体" w:hAnsi="Times New Roman" w:hint="eastAsia"/>
          <w:b/>
          <w:szCs w:val="21"/>
        </w:rPr>
        <w:t>5.2</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Pr>
          <w:rFonts w:ascii="Times New Roman" w:eastAsia="黑体" w:hAnsi="Times New Roman" w:hint="eastAsia"/>
          <w:szCs w:val="21"/>
        </w:rPr>
        <w:t>平面设计</w:t>
      </w:r>
      <w:bookmarkEnd w:id="226"/>
    </w:p>
    <w:bookmarkEnd w:id="227"/>
    <w:bookmarkEnd w:id="228"/>
    <w:bookmarkEnd w:id="229"/>
    <w:p w:rsidR="006326F5" w:rsidRPr="00A91DEA" w:rsidRDefault="006326F5" w:rsidP="006326F5">
      <w:pPr>
        <w:spacing w:line="360" w:lineRule="auto"/>
        <w:jc w:val="left"/>
        <w:rPr>
          <w:rFonts w:ascii="Times New Roman" w:eastAsiaTheme="majorEastAsia" w:hAnsi="Times New Roman"/>
          <w:i/>
          <w:color w:val="00B050"/>
          <w:szCs w:val="21"/>
        </w:rPr>
      </w:pPr>
      <w:r w:rsidRPr="002A0C8B">
        <w:rPr>
          <w:rFonts w:ascii="Times New Roman" w:eastAsiaTheme="minorEastAsia" w:hAnsi="Times New Roman" w:cs="Times New Roman" w:hint="eastAsia"/>
          <w:b/>
          <w:color w:val="000000" w:themeColor="text1"/>
          <w:szCs w:val="21"/>
        </w:rPr>
        <w:t xml:space="preserve">5.2.1  </w:t>
      </w:r>
      <w:r w:rsidRPr="002A0C8B">
        <w:rPr>
          <w:rFonts w:ascii="Times New Roman" w:eastAsiaTheme="minorEastAsia" w:hAnsi="Times New Roman" w:cs="Times New Roman" w:hint="eastAsia"/>
          <w:color w:val="000000" w:themeColor="text1"/>
          <w:szCs w:val="21"/>
        </w:rPr>
        <w:t>建筑平面设计中，不采用小于</w:t>
      </w:r>
      <w:r w:rsidRPr="002A0C8B">
        <w:rPr>
          <w:rFonts w:ascii="Times New Roman" w:eastAsiaTheme="minorEastAsia" w:hAnsi="Times New Roman" w:cs="Times New Roman" w:hint="eastAsia"/>
          <w:color w:val="000000" w:themeColor="text1"/>
          <w:szCs w:val="21"/>
        </w:rPr>
        <w:t>1M0</w:t>
      </w:r>
      <w:r w:rsidRPr="002A0C8B">
        <w:rPr>
          <w:rFonts w:ascii="Times New Roman" w:eastAsiaTheme="minorEastAsia" w:hAnsi="Times New Roman" w:cs="Times New Roman" w:hint="eastAsia"/>
          <w:color w:val="000000" w:themeColor="text1"/>
          <w:szCs w:val="21"/>
        </w:rPr>
        <w:t>的分模数，是砌块规格所决定，尽可能采用</w:t>
      </w:r>
      <w:r w:rsidRPr="002A0C8B">
        <w:rPr>
          <w:rFonts w:ascii="Times New Roman" w:eastAsiaTheme="minorEastAsia" w:hAnsi="Times New Roman" w:cs="Times New Roman" w:hint="eastAsia"/>
          <w:color w:val="000000" w:themeColor="text1"/>
          <w:szCs w:val="21"/>
        </w:rPr>
        <w:t>2M0</w:t>
      </w:r>
      <w:r w:rsidRPr="002A0C8B">
        <w:rPr>
          <w:rFonts w:ascii="Times New Roman" w:eastAsiaTheme="minorEastAsia" w:hAnsi="Times New Roman" w:cs="Times New Roman" w:hint="eastAsia"/>
          <w:color w:val="000000" w:themeColor="text1"/>
          <w:szCs w:val="21"/>
        </w:rPr>
        <w:t>，可减少辅助砌块种类，方便生产和施工。再则，模数协调也是住宅产业化的前提条件。</w:t>
      </w:r>
    </w:p>
    <w:p w:rsidR="006326F5" w:rsidRDefault="006326F5" w:rsidP="006326F5">
      <w:pPr>
        <w:spacing w:line="360" w:lineRule="auto"/>
        <w:jc w:val="left"/>
        <w:rPr>
          <w:rFonts w:ascii="Times New Roman" w:eastAsiaTheme="majorEastAsia" w:hAnsi="Times New Roman"/>
          <w:i/>
          <w:color w:val="00B050"/>
          <w:szCs w:val="21"/>
        </w:rPr>
      </w:pPr>
      <w:r w:rsidRPr="002A0C8B">
        <w:rPr>
          <w:rFonts w:ascii="Times New Roman" w:eastAsiaTheme="minorEastAsia" w:hAnsi="Times New Roman" w:cs="Times New Roman" w:hint="eastAsia"/>
          <w:b/>
          <w:color w:val="000000" w:themeColor="text1"/>
          <w:szCs w:val="21"/>
        </w:rPr>
        <w:t xml:space="preserve">5.2.2  </w:t>
      </w:r>
      <w:r w:rsidRPr="002A0C8B">
        <w:rPr>
          <w:rFonts w:ascii="Times New Roman" w:eastAsiaTheme="minorEastAsia" w:hAnsi="Times New Roman" w:cs="Times New Roman" w:hint="eastAsia"/>
          <w:color w:val="000000" w:themeColor="text1"/>
          <w:szCs w:val="21"/>
        </w:rPr>
        <w:t>根据现行国家标准《建筑抗震设计规范》</w:t>
      </w:r>
      <w:r w:rsidRPr="002A0C8B">
        <w:rPr>
          <w:rFonts w:ascii="Times New Roman" w:eastAsiaTheme="minorEastAsia" w:hAnsi="Times New Roman" w:cs="Times New Roman" w:hint="eastAsia"/>
          <w:color w:val="000000" w:themeColor="text1"/>
          <w:szCs w:val="21"/>
        </w:rPr>
        <w:t>GB50011</w:t>
      </w:r>
      <w:r w:rsidRPr="002A0C8B">
        <w:rPr>
          <w:rFonts w:ascii="Times New Roman" w:eastAsiaTheme="minorEastAsia" w:hAnsi="Times New Roman" w:cs="Times New Roman" w:hint="eastAsia"/>
          <w:color w:val="000000" w:themeColor="text1"/>
          <w:szCs w:val="21"/>
        </w:rPr>
        <w:t>和</w:t>
      </w:r>
      <w:r w:rsidRPr="002A0C8B">
        <w:rPr>
          <w:rFonts w:ascii="Times New Roman" w:eastAsiaTheme="minorEastAsia" w:hAnsi="Times New Roman" w:cs="Times New Roman" w:hint="eastAsia"/>
          <w:color w:val="000000" w:themeColor="text1"/>
          <w:szCs w:val="21"/>
        </w:rPr>
        <w:t xml:space="preserve"> </w:t>
      </w:r>
      <w:r w:rsidRPr="002A0C8B">
        <w:rPr>
          <w:rFonts w:ascii="Times New Roman" w:eastAsiaTheme="minorEastAsia" w:hAnsi="Times New Roman" w:cs="Times New Roman" w:hint="eastAsia"/>
          <w:color w:val="000000" w:themeColor="text1"/>
          <w:szCs w:val="21"/>
        </w:rPr>
        <w:t>《砌体结构设计规范》</w:t>
      </w:r>
      <w:r w:rsidRPr="002A0C8B">
        <w:rPr>
          <w:rFonts w:ascii="Times New Roman" w:eastAsiaTheme="minorEastAsia" w:hAnsi="Times New Roman" w:cs="Times New Roman" w:hint="eastAsia"/>
          <w:color w:val="000000" w:themeColor="text1"/>
          <w:szCs w:val="21"/>
        </w:rPr>
        <w:t>GB50003</w:t>
      </w:r>
      <w:r w:rsidRPr="002A0C8B">
        <w:rPr>
          <w:rFonts w:ascii="Times New Roman" w:eastAsiaTheme="minorEastAsia" w:hAnsi="Times New Roman" w:cs="Times New Roman" w:hint="eastAsia"/>
          <w:color w:val="000000" w:themeColor="text1"/>
          <w:szCs w:val="21"/>
        </w:rPr>
        <w:t>的有关条文要求，对小砌块建筑的平面布置和竖向布置提出相应的要求。</w:t>
      </w:r>
    </w:p>
    <w:p w:rsidR="006326F5" w:rsidRDefault="006326F5" w:rsidP="006326F5">
      <w:pPr>
        <w:spacing w:line="360" w:lineRule="auto"/>
        <w:jc w:val="center"/>
        <w:outlineLvl w:val="1"/>
        <w:rPr>
          <w:rFonts w:ascii="Times New Roman" w:eastAsia="黑体" w:hAnsi="Times New Roman"/>
          <w:szCs w:val="21"/>
        </w:rPr>
      </w:pPr>
      <w:bookmarkStart w:id="230" w:name="_Toc529114275"/>
      <w:r>
        <w:rPr>
          <w:rFonts w:ascii="Times New Roman" w:eastAsia="黑体" w:hAnsi="Times New Roman" w:hint="eastAsia"/>
          <w:b/>
          <w:szCs w:val="21"/>
        </w:rPr>
        <w:t>5.3</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Pr>
          <w:rFonts w:ascii="Times New Roman" w:eastAsia="黑体" w:hAnsi="Times New Roman" w:hint="eastAsia"/>
          <w:szCs w:val="21"/>
        </w:rPr>
        <w:t>立面、外墙设计</w:t>
      </w:r>
      <w:bookmarkEnd w:id="230"/>
    </w:p>
    <w:p w:rsidR="006326F5" w:rsidRPr="002A0C8B" w:rsidRDefault="006326F5" w:rsidP="006326F5">
      <w:pPr>
        <w:spacing w:line="360" w:lineRule="auto"/>
        <w:jc w:val="left"/>
        <w:rPr>
          <w:rFonts w:ascii="Times New Roman" w:eastAsiaTheme="minorEastAsia" w:hAnsi="Times New Roman" w:cs="Times New Roman"/>
          <w:color w:val="000000" w:themeColor="text1"/>
          <w:szCs w:val="21"/>
        </w:rPr>
      </w:pPr>
      <w:r w:rsidRPr="002A0C8B">
        <w:rPr>
          <w:rFonts w:ascii="Times New Roman" w:eastAsiaTheme="minorEastAsia" w:hAnsi="Times New Roman" w:cs="Times New Roman" w:hint="eastAsia"/>
          <w:b/>
          <w:color w:val="000000" w:themeColor="text1"/>
          <w:szCs w:val="21"/>
        </w:rPr>
        <w:t xml:space="preserve">5.3.9  </w:t>
      </w:r>
      <w:r w:rsidRPr="002A0C8B">
        <w:rPr>
          <w:rFonts w:ascii="Times New Roman" w:eastAsiaTheme="minorEastAsia" w:hAnsi="Times New Roman" w:cs="Times New Roman" w:hint="eastAsia"/>
          <w:color w:val="000000" w:themeColor="text1"/>
          <w:szCs w:val="21"/>
        </w:rPr>
        <w:t>防水设计的措施都是做在容易漏水的部位，这样做效果明显。</w:t>
      </w:r>
    </w:p>
    <w:p w:rsidR="006326F5" w:rsidRPr="002A0C8B" w:rsidRDefault="006326F5" w:rsidP="006326F5">
      <w:pPr>
        <w:spacing w:line="360" w:lineRule="auto"/>
        <w:jc w:val="left"/>
        <w:rPr>
          <w:rFonts w:ascii="Times New Roman" w:eastAsia="黑体" w:hAnsi="Times New Roman"/>
          <w:szCs w:val="21"/>
        </w:rPr>
      </w:pPr>
    </w:p>
    <w:p w:rsidR="006326F5" w:rsidRDefault="006326F5" w:rsidP="006326F5">
      <w:pPr>
        <w:spacing w:line="360" w:lineRule="auto"/>
        <w:jc w:val="center"/>
        <w:outlineLvl w:val="0"/>
        <w:rPr>
          <w:rFonts w:ascii="Times New Roman" w:eastAsiaTheme="minorEastAsia" w:hAnsi="Times New Roman"/>
          <w:b/>
          <w:sz w:val="32"/>
          <w:szCs w:val="32"/>
        </w:rPr>
      </w:pPr>
      <w:bookmarkStart w:id="231" w:name="OLE_LINK63"/>
      <w:bookmarkStart w:id="232" w:name="OLE_LINK64"/>
      <w:r>
        <w:rPr>
          <w:rFonts w:ascii="Times New Roman" w:eastAsiaTheme="minorEastAsia" w:hAnsi="Times New Roman"/>
          <w:b/>
          <w:sz w:val="32"/>
          <w:szCs w:val="32"/>
        </w:rPr>
        <w:br w:type="page"/>
      </w:r>
    </w:p>
    <w:p w:rsidR="006326F5" w:rsidRPr="002A0C8B" w:rsidRDefault="006326F5" w:rsidP="006326F5">
      <w:pPr>
        <w:spacing w:line="360" w:lineRule="auto"/>
        <w:jc w:val="center"/>
        <w:outlineLvl w:val="0"/>
        <w:rPr>
          <w:rFonts w:ascii="Times New Roman" w:eastAsiaTheme="minorEastAsia" w:hAnsi="Times New Roman"/>
          <w:b/>
          <w:sz w:val="32"/>
          <w:szCs w:val="32"/>
        </w:rPr>
      </w:pPr>
      <w:bookmarkStart w:id="233" w:name="_Toc529114276"/>
      <w:r w:rsidRPr="002A0C8B">
        <w:rPr>
          <w:rFonts w:ascii="Times New Roman" w:eastAsiaTheme="minorEastAsia" w:hAnsi="Times New Roman"/>
          <w:b/>
          <w:sz w:val="32"/>
          <w:szCs w:val="32"/>
        </w:rPr>
        <w:lastRenderedPageBreak/>
        <w:t xml:space="preserve">6 </w:t>
      </w:r>
      <w:r w:rsidRPr="002A0C8B">
        <w:rPr>
          <w:rFonts w:ascii="Times New Roman" w:eastAsiaTheme="minorEastAsia" w:hAnsi="Times New Roman" w:hint="eastAsia"/>
          <w:b/>
          <w:sz w:val="32"/>
          <w:szCs w:val="32"/>
        </w:rPr>
        <w:t xml:space="preserve"> </w:t>
      </w:r>
      <w:r w:rsidRPr="002A0C8B">
        <w:rPr>
          <w:rFonts w:ascii="Times New Roman" w:eastAsiaTheme="minorEastAsia" w:hAnsi="Times New Roman"/>
          <w:b/>
          <w:sz w:val="32"/>
          <w:szCs w:val="32"/>
        </w:rPr>
        <w:t>结构</w:t>
      </w:r>
      <w:r w:rsidRPr="002A0C8B">
        <w:rPr>
          <w:rFonts w:ascii="Times New Roman" w:eastAsiaTheme="minorEastAsia" w:hAnsi="Times New Roman" w:hint="eastAsia"/>
          <w:b/>
          <w:sz w:val="32"/>
          <w:szCs w:val="32"/>
        </w:rPr>
        <w:t>设计基本规定</w:t>
      </w:r>
      <w:bookmarkEnd w:id="219"/>
      <w:bookmarkEnd w:id="233"/>
    </w:p>
    <w:p w:rsidR="006326F5" w:rsidRPr="00580872" w:rsidRDefault="006326F5" w:rsidP="006326F5">
      <w:pPr>
        <w:spacing w:line="360" w:lineRule="auto"/>
        <w:jc w:val="center"/>
        <w:outlineLvl w:val="1"/>
        <w:rPr>
          <w:rFonts w:ascii="Times New Roman" w:eastAsia="黑体" w:hAnsi="Times New Roman"/>
          <w:szCs w:val="21"/>
        </w:rPr>
      </w:pPr>
      <w:bookmarkStart w:id="234" w:name="_Toc529114277"/>
      <w:bookmarkStart w:id="235" w:name="OLE_LINK88"/>
      <w:bookmarkStart w:id="236" w:name="OLE_LINK89"/>
      <w:bookmarkStart w:id="237" w:name="_Toc491270152"/>
      <w:bookmarkStart w:id="238" w:name="OLE_LINK83"/>
      <w:bookmarkStart w:id="239" w:name="OLE_LINK84"/>
      <w:r w:rsidRPr="00580872">
        <w:rPr>
          <w:rFonts w:ascii="Times New Roman" w:eastAsia="黑体" w:hAnsi="Times New Roman"/>
          <w:b/>
          <w:szCs w:val="21"/>
        </w:rPr>
        <w:t>6.</w:t>
      </w:r>
      <w:r>
        <w:rPr>
          <w:rFonts w:ascii="Times New Roman" w:eastAsia="黑体" w:hAnsi="Times New Roman" w:hint="eastAsia"/>
          <w:b/>
          <w:szCs w:val="21"/>
        </w:rPr>
        <w:t>1</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Pr>
          <w:rFonts w:ascii="Times New Roman" w:eastAsia="黑体" w:hAnsi="Times New Roman" w:hint="eastAsia"/>
          <w:szCs w:val="21"/>
        </w:rPr>
        <w:t>一般规定</w:t>
      </w:r>
      <w:bookmarkEnd w:id="234"/>
    </w:p>
    <w:p w:rsidR="006326F5" w:rsidRDefault="006326F5" w:rsidP="006326F5">
      <w:pPr>
        <w:spacing w:line="360" w:lineRule="auto"/>
        <w:jc w:val="left"/>
        <w:rPr>
          <w:rFonts w:ascii="Times New Roman" w:eastAsiaTheme="minorEastAsia" w:hAnsi="Times New Roman" w:cs="Times New Roman"/>
          <w:color w:val="000000" w:themeColor="text1"/>
          <w:szCs w:val="21"/>
        </w:rPr>
      </w:pPr>
      <w:r w:rsidRPr="002A0C8B">
        <w:rPr>
          <w:rFonts w:ascii="Times New Roman" w:eastAsiaTheme="minorEastAsia" w:hAnsi="Times New Roman" w:cs="Times New Roman"/>
          <w:b/>
          <w:color w:val="000000" w:themeColor="text1"/>
          <w:szCs w:val="21"/>
        </w:rPr>
        <w:t>6.</w:t>
      </w:r>
      <w:r>
        <w:rPr>
          <w:rFonts w:ascii="Times New Roman" w:eastAsiaTheme="minorEastAsia" w:hAnsi="Times New Roman" w:cs="Times New Roman" w:hint="eastAsia"/>
          <w:b/>
          <w:color w:val="000000" w:themeColor="text1"/>
          <w:szCs w:val="21"/>
        </w:rPr>
        <w:t>1</w:t>
      </w:r>
      <w:r>
        <w:rPr>
          <w:rFonts w:ascii="Times New Roman" w:eastAsiaTheme="minorEastAsia" w:hAnsi="Times New Roman" w:cs="Times New Roman"/>
          <w:b/>
          <w:color w:val="000000" w:themeColor="text1"/>
          <w:szCs w:val="21"/>
        </w:rPr>
        <w:t>.</w:t>
      </w:r>
      <w:r>
        <w:rPr>
          <w:rFonts w:ascii="Times New Roman" w:eastAsiaTheme="minorEastAsia" w:hAnsi="Times New Roman" w:cs="Times New Roman" w:hint="eastAsia"/>
          <w:b/>
          <w:color w:val="000000" w:themeColor="text1"/>
          <w:szCs w:val="21"/>
        </w:rPr>
        <w:t>11</w:t>
      </w:r>
      <w:r w:rsidRPr="002A0C8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r w:rsidRPr="002A0C8B">
        <w:rPr>
          <w:rFonts w:ascii="Times New Roman" w:eastAsiaTheme="minorEastAsia" w:hAnsi="Times New Roman" w:cs="Times New Roman" w:hint="eastAsia"/>
          <w:color w:val="000000" w:themeColor="text1"/>
          <w:szCs w:val="21"/>
        </w:rPr>
        <w:t>装配式配筋砌块砌体抗震墙在重力荷载代表值作用下的轴压比控制是为了保证配筋砌块砌体在水平荷载作用下的延性和强度的发挥，同时也是为了防止墙片截面过小、配筋率过高，保证抗震墙结构延性。本条文对一般墙、短肢墙、一字形短肢墙的轴压比限值做了区别对待，由于短肢墙和无翼缘的一字形短肢墙的抗震性能较差，因此对其轴压比限值作了更为严格的规定。</w:t>
      </w:r>
    </w:p>
    <w:p w:rsidR="006326F5" w:rsidRPr="00580872" w:rsidRDefault="006326F5" w:rsidP="006326F5">
      <w:pPr>
        <w:spacing w:line="360" w:lineRule="auto"/>
        <w:jc w:val="center"/>
        <w:outlineLvl w:val="1"/>
        <w:rPr>
          <w:rFonts w:ascii="Times New Roman" w:eastAsia="黑体" w:hAnsi="Times New Roman"/>
          <w:szCs w:val="21"/>
        </w:rPr>
      </w:pPr>
      <w:bookmarkStart w:id="240" w:name="_Toc529114278"/>
      <w:bookmarkStart w:id="241" w:name="OLE_LINK96"/>
      <w:bookmarkStart w:id="242" w:name="OLE_LINK97"/>
      <w:r w:rsidRPr="00580872">
        <w:rPr>
          <w:rFonts w:ascii="Times New Roman" w:eastAsia="黑体" w:hAnsi="Times New Roman"/>
          <w:b/>
          <w:szCs w:val="21"/>
        </w:rPr>
        <w:t>6.</w:t>
      </w:r>
      <w:r>
        <w:rPr>
          <w:rFonts w:ascii="Times New Roman" w:eastAsia="黑体" w:hAnsi="Times New Roman" w:hint="eastAsia"/>
          <w:b/>
          <w:szCs w:val="21"/>
        </w:rPr>
        <w:t>2</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9A31EC">
        <w:rPr>
          <w:rFonts w:ascii="Times New Roman" w:eastAsia="黑体" w:hAnsi="Times New Roman" w:hint="eastAsia"/>
          <w:szCs w:val="21"/>
        </w:rPr>
        <w:t>作用及作用组合</w:t>
      </w:r>
      <w:bookmarkEnd w:id="240"/>
    </w:p>
    <w:p w:rsidR="006326F5" w:rsidRPr="002A0C8B" w:rsidRDefault="006326F5" w:rsidP="006326F5">
      <w:pPr>
        <w:spacing w:line="360" w:lineRule="auto"/>
        <w:jc w:val="left"/>
        <w:rPr>
          <w:rFonts w:ascii="Times New Roman" w:eastAsiaTheme="minorEastAsia" w:hAnsi="Times New Roman" w:cs="Times New Roman"/>
          <w:color w:val="000000" w:themeColor="text1"/>
          <w:szCs w:val="21"/>
        </w:rPr>
      </w:pPr>
      <w:r w:rsidRPr="002A0C8B">
        <w:rPr>
          <w:rFonts w:ascii="Times New Roman" w:eastAsiaTheme="minorEastAsia" w:hAnsi="Times New Roman" w:cs="Times New Roman"/>
          <w:b/>
          <w:color w:val="000000" w:themeColor="text1"/>
          <w:szCs w:val="21"/>
        </w:rPr>
        <w:t>6.</w:t>
      </w:r>
      <w:r>
        <w:rPr>
          <w:rFonts w:ascii="Times New Roman" w:eastAsiaTheme="minorEastAsia" w:hAnsi="Times New Roman" w:cs="Times New Roman" w:hint="eastAsia"/>
          <w:b/>
          <w:color w:val="000000" w:themeColor="text1"/>
          <w:szCs w:val="21"/>
        </w:rPr>
        <w:t>2</w:t>
      </w:r>
      <w:r>
        <w:rPr>
          <w:rFonts w:ascii="Times New Roman" w:eastAsiaTheme="minorEastAsia" w:hAnsi="Times New Roman" w:cs="Times New Roman"/>
          <w:b/>
          <w:color w:val="000000" w:themeColor="text1"/>
          <w:szCs w:val="21"/>
        </w:rPr>
        <w:t>.</w:t>
      </w:r>
      <w:r>
        <w:rPr>
          <w:rFonts w:ascii="Times New Roman" w:eastAsiaTheme="minorEastAsia" w:hAnsi="Times New Roman" w:cs="Times New Roman" w:hint="eastAsia"/>
          <w:b/>
          <w:color w:val="000000" w:themeColor="text1"/>
          <w:szCs w:val="21"/>
        </w:rPr>
        <w:t>1</w:t>
      </w:r>
      <w:r w:rsidRPr="002A0C8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r w:rsidRPr="002A0C8B">
        <w:rPr>
          <w:rFonts w:ascii="Times New Roman" w:eastAsiaTheme="minorEastAsia" w:hAnsi="Times New Roman" w:cs="Times New Roman" w:hint="eastAsia"/>
          <w:color w:val="000000" w:themeColor="text1"/>
          <w:szCs w:val="21"/>
        </w:rPr>
        <w:t>对装配式结构进行承载能力极限状态和正常使用极限状态验算时，荷载和地震作用的取值及其组合均应按国家现行相关标准执行。</w:t>
      </w:r>
    </w:p>
    <w:p w:rsidR="006326F5" w:rsidRPr="00580872" w:rsidRDefault="006326F5" w:rsidP="006326F5">
      <w:pPr>
        <w:spacing w:line="360" w:lineRule="auto"/>
        <w:jc w:val="center"/>
        <w:outlineLvl w:val="1"/>
        <w:rPr>
          <w:rFonts w:ascii="Times New Roman" w:eastAsia="黑体" w:hAnsi="Times New Roman"/>
          <w:szCs w:val="21"/>
        </w:rPr>
      </w:pPr>
      <w:bookmarkStart w:id="243" w:name="_Toc529114279"/>
      <w:bookmarkEnd w:id="241"/>
      <w:bookmarkEnd w:id="242"/>
      <w:r w:rsidRPr="00580872">
        <w:rPr>
          <w:rFonts w:ascii="Times New Roman" w:eastAsia="黑体" w:hAnsi="Times New Roman"/>
          <w:b/>
          <w:szCs w:val="21"/>
        </w:rPr>
        <w:t>6.</w:t>
      </w:r>
      <w:r>
        <w:rPr>
          <w:rFonts w:ascii="Times New Roman" w:eastAsia="黑体" w:hAnsi="Times New Roman" w:hint="eastAsia"/>
          <w:b/>
          <w:szCs w:val="21"/>
        </w:rPr>
        <w:t>3</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9A31EC">
        <w:rPr>
          <w:rFonts w:ascii="Times New Roman" w:eastAsia="黑体" w:hAnsi="Times New Roman" w:hint="eastAsia"/>
          <w:szCs w:val="21"/>
        </w:rPr>
        <w:t>结构分析</w:t>
      </w:r>
      <w:bookmarkEnd w:id="243"/>
    </w:p>
    <w:p w:rsidR="006326F5" w:rsidRDefault="006326F5" w:rsidP="006326F5">
      <w:pPr>
        <w:spacing w:line="360" w:lineRule="auto"/>
        <w:jc w:val="left"/>
        <w:rPr>
          <w:rFonts w:ascii="Times New Roman" w:eastAsiaTheme="minorEastAsia" w:hAnsi="Times New Roman" w:cs="Times New Roman"/>
          <w:color w:val="000000" w:themeColor="text1"/>
          <w:szCs w:val="21"/>
        </w:rPr>
      </w:pPr>
      <w:bookmarkStart w:id="244" w:name="OLE_LINK103"/>
      <w:bookmarkStart w:id="245" w:name="OLE_LINK104"/>
      <w:r w:rsidRPr="002A0C8B">
        <w:rPr>
          <w:rFonts w:ascii="Times New Roman" w:eastAsiaTheme="minorEastAsia" w:hAnsi="Times New Roman" w:cs="Times New Roman"/>
          <w:b/>
          <w:color w:val="000000" w:themeColor="text1"/>
          <w:szCs w:val="21"/>
        </w:rPr>
        <w:t>6.</w:t>
      </w:r>
      <w:r>
        <w:rPr>
          <w:rFonts w:ascii="Times New Roman" w:eastAsiaTheme="minorEastAsia" w:hAnsi="Times New Roman" w:cs="Times New Roman" w:hint="eastAsia"/>
          <w:b/>
          <w:color w:val="000000" w:themeColor="text1"/>
          <w:szCs w:val="21"/>
        </w:rPr>
        <w:t>3</w:t>
      </w:r>
      <w:r>
        <w:rPr>
          <w:rFonts w:ascii="Times New Roman" w:eastAsiaTheme="minorEastAsia" w:hAnsi="Times New Roman" w:cs="Times New Roman"/>
          <w:b/>
          <w:color w:val="000000" w:themeColor="text1"/>
          <w:szCs w:val="21"/>
        </w:rPr>
        <w:t>.</w:t>
      </w:r>
      <w:r>
        <w:rPr>
          <w:rFonts w:ascii="Times New Roman" w:eastAsiaTheme="minorEastAsia" w:hAnsi="Times New Roman" w:cs="Times New Roman" w:hint="eastAsia"/>
          <w:b/>
          <w:color w:val="000000" w:themeColor="text1"/>
          <w:szCs w:val="21"/>
        </w:rPr>
        <w:t>1</w:t>
      </w:r>
      <w:r w:rsidRPr="002A0C8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r w:rsidRPr="002A0C8B">
        <w:rPr>
          <w:rFonts w:ascii="Times New Roman" w:eastAsiaTheme="minorEastAsia" w:hAnsi="Times New Roman" w:cs="Times New Roman" w:hint="eastAsia"/>
          <w:color w:val="000000" w:themeColor="text1"/>
          <w:szCs w:val="21"/>
        </w:rPr>
        <w:t>装配式砌块结构构件之间及与现浇及后浇混凝土的接缝处，当受力钢筋采用安全可靠的连接方式，且接缝处新旧混凝土之间采用粗糙面等构造措施时，结构的整体性能与普通砌块砌体结构类同，设计中可采用与普通砌块砌体结构箱桶的方法进行结构分析，并根据本规程的相关规定对计算公式与结果进行适当的调整。</w:t>
      </w:r>
    </w:p>
    <w:p w:rsidR="006326F5" w:rsidRPr="002A0C8B" w:rsidRDefault="006326F5" w:rsidP="006326F5">
      <w:pPr>
        <w:spacing w:line="360" w:lineRule="auto"/>
        <w:jc w:val="left"/>
        <w:rPr>
          <w:rFonts w:ascii="Times New Roman" w:eastAsiaTheme="minorEastAsia" w:hAnsi="Times New Roman" w:cs="Times New Roman"/>
          <w:color w:val="000000" w:themeColor="text1"/>
          <w:szCs w:val="21"/>
        </w:rPr>
      </w:pPr>
      <w:bookmarkStart w:id="246" w:name="OLE_LINK108"/>
      <w:bookmarkStart w:id="247" w:name="OLE_LINK109"/>
      <w:bookmarkStart w:id="248" w:name="OLE_LINK110"/>
      <w:bookmarkEnd w:id="244"/>
      <w:bookmarkEnd w:id="245"/>
      <w:r w:rsidRPr="002A0C8B">
        <w:rPr>
          <w:rFonts w:ascii="Times New Roman" w:eastAsiaTheme="minorEastAsia" w:hAnsi="Times New Roman" w:cs="Times New Roman"/>
          <w:b/>
          <w:color w:val="000000" w:themeColor="text1"/>
          <w:szCs w:val="21"/>
        </w:rPr>
        <w:t>6.</w:t>
      </w:r>
      <w:r>
        <w:rPr>
          <w:rFonts w:ascii="Times New Roman" w:eastAsiaTheme="minorEastAsia" w:hAnsi="Times New Roman" w:cs="Times New Roman" w:hint="eastAsia"/>
          <w:b/>
          <w:color w:val="000000" w:themeColor="text1"/>
          <w:szCs w:val="21"/>
        </w:rPr>
        <w:t>3</w:t>
      </w:r>
      <w:r>
        <w:rPr>
          <w:rFonts w:ascii="Times New Roman" w:eastAsiaTheme="minorEastAsia" w:hAnsi="Times New Roman" w:cs="Times New Roman"/>
          <w:b/>
          <w:color w:val="000000" w:themeColor="text1"/>
          <w:szCs w:val="21"/>
        </w:rPr>
        <w:t>.</w:t>
      </w:r>
      <w:r>
        <w:rPr>
          <w:rFonts w:ascii="Times New Roman" w:eastAsiaTheme="minorEastAsia" w:hAnsi="Times New Roman" w:cs="Times New Roman" w:hint="eastAsia"/>
          <w:b/>
          <w:color w:val="000000" w:themeColor="text1"/>
          <w:szCs w:val="21"/>
        </w:rPr>
        <w:t>3</w:t>
      </w:r>
      <w:r w:rsidRPr="002A0C8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bookmarkEnd w:id="246"/>
      <w:bookmarkEnd w:id="247"/>
      <w:bookmarkEnd w:id="248"/>
      <w:r w:rsidRPr="002A0C8B">
        <w:rPr>
          <w:rFonts w:ascii="Times New Roman" w:eastAsiaTheme="minorEastAsia" w:hAnsi="Times New Roman" w:cs="Times New Roman" w:hint="eastAsia"/>
          <w:color w:val="000000" w:themeColor="text1"/>
          <w:szCs w:val="21"/>
        </w:rPr>
        <w:t>预制砌块砌体轴心受压构件稳定系数计算方法与系数取值与《砌体结构设计规范》</w:t>
      </w:r>
      <w:r w:rsidRPr="002A0C8B">
        <w:rPr>
          <w:rFonts w:ascii="Times New Roman" w:eastAsiaTheme="minorEastAsia" w:hAnsi="Times New Roman" w:cs="Times New Roman" w:hint="eastAsia"/>
          <w:color w:val="000000" w:themeColor="text1"/>
          <w:szCs w:val="21"/>
        </w:rPr>
        <w:t>GB 50003</w:t>
      </w:r>
      <w:r w:rsidRPr="002A0C8B">
        <w:rPr>
          <w:rFonts w:ascii="Times New Roman" w:eastAsiaTheme="minorEastAsia" w:hAnsi="Times New Roman" w:cs="Times New Roman" w:hint="eastAsia"/>
          <w:color w:val="000000" w:themeColor="text1"/>
          <w:szCs w:val="21"/>
        </w:rPr>
        <w:t>一致，但对于干垒砌块砌体，抗压稳定性应介于配筋砌块砌体与砂浆强度为</w:t>
      </w:r>
      <w:r w:rsidRPr="002A0C8B">
        <w:rPr>
          <w:rFonts w:ascii="Times New Roman" w:eastAsiaTheme="minorEastAsia" w:hAnsi="Times New Roman" w:cs="Times New Roman"/>
          <w:color w:val="000000" w:themeColor="text1"/>
          <w:szCs w:val="21"/>
        </w:rPr>
        <w:t>0</w:t>
      </w:r>
      <w:r w:rsidRPr="002A0C8B">
        <w:rPr>
          <w:rFonts w:ascii="Times New Roman" w:eastAsiaTheme="minorEastAsia" w:hAnsi="Times New Roman" w:cs="Times New Roman" w:hint="eastAsia"/>
          <w:color w:val="000000" w:themeColor="text1"/>
          <w:szCs w:val="21"/>
        </w:rPr>
        <w:t>时的无筋砌块砌体之间，即</w:t>
      </w:r>
      <w:r w:rsidRPr="002A0C8B">
        <w:rPr>
          <w:rFonts w:ascii="Times New Roman" w:eastAsiaTheme="minorEastAsia" w:hAnsi="Times New Roman" w:cs="Times New Roman"/>
          <w:color w:val="000000" w:themeColor="text1"/>
          <w:szCs w:val="21"/>
        </w:rPr>
        <w:object w:dxaOrig="240" w:dyaOrig="220">
          <v:shape id="_x0000_i1130" type="#_x0000_t75" style="width:12.1pt;height:11.45pt" o:ole="">
            <v:imagedata r:id="rId28" o:title=""/>
          </v:shape>
          <o:OLEObject Type="Embed" ProgID="Equation.DSMT4" ShapeID="_x0000_i1130" DrawAspect="Content" ObjectID="_1602918978" r:id="rId220"/>
        </w:object>
      </w:r>
      <w:r w:rsidRPr="002A0C8B">
        <w:rPr>
          <w:rFonts w:ascii="Times New Roman" w:eastAsiaTheme="minorEastAsia" w:hAnsi="Times New Roman" w:cs="Times New Roman" w:hint="eastAsia"/>
          <w:color w:val="000000" w:themeColor="text1"/>
          <w:szCs w:val="21"/>
        </w:rPr>
        <w:t>值应介于</w:t>
      </w:r>
      <w:r w:rsidRPr="002A0C8B">
        <w:rPr>
          <w:rFonts w:ascii="Times New Roman" w:eastAsiaTheme="minorEastAsia" w:hAnsi="Times New Roman" w:cs="Times New Roman"/>
          <w:color w:val="000000" w:themeColor="text1"/>
          <w:szCs w:val="21"/>
        </w:rPr>
        <w:t>0.001</w:t>
      </w:r>
      <w:r w:rsidRPr="002A0C8B">
        <w:rPr>
          <w:rFonts w:ascii="Times New Roman" w:eastAsiaTheme="minorEastAsia" w:hAnsi="Times New Roman" w:cs="Times New Roman" w:hint="eastAsia"/>
          <w:color w:val="000000" w:themeColor="text1"/>
          <w:szCs w:val="21"/>
        </w:rPr>
        <w:t>至</w:t>
      </w:r>
      <w:r w:rsidRPr="002A0C8B">
        <w:rPr>
          <w:rFonts w:ascii="Times New Roman" w:eastAsiaTheme="minorEastAsia" w:hAnsi="Times New Roman" w:cs="Times New Roman"/>
          <w:color w:val="000000" w:themeColor="text1"/>
          <w:szCs w:val="21"/>
        </w:rPr>
        <w:t>0.009</w:t>
      </w:r>
      <w:r w:rsidRPr="002A0C8B">
        <w:rPr>
          <w:rFonts w:ascii="Times New Roman" w:eastAsiaTheme="minorEastAsia" w:hAnsi="Times New Roman" w:cs="Times New Roman" w:hint="eastAsia"/>
          <w:color w:val="000000" w:themeColor="text1"/>
          <w:szCs w:val="21"/>
        </w:rPr>
        <w:t>之间，编制组通过</w:t>
      </w:r>
      <w:r w:rsidRPr="002A0C8B">
        <w:rPr>
          <w:rFonts w:ascii="Times New Roman" w:eastAsiaTheme="minorEastAsia" w:hAnsi="Times New Roman" w:cs="Times New Roman" w:hint="eastAsia"/>
          <w:color w:val="000000" w:themeColor="text1"/>
          <w:szCs w:val="21"/>
        </w:rPr>
        <w:t>6</w:t>
      </w:r>
      <w:r w:rsidRPr="002A0C8B">
        <w:rPr>
          <w:rFonts w:ascii="Times New Roman" w:eastAsiaTheme="minorEastAsia" w:hAnsi="Times New Roman" w:cs="Times New Roman" w:hint="eastAsia"/>
          <w:color w:val="000000" w:themeColor="text1"/>
          <w:szCs w:val="21"/>
        </w:rPr>
        <w:t>组</w:t>
      </w:r>
      <w:r w:rsidRPr="002A0C8B">
        <w:rPr>
          <w:rFonts w:ascii="Times New Roman" w:eastAsiaTheme="minorEastAsia" w:hAnsi="Times New Roman" w:cs="Times New Roman" w:hint="eastAsia"/>
          <w:color w:val="000000" w:themeColor="text1"/>
          <w:szCs w:val="21"/>
        </w:rPr>
        <w:t>36</w:t>
      </w:r>
      <w:r w:rsidRPr="002A0C8B">
        <w:rPr>
          <w:rFonts w:ascii="Times New Roman" w:eastAsiaTheme="minorEastAsia" w:hAnsi="Times New Roman" w:cs="Times New Roman" w:hint="eastAsia"/>
          <w:color w:val="000000" w:themeColor="text1"/>
          <w:szCs w:val="21"/>
        </w:rPr>
        <w:t>个轴心受压干垒砌块砌体试件的受压承载力试验，得出干垒砌块砌体的</w:t>
      </w:r>
      <w:r w:rsidRPr="002A0C8B">
        <w:rPr>
          <w:rFonts w:ascii="Times New Roman" w:eastAsiaTheme="minorEastAsia" w:hAnsi="Times New Roman" w:cs="Times New Roman"/>
          <w:color w:val="000000" w:themeColor="text1"/>
          <w:szCs w:val="21"/>
        </w:rPr>
        <w:object w:dxaOrig="240" w:dyaOrig="220">
          <v:shape id="_x0000_i1131" type="#_x0000_t75" style="width:12.1pt;height:11.45pt" o:ole="">
            <v:imagedata r:id="rId28" o:title=""/>
          </v:shape>
          <o:OLEObject Type="Embed" ProgID="Equation.DSMT4" ShapeID="_x0000_i1131" DrawAspect="Content" ObjectID="_1602918979" r:id="rId221"/>
        </w:object>
      </w:r>
      <w:r w:rsidRPr="002A0C8B">
        <w:rPr>
          <w:rFonts w:ascii="Times New Roman" w:eastAsiaTheme="minorEastAsia" w:hAnsi="Times New Roman" w:cs="Times New Roman" w:hint="eastAsia"/>
          <w:color w:val="000000" w:themeColor="text1"/>
          <w:szCs w:val="21"/>
        </w:rPr>
        <w:t>平均值为</w:t>
      </w:r>
      <w:r w:rsidRPr="002A0C8B">
        <w:rPr>
          <w:rFonts w:ascii="Times New Roman" w:eastAsiaTheme="minorEastAsia" w:hAnsi="Times New Roman" w:cs="Times New Roman" w:hint="eastAsia"/>
          <w:color w:val="000000" w:themeColor="text1"/>
          <w:szCs w:val="21"/>
        </w:rPr>
        <w:t>0.0031</w:t>
      </w:r>
      <w:r w:rsidRPr="002A0C8B">
        <w:rPr>
          <w:rFonts w:ascii="Times New Roman" w:eastAsiaTheme="minorEastAsia" w:hAnsi="Times New Roman" w:cs="Times New Roman" w:hint="eastAsia"/>
          <w:color w:val="000000" w:themeColor="text1"/>
          <w:szCs w:val="21"/>
        </w:rPr>
        <w:t>，偏于安全取此类砌体</w:t>
      </w:r>
      <w:r w:rsidRPr="002A0C8B">
        <w:rPr>
          <w:rFonts w:ascii="Times New Roman" w:eastAsiaTheme="minorEastAsia" w:hAnsi="Times New Roman" w:cs="Times New Roman"/>
          <w:color w:val="000000" w:themeColor="text1"/>
          <w:szCs w:val="21"/>
        </w:rPr>
        <w:object w:dxaOrig="240" w:dyaOrig="220">
          <v:shape id="_x0000_i1132" type="#_x0000_t75" style="width:12.1pt;height:11.45pt" o:ole="">
            <v:imagedata r:id="rId28" o:title=""/>
          </v:shape>
          <o:OLEObject Type="Embed" ProgID="Equation.DSMT4" ShapeID="_x0000_i1132" DrawAspect="Content" ObjectID="_1602918980" r:id="rId222"/>
        </w:object>
      </w:r>
      <w:r w:rsidRPr="002A0C8B">
        <w:rPr>
          <w:rFonts w:ascii="Times New Roman" w:eastAsiaTheme="minorEastAsia" w:hAnsi="Times New Roman" w:cs="Times New Roman" w:hint="eastAsia"/>
          <w:color w:val="000000" w:themeColor="text1"/>
          <w:szCs w:val="21"/>
        </w:rPr>
        <w:t>值为</w:t>
      </w:r>
      <w:r w:rsidRPr="002A0C8B">
        <w:rPr>
          <w:rFonts w:ascii="Times New Roman" w:eastAsiaTheme="minorEastAsia" w:hAnsi="Times New Roman" w:cs="Times New Roman" w:hint="eastAsia"/>
          <w:color w:val="000000" w:themeColor="text1"/>
          <w:szCs w:val="21"/>
        </w:rPr>
        <w:t>0.005</w:t>
      </w:r>
      <w:r w:rsidRPr="002A0C8B">
        <w:rPr>
          <w:rFonts w:ascii="Times New Roman" w:eastAsiaTheme="minorEastAsia" w:hAnsi="Times New Roman" w:cs="Times New Roman" w:hint="eastAsia"/>
          <w:color w:val="000000" w:themeColor="text1"/>
          <w:szCs w:val="21"/>
        </w:rPr>
        <w:t>。</w:t>
      </w:r>
    </w:p>
    <w:p w:rsidR="006326F5" w:rsidRPr="002A0C8B" w:rsidRDefault="006326F5" w:rsidP="006326F5">
      <w:pPr>
        <w:spacing w:line="360" w:lineRule="auto"/>
        <w:jc w:val="left"/>
        <w:rPr>
          <w:rFonts w:ascii="Times New Roman" w:eastAsiaTheme="minorEastAsia" w:hAnsi="Times New Roman" w:cs="Times New Roman"/>
          <w:color w:val="000000" w:themeColor="text1"/>
          <w:szCs w:val="21"/>
        </w:rPr>
      </w:pPr>
      <w:r w:rsidRPr="002A0C8B">
        <w:rPr>
          <w:rFonts w:ascii="Times New Roman" w:eastAsiaTheme="minorEastAsia" w:hAnsi="Times New Roman" w:cs="Times New Roman"/>
          <w:b/>
          <w:color w:val="000000" w:themeColor="text1"/>
          <w:szCs w:val="21"/>
        </w:rPr>
        <w:t>6.</w:t>
      </w:r>
      <w:r>
        <w:rPr>
          <w:rFonts w:ascii="Times New Roman" w:eastAsiaTheme="minorEastAsia" w:hAnsi="Times New Roman" w:cs="Times New Roman" w:hint="eastAsia"/>
          <w:b/>
          <w:color w:val="000000" w:themeColor="text1"/>
          <w:szCs w:val="21"/>
        </w:rPr>
        <w:t>3</w:t>
      </w:r>
      <w:r>
        <w:rPr>
          <w:rFonts w:ascii="Times New Roman" w:eastAsiaTheme="minorEastAsia" w:hAnsi="Times New Roman" w:cs="Times New Roman"/>
          <w:b/>
          <w:color w:val="000000" w:themeColor="text1"/>
          <w:szCs w:val="21"/>
        </w:rPr>
        <w:t>.</w:t>
      </w:r>
      <w:r>
        <w:rPr>
          <w:rFonts w:ascii="Times New Roman" w:eastAsiaTheme="minorEastAsia" w:hAnsi="Times New Roman" w:cs="Times New Roman" w:hint="eastAsia"/>
          <w:b/>
          <w:color w:val="000000" w:themeColor="text1"/>
          <w:szCs w:val="21"/>
        </w:rPr>
        <w:t>4</w:t>
      </w:r>
      <w:r w:rsidRPr="002A0C8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r w:rsidRPr="002A0C8B">
        <w:rPr>
          <w:rFonts w:ascii="Times New Roman" w:eastAsiaTheme="minorEastAsia" w:hAnsi="Times New Roman" w:cs="Times New Roman" w:hint="eastAsia"/>
          <w:color w:val="000000" w:themeColor="text1"/>
          <w:szCs w:val="21"/>
        </w:rPr>
        <w:t>条文规定与现行行业标准《混凝土小型空心砌块建筑技术规程》</w:t>
      </w:r>
      <w:r w:rsidRPr="002A0C8B">
        <w:rPr>
          <w:rFonts w:ascii="Times New Roman" w:eastAsiaTheme="minorEastAsia" w:hAnsi="Times New Roman" w:cs="Times New Roman" w:hint="eastAsia"/>
          <w:color w:val="000000" w:themeColor="text1"/>
          <w:szCs w:val="21"/>
        </w:rPr>
        <w:t>JGJ/T14-2011</w:t>
      </w:r>
      <w:r w:rsidRPr="002A0C8B">
        <w:rPr>
          <w:rFonts w:ascii="Times New Roman" w:eastAsiaTheme="minorEastAsia" w:hAnsi="Times New Roman" w:cs="Times New Roman" w:hint="eastAsia"/>
          <w:color w:val="000000" w:themeColor="text1"/>
          <w:szCs w:val="21"/>
        </w:rPr>
        <w:t>的规定相同。</w:t>
      </w:r>
    </w:p>
    <w:p w:rsidR="006326F5" w:rsidRDefault="006326F5" w:rsidP="006326F5">
      <w:pPr>
        <w:spacing w:line="360" w:lineRule="auto"/>
        <w:jc w:val="center"/>
        <w:outlineLvl w:val="1"/>
        <w:rPr>
          <w:rFonts w:ascii="Times New Roman" w:eastAsia="黑体" w:hAnsi="Times New Roman"/>
          <w:szCs w:val="21"/>
        </w:rPr>
      </w:pPr>
      <w:bookmarkStart w:id="249" w:name="_Toc529114280"/>
      <w:bookmarkEnd w:id="235"/>
      <w:bookmarkEnd w:id="236"/>
      <w:r w:rsidRPr="00580872">
        <w:rPr>
          <w:rFonts w:ascii="Times New Roman" w:eastAsia="黑体" w:hAnsi="Times New Roman"/>
          <w:b/>
          <w:szCs w:val="21"/>
        </w:rPr>
        <w:t>6.</w:t>
      </w:r>
      <w:r w:rsidRPr="00580872">
        <w:rPr>
          <w:rFonts w:ascii="Times New Roman" w:eastAsia="黑体" w:hAnsi="Times New Roman" w:hint="eastAsia"/>
          <w:b/>
          <w:szCs w:val="21"/>
        </w:rPr>
        <w:t>4</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连接设计</w:t>
      </w:r>
      <w:bookmarkEnd w:id="237"/>
      <w:bookmarkEnd w:id="249"/>
    </w:p>
    <w:p w:rsidR="006326F5" w:rsidRPr="004B3FCB" w:rsidRDefault="006326F5" w:rsidP="006326F5">
      <w:pPr>
        <w:spacing w:line="360" w:lineRule="auto"/>
        <w:jc w:val="left"/>
        <w:rPr>
          <w:rFonts w:ascii="Times New Roman" w:eastAsiaTheme="minorEastAsia" w:hAnsi="Times New Roman" w:cs="Times New Roman"/>
          <w:color w:val="000000" w:themeColor="text1"/>
          <w:szCs w:val="21"/>
        </w:rPr>
      </w:pPr>
      <w:r>
        <w:rPr>
          <w:rFonts w:ascii="Times New Roman" w:eastAsiaTheme="minorEastAsia" w:hAnsi="Times New Roman" w:cs="Times New Roman"/>
          <w:b/>
          <w:color w:val="000000" w:themeColor="text1"/>
          <w:szCs w:val="21"/>
        </w:rPr>
        <w:t>6.4.</w:t>
      </w:r>
      <w:r>
        <w:rPr>
          <w:rFonts w:ascii="Times New Roman" w:eastAsiaTheme="minorEastAsia" w:hAnsi="Times New Roman" w:cs="Times New Roman" w:hint="eastAsia"/>
          <w:b/>
          <w:color w:val="000000" w:themeColor="text1"/>
          <w:szCs w:val="21"/>
        </w:rPr>
        <w:t>1</w:t>
      </w:r>
      <w:r w:rsidRPr="004B3FCB">
        <w:rPr>
          <w:rFonts w:ascii="Times New Roman" w:eastAsiaTheme="minorEastAsia" w:hAnsi="Times New Roman" w:cs="Times New Roman"/>
          <w:b/>
          <w:color w:val="000000" w:themeColor="text1"/>
          <w:szCs w:val="21"/>
        </w:rPr>
        <w:t xml:space="preserve"> </w:t>
      </w:r>
      <w:r w:rsidRPr="00671FBD">
        <w:rPr>
          <w:rFonts w:ascii="Times New Roman" w:eastAsiaTheme="minorEastAsia" w:hAnsi="Times New Roman" w:cs="Times New Roman"/>
          <w:color w:val="000000" w:themeColor="text1"/>
          <w:szCs w:val="21"/>
        </w:rPr>
        <w:t xml:space="preserve"> </w:t>
      </w:r>
      <w:r w:rsidRPr="004B3FCB">
        <w:rPr>
          <w:rFonts w:ascii="Times New Roman" w:eastAsiaTheme="minorEastAsia" w:hAnsi="Times New Roman" w:cs="Times New Roman" w:hint="eastAsia"/>
          <w:color w:val="000000" w:themeColor="text1"/>
          <w:szCs w:val="21"/>
        </w:rPr>
        <w:t>按照本规程规定的连接构造要求，装配式砌块砌体的竖向接缝采用后浇混凝土与马牙槎连接构造，受剪承载力可等同于原结构，不必计算其受剪承载力。而装配式砌块砌体结构的水平接缝构造通过坐浆形式连接，坐浆材料与装配式砌块砌体构件结合面的粘结抗剪强度往往低于装配式构件本身的抗剪强度，因此，装配式砌块构件的接缝一般都需要进行受剪承载力的计算，本条对水平施工缝的受剪承载力提出总的要求，保证接缝受力性能。</w:t>
      </w:r>
    </w:p>
    <w:p w:rsidR="006326F5" w:rsidRDefault="006326F5" w:rsidP="006326F5">
      <w:pPr>
        <w:spacing w:line="360" w:lineRule="auto"/>
        <w:jc w:val="left"/>
        <w:rPr>
          <w:rFonts w:ascii="Times New Roman" w:eastAsiaTheme="minorEastAsia" w:hAnsi="Times New Roman" w:cs="Times New Roman"/>
          <w:color w:val="000000" w:themeColor="text1"/>
          <w:szCs w:val="21"/>
        </w:rPr>
      </w:pPr>
      <w:bookmarkStart w:id="250" w:name="OLE_LINK120"/>
      <w:bookmarkStart w:id="251" w:name="OLE_LINK121"/>
      <w:bookmarkStart w:id="252" w:name="OLE_LINK122"/>
      <w:bookmarkStart w:id="253" w:name="OLE_LINK114"/>
      <w:bookmarkStart w:id="254" w:name="OLE_LINK115"/>
      <w:bookmarkStart w:id="255" w:name="OLE_LINK116"/>
      <w:bookmarkEnd w:id="220"/>
      <w:r w:rsidRPr="00580872">
        <w:rPr>
          <w:rFonts w:ascii="Times New Roman" w:eastAsiaTheme="minorEastAsia" w:hAnsi="Times New Roman" w:cs="Times New Roman"/>
          <w:b/>
          <w:color w:val="000000" w:themeColor="text1"/>
          <w:szCs w:val="21"/>
        </w:rPr>
        <w:t>6.4.2</w:t>
      </w:r>
      <w:r w:rsidRPr="00671FBD">
        <w:rPr>
          <w:rFonts w:ascii="Times New Roman" w:eastAsiaTheme="minorEastAsia" w:hAnsi="Times New Roman" w:cs="Times New Roman"/>
          <w:color w:val="000000" w:themeColor="text1"/>
          <w:szCs w:val="21"/>
        </w:rPr>
        <w:t xml:space="preserve">  </w:t>
      </w:r>
      <w:r w:rsidRPr="00671FBD">
        <w:rPr>
          <w:rFonts w:ascii="Times New Roman" w:eastAsiaTheme="minorEastAsia" w:hAnsi="Times New Roman" w:cs="Times New Roman"/>
          <w:color w:val="000000" w:themeColor="text1"/>
          <w:szCs w:val="21"/>
        </w:rPr>
        <w:t>在参考了我国现行国家标准《混凝土结构设计规范》</w:t>
      </w:r>
      <w:r w:rsidRPr="00671FBD">
        <w:rPr>
          <w:rFonts w:ascii="Times New Roman" w:eastAsiaTheme="minorEastAsia" w:hAnsi="Times New Roman" w:cs="Times New Roman"/>
          <w:color w:val="000000" w:themeColor="text1"/>
          <w:szCs w:val="21"/>
        </w:rPr>
        <w:t>GB50010</w:t>
      </w:r>
      <w:r w:rsidRPr="00671FBD">
        <w:rPr>
          <w:rFonts w:ascii="Times New Roman" w:eastAsiaTheme="minorEastAsia" w:hAnsi="Times New Roman" w:cs="Times New Roman"/>
          <w:color w:val="000000" w:themeColor="text1"/>
          <w:szCs w:val="21"/>
        </w:rPr>
        <w:t>、现行行业标准《高层</w:t>
      </w:r>
      <w:r w:rsidRPr="00671FBD">
        <w:rPr>
          <w:rFonts w:ascii="Times New Roman" w:eastAsiaTheme="minorEastAsia" w:hAnsi="Times New Roman" w:cs="Times New Roman"/>
          <w:color w:val="000000" w:themeColor="text1"/>
          <w:szCs w:val="21"/>
        </w:rPr>
        <w:lastRenderedPageBreak/>
        <w:t>建筑混凝土结构技术规程》</w:t>
      </w:r>
      <w:r w:rsidRPr="00671FBD">
        <w:rPr>
          <w:rFonts w:ascii="Times New Roman" w:eastAsiaTheme="minorEastAsia" w:hAnsi="Times New Roman" w:cs="Times New Roman"/>
          <w:color w:val="000000" w:themeColor="text1"/>
          <w:szCs w:val="21"/>
        </w:rPr>
        <w:t>JGJ 3</w:t>
      </w:r>
      <w:r w:rsidRPr="00671FBD">
        <w:rPr>
          <w:rFonts w:ascii="Times New Roman" w:eastAsiaTheme="minorEastAsia" w:hAnsi="Times New Roman" w:cs="Times New Roman"/>
          <w:color w:val="000000" w:themeColor="text1"/>
          <w:szCs w:val="21"/>
        </w:rPr>
        <w:t>、国外规范</w:t>
      </w:r>
      <w:r>
        <w:rPr>
          <w:rFonts w:ascii="Times New Roman" w:eastAsiaTheme="minorEastAsia" w:hAnsi="Times New Roman" w:cs="Times New Roman" w:hint="eastAsia"/>
          <w:color w:val="000000" w:themeColor="text1"/>
          <w:szCs w:val="21"/>
        </w:rPr>
        <w:t xml:space="preserve"> </w:t>
      </w:r>
      <w:r w:rsidRPr="00671FBD">
        <w:rPr>
          <w:rFonts w:ascii="Times New Roman" w:eastAsiaTheme="minorEastAsia" w:hAnsi="Times New Roman" w:cs="Times New Roman"/>
          <w:color w:val="000000" w:themeColor="text1"/>
          <w:szCs w:val="21"/>
        </w:rPr>
        <w:t>[</w:t>
      </w:r>
      <w:r w:rsidRPr="00671FBD">
        <w:rPr>
          <w:rFonts w:ascii="Times New Roman" w:eastAsiaTheme="minorEastAsia" w:hAnsi="Times New Roman" w:cs="Times New Roman"/>
          <w:color w:val="000000" w:themeColor="text1"/>
          <w:szCs w:val="21"/>
        </w:rPr>
        <w:t>如美国规</w:t>
      </w:r>
      <w:bookmarkEnd w:id="231"/>
      <w:bookmarkEnd w:id="232"/>
      <w:r w:rsidRPr="00671FBD">
        <w:rPr>
          <w:rFonts w:ascii="Times New Roman" w:eastAsiaTheme="minorEastAsia" w:hAnsi="Times New Roman" w:cs="Times New Roman"/>
          <w:color w:val="000000" w:themeColor="text1"/>
          <w:szCs w:val="21"/>
        </w:rPr>
        <w:t>范</w:t>
      </w:r>
      <w:r w:rsidRPr="00671FBD">
        <w:rPr>
          <w:rFonts w:ascii="Times New Roman" w:eastAsiaTheme="minorEastAsia" w:hAnsi="Times New Roman" w:cs="Times New Roman"/>
          <w:color w:val="000000" w:themeColor="text1"/>
          <w:szCs w:val="21"/>
        </w:rPr>
        <w:t>ACI318-08</w:t>
      </w:r>
      <w:r>
        <w:rPr>
          <w:rFonts w:ascii="Times New Roman" w:eastAsiaTheme="minorEastAsia" w:hAnsi="Times New Roman" w:cs="Times New Roman"/>
          <w:color w:val="000000" w:themeColor="text1"/>
          <w:szCs w:val="21"/>
        </w:rPr>
        <w:t>、欧</w:t>
      </w:r>
      <w:bookmarkEnd w:id="250"/>
      <w:bookmarkEnd w:id="251"/>
      <w:bookmarkEnd w:id="252"/>
      <w:r>
        <w:rPr>
          <w:rFonts w:ascii="Times New Roman" w:eastAsiaTheme="minorEastAsia" w:hAnsi="Times New Roman" w:cs="Times New Roman"/>
          <w:color w:val="000000" w:themeColor="text1"/>
          <w:szCs w:val="21"/>
        </w:rPr>
        <w:t>洲规</w:t>
      </w:r>
      <w:r>
        <w:rPr>
          <w:rFonts w:ascii="Times New Roman" w:eastAsiaTheme="minorEastAsia" w:hAnsi="Times New Roman" w:cs="Times New Roman" w:hint="eastAsia"/>
          <w:color w:val="000000" w:themeColor="text1"/>
          <w:szCs w:val="21"/>
        </w:rPr>
        <w:t>范</w:t>
      </w:r>
      <w:bookmarkEnd w:id="238"/>
      <w:bookmarkEnd w:id="239"/>
      <w:r w:rsidRPr="00671FBD">
        <w:rPr>
          <w:rFonts w:ascii="Times New Roman" w:eastAsiaTheme="minorEastAsia" w:hAnsi="Times New Roman" w:cs="Times New Roman"/>
          <w:color w:val="000000" w:themeColor="text1"/>
          <w:szCs w:val="21"/>
        </w:rPr>
        <w:t>EN1992-1-1:2004</w:t>
      </w:r>
      <w:r w:rsidRPr="00671FBD">
        <w:rPr>
          <w:rFonts w:ascii="Times New Roman" w:eastAsiaTheme="minorEastAsia" w:hAnsi="Times New Roman" w:cs="Times New Roman"/>
          <w:color w:val="000000" w:themeColor="text1"/>
          <w:szCs w:val="21"/>
        </w:rPr>
        <w:t>、</w:t>
      </w:r>
      <w:bookmarkEnd w:id="253"/>
      <w:bookmarkEnd w:id="254"/>
      <w:bookmarkEnd w:id="255"/>
      <w:r w:rsidRPr="00671FBD">
        <w:rPr>
          <w:rFonts w:ascii="Times New Roman" w:eastAsiaTheme="minorEastAsia" w:hAnsi="Times New Roman" w:cs="Times New Roman"/>
          <w:color w:val="000000" w:themeColor="text1"/>
          <w:szCs w:val="21"/>
        </w:rPr>
        <w:t>美国</w:t>
      </w:r>
      <w:r w:rsidRPr="00671FBD">
        <w:rPr>
          <w:rFonts w:ascii="Times New Roman" w:eastAsiaTheme="minorEastAsia" w:hAnsi="Times New Roman" w:cs="Times New Roman"/>
          <w:color w:val="000000" w:themeColor="text1"/>
          <w:szCs w:val="21"/>
        </w:rPr>
        <w:t>PCI</w:t>
      </w:r>
      <w:r w:rsidRPr="00671FBD">
        <w:rPr>
          <w:rFonts w:ascii="Times New Roman" w:eastAsiaTheme="minorEastAsia" w:hAnsi="Times New Roman" w:cs="Times New Roman"/>
          <w:color w:val="000000" w:themeColor="text1"/>
          <w:szCs w:val="21"/>
        </w:rPr>
        <w:t>手册（第七版）等</w:t>
      </w:r>
      <w:r w:rsidRPr="00671FBD">
        <w:rPr>
          <w:rFonts w:ascii="Times New Roman" w:eastAsiaTheme="minorEastAsia" w:hAnsi="Times New Roman" w:cs="Times New Roman"/>
          <w:color w:val="000000" w:themeColor="text1"/>
          <w:szCs w:val="21"/>
        </w:rPr>
        <w:t>]</w:t>
      </w:r>
      <w:r w:rsidRPr="00671FBD">
        <w:rPr>
          <w:rFonts w:ascii="Times New Roman" w:eastAsiaTheme="minorEastAsia" w:hAnsi="Times New Roman" w:cs="Times New Roman"/>
          <w:color w:val="000000" w:themeColor="text1"/>
          <w:szCs w:val="21"/>
        </w:rPr>
        <w:t>并对大量试验数据进行分析的基础上，本规程给出了装配式砌块砌体水平接缝受剪承载力设计值的计算公式，公式与《高层建筑混凝土结构技术规程》中对一级抗震等级剪力墙水平施工缝的抗剪验算公式形式相同，主要采用剪摩擦的原理，考虑了钢筋和轴力的共同作用，摩擦系数参照《砌体结构设计规范》</w:t>
      </w:r>
      <w:r w:rsidRPr="00671FBD">
        <w:rPr>
          <w:rFonts w:ascii="Times New Roman" w:eastAsiaTheme="minorEastAsia" w:hAnsi="Times New Roman" w:cs="Times New Roman"/>
          <w:color w:val="000000" w:themeColor="text1"/>
          <w:szCs w:val="21"/>
        </w:rPr>
        <w:t>GB 50003</w:t>
      </w:r>
      <w:r w:rsidRPr="00671FBD">
        <w:rPr>
          <w:rFonts w:ascii="Times New Roman" w:eastAsiaTheme="minorEastAsia" w:hAnsi="Times New Roman" w:cs="Times New Roman"/>
          <w:color w:val="000000" w:themeColor="text1"/>
          <w:szCs w:val="21"/>
        </w:rPr>
        <w:t>中干燥环境下砌体沿砌体或混凝土滑动的摩擦系数，取为</w:t>
      </w:r>
      <w:r w:rsidRPr="00671FBD">
        <w:rPr>
          <w:rFonts w:ascii="Times New Roman" w:eastAsiaTheme="minorEastAsia" w:hAnsi="Times New Roman" w:cs="Times New Roman"/>
          <w:color w:val="000000" w:themeColor="text1"/>
          <w:szCs w:val="21"/>
        </w:rPr>
        <w:t>0.7</w:t>
      </w:r>
      <w:r w:rsidRPr="00671FBD">
        <w:rPr>
          <w:rFonts w:ascii="Times New Roman" w:eastAsiaTheme="minorEastAsia" w:hAnsi="Times New Roman" w:cs="Times New Roman"/>
          <w:color w:val="000000" w:themeColor="text1"/>
          <w:szCs w:val="21"/>
        </w:rPr>
        <w:t>。</w:t>
      </w:r>
    </w:p>
    <w:p w:rsidR="006326F5" w:rsidRDefault="006326F5" w:rsidP="006326F5">
      <w:pPr>
        <w:spacing w:line="360" w:lineRule="auto"/>
        <w:jc w:val="left"/>
        <w:rPr>
          <w:rFonts w:ascii="Times New Roman" w:eastAsiaTheme="minorEastAsia" w:hAnsi="Times New Roman" w:cs="Times New Roman"/>
          <w:color w:val="000000" w:themeColor="text1"/>
          <w:szCs w:val="21"/>
        </w:rPr>
      </w:pPr>
      <w:bookmarkStart w:id="256" w:name="OLE_LINK126"/>
      <w:bookmarkStart w:id="257" w:name="OLE_LINK127"/>
      <w:r w:rsidRPr="00580872">
        <w:rPr>
          <w:rFonts w:ascii="Times New Roman" w:eastAsiaTheme="minorEastAsia" w:hAnsi="Times New Roman" w:cs="Times New Roman"/>
          <w:b/>
          <w:color w:val="000000" w:themeColor="text1"/>
          <w:szCs w:val="21"/>
        </w:rPr>
        <w:t>6.4.</w:t>
      </w:r>
      <w:r>
        <w:rPr>
          <w:rFonts w:ascii="Times New Roman" w:eastAsiaTheme="minorEastAsia" w:hAnsi="Times New Roman" w:cs="Times New Roman" w:hint="eastAsia"/>
          <w:b/>
          <w:color w:val="000000" w:themeColor="text1"/>
          <w:szCs w:val="21"/>
        </w:rPr>
        <w:t>3</w:t>
      </w:r>
      <w:r w:rsidRPr="00671FBD">
        <w:rPr>
          <w:rFonts w:ascii="Times New Roman" w:eastAsiaTheme="minorEastAsia" w:hAnsi="Times New Roman" w:cs="Times New Roman"/>
          <w:color w:val="000000" w:themeColor="text1"/>
          <w:szCs w:val="21"/>
        </w:rPr>
        <w:t xml:space="preserve">  </w:t>
      </w:r>
      <w:r w:rsidRPr="004B3FCB">
        <w:rPr>
          <w:rFonts w:ascii="Times New Roman" w:eastAsiaTheme="minorEastAsia" w:hAnsi="Times New Roman" w:cs="Times New Roman" w:hint="eastAsia"/>
          <w:color w:val="000000" w:themeColor="text1"/>
          <w:szCs w:val="21"/>
        </w:rPr>
        <w:t>位于灌孔混凝土中的钢筋、不论位置是否对中，由于周边砌块壁的套箍作用，钢筋均能在远小于规定的锚固长度内达到屈服，本条规定与《砌体结构设计规范》</w:t>
      </w:r>
      <w:r w:rsidRPr="004B3FCB">
        <w:rPr>
          <w:rFonts w:ascii="Times New Roman" w:eastAsiaTheme="minorEastAsia" w:hAnsi="Times New Roman" w:cs="Times New Roman" w:hint="eastAsia"/>
          <w:color w:val="000000" w:themeColor="text1"/>
          <w:szCs w:val="21"/>
        </w:rPr>
        <w:t>GB 50003</w:t>
      </w:r>
      <w:r w:rsidRPr="004B3FCB">
        <w:rPr>
          <w:rFonts w:ascii="Times New Roman" w:eastAsiaTheme="minorEastAsia" w:hAnsi="Times New Roman" w:cs="Times New Roman" w:hint="eastAsia"/>
          <w:color w:val="000000" w:themeColor="text1"/>
          <w:szCs w:val="21"/>
        </w:rPr>
        <w:t>规定一致。</w:t>
      </w:r>
    </w:p>
    <w:bookmarkEnd w:id="256"/>
    <w:bookmarkEnd w:id="257"/>
    <w:p w:rsidR="006326F5" w:rsidRDefault="006326F5" w:rsidP="006326F5">
      <w:pPr>
        <w:spacing w:line="360" w:lineRule="auto"/>
        <w:jc w:val="left"/>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6.4.</w:t>
      </w:r>
      <w:r>
        <w:rPr>
          <w:rFonts w:ascii="Times New Roman" w:eastAsiaTheme="minorEastAsia" w:hAnsi="Times New Roman" w:cs="Times New Roman" w:hint="eastAsia"/>
          <w:b/>
          <w:color w:val="000000" w:themeColor="text1"/>
          <w:szCs w:val="21"/>
        </w:rPr>
        <w:t>4</w:t>
      </w:r>
      <w:r w:rsidRPr="00671FBD">
        <w:rPr>
          <w:rFonts w:ascii="Times New Roman" w:eastAsiaTheme="minorEastAsia" w:hAnsi="Times New Roman" w:cs="Times New Roman"/>
          <w:color w:val="000000" w:themeColor="text1"/>
          <w:szCs w:val="21"/>
        </w:rPr>
        <w:t xml:space="preserve">  </w:t>
      </w:r>
      <w:r w:rsidRPr="004B3FCB">
        <w:rPr>
          <w:rFonts w:ascii="Times New Roman" w:eastAsiaTheme="minorEastAsia" w:hAnsi="Times New Roman" w:cs="Times New Roman" w:hint="eastAsia"/>
          <w:color w:val="000000" w:themeColor="text1"/>
          <w:szCs w:val="21"/>
        </w:rPr>
        <w:t>预制砌块墙片竖向钢筋的连接当采用绑扎搭接连接时，预制砌块墙片底部两皮砌块对应竖向钢筋连接处不应灌实，且应采用侧向开口</w:t>
      </w:r>
      <w:r w:rsidRPr="004B3FCB">
        <w:rPr>
          <w:rFonts w:ascii="Times New Roman" w:eastAsiaTheme="minorEastAsia" w:hAnsi="Times New Roman" w:cs="Times New Roman" w:hint="eastAsia"/>
          <w:color w:val="000000" w:themeColor="text1"/>
          <w:szCs w:val="21"/>
        </w:rPr>
        <w:t>U</w:t>
      </w:r>
      <w:r w:rsidRPr="004B3FCB">
        <w:rPr>
          <w:rFonts w:ascii="Times New Roman" w:eastAsiaTheme="minorEastAsia" w:hAnsi="Times New Roman" w:cs="Times New Roman" w:hint="eastAsia"/>
          <w:color w:val="000000" w:themeColor="text1"/>
          <w:szCs w:val="21"/>
        </w:rPr>
        <w:t>型砌块，在预制砌块墙片吊装就位后用后浇混凝土将</w:t>
      </w:r>
      <w:r w:rsidRPr="004B3FCB">
        <w:rPr>
          <w:rFonts w:ascii="Times New Roman" w:eastAsiaTheme="minorEastAsia" w:hAnsi="Times New Roman" w:cs="Times New Roman" w:hint="eastAsia"/>
          <w:color w:val="000000" w:themeColor="text1"/>
          <w:szCs w:val="21"/>
        </w:rPr>
        <w:t>U</w:t>
      </w:r>
      <w:r w:rsidRPr="004B3FCB">
        <w:rPr>
          <w:rFonts w:ascii="Times New Roman" w:eastAsiaTheme="minorEastAsia" w:hAnsi="Times New Roman" w:cs="Times New Roman" w:hint="eastAsia"/>
          <w:color w:val="000000" w:themeColor="text1"/>
          <w:szCs w:val="21"/>
        </w:rPr>
        <w:t>型开口部位的孔洞灌实。当采用浆锚搭接连接、套筒灌浆连接时，应符合现行有关标准的规定。</w:t>
      </w:r>
    </w:p>
    <w:p w:rsidR="006326F5" w:rsidRPr="004B3FCB" w:rsidRDefault="006326F5" w:rsidP="006326F5">
      <w:pPr>
        <w:spacing w:line="360" w:lineRule="auto"/>
        <w:jc w:val="left"/>
        <w:rPr>
          <w:rFonts w:ascii="Times New Roman" w:eastAsiaTheme="minorEastAsia" w:hAnsi="Times New Roman" w:cs="Times New Roman"/>
          <w:color w:val="000000" w:themeColor="text1"/>
          <w:szCs w:val="21"/>
        </w:rPr>
      </w:pPr>
    </w:p>
    <w:p w:rsidR="006326F5" w:rsidRPr="00580872" w:rsidRDefault="006326F5" w:rsidP="006326F5">
      <w:pPr>
        <w:spacing w:line="360" w:lineRule="auto"/>
        <w:jc w:val="center"/>
        <w:outlineLvl w:val="1"/>
        <w:rPr>
          <w:rFonts w:ascii="Times New Roman" w:eastAsia="黑体" w:hAnsi="Times New Roman"/>
          <w:szCs w:val="21"/>
        </w:rPr>
      </w:pPr>
      <w:bookmarkStart w:id="258" w:name="_Toc491270153"/>
      <w:bookmarkStart w:id="259" w:name="_Toc529114281"/>
      <w:r w:rsidRPr="00580872">
        <w:rPr>
          <w:rFonts w:ascii="Times New Roman" w:eastAsia="黑体" w:hAnsi="Times New Roman"/>
          <w:b/>
          <w:szCs w:val="21"/>
        </w:rPr>
        <w:t>6.</w:t>
      </w:r>
      <w:r w:rsidRPr="00580872">
        <w:rPr>
          <w:rFonts w:ascii="Times New Roman" w:eastAsia="黑体" w:hAnsi="Times New Roman" w:hint="eastAsia"/>
          <w:b/>
          <w:szCs w:val="21"/>
        </w:rPr>
        <w:t>5</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楼盖设计</w:t>
      </w:r>
      <w:bookmarkEnd w:id="258"/>
      <w:bookmarkEnd w:id="259"/>
    </w:p>
    <w:p w:rsidR="006326F5" w:rsidRPr="00671FBD" w:rsidRDefault="006326F5" w:rsidP="006326F5">
      <w:pPr>
        <w:spacing w:line="360" w:lineRule="auto"/>
        <w:jc w:val="left"/>
        <w:rPr>
          <w:rFonts w:ascii="Times New Roman" w:eastAsiaTheme="minorEastAsia" w:hAnsi="Times New Roman" w:cs="Times New Roman"/>
          <w:bCs/>
          <w:color w:val="000000" w:themeColor="text1"/>
          <w:szCs w:val="21"/>
        </w:rPr>
      </w:pPr>
      <w:r w:rsidRPr="00580872">
        <w:rPr>
          <w:rFonts w:ascii="Times New Roman" w:eastAsiaTheme="minorEastAsia" w:hAnsi="Times New Roman" w:cs="Times New Roman"/>
          <w:b/>
          <w:color w:val="000000" w:themeColor="text1"/>
          <w:szCs w:val="21"/>
        </w:rPr>
        <w:t>6.5.1</w:t>
      </w:r>
      <w:r w:rsidRPr="00671FBD">
        <w:rPr>
          <w:rFonts w:ascii="Times New Roman" w:eastAsiaTheme="minorEastAsia" w:hAnsi="Times New Roman" w:cs="Times New Roman"/>
          <w:color w:val="000000" w:themeColor="text1"/>
          <w:szCs w:val="21"/>
        </w:rPr>
        <w:t xml:space="preserve">  </w:t>
      </w:r>
      <w:r w:rsidRPr="00671FBD">
        <w:rPr>
          <w:rFonts w:ascii="Times New Roman" w:eastAsiaTheme="minorEastAsia" w:hAnsi="Times New Roman" w:cs="Times New Roman"/>
          <w:color w:val="000000" w:themeColor="text1"/>
          <w:szCs w:val="21"/>
        </w:rPr>
        <w:t>叠合楼盖是装配式结构中较常采用的楼盖系统形式，技术成熟可靠，且可结合装配式砌块建筑的后浇圈梁构造形成整体楼盖系统，具体可参见本规程</w:t>
      </w:r>
      <w:r w:rsidRPr="00671FBD">
        <w:rPr>
          <w:rFonts w:ascii="Times New Roman" w:eastAsiaTheme="minorEastAsia" w:hAnsi="Times New Roman" w:cs="Times New Roman"/>
          <w:color w:val="000000" w:themeColor="text1"/>
          <w:szCs w:val="21"/>
        </w:rPr>
        <w:t>7.4</w:t>
      </w:r>
      <w:r w:rsidRPr="00671FBD">
        <w:rPr>
          <w:rFonts w:ascii="Times New Roman" w:eastAsiaTheme="minorEastAsia" w:hAnsi="Times New Roman" w:cs="Times New Roman"/>
          <w:color w:val="000000" w:themeColor="text1"/>
          <w:szCs w:val="21"/>
        </w:rPr>
        <w:t>节的有关规定。结构转换层、开洞较大的楼层、作为上部结构嵌固部位的地下室楼层对整体性及传递水平力的要求较高，宜采用现浇楼盖。</w:t>
      </w:r>
    </w:p>
    <w:p w:rsidR="006326F5" w:rsidRDefault="006326F5" w:rsidP="006326F5">
      <w:pPr>
        <w:spacing w:line="360" w:lineRule="auto"/>
        <w:jc w:val="left"/>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6.5.2</w:t>
      </w:r>
      <w:r w:rsidRPr="00671FBD">
        <w:rPr>
          <w:rFonts w:ascii="Times New Roman" w:eastAsiaTheme="minorEastAsia" w:hAnsi="Times New Roman" w:cs="Times New Roman"/>
          <w:color w:val="000000" w:themeColor="text1"/>
          <w:szCs w:val="21"/>
        </w:rPr>
        <w:t xml:space="preserve">  </w:t>
      </w:r>
      <w:r w:rsidRPr="00671FBD">
        <w:rPr>
          <w:rFonts w:ascii="Times New Roman" w:eastAsiaTheme="minorEastAsia" w:hAnsi="Times New Roman" w:cs="Times New Roman"/>
          <w:color w:val="000000" w:themeColor="text1"/>
          <w:szCs w:val="21"/>
        </w:rPr>
        <w:t>叠合板后浇层最小厚度的规定考虑了楼板整体性要求以及管线预埋、面筋铺设、施工误差等因素。预制板最小厚度的规定考虑了脱模、吊装、运输、施工等因素。在采取可靠的构造措施的情况下，如设置桁架钢筋或板肋等，增加了预制板刚度时，可以考虑将其厚度适当减少。</w:t>
      </w:r>
    </w:p>
    <w:p w:rsidR="006326F5" w:rsidRDefault="006326F5" w:rsidP="006326F5">
      <w:pPr>
        <w:spacing w:line="360" w:lineRule="auto"/>
        <w:jc w:val="left"/>
        <w:rPr>
          <w:rFonts w:ascii="Times New Roman" w:eastAsiaTheme="minorEastAsia" w:hAnsi="Times New Roman" w:cs="Times New Roman"/>
          <w:color w:val="000000" w:themeColor="text1"/>
          <w:szCs w:val="21"/>
        </w:rPr>
      </w:pPr>
    </w:p>
    <w:p w:rsidR="006326F5" w:rsidRDefault="006326F5" w:rsidP="006326F5">
      <w:pPr>
        <w:spacing w:line="360" w:lineRule="auto"/>
        <w:jc w:val="center"/>
        <w:outlineLvl w:val="0"/>
        <w:rPr>
          <w:rFonts w:ascii="Times New Roman" w:eastAsiaTheme="minorEastAsia" w:hAnsi="Times New Roman"/>
          <w:b/>
          <w:sz w:val="32"/>
          <w:szCs w:val="32"/>
        </w:rPr>
      </w:pPr>
      <w:r>
        <w:rPr>
          <w:rFonts w:ascii="Times New Roman" w:eastAsiaTheme="minorEastAsia" w:hAnsi="Times New Roman"/>
          <w:b/>
          <w:sz w:val="32"/>
          <w:szCs w:val="32"/>
        </w:rPr>
        <w:br w:type="page"/>
      </w:r>
    </w:p>
    <w:p w:rsidR="006326F5" w:rsidRPr="00402B06" w:rsidRDefault="006326F5" w:rsidP="006326F5">
      <w:pPr>
        <w:spacing w:line="360" w:lineRule="auto"/>
        <w:jc w:val="center"/>
        <w:outlineLvl w:val="0"/>
        <w:rPr>
          <w:rFonts w:ascii="Times New Roman" w:eastAsiaTheme="minorEastAsia" w:hAnsi="Times New Roman"/>
          <w:sz w:val="32"/>
          <w:szCs w:val="32"/>
        </w:rPr>
      </w:pPr>
      <w:bookmarkStart w:id="260" w:name="_Toc529114282"/>
      <w:r>
        <w:rPr>
          <w:rFonts w:ascii="Times New Roman" w:eastAsiaTheme="minorEastAsia" w:hAnsi="Times New Roman" w:hint="eastAsia"/>
          <w:b/>
          <w:sz w:val="32"/>
          <w:szCs w:val="32"/>
        </w:rPr>
        <w:lastRenderedPageBreak/>
        <w:t>7</w:t>
      </w:r>
      <w:r w:rsidRPr="00402B06">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r w:rsidRPr="00B36CAC">
        <w:rPr>
          <w:rFonts w:ascii="Times New Roman" w:eastAsiaTheme="minorEastAsia" w:hAnsi="Times New Roman" w:hint="eastAsia"/>
          <w:sz w:val="32"/>
          <w:szCs w:val="32"/>
        </w:rPr>
        <w:t>装配式砌块砌体结构设计</w:t>
      </w:r>
      <w:bookmarkEnd w:id="260"/>
    </w:p>
    <w:p w:rsidR="006326F5" w:rsidRPr="00580872" w:rsidRDefault="006326F5" w:rsidP="006326F5">
      <w:pPr>
        <w:spacing w:beforeLines="80" w:before="249" w:afterLines="60" w:after="187" w:line="360" w:lineRule="auto"/>
        <w:jc w:val="center"/>
        <w:outlineLvl w:val="1"/>
        <w:rPr>
          <w:rFonts w:ascii="Times New Roman" w:eastAsia="黑体" w:hAnsi="Times New Roman" w:cs="Times New Roman"/>
          <w:szCs w:val="21"/>
        </w:rPr>
      </w:pPr>
      <w:bookmarkStart w:id="261" w:name="_Toc529114283"/>
      <w:r>
        <w:rPr>
          <w:rFonts w:ascii="Times New Roman" w:eastAsia="黑体" w:hAnsi="Times New Roman" w:cs="Times New Roman" w:hint="eastAsia"/>
          <w:b/>
          <w:szCs w:val="21"/>
        </w:rPr>
        <w:t>7.1</w:t>
      </w:r>
      <w:r w:rsidRPr="00580872">
        <w:rPr>
          <w:rFonts w:ascii="Times New Roman" w:eastAsia="黑体" w:hAnsi="Times New Roman" w:cs="Times New Roman"/>
          <w:b/>
          <w:szCs w:val="21"/>
        </w:rPr>
        <w:t xml:space="preserve"> </w:t>
      </w:r>
      <w:r w:rsidRPr="00580872">
        <w:rPr>
          <w:rFonts w:ascii="Times New Roman" w:eastAsia="黑体" w:hAnsi="Times New Roman" w:cs="Times New Roman"/>
          <w:szCs w:val="21"/>
        </w:rPr>
        <w:t xml:space="preserve"> </w:t>
      </w:r>
      <w:r w:rsidRPr="000910D0">
        <w:rPr>
          <w:rFonts w:ascii="Times New Roman" w:eastAsia="黑体" w:hAnsi="Times New Roman"/>
          <w:szCs w:val="21"/>
        </w:rPr>
        <w:t>一般规定</w:t>
      </w:r>
      <w:bookmarkEnd w:id="261"/>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7.1.1~7.1.2</w:t>
      </w:r>
      <w:r w:rsidRPr="00580872">
        <w:rPr>
          <w:rFonts w:ascii="Times New Roman" w:eastAsiaTheme="minorEastAsia" w:hAnsi="Times New Roman" w:cs="Times New Roman"/>
          <w:b/>
          <w:color w:val="000000" w:themeColor="text1"/>
          <w:szCs w:val="21"/>
        </w:rPr>
        <w:t xml:space="preserve"> </w:t>
      </w:r>
      <w:r w:rsidRPr="004B3FCB">
        <w:rPr>
          <w:rFonts w:ascii="Times New Roman" w:eastAsiaTheme="minorEastAsia" w:hAnsi="Times New Roman" w:cs="Times New Roman"/>
          <w:b/>
          <w:color w:val="000000" w:themeColor="text1"/>
          <w:szCs w:val="21"/>
        </w:rPr>
        <w:t xml:space="preserve"> </w:t>
      </w:r>
      <w:r w:rsidRPr="004B3FCB">
        <w:rPr>
          <w:rFonts w:ascii="Times New Roman" w:eastAsiaTheme="minorEastAsia" w:hAnsi="Times New Roman" w:cs="Times New Roman" w:hint="eastAsia"/>
          <w:color w:val="000000" w:themeColor="text1"/>
          <w:szCs w:val="21"/>
        </w:rPr>
        <w:t>当预制砌块砌体接缝构造满足本规程相关内容规定时，装配式砌块砌体结构的受力性能与普通砌块砌体结构类似，而针对干垒砌块砌体受压承载力，编制组设计进行了</w:t>
      </w:r>
      <w:r w:rsidRPr="004B3FCB">
        <w:rPr>
          <w:rFonts w:ascii="Times New Roman" w:eastAsiaTheme="minorEastAsia" w:hAnsi="Times New Roman" w:cs="Times New Roman" w:hint="eastAsia"/>
          <w:color w:val="000000" w:themeColor="text1"/>
          <w:szCs w:val="21"/>
        </w:rPr>
        <w:t>4</w:t>
      </w:r>
      <w:r w:rsidRPr="004B3FCB">
        <w:rPr>
          <w:rFonts w:ascii="Times New Roman" w:eastAsiaTheme="minorEastAsia" w:hAnsi="Times New Roman" w:cs="Times New Roman" w:hint="eastAsia"/>
          <w:color w:val="000000" w:themeColor="text1"/>
          <w:szCs w:val="21"/>
        </w:rPr>
        <w:t>组共</w:t>
      </w:r>
      <w:r w:rsidRPr="004B3FCB">
        <w:rPr>
          <w:rFonts w:ascii="Times New Roman" w:eastAsiaTheme="minorEastAsia" w:hAnsi="Times New Roman" w:cs="Times New Roman" w:hint="eastAsia"/>
          <w:color w:val="000000" w:themeColor="text1"/>
          <w:szCs w:val="21"/>
        </w:rPr>
        <w:t>12</w:t>
      </w:r>
      <w:r w:rsidRPr="004B3FCB">
        <w:rPr>
          <w:rFonts w:ascii="Times New Roman" w:eastAsiaTheme="minorEastAsia" w:hAnsi="Times New Roman" w:cs="Times New Roman" w:hint="eastAsia"/>
          <w:color w:val="000000" w:themeColor="text1"/>
          <w:szCs w:val="21"/>
        </w:rPr>
        <w:t>片墙柱的受压承载力试验，试验结果表明，干垒砌块砌体的受压承载力平均值实测结果与《砌体结构设计规范》</w:t>
      </w:r>
      <w:r w:rsidRPr="004B3FCB">
        <w:rPr>
          <w:rFonts w:ascii="Times New Roman" w:eastAsiaTheme="minorEastAsia" w:hAnsi="Times New Roman" w:cs="Times New Roman" w:hint="eastAsia"/>
          <w:color w:val="000000" w:themeColor="text1"/>
          <w:szCs w:val="21"/>
        </w:rPr>
        <w:t>GB 50003</w:t>
      </w:r>
      <w:r w:rsidRPr="004B3FCB">
        <w:rPr>
          <w:rFonts w:ascii="Times New Roman" w:eastAsiaTheme="minorEastAsia" w:hAnsi="Times New Roman" w:cs="Times New Roman" w:hint="eastAsia"/>
          <w:color w:val="000000" w:themeColor="text1"/>
          <w:szCs w:val="21"/>
        </w:rPr>
        <w:t>的公式理论计算结果吻合良好，当按本规程</w:t>
      </w:r>
      <w:r w:rsidRPr="004B3FCB">
        <w:rPr>
          <w:rFonts w:ascii="Times New Roman" w:eastAsiaTheme="minorEastAsia" w:hAnsi="Times New Roman" w:cs="Times New Roman" w:hint="eastAsia"/>
          <w:color w:val="000000" w:themeColor="text1"/>
          <w:szCs w:val="21"/>
        </w:rPr>
        <w:t>4.5</w:t>
      </w:r>
      <w:r w:rsidRPr="004B3FCB">
        <w:rPr>
          <w:rFonts w:ascii="Times New Roman" w:eastAsiaTheme="minorEastAsia" w:hAnsi="Times New Roman" w:cs="Times New Roman" w:hint="eastAsia"/>
          <w:color w:val="000000" w:themeColor="text1"/>
          <w:szCs w:val="21"/>
        </w:rPr>
        <w:t>节计算公式计算砌体抗压强度时，实测平均值与《砌规》受压承载力计算平均值的比值平均为</w:t>
      </w:r>
      <w:r w:rsidRPr="004B3FCB">
        <w:rPr>
          <w:rFonts w:ascii="Times New Roman" w:eastAsiaTheme="minorEastAsia" w:hAnsi="Times New Roman" w:cs="Times New Roman" w:hint="eastAsia"/>
          <w:color w:val="000000" w:themeColor="text1"/>
          <w:szCs w:val="21"/>
        </w:rPr>
        <w:t>1.38</w:t>
      </w:r>
      <w:r w:rsidRPr="004B3FCB">
        <w:rPr>
          <w:rFonts w:ascii="Times New Roman" w:eastAsiaTheme="minorEastAsia" w:hAnsi="Times New Roman" w:cs="Times New Roman" w:hint="eastAsia"/>
          <w:color w:val="000000" w:themeColor="text1"/>
          <w:szCs w:val="21"/>
        </w:rPr>
        <w:t>，可参照《砌规》</w:t>
      </w:r>
      <w:r w:rsidRPr="004B3FCB">
        <w:rPr>
          <w:rFonts w:ascii="Times New Roman" w:eastAsiaTheme="minorEastAsia" w:hAnsi="Times New Roman" w:cs="Times New Roman" w:hint="eastAsia"/>
          <w:color w:val="000000" w:themeColor="text1"/>
          <w:szCs w:val="21"/>
        </w:rPr>
        <w:t>GB 50003</w:t>
      </w:r>
      <w:r w:rsidRPr="004B3FCB">
        <w:rPr>
          <w:rFonts w:ascii="Times New Roman" w:eastAsiaTheme="minorEastAsia" w:hAnsi="Times New Roman" w:cs="Times New Roman" w:hint="eastAsia"/>
          <w:color w:val="000000" w:themeColor="text1"/>
          <w:szCs w:val="21"/>
        </w:rPr>
        <w:t>受压承载力公式计算。针对干垒砌块墙体截面抗震受剪承载力，编制组在北京建筑大学与清华大学共设计进行了</w:t>
      </w:r>
      <w:r w:rsidRPr="004B3FCB">
        <w:rPr>
          <w:rFonts w:ascii="Times New Roman" w:eastAsiaTheme="minorEastAsia" w:hAnsi="Times New Roman" w:cs="Times New Roman" w:hint="eastAsia"/>
          <w:color w:val="000000" w:themeColor="text1"/>
          <w:szCs w:val="21"/>
        </w:rPr>
        <w:t>6</w:t>
      </w:r>
      <w:r w:rsidRPr="004B3FCB">
        <w:rPr>
          <w:rFonts w:ascii="Times New Roman" w:eastAsiaTheme="minorEastAsia" w:hAnsi="Times New Roman" w:cs="Times New Roman" w:hint="eastAsia"/>
          <w:color w:val="000000" w:themeColor="text1"/>
          <w:szCs w:val="21"/>
        </w:rPr>
        <w:t>组墙片拟静力抗震试验，试验结果表明：采用《砌规》条文说明中普通混凝土空心砌块剪力墙偏心受压时的斜截面受剪承载力计算公式，可较为准确地计算免浆砌块配筋砌体剪力墙的斜截面受剪承载力。实测平均值与《砌规》受剪承载力计算平均值的比值平均为</w:t>
      </w:r>
      <w:r w:rsidRPr="004B3FCB">
        <w:rPr>
          <w:rFonts w:ascii="Times New Roman" w:eastAsiaTheme="minorEastAsia" w:hAnsi="Times New Roman" w:cs="Times New Roman" w:hint="eastAsia"/>
          <w:color w:val="000000" w:themeColor="text1"/>
          <w:szCs w:val="21"/>
        </w:rPr>
        <w:t>1.26</w:t>
      </w:r>
      <w:r w:rsidRPr="004B3FCB">
        <w:rPr>
          <w:rFonts w:ascii="Times New Roman" w:eastAsiaTheme="minorEastAsia" w:hAnsi="Times New Roman" w:cs="Times New Roman" w:hint="eastAsia"/>
          <w:color w:val="000000" w:themeColor="text1"/>
          <w:szCs w:val="21"/>
        </w:rPr>
        <w:t>，变异系数为</w:t>
      </w:r>
      <w:r w:rsidRPr="004B3FCB">
        <w:rPr>
          <w:rFonts w:ascii="Times New Roman" w:eastAsiaTheme="minorEastAsia" w:hAnsi="Times New Roman" w:cs="Times New Roman" w:hint="eastAsia"/>
          <w:color w:val="000000" w:themeColor="text1"/>
          <w:szCs w:val="21"/>
        </w:rPr>
        <w:t>0.074</w:t>
      </w:r>
      <w:r w:rsidRPr="004B3FCB">
        <w:rPr>
          <w:rFonts w:ascii="Times New Roman" w:eastAsiaTheme="minorEastAsia" w:hAnsi="Times New Roman" w:cs="Times New Roman" w:hint="eastAsia"/>
          <w:color w:val="000000" w:themeColor="text1"/>
          <w:szCs w:val="21"/>
        </w:rPr>
        <w:t>，可参照《砌规》</w:t>
      </w:r>
      <w:r w:rsidRPr="004B3FCB">
        <w:rPr>
          <w:rFonts w:ascii="Times New Roman" w:eastAsiaTheme="minorEastAsia" w:hAnsi="Times New Roman" w:cs="Times New Roman" w:hint="eastAsia"/>
          <w:color w:val="000000" w:themeColor="text1"/>
          <w:szCs w:val="21"/>
        </w:rPr>
        <w:t>GB 50003</w:t>
      </w:r>
      <w:r w:rsidRPr="004B3FCB">
        <w:rPr>
          <w:rFonts w:ascii="Times New Roman" w:eastAsiaTheme="minorEastAsia" w:hAnsi="Times New Roman" w:cs="Times New Roman" w:hint="eastAsia"/>
          <w:color w:val="000000" w:themeColor="text1"/>
          <w:szCs w:val="21"/>
        </w:rPr>
        <w:t>受剪承载力公式计算。综合以上试验结果，本规程规定装配式砌块的静力与抗震计算方法应符合《砌体结构设计规范》</w:t>
      </w:r>
      <w:r w:rsidRPr="004B3FCB">
        <w:rPr>
          <w:rFonts w:ascii="Times New Roman" w:eastAsiaTheme="minorEastAsia" w:hAnsi="Times New Roman" w:cs="Times New Roman" w:hint="eastAsia"/>
          <w:color w:val="000000" w:themeColor="text1"/>
          <w:szCs w:val="21"/>
        </w:rPr>
        <w:t>GB 50003</w:t>
      </w:r>
      <w:r w:rsidRPr="004B3FCB">
        <w:rPr>
          <w:rFonts w:ascii="Times New Roman" w:eastAsiaTheme="minorEastAsia" w:hAnsi="Times New Roman" w:cs="Times New Roman" w:hint="eastAsia"/>
          <w:color w:val="000000" w:themeColor="text1"/>
          <w:szCs w:val="21"/>
        </w:rPr>
        <w:t>与《混凝土小型空心砌块建筑技术规程》</w:t>
      </w:r>
      <w:r w:rsidRPr="004B3FCB">
        <w:rPr>
          <w:rFonts w:ascii="Times New Roman" w:eastAsiaTheme="minorEastAsia" w:hAnsi="Times New Roman" w:cs="Times New Roman" w:hint="eastAsia"/>
          <w:color w:val="000000" w:themeColor="text1"/>
          <w:szCs w:val="21"/>
        </w:rPr>
        <w:t>JGJ/T 14</w:t>
      </w:r>
      <w:r w:rsidRPr="004B3FCB">
        <w:rPr>
          <w:rFonts w:ascii="Times New Roman" w:eastAsiaTheme="minorEastAsia" w:hAnsi="Times New Roman" w:cs="Times New Roman" w:hint="eastAsia"/>
          <w:color w:val="000000" w:themeColor="text1"/>
          <w:szCs w:val="21"/>
        </w:rPr>
        <w:t>的相关内容规定，不再重复列出。</w:t>
      </w:r>
    </w:p>
    <w:p w:rsidR="006326F5" w:rsidRDefault="006326F5" w:rsidP="006326F5">
      <w:pPr>
        <w:spacing w:line="360" w:lineRule="auto"/>
        <w:jc w:val="center"/>
        <w:outlineLvl w:val="0"/>
        <w:rPr>
          <w:rFonts w:ascii="Times New Roman" w:eastAsiaTheme="minorEastAsia" w:hAnsi="Times New Roman"/>
          <w:b/>
          <w:sz w:val="32"/>
          <w:szCs w:val="32"/>
        </w:rPr>
      </w:pPr>
      <w:bookmarkStart w:id="262" w:name="_Toc491270154"/>
      <w:r>
        <w:rPr>
          <w:rFonts w:ascii="Times New Roman" w:eastAsiaTheme="minorEastAsia" w:hAnsi="Times New Roman"/>
          <w:b/>
          <w:sz w:val="32"/>
          <w:szCs w:val="32"/>
        </w:rPr>
        <w:br w:type="page"/>
      </w:r>
    </w:p>
    <w:p w:rsidR="006326F5" w:rsidRPr="00402B06" w:rsidRDefault="006326F5" w:rsidP="006326F5">
      <w:pPr>
        <w:spacing w:line="360" w:lineRule="auto"/>
        <w:jc w:val="center"/>
        <w:outlineLvl w:val="0"/>
        <w:rPr>
          <w:rFonts w:ascii="Times New Roman" w:eastAsiaTheme="minorEastAsia" w:hAnsi="Times New Roman"/>
          <w:sz w:val="32"/>
          <w:szCs w:val="32"/>
        </w:rPr>
      </w:pPr>
      <w:bookmarkStart w:id="263" w:name="_Toc529114284"/>
      <w:bookmarkStart w:id="264" w:name="OLE_LINK131"/>
      <w:bookmarkStart w:id="265" w:name="OLE_LINK132"/>
      <w:bookmarkStart w:id="266" w:name="OLE_LINK133"/>
      <w:r w:rsidRPr="00580872">
        <w:rPr>
          <w:rFonts w:ascii="Times New Roman" w:eastAsiaTheme="minorEastAsia" w:hAnsi="Times New Roman"/>
          <w:b/>
          <w:sz w:val="32"/>
          <w:szCs w:val="32"/>
        </w:rPr>
        <w:lastRenderedPageBreak/>
        <w:t>8</w:t>
      </w:r>
      <w:r w:rsidRPr="00402B06">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r w:rsidRPr="00E004EB">
        <w:rPr>
          <w:rFonts w:ascii="Times New Roman" w:eastAsiaTheme="minorEastAsia" w:hAnsi="Times New Roman" w:hint="eastAsia"/>
          <w:sz w:val="32"/>
          <w:szCs w:val="32"/>
        </w:rPr>
        <w:t>构件制作与运输</w:t>
      </w:r>
      <w:bookmarkEnd w:id="262"/>
      <w:bookmarkEnd w:id="263"/>
    </w:p>
    <w:p w:rsidR="006326F5" w:rsidRPr="00580872" w:rsidRDefault="006326F5" w:rsidP="006326F5">
      <w:pPr>
        <w:spacing w:beforeLines="80" w:before="249" w:afterLines="60" w:after="187" w:line="360" w:lineRule="auto"/>
        <w:jc w:val="center"/>
        <w:outlineLvl w:val="1"/>
        <w:rPr>
          <w:rFonts w:ascii="Times New Roman" w:eastAsia="黑体" w:hAnsi="Times New Roman" w:cs="Times New Roman"/>
          <w:szCs w:val="21"/>
        </w:rPr>
      </w:pPr>
      <w:bookmarkStart w:id="267" w:name="_Toc491270155"/>
      <w:bookmarkStart w:id="268" w:name="_Toc529114285"/>
      <w:r w:rsidRPr="00580872">
        <w:rPr>
          <w:rFonts w:ascii="Times New Roman" w:eastAsia="黑体" w:hAnsi="Times New Roman" w:cs="Times New Roman"/>
          <w:b/>
          <w:szCs w:val="21"/>
        </w:rPr>
        <w:t xml:space="preserve">8.3 </w:t>
      </w:r>
      <w:r w:rsidRPr="00580872">
        <w:rPr>
          <w:rFonts w:ascii="Times New Roman" w:eastAsia="黑体" w:hAnsi="Times New Roman" w:cs="Times New Roman"/>
          <w:szCs w:val="21"/>
        </w:rPr>
        <w:t xml:space="preserve"> </w:t>
      </w:r>
      <w:r w:rsidRPr="00580872">
        <w:rPr>
          <w:rFonts w:ascii="Times New Roman" w:eastAsia="黑体" w:hAnsi="Times New Roman" w:cs="Times New Roman"/>
          <w:szCs w:val="21"/>
        </w:rPr>
        <w:t>构件制作</w:t>
      </w:r>
      <w:bookmarkEnd w:id="267"/>
      <w:bookmarkEnd w:id="268"/>
    </w:p>
    <w:p w:rsidR="006326F5" w:rsidRPr="00671FBD" w:rsidRDefault="006326F5" w:rsidP="006326F5">
      <w:pPr>
        <w:spacing w:line="360" w:lineRule="auto"/>
        <w:rPr>
          <w:rFonts w:ascii="Times New Roman" w:eastAsiaTheme="maj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 xml:space="preserve">8.3.7 </w:t>
      </w:r>
      <w:r w:rsidRPr="00671FBD">
        <w:rPr>
          <w:rFonts w:ascii="Times New Roman" w:eastAsiaTheme="minorEastAsia" w:hAnsi="Times New Roman" w:cs="Times New Roman"/>
          <w:color w:val="000000" w:themeColor="text1"/>
          <w:szCs w:val="21"/>
        </w:rPr>
        <w:t xml:space="preserve"> </w:t>
      </w:r>
      <w:r w:rsidRPr="00671FBD">
        <w:rPr>
          <w:rFonts w:ascii="Times New Roman" w:eastAsiaTheme="minorEastAsia" w:hAnsi="Times New Roman" w:cs="Times New Roman"/>
          <w:color w:val="000000" w:themeColor="text1"/>
          <w:szCs w:val="21"/>
        </w:rPr>
        <w:t>小砌块为薄壁，大孔且块体较大的建筑材料，单个块体如果存在破损、裂缝等质量缺陷，对砌体强度将产生不利影响，影响工程质量安全。</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69" w:name="_Toc491270156"/>
      <w:bookmarkStart w:id="270" w:name="_Toc529114286"/>
      <w:bookmarkEnd w:id="264"/>
      <w:bookmarkEnd w:id="265"/>
      <w:bookmarkEnd w:id="266"/>
      <w:r w:rsidRPr="00580872">
        <w:rPr>
          <w:rFonts w:ascii="Times New Roman" w:eastAsia="黑体" w:hAnsi="Times New Roman"/>
          <w:b/>
          <w:szCs w:val="21"/>
        </w:rPr>
        <w:t>8.</w:t>
      </w:r>
      <w:r w:rsidRPr="00580872">
        <w:rPr>
          <w:rFonts w:ascii="Times New Roman" w:eastAsia="黑体" w:hAnsi="Times New Roman" w:hint="eastAsia"/>
          <w:b/>
          <w:szCs w:val="21"/>
        </w:rPr>
        <w:t>4</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构件检验</w:t>
      </w:r>
      <w:bookmarkEnd w:id="269"/>
      <w:bookmarkEnd w:id="270"/>
    </w:p>
    <w:p w:rsidR="006326F5"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8.4.1</w:t>
      </w:r>
      <w:r w:rsidRPr="00671FBD">
        <w:rPr>
          <w:rFonts w:ascii="Times New Roman" w:eastAsiaTheme="minorEastAsia" w:hAnsi="Times New Roman" w:cs="Times New Roman"/>
          <w:color w:val="000000" w:themeColor="text1"/>
          <w:szCs w:val="21"/>
        </w:rPr>
        <w:t xml:space="preserve">  </w:t>
      </w:r>
      <w:r w:rsidRPr="00671FBD">
        <w:rPr>
          <w:rFonts w:ascii="Times New Roman" w:eastAsiaTheme="minorEastAsia" w:hAnsi="Times New Roman" w:cs="Times New Roman"/>
          <w:color w:val="000000" w:themeColor="text1"/>
          <w:szCs w:val="21"/>
        </w:rPr>
        <w:t>预制砌块砌体墙片的外观质量缺陷可分为一般缺陷和严重缺陷两类，严重缺陷主要是指影响构件的结构性能或安装使用功能的缺陷，如承重墙体使用的小砌块应完整、无破损、无裂缝。墙片制作时应制定技术质量保证措施予以避免。</w:t>
      </w:r>
    </w:p>
    <w:p w:rsidR="006326F5" w:rsidRPr="00A0287D"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8.4.4</w:t>
      </w:r>
      <w:r w:rsidRPr="00A0287D">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本条规定预制构件的尺寸偏差和检验方法，尺寸偏差可根据工程设计需要适当从严控制。</w:t>
      </w:r>
    </w:p>
    <w:p w:rsidR="006326F5" w:rsidRPr="00A0287D"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8.4.5</w:t>
      </w:r>
      <w:r w:rsidRPr="00A0287D">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预制砌块砌体墙片为在工厂制作完成，在工厂制作同时应分检验批同条件留设用于检验砌体基本力学性能的小砌块砌体构件，保证预制砌块砌体强度符合设计要求。</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71" w:name="_Toc491270157"/>
      <w:bookmarkStart w:id="272" w:name="_Toc529114287"/>
      <w:r w:rsidRPr="00580872">
        <w:rPr>
          <w:rFonts w:ascii="Times New Roman" w:eastAsia="黑体" w:hAnsi="Times New Roman"/>
          <w:b/>
          <w:szCs w:val="21"/>
        </w:rPr>
        <w:t>8.</w:t>
      </w:r>
      <w:r w:rsidRPr="00580872">
        <w:rPr>
          <w:rFonts w:ascii="Times New Roman" w:eastAsia="黑体" w:hAnsi="Times New Roman" w:hint="eastAsia"/>
          <w:b/>
          <w:szCs w:val="21"/>
        </w:rPr>
        <w:t>5</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运输与堆放</w:t>
      </w:r>
      <w:bookmarkEnd w:id="271"/>
      <w:bookmarkEnd w:id="272"/>
    </w:p>
    <w:p w:rsidR="006326F5" w:rsidRPr="00A0287D"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8.5.3</w:t>
      </w:r>
      <w:r w:rsidRPr="00A0287D">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预制构件的运输和堆放及质量和安全要求，应按工程或产品特点制定运输堆放方案，策划重点控制环节，对于特殊构件还要制定专门质量安全保证措施，构件临时码放场地可合理布置在吊装机械可覆盖范围内，避免二次搬运。</w:t>
      </w: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jc w:val="center"/>
        <w:outlineLvl w:val="0"/>
        <w:rPr>
          <w:rFonts w:ascii="Times New Roman" w:eastAsiaTheme="minorEastAsia" w:hAnsi="Times New Roman" w:cs="Times New Roman"/>
          <w:color w:val="000000" w:themeColor="text1"/>
          <w:szCs w:val="21"/>
        </w:rPr>
      </w:pPr>
      <w:bookmarkStart w:id="273" w:name="_Toc491270158"/>
      <w:bookmarkStart w:id="274" w:name="OLE_LINK145"/>
      <w:bookmarkStart w:id="275" w:name="OLE_LINK146"/>
      <w:bookmarkStart w:id="276" w:name="OLE_LINK147"/>
      <w:r>
        <w:rPr>
          <w:rFonts w:ascii="Times New Roman" w:eastAsiaTheme="minorEastAsia" w:hAnsi="Times New Roman" w:cs="Times New Roman"/>
          <w:color w:val="000000" w:themeColor="text1"/>
          <w:szCs w:val="21"/>
        </w:rPr>
        <w:br w:type="page"/>
      </w:r>
    </w:p>
    <w:p w:rsidR="006326F5" w:rsidRPr="00B546E4" w:rsidRDefault="006326F5" w:rsidP="006326F5">
      <w:pPr>
        <w:spacing w:line="360" w:lineRule="auto"/>
        <w:jc w:val="center"/>
        <w:outlineLvl w:val="0"/>
        <w:rPr>
          <w:rFonts w:ascii="Times New Roman" w:eastAsiaTheme="minorEastAsia" w:hAnsi="Times New Roman"/>
          <w:sz w:val="32"/>
          <w:szCs w:val="32"/>
        </w:rPr>
      </w:pPr>
      <w:bookmarkStart w:id="277" w:name="_Toc529114288"/>
      <w:r w:rsidRPr="00580872">
        <w:rPr>
          <w:rFonts w:ascii="Times New Roman" w:eastAsiaTheme="minorEastAsia" w:hAnsi="Times New Roman"/>
          <w:b/>
          <w:sz w:val="32"/>
          <w:szCs w:val="32"/>
        </w:rPr>
        <w:lastRenderedPageBreak/>
        <w:t>9</w:t>
      </w:r>
      <w:r w:rsidRPr="00B546E4">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结构施工</w:t>
      </w:r>
      <w:bookmarkEnd w:id="273"/>
      <w:bookmarkEnd w:id="277"/>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78" w:name="_Toc491270159"/>
      <w:bookmarkStart w:id="279" w:name="_Toc529114289"/>
      <w:r w:rsidRPr="00580872">
        <w:rPr>
          <w:rFonts w:ascii="Times New Roman" w:eastAsia="黑体" w:hAnsi="Times New Roman"/>
          <w:b/>
          <w:szCs w:val="21"/>
        </w:rPr>
        <w:t>9.1</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一般规定</w:t>
      </w:r>
      <w:bookmarkEnd w:id="278"/>
      <w:bookmarkEnd w:id="279"/>
    </w:p>
    <w:bookmarkEnd w:id="274"/>
    <w:bookmarkEnd w:id="275"/>
    <w:bookmarkEnd w:id="276"/>
    <w:p w:rsidR="006326F5"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9.1.1</w:t>
      </w:r>
      <w:r w:rsidRPr="00A0287D">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应制定装配式砌块砌体结构施工专项施工方案。施工方案应结合结构深化设计、构件制作、运输和安装全过程各工况的验算，以及施工吊装与支撑体系的验算等进行策划与制定，充分反映装配式砌块砌体结构施工的特点和工艺流程的特殊要求。</w:t>
      </w:r>
    </w:p>
    <w:p w:rsidR="006326F5" w:rsidRPr="00A0287D" w:rsidRDefault="006326F5" w:rsidP="006326F5">
      <w:pPr>
        <w:spacing w:line="360" w:lineRule="auto"/>
        <w:rPr>
          <w:rFonts w:ascii="Times New Roman" w:eastAsiaTheme="minorEastAsia" w:hAnsi="Times New Roman" w:cs="Times New Roman"/>
          <w:color w:val="00B050"/>
          <w:szCs w:val="21"/>
        </w:rPr>
      </w:pPr>
      <w:r w:rsidRPr="00580872">
        <w:rPr>
          <w:rFonts w:ascii="Times New Roman" w:eastAsiaTheme="minorEastAsia" w:hAnsi="Times New Roman" w:cs="Times New Roman"/>
          <w:b/>
          <w:color w:val="000000" w:themeColor="text1"/>
          <w:szCs w:val="21"/>
        </w:rPr>
        <w:t>9.1.5</w:t>
      </w:r>
      <w:r>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为避免由于设计或施工缺乏经验造成工程实施障碍或损失，保证装配式砌块砌体结构施工质量，并不断摸索和积累经验，特提出应通过制作样板墙进行验证性试验。其对于没有经验的承包商非常必要，不但可以验证设计和施工方案存在的缺陷，还可以培训人员，完善方案。另一方面对于没有实践经验的新的结构体系，应在施工前进行典型单元的安装试验，验证并完善方案实施的可行性，这对于体系的定型与推广使用是十分重要的。</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80" w:name="_Toc491270160"/>
      <w:bookmarkStart w:id="281" w:name="_Toc529114290"/>
      <w:r w:rsidRPr="00580872">
        <w:rPr>
          <w:rFonts w:ascii="Times New Roman" w:eastAsia="黑体" w:hAnsi="Times New Roman" w:hint="eastAsia"/>
          <w:b/>
          <w:szCs w:val="21"/>
        </w:rPr>
        <w:t>9.3</w:t>
      </w:r>
      <w:r w:rsidRPr="00580872">
        <w:rPr>
          <w:rFonts w:ascii="Times New Roman" w:eastAsia="黑体" w:hAnsi="Times New Roman"/>
          <w:szCs w:val="21"/>
        </w:rPr>
        <w:t xml:space="preserve">  </w:t>
      </w:r>
      <w:r w:rsidRPr="00580872">
        <w:rPr>
          <w:rFonts w:ascii="Times New Roman" w:eastAsia="黑体" w:hAnsi="Times New Roman" w:hint="eastAsia"/>
          <w:szCs w:val="21"/>
        </w:rPr>
        <w:t>安装与连接</w:t>
      </w:r>
      <w:bookmarkEnd w:id="280"/>
      <w:bookmarkEnd w:id="281"/>
    </w:p>
    <w:p w:rsidR="006326F5" w:rsidRPr="00A0287D"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9.3.1</w:t>
      </w:r>
      <w:r w:rsidRPr="00A0287D">
        <w:rPr>
          <w:rFonts w:ascii="Times New Roman" w:eastAsiaTheme="minorEastAsia" w:hAnsi="Times New Roman" w:cs="Times New Roman"/>
          <w:color w:val="000000" w:themeColor="text1"/>
          <w:szCs w:val="21"/>
        </w:rPr>
        <w:t xml:space="preserve">  </w:t>
      </w:r>
      <w:r w:rsidRPr="00A0287D">
        <w:rPr>
          <w:rFonts w:ascii="Times New Roman" w:eastAsiaTheme="minorEastAsia" w:hAnsi="Times New Roman" w:cs="Times New Roman"/>
          <w:color w:val="000000" w:themeColor="text1"/>
          <w:szCs w:val="21"/>
        </w:rPr>
        <w:t>预制构件安装顺序、校准定位及临时固定措施是装配式砌块砌体结构施工的关键，应在施工方案中明确规定并付诸实施。</w:t>
      </w:r>
    </w:p>
    <w:p w:rsidR="006326F5" w:rsidRPr="002C4F64" w:rsidRDefault="006326F5" w:rsidP="006326F5">
      <w:pPr>
        <w:spacing w:line="360" w:lineRule="auto"/>
        <w:rPr>
          <w:rFonts w:ascii="Times New Roman" w:eastAsiaTheme="minorEastAsia" w:hAnsi="Times New Roman" w:cs="Times New Roman"/>
          <w:color w:val="000000" w:themeColor="text1"/>
          <w:szCs w:val="21"/>
        </w:rPr>
      </w:pPr>
      <w:r w:rsidRPr="00580872">
        <w:rPr>
          <w:rFonts w:ascii="Times New Roman" w:eastAsiaTheme="minorEastAsia" w:hAnsi="Times New Roman" w:cs="Times New Roman"/>
          <w:b/>
          <w:color w:val="000000" w:themeColor="text1"/>
          <w:szCs w:val="21"/>
        </w:rPr>
        <w:t>9.3.3</w:t>
      </w:r>
      <w:r w:rsidRPr="002C4F64">
        <w:rPr>
          <w:rFonts w:ascii="Times New Roman" w:eastAsiaTheme="minorEastAsia" w:hAnsi="Times New Roman" w:cs="Times New Roman"/>
          <w:color w:val="000000" w:themeColor="text1"/>
          <w:szCs w:val="21"/>
        </w:rPr>
        <w:t xml:space="preserve">  </w:t>
      </w:r>
      <w:r w:rsidRPr="002C4F64">
        <w:rPr>
          <w:rFonts w:ascii="Times New Roman" w:eastAsiaTheme="minorEastAsia" w:hAnsi="Times New Roman" w:cs="Times New Roman"/>
          <w:color w:val="000000" w:themeColor="text1"/>
          <w:szCs w:val="21"/>
        </w:rPr>
        <w:t>装配式砌块砌体结构的后浇混凝土节点施工质量是保证节点承载力的关键，施工时应采取具体质量保证措施满足设计要求。节点处钢筋连接和锚固应按设计要求规定进行检查，连接节点处后浇混凝土同条件养护试块达到设计规定的强度方可拆除支撑或进行上部结构安装。</w:t>
      </w:r>
    </w:p>
    <w:p w:rsidR="006326F5" w:rsidRPr="002C4F64" w:rsidRDefault="006326F5" w:rsidP="006326F5">
      <w:pPr>
        <w:spacing w:line="360" w:lineRule="auto"/>
        <w:rPr>
          <w:rFonts w:ascii="Times New Roman" w:eastAsiaTheme="minorEastAsia" w:hAnsi="Times New Roman" w:cs="Times New Roman"/>
          <w:color w:val="000000" w:themeColor="text1"/>
          <w:szCs w:val="21"/>
        </w:rPr>
      </w:pPr>
      <w:bookmarkStart w:id="282" w:name="OLE_LINK151"/>
      <w:bookmarkStart w:id="283" w:name="OLE_LINK152"/>
      <w:bookmarkStart w:id="284" w:name="OLE_LINK153"/>
      <w:r w:rsidRPr="00580872">
        <w:rPr>
          <w:rFonts w:ascii="Times New Roman" w:eastAsiaTheme="minorEastAsia" w:hAnsi="Times New Roman" w:cs="Times New Roman"/>
          <w:b/>
          <w:color w:val="000000" w:themeColor="text1"/>
          <w:szCs w:val="21"/>
        </w:rPr>
        <w:t>9.3.4</w:t>
      </w:r>
      <w:r w:rsidRPr="002C4F64">
        <w:rPr>
          <w:rFonts w:ascii="Times New Roman" w:eastAsiaTheme="minorEastAsia" w:hAnsi="Times New Roman" w:cs="Times New Roman"/>
          <w:color w:val="000000" w:themeColor="text1"/>
          <w:szCs w:val="21"/>
        </w:rPr>
        <w:t xml:space="preserve">  </w:t>
      </w:r>
      <w:r w:rsidRPr="002C4F64">
        <w:rPr>
          <w:rFonts w:ascii="Times New Roman" w:eastAsiaTheme="minorEastAsia" w:hAnsi="Times New Roman" w:cs="Times New Roman"/>
          <w:color w:val="000000" w:themeColor="text1"/>
          <w:szCs w:val="21"/>
        </w:rPr>
        <w:t>装配式砌块砌体的轴线与标高偏差应层层校准，通过修正后浇圈梁高度以及坐浆厚度的方法为调节标高误差的有效手段。</w:t>
      </w:r>
    </w:p>
    <w:bookmarkEnd w:id="282"/>
    <w:bookmarkEnd w:id="283"/>
    <w:bookmarkEnd w:id="284"/>
    <w:p w:rsidR="006326F5" w:rsidRPr="002C4F64" w:rsidRDefault="006326F5" w:rsidP="006326F5">
      <w:pPr>
        <w:spacing w:line="360" w:lineRule="auto"/>
        <w:rPr>
          <w:rFonts w:ascii="Times New Roman" w:eastAsiaTheme="minorEastAsia" w:hAnsi="Times New Roman" w:cs="Times New Roman"/>
          <w:color w:val="000000" w:themeColor="text1"/>
          <w:szCs w:val="21"/>
        </w:rPr>
      </w:pPr>
    </w:p>
    <w:p w:rsidR="006326F5" w:rsidRPr="007E6D40" w:rsidRDefault="006326F5" w:rsidP="007E6D40">
      <w:pPr>
        <w:spacing w:line="360" w:lineRule="auto"/>
        <w:rPr>
          <w:rFonts w:ascii="Times New Roman" w:eastAsiaTheme="minorEastAsia" w:hAnsi="Times New Roman" w:cs="Times New Roman"/>
          <w:color w:val="000000" w:themeColor="text1"/>
          <w:szCs w:val="21"/>
        </w:rPr>
      </w:pPr>
    </w:p>
    <w:p w:rsidR="006326F5" w:rsidRDefault="006326F5" w:rsidP="006326F5">
      <w:pPr>
        <w:spacing w:line="360" w:lineRule="auto"/>
        <w:jc w:val="center"/>
        <w:outlineLvl w:val="0"/>
        <w:rPr>
          <w:rFonts w:ascii="Times New Roman" w:eastAsiaTheme="minorEastAsia" w:hAnsi="Times New Roman"/>
          <w:b/>
          <w:sz w:val="32"/>
          <w:szCs w:val="32"/>
        </w:rPr>
      </w:pPr>
      <w:r>
        <w:rPr>
          <w:rFonts w:ascii="Times New Roman" w:eastAsiaTheme="minorEastAsia" w:hAnsi="Times New Roman"/>
          <w:b/>
          <w:sz w:val="32"/>
          <w:szCs w:val="32"/>
        </w:rPr>
        <w:br w:type="page"/>
      </w:r>
    </w:p>
    <w:p w:rsidR="006326F5" w:rsidRPr="00B546E4" w:rsidRDefault="006326F5" w:rsidP="006326F5">
      <w:pPr>
        <w:spacing w:line="360" w:lineRule="auto"/>
        <w:jc w:val="center"/>
        <w:outlineLvl w:val="0"/>
        <w:rPr>
          <w:rFonts w:ascii="Times New Roman" w:eastAsiaTheme="minorEastAsia" w:hAnsi="Times New Roman"/>
          <w:sz w:val="32"/>
          <w:szCs w:val="32"/>
        </w:rPr>
      </w:pPr>
      <w:bookmarkStart w:id="285" w:name="_Toc529114291"/>
      <w:r>
        <w:rPr>
          <w:rFonts w:ascii="Times New Roman" w:eastAsiaTheme="minorEastAsia" w:hAnsi="Times New Roman" w:hint="eastAsia"/>
          <w:b/>
          <w:sz w:val="32"/>
          <w:szCs w:val="32"/>
        </w:rPr>
        <w:lastRenderedPageBreak/>
        <w:t>10</w:t>
      </w:r>
      <w:r w:rsidRPr="00B546E4">
        <w:rPr>
          <w:rFonts w:ascii="Times New Roman" w:eastAsiaTheme="minorEastAsia" w:hAnsi="Times New Roman"/>
          <w:sz w:val="32"/>
          <w:szCs w:val="32"/>
        </w:rPr>
        <w:t xml:space="preserve"> </w:t>
      </w:r>
      <w:r>
        <w:rPr>
          <w:rFonts w:ascii="Times New Roman" w:eastAsiaTheme="minorEastAsia" w:hAnsi="Times New Roman" w:hint="eastAsia"/>
          <w:sz w:val="32"/>
          <w:szCs w:val="32"/>
        </w:rPr>
        <w:t xml:space="preserve"> </w:t>
      </w:r>
      <w:r>
        <w:rPr>
          <w:rFonts w:ascii="Times New Roman" w:eastAsiaTheme="minorEastAsia" w:hAnsi="Times New Roman" w:hint="eastAsia"/>
          <w:sz w:val="32"/>
          <w:szCs w:val="32"/>
        </w:rPr>
        <w:t>工程验收</w:t>
      </w:r>
      <w:bookmarkEnd w:id="285"/>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86" w:name="_Toc529114292"/>
      <w:bookmarkStart w:id="287" w:name="OLE_LINK190"/>
      <w:bookmarkStart w:id="288" w:name="OLE_LINK191"/>
      <w:bookmarkStart w:id="289" w:name="OLE_LINK192"/>
      <w:r>
        <w:rPr>
          <w:rFonts w:ascii="Times New Roman" w:eastAsia="黑体" w:hAnsi="Times New Roman" w:hint="eastAsia"/>
          <w:b/>
          <w:szCs w:val="21"/>
        </w:rPr>
        <w:t>10</w:t>
      </w:r>
      <w:r w:rsidRPr="00580872">
        <w:rPr>
          <w:rFonts w:ascii="Times New Roman" w:eastAsia="黑体" w:hAnsi="Times New Roman"/>
          <w:b/>
          <w:szCs w:val="21"/>
        </w:rPr>
        <w:t>.1</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580872">
        <w:rPr>
          <w:rFonts w:ascii="Times New Roman" w:eastAsia="黑体" w:hAnsi="Times New Roman" w:hint="eastAsia"/>
          <w:szCs w:val="21"/>
        </w:rPr>
        <w:t>一般规定</w:t>
      </w:r>
      <w:bookmarkEnd w:id="286"/>
    </w:p>
    <w:p w:rsidR="006326F5" w:rsidRPr="002C4F64" w:rsidRDefault="006326F5" w:rsidP="006326F5">
      <w:pPr>
        <w:spacing w:line="360" w:lineRule="auto"/>
        <w:rPr>
          <w:rFonts w:ascii="Times New Roman" w:eastAsiaTheme="minorEastAsia" w:hAnsi="Times New Roman" w:cs="Times New Roman"/>
          <w:color w:val="000000" w:themeColor="text1"/>
          <w:szCs w:val="21"/>
        </w:rPr>
      </w:pPr>
      <w:bookmarkStart w:id="290" w:name="OLE_LINK159"/>
      <w:bookmarkStart w:id="291" w:name="OLE_LINK160"/>
      <w:bookmarkEnd w:id="287"/>
      <w:bookmarkEnd w:id="288"/>
      <w:bookmarkEnd w:id="289"/>
      <w:r w:rsidRPr="004B3FCB">
        <w:rPr>
          <w:rFonts w:ascii="Times New Roman" w:eastAsiaTheme="minorEastAsia" w:hAnsi="Times New Roman" w:cs="Times New Roman" w:hint="eastAsia"/>
          <w:b/>
          <w:color w:val="000000" w:themeColor="text1"/>
          <w:szCs w:val="21"/>
        </w:rPr>
        <w:t xml:space="preserve">10.1.1~10.1.2 </w:t>
      </w:r>
      <w:r>
        <w:rPr>
          <w:rFonts w:ascii="Times New Roman" w:eastAsiaTheme="minorEastAsia" w:hAnsi="Times New Roman" w:cs="Times New Roman"/>
          <w:color w:val="000000" w:themeColor="text1"/>
          <w:szCs w:val="21"/>
        </w:rPr>
        <w:t xml:space="preserve"> </w:t>
      </w:r>
      <w:r w:rsidRPr="004B3FCB">
        <w:rPr>
          <w:rFonts w:ascii="Times New Roman" w:eastAsiaTheme="minorEastAsia" w:hAnsi="Times New Roman" w:cs="Times New Roman" w:hint="eastAsia"/>
          <w:color w:val="000000" w:themeColor="text1"/>
          <w:szCs w:val="21"/>
        </w:rPr>
        <w:t>小砌块砌体工程可由一个或若干个检验批组成。检验批可根据不同材质、不同强度等级的小砌块砌体的施工量，按房屋楼层、施工段、</w:t>
      </w:r>
      <w:r w:rsidRPr="004B3FCB">
        <w:rPr>
          <w:rFonts w:ascii="Times New Roman" w:eastAsiaTheme="minorEastAsia" w:hAnsi="Times New Roman" w:cs="Times New Roman" w:hint="eastAsia"/>
          <w:color w:val="000000" w:themeColor="text1"/>
          <w:szCs w:val="21"/>
        </w:rPr>
        <w:t xml:space="preserve"> </w:t>
      </w:r>
      <w:r w:rsidRPr="004B3FCB">
        <w:rPr>
          <w:rFonts w:ascii="Times New Roman" w:eastAsiaTheme="minorEastAsia" w:hAnsi="Times New Roman" w:cs="Times New Roman" w:hint="eastAsia"/>
          <w:color w:val="000000" w:themeColor="text1"/>
          <w:szCs w:val="21"/>
        </w:rPr>
        <w:t>变形缝位置等进行划分。</w:t>
      </w:r>
    </w:p>
    <w:bookmarkEnd w:id="290"/>
    <w:bookmarkEnd w:id="291"/>
    <w:p w:rsidR="006326F5" w:rsidRPr="002C4F64"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10.1.</w:t>
      </w:r>
      <w:r>
        <w:rPr>
          <w:rFonts w:ascii="Times New Roman" w:eastAsiaTheme="minorEastAsia" w:hAnsi="Times New Roman" w:cs="Times New Roman" w:hint="eastAsia"/>
          <w:b/>
          <w:color w:val="000000" w:themeColor="text1"/>
          <w:szCs w:val="21"/>
        </w:rPr>
        <w:t>3</w:t>
      </w:r>
      <w:r w:rsidRPr="004B3FCB">
        <w:rPr>
          <w:rFonts w:ascii="Times New Roman" w:eastAsiaTheme="minorEastAsia" w:hAnsi="Times New Roman" w:cs="Times New Roman" w:hint="eastAsia"/>
          <w:b/>
          <w:color w:val="000000" w:themeColor="text1"/>
          <w:szCs w:val="21"/>
        </w:rPr>
        <w:t xml:space="preserve"> </w:t>
      </w:r>
      <w:r>
        <w:rPr>
          <w:rFonts w:ascii="Times New Roman" w:eastAsiaTheme="minorEastAsia" w:hAnsi="Times New Roman" w:cs="Times New Roman"/>
          <w:color w:val="000000" w:themeColor="text1"/>
          <w:szCs w:val="21"/>
        </w:rPr>
        <w:t xml:space="preserve"> </w:t>
      </w:r>
      <w:r w:rsidRPr="004B3FCB">
        <w:rPr>
          <w:rFonts w:ascii="Times New Roman" w:eastAsiaTheme="minorEastAsia" w:hAnsi="Times New Roman" w:cs="Times New Roman" w:hint="eastAsia"/>
          <w:color w:val="000000" w:themeColor="text1"/>
          <w:szCs w:val="21"/>
        </w:rPr>
        <w:t>主控项目是对工程质量起决定作用的检验项目，应全部符合本规定，一般项目是对工程质量尤其是涉及安全性方面的施工质量不起决定作用的检验项目，可允许有</w:t>
      </w:r>
      <w:r w:rsidRPr="004B3FCB">
        <w:rPr>
          <w:rFonts w:ascii="Times New Roman" w:eastAsiaTheme="minorEastAsia" w:hAnsi="Times New Roman" w:cs="Times New Roman" w:hint="eastAsia"/>
          <w:color w:val="000000" w:themeColor="text1"/>
          <w:szCs w:val="21"/>
        </w:rPr>
        <w:t>20%</w:t>
      </w:r>
      <w:r w:rsidRPr="004B3FCB">
        <w:rPr>
          <w:rFonts w:ascii="Times New Roman" w:eastAsiaTheme="minorEastAsia" w:hAnsi="Times New Roman" w:cs="Times New Roman" w:hint="eastAsia"/>
          <w:color w:val="000000" w:themeColor="text1"/>
          <w:szCs w:val="21"/>
        </w:rPr>
        <w:t>以内的抽查处超出验收条文合格标准的规定。</w:t>
      </w:r>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10.1.4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国家标准《建筑工程施工质量验收统一标准》</w:t>
      </w:r>
      <w:r w:rsidRPr="004B3FCB">
        <w:rPr>
          <w:rFonts w:ascii="Times New Roman" w:eastAsiaTheme="minorEastAsia" w:hAnsi="Times New Roman" w:cs="Times New Roman" w:hint="eastAsia"/>
          <w:color w:val="000000" w:themeColor="text1"/>
          <w:szCs w:val="21"/>
        </w:rPr>
        <w:t>GB50300-2001</w:t>
      </w:r>
      <w:r w:rsidRPr="004B3FCB">
        <w:rPr>
          <w:rFonts w:ascii="Times New Roman" w:eastAsiaTheme="minorEastAsia" w:hAnsi="Times New Roman" w:cs="Times New Roman" w:hint="eastAsia"/>
          <w:color w:val="000000" w:themeColor="text1"/>
          <w:szCs w:val="21"/>
        </w:rPr>
        <w:t>第</w:t>
      </w:r>
      <w:r w:rsidRPr="004B3FCB">
        <w:rPr>
          <w:rFonts w:ascii="Times New Roman" w:eastAsiaTheme="minorEastAsia" w:hAnsi="Times New Roman" w:cs="Times New Roman" w:hint="eastAsia"/>
          <w:color w:val="000000" w:themeColor="text1"/>
          <w:szCs w:val="21"/>
        </w:rPr>
        <w:t>5.0.6</w:t>
      </w:r>
      <w:r w:rsidRPr="004B3FCB">
        <w:rPr>
          <w:rFonts w:ascii="Times New Roman" w:eastAsiaTheme="minorEastAsia" w:hAnsi="Times New Roman" w:cs="Times New Roman" w:hint="eastAsia"/>
          <w:color w:val="000000" w:themeColor="text1"/>
          <w:szCs w:val="21"/>
        </w:rPr>
        <w:t>条明确了质量不符合要求的</w:t>
      </w:r>
      <w:r w:rsidRPr="004B3FCB">
        <w:rPr>
          <w:rFonts w:ascii="Times New Roman" w:eastAsiaTheme="minorEastAsia" w:hAnsi="Times New Roman" w:cs="Times New Roman" w:hint="eastAsia"/>
          <w:color w:val="000000" w:themeColor="text1"/>
          <w:szCs w:val="21"/>
        </w:rPr>
        <w:t>4</w:t>
      </w:r>
      <w:r w:rsidRPr="004B3FCB">
        <w:rPr>
          <w:rFonts w:ascii="Times New Roman" w:eastAsiaTheme="minorEastAsia" w:hAnsi="Times New Roman" w:cs="Times New Roman" w:hint="eastAsia"/>
          <w:color w:val="000000" w:themeColor="text1"/>
          <w:szCs w:val="21"/>
        </w:rPr>
        <w:t>种处理办法</w:t>
      </w:r>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10.1.5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鉴于砌体工程的质量与人为因素相关．其外观质量即墙面平整度、垂直度、灰缝平直度等优劣在某种程度上可判定砌体内在质量的好坏，故评价观感质量是必要的验收程序。</w:t>
      </w:r>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10.1.6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砌体的裂缝问题常困扰着各有关方，并影响到工程验收。条文以工程安全性为准则，</w:t>
      </w:r>
      <w:r w:rsidRPr="004B3FCB">
        <w:rPr>
          <w:rFonts w:ascii="Times New Roman" w:eastAsiaTheme="minorEastAsia" w:hAnsi="Times New Roman" w:cs="Times New Roman" w:hint="eastAsia"/>
          <w:color w:val="000000" w:themeColor="text1"/>
          <w:szCs w:val="21"/>
        </w:rPr>
        <w:t xml:space="preserve"> </w:t>
      </w:r>
      <w:r w:rsidRPr="004B3FCB">
        <w:rPr>
          <w:rFonts w:ascii="Times New Roman" w:eastAsiaTheme="minorEastAsia" w:hAnsi="Times New Roman" w:cs="Times New Roman" w:hint="eastAsia"/>
          <w:color w:val="000000" w:themeColor="text1"/>
          <w:szCs w:val="21"/>
        </w:rPr>
        <w:t>对有裂缝的砌体提出了不同的验收要求。</w:t>
      </w:r>
    </w:p>
    <w:p w:rsidR="006326F5"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10.1.7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条文引自国家标准《建筑工程施工质量验收统一标准》</w:t>
      </w:r>
      <w:r w:rsidRPr="004B3FCB">
        <w:rPr>
          <w:rFonts w:ascii="Times New Roman" w:eastAsiaTheme="minorEastAsia" w:hAnsi="Times New Roman" w:cs="Times New Roman" w:hint="eastAsia"/>
          <w:color w:val="000000" w:themeColor="text1"/>
          <w:szCs w:val="21"/>
        </w:rPr>
        <w:t>GB 50300 - 2001</w:t>
      </w:r>
      <w:r w:rsidRPr="004B3FCB">
        <w:rPr>
          <w:rFonts w:ascii="Times New Roman" w:eastAsiaTheme="minorEastAsia" w:hAnsi="Times New Roman" w:cs="Times New Roman" w:hint="eastAsia"/>
          <w:color w:val="000000" w:themeColor="text1"/>
          <w:szCs w:val="21"/>
        </w:rPr>
        <w:t>。</w:t>
      </w:r>
    </w:p>
    <w:p w:rsidR="006326F5" w:rsidRPr="00FF0523" w:rsidRDefault="006326F5" w:rsidP="006326F5">
      <w:pPr>
        <w:spacing w:line="360" w:lineRule="auto"/>
        <w:rPr>
          <w:rFonts w:ascii="Times New Roman" w:hAnsi="Times New Roman" w:cs="Times New Roman"/>
          <w:szCs w:val="21"/>
        </w:rPr>
      </w:pPr>
      <w:r w:rsidRPr="004B3FCB">
        <w:rPr>
          <w:rFonts w:ascii="Times New Roman" w:eastAsiaTheme="minorEastAsia" w:hAnsi="Times New Roman" w:cs="Times New Roman" w:hint="eastAsia"/>
          <w:b/>
          <w:color w:val="000000" w:themeColor="text1"/>
          <w:szCs w:val="21"/>
        </w:rPr>
        <w:t xml:space="preserve">10.1.8  </w:t>
      </w:r>
      <w:r w:rsidRPr="004B3FCB">
        <w:rPr>
          <w:rFonts w:ascii="Times New Roman" w:eastAsiaTheme="minorEastAsia" w:hAnsi="Times New Roman" w:cs="Times New Roman" w:hint="eastAsia"/>
          <w:color w:val="000000" w:themeColor="text1"/>
          <w:szCs w:val="21"/>
        </w:rPr>
        <w:t>条文所列的文件和资料，反映了小砌块砌体施工的全过程，是第一手原始资料，也是正确评价工程质量的可靠依据。</w:t>
      </w:r>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10.1.9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本条文应与《混凝土结构工程施工质量验收规范》</w:t>
      </w:r>
      <w:r w:rsidRPr="004B3FCB">
        <w:rPr>
          <w:rFonts w:ascii="Times New Roman" w:eastAsiaTheme="minorEastAsia" w:hAnsi="Times New Roman" w:cs="Times New Roman" w:hint="eastAsia"/>
          <w:color w:val="000000" w:themeColor="text1"/>
          <w:szCs w:val="21"/>
        </w:rPr>
        <w:t>GB 50204</w:t>
      </w:r>
      <w:r w:rsidRPr="004B3FCB">
        <w:rPr>
          <w:rFonts w:ascii="Times New Roman" w:eastAsiaTheme="minorEastAsia" w:hAnsi="Times New Roman" w:cs="Times New Roman" w:hint="eastAsia"/>
          <w:color w:val="000000" w:themeColor="text1"/>
          <w:szCs w:val="21"/>
        </w:rPr>
        <w:t>中的相关条文同时执行。</w:t>
      </w:r>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4B3FCB">
        <w:rPr>
          <w:rFonts w:ascii="Times New Roman" w:eastAsiaTheme="minorEastAsia" w:hAnsi="Times New Roman" w:cs="Times New Roman" w:hint="eastAsia"/>
          <w:b/>
          <w:color w:val="000000" w:themeColor="text1"/>
          <w:szCs w:val="21"/>
        </w:rPr>
        <w:t xml:space="preserve">10.1.10 </w:t>
      </w:r>
      <w:r w:rsidRPr="00A91DEA">
        <w:rPr>
          <w:rFonts w:ascii="Times New Roman" w:hAnsi="Times New Roman" w:cs="Times New Roman" w:hint="eastAsia"/>
          <w:i/>
          <w:color w:val="00B050"/>
          <w:szCs w:val="21"/>
        </w:rPr>
        <w:t xml:space="preserve"> </w:t>
      </w:r>
      <w:r w:rsidRPr="004B3FCB">
        <w:rPr>
          <w:rFonts w:ascii="Times New Roman" w:eastAsiaTheme="minorEastAsia" w:hAnsi="Times New Roman" w:cs="Times New Roman" w:hint="eastAsia"/>
          <w:color w:val="000000" w:themeColor="text1"/>
          <w:szCs w:val="21"/>
        </w:rPr>
        <w:t>填充墙与框架柱、梁及剪力墙的界面处常因处理不当产生裂缝，</w:t>
      </w:r>
      <w:r w:rsidRPr="004B3FCB">
        <w:rPr>
          <w:rFonts w:ascii="Times New Roman" w:eastAsiaTheme="minorEastAsia" w:hAnsi="Times New Roman" w:cs="Times New Roman" w:hint="eastAsia"/>
          <w:color w:val="000000" w:themeColor="text1"/>
          <w:szCs w:val="21"/>
        </w:rPr>
        <w:t xml:space="preserve"> </w:t>
      </w:r>
      <w:r w:rsidRPr="004B3FCB">
        <w:rPr>
          <w:rFonts w:ascii="Times New Roman" w:eastAsiaTheme="minorEastAsia" w:hAnsi="Times New Roman" w:cs="Times New Roman" w:hint="eastAsia"/>
          <w:color w:val="000000" w:themeColor="text1"/>
          <w:szCs w:val="21"/>
        </w:rPr>
        <w:t>因此该部位施工应列为隐蔽工程。</w:t>
      </w:r>
    </w:p>
    <w:p w:rsidR="006326F5" w:rsidRDefault="006326F5" w:rsidP="006326F5">
      <w:pPr>
        <w:spacing w:line="360" w:lineRule="auto"/>
        <w:rPr>
          <w:rFonts w:ascii="Times New Roman" w:hAnsi="Times New Roman" w:cs="Times New Roman"/>
          <w:i/>
          <w:color w:val="00B050"/>
          <w:szCs w:val="21"/>
        </w:rPr>
      </w:pPr>
      <w:r w:rsidRPr="004B3FCB">
        <w:rPr>
          <w:rFonts w:ascii="Times New Roman" w:eastAsiaTheme="minorEastAsia" w:hAnsi="Times New Roman" w:cs="Times New Roman" w:hint="eastAsia"/>
          <w:b/>
          <w:color w:val="000000" w:themeColor="text1"/>
          <w:szCs w:val="21"/>
        </w:rPr>
        <w:t xml:space="preserve">10.1.11 </w:t>
      </w:r>
      <w:r w:rsidRPr="00A91DEA">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有关墙体保</w:t>
      </w:r>
      <w:r w:rsidRPr="004B3FCB">
        <w:rPr>
          <w:rFonts w:ascii="Times New Roman" w:eastAsiaTheme="minorEastAsia" w:hAnsi="Times New Roman" w:cs="Times New Roman" w:hint="eastAsia"/>
          <w:color w:val="000000" w:themeColor="text1"/>
          <w:szCs w:val="21"/>
        </w:rPr>
        <w:t>温系统中的主体结构基层、保温材料、饰面层等验收均应按现行国家标准《建筑节能工程施工质量验收规范》</w:t>
      </w:r>
      <w:r w:rsidRPr="004B3FCB">
        <w:rPr>
          <w:rFonts w:ascii="Times New Roman" w:eastAsiaTheme="minorEastAsia" w:hAnsi="Times New Roman" w:cs="Times New Roman" w:hint="eastAsia"/>
          <w:color w:val="000000" w:themeColor="text1"/>
          <w:szCs w:val="21"/>
        </w:rPr>
        <w:t>GB50411</w:t>
      </w:r>
      <w:r w:rsidRPr="004B3FCB">
        <w:rPr>
          <w:rFonts w:ascii="Times New Roman" w:eastAsiaTheme="minorEastAsia" w:hAnsi="Times New Roman" w:cs="Times New Roman" w:hint="eastAsia"/>
          <w:color w:val="000000" w:themeColor="text1"/>
          <w:szCs w:val="21"/>
        </w:rPr>
        <w:t>执行。</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92" w:name="_Toc529114293"/>
      <w:bookmarkStart w:id="293" w:name="OLE_LINK202"/>
      <w:bookmarkStart w:id="294" w:name="OLE_LINK203"/>
      <w:bookmarkStart w:id="295" w:name="OLE_LINK204"/>
      <w:r>
        <w:rPr>
          <w:rFonts w:ascii="Times New Roman" w:eastAsia="黑体" w:hAnsi="Times New Roman" w:hint="eastAsia"/>
          <w:b/>
          <w:szCs w:val="21"/>
        </w:rPr>
        <w:t>10</w:t>
      </w:r>
      <w:r w:rsidRPr="00580872">
        <w:rPr>
          <w:rFonts w:ascii="Times New Roman" w:eastAsia="黑体" w:hAnsi="Times New Roman"/>
          <w:b/>
          <w:szCs w:val="21"/>
        </w:rPr>
        <w:t>.</w:t>
      </w:r>
      <w:r>
        <w:rPr>
          <w:rFonts w:ascii="Times New Roman" w:eastAsia="黑体" w:hAnsi="Times New Roman" w:hint="eastAsia"/>
          <w:b/>
          <w:szCs w:val="21"/>
        </w:rPr>
        <w:t>2</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FF0523">
        <w:rPr>
          <w:rFonts w:ascii="Times New Roman" w:eastAsia="黑体" w:hAnsi="Times New Roman" w:cs="Times New Roman" w:hint="eastAsia"/>
          <w:szCs w:val="21"/>
        </w:rPr>
        <w:t>预制砌块砌体工程</w:t>
      </w:r>
      <w:bookmarkEnd w:id="292"/>
    </w:p>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10.2.5  </w:t>
      </w:r>
      <w:r w:rsidRPr="0031367E">
        <w:rPr>
          <w:rFonts w:ascii="Times New Roman" w:eastAsiaTheme="minorEastAsia" w:hAnsi="Times New Roman" w:cs="Times New Roman" w:hint="eastAsia"/>
          <w:color w:val="000000" w:themeColor="text1"/>
          <w:szCs w:val="21"/>
        </w:rPr>
        <w:t>工程实践表明，小砌块砌体水平灰缝的厚度和垂直灰缝的宽度宜为</w:t>
      </w:r>
      <w:r w:rsidRPr="0031367E">
        <w:rPr>
          <w:rFonts w:ascii="Times New Roman" w:eastAsiaTheme="minorEastAsia" w:hAnsi="Times New Roman" w:cs="Times New Roman" w:hint="eastAsia"/>
          <w:color w:val="000000" w:themeColor="text1"/>
          <w:szCs w:val="21"/>
        </w:rPr>
        <w:t>10mm</w:t>
      </w:r>
      <w:r w:rsidRPr="0031367E">
        <w:rPr>
          <w:rFonts w:ascii="Times New Roman" w:eastAsiaTheme="minorEastAsia" w:hAnsi="Times New Roman" w:cs="Times New Roman" w:hint="eastAsia"/>
          <w:color w:val="000000" w:themeColor="text1"/>
          <w:szCs w:val="21"/>
        </w:rPr>
        <w:t>，这是小砌块外形尺寸设计时的基本要求。大于</w:t>
      </w:r>
      <w:r w:rsidRPr="0031367E">
        <w:rPr>
          <w:rFonts w:ascii="Times New Roman" w:eastAsiaTheme="minorEastAsia" w:hAnsi="Times New Roman" w:cs="Times New Roman" w:hint="eastAsia"/>
          <w:color w:val="000000" w:themeColor="text1"/>
          <w:szCs w:val="21"/>
        </w:rPr>
        <w:t>12mm</w:t>
      </w:r>
      <w:r w:rsidRPr="0031367E">
        <w:rPr>
          <w:rFonts w:ascii="Times New Roman" w:eastAsiaTheme="minorEastAsia" w:hAnsi="Times New Roman" w:cs="Times New Roman" w:hint="eastAsia"/>
          <w:color w:val="000000" w:themeColor="text1"/>
          <w:szCs w:val="21"/>
        </w:rPr>
        <w:t>的水平灰缝不但降低砌体强度，而且也不便于铺灰操作；而小于</w:t>
      </w:r>
      <w:r w:rsidRPr="0031367E">
        <w:rPr>
          <w:rFonts w:ascii="Times New Roman" w:eastAsiaTheme="minorEastAsia" w:hAnsi="Times New Roman" w:cs="Times New Roman" w:hint="eastAsia"/>
          <w:color w:val="000000" w:themeColor="text1"/>
          <w:szCs w:val="21"/>
        </w:rPr>
        <w:t>8mm</w:t>
      </w:r>
      <w:r w:rsidRPr="0031367E">
        <w:rPr>
          <w:rFonts w:ascii="Times New Roman" w:eastAsiaTheme="minorEastAsia" w:hAnsi="Times New Roman" w:cs="Times New Roman" w:hint="eastAsia"/>
          <w:color w:val="000000" w:themeColor="text1"/>
          <w:szCs w:val="21"/>
        </w:rPr>
        <w:t>，则易造成空缝、瞎缝及露筋，故应按本条文要求砌筑。</w:t>
      </w:r>
    </w:p>
    <w:bookmarkEnd w:id="293"/>
    <w:bookmarkEnd w:id="294"/>
    <w:bookmarkEnd w:id="295"/>
    <w:p w:rsidR="006326F5"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10.2.6  </w:t>
      </w:r>
      <w:r w:rsidRPr="0031367E">
        <w:rPr>
          <w:rFonts w:ascii="Times New Roman" w:eastAsiaTheme="minorEastAsia" w:hAnsi="Times New Roman" w:cs="Times New Roman" w:hint="eastAsia"/>
          <w:color w:val="000000" w:themeColor="text1"/>
          <w:szCs w:val="21"/>
        </w:rPr>
        <w:t>小砌块砌体的轴线位置偏移和垂直度偏差将影响墙体受力性能和房屋结构安全。而砌体的其他一般尺寸允许偏差，虽无碍砌体的受力性能和房屋结构的安全，但对外观质量及</w:t>
      </w:r>
      <w:r w:rsidRPr="0031367E">
        <w:rPr>
          <w:rFonts w:ascii="Times New Roman" w:eastAsiaTheme="minorEastAsia" w:hAnsi="Times New Roman" w:cs="Times New Roman" w:hint="eastAsia"/>
          <w:color w:val="000000" w:themeColor="text1"/>
          <w:szCs w:val="21"/>
        </w:rPr>
        <w:lastRenderedPageBreak/>
        <w:t>日后使用有一定影响，故应逐项检查。</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296" w:name="_Toc529114294"/>
      <w:bookmarkStart w:id="297" w:name="OLE_LINK223"/>
      <w:bookmarkStart w:id="298" w:name="OLE_LINK224"/>
      <w:bookmarkStart w:id="299" w:name="OLE_LINK225"/>
      <w:r>
        <w:rPr>
          <w:rFonts w:ascii="Times New Roman" w:eastAsia="黑体" w:hAnsi="Times New Roman" w:hint="eastAsia"/>
          <w:b/>
          <w:szCs w:val="21"/>
        </w:rPr>
        <w:t>10</w:t>
      </w:r>
      <w:r w:rsidRPr="00580872">
        <w:rPr>
          <w:rFonts w:ascii="Times New Roman" w:eastAsia="黑体" w:hAnsi="Times New Roman"/>
          <w:b/>
          <w:szCs w:val="21"/>
        </w:rPr>
        <w:t>.</w:t>
      </w:r>
      <w:r>
        <w:rPr>
          <w:rFonts w:ascii="Times New Roman" w:eastAsia="黑体" w:hAnsi="Times New Roman" w:hint="eastAsia"/>
          <w:b/>
          <w:szCs w:val="21"/>
        </w:rPr>
        <w:t>3</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FF0523">
        <w:rPr>
          <w:rFonts w:ascii="Times New Roman" w:eastAsia="黑体" w:hAnsi="Times New Roman" w:cs="Times New Roman" w:hint="eastAsia"/>
          <w:szCs w:val="21"/>
        </w:rPr>
        <w:t>干垒砌块砌体工程</w:t>
      </w:r>
      <w:bookmarkEnd w:id="296"/>
    </w:p>
    <w:bookmarkEnd w:id="297"/>
    <w:bookmarkEnd w:id="298"/>
    <w:bookmarkEnd w:id="299"/>
    <w:p w:rsidR="006326F5" w:rsidRPr="004B3FCB"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10.3.3  </w:t>
      </w:r>
      <w:r w:rsidRPr="0031367E">
        <w:rPr>
          <w:rFonts w:ascii="Times New Roman" w:eastAsiaTheme="minorEastAsia" w:hAnsi="Times New Roman" w:cs="Times New Roman" w:hint="eastAsia"/>
          <w:color w:val="000000" w:themeColor="text1"/>
          <w:szCs w:val="21"/>
        </w:rPr>
        <w:t>混凝土的强度等级符合设计要求是保证小砌块砌体受力性能的基础，</w:t>
      </w:r>
      <w:r w:rsidRPr="0031367E">
        <w:rPr>
          <w:rFonts w:ascii="Times New Roman" w:eastAsiaTheme="minorEastAsia" w:hAnsi="Times New Roman" w:cs="Times New Roman" w:hint="eastAsia"/>
          <w:color w:val="000000" w:themeColor="text1"/>
          <w:szCs w:val="21"/>
        </w:rPr>
        <w:t xml:space="preserve"> </w:t>
      </w:r>
      <w:r w:rsidRPr="0031367E">
        <w:rPr>
          <w:rFonts w:ascii="Times New Roman" w:eastAsiaTheme="minorEastAsia" w:hAnsi="Times New Roman" w:cs="Times New Roman" w:hint="eastAsia"/>
          <w:color w:val="000000" w:themeColor="text1"/>
          <w:szCs w:val="21"/>
        </w:rPr>
        <w:t>直接影响砌体的结构性能，故应合格。</w:t>
      </w:r>
    </w:p>
    <w:p w:rsidR="006326F5"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10.3.4</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构造柱是房屋抗震设防的重要结构件。为保证构造柱与墙体可靠连接，特设马牙搓与拉结钢筋，使其共同工作。</w:t>
      </w:r>
    </w:p>
    <w:p w:rsidR="006326F5"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10.3.5 </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小砌块砌体内的竖向和水平向受力钢筋均应按绑扎搭接形式进行施工安装。</w:t>
      </w:r>
      <w:r w:rsidRPr="0031367E">
        <w:rPr>
          <w:rFonts w:ascii="Times New Roman" w:eastAsiaTheme="minorEastAsia" w:hAnsi="Times New Roman" w:cs="Times New Roman" w:hint="eastAsia"/>
          <w:color w:val="000000" w:themeColor="text1"/>
          <w:szCs w:val="21"/>
        </w:rPr>
        <w:t xml:space="preserve"> </w:t>
      </w:r>
      <w:r w:rsidRPr="0031367E">
        <w:rPr>
          <w:rFonts w:ascii="Times New Roman" w:eastAsiaTheme="minorEastAsia" w:hAnsi="Times New Roman" w:cs="Times New Roman" w:hint="eastAsia"/>
          <w:color w:val="000000" w:themeColor="text1"/>
          <w:szCs w:val="21"/>
        </w:rPr>
        <w:t>竖向钢筋搭接位置应在基础顶面及每层楼面标高处。</w:t>
      </w:r>
    </w:p>
    <w:p w:rsidR="006326F5" w:rsidRPr="0031367E"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10.3.6</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构造柱从基础面到房屋顶层或女儿墙必须垂直，对准柱中心线。柱模板安装应控制垂直度。</w:t>
      </w:r>
    </w:p>
    <w:p w:rsidR="006326F5" w:rsidRPr="0031367E"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10.3.7 </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引自现行国家标准《砌体结构工程施工质量验收规范》</w:t>
      </w:r>
      <w:r w:rsidRPr="0031367E">
        <w:rPr>
          <w:rFonts w:ascii="Times New Roman" w:eastAsiaTheme="minorEastAsia" w:hAnsi="Times New Roman" w:cs="Times New Roman" w:hint="eastAsia"/>
          <w:color w:val="000000" w:themeColor="text1"/>
          <w:szCs w:val="21"/>
        </w:rPr>
        <w:t xml:space="preserve"> GB 50203</w:t>
      </w:r>
      <w:r w:rsidRPr="0031367E">
        <w:rPr>
          <w:rFonts w:ascii="Times New Roman" w:eastAsiaTheme="minorEastAsia" w:hAnsi="Times New Roman" w:cs="Times New Roman" w:hint="eastAsia"/>
          <w:color w:val="000000" w:themeColor="text1"/>
          <w:szCs w:val="21"/>
        </w:rPr>
        <w:t>的相关规定。</w:t>
      </w:r>
    </w:p>
    <w:p w:rsidR="006326F5" w:rsidRPr="00580872" w:rsidRDefault="006326F5" w:rsidP="006326F5">
      <w:pPr>
        <w:spacing w:beforeLines="80" w:before="249" w:afterLines="60" w:after="187" w:line="360" w:lineRule="auto"/>
        <w:jc w:val="center"/>
        <w:outlineLvl w:val="1"/>
        <w:rPr>
          <w:rFonts w:ascii="Times New Roman" w:eastAsia="黑体" w:hAnsi="Times New Roman"/>
          <w:szCs w:val="21"/>
        </w:rPr>
      </w:pPr>
      <w:bookmarkStart w:id="300" w:name="_Toc529114295"/>
      <w:r>
        <w:rPr>
          <w:rFonts w:ascii="Times New Roman" w:eastAsia="黑体" w:hAnsi="Times New Roman" w:hint="eastAsia"/>
          <w:b/>
          <w:szCs w:val="21"/>
        </w:rPr>
        <w:t>10</w:t>
      </w:r>
      <w:r w:rsidRPr="00580872">
        <w:rPr>
          <w:rFonts w:ascii="Times New Roman" w:eastAsia="黑体" w:hAnsi="Times New Roman"/>
          <w:b/>
          <w:szCs w:val="21"/>
        </w:rPr>
        <w:t>.</w:t>
      </w:r>
      <w:r>
        <w:rPr>
          <w:rFonts w:ascii="Times New Roman" w:eastAsia="黑体" w:hAnsi="Times New Roman" w:hint="eastAsia"/>
          <w:b/>
          <w:szCs w:val="21"/>
        </w:rPr>
        <w:t>4</w:t>
      </w:r>
      <w:r w:rsidRPr="00580872">
        <w:rPr>
          <w:rFonts w:ascii="Times New Roman" w:eastAsia="黑体" w:hAnsi="Times New Roman"/>
          <w:szCs w:val="21"/>
        </w:rPr>
        <w:t xml:space="preserve"> </w:t>
      </w:r>
      <w:r w:rsidRPr="00580872">
        <w:rPr>
          <w:rFonts w:ascii="Times New Roman" w:eastAsia="黑体" w:hAnsi="Times New Roman" w:hint="eastAsia"/>
          <w:szCs w:val="21"/>
        </w:rPr>
        <w:t xml:space="preserve"> </w:t>
      </w:r>
      <w:r w:rsidRPr="00072925">
        <w:rPr>
          <w:rFonts w:ascii="Times New Roman" w:eastAsia="黑体" w:hAnsi="Times New Roman" w:cs="Times New Roman" w:hint="eastAsia"/>
          <w:szCs w:val="21"/>
        </w:rPr>
        <w:t>预制砌块砌体填充墙工程</w:t>
      </w:r>
      <w:bookmarkEnd w:id="300"/>
    </w:p>
    <w:p w:rsidR="006326F5" w:rsidRPr="0031367E"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10.4.1</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小砌块（含复合保温砌块、夹心复合保温砌块）和砌筑砂浆（含保温砌筑砂浆）的强度等级符合设计要求是保证砌体强度、稳定性及耐久性的基础，故应合格。</w:t>
      </w:r>
    </w:p>
    <w:p w:rsidR="006326F5"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10.4.2</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填充墙与主体结构间的构造连接关系到房屋抗震与墙体裂缝，关系到房屋的安全和使用，因此应列为主控项目。</w:t>
      </w:r>
    </w:p>
    <w:p w:rsidR="006326F5"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10.4.4 </w:t>
      </w:r>
      <w:r>
        <w:rPr>
          <w:rFonts w:ascii="Times New Roman" w:hAnsi="Times New Roman" w:cs="Times New Roman" w:hint="eastAsia"/>
          <w:i/>
          <w:color w:val="00B050"/>
          <w:szCs w:val="21"/>
        </w:rPr>
        <w:t xml:space="preserve"> </w:t>
      </w:r>
      <w:r w:rsidRPr="0031367E">
        <w:rPr>
          <w:rFonts w:ascii="Times New Roman" w:eastAsiaTheme="minorEastAsia" w:hAnsi="Times New Roman" w:cs="Times New Roman" w:hint="eastAsia"/>
          <w:color w:val="000000" w:themeColor="text1"/>
          <w:szCs w:val="21"/>
        </w:rPr>
        <w:t>填充墙砌体的砂浆饱满度虽能直接影响砌体的质量，但一般不危及结构的重大安全，故列为一般项目检查验收。</w:t>
      </w:r>
    </w:p>
    <w:p w:rsidR="006326F5" w:rsidRPr="0031367E"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10.4.5  </w:t>
      </w:r>
      <w:r w:rsidRPr="0031367E">
        <w:rPr>
          <w:rFonts w:ascii="Times New Roman" w:eastAsiaTheme="minorEastAsia" w:hAnsi="Times New Roman" w:cs="Times New Roman" w:hint="eastAsia"/>
          <w:color w:val="000000" w:themeColor="text1"/>
          <w:szCs w:val="21"/>
        </w:rPr>
        <w:t>为使砌体稳定并形成整体，因此砌筑上、下皮小砌块时应错缝搭砌。</w:t>
      </w:r>
    </w:p>
    <w:p w:rsidR="006326F5" w:rsidRPr="0031367E" w:rsidRDefault="006326F5" w:rsidP="006326F5">
      <w:pPr>
        <w:spacing w:line="360" w:lineRule="auto"/>
        <w:rPr>
          <w:rFonts w:ascii="Times New Roman" w:eastAsiaTheme="minorEastAsia" w:hAnsi="Times New Roman" w:cs="Times New Roman"/>
          <w:color w:val="000000" w:themeColor="text1"/>
          <w:szCs w:val="21"/>
        </w:rPr>
      </w:pPr>
      <w:r w:rsidRPr="0031367E">
        <w:rPr>
          <w:rFonts w:ascii="Times New Roman" w:eastAsiaTheme="minorEastAsia" w:hAnsi="Times New Roman" w:cs="Times New Roman" w:hint="eastAsia"/>
          <w:b/>
          <w:color w:val="000000" w:themeColor="text1"/>
          <w:szCs w:val="21"/>
        </w:rPr>
        <w:t xml:space="preserve">10.4.6  </w:t>
      </w:r>
      <w:r w:rsidRPr="0031367E">
        <w:rPr>
          <w:rFonts w:ascii="Times New Roman" w:eastAsiaTheme="minorEastAsia" w:hAnsi="Times New Roman" w:cs="Times New Roman" w:hint="eastAsia"/>
          <w:color w:val="000000" w:themeColor="text1"/>
          <w:szCs w:val="21"/>
        </w:rPr>
        <w:t>灰缝横平竖直．厚薄均匀，不但砌体表面美观，还有利于砌体均匀受力。试验表明，灰缝过厚或过薄对砌体强度都有一定影响。长期工程实践积累表明，规定灰缝厚度（宽度）</w:t>
      </w:r>
      <w:r w:rsidRPr="0031367E">
        <w:rPr>
          <w:rFonts w:ascii="Times New Roman" w:eastAsiaTheme="minorEastAsia" w:hAnsi="Times New Roman" w:cs="Times New Roman" w:hint="eastAsia"/>
          <w:color w:val="000000" w:themeColor="text1"/>
          <w:szCs w:val="21"/>
        </w:rPr>
        <w:t>8mm~12mm</w:t>
      </w:r>
      <w:r w:rsidRPr="0031367E">
        <w:rPr>
          <w:rFonts w:ascii="Times New Roman" w:eastAsiaTheme="minorEastAsia" w:hAnsi="Times New Roman" w:cs="Times New Roman" w:hint="eastAsia"/>
          <w:color w:val="000000" w:themeColor="text1"/>
          <w:szCs w:val="21"/>
        </w:rPr>
        <w:t>，并以</w:t>
      </w:r>
      <w:r w:rsidRPr="0031367E">
        <w:rPr>
          <w:rFonts w:ascii="Times New Roman" w:eastAsiaTheme="minorEastAsia" w:hAnsi="Times New Roman" w:cs="Times New Roman" w:hint="eastAsia"/>
          <w:color w:val="000000" w:themeColor="text1"/>
          <w:szCs w:val="21"/>
        </w:rPr>
        <w:t>10mm</w:t>
      </w:r>
      <w:r w:rsidRPr="0031367E">
        <w:rPr>
          <w:rFonts w:ascii="Times New Roman" w:eastAsiaTheme="minorEastAsia" w:hAnsi="Times New Roman" w:cs="Times New Roman" w:hint="eastAsia"/>
          <w:color w:val="000000" w:themeColor="text1"/>
          <w:szCs w:val="21"/>
        </w:rPr>
        <w:t>为标准灰缝厚度（宽度）是适宜的。</w:t>
      </w:r>
    </w:p>
    <w:p w:rsidR="006326F5" w:rsidRPr="0031367E" w:rsidRDefault="006326F5" w:rsidP="006326F5">
      <w:pPr>
        <w:spacing w:line="360" w:lineRule="auto"/>
        <w:rPr>
          <w:rFonts w:ascii="Times New Roman" w:eastAsiaTheme="minorEastAsia" w:hAnsi="Times New Roman" w:cs="Times New Roman"/>
          <w:color w:val="000000" w:themeColor="text1"/>
          <w:szCs w:val="21"/>
        </w:rPr>
      </w:pPr>
    </w:p>
    <w:p w:rsidR="00932EEB" w:rsidRPr="00FE74FC" w:rsidRDefault="00932EEB" w:rsidP="006326F5">
      <w:pPr>
        <w:jc w:val="center"/>
        <w:rPr>
          <w:rFonts w:asciiTheme="minorEastAsia" w:eastAsiaTheme="minorEastAsia" w:hAnsiTheme="minorEastAsia"/>
          <w:b/>
          <w:sz w:val="32"/>
          <w:szCs w:val="32"/>
        </w:rPr>
      </w:pPr>
    </w:p>
    <w:sectPr w:rsidR="00932EEB" w:rsidRPr="00FE74FC" w:rsidSect="002B00B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FC" w:rsidRDefault="00E618FC" w:rsidP="00DD27A9">
      <w:r>
        <w:separator/>
      </w:r>
    </w:p>
  </w:endnote>
  <w:endnote w:type="continuationSeparator" w:id="0">
    <w:p w:rsidR="00E618FC" w:rsidRDefault="00E618FC" w:rsidP="00DD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wis721 BT">
    <w:panose1 w:val="020B0504020202020204"/>
    <w:charset w:val="00"/>
    <w:family w:val="swiss"/>
    <w:pitch w:val="variable"/>
    <w:sig w:usb0="00000087" w:usb1="00000000" w:usb2="00000000" w:usb3="00000000" w:csb0="0000001B"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Euclid Symbol">
    <w:panose1 w:val="05050102010706020507"/>
    <w:charset w:val="02"/>
    <w:family w:val="roman"/>
    <w:pitch w:val="variable"/>
    <w:sig w:usb0="8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6" w:rsidRDefault="00EA56C6">
    <w:pPr>
      <w:pStyle w:val="af"/>
      <w:jc w:val="center"/>
    </w:pPr>
  </w:p>
  <w:p w:rsidR="00EA56C6" w:rsidRDefault="00EA56C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57017"/>
      <w:docPartObj>
        <w:docPartGallery w:val="Page Numbers (Bottom of Page)"/>
        <w:docPartUnique/>
      </w:docPartObj>
    </w:sdtPr>
    <w:sdtEndPr>
      <w:rPr>
        <w:sz w:val="24"/>
        <w:szCs w:val="24"/>
      </w:rPr>
    </w:sdtEndPr>
    <w:sdtContent>
      <w:p w:rsidR="00EA56C6" w:rsidRDefault="00EA56C6">
        <w:pPr>
          <w:pStyle w:val="af"/>
          <w:jc w:val="center"/>
        </w:pPr>
        <w:r w:rsidRPr="00D2232E">
          <w:rPr>
            <w:sz w:val="24"/>
            <w:szCs w:val="24"/>
          </w:rPr>
          <w:fldChar w:fldCharType="begin"/>
        </w:r>
        <w:r w:rsidRPr="00D2232E">
          <w:rPr>
            <w:sz w:val="24"/>
            <w:szCs w:val="24"/>
          </w:rPr>
          <w:instrText xml:space="preserve"> PAGE   \* MERGEFORMAT </w:instrText>
        </w:r>
        <w:r w:rsidRPr="00D2232E">
          <w:rPr>
            <w:sz w:val="24"/>
            <w:szCs w:val="24"/>
          </w:rPr>
          <w:fldChar w:fldCharType="separate"/>
        </w:r>
        <w:r w:rsidR="007E6D40" w:rsidRPr="007E6D40">
          <w:rPr>
            <w:noProof/>
            <w:sz w:val="24"/>
            <w:szCs w:val="24"/>
            <w:lang w:val="zh-CN"/>
          </w:rPr>
          <w:t>1</w:t>
        </w:r>
        <w:r w:rsidRPr="00D2232E">
          <w:rPr>
            <w:sz w:val="24"/>
            <w:szCs w:val="24"/>
          </w:rPr>
          <w:fldChar w:fldCharType="end"/>
        </w:r>
      </w:p>
    </w:sdtContent>
  </w:sdt>
  <w:p w:rsidR="00EA56C6" w:rsidRDefault="00EA56C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731377"/>
      <w:docPartObj>
        <w:docPartGallery w:val="Page Numbers (Bottom of Page)"/>
        <w:docPartUnique/>
      </w:docPartObj>
    </w:sdtPr>
    <w:sdtEndPr>
      <w:rPr>
        <w:rFonts w:ascii="Times New Roman" w:hAnsi="Times New Roman" w:cs="Times New Roman"/>
        <w:sz w:val="21"/>
        <w:szCs w:val="21"/>
      </w:rPr>
    </w:sdtEndPr>
    <w:sdtContent>
      <w:p w:rsidR="00EA56C6" w:rsidRPr="00E877B4" w:rsidRDefault="00EA56C6">
        <w:pPr>
          <w:pStyle w:val="af"/>
          <w:jc w:val="center"/>
          <w:rPr>
            <w:rFonts w:ascii="Times New Roman" w:hAnsi="Times New Roman" w:cs="Times New Roman"/>
            <w:sz w:val="21"/>
            <w:szCs w:val="21"/>
          </w:rPr>
        </w:pPr>
        <w:r w:rsidRPr="00E877B4">
          <w:rPr>
            <w:rFonts w:ascii="Times New Roman" w:hAnsi="Times New Roman" w:cs="Times New Roman"/>
            <w:sz w:val="21"/>
            <w:szCs w:val="21"/>
          </w:rPr>
          <w:fldChar w:fldCharType="begin"/>
        </w:r>
        <w:r w:rsidRPr="00E877B4">
          <w:rPr>
            <w:rFonts w:ascii="Times New Roman" w:hAnsi="Times New Roman" w:cs="Times New Roman"/>
            <w:sz w:val="21"/>
            <w:szCs w:val="21"/>
          </w:rPr>
          <w:instrText xml:space="preserve"> PAGE   \* MERGEFORMAT </w:instrText>
        </w:r>
        <w:r w:rsidRPr="00E877B4">
          <w:rPr>
            <w:rFonts w:ascii="Times New Roman" w:hAnsi="Times New Roman" w:cs="Times New Roman"/>
            <w:sz w:val="21"/>
            <w:szCs w:val="21"/>
          </w:rPr>
          <w:fldChar w:fldCharType="separate"/>
        </w:r>
        <w:r w:rsidR="007E6D40" w:rsidRPr="007E6D40">
          <w:rPr>
            <w:rFonts w:ascii="Times New Roman" w:hAnsi="Times New Roman" w:cs="Times New Roman"/>
            <w:noProof/>
            <w:sz w:val="21"/>
            <w:szCs w:val="21"/>
            <w:lang w:val="zh-CN"/>
          </w:rPr>
          <w:t>85</w:t>
        </w:r>
        <w:r w:rsidRPr="00E877B4">
          <w:rPr>
            <w:rFonts w:ascii="Times New Roman" w:hAnsi="Times New Roman" w:cs="Times New Roman"/>
            <w:sz w:val="21"/>
            <w:szCs w:val="21"/>
          </w:rPr>
          <w:fldChar w:fldCharType="end"/>
        </w:r>
      </w:p>
    </w:sdtContent>
  </w:sdt>
  <w:p w:rsidR="00EA56C6" w:rsidRDefault="00EA56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FC" w:rsidRDefault="00E618FC" w:rsidP="00DD27A9">
      <w:r>
        <w:separator/>
      </w:r>
    </w:p>
  </w:footnote>
  <w:footnote w:type="continuationSeparator" w:id="0">
    <w:p w:rsidR="00E618FC" w:rsidRDefault="00E618FC" w:rsidP="00DD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6" w:rsidRPr="00D2232E" w:rsidRDefault="00EA56C6" w:rsidP="00D2232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491"/>
    <w:multiLevelType w:val="hybridMultilevel"/>
    <w:tmpl w:val="D86896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887F89"/>
    <w:multiLevelType w:val="hybridMultilevel"/>
    <w:tmpl w:val="DE8AF93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E27556"/>
    <w:multiLevelType w:val="hybridMultilevel"/>
    <w:tmpl w:val="3D346B76"/>
    <w:lvl w:ilvl="0" w:tplc="E8245D7E">
      <w:start w:val="1"/>
      <w:numFmt w:val="decimal"/>
      <w:lvlText w:val="%1—"/>
      <w:lvlJc w:val="left"/>
      <w:pPr>
        <w:ind w:left="3300"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3">
    <w:nsid w:val="23176CC2"/>
    <w:multiLevelType w:val="hybridMultilevel"/>
    <w:tmpl w:val="262A8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AF4CDC"/>
    <w:multiLevelType w:val="hybridMultilevel"/>
    <w:tmpl w:val="2D2A13FA"/>
    <w:lvl w:ilvl="0" w:tplc="971CA2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6E674F"/>
    <w:multiLevelType w:val="hybridMultilevel"/>
    <w:tmpl w:val="F848A9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5917C3"/>
    <w:multiLevelType w:val="multilevel"/>
    <w:tmpl w:val="C9A69A3E"/>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nsid w:val="45407D37"/>
    <w:multiLevelType w:val="hybridMultilevel"/>
    <w:tmpl w:val="E03052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CB41D72"/>
    <w:multiLevelType w:val="multilevel"/>
    <w:tmpl w:val="C7FEF2AC"/>
    <w:lvl w:ilvl="0">
      <w:start w:val="7"/>
      <w:numFmt w:val="decimal"/>
      <w:suff w:val="space"/>
      <w:lvlText w:val="%1"/>
      <w:lvlJc w:val="left"/>
      <w:pPr>
        <w:ind w:left="0" w:firstLine="0"/>
      </w:pPr>
      <w:rPr>
        <w:rFonts w:eastAsia="宋体" w:hint="eastAsia"/>
        <w:b w:val="0"/>
        <w:i w:val="0"/>
      </w:rPr>
    </w:lvl>
    <w:lvl w:ilvl="1">
      <w:start w:val="4"/>
      <w:numFmt w:val="decimal"/>
      <w:suff w:val="space"/>
      <w:lvlText w:val="%1.%2"/>
      <w:lvlJc w:val="left"/>
      <w:pPr>
        <w:ind w:left="0" w:firstLine="0"/>
      </w:pPr>
      <w:rPr>
        <w:rFonts w:hint="eastAsia"/>
      </w:rPr>
    </w:lvl>
    <w:lvl w:ilvl="2">
      <w:start w:val="4"/>
      <w:numFmt w:val="decimal"/>
      <w:suff w:val="nothing"/>
      <w:lvlText w:val="%1.%2.%3"/>
      <w:lvlJc w:val="left"/>
      <w:pPr>
        <w:ind w:left="0" w:firstLine="0"/>
      </w:pPr>
      <w:rPr>
        <w:rFonts w:hint="eastAsia"/>
      </w:rPr>
    </w:lvl>
    <w:lvl w:ilvl="3">
      <w:start w:val="1"/>
      <w:numFmt w:val="decimal"/>
      <w:suff w:val="nothing"/>
      <w:lvlText w:val="%4"/>
      <w:lvlJc w:val="left"/>
      <w:pPr>
        <w:ind w:left="0" w:firstLine="312"/>
      </w:pPr>
      <w:rPr>
        <w:rFonts w:ascii="Times New Roman" w:hAnsi="Times New Roman" w:cs="Times New Roman" w:hint="default"/>
      </w:rPr>
    </w:lvl>
    <w:lvl w:ilvl="4">
      <w:start w:val="1"/>
      <w:numFmt w:val="decimal"/>
      <w:suff w:val="nothing"/>
      <w:lvlText w:val="%5)"/>
      <w:lvlJc w:val="left"/>
      <w:pPr>
        <w:ind w:left="522" w:hanging="210"/>
      </w:pPr>
      <w:rPr>
        <w:rFonts w:ascii="Times New Roman" w:hAnsi="Times New Roman" w:cs="Times New Roman"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D2063B9"/>
    <w:multiLevelType w:val="hybridMultilevel"/>
    <w:tmpl w:val="00AE7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1A4EF1"/>
    <w:multiLevelType w:val="hybridMultilevel"/>
    <w:tmpl w:val="F932780A"/>
    <w:lvl w:ilvl="0" w:tplc="DF320EF4">
      <w:start w:val="1"/>
      <w:numFmt w:val="decimal"/>
      <w:pStyle w:val="3"/>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693B16"/>
    <w:multiLevelType w:val="hybridMultilevel"/>
    <w:tmpl w:val="DF9043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F5F0623"/>
    <w:multiLevelType w:val="multilevel"/>
    <w:tmpl w:val="33AE27DC"/>
    <w:lvl w:ilvl="0">
      <w:start w:val="1"/>
      <w:numFmt w:val="decimal"/>
      <w:pStyle w:val="1"/>
      <w:suff w:val="space"/>
      <w:lvlText w:val="第%1章"/>
      <w:lvlJc w:val="left"/>
      <w:pPr>
        <w:ind w:left="432" w:hanging="432"/>
      </w:pPr>
      <w:rPr>
        <w:rFonts w:hint="eastAsia"/>
      </w:rPr>
    </w:lvl>
    <w:lvl w:ilvl="1">
      <w:start w:val="1"/>
      <w:numFmt w:val="decimal"/>
      <w:pStyle w:val="2"/>
      <w:suff w:val="space"/>
      <w:lvlText w:val="%1.%2"/>
      <w:lvlJc w:val="left"/>
      <w:pPr>
        <w:ind w:left="576" w:hanging="576"/>
      </w:pPr>
      <w:rPr>
        <w:rFonts w:ascii="Times New Roman" w:hAnsi="Times New Roman" w:cs="Times New Roman" w:hint="default"/>
        <w:b w:val="0"/>
        <w:sz w:val="30"/>
        <w:szCs w:val="30"/>
      </w:rPr>
    </w:lvl>
    <w:lvl w:ilvl="2">
      <w:start w:val="1"/>
      <w:numFmt w:val="decimal"/>
      <w:pStyle w:val="30"/>
      <w:suff w:val="space"/>
      <w:lvlText w:val="%1.%2.%3"/>
      <w:lvlJc w:val="left"/>
      <w:pPr>
        <w:ind w:left="969" w:hanging="720"/>
      </w:pPr>
      <w:rPr>
        <w:rFonts w:hint="eastAsia"/>
        <w:b w:val="0"/>
        <w:sz w:val="28"/>
        <w:szCs w:val="28"/>
      </w:rPr>
    </w:lvl>
    <w:lvl w:ilvl="3">
      <w:start w:val="1"/>
      <w:numFmt w:val="decimal"/>
      <w:suff w:val="space"/>
      <w:lvlText w:val="%1.%2.%3.%4"/>
      <w:lvlJc w:val="left"/>
      <w:pPr>
        <w:ind w:left="1611"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FCD0059"/>
    <w:multiLevelType w:val="hybridMultilevel"/>
    <w:tmpl w:val="FF284A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7F387B"/>
    <w:multiLevelType w:val="hybridMultilevel"/>
    <w:tmpl w:val="7E6A2E12"/>
    <w:lvl w:ilvl="0" w:tplc="709EE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7D3FBC"/>
    <w:multiLevelType w:val="multilevel"/>
    <w:tmpl w:val="342E0EA4"/>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i w:val="0"/>
        <w:snapToGrid/>
        <w:spacing w:val="0"/>
        <w:w w:val="100"/>
        <w:kern w:val="21"/>
        <w:sz w:val="21"/>
      </w:rPr>
    </w:lvl>
    <w:lvl w:ilvl="2">
      <w:start w:val="1"/>
      <w:numFmt w:val="decimal"/>
      <w:pStyle w:val="a4"/>
      <w:suff w:val="nothing"/>
      <w:lvlText w:val="%1.%2.%3　"/>
      <w:lvlJc w:val="left"/>
      <w:pPr>
        <w:ind w:left="540" w:firstLine="0"/>
      </w:pPr>
      <w:rPr>
        <w:rFonts w:ascii="黑体" w:eastAsia="黑体" w:hAnsi="Times New Roman" w:hint="eastAsia"/>
        <w:b/>
        <w:i w:val="0"/>
        <w:sz w:val="21"/>
      </w:rPr>
    </w:lvl>
    <w:lvl w:ilvl="3">
      <w:start w:val="1"/>
      <w:numFmt w:val="decimal"/>
      <w:pStyle w:val="a5"/>
      <w:suff w:val="nothing"/>
      <w:lvlText w:val="%1.%2.%3.%4　"/>
      <w:lvlJc w:val="left"/>
      <w:pPr>
        <w:ind w:left="0" w:firstLine="0"/>
      </w:pPr>
      <w:rPr>
        <w:rFonts w:ascii="黑体" w:eastAsia="黑体" w:hAnsi="Times New Roman" w:hint="eastAsia"/>
        <w:b/>
        <w:i w:val="0"/>
        <w:sz w:val="21"/>
      </w:rPr>
    </w:lvl>
    <w:lvl w:ilvl="4">
      <w:start w:val="1"/>
      <w:numFmt w:val="decimal"/>
      <w:pStyle w:val="a6"/>
      <w:suff w:val="nothing"/>
      <w:lvlText w:val="%1.%2.%3.%4.%5　"/>
      <w:lvlJc w:val="left"/>
      <w:pPr>
        <w:ind w:left="1260" w:firstLine="0"/>
      </w:pPr>
      <w:rPr>
        <w:rFonts w:ascii="黑体" w:eastAsia="黑体" w:hAnsi="Times New Roman" w:hint="eastAsia"/>
        <w:b/>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72991657"/>
    <w:multiLevelType w:val="hybridMultilevel"/>
    <w:tmpl w:val="93AEE25A"/>
    <w:lvl w:ilvl="0" w:tplc="0409000F">
      <w:start w:val="1"/>
      <w:numFmt w:val="decimal"/>
      <w:lvlText w:val="%1."/>
      <w:lvlJc w:val="left"/>
      <w:pPr>
        <w:ind w:left="3914" w:hanging="420"/>
      </w:pPr>
    </w:lvl>
    <w:lvl w:ilvl="1" w:tplc="04090019" w:tentative="1">
      <w:start w:val="1"/>
      <w:numFmt w:val="lowerLetter"/>
      <w:lvlText w:val="%2)"/>
      <w:lvlJc w:val="left"/>
      <w:pPr>
        <w:ind w:left="4334" w:hanging="420"/>
      </w:pPr>
    </w:lvl>
    <w:lvl w:ilvl="2" w:tplc="0409001B" w:tentative="1">
      <w:start w:val="1"/>
      <w:numFmt w:val="lowerRoman"/>
      <w:lvlText w:val="%3."/>
      <w:lvlJc w:val="right"/>
      <w:pPr>
        <w:ind w:left="4754" w:hanging="420"/>
      </w:pPr>
    </w:lvl>
    <w:lvl w:ilvl="3" w:tplc="0409000F" w:tentative="1">
      <w:start w:val="1"/>
      <w:numFmt w:val="decimal"/>
      <w:lvlText w:val="%4."/>
      <w:lvlJc w:val="left"/>
      <w:pPr>
        <w:ind w:left="5174" w:hanging="420"/>
      </w:pPr>
    </w:lvl>
    <w:lvl w:ilvl="4" w:tplc="04090019" w:tentative="1">
      <w:start w:val="1"/>
      <w:numFmt w:val="lowerLetter"/>
      <w:lvlText w:val="%5)"/>
      <w:lvlJc w:val="left"/>
      <w:pPr>
        <w:ind w:left="5594" w:hanging="420"/>
      </w:pPr>
    </w:lvl>
    <w:lvl w:ilvl="5" w:tplc="0409001B" w:tentative="1">
      <w:start w:val="1"/>
      <w:numFmt w:val="lowerRoman"/>
      <w:lvlText w:val="%6."/>
      <w:lvlJc w:val="right"/>
      <w:pPr>
        <w:ind w:left="6014" w:hanging="420"/>
      </w:pPr>
    </w:lvl>
    <w:lvl w:ilvl="6" w:tplc="0409000F" w:tentative="1">
      <w:start w:val="1"/>
      <w:numFmt w:val="decimal"/>
      <w:lvlText w:val="%7."/>
      <w:lvlJc w:val="left"/>
      <w:pPr>
        <w:ind w:left="6434" w:hanging="420"/>
      </w:pPr>
    </w:lvl>
    <w:lvl w:ilvl="7" w:tplc="04090019" w:tentative="1">
      <w:start w:val="1"/>
      <w:numFmt w:val="lowerLetter"/>
      <w:lvlText w:val="%8)"/>
      <w:lvlJc w:val="left"/>
      <w:pPr>
        <w:ind w:left="6854" w:hanging="420"/>
      </w:pPr>
    </w:lvl>
    <w:lvl w:ilvl="8" w:tplc="0409001B" w:tentative="1">
      <w:start w:val="1"/>
      <w:numFmt w:val="lowerRoman"/>
      <w:lvlText w:val="%9."/>
      <w:lvlJc w:val="right"/>
      <w:pPr>
        <w:ind w:left="7274" w:hanging="420"/>
      </w:pPr>
    </w:lvl>
  </w:abstractNum>
  <w:abstractNum w:abstractNumId="17">
    <w:nsid w:val="7A7538A7"/>
    <w:multiLevelType w:val="hybridMultilevel"/>
    <w:tmpl w:val="5C14F604"/>
    <w:lvl w:ilvl="0" w:tplc="0409000F">
      <w:start w:val="1"/>
      <w:numFmt w:val="decimal"/>
      <w:lvlText w:val="%1."/>
      <w:lvlJc w:val="left"/>
      <w:pPr>
        <w:ind w:left="840" w:hanging="420"/>
      </w:pPr>
    </w:lvl>
    <w:lvl w:ilvl="1" w:tplc="8CB206C0">
      <w:start w:val="3"/>
      <w:numFmt w:val="japaneseCounting"/>
      <w:lvlText w:val="%2、"/>
      <w:lvlJc w:val="left"/>
      <w:pPr>
        <w:ind w:left="480" w:hanging="480"/>
      </w:pPr>
      <w:rPr>
        <w:rFonts w:hint="default"/>
        <w:lang w:val="en-US"/>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12"/>
  </w:num>
  <w:num w:numId="3">
    <w:abstractNumId w:val="10"/>
  </w:num>
  <w:num w:numId="4">
    <w:abstractNumId w:val="10"/>
  </w:num>
  <w:num w:numId="5">
    <w:abstractNumId w:val="10"/>
  </w:num>
  <w:num w:numId="6">
    <w:abstractNumId w:val="10"/>
  </w:num>
  <w:num w:numId="7">
    <w:abstractNumId w:val="9"/>
  </w:num>
  <w:num w:numId="8">
    <w:abstractNumId w:val="17"/>
  </w:num>
  <w:num w:numId="9">
    <w:abstractNumId w:val="1"/>
  </w:num>
  <w:num w:numId="10">
    <w:abstractNumId w:val="5"/>
  </w:num>
  <w:num w:numId="11">
    <w:abstractNumId w:val="11"/>
  </w:num>
  <w:num w:numId="12">
    <w:abstractNumId w:val="13"/>
  </w:num>
  <w:num w:numId="13">
    <w:abstractNumId w:val="7"/>
  </w:num>
  <w:num w:numId="14">
    <w:abstractNumId w:val="0"/>
  </w:num>
  <w:num w:numId="15">
    <w:abstractNumId w:val="4"/>
  </w:num>
  <w:num w:numId="16">
    <w:abstractNumId w:val="3"/>
  </w:num>
  <w:num w:numId="17">
    <w:abstractNumId w:val="12"/>
  </w:num>
  <w:num w:numId="18">
    <w:abstractNumId w:val="12"/>
  </w:num>
  <w:num w:numId="19">
    <w:abstractNumId w:val="12"/>
  </w:num>
  <w:num w:numId="20">
    <w:abstractNumId w:val="8"/>
  </w:num>
  <w:num w:numId="21">
    <w:abstractNumId w:val="10"/>
  </w:num>
  <w:num w:numId="22">
    <w:abstractNumId w:val="6"/>
  </w:num>
  <w:num w:numId="23">
    <w:abstractNumId w:val="15"/>
  </w:num>
  <w:num w:numId="24">
    <w:abstractNumId w:val="2"/>
  </w:num>
  <w:num w:numId="25">
    <w:abstractNumId w:val="16"/>
  </w:num>
  <w:num w:numId="26">
    <w:abstractNumId w:val="10"/>
  </w:num>
  <w:num w:numId="27">
    <w:abstractNumId w:val="1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 w:numId="38">
    <w:abstractNumId w:val="10"/>
  </w:num>
  <w:num w:numId="39">
    <w:abstractNumId w:val="1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trackRevisions/>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9D"/>
    <w:rsid w:val="00000650"/>
    <w:rsid w:val="0000160B"/>
    <w:rsid w:val="00002A08"/>
    <w:rsid w:val="00002E0F"/>
    <w:rsid w:val="000053CF"/>
    <w:rsid w:val="00007DDE"/>
    <w:rsid w:val="0001043F"/>
    <w:rsid w:val="00011AFF"/>
    <w:rsid w:val="00012D3D"/>
    <w:rsid w:val="00015CDA"/>
    <w:rsid w:val="00021548"/>
    <w:rsid w:val="00024FD1"/>
    <w:rsid w:val="0002576D"/>
    <w:rsid w:val="00026FBE"/>
    <w:rsid w:val="00030AAA"/>
    <w:rsid w:val="00030F94"/>
    <w:rsid w:val="000330BD"/>
    <w:rsid w:val="0003448E"/>
    <w:rsid w:val="00037AD6"/>
    <w:rsid w:val="00045F61"/>
    <w:rsid w:val="00047115"/>
    <w:rsid w:val="00047A7A"/>
    <w:rsid w:val="00047B79"/>
    <w:rsid w:val="00051807"/>
    <w:rsid w:val="00052204"/>
    <w:rsid w:val="0005265E"/>
    <w:rsid w:val="000526C7"/>
    <w:rsid w:val="00052BDD"/>
    <w:rsid w:val="00052FD4"/>
    <w:rsid w:val="00055A41"/>
    <w:rsid w:val="00056119"/>
    <w:rsid w:val="000612A2"/>
    <w:rsid w:val="00061322"/>
    <w:rsid w:val="00061802"/>
    <w:rsid w:val="00066E8E"/>
    <w:rsid w:val="0007187A"/>
    <w:rsid w:val="00072925"/>
    <w:rsid w:val="00072EE3"/>
    <w:rsid w:val="00080E10"/>
    <w:rsid w:val="00083C73"/>
    <w:rsid w:val="000900CE"/>
    <w:rsid w:val="000910D0"/>
    <w:rsid w:val="000915B4"/>
    <w:rsid w:val="00091CF5"/>
    <w:rsid w:val="00091E0C"/>
    <w:rsid w:val="00095456"/>
    <w:rsid w:val="000958F7"/>
    <w:rsid w:val="00096FC9"/>
    <w:rsid w:val="000975AF"/>
    <w:rsid w:val="00097C32"/>
    <w:rsid w:val="000A2787"/>
    <w:rsid w:val="000A2FFB"/>
    <w:rsid w:val="000A49F2"/>
    <w:rsid w:val="000A612F"/>
    <w:rsid w:val="000B0D90"/>
    <w:rsid w:val="000B20A7"/>
    <w:rsid w:val="000B2B94"/>
    <w:rsid w:val="000B41B9"/>
    <w:rsid w:val="000B45B3"/>
    <w:rsid w:val="000B66C2"/>
    <w:rsid w:val="000C1815"/>
    <w:rsid w:val="000C1872"/>
    <w:rsid w:val="000C5EAC"/>
    <w:rsid w:val="000D455A"/>
    <w:rsid w:val="000D4A76"/>
    <w:rsid w:val="000D6A47"/>
    <w:rsid w:val="000E156B"/>
    <w:rsid w:val="000E443C"/>
    <w:rsid w:val="000F5C2C"/>
    <w:rsid w:val="000F6A57"/>
    <w:rsid w:val="001010CF"/>
    <w:rsid w:val="0010122C"/>
    <w:rsid w:val="00101FFB"/>
    <w:rsid w:val="0010443C"/>
    <w:rsid w:val="00112371"/>
    <w:rsid w:val="00115222"/>
    <w:rsid w:val="00124679"/>
    <w:rsid w:val="0012584B"/>
    <w:rsid w:val="00130770"/>
    <w:rsid w:val="001316AB"/>
    <w:rsid w:val="001316B5"/>
    <w:rsid w:val="00132407"/>
    <w:rsid w:val="001325C3"/>
    <w:rsid w:val="00137340"/>
    <w:rsid w:val="00140402"/>
    <w:rsid w:val="001438BE"/>
    <w:rsid w:val="00145657"/>
    <w:rsid w:val="00146323"/>
    <w:rsid w:val="001477CA"/>
    <w:rsid w:val="00154EED"/>
    <w:rsid w:val="00155784"/>
    <w:rsid w:val="00160018"/>
    <w:rsid w:val="00161244"/>
    <w:rsid w:val="0016412F"/>
    <w:rsid w:val="00164A82"/>
    <w:rsid w:val="001669E5"/>
    <w:rsid w:val="00167E3C"/>
    <w:rsid w:val="00167EA8"/>
    <w:rsid w:val="001717E1"/>
    <w:rsid w:val="00173012"/>
    <w:rsid w:val="00174EFE"/>
    <w:rsid w:val="00176472"/>
    <w:rsid w:val="00177191"/>
    <w:rsid w:val="00180DC0"/>
    <w:rsid w:val="001841E8"/>
    <w:rsid w:val="001859C1"/>
    <w:rsid w:val="001864A9"/>
    <w:rsid w:val="00187E40"/>
    <w:rsid w:val="00190ADD"/>
    <w:rsid w:val="001A041F"/>
    <w:rsid w:val="001A3DDE"/>
    <w:rsid w:val="001B082B"/>
    <w:rsid w:val="001B0C43"/>
    <w:rsid w:val="001B0D94"/>
    <w:rsid w:val="001B24C7"/>
    <w:rsid w:val="001B2CB7"/>
    <w:rsid w:val="001B4648"/>
    <w:rsid w:val="001C1C80"/>
    <w:rsid w:val="001C1E8D"/>
    <w:rsid w:val="001C2971"/>
    <w:rsid w:val="001C2E6C"/>
    <w:rsid w:val="001C4E2C"/>
    <w:rsid w:val="001C4E7C"/>
    <w:rsid w:val="001C568C"/>
    <w:rsid w:val="001C663C"/>
    <w:rsid w:val="001D0A91"/>
    <w:rsid w:val="001D1D1E"/>
    <w:rsid w:val="001D23CC"/>
    <w:rsid w:val="001D4F7E"/>
    <w:rsid w:val="001D6999"/>
    <w:rsid w:val="001D6DB2"/>
    <w:rsid w:val="001E3CD5"/>
    <w:rsid w:val="001E455E"/>
    <w:rsid w:val="001E5705"/>
    <w:rsid w:val="001E6799"/>
    <w:rsid w:val="001E7371"/>
    <w:rsid w:val="001F08EE"/>
    <w:rsid w:val="001F148D"/>
    <w:rsid w:val="001F5514"/>
    <w:rsid w:val="001F6E46"/>
    <w:rsid w:val="00200831"/>
    <w:rsid w:val="00203946"/>
    <w:rsid w:val="002050DD"/>
    <w:rsid w:val="00212FB4"/>
    <w:rsid w:val="00214C85"/>
    <w:rsid w:val="00215C03"/>
    <w:rsid w:val="00215E16"/>
    <w:rsid w:val="002166B4"/>
    <w:rsid w:val="00216D76"/>
    <w:rsid w:val="00220B06"/>
    <w:rsid w:val="0022369D"/>
    <w:rsid w:val="0022476B"/>
    <w:rsid w:val="00225381"/>
    <w:rsid w:val="00226F41"/>
    <w:rsid w:val="002317DF"/>
    <w:rsid w:val="00232AE3"/>
    <w:rsid w:val="00234259"/>
    <w:rsid w:val="00236689"/>
    <w:rsid w:val="0023783F"/>
    <w:rsid w:val="00242AFE"/>
    <w:rsid w:val="002458EE"/>
    <w:rsid w:val="00250191"/>
    <w:rsid w:val="00270BAC"/>
    <w:rsid w:val="00271148"/>
    <w:rsid w:val="002761B0"/>
    <w:rsid w:val="002834AA"/>
    <w:rsid w:val="0028463B"/>
    <w:rsid w:val="00284C51"/>
    <w:rsid w:val="0028502C"/>
    <w:rsid w:val="0028524C"/>
    <w:rsid w:val="00285610"/>
    <w:rsid w:val="00287062"/>
    <w:rsid w:val="00295C43"/>
    <w:rsid w:val="00295E15"/>
    <w:rsid w:val="00296B9A"/>
    <w:rsid w:val="002A268B"/>
    <w:rsid w:val="002A33C5"/>
    <w:rsid w:val="002A3774"/>
    <w:rsid w:val="002A5C9D"/>
    <w:rsid w:val="002B00B8"/>
    <w:rsid w:val="002B2D00"/>
    <w:rsid w:val="002B7928"/>
    <w:rsid w:val="002C4F64"/>
    <w:rsid w:val="002C6960"/>
    <w:rsid w:val="002C6AA0"/>
    <w:rsid w:val="002D0F5B"/>
    <w:rsid w:val="002E11EA"/>
    <w:rsid w:val="002E17D1"/>
    <w:rsid w:val="002E3ACC"/>
    <w:rsid w:val="002E4D3C"/>
    <w:rsid w:val="002E66BC"/>
    <w:rsid w:val="002E704D"/>
    <w:rsid w:val="002E7606"/>
    <w:rsid w:val="002E7C40"/>
    <w:rsid w:val="002F1984"/>
    <w:rsid w:val="002F2A47"/>
    <w:rsid w:val="002F2B4D"/>
    <w:rsid w:val="002F533E"/>
    <w:rsid w:val="002F58C7"/>
    <w:rsid w:val="002F6790"/>
    <w:rsid w:val="002F7DD6"/>
    <w:rsid w:val="00301ECF"/>
    <w:rsid w:val="00311CDF"/>
    <w:rsid w:val="0031374A"/>
    <w:rsid w:val="003138E9"/>
    <w:rsid w:val="00313EF2"/>
    <w:rsid w:val="00317C1C"/>
    <w:rsid w:val="0032130D"/>
    <w:rsid w:val="003227AC"/>
    <w:rsid w:val="00332FB9"/>
    <w:rsid w:val="003336E1"/>
    <w:rsid w:val="003349BC"/>
    <w:rsid w:val="00335DB9"/>
    <w:rsid w:val="0033666F"/>
    <w:rsid w:val="0033700E"/>
    <w:rsid w:val="0034123D"/>
    <w:rsid w:val="00341584"/>
    <w:rsid w:val="0034242E"/>
    <w:rsid w:val="00344B27"/>
    <w:rsid w:val="00346005"/>
    <w:rsid w:val="0034705F"/>
    <w:rsid w:val="0035093E"/>
    <w:rsid w:val="00351115"/>
    <w:rsid w:val="00351A7C"/>
    <w:rsid w:val="00353345"/>
    <w:rsid w:val="0036137B"/>
    <w:rsid w:val="00361E5A"/>
    <w:rsid w:val="00361FFD"/>
    <w:rsid w:val="00363DE0"/>
    <w:rsid w:val="0036687B"/>
    <w:rsid w:val="00366D36"/>
    <w:rsid w:val="00370682"/>
    <w:rsid w:val="00370838"/>
    <w:rsid w:val="00372449"/>
    <w:rsid w:val="003733A0"/>
    <w:rsid w:val="00373F3D"/>
    <w:rsid w:val="00380C70"/>
    <w:rsid w:val="00380CD3"/>
    <w:rsid w:val="0038499D"/>
    <w:rsid w:val="00386600"/>
    <w:rsid w:val="00390465"/>
    <w:rsid w:val="0039616A"/>
    <w:rsid w:val="00397886"/>
    <w:rsid w:val="003A03C4"/>
    <w:rsid w:val="003A4E54"/>
    <w:rsid w:val="003A6DA2"/>
    <w:rsid w:val="003A6F8A"/>
    <w:rsid w:val="003A7773"/>
    <w:rsid w:val="003A78D5"/>
    <w:rsid w:val="003B0946"/>
    <w:rsid w:val="003B0B61"/>
    <w:rsid w:val="003B12AB"/>
    <w:rsid w:val="003B2437"/>
    <w:rsid w:val="003B2D56"/>
    <w:rsid w:val="003B647C"/>
    <w:rsid w:val="003B6698"/>
    <w:rsid w:val="003C185D"/>
    <w:rsid w:val="003C1A44"/>
    <w:rsid w:val="003C2420"/>
    <w:rsid w:val="003C472B"/>
    <w:rsid w:val="003C5EBD"/>
    <w:rsid w:val="003C7F2F"/>
    <w:rsid w:val="003D1D20"/>
    <w:rsid w:val="003D7161"/>
    <w:rsid w:val="003D78A0"/>
    <w:rsid w:val="003F0FD5"/>
    <w:rsid w:val="003F5739"/>
    <w:rsid w:val="003F7F88"/>
    <w:rsid w:val="00402B06"/>
    <w:rsid w:val="004031A9"/>
    <w:rsid w:val="00405D21"/>
    <w:rsid w:val="004122BC"/>
    <w:rsid w:val="00413A04"/>
    <w:rsid w:val="004170E0"/>
    <w:rsid w:val="00420B9D"/>
    <w:rsid w:val="00426826"/>
    <w:rsid w:val="00427161"/>
    <w:rsid w:val="00432C95"/>
    <w:rsid w:val="00433B1C"/>
    <w:rsid w:val="004352A6"/>
    <w:rsid w:val="00437DB4"/>
    <w:rsid w:val="00440029"/>
    <w:rsid w:val="00441F98"/>
    <w:rsid w:val="00443221"/>
    <w:rsid w:val="00443BA8"/>
    <w:rsid w:val="00445524"/>
    <w:rsid w:val="00446067"/>
    <w:rsid w:val="00447819"/>
    <w:rsid w:val="0045211C"/>
    <w:rsid w:val="0045309D"/>
    <w:rsid w:val="0045469A"/>
    <w:rsid w:val="00454E73"/>
    <w:rsid w:val="00460250"/>
    <w:rsid w:val="00464EE2"/>
    <w:rsid w:val="00467B5F"/>
    <w:rsid w:val="00470BC7"/>
    <w:rsid w:val="0047127F"/>
    <w:rsid w:val="004763DD"/>
    <w:rsid w:val="0047785C"/>
    <w:rsid w:val="00481252"/>
    <w:rsid w:val="00483E12"/>
    <w:rsid w:val="00484327"/>
    <w:rsid w:val="00494D32"/>
    <w:rsid w:val="004A4116"/>
    <w:rsid w:val="004A437B"/>
    <w:rsid w:val="004B178B"/>
    <w:rsid w:val="004B31B6"/>
    <w:rsid w:val="004B5959"/>
    <w:rsid w:val="004B7637"/>
    <w:rsid w:val="004C47E7"/>
    <w:rsid w:val="004C54CE"/>
    <w:rsid w:val="004C5BF0"/>
    <w:rsid w:val="004D434E"/>
    <w:rsid w:val="004D487C"/>
    <w:rsid w:val="004E0120"/>
    <w:rsid w:val="004E0585"/>
    <w:rsid w:val="004E07F0"/>
    <w:rsid w:val="004E4064"/>
    <w:rsid w:val="004E714A"/>
    <w:rsid w:val="004F1596"/>
    <w:rsid w:val="004F2F45"/>
    <w:rsid w:val="004F536B"/>
    <w:rsid w:val="004F67A3"/>
    <w:rsid w:val="004F77E2"/>
    <w:rsid w:val="004F7E6B"/>
    <w:rsid w:val="00502FD4"/>
    <w:rsid w:val="00505201"/>
    <w:rsid w:val="005062D9"/>
    <w:rsid w:val="00510033"/>
    <w:rsid w:val="0051603F"/>
    <w:rsid w:val="00516F90"/>
    <w:rsid w:val="0052173B"/>
    <w:rsid w:val="00521D53"/>
    <w:rsid w:val="00523F3E"/>
    <w:rsid w:val="00525ABB"/>
    <w:rsid w:val="00525F13"/>
    <w:rsid w:val="00530281"/>
    <w:rsid w:val="0053111C"/>
    <w:rsid w:val="0053322A"/>
    <w:rsid w:val="00541ABC"/>
    <w:rsid w:val="00547322"/>
    <w:rsid w:val="00547D63"/>
    <w:rsid w:val="00556F02"/>
    <w:rsid w:val="005602CC"/>
    <w:rsid w:val="00572174"/>
    <w:rsid w:val="00572DCE"/>
    <w:rsid w:val="005744A1"/>
    <w:rsid w:val="00577083"/>
    <w:rsid w:val="00580872"/>
    <w:rsid w:val="00581511"/>
    <w:rsid w:val="005815F4"/>
    <w:rsid w:val="00581C27"/>
    <w:rsid w:val="00584A14"/>
    <w:rsid w:val="00584F77"/>
    <w:rsid w:val="005855DE"/>
    <w:rsid w:val="0058620B"/>
    <w:rsid w:val="005963CC"/>
    <w:rsid w:val="005965B1"/>
    <w:rsid w:val="00596FD7"/>
    <w:rsid w:val="005A376C"/>
    <w:rsid w:val="005A49E7"/>
    <w:rsid w:val="005A5359"/>
    <w:rsid w:val="005A7947"/>
    <w:rsid w:val="005B03BA"/>
    <w:rsid w:val="005B084A"/>
    <w:rsid w:val="005B156F"/>
    <w:rsid w:val="005B304C"/>
    <w:rsid w:val="005B437F"/>
    <w:rsid w:val="005B6205"/>
    <w:rsid w:val="005C0EA0"/>
    <w:rsid w:val="005C1436"/>
    <w:rsid w:val="005C4F1E"/>
    <w:rsid w:val="005C7E63"/>
    <w:rsid w:val="005D25C3"/>
    <w:rsid w:val="005D350F"/>
    <w:rsid w:val="005D5978"/>
    <w:rsid w:val="005D5DEE"/>
    <w:rsid w:val="005D7468"/>
    <w:rsid w:val="005E09C6"/>
    <w:rsid w:val="005E1306"/>
    <w:rsid w:val="005E47A0"/>
    <w:rsid w:val="005F1BC4"/>
    <w:rsid w:val="005F5371"/>
    <w:rsid w:val="00602751"/>
    <w:rsid w:val="006048FC"/>
    <w:rsid w:val="00606A05"/>
    <w:rsid w:val="006116C0"/>
    <w:rsid w:val="006126AC"/>
    <w:rsid w:val="0061355C"/>
    <w:rsid w:val="00614A1E"/>
    <w:rsid w:val="0061675B"/>
    <w:rsid w:val="00622BD5"/>
    <w:rsid w:val="006253F3"/>
    <w:rsid w:val="006275B6"/>
    <w:rsid w:val="00631924"/>
    <w:rsid w:val="006326F5"/>
    <w:rsid w:val="00635D4E"/>
    <w:rsid w:val="00636AEF"/>
    <w:rsid w:val="00637205"/>
    <w:rsid w:val="00637458"/>
    <w:rsid w:val="006402F7"/>
    <w:rsid w:val="00640558"/>
    <w:rsid w:val="006441B6"/>
    <w:rsid w:val="00650376"/>
    <w:rsid w:val="00651C71"/>
    <w:rsid w:val="00653E98"/>
    <w:rsid w:val="006568A8"/>
    <w:rsid w:val="00657AA4"/>
    <w:rsid w:val="006619C5"/>
    <w:rsid w:val="00663DC0"/>
    <w:rsid w:val="00663EAC"/>
    <w:rsid w:val="00664967"/>
    <w:rsid w:val="00671FBD"/>
    <w:rsid w:val="00675BA7"/>
    <w:rsid w:val="006764F0"/>
    <w:rsid w:val="00681393"/>
    <w:rsid w:val="00683233"/>
    <w:rsid w:val="00686D8C"/>
    <w:rsid w:val="0068752D"/>
    <w:rsid w:val="006975A1"/>
    <w:rsid w:val="006A283B"/>
    <w:rsid w:val="006A2C3F"/>
    <w:rsid w:val="006A2D0B"/>
    <w:rsid w:val="006A6764"/>
    <w:rsid w:val="006B09AE"/>
    <w:rsid w:val="006B3E9C"/>
    <w:rsid w:val="006B7D10"/>
    <w:rsid w:val="006C7A72"/>
    <w:rsid w:val="006C7E05"/>
    <w:rsid w:val="006E0A39"/>
    <w:rsid w:val="006E1EC8"/>
    <w:rsid w:val="006E35C4"/>
    <w:rsid w:val="006E3ABA"/>
    <w:rsid w:val="006F5560"/>
    <w:rsid w:val="006F5EF2"/>
    <w:rsid w:val="007079C4"/>
    <w:rsid w:val="00710813"/>
    <w:rsid w:val="00712FAE"/>
    <w:rsid w:val="00723EA3"/>
    <w:rsid w:val="0072583A"/>
    <w:rsid w:val="0072657F"/>
    <w:rsid w:val="007267A4"/>
    <w:rsid w:val="007279C0"/>
    <w:rsid w:val="00730763"/>
    <w:rsid w:val="00732DFA"/>
    <w:rsid w:val="007337E1"/>
    <w:rsid w:val="007339D9"/>
    <w:rsid w:val="0073671A"/>
    <w:rsid w:val="007373A2"/>
    <w:rsid w:val="0074505A"/>
    <w:rsid w:val="00751158"/>
    <w:rsid w:val="00760BE3"/>
    <w:rsid w:val="0076544A"/>
    <w:rsid w:val="00766BB9"/>
    <w:rsid w:val="00767B75"/>
    <w:rsid w:val="0077280C"/>
    <w:rsid w:val="00772C5D"/>
    <w:rsid w:val="007767B7"/>
    <w:rsid w:val="00781807"/>
    <w:rsid w:val="007818FC"/>
    <w:rsid w:val="007824D9"/>
    <w:rsid w:val="0078490E"/>
    <w:rsid w:val="00784DB6"/>
    <w:rsid w:val="00785486"/>
    <w:rsid w:val="007870D9"/>
    <w:rsid w:val="007874DF"/>
    <w:rsid w:val="00790B8D"/>
    <w:rsid w:val="00790E20"/>
    <w:rsid w:val="00793203"/>
    <w:rsid w:val="007946A9"/>
    <w:rsid w:val="00797A48"/>
    <w:rsid w:val="007A0610"/>
    <w:rsid w:val="007A4503"/>
    <w:rsid w:val="007A5E57"/>
    <w:rsid w:val="007B2DA3"/>
    <w:rsid w:val="007B6155"/>
    <w:rsid w:val="007B637D"/>
    <w:rsid w:val="007C0609"/>
    <w:rsid w:val="007C4249"/>
    <w:rsid w:val="007C4805"/>
    <w:rsid w:val="007C5291"/>
    <w:rsid w:val="007C659D"/>
    <w:rsid w:val="007D154D"/>
    <w:rsid w:val="007D1B39"/>
    <w:rsid w:val="007D67B9"/>
    <w:rsid w:val="007E6D40"/>
    <w:rsid w:val="007F37A0"/>
    <w:rsid w:val="007F5384"/>
    <w:rsid w:val="0080229F"/>
    <w:rsid w:val="00803D77"/>
    <w:rsid w:val="00804535"/>
    <w:rsid w:val="00804608"/>
    <w:rsid w:val="00804B0B"/>
    <w:rsid w:val="00804FE3"/>
    <w:rsid w:val="0080522F"/>
    <w:rsid w:val="008069F3"/>
    <w:rsid w:val="00807005"/>
    <w:rsid w:val="00814F62"/>
    <w:rsid w:val="008173CD"/>
    <w:rsid w:val="0082135C"/>
    <w:rsid w:val="008227AF"/>
    <w:rsid w:val="0082289C"/>
    <w:rsid w:val="008238C1"/>
    <w:rsid w:val="0082452A"/>
    <w:rsid w:val="008245C0"/>
    <w:rsid w:val="00830DC6"/>
    <w:rsid w:val="00831E54"/>
    <w:rsid w:val="00833AB8"/>
    <w:rsid w:val="00834471"/>
    <w:rsid w:val="0083474B"/>
    <w:rsid w:val="008347DC"/>
    <w:rsid w:val="00834AC9"/>
    <w:rsid w:val="008368CD"/>
    <w:rsid w:val="00843022"/>
    <w:rsid w:val="00845327"/>
    <w:rsid w:val="00845FCF"/>
    <w:rsid w:val="008467C6"/>
    <w:rsid w:val="00846D9F"/>
    <w:rsid w:val="00847DE1"/>
    <w:rsid w:val="00850DF4"/>
    <w:rsid w:val="008545E8"/>
    <w:rsid w:val="00855559"/>
    <w:rsid w:val="008557BD"/>
    <w:rsid w:val="00857F34"/>
    <w:rsid w:val="0086003A"/>
    <w:rsid w:val="008605D3"/>
    <w:rsid w:val="008630DB"/>
    <w:rsid w:val="00866C9B"/>
    <w:rsid w:val="00872B4B"/>
    <w:rsid w:val="00874094"/>
    <w:rsid w:val="00877B25"/>
    <w:rsid w:val="00877C44"/>
    <w:rsid w:val="00880FAB"/>
    <w:rsid w:val="008810D3"/>
    <w:rsid w:val="0088184B"/>
    <w:rsid w:val="00885005"/>
    <w:rsid w:val="008856FA"/>
    <w:rsid w:val="00890B24"/>
    <w:rsid w:val="008917E5"/>
    <w:rsid w:val="0089494E"/>
    <w:rsid w:val="008A216A"/>
    <w:rsid w:val="008A227D"/>
    <w:rsid w:val="008A34D2"/>
    <w:rsid w:val="008A351E"/>
    <w:rsid w:val="008A3FC1"/>
    <w:rsid w:val="008A6F9E"/>
    <w:rsid w:val="008A7318"/>
    <w:rsid w:val="008A7C20"/>
    <w:rsid w:val="008B09BD"/>
    <w:rsid w:val="008B12C5"/>
    <w:rsid w:val="008B3AE5"/>
    <w:rsid w:val="008B3E53"/>
    <w:rsid w:val="008B7A2E"/>
    <w:rsid w:val="008C5F30"/>
    <w:rsid w:val="008C6C4E"/>
    <w:rsid w:val="008C7B73"/>
    <w:rsid w:val="008D01B0"/>
    <w:rsid w:val="008D280F"/>
    <w:rsid w:val="008D674C"/>
    <w:rsid w:val="008D724B"/>
    <w:rsid w:val="008D7C4B"/>
    <w:rsid w:val="008E30E6"/>
    <w:rsid w:val="008E3CD7"/>
    <w:rsid w:val="008E42E5"/>
    <w:rsid w:val="008E4BDE"/>
    <w:rsid w:val="008F17C6"/>
    <w:rsid w:val="008F3405"/>
    <w:rsid w:val="008F6B34"/>
    <w:rsid w:val="008F75F5"/>
    <w:rsid w:val="00903389"/>
    <w:rsid w:val="00906F14"/>
    <w:rsid w:val="009108B8"/>
    <w:rsid w:val="00910D16"/>
    <w:rsid w:val="00910FEC"/>
    <w:rsid w:val="00911AFB"/>
    <w:rsid w:val="00912210"/>
    <w:rsid w:val="00915B96"/>
    <w:rsid w:val="0091619A"/>
    <w:rsid w:val="009177FA"/>
    <w:rsid w:val="00917DEF"/>
    <w:rsid w:val="00917EA0"/>
    <w:rsid w:val="00917EDA"/>
    <w:rsid w:val="00921E7E"/>
    <w:rsid w:val="00922052"/>
    <w:rsid w:val="009227F0"/>
    <w:rsid w:val="009235B0"/>
    <w:rsid w:val="0092378D"/>
    <w:rsid w:val="00925C3D"/>
    <w:rsid w:val="00925F9D"/>
    <w:rsid w:val="009261F7"/>
    <w:rsid w:val="00930EE3"/>
    <w:rsid w:val="00930F06"/>
    <w:rsid w:val="00932B29"/>
    <w:rsid w:val="00932EEB"/>
    <w:rsid w:val="0093449A"/>
    <w:rsid w:val="0093739B"/>
    <w:rsid w:val="00937E6F"/>
    <w:rsid w:val="0094575C"/>
    <w:rsid w:val="00945C30"/>
    <w:rsid w:val="00945FA2"/>
    <w:rsid w:val="009518B2"/>
    <w:rsid w:val="00953E11"/>
    <w:rsid w:val="0095524D"/>
    <w:rsid w:val="00957C73"/>
    <w:rsid w:val="00961766"/>
    <w:rsid w:val="00961BE6"/>
    <w:rsid w:val="00964B80"/>
    <w:rsid w:val="0096662A"/>
    <w:rsid w:val="009674B8"/>
    <w:rsid w:val="00973E8C"/>
    <w:rsid w:val="009746E2"/>
    <w:rsid w:val="00981306"/>
    <w:rsid w:val="0098244C"/>
    <w:rsid w:val="00982EF6"/>
    <w:rsid w:val="00984CA1"/>
    <w:rsid w:val="00985A63"/>
    <w:rsid w:val="009912C2"/>
    <w:rsid w:val="00993988"/>
    <w:rsid w:val="0099638B"/>
    <w:rsid w:val="00997A9F"/>
    <w:rsid w:val="00997AEF"/>
    <w:rsid w:val="009A2FE7"/>
    <w:rsid w:val="009A31EC"/>
    <w:rsid w:val="009A3465"/>
    <w:rsid w:val="009B20E3"/>
    <w:rsid w:val="009B25AF"/>
    <w:rsid w:val="009B523E"/>
    <w:rsid w:val="009B6077"/>
    <w:rsid w:val="009B7812"/>
    <w:rsid w:val="009B7EBC"/>
    <w:rsid w:val="009C1596"/>
    <w:rsid w:val="009C5F3D"/>
    <w:rsid w:val="009D01CE"/>
    <w:rsid w:val="009D3347"/>
    <w:rsid w:val="009D4DC7"/>
    <w:rsid w:val="009E13E2"/>
    <w:rsid w:val="009E142D"/>
    <w:rsid w:val="009E1EFF"/>
    <w:rsid w:val="009E1F1C"/>
    <w:rsid w:val="009E5525"/>
    <w:rsid w:val="009F2338"/>
    <w:rsid w:val="009F34A8"/>
    <w:rsid w:val="009F35BC"/>
    <w:rsid w:val="009F4006"/>
    <w:rsid w:val="009F4817"/>
    <w:rsid w:val="009F7522"/>
    <w:rsid w:val="00A00494"/>
    <w:rsid w:val="00A00786"/>
    <w:rsid w:val="00A01992"/>
    <w:rsid w:val="00A0247F"/>
    <w:rsid w:val="00A0287D"/>
    <w:rsid w:val="00A04B2F"/>
    <w:rsid w:val="00A06733"/>
    <w:rsid w:val="00A14A5C"/>
    <w:rsid w:val="00A1589C"/>
    <w:rsid w:val="00A202E7"/>
    <w:rsid w:val="00A20AF2"/>
    <w:rsid w:val="00A20B2E"/>
    <w:rsid w:val="00A2264E"/>
    <w:rsid w:val="00A226F7"/>
    <w:rsid w:val="00A239D8"/>
    <w:rsid w:val="00A25B21"/>
    <w:rsid w:val="00A2662C"/>
    <w:rsid w:val="00A30302"/>
    <w:rsid w:val="00A30D2A"/>
    <w:rsid w:val="00A346A2"/>
    <w:rsid w:val="00A36140"/>
    <w:rsid w:val="00A40F4B"/>
    <w:rsid w:val="00A4104F"/>
    <w:rsid w:val="00A41BF5"/>
    <w:rsid w:val="00A428B6"/>
    <w:rsid w:val="00A4338E"/>
    <w:rsid w:val="00A43A4E"/>
    <w:rsid w:val="00A44609"/>
    <w:rsid w:val="00A50548"/>
    <w:rsid w:val="00A517E6"/>
    <w:rsid w:val="00A62272"/>
    <w:rsid w:val="00A67428"/>
    <w:rsid w:val="00A6779B"/>
    <w:rsid w:val="00A701C1"/>
    <w:rsid w:val="00A71D5B"/>
    <w:rsid w:val="00A71F93"/>
    <w:rsid w:val="00A7379C"/>
    <w:rsid w:val="00A73AD1"/>
    <w:rsid w:val="00A753D0"/>
    <w:rsid w:val="00A7552B"/>
    <w:rsid w:val="00A75EC1"/>
    <w:rsid w:val="00A7790B"/>
    <w:rsid w:val="00A779D8"/>
    <w:rsid w:val="00A77F5A"/>
    <w:rsid w:val="00A834F0"/>
    <w:rsid w:val="00A83C84"/>
    <w:rsid w:val="00A85166"/>
    <w:rsid w:val="00A858C4"/>
    <w:rsid w:val="00A86F76"/>
    <w:rsid w:val="00A911AA"/>
    <w:rsid w:val="00A91DEA"/>
    <w:rsid w:val="00A943E8"/>
    <w:rsid w:val="00A970F9"/>
    <w:rsid w:val="00AA0607"/>
    <w:rsid w:val="00AB0DB6"/>
    <w:rsid w:val="00AB2520"/>
    <w:rsid w:val="00AC1D31"/>
    <w:rsid w:val="00AC202C"/>
    <w:rsid w:val="00AC3356"/>
    <w:rsid w:val="00AC496B"/>
    <w:rsid w:val="00AC597A"/>
    <w:rsid w:val="00AC7069"/>
    <w:rsid w:val="00AC7C90"/>
    <w:rsid w:val="00AD00BF"/>
    <w:rsid w:val="00AD12BB"/>
    <w:rsid w:val="00AD25F6"/>
    <w:rsid w:val="00AD3A78"/>
    <w:rsid w:val="00AD6CD0"/>
    <w:rsid w:val="00AE2AB7"/>
    <w:rsid w:val="00AF0E89"/>
    <w:rsid w:val="00AF2F64"/>
    <w:rsid w:val="00AF3825"/>
    <w:rsid w:val="00AF3E03"/>
    <w:rsid w:val="00AF75F2"/>
    <w:rsid w:val="00B00BEC"/>
    <w:rsid w:val="00B010CF"/>
    <w:rsid w:val="00B023F7"/>
    <w:rsid w:val="00B03771"/>
    <w:rsid w:val="00B067F1"/>
    <w:rsid w:val="00B10533"/>
    <w:rsid w:val="00B13D38"/>
    <w:rsid w:val="00B1502D"/>
    <w:rsid w:val="00B16EA8"/>
    <w:rsid w:val="00B16F3D"/>
    <w:rsid w:val="00B21207"/>
    <w:rsid w:val="00B217E8"/>
    <w:rsid w:val="00B24A38"/>
    <w:rsid w:val="00B27175"/>
    <w:rsid w:val="00B30BBC"/>
    <w:rsid w:val="00B32690"/>
    <w:rsid w:val="00B34A97"/>
    <w:rsid w:val="00B36CAC"/>
    <w:rsid w:val="00B37F28"/>
    <w:rsid w:val="00B417B8"/>
    <w:rsid w:val="00B44C91"/>
    <w:rsid w:val="00B460AE"/>
    <w:rsid w:val="00B46E59"/>
    <w:rsid w:val="00B47453"/>
    <w:rsid w:val="00B51191"/>
    <w:rsid w:val="00B522B5"/>
    <w:rsid w:val="00B5378C"/>
    <w:rsid w:val="00B546E4"/>
    <w:rsid w:val="00B55018"/>
    <w:rsid w:val="00B5528C"/>
    <w:rsid w:val="00B5537D"/>
    <w:rsid w:val="00B56E08"/>
    <w:rsid w:val="00B56F17"/>
    <w:rsid w:val="00B60FFB"/>
    <w:rsid w:val="00B62D63"/>
    <w:rsid w:val="00B635DE"/>
    <w:rsid w:val="00B63EA4"/>
    <w:rsid w:val="00B65C47"/>
    <w:rsid w:val="00B706D1"/>
    <w:rsid w:val="00B71667"/>
    <w:rsid w:val="00B72033"/>
    <w:rsid w:val="00B72EF2"/>
    <w:rsid w:val="00B73D1B"/>
    <w:rsid w:val="00B77033"/>
    <w:rsid w:val="00B80799"/>
    <w:rsid w:val="00B8772F"/>
    <w:rsid w:val="00B9128D"/>
    <w:rsid w:val="00B92413"/>
    <w:rsid w:val="00B92AC4"/>
    <w:rsid w:val="00B97AA8"/>
    <w:rsid w:val="00BA65D6"/>
    <w:rsid w:val="00BA73FA"/>
    <w:rsid w:val="00BB1C50"/>
    <w:rsid w:val="00BB5EED"/>
    <w:rsid w:val="00BB6956"/>
    <w:rsid w:val="00BB6CFE"/>
    <w:rsid w:val="00BC1F8C"/>
    <w:rsid w:val="00BC260E"/>
    <w:rsid w:val="00BC31F7"/>
    <w:rsid w:val="00BC4C4F"/>
    <w:rsid w:val="00BC6C97"/>
    <w:rsid w:val="00BC7766"/>
    <w:rsid w:val="00BD181B"/>
    <w:rsid w:val="00BD2360"/>
    <w:rsid w:val="00BD537D"/>
    <w:rsid w:val="00BD5F81"/>
    <w:rsid w:val="00BD7BC7"/>
    <w:rsid w:val="00BE22D6"/>
    <w:rsid w:val="00BE2B7B"/>
    <w:rsid w:val="00BE4776"/>
    <w:rsid w:val="00BE4FB3"/>
    <w:rsid w:val="00BE6CBF"/>
    <w:rsid w:val="00BE6FCD"/>
    <w:rsid w:val="00BF17AA"/>
    <w:rsid w:val="00BF1C6F"/>
    <w:rsid w:val="00BF3EE5"/>
    <w:rsid w:val="00BF52DF"/>
    <w:rsid w:val="00BF54C9"/>
    <w:rsid w:val="00BF54F1"/>
    <w:rsid w:val="00BF6672"/>
    <w:rsid w:val="00C00108"/>
    <w:rsid w:val="00C07AE4"/>
    <w:rsid w:val="00C10381"/>
    <w:rsid w:val="00C10AC9"/>
    <w:rsid w:val="00C12F85"/>
    <w:rsid w:val="00C1571C"/>
    <w:rsid w:val="00C2079B"/>
    <w:rsid w:val="00C2731A"/>
    <w:rsid w:val="00C275AB"/>
    <w:rsid w:val="00C278F4"/>
    <w:rsid w:val="00C30057"/>
    <w:rsid w:val="00C32C4E"/>
    <w:rsid w:val="00C32F44"/>
    <w:rsid w:val="00C335AD"/>
    <w:rsid w:val="00C3656A"/>
    <w:rsid w:val="00C459B2"/>
    <w:rsid w:val="00C51A40"/>
    <w:rsid w:val="00C52435"/>
    <w:rsid w:val="00C55F17"/>
    <w:rsid w:val="00C64526"/>
    <w:rsid w:val="00C66883"/>
    <w:rsid w:val="00C700C8"/>
    <w:rsid w:val="00C719ED"/>
    <w:rsid w:val="00C72546"/>
    <w:rsid w:val="00C72F1E"/>
    <w:rsid w:val="00C733F6"/>
    <w:rsid w:val="00C74E7D"/>
    <w:rsid w:val="00C810D9"/>
    <w:rsid w:val="00C8208F"/>
    <w:rsid w:val="00C85ED7"/>
    <w:rsid w:val="00C871AE"/>
    <w:rsid w:val="00C9049C"/>
    <w:rsid w:val="00C91D02"/>
    <w:rsid w:val="00C93189"/>
    <w:rsid w:val="00C94532"/>
    <w:rsid w:val="00C9646F"/>
    <w:rsid w:val="00CB723F"/>
    <w:rsid w:val="00CC0CEA"/>
    <w:rsid w:val="00CC1ADF"/>
    <w:rsid w:val="00CD015D"/>
    <w:rsid w:val="00CD0244"/>
    <w:rsid w:val="00CD199A"/>
    <w:rsid w:val="00CE048F"/>
    <w:rsid w:val="00CF2F8C"/>
    <w:rsid w:val="00CF4E5E"/>
    <w:rsid w:val="00D0264E"/>
    <w:rsid w:val="00D03BB7"/>
    <w:rsid w:val="00D07149"/>
    <w:rsid w:val="00D10946"/>
    <w:rsid w:val="00D117B5"/>
    <w:rsid w:val="00D15735"/>
    <w:rsid w:val="00D17A74"/>
    <w:rsid w:val="00D2086D"/>
    <w:rsid w:val="00D2232E"/>
    <w:rsid w:val="00D276C6"/>
    <w:rsid w:val="00D320A7"/>
    <w:rsid w:val="00D40658"/>
    <w:rsid w:val="00D40E07"/>
    <w:rsid w:val="00D41D7E"/>
    <w:rsid w:val="00D4454C"/>
    <w:rsid w:val="00D45646"/>
    <w:rsid w:val="00D45B87"/>
    <w:rsid w:val="00D47023"/>
    <w:rsid w:val="00D50176"/>
    <w:rsid w:val="00D52C43"/>
    <w:rsid w:val="00D61055"/>
    <w:rsid w:val="00D64713"/>
    <w:rsid w:val="00D67198"/>
    <w:rsid w:val="00D7337F"/>
    <w:rsid w:val="00D77207"/>
    <w:rsid w:val="00D834CF"/>
    <w:rsid w:val="00D8431E"/>
    <w:rsid w:val="00D85111"/>
    <w:rsid w:val="00D86BB4"/>
    <w:rsid w:val="00D923A8"/>
    <w:rsid w:val="00D92557"/>
    <w:rsid w:val="00D95598"/>
    <w:rsid w:val="00D95FD4"/>
    <w:rsid w:val="00D96E1B"/>
    <w:rsid w:val="00D9768D"/>
    <w:rsid w:val="00D97718"/>
    <w:rsid w:val="00DA01C3"/>
    <w:rsid w:val="00DA025A"/>
    <w:rsid w:val="00DA7D69"/>
    <w:rsid w:val="00DB210A"/>
    <w:rsid w:val="00DB3429"/>
    <w:rsid w:val="00DB4AED"/>
    <w:rsid w:val="00DB7479"/>
    <w:rsid w:val="00DC2F8A"/>
    <w:rsid w:val="00DC688F"/>
    <w:rsid w:val="00DC6958"/>
    <w:rsid w:val="00DD27A9"/>
    <w:rsid w:val="00DD725B"/>
    <w:rsid w:val="00DD7E6F"/>
    <w:rsid w:val="00DE00A5"/>
    <w:rsid w:val="00DE1736"/>
    <w:rsid w:val="00DE1A83"/>
    <w:rsid w:val="00DE1B5C"/>
    <w:rsid w:val="00DE31F6"/>
    <w:rsid w:val="00DE59ED"/>
    <w:rsid w:val="00DE63E2"/>
    <w:rsid w:val="00DF40B5"/>
    <w:rsid w:val="00DF46E6"/>
    <w:rsid w:val="00DF4F08"/>
    <w:rsid w:val="00DF5D34"/>
    <w:rsid w:val="00DF70F3"/>
    <w:rsid w:val="00E004EB"/>
    <w:rsid w:val="00E00547"/>
    <w:rsid w:val="00E00E85"/>
    <w:rsid w:val="00E0209B"/>
    <w:rsid w:val="00E0444B"/>
    <w:rsid w:val="00E04B33"/>
    <w:rsid w:val="00E06002"/>
    <w:rsid w:val="00E069F0"/>
    <w:rsid w:val="00E0745A"/>
    <w:rsid w:val="00E14D7A"/>
    <w:rsid w:val="00E15079"/>
    <w:rsid w:val="00E17426"/>
    <w:rsid w:val="00E21BB0"/>
    <w:rsid w:val="00E2232E"/>
    <w:rsid w:val="00E23158"/>
    <w:rsid w:val="00E23794"/>
    <w:rsid w:val="00E250D1"/>
    <w:rsid w:val="00E25F36"/>
    <w:rsid w:val="00E27283"/>
    <w:rsid w:val="00E3345B"/>
    <w:rsid w:val="00E3556A"/>
    <w:rsid w:val="00E40D40"/>
    <w:rsid w:val="00E44BCC"/>
    <w:rsid w:val="00E47D82"/>
    <w:rsid w:val="00E47E97"/>
    <w:rsid w:val="00E5177E"/>
    <w:rsid w:val="00E529B1"/>
    <w:rsid w:val="00E5375A"/>
    <w:rsid w:val="00E54E2D"/>
    <w:rsid w:val="00E55415"/>
    <w:rsid w:val="00E56726"/>
    <w:rsid w:val="00E6055F"/>
    <w:rsid w:val="00E617EC"/>
    <w:rsid w:val="00E618FC"/>
    <w:rsid w:val="00E64AA0"/>
    <w:rsid w:val="00E64D2E"/>
    <w:rsid w:val="00E64EFC"/>
    <w:rsid w:val="00E65233"/>
    <w:rsid w:val="00E653F3"/>
    <w:rsid w:val="00E71076"/>
    <w:rsid w:val="00E764AE"/>
    <w:rsid w:val="00E7710F"/>
    <w:rsid w:val="00E80399"/>
    <w:rsid w:val="00E80D3F"/>
    <w:rsid w:val="00E852F7"/>
    <w:rsid w:val="00E85D77"/>
    <w:rsid w:val="00E86080"/>
    <w:rsid w:val="00E87026"/>
    <w:rsid w:val="00E877B4"/>
    <w:rsid w:val="00E942A4"/>
    <w:rsid w:val="00E9465A"/>
    <w:rsid w:val="00EA56C6"/>
    <w:rsid w:val="00EB2B1D"/>
    <w:rsid w:val="00EB3407"/>
    <w:rsid w:val="00EB47B6"/>
    <w:rsid w:val="00EB5E7D"/>
    <w:rsid w:val="00EC27FB"/>
    <w:rsid w:val="00EC2825"/>
    <w:rsid w:val="00EC3ABC"/>
    <w:rsid w:val="00EC7288"/>
    <w:rsid w:val="00ED0352"/>
    <w:rsid w:val="00ED1EDB"/>
    <w:rsid w:val="00ED2D5D"/>
    <w:rsid w:val="00ED2D7E"/>
    <w:rsid w:val="00ED73AE"/>
    <w:rsid w:val="00EE081F"/>
    <w:rsid w:val="00EE0E73"/>
    <w:rsid w:val="00EF2D40"/>
    <w:rsid w:val="00EF40E8"/>
    <w:rsid w:val="00EF68F3"/>
    <w:rsid w:val="00EF737F"/>
    <w:rsid w:val="00F01D12"/>
    <w:rsid w:val="00F02FC5"/>
    <w:rsid w:val="00F12A02"/>
    <w:rsid w:val="00F34867"/>
    <w:rsid w:val="00F34898"/>
    <w:rsid w:val="00F41E6C"/>
    <w:rsid w:val="00F455C8"/>
    <w:rsid w:val="00F50A37"/>
    <w:rsid w:val="00F54940"/>
    <w:rsid w:val="00F55185"/>
    <w:rsid w:val="00F57E13"/>
    <w:rsid w:val="00F60A3C"/>
    <w:rsid w:val="00F61A32"/>
    <w:rsid w:val="00F704B5"/>
    <w:rsid w:val="00F70CC1"/>
    <w:rsid w:val="00F766E1"/>
    <w:rsid w:val="00F80599"/>
    <w:rsid w:val="00F83D6A"/>
    <w:rsid w:val="00F840AD"/>
    <w:rsid w:val="00F84357"/>
    <w:rsid w:val="00F95ED5"/>
    <w:rsid w:val="00FA17A1"/>
    <w:rsid w:val="00FA17B6"/>
    <w:rsid w:val="00FA26D0"/>
    <w:rsid w:val="00FA2F67"/>
    <w:rsid w:val="00FA52EE"/>
    <w:rsid w:val="00FA5C8B"/>
    <w:rsid w:val="00FB0C13"/>
    <w:rsid w:val="00FB2BE4"/>
    <w:rsid w:val="00FB4CF6"/>
    <w:rsid w:val="00FB6072"/>
    <w:rsid w:val="00FC2697"/>
    <w:rsid w:val="00FC27AF"/>
    <w:rsid w:val="00FC565B"/>
    <w:rsid w:val="00FC5EB5"/>
    <w:rsid w:val="00FC683F"/>
    <w:rsid w:val="00FC71DC"/>
    <w:rsid w:val="00FD16F1"/>
    <w:rsid w:val="00FD6611"/>
    <w:rsid w:val="00FD7A5F"/>
    <w:rsid w:val="00FE5AC3"/>
    <w:rsid w:val="00FE71CC"/>
    <w:rsid w:val="00FE74FC"/>
    <w:rsid w:val="00FE76F8"/>
    <w:rsid w:val="00FE7CA6"/>
    <w:rsid w:val="00FE7F85"/>
    <w:rsid w:val="00FF0267"/>
    <w:rsid w:val="00FF0523"/>
    <w:rsid w:val="00FF3D77"/>
    <w:rsid w:val="00FF4615"/>
    <w:rsid w:val="00FF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F3D77"/>
    <w:pPr>
      <w:widowControl w:val="0"/>
      <w:jc w:val="both"/>
    </w:pPr>
    <w:rPr>
      <w:rFonts w:ascii="Calibri" w:eastAsia="宋体" w:hAnsi="Calibri"/>
    </w:rPr>
  </w:style>
  <w:style w:type="paragraph" w:styleId="1">
    <w:name w:val="heading 1"/>
    <w:aliases w:val="标题4级"/>
    <w:basedOn w:val="a9"/>
    <w:next w:val="a9"/>
    <w:link w:val="1Char"/>
    <w:qFormat/>
    <w:rsid w:val="001C2971"/>
    <w:pPr>
      <w:keepNext/>
      <w:keepLines/>
      <w:numPr>
        <w:numId w:val="19"/>
      </w:numPr>
      <w:spacing w:beforeLines="50" w:afterLines="50" w:line="578" w:lineRule="auto"/>
      <w:outlineLvl w:val="0"/>
    </w:pPr>
    <w:rPr>
      <w:rFonts w:ascii="黑体" w:hAnsi="黑体"/>
      <w:b/>
      <w:bCs/>
      <w:kern w:val="44"/>
      <w:sz w:val="44"/>
      <w:szCs w:val="44"/>
    </w:rPr>
  </w:style>
  <w:style w:type="paragraph" w:styleId="2">
    <w:name w:val="heading 2"/>
    <w:aliases w:val="节标题"/>
    <w:basedOn w:val="a9"/>
    <w:next w:val="a9"/>
    <w:link w:val="2Char"/>
    <w:qFormat/>
    <w:rsid w:val="001C2971"/>
    <w:pPr>
      <w:numPr>
        <w:ilvl w:val="1"/>
        <w:numId w:val="19"/>
      </w:numPr>
      <w:spacing w:line="240" w:lineRule="atLeast"/>
      <w:outlineLvl w:val="1"/>
    </w:pPr>
    <w:rPr>
      <w:rFonts w:ascii="黑体" w:eastAsia="黑体" w:hAnsi="宋体"/>
      <w:sz w:val="30"/>
      <w:szCs w:val="30"/>
    </w:rPr>
  </w:style>
  <w:style w:type="paragraph" w:styleId="30">
    <w:name w:val="heading 3"/>
    <w:aliases w:val="条标题,条标题 Char"/>
    <w:basedOn w:val="a9"/>
    <w:next w:val="a9"/>
    <w:link w:val="3Char"/>
    <w:qFormat/>
    <w:rsid w:val="001C2971"/>
    <w:pPr>
      <w:keepNext/>
      <w:keepLines/>
      <w:numPr>
        <w:ilvl w:val="2"/>
        <w:numId w:val="19"/>
      </w:numPr>
      <w:spacing w:before="260" w:after="260" w:line="416" w:lineRule="auto"/>
      <w:outlineLvl w:val="2"/>
    </w:pPr>
    <w:rPr>
      <w:rFonts w:ascii="Times New Roman" w:hAnsi="Times New Roman"/>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ordinary-output">
    <w:name w:val="ordinary-output"/>
    <w:basedOn w:val="a9"/>
    <w:rsid w:val="0022369D"/>
    <w:pPr>
      <w:widowControl/>
      <w:spacing w:before="100" w:beforeAutospacing="1" w:after="58" w:line="253" w:lineRule="atLeast"/>
      <w:jc w:val="left"/>
    </w:pPr>
    <w:rPr>
      <w:rFonts w:ascii="宋体" w:hAnsi="宋体" w:cs="宋体"/>
      <w:color w:val="333333"/>
      <w:kern w:val="0"/>
      <w:sz w:val="16"/>
      <w:szCs w:val="16"/>
    </w:rPr>
  </w:style>
  <w:style w:type="paragraph" w:styleId="ad">
    <w:name w:val="Balloon Text"/>
    <w:basedOn w:val="a9"/>
    <w:link w:val="Char"/>
    <w:uiPriority w:val="99"/>
    <w:semiHidden/>
    <w:unhideWhenUsed/>
    <w:rsid w:val="0022369D"/>
    <w:rPr>
      <w:sz w:val="18"/>
      <w:szCs w:val="18"/>
    </w:rPr>
  </w:style>
  <w:style w:type="character" w:customStyle="1" w:styleId="Char">
    <w:name w:val="批注框文本 Char"/>
    <w:basedOn w:val="aa"/>
    <w:link w:val="ad"/>
    <w:uiPriority w:val="99"/>
    <w:semiHidden/>
    <w:rsid w:val="0022369D"/>
    <w:rPr>
      <w:rFonts w:ascii="Calibri" w:eastAsia="宋体" w:hAnsi="Calibri" w:cs="Times New Roman"/>
      <w:sz w:val="18"/>
      <w:szCs w:val="18"/>
    </w:rPr>
  </w:style>
  <w:style w:type="paragraph" w:styleId="ae">
    <w:name w:val="header"/>
    <w:basedOn w:val="a9"/>
    <w:link w:val="Char0"/>
    <w:uiPriority w:val="99"/>
    <w:unhideWhenUsed/>
    <w:rsid w:val="00D2232E"/>
    <w:pPr>
      <w:tabs>
        <w:tab w:val="center" w:pos="4153"/>
        <w:tab w:val="right" w:pos="8306"/>
      </w:tabs>
      <w:snapToGrid w:val="0"/>
      <w:jc w:val="center"/>
    </w:pPr>
    <w:rPr>
      <w:sz w:val="18"/>
      <w:szCs w:val="18"/>
    </w:rPr>
  </w:style>
  <w:style w:type="character" w:customStyle="1" w:styleId="Char0">
    <w:name w:val="页眉 Char"/>
    <w:basedOn w:val="aa"/>
    <w:link w:val="ae"/>
    <w:uiPriority w:val="99"/>
    <w:rsid w:val="00D2232E"/>
    <w:rPr>
      <w:rFonts w:ascii="Calibri" w:eastAsia="宋体" w:hAnsi="Calibri"/>
      <w:sz w:val="18"/>
      <w:szCs w:val="18"/>
    </w:rPr>
  </w:style>
  <w:style w:type="paragraph" w:styleId="af">
    <w:name w:val="footer"/>
    <w:basedOn w:val="a9"/>
    <w:link w:val="Char1"/>
    <w:uiPriority w:val="99"/>
    <w:unhideWhenUsed/>
    <w:rsid w:val="00DD27A9"/>
    <w:pPr>
      <w:tabs>
        <w:tab w:val="center" w:pos="4153"/>
        <w:tab w:val="right" w:pos="8306"/>
      </w:tabs>
      <w:snapToGrid w:val="0"/>
      <w:jc w:val="left"/>
    </w:pPr>
    <w:rPr>
      <w:sz w:val="18"/>
      <w:szCs w:val="18"/>
    </w:rPr>
  </w:style>
  <w:style w:type="character" w:customStyle="1" w:styleId="Char1">
    <w:name w:val="页脚 Char"/>
    <w:basedOn w:val="aa"/>
    <w:link w:val="af"/>
    <w:uiPriority w:val="99"/>
    <w:rsid w:val="00DD27A9"/>
    <w:rPr>
      <w:rFonts w:ascii="Calibri" w:eastAsia="宋体" w:hAnsi="Calibri" w:cs="Times New Roman"/>
      <w:sz w:val="18"/>
      <w:szCs w:val="18"/>
    </w:rPr>
  </w:style>
  <w:style w:type="table" w:styleId="af0">
    <w:name w:val="Table Grid"/>
    <w:basedOn w:val="ab"/>
    <w:uiPriority w:val="39"/>
    <w:rsid w:val="00CB72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9"/>
    <w:next w:val="a9"/>
    <w:autoRedefine/>
    <w:uiPriority w:val="39"/>
    <w:rsid w:val="00E23158"/>
    <w:pPr>
      <w:tabs>
        <w:tab w:val="right" w:leader="dot" w:pos="8302"/>
      </w:tabs>
      <w:spacing w:before="120" w:after="120"/>
      <w:jc w:val="left"/>
    </w:pPr>
    <w:rPr>
      <w:rFonts w:asciiTheme="minorEastAsia" w:eastAsiaTheme="minorEastAsia" w:hAnsiTheme="minorEastAsia" w:cs="Times New Roman"/>
      <w:bCs/>
      <w:caps/>
      <w:noProof/>
      <w:szCs w:val="21"/>
    </w:rPr>
  </w:style>
  <w:style w:type="paragraph" w:styleId="20">
    <w:name w:val="toc 2"/>
    <w:aliases w:val="Report Contents Level 2"/>
    <w:basedOn w:val="a9"/>
    <w:next w:val="a9"/>
    <w:autoRedefine/>
    <w:uiPriority w:val="39"/>
    <w:rsid w:val="001C663C"/>
    <w:pPr>
      <w:ind w:left="210"/>
      <w:jc w:val="left"/>
    </w:pPr>
    <w:rPr>
      <w:rFonts w:asciiTheme="minorHAnsi" w:hAnsiTheme="minorHAnsi" w:cstheme="minorHAnsi"/>
      <w:smallCaps/>
      <w:sz w:val="20"/>
      <w:szCs w:val="20"/>
    </w:rPr>
  </w:style>
  <w:style w:type="paragraph" w:styleId="31">
    <w:name w:val="toc 3"/>
    <w:aliases w:val="Report Contents Level 3"/>
    <w:basedOn w:val="a9"/>
    <w:next w:val="a9"/>
    <w:autoRedefine/>
    <w:semiHidden/>
    <w:rsid w:val="001C663C"/>
    <w:pPr>
      <w:ind w:left="420"/>
      <w:jc w:val="left"/>
    </w:pPr>
    <w:rPr>
      <w:rFonts w:asciiTheme="minorHAnsi" w:hAnsiTheme="minorHAnsi" w:cstheme="minorHAnsi"/>
      <w:i/>
      <w:iCs/>
      <w:sz w:val="20"/>
      <w:szCs w:val="20"/>
    </w:rPr>
  </w:style>
  <w:style w:type="character" w:styleId="af1">
    <w:name w:val="Hyperlink"/>
    <w:aliases w:val="超级链接"/>
    <w:basedOn w:val="aa"/>
    <w:uiPriority w:val="99"/>
    <w:rsid w:val="00CB723F"/>
    <w:rPr>
      <w:color w:val="0000FF"/>
      <w:u w:val="single"/>
    </w:rPr>
  </w:style>
  <w:style w:type="paragraph" w:customStyle="1" w:styleId="ReportText">
    <w:name w:val="Report Text"/>
    <w:basedOn w:val="a9"/>
    <w:link w:val="ReportTextChar"/>
    <w:rsid w:val="004352A6"/>
    <w:pPr>
      <w:widowControl/>
      <w:spacing w:after="138"/>
      <w:ind w:left="1077"/>
      <w:jc w:val="left"/>
    </w:pPr>
    <w:rPr>
      <w:rFonts w:ascii="Swis721 BT" w:eastAsia="华文中宋" w:hAnsi="Swis721 BT"/>
      <w:kern w:val="0"/>
      <w:sz w:val="22"/>
      <w:szCs w:val="20"/>
      <w:lang w:val="en-GB" w:eastAsia="en-US"/>
    </w:rPr>
  </w:style>
  <w:style w:type="character" w:customStyle="1" w:styleId="ReportTextChar">
    <w:name w:val="Report Text Char"/>
    <w:basedOn w:val="aa"/>
    <w:link w:val="ReportText"/>
    <w:rsid w:val="004352A6"/>
    <w:rPr>
      <w:rFonts w:ascii="Swis721 BT" w:eastAsia="华文中宋" w:hAnsi="Swis721 BT" w:cs="Times New Roman"/>
      <w:kern w:val="0"/>
      <w:sz w:val="22"/>
      <w:szCs w:val="20"/>
      <w:lang w:val="en-GB" w:eastAsia="en-US"/>
    </w:rPr>
  </w:style>
  <w:style w:type="paragraph" w:styleId="af2">
    <w:name w:val="Normal (Web)"/>
    <w:basedOn w:val="a9"/>
    <w:uiPriority w:val="99"/>
    <w:unhideWhenUsed/>
    <w:rsid w:val="004A4116"/>
    <w:pPr>
      <w:widowControl/>
      <w:spacing w:before="100" w:beforeAutospacing="1" w:after="100" w:afterAutospacing="1"/>
      <w:jc w:val="left"/>
    </w:pPr>
    <w:rPr>
      <w:rFonts w:ascii="宋体" w:hAnsi="宋体" w:cs="宋体"/>
      <w:kern w:val="0"/>
      <w:sz w:val="24"/>
      <w:szCs w:val="24"/>
    </w:rPr>
  </w:style>
  <w:style w:type="paragraph" w:styleId="af3">
    <w:name w:val="Body Text Indent"/>
    <w:basedOn w:val="a9"/>
    <w:link w:val="Char2"/>
    <w:semiHidden/>
    <w:unhideWhenUsed/>
    <w:rsid w:val="004A4116"/>
    <w:pPr>
      <w:spacing w:after="120"/>
      <w:ind w:leftChars="200" w:left="420"/>
    </w:pPr>
  </w:style>
  <w:style w:type="character" w:customStyle="1" w:styleId="Char2">
    <w:name w:val="正文文本缩进 Char"/>
    <w:basedOn w:val="aa"/>
    <w:link w:val="af3"/>
    <w:semiHidden/>
    <w:rsid w:val="004A4116"/>
    <w:rPr>
      <w:rFonts w:ascii="Calibri" w:eastAsia="宋体" w:hAnsi="Calibri" w:cs="Times New Roman"/>
    </w:rPr>
  </w:style>
  <w:style w:type="paragraph" w:styleId="af4">
    <w:name w:val="Plain Text"/>
    <w:basedOn w:val="a9"/>
    <w:link w:val="Char3"/>
    <w:unhideWhenUsed/>
    <w:rsid w:val="004A4116"/>
    <w:rPr>
      <w:rFonts w:ascii="宋体" w:hAnsi="Courier New" w:cs="Courier New"/>
      <w:szCs w:val="21"/>
    </w:rPr>
  </w:style>
  <w:style w:type="character" w:customStyle="1" w:styleId="Char3">
    <w:name w:val="纯文本 Char"/>
    <w:basedOn w:val="aa"/>
    <w:link w:val="af4"/>
    <w:rsid w:val="004A4116"/>
    <w:rPr>
      <w:rFonts w:ascii="宋体" w:eastAsia="宋体" w:hAnsi="Courier New" w:cs="Courier New"/>
      <w:szCs w:val="21"/>
    </w:rPr>
  </w:style>
  <w:style w:type="paragraph" w:customStyle="1" w:styleId="3">
    <w:name w:val="3级标题"/>
    <w:basedOn w:val="a9"/>
    <w:link w:val="3Char0"/>
    <w:rsid w:val="00BE4776"/>
    <w:pPr>
      <w:numPr>
        <w:numId w:val="1"/>
      </w:numPr>
    </w:pPr>
    <w:rPr>
      <w:rFonts w:ascii="Times New Roman" w:hAnsi="Times New Roman"/>
      <w:kern w:val="0"/>
      <w:sz w:val="20"/>
      <w:szCs w:val="24"/>
    </w:rPr>
  </w:style>
  <w:style w:type="character" w:customStyle="1" w:styleId="3Char0">
    <w:name w:val="3级标题 Char"/>
    <w:link w:val="3"/>
    <w:rsid w:val="00BE4776"/>
    <w:rPr>
      <w:rFonts w:ascii="Times New Roman" w:eastAsia="宋体" w:hAnsi="Times New Roman"/>
      <w:kern w:val="0"/>
      <w:sz w:val="20"/>
      <w:szCs w:val="24"/>
    </w:rPr>
  </w:style>
  <w:style w:type="paragraph" w:customStyle="1" w:styleId="MTDisplayEquation">
    <w:name w:val="MTDisplayEquation"/>
    <w:basedOn w:val="3"/>
    <w:next w:val="a9"/>
    <w:link w:val="MTDisplayEquationChar"/>
    <w:rsid w:val="00BE4776"/>
    <w:pPr>
      <w:numPr>
        <w:numId w:val="0"/>
      </w:numPr>
      <w:tabs>
        <w:tab w:val="center" w:pos="4160"/>
        <w:tab w:val="right" w:pos="8300"/>
      </w:tabs>
    </w:pPr>
  </w:style>
  <w:style w:type="character" w:customStyle="1" w:styleId="MTDisplayEquationChar">
    <w:name w:val="MTDisplayEquation Char"/>
    <w:link w:val="MTDisplayEquation"/>
    <w:rsid w:val="00BE4776"/>
    <w:rPr>
      <w:rFonts w:ascii="Times New Roman" w:eastAsia="宋体" w:hAnsi="Times New Roman" w:cs="Times New Roman"/>
      <w:kern w:val="0"/>
      <w:sz w:val="20"/>
      <w:szCs w:val="24"/>
    </w:rPr>
  </w:style>
  <w:style w:type="character" w:customStyle="1" w:styleId="1Char">
    <w:name w:val="标题 1 Char"/>
    <w:aliases w:val="标题4级 Char"/>
    <w:basedOn w:val="aa"/>
    <w:link w:val="1"/>
    <w:rsid w:val="001C2971"/>
    <w:rPr>
      <w:rFonts w:ascii="黑体" w:eastAsia="宋体" w:hAnsi="黑体"/>
      <w:b/>
      <w:bCs/>
      <w:kern w:val="44"/>
      <w:sz w:val="44"/>
      <w:szCs w:val="44"/>
    </w:rPr>
  </w:style>
  <w:style w:type="character" w:customStyle="1" w:styleId="2Char">
    <w:name w:val="标题 2 Char"/>
    <w:aliases w:val="节标题 Char"/>
    <w:basedOn w:val="aa"/>
    <w:link w:val="2"/>
    <w:rsid w:val="001C2971"/>
    <w:rPr>
      <w:rFonts w:ascii="黑体" w:eastAsia="黑体" w:hAnsi="宋体"/>
      <w:sz w:val="30"/>
      <w:szCs w:val="30"/>
    </w:rPr>
  </w:style>
  <w:style w:type="character" w:customStyle="1" w:styleId="3Char">
    <w:name w:val="标题 3 Char"/>
    <w:aliases w:val="条标题 Char1,条标题 Char Char"/>
    <w:basedOn w:val="aa"/>
    <w:link w:val="30"/>
    <w:rsid w:val="001C2971"/>
    <w:rPr>
      <w:rFonts w:ascii="Times New Roman" w:eastAsia="宋体" w:hAnsi="Times New Roman"/>
      <w:b/>
      <w:bCs/>
      <w:sz w:val="32"/>
      <w:szCs w:val="32"/>
    </w:rPr>
  </w:style>
  <w:style w:type="paragraph" w:styleId="af5">
    <w:name w:val="List Paragraph"/>
    <w:basedOn w:val="a9"/>
    <w:uiPriority w:val="34"/>
    <w:qFormat/>
    <w:rsid w:val="001C2971"/>
    <w:pPr>
      <w:ind w:firstLineChars="200" w:firstLine="420"/>
    </w:pPr>
    <w:rPr>
      <w:rFonts w:asciiTheme="minorHAnsi" w:eastAsiaTheme="minorEastAsia" w:hAnsiTheme="minorHAnsi"/>
    </w:rPr>
  </w:style>
  <w:style w:type="paragraph" w:customStyle="1" w:styleId="p0">
    <w:name w:val="p0"/>
    <w:basedOn w:val="a9"/>
    <w:rsid w:val="00AC496B"/>
    <w:pPr>
      <w:widowControl/>
    </w:pPr>
    <w:rPr>
      <w:rFonts w:ascii="Times New Roman" w:hAnsi="Times New Roman"/>
      <w:kern w:val="0"/>
      <w:szCs w:val="21"/>
    </w:rPr>
  </w:style>
  <w:style w:type="paragraph" w:customStyle="1" w:styleId="08515">
    <w:name w:val="样式 宋体 小四 首行缩进:  0.85 厘米 行距: 1.5 倍行距"/>
    <w:basedOn w:val="a9"/>
    <w:rsid w:val="00AC496B"/>
    <w:pPr>
      <w:spacing w:line="360" w:lineRule="auto"/>
      <w:ind w:firstLine="480"/>
    </w:pPr>
    <w:rPr>
      <w:rFonts w:ascii="宋体" w:hAnsi="宋体" w:cs="宋体"/>
      <w:szCs w:val="20"/>
    </w:rPr>
  </w:style>
  <w:style w:type="character" w:styleId="af6">
    <w:name w:val="Placeholder Text"/>
    <w:basedOn w:val="aa"/>
    <w:uiPriority w:val="99"/>
    <w:semiHidden/>
    <w:rsid w:val="000A2FFB"/>
    <w:rPr>
      <w:color w:val="808080"/>
    </w:rPr>
  </w:style>
  <w:style w:type="paragraph" w:styleId="af7">
    <w:name w:val="Date"/>
    <w:basedOn w:val="a9"/>
    <w:next w:val="a9"/>
    <w:link w:val="Char4"/>
    <w:uiPriority w:val="99"/>
    <w:semiHidden/>
    <w:unhideWhenUsed/>
    <w:rsid w:val="00E004EB"/>
    <w:pPr>
      <w:ind w:leftChars="2500" w:left="100"/>
    </w:pPr>
  </w:style>
  <w:style w:type="character" w:customStyle="1" w:styleId="Char4">
    <w:name w:val="日期 Char"/>
    <w:basedOn w:val="aa"/>
    <w:link w:val="af7"/>
    <w:uiPriority w:val="99"/>
    <w:semiHidden/>
    <w:rsid w:val="00E004EB"/>
    <w:rPr>
      <w:rFonts w:ascii="Calibri" w:eastAsia="宋体" w:hAnsi="Calibri"/>
    </w:rPr>
  </w:style>
  <w:style w:type="character" w:styleId="af8">
    <w:name w:val="annotation reference"/>
    <w:semiHidden/>
    <w:rsid w:val="00945FA2"/>
    <w:rPr>
      <w:sz w:val="21"/>
      <w:szCs w:val="21"/>
    </w:rPr>
  </w:style>
  <w:style w:type="paragraph" w:styleId="af9">
    <w:name w:val="annotation text"/>
    <w:basedOn w:val="a9"/>
    <w:link w:val="Char5"/>
    <w:semiHidden/>
    <w:rsid w:val="00945FA2"/>
    <w:pPr>
      <w:jc w:val="left"/>
    </w:pPr>
    <w:rPr>
      <w:rFonts w:ascii="Times New Roman" w:hAnsi="Times New Roman" w:cs="Times New Roman"/>
      <w:bCs/>
      <w:szCs w:val="21"/>
    </w:rPr>
  </w:style>
  <w:style w:type="character" w:customStyle="1" w:styleId="Char5">
    <w:name w:val="批注文字 Char"/>
    <w:basedOn w:val="aa"/>
    <w:link w:val="af9"/>
    <w:semiHidden/>
    <w:rsid w:val="00945FA2"/>
    <w:rPr>
      <w:rFonts w:ascii="Times New Roman" w:eastAsia="宋体" w:hAnsi="Times New Roman" w:cs="Times New Roman"/>
      <w:bCs/>
      <w:szCs w:val="21"/>
    </w:rPr>
  </w:style>
  <w:style w:type="paragraph" w:customStyle="1" w:styleId="afa">
    <w:name w:val="段"/>
    <w:link w:val="Char6"/>
    <w:rsid w:val="00A517E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a"/>
    <w:rsid w:val="00A517E6"/>
    <w:rPr>
      <w:rFonts w:ascii="宋体" w:eastAsia="宋体" w:hAnsi="Times New Roman" w:cs="Times New Roman"/>
      <w:noProof/>
      <w:kern w:val="0"/>
      <w:szCs w:val="20"/>
    </w:rPr>
  </w:style>
  <w:style w:type="paragraph" w:customStyle="1" w:styleId="a">
    <w:name w:val="列项——（一级）"/>
    <w:rsid w:val="00A517E6"/>
    <w:pPr>
      <w:widowControl w:val="0"/>
      <w:numPr>
        <w:numId w:val="22"/>
      </w:numPr>
      <w:jc w:val="both"/>
    </w:pPr>
    <w:rPr>
      <w:rFonts w:ascii="宋体" w:eastAsia="宋体" w:hAnsi="Times New Roman" w:cs="Times New Roman"/>
      <w:kern w:val="0"/>
      <w:szCs w:val="20"/>
    </w:rPr>
  </w:style>
  <w:style w:type="paragraph" w:customStyle="1" w:styleId="a0">
    <w:name w:val="列项●（二级）"/>
    <w:rsid w:val="00A517E6"/>
    <w:pPr>
      <w:numPr>
        <w:ilvl w:val="1"/>
        <w:numId w:val="22"/>
      </w:numPr>
      <w:tabs>
        <w:tab w:val="left" w:pos="840"/>
      </w:tabs>
      <w:jc w:val="both"/>
    </w:pPr>
    <w:rPr>
      <w:rFonts w:ascii="宋体" w:eastAsia="宋体" w:hAnsi="Times New Roman" w:cs="Times New Roman"/>
      <w:kern w:val="0"/>
      <w:szCs w:val="20"/>
    </w:rPr>
  </w:style>
  <w:style w:type="paragraph" w:customStyle="1" w:styleId="a1">
    <w:name w:val="列项◆（三级）"/>
    <w:basedOn w:val="a9"/>
    <w:rsid w:val="00A517E6"/>
    <w:pPr>
      <w:numPr>
        <w:ilvl w:val="2"/>
        <w:numId w:val="22"/>
      </w:numPr>
    </w:pPr>
    <w:rPr>
      <w:rFonts w:ascii="宋体" w:hAnsi="Times New Roman" w:cs="Times New Roman"/>
      <w:szCs w:val="21"/>
    </w:rPr>
  </w:style>
  <w:style w:type="paragraph" w:customStyle="1" w:styleId="a2">
    <w:name w:val="附录标识"/>
    <w:basedOn w:val="a9"/>
    <w:next w:val="afa"/>
    <w:rsid w:val="00A517E6"/>
    <w:pPr>
      <w:keepNext/>
      <w:widowControl/>
      <w:numPr>
        <w:numId w:val="23"/>
      </w:numPr>
      <w:shd w:val="clear" w:color="FFFFFF" w:fill="FFFFFF"/>
      <w:tabs>
        <w:tab w:val="num" w:pos="360"/>
        <w:tab w:val="left" w:pos="6405"/>
      </w:tabs>
      <w:spacing w:before="640" w:after="280"/>
      <w:ind w:left="4111"/>
      <w:jc w:val="center"/>
      <w:outlineLvl w:val="0"/>
    </w:pPr>
    <w:rPr>
      <w:rFonts w:ascii="黑体" w:eastAsia="黑体" w:hAnsi="Times New Roman" w:cs="Times New Roman"/>
      <w:kern w:val="0"/>
      <w:szCs w:val="20"/>
    </w:rPr>
  </w:style>
  <w:style w:type="paragraph" w:customStyle="1" w:styleId="a5">
    <w:name w:val="附录二级条标题"/>
    <w:basedOn w:val="a9"/>
    <w:next w:val="afa"/>
    <w:rsid w:val="00A517E6"/>
    <w:pPr>
      <w:widowControl/>
      <w:numPr>
        <w:ilvl w:val="3"/>
        <w:numId w:val="23"/>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b">
    <w:name w:val="附录公式编号制表符"/>
    <w:basedOn w:val="a9"/>
    <w:next w:val="afa"/>
    <w:qFormat/>
    <w:rsid w:val="00A517E6"/>
    <w:pPr>
      <w:widowControl/>
      <w:tabs>
        <w:tab w:val="center" w:pos="4201"/>
        <w:tab w:val="right" w:leader="dot" w:pos="9298"/>
      </w:tabs>
      <w:autoSpaceDE w:val="0"/>
      <w:autoSpaceDN w:val="0"/>
    </w:pPr>
    <w:rPr>
      <w:rFonts w:ascii="宋体" w:hAnsi="Times New Roman" w:cs="Times New Roman"/>
      <w:noProof/>
      <w:kern w:val="0"/>
      <w:szCs w:val="20"/>
    </w:rPr>
  </w:style>
  <w:style w:type="paragraph" w:customStyle="1" w:styleId="a6">
    <w:name w:val="附录三级条标题"/>
    <w:basedOn w:val="a5"/>
    <w:next w:val="afa"/>
    <w:rsid w:val="00A517E6"/>
    <w:pPr>
      <w:numPr>
        <w:ilvl w:val="4"/>
      </w:numPr>
      <w:tabs>
        <w:tab w:val="num" w:pos="360"/>
      </w:tabs>
      <w:outlineLvl w:val="4"/>
    </w:pPr>
  </w:style>
  <w:style w:type="paragraph" w:customStyle="1" w:styleId="a7">
    <w:name w:val="附录四级条标题"/>
    <w:basedOn w:val="a6"/>
    <w:next w:val="afa"/>
    <w:rsid w:val="00A517E6"/>
    <w:pPr>
      <w:numPr>
        <w:ilvl w:val="5"/>
      </w:numPr>
      <w:tabs>
        <w:tab w:val="num" w:pos="360"/>
      </w:tabs>
      <w:outlineLvl w:val="5"/>
    </w:pPr>
  </w:style>
  <w:style w:type="paragraph" w:customStyle="1" w:styleId="a8">
    <w:name w:val="附录五级条标题"/>
    <w:basedOn w:val="a7"/>
    <w:next w:val="afa"/>
    <w:rsid w:val="00A517E6"/>
    <w:pPr>
      <w:numPr>
        <w:ilvl w:val="6"/>
      </w:numPr>
      <w:tabs>
        <w:tab w:val="num" w:pos="360"/>
      </w:tabs>
      <w:outlineLvl w:val="6"/>
    </w:pPr>
  </w:style>
  <w:style w:type="paragraph" w:customStyle="1" w:styleId="a3">
    <w:name w:val="附录章标题"/>
    <w:next w:val="afa"/>
    <w:rsid w:val="00A517E6"/>
    <w:pPr>
      <w:numPr>
        <w:ilvl w:val="1"/>
        <w:numId w:val="23"/>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4">
    <w:name w:val="附录一级条标题"/>
    <w:basedOn w:val="a3"/>
    <w:next w:val="afa"/>
    <w:rsid w:val="00A517E6"/>
    <w:pPr>
      <w:numPr>
        <w:ilvl w:val="2"/>
      </w:numPr>
      <w:autoSpaceDN w:val="0"/>
      <w:spacing w:beforeLines="50" w:before="50" w:afterLines="50" w:after="50"/>
      <w:outlineLvl w:val="2"/>
    </w:pPr>
  </w:style>
  <w:style w:type="character" w:styleId="afc">
    <w:name w:val="Strong"/>
    <w:uiPriority w:val="22"/>
    <w:qFormat/>
    <w:rsid w:val="009B20E3"/>
    <w:rPr>
      <w:b/>
      <w:bCs/>
    </w:rPr>
  </w:style>
  <w:style w:type="character" w:styleId="afd">
    <w:name w:val="Emphasis"/>
    <w:basedOn w:val="aa"/>
    <w:uiPriority w:val="20"/>
    <w:qFormat/>
    <w:rsid w:val="00890B24"/>
    <w:rPr>
      <w:i/>
      <w:iCs/>
    </w:rPr>
  </w:style>
  <w:style w:type="paragraph" w:styleId="TOC">
    <w:name w:val="TOC Heading"/>
    <w:basedOn w:val="1"/>
    <w:next w:val="a9"/>
    <w:uiPriority w:val="39"/>
    <w:semiHidden/>
    <w:unhideWhenUsed/>
    <w:qFormat/>
    <w:rsid w:val="00797A48"/>
    <w:pPr>
      <w:widowControl/>
      <w:numPr>
        <w:numId w:val="0"/>
      </w:numPr>
      <w:spacing w:beforeLines="0" w:before="48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9"/>
    <w:next w:val="a9"/>
    <w:autoRedefine/>
    <w:uiPriority w:val="39"/>
    <w:unhideWhenUsed/>
    <w:rsid w:val="00797A48"/>
    <w:pPr>
      <w:ind w:left="630"/>
      <w:jc w:val="left"/>
    </w:pPr>
    <w:rPr>
      <w:rFonts w:asciiTheme="minorHAnsi" w:hAnsiTheme="minorHAnsi" w:cstheme="minorHAnsi"/>
      <w:sz w:val="18"/>
      <w:szCs w:val="18"/>
    </w:rPr>
  </w:style>
  <w:style w:type="paragraph" w:styleId="5">
    <w:name w:val="toc 5"/>
    <w:basedOn w:val="a9"/>
    <w:next w:val="a9"/>
    <w:autoRedefine/>
    <w:uiPriority w:val="39"/>
    <w:unhideWhenUsed/>
    <w:rsid w:val="00797A48"/>
    <w:pPr>
      <w:ind w:left="840"/>
      <w:jc w:val="left"/>
    </w:pPr>
    <w:rPr>
      <w:rFonts w:asciiTheme="minorHAnsi" w:hAnsiTheme="minorHAnsi" w:cstheme="minorHAnsi"/>
      <w:sz w:val="18"/>
      <w:szCs w:val="18"/>
    </w:rPr>
  </w:style>
  <w:style w:type="paragraph" w:styleId="6">
    <w:name w:val="toc 6"/>
    <w:basedOn w:val="a9"/>
    <w:next w:val="a9"/>
    <w:autoRedefine/>
    <w:uiPriority w:val="39"/>
    <w:unhideWhenUsed/>
    <w:rsid w:val="00797A48"/>
    <w:pPr>
      <w:ind w:left="1050"/>
      <w:jc w:val="left"/>
    </w:pPr>
    <w:rPr>
      <w:rFonts w:asciiTheme="minorHAnsi" w:hAnsiTheme="minorHAnsi" w:cstheme="minorHAnsi"/>
      <w:sz w:val="18"/>
      <w:szCs w:val="18"/>
    </w:rPr>
  </w:style>
  <w:style w:type="paragraph" w:styleId="7">
    <w:name w:val="toc 7"/>
    <w:basedOn w:val="a9"/>
    <w:next w:val="a9"/>
    <w:autoRedefine/>
    <w:uiPriority w:val="39"/>
    <w:unhideWhenUsed/>
    <w:rsid w:val="00797A48"/>
    <w:pPr>
      <w:ind w:left="1260"/>
      <w:jc w:val="left"/>
    </w:pPr>
    <w:rPr>
      <w:rFonts w:asciiTheme="minorHAnsi" w:hAnsiTheme="minorHAnsi" w:cstheme="minorHAnsi"/>
      <w:sz w:val="18"/>
      <w:szCs w:val="18"/>
    </w:rPr>
  </w:style>
  <w:style w:type="paragraph" w:styleId="8">
    <w:name w:val="toc 8"/>
    <w:basedOn w:val="a9"/>
    <w:next w:val="a9"/>
    <w:autoRedefine/>
    <w:uiPriority w:val="39"/>
    <w:unhideWhenUsed/>
    <w:rsid w:val="00797A48"/>
    <w:pPr>
      <w:ind w:left="1470"/>
      <w:jc w:val="left"/>
    </w:pPr>
    <w:rPr>
      <w:rFonts w:asciiTheme="minorHAnsi" w:hAnsiTheme="minorHAnsi" w:cstheme="minorHAnsi"/>
      <w:sz w:val="18"/>
      <w:szCs w:val="18"/>
    </w:rPr>
  </w:style>
  <w:style w:type="paragraph" w:styleId="9">
    <w:name w:val="toc 9"/>
    <w:basedOn w:val="a9"/>
    <w:next w:val="a9"/>
    <w:autoRedefine/>
    <w:uiPriority w:val="39"/>
    <w:unhideWhenUsed/>
    <w:rsid w:val="00797A48"/>
    <w:pPr>
      <w:ind w:left="1680"/>
      <w:jc w:val="left"/>
    </w:pPr>
    <w:rPr>
      <w:rFonts w:asciiTheme="minorHAnsi" w:hAnsiTheme="minorHAnsi" w:cstheme="minorHAnsi"/>
      <w:sz w:val="18"/>
      <w:szCs w:val="18"/>
    </w:rPr>
  </w:style>
  <w:style w:type="character" w:styleId="afe">
    <w:name w:val="FollowedHyperlink"/>
    <w:basedOn w:val="aa"/>
    <w:uiPriority w:val="99"/>
    <w:semiHidden/>
    <w:unhideWhenUsed/>
    <w:rsid w:val="00FF3D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F3D77"/>
    <w:pPr>
      <w:widowControl w:val="0"/>
      <w:jc w:val="both"/>
    </w:pPr>
    <w:rPr>
      <w:rFonts w:ascii="Calibri" w:eastAsia="宋体" w:hAnsi="Calibri"/>
    </w:rPr>
  </w:style>
  <w:style w:type="paragraph" w:styleId="1">
    <w:name w:val="heading 1"/>
    <w:aliases w:val="标题4级"/>
    <w:basedOn w:val="a9"/>
    <w:next w:val="a9"/>
    <w:link w:val="1Char"/>
    <w:qFormat/>
    <w:rsid w:val="001C2971"/>
    <w:pPr>
      <w:keepNext/>
      <w:keepLines/>
      <w:numPr>
        <w:numId w:val="19"/>
      </w:numPr>
      <w:spacing w:beforeLines="50" w:afterLines="50" w:line="578" w:lineRule="auto"/>
      <w:outlineLvl w:val="0"/>
    </w:pPr>
    <w:rPr>
      <w:rFonts w:ascii="黑体" w:hAnsi="黑体"/>
      <w:b/>
      <w:bCs/>
      <w:kern w:val="44"/>
      <w:sz w:val="44"/>
      <w:szCs w:val="44"/>
    </w:rPr>
  </w:style>
  <w:style w:type="paragraph" w:styleId="2">
    <w:name w:val="heading 2"/>
    <w:aliases w:val="节标题"/>
    <w:basedOn w:val="a9"/>
    <w:next w:val="a9"/>
    <w:link w:val="2Char"/>
    <w:qFormat/>
    <w:rsid w:val="001C2971"/>
    <w:pPr>
      <w:numPr>
        <w:ilvl w:val="1"/>
        <w:numId w:val="19"/>
      </w:numPr>
      <w:spacing w:line="240" w:lineRule="atLeast"/>
      <w:outlineLvl w:val="1"/>
    </w:pPr>
    <w:rPr>
      <w:rFonts w:ascii="黑体" w:eastAsia="黑体" w:hAnsi="宋体"/>
      <w:sz w:val="30"/>
      <w:szCs w:val="30"/>
    </w:rPr>
  </w:style>
  <w:style w:type="paragraph" w:styleId="30">
    <w:name w:val="heading 3"/>
    <w:aliases w:val="条标题,条标题 Char"/>
    <w:basedOn w:val="a9"/>
    <w:next w:val="a9"/>
    <w:link w:val="3Char"/>
    <w:qFormat/>
    <w:rsid w:val="001C2971"/>
    <w:pPr>
      <w:keepNext/>
      <w:keepLines/>
      <w:numPr>
        <w:ilvl w:val="2"/>
        <w:numId w:val="19"/>
      </w:numPr>
      <w:spacing w:before="260" w:after="260" w:line="416" w:lineRule="auto"/>
      <w:outlineLvl w:val="2"/>
    </w:pPr>
    <w:rPr>
      <w:rFonts w:ascii="Times New Roman" w:hAnsi="Times New Roman"/>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ordinary-output">
    <w:name w:val="ordinary-output"/>
    <w:basedOn w:val="a9"/>
    <w:rsid w:val="0022369D"/>
    <w:pPr>
      <w:widowControl/>
      <w:spacing w:before="100" w:beforeAutospacing="1" w:after="58" w:line="253" w:lineRule="atLeast"/>
      <w:jc w:val="left"/>
    </w:pPr>
    <w:rPr>
      <w:rFonts w:ascii="宋体" w:hAnsi="宋体" w:cs="宋体"/>
      <w:color w:val="333333"/>
      <w:kern w:val="0"/>
      <w:sz w:val="16"/>
      <w:szCs w:val="16"/>
    </w:rPr>
  </w:style>
  <w:style w:type="paragraph" w:styleId="ad">
    <w:name w:val="Balloon Text"/>
    <w:basedOn w:val="a9"/>
    <w:link w:val="Char"/>
    <w:uiPriority w:val="99"/>
    <w:semiHidden/>
    <w:unhideWhenUsed/>
    <w:rsid w:val="0022369D"/>
    <w:rPr>
      <w:sz w:val="18"/>
      <w:szCs w:val="18"/>
    </w:rPr>
  </w:style>
  <w:style w:type="character" w:customStyle="1" w:styleId="Char">
    <w:name w:val="批注框文本 Char"/>
    <w:basedOn w:val="aa"/>
    <w:link w:val="ad"/>
    <w:uiPriority w:val="99"/>
    <w:semiHidden/>
    <w:rsid w:val="0022369D"/>
    <w:rPr>
      <w:rFonts w:ascii="Calibri" w:eastAsia="宋体" w:hAnsi="Calibri" w:cs="Times New Roman"/>
      <w:sz w:val="18"/>
      <w:szCs w:val="18"/>
    </w:rPr>
  </w:style>
  <w:style w:type="paragraph" w:styleId="ae">
    <w:name w:val="header"/>
    <w:basedOn w:val="a9"/>
    <w:link w:val="Char0"/>
    <w:uiPriority w:val="99"/>
    <w:unhideWhenUsed/>
    <w:rsid w:val="00D2232E"/>
    <w:pPr>
      <w:tabs>
        <w:tab w:val="center" w:pos="4153"/>
        <w:tab w:val="right" w:pos="8306"/>
      </w:tabs>
      <w:snapToGrid w:val="0"/>
      <w:jc w:val="center"/>
    </w:pPr>
    <w:rPr>
      <w:sz w:val="18"/>
      <w:szCs w:val="18"/>
    </w:rPr>
  </w:style>
  <w:style w:type="character" w:customStyle="1" w:styleId="Char0">
    <w:name w:val="页眉 Char"/>
    <w:basedOn w:val="aa"/>
    <w:link w:val="ae"/>
    <w:uiPriority w:val="99"/>
    <w:rsid w:val="00D2232E"/>
    <w:rPr>
      <w:rFonts w:ascii="Calibri" w:eastAsia="宋体" w:hAnsi="Calibri"/>
      <w:sz w:val="18"/>
      <w:szCs w:val="18"/>
    </w:rPr>
  </w:style>
  <w:style w:type="paragraph" w:styleId="af">
    <w:name w:val="footer"/>
    <w:basedOn w:val="a9"/>
    <w:link w:val="Char1"/>
    <w:uiPriority w:val="99"/>
    <w:unhideWhenUsed/>
    <w:rsid w:val="00DD27A9"/>
    <w:pPr>
      <w:tabs>
        <w:tab w:val="center" w:pos="4153"/>
        <w:tab w:val="right" w:pos="8306"/>
      </w:tabs>
      <w:snapToGrid w:val="0"/>
      <w:jc w:val="left"/>
    </w:pPr>
    <w:rPr>
      <w:sz w:val="18"/>
      <w:szCs w:val="18"/>
    </w:rPr>
  </w:style>
  <w:style w:type="character" w:customStyle="1" w:styleId="Char1">
    <w:name w:val="页脚 Char"/>
    <w:basedOn w:val="aa"/>
    <w:link w:val="af"/>
    <w:uiPriority w:val="99"/>
    <w:rsid w:val="00DD27A9"/>
    <w:rPr>
      <w:rFonts w:ascii="Calibri" w:eastAsia="宋体" w:hAnsi="Calibri" w:cs="Times New Roman"/>
      <w:sz w:val="18"/>
      <w:szCs w:val="18"/>
    </w:rPr>
  </w:style>
  <w:style w:type="table" w:styleId="af0">
    <w:name w:val="Table Grid"/>
    <w:basedOn w:val="ab"/>
    <w:uiPriority w:val="39"/>
    <w:rsid w:val="00CB72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9"/>
    <w:next w:val="a9"/>
    <w:autoRedefine/>
    <w:uiPriority w:val="39"/>
    <w:rsid w:val="00E23158"/>
    <w:pPr>
      <w:tabs>
        <w:tab w:val="right" w:leader="dot" w:pos="8302"/>
      </w:tabs>
      <w:spacing w:before="120" w:after="120"/>
      <w:jc w:val="left"/>
    </w:pPr>
    <w:rPr>
      <w:rFonts w:asciiTheme="minorEastAsia" w:eastAsiaTheme="minorEastAsia" w:hAnsiTheme="minorEastAsia" w:cs="Times New Roman"/>
      <w:bCs/>
      <w:caps/>
      <w:noProof/>
      <w:szCs w:val="21"/>
    </w:rPr>
  </w:style>
  <w:style w:type="paragraph" w:styleId="20">
    <w:name w:val="toc 2"/>
    <w:aliases w:val="Report Contents Level 2"/>
    <w:basedOn w:val="a9"/>
    <w:next w:val="a9"/>
    <w:autoRedefine/>
    <w:uiPriority w:val="39"/>
    <w:rsid w:val="001C663C"/>
    <w:pPr>
      <w:ind w:left="210"/>
      <w:jc w:val="left"/>
    </w:pPr>
    <w:rPr>
      <w:rFonts w:asciiTheme="minorHAnsi" w:hAnsiTheme="minorHAnsi" w:cstheme="minorHAnsi"/>
      <w:smallCaps/>
      <w:sz w:val="20"/>
      <w:szCs w:val="20"/>
    </w:rPr>
  </w:style>
  <w:style w:type="paragraph" w:styleId="31">
    <w:name w:val="toc 3"/>
    <w:aliases w:val="Report Contents Level 3"/>
    <w:basedOn w:val="a9"/>
    <w:next w:val="a9"/>
    <w:autoRedefine/>
    <w:semiHidden/>
    <w:rsid w:val="001C663C"/>
    <w:pPr>
      <w:ind w:left="420"/>
      <w:jc w:val="left"/>
    </w:pPr>
    <w:rPr>
      <w:rFonts w:asciiTheme="minorHAnsi" w:hAnsiTheme="minorHAnsi" w:cstheme="minorHAnsi"/>
      <w:i/>
      <w:iCs/>
      <w:sz w:val="20"/>
      <w:szCs w:val="20"/>
    </w:rPr>
  </w:style>
  <w:style w:type="character" w:styleId="af1">
    <w:name w:val="Hyperlink"/>
    <w:aliases w:val="超级链接"/>
    <w:basedOn w:val="aa"/>
    <w:uiPriority w:val="99"/>
    <w:rsid w:val="00CB723F"/>
    <w:rPr>
      <w:color w:val="0000FF"/>
      <w:u w:val="single"/>
    </w:rPr>
  </w:style>
  <w:style w:type="paragraph" w:customStyle="1" w:styleId="ReportText">
    <w:name w:val="Report Text"/>
    <w:basedOn w:val="a9"/>
    <w:link w:val="ReportTextChar"/>
    <w:rsid w:val="004352A6"/>
    <w:pPr>
      <w:widowControl/>
      <w:spacing w:after="138"/>
      <w:ind w:left="1077"/>
      <w:jc w:val="left"/>
    </w:pPr>
    <w:rPr>
      <w:rFonts w:ascii="Swis721 BT" w:eastAsia="华文中宋" w:hAnsi="Swis721 BT"/>
      <w:kern w:val="0"/>
      <w:sz w:val="22"/>
      <w:szCs w:val="20"/>
      <w:lang w:val="en-GB" w:eastAsia="en-US"/>
    </w:rPr>
  </w:style>
  <w:style w:type="character" w:customStyle="1" w:styleId="ReportTextChar">
    <w:name w:val="Report Text Char"/>
    <w:basedOn w:val="aa"/>
    <w:link w:val="ReportText"/>
    <w:rsid w:val="004352A6"/>
    <w:rPr>
      <w:rFonts w:ascii="Swis721 BT" w:eastAsia="华文中宋" w:hAnsi="Swis721 BT" w:cs="Times New Roman"/>
      <w:kern w:val="0"/>
      <w:sz w:val="22"/>
      <w:szCs w:val="20"/>
      <w:lang w:val="en-GB" w:eastAsia="en-US"/>
    </w:rPr>
  </w:style>
  <w:style w:type="paragraph" w:styleId="af2">
    <w:name w:val="Normal (Web)"/>
    <w:basedOn w:val="a9"/>
    <w:uiPriority w:val="99"/>
    <w:unhideWhenUsed/>
    <w:rsid w:val="004A4116"/>
    <w:pPr>
      <w:widowControl/>
      <w:spacing w:before="100" w:beforeAutospacing="1" w:after="100" w:afterAutospacing="1"/>
      <w:jc w:val="left"/>
    </w:pPr>
    <w:rPr>
      <w:rFonts w:ascii="宋体" w:hAnsi="宋体" w:cs="宋体"/>
      <w:kern w:val="0"/>
      <w:sz w:val="24"/>
      <w:szCs w:val="24"/>
    </w:rPr>
  </w:style>
  <w:style w:type="paragraph" w:styleId="af3">
    <w:name w:val="Body Text Indent"/>
    <w:basedOn w:val="a9"/>
    <w:link w:val="Char2"/>
    <w:semiHidden/>
    <w:unhideWhenUsed/>
    <w:rsid w:val="004A4116"/>
    <w:pPr>
      <w:spacing w:after="120"/>
      <w:ind w:leftChars="200" w:left="420"/>
    </w:pPr>
  </w:style>
  <w:style w:type="character" w:customStyle="1" w:styleId="Char2">
    <w:name w:val="正文文本缩进 Char"/>
    <w:basedOn w:val="aa"/>
    <w:link w:val="af3"/>
    <w:semiHidden/>
    <w:rsid w:val="004A4116"/>
    <w:rPr>
      <w:rFonts w:ascii="Calibri" w:eastAsia="宋体" w:hAnsi="Calibri" w:cs="Times New Roman"/>
    </w:rPr>
  </w:style>
  <w:style w:type="paragraph" w:styleId="af4">
    <w:name w:val="Plain Text"/>
    <w:basedOn w:val="a9"/>
    <w:link w:val="Char3"/>
    <w:unhideWhenUsed/>
    <w:rsid w:val="004A4116"/>
    <w:rPr>
      <w:rFonts w:ascii="宋体" w:hAnsi="Courier New" w:cs="Courier New"/>
      <w:szCs w:val="21"/>
    </w:rPr>
  </w:style>
  <w:style w:type="character" w:customStyle="1" w:styleId="Char3">
    <w:name w:val="纯文本 Char"/>
    <w:basedOn w:val="aa"/>
    <w:link w:val="af4"/>
    <w:rsid w:val="004A4116"/>
    <w:rPr>
      <w:rFonts w:ascii="宋体" w:eastAsia="宋体" w:hAnsi="Courier New" w:cs="Courier New"/>
      <w:szCs w:val="21"/>
    </w:rPr>
  </w:style>
  <w:style w:type="paragraph" w:customStyle="1" w:styleId="3">
    <w:name w:val="3级标题"/>
    <w:basedOn w:val="a9"/>
    <w:link w:val="3Char0"/>
    <w:rsid w:val="00BE4776"/>
    <w:pPr>
      <w:numPr>
        <w:numId w:val="1"/>
      </w:numPr>
    </w:pPr>
    <w:rPr>
      <w:rFonts w:ascii="Times New Roman" w:hAnsi="Times New Roman"/>
      <w:kern w:val="0"/>
      <w:sz w:val="20"/>
      <w:szCs w:val="24"/>
    </w:rPr>
  </w:style>
  <w:style w:type="character" w:customStyle="1" w:styleId="3Char0">
    <w:name w:val="3级标题 Char"/>
    <w:link w:val="3"/>
    <w:rsid w:val="00BE4776"/>
    <w:rPr>
      <w:rFonts w:ascii="Times New Roman" w:eastAsia="宋体" w:hAnsi="Times New Roman"/>
      <w:kern w:val="0"/>
      <w:sz w:val="20"/>
      <w:szCs w:val="24"/>
    </w:rPr>
  </w:style>
  <w:style w:type="paragraph" w:customStyle="1" w:styleId="MTDisplayEquation">
    <w:name w:val="MTDisplayEquation"/>
    <w:basedOn w:val="3"/>
    <w:next w:val="a9"/>
    <w:link w:val="MTDisplayEquationChar"/>
    <w:rsid w:val="00BE4776"/>
    <w:pPr>
      <w:numPr>
        <w:numId w:val="0"/>
      </w:numPr>
      <w:tabs>
        <w:tab w:val="center" w:pos="4160"/>
        <w:tab w:val="right" w:pos="8300"/>
      </w:tabs>
    </w:pPr>
  </w:style>
  <w:style w:type="character" w:customStyle="1" w:styleId="MTDisplayEquationChar">
    <w:name w:val="MTDisplayEquation Char"/>
    <w:link w:val="MTDisplayEquation"/>
    <w:rsid w:val="00BE4776"/>
    <w:rPr>
      <w:rFonts w:ascii="Times New Roman" w:eastAsia="宋体" w:hAnsi="Times New Roman" w:cs="Times New Roman"/>
      <w:kern w:val="0"/>
      <w:sz w:val="20"/>
      <w:szCs w:val="24"/>
    </w:rPr>
  </w:style>
  <w:style w:type="character" w:customStyle="1" w:styleId="1Char">
    <w:name w:val="标题 1 Char"/>
    <w:aliases w:val="标题4级 Char"/>
    <w:basedOn w:val="aa"/>
    <w:link w:val="1"/>
    <w:rsid w:val="001C2971"/>
    <w:rPr>
      <w:rFonts w:ascii="黑体" w:eastAsia="宋体" w:hAnsi="黑体"/>
      <w:b/>
      <w:bCs/>
      <w:kern w:val="44"/>
      <w:sz w:val="44"/>
      <w:szCs w:val="44"/>
    </w:rPr>
  </w:style>
  <w:style w:type="character" w:customStyle="1" w:styleId="2Char">
    <w:name w:val="标题 2 Char"/>
    <w:aliases w:val="节标题 Char"/>
    <w:basedOn w:val="aa"/>
    <w:link w:val="2"/>
    <w:rsid w:val="001C2971"/>
    <w:rPr>
      <w:rFonts w:ascii="黑体" w:eastAsia="黑体" w:hAnsi="宋体"/>
      <w:sz w:val="30"/>
      <w:szCs w:val="30"/>
    </w:rPr>
  </w:style>
  <w:style w:type="character" w:customStyle="1" w:styleId="3Char">
    <w:name w:val="标题 3 Char"/>
    <w:aliases w:val="条标题 Char1,条标题 Char Char"/>
    <w:basedOn w:val="aa"/>
    <w:link w:val="30"/>
    <w:rsid w:val="001C2971"/>
    <w:rPr>
      <w:rFonts w:ascii="Times New Roman" w:eastAsia="宋体" w:hAnsi="Times New Roman"/>
      <w:b/>
      <w:bCs/>
      <w:sz w:val="32"/>
      <w:szCs w:val="32"/>
    </w:rPr>
  </w:style>
  <w:style w:type="paragraph" w:styleId="af5">
    <w:name w:val="List Paragraph"/>
    <w:basedOn w:val="a9"/>
    <w:uiPriority w:val="34"/>
    <w:qFormat/>
    <w:rsid w:val="001C2971"/>
    <w:pPr>
      <w:ind w:firstLineChars="200" w:firstLine="420"/>
    </w:pPr>
    <w:rPr>
      <w:rFonts w:asciiTheme="minorHAnsi" w:eastAsiaTheme="minorEastAsia" w:hAnsiTheme="minorHAnsi"/>
    </w:rPr>
  </w:style>
  <w:style w:type="paragraph" w:customStyle="1" w:styleId="p0">
    <w:name w:val="p0"/>
    <w:basedOn w:val="a9"/>
    <w:rsid w:val="00AC496B"/>
    <w:pPr>
      <w:widowControl/>
    </w:pPr>
    <w:rPr>
      <w:rFonts w:ascii="Times New Roman" w:hAnsi="Times New Roman"/>
      <w:kern w:val="0"/>
      <w:szCs w:val="21"/>
    </w:rPr>
  </w:style>
  <w:style w:type="paragraph" w:customStyle="1" w:styleId="08515">
    <w:name w:val="样式 宋体 小四 首行缩进:  0.85 厘米 行距: 1.5 倍行距"/>
    <w:basedOn w:val="a9"/>
    <w:rsid w:val="00AC496B"/>
    <w:pPr>
      <w:spacing w:line="360" w:lineRule="auto"/>
      <w:ind w:firstLine="480"/>
    </w:pPr>
    <w:rPr>
      <w:rFonts w:ascii="宋体" w:hAnsi="宋体" w:cs="宋体"/>
      <w:szCs w:val="20"/>
    </w:rPr>
  </w:style>
  <w:style w:type="character" w:styleId="af6">
    <w:name w:val="Placeholder Text"/>
    <w:basedOn w:val="aa"/>
    <w:uiPriority w:val="99"/>
    <w:semiHidden/>
    <w:rsid w:val="000A2FFB"/>
    <w:rPr>
      <w:color w:val="808080"/>
    </w:rPr>
  </w:style>
  <w:style w:type="paragraph" w:styleId="af7">
    <w:name w:val="Date"/>
    <w:basedOn w:val="a9"/>
    <w:next w:val="a9"/>
    <w:link w:val="Char4"/>
    <w:uiPriority w:val="99"/>
    <w:semiHidden/>
    <w:unhideWhenUsed/>
    <w:rsid w:val="00E004EB"/>
    <w:pPr>
      <w:ind w:leftChars="2500" w:left="100"/>
    </w:pPr>
  </w:style>
  <w:style w:type="character" w:customStyle="1" w:styleId="Char4">
    <w:name w:val="日期 Char"/>
    <w:basedOn w:val="aa"/>
    <w:link w:val="af7"/>
    <w:uiPriority w:val="99"/>
    <w:semiHidden/>
    <w:rsid w:val="00E004EB"/>
    <w:rPr>
      <w:rFonts w:ascii="Calibri" w:eastAsia="宋体" w:hAnsi="Calibri"/>
    </w:rPr>
  </w:style>
  <w:style w:type="character" w:styleId="af8">
    <w:name w:val="annotation reference"/>
    <w:semiHidden/>
    <w:rsid w:val="00945FA2"/>
    <w:rPr>
      <w:sz w:val="21"/>
      <w:szCs w:val="21"/>
    </w:rPr>
  </w:style>
  <w:style w:type="paragraph" w:styleId="af9">
    <w:name w:val="annotation text"/>
    <w:basedOn w:val="a9"/>
    <w:link w:val="Char5"/>
    <w:semiHidden/>
    <w:rsid w:val="00945FA2"/>
    <w:pPr>
      <w:jc w:val="left"/>
    </w:pPr>
    <w:rPr>
      <w:rFonts w:ascii="Times New Roman" w:hAnsi="Times New Roman" w:cs="Times New Roman"/>
      <w:bCs/>
      <w:szCs w:val="21"/>
    </w:rPr>
  </w:style>
  <w:style w:type="character" w:customStyle="1" w:styleId="Char5">
    <w:name w:val="批注文字 Char"/>
    <w:basedOn w:val="aa"/>
    <w:link w:val="af9"/>
    <w:semiHidden/>
    <w:rsid w:val="00945FA2"/>
    <w:rPr>
      <w:rFonts w:ascii="Times New Roman" w:eastAsia="宋体" w:hAnsi="Times New Roman" w:cs="Times New Roman"/>
      <w:bCs/>
      <w:szCs w:val="21"/>
    </w:rPr>
  </w:style>
  <w:style w:type="paragraph" w:customStyle="1" w:styleId="afa">
    <w:name w:val="段"/>
    <w:link w:val="Char6"/>
    <w:rsid w:val="00A517E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a"/>
    <w:rsid w:val="00A517E6"/>
    <w:rPr>
      <w:rFonts w:ascii="宋体" w:eastAsia="宋体" w:hAnsi="Times New Roman" w:cs="Times New Roman"/>
      <w:noProof/>
      <w:kern w:val="0"/>
      <w:szCs w:val="20"/>
    </w:rPr>
  </w:style>
  <w:style w:type="paragraph" w:customStyle="1" w:styleId="a">
    <w:name w:val="列项——（一级）"/>
    <w:rsid w:val="00A517E6"/>
    <w:pPr>
      <w:widowControl w:val="0"/>
      <w:numPr>
        <w:numId w:val="22"/>
      </w:numPr>
      <w:jc w:val="both"/>
    </w:pPr>
    <w:rPr>
      <w:rFonts w:ascii="宋体" w:eastAsia="宋体" w:hAnsi="Times New Roman" w:cs="Times New Roman"/>
      <w:kern w:val="0"/>
      <w:szCs w:val="20"/>
    </w:rPr>
  </w:style>
  <w:style w:type="paragraph" w:customStyle="1" w:styleId="a0">
    <w:name w:val="列项●（二级）"/>
    <w:rsid w:val="00A517E6"/>
    <w:pPr>
      <w:numPr>
        <w:ilvl w:val="1"/>
        <w:numId w:val="22"/>
      </w:numPr>
      <w:tabs>
        <w:tab w:val="left" w:pos="840"/>
      </w:tabs>
      <w:jc w:val="both"/>
    </w:pPr>
    <w:rPr>
      <w:rFonts w:ascii="宋体" w:eastAsia="宋体" w:hAnsi="Times New Roman" w:cs="Times New Roman"/>
      <w:kern w:val="0"/>
      <w:szCs w:val="20"/>
    </w:rPr>
  </w:style>
  <w:style w:type="paragraph" w:customStyle="1" w:styleId="a1">
    <w:name w:val="列项◆（三级）"/>
    <w:basedOn w:val="a9"/>
    <w:rsid w:val="00A517E6"/>
    <w:pPr>
      <w:numPr>
        <w:ilvl w:val="2"/>
        <w:numId w:val="22"/>
      </w:numPr>
    </w:pPr>
    <w:rPr>
      <w:rFonts w:ascii="宋体" w:hAnsi="Times New Roman" w:cs="Times New Roman"/>
      <w:szCs w:val="21"/>
    </w:rPr>
  </w:style>
  <w:style w:type="paragraph" w:customStyle="1" w:styleId="a2">
    <w:name w:val="附录标识"/>
    <w:basedOn w:val="a9"/>
    <w:next w:val="afa"/>
    <w:rsid w:val="00A517E6"/>
    <w:pPr>
      <w:keepNext/>
      <w:widowControl/>
      <w:numPr>
        <w:numId w:val="23"/>
      </w:numPr>
      <w:shd w:val="clear" w:color="FFFFFF" w:fill="FFFFFF"/>
      <w:tabs>
        <w:tab w:val="num" w:pos="360"/>
        <w:tab w:val="left" w:pos="6405"/>
      </w:tabs>
      <w:spacing w:before="640" w:after="280"/>
      <w:ind w:left="4111"/>
      <w:jc w:val="center"/>
      <w:outlineLvl w:val="0"/>
    </w:pPr>
    <w:rPr>
      <w:rFonts w:ascii="黑体" w:eastAsia="黑体" w:hAnsi="Times New Roman" w:cs="Times New Roman"/>
      <w:kern w:val="0"/>
      <w:szCs w:val="20"/>
    </w:rPr>
  </w:style>
  <w:style w:type="paragraph" w:customStyle="1" w:styleId="a5">
    <w:name w:val="附录二级条标题"/>
    <w:basedOn w:val="a9"/>
    <w:next w:val="afa"/>
    <w:rsid w:val="00A517E6"/>
    <w:pPr>
      <w:widowControl/>
      <w:numPr>
        <w:ilvl w:val="3"/>
        <w:numId w:val="23"/>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b">
    <w:name w:val="附录公式编号制表符"/>
    <w:basedOn w:val="a9"/>
    <w:next w:val="afa"/>
    <w:qFormat/>
    <w:rsid w:val="00A517E6"/>
    <w:pPr>
      <w:widowControl/>
      <w:tabs>
        <w:tab w:val="center" w:pos="4201"/>
        <w:tab w:val="right" w:leader="dot" w:pos="9298"/>
      </w:tabs>
      <w:autoSpaceDE w:val="0"/>
      <w:autoSpaceDN w:val="0"/>
    </w:pPr>
    <w:rPr>
      <w:rFonts w:ascii="宋体" w:hAnsi="Times New Roman" w:cs="Times New Roman"/>
      <w:noProof/>
      <w:kern w:val="0"/>
      <w:szCs w:val="20"/>
    </w:rPr>
  </w:style>
  <w:style w:type="paragraph" w:customStyle="1" w:styleId="a6">
    <w:name w:val="附录三级条标题"/>
    <w:basedOn w:val="a5"/>
    <w:next w:val="afa"/>
    <w:rsid w:val="00A517E6"/>
    <w:pPr>
      <w:numPr>
        <w:ilvl w:val="4"/>
      </w:numPr>
      <w:tabs>
        <w:tab w:val="num" w:pos="360"/>
      </w:tabs>
      <w:outlineLvl w:val="4"/>
    </w:pPr>
  </w:style>
  <w:style w:type="paragraph" w:customStyle="1" w:styleId="a7">
    <w:name w:val="附录四级条标题"/>
    <w:basedOn w:val="a6"/>
    <w:next w:val="afa"/>
    <w:rsid w:val="00A517E6"/>
    <w:pPr>
      <w:numPr>
        <w:ilvl w:val="5"/>
      </w:numPr>
      <w:tabs>
        <w:tab w:val="num" w:pos="360"/>
      </w:tabs>
      <w:outlineLvl w:val="5"/>
    </w:pPr>
  </w:style>
  <w:style w:type="paragraph" w:customStyle="1" w:styleId="a8">
    <w:name w:val="附录五级条标题"/>
    <w:basedOn w:val="a7"/>
    <w:next w:val="afa"/>
    <w:rsid w:val="00A517E6"/>
    <w:pPr>
      <w:numPr>
        <w:ilvl w:val="6"/>
      </w:numPr>
      <w:tabs>
        <w:tab w:val="num" w:pos="360"/>
      </w:tabs>
      <w:outlineLvl w:val="6"/>
    </w:pPr>
  </w:style>
  <w:style w:type="paragraph" w:customStyle="1" w:styleId="a3">
    <w:name w:val="附录章标题"/>
    <w:next w:val="afa"/>
    <w:rsid w:val="00A517E6"/>
    <w:pPr>
      <w:numPr>
        <w:ilvl w:val="1"/>
        <w:numId w:val="23"/>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4">
    <w:name w:val="附录一级条标题"/>
    <w:basedOn w:val="a3"/>
    <w:next w:val="afa"/>
    <w:rsid w:val="00A517E6"/>
    <w:pPr>
      <w:numPr>
        <w:ilvl w:val="2"/>
      </w:numPr>
      <w:autoSpaceDN w:val="0"/>
      <w:spacing w:beforeLines="50" w:before="50" w:afterLines="50" w:after="50"/>
      <w:outlineLvl w:val="2"/>
    </w:pPr>
  </w:style>
  <w:style w:type="character" w:styleId="afc">
    <w:name w:val="Strong"/>
    <w:uiPriority w:val="22"/>
    <w:qFormat/>
    <w:rsid w:val="009B20E3"/>
    <w:rPr>
      <w:b/>
      <w:bCs/>
    </w:rPr>
  </w:style>
  <w:style w:type="character" w:styleId="afd">
    <w:name w:val="Emphasis"/>
    <w:basedOn w:val="aa"/>
    <w:uiPriority w:val="20"/>
    <w:qFormat/>
    <w:rsid w:val="00890B24"/>
    <w:rPr>
      <w:i/>
      <w:iCs/>
    </w:rPr>
  </w:style>
  <w:style w:type="paragraph" w:styleId="TOC">
    <w:name w:val="TOC Heading"/>
    <w:basedOn w:val="1"/>
    <w:next w:val="a9"/>
    <w:uiPriority w:val="39"/>
    <w:semiHidden/>
    <w:unhideWhenUsed/>
    <w:qFormat/>
    <w:rsid w:val="00797A48"/>
    <w:pPr>
      <w:widowControl/>
      <w:numPr>
        <w:numId w:val="0"/>
      </w:numPr>
      <w:spacing w:beforeLines="0" w:before="48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9"/>
    <w:next w:val="a9"/>
    <w:autoRedefine/>
    <w:uiPriority w:val="39"/>
    <w:unhideWhenUsed/>
    <w:rsid w:val="00797A48"/>
    <w:pPr>
      <w:ind w:left="630"/>
      <w:jc w:val="left"/>
    </w:pPr>
    <w:rPr>
      <w:rFonts w:asciiTheme="minorHAnsi" w:hAnsiTheme="minorHAnsi" w:cstheme="minorHAnsi"/>
      <w:sz w:val="18"/>
      <w:szCs w:val="18"/>
    </w:rPr>
  </w:style>
  <w:style w:type="paragraph" w:styleId="5">
    <w:name w:val="toc 5"/>
    <w:basedOn w:val="a9"/>
    <w:next w:val="a9"/>
    <w:autoRedefine/>
    <w:uiPriority w:val="39"/>
    <w:unhideWhenUsed/>
    <w:rsid w:val="00797A48"/>
    <w:pPr>
      <w:ind w:left="840"/>
      <w:jc w:val="left"/>
    </w:pPr>
    <w:rPr>
      <w:rFonts w:asciiTheme="minorHAnsi" w:hAnsiTheme="minorHAnsi" w:cstheme="minorHAnsi"/>
      <w:sz w:val="18"/>
      <w:szCs w:val="18"/>
    </w:rPr>
  </w:style>
  <w:style w:type="paragraph" w:styleId="6">
    <w:name w:val="toc 6"/>
    <w:basedOn w:val="a9"/>
    <w:next w:val="a9"/>
    <w:autoRedefine/>
    <w:uiPriority w:val="39"/>
    <w:unhideWhenUsed/>
    <w:rsid w:val="00797A48"/>
    <w:pPr>
      <w:ind w:left="1050"/>
      <w:jc w:val="left"/>
    </w:pPr>
    <w:rPr>
      <w:rFonts w:asciiTheme="minorHAnsi" w:hAnsiTheme="minorHAnsi" w:cstheme="minorHAnsi"/>
      <w:sz w:val="18"/>
      <w:szCs w:val="18"/>
    </w:rPr>
  </w:style>
  <w:style w:type="paragraph" w:styleId="7">
    <w:name w:val="toc 7"/>
    <w:basedOn w:val="a9"/>
    <w:next w:val="a9"/>
    <w:autoRedefine/>
    <w:uiPriority w:val="39"/>
    <w:unhideWhenUsed/>
    <w:rsid w:val="00797A48"/>
    <w:pPr>
      <w:ind w:left="1260"/>
      <w:jc w:val="left"/>
    </w:pPr>
    <w:rPr>
      <w:rFonts w:asciiTheme="minorHAnsi" w:hAnsiTheme="minorHAnsi" w:cstheme="minorHAnsi"/>
      <w:sz w:val="18"/>
      <w:szCs w:val="18"/>
    </w:rPr>
  </w:style>
  <w:style w:type="paragraph" w:styleId="8">
    <w:name w:val="toc 8"/>
    <w:basedOn w:val="a9"/>
    <w:next w:val="a9"/>
    <w:autoRedefine/>
    <w:uiPriority w:val="39"/>
    <w:unhideWhenUsed/>
    <w:rsid w:val="00797A48"/>
    <w:pPr>
      <w:ind w:left="1470"/>
      <w:jc w:val="left"/>
    </w:pPr>
    <w:rPr>
      <w:rFonts w:asciiTheme="minorHAnsi" w:hAnsiTheme="minorHAnsi" w:cstheme="minorHAnsi"/>
      <w:sz w:val="18"/>
      <w:szCs w:val="18"/>
    </w:rPr>
  </w:style>
  <w:style w:type="paragraph" w:styleId="9">
    <w:name w:val="toc 9"/>
    <w:basedOn w:val="a9"/>
    <w:next w:val="a9"/>
    <w:autoRedefine/>
    <w:uiPriority w:val="39"/>
    <w:unhideWhenUsed/>
    <w:rsid w:val="00797A48"/>
    <w:pPr>
      <w:ind w:left="1680"/>
      <w:jc w:val="left"/>
    </w:pPr>
    <w:rPr>
      <w:rFonts w:asciiTheme="minorHAnsi" w:hAnsiTheme="minorHAnsi" w:cstheme="minorHAnsi"/>
      <w:sz w:val="18"/>
      <w:szCs w:val="18"/>
    </w:rPr>
  </w:style>
  <w:style w:type="character" w:styleId="afe">
    <w:name w:val="FollowedHyperlink"/>
    <w:basedOn w:val="aa"/>
    <w:uiPriority w:val="99"/>
    <w:semiHidden/>
    <w:unhideWhenUsed/>
    <w:rsid w:val="00FF3D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1446">
      <w:bodyDiv w:val="1"/>
      <w:marLeft w:val="0"/>
      <w:marRight w:val="0"/>
      <w:marTop w:val="0"/>
      <w:marBottom w:val="0"/>
      <w:divBdr>
        <w:top w:val="none" w:sz="0" w:space="0" w:color="auto"/>
        <w:left w:val="none" w:sz="0" w:space="0" w:color="auto"/>
        <w:bottom w:val="none" w:sz="0" w:space="0" w:color="auto"/>
        <w:right w:val="none" w:sz="0" w:space="0" w:color="auto"/>
      </w:divBdr>
    </w:div>
    <w:div w:id="192428291">
      <w:bodyDiv w:val="1"/>
      <w:marLeft w:val="0"/>
      <w:marRight w:val="0"/>
      <w:marTop w:val="0"/>
      <w:marBottom w:val="0"/>
      <w:divBdr>
        <w:top w:val="none" w:sz="0" w:space="0" w:color="auto"/>
        <w:left w:val="none" w:sz="0" w:space="0" w:color="auto"/>
        <w:bottom w:val="none" w:sz="0" w:space="0" w:color="auto"/>
        <w:right w:val="none" w:sz="0" w:space="0" w:color="auto"/>
      </w:divBdr>
    </w:div>
    <w:div w:id="623733401">
      <w:bodyDiv w:val="1"/>
      <w:marLeft w:val="0"/>
      <w:marRight w:val="0"/>
      <w:marTop w:val="0"/>
      <w:marBottom w:val="0"/>
      <w:divBdr>
        <w:top w:val="none" w:sz="0" w:space="0" w:color="auto"/>
        <w:left w:val="none" w:sz="0" w:space="0" w:color="auto"/>
        <w:bottom w:val="none" w:sz="0" w:space="0" w:color="auto"/>
        <w:right w:val="none" w:sz="0" w:space="0" w:color="auto"/>
      </w:divBdr>
    </w:div>
    <w:div w:id="743795058">
      <w:bodyDiv w:val="1"/>
      <w:marLeft w:val="0"/>
      <w:marRight w:val="0"/>
      <w:marTop w:val="0"/>
      <w:marBottom w:val="0"/>
      <w:divBdr>
        <w:top w:val="none" w:sz="0" w:space="0" w:color="auto"/>
        <w:left w:val="none" w:sz="0" w:space="0" w:color="auto"/>
        <w:bottom w:val="none" w:sz="0" w:space="0" w:color="auto"/>
        <w:right w:val="none" w:sz="0" w:space="0" w:color="auto"/>
      </w:divBdr>
    </w:div>
    <w:div w:id="976492701">
      <w:bodyDiv w:val="1"/>
      <w:marLeft w:val="0"/>
      <w:marRight w:val="0"/>
      <w:marTop w:val="0"/>
      <w:marBottom w:val="0"/>
      <w:divBdr>
        <w:top w:val="none" w:sz="0" w:space="0" w:color="auto"/>
        <w:left w:val="none" w:sz="0" w:space="0" w:color="auto"/>
        <w:bottom w:val="none" w:sz="0" w:space="0" w:color="auto"/>
        <w:right w:val="none" w:sz="0" w:space="0" w:color="auto"/>
      </w:divBdr>
    </w:div>
    <w:div w:id="1234243145">
      <w:bodyDiv w:val="1"/>
      <w:marLeft w:val="0"/>
      <w:marRight w:val="0"/>
      <w:marTop w:val="0"/>
      <w:marBottom w:val="0"/>
      <w:divBdr>
        <w:top w:val="none" w:sz="0" w:space="0" w:color="auto"/>
        <w:left w:val="none" w:sz="0" w:space="0" w:color="auto"/>
        <w:bottom w:val="none" w:sz="0" w:space="0" w:color="auto"/>
        <w:right w:val="none" w:sz="0" w:space="0" w:color="auto"/>
      </w:divBdr>
    </w:div>
    <w:div w:id="1547908236">
      <w:bodyDiv w:val="1"/>
      <w:marLeft w:val="0"/>
      <w:marRight w:val="0"/>
      <w:marTop w:val="0"/>
      <w:marBottom w:val="0"/>
      <w:divBdr>
        <w:top w:val="none" w:sz="0" w:space="0" w:color="auto"/>
        <w:left w:val="none" w:sz="0" w:space="0" w:color="auto"/>
        <w:bottom w:val="none" w:sz="0" w:space="0" w:color="auto"/>
        <w:right w:val="none" w:sz="0" w:space="0" w:color="auto"/>
      </w:divBdr>
    </w:div>
    <w:div w:id="1701971692">
      <w:bodyDiv w:val="1"/>
      <w:marLeft w:val="0"/>
      <w:marRight w:val="0"/>
      <w:marTop w:val="0"/>
      <w:marBottom w:val="0"/>
      <w:divBdr>
        <w:top w:val="none" w:sz="0" w:space="0" w:color="auto"/>
        <w:left w:val="none" w:sz="0" w:space="0" w:color="auto"/>
        <w:bottom w:val="none" w:sz="0" w:space="0" w:color="auto"/>
        <w:right w:val="none" w:sz="0" w:space="0" w:color="auto"/>
      </w:divBdr>
    </w:div>
    <w:div w:id="17903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4.bin"/><Relationship Id="rId42" Type="http://schemas.openxmlformats.org/officeDocument/2006/relationships/oleObject" Target="embeddings/oleObject16.bin"/><Relationship Id="rId63" Type="http://schemas.openxmlformats.org/officeDocument/2006/relationships/image" Target="media/image25.png"/><Relationship Id="rId84" Type="http://schemas.openxmlformats.org/officeDocument/2006/relationships/oleObject" Target="embeddings/oleObject32.bin"/><Relationship Id="rId138" Type="http://schemas.openxmlformats.org/officeDocument/2006/relationships/image" Target="media/image66.wmf"/><Relationship Id="rId159" Type="http://schemas.openxmlformats.org/officeDocument/2006/relationships/oleObject" Target="embeddings/oleObject71.bin"/><Relationship Id="rId170" Type="http://schemas.openxmlformats.org/officeDocument/2006/relationships/oleObject" Target="embeddings/oleObject77.bin"/><Relationship Id="rId191" Type="http://schemas.openxmlformats.org/officeDocument/2006/relationships/image" Target="media/image89.wmf"/><Relationship Id="rId205" Type="http://schemas.openxmlformats.org/officeDocument/2006/relationships/oleObject" Target="embeddings/oleObject98.bin"/><Relationship Id="rId107" Type="http://schemas.openxmlformats.org/officeDocument/2006/relationships/oleObject" Target="embeddings/oleObject42.bin"/><Relationship Id="rId11" Type="http://schemas.openxmlformats.org/officeDocument/2006/relationships/footer" Target="footer2.xml"/><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27.bin"/><Relationship Id="rId128" Type="http://schemas.openxmlformats.org/officeDocument/2006/relationships/image" Target="media/image61.wmf"/><Relationship Id="rId149" Type="http://schemas.openxmlformats.org/officeDocument/2006/relationships/oleObject" Target="embeddings/oleObject66.bin"/><Relationship Id="rId5" Type="http://schemas.openxmlformats.org/officeDocument/2006/relationships/settings" Target="settings.xml"/><Relationship Id="rId95" Type="http://schemas.openxmlformats.org/officeDocument/2006/relationships/oleObject" Target="embeddings/oleObject36.bin"/><Relationship Id="rId160" Type="http://schemas.openxmlformats.org/officeDocument/2006/relationships/image" Target="media/image77.wmf"/><Relationship Id="rId181" Type="http://schemas.openxmlformats.org/officeDocument/2006/relationships/oleObject" Target="embeddings/oleObject84.bin"/><Relationship Id="rId216" Type="http://schemas.openxmlformats.org/officeDocument/2006/relationships/image" Target="media/image101.wmf"/><Relationship Id="rId211" Type="http://schemas.openxmlformats.org/officeDocument/2006/relationships/oleObject" Target="embeddings/oleObject101.bin"/><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image" Target="media/image15.wmf"/><Relationship Id="rId48" Type="http://schemas.openxmlformats.org/officeDocument/2006/relationships/oleObject" Target="embeddings/oleObject19.bin"/><Relationship Id="rId64" Type="http://schemas.openxmlformats.org/officeDocument/2006/relationships/image" Target="media/image26.png"/><Relationship Id="rId69" Type="http://schemas.openxmlformats.org/officeDocument/2006/relationships/image" Target="media/image31.png"/><Relationship Id="rId113" Type="http://schemas.openxmlformats.org/officeDocument/2006/relationships/oleObject" Target="embeddings/oleObject45.bin"/><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1.bin"/><Relationship Id="rId80" Type="http://schemas.openxmlformats.org/officeDocument/2006/relationships/oleObject" Target="embeddings/oleObject30.bin"/><Relationship Id="rId85" Type="http://schemas.openxmlformats.org/officeDocument/2006/relationships/image" Target="media/image41.wmf"/><Relationship Id="rId150" Type="http://schemas.openxmlformats.org/officeDocument/2006/relationships/image" Target="media/image72.wmf"/><Relationship Id="rId155" Type="http://schemas.openxmlformats.org/officeDocument/2006/relationships/oleObject" Target="embeddings/oleObject69.bin"/><Relationship Id="rId171" Type="http://schemas.openxmlformats.org/officeDocument/2006/relationships/oleObject" Target="embeddings/oleObject78.bin"/><Relationship Id="rId176" Type="http://schemas.openxmlformats.org/officeDocument/2006/relationships/oleObject" Target="embeddings/oleObject81.bin"/><Relationship Id="rId192" Type="http://schemas.openxmlformats.org/officeDocument/2006/relationships/oleObject" Target="embeddings/oleObject91.bin"/><Relationship Id="rId197" Type="http://schemas.openxmlformats.org/officeDocument/2006/relationships/oleObject" Target="embeddings/oleObject94.bin"/><Relationship Id="rId206" Type="http://schemas.openxmlformats.org/officeDocument/2006/relationships/image" Target="media/image96.wmf"/><Relationship Id="rId201" Type="http://schemas.openxmlformats.org/officeDocument/2006/relationships/image" Target="media/image94.wmf"/><Relationship Id="rId222" Type="http://schemas.openxmlformats.org/officeDocument/2006/relationships/oleObject" Target="embeddings/oleObject108.bin"/><Relationship Id="rId12" Type="http://schemas.openxmlformats.org/officeDocument/2006/relationships/header" Target="header1.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40.bin"/><Relationship Id="rId108" Type="http://schemas.openxmlformats.org/officeDocument/2006/relationships/image" Target="media/image54.wmf"/><Relationship Id="rId124" Type="http://schemas.openxmlformats.org/officeDocument/2006/relationships/image" Target="media/image58.png"/><Relationship Id="rId129" Type="http://schemas.openxmlformats.org/officeDocument/2006/relationships/oleObject" Target="embeddings/oleObject56.bin"/><Relationship Id="rId54" Type="http://schemas.openxmlformats.org/officeDocument/2006/relationships/oleObject" Target="embeddings/oleObject22.bin"/><Relationship Id="rId70" Type="http://schemas.openxmlformats.org/officeDocument/2006/relationships/image" Target="media/image32.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8.wmf"/><Relationship Id="rId140" Type="http://schemas.openxmlformats.org/officeDocument/2006/relationships/image" Target="media/image67.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0.wmf"/><Relationship Id="rId182" Type="http://schemas.openxmlformats.org/officeDocument/2006/relationships/image" Target="media/image86.wmf"/><Relationship Id="rId187" Type="http://schemas.openxmlformats.org/officeDocument/2006/relationships/oleObject" Target="embeddings/oleObject88.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9.wmf"/><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image" Target="media/image18.wmf"/><Relationship Id="rId114" Type="http://schemas.openxmlformats.org/officeDocument/2006/relationships/oleObject" Target="embeddings/oleObject46.bin"/><Relationship Id="rId119" Type="http://schemas.openxmlformats.org/officeDocument/2006/relationships/oleObject" Target="embeddings/oleObject50.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7.png"/><Relationship Id="rId81" Type="http://schemas.openxmlformats.org/officeDocument/2006/relationships/image" Target="media/image39.wmf"/><Relationship Id="rId86" Type="http://schemas.openxmlformats.org/officeDocument/2006/relationships/oleObject" Target="embeddings/oleObject33.bin"/><Relationship Id="rId130" Type="http://schemas.openxmlformats.org/officeDocument/2006/relationships/image" Target="media/image62.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image" Target="media/image84.wmf"/><Relationship Id="rId198" Type="http://schemas.openxmlformats.org/officeDocument/2006/relationships/image" Target="media/image92.png"/><Relationship Id="rId172" Type="http://schemas.openxmlformats.org/officeDocument/2006/relationships/oleObject" Target="embeddings/oleObject79.bin"/><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oleObject" Target="embeddings/oleObject99.bin"/><Relationship Id="rId223"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image" Target="media/image52.wmf"/><Relationship Id="rId120" Type="http://schemas.openxmlformats.org/officeDocument/2006/relationships/oleObject" Target="embeddings/oleObject51.bin"/><Relationship Id="rId125" Type="http://schemas.openxmlformats.org/officeDocument/2006/relationships/image" Target="media/image59.wmf"/><Relationship Id="rId141"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75.bin"/><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image" Target="media/image33.png"/><Relationship Id="rId92" Type="http://schemas.openxmlformats.org/officeDocument/2006/relationships/image" Target="media/image45.png"/><Relationship Id="rId162" Type="http://schemas.openxmlformats.org/officeDocument/2006/relationships/image" Target="media/image78.wmf"/><Relationship Id="rId183" Type="http://schemas.openxmlformats.org/officeDocument/2006/relationships/oleObject" Target="embeddings/oleObject85.bin"/><Relationship Id="rId213" Type="http://schemas.openxmlformats.org/officeDocument/2006/relationships/oleObject" Target="embeddings/oleObject102.bin"/><Relationship Id="rId218"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6.wmf"/><Relationship Id="rId66" Type="http://schemas.openxmlformats.org/officeDocument/2006/relationships/image" Target="media/image28.png"/><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47.bin"/><Relationship Id="rId131"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0.bin"/><Relationship Id="rId178" Type="http://schemas.openxmlformats.org/officeDocument/2006/relationships/oleObject" Target="embeddings/oleObject82.bin"/><Relationship Id="rId61" Type="http://schemas.openxmlformats.org/officeDocument/2006/relationships/image" Target="media/image24.wmf"/><Relationship Id="rId82" Type="http://schemas.openxmlformats.org/officeDocument/2006/relationships/oleObject" Target="embeddings/oleObject31.bin"/><Relationship Id="rId152" Type="http://schemas.openxmlformats.org/officeDocument/2006/relationships/image" Target="media/image73.wmf"/><Relationship Id="rId173" Type="http://schemas.openxmlformats.org/officeDocument/2006/relationships/image" Target="media/image82.wmf"/><Relationship Id="rId194" Type="http://schemas.openxmlformats.org/officeDocument/2006/relationships/image" Target="media/image90.wmf"/><Relationship Id="rId199" Type="http://schemas.openxmlformats.org/officeDocument/2006/relationships/image" Target="media/image93.wmf"/><Relationship Id="rId203" Type="http://schemas.openxmlformats.org/officeDocument/2006/relationships/oleObject" Target="embeddings/oleObject97.bin"/><Relationship Id="rId208" Type="http://schemas.openxmlformats.org/officeDocument/2006/relationships/image" Target="media/image97.wmf"/><Relationship Id="rId19" Type="http://schemas.openxmlformats.org/officeDocument/2006/relationships/oleObject" Target="embeddings/oleObject3.bin"/><Relationship Id="rId224" Type="http://schemas.openxmlformats.org/officeDocument/2006/relationships/theme" Target="theme/theme1.xml"/><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oleObject" Target="embeddings/oleObject41.bin"/><Relationship Id="rId126" Type="http://schemas.openxmlformats.org/officeDocument/2006/relationships/oleObject" Target="embeddings/oleObject55.bin"/><Relationship Id="rId147" Type="http://schemas.openxmlformats.org/officeDocument/2006/relationships/oleObject" Target="embeddings/oleObject65.bin"/><Relationship Id="rId168" Type="http://schemas.openxmlformats.org/officeDocument/2006/relationships/image" Target="media/image81.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34.png"/><Relationship Id="rId93" Type="http://schemas.openxmlformats.org/officeDocument/2006/relationships/image" Target="media/image46.png"/><Relationship Id="rId98" Type="http://schemas.openxmlformats.org/officeDocument/2006/relationships/image" Target="media/image49.wmf"/><Relationship Id="rId121" Type="http://schemas.openxmlformats.org/officeDocument/2006/relationships/oleObject" Target="embeddings/oleObject52.bin"/><Relationship Id="rId142" Type="http://schemas.openxmlformats.org/officeDocument/2006/relationships/image" Target="media/image68.wmf"/><Relationship Id="rId163" Type="http://schemas.openxmlformats.org/officeDocument/2006/relationships/oleObject" Target="embeddings/oleObject73.bin"/><Relationship Id="rId184" Type="http://schemas.openxmlformats.org/officeDocument/2006/relationships/oleObject" Target="embeddings/oleObject86.bin"/><Relationship Id="rId189" Type="http://schemas.openxmlformats.org/officeDocument/2006/relationships/image" Target="media/image88.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0.wmf"/><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image" Target="media/image29.png"/><Relationship Id="rId116" Type="http://schemas.openxmlformats.org/officeDocument/2006/relationships/oleObject" Target="embeddings/oleObject48.bin"/><Relationship Id="rId137" Type="http://schemas.openxmlformats.org/officeDocument/2006/relationships/oleObject" Target="embeddings/oleObject60.bin"/><Relationship Id="rId158" Type="http://schemas.openxmlformats.org/officeDocument/2006/relationships/image" Target="media/image76.wmf"/><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4.bin"/><Relationship Id="rId111" Type="http://schemas.openxmlformats.org/officeDocument/2006/relationships/oleObject" Target="embeddings/oleObject44.bin"/><Relationship Id="rId132" Type="http://schemas.openxmlformats.org/officeDocument/2006/relationships/image" Target="media/image63.wmf"/><Relationship Id="rId153" Type="http://schemas.openxmlformats.org/officeDocument/2006/relationships/oleObject" Target="embeddings/oleObject68.bin"/><Relationship Id="rId174" Type="http://schemas.openxmlformats.org/officeDocument/2006/relationships/oleObject" Target="embeddings/oleObject80.bin"/><Relationship Id="rId179"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oleObject" Target="embeddings/oleObject90.bin"/><Relationship Id="rId204" Type="http://schemas.openxmlformats.org/officeDocument/2006/relationships/image" Target="media/image95.wmf"/><Relationship Id="rId220" Type="http://schemas.openxmlformats.org/officeDocument/2006/relationships/oleObject" Target="embeddings/oleObject106.bin"/><Relationship Id="rId15" Type="http://schemas.openxmlformats.org/officeDocument/2006/relationships/oleObject" Target="embeddings/oleObject1.bin"/><Relationship Id="rId36" Type="http://schemas.openxmlformats.org/officeDocument/2006/relationships/oleObject" Target="embeddings/oleObject13.bin"/><Relationship Id="rId57" Type="http://schemas.openxmlformats.org/officeDocument/2006/relationships/image" Target="media/image22.wmf"/><Relationship Id="rId106" Type="http://schemas.openxmlformats.org/officeDocument/2006/relationships/image" Target="media/image53.wmf"/><Relationship Id="rId127" Type="http://schemas.openxmlformats.org/officeDocument/2006/relationships/image" Target="media/image60.jpg"/><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29.bin"/><Relationship Id="rId94" Type="http://schemas.openxmlformats.org/officeDocument/2006/relationships/image" Target="media/image47.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3.bin"/><Relationship Id="rId143" Type="http://schemas.openxmlformats.org/officeDocument/2006/relationships/oleObject" Target="embeddings/oleObject63.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6.bin"/><Relationship Id="rId185"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oleObject" Target="embeddings/oleObject83.bin"/><Relationship Id="rId210" Type="http://schemas.openxmlformats.org/officeDocument/2006/relationships/image" Target="media/image98.wmf"/><Relationship Id="rId215" Type="http://schemas.openxmlformats.org/officeDocument/2006/relationships/oleObject" Target="embeddings/oleObject103.bin"/><Relationship Id="rId26" Type="http://schemas.openxmlformats.org/officeDocument/2006/relationships/image" Target="media/image8.wmf"/><Relationship Id="rId47" Type="http://schemas.openxmlformats.org/officeDocument/2006/relationships/image" Target="media/image17.wmf"/><Relationship Id="rId68" Type="http://schemas.openxmlformats.org/officeDocument/2006/relationships/image" Target="media/image30.png"/><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oleObject" Target="embeddings/oleObject58.bin"/><Relationship Id="rId154" Type="http://schemas.openxmlformats.org/officeDocument/2006/relationships/image" Target="media/image74.wmf"/><Relationship Id="rId175" Type="http://schemas.openxmlformats.org/officeDocument/2006/relationships/image" Target="media/image83.wmf"/><Relationship Id="rId196" Type="http://schemas.openxmlformats.org/officeDocument/2006/relationships/image" Target="media/image91.wmf"/><Relationship Id="rId200" Type="http://schemas.openxmlformats.org/officeDocument/2006/relationships/oleObject" Target="embeddings/oleObject95.bin"/><Relationship Id="rId16" Type="http://schemas.openxmlformats.org/officeDocument/2006/relationships/image" Target="media/image3.wmf"/><Relationship Id="rId221" Type="http://schemas.openxmlformats.org/officeDocument/2006/relationships/oleObject" Target="embeddings/oleObject107.bin"/><Relationship Id="rId37" Type="http://schemas.openxmlformats.org/officeDocument/2006/relationships/image" Target="media/image12.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4.bin"/><Relationship Id="rId144" Type="http://schemas.openxmlformats.org/officeDocument/2006/relationships/image" Target="media/image69.wmf"/><Relationship Id="rId90" Type="http://schemas.openxmlformats.org/officeDocument/2006/relationships/oleObject" Target="embeddings/oleObject35.bin"/><Relationship Id="rId165" Type="http://schemas.openxmlformats.org/officeDocument/2006/relationships/oleObject" Target="embeddings/oleObject74.bin"/><Relationship Id="rId186" Type="http://schemas.openxmlformats.org/officeDocument/2006/relationships/oleObject" Target="embeddings/oleObject8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34AB-9699-4454-8CF5-D7F6EEFC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91</Pages>
  <Words>10461</Words>
  <Characters>59633</Characters>
  <Application>Microsoft Office Word</Application>
  <DocSecurity>0</DocSecurity>
  <Lines>496</Lines>
  <Paragraphs>139</Paragraphs>
  <ScaleCrop>false</ScaleCrop>
  <Company/>
  <LinksUpToDate>false</LinksUpToDate>
  <CharactersWithSpaces>69955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pengy</dc:creator>
  <cp:lastModifiedBy>yigh</cp:lastModifiedBy>
  <cp:revision>9</cp:revision>
  <cp:lastPrinted>2017-08-18T02:49:00Z</cp:lastPrinted>
  <dcterms:created xsi:type="dcterms:W3CDTF">2018-11-04T08:46:00Z</dcterms:created>
  <dcterms:modified xsi:type="dcterms:W3CDTF">2018-11-05T01:29:00Z</dcterms:modified>
</cp:coreProperties>
</file>

<file path=docProps/custom.xml><?xml version="1.0" encoding="utf-8"?>
<Properties xmlns="http://schemas.openxmlformats.org/officeDocument/2006/custom-properties" xmlns:vt="http://schemas.openxmlformats.org/officeDocument/2006/docPropsVTypes">
  <property fmtid="{DC5B62B2_E8CD_421E_947B_7E0C2BE19944}" pid="2" name="ContentTypeId">
    <vt:lpwstr>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320030003100340031003100300032002D00310034003300360035003000390033002D00350034003600460032003000450045002D00450030004100390043004300460046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320030003100340031003100300032002D00310034003000390034003600390030002D00370032004300440043003800440042002D00450045003500370034004100390033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5A0031004400410051004D00460043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3100370032002E00310036002E0036002E00350032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44003A005C0032003000310036005C00C5884D910F5F0C785757FA5E517B80622F67C4890B7A4F531A4F0768C651167F36528765F64E5C000768C651167F36528765F64E5C00815F426C0F61C1893F7A2D006C51005F5C00C5884D910F5F0C785757FA5E517B80622F67C4890B7A2D00815F426C0F61C1893F7A20002E0064006F00630078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79006900670068002E0063006100640067002E0063006F006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79006900670068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32003000310038002D00310031002D00300035002000300039003A00330035003A00300031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vt:lpwstr>
  </property>
</Properties>
</file>