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776A" w:rsidRDefault="00FF776A">
      <w:pPr>
        <w:rPr>
          <w:color w:val="000000"/>
        </w:rPr>
      </w:pPr>
    </w:p>
    <w:p w:rsidR="00FF776A" w:rsidRDefault="00FF776A">
      <w:pPr>
        <w:rPr>
          <w:rFonts w:eastAsia="黑体"/>
          <w:bCs/>
          <w:color w:val="000000"/>
          <w:sz w:val="36"/>
          <w:szCs w:val="36"/>
        </w:rPr>
      </w:pPr>
      <w:bookmarkStart w:id="0" w:name="OLE_LINK3"/>
      <w:bookmarkStart w:id="1" w:name="OLE_LINK2"/>
    </w:p>
    <w:p w:rsidR="00316951" w:rsidRDefault="00316951">
      <w:pPr>
        <w:rPr>
          <w:rFonts w:eastAsia="黑体"/>
          <w:bCs/>
          <w:color w:val="000000"/>
          <w:sz w:val="36"/>
          <w:szCs w:val="36"/>
        </w:rPr>
      </w:pPr>
    </w:p>
    <w:p w:rsidR="00316951" w:rsidRDefault="00316951">
      <w:pPr>
        <w:rPr>
          <w:rFonts w:eastAsia="黑体"/>
          <w:bCs/>
          <w:color w:val="000000"/>
          <w:sz w:val="36"/>
          <w:szCs w:val="36"/>
        </w:rPr>
      </w:pPr>
    </w:p>
    <w:p w:rsidR="00316951" w:rsidRDefault="00316951">
      <w:pPr>
        <w:rPr>
          <w:rFonts w:eastAsia="黑体"/>
          <w:bCs/>
          <w:color w:val="000000"/>
          <w:sz w:val="36"/>
          <w:szCs w:val="36"/>
        </w:rPr>
      </w:pPr>
    </w:p>
    <w:p w:rsidR="00316951" w:rsidRDefault="00316951">
      <w:pPr>
        <w:rPr>
          <w:rFonts w:eastAsia="黑体"/>
          <w:bCs/>
          <w:color w:val="000000"/>
          <w:sz w:val="36"/>
          <w:szCs w:val="36"/>
        </w:rPr>
      </w:pPr>
    </w:p>
    <w:p w:rsidR="00FF776A" w:rsidRDefault="00FF776A">
      <w:pPr>
        <w:spacing w:line="360" w:lineRule="auto"/>
        <w:jc w:val="center"/>
        <w:rPr>
          <w:b/>
          <w:bCs/>
          <w:color w:val="000000"/>
          <w:sz w:val="44"/>
          <w:szCs w:val="44"/>
        </w:rPr>
      </w:pPr>
      <w:r>
        <w:rPr>
          <w:b/>
          <w:bCs/>
          <w:sz w:val="32"/>
          <w:szCs w:val="32"/>
        </w:rPr>
        <w:t>中国工程建设标准化协会标准</w:t>
      </w:r>
    </w:p>
    <w:p w:rsidR="00FF776A" w:rsidRDefault="00FF776A">
      <w:pPr>
        <w:spacing w:line="360" w:lineRule="auto"/>
        <w:jc w:val="center"/>
        <w:rPr>
          <w:b/>
          <w:bCs/>
          <w:color w:val="000000"/>
          <w:sz w:val="44"/>
          <w:szCs w:val="44"/>
        </w:rPr>
      </w:pPr>
    </w:p>
    <w:p w:rsidR="00FF776A" w:rsidRDefault="00FF776A">
      <w:pPr>
        <w:pStyle w:val="ae"/>
        <w:jc w:val="center"/>
        <w:rPr>
          <w:rFonts w:ascii="Times New Roman" w:hAnsi="Times New Roman" w:cs="Times New Roman"/>
          <w:b/>
          <w:color w:val="000000"/>
          <w:sz w:val="36"/>
          <w:szCs w:val="36"/>
        </w:rPr>
      </w:pPr>
      <w:r>
        <w:rPr>
          <w:rFonts w:ascii="Times New Roman" w:hAnsi="宋体" w:cs="Times New Roman"/>
          <w:b/>
          <w:color w:val="000000"/>
          <w:sz w:val="36"/>
          <w:szCs w:val="36"/>
        </w:rPr>
        <w:t>改性模塑聚苯乙烯复合保温板应用技术规程</w:t>
      </w:r>
    </w:p>
    <w:p w:rsidR="00FF776A" w:rsidRDefault="00FF776A">
      <w:pPr>
        <w:pStyle w:val="ae"/>
        <w:jc w:val="center"/>
        <w:rPr>
          <w:rFonts w:ascii="Times New Roman" w:hAnsi="Times New Roman" w:cs="Times New Roman"/>
          <w:b/>
          <w:color w:val="000000"/>
          <w:sz w:val="36"/>
          <w:szCs w:val="36"/>
        </w:rPr>
      </w:pPr>
      <w:r>
        <w:rPr>
          <w:rStyle w:val="high-light-bg4"/>
          <w:rFonts w:ascii="Times New Roman" w:hAnsi="Times New Roman" w:cs="Times New Roman"/>
        </w:rPr>
        <w:t>Technical specification for application of modified expanding polystyrene insulation board</w:t>
      </w:r>
    </w:p>
    <w:p w:rsidR="00FF776A" w:rsidRDefault="00FF776A">
      <w:pPr>
        <w:jc w:val="center"/>
        <w:rPr>
          <w:rStyle w:val="high-light-bg4"/>
        </w:rPr>
      </w:pPr>
    </w:p>
    <w:p w:rsidR="00FF776A" w:rsidRDefault="00FF776A">
      <w:pPr>
        <w:jc w:val="center"/>
        <w:rPr>
          <w:color w:val="000000"/>
          <w:sz w:val="30"/>
          <w:szCs w:val="30"/>
        </w:rPr>
      </w:pPr>
      <w:r>
        <w:rPr>
          <w:color w:val="000000"/>
          <w:sz w:val="30"/>
          <w:szCs w:val="30"/>
        </w:rPr>
        <w:t>(</w:t>
      </w:r>
      <w:r w:rsidR="00316951">
        <w:rPr>
          <w:rFonts w:hint="eastAsia"/>
          <w:color w:val="000000"/>
          <w:sz w:val="30"/>
          <w:szCs w:val="30"/>
        </w:rPr>
        <w:t>征求意见</w:t>
      </w:r>
      <w:r>
        <w:rPr>
          <w:color w:val="000000"/>
          <w:sz w:val="30"/>
          <w:szCs w:val="30"/>
        </w:rPr>
        <w:t>稿</w:t>
      </w:r>
      <w:r>
        <w:rPr>
          <w:color w:val="000000"/>
          <w:sz w:val="30"/>
          <w:szCs w:val="30"/>
        </w:rPr>
        <w:t>)</w:t>
      </w:r>
    </w:p>
    <w:p w:rsidR="00FF776A" w:rsidRPr="00977B06" w:rsidRDefault="00FF776A" w:rsidP="00977B06">
      <w:pPr>
        <w:widowControl/>
        <w:jc w:val="left"/>
        <w:rPr>
          <w:color w:val="000000"/>
          <w:sz w:val="30"/>
          <w:szCs w:val="30"/>
        </w:rPr>
      </w:pPr>
    </w:p>
    <w:p w:rsidR="00033F5D" w:rsidRPr="00033F5D" w:rsidRDefault="00033F5D" w:rsidP="00033F5D">
      <w:pPr>
        <w:spacing w:line="276" w:lineRule="auto"/>
        <w:jc w:val="center"/>
        <w:rPr>
          <w:rFonts w:ascii="黑体" w:eastAsia="黑体" w:hAnsi="宋体"/>
          <w:sz w:val="32"/>
          <w:szCs w:val="32"/>
        </w:rPr>
      </w:pPr>
      <w:r>
        <w:rPr>
          <w:rFonts w:eastAsia="黑体"/>
          <w:color w:val="000000"/>
          <w:sz w:val="30"/>
          <w:szCs w:val="30"/>
        </w:rPr>
        <w:br w:type="page"/>
      </w:r>
      <w:r w:rsidRPr="00033F5D">
        <w:rPr>
          <w:rFonts w:ascii="黑体" w:eastAsia="黑体" w:hAnsi="宋体" w:hint="eastAsia"/>
          <w:sz w:val="32"/>
          <w:szCs w:val="32"/>
        </w:rPr>
        <w:lastRenderedPageBreak/>
        <w:t>前  言</w:t>
      </w:r>
    </w:p>
    <w:p w:rsidR="00033F5D" w:rsidRPr="00033F5D" w:rsidRDefault="00033F5D" w:rsidP="00033F5D">
      <w:pPr>
        <w:rPr>
          <w:rFonts w:ascii="黑体" w:eastAsia="黑体" w:hAnsi="宋体"/>
          <w:sz w:val="32"/>
          <w:szCs w:val="32"/>
        </w:rPr>
      </w:pPr>
    </w:p>
    <w:p w:rsidR="00033F5D" w:rsidRPr="00033F5D" w:rsidRDefault="00033F5D" w:rsidP="00033F5D">
      <w:pPr>
        <w:spacing w:line="276" w:lineRule="auto"/>
        <w:ind w:firstLineChars="200" w:firstLine="480"/>
        <w:rPr>
          <w:rFonts w:hAnsi="宋体"/>
          <w:sz w:val="24"/>
        </w:rPr>
      </w:pPr>
      <w:r w:rsidRPr="00033F5D">
        <w:rPr>
          <w:rFonts w:hAnsi="宋体" w:hint="eastAsia"/>
          <w:sz w:val="24"/>
        </w:rPr>
        <w:t>根据中国工程建设标准化协会关于印发</w:t>
      </w:r>
      <w:r w:rsidRPr="00033F5D">
        <w:rPr>
          <w:rFonts w:hAnsi="宋体"/>
          <w:sz w:val="24"/>
        </w:rPr>
        <w:t>《</w:t>
      </w:r>
      <w:r w:rsidRPr="00033F5D">
        <w:rPr>
          <w:rFonts w:hAnsi="宋体"/>
          <w:sz w:val="24"/>
        </w:rPr>
        <w:t>2017</w:t>
      </w:r>
      <w:r w:rsidRPr="00033F5D">
        <w:rPr>
          <w:rFonts w:hAnsi="宋体"/>
          <w:sz w:val="24"/>
        </w:rPr>
        <w:t>年第一批工程建设协会标准制订、修订计划》的通知</w:t>
      </w:r>
      <w:r>
        <w:rPr>
          <w:rFonts w:hAnsi="宋体" w:hint="eastAsia"/>
          <w:sz w:val="24"/>
        </w:rPr>
        <w:t>(</w:t>
      </w:r>
      <w:r w:rsidRPr="00033F5D">
        <w:rPr>
          <w:rFonts w:hAnsi="宋体"/>
          <w:sz w:val="24"/>
        </w:rPr>
        <w:t>建标协字</w:t>
      </w:r>
      <w:r w:rsidRPr="00033F5D">
        <w:rPr>
          <w:rFonts w:hAnsi="宋体"/>
          <w:sz w:val="24"/>
        </w:rPr>
        <w:t>[2017]014</w:t>
      </w:r>
      <w:r w:rsidRPr="00033F5D">
        <w:rPr>
          <w:rFonts w:hAnsi="宋体"/>
          <w:sz w:val="24"/>
        </w:rPr>
        <w:t>号</w:t>
      </w:r>
      <w:r>
        <w:rPr>
          <w:rFonts w:hAnsi="宋体" w:hint="eastAsia"/>
          <w:sz w:val="24"/>
        </w:rPr>
        <w:t>)</w:t>
      </w:r>
      <w:r>
        <w:rPr>
          <w:rFonts w:hAnsi="宋体" w:hint="eastAsia"/>
          <w:sz w:val="24"/>
        </w:rPr>
        <w:t>的要求，规程编制组在广泛调查研究，认真总结实践经验，参考有关国家</w:t>
      </w:r>
      <w:r w:rsidRPr="00033F5D">
        <w:rPr>
          <w:rFonts w:hAnsi="宋体" w:hint="eastAsia"/>
          <w:sz w:val="24"/>
        </w:rPr>
        <w:t>标准和国外先进标准，并广泛征求意见的基础上，制定本规程。</w:t>
      </w:r>
    </w:p>
    <w:p w:rsidR="00033F5D" w:rsidRPr="00033F5D" w:rsidRDefault="00033F5D" w:rsidP="00033F5D">
      <w:pPr>
        <w:spacing w:line="276" w:lineRule="auto"/>
        <w:ind w:firstLineChars="200" w:firstLine="480"/>
        <w:rPr>
          <w:sz w:val="24"/>
        </w:rPr>
      </w:pPr>
      <w:r w:rsidRPr="00033F5D">
        <w:rPr>
          <w:rFonts w:hAnsi="宋体" w:hint="eastAsia"/>
          <w:sz w:val="24"/>
        </w:rPr>
        <w:t>本规程的主要内容包括：总则、术语、基本规定、</w:t>
      </w:r>
      <w:r>
        <w:rPr>
          <w:rFonts w:hAnsi="宋体" w:hint="eastAsia"/>
          <w:sz w:val="24"/>
        </w:rPr>
        <w:t>性能要求、</w:t>
      </w:r>
      <w:r w:rsidRPr="00033F5D">
        <w:rPr>
          <w:rFonts w:hAnsi="宋体" w:hint="eastAsia"/>
          <w:sz w:val="24"/>
        </w:rPr>
        <w:t>设计、施工及验收等。</w:t>
      </w:r>
    </w:p>
    <w:p w:rsidR="00033F5D" w:rsidRPr="003D7909" w:rsidRDefault="00033F5D" w:rsidP="00033F5D">
      <w:pPr>
        <w:spacing w:line="276" w:lineRule="auto"/>
        <w:ind w:firstLineChars="200" w:firstLine="480"/>
        <w:rPr>
          <w:rFonts w:hAnsi="宋体"/>
          <w:sz w:val="24"/>
        </w:rPr>
      </w:pPr>
      <w:r w:rsidRPr="00033F5D">
        <w:rPr>
          <w:rFonts w:hAnsi="宋体" w:hint="eastAsia"/>
          <w:sz w:val="24"/>
        </w:rPr>
        <w:t>本规程由</w:t>
      </w:r>
      <w:r w:rsidRPr="00033F5D">
        <w:rPr>
          <w:rFonts w:hint="eastAsia"/>
          <w:sz w:val="24"/>
        </w:rPr>
        <w:t>中国工程建设标准化协会建筑与市政工程产品应用分会</w:t>
      </w:r>
      <w:r w:rsidRPr="00033F5D">
        <w:rPr>
          <w:rFonts w:hAnsi="宋体" w:hint="eastAsia"/>
          <w:sz w:val="24"/>
        </w:rPr>
        <w:t>归口管理，由</w:t>
      </w:r>
      <w:r w:rsidRPr="00033F5D">
        <w:rPr>
          <w:rFonts w:hint="eastAsia"/>
          <w:sz w:val="24"/>
        </w:rPr>
        <w:t>中国建筑</w:t>
      </w:r>
      <w:r w:rsidR="003D7909">
        <w:rPr>
          <w:rFonts w:hint="eastAsia"/>
          <w:sz w:val="24"/>
        </w:rPr>
        <w:t>科学</w:t>
      </w:r>
      <w:r w:rsidRPr="00033F5D">
        <w:rPr>
          <w:rFonts w:hint="eastAsia"/>
          <w:sz w:val="24"/>
        </w:rPr>
        <w:t>研究院有限公司</w:t>
      </w:r>
      <w:r w:rsidR="003D7909">
        <w:rPr>
          <w:rFonts w:hAnsi="宋体" w:hint="eastAsia"/>
          <w:sz w:val="24"/>
        </w:rPr>
        <w:t>负责解释，</w:t>
      </w:r>
      <w:r w:rsidRPr="00033F5D">
        <w:rPr>
          <w:rFonts w:hAnsi="宋体" w:hint="eastAsia"/>
          <w:sz w:val="24"/>
        </w:rPr>
        <w:t>在使用过程中如发现需要修改和补充之处，请将意见、建议和资料寄往解释单位。</w:t>
      </w:r>
      <w:r w:rsidR="003D7909">
        <w:rPr>
          <w:rFonts w:hAnsi="宋体" w:hint="eastAsia"/>
          <w:sz w:val="24"/>
        </w:rPr>
        <w:t>(</w:t>
      </w:r>
      <w:r w:rsidRPr="00033F5D">
        <w:rPr>
          <w:rFonts w:hAnsi="宋体" w:hint="eastAsia"/>
          <w:sz w:val="24"/>
        </w:rPr>
        <w:t>地址：</w:t>
      </w:r>
      <w:r w:rsidR="003D7909" w:rsidRPr="003D7909">
        <w:rPr>
          <w:rFonts w:hAnsi="宋体" w:hint="eastAsia"/>
          <w:sz w:val="24"/>
        </w:rPr>
        <w:t>北京市北三环东路</w:t>
      </w:r>
      <w:r w:rsidR="003D7909" w:rsidRPr="003D7909">
        <w:rPr>
          <w:rFonts w:hAnsi="宋体" w:hint="eastAsia"/>
          <w:sz w:val="24"/>
        </w:rPr>
        <w:t>30</w:t>
      </w:r>
      <w:r w:rsidR="003D7909" w:rsidRPr="003D7909">
        <w:rPr>
          <w:rFonts w:hAnsi="宋体" w:hint="eastAsia"/>
          <w:sz w:val="24"/>
        </w:rPr>
        <w:t>号</w:t>
      </w:r>
      <w:r w:rsidRPr="00033F5D">
        <w:rPr>
          <w:rFonts w:hAnsi="宋体" w:hint="eastAsia"/>
          <w:sz w:val="24"/>
        </w:rPr>
        <w:t>，邮政编码</w:t>
      </w:r>
      <w:r w:rsidR="003D7909">
        <w:rPr>
          <w:rFonts w:hAnsi="宋体"/>
          <w:sz w:val="24"/>
        </w:rPr>
        <w:t>100013</w:t>
      </w:r>
      <w:r w:rsidR="003D7909">
        <w:rPr>
          <w:rFonts w:hAnsi="宋体" w:hint="eastAsia"/>
          <w:sz w:val="24"/>
        </w:rPr>
        <w:t>)</w:t>
      </w:r>
      <w:r w:rsidRPr="00033F5D">
        <w:rPr>
          <w:rFonts w:hAnsi="宋体" w:hint="eastAsia"/>
          <w:sz w:val="24"/>
        </w:rPr>
        <w:t>。</w:t>
      </w:r>
    </w:p>
    <w:p w:rsidR="00033F5D" w:rsidRPr="00033F5D" w:rsidRDefault="00033F5D" w:rsidP="00033F5D">
      <w:pPr>
        <w:spacing w:line="276" w:lineRule="auto"/>
        <w:ind w:firstLineChars="200" w:firstLine="420"/>
        <w:rPr>
          <w:rFonts w:hAnsi="宋体"/>
        </w:rPr>
      </w:pPr>
    </w:p>
    <w:p w:rsidR="00033F5D" w:rsidRPr="00033F5D" w:rsidRDefault="00033F5D" w:rsidP="00033F5D">
      <w:pPr>
        <w:spacing w:line="276" w:lineRule="auto"/>
        <w:ind w:firstLineChars="200" w:firstLine="480"/>
        <w:rPr>
          <w:rFonts w:hAnsi="宋体"/>
          <w:sz w:val="24"/>
        </w:rPr>
      </w:pPr>
      <w:r w:rsidRPr="00033F5D">
        <w:rPr>
          <w:rFonts w:hAnsi="宋体" w:hint="eastAsia"/>
          <w:sz w:val="24"/>
        </w:rPr>
        <w:t>主</w:t>
      </w:r>
      <w:r w:rsidRPr="00033F5D">
        <w:rPr>
          <w:rFonts w:hAnsi="宋体"/>
          <w:sz w:val="24"/>
        </w:rPr>
        <w:t xml:space="preserve"> </w:t>
      </w:r>
      <w:r w:rsidRPr="00033F5D">
        <w:rPr>
          <w:rFonts w:hAnsi="宋体" w:hint="eastAsia"/>
          <w:sz w:val="24"/>
        </w:rPr>
        <w:t>编</w:t>
      </w:r>
      <w:r w:rsidRPr="00033F5D">
        <w:rPr>
          <w:rFonts w:hAnsi="宋体"/>
          <w:sz w:val="24"/>
        </w:rPr>
        <w:t xml:space="preserve"> </w:t>
      </w:r>
      <w:r w:rsidRPr="00033F5D">
        <w:rPr>
          <w:rFonts w:hAnsi="宋体" w:hint="eastAsia"/>
          <w:sz w:val="24"/>
        </w:rPr>
        <w:t>单</w:t>
      </w:r>
      <w:r w:rsidRPr="00033F5D">
        <w:rPr>
          <w:rFonts w:hAnsi="宋体"/>
          <w:sz w:val="24"/>
        </w:rPr>
        <w:t xml:space="preserve"> </w:t>
      </w:r>
      <w:r w:rsidRPr="00033F5D">
        <w:rPr>
          <w:rFonts w:hAnsi="宋体" w:hint="eastAsia"/>
          <w:sz w:val="24"/>
        </w:rPr>
        <w:t>位：</w:t>
      </w:r>
    </w:p>
    <w:p w:rsidR="00033F5D" w:rsidRPr="00033F5D" w:rsidRDefault="00033F5D" w:rsidP="003D7909">
      <w:pPr>
        <w:spacing w:line="276" w:lineRule="auto"/>
        <w:ind w:firstLineChars="200" w:firstLine="480"/>
        <w:rPr>
          <w:rFonts w:hAnsi="宋体"/>
          <w:sz w:val="24"/>
        </w:rPr>
      </w:pPr>
      <w:r w:rsidRPr="00033F5D">
        <w:rPr>
          <w:rFonts w:hAnsi="宋体"/>
          <w:sz w:val="24"/>
        </w:rPr>
        <w:t xml:space="preserve">             </w:t>
      </w:r>
    </w:p>
    <w:p w:rsidR="00033F5D" w:rsidRPr="00033F5D" w:rsidRDefault="00033F5D" w:rsidP="00033F5D">
      <w:pPr>
        <w:spacing w:line="276" w:lineRule="auto"/>
        <w:ind w:firstLineChars="200" w:firstLine="480"/>
        <w:rPr>
          <w:rFonts w:hAnsi="宋体"/>
          <w:sz w:val="24"/>
        </w:rPr>
      </w:pPr>
      <w:r w:rsidRPr="00033F5D">
        <w:rPr>
          <w:rFonts w:hAnsi="宋体" w:hint="eastAsia"/>
          <w:sz w:val="24"/>
        </w:rPr>
        <w:t>参</w:t>
      </w:r>
      <w:r w:rsidRPr="00033F5D">
        <w:rPr>
          <w:rFonts w:hAnsi="宋体"/>
          <w:sz w:val="24"/>
        </w:rPr>
        <w:t xml:space="preserve"> </w:t>
      </w:r>
      <w:r w:rsidRPr="00033F5D">
        <w:rPr>
          <w:rFonts w:hAnsi="宋体" w:hint="eastAsia"/>
          <w:sz w:val="24"/>
        </w:rPr>
        <w:t>编</w:t>
      </w:r>
      <w:r w:rsidRPr="00033F5D">
        <w:rPr>
          <w:rFonts w:hAnsi="宋体"/>
          <w:sz w:val="24"/>
        </w:rPr>
        <w:t xml:space="preserve"> </w:t>
      </w:r>
      <w:r w:rsidRPr="00033F5D">
        <w:rPr>
          <w:rFonts w:hAnsi="宋体" w:hint="eastAsia"/>
          <w:sz w:val="24"/>
        </w:rPr>
        <w:t>单</w:t>
      </w:r>
      <w:r w:rsidRPr="00033F5D">
        <w:rPr>
          <w:rFonts w:hAnsi="宋体"/>
          <w:sz w:val="24"/>
        </w:rPr>
        <w:t xml:space="preserve"> </w:t>
      </w:r>
      <w:r w:rsidRPr="00033F5D">
        <w:rPr>
          <w:rFonts w:hAnsi="宋体" w:hint="eastAsia"/>
          <w:sz w:val="24"/>
        </w:rPr>
        <w:t>位：</w:t>
      </w:r>
    </w:p>
    <w:p w:rsidR="00033F5D" w:rsidRPr="00033F5D" w:rsidRDefault="00033F5D" w:rsidP="00033F5D">
      <w:pPr>
        <w:spacing w:line="276" w:lineRule="auto"/>
        <w:ind w:firstLineChars="200" w:firstLine="480"/>
        <w:rPr>
          <w:rFonts w:hAnsi="宋体"/>
          <w:sz w:val="24"/>
        </w:rPr>
      </w:pPr>
    </w:p>
    <w:p w:rsidR="00033F5D" w:rsidRPr="00033F5D" w:rsidRDefault="00033F5D" w:rsidP="00033F5D">
      <w:pPr>
        <w:spacing w:line="276" w:lineRule="auto"/>
        <w:ind w:firstLineChars="200" w:firstLine="480"/>
        <w:rPr>
          <w:rFonts w:hAnsi="宋体"/>
          <w:sz w:val="24"/>
        </w:rPr>
      </w:pPr>
      <w:r w:rsidRPr="00033F5D">
        <w:rPr>
          <w:rFonts w:hAnsi="宋体" w:hint="eastAsia"/>
          <w:sz w:val="24"/>
        </w:rPr>
        <w:t>主要起草人：</w:t>
      </w:r>
      <w:r w:rsidRPr="00033F5D">
        <w:rPr>
          <w:rFonts w:hAnsi="宋体"/>
          <w:sz w:val="24"/>
        </w:rPr>
        <w:t xml:space="preserve"> </w:t>
      </w:r>
    </w:p>
    <w:p w:rsidR="00033F5D" w:rsidRPr="00033F5D" w:rsidRDefault="00033F5D" w:rsidP="00033F5D">
      <w:pPr>
        <w:spacing w:line="276" w:lineRule="auto"/>
        <w:ind w:firstLineChars="200" w:firstLine="480"/>
        <w:rPr>
          <w:rFonts w:hAnsi="宋体"/>
          <w:sz w:val="24"/>
        </w:rPr>
      </w:pPr>
    </w:p>
    <w:p w:rsidR="00033F5D" w:rsidRPr="00033F5D" w:rsidRDefault="00033F5D" w:rsidP="00033F5D">
      <w:pPr>
        <w:spacing w:line="276" w:lineRule="auto"/>
        <w:ind w:firstLineChars="196" w:firstLine="470"/>
        <w:rPr>
          <w:rFonts w:hAnsi="宋体"/>
          <w:sz w:val="24"/>
        </w:rPr>
      </w:pPr>
      <w:r w:rsidRPr="00033F5D">
        <w:rPr>
          <w:rFonts w:hAnsi="宋体" w:hint="eastAsia"/>
          <w:sz w:val="24"/>
        </w:rPr>
        <w:t>主要审查人：</w:t>
      </w:r>
    </w:p>
    <w:p w:rsidR="00033F5D" w:rsidRDefault="00033F5D" w:rsidP="00033F5D">
      <w:pPr>
        <w:widowControl/>
        <w:spacing w:line="276" w:lineRule="auto"/>
        <w:jc w:val="left"/>
        <w:rPr>
          <w:rFonts w:eastAsia="黑体"/>
          <w:color w:val="000000"/>
          <w:sz w:val="30"/>
          <w:szCs w:val="30"/>
        </w:rPr>
      </w:pPr>
      <w:r>
        <w:rPr>
          <w:rFonts w:eastAsia="黑体"/>
          <w:color w:val="000000"/>
          <w:sz w:val="30"/>
          <w:szCs w:val="30"/>
        </w:rPr>
        <w:br w:type="page"/>
      </w:r>
    </w:p>
    <w:p w:rsidR="00FF776A" w:rsidRDefault="00FF776A" w:rsidP="00977B06">
      <w:pPr>
        <w:spacing w:beforeLines="50" w:afterLines="100"/>
        <w:jc w:val="center"/>
        <w:rPr>
          <w:rFonts w:eastAsia="黑体"/>
          <w:color w:val="000000"/>
          <w:sz w:val="30"/>
          <w:szCs w:val="30"/>
        </w:rPr>
      </w:pPr>
      <w:r>
        <w:rPr>
          <w:rFonts w:eastAsia="黑体"/>
          <w:color w:val="000000"/>
          <w:sz w:val="30"/>
          <w:szCs w:val="30"/>
        </w:rPr>
        <w:lastRenderedPageBreak/>
        <w:t>目</w:t>
      </w:r>
      <w:r>
        <w:rPr>
          <w:rFonts w:eastAsia="黑体"/>
          <w:color w:val="000000"/>
          <w:sz w:val="30"/>
          <w:szCs w:val="30"/>
        </w:rPr>
        <w:t xml:space="preserve">    </w:t>
      </w:r>
      <w:r>
        <w:rPr>
          <w:rFonts w:eastAsia="黑体"/>
          <w:color w:val="000000"/>
          <w:sz w:val="30"/>
          <w:szCs w:val="30"/>
        </w:rPr>
        <w:t>次</w:t>
      </w:r>
    </w:p>
    <w:p w:rsidR="00033F5D" w:rsidRDefault="003D5DCD">
      <w:pPr>
        <w:pStyle w:val="11"/>
        <w:tabs>
          <w:tab w:val="right" w:leader="dot" w:pos="8303"/>
        </w:tabs>
        <w:rPr>
          <w:rFonts w:asciiTheme="minorHAnsi" w:eastAsiaTheme="minorEastAsia" w:hAnsiTheme="minorHAnsi" w:cstheme="minorBidi"/>
          <w:noProof/>
          <w:szCs w:val="22"/>
        </w:rPr>
      </w:pPr>
      <w:r>
        <w:rPr>
          <w:rFonts w:eastAsia="黑体"/>
          <w:color w:val="000000"/>
          <w:szCs w:val="21"/>
        </w:rPr>
        <w:fldChar w:fldCharType="begin"/>
      </w:r>
      <w:r w:rsidR="00FF776A">
        <w:rPr>
          <w:rFonts w:eastAsia="黑体"/>
          <w:color w:val="000000"/>
          <w:szCs w:val="21"/>
        </w:rPr>
        <w:instrText xml:space="preserve"> TOC \o "1-3" \h \z \u </w:instrText>
      </w:r>
      <w:r>
        <w:rPr>
          <w:rFonts w:eastAsia="黑体"/>
          <w:color w:val="000000"/>
          <w:szCs w:val="21"/>
        </w:rPr>
        <w:fldChar w:fldCharType="separate"/>
      </w:r>
      <w:hyperlink w:anchor="_Toc529478109" w:history="1">
        <w:r w:rsidR="00033F5D" w:rsidRPr="00486499">
          <w:rPr>
            <w:rStyle w:val="ac"/>
            <w:rFonts w:eastAsia="黑体"/>
            <w:noProof/>
          </w:rPr>
          <w:t xml:space="preserve">1  </w:t>
        </w:r>
        <w:r w:rsidR="00033F5D" w:rsidRPr="00486499">
          <w:rPr>
            <w:rStyle w:val="ac"/>
            <w:rFonts w:eastAsia="黑体" w:hint="eastAsia"/>
            <w:noProof/>
          </w:rPr>
          <w:t>总则</w:t>
        </w:r>
        <w:r w:rsidR="00033F5D">
          <w:rPr>
            <w:noProof/>
            <w:webHidden/>
          </w:rPr>
          <w:tab/>
        </w:r>
        <w:r>
          <w:rPr>
            <w:noProof/>
            <w:webHidden/>
          </w:rPr>
          <w:fldChar w:fldCharType="begin"/>
        </w:r>
        <w:r w:rsidR="00033F5D">
          <w:rPr>
            <w:noProof/>
            <w:webHidden/>
          </w:rPr>
          <w:instrText xml:space="preserve"> PAGEREF _Toc529478109 \h </w:instrText>
        </w:r>
        <w:r>
          <w:rPr>
            <w:noProof/>
            <w:webHidden/>
          </w:rPr>
        </w:r>
        <w:r>
          <w:rPr>
            <w:noProof/>
            <w:webHidden/>
          </w:rPr>
          <w:fldChar w:fldCharType="separate"/>
        </w:r>
        <w:r w:rsidR="001523AA">
          <w:rPr>
            <w:noProof/>
            <w:webHidden/>
          </w:rPr>
          <w:t>1</w:t>
        </w:r>
        <w:r>
          <w:rPr>
            <w:noProof/>
            <w:webHidden/>
          </w:rPr>
          <w:fldChar w:fldCharType="end"/>
        </w:r>
      </w:hyperlink>
    </w:p>
    <w:p w:rsidR="00033F5D" w:rsidRDefault="003D5DCD">
      <w:pPr>
        <w:pStyle w:val="11"/>
        <w:tabs>
          <w:tab w:val="right" w:leader="dot" w:pos="8303"/>
        </w:tabs>
        <w:rPr>
          <w:rFonts w:asciiTheme="minorHAnsi" w:eastAsiaTheme="minorEastAsia" w:hAnsiTheme="minorHAnsi" w:cstheme="minorBidi"/>
          <w:noProof/>
          <w:szCs w:val="22"/>
        </w:rPr>
      </w:pPr>
      <w:hyperlink w:anchor="_Toc529478110" w:history="1">
        <w:r w:rsidR="00033F5D" w:rsidRPr="00486499">
          <w:rPr>
            <w:rStyle w:val="ac"/>
            <w:rFonts w:eastAsia="黑体"/>
            <w:noProof/>
          </w:rPr>
          <w:t xml:space="preserve">2  </w:t>
        </w:r>
        <w:r w:rsidR="00033F5D" w:rsidRPr="00486499">
          <w:rPr>
            <w:rStyle w:val="ac"/>
            <w:rFonts w:eastAsia="黑体" w:hint="eastAsia"/>
            <w:noProof/>
          </w:rPr>
          <w:t>术语</w:t>
        </w:r>
        <w:r w:rsidR="00033F5D">
          <w:rPr>
            <w:noProof/>
            <w:webHidden/>
          </w:rPr>
          <w:tab/>
        </w:r>
        <w:r>
          <w:rPr>
            <w:noProof/>
            <w:webHidden/>
          </w:rPr>
          <w:fldChar w:fldCharType="begin"/>
        </w:r>
        <w:r w:rsidR="00033F5D">
          <w:rPr>
            <w:noProof/>
            <w:webHidden/>
          </w:rPr>
          <w:instrText xml:space="preserve"> PAGEREF _Toc529478110 \h </w:instrText>
        </w:r>
        <w:r>
          <w:rPr>
            <w:noProof/>
            <w:webHidden/>
          </w:rPr>
        </w:r>
        <w:r>
          <w:rPr>
            <w:noProof/>
            <w:webHidden/>
          </w:rPr>
          <w:fldChar w:fldCharType="separate"/>
        </w:r>
        <w:r w:rsidR="001523AA">
          <w:rPr>
            <w:noProof/>
            <w:webHidden/>
          </w:rPr>
          <w:t>2</w:t>
        </w:r>
        <w:r>
          <w:rPr>
            <w:noProof/>
            <w:webHidden/>
          </w:rPr>
          <w:fldChar w:fldCharType="end"/>
        </w:r>
      </w:hyperlink>
    </w:p>
    <w:p w:rsidR="00033F5D" w:rsidRDefault="003D5DCD">
      <w:pPr>
        <w:pStyle w:val="11"/>
        <w:tabs>
          <w:tab w:val="right" w:leader="dot" w:pos="8303"/>
        </w:tabs>
        <w:rPr>
          <w:rFonts w:asciiTheme="minorHAnsi" w:eastAsiaTheme="minorEastAsia" w:hAnsiTheme="minorHAnsi" w:cstheme="minorBidi"/>
          <w:noProof/>
          <w:szCs w:val="22"/>
        </w:rPr>
      </w:pPr>
      <w:hyperlink w:anchor="_Toc529478111" w:history="1">
        <w:r w:rsidR="00033F5D" w:rsidRPr="00486499">
          <w:rPr>
            <w:rStyle w:val="ac"/>
            <w:rFonts w:eastAsia="黑体"/>
            <w:noProof/>
          </w:rPr>
          <w:t xml:space="preserve">3  </w:t>
        </w:r>
        <w:r w:rsidR="00033F5D" w:rsidRPr="00486499">
          <w:rPr>
            <w:rStyle w:val="ac"/>
            <w:rFonts w:eastAsia="黑体" w:hint="eastAsia"/>
            <w:noProof/>
          </w:rPr>
          <w:t>基本规定</w:t>
        </w:r>
        <w:r w:rsidR="00033F5D">
          <w:rPr>
            <w:noProof/>
            <w:webHidden/>
          </w:rPr>
          <w:tab/>
        </w:r>
        <w:r>
          <w:rPr>
            <w:noProof/>
            <w:webHidden/>
          </w:rPr>
          <w:fldChar w:fldCharType="begin"/>
        </w:r>
        <w:r w:rsidR="00033F5D">
          <w:rPr>
            <w:noProof/>
            <w:webHidden/>
          </w:rPr>
          <w:instrText xml:space="preserve"> PAGEREF _Toc529478111 \h </w:instrText>
        </w:r>
        <w:r>
          <w:rPr>
            <w:noProof/>
            <w:webHidden/>
          </w:rPr>
        </w:r>
        <w:r>
          <w:rPr>
            <w:noProof/>
            <w:webHidden/>
          </w:rPr>
          <w:fldChar w:fldCharType="separate"/>
        </w:r>
        <w:r w:rsidR="001523AA">
          <w:rPr>
            <w:noProof/>
            <w:webHidden/>
          </w:rPr>
          <w:t>3</w:t>
        </w:r>
        <w:r>
          <w:rPr>
            <w:noProof/>
            <w:webHidden/>
          </w:rPr>
          <w:fldChar w:fldCharType="end"/>
        </w:r>
      </w:hyperlink>
    </w:p>
    <w:p w:rsidR="00033F5D" w:rsidRDefault="003D5DCD">
      <w:pPr>
        <w:pStyle w:val="11"/>
        <w:tabs>
          <w:tab w:val="right" w:leader="dot" w:pos="8303"/>
        </w:tabs>
        <w:rPr>
          <w:rFonts w:asciiTheme="minorHAnsi" w:eastAsiaTheme="minorEastAsia" w:hAnsiTheme="minorHAnsi" w:cstheme="minorBidi"/>
          <w:noProof/>
          <w:szCs w:val="22"/>
        </w:rPr>
      </w:pPr>
      <w:hyperlink w:anchor="_Toc529478112" w:history="1">
        <w:r w:rsidR="00033F5D" w:rsidRPr="00486499">
          <w:rPr>
            <w:rStyle w:val="ac"/>
            <w:rFonts w:eastAsia="黑体"/>
            <w:noProof/>
          </w:rPr>
          <w:t xml:space="preserve">4  </w:t>
        </w:r>
        <w:r w:rsidR="00033F5D" w:rsidRPr="00486499">
          <w:rPr>
            <w:rStyle w:val="ac"/>
            <w:rFonts w:eastAsia="黑体" w:hint="eastAsia"/>
            <w:noProof/>
          </w:rPr>
          <w:t>性能要求</w:t>
        </w:r>
        <w:r w:rsidR="00033F5D">
          <w:rPr>
            <w:noProof/>
            <w:webHidden/>
          </w:rPr>
          <w:tab/>
        </w:r>
        <w:r>
          <w:rPr>
            <w:noProof/>
            <w:webHidden/>
          </w:rPr>
          <w:fldChar w:fldCharType="begin"/>
        </w:r>
        <w:r w:rsidR="00033F5D">
          <w:rPr>
            <w:noProof/>
            <w:webHidden/>
          </w:rPr>
          <w:instrText xml:space="preserve"> PAGEREF _Toc529478112 \h </w:instrText>
        </w:r>
        <w:r>
          <w:rPr>
            <w:noProof/>
            <w:webHidden/>
          </w:rPr>
        </w:r>
        <w:r>
          <w:rPr>
            <w:noProof/>
            <w:webHidden/>
          </w:rPr>
          <w:fldChar w:fldCharType="separate"/>
        </w:r>
        <w:r w:rsidR="001523AA">
          <w:rPr>
            <w:noProof/>
            <w:webHidden/>
          </w:rPr>
          <w:t>4</w:t>
        </w:r>
        <w:r>
          <w:rPr>
            <w:noProof/>
            <w:webHidden/>
          </w:rPr>
          <w:fldChar w:fldCharType="end"/>
        </w:r>
      </w:hyperlink>
    </w:p>
    <w:p w:rsidR="00033F5D" w:rsidRDefault="003D5DCD">
      <w:pPr>
        <w:pStyle w:val="11"/>
        <w:tabs>
          <w:tab w:val="right" w:leader="dot" w:pos="8303"/>
        </w:tabs>
        <w:rPr>
          <w:rFonts w:asciiTheme="minorHAnsi" w:eastAsiaTheme="minorEastAsia" w:hAnsiTheme="minorHAnsi" w:cstheme="minorBidi"/>
          <w:noProof/>
          <w:szCs w:val="22"/>
        </w:rPr>
      </w:pPr>
      <w:hyperlink w:anchor="_Toc529478113" w:history="1">
        <w:r w:rsidR="00033F5D" w:rsidRPr="00486499">
          <w:rPr>
            <w:rStyle w:val="ac"/>
            <w:noProof/>
          </w:rPr>
          <w:t xml:space="preserve">4.1 </w:t>
        </w:r>
        <w:r w:rsidR="00033F5D" w:rsidRPr="00486499">
          <w:rPr>
            <w:rStyle w:val="ac"/>
            <w:rFonts w:hAnsi="宋体" w:hint="eastAsia"/>
            <w:noProof/>
          </w:rPr>
          <w:t>系统性能要求</w:t>
        </w:r>
        <w:r w:rsidR="00033F5D">
          <w:rPr>
            <w:noProof/>
            <w:webHidden/>
          </w:rPr>
          <w:tab/>
        </w:r>
        <w:r>
          <w:rPr>
            <w:noProof/>
            <w:webHidden/>
          </w:rPr>
          <w:fldChar w:fldCharType="begin"/>
        </w:r>
        <w:r w:rsidR="00033F5D">
          <w:rPr>
            <w:noProof/>
            <w:webHidden/>
          </w:rPr>
          <w:instrText xml:space="preserve"> PAGEREF _Toc529478113 \h </w:instrText>
        </w:r>
        <w:r>
          <w:rPr>
            <w:noProof/>
            <w:webHidden/>
          </w:rPr>
        </w:r>
        <w:r>
          <w:rPr>
            <w:noProof/>
            <w:webHidden/>
          </w:rPr>
          <w:fldChar w:fldCharType="separate"/>
        </w:r>
        <w:r w:rsidR="001523AA">
          <w:rPr>
            <w:noProof/>
            <w:webHidden/>
          </w:rPr>
          <w:t>4</w:t>
        </w:r>
        <w:r>
          <w:rPr>
            <w:noProof/>
            <w:webHidden/>
          </w:rPr>
          <w:fldChar w:fldCharType="end"/>
        </w:r>
      </w:hyperlink>
    </w:p>
    <w:p w:rsidR="00033F5D" w:rsidRDefault="003D5DCD">
      <w:pPr>
        <w:pStyle w:val="11"/>
        <w:tabs>
          <w:tab w:val="right" w:leader="dot" w:pos="8303"/>
        </w:tabs>
        <w:rPr>
          <w:rFonts w:asciiTheme="minorHAnsi" w:eastAsiaTheme="minorEastAsia" w:hAnsiTheme="minorHAnsi" w:cstheme="minorBidi"/>
          <w:noProof/>
          <w:szCs w:val="22"/>
        </w:rPr>
      </w:pPr>
      <w:hyperlink w:anchor="_Toc529478114" w:history="1">
        <w:r w:rsidR="00033F5D" w:rsidRPr="00486499">
          <w:rPr>
            <w:rStyle w:val="ac"/>
            <w:noProof/>
          </w:rPr>
          <w:t xml:space="preserve">4.2 </w:t>
        </w:r>
        <w:r w:rsidR="00033F5D" w:rsidRPr="00486499">
          <w:rPr>
            <w:rStyle w:val="ac"/>
            <w:rFonts w:hAnsi="宋体" w:hint="eastAsia"/>
            <w:noProof/>
          </w:rPr>
          <w:t>材料性能要求</w:t>
        </w:r>
        <w:r w:rsidR="00033F5D">
          <w:rPr>
            <w:noProof/>
            <w:webHidden/>
          </w:rPr>
          <w:tab/>
        </w:r>
        <w:r>
          <w:rPr>
            <w:noProof/>
            <w:webHidden/>
          </w:rPr>
          <w:fldChar w:fldCharType="begin"/>
        </w:r>
        <w:r w:rsidR="00033F5D">
          <w:rPr>
            <w:noProof/>
            <w:webHidden/>
          </w:rPr>
          <w:instrText xml:space="preserve"> PAGEREF _Toc529478114 \h </w:instrText>
        </w:r>
        <w:r>
          <w:rPr>
            <w:noProof/>
            <w:webHidden/>
          </w:rPr>
        </w:r>
        <w:r>
          <w:rPr>
            <w:noProof/>
            <w:webHidden/>
          </w:rPr>
          <w:fldChar w:fldCharType="separate"/>
        </w:r>
        <w:r w:rsidR="001523AA">
          <w:rPr>
            <w:noProof/>
            <w:webHidden/>
          </w:rPr>
          <w:t>5</w:t>
        </w:r>
        <w:r>
          <w:rPr>
            <w:noProof/>
            <w:webHidden/>
          </w:rPr>
          <w:fldChar w:fldCharType="end"/>
        </w:r>
      </w:hyperlink>
    </w:p>
    <w:p w:rsidR="00033F5D" w:rsidRDefault="003D5DCD">
      <w:pPr>
        <w:pStyle w:val="11"/>
        <w:tabs>
          <w:tab w:val="right" w:leader="dot" w:pos="8303"/>
        </w:tabs>
        <w:rPr>
          <w:rFonts w:asciiTheme="minorHAnsi" w:eastAsiaTheme="minorEastAsia" w:hAnsiTheme="minorHAnsi" w:cstheme="minorBidi"/>
          <w:noProof/>
          <w:szCs w:val="22"/>
        </w:rPr>
      </w:pPr>
      <w:hyperlink w:anchor="_Toc529478115" w:history="1">
        <w:r w:rsidR="00033F5D" w:rsidRPr="00486499">
          <w:rPr>
            <w:rStyle w:val="ac"/>
            <w:rFonts w:eastAsia="黑体"/>
            <w:noProof/>
          </w:rPr>
          <w:t xml:space="preserve">5  </w:t>
        </w:r>
        <w:r w:rsidR="00033F5D" w:rsidRPr="00486499">
          <w:rPr>
            <w:rStyle w:val="ac"/>
            <w:rFonts w:eastAsia="黑体" w:hint="eastAsia"/>
            <w:noProof/>
          </w:rPr>
          <w:t>设计</w:t>
        </w:r>
        <w:r w:rsidR="00033F5D">
          <w:rPr>
            <w:noProof/>
            <w:webHidden/>
          </w:rPr>
          <w:tab/>
        </w:r>
        <w:r>
          <w:rPr>
            <w:noProof/>
            <w:webHidden/>
          </w:rPr>
          <w:fldChar w:fldCharType="begin"/>
        </w:r>
        <w:r w:rsidR="00033F5D">
          <w:rPr>
            <w:noProof/>
            <w:webHidden/>
          </w:rPr>
          <w:instrText xml:space="preserve"> PAGEREF _Toc529478115 \h </w:instrText>
        </w:r>
        <w:r>
          <w:rPr>
            <w:noProof/>
            <w:webHidden/>
          </w:rPr>
        </w:r>
        <w:r>
          <w:rPr>
            <w:noProof/>
            <w:webHidden/>
          </w:rPr>
          <w:fldChar w:fldCharType="separate"/>
        </w:r>
        <w:r w:rsidR="001523AA">
          <w:rPr>
            <w:noProof/>
            <w:webHidden/>
          </w:rPr>
          <w:t>10</w:t>
        </w:r>
        <w:r>
          <w:rPr>
            <w:noProof/>
            <w:webHidden/>
          </w:rPr>
          <w:fldChar w:fldCharType="end"/>
        </w:r>
      </w:hyperlink>
    </w:p>
    <w:p w:rsidR="00033F5D" w:rsidRDefault="003D5DCD">
      <w:pPr>
        <w:pStyle w:val="11"/>
        <w:tabs>
          <w:tab w:val="right" w:leader="dot" w:pos="8303"/>
        </w:tabs>
        <w:rPr>
          <w:rFonts w:asciiTheme="minorHAnsi" w:eastAsiaTheme="minorEastAsia" w:hAnsiTheme="minorHAnsi" w:cstheme="minorBidi"/>
          <w:noProof/>
          <w:szCs w:val="22"/>
        </w:rPr>
      </w:pPr>
      <w:hyperlink w:anchor="_Toc529478116" w:history="1">
        <w:r w:rsidR="00033F5D" w:rsidRPr="00486499">
          <w:rPr>
            <w:rStyle w:val="ac"/>
            <w:noProof/>
          </w:rPr>
          <w:t xml:space="preserve">5.1 </w:t>
        </w:r>
        <w:r w:rsidR="00033F5D" w:rsidRPr="00486499">
          <w:rPr>
            <w:rStyle w:val="ac"/>
            <w:rFonts w:hAnsi="宋体" w:hint="eastAsia"/>
            <w:noProof/>
          </w:rPr>
          <w:t>基本构造</w:t>
        </w:r>
        <w:r w:rsidR="00033F5D">
          <w:rPr>
            <w:noProof/>
            <w:webHidden/>
          </w:rPr>
          <w:tab/>
        </w:r>
        <w:r>
          <w:rPr>
            <w:noProof/>
            <w:webHidden/>
          </w:rPr>
          <w:fldChar w:fldCharType="begin"/>
        </w:r>
        <w:r w:rsidR="00033F5D">
          <w:rPr>
            <w:noProof/>
            <w:webHidden/>
          </w:rPr>
          <w:instrText xml:space="preserve"> PAGEREF _Toc529478116 \h </w:instrText>
        </w:r>
        <w:r>
          <w:rPr>
            <w:noProof/>
            <w:webHidden/>
          </w:rPr>
        </w:r>
        <w:r>
          <w:rPr>
            <w:noProof/>
            <w:webHidden/>
          </w:rPr>
          <w:fldChar w:fldCharType="separate"/>
        </w:r>
        <w:r w:rsidR="001523AA">
          <w:rPr>
            <w:noProof/>
            <w:webHidden/>
          </w:rPr>
          <w:t>10</w:t>
        </w:r>
        <w:r>
          <w:rPr>
            <w:noProof/>
            <w:webHidden/>
          </w:rPr>
          <w:fldChar w:fldCharType="end"/>
        </w:r>
      </w:hyperlink>
    </w:p>
    <w:p w:rsidR="00033F5D" w:rsidRDefault="003D5DCD">
      <w:pPr>
        <w:pStyle w:val="11"/>
        <w:tabs>
          <w:tab w:val="right" w:leader="dot" w:pos="8303"/>
        </w:tabs>
        <w:rPr>
          <w:rFonts w:asciiTheme="minorHAnsi" w:eastAsiaTheme="minorEastAsia" w:hAnsiTheme="minorHAnsi" w:cstheme="minorBidi"/>
          <w:noProof/>
          <w:szCs w:val="22"/>
        </w:rPr>
      </w:pPr>
      <w:hyperlink w:anchor="_Toc529478117" w:history="1">
        <w:r w:rsidR="00033F5D" w:rsidRPr="00486499">
          <w:rPr>
            <w:rStyle w:val="ac"/>
            <w:noProof/>
          </w:rPr>
          <w:t xml:space="preserve">5.2 </w:t>
        </w:r>
        <w:r w:rsidR="00033F5D" w:rsidRPr="00486499">
          <w:rPr>
            <w:rStyle w:val="ac"/>
            <w:rFonts w:hAnsi="宋体" w:hint="eastAsia"/>
            <w:noProof/>
          </w:rPr>
          <w:t>一般规定</w:t>
        </w:r>
        <w:r w:rsidR="00033F5D">
          <w:rPr>
            <w:noProof/>
            <w:webHidden/>
          </w:rPr>
          <w:tab/>
        </w:r>
        <w:r>
          <w:rPr>
            <w:noProof/>
            <w:webHidden/>
          </w:rPr>
          <w:fldChar w:fldCharType="begin"/>
        </w:r>
        <w:r w:rsidR="00033F5D">
          <w:rPr>
            <w:noProof/>
            <w:webHidden/>
          </w:rPr>
          <w:instrText xml:space="preserve"> PAGEREF _Toc529478117 \h </w:instrText>
        </w:r>
        <w:r>
          <w:rPr>
            <w:noProof/>
            <w:webHidden/>
          </w:rPr>
        </w:r>
        <w:r>
          <w:rPr>
            <w:noProof/>
            <w:webHidden/>
          </w:rPr>
          <w:fldChar w:fldCharType="separate"/>
        </w:r>
        <w:r w:rsidR="001523AA">
          <w:rPr>
            <w:noProof/>
            <w:webHidden/>
          </w:rPr>
          <w:t>11</w:t>
        </w:r>
        <w:r>
          <w:rPr>
            <w:noProof/>
            <w:webHidden/>
          </w:rPr>
          <w:fldChar w:fldCharType="end"/>
        </w:r>
      </w:hyperlink>
    </w:p>
    <w:p w:rsidR="00033F5D" w:rsidRDefault="003D5DCD">
      <w:pPr>
        <w:pStyle w:val="11"/>
        <w:tabs>
          <w:tab w:val="right" w:leader="dot" w:pos="8303"/>
        </w:tabs>
        <w:rPr>
          <w:rFonts w:asciiTheme="minorHAnsi" w:eastAsiaTheme="minorEastAsia" w:hAnsiTheme="minorHAnsi" w:cstheme="minorBidi"/>
          <w:noProof/>
          <w:szCs w:val="22"/>
        </w:rPr>
      </w:pPr>
      <w:hyperlink w:anchor="_Toc529478118" w:history="1">
        <w:r w:rsidR="00033F5D" w:rsidRPr="00486499">
          <w:rPr>
            <w:rStyle w:val="ac"/>
            <w:noProof/>
          </w:rPr>
          <w:t xml:space="preserve">5.3 </w:t>
        </w:r>
        <w:r w:rsidR="00033F5D" w:rsidRPr="00486499">
          <w:rPr>
            <w:rStyle w:val="ac"/>
            <w:rFonts w:hint="eastAsia"/>
            <w:noProof/>
          </w:rPr>
          <w:t>改性聚苯板薄抹灰外墙外保温系统</w:t>
        </w:r>
        <w:r w:rsidR="00033F5D" w:rsidRPr="00486499">
          <w:rPr>
            <w:rStyle w:val="ac"/>
            <w:rFonts w:hAnsi="宋体" w:hint="eastAsia"/>
            <w:noProof/>
          </w:rPr>
          <w:t>构造设计要点</w:t>
        </w:r>
        <w:r w:rsidR="00033F5D">
          <w:rPr>
            <w:noProof/>
            <w:webHidden/>
          </w:rPr>
          <w:tab/>
        </w:r>
        <w:r>
          <w:rPr>
            <w:noProof/>
            <w:webHidden/>
          </w:rPr>
          <w:fldChar w:fldCharType="begin"/>
        </w:r>
        <w:r w:rsidR="00033F5D">
          <w:rPr>
            <w:noProof/>
            <w:webHidden/>
          </w:rPr>
          <w:instrText xml:space="preserve"> PAGEREF _Toc529478118 \h </w:instrText>
        </w:r>
        <w:r>
          <w:rPr>
            <w:noProof/>
            <w:webHidden/>
          </w:rPr>
        </w:r>
        <w:r>
          <w:rPr>
            <w:noProof/>
            <w:webHidden/>
          </w:rPr>
          <w:fldChar w:fldCharType="separate"/>
        </w:r>
        <w:r w:rsidR="001523AA">
          <w:rPr>
            <w:noProof/>
            <w:webHidden/>
          </w:rPr>
          <w:t>13</w:t>
        </w:r>
        <w:r>
          <w:rPr>
            <w:noProof/>
            <w:webHidden/>
          </w:rPr>
          <w:fldChar w:fldCharType="end"/>
        </w:r>
      </w:hyperlink>
    </w:p>
    <w:p w:rsidR="00033F5D" w:rsidRDefault="003D5DCD">
      <w:pPr>
        <w:pStyle w:val="11"/>
        <w:tabs>
          <w:tab w:val="right" w:leader="dot" w:pos="8303"/>
        </w:tabs>
        <w:rPr>
          <w:rFonts w:asciiTheme="minorHAnsi" w:eastAsiaTheme="minorEastAsia" w:hAnsiTheme="minorHAnsi" w:cstheme="minorBidi"/>
          <w:noProof/>
          <w:szCs w:val="22"/>
        </w:rPr>
      </w:pPr>
      <w:hyperlink w:anchor="_Toc529478119" w:history="1">
        <w:r w:rsidR="00033F5D" w:rsidRPr="00486499">
          <w:rPr>
            <w:rStyle w:val="ac"/>
            <w:rFonts w:hAnsi="宋体"/>
            <w:noProof/>
          </w:rPr>
          <w:t xml:space="preserve">5.4 </w:t>
        </w:r>
        <w:r w:rsidR="00033F5D" w:rsidRPr="00486499">
          <w:rPr>
            <w:rStyle w:val="ac"/>
            <w:rFonts w:hAnsi="宋体" w:hint="eastAsia"/>
            <w:noProof/>
          </w:rPr>
          <w:t>改性聚苯保温装饰板外墙外保温系统构造设计要点</w:t>
        </w:r>
        <w:r w:rsidR="00033F5D">
          <w:rPr>
            <w:noProof/>
            <w:webHidden/>
          </w:rPr>
          <w:tab/>
        </w:r>
        <w:r>
          <w:rPr>
            <w:noProof/>
            <w:webHidden/>
          </w:rPr>
          <w:fldChar w:fldCharType="begin"/>
        </w:r>
        <w:r w:rsidR="00033F5D">
          <w:rPr>
            <w:noProof/>
            <w:webHidden/>
          </w:rPr>
          <w:instrText xml:space="preserve"> PAGEREF _Toc529478119 \h </w:instrText>
        </w:r>
        <w:r>
          <w:rPr>
            <w:noProof/>
            <w:webHidden/>
          </w:rPr>
        </w:r>
        <w:r>
          <w:rPr>
            <w:noProof/>
            <w:webHidden/>
          </w:rPr>
          <w:fldChar w:fldCharType="separate"/>
        </w:r>
        <w:r w:rsidR="001523AA">
          <w:rPr>
            <w:noProof/>
            <w:webHidden/>
          </w:rPr>
          <w:t>15</w:t>
        </w:r>
        <w:r>
          <w:rPr>
            <w:noProof/>
            <w:webHidden/>
          </w:rPr>
          <w:fldChar w:fldCharType="end"/>
        </w:r>
      </w:hyperlink>
    </w:p>
    <w:p w:rsidR="00033F5D" w:rsidRDefault="003D5DCD">
      <w:pPr>
        <w:pStyle w:val="11"/>
        <w:tabs>
          <w:tab w:val="right" w:leader="dot" w:pos="8303"/>
        </w:tabs>
        <w:rPr>
          <w:rFonts w:asciiTheme="minorHAnsi" w:eastAsiaTheme="minorEastAsia" w:hAnsiTheme="minorHAnsi" w:cstheme="minorBidi"/>
          <w:noProof/>
          <w:szCs w:val="22"/>
        </w:rPr>
      </w:pPr>
      <w:hyperlink w:anchor="_Toc529478120" w:history="1">
        <w:r w:rsidR="00033F5D" w:rsidRPr="00486499">
          <w:rPr>
            <w:rStyle w:val="ac"/>
            <w:rFonts w:hAnsi="宋体"/>
            <w:noProof/>
          </w:rPr>
          <w:t xml:space="preserve">5.5 </w:t>
        </w:r>
        <w:r w:rsidR="00033F5D" w:rsidRPr="00486499">
          <w:rPr>
            <w:rStyle w:val="ac"/>
            <w:rFonts w:hAnsi="宋体" w:hint="eastAsia"/>
            <w:noProof/>
          </w:rPr>
          <w:t>改性聚苯板外墙内保温系统构造设计要点</w:t>
        </w:r>
        <w:r w:rsidR="00033F5D">
          <w:rPr>
            <w:noProof/>
            <w:webHidden/>
          </w:rPr>
          <w:tab/>
        </w:r>
        <w:r>
          <w:rPr>
            <w:noProof/>
            <w:webHidden/>
          </w:rPr>
          <w:fldChar w:fldCharType="begin"/>
        </w:r>
        <w:r w:rsidR="00033F5D">
          <w:rPr>
            <w:noProof/>
            <w:webHidden/>
          </w:rPr>
          <w:instrText xml:space="preserve"> PAGEREF _Toc529478120 \h </w:instrText>
        </w:r>
        <w:r>
          <w:rPr>
            <w:noProof/>
            <w:webHidden/>
          </w:rPr>
        </w:r>
        <w:r>
          <w:rPr>
            <w:noProof/>
            <w:webHidden/>
          </w:rPr>
          <w:fldChar w:fldCharType="separate"/>
        </w:r>
        <w:r w:rsidR="001523AA">
          <w:rPr>
            <w:noProof/>
            <w:webHidden/>
          </w:rPr>
          <w:t>16</w:t>
        </w:r>
        <w:r>
          <w:rPr>
            <w:noProof/>
            <w:webHidden/>
          </w:rPr>
          <w:fldChar w:fldCharType="end"/>
        </w:r>
      </w:hyperlink>
    </w:p>
    <w:p w:rsidR="00033F5D" w:rsidRDefault="003D5DCD">
      <w:pPr>
        <w:pStyle w:val="11"/>
        <w:tabs>
          <w:tab w:val="right" w:leader="dot" w:pos="8303"/>
        </w:tabs>
        <w:rPr>
          <w:rFonts w:asciiTheme="minorHAnsi" w:eastAsiaTheme="minorEastAsia" w:hAnsiTheme="minorHAnsi" w:cstheme="minorBidi"/>
          <w:noProof/>
          <w:szCs w:val="22"/>
        </w:rPr>
      </w:pPr>
      <w:hyperlink w:anchor="_Toc529478121" w:history="1">
        <w:r w:rsidR="00033F5D" w:rsidRPr="00486499">
          <w:rPr>
            <w:rStyle w:val="ac"/>
            <w:rFonts w:eastAsia="黑体"/>
            <w:noProof/>
          </w:rPr>
          <w:t xml:space="preserve">6  </w:t>
        </w:r>
        <w:r w:rsidR="00033F5D" w:rsidRPr="00486499">
          <w:rPr>
            <w:rStyle w:val="ac"/>
            <w:rFonts w:eastAsia="黑体" w:hint="eastAsia"/>
            <w:noProof/>
          </w:rPr>
          <w:t>施工</w:t>
        </w:r>
        <w:r w:rsidR="00033F5D">
          <w:rPr>
            <w:noProof/>
            <w:webHidden/>
          </w:rPr>
          <w:tab/>
        </w:r>
        <w:r>
          <w:rPr>
            <w:noProof/>
            <w:webHidden/>
          </w:rPr>
          <w:fldChar w:fldCharType="begin"/>
        </w:r>
        <w:r w:rsidR="00033F5D">
          <w:rPr>
            <w:noProof/>
            <w:webHidden/>
          </w:rPr>
          <w:instrText xml:space="preserve"> PAGEREF _Toc529478121 \h </w:instrText>
        </w:r>
        <w:r>
          <w:rPr>
            <w:noProof/>
            <w:webHidden/>
          </w:rPr>
        </w:r>
        <w:r>
          <w:rPr>
            <w:noProof/>
            <w:webHidden/>
          </w:rPr>
          <w:fldChar w:fldCharType="separate"/>
        </w:r>
        <w:r w:rsidR="001523AA">
          <w:rPr>
            <w:noProof/>
            <w:webHidden/>
          </w:rPr>
          <w:t>17</w:t>
        </w:r>
        <w:r>
          <w:rPr>
            <w:noProof/>
            <w:webHidden/>
          </w:rPr>
          <w:fldChar w:fldCharType="end"/>
        </w:r>
      </w:hyperlink>
    </w:p>
    <w:p w:rsidR="00033F5D" w:rsidRDefault="003D5DCD">
      <w:pPr>
        <w:pStyle w:val="11"/>
        <w:tabs>
          <w:tab w:val="right" w:leader="dot" w:pos="8303"/>
        </w:tabs>
        <w:rPr>
          <w:rFonts w:asciiTheme="minorHAnsi" w:eastAsiaTheme="minorEastAsia" w:hAnsiTheme="minorHAnsi" w:cstheme="minorBidi"/>
          <w:noProof/>
          <w:szCs w:val="22"/>
        </w:rPr>
      </w:pPr>
      <w:hyperlink w:anchor="_Toc529478122" w:history="1">
        <w:r w:rsidR="00033F5D" w:rsidRPr="00486499">
          <w:rPr>
            <w:rStyle w:val="ac"/>
            <w:noProof/>
          </w:rPr>
          <w:t xml:space="preserve">6.1 </w:t>
        </w:r>
        <w:r w:rsidR="00033F5D" w:rsidRPr="00486499">
          <w:rPr>
            <w:rStyle w:val="ac"/>
            <w:rFonts w:hAnsi="宋体" w:hint="eastAsia"/>
            <w:noProof/>
          </w:rPr>
          <w:t>一般规定</w:t>
        </w:r>
        <w:r w:rsidR="00033F5D">
          <w:rPr>
            <w:noProof/>
            <w:webHidden/>
          </w:rPr>
          <w:tab/>
        </w:r>
        <w:r>
          <w:rPr>
            <w:noProof/>
            <w:webHidden/>
          </w:rPr>
          <w:fldChar w:fldCharType="begin"/>
        </w:r>
        <w:r w:rsidR="00033F5D">
          <w:rPr>
            <w:noProof/>
            <w:webHidden/>
          </w:rPr>
          <w:instrText xml:space="preserve"> PAGEREF _Toc529478122 \h </w:instrText>
        </w:r>
        <w:r>
          <w:rPr>
            <w:noProof/>
            <w:webHidden/>
          </w:rPr>
        </w:r>
        <w:r>
          <w:rPr>
            <w:noProof/>
            <w:webHidden/>
          </w:rPr>
          <w:fldChar w:fldCharType="separate"/>
        </w:r>
        <w:r w:rsidR="001523AA">
          <w:rPr>
            <w:noProof/>
            <w:webHidden/>
          </w:rPr>
          <w:t>17</w:t>
        </w:r>
        <w:r>
          <w:rPr>
            <w:noProof/>
            <w:webHidden/>
          </w:rPr>
          <w:fldChar w:fldCharType="end"/>
        </w:r>
      </w:hyperlink>
    </w:p>
    <w:p w:rsidR="00033F5D" w:rsidRDefault="003D5DCD">
      <w:pPr>
        <w:pStyle w:val="11"/>
        <w:tabs>
          <w:tab w:val="right" w:leader="dot" w:pos="8303"/>
        </w:tabs>
        <w:rPr>
          <w:rFonts w:asciiTheme="minorHAnsi" w:eastAsiaTheme="minorEastAsia" w:hAnsiTheme="minorHAnsi" w:cstheme="minorBidi"/>
          <w:noProof/>
          <w:szCs w:val="22"/>
        </w:rPr>
      </w:pPr>
      <w:hyperlink w:anchor="_Toc529478123" w:history="1">
        <w:r w:rsidR="00033F5D" w:rsidRPr="00486499">
          <w:rPr>
            <w:rStyle w:val="ac"/>
            <w:noProof/>
          </w:rPr>
          <w:t xml:space="preserve">6.2 </w:t>
        </w:r>
        <w:r w:rsidR="00033F5D" w:rsidRPr="00486499">
          <w:rPr>
            <w:rStyle w:val="ac"/>
            <w:rFonts w:hint="eastAsia"/>
            <w:noProof/>
          </w:rPr>
          <w:t>改性聚苯板薄抹灰外墙外保温系统</w:t>
        </w:r>
        <w:r w:rsidR="00033F5D" w:rsidRPr="00486499">
          <w:rPr>
            <w:rStyle w:val="ac"/>
            <w:rFonts w:hAnsi="宋体" w:hint="eastAsia"/>
            <w:noProof/>
          </w:rPr>
          <w:t>施工工序</w:t>
        </w:r>
        <w:r w:rsidR="00033F5D">
          <w:rPr>
            <w:noProof/>
            <w:webHidden/>
          </w:rPr>
          <w:tab/>
        </w:r>
        <w:r>
          <w:rPr>
            <w:noProof/>
            <w:webHidden/>
          </w:rPr>
          <w:fldChar w:fldCharType="begin"/>
        </w:r>
        <w:r w:rsidR="00033F5D">
          <w:rPr>
            <w:noProof/>
            <w:webHidden/>
          </w:rPr>
          <w:instrText xml:space="preserve"> PAGEREF _Toc529478123 \h </w:instrText>
        </w:r>
        <w:r>
          <w:rPr>
            <w:noProof/>
            <w:webHidden/>
          </w:rPr>
        </w:r>
        <w:r>
          <w:rPr>
            <w:noProof/>
            <w:webHidden/>
          </w:rPr>
          <w:fldChar w:fldCharType="separate"/>
        </w:r>
        <w:r w:rsidR="001523AA">
          <w:rPr>
            <w:noProof/>
            <w:webHidden/>
          </w:rPr>
          <w:t>17</w:t>
        </w:r>
        <w:r>
          <w:rPr>
            <w:noProof/>
            <w:webHidden/>
          </w:rPr>
          <w:fldChar w:fldCharType="end"/>
        </w:r>
      </w:hyperlink>
    </w:p>
    <w:p w:rsidR="00033F5D" w:rsidRDefault="003D5DCD">
      <w:pPr>
        <w:pStyle w:val="11"/>
        <w:tabs>
          <w:tab w:val="right" w:leader="dot" w:pos="8303"/>
        </w:tabs>
        <w:rPr>
          <w:rFonts w:asciiTheme="minorHAnsi" w:eastAsiaTheme="minorEastAsia" w:hAnsiTheme="minorHAnsi" w:cstheme="minorBidi"/>
          <w:noProof/>
          <w:szCs w:val="22"/>
        </w:rPr>
      </w:pPr>
      <w:hyperlink w:anchor="_Toc529478124" w:history="1">
        <w:r w:rsidR="00033F5D" w:rsidRPr="00486499">
          <w:rPr>
            <w:rStyle w:val="ac"/>
            <w:noProof/>
          </w:rPr>
          <w:t xml:space="preserve">6.3 </w:t>
        </w:r>
        <w:r w:rsidR="00033F5D" w:rsidRPr="00486499">
          <w:rPr>
            <w:rStyle w:val="ac"/>
            <w:rFonts w:hint="eastAsia"/>
            <w:noProof/>
          </w:rPr>
          <w:t>改性聚苯保温装饰板外墙外保温系统施工工序</w:t>
        </w:r>
        <w:r w:rsidR="00033F5D">
          <w:rPr>
            <w:noProof/>
            <w:webHidden/>
          </w:rPr>
          <w:tab/>
        </w:r>
        <w:r>
          <w:rPr>
            <w:noProof/>
            <w:webHidden/>
          </w:rPr>
          <w:fldChar w:fldCharType="begin"/>
        </w:r>
        <w:r w:rsidR="00033F5D">
          <w:rPr>
            <w:noProof/>
            <w:webHidden/>
          </w:rPr>
          <w:instrText xml:space="preserve"> PAGEREF _Toc529478124 \h </w:instrText>
        </w:r>
        <w:r>
          <w:rPr>
            <w:noProof/>
            <w:webHidden/>
          </w:rPr>
        </w:r>
        <w:r>
          <w:rPr>
            <w:noProof/>
            <w:webHidden/>
          </w:rPr>
          <w:fldChar w:fldCharType="separate"/>
        </w:r>
        <w:r w:rsidR="001523AA">
          <w:rPr>
            <w:noProof/>
            <w:webHidden/>
          </w:rPr>
          <w:t>20</w:t>
        </w:r>
        <w:r>
          <w:rPr>
            <w:noProof/>
            <w:webHidden/>
          </w:rPr>
          <w:fldChar w:fldCharType="end"/>
        </w:r>
      </w:hyperlink>
    </w:p>
    <w:p w:rsidR="00033F5D" w:rsidRDefault="003D5DCD">
      <w:pPr>
        <w:pStyle w:val="11"/>
        <w:tabs>
          <w:tab w:val="right" w:leader="dot" w:pos="8303"/>
        </w:tabs>
        <w:rPr>
          <w:rFonts w:asciiTheme="minorHAnsi" w:eastAsiaTheme="minorEastAsia" w:hAnsiTheme="minorHAnsi" w:cstheme="minorBidi"/>
          <w:noProof/>
          <w:szCs w:val="22"/>
        </w:rPr>
      </w:pPr>
      <w:hyperlink w:anchor="_Toc529478125" w:history="1">
        <w:r w:rsidR="00033F5D" w:rsidRPr="00486499">
          <w:rPr>
            <w:rStyle w:val="ac"/>
            <w:rFonts w:eastAsia="黑体"/>
            <w:noProof/>
          </w:rPr>
          <w:t xml:space="preserve">7  </w:t>
        </w:r>
        <w:r w:rsidR="00033F5D" w:rsidRPr="00486499">
          <w:rPr>
            <w:rStyle w:val="ac"/>
            <w:rFonts w:eastAsia="黑体" w:hint="eastAsia"/>
            <w:noProof/>
          </w:rPr>
          <w:t>验收</w:t>
        </w:r>
        <w:r w:rsidR="00033F5D">
          <w:rPr>
            <w:noProof/>
            <w:webHidden/>
          </w:rPr>
          <w:tab/>
        </w:r>
        <w:r>
          <w:rPr>
            <w:noProof/>
            <w:webHidden/>
          </w:rPr>
          <w:fldChar w:fldCharType="begin"/>
        </w:r>
        <w:r w:rsidR="00033F5D">
          <w:rPr>
            <w:noProof/>
            <w:webHidden/>
          </w:rPr>
          <w:instrText xml:space="preserve"> PAGEREF _Toc529478125 \h </w:instrText>
        </w:r>
        <w:r>
          <w:rPr>
            <w:noProof/>
            <w:webHidden/>
          </w:rPr>
        </w:r>
        <w:r>
          <w:rPr>
            <w:noProof/>
            <w:webHidden/>
          </w:rPr>
          <w:fldChar w:fldCharType="separate"/>
        </w:r>
        <w:r w:rsidR="001523AA">
          <w:rPr>
            <w:noProof/>
            <w:webHidden/>
          </w:rPr>
          <w:t>25</w:t>
        </w:r>
        <w:r>
          <w:rPr>
            <w:noProof/>
            <w:webHidden/>
          </w:rPr>
          <w:fldChar w:fldCharType="end"/>
        </w:r>
      </w:hyperlink>
    </w:p>
    <w:p w:rsidR="00033F5D" w:rsidRDefault="003D5DCD">
      <w:pPr>
        <w:pStyle w:val="11"/>
        <w:tabs>
          <w:tab w:val="right" w:leader="dot" w:pos="8303"/>
        </w:tabs>
        <w:rPr>
          <w:rFonts w:asciiTheme="minorHAnsi" w:eastAsiaTheme="minorEastAsia" w:hAnsiTheme="minorHAnsi" w:cstheme="minorBidi"/>
          <w:noProof/>
          <w:szCs w:val="22"/>
        </w:rPr>
      </w:pPr>
      <w:hyperlink w:anchor="_Toc529478126" w:history="1">
        <w:r w:rsidR="00033F5D" w:rsidRPr="00486499">
          <w:rPr>
            <w:rStyle w:val="ac"/>
            <w:noProof/>
          </w:rPr>
          <w:t xml:space="preserve">7.1  </w:t>
        </w:r>
        <w:r w:rsidR="00033F5D" w:rsidRPr="00486499">
          <w:rPr>
            <w:rStyle w:val="ac"/>
            <w:rFonts w:hAnsi="宋体" w:hint="eastAsia"/>
            <w:noProof/>
          </w:rPr>
          <w:t>一般规定</w:t>
        </w:r>
        <w:r w:rsidR="00033F5D">
          <w:rPr>
            <w:noProof/>
            <w:webHidden/>
          </w:rPr>
          <w:tab/>
        </w:r>
        <w:r>
          <w:rPr>
            <w:noProof/>
            <w:webHidden/>
          </w:rPr>
          <w:fldChar w:fldCharType="begin"/>
        </w:r>
        <w:r w:rsidR="00033F5D">
          <w:rPr>
            <w:noProof/>
            <w:webHidden/>
          </w:rPr>
          <w:instrText xml:space="preserve"> PAGEREF _Toc529478126 \h </w:instrText>
        </w:r>
        <w:r>
          <w:rPr>
            <w:noProof/>
            <w:webHidden/>
          </w:rPr>
        </w:r>
        <w:r>
          <w:rPr>
            <w:noProof/>
            <w:webHidden/>
          </w:rPr>
          <w:fldChar w:fldCharType="separate"/>
        </w:r>
        <w:r w:rsidR="001523AA">
          <w:rPr>
            <w:noProof/>
            <w:webHidden/>
          </w:rPr>
          <w:t>25</w:t>
        </w:r>
        <w:r>
          <w:rPr>
            <w:noProof/>
            <w:webHidden/>
          </w:rPr>
          <w:fldChar w:fldCharType="end"/>
        </w:r>
      </w:hyperlink>
    </w:p>
    <w:p w:rsidR="00033F5D" w:rsidRDefault="003D5DCD">
      <w:pPr>
        <w:pStyle w:val="11"/>
        <w:tabs>
          <w:tab w:val="right" w:leader="dot" w:pos="8303"/>
        </w:tabs>
        <w:rPr>
          <w:rFonts w:asciiTheme="minorHAnsi" w:eastAsiaTheme="minorEastAsia" w:hAnsiTheme="minorHAnsi" w:cstheme="minorBidi"/>
          <w:noProof/>
          <w:szCs w:val="22"/>
        </w:rPr>
      </w:pPr>
      <w:hyperlink w:anchor="_Toc529478127" w:history="1">
        <w:r w:rsidR="00033F5D" w:rsidRPr="00486499">
          <w:rPr>
            <w:rStyle w:val="ac"/>
            <w:noProof/>
          </w:rPr>
          <w:t xml:space="preserve">7.2 </w:t>
        </w:r>
        <w:r w:rsidR="00033F5D" w:rsidRPr="00486499">
          <w:rPr>
            <w:rStyle w:val="ac"/>
            <w:rFonts w:hint="eastAsia"/>
            <w:noProof/>
          </w:rPr>
          <w:t>主控项目</w:t>
        </w:r>
        <w:r w:rsidR="00033F5D">
          <w:rPr>
            <w:noProof/>
            <w:webHidden/>
          </w:rPr>
          <w:tab/>
        </w:r>
        <w:r>
          <w:rPr>
            <w:noProof/>
            <w:webHidden/>
          </w:rPr>
          <w:fldChar w:fldCharType="begin"/>
        </w:r>
        <w:r w:rsidR="00033F5D">
          <w:rPr>
            <w:noProof/>
            <w:webHidden/>
          </w:rPr>
          <w:instrText xml:space="preserve"> PAGEREF _Toc529478127 \h </w:instrText>
        </w:r>
        <w:r>
          <w:rPr>
            <w:noProof/>
            <w:webHidden/>
          </w:rPr>
        </w:r>
        <w:r>
          <w:rPr>
            <w:noProof/>
            <w:webHidden/>
          </w:rPr>
          <w:fldChar w:fldCharType="separate"/>
        </w:r>
        <w:r w:rsidR="001523AA">
          <w:rPr>
            <w:noProof/>
            <w:webHidden/>
          </w:rPr>
          <w:t>26</w:t>
        </w:r>
        <w:r>
          <w:rPr>
            <w:noProof/>
            <w:webHidden/>
          </w:rPr>
          <w:fldChar w:fldCharType="end"/>
        </w:r>
      </w:hyperlink>
    </w:p>
    <w:p w:rsidR="00033F5D" w:rsidRDefault="003D5DCD">
      <w:pPr>
        <w:pStyle w:val="11"/>
        <w:tabs>
          <w:tab w:val="right" w:leader="dot" w:pos="8303"/>
        </w:tabs>
        <w:rPr>
          <w:rFonts w:asciiTheme="minorHAnsi" w:eastAsiaTheme="minorEastAsia" w:hAnsiTheme="minorHAnsi" w:cstheme="minorBidi"/>
          <w:noProof/>
          <w:szCs w:val="22"/>
        </w:rPr>
      </w:pPr>
      <w:hyperlink w:anchor="_Toc529478128" w:history="1">
        <w:r w:rsidR="00033F5D" w:rsidRPr="00486499">
          <w:rPr>
            <w:rStyle w:val="ac"/>
            <w:noProof/>
          </w:rPr>
          <w:t xml:space="preserve">7.3 </w:t>
        </w:r>
        <w:r w:rsidR="00033F5D" w:rsidRPr="00486499">
          <w:rPr>
            <w:rStyle w:val="ac"/>
            <w:rFonts w:hint="eastAsia"/>
            <w:noProof/>
          </w:rPr>
          <w:t>一般项目</w:t>
        </w:r>
        <w:r w:rsidR="00033F5D">
          <w:rPr>
            <w:noProof/>
            <w:webHidden/>
          </w:rPr>
          <w:tab/>
        </w:r>
        <w:r>
          <w:rPr>
            <w:noProof/>
            <w:webHidden/>
          </w:rPr>
          <w:fldChar w:fldCharType="begin"/>
        </w:r>
        <w:r w:rsidR="00033F5D">
          <w:rPr>
            <w:noProof/>
            <w:webHidden/>
          </w:rPr>
          <w:instrText xml:space="preserve"> PAGEREF _Toc529478128 \h </w:instrText>
        </w:r>
        <w:r>
          <w:rPr>
            <w:noProof/>
            <w:webHidden/>
          </w:rPr>
        </w:r>
        <w:r>
          <w:rPr>
            <w:noProof/>
            <w:webHidden/>
          </w:rPr>
          <w:fldChar w:fldCharType="separate"/>
        </w:r>
        <w:r w:rsidR="001523AA">
          <w:rPr>
            <w:noProof/>
            <w:webHidden/>
          </w:rPr>
          <w:t>27</w:t>
        </w:r>
        <w:r>
          <w:rPr>
            <w:noProof/>
            <w:webHidden/>
          </w:rPr>
          <w:fldChar w:fldCharType="end"/>
        </w:r>
      </w:hyperlink>
    </w:p>
    <w:p w:rsidR="00033F5D" w:rsidRDefault="003D5DCD">
      <w:pPr>
        <w:pStyle w:val="11"/>
        <w:tabs>
          <w:tab w:val="right" w:leader="dot" w:pos="8303"/>
        </w:tabs>
        <w:rPr>
          <w:rFonts w:asciiTheme="minorHAnsi" w:eastAsiaTheme="minorEastAsia" w:hAnsiTheme="minorHAnsi" w:cstheme="minorBidi"/>
          <w:noProof/>
          <w:szCs w:val="22"/>
        </w:rPr>
      </w:pPr>
      <w:hyperlink w:anchor="_Toc529478129" w:history="1">
        <w:r w:rsidR="00033F5D" w:rsidRPr="00486499">
          <w:rPr>
            <w:rStyle w:val="ac"/>
            <w:rFonts w:eastAsia="黑体" w:hint="eastAsia"/>
            <w:noProof/>
          </w:rPr>
          <w:t>附录</w:t>
        </w:r>
        <w:r w:rsidR="00033F5D" w:rsidRPr="00486499">
          <w:rPr>
            <w:rStyle w:val="ac"/>
            <w:rFonts w:eastAsia="黑体"/>
            <w:noProof/>
          </w:rPr>
          <w:t xml:space="preserve">A  </w:t>
        </w:r>
        <w:r w:rsidR="00033F5D" w:rsidRPr="00486499">
          <w:rPr>
            <w:rStyle w:val="ac"/>
            <w:rFonts w:eastAsia="黑体" w:hint="eastAsia"/>
            <w:noProof/>
          </w:rPr>
          <w:t>试验方法</w:t>
        </w:r>
        <w:r w:rsidR="00033F5D" w:rsidRPr="00486499">
          <w:rPr>
            <w:rStyle w:val="ac"/>
            <w:rFonts w:eastAsia="黑体"/>
            <w:noProof/>
          </w:rPr>
          <w:t>(</w:t>
        </w:r>
        <w:r w:rsidR="00033F5D" w:rsidRPr="00486499">
          <w:rPr>
            <w:rStyle w:val="ac"/>
            <w:rFonts w:eastAsia="黑体" w:hint="eastAsia"/>
            <w:noProof/>
          </w:rPr>
          <w:t>规范性附录</w:t>
        </w:r>
        <w:r w:rsidR="00033F5D" w:rsidRPr="00486499">
          <w:rPr>
            <w:rStyle w:val="ac"/>
            <w:rFonts w:eastAsia="黑体"/>
            <w:noProof/>
          </w:rPr>
          <w:t>)</w:t>
        </w:r>
        <w:r w:rsidR="00033F5D">
          <w:rPr>
            <w:noProof/>
            <w:webHidden/>
          </w:rPr>
          <w:tab/>
        </w:r>
        <w:r>
          <w:rPr>
            <w:noProof/>
            <w:webHidden/>
          </w:rPr>
          <w:fldChar w:fldCharType="begin"/>
        </w:r>
        <w:r w:rsidR="00033F5D">
          <w:rPr>
            <w:noProof/>
            <w:webHidden/>
          </w:rPr>
          <w:instrText xml:space="preserve"> PAGEREF _Toc529478129 \h </w:instrText>
        </w:r>
        <w:r>
          <w:rPr>
            <w:noProof/>
            <w:webHidden/>
          </w:rPr>
        </w:r>
        <w:r>
          <w:rPr>
            <w:noProof/>
            <w:webHidden/>
          </w:rPr>
          <w:fldChar w:fldCharType="separate"/>
        </w:r>
        <w:r w:rsidR="001523AA">
          <w:rPr>
            <w:noProof/>
            <w:webHidden/>
          </w:rPr>
          <w:t>29</w:t>
        </w:r>
        <w:r>
          <w:rPr>
            <w:noProof/>
            <w:webHidden/>
          </w:rPr>
          <w:fldChar w:fldCharType="end"/>
        </w:r>
      </w:hyperlink>
    </w:p>
    <w:p w:rsidR="00033F5D" w:rsidRDefault="003D5DCD">
      <w:pPr>
        <w:pStyle w:val="11"/>
        <w:tabs>
          <w:tab w:val="right" w:leader="dot" w:pos="8303"/>
        </w:tabs>
        <w:rPr>
          <w:rFonts w:asciiTheme="minorHAnsi" w:eastAsiaTheme="minorEastAsia" w:hAnsiTheme="minorHAnsi" w:cstheme="minorBidi"/>
          <w:noProof/>
          <w:szCs w:val="22"/>
        </w:rPr>
      </w:pPr>
      <w:hyperlink w:anchor="_Toc529478130" w:history="1">
        <w:r w:rsidR="00033F5D" w:rsidRPr="00486499">
          <w:rPr>
            <w:rStyle w:val="ac"/>
            <w:noProof/>
          </w:rPr>
          <w:t xml:space="preserve">A.1 </w:t>
        </w:r>
        <w:r w:rsidR="00033F5D" w:rsidRPr="00486499">
          <w:rPr>
            <w:rStyle w:val="ac"/>
            <w:rFonts w:hint="eastAsia"/>
            <w:noProof/>
          </w:rPr>
          <w:t>单点锚固力试验方法</w:t>
        </w:r>
        <w:r w:rsidR="00033F5D">
          <w:rPr>
            <w:noProof/>
            <w:webHidden/>
          </w:rPr>
          <w:tab/>
        </w:r>
        <w:r>
          <w:rPr>
            <w:noProof/>
            <w:webHidden/>
          </w:rPr>
          <w:fldChar w:fldCharType="begin"/>
        </w:r>
        <w:r w:rsidR="00033F5D">
          <w:rPr>
            <w:noProof/>
            <w:webHidden/>
          </w:rPr>
          <w:instrText xml:space="preserve"> PAGEREF _Toc529478130 \h </w:instrText>
        </w:r>
        <w:r>
          <w:rPr>
            <w:noProof/>
            <w:webHidden/>
          </w:rPr>
        </w:r>
        <w:r>
          <w:rPr>
            <w:noProof/>
            <w:webHidden/>
          </w:rPr>
          <w:fldChar w:fldCharType="separate"/>
        </w:r>
        <w:r w:rsidR="001523AA">
          <w:rPr>
            <w:noProof/>
            <w:webHidden/>
          </w:rPr>
          <w:t>29</w:t>
        </w:r>
        <w:r>
          <w:rPr>
            <w:noProof/>
            <w:webHidden/>
          </w:rPr>
          <w:fldChar w:fldCharType="end"/>
        </w:r>
      </w:hyperlink>
    </w:p>
    <w:p w:rsidR="00033F5D" w:rsidRDefault="003D5DCD">
      <w:pPr>
        <w:pStyle w:val="11"/>
        <w:tabs>
          <w:tab w:val="right" w:leader="dot" w:pos="8303"/>
        </w:tabs>
        <w:rPr>
          <w:rFonts w:asciiTheme="minorHAnsi" w:eastAsiaTheme="minorEastAsia" w:hAnsiTheme="minorHAnsi" w:cstheme="minorBidi"/>
          <w:noProof/>
          <w:szCs w:val="22"/>
        </w:rPr>
      </w:pPr>
      <w:hyperlink w:anchor="_Toc529478131" w:history="1">
        <w:r w:rsidR="00033F5D" w:rsidRPr="00486499">
          <w:rPr>
            <w:rStyle w:val="ac"/>
            <w:noProof/>
          </w:rPr>
          <w:t xml:space="preserve">A.2 </w:t>
        </w:r>
        <w:r w:rsidR="00033F5D" w:rsidRPr="00486499">
          <w:rPr>
            <w:rStyle w:val="ac"/>
            <w:rFonts w:hint="eastAsia"/>
            <w:noProof/>
          </w:rPr>
          <w:t>热固型指数试验方法</w:t>
        </w:r>
        <w:r w:rsidR="00033F5D">
          <w:rPr>
            <w:noProof/>
            <w:webHidden/>
          </w:rPr>
          <w:tab/>
        </w:r>
        <w:r>
          <w:rPr>
            <w:noProof/>
            <w:webHidden/>
          </w:rPr>
          <w:fldChar w:fldCharType="begin"/>
        </w:r>
        <w:r w:rsidR="00033F5D">
          <w:rPr>
            <w:noProof/>
            <w:webHidden/>
          </w:rPr>
          <w:instrText xml:space="preserve"> PAGEREF _Toc529478131 \h </w:instrText>
        </w:r>
        <w:r>
          <w:rPr>
            <w:noProof/>
            <w:webHidden/>
          </w:rPr>
        </w:r>
        <w:r>
          <w:rPr>
            <w:noProof/>
            <w:webHidden/>
          </w:rPr>
          <w:fldChar w:fldCharType="separate"/>
        </w:r>
        <w:r w:rsidR="001523AA">
          <w:rPr>
            <w:noProof/>
            <w:webHidden/>
          </w:rPr>
          <w:t>29</w:t>
        </w:r>
        <w:r>
          <w:rPr>
            <w:noProof/>
            <w:webHidden/>
          </w:rPr>
          <w:fldChar w:fldCharType="end"/>
        </w:r>
      </w:hyperlink>
    </w:p>
    <w:p w:rsidR="00033F5D" w:rsidRDefault="003D5DCD">
      <w:pPr>
        <w:pStyle w:val="11"/>
        <w:tabs>
          <w:tab w:val="right" w:leader="dot" w:pos="8303"/>
        </w:tabs>
        <w:rPr>
          <w:rFonts w:asciiTheme="minorHAnsi" w:eastAsiaTheme="minorEastAsia" w:hAnsiTheme="minorHAnsi" w:cstheme="minorBidi"/>
          <w:noProof/>
          <w:szCs w:val="22"/>
        </w:rPr>
      </w:pPr>
      <w:hyperlink w:anchor="_Toc529478132" w:history="1">
        <w:r w:rsidR="00033F5D" w:rsidRPr="00486499">
          <w:rPr>
            <w:rStyle w:val="ac"/>
            <w:noProof/>
          </w:rPr>
          <w:t xml:space="preserve">A.3 </w:t>
        </w:r>
        <w:r w:rsidR="00033F5D" w:rsidRPr="00486499">
          <w:rPr>
            <w:rStyle w:val="ac"/>
            <w:rFonts w:hint="eastAsia"/>
            <w:noProof/>
          </w:rPr>
          <w:t>改性聚苯板水溶出物试验方法</w:t>
        </w:r>
        <w:r w:rsidR="00033F5D">
          <w:rPr>
            <w:noProof/>
            <w:webHidden/>
          </w:rPr>
          <w:tab/>
        </w:r>
        <w:r>
          <w:rPr>
            <w:noProof/>
            <w:webHidden/>
          </w:rPr>
          <w:fldChar w:fldCharType="begin"/>
        </w:r>
        <w:r w:rsidR="00033F5D">
          <w:rPr>
            <w:noProof/>
            <w:webHidden/>
          </w:rPr>
          <w:instrText xml:space="preserve"> PAGEREF _Toc529478132 \h </w:instrText>
        </w:r>
        <w:r>
          <w:rPr>
            <w:noProof/>
            <w:webHidden/>
          </w:rPr>
        </w:r>
        <w:r>
          <w:rPr>
            <w:noProof/>
            <w:webHidden/>
          </w:rPr>
          <w:fldChar w:fldCharType="separate"/>
        </w:r>
        <w:r w:rsidR="001523AA">
          <w:rPr>
            <w:noProof/>
            <w:webHidden/>
          </w:rPr>
          <w:t>30</w:t>
        </w:r>
        <w:r>
          <w:rPr>
            <w:noProof/>
            <w:webHidden/>
          </w:rPr>
          <w:fldChar w:fldCharType="end"/>
        </w:r>
      </w:hyperlink>
    </w:p>
    <w:p w:rsidR="00033F5D" w:rsidRDefault="003D5DCD">
      <w:pPr>
        <w:pStyle w:val="11"/>
        <w:tabs>
          <w:tab w:val="right" w:leader="dot" w:pos="8303"/>
        </w:tabs>
        <w:rPr>
          <w:rFonts w:asciiTheme="minorHAnsi" w:eastAsiaTheme="minorEastAsia" w:hAnsiTheme="minorHAnsi" w:cstheme="minorBidi"/>
          <w:noProof/>
          <w:szCs w:val="22"/>
        </w:rPr>
      </w:pPr>
      <w:hyperlink w:anchor="_Toc529478133" w:history="1">
        <w:r w:rsidR="00033F5D" w:rsidRPr="00486499">
          <w:rPr>
            <w:rStyle w:val="ac"/>
            <w:noProof/>
          </w:rPr>
          <w:t xml:space="preserve">A.4 </w:t>
        </w:r>
        <w:r w:rsidR="00033F5D" w:rsidRPr="00486499">
          <w:rPr>
            <w:rStyle w:val="ac"/>
            <w:rFonts w:hint="eastAsia"/>
            <w:noProof/>
          </w:rPr>
          <w:t>总燃烧热值试验规定</w:t>
        </w:r>
        <w:r w:rsidR="00033F5D">
          <w:rPr>
            <w:noProof/>
            <w:webHidden/>
          </w:rPr>
          <w:tab/>
        </w:r>
        <w:r>
          <w:rPr>
            <w:noProof/>
            <w:webHidden/>
          </w:rPr>
          <w:fldChar w:fldCharType="begin"/>
        </w:r>
        <w:r w:rsidR="00033F5D">
          <w:rPr>
            <w:noProof/>
            <w:webHidden/>
          </w:rPr>
          <w:instrText xml:space="preserve"> PAGEREF _Toc529478133 \h </w:instrText>
        </w:r>
        <w:r>
          <w:rPr>
            <w:noProof/>
            <w:webHidden/>
          </w:rPr>
        </w:r>
        <w:r>
          <w:rPr>
            <w:noProof/>
            <w:webHidden/>
          </w:rPr>
          <w:fldChar w:fldCharType="separate"/>
        </w:r>
        <w:r w:rsidR="001523AA">
          <w:rPr>
            <w:noProof/>
            <w:webHidden/>
          </w:rPr>
          <w:t>31</w:t>
        </w:r>
        <w:r>
          <w:rPr>
            <w:noProof/>
            <w:webHidden/>
          </w:rPr>
          <w:fldChar w:fldCharType="end"/>
        </w:r>
      </w:hyperlink>
    </w:p>
    <w:p w:rsidR="00033F5D" w:rsidRDefault="003D5DCD">
      <w:pPr>
        <w:pStyle w:val="11"/>
        <w:tabs>
          <w:tab w:val="right" w:leader="dot" w:pos="8303"/>
        </w:tabs>
        <w:rPr>
          <w:rFonts w:asciiTheme="minorHAnsi" w:eastAsiaTheme="minorEastAsia" w:hAnsiTheme="minorHAnsi" w:cstheme="minorBidi"/>
          <w:noProof/>
          <w:szCs w:val="22"/>
        </w:rPr>
      </w:pPr>
      <w:hyperlink w:anchor="_Toc529478134" w:history="1">
        <w:r w:rsidR="00033F5D" w:rsidRPr="00486499">
          <w:rPr>
            <w:rStyle w:val="ac"/>
            <w:rFonts w:eastAsia="黑体" w:hint="eastAsia"/>
            <w:noProof/>
          </w:rPr>
          <w:t>附录</w:t>
        </w:r>
        <w:r w:rsidR="00033F5D" w:rsidRPr="00486499">
          <w:rPr>
            <w:rStyle w:val="ac"/>
            <w:rFonts w:eastAsia="黑体"/>
            <w:noProof/>
          </w:rPr>
          <w:t xml:space="preserve">B  </w:t>
        </w:r>
        <w:r w:rsidR="00033F5D" w:rsidRPr="00486499">
          <w:rPr>
            <w:rStyle w:val="ac"/>
            <w:rFonts w:eastAsia="黑体" w:hint="eastAsia"/>
            <w:noProof/>
          </w:rPr>
          <w:t>特殊部位保温构造参考详图</w:t>
        </w:r>
        <w:r w:rsidR="00033F5D" w:rsidRPr="00486499">
          <w:rPr>
            <w:rStyle w:val="ac"/>
            <w:rFonts w:eastAsia="黑体"/>
            <w:noProof/>
          </w:rPr>
          <w:t>(</w:t>
        </w:r>
        <w:r w:rsidR="00033F5D" w:rsidRPr="00486499">
          <w:rPr>
            <w:rStyle w:val="ac"/>
            <w:rFonts w:eastAsia="黑体" w:hint="eastAsia"/>
            <w:noProof/>
          </w:rPr>
          <w:t>资料性附录</w:t>
        </w:r>
        <w:r w:rsidR="00033F5D" w:rsidRPr="00486499">
          <w:rPr>
            <w:rStyle w:val="ac"/>
            <w:rFonts w:eastAsia="黑体"/>
            <w:noProof/>
          </w:rPr>
          <w:t>)</w:t>
        </w:r>
        <w:r w:rsidR="00033F5D">
          <w:rPr>
            <w:noProof/>
            <w:webHidden/>
          </w:rPr>
          <w:tab/>
        </w:r>
        <w:r>
          <w:rPr>
            <w:noProof/>
            <w:webHidden/>
          </w:rPr>
          <w:fldChar w:fldCharType="begin"/>
        </w:r>
        <w:r w:rsidR="00033F5D">
          <w:rPr>
            <w:noProof/>
            <w:webHidden/>
          </w:rPr>
          <w:instrText xml:space="preserve"> PAGEREF _Toc529478134 \h </w:instrText>
        </w:r>
        <w:r>
          <w:rPr>
            <w:noProof/>
            <w:webHidden/>
          </w:rPr>
        </w:r>
        <w:r>
          <w:rPr>
            <w:noProof/>
            <w:webHidden/>
          </w:rPr>
          <w:fldChar w:fldCharType="separate"/>
        </w:r>
        <w:r w:rsidR="001523AA">
          <w:rPr>
            <w:noProof/>
            <w:webHidden/>
          </w:rPr>
          <w:t>33</w:t>
        </w:r>
        <w:r>
          <w:rPr>
            <w:noProof/>
            <w:webHidden/>
          </w:rPr>
          <w:fldChar w:fldCharType="end"/>
        </w:r>
      </w:hyperlink>
    </w:p>
    <w:p w:rsidR="00033F5D" w:rsidRDefault="003D5DCD">
      <w:pPr>
        <w:pStyle w:val="11"/>
        <w:tabs>
          <w:tab w:val="right" w:leader="dot" w:pos="8303"/>
        </w:tabs>
        <w:rPr>
          <w:rFonts w:asciiTheme="minorHAnsi" w:eastAsiaTheme="minorEastAsia" w:hAnsiTheme="minorHAnsi" w:cstheme="minorBidi"/>
          <w:noProof/>
          <w:szCs w:val="22"/>
        </w:rPr>
      </w:pPr>
      <w:hyperlink w:anchor="_Toc529478135" w:history="1">
        <w:r w:rsidR="00033F5D" w:rsidRPr="00486499">
          <w:rPr>
            <w:rStyle w:val="ac"/>
            <w:rFonts w:eastAsia="黑体" w:hint="eastAsia"/>
            <w:noProof/>
          </w:rPr>
          <w:t>引用标准目录</w:t>
        </w:r>
        <w:r w:rsidR="00033F5D">
          <w:rPr>
            <w:noProof/>
            <w:webHidden/>
          </w:rPr>
          <w:tab/>
        </w:r>
        <w:r>
          <w:rPr>
            <w:noProof/>
            <w:webHidden/>
          </w:rPr>
          <w:fldChar w:fldCharType="begin"/>
        </w:r>
        <w:r w:rsidR="00033F5D">
          <w:rPr>
            <w:noProof/>
            <w:webHidden/>
          </w:rPr>
          <w:instrText xml:space="preserve"> PAGEREF _Toc529478135 \h </w:instrText>
        </w:r>
        <w:r>
          <w:rPr>
            <w:noProof/>
            <w:webHidden/>
          </w:rPr>
        </w:r>
        <w:r>
          <w:rPr>
            <w:noProof/>
            <w:webHidden/>
          </w:rPr>
          <w:fldChar w:fldCharType="separate"/>
        </w:r>
        <w:r w:rsidR="001523AA">
          <w:rPr>
            <w:noProof/>
            <w:webHidden/>
          </w:rPr>
          <w:t>38</w:t>
        </w:r>
        <w:r>
          <w:rPr>
            <w:noProof/>
            <w:webHidden/>
          </w:rPr>
          <w:fldChar w:fldCharType="end"/>
        </w:r>
      </w:hyperlink>
    </w:p>
    <w:p w:rsidR="00033F5D" w:rsidRDefault="003D5DCD">
      <w:pPr>
        <w:pStyle w:val="11"/>
        <w:tabs>
          <w:tab w:val="right" w:leader="dot" w:pos="8303"/>
        </w:tabs>
        <w:rPr>
          <w:rFonts w:asciiTheme="minorHAnsi" w:eastAsiaTheme="minorEastAsia" w:hAnsiTheme="minorHAnsi" w:cstheme="minorBidi"/>
          <w:noProof/>
          <w:szCs w:val="22"/>
        </w:rPr>
      </w:pPr>
      <w:hyperlink w:anchor="_Toc529478136" w:history="1">
        <w:r w:rsidR="00033F5D" w:rsidRPr="00486499">
          <w:rPr>
            <w:rStyle w:val="ac"/>
            <w:rFonts w:eastAsia="黑体" w:hint="eastAsia"/>
            <w:noProof/>
          </w:rPr>
          <w:t>本规程用词说明</w:t>
        </w:r>
        <w:r w:rsidR="00033F5D">
          <w:rPr>
            <w:noProof/>
            <w:webHidden/>
          </w:rPr>
          <w:tab/>
        </w:r>
        <w:r>
          <w:rPr>
            <w:noProof/>
            <w:webHidden/>
          </w:rPr>
          <w:fldChar w:fldCharType="begin"/>
        </w:r>
        <w:r w:rsidR="00033F5D">
          <w:rPr>
            <w:noProof/>
            <w:webHidden/>
          </w:rPr>
          <w:instrText xml:space="preserve"> PAGEREF _Toc529478136 \h </w:instrText>
        </w:r>
        <w:r>
          <w:rPr>
            <w:noProof/>
            <w:webHidden/>
          </w:rPr>
        </w:r>
        <w:r>
          <w:rPr>
            <w:noProof/>
            <w:webHidden/>
          </w:rPr>
          <w:fldChar w:fldCharType="separate"/>
        </w:r>
        <w:r w:rsidR="001523AA">
          <w:rPr>
            <w:noProof/>
            <w:webHidden/>
          </w:rPr>
          <w:t>39</w:t>
        </w:r>
        <w:r>
          <w:rPr>
            <w:noProof/>
            <w:webHidden/>
          </w:rPr>
          <w:fldChar w:fldCharType="end"/>
        </w:r>
      </w:hyperlink>
    </w:p>
    <w:p w:rsidR="00FF776A" w:rsidRDefault="003D5DCD" w:rsidP="00977B06">
      <w:pPr>
        <w:spacing w:beforeLines="50" w:afterLines="100" w:line="324" w:lineRule="auto"/>
        <w:jc w:val="center"/>
        <w:rPr>
          <w:rFonts w:eastAsia="黑体"/>
          <w:color w:val="000000"/>
          <w:sz w:val="30"/>
          <w:szCs w:val="30"/>
        </w:rPr>
      </w:pPr>
      <w:r>
        <w:rPr>
          <w:rFonts w:eastAsia="黑体"/>
          <w:color w:val="000000"/>
          <w:szCs w:val="21"/>
        </w:rPr>
        <w:fldChar w:fldCharType="end"/>
      </w:r>
    </w:p>
    <w:p w:rsidR="00FF776A" w:rsidRDefault="00FF776A" w:rsidP="00977B06">
      <w:pPr>
        <w:spacing w:beforeLines="50" w:afterLines="100"/>
        <w:rPr>
          <w:rFonts w:eastAsia="黑体"/>
          <w:color w:val="000000"/>
          <w:sz w:val="30"/>
          <w:szCs w:val="30"/>
        </w:rPr>
        <w:sectPr w:rsidR="00FF776A" w:rsidSect="00977B06">
          <w:footerReference w:type="default" r:id="rId7"/>
          <w:pgSz w:w="11907" w:h="16840"/>
          <w:pgMar w:top="1440" w:right="1797" w:bottom="1440" w:left="1797" w:header="567" w:footer="567" w:gutter="0"/>
          <w:pgNumType w:start="0"/>
          <w:cols w:space="720"/>
          <w:docGrid w:type="lines" w:linePitch="311" w:charSpace="-293"/>
        </w:sectPr>
      </w:pPr>
    </w:p>
    <w:p w:rsidR="00FF776A" w:rsidRDefault="00FF776A" w:rsidP="00977B06">
      <w:pPr>
        <w:adjustRightInd w:val="0"/>
        <w:spacing w:beforeLines="50" w:afterLines="50" w:line="360" w:lineRule="auto"/>
        <w:jc w:val="center"/>
        <w:outlineLvl w:val="0"/>
        <w:rPr>
          <w:rFonts w:eastAsia="黑体"/>
          <w:color w:val="000000"/>
          <w:sz w:val="30"/>
          <w:szCs w:val="30"/>
        </w:rPr>
      </w:pPr>
      <w:bookmarkStart w:id="2" w:name="_Toc529478109"/>
      <w:bookmarkStart w:id="3" w:name="_Toc530104149"/>
      <w:bookmarkEnd w:id="0"/>
      <w:bookmarkEnd w:id="1"/>
      <w:r>
        <w:rPr>
          <w:rFonts w:eastAsia="黑体"/>
          <w:color w:val="000000"/>
          <w:sz w:val="30"/>
          <w:szCs w:val="30"/>
        </w:rPr>
        <w:lastRenderedPageBreak/>
        <w:t xml:space="preserve">1  </w:t>
      </w:r>
      <w:r>
        <w:rPr>
          <w:rFonts w:eastAsia="黑体"/>
          <w:color w:val="000000"/>
          <w:sz w:val="30"/>
          <w:szCs w:val="30"/>
        </w:rPr>
        <w:t>总则</w:t>
      </w:r>
      <w:bookmarkEnd w:id="2"/>
      <w:bookmarkEnd w:id="3"/>
    </w:p>
    <w:p w:rsidR="00FF776A" w:rsidRDefault="00FF776A">
      <w:pPr>
        <w:spacing w:line="276" w:lineRule="auto"/>
        <w:rPr>
          <w:rFonts w:hAnsi="宋体"/>
          <w:color w:val="000000"/>
          <w:szCs w:val="21"/>
        </w:rPr>
      </w:pPr>
      <w:r>
        <w:rPr>
          <w:b/>
          <w:color w:val="000000"/>
          <w:szCs w:val="21"/>
        </w:rPr>
        <w:t>1.0.1</w:t>
      </w:r>
      <w:r>
        <w:rPr>
          <w:color w:val="000000"/>
          <w:szCs w:val="21"/>
        </w:rPr>
        <w:t xml:space="preserve"> </w:t>
      </w:r>
      <w:r>
        <w:rPr>
          <w:rFonts w:hint="eastAsia"/>
          <w:color w:val="000000"/>
          <w:szCs w:val="21"/>
        </w:rPr>
        <w:t xml:space="preserve"> </w:t>
      </w:r>
      <w:r>
        <w:rPr>
          <w:rFonts w:hAnsi="宋体"/>
          <w:color w:val="000000"/>
          <w:szCs w:val="21"/>
        </w:rPr>
        <w:t>为规范改性模塑聚苯乙烯复合保温板保温系统的设计、施工及验收，做到技术先进、经济合理、安全适用，保证工程质量，制定本规程。</w:t>
      </w:r>
    </w:p>
    <w:p w:rsidR="00316951" w:rsidRDefault="00FF776A">
      <w:pPr>
        <w:spacing w:line="276" w:lineRule="auto"/>
        <w:rPr>
          <w:rFonts w:hAnsi="宋体"/>
          <w:color w:val="000000"/>
          <w:szCs w:val="21"/>
        </w:rPr>
      </w:pPr>
      <w:r>
        <w:rPr>
          <w:b/>
          <w:color w:val="000000"/>
          <w:szCs w:val="21"/>
        </w:rPr>
        <w:t>1.0.2</w:t>
      </w:r>
      <w:r>
        <w:rPr>
          <w:color w:val="000000"/>
          <w:szCs w:val="21"/>
        </w:rPr>
        <w:t xml:space="preserve"> </w:t>
      </w:r>
      <w:r>
        <w:rPr>
          <w:rFonts w:hint="eastAsia"/>
          <w:color w:val="000000"/>
          <w:szCs w:val="21"/>
        </w:rPr>
        <w:t xml:space="preserve"> </w:t>
      </w:r>
      <w:r>
        <w:rPr>
          <w:rFonts w:hAnsi="宋体"/>
          <w:color w:val="000000"/>
          <w:szCs w:val="21"/>
        </w:rPr>
        <w:t>本规程适用于新建、扩建、改建的民用建筑</w:t>
      </w:r>
      <w:r>
        <w:rPr>
          <w:rFonts w:ascii="宋体" w:hAnsi="宋体" w:hint="eastAsia"/>
          <w:color w:val="000000"/>
          <w:szCs w:val="21"/>
        </w:rPr>
        <w:t>及既有建筑节能改造</w:t>
      </w:r>
      <w:r>
        <w:rPr>
          <w:rFonts w:hAnsi="宋体"/>
          <w:color w:val="000000"/>
          <w:szCs w:val="21"/>
        </w:rPr>
        <w:t>保温工程的设计、施工和验收</w:t>
      </w:r>
      <w:r>
        <w:rPr>
          <w:color w:val="000000"/>
          <w:szCs w:val="21"/>
        </w:rPr>
        <w:t>。</w:t>
      </w:r>
      <w:r>
        <w:rPr>
          <w:rFonts w:hAnsi="宋体"/>
          <w:color w:val="000000"/>
          <w:szCs w:val="21"/>
        </w:rPr>
        <w:t>包括外墙外保温、外墙内保温</w:t>
      </w:r>
      <w:r w:rsidR="00080713">
        <w:rPr>
          <w:rFonts w:hAnsi="宋体"/>
          <w:color w:val="000000"/>
          <w:szCs w:val="21"/>
        </w:rPr>
        <w:t>。</w:t>
      </w:r>
    </w:p>
    <w:p w:rsidR="00FF776A" w:rsidRDefault="00FF776A">
      <w:pPr>
        <w:spacing w:line="276" w:lineRule="auto"/>
        <w:rPr>
          <w:rFonts w:hAnsi="宋体"/>
          <w:color w:val="000000"/>
          <w:szCs w:val="21"/>
        </w:rPr>
      </w:pPr>
      <w:r>
        <w:rPr>
          <w:b/>
          <w:color w:val="000000"/>
          <w:szCs w:val="21"/>
        </w:rPr>
        <w:t>1.0.3</w:t>
      </w:r>
      <w:r>
        <w:rPr>
          <w:rFonts w:hint="eastAsia"/>
          <w:b/>
          <w:color w:val="000000"/>
          <w:szCs w:val="21"/>
        </w:rPr>
        <w:t xml:space="preserve"> </w:t>
      </w:r>
      <w:r>
        <w:rPr>
          <w:b/>
          <w:color w:val="000000"/>
          <w:szCs w:val="21"/>
        </w:rPr>
        <w:t xml:space="preserve"> </w:t>
      </w:r>
      <w:r>
        <w:rPr>
          <w:rFonts w:hAnsi="宋体"/>
          <w:color w:val="000000"/>
        </w:rPr>
        <w:t>改性模塑聚苯乙烯复合保温板</w:t>
      </w:r>
      <w:r>
        <w:rPr>
          <w:rFonts w:hAnsi="宋体"/>
          <w:color w:val="000000"/>
          <w:szCs w:val="21"/>
        </w:rPr>
        <w:t>保温系统的设计、施工及验收，除应执行本规程外，尚应符合国家、行业现行相关标准的规定。</w:t>
      </w:r>
    </w:p>
    <w:p w:rsidR="00FF776A" w:rsidRDefault="00FF776A" w:rsidP="00977B06">
      <w:pPr>
        <w:adjustRightInd w:val="0"/>
        <w:spacing w:beforeLines="50" w:afterLines="50" w:line="360" w:lineRule="auto"/>
        <w:jc w:val="center"/>
        <w:outlineLvl w:val="0"/>
        <w:rPr>
          <w:rFonts w:eastAsia="黑体"/>
          <w:color w:val="000000"/>
          <w:sz w:val="30"/>
          <w:szCs w:val="30"/>
        </w:rPr>
      </w:pPr>
      <w:r>
        <w:rPr>
          <w:color w:val="000000"/>
          <w:szCs w:val="21"/>
        </w:rPr>
        <w:br w:type="page"/>
      </w:r>
      <w:bookmarkStart w:id="4" w:name="_Toc529478110"/>
      <w:bookmarkStart w:id="5" w:name="_Toc530104150"/>
      <w:r>
        <w:rPr>
          <w:rFonts w:eastAsia="黑体"/>
          <w:color w:val="000000"/>
          <w:sz w:val="30"/>
          <w:szCs w:val="30"/>
        </w:rPr>
        <w:lastRenderedPageBreak/>
        <w:t xml:space="preserve">2  </w:t>
      </w:r>
      <w:r>
        <w:rPr>
          <w:rFonts w:eastAsia="黑体"/>
          <w:color w:val="000000"/>
          <w:sz w:val="30"/>
          <w:szCs w:val="30"/>
        </w:rPr>
        <w:t>术语</w:t>
      </w:r>
      <w:bookmarkEnd w:id="4"/>
      <w:bookmarkEnd w:id="5"/>
    </w:p>
    <w:p w:rsidR="00FF776A" w:rsidRDefault="00FF776A">
      <w:pPr>
        <w:spacing w:line="276" w:lineRule="auto"/>
        <w:rPr>
          <w:color w:val="000000"/>
          <w:szCs w:val="21"/>
        </w:rPr>
      </w:pPr>
      <w:r>
        <w:rPr>
          <w:color w:val="000000"/>
          <w:szCs w:val="21"/>
        </w:rPr>
        <w:t xml:space="preserve">2.0.1  </w:t>
      </w:r>
      <w:r>
        <w:rPr>
          <w:rFonts w:hAnsi="宋体"/>
          <w:color w:val="000000"/>
        </w:rPr>
        <w:t>改性模塑聚苯乙烯复合保温板</w:t>
      </w:r>
      <w:r>
        <w:rPr>
          <w:rFonts w:hint="eastAsia"/>
          <w:color w:val="000000"/>
          <w:szCs w:val="21"/>
        </w:rPr>
        <w:t>m</w:t>
      </w:r>
      <w:r>
        <w:rPr>
          <w:color w:val="000000"/>
          <w:szCs w:val="21"/>
        </w:rPr>
        <w:t>odified expanding polystyrene insulation board</w:t>
      </w:r>
    </w:p>
    <w:p w:rsidR="00FF776A" w:rsidRDefault="00FF776A" w:rsidP="00316951">
      <w:pPr>
        <w:spacing w:line="276" w:lineRule="auto"/>
        <w:ind w:firstLineChars="200" w:firstLine="420"/>
        <w:rPr>
          <w:rFonts w:hAnsi="宋体"/>
          <w:color w:val="000000"/>
        </w:rPr>
      </w:pPr>
      <w:r>
        <w:rPr>
          <w:rFonts w:hAnsi="宋体"/>
          <w:color w:val="000000"/>
        </w:rPr>
        <w:t>采用阻燃型聚苯乙烯</w:t>
      </w:r>
      <w:r>
        <w:rPr>
          <w:rFonts w:hAnsi="宋体" w:hint="eastAsia"/>
          <w:color w:val="000000"/>
        </w:rPr>
        <w:t>的</w:t>
      </w:r>
      <w:r>
        <w:rPr>
          <w:rFonts w:hAnsi="宋体"/>
          <w:color w:val="000000"/>
        </w:rPr>
        <w:t>泡沫颗粒或板材为保温基体，添加一种或多种改性材料，通过</w:t>
      </w:r>
      <w:r w:rsidRPr="00080713">
        <w:rPr>
          <w:rFonts w:hAnsi="宋体"/>
          <w:color w:val="000000"/>
        </w:rPr>
        <w:t>颗粒包裹</w:t>
      </w:r>
      <w:r w:rsidRPr="00080713">
        <w:rPr>
          <w:rFonts w:hAnsi="宋体" w:hint="eastAsia"/>
          <w:color w:val="000000"/>
        </w:rPr>
        <w:t>二次发泡模塑成型，</w:t>
      </w:r>
      <w:r w:rsidRPr="00316951">
        <w:rPr>
          <w:rFonts w:hAnsi="宋体"/>
          <w:color w:val="000000"/>
        </w:rPr>
        <w:t>料粒混合</w:t>
      </w:r>
      <w:r w:rsidRPr="00316951">
        <w:rPr>
          <w:rFonts w:hAnsi="宋体" w:hint="eastAsia"/>
          <w:color w:val="000000"/>
        </w:rPr>
        <w:t>模压成型，</w:t>
      </w:r>
      <w:r w:rsidRPr="00080713">
        <w:rPr>
          <w:rFonts w:hAnsi="宋体"/>
          <w:color w:val="000000"/>
        </w:rPr>
        <w:t>或基板渗透</w:t>
      </w:r>
      <w:r w:rsidRPr="00080713">
        <w:rPr>
          <w:rFonts w:hAnsi="宋体" w:hint="eastAsia"/>
          <w:color w:val="000000"/>
        </w:rPr>
        <w:t>等工艺制成的复合保温板材，简称改性聚苯板</w:t>
      </w:r>
    </w:p>
    <w:p w:rsidR="00FF776A" w:rsidRDefault="00FF776A">
      <w:pPr>
        <w:spacing w:line="276" w:lineRule="auto"/>
        <w:rPr>
          <w:color w:val="000000"/>
          <w:szCs w:val="21"/>
        </w:rPr>
      </w:pPr>
      <w:r>
        <w:rPr>
          <w:color w:val="000000"/>
          <w:szCs w:val="21"/>
        </w:rPr>
        <w:t xml:space="preserve">2.0.2  </w:t>
      </w:r>
      <w:r>
        <w:rPr>
          <w:rFonts w:hAnsi="宋体"/>
          <w:color w:val="000000"/>
        </w:rPr>
        <w:t>改性聚苯保温装饰板</w:t>
      </w:r>
      <w:r>
        <w:rPr>
          <w:rFonts w:hint="eastAsia"/>
          <w:color w:val="000000"/>
          <w:szCs w:val="21"/>
        </w:rPr>
        <w:t>m</w:t>
      </w:r>
      <w:r>
        <w:rPr>
          <w:color w:val="000000"/>
          <w:szCs w:val="21"/>
        </w:rPr>
        <w:t xml:space="preserve">odified expanding polystyrene insulation </w:t>
      </w:r>
      <w:r w:rsidR="00F95AD5">
        <w:rPr>
          <w:rFonts w:hint="eastAsia"/>
          <w:color w:val="000000"/>
          <w:szCs w:val="21"/>
        </w:rPr>
        <w:t xml:space="preserve">decorative </w:t>
      </w:r>
      <w:r>
        <w:rPr>
          <w:color w:val="000000"/>
          <w:szCs w:val="21"/>
        </w:rPr>
        <w:t>board</w:t>
      </w:r>
      <w:r w:rsidR="00F95AD5">
        <w:rPr>
          <w:rFonts w:hint="eastAsia"/>
          <w:color w:val="000000"/>
          <w:szCs w:val="21"/>
        </w:rPr>
        <w:t>(panel)</w:t>
      </w:r>
    </w:p>
    <w:p w:rsidR="00DC5169" w:rsidRPr="00DC5169" w:rsidRDefault="00DC5169" w:rsidP="00316951">
      <w:pPr>
        <w:spacing w:line="276" w:lineRule="auto"/>
        <w:ind w:firstLineChars="200" w:firstLine="420"/>
        <w:rPr>
          <w:color w:val="00B0F0"/>
          <w:szCs w:val="21"/>
        </w:rPr>
      </w:pPr>
      <w:r w:rsidRPr="00316951">
        <w:rPr>
          <w:rFonts w:hAnsi="宋体" w:hint="eastAsia"/>
          <w:color w:val="000000"/>
        </w:rPr>
        <w:t>保温材料为改性聚苯板的保温装饰板。</w:t>
      </w:r>
    </w:p>
    <w:p w:rsidR="00FF776A" w:rsidRDefault="00FF776A">
      <w:pPr>
        <w:widowControl/>
        <w:shd w:val="clear" w:color="auto" w:fill="FFFFFF"/>
        <w:spacing w:line="276" w:lineRule="auto"/>
        <w:jc w:val="left"/>
        <w:rPr>
          <w:color w:val="000000"/>
          <w:shd w:val="solid" w:color="FFFFFF" w:fill="auto"/>
        </w:rPr>
      </w:pPr>
      <w:r>
        <w:rPr>
          <w:color w:val="000000"/>
          <w:kern w:val="0"/>
          <w:szCs w:val="21"/>
        </w:rPr>
        <w:t xml:space="preserve">2.0.3  </w:t>
      </w:r>
      <w:r>
        <w:rPr>
          <w:rFonts w:hAnsi="宋体"/>
          <w:color w:val="000000"/>
        </w:rPr>
        <w:t>改性聚苯板保温系统</w:t>
      </w:r>
      <w:r>
        <w:rPr>
          <w:color w:val="000000"/>
        </w:rPr>
        <w:t xml:space="preserve"> </w:t>
      </w:r>
      <w:r>
        <w:rPr>
          <w:rFonts w:hAnsi="宋体"/>
          <w:szCs w:val="21"/>
        </w:rPr>
        <w:t>thermal insulation composite system</w:t>
      </w:r>
      <w:r>
        <w:rPr>
          <w:rFonts w:hAnsi="宋体" w:hint="eastAsia"/>
          <w:szCs w:val="21"/>
        </w:rPr>
        <w:t xml:space="preserve"> with </w:t>
      </w:r>
      <w:r>
        <w:rPr>
          <w:color w:val="000000"/>
          <w:szCs w:val="21"/>
        </w:rPr>
        <w:t>modified expanding polystyrene</w:t>
      </w:r>
      <w:r>
        <w:rPr>
          <w:rFonts w:hint="eastAsia"/>
          <w:color w:val="000000"/>
          <w:szCs w:val="21"/>
        </w:rPr>
        <w:t xml:space="preserve"> </w:t>
      </w:r>
      <w:r>
        <w:rPr>
          <w:color w:val="000000"/>
          <w:szCs w:val="21"/>
        </w:rPr>
        <w:t>insulation board</w:t>
      </w:r>
    </w:p>
    <w:p w:rsidR="00DC5169" w:rsidRDefault="00FF776A">
      <w:pPr>
        <w:widowControl/>
        <w:shd w:val="clear" w:color="auto" w:fill="FFFFFF"/>
        <w:spacing w:line="276" w:lineRule="auto"/>
        <w:ind w:firstLineChars="200" w:firstLine="420"/>
        <w:jc w:val="left"/>
        <w:rPr>
          <w:rFonts w:hAnsi="宋体"/>
          <w:color w:val="000000"/>
        </w:rPr>
      </w:pPr>
      <w:r>
        <w:rPr>
          <w:rFonts w:hAnsi="宋体"/>
          <w:color w:val="000000"/>
        </w:rPr>
        <w:t>以</w:t>
      </w:r>
      <w:r>
        <w:rPr>
          <w:rFonts w:hAnsi="宋体" w:hint="eastAsia"/>
          <w:color w:val="000000"/>
        </w:rPr>
        <w:t>改性聚苯板</w:t>
      </w:r>
      <w:r>
        <w:rPr>
          <w:rFonts w:hAnsi="宋体"/>
          <w:color w:val="000000"/>
        </w:rPr>
        <w:t>作为保温</w:t>
      </w:r>
      <w:r w:rsidR="00DC5169">
        <w:rPr>
          <w:rFonts w:hAnsi="宋体" w:hint="eastAsia"/>
          <w:color w:val="000000"/>
        </w:rPr>
        <w:t>层，并</w:t>
      </w:r>
      <w:r>
        <w:rPr>
          <w:rFonts w:hAnsi="宋体"/>
          <w:color w:val="000000"/>
        </w:rPr>
        <w:t>结合配套材料构成的建筑</w:t>
      </w:r>
      <w:r>
        <w:rPr>
          <w:color w:val="000000"/>
          <w:lang w:val="zh-CN"/>
        </w:rPr>
        <w:t>保温系统</w:t>
      </w:r>
      <w:r>
        <w:rPr>
          <w:color w:val="000000"/>
        </w:rPr>
        <w:t>，</w:t>
      </w:r>
      <w:r>
        <w:rPr>
          <w:rFonts w:hAnsi="宋体"/>
          <w:color w:val="000000"/>
        </w:rPr>
        <w:t>包括薄抹灰外墙外保温系统、保温装饰板外墙外保温系统、外墙内保温系统</w:t>
      </w:r>
      <w:r w:rsidR="00DC5169">
        <w:rPr>
          <w:rFonts w:hAnsi="宋体" w:hint="eastAsia"/>
          <w:color w:val="000000"/>
        </w:rPr>
        <w:t>。</w:t>
      </w:r>
    </w:p>
    <w:p w:rsidR="00316951" w:rsidRDefault="00FF776A" w:rsidP="00316951">
      <w:pPr>
        <w:spacing w:line="276" w:lineRule="auto"/>
        <w:rPr>
          <w:color w:val="000000"/>
          <w:szCs w:val="21"/>
        </w:rPr>
      </w:pPr>
      <w:r>
        <w:rPr>
          <w:color w:val="000000"/>
          <w:szCs w:val="21"/>
        </w:rPr>
        <w:t xml:space="preserve">2.0.4  </w:t>
      </w:r>
      <w:r>
        <w:rPr>
          <w:rFonts w:hAnsi="宋体" w:hint="eastAsia"/>
          <w:color w:val="000000"/>
        </w:rPr>
        <w:t>改性聚苯板</w:t>
      </w:r>
      <w:r>
        <w:rPr>
          <w:rFonts w:hAnsi="宋体"/>
          <w:color w:val="000000"/>
        </w:rPr>
        <w:t>薄抹灰</w:t>
      </w:r>
      <w:r>
        <w:rPr>
          <w:rFonts w:hAnsi="宋体"/>
          <w:color w:val="000000"/>
          <w:szCs w:val="21"/>
        </w:rPr>
        <w:t>外墙外保温系统</w:t>
      </w:r>
      <w:r>
        <w:rPr>
          <w:color w:val="000000"/>
          <w:szCs w:val="21"/>
        </w:rPr>
        <w:t xml:space="preserve">  </w:t>
      </w:r>
      <w:r>
        <w:rPr>
          <w:rFonts w:hAnsi="宋体"/>
          <w:szCs w:val="21"/>
        </w:rPr>
        <w:t>external thermal insulation composite system</w:t>
      </w:r>
      <w:r>
        <w:rPr>
          <w:rFonts w:hAnsi="宋体" w:hint="eastAsia"/>
          <w:szCs w:val="21"/>
        </w:rPr>
        <w:t xml:space="preserve"> </w:t>
      </w:r>
      <w:r w:rsidR="00307A71">
        <w:rPr>
          <w:rFonts w:hAnsi="宋体" w:hint="eastAsia"/>
          <w:szCs w:val="21"/>
        </w:rPr>
        <w:t xml:space="preserve">base on </w:t>
      </w:r>
      <w:r>
        <w:rPr>
          <w:color w:val="000000"/>
          <w:szCs w:val="21"/>
        </w:rPr>
        <w:t>modified expanding polystyrene</w:t>
      </w:r>
      <w:r>
        <w:rPr>
          <w:rFonts w:hint="eastAsia"/>
          <w:color w:val="000000"/>
          <w:szCs w:val="21"/>
        </w:rPr>
        <w:t xml:space="preserve"> </w:t>
      </w:r>
      <w:r>
        <w:rPr>
          <w:color w:val="000000"/>
          <w:szCs w:val="21"/>
        </w:rPr>
        <w:t>insulation board</w:t>
      </w:r>
    </w:p>
    <w:p w:rsidR="00693611" w:rsidRPr="00316951" w:rsidRDefault="00FF776A" w:rsidP="00316951">
      <w:pPr>
        <w:spacing w:line="276" w:lineRule="auto"/>
        <w:ind w:firstLineChars="200" w:firstLine="420"/>
        <w:rPr>
          <w:color w:val="000000"/>
        </w:rPr>
      </w:pPr>
      <w:r>
        <w:rPr>
          <w:color w:val="000000"/>
          <w:szCs w:val="21"/>
        </w:rPr>
        <w:t>以改性聚苯板为保温</w:t>
      </w:r>
      <w:r w:rsidRPr="00307A71">
        <w:rPr>
          <w:rFonts w:hint="eastAsia"/>
          <w:color w:val="000000"/>
          <w:szCs w:val="21"/>
        </w:rPr>
        <w:t>层，通过胶粘剂并辅以锚栓将其固定在基层墙体外侧，以抹面胶浆复合玻纤网布为抹面层，以涂料、装饰砂浆为饰面层</w:t>
      </w:r>
      <w:r>
        <w:rPr>
          <w:color w:val="000000"/>
          <w:szCs w:val="21"/>
        </w:rPr>
        <w:t>的建筑物非承重保温构造</w:t>
      </w:r>
      <w:r>
        <w:rPr>
          <w:color w:val="000000"/>
        </w:rPr>
        <w:t>。</w:t>
      </w:r>
    </w:p>
    <w:p w:rsidR="00FF776A" w:rsidRDefault="00FF776A">
      <w:pPr>
        <w:widowControl/>
        <w:shd w:val="clear" w:color="auto" w:fill="FFFFFF"/>
        <w:spacing w:line="276" w:lineRule="auto"/>
        <w:jc w:val="left"/>
        <w:rPr>
          <w:color w:val="000000"/>
          <w:szCs w:val="21"/>
        </w:rPr>
      </w:pPr>
      <w:r>
        <w:rPr>
          <w:bCs/>
          <w:color w:val="000000"/>
          <w:kern w:val="0"/>
        </w:rPr>
        <w:t xml:space="preserve">2.0.5  </w:t>
      </w:r>
      <w:r>
        <w:rPr>
          <w:rFonts w:hAnsi="宋体" w:hint="eastAsia"/>
          <w:color w:val="000000"/>
        </w:rPr>
        <w:t>改性聚苯</w:t>
      </w:r>
      <w:r>
        <w:rPr>
          <w:rFonts w:hAnsi="宋体"/>
          <w:color w:val="000000"/>
        </w:rPr>
        <w:t>保温装饰板外</w:t>
      </w:r>
      <w:r w:rsidR="00693611">
        <w:rPr>
          <w:rFonts w:hAnsi="宋体" w:hint="eastAsia"/>
          <w:color w:val="000000"/>
        </w:rPr>
        <w:t>墙外</w:t>
      </w:r>
      <w:r>
        <w:rPr>
          <w:rFonts w:hAnsi="宋体"/>
          <w:color w:val="000000"/>
        </w:rPr>
        <w:t>保温</w:t>
      </w:r>
      <w:r>
        <w:rPr>
          <w:rFonts w:hAnsi="宋体"/>
          <w:color w:val="000000"/>
          <w:szCs w:val="21"/>
        </w:rPr>
        <w:t>系统</w:t>
      </w:r>
      <w:r>
        <w:rPr>
          <w:rFonts w:hAnsi="宋体" w:hint="eastAsia"/>
          <w:color w:val="000000"/>
          <w:szCs w:val="21"/>
        </w:rPr>
        <w:t xml:space="preserve"> </w:t>
      </w:r>
      <w:r>
        <w:rPr>
          <w:rFonts w:hAnsi="宋体"/>
          <w:szCs w:val="21"/>
        </w:rPr>
        <w:t>external thermal insulation composite system</w:t>
      </w:r>
      <w:r>
        <w:rPr>
          <w:rFonts w:hAnsi="宋体" w:hint="eastAsia"/>
          <w:szCs w:val="21"/>
        </w:rPr>
        <w:t xml:space="preserve"> </w:t>
      </w:r>
      <w:r w:rsidR="00693611">
        <w:rPr>
          <w:rFonts w:hint="eastAsia"/>
          <w:color w:val="000000"/>
          <w:szCs w:val="21"/>
        </w:rPr>
        <w:t xml:space="preserve">base on </w:t>
      </w:r>
      <w:r>
        <w:rPr>
          <w:color w:val="000000"/>
          <w:szCs w:val="21"/>
        </w:rPr>
        <w:t>modified expanding polystyrene</w:t>
      </w:r>
      <w:r>
        <w:rPr>
          <w:rFonts w:hint="eastAsia"/>
          <w:color w:val="000000"/>
          <w:szCs w:val="21"/>
        </w:rPr>
        <w:t xml:space="preserve"> </w:t>
      </w:r>
      <w:r>
        <w:rPr>
          <w:color w:val="000000"/>
          <w:szCs w:val="21"/>
        </w:rPr>
        <w:t>insulation</w:t>
      </w:r>
      <w:r w:rsidR="00693611">
        <w:rPr>
          <w:rFonts w:hint="eastAsia"/>
          <w:color w:val="000000"/>
          <w:szCs w:val="21"/>
        </w:rPr>
        <w:t xml:space="preserve"> decorative </w:t>
      </w:r>
      <w:r>
        <w:rPr>
          <w:color w:val="000000"/>
          <w:szCs w:val="21"/>
        </w:rPr>
        <w:t>board</w:t>
      </w:r>
    </w:p>
    <w:p w:rsidR="00D63CEF" w:rsidRDefault="00693611" w:rsidP="00F21EC0">
      <w:pPr>
        <w:pStyle w:val="22"/>
        <w:widowControl/>
        <w:spacing w:line="276" w:lineRule="auto"/>
        <w:ind w:firstLineChars="200" w:firstLine="420"/>
        <w:jc w:val="left"/>
      </w:pPr>
      <w:r>
        <w:rPr>
          <w:rFonts w:ascii="Times New Roman" w:hint="eastAsia"/>
          <w:color w:val="000000"/>
          <w:szCs w:val="21"/>
        </w:rPr>
        <w:t>将</w:t>
      </w:r>
      <w:r>
        <w:rPr>
          <w:rFonts w:hint="eastAsia"/>
          <w:color w:val="000000"/>
        </w:rPr>
        <w:t>改性聚苯</w:t>
      </w:r>
      <w:r>
        <w:rPr>
          <w:rFonts w:ascii="Times New Roman"/>
          <w:color w:val="000000"/>
        </w:rPr>
        <w:t>保温装饰板</w:t>
      </w:r>
      <w:r>
        <w:rPr>
          <w:rFonts w:ascii="Times New Roman" w:hint="eastAsia"/>
          <w:color w:val="000000"/>
          <w:szCs w:val="21"/>
        </w:rPr>
        <w:t>通过</w:t>
      </w:r>
      <w:r w:rsidR="00D63CEF">
        <w:rPr>
          <w:rFonts w:ascii="Times New Roman"/>
          <w:color w:val="000000"/>
          <w:szCs w:val="21"/>
        </w:rPr>
        <w:t>粘贴</w:t>
      </w:r>
      <w:r w:rsidR="00D63CEF">
        <w:rPr>
          <w:rFonts w:ascii="Times New Roman" w:hint="eastAsia"/>
          <w:color w:val="000000"/>
          <w:szCs w:val="21"/>
        </w:rPr>
        <w:t>和</w:t>
      </w:r>
      <w:r>
        <w:rPr>
          <w:rFonts w:ascii="Times New Roman"/>
          <w:color w:val="000000"/>
          <w:szCs w:val="21"/>
        </w:rPr>
        <w:t>锚固</w:t>
      </w:r>
      <w:r w:rsidR="00D63CEF">
        <w:rPr>
          <w:rFonts w:ascii="Times New Roman"/>
          <w:color w:val="000000"/>
          <w:szCs w:val="21"/>
        </w:rPr>
        <w:t>相结合的</w:t>
      </w:r>
      <w:r>
        <w:rPr>
          <w:rFonts w:ascii="Times New Roman"/>
          <w:color w:val="000000"/>
          <w:szCs w:val="21"/>
        </w:rPr>
        <w:t>方式固定在基层墙体上，板缝经填充</w:t>
      </w:r>
      <w:r>
        <w:rPr>
          <w:rFonts w:ascii="Times New Roman" w:hint="eastAsia"/>
          <w:color w:val="000000"/>
          <w:szCs w:val="21"/>
        </w:rPr>
        <w:t>和</w:t>
      </w:r>
      <w:r>
        <w:rPr>
          <w:rFonts w:ascii="Times New Roman"/>
          <w:color w:val="000000"/>
          <w:szCs w:val="21"/>
        </w:rPr>
        <w:t>密封</w:t>
      </w:r>
      <w:r>
        <w:rPr>
          <w:rFonts w:ascii="Times New Roman" w:hint="eastAsia"/>
          <w:color w:val="000000"/>
          <w:szCs w:val="21"/>
        </w:rPr>
        <w:t>处理后构成的</w:t>
      </w:r>
      <w:r>
        <w:rPr>
          <w:color w:val="000000"/>
          <w:szCs w:val="21"/>
        </w:rPr>
        <w:t>建筑物非承重保温</w:t>
      </w:r>
      <w:r>
        <w:rPr>
          <w:rFonts w:hint="eastAsia"/>
          <w:color w:val="000000"/>
          <w:szCs w:val="21"/>
        </w:rPr>
        <w:t>装饰</w:t>
      </w:r>
      <w:r>
        <w:rPr>
          <w:color w:val="000000"/>
          <w:szCs w:val="21"/>
        </w:rPr>
        <w:t>构造</w:t>
      </w:r>
      <w:r>
        <w:rPr>
          <w:rFonts w:ascii="Times New Roman"/>
          <w:color w:val="000000"/>
          <w:szCs w:val="21"/>
        </w:rPr>
        <w:t>。</w:t>
      </w:r>
    </w:p>
    <w:p w:rsidR="00FF776A" w:rsidRDefault="00FF776A">
      <w:pPr>
        <w:spacing w:line="276" w:lineRule="auto"/>
        <w:rPr>
          <w:color w:val="000000"/>
          <w:szCs w:val="21"/>
        </w:rPr>
      </w:pPr>
      <w:r>
        <w:rPr>
          <w:color w:val="000000"/>
          <w:szCs w:val="21"/>
        </w:rPr>
        <w:t xml:space="preserve">2.0.6  </w:t>
      </w:r>
      <w:r>
        <w:rPr>
          <w:rFonts w:hAnsi="宋体" w:hint="eastAsia"/>
          <w:color w:val="000000"/>
        </w:rPr>
        <w:t>改性聚苯板</w:t>
      </w:r>
      <w:r>
        <w:rPr>
          <w:rFonts w:hAnsi="宋体" w:hint="eastAsia"/>
          <w:color w:val="000000"/>
          <w:szCs w:val="21"/>
        </w:rPr>
        <w:t>外墙内保温系统</w:t>
      </w:r>
      <w:r>
        <w:rPr>
          <w:color w:val="000000"/>
          <w:szCs w:val="21"/>
        </w:rPr>
        <w:t xml:space="preserve"> </w:t>
      </w:r>
      <w:r>
        <w:rPr>
          <w:rFonts w:hAnsi="宋体"/>
          <w:szCs w:val="21"/>
        </w:rPr>
        <w:t xml:space="preserve"> </w:t>
      </w:r>
      <w:r w:rsidR="00D63CEF">
        <w:rPr>
          <w:rFonts w:hAnsi="宋体" w:hint="eastAsia"/>
          <w:szCs w:val="21"/>
        </w:rPr>
        <w:t>interior</w:t>
      </w:r>
      <w:r w:rsidR="00D63CEF">
        <w:rPr>
          <w:rFonts w:hAnsi="宋体"/>
          <w:szCs w:val="21"/>
        </w:rPr>
        <w:t xml:space="preserve"> </w:t>
      </w:r>
      <w:r>
        <w:rPr>
          <w:rFonts w:hAnsi="宋体"/>
          <w:szCs w:val="21"/>
        </w:rPr>
        <w:t xml:space="preserve">thermal insulation composite system </w:t>
      </w:r>
      <w:r w:rsidR="00D63CEF">
        <w:rPr>
          <w:rFonts w:hAnsi="宋体" w:hint="eastAsia"/>
          <w:szCs w:val="21"/>
        </w:rPr>
        <w:t xml:space="preserve">base on </w:t>
      </w:r>
      <w:r>
        <w:rPr>
          <w:color w:val="000000"/>
          <w:szCs w:val="21"/>
        </w:rPr>
        <w:t>modified expanding polystyrene insulation board</w:t>
      </w:r>
    </w:p>
    <w:p w:rsidR="007B5C28" w:rsidRDefault="007B5C28" w:rsidP="00F21EC0">
      <w:pPr>
        <w:spacing w:line="276" w:lineRule="auto"/>
        <w:ind w:firstLineChars="200" w:firstLine="420"/>
        <w:rPr>
          <w:color w:val="000000"/>
        </w:rPr>
      </w:pPr>
      <w:r>
        <w:rPr>
          <w:color w:val="000000"/>
          <w:szCs w:val="21"/>
        </w:rPr>
        <w:t>以改性聚苯板为保温层，通过胶粘剂</w:t>
      </w:r>
      <w:r>
        <w:rPr>
          <w:rFonts w:hint="eastAsia"/>
          <w:color w:val="000000"/>
          <w:szCs w:val="21"/>
        </w:rPr>
        <w:t>粘贴</w:t>
      </w:r>
      <w:r>
        <w:rPr>
          <w:color w:val="000000"/>
          <w:szCs w:val="21"/>
        </w:rPr>
        <w:t>并辅以锚栓将其固定在基层墙体</w:t>
      </w:r>
      <w:r>
        <w:rPr>
          <w:rFonts w:hint="eastAsia"/>
          <w:color w:val="000000"/>
          <w:szCs w:val="21"/>
        </w:rPr>
        <w:t>内</w:t>
      </w:r>
      <w:r>
        <w:rPr>
          <w:color w:val="000000"/>
          <w:szCs w:val="21"/>
        </w:rPr>
        <w:t>侧，以抹面胶浆复合玻纤网布为抹面层的建筑物非承重保温构造</w:t>
      </w:r>
      <w:r>
        <w:rPr>
          <w:color w:val="000000"/>
        </w:rPr>
        <w:t>。</w:t>
      </w:r>
    </w:p>
    <w:p w:rsidR="0076333A" w:rsidRPr="00F21EC0" w:rsidRDefault="0076333A" w:rsidP="00F21EC0">
      <w:pPr>
        <w:spacing w:line="276" w:lineRule="auto"/>
        <w:rPr>
          <w:color w:val="000000"/>
          <w:szCs w:val="21"/>
        </w:rPr>
      </w:pPr>
      <w:bookmarkStart w:id="6" w:name="_Toc214870178"/>
      <w:r w:rsidRPr="00F21EC0">
        <w:rPr>
          <w:rFonts w:hint="eastAsia"/>
          <w:color w:val="000000"/>
          <w:szCs w:val="21"/>
        </w:rPr>
        <w:t xml:space="preserve">2.0.7 </w:t>
      </w:r>
      <w:r w:rsidR="00F21EC0">
        <w:rPr>
          <w:rFonts w:hint="eastAsia"/>
          <w:color w:val="000000"/>
          <w:szCs w:val="21"/>
        </w:rPr>
        <w:t xml:space="preserve"> </w:t>
      </w:r>
      <w:r w:rsidRPr="00F21EC0">
        <w:rPr>
          <w:rFonts w:hint="eastAsia"/>
          <w:color w:val="000000"/>
          <w:szCs w:val="21"/>
        </w:rPr>
        <w:t>热固性指数</w:t>
      </w:r>
      <w:r w:rsidRPr="00F21EC0">
        <w:rPr>
          <w:rFonts w:hint="eastAsia"/>
          <w:color w:val="000000"/>
          <w:szCs w:val="21"/>
        </w:rPr>
        <w:t xml:space="preserve"> thermosetting index</w:t>
      </w:r>
    </w:p>
    <w:p w:rsidR="0076333A" w:rsidRPr="0076333A" w:rsidRDefault="0076333A" w:rsidP="00F21EC0">
      <w:pPr>
        <w:widowControl/>
        <w:spacing w:line="360" w:lineRule="auto"/>
        <w:ind w:firstLineChars="200" w:firstLine="420"/>
        <w:jc w:val="left"/>
        <w:rPr>
          <w:rFonts w:ascii="宋体" w:hAnsi="宋体" w:cs="宋体"/>
          <w:kern w:val="0"/>
          <w:szCs w:val="21"/>
        </w:rPr>
      </w:pPr>
      <w:r>
        <w:rPr>
          <w:rFonts w:ascii="宋体" w:hAnsi="宋体" w:cs="宋体" w:hint="eastAsia"/>
          <w:kern w:val="0"/>
          <w:szCs w:val="21"/>
        </w:rPr>
        <w:t>匀质</w:t>
      </w:r>
      <w:r w:rsidRPr="0076333A">
        <w:rPr>
          <w:rFonts w:ascii="宋体" w:hAnsi="宋体" w:cs="宋体" w:hint="eastAsia"/>
          <w:kern w:val="0"/>
          <w:szCs w:val="21"/>
        </w:rPr>
        <w:t>材料或</w:t>
      </w:r>
      <w:r w:rsidR="00962B4F" w:rsidRPr="0076333A">
        <w:rPr>
          <w:rFonts w:ascii="宋体" w:hAnsi="宋体" w:cs="宋体" w:hint="eastAsia"/>
          <w:kern w:val="0"/>
          <w:szCs w:val="21"/>
        </w:rPr>
        <w:t>匀质</w:t>
      </w:r>
      <w:r>
        <w:rPr>
          <w:rFonts w:ascii="宋体" w:hAnsi="宋体" w:cs="宋体" w:hint="eastAsia"/>
          <w:kern w:val="0"/>
          <w:szCs w:val="21"/>
        </w:rPr>
        <w:t>复合</w:t>
      </w:r>
      <w:r w:rsidRPr="0076333A">
        <w:rPr>
          <w:rFonts w:ascii="宋体" w:hAnsi="宋体" w:cs="宋体" w:hint="eastAsia"/>
          <w:kern w:val="0"/>
          <w:szCs w:val="21"/>
        </w:rPr>
        <w:t>材料在遇火燃烧后最大收缩深度与最大烧损深度的比值。</w:t>
      </w:r>
    </w:p>
    <w:p w:rsidR="00FF776A" w:rsidRDefault="00F21EC0" w:rsidP="00977B06">
      <w:pPr>
        <w:adjustRightInd w:val="0"/>
        <w:spacing w:beforeLines="50" w:afterLines="50" w:line="360" w:lineRule="auto"/>
        <w:jc w:val="center"/>
        <w:outlineLvl w:val="0"/>
        <w:rPr>
          <w:rFonts w:eastAsia="黑体"/>
          <w:color w:val="000000"/>
          <w:sz w:val="30"/>
          <w:szCs w:val="30"/>
        </w:rPr>
      </w:pPr>
      <w:r>
        <w:rPr>
          <w:rFonts w:eastAsia="黑体"/>
          <w:color w:val="000000"/>
          <w:sz w:val="30"/>
          <w:szCs w:val="30"/>
        </w:rPr>
        <w:br w:type="page"/>
      </w:r>
      <w:bookmarkStart w:id="7" w:name="_Toc529478111"/>
      <w:bookmarkStart w:id="8" w:name="_Toc530104151"/>
      <w:r w:rsidR="00FF776A">
        <w:rPr>
          <w:rFonts w:eastAsia="黑体"/>
          <w:color w:val="000000"/>
          <w:sz w:val="30"/>
          <w:szCs w:val="30"/>
        </w:rPr>
        <w:lastRenderedPageBreak/>
        <w:t xml:space="preserve">3  </w:t>
      </w:r>
      <w:r w:rsidR="00FF776A">
        <w:rPr>
          <w:rFonts w:eastAsia="黑体"/>
          <w:color w:val="000000"/>
          <w:sz w:val="30"/>
          <w:szCs w:val="30"/>
        </w:rPr>
        <w:t>基本规定</w:t>
      </w:r>
      <w:bookmarkEnd w:id="7"/>
      <w:bookmarkEnd w:id="8"/>
    </w:p>
    <w:bookmarkEnd w:id="6"/>
    <w:p w:rsidR="00FF776A" w:rsidRDefault="00FF776A">
      <w:pPr>
        <w:autoSpaceDE w:val="0"/>
        <w:autoSpaceDN w:val="0"/>
        <w:adjustRightInd w:val="0"/>
        <w:spacing w:line="276" w:lineRule="auto"/>
        <w:rPr>
          <w:rFonts w:hAnsi="宋体"/>
          <w:color w:val="000000"/>
        </w:rPr>
      </w:pPr>
      <w:r>
        <w:rPr>
          <w:color w:val="000000"/>
        </w:rPr>
        <w:t xml:space="preserve">3.0.1 </w:t>
      </w:r>
      <w:r>
        <w:rPr>
          <w:rFonts w:hint="eastAsia"/>
          <w:color w:val="000000"/>
        </w:rPr>
        <w:t xml:space="preserve"> </w:t>
      </w:r>
      <w:r>
        <w:rPr>
          <w:color w:val="000000"/>
        </w:rPr>
        <w:t>保温系统</w:t>
      </w:r>
      <w:r>
        <w:rPr>
          <w:rFonts w:hAnsi="宋体"/>
          <w:color w:val="000000"/>
          <w:szCs w:val="21"/>
        </w:rPr>
        <w:t>热工性能的</w:t>
      </w:r>
      <w:r>
        <w:rPr>
          <w:rFonts w:hAnsi="宋体"/>
          <w:color w:val="000000"/>
        </w:rPr>
        <w:t>设计按照《民用建筑热工设计规范》</w:t>
      </w:r>
      <w:r>
        <w:rPr>
          <w:color w:val="000000"/>
        </w:rPr>
        <w:t>CB 50176</w:t>
      </w:r>
      <w:r>
        <w:rPr>
          <w:rFonts w:hAnsi="宋体"/>
          <w:color w:val="000000"/>
        </w:rPr>
        <w:t>及相关现行节能标准的规定。</w:t>
      </w:r>
    </w:p>
    <w:p w:rsidR="00FF776A" w:rsidRDefault="00FF776A">
      <w:pPr>
        <w:autoSpaceDE w:val="0"/>
        <w:autoSpaceDN w:val="0"/>
        <w:adjustRightInd w:val="0"/>
        <w:spacing w:line="276" w:lineRule="auto"/>
        <w:ind w:left="105" w:hangingChars="50" w:hanging="105"/>
        <w:rPr>
          <w:color w:val="000000"/>
        </w:rPr>
      </w:pPr>
      <w:r>
        <w:rPr>
          <w:rFonts w:hint="eastAsia"/>
          <w:color w:val="000000"/>
        </w:rPr>
        <w:t xml:space="preserve">3.0.2  </w:t>
      </w:r>
      <w:r>
        <w:rPr>
          <w:rFonts w:hint="eastAsia"/>
          <w:color w:val="000000"/>
        </w:rPr>
        <w:t>保温系统的防火设计应符合现行国家标准《建筑设计防火规范》</w:t>
      </w:r>
      <w:r>
        <w:rPr>
          <w:color w:val="000000"/>
        </w:rPr>
        <w:t>GB</w:t>
      </w:r>
      <w:r>
        <w:rPr>
          <w:rFonts w:hint="eastAsia"/>
          <w:color w:val="000000"/>
        </w:rPr>
        <w:t xml:space="preserve"> </w:t>
      </w:r>
      <w:r>
        <w:rPr>
          <w:color w:val="000000"/>
        </w:rPr>
        <w:t>50016</w:t>
      </w:r>
      <w:r>
        <w:rPr>
          <w:rFonts w:hint="eastAsia"/>
          <w:color w:val="000000"/>
        </w:rPr>
        <w:t>的</w:t>
      </w:r>
      <w:r w:rsidR="00962B4F">
        <w:rPr>
          <w:rFonts w:hint="eastAsia"/>
          <w:color w:val="000000"/>
        </w:rPr>
        <w:t>规定</w:t>
      </w:r>
      <w:r>
        <w:rPr>
          <w:rFonts w:hint="eastAsia"/>
          <w:color w:val="000000"/>
        </w:rPr>
        <w:t>。</w:t>
      </w:r>
    </w:p>
    <w:p w:rsidR="00FF776A" w:rsidRDefault="00FF776A">
      <w:pPr>
        <w:autoSpaceDE w:val="0"/>
        <w:autoSpaceDN w:val="0"/>
        <w:adjustRightInd w:val="0"/>
        <w:spacing w:line="276" w:lineRule="auto"/>
        <w:rPr>
          <w:color w:val="000000"/>
        </w:rPr>
      </w:pPr>
      <w:r>
        <w:rPr>
          <w:rFonts w:hint="eastAsia"/>
          <w:color w:val="000000"/>
        </w:rPr>
        <w:t xml:space="preserve">3.0.3  </w:t>
      </w:r>
      <w:r>
        <w:rPr>
          <w:rFonts w:hint="eastAsia"/>
          <w:color w:val="000000"/>
        </w:rPr>
        <w:t>保温系统工程的施工应符合现行国家标准《建设工程施工现场消防安全技术规范》</w:t>
      </w:r>
      <w:r>
        <w:rPr>
          <w:color w:val="000000"/>
        </w:rPr>
        <w:t>GB</w:t>
      </w:r>
      <w:r>
        <w:rPr>
          <w:rFonts w:hint="eastAsia"/>
          <w:color w:val="000000"/>
        </w:rPr>
        <w:t xml:space="preserve"> </w:t>
      </w:r>
      <w:r>
        <w:rPr>
          <w:color w:val="000000"/>
        </w:rPr>
        <w:t>50720</w:t>
      </w:r>
      <w:r>
        <w:rPr>
          <w:rFonts w:hint="eastAsia"/>
          <w:color w:val="000000"/>
        </w:rPr>
        <w:t>的规定。</w:t>
      </w:r>
    </w:p>
    <w:p w:rsidR="00FF776A" w:rsidRDefault="00FF776A">
      <w:pPr>
        <w:spacing w:line="276" w:lineRule="auto"/>
        <w:rPr>
          <w:color w:val="000000"/>
        </w:rPr>
      </w:pPr>
      <w:r>
        <w:rPr>
          <w:bCs/>
          <w:color w:val="000000"/>
        </w:rPr>
        <w:t>3.0.4</w:t>
      </w:r>
      <w:r>
        <w:rPr>
          <w:rFonts w:hint="eastAsia"/>
          <w:bCs/>
          <w:color w:val="000000"/>
        </w:rPr>
        <w:t xml:space="preserve">  </w:t>
      </w:r>
      <w:r>
        <w:rPr>
          <w:rFonts w:hAnsi="宋体"/>
          <w:color w:val="000000"/>
          <w:szCs w:val="21"/>
        </w:rPr>
        <w:t>在正确使用和正常维护的条件下，保温系统的</w:t>
      </w:r>
      <w:r w:rsidR="00962B4F">
        <w:rPr>
          <w:rFonts w:hAnsi="宋体" w:hint="eastAsia"/>
          <w:color w:val="000000"/>
          <w:szCs w:val="21"/>
        </w:rPr>
        <w:t>设计</w:t>
      </w:r>
      <w:r>
        <w:rPr>
          <w:rFonts w:hAnsi="宋体"/>
          <w:color w:val="000000"/>
          <w:szCs w:val="21"/>
        </w:rPr>
        <w:t>使用年限不应少于</w:t>
      </w:r>
      <w:r>
        <w:rPr>
          <w:color w:val="000000"/>
          <w:szCs w:val="21"/>
        </w:rPr>
        <w:t>25</w:t>
      </w:r>
      <w:r>
        <w:rPr>
          <w:rFonts w:hAnsi="宋体"/>
          <w:color w:val="000000"/>
          <w:szCs w:val="21"/>
        </w:rPr>
        <w:t>年。</w:t>
      </w:r>
    </w:p>
    <w:p w:rsidR="00FF776A" w:rsidRDefault="00FF776A">
      <w:pPr>
        <w:spacing w:line="276" w:lineRule="auto"/>
        <w:rPr>
          <w:bCs/>
          <w:color w:val="000000"/>
        </w:rPr>
      </w:pPr>
      <w:r>
        <w:rPr>
          <w:rFonts w:hint="eastAsia"/>
          <w:bCs/>
          <w:color w:val="000000"/>
        </w:rPr>
        <w:t xml:space="preserve">3.0.5  </w:t>
      </w:r>
      <w:r>
        <w:rPr>
          <w:rFonts w:hAnsi="宋体" w:hint="eastAsia"/>
          <w:color w:val="000000"/>
        </w:rPr>
        <w:t>改性聚苯板</w:t>
      </w:r>
      <w:r>
        <w:rPr>
          <w:rFonts w:hint="eastAsia"/>
          <w:bCs/>
          <w:color w:val="000000"/>
        </w:rPr>
        <w:t>出厂前，陈化时间应符合相应的产品要求。</w:t>
      </w:r>
    </w:p>
    <w:p w:rsidR="00FF776A" w:rsidRDefault="00FF776A">
      <w:pPr>
        <w:spacing w:line="276" w:lineRule="auto"/>
        <w:rPr>
          <w:bCs/>
          <w:color w:val="000000"/>
        </w:rPr>
      </w:pPr>
      <w:r>
        <w:rPr>
          <w:rFonts w:hint="eastAsia"/>
          <w:bCs/>
          <w:color w:val="000000"/>
        </w:rPr>
        <w:t xml:space="preserve">3.0.6  </w:t>
      </w:r>
      <w:r>
        <w:rPr>
          <w:rFonts w:hAnsi="宋体" w:hint="eastAsia"/>
          <w:color w:val="000000"/>
        </w:rPr>
        <w:t>改性聚苯板</w:t>
      </w:r>
      <w:r>
        <w:rPr>
          <w:rFonts w:hint="eastAsia"/>
          <w:bCs/>
          <w:color w:val="000000"/>
        </w:rPr>
        <w:t>薄抹灰外墙外保温系统，</w:t>
      </w:r>
      <w:r>
        <w:rPr>
          <w:rFonts w:hAnsi="宋体" w:hint="eastAsia"/>
          <w:color w:val="000000"/>
        </w:rPr>
        <w:t>改性聚苯保温装饰板外</w:t>
      </w:r>
      <w:r w:rsidR="005C39ED">
        <w:rPr>
          <w:rFonts w:hAnsi="宋体" w:hint="eastAsia"/>
          <w:color w:val="000000"/>
        </w:rPr>
        <w:t>墙外</w:t>
      </w:r>
      <w:r>
        <w:rPr>
          <w:rFonts w:hAnsi="宋体" w:hint="eastAsia"/>
          <w:color w:val="000000"/>
        </w:rPr>
        <w:t>保温</w:t>
      </w:r>
      <w:r>
        <w:rPr>
          <w:rFonts w:hAnsi="宋体" w:hint="eastAsia"/>
          <w:color w:val="000000"/>
          <w:szCs w:val="21"/>
        </w:rPr>
        <w:t>系统</w:t>
      </w:r>
      <w:r>
        <w:rPr>
          <w:rFonts w:hint="eastAsia"/>
          <w:bCs/>
          <w:color w:val="000000"/>
        </w:rPr>
        <w:t>应满足下列要求：</w:t>
      </w:r>
      <w:r>
        <w:rPr>
          <w:rFonts w:hint="eastAsia"/>
          <w:bCs/>
          <w:color w:val="000000"/>
        </w:rPr>
        <w:t xml:space="preserve"> </w:t>
      </w:r>
    </w:p>
    <w:p w:rsidR="00FF776A" w:rsidRDefault="00FF776A">
      <w:pPr>
        <w:spacing w:line="276" w:lineRule="auto"/>
        <w:rPr>
          <w:bCs/>
          <w:color w:val="000000"/>
        </w:rPr>
      </w:pPr>
      <w:r>
        <w:rPr>
          <w:rFonts w:hint="eastAsia"/>
          <w:bCs/>
          <w:color w:val="000000"/>
        </w:rPr>
        <w:tab/>
        <w:t xml:space="preserve">1  </w:t>
      </w:r>
      <w:r>
        <w:rPr>
          <w:rFonts w:hint="eastAsia"/>
          <w:bCs/>
          <w:color w:val="000000"/>
        </w:rPr>
        <w:t>应能长期承受自重而不产生有害的变形；</w:t>
      </w:r>
    </w:p>
    <w:p w:rsidR="00FF776A" w:rsidRDefault="00FF776A">
      <w:pPr>
        <w:spacing w:line="276" w:lineRule="auto"/>
        <w:rPr>
          <w:bCs/>
          <w:color w:val="000000"/>
        </w:rPr>
      </w:pPr>
      <w:r>
        <w:rPr>
          <w:rFonts w:hint="eastAsia"/>
          <w:bCs/>
          <w:color w:val="000000"/>
        </w:rPr>
        <w:tab/>
        <w:t xml:space="preserve">2  </w:t>
      </w:r>
      <w:r>
        <w:rPr>
          <w:rFonts w:hint="eastAsia"/>
          <w:bCs/>
          <w:color w:val="000000"/>
        </w:rPr>
        <w:t>应能承受风荷载的作用而不产生破坏；</w:t>
      </w:r>
    </w:p>
    <w:p w:rsidR="00FF776A" w:rsidRDefault="00FF776A">
      <w:pPr>
        <w:spacing w:line="276" w:lineRule="auto"/>
        <w:rPr>
          <w:bCs/>
          <w:color w:val="000000"/>
        </w:rPr>
      </w:pPr>
      <w:r>
        <w:rPr>
          <w:rFonts w:hint="eastAsia"/>
          <w:bCs/>
          <w:color w:val="000000"/>
        </w:rPr>
        <w:tab/>
        <w:t xml:space="preserve">3  </w:t>
      </w:r>
      <w:r>
        <w:rPr>
          <w:rFonts w:hint="eastAsia"/>
          <w:bCs/>
          <w:color w:val="000000"/>
        </w:rPr>
        <w:t>应能耐受室外气候的长期反复作用而不产生破坏；</w:t>
      </w:r>
    </w:p>
    <w:p w:rsidR="00FF776A" w:rsidRDefault="00FF776A">
      <w:pPr>
        <w:spacing w:line="276" w:lineRule="auto"/>
        <w:rPr>
          <w:bCs/>
          <w:color w:val="000000"/>
        </w:rPr>
      </w:pPr>
      <w:r>
        <w:rPr>
          <w:rFonts w:hint="eastAsia"/>
          <w:bCs/>
          <w:color w:val="000000"/>
        </w:rPr>
        <w:tab/>
        <w:t xml:space="preserve">4  </w:t>
      </w:r>
      <w:r>
        <w:rPr>
          <w:rFonts w:hint="eastAsia"/>
          <w:bCs/>
          <w:color w:val="000000"/>
        </w:rPr>
        <w:t>应具有防水渗透性能和透气性能；</w:t>
      </w:r>
    </w:p>
    <w:p w:rsidR="00FF776A" w:rsidRDefault="00FF776A">
      <w:pPr>
        <w:spacing w:line="276" w:lineRule="auto"/>
        <w:rPr>
          <w:bCs/>
          <w:color w:val="000000"/>
        </w:rPr>
      </w:pPr>
      <w:r>
        <w:rPr>
          <w:rFonts w:hint="eastAsia"/>
          <w:bCs/>
          <w:color w:val="000000"/>
        </w:rPr>
        <w:tab/>
        <w:t xml:space="preserve">5  </w:t>
      </w:r>
      <w:r>
        <w:rPr>
          <w:rFonts w:hint="eastAsia"/>
          <w:bCs/>
          <w:color w:val="000000"/>
        </w:rPr>
        <w:t>在抗震设防烈度范围内的地震发生时不应从基层脱落；</w:t>
      </w:r>
    </w:p>
    <w:p w:rsidR="00FF776A" w:rsidRDefault="00FF776A">
      <w:pPr>
        <w:spacing w:line="276" w:lineRule="auto"/>
        <w:rPr>
          <w:bCs/>
          <w:color w:val="000000"/>
        </w:rPr>
      </w:pPr>
      <w:r>
        <w:rPr>
          <w:rFonts w:hint="eastAsia"/>
          <w:bCs/>
          <w:color w:val="000000"/>
        </w:rPr>
        <w:tab/>
        <w:t xml:space="preserve">6  </w:t>
      </w:r>
      <w:r>
        <w:rPr>
          <w:rFonts w:hint="eastAsia"/>
          <w:bCs/>
          <w:color w:val="000000"/>
        </w:rPr>
        <w:t>各组成部分应具有物理</w:t>
      </w:r>
      <w:r>
        <w:rPr>
          <w:bCs/>
          <w:color w:val="000000"/>
        </w:rPr>
        <w:t>-</w:t>
      </w:r>
      <w:r>
        <w:rPr>
          <w:rFonts w:hint="eastAsia"/>
          <w:bCs/>
          <w:color w:val="000000"/>
        </w:rPr>
        <w:t>化学稳定性，所有组成材料应彼此相容并具有防腐性，在可能受到生物侵害（鼠害、虫害等）时，系统还应具有防生物侵害性能。</w:t>
      </w:r>
    </w:p>
    <w:p w:rsidR="005C39ED" w:rsidRDefault="005C39ED" w:rsidP="005C39ED">
      <w:pPr>
        <w:spacing w:line="276" w:lineRule="auto"/>
        <w:rPr>
          <w:bCs/>
          <w:color w:val="000000"/>
        </w:rPr>
      </w:pPr>
      <w:r>
        <w:rPr>
          <w:rFonts w:hint="eastAsia"/>
          <w:bCs/>
          <w:color w:val="000000"/>
        </w:rPr>
        <w:t xml:space="preserve">3.0.7 </w:t>
      </w:r>
      <w:r w:rsidR="00F21EC0">
        <w:rPr>
          <w:rFonts w:hint="eastAsia"/>
          <w:bCs/>
          <w:color w:val="000000"/>
        </w:rPr>
        <w:t xml:space="preserve"> </w:t>
      </w:r>
      <w:r>
        <w:rPr>
          <w:rFonts w:hint="eastAsia"/>
          <w:bCs/>
          <w:color w:val="000000"/>
        </w:rPr>
        <w:t>改性聚苯板外墙</w:t>
      </w:r>
      <w:r w:rsidR="00FF776A">
        <w:rPr>
          <w:rFonts w:hint="eastAsia"/>
          <w:bCs/>
          <w:color w:val="000000"/>
        </w:rPr>
        <w:t>内保温</w:t>
      </w:r>
      <w:r>
        <w:rPr>
          <w:rFonts w:hint="eastAsia"/>
          <w:bCs/>
          <w:color w:val="000000"/>
        </w:rPr>
        <w:t>系统应满足下列要求：</w:t>
      </w:r>
      <w:r>
        <w:rPr>
          <w:rFonts w:hint="eastAsia"/>
          <w:bCs/>
          <w:color w:val="000000"/>
        </w:rPr>
        <w:t xml:space="preserve"> </w:t>
      </w:r>
    </w:p>
    <w:p w:rsidR="005C39ED" w:rsidRDefault="005C39ED" w:rsidP="005C39ED">
      <w:pPr>
        <w:spacing w:line="276" w:lineRule="auto"/>
        <w:rPr>
          <w:bCs/>
          <w:color w:val="000000"/>
        </w:rPr>
      </w:pPr>
      <w:r>
        <w:rPr>
          <w:rFonts w:hint="eastAsia"/>
          <w:bCs/>
          <w:color w:val="000000"/>
        </w:rPr>
        <w:tab/>
        <w:t xml:space="preserve">1  </w:t>
      </w:r>
      <w:r>
        <w:rPr>
          <w:rFonts w:hint="eastAsia"/>
          <w:bCs/>
          <w:color w:val="000000"/>
        </w:rPr>
        <w:t>应能适应基层墙体的正常变形而不产生裂缝、空鼓和脱落；</w:t>
      </w:r>
    </w:p>
    <w:p w:rsidR="005C39ED" w:rsidRDefault="005C39ED" w:rsidP="005C39ED">
      <w:pPr>
        <w:spacing w:line="276" w:lineRule="auto"/>
        <w:rPr>
          <w:bCs/>
          <w:color w:val="000000"/>
        </w:rPr>
      </w:pPr>
      <w:r>
        <w:rPr>
          <w:rFonts w:hint="eastAsia"/>
          <w:bCs/>
          <w:color w:val="000000"/>
        </w:rPr>
        <w:tab/>
        <w:t xml:space="preserve">2 </w:t>
      </w:r>
      <w:r w:rsidR="00F21EC0">
        <w:rPr>
          <w:rFonts w:hint="eastAsia"/>
          <w:bCs/>
          <w:color w:val="000000"/>
        </w:rPr>
        <w:t xml:space="preserve"> </w:t>
      </w:r>
      <w:r>
        <w:rPr>
          <w:rFonts w:hint="eastAsia"/>
          <w:bCs/>
          <w:color w:val="000000"/>
        </w:rPr>
        <w:t>用于厨房、卫生间等潮湿环境时应具有防水渗透性能和透气性能；</w:t>
      </w:r>
    </w:p>
    <w:p w:rsidR="005C39ED" w:rsidRDefault="005C39ED" w:rsidP="005C39ED">
      <w:pPr>
        <w:spacing w:line="276" w:lineRule="auto"/>
        <w:rPr>
          <w:bCs/>
          <w:color w:val="000000"/>
        </w:rPr>
      </w:pPr>
      <w:r>
        <w:rPr>
          <w:rFonts w:hint="eastAsia"/>
          <w:bCs/>
          <w:color w:val="000000"/>
        </w:rPr>
        <w:tab/>
        <w:t xml:space="preserve">3  </w:t>
      </w:r>
      <w:r>
        <w:rPr>
          <w:rFonts w:hint="eastAsia"/>
          <w:bCs/>
          <w:color w:val="000000"/>
        </w:rPr>
        <w:t>应与基层墙体有可靠连接；</w:t>
      </w:r>
    </w:p>
    <w:p w:rsidR="005C39ED" w:rsidRDefault="005C39ED" w:rsidP="005C39ED">
      <w:pPr>
        <w:spacing w:line="276" w:lineRule="auto"/>
        <w:rPr>
          <w:bCs/>
          <w:color w:val="000000"/>
        </w:rPr>
      </w:pPr>
      <w:r>
        <w:rPr>
          <w:rFonts w:hint="eastAsia"/>
          <w:bCs/>
          <w:color w:val="000000"/>
        </w:rPr>
        <w:tab/>
        <w:t xml:space="preserve">4 </w:t>
      </w:r>
      <w:r w:rsidR="00F21EC0">
        <w:rPr>
          <w:rFonts w:hint="eastAsia"/>
          <w:bCs/>
          <w:color w:val="000000"/>
        </w:rPr>
        <w:t xml:space="preserve"> </w:t>
      </w:r>
      <w:r>
        <w:rPr>
          <w:rFonts w:hint="eastAsia"/>
          <w:bCs/>
          <w:color w:val="000000"/>
        </w:rPr>
        <w:t>各组成部分应具有物理</w:t>
      </w:r>
      <w:r>
        <w:rPr>
          <w:bCs/>
          <w:color w:val="000000"/>
        </w:rPr>
        <w:t>-</w:t>
      </w:r>
      <w:r>
        <w:rPr>
          <w:rFonts w:hint="eastAsia"/>
          <w:bCs/>
          <w:color w:val="000000"/>
        </w:rPr>
        <w:t>化学稳定性，所有组成材料应彼此相容并具有防腐性，在可能受到生物侵害（鼠害、虫害等）时，系统还应具有防生物侵害性能。</w:t>
      </w:r>
    </w:p>
    <w:p w:rsidR="005C39ED" w:rsidRDefault="005C39ED" w:rsidP="005C39ED">
      <w:pPr>
        <w:spacing w:line="276" w:lineRule="auto"/>
        <w:ind w:firstLineChars="200" w:firstLine="420"/>
        <w:rPr>
          <w:bCs/>
          <w:color w:val="000000"/>
        </w:rPr>
      </w:pPr>
      <w:r>
        <w:rPr>
          <w:rFonts w:hint="eastAsia"/>
          <w:bCs/>
          <w:color w:val="000000"/>
        </w:rPr>
        <w:t xml:space="preserve">5 </w:t>
      </w:r>
      <w:r w:rsidR="00F21EC0">
        <w:rPr>
          <w:rFonts w:hint="eastAsia"/>
          <w:bCs/>
          <w:color w:val="000000"/>
        </w:rPr>
        <w:t xml:space="preserve"> </w:t>
      </w:r>
      <w:r>
        <w:rPr>
          <w:rFonts w:hint="eastAsia"/>
          <w:bCs/>
          <w:color w:val="000000"/>
        </w:rPr>
        <w:t>所有组成材料应符合现行国家标准《民用建筑工程室内环境污染控制规范》</w:t>
      </w:r>
      <w:r>
        <w:rPr>
          <w:rFonts w:hint="eastAsia"/>
          <w:bCs/>
          <w:color w:val="000000"/>
        </w:rPr>
        <w:t>GB50325</w:t>
      </w:r>
      <w:r>
        <w:rPr>
          <w:rFonts w:hint="eastAsia"/>
          <w:bCs/>
          <w:color w:val="000000"/>
        </w:rPr>
        <w:t>和《建筑材料放射性核素限量》</w:t>
      </w:r>
      <w:r>
        <w:rPr>
          <w:rFonts w:hint="eastAsia"/>
          <w:bCs/>
          <w:color w:val="000000"/>
        </w:rPr>
        <w:t>GB6566</w:t>
      </w:r>
      <w:r>
        <w:rPr>
          <w:rFonts w:hint="eastAsia"/>
          <w:bCs/>
          <w:color w:val="000000"/>
        </w:rPr>
        <w:t>的相关规定。</w:t>
      </w:r>
    </w:p>
    <w:p w:rsidR="00CD015E" w:rsidRDefault="00CD015E">
      <w:pPr>
        <w:spacing w:line="276" w:lineRule="auto"/>
        <w:rPr>
          <w:bCs/>
          <w:color w:val="000000"/>
        </w:rPr>
      </w:pPr>
      <w:r>
        <w:rPr>
          <w:rFonts w:hint="eastAsia"/>
          <w:bCs/>
          <w:color w:val="000000"/>
        </w:rPr>
        <w:t xml:space="preserve">3.0.8 </w:t>
      </w:r>
      <w:r w:rsidR="00463CC2">
        <w:rPr>
          <w:bCs/>
          <w:color w:val="000000"/>
        </w:rPr>
        <w:t xml:space="preserve"> </w:t>
      </w:r>
      <w:r>
        <w:rPr>
          <w:rFonts w:hint="eastAsia"/>
          <w:bCs/>
          <w:color w:val="000000"/>
        </w:rPr>
        <w:t>改性聚苯板保温系统组成材料及配套部件应由系统供应商配套供应。</w:t>
      </w:r>
    </w:p>
    <w:p w:rsidR="00FF776A" w:rsidRPr="00CD015E" w:rsidRDefault="00FF776A">
      <w:pPr>
        <w:spacing w:line="360" w:lineRule="auto"/>
        <w:ind w:firstLineChars="200" w:firstLine="422"/>
        <w:rPr>
          <w:b/>
          <w:color w:val="000000"/>
        </w:rPr>
      </w:pPr>
    </w:p>
    <w:p w:rsidR="00FF776A" w:rsidRDefault="00FF776A" w:rsidP="00977B06">
      <w:pPr>
        <w:adjustRightInd w:val="0"/>
        <w:spacing w:beforeLines="50" w:afterLines="50" w:line="360" w:lineRule="auto"/>
        <w:jc w:val="center"/>
        <w:outlineLvl w:val="0"/>
        <w:rPr>
          <w:rFonts w:eastAsia="黑体"/>
          <w:color w:val="000000"/>
          <w:sz w:val="30"/>
          <w:szCs w:val="30"/>
        </w:rPr>
      </w:pPr>
      <w:r>
        <w:rPr>
          <w:color w:val="000000"/>
        </w:rPr>
        <w:br w:type="page"/>
      </w:r>
      <w:bookmarkStart w:id="9" w:name="_Toc529478112"/>
      <w:bookmarkStart w:id="10" w:name="_Toc530104152"/>
      <w:r>
        <w:rPr>
          <w:rFonts w:eastAsia="黑体"/>
          <w:color w:val="000000"/>
          <w:sz w:val="30"/>
          <w:szCs w:val="30"/>
        </w:rPr>
        <w:lastRenderedPageBreak/>
        <w:t xml:space="preserve">4  </w:t>
      </w:r>
      <w:r>
        <w:rPr>
          <w:rFonts w:eastAsia="黑体"/>
          <w:color w:val="000000"/>
          <w:sz w:val="30"/>
          <w:szCs w:val="30"/>
        </w:rPr>
        <w:t>性能要求</w:t>
      </w:r>
      <w:bookmarkEnd w:id="9"/>
      <w:bookmarkEnd w:id="10"/>
    </w:p>
    <w:p w:rsidR="00FF776A" w:rsidRDefault="00FF776A" w:rsidP="00977B06">
      <w:pPr>
        <w:spacing w:beforeLines="50" w:afterLines="50" w:line="580" w:lineRule="exact"/>
        <w:jc w:val="center"/>
        <w:outlineLvl w:val="0"/>
        <w:rPr>
          <w:color w:val="000000"/>
          <w:sz w:val="24"/>
        </w:rPr>
      </w:pPr>
      <w:bookmarkStart w:id="11" w:name="_Toc529478113"/>
      <w:bookmarkStart w:id="12" w:name="_Toc530104153"/>
      <w:r>
        <w:rPr>
          <w:color w:val="000000"/>
          <w:sz w:val="24"/>
        </w:rPr>
        <w:t xml:space="preserve">4.1 </w:t>
      </w:r>
      <w:r>
        <w:rPr>
          <w:rFonts w:hAnsi="宋体"/>
          <w:color w:val="000000"/>
          <w:sz w:val="24"/>
        </w:rPr>
        <w:t>系统性能要求</w:t>
      </w:r>
      <w:bookmarkEnd w:id="11"/>
      <w:bookmarkEnd w:id="12"/>
    </w:p>
    <w:p w:rsidR="00FF776A" w:rsidRDefault="00FF776A">
      <w:pPr>
        <w:spacing w:line="276" w:lineRule="auto"/>
        <w:rPr>
          <w:bCs/>
          <w:color w:val="000000"/>
        </w:rPr>
      </w:pPr>
      <w:r>
        <w:rPr>
          <w:rFonts w:hint="eastAsia"/>
          <w:bCs/>
          <w:color w:val="000000"/>
        </w:rPr>
        <w:t xml:space="preserve">4.1.1  </w:t>
      </w:r>
      <w:r>
        <w:rPr>
          <w:rFonts w:hAnsi="宋体" w:hint="eastAsia"/>
          <w:color w:val="000000"/>
        </w:rPr>
        <w:t>改性聚苯板</w:t>
      </w:r>
      <w:r>
        <w:rPr>
          <w:rFonts w:hint="eastAsia"/>
          <w:bCs/>
          <w:color w:val="000000"/>
        </w:rPr>
        <w:t>薄抹灰外墙外保温系统性能应符合表</w:t>
      </w:r>
      <w:r>
        <w:rPr>
          <w:rFonts w:hint="eastAsia"/>
          <w:bCs/>
          <w:color w:val="000000"/>
        </w:rPr>
        <w:t>4.1.1</w:t>
      </w:r>
      <w:r>
        <w:rPr>
          <w:rFonts w:hint="eastAsia"/>
          <w:bCs/>
          <w:color w:val="000000"/>
        </w:rPr>
        <w:t>的要求。</w:t>
      </w:r>
    </w:p>
    <w:p w:rsidR="00FF776A" w:rsidRDefault="00FF776A">
      <w:pPr>
        <w:spacing w:line="276" w:lineRule="auto"/>
        <w:jc w:val="center"/>
        <w:rPr>
          <w:color w:val="000000"/>
        </w:rPr>
      </w:pPr>
      <w:r>
        <w:rPr>
          <w:rFonts w:hAnsi="宋体"/>
          <w:color w:val="000000"/>
        </w:rPr>
        <w:t>表</w:t>
      </w:r>
      <w:r>
        <w:rPr>
          <w:color w:val="000000"/>
        </w:rPr>
        <w:t xml:space="preserve">4.1.1  </w:t>
      </w:r>
      <w:r>
        <w:rPr>
          <w:rFonts w:hAnsi="宋体" w:hint="eastAsia"/>
          <w:color w:val="000000"/>
        </w:rPr>
        <w:t>改性聚苯板</w:t>
      </w:r>
      <w:r>
        <w:rPr>
          <w:rFonts w:hint="eastAsia"/>
          <w:bCs/>
          <w:color w:val="000000"/>
        </w:rPr>
        <w:t>薄抹灰外墙外保温系统</w:t>
      </w:r>
      <w:r>
        <w:rPr>
          <w:rFonts w:hAnsi="宋体"/>
          <w:color w:val="000000"/>
        </w:rPr>
        <w:t>的性能要求</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552"/>
        <w:gridCol w:w="3544"/>
        <w:gridCol w:w="1559"/>
      </w:tblGrid>
      <w:tr w:rsidR="00FF776A" w:rsidTr="00103526">
        <w:trPr>
          <w:cantSplit/>
          <w:trHeight w:val="454"/>
        </w:trPr>
        <w:tc>
          <w:tcPr>
            <w:tcW w:w="3686" w:type="dxa"/>
            <w:gridSpan w:val="2"/>
            <w:tcBorders>
              <w:top w:val="single" w:sz="4" w:space="0" w:color="auto"/>
              <w:left w:val="single" w:sz="4" w:space="0" w:color="auto"/>
              <w:bottom w:val="single" w:sz="4" w:space="0" w:color="auto"/>
              <w:right w:val="single" w:sz="4" w:space="0" w:color="auto"/>
            </w:tcBorders>
            <w:vAlign w:val="center"/>
          </w:tcPr>
          <w:p w:rsidR="00FF776A" w:rsidRDefault="00FF776A">
            <w:pPr>
              <w:snapToGrid w:val="0"/>
              <w:jc w:val="center"/>
              <w:rPr>
                <w:color w:val="000000"/>
                <w:sz w:val="18"/>
                <w:szCs w:val="18"/>
              </w:rPr>
            </w:pPr>
            <w:r>
              <w:rPr>
                <w:rFonts w:hAnsi="宋体"/>
                <w:color w:val="000000"/>
                <w:sz w:val="18"/>
                <w:szCs w:val="18"/>
              </w:rPr>
              <w:t>项</w:t>
            </w:r>
            <w:r>
              <w:rPr>
                <w:color w:val="000000"/>
                <w:sz w:val="18"/>
                <w:szCs w:val="18"/>
              </w:rPr>
              <w:t xml:space="preserve">  </w:t>
            </w:r>
            <w:r>
              <w:rPr>
                <w:rFonts w:hAnsi="宋体"/>
                <w:color w:val="000000"/>
                <w:sz w:val="18"/>
                <w:szCs w:val="18"/>
              </w:rPr>
              <w:t>目</w:t>
            </w:r>
          </w:p>
        </w:tc>
        <w:tc>
          <w:tcPr>
            <w:tcW w:w="3544" w:type="dxa"/>
            <w:tcBorders>
              <w:top w:val="single" w:sz="4" w:space="0" w:color="auto"/>
              <w:left w:val="single" w:sz="4" w:space="0" w:color="auto"/>
              <w:bottom w:val="single" w:sz="4" w:space="0" w:color="auto"/>
              <w:right w:val="single" w:sz="4" w:space="0" w:color="auto"/>
            </w:tcBorders>
            <w:vAlign w:val="center"/>
          </w:tcPr>
          <w:p w:rsidR="00FF776A" w:rsidRDefault="00FF776A">
            <w:pPr>
              <w:snapToGrid w:val="0"/>
              <w:jc w:val="center"/>
              <w:rPr>
                <w:color w:val="000000"/>
                <w:sz w:val="18"/>
                <w:szCs w:val="18"/>
              </w:rPr>
            </w:pPr>
            <w:r>
              <w:rPr>
                <w:rFonts w:hAnsi="宋体"/>
                <w:color w:val="000000"/>
                <w:sz w:val="18"/>
                <w:szCs w:val="18"/>
              </w:rPr>
              <w:t>性</w:t>
            </w:r>
            <w:r>
              <w:rPr>
                <w:color w:val="000000"/>
                <w:sz w:val="18"/>
                <w:szCs w:val="18"/>
              </w:rPr>
              <w:t xml:space="preserve"> </w:t>
            </w:r>
            <w:r>
              <w:rPr>
                <w:rFonts w:hAnsi="宋体"/>
                <w:color w:val="000000"/>
                <w:sz w:val="18"/>
                <w:szCs w:val="18"/>
              </w:rPr>
              <w:t>能</w:t>
            </w:r>
            <w:r>
              <w:rPr>
                <w:color w:val="000000"/>
                <w:sz w:val="18"/>
                <w:szCs w:val="18"/>
              </w:rPr>
              <w:t xml:space="preserve"> </w:t>
            </w:r>
            <w:r>
              <w:rPr>
                <w:rFonts w:hAnsi="宋体"/>
                <w:color w:val="000000"/>
                <w:sz w:val="18"/>
                <w:szCs w:val="18"/>
              </w:rPr>
              <w:t>指</w:t>
            </w:r>
            <w:r>
              <w:rPr>
                <w:color w:val="000000"/>
                <w:sz w:val="18"/>
                <w:szCs w:val="18"/>
              </w:rPr>
              <w:t xml:space="preserve"> </w:t>
            </w:r>
            <w:r>
              <w:rPr>
                <w:rFonts w:hAnsi="宋体"/>
                <w:color w:val="000000"/>
                <w:sz w:val="18"/>
                <w:szCs w:val="18"/>
              </w:rPr>
              <w:t>标</w:t>
            </w:r>
          </w:p>
        </w:tc>
        <w:tc>
          <w:tcPr>
            <w:tcW w:w="1559" w:type="dxa"/>
            <w:tcBorders>
              <w:top w:val="single" w:sz="4" w:space="0" w:color="auto"/>
              <w:left w:val="single" w:sz="4" w:space="0" w:color="auto"/>
              <w:bottom w:val="single" w:sz="4" w:space="0" w:color="auto"/>
              <w:right w:val="single" w:sz="4" w:space="0" w:color="auto"/>
            </w:tcBorders>
            <w:vAlign w:val="center"/>
          </w:tcPr>
          <w:p w:rsidR="00FF776A" w:rsidRDefault="00FF776A">
            <w:pPr>
              <w:snapToGrid w:val="0"/>
              <w:jc w:val="center"/>
              <w:rPr>
                <w:color w:val="000000"/>
                <w:sz w:val="18"/>
                <w:szCs w:val="18"/>
              </w:rPr>
            </w:pPr>
            <w:r>
              <w:rPr>
                <w:rFonts w:hAnsi="宋体"/>
                <w:color w:val="000000"/>
                <w:sz w:val="18"/>
                <w:szCs w:val="18"/>
              </w:rPr>
              <w:t>试验方法</w:t>
            </w:r>
          </w:p>
        </w:tc>
      </w:tr>
      <w:tr w:rsidR="00FF776A" w:rsidTr="00103526">
        <w:trPr>
          <w:cantSplit/>
          <w:trHeight w:val="454"/>
        </w:trPr>
        <w:tc>
          <w:tcPr>
            <w:tcW w:w="1134" w:type="dxa"/>
            <w:vMerge w:val="restart"/>
            <w:tcBorders>
              <w:top w:val="single" w:sz="4" w:space="0" w:color="auto"/>
              <w:left w:val="single" w:sz="4" w:space="0" w:color="auto"/>
              <w:bottom w:val="single" w:sz="4" w:space="0" w:color="auto"/>
              <w:right w:val="single" w:sz="4" w:space="0" w:color="auto"/>
            </w:tcBorders>
            <w:vAlign w:val="center"/>
          </w:tcPr>
          <w:p w:rsidR="00FF776A" w:rsidRDefault="00FF776A">
            <w:pPr>
              <w:snapToGrid w:val="0"/>
              <w:rPr>
                <w:color w:val="000000"/>
                <w:sz w:val="18"/>
                <w:szCs w:val="18"/>
              </w:rPr>
            </w:pPr>
            <w:r>
              <w:rPr>
                <w:rFonts w:hAnsi="宋体"/>
                <w:color w:val="000000"/>
                <w:sz w:val="18"/>
                <w:szCs w:val="18"/>
              </w:rPr>
              <w:t>耐候性</w:t>
            </w:r>
          </w:p>
        </w:tc>
        <w:tc>
          <w:tcPr>
            <w:tcW w:w="2552" w:type="dxa"/>
            <w:tcBorders>
              <w:top w:val="single" w:sz="4" w:space="0" w:color="auto"/>
              <w:left w:val="single" w:sz="4" w:space="0" w:color="auto"/>
              <w:bottom w:val="single" w:sz="4" w:space="0" w:color="auto"/>
              <w:right w:val="single" w:sz="4" w:space="0" w:color="auto"/>
            </w:tcBorders>
            <w:vAlign w:val="center"/>
          </w:tcPr>
          <w:p w:rsidR="00FF776A" w:rsidRDefault="00FF776A">
            <w:pPr>
              <w:snapToGrid w:val="0"/>
              <w:rPr>
                <w:color w:val="000000"/>
                <w:sz w:val="18"/>
                <w:szCs w:val="18"/>
              </w:rPr>
            </w:pPr>
            <w:r>
              <w:rPr>
                <w:rFonts w:hAnsi="宋体"/>
                <w:color w:val="000000"/>
                <w:sz w:val="18"/>
                <w:szCs w:val="18"/>
              </w:rPr>
              <w:t>耐候性试验后外观</w:t>
            </w:r>
          </w:p>
        </w:tc>
        <w:tc>
          <w:tcPr>
            <w:tcW w:w="3544" w:type="dxa"/>
            <w:tcBorders>
              <w:top w:val="single" w:sz="4" w:space="0" w:color="auto"/>
              <w:left w:val="single" w:sz="4" w:space="0" w:color="auto"/>
              <w:bottom w:val="single" w:sz="4" w:space="0" w:color="auto"/>
              <w:right w:val="single" w:sz="4" w:space="0" w:color="auto"/>
            </w:tcBorders>
            <w:vAlign w:val="center"/>
          </w:tcPr>
          <w:p w:rsidR="00FF776A" w:rsidRDefault="00FF776A">
            <w:pPr>
              <w:snapToGrid w:val="0"/>
              <w:rPr>
                <w:color w:val="000000"/>
                <w:sz w:val="18"/>
                <w:szCs w:val="18"/>
              </w:rPr>
            </w:pPr>
            <w:r>
              <w:rPr>
                <w:rFonts w:hAnsi="宋体"/>
                <w:color w:val="000000"/>
                <w:sz w:val="18"/>
                <w:szCs w:val="18"/>
                <w:shd w:val="solid" w:color="FFFFFF" w:fill="auto"/>
              </w:rPr>
              <w:t>不得出现饰面层起泡或剥落、保护层空鼓或脱落等破坏，不得产生渗水裂缝</w:t>
            </w:r>
          </w:p>
        </w:tc>
        <w:tc>
          <w:tcPr>
            <w:tcW w:w="1559" w:type="dxa"/>
            <w:tcBorders>
              <w:top w:val="single" w:sz="4" w:space="0" w:color="auto"/>
              <w:left w:val="single" w:sz="4" w:space="0" w:color="auto"/>
              <w:bottom w:val="single" w:sz="4" w:space="0" w:color="auto"/>
              <w:right w:val="single" w:sz="4" w:space="0" w:color="auto"/>
            </w:tcBorders>
            <w:vAlign w:val="center"/>
          </w:tcPr>
          <w:p w:rsidR="00FF776A" w:rsidRDefault="00FF776A" w:rsidP="001F6A20">
            <w:pPr>
              <w:snapToGrid w:val="0"/>
              <w:jc w:val="center"/>
              <w:rPr>
                <w:color w:val="000000"/>
                <w:sz w:val="18"/>
                <w:szCs w:val="18"/>
                <w:shd w:val="solid" w:color="FFFFFF" w:fill="auto"/>
              </w:rPr>
            </w:pPr>
            <w:r>
              <w:rPr>
                <w:rFonts w:hint="eastAsia"/>
                <w:color w:val="000000"/>
                <w:sz w:val="18"/>
                <w:szCs w:val="18"/>
                <w:shd w:val="solid" w:color="FFFFFF" w:fill="auto"/>
              </w:rPr>
              <w:t>GB/T 29906</w:t>
            </w:r>
          </w:p>
        </w:tc>
      </w:tr>
      <w:tr w:rsidR="00463CC2" w:rsidTr="00103526">
        <w:trPr>
          <w:cantSplit/>
          <w:trHeight w:val="454"/>
        </w:trPr>
        <w:tc>
          <w:tcPr>
            <w:tcW w:w="1134" w:type="dxa"/>
            <w:vMerge/>
            <w:tcBorders>
              <w:top w:val="single" w:sz="4" w:space="0" w:color="auto"/>
              <w:left w:val="single" w:sz="4" w:space="0" w:color="auto"/>
              <w:bottom w:val="single" w:sz="4" w:space="0" w:color="auto"/>
              <w:right w:val="single" w:sz="4" w:space="0" w:color="auto"/>
            </w:tcBorders>
            <w:vAlign w:val="center"/>
          </w:tcPr>
          <w:p w:rsidR="00463CC2" w:rsidRDefault="00463CC2">
            <w:pPr>
              <w:widowControl/>
              <w:jc w:val="left"/>
              <w:rPr>
                <w:color w:val="000000"/>
                <w:sz w:val="18"/>
                <w:szCs w:val="18"/>
              </w:rPr>
            </w:pPr>
          </w:p>
        </w:tc>
        <w:tc>
          <w:tcPr>
            <w:tcW w:w="2552" w:type="dxa"/>
            <w:tcBorders>
              <w:top w:val="single" w:sz="4" w:space="0" w:color="auto"/>
              <w:left w:val="single" w:sz="4" w:space="0" w:color="auto"/>
              <w:bottom w:val="single" w:sz="4" w:space="0" w:color="auto"/>
              <w:right w:val="single" w:sz="4" w:space="0" w:color="auto"/>
            </w:tcBorders>
            <w:vAlign w:val="center"/>
          </w:tcPr>
          <w:p w:rsidR="00463CC2" w:rsidRDefault="00463CC2">
            <w:pPr>
              <w:snapToGrid w:val="0"/>
              <w:rPr>
                <w:color w:val="000000"/>
                <w:sz w:val="18"/>
                <w:szCs w:val="18"/>
              </w:rPr>
            </w:pPr>
            <w:r>
              <w:rPr>
                <w:rFonts w:hAnsi="宋体"/>
                <w:color w:val="000000"/>
                <w:sz w:val="18"/>
                <w:szCs w:val="18"/>
              </w:rPr>
              <w:t>抹面层与保温层拉伸粘结强度，</w:t>
            </w:r>
            <w:r>
              <w:rPr>
                <w:color w:val="000000"/>
                <w:sz w:val="18"/>
                <w:szCs w:val="18"/>
                <w:shd w:val="solid" w:color="FFFFFF" w:fill="auto"/>
              </w:rPr>
              <w:t>MPa</w:t>
            </w:r>
          </w:p>
        </w:tc>
        <w:tc>
          <w:tcPr>
            <w:tcW w:w="3544" w:type="dxa"/>
            <w:tcBorders>
              <w:top w:val="single" w:sz="4" w:space="0" w:color="auto"/>
              <w:left w:val="single" w:sz="4" w:space="0" w:color="auto"/>
              <w:bottom w:val="single" w:sz="4" w:space="0" w:color="auto"/>
              <w:right w:val="single" w:sz="4" w:space="0" w:color="auto"/>
            </w:tcBorders>
            <w:vAlign w:val="center"/>
          </w:tcPr>
          <w:p w:rsidR="00463CC2" w:rsidRDefault="00463CC2" w:rsidP="00463CC2">
            <w:pPr>
              <w:snapToGrid w:val="0"/>
              <w:rPr>
                <w:color w:val="000000"/>
                <w:sz w:val="18"/>
                <w:szCs w:val="18"/>
              </w:rPr>
            </w:pPr>
            <w:r>
              <w:rPr>
                <w:rFonts w:ascii="宋体" w:hAnsi="宋体"/>
                <w:color w:val="000000"/>
                <w:sz w:val="18"/>
                <w:szCs w:val="18"/>
                <w:shd w:val="solid" w:color="FFFFFF" w:fill="auto"/>
              </w:rPr>
              <w:t>≥</w:t>
            </w:r>
            <w:r>
              <w:rPr>
                <w:color w:val="000000"/>
                <w:sz w:val="18"/>
                <w:szCs w:val="18"/>
                <w:shd w:val="solid" w:color="FFFFFF" w:fill="auto"/>
              </w:rPr>
              <w:t>0.10</w:t>
            </w:r>
          </w:p>
        </w:tc>
        <w:tc>
          <w:tcPr>
            <w:tcW w:w="1559" w:type="dxa"/>
            <w:tcBorders>
              <w:top w:val="single" w:sz="4" w:space="0" w:color="auto"/>
              <w:left w:val="single" w:sz="4" w:space="0" w:color="auto"/>
              <w:bottom w:val="single" w:sz="4" w:space="0" w:color="auto"/>
              <w:right w:val="single" w:sz="4" w:space="0" w:color="auto"/>
            </w:tcBorders>
            <w:vAlign w:val="center"/>
          </w:tcPr>
          <w:p w:rsidR="00463CC2" w:rsidRDefault="00463CC2">
            <w:pPr>
              <w:snapToGrid w:val="0"/>
              <w:jc w:val="center"/>
              <w:rPr>
                <w:color w:val="000000"/>
                <w:sz w:val="18"/>
                <w:szCs w:val="18"/>
                <w:shd w:val="solid" w:color="FFFFFF" w:fill="auto"/>
              </w:rPr>
            </w:pPr>
            <w:r>
              <w:rPr>
                <w:rFonts w:hint="eastAsia"/>
                <w:color w:val="000000"/>
                <w:sz w:val="18"/>
                <w:szCs w:val="18"/>
                <w:shd w:val="solid" w:color="FFFFFF" w:fill="auto"/>
              </w:rPr>
              <w:t>GB/T 29906</w:t>
            </w:r>
          </w:p>
        </w:tc>
      </w:tr>
      <w:tr w:rsidR="00463CC2" w:rsidTr="00103526">
        <w:trPr>
          <w:cantSplit/>
          <w:trHeight w:val="454"/>
        </w:trPr>
        <w:tc>
          <w:tcPr>
            <w:tcW w:w="3686" w:type="dxa"/>
            <w:gridSpan w:val="2"/>
            <w:tcBorders>
              <w:top w:val="single" w:sz="4" w:space="0" w:color="auto"/>
              <w:left w:val="single" w:sz="4" w:space="0" w:color="auto"/>
              <w:bottom w:val="single" w:sz="4" w:space="0" w:color="auto"/>
              <w:right w:val="single" w:sz="4" w:space="0" w:color="auto"/>
            </w:tcBorders>
            <w:vAlign w:val="center"/>
          </w:tcPr>
          <w:p w:rsidR="00463CC2" w:rsidRDefault="00463CC2">
            <w:pPr>
              <w:snapToGrid w:val="0"/>
              <w:rPr>
                <w:color w:val="000000"/>
                <w:sz w:val="18"/>
                <w:szCs w:val="18"/>
              </w:rPr>
            </w:pPr>
            <w:r>
              <w:rPr>
                <w:rFonts w:hAnsi="宋体"/>
                <w:color w:val="000000"/>
                <w:sz w:val="18"/>
                <w:szCs w:val="18"/>
              </w:rPr>
              <w:t>吸水量（</w:t>
            </w:r>
            <w:r>
              <w:rPr>
                <w:color w:val="000000"/>
                <w:sz w:val="18"/>
                <w:szCs w:val="18"/>
              </w:rPr>
              <w:t>24h</w:t>
            </w:r>
            <w:r>
              <w:rPr>
                <w:rFonts w:hAnsi="宋体"/>
                <w:color w:val="000000"/>
                <w:sz w:val="18"/>
                <w:szCs w:val="18"/>
              </w:rPr>
              <w:t>），</w:t>
            </w:r>
            <w:r>
              <w:rPr>
                <w:color w:val="000000"/>
                <w:sz w:val="18"/>
                <w:szCs w:val="18"/>
              </w:rPr>
              <w:t>g/m</w:t>
            </w:r>
            <w:r>
              <w:rPr>
                <w:color w:val="000000"/>
                <w:sz w:val="18"/>
                <w:szCs w:val="18"/>
                <w:vertAlign w:val="superscript"/>
              </w:rPr>
              <w:t>2</w:t>
            </w:r>
          </w:p>
        </w:tc>
        <w:tc>
          <w:tcPr>
            <w:tcW w:w="3544" w:type="dxa"/>
            <w:tcBorders>
              <w:top w:val="single" w:sz="4" w:space="0" w:color="auto"/>
              <w:left w:val="single" w:sz="4" w:space="0" w:color="auto"/>
              <w:bottom w:val="single" w:sz="4" w:space="0" w:color="auto"/>
              <w:right w:val="single" w:sz="4" w:space="0" w:color="auto"/>
            </w:tcBorders>
            <w:vAlign w:val="center"/>
          </w:tcPr>
          <w:p w:rsidR="00463CC2" w:rsidRDefault="00463CC2">
            <w:pPr>
              <w:snapToGrid w:val="0"/>
              <w:rPr>
                <w:color w:val="000000"/>
                <w:sz w:val="18"/>
                <w:szCs w:val="18"/>
              </w:rPr>
            </w:pPr>
            <w:r>
              <w:rPr>
                <w:rFonts w:ascii="宋体" w:hAnsi="宋体"/>
                <w:color w:val="000000"/>
                <w:sz w:val="18"/>
                <w:szCs w:val="18"/>
                <w:shd w:val="solid" w:color="FFFFFF" w:fill="auto"/>
              </w:rPr>
              <w:t>≤</w:t>
            </w:r>
            <w:r>
              <w:rPr>
                <w:color w:val="000000"/>
                <w:sz w:val="18"/>
                <w:szCs w:val="18"/>
              </w:rPr>
              <w:t>500</w:t>
            </w:r>
          </w:p>
        </w:tc>
        <w:tc>
          <w:tcPr>
            <w:tcW w:w="1559" w:type="dxa"/>
            <w:tcBorders>
              <w:top w:val="single" w:sz="4" w:space="0" w:color="auto"/>
              <w:left w:val="single" w:sz="4" w:space="0" w:color="auto"/>
              <w:bottom w:val="single" w:sz="4" w:space="0" w:color="auto"/>
              <w:right w:val="single" w:sz="4" w:space="0" w:color="auto"/>
            </w:tcBorders>
            <w:vAlign w:val="center"/>
          </w:tcPr>
          <w:p w:rsidR="00463CC2" w:rsidRDefault="00463CC2">
            <w:pPr>
              <w:snapToGrid w:val="0"/>
              <w:jc w:val="center"/>
              <w:rPr>
                <w:color w:val="000000"/>
                <w:sz w:val="18"/>
                <w:szCs w:val="18"/>
              </w:rPr>
            </w:pPr>
            <w:r>
              <w:rPr>
                <w:rFonts w:hint="eastAsia"/>
                <w:color w:val="000000"/>
                <w:sz w:val="18"/>
                <w:szCs w:val="18"/>
                <w:shd w:val="solid" w:color="FFFFFF" w:fill="auto"/>
              </w:rPr>
              <w:t>GB/T 29906</w:t>
            </w:r>
          </w:p>
        </w:tc>
      </w:tr>
      <w:tr w:rsidR="00463CC2" w:rsidTr="00103526">
        <w:trPr>
          <w:cantSplit/>
          <w:trHeight w:val="454"/>
        </w:trPr>
        <w:tc>
          <w:tcPr>
            <w:tcW w:w="1134" w:type="dxa"/>
            <w:vMerge w:val="restart"/>
            <w:tcBorders>
              <w:top w:val="single" w:sz="4" w:space="0" w:color="auto"/>
              <w:left w:val="single" w:sz="4" w:space="0" w:color="auto"/>
              <w:bottom w:val="single" w:sz="4" w:space="0" w:color="auto"/>
              <w:right w:val="single" w:sz="4" w:space="0" w:color="auto"/>
            </w:tcBorders>
            <w:vAlign w:val="center"/>
          </w:tcPr>
          <w:p w:rsidR="00463CC2" w:rsidRDefault="00463CC2">
            <w:pPr>
              <w:snapToGrid w:val="0"/>
              <w:rPr>
                <w:color w:val="000000"/>
                <w:sz w:val="18"/>
                <w:szCs w:val="18"/>
              </w:rPr>
            </w:pPr>
            <w:r>
              <w:rPr>
                <w:rFonts w:hAnsi="宋体"/>
                <w:color w:val="000000"/>
                <w:sz w:val="18"/>
                <w:szCs w:val="18"/>
              </w:rPr>
              <w:t>抗冲击性</w:t>
            </w:r>
            <w:r>
              <w:rPr>
                <w:rFonts w:hAnsi="宋体"/>
                <w:color w:val="000000"/>
                <w:sz w:val="18"/>
                <w:szCs w:val="18"/>
                <w:shd w:val="solid" w:color="FFFFFF" w:fill="auto"/>
              </w:rPr>
              <w:t>，</w:t>
            </w:r>
            <w:r>
              <w:rPr>
                <w:color w:val="000000"/>
                <w:sz w:val="18"/>
                <w:szCs w:val="18"/>
              </w:rPr>
              <w:t>J</w:t>
            </w:r>
          </w:p>
        </w:tc>
        <w:tc>
          <w:tcPr>
            <w:tcW w:w="2552" w:type="dxa"/>
            <w:tcBorders>
              <w:top w:val="single" w:sz="4" w:space="0" w:color="auto"/>
              <w:left w:val="single" w:sz="4" w:space="0" w:color="auto"/>
              <w:bottom w:val="single" w:sz="4" w:space="0" w:color="auto"/>
              <w:right w:val="single" w:sz="4" w:space="0" w:color="auto"/>
            </w:tcBorders>
            <w:vAlign w:val="center"/>
          </w:tcPr>
          <w:p w:rsidR="00463CC2" w:rsidRDefault="00463CC2">
            <w:pPr>
              <w:snapToGrid w:val="0"/>
              <w:rPr>
                <w:color w:val="000000"/>
                <w:sz w:val="18"/>
                <w:szCs w:val="18"/>
              </w:rPr>
            </w:pPr>
            <w:r>
              <w:rPr>
                <w:rFonts w:hAnsi="宋体"/>
                <w:color w:val="000000"/>
                <w:sz w:val="18"/>
                <w:szCs w:val="18"/>
              </w:rPr>
              <w:t>普通型（建筑物二层</w:t>
            </w:r>
            <w:r>
              <w:rPr>
                <w:rFonts w:hAnsi="宋体" w:hint="eastAsia"/>
                <w:color w:val="000000"/>
                <w:sz w:val="18"/>
                <w:szCs w:val="18"/>
              </w:rPr>
              <w:t>及</w:t>
            </w:r>
            <w:r>
              <w:rPr>
                <w:rFonts w:hAnsi="宋体"/>
                <w:color w:val="000000"/>
                <w:sz w:val="18"/>
                <w:szCs w:val="18"/>
                <w:shd w:val="solid" w:color="FFFFFF" w:fill="auto"/>
              </w:rPr>
              <w:t>以上）</w:t>
            </w:r>
          </w:p>
        </w:tc>
        <w:tc>
          <w:tcPr>
            <w:tcW w:w="3544" w:type="dxa"/>
            <w:tcBorders>
              <w:top w:val="single" w:sz="4" w:space="0" w:color="auto"/>
              <w:left w:val="single" w:sz="4" w:space="0" w:color="auto"/>
              <w:bottom w:val="single" w:sz="4" w:space="0" w:color="auto"/>
              <w:right w:val="single" w:sz="4" w:space="0" w:color="auto"/>
            </w:tcBorders>
            <w:vAlign w:val="center"/>
          </w:tcPr>
          <w:p w:rsidR="00463CC2" w:rsidRDefault="00463CC2">
            <w:pPr>
              <w:snapToGrid w:val="0"/>
              <w:rPr>
                <w:color w:val="000000"/>
                <w:sz w:val="18"/>
                <w:szCs w:val="18"/>
              </w:rPr>
            </w:pPr>
            <w:r>
              <w:rPr>
                <w:color w:val="000000"/>
                <w:sz w:val="18"/>
                <w:szCs w:val="18"/>
              </w:rPr>
              <w:t>3</w:t>
            </w:r>
          </w:p>
        </w:tc>
        <w:tc>
          <w:tcPr>
            <w:tcW w:w="1559" w:type="dxa"/>
            <w:tcBorders>
              <w:top w:val="single" w:sz="4" w:space="0" w:color="auto"/>
              <w:left w:val="single" w:sz="4" w:space="0" w:color="auto"/>
              <w:bottom w:val="single" w:sz="4" w:space="0" w:color="auto"/>
              <w:right w:val="single" w:sz="4" w:space="0" w:color="auto"/>
            </w:tcBorders>
            <w:vAlign w:val="center"/>
          </w:tcPr>
          <w:p w:rsidR="00463CC2" w:rsidRDefault="00463CC2">
            <w:pPr>
              <w:snapToGrid w:val="0"/>
              <w:jc w:val="center"/>
              <w:rPr>
                <w:color w:val="000000"/>
                <w:sz w:val="18"/>
                <w:szCs w:val="18"/>
              </w:rPr>
            </w:pPr>
            <w:r>
              <w:rPr>
                <w:rFonts w:hint="eastAsia"/>
                <w:color w:val="000000"/>
                <w:sz w:val="18"/>
                <w:szCs w:val="18"/>
                <w:shd w:val="solid" w:color="FFFFFF" w:fill="auto"/>
              </w:rPr>
              <w:t>GB/T 29906</w:t>
            </w:r>
          </w:p>
        </w:tc>
      </w:tr>
      <w:tr w:rsidR="00463CC2" w:rsidTr="00103526">
        <w:trPr>
          <w:cantSplit/>
          <w:trHeight w:val="454"/>
        </w:trPr>
        <w:tc>
          <w:tcPr>
            <w:tcW w:w="1134" w:type="dxa"/>
            <w:vMerge/>
            <w:tcBorders>
              <w:top w:val="single" w:sz="4" w:space="0" w:color="auto"/>
              <w:left w:val="single" w:sz="4" w:space="0" w:color="auto"/>
              <w:bottom w:val="single" w:sz="4" w:space="0" w:color="auto"/>
              <w:right w:val="single" w:sz="4" w:space="0" w:color="auto"/>
            </w:tcBorders>
            <w:vAlign w:val="center"/>
          </w:tcPr>
          <w:p w:rsidR="00463CC2" w:rsidRDefault="00463CC2">
            <w:pPr>
              <w:widowControl/>
              <w:jc w:val="left"/>
              <w:rPr>
                <w:color w:val="000000"/>
                <w:sz w:val="18"/>
                <w:szCs w:val="18"/>
              </w:rPr>
            </w:pPr>
          </w:p>
        </w:tc>
        <w:tc>
          <w:tcPr>
            <w:tcW w:w="2552" w:type="dxa"/>
            <w:tcBorders>
              <w:top w:val="single" w:sz="4" w:space="0" w:color="auto"/>
              <w:left w:val="single" w:sz="4" w:space="0" w:color="auto"/>
              <w:bottom w:val="single" w:sz="4" w:space="0" w:color="auto"/>
              <w:right w:val="single" w:sz="4" w:space="0" w:color="auto"/>
            </w:tcBorders>
            <w:vAlign w:val="center"/>
          </w:tcPr>
          <w:p w:rsidR="00463CC2" w:rsidRDefault="00463CC2">
            <w:pPr>
              <w:snapToGrid w:val="0"/>
              <w:rPr>
                <w:color w:val="000000"/>
                <w:sz w:val="18"/>
                <w:szCs w:val="18"/>
              </w:rPr>
            </w:pPr>
            <w:r>
              <w:rPr>
                <w:rFonts w:hAnsi="宋体"/>
                <w:color w:val="000000"/>
                <w:sz w:val="18"/>
                <w:szCs w:val="18"/>
              </w:rPr>
              <w:t>加强型（建筑物首层</w:t>
            </w:r>
            <w:r>
              <w:rPr>
                <w:rFonts w:hAnsi="宋体"/>
                <w:color w:val="000000"/>
                <w:sz w:val="18"/>
                <w:szCs w:val="18"/>
                <w:shd w:val="solid" w:color="FFFFFF" w:fill="auto"/>
              </w:rPr>
              <w:t>）</w:t>
            </w:r>
          </w:p>
        </w:tc>
        <w:tc>
          <w:tcPr>
            <w:tcW w:w="3544" w:type="dxa"/>
            <w:tcBorders>
              <w:top w:val="single" w:sz="4" w:space="0" w:color="auto"/>
              <w:left w:val="single" w:sz="4" w:space="0" w:color="auto"/>
              <w:bottom w:val="single" w:sz="4" w:space="0" w:color="auto"/>
              <w:right w:val="single" w:sz="4" w:space="0" w:color="auto"/>
            </w:tcBorders>
            <w:vAlign w:val="center"/>
          </w:tcPr>
          <w:p w:rsidR="00463CC2" w:rsidRDefault="00463CC2">
            <w:pPr>
              <w:snapToGrid w:val="0"/>
              <w:rPr>
                <w:color w:val="000000"/>
                <w:sz w:val="18"/>
                <w:szCs w:val="18"/>
              </w:rPr>
            </w:pPr>
            <w:r>
              <w:rPr>
                <w:color w:val="000000"/>
                <w:sz w:val="18"/>
                <w:szCs w:val="18"/>
              </w:rPr>
              <w:t>10</w:t>
            </w:r>
          </w:p>
        </w:tc>
        <w:tc>
          <w:tcPr>
            <w:tcW w:w="1559" w:type="dxa"/>
            <w:tcBorders>
              <w:top w:val="single" w:sz="4" w:space="0" w:color="auto"/>
              <w:left w:val="single" w:sz="4" w:space="0" w:color="auto"/>
              <w:bottom w:val="single" w:sz="4" w:space="0" w:color="auto"/>
              <w:right w:val="single" w:sz="4" w:space="0" w:color="auto"/>
            </w:tcBorders>
            <w:vAlign w:val="center"/>
          </w:tcPr>
          <w:p w:rsidR="00463CC2" w:rsidRDefault="00463CC2">
            <w:pPr>
              <w:snapToGrid w:val="0"/>
              <w:jc w:val="center"/>
              <w:rPr>
                <w:color w:val="000000"/>
                <w:sz w:val="18"/>
                <w:szCs w:val="18"/>
              </w:rPr>
            </w:pPr>
            <w:r>
              <w:rPr>
                <w:rFonts w:hint="eastAsia"/>
                <w:color w:val="000000"/>
                <w:sz w:val="18"/>
                <w:szCs w:val="18"/>
                <w:shd w:val="solid" w:color="FFFFFF" w:fill="auto"/>
              </w:rPr>
              <w:t>GB/T 29906</w:t>
            </w:r>
          </w:p>
        </w:tc>
      </w:tr>
      <w:tr w:rsidR="00463CC2" w:rsidTr="00103526">
        <w:trPr>
          <w:cantSplit/>
          <w:trHeight w:val="454"/>
        </w:trPr>
        <w:tc>
          <w:tcPr>
            <w:tcW w:w="3686" w:type="dxa"/>
            <w:gridSpan w:val="2"/>
            <w:tcBorders>
              <w:top w:val="single" w:sz="4" w:space="0" w:color="auto"/>
              <w:left w:val="single" w:sz="4" w:space="0" w:color="auto"/>
              <w:bottom w:val="single" w:sz="4" w:space="0" w:color="auto"/>
              <w:right w:val="single" w:sz="4" w:space="0" w:color="auto"/>
            </w:tcBorders>
            <w:vAlign w:val="center"/>
          </w:tcPr>
          <w:p w:rsidR="00463CC2" w:rsidRDefault="00463CC2">
            <w:pPr>
              <w:snapToGrid w:val="0"/>
              <w:rPr>
                <w:color w:val="000000"/>
                <w:sz w:val="18"/>
                <w:szCs w:val="18"/>
              </w:rPr>
            </w:pPr>
            <w:r>
              <w:rPr>
                <w:rFonts w:hAnsi="宋体"/>
                <w:color w:val="000000"/>
                <w:sz w:val="18"/>
                <w:szCs w:val="18"/>
              </w:rPr>
              <w:t>水蒸气湿流密度，</w:t>
            </w:r>
            <w:r>
              <w:rPr>
                <w:color w:val="000000"/>
                <w:sz w:val="18"/>
                <w:szCs w:val="18"/>
              </w:rPr>
              <w:t>g/(m</w:t>
            </w:r>
            <w:r>
              <w:rPr>
                <w:color w:val="000000"/>
                <w:sz w:val="18"/>
                <w:szCs w:val="18"/>
                <w:vertAlign w:val="superscript"/>
              </w:rPr>
              <w:t>2</w:t>
            </w:r>
            <w:r>
              <w:rPr>
                <w:color w:val="000000"/>
                <w:sz w:val="18"/>
                <w:szCs w:val="18"/>
              </w:rPr>
              <w:t xml:space="preserve"> ·h)</w:t>
            </w:r>
          </w:p>
        </w:tc>
        <w:tc>
          <w:tcPr>
            <w:tcW w:w="3544" w:type="dxa"/>
            <w:tcBorders>
              <w:top w:val="single" w:sz="4" w:space="0" w:color="auto"/>
              <w:left w:val="single" w:sz="4" w:space="0" w:color="auto"/>
              <w:bottom w:val="single" w:sz="4" w:space="0" w:color="auto"/>
              <w:right w:val="single" w:sz="4" w:space="0" w:color="auto"/>
            </w:tcBorders>
            <w:vAlign w:val="center"/>
          </w:tcPr>
          <w:p w:rsidR="00463CC2" w:rsidRDefault="00463CC2">
            <w:pPr>
              <w:snapToGrid w:val="0"/>
              <w:rPr>
                <w:color w:val="000000"/>
                <w:sz w:val="18"/>
                <w:szCs w:val="18"/>
              </w:rPr>
            </w:pPr>
            <w:r>
              <w:rPr>
                <w:rFonts w:ascii="宋体" w:hAnsi="宋体"/>
                <w:color w:val="000000"/>
                <w:sz w:val="18"/>
                <w:szCs w:val="18"/>
                <w:shd w:val="solid" w:color="FFFFFF" w:fill="auto"/>
              </w:rPr>
              <w:t>≥</w:t>
            </w:r>
            <w:r>
              <w:rPr>
                <w:color w:val="000000"/>
                <w:sz w:val="18"/>
                <w:szCs w:val="18"/>
              </w:rPr>
              <w:t>0.85</w:t>
            </w:r>
            <w:r>
              <w:rPr>
                <w:rFonts w:hAnsi="宋体"/>
                <w:color w:val="000000"/>
                <w:sz w:val="18"/>
                <w:szCs w:val="18"/>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463CC2" w:rsidRDefault="00463CC2">
            <w:pPr>
              <w:snapToGrid w:val="0"/>
              <w:jc w:val="center"/>
              <w:rPr>
                <w:color w:val="000000"/>
                <w:sz w:val="18"/>
                <w:szCs w:val="18"/>
              </w:rPr>
            </w:pPr>
            <w:r>
              <w:rPr>
                <w:rFonts w:hint="eastAsia"/>
                <w:color w:val="000000"/>
                <w:sz w:val="18"/>
                <w:szCs w:val="18"/>
                <w:shd w:val="solid" w:color="FFFFFF" w:fill="auto"/>
              </w:rPr>
              <w:t>GB/T 29906</w:t>
            </w:r>
          </w:p>
        </w:tc>
      </w:tr>
      <w:tr w:rsidR="00463CC2" w:rsidTr="00103526">
        <w:trPr>
          <w:cantSplit/>
          <w:trHeight w:val="454"/>
        </w:trPr>
        <w:tc>
          <w:tcPr>
            <w:tcW w:w="1134" w:type="dxa"/>
            <w:vMerge w:val="restart"/>
            <w:tcBorders>
              <w:top w:val="single" w:sz="4" w:space="0" w:color="auto"/>
              <w:left w:val="single" w:sz="4" w:space="0" w:color="auto"/>
              <w:bottom w:val="single" w:sz="4" w:space="0" w:color="auto"/>
              <w:right w:val="single" w:sz="4" w:space="0" w:color="auto"/>
            </w:tcBorders>
            <w:vAlign w:val="center"/>
          </w:tcPr>
          <w:p w:rsidR="00463CC2" w:rsidRDefault="00463CC2">
            <w:pPr>
              <w:snapToGrid w:val="0"/>
              <w:rPr>
                <w:color w:val="000000"/>
                <w:sz w:val="18"/>
                <w:szCs w:val="18"/>
              </w:rPr>
            </w:pPr>
            <w:r>
              <w:rPr>
                <w:rFonts w:hAnsi="宋体"/>
                <w:color w:val="000000"/>
                <w:sz w:val="18"/>
                <w:szCs w:val="18"/>
              </w:rPr>
              <w:t>耐冻融性能</w:t>
            </w:r>
          </w:p>
        </w:tc>
        <w:tc>
          <w:tcPr>
            <w:tcW w:w="2552" w:type="dxa"/>
            <w:tcBorders>
              <w:top w:val="single" w:sz="4" w:space="0" w:color="auto"/>
              <w:left w:val="single" w:sz="4" w:space="0" w:color="auto"/>
              <w:bottom w:val="single" w:sz="4" w:space="0" w:color="auto"/>
              <w:right w:val="single" w:sz="4" w:space="0" w:color="auto"/>
            </w:tcBorders>
            <w:vAlign w:val="center"/>
          </w:tcPr>
          <w:p w:rsidR="00463CC2" w:rsidRDefault="00463CC2">
            <w:pPr>
              <w:snapToGrid w:val="0"/>
              <w:rPr>
                <w:color w:val="000000"/>
                <w:sz w:val="18"/>
                <w:szCs w:val="18"/>
              </w:rPr>
            </w:pPr>
            <w:r>
              <w:rPr>
                <w:rFonts w:hAnsi="宋体"/>
                <w:color w:val="000000"/>
                <w:sz w:val="18"/>
                <w:szCs w:val="18"/>
              </w:rPr>
              <w:t>冻融后外观</w:t>
            </w:r>
          </w:p>
        </w:tc>
        <w:tc>
          <w:tcPr>
            <w:tcW w:w="3544" w:type="dxa"/>
            <w:tcBorders>
              <w:top w:val="single" w:sz="4" w:space="0" w:color="auto"/>
              <w:left w:val="single" w:sz="4" w:space="0" w:color="auto"/>
              <w:bottom w:val="single" w:sz="4" w:space="0" w:color="auto"/>
              <w:right w:val="single" w:sz="4" w:space="0" w:color="auto"/>
            </w:tcBorders>
            <w:vAlign w:val="center"/>
          </w:tcPr>
          <w:p w:rsidR="00463CC2" w:rsidRDefault="00463CC2">
            <w:pPr>
              <w:snapToGrid w:val="0"/>
              <w:rPr>
                <w:color w:val="000000"/>
                <w:sz w:val="18"/>
                <w:szCs w:val="18"/>
              </w:rPr>
            </w:pPr>
            <w:r>
              <w:rPr>
                <w:color w:val="000000"/>
                <w:sz w:val="18"/>
                <w:szCs w:val="18"/>
              </w:rPr>
              <w:t>30</w:t>
            </w:r>
            <w:r>
              <w:rPr>
                <w:rFonts w:hAnsi="宋体"/>
                <w:color w:val="000000"/>
                <w:sz w:val="18"/>
                <w:szCs w:val="18"/>
              </w:rPr>
              <w:t>次冻融循环后保护层无空鼓、脱落，无渗水裂缝</w:t>
            </w:r>
          </w:p>
        </w:tc>
        <w:tc>
          <w:tcPr>
            <w:tcW w:w="1559" w:type="dxa"/>
            <w:tcBorders>
              <w:top w:val="single" w:sz="4" w:space="0" w:color="auto"/>
              <w:left w:val="single" w:sz="4" w:space="0" w:color="auto"/>
              <w:bottom w:val="single" w:sz="4" w:space="0" w:color="auto"/>
              <w:right w:val="single" w:sz="4" w:space="0" w:color="auto"/>
            </w:tcBorders>
            <w:vAlign w:val="center"/>
          </w:tcPr>
          <w:p w:rsidR="00463CC2" w:rsidRDefault="00463CC2">
            <w:pPr>
              <w:snapToGrid w:val="0"/>
              <w:jc w:val="center"/>
              <w:rPr>
                <w:color w:val="000000"/>
                <w:sz w:val="18"/>
                <w:szCs w:val="18"/>
              </w:rPr>
            </w:pPr>
            <w:r>
              <w:rPr>
                <w:rFonts w:hint="eastAsia"/>
                <w:color w:val="000000"/>
                <w:sz w:val="18"/>
                <w:szCs w:val="18"/>
                <w:shd w:val="solid" w:color="FFFFFF" w:fill="auto"/>
              </w:rPr>
              <w:t>GB/T 29906</w:t>
            </w:r>
          </w:p>
        </w:tc>
      </w:tr>
      <w:tr w:rsidR="00463CC2" w:rsidTr="00103526">
        <w:trPr>
          <w:cantSplit/>
          <w:trHeight w:val="454"/>
        </w:trPr>
        <w:tc>
          <w:tcPr>
            <w:tcW w:w="1134" w:type="dxa"/>
            <w:vMerge/>
            <w:tcBorders>
              <w:top w:val="single" w:sz="4" w:space="0" w:color="auto"/>
              <w:left w:val="single" w:sz="4" w:space="0" w:color="auto"/>
              <w:bottom w:val="single" w:sz="4" w:space="0" w:color="auto"/>
              <w:right w:val="single" w:sz="4" w:space="0" w:color="auto"/>
            </w:tcBorders>
            <w:vAlign w:val="center"/>
          </w:tcPr>
          <w:p w:rsidR="00463CC2" w:rsidRDefault="00463CC2">
            <w:pPr>
              <w:widowControl/>
              <w:jc w:val="left"/>
              <w:rPr>
                <w:color w:val="000000"/>
                <w:sz w:val="18"/>
                <w:szCs w:val="18"/>
              </w:rPr>
            </w:pPr>
          </w:p>
        </w:tc>
        <w:tc>
          <w:tcPr>
            <w:tcW w:w="2552" w:type="dxa"/>
            <w:tcBorders>
              <w:top w:val="single" w:sz="4" w:space="0" w:color="auto"/>
              <w:left w:val="single" w:sz="4" w:space="0" w:color="auto"/>
              <w:bottom w:val="single" w:sz="4" w:space="0" w:color="auto"/>
              <w:right w:val="single" w:sz="4" w:space="0" w:color="auto"/>
            </w:tcBorders>
            <w:vAlign w:val="center"/>
          </w:tcPr>
          <w:p w:rsidR="00463CC2" w:rsidRDefault="00463CC2">
            <w:pPr>
              <w:snapToGrid w:val="0"/>
              <w:rPr>
                <w:color w:val="000000"/>
                <w:sz w:val="18"/>
                <w:szCs w:val="18"/>
              </w:rPr>
            </w:pPr>
            <w:r>
              <w:rPr>
                <w:rFonts w:hAnsi="宋体"/>
                <w:color w:val="000000"/>
                <w:sz w:val="18"/>
                <w:szCs w:val="18"/>
              </w:rPr>
              <w:t>保护层与保温层拉伸粘结强度，</w:t>
            </w:r>
            <w:r>
              <w:rPr>
                <w:color w:val="000000"/>
                <w:sz w:val="18"/>
                <w:szCs w:val="18"/>
                <w:shd w:val="solid" w:color="FFFFFF" w:fill="auto"/>
              </w:rPr>
              <w:t>MPa</w:t>
            </w:r>
          </w:p>
        </w:tc>
        <w:tc>
          <w:tcPr>
            <w:tcW w:w="3544" w:type="dxa"/>
            <w:tcBorders>
              <w:top w:val="single" w:sz="4" w:space="0" w:color="auto"/>
              <w:left w:val="single" w:sz="4" w:space="0" w:color="auto"/>
              <w:bottom w:val="single" w:sz="4" w:space="0" w:color="auto"/>
              <w:right w:val="single" w:sz="4" w:space="0" w:color="auto"/>
            </w:tcBorders>
            <w:vAlign w:val="center"/>
          </w:tcPr>
          <w:p w:rsidR="00463CC2" w:rsidRDefault="00463CC2">
            <w:pPr>
              <w:snapToGrid w:val="0"/>
              <w:rPr>
                <w:color w:val="000000"/>
                <w:sz w:val="18"/>
                <w:szCs w:val="18"/>
              </w:rPr>
            </w:pPr>
            <w:r>
              <w:rPr>
                <w:rFonts w:ascii="宋体" w:hAnsi="宋体"/>
                <w:color w:val="000000"/>
                <w:sz w:val="18"/>
                <w:szCs w:val="18"/>
                <w:shd w:val="solid" w:color="FFFFFF" w:fill="auto"/>
              </w:rPr>
              <w:t>≥</w:t>
            </w:r>
            <w:r>
              <w:rPr>
                <w:color w:val="000000"/>
                <w:sz w:val="18"/>
                <w:szCs w:val="18"/>
                <w:shd w:val="solid" w:color="FFFFFF" w:fill="auto"/>
              </w:rPr>
              <w:t>0.10</w:t>
            </w:r>
            <w:r>
              <w:rPr>
                <w:rFonts w:hAnsi="宋体"/>
                <w:color w:val="000000"/>
                <w:sz w:val="18"/>
                <w:szCs w:val="18"/>
                <w:shd w:val="solid" w:color="FFFFFF" w:fill="auto"/>
              </w:rPr>
              <w:t xml:space="preserve"> </w:t>
            </w:r>
            <w:r>
              <w:rPr>
                <w:rFonts w:hAnsi="宋体" w:hint="eastAsia"/>
                <w:color w:val="000000"/>
                <w:sz w:val="18"/>
                <w:szCs w:val="18"/>
              </w:rPr>
              <w:t>强度分级，与材料的性能对应</w:t>
            </w:r>
          </w:p>
        </w:tc>
        <w:tc>
          <w:tcPr>
            <w:tcW w:w="1559" w:type="dxa"/>
            <w:tcBorders>
              <w:top w:val="single" w:sz="4" w:space="0" w:color="auto"/>
              <w:left w:val="single" w:sz="4" w:space="0" w:color="auto"/>
              <w:bottom w:val="single" w:sz="4" w:space="0" w:color="auto"/>
              <w:right w:val="single" w:sz="4" w:space="0" w:color="auto"/>
            </w:tcBorders>
            <w:vAlign w:val="center"/>
          </w:tcPr>
          <w:p w:rsidR="00463CC2" w:rsidRDefault="00463CC2">
            <w:pPr>
              <w:snapToGrid w:val="0"/>
              <w:jc w:val="center"/>
              <w:rPr>
                <w:color w:val="000000"/>
                <w:sz w:val="18"/>
                <w:szCs w:val="18"/>
              </w:rPr>
            </w:pPr>
            <w:r>
              <w:rPr>
                <w:rFonts w:hint="eastAsia"/>
                <w:color w:val="000000"/>
                <w:sz w:val="18"/>
                <w:szCs w:val="18"/>
                <w:shd w:val="solid" w:color="FFFFFF" w:fill="auto"/>
              </w:rPr>
              <w:t>GB/T 29906</w:t>
            </w:r>
          </w:p>
        </w:tc>
      </w:tr>
      <w:tr w:rsidR="00463CC2" w:rsidTr="00103526">
        <w:trPr>
          <w:cantSplit/>
          <w:trHeight w:val="454"/>
        </w:trPr>
        <w:tc>
          <w:tcPr>
            <w:tcW w:w="3686" w:type="dxa"/>
            <w:gridSpan w:val="2"/>
            <w:tcBorders>
              <w:top w:val="single" w:sz="4" w:space="0" w:color="auto"/>
              <w:left w:val="single" w:sz="4" w:space="0" w:color="auto"/>
              <w:bottom w:val="single" w:sz="4" w:space="0" w:color="auto"/>
              <w:right w:val="single" w:sz="4" w:space="0" w:color="auto"/>
            </w:tcBorders>
            <w:vAlign w:val="center"/>
          </w:tcPr>
          <w:p w:rsidR="00463CC2" w:rsidRDefault="00463CC2">
            <w:pPr>
              <w:snapToGrid w:val="0"/>
              <w:jc w:val="left"/>
              <w:rPr>
                <w:color w:val="000000"/>
                <w:sz w:val="18"/>
                <w:szCs w:val="18"/>
              </w:rPr>
            </w:pPr>
            <w:r>
              <w:rPr>
                <w:rFonts w:hAnsi="宋体"/>
                <w:color w:val="000000"/>
                <w:sz w:val="18"/>
                <w:szCs w:val="18"/>
              </w:rPr>
              <w:t>抹面层不透水性</w:t>
            </w:r>
          </w:p>
        </w:tc>
        <w:tc>
          <w:tcPr>
            <w:tcW w:w="3544" w:type="dxa"/>
            <w:tcBorders>
              <w:top w:val="single" w:sz="4" w:space="0" w:color="auto"/>
              <w:left w:val="single" w:sz="4" w:space="0" w:color="auto"/>
              <w:bottom w:val="single" w:sz="4" w:space="0" w:color="auto"/>
              <w:right w:val="single" w:sz="4" w:space="0" w:color="auto"/>
            </w:tcBorders>
            <w:vAlign w:val="center"/>
          </w:tcPr>
          <w:p w:rsidR="00463CC2" w:rsidRDefault="00463CC2">
            <w:pPr>
              <w:snapToGrid w:val="0"/>
              <w:rPr>
                <w:color w:val="000000"/>
                <w:sz w:val="18"/>
                <w:szCs w:val="18"/>
              </w:rPr>
            </w:pPr>
            <w:r>
              <w:rPr>
                <w:color w:val="000000"/>
                <w:sz w:val="18"/>
                <w:szCs w:val="18"/>
              </w:rPr>
              <w:t>2h</w:t>
            </w:r>
            <w:r>
              <w:rPr>
                <w:rFonts w:hAnsi="宋体"/>
                <w:color w:val="000000"/>
                <w:sz w:val="18"/>
                <w:szCs w:val="18"/>
              </w:rPr>
              <w:t>不透水（试样抹面层内侧无水渗透）</w:t>
            </w:r>
          </w:p>
        </w:tc>
        <w:tc>
          <w:tcPr>
            <w:tcW w:w="1559" w:type="dxa"/>
            <w:tcBorders>
              <w:top w:val="single" w:sz="4" w:space="0" w:color="auto"/>
              <w:left w:val="single" w:sz="4" w:space="0" w:color="auto"/>
              <w:bottom w:val="single" w:sz="4" w:space="0" w:color="auto"/>
              <w:right w:val="single" w:sz="4" w:space="0" w:color="auto"/>
            </w:tcBorders>
            <w:vAlign w:val="center"/>
          </w:tcPr>
          <w:p w:rsidR="00463CC2" w:rsidRDefault="00463CC2">
            <w:pPr>
              <w:snapToGrid w:val="0"/>
              <w:jc w:val="center"/>
              <w:rPr>
                <w:color w:val="000000"/>
                <w:sz w:val="18"/>
                <w:szCs w:val="18"/>
              </w:rPr>
            </w:pPr>
            <w:r>
              <w:rPr>
                <w:rFonts w:hint="eastAsia"/>
                <w:color w:val="000000"/>
                <w:sz w:val="18"/>
                <w:szCs w:val="18"/>
                <w:shd w:val="solid" w:color="FFFFFF" w:fill="auto"/>
              </w:rPr>
              <w:t>GB/T 29906</w:t>
            </w:r>
          </w:p>
        </w:tc>
      </w:tr>
      <w:tr w:rsidR="00463CC2" w:rsidTr="00103526">
        <w:trPr>
          <w:cantSplit/>
          <w:trHeight w:val="454"/>
        </w:trPr>
        <w:tc>
          <w:tcPr>
            <w:tcW w:w="3686" w:type="dxa"/>
            <w:gridSpan w:val="2"/>
            <w:tcBorders>
              <w:top w:val="single" w:sz="4" w:space="0" w:color="auto"/>
              <w:left w:val="single" w:sz="4" w:space="0" w:color="auto"/>
              <w:bottom w:val="single" w:sz="4" w:space="0" w:color="auto"/>
              <w:right w:val="single" w:sz="4" w:space="0" w:color="auto"/>
            </w:tcBorders>
            <w:vAlign w:val="center"/>
          </w:tcPr>
          <w:p w:rsidR="00463CC2" w:rsidRDefault="00463CC2">
            <w:pPr>
              <w:snapToGrid w:val="0"/>
              <w:jc w:val="left"/>
              <w:rPr>
                <w:color w:val="000000"/>
                <w:sz w:val="18"/>
                <w:szCs w:val="18"/>
              </w:rPr>
            </w:pPr>
            <w:r>
              <w:rPr>
                <w:rFonts w:hAnsi="宋体"/>
                <w:color w:val="000000"/>
                <w:sz w:val="18"/>
                <w:szCs w:val="18"/>
              </w:rPr>
              <w:t>抗风压值，</w:t>
            </w:r>
            <w:r>
              <w:rPr>
                <w:color w:val="000000"/>
                <w:sz w:val="18"/>
                <w:szCs w:val="18"/>
              </w:rPr>
              <w:t>kPa</w:t>
            </w:r>
          </w:p>
        </w:tc>
        <w:tc>
          <w:tcPr>
            <w:tcW w:w="3544" w:type="dxa"/>
            <w:tcBorders>
              <w:top w:val="single" w:sz="4" w:space="0" w:color="auto"/>
              <w:left w:val="single" w:sz="4" w:space="0" w:color="auto"/>
              <w:bottom w:val="single" w:sz="4" w:space="0" w:color="auto"/>
              <w:right w:val="single" w:sz="4" w:space="0" w:color="auto"/>
            </w:tcBorders>
            <w:vAlign w:val="center"/>
          </w:tcPr>
          <w:p w:rsidR="00463CC2" w:rsidRDefault="00463CC2">
            <w:pPr>
              <w:snapToGrid w:val="0"/>
              <w:rPr>
                <w:color w:val="000000"/>
                <w:sz w:val="18"/>
                <w:szCs w:val="18"/>
              </w:rPr>
            </w:pPr>
            <w:r>
              <w:rPr>
                <w:rFonts w:hAnsi="宋体"/>
                <w:color w:val="000000"/>
                <w:sz w:val="18"/>
                <w:szCs w:val="18"/>
              </w:rPr>
              <w:t>不小于工程项目的风荷载设计值，安全系数不小于</w:t>
            </w:r>
            <w:r>
              <w:rPr>
                <w:color w:val="000000"/>
                <w:sz w:val="18"/>
                <w:szCs w:val="18"/>
              </w:rPr>
              <w:t>1.5</w:t>
            </w:r>
          </w:p>
        </w:tc>
        <w:tc>
          <w:tcPr>
            <w:tcW w:w="1559" w:type="dxa"/>
            <w:tcBorders>
              <w:top w:val="single" w:sz="4" w:space="0" w:color="auto"/>
              <w:left w:val="single" w:sz="4" w:space="0" w:color="auto"/>
              <w:bottom w:val="single" w:sz="4" w:space="0" w:color="auto"/>
              <w:right w:val="single" w:sz="4" w:space="0" w:color="auto"/>
            </w:tcBorders>
            <w:vAlign w:val="center"/>
          </w:tcPr>
          <w:p w:rsidR="00463CC2" w:rsidRPr="00463CC2" w:rsidRDefault="00463CC2">
            <w:pPr>
              <w:snapToGrid w:val="0"/>
              <w:jc w:val="center"/>
              <w:rPr>
                <w:color w:val="000000"/>
                <w:sz w:val="18"/>
                <w:szCs w:val="18"/>
                <w:shd w:val="solid" w:color="FFFFFF" w:fill="auto"/>
              </w:rPr>
            </w:pPr>
            <w:r w:rsidRPr="00463CC2">
              <w:rPr>
                <w:color w:val="000000"/>
                <w:sz w:val="18"/>
                <w:szCs w:val="18"/>
                <w:shd w:val="solid" w:color="FFFFFF" w:fill="auto"/>
              </w:rPr>
              <w:t>JGJ 144</w:t>
            </w:r>
          </w:p>
        </w:tc>
      </w:tr>
    </w:tbl>
    <w:p w:rsidR="00103526" w:rsidRDefault="00103526">
      <w:pPr>
        <w:spacing w:line="276" w:lineRule="auto"/>
        <w:rPr>
          <w:bCs/>
          <w:color w:val="000000"/>
        </w:rPr>
      </w:pPr>
    </w:p>
    <w:p w:rsidR="00FF776A" w:rsidRDefault="00FF776A">
      <w:pPr>
        <w:spacing w:line="276" w:lineRule="auto"/>
        <w:rPr>
          <w:bCs/>
          <w:color w:val="000000"/>
        </w:rPr>
      </w:pPr>
      <w:r>
        <w:rPr>
          <w:bCs/>
          <w:color w:val="000000"/>
        </w:rPr>
        <w:t xml:space="preserve">4.1.2 </w:t>
      </w:r>
      <w:r>
        <w:rPr>
          <w:rFonts w:hint="eastAsia"/>
          <w:bCs/>
          <w:color w:val="000000"/>
        </w:rPr>
        <w:t xml:space="preserve"> </w:t>
      </w:r>
      <w:r>
        <w:rPr>
          <w:rFonts w:hAnsi="宋体" w:hint="eastAsia"/>
          <w:color w:val="000000"/>
        </w:rPr>
        <w:t>改性聚苯</w:t>
      </w:r>
      <w:r>
        <w:rPr>
          <w:rFonts w:hint="eastAsia"/>
          <w:bCs/>
          <w:color w:val="000000"/>
        </w:rPr>
        <w:t>保温装饰板外墙外保温系统性能应符合表</w:t>
      </w:r>
      <w:r>
        <w:rPr>
          <w:bCs/>
          <w:color w:val="000000"/>
        </w:rPr>
        <w:t>4.1.2</w:t>
      </w:r>
      <w:r>
        <w:rPr>
          <w:rFonts w:hint="eastAsia"/>
          <w:bCs/>
          <w:color w:val="000000"/>
        </w:rPr>
        <w:t>的要求。</w:t>
      </w:r>
    </w:p>
    <w:p w:rsidR="00FF776A" w:rsidRDefault="00FF776A">
      <w:pPr>
        <w:spacing w:line="276" w:lineRule="auto"/>
        <w:jc w:val="center"/>
        <w:rPr>
          <w:rFonts w:hAnsi="宋体"/>
          <w:color w:val="000000"/>
        </w:rPr>
      </w:pPr>
      <w:r>
        <w:rPr>
          <w:rFonts w:hAnsi="宋体" w:hint="eastAsia"/>
          <w:color w:val="000000"/>
        </w:rPr>
        <w:t xml:space="preserve">4.1.2 </w:t>
      </w:r>
      <w:r>
        <w:rPr>
          <w:rFonts w:hAnsi="宋体" w:hint="eastAsia"/>
          <w:color w:val="000000"/>
        </w:rPr>
        <w:t>改性聚苯</w:t>
      </w:r>
      <w:r>
        <w:rPr>
          <w:rFonts w:hint="eastAsia"/>
          <w:bCs/>
          <w:color w:val="000000"/>
        </w:rPr>
        <w:t>保温装饰板外墙外保温系统的</w:t>
      </w:r>
      <w:r>
        <w:rPr>
          <w:rFonts w:hAnsi="宋体" w:hint="eastAsia"/>
          <w:color w:val="000000"/>
        </w:rPr>
        <w:t>性能要求</w:t>
      </w:r>
    </w:p>
    <w:tbl>
      <w:tblPr>
        <w:tblW w:w="878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1134"/>
        <w:gridCol w:w="2552"/>
        <w:gridCol w:w="3544"/>
        <w:gridCol w:w="1559"/>
      </w:tblGrid>
      <w:tr w:rsidR="00FF776A" w:rsidTr="00103526">
        <w:trPr>
          <w:trHeight w:val="454"/>
        </w:trPr>
        <w:tc>
          <w:tcPr>
            <w:tcW w:w="3686" w:type="dxa"/>
            <w:gridSpan w:val="2"/>
            <w:tcBorders>
              <w:top w:val="single" w:sz="2" w:space="0" w:color="auto"/>
              <w:left w:val="single" w:sz="2" w:space="0" w:color="auto"/>
              <w:bottom w:val="single" w:sz="2" w:space="0" w:color="auto"/>
              <w:right w:val="single" w:sz="2" w:space="0" w:color="auto"/>
            </w:tcBorders>
            <w:vAlign w:val="center"/>
          </w:tcPr>
          <w:p w:rsidR="00FF776A" w:rsidRDefault="00FF776A">
            <w:pPr>
              <w:widowControl/>
              <w:jc w:val="center"/>
              <w:rPr>
                <w:color w:val="000000"/>
                <w:kern w:val="0"/>
                <w:sz w:val="18"/>
                <w:szCs w:val="18"/>
              </w:rPr>
            </w:pPr>
            <w:r>
              <w:rPr>
                <w:rFonts w:hAnsi="宋体"/>
                <w:color w:val="000000"/>
                <w:kern w:val="0"/>
                <w:sz w:val="18"/>
                <w:szCs w:val="18"/>
              </w:rPr>
              <w:t>试</w:t>
            </w:r>
            <w:r>
              <w:rPr>
                <w:color w:val="000000"/>
                <w:kern w:val="0"/>
                <w:sz w:val="18"/>
                <w:szCs w:val="18"/>
              </w:rPr>
              <w:t xml:space="preserve">  </w:t>
            </w:r>
            <w:r>
              <w:rPr>
                <w:rFonts w:hAnsi="宋体"/>
                <w:color w:val="000000"/>
                <w:kern w:val="0"/>
                <w:sz w:val="18"/>
                <w:szCs w:val="18"/>
              </w:rPr>
              <w:t>验</w:t>
            </w:r>
            <w:r>
              <w:rPr>
                <w:color w:val="000000"/>
                <w:kern w:val="0"/>
                <w:sz w:val="18"/>
                <w:szCs w:val="18"/>
              </w:rPr>
              <w:t xml:space="preserve">  </w:t>
            </w:r>
            <w:r>
              <w:rPr>
                <w:rFonts w:hAnsi="宋体"/>
                <w:color w:val="000000"/>
                <w:kern w:val="0"/>
                <w:sz w:val="18"/>
                <w:szCs w:val="18"/>
              </w:rPr>
              <w:t>项</w:t>
            </w:r>
            <w:r>
              <w:rPr>
                <w:color w:val="000000"/>
                <w:kern w:val="0"/>
                <w:sz w:val="18"/>
                <w:szCs w:val="18"/>
              </w:rPr>
              <w:t xml:space="preserve">  </w:t>
            </w:r>
            <w:r>
              <w:rPr>
                <w:rFonts w:hAnsi="宋体"/>
                <w:color w:val="000000"/>
                <w:kern w:val="0"/>
                <w:sz w:val="18"/>
                <w:szCs w:val="18"/>
              </w:rPr>
              <w:t>目</w:t>
            </w:r>
          </w:p>
        </w:tc>
        <w:tc>
          <w:tcPr>
            <w:tcW w:w="3544" w:type="dxa"/>
            <w:tcBorders>
              <w:top w:val="single" w:sz="2" w:space="0" w:color="auto"/>
              <w:left w:val="single" w:sz="2" w:space="0" w:color="auto"/>
              <w:bottom w:val="single" w:sz="2" w:space="0" w:color="auto"/>
              <w:right w:val="single" w:sz="4" w:space="0" w:color="auto"/>
            </w:tcBorders>
            <w:vAlign w:val="center"/>
          </w:tcPr>
          <w:p w:rsidR="00FF776A" w:rsidRDefault="00FF776A">
            <w:pPr>
              <w:widowControl/>
              <w:jc w:val="center"/>
              <w:rPr>
                <w:color w:val="000000"/>
                <w:kern w:val="0"/>
                <w:sz w:val="18"/>
                <w:szCs w:val="18"/>
              </w:rPr>
            </w:pPr>
            <w:r>
              <w:rPr>
                <w:rFonts w:hAnsi="宋体"/>
                <w:color w:val="000000"/>
                <w:kern w:val="0"/>
                <w:sz w:val="18"/>
                <w:szCs w:val="18"/>
              </w:rPr>
              <w:t>性</w:t>
            </w:r>
            <w:r>
              <w:rPr>
                <w:color w:val="000000"/>
                <w:kern w:val="0"/>
                <w:sz w:val="18"/>
                <w:szCs w:val="18"/>
              </w:rPr>
              <w:t xml:space="preserve"> </w:t>
            </w:r>
            <w:r>
              <w:rPr>
                <w:rFonts w:hAnsi="宋体"/>
                <w:color w:val="000000"/>
                <w:kern w:val="0"/>
                <w:sz w:val="18"/>
                <w:szCs w:val="18"/>
              </w:rPr>
              <w:t>能</w:t>
            </w:r>
            <w:r>
              <w:rPr>
                <w:color w:val="000000"/>
                <w:kern w:val="0"/>
                <w:sz w:val="18"/>
                <w:szCs w:val="18"/>
              </w:rPr>
              <w:t xml:space="preserve"> </w:t>
            </w:r>
            <w:r>
              <w:rPr>
                <w:rFonts w:hAnsi="宋体"/>
                <w:color w:val="000000"/>
                <w:kern w:val="0"/>
                <w:sz w:val="18"/>
                <w:szCs w:val="18"/>
              </w:rPr>
              <w:t>指</w:t>
            </w:r>
            <w:r>
              <w:rPr>
                <w:color w:val="000000"/>
                <w:kern w:val="0"/>
                <w:sz w:val="18"/>
                <w:szCs w:val="18"/>
              </w:rPr>
              <w:t xml:space="preserve"> </w:t>
            </w:r>
            <w:r>
              <w:rPr>
                <w:rFonts w:hAnsi="宋体"/>
                <w:color w:val="000000"/>
                <w:kern w:val="0"/>
                <w:sz w:val="18"/>
                <w:szCs w:val="18"/>
              </w:rPr>
              <w:t>标</w:t>
            </w:r>
          </w:p>
        </w:tc>
        <w:tc>
          <w:tcPr>
            <w:tcW w:w="1559" w:type="dxa"/>
            <w:tcBorders>
              <w:top w:val="single" w:sz="2" w:space="0" w:color="auto"/>
              <w:left w:val="single" w:sz="4" w:space="0" w:color="auto"/>
              <w:bottom w:val="single" w:sz="2" w:space="0" w:color="auto"/>
              <w:right w:val="single" w:sz="2" w:space="0" w:color="auto"/>
            </w:tcBorders>
            <w:vAlign w:val="center"/>
          </w:tcPr>
          <w:p w:rsidR="00FF776A" w:rsidRDefault="00FF776A">
            <w:pPr>
              <w:widowControl/>
              <w:jc w:val="center"/>
              <w:rPr>
                <w:color w:val="000000"/>
                <w:kern w:val="0"/>
                <w:sz w:val="18"/>
                <w:szCs w:val="18"/>
              </w:rPr>
            </w:pPr>
            <w:r>
              <w:rPr>
                <w:rFonts w:hAnsi="宋体"/>
                <w:color w:val="000000"/>
                <w:sz w:val="18"/>
                <w:szCs w:val="18"/>
              </w:rPr>
              <w:t>试验方法</w:t>
            </w:r>
          </w:p>
        </w:tc>
      </w:tr>
      <w:tr w:rsidR="00463CC2" w:rsidTr="00103526">
        <w:trPr>
          <w:trHeight w:val="454"/>
        </w:trPr>
        <w:tc>
          <w:tcPr>
            <w:tcW w:w="1134" w:type="dxa"/>
            <w:vMerge w:val="restart"/>
            <w:tcBorders>
              <w:top w:val="single" w:sz="2" w:space="0" w:color="auto"/>
              <w:left w:val="single" w:sz="2" w:space="0" w:color="auto"/>
              <w:right w:val="single" w:sz="2" w:space="0" w:color="auto"/>
            </w:tcBorders>
            <w:vAlign w:val="center"/>
          </w:tcPr>
          <w:p w:rsidR="00463CC2" w:rsidRDefault="00463CC2" w:rsidP="00D325E9">
            <w:pPr>
              <w:rPr>
                <w:rFonts w:hAnsi="宋体"/>
                <w:color w:val="000000"/>
                <w:kern w:val="0"/>
                <w:sz w:val="18"/>
                <w:szCs w:val="18"/>
              </w:rPr>
            </w:pPr>
            <w:r>
              <w:rPr>
                <w:rFonts w:hAnsi="宋体"/>
                <w:color w:val="000000"/>
                <w:kern w:val="0"/>
                <w:sz w:val="18"/>
                <w:szCs w:val="18"/>
              </w:rPr>
              <w:t>耐候性</w:t>
            </w:r>
          </w:p>
        </w:tc>
        <w:tc>
          <w:tcPr>
            <w:tcW w:w="2552" w:type="dxa"/>
            <w:tcBorders>
              <w:top w:val="single" w:sz="2" w:space="0" w:color="auto"/>
              <w:left w:val="single" w:sz="2" w:space="0" w:color="auto"/>
              <w:bottom w:val="single" w:sz="2" w:space="0" w:color="auto"/>
              <w:right w:val="single" w:sz="2" w:space="0" w:color="auto"/>
            </w:tcBorders>
            <w:vAlign w:val="center"/>
          </w:tcPr>
          <w:p w:rsidR="00463CC2" w:rsidRDefault="00463CC2">
            <w:pPr>
              <w:widowControl/>
              <w:jc w:val="left"/>
              <w:rPr>
                <w:rFonts w:hAnsi="宋体"/>
                <w:color w:val="000000"/>
                <w:kern w:val="0"/>
                <w:sz w:val="18"/>
                <w:szCs w:val="18"/>
              </w:rPr>
            </w:pPr>
            <w:r>
              <w:rPr>
                <w:rFonts w:hAnsi="宋体"/>
                <w:color w:val="000000"/>
                <w:kern w:val="0"/>
                <w:sz w:val="18"/>
                <w:szCs w:val="18"/>
              </w:rPr>
              <w:t>外观</w:t>
            </w:r>
          </w:p>
        </w:tc>
        <w:tc>
          <w:tcPr>
            <w:tcW w:w="3544" w:type="dxa"/>
            <w:tcBorders>
              <w:top w:val="single" w:sz="2" w:space="0" w:color="auto"/>
              <w:left w:val="single" w:sz="2" w:space="0" w:color="auto"/>
              <w:bottom w:val="single" w:sz="2" w:space="0" w:color="auto"/>
              <w:right w:val="single" w:sz="4" w:space="0" w:color="auto"/>
            </w:tcBorders>
            <w:vAlign w:val="center"/>
          </w:tcPr>
          <w:p w:rsidR="00463CC2" w:rsidRDefault="00463CC2">
            <w:pPr>
              <w:widowControl/>
              <w:jc w:val="left"/>
              <w:rPr>
                <w:rFonts w:hAnsi="宋体"/>
                <w:color w:val="000000"/>
                <w:kern w:val="0"/>
                <w:sz w:val="18"/>
                <w:szCs w:val="18"/>
              </w:rPr>
            </w:pPr>
            <w:r>
              <w:rPr>
                <w:rFonts w:hAnsi="宋体"/>
                <w:color w:val="000000"/>
                <w:kern w:val="0"/>
                <w:sz w:val="18"/>
                <w:szCs w:val="18"/>
              </w:rPr>
              <w:t>表面无粉化、起泡、剥落现象，无宽度大于</w:t>
            </w:r>
            <w:r>
              <w:rPr>
                <w:color w:val="000000"/>
                <w:kern w:val="0"/>
                <w:sz w:val="18"/>
                <w:szCs w:val="18"/>
              </w:rPr>
              <w:t>0.1mm</w:t>
            </w:r>
            <w:r>
              <w:rPr>
                <w:rFonts w:hAnsi="宋体"/>
                <w:color w:val="000000"/>
                <w:kern w:val="0"/>
                <w:sz w:val="18"/>
                <w:szCs w:val="18"/>
              </w:rPr>
              <w:t>的裂缝</w:t>
            </w:r>
          </w:p>
        </w:tc>
        <w:tc>
          <w:tcPr>
            <w:tcW w:w="1559" w:type="dxa"/>
            <w:tcBorders>
              <w:top w:val="single" w:sz="2" w:space="0" w:color="auto"/>
              <w:left w:val="single" w:sz="4" w:space="0" w:color="auto"/>
              <w:bottom w:val="single" w:sz="2" w:space="0" w:color="auto"/>
              <w:right w:val="single" w:sz="2" w:space="0" w:color="auto"/>
            </w:tcBorders>
            <w:vAlign w:val="center"/>
          </w:tcPr>
          <w:p w:rsidR="00463CC2" w:rsidRDefault="00463CC2">
            <w:pPr>
              <w:widowControl/>
              <w:jc w:val="center"/>
              <w:rPr>
                <w:color w:val="000000"/>
                <w:kern w:val="0"/>
                <w:sz w:val="18"/>
                <w:szCs w:val="18"/>
              </w:rPr>
            </w:pPr>
            <w:r>
              <w:rPr>
                <w:rFonts w:hint="eastAsia"/>
                <w:color w:val="000000"/>
                <w:kern w:val="0"/>
                <w:sz w:val="18"/>
                <w:szCs w:val="18"/>
              </w:rPr>
              <w:t xml:space="preserve">JG/T </w:t>
            </w:r>
            <w:r>
              <w:rPr>
                <w:color w:val="000000"/>
                <w:kern w:val="0"/>
                <w:sz w:val="18"/>
                <w:szCs w:val="18"/>
              </w:rPr>
              <w:t>287</w:t>
            </w:r>
          </w:p>
        </w:tc>
      </w:tr>
      <w:tr w:rsidR="00463CC2" w:rsidTr="00103526">
        <w:trPr>
          <w:trHeight w:val="454"/>
        </w:trPr>
        <w:tc>
          <w:tcPr>
            <w:tcW w:w="1134" w:type="dxa"/>
            <w:vMerge/>
            <w:tcBorders>
              <w:left w:val="single" w:sz="2" w:space="0" w:color="auto"/>
              <w:bottom w:val="single" w:sz="2" w:space="0" w:color="auto"/>
              <w:right w:val="single" w:sz="2" w:space="0" w:color="auto"/>
            </w:tcBorders>
            <w:vAlign w:val="center"/>
          </w:tcPr>
          <w:p w:rsidR="00463CC2" w:rsidRDefault="00463CC2">
            <w:pPr>
              <w:widowControl/>
              <w:rPr>
                <w:rFonts w:hAnsi="宋体"/>
                <w:color w:val="000000"/>
                <w:kern w:val="0"/>
                <w:sz w:val="18"/>
                <w:szCs w:val="18"/>
              </w:rPr>
            </w:pPr>
          </w:p>
        </w:tc>
        <w:tc>
          <w:tcPr>
            <w:tcW w:w="2552" w:type="dxa"/>
            <w:tcBorders>
              <w:top w:val="single" w:sz="2" w:space="0" w:color="auto"/>
              <w:left w:val="single" w:sz="2" w:space="0" w:color="auto"/>
              <w:bottom w:val="single" w:sz="2" w:space="0" w:color="auto"/>
              <w:right w:val="single" w:sz="2" w:space="0" w:color="auto"/>
            </w:tcBorders>
            <w:vAlign w:val="center"/>
          </w:tcPr>
          <w:p w:rsidR="00463CC2" w:rsidRDefault="00463CC2">
            <w:pPr>
              <w:widowControl/>
              <w:jc w:val="left"/>
              <w:rPr>
                <w:rFonts w:hAnsi="宋体"/>
                <w:color w:val="000000"/>
                <w:kern w:val="0"/>
                <w:sz w:val="18"/>
                <w:szCs w:val="18"/>
              </w:rPr>
            </w:pPr>
            <w:r>
              <w:rPr>
                <w:rFonts w:hAnsi="宋体"/>
                <w:color w:val="000000"/>
                <w:kern w:val="0"/>
                <w:sz w:val="18"/>
                <w:szCs w:val="18"/>
              </w:rPr>
              <w:t>拉伸粘结强度，</w:t>
            </w:r>
            <w:r>
              <w:rPr>
                <w:color w:val="000000"/>
                <w:kern w:val="0"/>
                <w:sz w:val="18"/>
                <w:szCs w:val="18"/>
              </w:rPr>
              <w:t>MPa</w:t>
            </w:r>
          </w:p>
        </w:tc>
        <w:tc>
          <w:tcPr>
            <w:tcW w:w="3544" w:type="dxa"/>
            <w:tcBorders>
              <w:top w:val="single" w:sz="2" w:space="0" w:color="auto"/>
              <w:left w:val="single" w:sz="2" w:space="0" w:color="auto"/>
              <w:bottom w:val="single" w:sz="2" w:space="0" w:color="auto"/>
              <w:right w:val="single" w:sz="4" w:space="0" w:color="auto"/>
            </w:tcBorders>
            <w:vAlign w:val="center"/>
          </w:tcPr>
          <w:p w:rsidR="00463CC2" w:rsidRDefault="00463CC2" w:rsidP="00D325E9">
            <w:pPr>
              <w:widowControl/>
              <w:jc w:val="left"/>
              <w:rPr>
                <w:color w:val="000000"/>
                <w:kern w:val="0"/>
                <w:sz w:val="18"/>
                <w:szCs w:val="18"/>
              </w:rPr>
            </w:pPr>
            <w:r>
              <w:rPr>
                <w:rFonts w:ascii="宋体" w:hAnsi="宋体" w:hint="eastAsia"/>
                <w:color w:val="000000"/>
                <w:kern w:val="0"/>
                <w:sz w:val="18"/>
                <w:szCs w:val="18"/>
              </w:rPr>
              <w:t>I型：</w:t>
            </w:r>
            <w:r>
              <w:rPr>
                <w:rFonts w:ascii="宋体" w:hAnsi="宋体"/>
                <w:color w:val="000000"/>
                <w:kern w:val="0"/>
                <w:sz w:val="18"/>
                <w:szCs w:val="18"/>
              </w:rPr>
              <w:t>≥</w:t>
            </w:r>
            <w:r>
              <w:rPr>
                <w:color w:val="000000"/>
                <w:kern w:val="0"/>
                <w:sz w:val="18"/>
                <w:szCs w:val="18"/>
              </w:rPr>
              <w:t>0.1</w:t>
            </w:r>
            <w:r>
              <w:rPr>
                <w:rFonts w:hint="eastAsia"/>
                <w:color w:val="000000"/>
                <w:kern w:val="0"/>
                <w:sz w:val="18"/>
                <w:szCs w:val="18"/>
              </w:rPr>
              <w:t>0</w:t>
            </w:r>
          </w:p>
          <w:p w:rsidR="00463CC2" w:rsidRDefault="00463CC2">
            <w:pPr>
              <w:widowControl/>
              <w:jc w:val="left"/>
              <w:rPr>
                <w:rFonts w:hAnsi="宋体"/>
                <w:color w:val="000000"/>
                <w:kern w:val="0"/>
                <w:sz w:val="18"/>
                <w:szCs w:val="18"/>
              </w:rPr>
            </w:pPr>
            <w:r>
              <w:rPr>
                <w:rFonts w:ascii="宋体" w:hAnsi="宋体" w:hint="eastAsia"/>
                <w:color w:val="000000"/>
                <w:kern w:val="0"/>
                <w:sz w:val="18"/>
                <w:szCs w:val="18"/>
              </w:rPr>
              <w:t>II型：</w:t>
            </w:r>
            <w:r>
              <w:rPr>
                <w:rFonts w:ascii="宋体" w:hAnsi="宋体"/>
                <w:color w:val="000000"/>
                <w:kern w:val="0"/>
                <w:sz w:val="18"/>
                <w:szCs w:val="18"/>
              </w:rPr>
              <w:t>≥</w:t>
            </w:r>
            <w:r>
              <w:rPr>
                <w:color w:val="000000"/>
                <w:kern w:val="0"/>
                <w:sz w:val="18"/>
                <w:szCs w:val="18"/>
              </w:rPr>
              <w:t xml:space="preserve">0.15 </w:t>
            </w:r>
          </w:p>
        </w:tc>
        <w:tc>
          <w:tcPr>
            <w:tcW w:w="1559" w:type="dxa"/>
            <w:tcBorders>
              <w:top w:val="single" w:sz="2" w:space="0" w:color="auto"/>
              <w:left w:val="single" w:sz="4" w:space="0" w:color="auto"/>
              <w:bottom w:val="single" w:sz="2" w:space="0" w:color="auto"/>
              <w:right w:val="single" w:sz="2" w:space="0" w:color="auto"/>
            </w:tcBorders>
            <w:vAlign w:val="center"/>
          </w:tcPr>
          <w:p w:rsidR="00463CC2" w:rsidRDefault="00463CC2">
            <w:pPr>
              <w:widowControl/>
              <w:jc w:val="center"/>
              <w:rPr>
                <w:color w:val="000000"/>
                <w:kern w:val="0"/>
                <w:sz w:val="18"/>
                <w:szCs w:val="18"/>
              </w:rPr>
            </w:pPr>
            <w:r>
              <w:rPr>
                <w:rFonts w:hint="eastAsia"/>
                <w:color w:val="000000"/>
                <w:kern w:val="0"/>
                <w:sz w:val="18"/>
                <w:szCs w:val="18"/>
              </w:rPr>
              <w:t xml:space="preserve">JG/T </w:t>
            </w:r>
            <w:r>
              <w:rPr>
                <w:color w:val="000000"/>
                <w:kern w:val="0"/>
                <w:sz w:val="18"/>
                <w:szCs w:val="18"/>
              </w:rPr>
              <w:t>287</w:t>
            </w:r>
          </w:p>
        </w:tc>
      </w:tr>
      <w:tr w:rsidR="00463CC2" w:rsidTr="00103526">
        <w:trPr>
          <w:trHeight w:val="454"/>
        </w:trPr>
        <w:tc>
          <w:tcPr>
            <w:tcW w:w="3686" w:type="dxa"/>
            <w:gridSpan w:val="2"/>
            <w:tcBorders>
              <w:top w:val="single" w:sz="2" w:space="0" w:color="auto"/>
              <w:left w:val="single" w:sz="2" w:space="0" w:color="auto"/>
              <w:bottom w:val="single" w:sz="2" w:space="0" w:color="auto"/>
              <w:right w:val="single" w:sz="2" w:space="0" w:color="auto"/>
            </w:tcBorders>
            <w:vAlign w:val="center"/>
          </w:tcPr>
          <w:p w:rsidR="00463CC2" w:rsidRDefault="00463CC2">
            <w:pPr>
              <w:widowControl/>
              <w:jc w:val="left"/>
              <w:rPr>
                <w:color w:val="000000"/>
                <w:kern w:val="0"/>
                <w:sz w:val="18"/>
                <w:szCs w:val="18"/>
              </w:rPr>
            </w:pPr>
            <w:r>
              <w:rPr>
                <w:rFonts w:hAnsi="宋体"/>
                <w:color w:val="000000"/>
                <w:kern w:val="0"/>
                <w:sz w:val="18"/>
                <w:szCs w:val="18"/>
              </w:rPr>
              <w:t>抗风压</w:t>
            </w:r>
            <w:r>
              <w:rPr>
                <w:rFonts w:hAnsi="宋体"/>
                <w:color w:val="000000"/>
                <w:sz w:val="18"/>
                <w:szCs w:val="18"/>
              </w:rPr>
              <w:t>，</w:t>
            </w:r>
            <w:r>
              <w:rPr>
                <w:color w:val="000000"/>
                <w:sz w:val="18"/>
                <w:szCs w:val="18"/>
              </w:rPr>
              <w:t>kPa</w:t>
            </w:r>
          </w:p>
        </w:tc>
        <w:tc>
          <w:tcPr>
            <w:tcW w:w="3544" w:type="dxa"/>
            <w:tcBorders>
              <w:top w:val="single" w:sz="2" w:space="0" w:color="auto"/>
              <w:left w:val="single" w:sz="2" w:space="0" w:color="auto"/>
              <w:bottom w:val="single" w:sz="2" w:space="0" w:color="auto"/>
              <w:right w:val="single" w:sz="4" w:space="0" w:color="auto"/>
            </w:tcBorders>
            <w:vAlign w:val="center"/>
          </w:tcPr>
          <w:p w:rsidR="00463CC2" w:rsidRDefault="00463CC2">
            <w:pPr>
              <w:widowControl/>
              <w:jc w:val="left"/>
              <w:rPr>
                <w:color w:val="000000"/>
                <w:kern w:val="0"/>
                <w:sz w:val="18"/>
                <w:szCs w:val="18"/>
              </w:rPr>
            </w:pPr>
            <w:r>
              <w:rPr>
                <w:rFonts w:hAnsi="宋体"/>
                <w:color w:val="000000"/>
                <w:kern w:val="0"/>
                <w:sz w:val="18"/>
                <w:szCs w:val="18"/>
              </w:rPr>
              <w:t>不小于工程项目的风荷载设计值，安全系数不小于</w:t>
            </w:r>
            <w:r>
              <w:rPr>
                <w:color w:val="000000"/>
                <w:kern w:val="0"/>
                <w:sz w:val="18"/>
                <w:szCs w:val="18"/>
              </w:rPr>
              <w:t>1.5</w:t>
            </w:r>
          </w:p>
        </w:tc>
        <w:tc>
          <w:tcPr>
            <w:tcW w:w="1559" w:type="dxa"/>
            <w:tcBorders>
              <w:top w:val="single" w:sz="2" w:space="0" w:color="auto"/>
              <w:left w:val="single" w:sz="4" w:space="0" w:color="auto"/>
              <w:bottom w:val="single" w:sz="2" w:space="0" w:color="auto"/>
              <w:right w:val="single" w:sz="2" w:space="0" w:color="auto"/>
            </w:tcBorders>
            <w:vAlign w:val="center"/>
          </w:tcPr>
          <w:p w:rsidR="00463CC2" w:rsidRDefault="00463CC2">
            <w:pPr>
              <w:widowControl/>
              <w:jc w:val="center"/>
              <w:rPr>
                <w:color w:val="000000"/>
                <w:kern w:val="0"/>
                <w:sz w:val="18"/>
                <w:szCs w:val="18"/>
              </w:rPr>
            </w:pPr>
            <w:r>
              <w:rPr>
                <w:rFonts w:hint="eastAsia"/>
                <w:color w:val="000000"/>
                <w:kern w:val="0"/>
                <w:sz w:val="18"/>
                <w:szCs w:val="18"/>
              </w:rPr>
              <w:t>JGJ144</w:t>
            </w:r>
          </w:p>
        </w:tc>
      </w:tr>
      <w:tr w:rsidR="00463CC2" w:rsidTr="00103526">
        <w:trPr>
          <w:trHeight w:val="454"/>
        </w:trPr>
        <w:tc>
          <w:tcPr>
            <w:tcW w:w="3686" w:type="dxa"/>
            <w:gridSpan w:val="2"/>
            <w:tcBorders>
              <w:top w:val="single" w:sz="2" w:space="0" w:color="auto"/>
              <w:left w:val="single" w:sz="2" w:space="0" w:color="auto"/>
              <w:bottom w:val="single" w:sz="2" w:space="0" w:color="auto"/>
              <w:right w:val="single" w:sz="2" w:space="0" w:color="auto"/>
            </w:tcBorders>
            <w:vAlign w:val="center"/>
          </w:tcPr>
          <w:p w:rsidR="00463CC2" w:rsidRDefault="00463CC2">
            <w:pPr>
              <w:widowControl/>
              <w:jc w:val="left"/>
              <w:rPr>
                <w:color w:val="000000"/>
                <w:kern w:val="0"/>
                <w:sz w:val="18"/>
                <w:szCs w:val="18"/>
              </w:rPr>
            </w:pPr>
            <w:r>
              <w:rPr>
                <w:rFonts w:hAnsi="宋体"/>
                <w:color w:val="000000"/>
                <w:kern w:val="0"/>
                <w:sz w:val="18"/>
                <w:szCs w:val="18"/>
              </w:rPr>
              <w:t>热阻，</w:t>
            </w:r>
            <w:r>
              <w:rPr>
                <w:color w:val="000000"/>
                <w:kern w:val="0"/>
                <w:sz w:val="18"/>
                <w:szCs w:val="18"/>
              </w:rPr>
              <w:t>m</w:t>
            </w:r>
            <w:r>
              <w:rPr>
                <w:color w:val="000000"/>
                <w:kern w:val="0"/>
                <w:sz w:val="18"/>
                <w:szCs w:val="18"/>
                <w:vertAlign w:val="superscript"/>
              </w:rPr>
              <w:t>2</w:t>
            </w:r>
            <w:r>
              <w:rPr>
                <w:color w:val="000000"/>
                <w:kern w:val="0"/>
                <w:sz w:val="18"/>
                <w:szCs w:val="18"/>
              </w:rPr>
              <w:t>·K / W</w:t>
            </w:r>
          </w:p>
        </w:tc>
        <w:tc>
          <w:tcPr>
            <w:tcW w:w="3544" w:type="dxa"/>
            <w:tcBorders>
              <w:top w:val="single" w:sz="2" w:space="0" w:color="auto"/>
              <w:left w:val="single" w:sz="2" w:space="0" w:color="auto"/>
              <w:bottom w:val="single" w:sz="2" w:space="0" w:color="auto"/>
              <w:right w:val="single" w:sz="4" w:space="0" w:color="auto"/>
            </w:tcBorders>
            <w:vAlign w:val="center"/>
          </w:tcPr>
          <w:p w:rsidR="00463CC2" w:rsidRDefault="00463CC2" w:rsidP="000B5C08">
            <w:pPr>
              <w:widowControl/>
              <w:jc w:val="left"/>
              <w:rPr>
                <w:color w:val="000000"/>
                <w:kern w:val="0"/>
                <w:sz w:val="18"/>
                <w:szCs w:val="18"/>
              </w:rPr>
            </w:pPr>
            <w:r>
              <w:rPr>
                <w:rFonts w:hAnsi="宋体" w:hint="eastAsia"/>
                <w:color w:val="000000"/>
                <w:kern w:val="0"/>
                <w:sz w:val="18"/>
                <w:szCs w:val="18"/>
              </w:rPr>
              <w:t>给出热阻值</w:t>
            </w:r>
          </w:p>
        </w:tc>
        <w:tc>
          <w:tcPr>
            <w:tcW w:w="1559" w:type="dxa"/>
            <w:tcBorders>
              <w:top w:val="single" w:sz="2" w:space="0" w:color="auto"/>
              <w:left w:val="single" w:sz="4" w:space="0" w:color="auto"/>
              <w:bottom w:val="single" w:sz="2" w:space="0" w:color="auto"/>
              <w:right w:val="single" w:sz="2" w:space="0" w:color="auto"/>
            </w:tcBorders>
            <w:vAlign w:val="center"/>
          </w:tcPr>
          <w:p w:rsidR="00463CC2" w:rsidRDefault="00463CC2">
            <w:pPr>
              <w:widowControl/>
              <w:jc w:val="center"/>
              <w:rPr>
                <w:color w:val="000000"/>
                <w:kern w:val="0"/>
                <w:sz w:val="18"/>
                <w:szCs w:val="18"/>
              </w:rPr>
            </w:pPr>
            <w:r>
              <w:rPr>
                <w:rFonts w:hint="eastAsia"/>
                <w:color w:val="000000"/>
                <w:kern w:val="0"/>
                <w:sz w:val="18"/>
                <w:szCs w:val="18"/>
              </w:rPr>
              <w:t>GB/T13475</w:t>
            </w:r>
          </w:p>
        </w:tc>
      </w:tr>
      <w:tr w:rsidR="00463CC2" w:rsidTr="00103526">
        <w:trPr>
          <w:trHeight w:val="454"/>
        </w:trPr>
        <w:tc>
          <w:tcPr>
            <w:tcW w:w="3686" w:type="dxa"/>
            <w:gridSpan w:val="2"/>
            <w:tcBorders>
              <w:top w:val="single" w:sz="2" w:space="0" w:color="auto"/>
              <w:left w:val="single" w:sz="2" w:space="0" w:color="auto"/>
              <w:bottom w:val="single" w:sz="2" w:space="0" w:color="auto"/>
              <w:right w:val="single" w:sz="2" w:space="0" w:color="auto"/>
            </w:tcBorders>
            <w:vAlign w:val="center"/>
          </w:tcPr>
          <w:p w:rsidR="00463CC2" w:rsidRDefault="00463CC2">
            <w:pPr>
              <w:widowControl/>
              <w:jc w:val="left"/>
              <w:rPr>
                <w:color w:val="000000"/>
                <w:kern w:val="0"/>
                <w:sz w:val="18"/>
                <w:szCs w:val="18"/>
              </w:rPr>
            </w:pPr>
            <w:r>
              <w:rPr>
                <w:rFonts w:hAnsi="宋体"/>
                <w:color w:val="000000"/>
                <w:kern w:val="0"/>
                <w:sz w:val="18"/>
                <w:szCs w:val="18"/>
              </w:rPr>
              <w:t>单点锚固力，</w:t>
            </w:r>
            <w:r>
              <w:rPr>
                <w:color w:val="000000"/>
                <w:kern w:val="0"/>
                <w:sz w:val="18"/>
                <w:szCs w:val="18"/>
              </w:rPr>
              <w:t>kN</w:t>
            </w:r>
          </w:p>
        </w:tc>
        <w:tc>
          <w:tcPr>
            <w:tcW w:w="3544" w:type="dxa"/>
            <w:tcBorders>
              <w:top w:val="single" w:sz="2" w:space="0" w:color="auto"/>
              <w:left w:val="single" w:sz="2" w:space="0" w:color="auto"/>
              <w:bottom w:val="single" w:sz="2" w:space="0" w:color="auto"/>
              <w:right w:val="single" w:sz="4" w:space="0" w:color="auto"/>
            </w:tcBorders>
            <w:vAlign w:val="center"/>
          </w:tcPr>
          <w:p w:rsidR="00463CC2" w:rsidRDefault="00463CC2" w:rsidP="000B5C08">
            <w:pPr>
              <w:widowControl/>
              <w:jc w:val="left"/>
              <w:rPr>
                <w:color w:val="000000"/>
                <w:kern w:val="0"/>
                <w:sz w:val="18"/>
                <w:szCs w:val="18"/>
              </w:rPr>
            </w:pPr>
            <w:r>
              <w:rPr>
                <w:rFonts w:ascii="宋体" w:hAnsi="宋体" w:hint="eastAsia"/>
                <w:color w:val="000000"/>
                <w:kern w:val="0"/>
                <w:sz w:val="18"/>
                <w:szCs w:val="18"/>
              </w:rPr>
              <w:t>I型：</w:t>
            </w:r>
            <w:r>
              <w:rPr>
                <w:rFonts w:ascii="宋体" w:hAnsi="宋体"/>
                <w:color w:val="000000"/>
                <w:kern w:val="0"/>
                <w:sz w:val="18"/>
                <w:szCs w:val="18"/>
              </w:rPr>
              <w:t>≥</w:t>
            </w:r>
            <w:r>
              <w:rPr>
                <w:color w:val="000000"/>
                <w:kern w:val="0"/>
                <w:sz w:val="18"/>
                <w:szCs w:val="18"/>
              </w:rPr>
              <w:t>0.</w:t>
            </w:r>
            <w:r>
              <w:rPr>
                <w:rFonts w:hint="eastAsia"/>
                <w:color w:val="000000"/>
                <w:kern w:val="0"/>
                <w:sz w:val="18"/>
                <w:szCs w:val="18"/>
              </w:rPr>
              <w:t>30</w:t>
            </w:r>
          </w:p>
          <w:p w:rsidR="00463CC2" w:rsidRDefault="00463CC2">
            <w:pPr>
              <w:widowControl/>
              <w:jc w:val="left"/>
              <w:rPr>
                <w:color w:val="000000"/>
                <w:kern w:val="0"/>
                <w:sz w:val="18"/>
                <w:szCs w:val="18"/>
              </w:rPr>
            </w:pPr>
            <w:r>
              <w:rPr>
                <w:rFonts w:ascii="宋体" w:hAnsi="宋体" w:hint="eastAsia"/>
                <w:color w:val="000000"/>
                <w:kern w:val="0"/>
                <w:sz w:val="18"/>
                <w:szCs w:val="18"/>
              </w:rPr>
              <w:t>II型：</w:t>
            </w:r>
            <w:r>
              <w:rPr>
                <w:rFonts w:ascii="宋体" w:hAnsi="宋体"/>
                <w:color w:val="000000"/>
                <w:kern w:val="0"/>
                <w:sz w:val="18"/>
                <w:szCs w:val="18"/>
              </w:rPr>
              <w:t>≥</w:t>
            </w:r>
            <w:r>
              <w:rPr>
                <w:color w:val="000000"/>
                <w:kern w:val="0"/>
                <w:sz w:val="18"/>
                <w:szCs w:val="18"/>
              </w:rPr>
              <w:t>0.</w:t>
            </w:r>
            <w:r>
              <w:rPr>
                <w:rFonts w:hint="eastAsia"/>
                <w:color w:val="000000"/>
                <w:kern w:val="0"/>
                <w:sz w:val="18"/>
                <w:szCs w:val="18"/>
              </w:rPr>
              <w:t>60</w:t>
            </w:r>
            <w:r>
              <w:rPr>
                <w:color w:val="000000"/>
                <w:kern w:val="0"/>
                <w:sz w:val="18"/>
                <w:szCs w:val="18"/>
              </w:rPr>
              <w:t xml:space="preserve"> </w:t>
            </w:r>
          </w:p>
        </w:tc>
        <w:tc>
          <w:tcPr>
            <w:tcW w:w="1559" w:type="dxa"/>
            <w:tcBorders>
              <w:top w:val="single" w:sz="2" w:space="0" w:color="auto"/>
              <w:left w:val="single" w:sz="4" w:space="0" w:color="auto"/>
              <w:bottom w:val="single" w:sz="2" w:space="0" w:color="auto"/>
              <w:right w:val="single" w:sz="2" w:space="0" w:color="auto"/>
            </w:tcBorders>
            <w:vAlign w:val="center"/>
          </w:tcPr>
          <w:p w:rsidR="00463CC2" w:rsidRDefault="00463CC2" w:rsidP="00463CC2">
            <w:pPr>
              <w:widowControl/>
              <w:jc w:val="center"/>
              <w:rPr>
                <w:color w:val="000000"/>
                <w:kern w:val="0"/>
                <w:sz w:val="18"/>
                <w:szCs w:val="18"/>
              </w:rPr>
            </w:pPr>
            <w:r>
              <w:rPr>
                <w:rFonts w:hint="eastAsia"/>
                <w:color w:val="000000"/>
                <w:kern w:val="0"/>
                <w:sz w:val="18"/>
                <w:szCs w:val="18"/>
              </w:rPr>
              <w:t>附录</w:t>
            </w:r>
            <w:r>
              <w:rPr>
                <w:rFonts w:hint="eastAsia"/>
                <w:color w:val="000000"/>
                <w:kern w:val="0"/>
                <w:sz w:val="18"/>
                <w:szCs w:val="18"/>
              </w:rPr>
              <w:t>A</w:t>
            </w:r>
          </w:p>
        </w:tc>
      </w:tr>
    </w:tbl>
    <w:p w:rsidR="00103526" w:rsidRDefault="00103526" w:rsidP="000B5C08">
      <w:pPr>
        <w:spacing w:line="276" w:lineRule="auto"/>
        <w:rPr>
          <w:bCs/>
          <w:color w:val="000000"/>
        </w:rPr>
      </w:pPr>
    </w:p>
    <w:p w:rsidR="00103526" w:rsidRDefault="00103526" w:rsidP="000B5C08">
      <w:pPr>
        <w:spacing w:line="276" w:lineRule="auto"/>
        <w:rPr>
          <w:bCs/>
          <w:color w:val="000000"/>
        </w:rPr>
      </w:pPr>
    </w:p>
    <w:p w:rsidR="00103526" w:rsidRDefault="00103526" w:rsidP="000B5C08">
      <w:pPr>
        <w:spacing w:line="276" w:lineRule="auto"/>
        <w:rPr>
          <w:bCs/>
          <w:color w:val="000000"/>
        </w:rPr>
      </w:pPr>
    </w:p>
    <w:p w:rsidR="00103526" w:rsidRDefault="00103526" w:rsidP="000B5C08">
      <w:pPr>
        <w:spacing w:line="276" w:lineRule="auto"/>
        <w:rPr>
          <w:bCs/>
          <w:color w:val="000000"/>
        </w:rPr>
      </w:pPr>
    </w:p>
    <w:p w:rsidR="00103526" w:rsidRDefault="00103526" w:rsidP="000B5C08">
      <w:pPr>
        <w:spacing w:line="276" w:lineRule="auto"/>
        <w:rPr>
          <w:bCs/>
          <w:color w:val="000000"/>
        </w:rPr>
      </w:pPr>
    </w:p>
    <w:p w:rsidR="000B5C08" w:rsidRDefault="000B5C08" w:rsidP="000B5C08">
      <w:pPr>
        <w:spacing w:line="276" w:lineRule="auto"/>
        <w:rPr>
          <w:bCs/>
          <w:color w:val="000000"/>
        </w:rPr>
      </w:pPr>
      <w:r>
        <w:rPr>
          <w:bCs/>
          <w:color w:val="000000"/>
        </w:rPr>
        <w:lastRenderedPageBreak/>
        <w:t>4.1.</w:t>
      </w:r>
      <w:r>
        <w:rPr>
          <w:rFonts w:hint="eastAsia"/>
          <w:bCs/>
          <w:color w:val="000000"/>
        </w:rPr>
        <w:t>3</w:t>
      </w:r>
      <w:r>
        <w:rPr>
          <w:bCs/>
          <w:color w:val="000000"/>
        </w:rPr>
        <w:t xml:space="preserve"> </w:t>
      </w:r>
      <w:r>
        <w:rPr>
          <w:rFonts w:hint="eastAsia"/>
          <w:bCs/>
          <w:color w:val="000000"/>
        </w:rPr>
        <w:t xml:space="preserve"> </w:t>
      </w:r>
      <w:r>
        <w:rPr>
          <w:rFonts w:hAnsi="宋体" w:hint="eastAsia"/>
          <w:color w:val="000000"/>
        </w:rPr>
        <w:t>改性聚苯</w:t>
      </w:r>
      <w:r>
        <w:rPr>
          <w:rFonts w:hint="eastAsia"/>
          <w:bCs/>
          <w:color w:val="000000"/>
        </w:rPr>
        <w:t>板外墙内保温系统性能应符合表</w:t>
      </w:r>
      <w:r>
        <w:rPr>
          <w:bCs/>
          <w:color w:val="000000"/>
        </w:rPr>
        <w:t>4.1.</w:t>
      </w:r>
      <w:r>
        <w:rPr>
          <w:rFonts w:hint="eastAsia"/>
          <w:bCs/>
          <w:color w:val="000000"/>
        </w:rPr>
        <w:t>3</w:t>
      </w:r>
      <w:r>
        <w:rPr>
          <w:rFonts w:hint="eastAsia"/>
          <w:bCs/>
          <w:color w:val="000000"/>
        </w:rPr>
        <w:t>的要求。</w:t>
      </w:r>
    </w:p>
    <w:p w:rsidR="000B5C08" w:rsidRDefault="000B5C08" w:rsidP="000B5C08">
      <w:pPr>
        <w:spacing w:line="276" w:lineRule="auto"/>
        <w:jc w:val="center"/>
        <w:rPr>
          <w:rFonts w:hAnsi="宋体"/>
          <w:color w:val="000000"/>
        </w:rPr>
      </w:pPr>
      <w:r>
        <w:rPr>
          <w:rFonts w:hAnsi="宋体" w:hint="eastAsia"/>
          <w:color w:val="000000"/>
        </w:rPr>
        <w:t xml:space="preserve">4.1.3 </w:t>
      </w:r>
      <w:r>
        <w:rPr>
          <w:rFonts w:hAnsi="宋体" w:hint="eastAsia"/>
          <w:color w:val="000000"/>
        </w:rPr>
        <w:t>改性聚苯</w:t>
      </w:r>
      <w:r>
        <w:rPr>
          <w:rFonts w:hint="eastAsia"/>
          <w:bCs/>
          <w:color w:val="000000"/>
        </w:rPr>
        <w:t>板外墙内保温系统的</w:t>
      </w:r>
      <w:r>
        <w:rPr>
          <w:rFonts w:hAnsi="宋体" w:hint="eastAsia"/>
          <w:color w:val="000000"/>
        </w:rPr>
        <w:t>性能要求</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3544"/>
        <w:gridCol w:w="1559"/>
      </w:tblGrid>
      <w:tr w:rsidR="000B5C08" w:rsidTr="00103526">
        <w:trPr>
          <w:cantSplit/>
          <w:trHeight w:val="454"/>
        </w:trPr>
        <w:tc>
          <w:tcPr>
            <w:tcW w:w="3686" w:type="dxa"/>
            <w:tcBorders>
              <w:top w:val="single" w:sz="4" w:space="0" w:color="auto"/>
              <w:left w:val="single" w:sz="4" w:space="0" w:color="auto"/>
              <w:bottom w:val="single" w:sz="4" w:space="0" w:color="auto"/>
              <w:right w:val="single" w:sz="4" w:space="0" w:color="auto"/>
            </w:tcBorders>
            <w:vAlign w:val="center"/>
          </w:tcPr>
          <w:p w:rsidR="000B5C08" w:rsidRDefault="000B5C08" w:rsidP="00FF776A">
            <w:pPr>
              <w:snapToGrid w:val="0"/>
              <w:jc w:val="center"/>
              <w:rPr>
                <w:color w:val="000000"/>
                <w:sz w:val="18"/>
                <w:szCs w:val="18"/>
              </w:rPr>
            </w:pPr>
            <w:r>
              <w:rPr>
                <w:rFonts w:hAnsi="宋体"/>
                <w:color w:val="000000"/>
                <w:sz w:val="18"/>
                <w:szCs w:val="18"/>
              </w:rPr>
              <w:t>项</w:t>
            </w:r>
            <w:r>
              <w:rPr>
                <w:color w:val="000000"/>
                <w:sz w:val="18"/>
                <w:szCs w:val="18"/>
              </w:rPr>
              <w:t xml:space="preserve">  </w:t>
            </w:r>
            <w:r>
              <w:rPr>
                <w:rFonts w:hAnsi="宋体"/>
                <w:color w:val="000000"/>
                <w:sz w:val="18"/>
                <w:szCs w:val="18"/>
              </w:rPr>
              <w:t>目</w:t>
            </w:r>
          </w:p>
        </w:tc>
        <w:tc>
          <w:tcPr>
            <w:tcW w:w="3544" w:type="dxa"/>
            <w:tcBorders>
              <w:top w:val="single" w:sz="4" w:space="0" w:color="auto"/>
              <w:left w:val="single" w:sz="4" w:space="0" w:color="auto"/>
              <w:bottom w:val="single" w:sz="4" w:space="0" w:color="auto"/>
              <w:right w:val="single" w:sz="4" w:space="0" w:color="auto"/>
            </w:tcBorders>
            <w:vAlign w:val="center"/>
          </w:tcPr>
          <w:p w:rsidR="000B5C08" w:rsidRDefault="000B5C08" w:rsidP="00FF776A">
            <w:pPr>
              <w:snapToGrid w:val="0"/>
              <w:jc w:val="center"/>
              <w:rPr>
                <w:color w:val="000000"/>
                <w:sz w:val="18"/>
                <w:szCs w:val="18"/>
              </w:rPr>
            </w:pPr>
            <w:r>
              <w:rPr>
                <w:rFonts w:hAnsi="宋体"/>
                <w:color w:val="000000"/>
                <w:sz w:val="18"/>
                <w:szCs w:val="18"/>
              </w:rPr>
              <w:t>性</w:t>
            </w:r>
            <w:r>
              <w:rPr>
                <w:color w:val="000000"/>
                <w:sz w:val="18"/>
                <w:szCs w:val="18"/>
              </w:rPr>
              <w:t xml:space="preserve"> </w:t>
            </w:r>
            <w:r>
              <w:rPr>
                <w:rFonts w:hAnsi="宋体"/>
                <w:color w:val="000000"/>
                <w:sz w:val="18"/>
                <w:szCs w:val="18"/>
              </w:rPr>
              <w:t>能</w:t>
            </w:r>
            <w:r>
              <w:rPr>
                <w:color w:val="000000"/>
                <w:sz w:val="18"/>
                <w:szCs w:val="18"/>
              </w:rPr>
              <w:t xml:space="preserve"> </w:t>
            </w:r>
            <w:r>
              <w:rPr>
                <w:rFonts w:hAnsi="宋体"/>
                <w:color w:val="000000"/>
                <w:sz w:val="18"/>
                <w:szCs w:val="18"/>
              </w:rPr>
              <w:t>指</w:t>
            </w:r>
            <w:r>
              <w:rPr>
                <w:color w:val="000000"/>
                <w:sz w:val="18"/>
                <w:szCs w:val="18"/>
              </w:rPr>
              <w:t xml:space="preserve"> </w:t>
            </w:r>
            <w:r>
              <w:rPr>
                <w:rFonts w:hAnsi="宋体"/>
                <w:color w:val="000000"/>
                <w:sz w:val="18"/>
                <w:szCs w:val="18"/>
              </w:rPr>
              <w:t>标</w:t>
            </w:r>
          </w:p>
        </w:tc>
        <w:tc>
          <w:tcPr>
            <w:tcW w:w="1559" w:type="dxa"/>
            <w:tcBorders>
              <w:top w:val="single" w:sz="4" w:space="0" w:color="auto"/>
              <w:left w:val="single" w:sz="4" w:space="0" w:color="auto"/>
              <w:bottom w:val="single" w:sz="4" w:space="0" w:color="auto"/>
              <w:right w:val="single" w:sz="4" w:space="0" w:color="auto"/>
            </w:tcBorders>
            <w:vAlign w:val="center"/>
          </w:tcPr>
          <w:p w:rsidR="000B5C08" w:rsidRDefault="000B5C08" w:rsidP="00FF776A">
            <w:pPr>
              <w:snapToGrid w:val="0"/>
              <w:jc w:val="center"/>
              <w:rPr>
                <w:color w:val="000000"/>
                <w:sz w:val="18"/>
                <w:szCs w:val="18"/>
              </w:rPr>
            </w:pPr>
            <w:r>
              <w:rPr>
                <w:rFonts w:hAnsi="宋体"/>
                <w:color w:val="000000"/>
                <w:sz w:val="18"/>
                <w:szCs w:val="18"/>
              </w:rPr>
              <w:t>试验方法</w:t>
            </w:r>
          </w:p>
        </w:tc>
      </w:tr>
      <w:tr w:rsidR="00103526" w:rsidTr="00103526">
        <w:trPr>
          <w:cantSplit/>
          <w:trHeight w:val="454"/>
        </w:trPr>
        <w:tc>
          <w:tcPr>
            <w:tcW w:w="3686" w:type="dxa"/>
            <w:tcBorders>
              <w:top w:val="single" w:sz="4" w:space="0" w:color="auto"/>
              <w:left w:val="single" w:sz="4" w:space="0" w:color="auto"/>
              <w:bottom w:val="single" w:sz="4" w:space="0" w:color="auto"/>
              <w:right w:val="single" w:sz="4" w:space="0" w:color="auto"/>
            </w:tcBorders>
            <w:vAlign w:val="center"/>
          </w:tcPr>
          <w:p w:rsidR="00103526" w:rsidRDefault="00103526" w:rsidP="00FF776A">
            <w:pPr>
              <w:snapToGrid w:val="0"/>
              <w:rPr>
                <w:color w:val="000000"/>
                <w:sz w:val="18"/>
                <w:szCs w:val="18"/>
              </w:rPr>
            </w:pPr>
            <w:r>
              <w:rPr>
                <w:rFonts w:hAnsi="宋体" w:hint="eastAsia"/>
                <w:color w:val="000000"/>
                <w:sz w:val="18"/>
                <w:szCs w:val="18"/>
              </w:rPr>
              <w:t>系统</w:t>
            </w:r>
            <w:r>
              <w:rPr>
                <w:rFonts w:hAnsi="宋体"/>
                <w:color w:val="000000"/>
                <w:sz w:val="18"/>
                <w:szCs w:val="18"/>
              </w:rPr>
              <w:t>拉伸粘结强度，</w:t>
            </w:r>
            <w:r>
              <w:rPr>
                <w:color w:val="000000"/>
                <w:sz w:val="18"/>
                <w:szCs w:val="18"/>
                <w:shd w:val="solid" w:color="FFFFFF" w:fill="auto"/>
              </w:rPr>
              <w:t>MPa</w:t>
            </w:r>
          </w:p>
        </w:tc>
        <w:tc>
          <w:tcPr>
            <w:tcW w:w="3544" w:type="dxa"/>
            <w:tcBorders>
              <w:top w:val="single" w:sz="4" w:space="0" w:color="auto"/>
              <w:left w:val="single" w:sz="4" w:space="0" w:color="auto"/>
              <w:bottom w:val="single" w:sz="4" w:space="0" w:color="auto"/>
              <w:right w:val="single" w:sz="4" w:space="0" w:color="auto"/>
            </w:tcBorders>
            <w:vAlign w:val="center"/>
          </w:tcPr>
          <w:p w:rsidR="00103526" w:rsidRDefault="00103526" w:rsidP="000B5C08">
            <w:pPr>
              <w:snapToGrid w:val="0"/>
              <w:rPr>
                <w:color w:val="000000"/>
                <w:sz w:val="18"/>
                <w:szCs w:val="18"/>
              </w:rPr>
            </w:pPr>
            <w:r>
              <w:rPr>
                <w:rFonts w:ascii="宋体" w:hAnsi="宋体"/>
                <w:color w:val="000000"/>
                <w:sz w:val="18"/>
                <w:szCs w:val="18"/>
                <w:shd w:val="solid" w:color="FFFFFF" w:fill="auto"/>
              </w:rPr>
              <w:t>≥</w:t>
            </w:r>
            <w:r>
              <w:rPr>
                <w:color w:val="000000"/>
                <w:sz w:val="18"/>
                <w:szCs w:val="18"/>
                <w:shd w:val="solid" w:color="FFFFFF" w:fill="auto"/>
              </w:rPr>
              <w:t>0.10</w:t>
            </w:r>
            <w:r>
              <w:rPr>
                <w:rFonts w:hAnsi="宋体"/>
                <w:color w:val="000000"/>
                <w:sz w:val="18"/>
                <w:szCs w:val="18"/>
                <w:shd w:val="solid" w:color="FFFFFF" w:fill="auto"/>
              </w:rPr>
              <w:t>，</w:t>
            </w:r>
            <w:r w:rsidRPr="00A3353F" w:rsidDel="000B5C08">
              <w:rPr>
                <w:rFonts w:hAnsi="宋体"/>
                <w:dstrike/>
                <w:color w:val="000000"/>
                <w:sz w:val="18"/>
                <w:szCs w:val="18"/>
                <w:shd w:val="solid" w:color="FFFFFF" w:fill="auto"/>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103526" w:rsidRDefault="00103526" w:rsidP="00463CC2">
            <w:pPr>
              <w:snapToGrid w:val="0"/>
              <w:jc w:val="center"/>
              <w:rPr>
                <w:color w:val="000000"/>
                <w:sz w:val="18"/>
                <w:szCs w:val="18"/>
                <w:shd w:val="solid" w:color="FFFFFF" w:fill="auto"/>
              </w:rPr>
            </w:pPr>
            <w:r>
              <w:rPr>
                <w:rFonts w:hint="eastAsia"/>
                <w:color w:val="000000"/>
                <w:sz w:val="18"/>
                <w:szCs w:val="18"/>
                <w:shd w:val="solid" w:color="FFFFFF" w:fill="auto"/>
              </w:rPr>
              <w:t>GB/T 29906</w:t>
            </w:r>
          </w:p>
        </w:tc>
      </w:tr>
      <w:tr w:rsidR="000B5C08" w:rsidTr="00103526">
        <w:trPr>
          <w:cantSplit/>
          <w:trHeight w:val="454"/>
        </w:trPr>
        <w:tc>
          <w:tcPr>
            <w:tcW w:w="3686" w:type="dxa"/>
            <w:tcBorders>
              <w:top w:val="single" w:sz="4" w:space="0" w:color="auto"/>
              <w:left w:val="single" w:sz="4" w:space="0" w:color="auto"/>
              <w:bottom w:val="single" w:sz="4" w:space="0" w:color="auto"/>
              <w:right w:val="single" w:sz="4" w:space="0" w:color="auto"/>
            </w:tcBorders>
            <w:vAlign w:val="center"/>
          </w:tcPr>
          <w:p w:rsidR="000B5C08" w:rsidRDefault="000B5C08" w:rsidP="00FF776A">
            <w:pPr>
              <w:snapToGrid w:val="0"/>
              <w:rPr>
                <w:color w:val="000000"/>
                <w:sz w:val="18"/>
                <w:szCs w:val="18"/>
              </w:rPr>
            </w:pPr>
            <w:r>
              <w:rPr>
                <w:rFonts w:hAnsi="宋体"/>
                <w:color w:val="000000"/>
                <w:sz w:val="18"/>
                <w:szCs w:val="18"/>
              </w:rPr>
              <w:t>吸水量（</w:t>
            </w:r>
            <w:r>
              <w:rPr>
                <w:color w:val="000000"/>
                <w:sz w:val="18"/>
                <w:szCs w:val="18"/>
              </w:rPr>
              <w:t>24h</w:t>
            </w:r>
            <w:r>
              <w:rPr>
                <w:rFonts w:hAnsi="宋体"/>
                <w:color w:val="000000"/>
                <w:sz w:val="18"/>
                <w:szCs w:val="18"/>
              </w:rPr>
              <w:t>），</w:t>
            </w:r>
            <w:r>
              <w:rPr>
                <w:color w:val="000000"/>
                <w:sz w:val="18"/>
                <w:szCs w:val="18"/>
              </w:rPr>
              <w:t>g/m</w:t>
            </w:r>
            <w:r>
              <w:rPr>
                <w:color w:val="000000"/>
                <w:sz w:val="18"/>
                <w:szCs w:val="18"/>
                <w:vertAlign w:val="superscript"/>
              </w:rPr>
              <w:t>2</w:t>
            </w:r>
          </w:p>
        </w:tc>
        <w:tc>
          <w:tcPr>
            <w:tcW w:w="3544" w:type="dxa"/>
            <w:tcBorders>
              <w:top w:val="single" w:sz="4" w:space="0" w:color="auto"/>
              <w:left w:val="single" w:sz="4" w:space="0" w:color="auto"/>
              <w:bottom w:val="single" w:sz="4" w:space="0" w:color="auto"/>
              <w:right w:val="single" w:sz="4" w:space="0" w:color="auto"/>
            </w:tcBorders>
            <w:vAlign w:val="center"/>
          </w:tcPr>
          <w:p w:rsidR="000B5C08" w:rsidRDefault="000B5C08" w:rsidP="00FF776A">
            <w:pPr>
              <w:snapToGrid w:val="0"/>
              <w:rPr>
                <w:color w:val="000000"/>
                <w:sz w:val="18"/>
                <w:szCs w:val="18"/>
              </w:rPr>
            </w:pPr>
            <w:r>
              <w:rPr>
                <w:rFonts w:ascii="宋体" w:hAnsi="宋体"/>
                <w:color w:val="000000"/>
                <w:sz w:val="18"/>
                <w:szCs w:val="18"/>
                <w:shd w:val="solid" w:color="FFFFFF" w:fill="auto"/>
              </w:rPr>
              <w:t>≤</w:t>
            </w:r>
            <w:r>
              <w:rPr>
                <w:color w:val="000000"/>
                <w:sz w:val="18"/>
                <w:szCs w:val="18"/>
              </w:rPr>
              <w:t>500</w:t>
            </w:r>
          </w:p>
        </w:tc>
        <w:tc>
          <w:tcPr>
            <w:tcW w:w="1559" w:type="dxa"/>
            <w:tcBorders>
              <w:top w:val="single" w:sz="4" w:space="0" w:color="auto"/>
              <w:left w:val="single" w:sz="4" w:space="0" w:color="auto"/>
              <w:bottom w:val="single" w:sz="4" w:space="0" w:color="auto"/>
              <w:right w:val="single" w:sz="4" w:space="0" w:color="auto"/>
            </w:tcBorders>
            <w:vAlign w:val="center"/>
          </w:tcPr>
          <w:p w:rsidR="000B5C08" w:rsidRDefault="000B5C08" w:rsidP="00103526">
            <w:pPr>
              <w:snapToGrid w:val="0"/>
              <w:jc w:val="center"/>
              <w:rPr>
                <w:color w:val="000000"/>
                <w:sz w:val="18"/>
                <w:szCs w:val="18"/>
              </w:rPr>
            </w:pPr>
            <w:r>
              <w:rPr>
                <w:rFonts w:hint="eastAsia"/>
                <w:color w:val="000000"/>
                <w:sz w:val="18"/>
                <w:szCs w:val="18"/>
                <w:shd w:val="solid" w:color="FFFFFF" w:fill="auto"/>
              </w:rPr>
              <w:t>GB/T 29906</w:t>
            </w:r>
          </w:p>
        </w:tc>
      </w:tr>
      <w:tr w:rsidR="00103526" w:rsidTr="00103526">
        <w:trPr>
          <w:cantSplit/>
          <w:trHeight w:val="454"/>
        </w:trPr>
        <w:tc>
          <w:tcPr>
            <w:tcW w:w="3686" w:type="dxa"/>
            <w:tcBorders>
              <w:top w:val="single" w:sz="4" w:space="0" w:color="auto"/>
              <w:left w:val="single" w:sz="4" w:space="0" w:color="auto"/>
              <w:bottom w:val="single" w:sz="4" w:space="0" w:color="auto"/>
              <w:right w:val="single" w:sz="4" w:space="0" w:color="auto"/>
            </w:tcBorders>
            <w:vAlign w:val="center"/>
          </w:tcPr>
          <w:p w:rsidR="00103526" w:rsidRDefault="00103526" w:rsidP="00FF776A">
            <w:pPr>
              <w:snapToGrid w:val="0"/>
              <w:rPr>
                <w:color w:val="000000"/>
                <w:sz w:val="18"/>
                <w:szCs w:val="18"/>
              </w:rPr>
            </w:pPr>
            <w:r>
              <w:rPr>
                <w:rFonts w:hAnsi="宋体"/>
                <w:color w:val="000000"/>
                <w:sz w:val="18"/>
                <w:szCs w:val="18"/>
              </w:rPr>
              <w:t>抗冲击性</w:t>
            </w:r>
            <w:r>
              <w:rPr>
                <w:rFonts w:hAnsi="宋体"/>
                <w:color w:val="000000"/>
                <w:sz w:val="18"/>
                <w:szCs w:val="18"/>
                <w:shd w:val="solid" w:color="FFFFFF" w:fill="auto"/>
              </w:rPr>
              <w:t>，</w:t>
            </w:r>
            <w:r>
              <w:rPr>
                <w:color w:val="000000"/>
                <w:sz w:val="18"/>
                <w:szCs w:val="18"/>
              </w:rPr>
              <w:t>J</w:t>
            </w:r>
          </w:p>
        </w:tc>
        <w:tc>
          <w:tcPr>
            <w:tcW w:w="3544" w:type="dxa"/>
            <w:tcBorders>
              <w:top w:val="single" w:sz="4" w:space="0" w:color="auto"/>
              <w:left w:val="single" w:sz="4" w:space="0" w:color="auto"/>
              <w:bottom w:val="single" w:sz="4" w:space="0" w:color="auto"/>
              <w:right w:val="single" w:sz="4" w:space="0" w:color="auto"/>
            </w:tcBorders>
            <w:vAlign w:val="center"/>
          </w:tcPr>
          <w:p w:rsidR="00103526" w:rsidRDefault="00103526" w:rsidP="00FF776A">
            <w:pPr>
              <w:snapToGrid w:val="0"/>
              <w:rPr>
                <w:color w:val="000000"/>
                <w:sz w:val="18"/>
                <w:szCs w:val="18"/>
              </w:rPr>
            </w:pPr>
            <w:r>
              <w:rPr>
                <w:color w:val="000000"/>
                <w:sz w:val="18"/>
                <w:szCs w:val="18"/>
              </w:rPr>
              <w:t>10</w:t>
            </w:r>
          </w:p>
        </w:tc>
        <w:tc>
          <w:tcPr>
            <w:tcW w:w="1559" w:type="dxa"/>
            <w:tcBorders>
              <w:top w:val="single" w:sz="4" w:space="0" w:color="auto"/>
              <w:left w:val="single" w:sz="4" w:space="0" w:color="auto"/>
              <w:bottom w:val="single" w:sz="4" w:space="0" w:color="auto"/>
              <w:right w:val="single" w:sz="4" w:space="0" w:color="auto"/>
            </w:tcBorders>
            <w:vAlign w:val="center"/>
          </w:tcPr>
          <w:p w:rsidR="00103526" w:rsidRDefault="00103526" w:rsidP="00103526">
            <w:pPr>
              <w:snapToGrid w:val="0"/>
              <w:jc w:val="center"/>
              <w:rPr>
                <w:color w:val="000000"/>
                <w:sz w:val="18"/>
                <w:szCs w:val="18"/>
              </w:rPr>
            </w:pPr>
            <w:r>
              <w:rPr>
                <w:rFonts w:hint="eastAsia"/>
                <w:color w:val="000000"/>
                <w:sz w:val="18"/>
                <w:szCs w:val="18"/>
                <w:shd w:val="solid" w:color="FFFFFF" w:fill="auto"/>
              </w:rPr>
              <w:t>GB/T 29906</w:t>
            </w:r>
          </w:p>
        </w:tc>
      </w:tr>
      <w:tr w:rsidR="00103526" w:rsidTr="00103526">
        <w:trPr>
          <w:cantSplit/>
          <w:trHeight w:val="454"/>
        </w:trPr>
        <w:tc>
          <w:tcPr>
            <w:tcW w:w="3686" w:type="dxa"/>
            <w:tcBorders>
              <w:top w:val="single" w:sz="4" w:space="0" w:color="auto"/>
              <w:left w:val="single" w:sz="4" w:space="0" w:color="auto"/>
              <w:bottom w:val="single" w:sz="4" w:space="0" w:color="auto"/>
              <w:right w:val="single" w:sz="4" w:space="0" w:color="auto"/>
            </w:tcBorders>
            <w:vAlign w:val="center"/>
          </w:tcPr>
          <w:p w:rsidR="00103526" w:rsidRDefault="00103526" w:rsidP="00FF776A">
            <w:pPr>
              <w:snapToGrid w:val="0"/>
              <w:jc w:val="left"/>
              <w:rPr>
                <w:color w:val="000000"/>
                <w:sz w:val="18"/>
                <w:szCs w:val="18"/>
              </w:rPr>
            </w:pPr>
            <w:r>
              <w:rPr>
                <w:rFonts w:hAnsi="宋体"/>
                <w:color w:val="000000"/>
                <w:sz w:val="18"/>
                <w:szCs w:val="18"/>
              </w:rPr>
              <w:t>抹面层不透水性</w:t>
            </w:r>
          </w:p>
        </w:tc>
        <w:tc>
          <w:tcPr>
            <w:tcW w:w="3544" w:type="dxa"/>
            <w:tcBorders>
              <w:top w:val="single" w:sz="4" w:space="0" w:color="auto"/>
              <w:left w:val="single" w:sz="4" w:space="0" w:color="auto"/>
              <w:bottom w:val="single" w:sz="4" w:space="0" w:color="auto"/>
              <w:right w:val="single" w:sz="4" w:space="0" w:color="auto"/>
            </w:tcBorders>
            <w:vAlign w:val="center"/>
          </w:tcPr>
          <w:p w:rsidR="00103526" w:rsidRDefault="00103526" w:rsidP="00FF776A">
            <w:pPr>
              <w:snapToGrid w:val="0"/>
              <w:rPr>
                <w:color w:val="000000"/>
                <w:sz w:val="18"/>
                <w:szCs w:val="18"/>
              </w:rPr>
            </w:pPr>
            <w:r>
              <w:rPr>
                <w:color w:val="000000"/>
                <w:sz w:val="18"/>
                <w:szCs w:val="18"/>
              </w:rPr>
              <w:t>2h</w:t>
            </w:r>
            <w:r>
              <w:rPr>
                <w:rFonts w:hAnsi="宋体"/>
                <w:color w:val="000000"/>
                <w:sz w:val="18"/>
                <w:szCs w:val="18"/>
              </w:rPr>
              <w:t>不透水（试样抹面层内侧无水渗透）</w:t>
            </w:r>
          </w:p>
        </w:tc>
        <w:tc>
          <w:tcPr>
            <w:tcW w:w="1559" w:type="dxa"/>
            <w:tcBorders>
              <w:top w:val="single" w:sz="4" w:space="0" w:color="auto"/>
              <w:left w:val="single" w:sz="4" w:space="0" w:color="auto"/>
              <w:bottom w:val="single" w:sz="4" w:space="0" w:color="auto"/>
              <w:right w:val="single" w:sz="4" w:space="0" w:color="auto"/>
            </w:tcBorders>
            <w:vAlign w:val="center"/>
          </w:tcPr>
          <w:p w:rsidR="00103526" w:rsidRDefault="00103526" w:rsidP="00FF776A">
            <w:pPr>
              <w:snapToGrid w:val="0"/>
              <w:jc w:val="center"/>
              <w:rPr>
                <w:color w:val="000000"/>
                <w:sz w:val="18"/>
                <w:szCs w:val="18"/>
                <w:shd w:val="solid" w:color="FFFFFF" w:fill="auto"/>
              </w:rPr>
            </w:pPr>
            <w:r>
              <w:rPr>
                <w:rFonts w:hint="eastAsia"/>
                <w:color w:val="000000"/>
                <w:sz w:val="18"/>
                <w:szCs w:val="18"/>
                <w:shd w:val="solid" w:color="FFFFFF" w:fill="auto"/>
              </w:rPr>
              <w:t>GB/T 29906</w:t>
            </w:r>
          </w:p>
          <w:p w:rsidR="00103526" w:rsidRDefault="00103526" w:rsidP="00FF776A">
            <w:pPr>
              <w:snapToGrid w:val="0"/>
              <w:jc w:val="center"/>
              <w:rPr>
                <w:color w:val="000000"/>
                <w:sz w:val="18"/>
                <w:szCs w:val="18"/>
              </w:rPr>
            </w:pPr>
          </w:p>
        </w:tc>
      </w:tr>
      <w:tr w:rsidR="00103526" w:rsidTr="00103526">
        <w:trPr>
          <w:cantSplit/>
          <w:trHeight w:val="454"/>
        </w:trPr>
        <w:tc>
          <w:tcPr>
            <w:tcW w:w="3686" w:type="dxa"/>
            <w:tcBorders>
              <w:top w:val="single" w:sz="4" w:space="0" w:color="auto"/>
              <w:left w:val="single" w:sz="4" w:space="0" w:color="auto"/>
              <w:bottom w:val="single" w:sz="4" w:space="0" w:color="auto"/>
              <w:right w:val="single" w:sz="4" w:space="0" w:color="auto"/>
            </w:tcBorders>
            <w:vAlign w:val="center"/>
          </w:tcPr>
          <w:p w:rsidR="00103526" w:rsidRDefault="00103526" w:rsidP="00FF776A">
            <w:pPr>
              <w:snapToGrid w:val="0"/>
              <w:jc w:val="left"/>
              <w:rPr>
                <w:rFonts w:hAnsi="宋体"/>
                <w:color w:val="000000"/>
                <w:sz w:val="18"/>
                <w:szCs w:val="18"/>
              </w:rPr>
            </w:pPr>
            <w:r>
              <w:rPr>
                <w:rFonts w:hAnsi="宋体" w:hint="eastAsia"/>
                <w:color w:val="000000"/>
                <w:sz w:val="18"/>
                <w:szCs w:val="18"/>
              </w:rPr>
              <w:t>热阻，</w:t>
            </w:r>
            <w:r>
              <w:rPr>
                <w:rFonts w:hAnsi="宋体" w:hint="eastAsia"/>
                <w:color w:val="000000"/>
                <w:sz w:val="18"/>
                <w:szCs w:val="18"/>
              </w:rPr>
              <w:t>m</w:t>
            </w:r>
            <w:r w:rsidRPr="003176E6">
              <w:rPr>
                <w:rFonts w:hAnsi="宋体" w:hint="eastAsia"/>
                <w:color w:val="000000"/>
                <w:sz w:val="18"/>
                <w:szCs w:val="18"/>
                <w:vertAlign w:val="superscript"/>
              </w:rPr>
              <w:t>2</w:t>
            </w:r>
            <w:r>
              <w:rPr>
                <w:rFonts w:hAnsi="宋体" w:hint="eastAsia"/>
                <w:color w:val="000000"/>
                <w:sz w:val="18"/>
                <w:szCs w:val="18"/>
              </w:rPr>
              <w:sym w:font="Wingdings" w:char="F0A0"/>
            </w:r>
            <w:r>
              <w:rPr>
                <w:rFonts w:hAnsi="宋体" w:hint="eastAsia"/>
                <w:color w:val="000000"/>
                <w:sz w:val="18"/>
                <w:szCs w:val="18"/>
              </w:rPr>
              <w:t>K/w</w:t>
            </w:r>
          </w:p>
        </w:tc>
        <w:tc>
          <w:tcPr>
            <w:tcW w:w="3544" w:type="dxa"/>
            <w:tcBorders>
              <w:top w:val="single" w:sz="4" w:space="0" w:color="auto"/>
              <w:left w:val="single" w:sz="4" w:space="0" w:color="auto"/>
              <w:bottom w:val="single" w:sz="4" w:space="0" w:color="auto"/>
              <w:right w:val="single" w:sz="4" w:space="0" w:color="auto"/>
            </w:tcBorders>
            <w:vAlign w:val="center"/>
          </w:tcPr>
          <w:p w:rsidR="00103526" w:rsidRDefault="00103526" w:rsidP="00FF776A">
            <w:pPr>
              <w:snapToGrid w:val="0"/>
              <w:rPr>
                <w:color w:val="000000"/>
                <w:sz w:val="18"/>
                <w:szCs w:val="18"/>
              </w:rPr>
            </w:pPr>
            <w:r>
              <w:rPr>
                <w:color w:val="000000"/>
                <w:sz w:val="18"/>
                <w:szCs w:val="18"/>
              </w:rPr>
              <w:t>给出热阻值</w:t>
            </w:r>
          </w:p>
        </w:tc>
        <w:tc>
          <w:tcPr>
            <w:tcW w:w="1559" w:type="dxa"/>
            <w:tcBorders>
              <w:top w:val="single" w:sz="4" w:space="0" w:color="auto"/>
              <w:left w:val="single" w:sz="4" w:space="0" w:color="auto"/>
              <w:bottom w:val="single" w:sz="4" w:space="0" w:color="auto"/>
              <w:right w:val="single" w:sz="4" w:space="0" w:color="auto"/>
            </w:tcBorders>
            <w:vAlign w:val="center"/>
          </w:tcPr>
          <w:p w:rsidR="00103526" w:rsidRDefault="00103526" w:rsidP="00FF776A">
            <w:pPr>
              <w:snapToGrid w:val="0"/>
              <w:jc w:val="center"/>
              <w:rPr>
                <w:color w:val="000000"/>
                <w:sz w:val="18"/>
                <w:szCs w:val="18"/>
                <w:shd w:val="solid" w:color="FFFFFF" w:fill="auto"/>
              </w:rPr>
            </w:pPr>
            <w:r>
              <w:rPr>
                <w:rFonts w:hint="eastAsia"/>
                <w:color w:val="000000"/>
                <w:kern w:val="0"/>
                <w:sz w:val="18"/>
                <w:szCs w:val="18"/>
              </w:rPr>
              <w:t>GB/T13475</w:t>
            </w:r>
          </w:p>
        </w:tc>
      </w:tr>
    </w:tbl>
    <w:p w:rsidR="00FF776A" w:rsidRDefault="00FF776A">
      <w:pPr>
        <w:spacing w:line="360" w:lineRule="auto"/>
        <w:rPr>
          <w:rFonts w:ascii="宋体" w:hAnsi="宋体"/>
          <w:color w:val="000000"/>
        </w:rPr>
      </w:pPr>
    </w:p>
    <w:p w:rsidR="00FF776A" w:rsidRDefault="00FF776A" w:rsidP="00977B06">
      <w:pPr>
        <w:spacing w:beforeLines="50" w:afterLines="50" w:line="580" w:lineRule="exact"/>
        <w:jc w:val="center"/>
        <w:outlineLvl w:val="0"/>
        <w:rPr>
          <w:color w:val="000000"/>
          <w:sz w:val="24"/>
        </w:rPr>
      </w:pPr>
      <w:bookmarkStart w:id="13" w:name="_Toc529478114"/>
      <w:bookmarkStart w:id="14" w:name="_Toc530104154"/>
      <w:r>
        <w:rPr>
          <w:color w:val="000000"/>
          <w:sz w:val="24"/>
        </w:rPr>
        <w:t xml:space="preserve">4.2 </w:t>
      </w:r>
      <w:r>
        <w:rPr>
          <w:rFonts w:hAnsi="宋体"/>
          <w:color w:val="000000"/>
          <w:sz w:val="24"/>
        </w:rPr>
        <w:t>材料性能要求</w:t>
      </w:r>
      <w:bookmarkEnd w:id="13"/>
      <w:bookmarkEnd w:id="14"/>
    </w:p>
    <w:p w:rsidR="00103526" w:rsidRDefault="00FF776A">
      <w:pPr>
        <w:spacing w:line="276" w:lineRule="auto"/>
        <w:rPr>
          <w:color w:val="000000"/>
          <w:szCs w:val="21"/>
        </w:rPr>
      </w:pPr>
      <w:r>
        <w:rPr>
          <w:rFonts w:hint="eastAsia"/>
          <w:color w:val="000000"/>
          <w:szCs w:val="21"/>
        </w:rPr>
        <w:t xml:space="preserve">4.2.1  </w:t>
      </w:r>
      <w:r w:rsidR="00CF22C4">
        <w:rPr>
          <w:rFonts w:hint="eastAsia"/>
          <w:color w:val="000000"/>
          <w:szCs w:val="21"/>
        </w:rPr>
        <w:t>改性聚苯板按照密度和单位面积质量进行</w:t>
      </w:r>
      <w:r>
        <w:rPr>
          <w:rFonts w:hint="eastAsia"/>
          <w:color w:val="000000"/>
          <w:szCs w:val="21"/>
        </w:rPr>
        <w:t>分类</w:t>
      </w:r>
      <w:r w:rsidR="00CF22C4">
        <w:rPr>
          <w:rFonts w:hint="eastAsia"/>
          <w:color w:val="000000"/>
          <w:szCs w:val="21"/>
        </w:rPr>
        <w:t>。</w:t>
      </w:r>
    </w:p>
    <w:p w:rsidR="00FF776A" w:rsidRDefault="00FF776A" w:rsidP="00103526">
      <w:pPr>
        <w:spacing w:line="276" w:lineRule="auto"/>
        <w:ind w:firstLineChars="200" w:firstLine="420"/>
        <w:rPr>
          <w:color w:val="000000"/>
          <w:szCs w:val="21"/>
        </w:rPr>
      </w:pPr>
      <w:r>
        <w:rPr>
          <w:rFonts w:hint="eastAsia"/>
          <w:color w:val="000000"/>
          <w:szCs w:val="21"/>
        </w:rPr>
        <w:t>改性聚苯板按照密度分为低密度型（</w:t>
      </w:r>
      <w:r>
        <w:rPr>
          <w:rFonts w:hint="eastAsia"/>
          <w:color w:val="000000"/>
          <w:szCs w:val="21"/>
        </w:rPr>
        <w:t>D</w:t>
      </w:r>
      <w:r>
        <w:rPr>
          <w:rFonts w:hint="eastAsia"/>
          <w:color w:val="000000"/>
          <w:szCs w:val="21"/>
        </w:rPr>
        <w:t>型）、中密度型（</w:t>
      </w:r>
      <w:r>
        <w:rPr>
          <w:rFonts w:hint="eastAsia"/>
          <w:color w:val="000000"/>
          <w:szCs w:val="21"/>
        </w:rPr>
        <w:t>Z</w:t>
      </w:r>
      <w:r>
        <w:rPr>
          <w:rFonts w:hint="eastAsia"/>
          <w:color w:val="000000"/>
          <w:szCs w:val="21"/>
        </w:rPr>
        <w:t>型）和高密度型（</w:t>
      </w:r>
      <w:r>
        <w:rPr>
          <w:rFonts w:hint="eastAsia"/>
          <w:color w:val="000000"/>
          <w:szCs w:val="21"/>
        </w:rPr>
        <w:t>G</w:t>
      </w:r>
      <w:r>
        <w:rPr>
          <w:rFonts w:hint="eastAsia"/>
          <w:color w:val="000000"/>
          <w:szCs w:val="21"/>
        </w:rPr>
        <w:t>型）：</w:t>
      </w:r>
    </w:p>
    <w:p w:rsidR="00103526" w:rsidRDefault="00FF776A" w:rsidP="00103526">
      <w:pPr>
        <w:spacing w:line="276" w:lineRule="auto"/>
        <w:rPr>
          <w:color w:val="000000"/>
          <w:szCs w:val="21"/>
        </w:rPr>
      </w:pPr>
      <w:r>
        <w:rPr>
          <w:rFonts w:hint="eastAsia"/>
          <w:color w:val="000000"/>
          <w:szCs w:val="21"/>
        </w:rPr>
        <w:t xml:space="preserve">  </w:t>
      </w:r>
      <w:r w:rsidRPr="00103526">
        <w:rPr>
          <w:rFonts w:hint="eastAsia"/>
          <w:color w:val="000000"/>
          <w:szCs w:val="21"/>
        </w:rPr>
        <w:t xml:space="preserve">  </w:t>
      </w:r>
      <w:r w:rsidR="00103526">
        <w:rPr>
          <w:rFonts w:hint="eastAsia"/>
          <w:color w:val="000000"/>
          <w:szCs w:val="21"/>
        </w:rPr>
        <w:t xml:space="preserve">    </w:t>
      </w:r>
      <w:r w:rsidRPr="00103526">
        <w:rPr>
          <w:rFonts w:hint="eastAsia"/>
          <w:color w:val="000000"/>
          <w:szCs w:val="21"/>
        </w:rPr>
        <w:t>D</w:t>
      </w:r>
      <w:r w:rsidR="00CF22C4">
        <w:rPr>
          <w:rFonts w:hint="eastAsia"/>
          <w:color w:val="000000"/>
          <w:szCs w:val="21"/>
        </w:rPr>
        <w:t>型：</w:t>
      </w:r>
      <w:r w:rsidRPr="00103526">
        <w:rPr>
          <w:rFonts w:hint="eastAsia"/>
          <w:color w:val="000000"/>
          <w:szCs w:val="21"/>
        </w:rPr>
        <w:t>≥</w:t>
      </w:r>
      <w:r w:rsidR="00103526">
        <w:rPr>
          <w:rFonts w:hint="eastAsia"/>
          <w:color w:val="000000"/>
          <w:szCs w:val="21"/>
        </w:rPr>
        <w:t>3</w:t>
      </w:r>
      <w:r w:rsidR="00CF22C4">
        <w:rPr>
          <w:rFonts w:hint="eastAsia"/>
          <w:color w:val="000000"/>
          <w:szCs w:val="21"/>
        </w:rPr>
        <w:t>0</w:t>
      </w:r>
      <w:r w:rsidRPr="00103526">
        <w:rPr>
          <w:rFonts w:hint="eastAsia"/>
          <w:color w:val="000000"/>
          <w:szCs w:val="21"/>
        </w:rPr>
        <w:t>kg/m</w:t>
      </w:r>
      <w:r w:rsidRPr="00103526">
        <w:rPr>
          <w:rFonts w:hint="eastAsia"/>
          <w:color w:val="000000"/>
          <w:szCs w:val="21"/>
        </w:rPr>
        <w:t>³</w:t>
      </w:r>
      <w:r w:rsidR="00103526">
        <w:rPr>
          <w:rFonts w:hint="eastAsia"/>
          <w:color w:val="000000"/>
          <w:szCs w:val="21"/>
        </w:rPr>
        <w:t>，</w:t>
      </w:r>
      <w:r w:rsidR="00103526">
        <w:rPr>
          <w:rFonts w:hint="eastAsia"/>
          <w:color w:val="000000"/>
          <w:szCs w:val="21"/>
        </w:rPr>
        <w:t xml:space="preserve"> </w:t>
      </w:r>
      <w:r w:rsidRPr="00103526">
        <w:rPr>
          <w:rFonts w:hint="eastAsia"/>
          <w:color w:val="000000"/>
          <w:szCs w:val="21"/>
        </w:rPr>
        <w:t>≤</w:t>
      </w:r>
      <w:r w:rsidRPr="00103526">
        <w:rPr>
          <w:rFonts w:hint="eastAsia"/>
          <w:color w:val="000000"/>
          <w:szCs w:val="21"/>
        </w:rPr>
        <w:t>50kg/m</w:t>
      </w:r>
      <w:r w:rsidRPr="00103526">
        <w:rPr>
          <w:rFonts w:hint="eastAsia"/>
          <w:color w:val="000000"/>
          <w:szCs w:val="21"/>
        </w:rPr>
        <w:t>³；</w:t>
      </w:r>
    </w:p>
    <w:p w:rsidR="00103526" w:rsidRDefault="00FF776A" w:rsidP="00103526">
      <w:pPr>
        <w:spacing w:line="276" w:lineRule="auto"/>
        <w:ind w:firstLineChars="400" w:firstLine="840"/>
        <w:rPr>
          <w:color w:val="000000"/>
          <w:szCs w:val="21"/>
        </w:rPr>
      </w:pPr>
      <w:r w:rsidRPr="00103526">
        <w:rPr>
          <w:rFonts w:hint="eastAsia"/>
          <w:color w:val="000000"/>
          <w:szCs w:val="21"/>
        </w:rPr>
        <w:t>Z</w:t>
      </w:r>
      <w:r w:rsidR="00CF22C4">
        <w:rPr>
          <w:rFonts w:hint="eastAsia"/>
          <w:color w:val="000000"/>
          <w:szCs w:val="21"/>
        </w:rPr>
        <w:t>型：</w:t>
      </w:r>
      <w:r w:rsidRPr="00103526">
        <w:rPr>
          <w:rFonts w:hint="eastAsia"/>
          <w:color w:val="000000"/>
          <w:szCs w:val="21"/>
        </w:rPr>
        <w:t>＞</w:t>
      </w:r>
      <w:r w:rsidRPr="00103526">
        <w:rPr>
          <w:rFonts w:hint="eastAsia"/>
          <w:color w:val="000000"/>
          <w:szCs w:val="21"/>
        </w:rPr>
        <w:t>50kg/m</w:t>
      </w:r>
      <w:r w:rsidRPr="00103526">
        <w:rPr>
          <w:rFonts w:hint="eastAsia"/>
          <w:color w:val="000000"/>
          <w:szCs w:val="21"/>
        </w:rPr>
        <w:t>³</w:t>
      </w:r>
      <w:r w:rsidR="00103526">
        <w:rPr>
          <w:rFonts w:hint="eastAsia"/>
          <w:color w:val="000000"/>
          <w:szCs w:val="21"/>
        </w:rPr>
        <w:t>，</w:t>
      </w:r>
      <w:r w:rsidR="00103526">
        <w:rPr>
          <w:rFonts w:hint="eastAsia"/>
          <w:color w:val="000000"/>
          <w:szCs w:val="21"/>
        </w:rPr>
        <w:t xml:space="preserve"> </w:t>
      </w:r>
      <w:r w:rsidRPr="00103526">
        <w:rPr>
          <w:rFonts w:hint="eastAsia"/>
          <w:color w:val="000000"/>
          <w:szCs w:val="21"/>
        </w:rPr>
        <w:t>≤</w:t>
      </w:r>
      <w:r w:rsidR="003D2C81" w:rsidRPr="00103526">
        <w:rPr>
          <w:rFonts w:hint="eastAsia"/>
          <w:color w:val="000000"/>
          <w:szCs w:val="21"/>
        </w:rPr>
        <w:t>150</w:t>
      </w:r>
      <w:r w:rsidRPr="00103526">
        <w:rPr>
          <w:rFonts w:hint="eastAsia"/>
          <w:color w:val="000000"/>
          <w:szCs w:val="21"/>
        </w:rPr>
        <w:t>kg/m</w:t>
      </w:r>
      <w:r w:rsidRPr="00103526">
        <w:rPr>
          <w:rFonts w:hint="eastAsia"/>
          <w:color w:val="000000"/>
          <w:szCs w:val="21"/>
        </w:rPr>
        <w:t>³；</w:t>
      </w:r>
    </w:p>
    <w:p w:rsidR="00103526" w:rsidRDefault="00FF776A" w:rsidP="00103526">
      <w:pPr>
        <w:spacing w:line="276" w:lineRule="auto"/>
        <w:ind w:firstLineChars="400" w:firstLine="840"/>
        <w:rPr>
          <w:color w:val="000000"/>
          <w:szCs w:val="21"/>
        </w:rPr>
      </w:pPr>
      <w:r w:rsidRPr="00103526">
        <w:rPr>
          <w:rFonts w:hint="eastAsia"/>
          <w:color w:val="000000"/>
          <w:szCs w:val="21"/>
        </w:rPr>
        <w:t>G</w:t>
      </w:r>
      <w:r w:rsidR="00CF22C4">
        <w:rPr>
          <w:rFonts w:hint="eastAsia"/>
          <w:color w:val="000000"/>
          <w:szCs w:val="21"/>
        </w:rPr>
        <w:t>型：</w:t>
      </w:r>
      <w:r w:rsidRPr="00103526">
        <w:rPr>
          <w:rFonts w:hint="eastAsia"/>
          <w:color w:val="000000"/>
          <w:szCs w:val="21"/>
        </w:rPr>
        <w:t>＞</w:t>
      </w:r>
      <w:r w:rsidR="00103526">
        <w:rPr>
          <w:rFonts w:hint="eastAsia"/>
          <w:color w:val="000000"/>
          <w:szCs w:val="21"/>
        </w:rPr>
        <w:t>15</w:t>
      </w:r>
      <w:r w:rsidRPr="00103526">
        <w:rPr>
          <w:rFonts w:hint="eastAsia"/>
          <w:color w:val="000000"/>
          <w:szCs w:val="21"/>
        </w:rPr>
        <w:t>0kg/m</w:t>
      </w:r>
      <w:r w:rsidRPr="00103526">
        <w:rPr>
          <w:rFonts w:hint="eastAsia"/>
          <w:color w:val="000000"/>
          <w:szCs w:val="21"/>
        </w:rPr>
        <w:t>³</w:t>
      </w:r>
      <w:r w:rsidR="00103526">
        <w:rPr>
          <w:rFonts w:hint="eastAsia"/>
          <w:color w:val="000000"/>
          <w:szCs w:val="21"/>
        </w:rPr>
        <w:t>，</w:t>
      </w:r>
      <w:r w:rsidRPr="00103526">
        <w:rPr>
          <w:rFonts w:hint="eastAsia"/>
          <w:color w:val="000000"/>
          <w:szCs w:val="21"/>
        </w:rPr>
        <w:t>≤</w:t>
      </w:r>
      <w:r w:rsidRPr="00103526">
        <w:rPr>
          <w:rFonts w:hint="eastAsia"/>
          <w:color w:val="000000"/>
          <w:szCs w:val="21"/>
        </w:rPr>
        <w:t>200kg/m</w:t>
      </w:r>
      <w:r w:rsidRPr="00103526">
        <w:rPr>
          <w:rFonts w:hint="eastAsia"/>
          <w:color w:val="000000"/>
          <w:szCs w:val="21"/>
        </w:rPr>
        <w:t>³；</w:t>
      </w:r>
    </w:p>
    <w:p w:rsidR="00103526" w:rsidRDefault="00AD368E" w:rsidP="00103526">
      <w:pPr>
        <w:spacing w:line="276" w:lineRule="auto"/>
        <w:ind w:firstLine="420"/>
        <w:rPr>
          <w:color w:val="000000"/>
          <w:szCs w:val="21"/>
        </w:rPr>
      </w:pPr>
      <w:r w:rsidRPr="00103526">
        <w:rPr>
          <w:rFonts w:hint="eastAsia"/>
          <w:color w:val="000000"/>
          <w:szCs w:val="21"/>
        </w:rPr>
        <w:t>改性聚苯装饰板</w:t>
      </w:r>
      <w:r w:rsidR="003E7A17" w:rsidRPr="00103526">
        <w:rPr>
          <w:rFonts w:hint="eastAsia"/>
          <w:color w:val="000000"/>
          <w:szCs w:val="21"/>
        </w:rPr>
        <w:t>按照单位面积质量分为（</w:t>
      </w:r>
      <w:r w:rsidR="003E7A17" w:rsidRPr="00103526">
        <w:rPr>
          <w:rFonts w:hint="eastAsia"/>
          <w:color w:val="000000"/>
          <w:szCs w:val="21"/>
        </w:rPr>
        <w:t>I</w:t>
      </w:r>
      <w:r w:rsidR="003E7A17" w:rsidRPr="00103526">
        <w:rPr>
          <w:rFonts w:hint="eastAsia"/>
          <w:color w:val="000000"/>
          <w:szCs w:val="21"/>
        </w:rPr>
        <w:t>型）和（</w:t>
      </w:r>
      <w:r w:rsidR="003E7A17" w:rsidRPr="00103526">
        <w:rPr>
          <w:rFonts w:hint="eastAsia"/>
          <w:color w:val="000000"/>
          <w:szCs w:val="21"/>
        </w:rPr>
        <w:t>II</w:t>
      </w:r>
      <w:r w:rsidR="003E7A17" w:rsidRPr="00103526">
        <w:rPr>
          <w:rFonts w:hint="eastAsia"/>
          <w:color w:val="000000"/>
          <w:szCs w:val="21"/>
        </w:rPr>
        <w:t>型）：</w:t>
      </w:r>
    </w:p>
    <w:p w:rsidR="00103526" w:rsidRDefault="003E7A17" w:rsidP="00103526">
      <w:pPr>
        <w:spacing w:line="276" w:lineRule="auto"/>
        <w:ind w:firstLineChars="400" w:firstLine="840"/>
        <w:rPr>
          <w:color w:val="000000"/>
          <w:szCs w:val="21"/>
        </w:rPr>
      </w:pPr>
      <w:r w:rsidRPr="00103526">
        <w:rPr>
          <w:rFonts w:hint="eastAsia"/>
          <w:color w:val="000000"/>
          <w:szCs w:val="21"/>
        </w:rPr>
        <w:t>I</w:t>
      </w:r>
      <w:r w:rsidRPr="00103526">
        <w:rPr>
          <w:rFonts w:hint="eastAsia"/>
          <w:color w:val="000000"/>
          <w:szCs w:val="21"/>
        </w:rPr>
        <w:t>型：</w:t>
      </w:r>
      <w:r w:rsidR="00CF22C4" w:rsidRPr="00103526">
        <w:rPr>
          <w:rFonts w:hint="eastAsia"/>
          <w:color w:val="000000"/>
          <w:szCs w:val="21"/>
        </w:rPr>
        <w:t>≤</w:t>
      </w:r>
      <w:r w:rsidRPr="00103526">
        <w:rPr>
          <w:rFonts w:hint="eastAsia"/>
          <w:color w:val="000000"/>
          <w:szCs w:val="21"/>
        </w:rPr>
        <w:t>20kg/m</w:t>
      </w:r>
      <w:r w:rsidRPr="00103526">
        <w:rPr>
          <w:rFonts w:hint="eastAsia"/>
          <w:color w:val="000000"/>
          <w:szCs w:val="21"/>
          <w:vertAlign w:val="superscript"/>
        </w:rPr>
        <w:t>2</w:t>
      </w:r>
      <w:r w:rsidRPr="00103526">
        <w:rPr>
          <w:rFonts w:hint="eastAsia"/>
          <w:color w:val="000000"/>
          <w:szCs w:val="21"/>
        </w:rPr>
        <w:t>；</w:t>
      </w:r>
    </w:p>
    <w:p w:rsidR="003E7A17" w:rsidRPr="00103526" w:rsidRDefault="003E7A17" w:rsidP="00103526">
      <w:pPr>
        <w:spacing w:line="276" w:lineRule="auto"/>
        <w:ind w:firstLineChars="400" w:firstLine="840"/>
        <w:rPr>
          <w:color w:val="000000"/>
          <w:szCs w:val="21"/>
        </w:rPr>
      </w:pPr>
      <w:r w:rsidRPr="00103526">
        <w:rPr>
          <w:rFonts w:hint="eastAsia"/>
          <w:color w:val="000000"/>
          <w:szCs w:val="21"/>
        </w:rPr>
        <w:t>II</w:t>
      </w:r>
      <w:r w:rsidRPr="00103526">
        <w:rPr>
          <w:rFonts w:hint="eastAsia"/>
          <w:color w:val="000000"/>
          <w:szCs w:val="21"/>
        </w:rPr>
        <w:t>型：</w:t>
      </w:r>
      <w:r w:rsidR="00CF22C4" w:rsidRPr="00103526">
        <w:rPr>
          <w:rFonts w:hint="eastAsia"/>
          <w:color w:val="000000"/>
          <w:szCs w:val="21"/>
        </w:rPr>
        <w:t>＞</w:t>
      </w:r>
      <w:r w:rsidRPr="00103526">
        <w:rPr>
          <w:rFonts w:hint="eastAsia"/>
          <w:color w:val="000000"/>
          <w:szCs w:val="21"/>
        </w:rPr>
        <w:t>20 kg/m</w:t>
      </w:r>
      <w:r w:rsidRPr="00CF22C4">
        <w:rPr>
          <w:rFonts w:hint="eastAsia"/>
          <w:color w:val="000000"/>
          <w:szCs w:val="21"/>
          <w:vertAlign w:val="superscript"/>
        </w:rPr>
        <w:t>2</w:t>
      </w:r>
      <w:r w:rsidR="00CF22C4">
        <w:rPr>
          <w:rFonts w:hint="eastAsia"/>
          <w:color w:val="000000"/>
          <w:szCs w:val="21"/>
        </w:rPr>
        <w:t>，</w:t>
      </w:r>
      <w:r w:rsidR="00CF22C4" w:rsidRPr="00103526">
        <w:rPr>
          <w:rFonts w:hint="eastAsia"/>
          <w:color w:val="000000"/>
          <w:szCs w:val="21"/>
        </w:rPr>
        <w:t>≤</w:t>
      </w:r>
      <w:r w:rsidRPr="00103526">
        <w:rPr>
          <w:rFonts w:hint="eastAsia"/>
          <w:color w:val="000000"/>
          <w:szCs w:val="21"/>
        </w:rPr>
        <w:t>30 kg/m</w:t>
      </w:r>
      <w:r w:rsidRPr="00CF22C4">
        <w:rPr>
          <w:rFonts w:hint="eastAsia"/>
          <w:color w:val="000000"/>
          <w:szCs w:val="21"/>
          <w:vertAlign w:val="superscript"/>
        </w:rPr>
        <w:t>2</w:t>
      </w:r>
      <w:r w:rsidRPr="00103526">
        <w:rPr>
          <w:rFonts w:hint="eastAsia"/>
          <w:color w:val="000000"/>
          <w:szCs w:val="21"/>
        </w:rPr>
        <w:t>。</w:t>
      </w:r>
    </w:p>
    <w:p w:rsidR="00FF776A" w:rsidRDefault="00FF776A">
      <w:pPr>
        <w:spacing w:line="276" w:lineRule="auto"/>
        <w:rPr>
          <w:color w:val="000000"/>
          <w:szCs w:val="21"/>
        </w:rPr>
      </w:pPr>
      <w:r>
        <w:rPr>
          <w:color w:val="000000"/>
          <w:szCs w:val="21"/>
        </w:rPr>
        <w:t>4.2.</w:t>
      </w:r>
      <w:r>
        <w:rPr>
          <w:rFonts w:hint="eastAsia"/>
          <w:color w:val="000000"/>
          <w:szCs w:val="21"/>
        </w:rPr>
        <w:t>2</w:t>
      </w:r>
      <w:r>
        <w:rPr>
          <w:color w:val="000000"/>
          <w:szCs w:val="21"/>
        </w:rPr>
        <w:t xml:space="preserve">  </w:t>
      </w:r>
      <w:r>
        <w:rPr>
          <w:rFonts w:hAnsi="宋体"/>
          <w:color w:val="000000"/>
          <w:szCs w:val="21"/>
        </w:rPr>
        <w:t>改性聚苯</w:t>
      </w:r>
      <w:r>
        <w:rPr>
          <w:color w:val="000000"/>
        </w:rPr>
        <w:t>板</w:t>
      </w:r>
      <w:r w:rsidR="00316944">
        <w:rPr>
          <w:rFonts w:hint="eastAsia"/>
          <w:color w:val="000000"/>
        </w:rPr>
        <w:t>和改性聚苯装饰板</w:t>
      </w:r>
      <w:r>
        <w:rPr>
          <w:color w:val="000000"/>
        </w:rPr>
        <w:t>的外观和尺寸</w:t>
      </w:r>
      <w:r>
        <w:rPr>
          <w:rFonts w:hAnsi="宋体"/>
          <w:color w:val="000000"/>
          <w:szCs w:val="21"/>
        </w:rPr>
        <w:t>允许偏差</w:t>
      </w:r>
      <w:r>
        <w:rPr>
          <w:rFonts w:hAnsi="宋体" w:hint="eastAsia"/>
          <w:color w:val="000000"/>
          <w:szCs w:val="21"/>
        </w:rPr>
        <w:t>应符合表</w:t>
      </w:r>
      <w:r w:rsidR="00316944">
        <w:rPr>
          <w:color w:val="000000"/>
          <w:szCs w:val="21"/>
        </w:rPr>
        <w:t>4.2.2</w:t>
      </w:r>
      <w:r>
        <w:rPr>
          <w:color w:val="000000"/>
          <w:szCs w:val="21"/>
        </w:rPr>
        <w:t>的要求</w:t>
      </w:r>
      <w:r w:rsidR="00316944">
        <w:rPr>
          <w:color w:val="000000"/>
          <w:szCs w:val="21"/>
        </w:rPr>
        <w:t>。</w:t>
      </w:r>
    </w:p>
    <w:p w:rsidR="00FF776A" w:rsidRDefault="00FF776A" w:rsidP="00977B06">
      <w:pPr>
        <w:spacing w:afterLines="25" w:line="276" w:lineRule="auto"/>
        <w:jc w:val="center"/>
        <w:rPr>
          <w:color w:val="000000"/>
          <w:szCs w:val="21"/>
        </w:rPr>
      </w:pPr>
      <w:r>
        <w:rPr>
          <w:rFonts w:hAnsi="宋体"/>
          <w:color w:val="000000"/>
          <w:szCs w:val="21"/>
        </w:rPr>
        <w:t>表</w:t>
      </w:r>
      <w:r>
        <w:rPr>
          <w:color w:val="000000"/>
          <w:szCs w:val="21"/>
        </w:rPr>
        <w:t>4.2.</w:t>
      </w:r>
      <w:r>
        <w:rPr>
          <w:rFonts w:hint="eastAsia"/>
          <w:color w:val="000000"/>
          <w:szCs w:val="21"/>
        </w:rPr>
        <w:t>2</w:t>
      </w:r>
      <w:r>
        <w:rPr>
          <w:color w:val="000000"/>
          <w:szCs w:val="21"/>
        </w:rPr>
        <w:t xml:space="preserve">   </w:t>
      </w:r>
      <w:r>
        <w:rPr>
          <w:rFonts w:hAnsi="宋体"/>
          <w:color w:val="000000"/>
          <w:szCs w:val="21"/>
        </w:rPr>
        <w:t>改性聚苯板外观与尺寸允许偏差</w:t>
      </w:r>
    </w:p>
    <w:tbl>
      <w:tblPr>
        <w:tblW w:w="889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1145"/>
        <w:gridCol w:w="1284"/>
        <w:gridCol w:w="2552"/>
        <w:gridCol w:w="2498"/>
        <w:gridCol w:w="1418"/>
      </w:tblGrid>
      <w:tr w:rsidR="005609D5" w:rsidTr="00B30EA1">
        <w:trPr>
          <w:trHeight w:val="340"/>
        </w:trPr>
        <w:tc>
          <w:tcPr>
            <w:tcW w:w="2429" w:type="dxa"/>
            <w:gridSpan w:val="2"/>
            <w:vMerge w:val="restart"/>
            <w:vAlign w:val="center"/>
          </w:tcPr>
          <w:p w:rsidR="005609D5" w:rsidRDefault="005609D5">
            <w:pPr>
              <w:widowControl/>
              <w:jc w:val="center"/>
              <w:rPr>
                <w:color w:val="000000"/>
                <w:kern w:val="0"/>
                <w:sz w:val="18"/>
                <w:szCs w:val="18"/>
              </w:rPr>
            </w:pPr>
            <w:r>
              <w:rPr>
                <w:rFonts w:hAnsi="宋体"/>
                <w:color w:val="000000"/>
                <w:kern w:val="0"/>
                <w:sz w:val="18"/>
                <w:szCs w:val="18"/>
              </w:rPr>
              <w:t>检验项目</w:t>
            </w:r>
          </w:p>
        </w:tc>
        <w:tc>
          <w:tcPr>
            <w:tcW w:w="5050" w:type="dxa"/>
            <w:gridSpan w:val="2"/>
            <w:vAlign w:val="center"/>
          </w:tcPr>
          <w:p w:rsidR="005609D5" w:rsidRDefault="005609D5">
            <w:pPr>
              <w:widowControl/>
              <w:jc w:val="center"/>
              <w:rPr>
                <w:rFonts w:hAnsi="宋体"/>
                <w:color w:val="000000"/>
                <w:sz w:val="18"/>
                <w:szCs w:val="18"/>
              </w:rPr>
            </w:pPr>
            <w:r>
              <w:rPr>
                <w:sz w:val="18"/>
              </w:rPr>
              <w:t>允许偏差</w:t>
            </w:r>
          </w:p>
        </w:tc>
        <w:tc>
          <w:tcPr>
            <w:tcW w:w="1418" w:type="dxa"/>
            <w:vMerge w:val="restart"/>
            <w:vAlign w:val="center"/>
          </w:tcPr>
          <w:p w:rsidR="005609D5" w:rsidRDefault="005609D5">
            <w:pPr>
              <w:widowControl/>
              <w:jc w:val="center"/>
              <w:rPr>
                <w:color w:val="000000"/>
                <w:kern w:val="0"/>
                <w:sz w:val="18"/>
                <w:szCs w:val="18"/>
              </w:rPr>
            </w:pPr>
            <w:r>
              <w:rPr>
                <w:rFonts w:hAnsi="宋体"/>
                <w:color w:val="000000"/>
                <w:sz w:val="18"/>
                <w:szCs w:val="18"/>
              </w:rPr>
              <w:t>试验方法</w:t>
            </w:r>
          </w:p>
        </w:tc>
      </w:tr>
      <w:tr w:rsidR="005609D5" w:rsidTr="00B30EA1">
        <w:trPr>
          <w:trHeight w:val="340"/>
        </w:trPr>
        <w:tc>
          <w:tcPr>
            <w:tcW w:w="2429" w:type="dxa"/>
            <w:gridSpan w:val="2"/>
            <w:vMerge/>
            <w:vAlign w:val="center"/>
          </w:tcPr>
          <w:p w:rsidR="005609D5" w:rsidRDefault="005609D5">
            <w:pPr>
              <w:widowControl/>
              <w:jc w:val="center"/>
              <w:rPr>
                <w:rFonts w:hAnsi="宋体"/>
                <w:color w:val="000000"/>
                <w:kern w:val="0"/>
                <w:sz w:val="18"/>
                <w:szCs w:val="18"/>
              </w:rPr>
            </w:pPr>
          </w:p>
        </w:tc>
        <w:tc>
          <w:tcPr>
            <w:tcW w:w="2552" w:type="dxa"/>
            <w:vAlign w:val="center"/>
          </w:tcPr>
          <w:p w:rsidR="005609D5" w:rsidRDefault="00007BF5" w:rsidP="00CF22C4">
            <w:pPr>
              <w:pStyle w:val="ab"/>
              <w:ind w:firstLineChars="0" w:firstLine="0"/>
              <w:jc w:val="center"/>
              <w:rPr>
                <w:rFonts w:ascii="Times New Roman"/>
                <w:kern w:val="2"/>
                <w:sz w:val="18"/>
              </w:rPr>
            </w:pPr>
            <w:r>
              <w:rPr>
                <w:rFonts w:ascii="Times New Roman" w:hint="eastAsia"/>
                <w:kern w:val="2"/>
                <w:sz w:val="18"/>
              </w:rPr>
              <w:t>改性聚苯板</w:t>
            </w:r>
          </w:p>
        </w:tc>
        <w:tc>
          <w:tcPr>
            <w:tcW w:w="2498" w:type="dxa"/>
          </w:tcPr>
          <w:p w:rsidR="005609D5" w:rsidRDefault="00007BF5">
            <w:pPr>
              <w:widowControl/>
              <w:jc w:val="center"/>
              <w:rPr>
                <w:rFonts w:hAnsi="宋体"/>
                <w:color w:val="000000"/>
                <w:sz w:val="18"/>
                <w:szCs w:val="18"/>
              </w:rPr>
            </w:pPr>
            <w:r>
              <w:rPr>
                <w:rFonts w:hAnsi="宋体" w:hint="eastAsia"/>
                <w:color w:val="000000"/>
                <w:sz w:val="18"/>
                <w:szCs w:val="18"/>
              </w:rPr>
              <w:t>改性聚苯装饰板</w:t>
            </w:r>
          </w:p>
        </w:tc>
        <w:tc>
          <w:tcPr>
            <w:tcW w:w="1418" w:type="dxa"/>
            <w:vMerge/>
            <w:vAlign w:val="center"/>
          </w:tcPr>
          <w:p w:rsidR="005609D5" w:rsidRDefault="005609D5">
            <w:pPr>
              <w:widowControl/>
              <w:jc w:val="center"/>
              <w:rPr>
                <w:rFonts w:hAnsi="宋体"/>
                <w:color w:val="000000"/>
                <w:sz w:val="18"/>
                <w:szCs w:val="18"/>
              </w:rPr>
            </w:pPr>
          </w:p>
        </w:tc>
      </w:tr>
      <w:tr w:rsidR="005609D5" w:rsidTr="00B30EA1">
        <w:trPr>
          <w:trHeight w:val="285"/>
        </w:trPr>
        <w:tc>
          <w:tcPr>
            <w:tcW w:w="2429" w:type="dxa"/>
            <w:gridSpan w:val="2"/>
            <w:vAlign w:val="center"/>
          </w:tcPr>
          <w:p w:rsidR="005609D5" w:rsidRDefault="005609D5">
            <w:pPr>
              <w:widowControl/>
              <w:jc w:val="left"/>
              <w:rPr>
                <w:rFonts w:hAnsi="宋体"/>
                <w:color w:val="000000"/>
                <w:kern w:val="0"/>
                <w:sz w:val="18"/>
                <w:szCs w:val="18"/>
              </w:rPr>
            </w:pPr>
            <w:r>
              <w:rPr>
                <w:rFonts w:hAnsi="宋体"/>
                <w:color w:val="000000"/>
                <w:kern w:val="0"/>
                <w:sz w:val="18"/>
                <w:szCs w:val="18"/>
              </w:rPr>
              <w:t>外观</w:t>
            </w:r>
          </w:p>
        </w:tc>
        <w:tc>
          <w:tcPr>
            <w:tcW w:w="2552" w:type="dxa"/>
            <w:vAlign w:val="center"/>
          </w:tcPr>
          <w:p w:rsidR="005609D5" w:rsidRDefault="005609D5" w:rsidP="00CF22C4">
            <w:pPr>
              <w:widowControl/>
              <w:jc w:val="left"/>
              <w:rPr>
                <w:color w:val="000000"/>
                <w:kern w:val="0"/>
                <w:sz w:val="18"/>
                <w:szCs w:val="18"/>
              </w:rPr>
            </w:pPr>
            <w:r>
              <w:rPr>
                <w:rFonts w:hint="eastAsia"/>
                <w:sz w:val="18"/>
                <w:szCs w:val="18"/>
              </w:rPr>
              <w:t>表面应平整，不应有起鼓、裂缝、翘曲变形等可见缺陷</w:t>
            </w:r>
          </w:p>
        </w:tc>
        <w:tc>
          <w:tcPr>
            <w:tcW w:w="2498" w:type="dxa"/>
          </w:tcPr>
          <w:p w:rsidR="005609D5" w:rsidRDefault="00007BF5" w:rsidP="00CF22C4">
            <w:pPr>
              <w:widowControl/>
              <w:jc w:val="left"/>
              <w:rPr>
                <w:color w:val="000000"/>
                <w:kern w:val="0"/>
                <w:sz w:val="18"/>
                <w:szCs w:val="18"/>
              </w:rPr>
            </w:pPr>
            <w:r>
              <w:rPr>
                <w:rFonts w:hint="eastAsia"/>
                <w:color w:val="000000"/>
                <w:kern w:val="0"/>
                <w:sz w:val="18"/>
                <w:szCs w:val="18"/>
              </w:rPr>
              <w:t>外观应颜色均匀一致、无破损</w:t>
            </w:r>
          </w:p>
        </w:tc>
        <w:tc>
          <w:tcPr>
            <w:tcW w:w="1418" w:type="dxa"/>
            <w:vAlign w:val="center"/>
          </w:tcPr>
          <w:p w:rsidR="005609D5" w:rsidRDefault="005609D5">
            <w:pPr>
              <w:widowControl/>
              <w:jc w:val="center"/>
              <w:rPr>
                <w:color w:val="000000"/>
                <w:kern w:val="0"/>
                <w:sz w:val="18"/>
                <w:szCs w:val="18"/>
              </w:rPr>
            </w:pPr>
            <w:r>
              <w:rPr>
                <w:rFonts w:hint="eastAsia"/>
                <w:color w:val="000000"/>
                <w:kern w:val="0"/>
                <w:sz w:val="18"/>
                <w:szCs w:val="18"/>
              </w:rPr>
              <w:t>目测</w:t>
            </w:r>
          </w:p>
        </w:tc>
      </w:tr>
      <w:tr w:rsidR="00007BF5" w:rsidTr="00B30EA1">
        <w:trPr>
          <w:trHeight w:val="285"/>
        </w:trPr>
        <w:tc>
          <w:tcPr>
            <w:tcW w:w="1145" w:type="dxa"/>
            <w:vMerge w:val="restart"/>
            <w:vAlign w:val="center"/>
          </w:tcPr>
          <w:p w:rsidR="00007BF5" w:rsidRDefault="00007BF5">
            <w:pPr>
              <w:widowControl/>
              <w:jc w:val="left"/>
              <w:rPr>
                <w:color w:val="000000"/>
                <w:kern w:val="0"/>
                <w:sz w:val="18"/>
                <w:szCs w:val="18"/>
              </w:rPr>
            </w:pPr>
            <w:r>
              <w:rPr>
                <w:rFonts w:hAnsi="宋体"/>
                <w:color w:val="000000"/>
                <w:kern w:val="0"/>
                <w:sz w:val="18"/>
                <w:szCs w:val="18"/>
              </w:rPr>
              <w:t>长度、宽度</w:t>
            </w:r>
          </w:p>
        </w:tc>
        <w:tc>
          <w:tcPr>
            <w:tcW w:w="1284" w:type="dxa"/>
            <w:vAlign w:val="center"/>
          </w:tcPr>
          <w:p w:rsidR="00007BF5" w:rsidRDefault="00007BF5">
            <w:pPr>
              <w:pStyle w:val="ab"/>
              <w:ind w:firstLineChars="0" w:firstLine="0"/>
              <w:jc w:val="left"/>
              <w:rPr>
                <w:rFonts w:ascii="Times New Roman"/>
                <w:kern w:val="2"/>
                <w:sz w:val="18"/>
              </w:rPr>
            </w:pPr>
            <w:r>
              <w:rPr>
                <w:rFonts w:hAnsi="宋体"/>
                <w:kern w:val="2"/>
                <w:sz w:val="18"/>
              </w:rPr>
              <w:t>≤</w:t>
            </w:r>
            <w:r>
              <w:rPr>
                <w:rFonts w:ascii="Times New Roman"/>
                <w:kern w:val="2"/>
                <w:sz w:val="18"/>
              </w:rPr>
              <w:t>6</w:t>
            </w:r>
            <w:r>
              <w:rPr>
                <w:rFonts w:ascii="Times New Roman"/>
                <w:color w:val="000000"/>
                <w:kern w:val="2"/>
                <w:sz w:val="18"/>
              </w:rPr>
              <w:t>00</w:t>
            </w:r>
            <w:r>
              <w:rPr>
                <w:rFonts w:ascii="Times New Roman"/>
                <w:kern w:val="2"/>
                <w:sz w:val="18"/>
              </w:rPr>
              <w:t>，</w:t>
            </w:r>
            <w:r>
              <w:rPr>
                <w:rFonts w:ascii="Times New Roman" w:hint="eastAsia"/>
                <w:kern w:val="2"/>
                <w:sz w:val="18"/>
              </w:rPr>
              <w:t>mm</w:t>
            </w:r>
          </w:p>
        </w:tc>
        <w:tc>
          <w:tcPr>
            <w:tcW w:w="2552" w:type="dxa"/>
            <w:vAlign w:val="center"/>
          </w:tcPr>
          <w:p w:rsidR="00007BF5" w:rsidRDefault="00007BF5">
            <w:pPr>
              <w:widowControl/>
              <w:jc w:val="center"/>
              <w:rPr>
                <w:color w:val="000000"/>
                <w:kern w:val="0"/>
                <w:sz w:val="18"/>
                <w:szCs w:val="18"/>
              </w:rPr>
            </w:pPr>
            <w:r>
              <w:rPr>
                <w:color w:val="000000"/>
                <w:kern w:val="0"/>
                <w:sz w:val="18"/>
                <w:szCs w:val="18"/>
              </w:rPr>
              <w:t>±2</w:t>
            </w:r>
          </w:p>
        </w:tc>
        <w:tc>
          <w:tcPr>
            <w:tcW w:w="2498" w:type="dxa"/>
            <w:vAlign w:val="center"/>
          </w:tcPr>
          <w:p w:rsidR="00007BF5" w:rsidRDefault="00007BF5">
            <w:pPr>
              <w:widowControl/>
              <w:jc w:val="center"/>
              <w:rPr>
                <w:color w:val="000000"/>
                <w:kern w:val="0"/>
                <w:sz w:val="18"/>
                <w:szCs w:val="18"/>
              </w:rPr>
            </w:pPr>
            <w:r>
              <w:rPr>
                <w:color w:val="000000"/>
                <w:kern w:val="0"/>
                <w:sz w:val="18"/>
                <w:szCs w:val="18"/>
              </w:rPr>
              <w:t>±2</w:t>
            </w:r>
          </w:p>
        </w:tc>
        <w:tc>
          <w:tcPr>
            <w:tcW w:w="1418" w:type="dxa"/>
            <w:vAlign w:val="center"/>
          </w:tcPr>
          <w:p w:rsidR="00007BF5" w:rsidRDefault="00007BF5">
            <w:pPr>
              <w:widowControl/>
              <w:jc w:val="center"/>
              <w:rPr>
                <w:color w:val="000000"/>
                <w:kern w:val="0"/>
                <w:sz w:val="18"/>
                <w:szCs w:val="18"/>
              </w:rPr>
            </w:pPr>
            <w:r>
              <w:rPr>
                <w:rFonts w:hint="eastAsia"/>
                <w:color w:val="000000"/>
                <w:kern w:val="0"/>
                <w:sz w:val="18"/>
                <w:szCs w:val="18"/>
              </w:rPr>
              <w:t>GB/T6343</w:t>
            </w:r>
          </w:p>
        </w:tc>
      </w:tr>
      <w:tr w:rsidR="00007BF5" w:rsidTr="00B30EA1">
        <w:trPr>
          <w:trHeight w:val="285"/>
        </w:trPr>
        <w:tc>
          <w:tcPr>
            <w:tcW w:w="1145" w:type="dxa"/>
            <w:vMerge/>
            <w:vAlign w:val="center"/>
          </w:tcPr>
          <w:p w:rsidR="00007BF5" w:rsidRDefault="00007BF5">
            <w:pPr>
              <w:widowControl/>
              <w:jc w:val="left"/>
              <w:rPr>
                <w:rFonts w:hAnsi="宋体"/>
                <w:color w:val="000000"/>
                <w:kern w:val="0"/>
                <w:sz w:val="18"/>
                <w:szCs w:val="18"/>
              </w:rPr>
            </w:pPr>
          </w:p>
        </w:tc>
        <w:tc>
          <w:tcPr>
            <w:tcW w:w="1284" w:type="dxa"/>
            <w:vAlign w:val="center"/>
          </w:tcPr>
          <w:p w:rsidR="00007BF5" w:rsidRDefault="00007BF5">
            <w:pPr>
              <w:pStyle w:val="ab"/>
              <w:ind w:firstLineChars="0" w:firstLine="0"/>
              <w:jc w:val="left"/>
              <w:rPr>
                <w:rFonts w:ascii="Times New Roman"/>
                <w:kern w:val="2"/>
                <w:sz w:val="18"/>
              </w:rPr>
            </w:pPr>
            <w:r>
              <w:rPr>
                <w:rFonts w:ascii="Times New Roman"/>
                <w:kern w:val="2"/>
                <w:sz w:val="18"/>
              </w:rPr>
              <w:t>＞</w:t>
            </w:r>
            <w:r>
              <w:rPr>
                <w:rFonts w:ascii="Times New Roman"/>
                <w:kern w:val="2"/>
                <w:sz w:val="18"/>
              </w:rPr>
              <w:t>600</w:t>
            </w:r>
            <w:r>
              <w:rPr>
                <w:rFonts w:ascii="Times New Roman"/>
                <w:kern w:val="2"/>
                <w:sz w:val="18"/>
              </w:rPr>
              <w:t>，</w:t>
            </w:r>
            <w:r>
              <w:rPr>
                <w:rFonts w:ascii="Times New Roman" w:hint="eastAsia"/>
                <w:kern w:val="2"/>
                <w:sz w:val="18"/>
              </w:rPr>
              <w:t>mm</w:t>
            </w:r>
          </w:p>
        </w:tc>
        <w:tc>
          <w:tcPr>
            <w:tcW w:w="2552" w:type="dxa"/>
            <w:vAlign w:val="center"/>
          </w:tcPr>
          <w:p w:rsidR="00007BF5" w:rsidRDefault="00007BF5">
            <w:pPr>
              <w:widowControl/>
              <w:jc w:val="center"/>
              <w:rPr>
                <w:color w:val="000000"/>
                <w:kern w:val="0"/>
                <w:sz w:val="18"/>
                <w:szCs w:val="18"/>
              </w:rPr>
            </w:pPr>
            <w:r>
              <w:rPr>
                <w:color w:val="000000"/>
                <w:kern w:val="0"/>
                <w:sz w:val="18"/>
                <w:szCs w:val="18"/>
              </w:rPr>
              <w:t>±3</w:t>
            </w:r>
          </w:p>
        </w:tc>
        <w:tc>
          <w:tcPr>
            <w:tcW w:w="2498" w:type="dxa"/>
            <w:vAlign w:val="center"/>
          </w:tcPr>
          <w:p w:rsidR="00007BF5" w:rsidRDefault="00007BF5">
            <w:pPr>
              <w:widowControl/>
              <w:jc w:val="center"/>
              <w:rPr>
                <w:color w:val="000000"/>
                <w:kern w:val="0"/>
                <w:sz w:val="18"/>
                <w:szCs w:val="18"/>
              </w:rPr>
            </w:pPr>
            <w:r>
              <w:rPr>
                <w:color w:val="000000"/>
                <w:kern w:val="0"/>
                <w:sz w:val="18"/>
                <w:szCs w:val="18"/>
              </w:rPr>
              <w:t>±2</w:t>
            </w:r>
          </w:p>
        </w:tc>
        <w:tc>
          <w:tcPr>
            <w:tcW w:w="1418" w:type="dxa"/>
            <w:vAlign w:val="center"/>
          </w:tcPr>
          <w:p w:rsidR="00007BF5" w:rsidRDefault="00007BF5">
            <w:pPr>
              <w:widowControl/>
              <w:jc w:val="center"/>
              <w:rPr>
                <w:color w:val="000000"/>
                <w:kern w:val="0"/>
                <w:sz w:val="18"/>
                <w:szCs w:val="18"/>
              </w:rPr>
            </w:pPr>
            <w:r>
              <w:rPr>
                <w:rFonts w:hint="eastAsia"/>
                <w:color w:val="000000"/>
                <w:kern w:val="0"/>
                <w:sz w:val="18"/>
                <w:szCs w:val="18"/>
              </w:rPr>
              <w:t>GB/T6343</w:t>
            </w:r>
          </w:p>
        </w:tc>
      </w:tr>
      <w:tr w:rsidR="00007BF5" w:rsidTr="00B30EA1">
        <w:trPr>
          <w:trHeight w:val="285"/>
        </w:trPr>
        <w:tc>
          <w:tcPr>
            <w:tcW w:w="1145" w:type="dxa"/>
            <w:vMerge w:val="restart"/>
            <w:vAlign w:val="center"/>
          </w:tcPr>
          <w:p w:rsidR="00007BF5" w:rsidRDefault="00007BF5">
            <w:pPr>
              <w:widowControl/>
              <w:jc w:val="left"/>
              <w:rPr>
                <w:color w:val="000000"/>
                <w:kern w:val="0"/>
                <w:sz w:val="18"/>
                <w:szCs w:val="18"/>
              </w:rPr>
            </w:pPr>
            <w:r>
              <w:rPr>
                <w:rFonts w:hAnsi="宋体"/>
                <w:color w:val="000000"/>
                <w:kern w:val="0"/>
                <w:sz w:val="18"/>
                <w:szCs w:val="18"/>
              </w:rPr>
              <w:t>厚度</w:t>
            </w:r>
          </w:p>
        </w:tc>
        <w:tc>
          <w:tcPr>
            <w:tcW w:w="1284" w:type="dxa"/>
            <w:vAlign w:val="center"/>
          </w:tcPr>
          <w:p w:rsidR="00007BF5" w:rsidRDefault="00007BF5">
            <w:pPr>
              <w:pStyle w:val="ab"/>
              <w:ind w:firstLineChars="0" w:firstLine="0"/>
              <w:jc w:val="left"/>
              <w:rPr>
                <w:rFonts w:ascii="Times New Roman"/>
                <w:kern w:val="2"/>
                <w:sz w:val="18"/>
              </w:rPr>
            </w:pPr>
            <w:r>
              <w:rPr>
                <w:rFonts w:hAnsi="宋体"/>
                <w:kern w:val="2"/>
                <w:sz w:val="18"/>
              </w:rPr>
              <w:t>≤</w:t>
            </w:r>
            <w:r>
              <w:rPr>
                <w:rFonts w:ascii="Times New Roman"/>
                <w:kern w:val="2"/>
                <w:sz w:val="18"/>
              </w:rPr>
              <w:t>50</w:t>
            </w:r>
            <w:r>
              <w:rPr>
                <w:rFonts w:ascii="Times New Roman"/>
                <w:kern w:val="2"/>
                <w:sz w:val="18"/>
              </w:rPr>
              <w:t>，</w:t>
            </w:r>
            <w:r>
              <w:rPr>
                <w:rFonts w:ascii="Times New Roman" w:hint="eastAsia"/>
                <w:kern w:val="2"/>
                <w:sz w:val="18"/>
              </w:rPr>
              <w:t>mm</w:t>
            </w:r>
          </w:p>
        </w:tc>
        <w:tc>
          <w:tcPr>
            <w:tcW w:w="2552" w:type="dxa"/>
            <w:vAlign w:val="center"/>
          </w:tcPr>
          <w:p w:rsidR="00007BF5" w:rsidRDefault="00007BF5">
            <w:pPr>
              <w:widowControl/>
              <w:jc w:val="center"/>
              <w:rPr>
                <w:color w:val="000000"/>
                <w:kern w:val="0"/>
                <w:sz w:val="18"/>
                <w:szCs w:val="18"/>
              </w:rPr>
            </w:pPr>
            <w:r>
              <w:rPr>
                <w:color w:val="000000"/>
                <w:kern w:val="0"/>
                <w:sz w:val="18"/>
                <w:szCs w:val="18"/>
              </w:rPr>
              <w:t>0~</w:t>
            </w:r>
            <w:r>
              <w:rPr>
                <w:rFonts w:hint="eastAsia"/>
                <w:color w:val="000000"/>
                <w:kern w:val="0"/>
                <w:sz w:val="18"/>
                <w:szCs w:val="18"/>
              </w:rPr>
              <w:t>+</w:t>
            </w:r>
            <w:r>
              <w:rPr>
                <w:color w:val="000000"/>
                <w:kern w:val="0"/>
                <w:sz w:val="18"/>
                <w:szCs w:val="18"/>
              </w:rPr>
              <w:t>2</w:t>
            </w:r>
          </w:p>
        </w:tc>
        <w:tc>
          <w:tcPr>
            <w:tcW w:w="2498" w:type="dxa"/>
            <w:vAlign w:val="center"/>
          </w:tcPr>
          <w:p w:rsidR="00007BF5" w:rsidRDefault="00007BF5">
            <w:pPr>
              <w:widowControl/>
              <w:jc w:val="center"/>
              <w:rPr>
                <w:color w:val="000000"/>
                <w:kern w:val="0"/>
                <w:sz w:val="18"/>
                <w:szCs w:val="18"/>
              </w:rPr>
            </w:pPr>
            <w:r>
              <w:rPr>
                <w:color w:val="000000"/>
                <w:kern w:val="0"/>
                <w:sz w:val="18"/>
                <w:szCs w:val="18"/>
              </w:rPr>
              <w:t>±2</w:t>
            </w:r>
          </w:p>
        </w:tc>
        <w:tc>
          <w:tcPr>
            <w:tcW w:w="1418" w:type="dxa"/>
            <w:vAlign w:val="center"/>
          </w:tcPr>
          <w:p w:rsidR="00007BF5" w:rsidRDefault="00007BF5">
            <w:pPr>
              <w:widowControl/>
              <w:jc w:val="center"/>
              <w:rPr>
                <w:color w:val="000000"/>
                <w:kern w:val="0"/>
                <w:sz w:val="18"/>
                <w:szCs w:val="18"/>
              </w:rPr>
            </w:pPr>
            <w:r>
              <w:rPr>
                <w:rFonts w:hint="eastAsia"/>
                <w:color w:val="000000"/>
                <w:kern w:val="0"/>
                <w:sz w:val="18"/>
                <w:szCs w:val="18"/>
              </w:rPr>
              <w:t>GB/T6343</w:t>
            </w:r>
          </w:p>
        </w:tc>
      </w:tr>
      <w:tr w:rsidR="00007BF5" w:rsidTr="00B30EA1">
        <w:trPr>
          <w:trHeight w:val="285"/>
        </w:trPr>
        <w:tc>
          <w:tcPr>
            <w:tcW w:w="1145" w:type="dxa"/>
            <w:vMerge/>
            <w:vAlign w:val="center"/>
          </w:tcPr>
          <w:p w:rsidR="00007BF5" w:rsidRDefault="00007BF5">
            <w:pPr>
              <w:widowControl/>
              <w:jc w:val="left"/>
              <w:rPr>
                <w:rFonts w:hAnsi="宋体"/>
                <w:color w:val="000000"/>
                <w:kern w:val="0"/>
                <w:sz w:val="18"/>
                <w:szCs w:val="18"/>
              </w:rPr>
            </w:pPr>
          </w:p>
        </w:tc>
        <w:tc>
          <w:tcPr>
            <w:tcW w:w="1284" w:type="dxa"/>
            <w:vAlign w:val="center"/>
          </w:tcPr>
          <w:p w:rsidR="00007BF5" w:rsidRDefault="00007BF5">
            <w:pPr>
              <w:pStyle w:val="ab"/>
              <w:ind w:firstLineChars="0" w:firstLine="0"/>
              <w:jc w:val="left"/>
              <w:rPr>
                <w:rFonts w:ascii="Times New Roman"/>
                <w:kern w:val="2"/>
                <w:sz w:val="18"/>
              </w:rPr>
            </w:pPr>
            <w:r>
              <w:rPr>
                <w:rFonts w:ascii="Times New Roman"/>
                <w:kern w:val="2"/>
                <w:sz w:val="18"/>
              </w:rPr>
              <w:t>＞</w:t>
            </w:r>
            <w:r>
              <w:rPr>
                <w:rFonts w:ascii="Times New Roman"/>
                <w:kern w:val="2"/>
                <w:sz w:val="18"/>
              </w:rPr>
              <w:t>50</w:t>
            </w:r>
            <w:r>
              <w:rPr>
                <w:rFonts w:ascii="Times New Roman"/>
                <w:kern w:val="2"/>
                <w:sz w:val="18"/>
              </w:rPr>
              <w:t>，</w:t>
            </w:r>
            <w:r>
              <w:rPr>
                <w:rFonts w:ascii="Times New Roman" w:hint="eastAsia"/>
                <w:kern w:val="2"/>
                <w:sz w:val="18"/>
              </w:rPr>
              <w:t>mm</w:t>
            </w:r>
          </w:p>
        </w:tc>
        <w:tc>
          <w:tcPr>
            <w:tcW w:w="2552" w:type="dxa"/>
            <w:vAlign w:val="center"/>
          </w:tcPr>
          <w:p w:rsidR="00007BF5" w:rsidRDefault="00007BF5">
            <w:pPr>
              <w:widowControl/>
              <w:jc w:val="center"/>
              <w:rPr>
                <w:color w:val="000000"/>
                <w:kern w:val="0"/>
                <w:sz w:val="18"/>
                <w:szCs w:val="18"/>
              </w:rPr>
            </w:pPr>
            <w:r>
              <w:rPr>
                <w:color w:val="000000"/>
                <w:kern w:val="0"/>
                <w:sz w:val="18"/>
                <w:szCs w:val="18"/>
              </w:rPr>
              <w:t>0~</w:t>
            </w:r>
            <w:r>
              <w:rPr>
                <w:rFonts w:hint="eastAsia"/>
                <w:color w:val="000000"/>
                <w:kern w:val="0"/>
                <w:sz w:val="18"/>
                <w:szCs w:val="18"/>
              </w:rPr>
              <w:t>+3</w:t>
            </w:r>
          </w:p>
        </w:tc>
        <w:tc>
          <w:tcPr>
            <w:tcW w:w="2498" w:type="dxa"/>
            <w:vAlign w:val="center"/>
          </w:tcPr>
          <w:p w:rsidR="00007BF5" w:rsidRDefault="00007BF5">
            <w:pPr>
              <w:widowControl/>
              <w:jc w:val="center"/>
              <w:rPr>
                <w:color w:val="000000"/>
                <w:kern w:val="0"/>
                <w:sz w:val="18"/>
                <w:szCs w:val="18"/>
              </w:rPr>
            </w:pPr>
            <w:r>
              <w:rPr>
                <w:color w:val="000000"/>
                <w:kern w:val="0"/>
                <w:sz w:val="18"/>
                <w:szCs w:val="18"/>
              </w:rPr>
              <w:t>±2</w:t>
            </w:r>
          </w:p>
        </w:tc>
        <w:tc>
          <w:tcPr>
            <w:tcW w:w="1418" w:type="dxa"/>
            <w:vAlign w:val="center"/>
          </w:tcPr>
          <w:p w:rsidR="00007BF5" w:rsidRDefault="00007BF5">
            <w:pPr>
              <w:widowControl/>
              <w:jc w:val="center"/>
              <w:rPr>
                <w:color w:val="000000"/>
                <w:kern w:val="0"/>
                <w:sz w:val="18"/>
                <w:szCs w:val="18"/>
              </w:rPr>
            </w:pPr>
            <w:r>
              <w:rPr>
                <w:rFonts w:hint="eastAsia"/>
                <w:color w:val="000000"/>
                <w:kern w:val="0"/>
                <w:sz w:val="18"/>
                <w:szCs w:val="18"/>
              </w:rPr>
              <w:t>GB/T6343</w:t>
            </w:r>
          </w:p>
        </w:tc>
      </w:tr>
      <w:tr w:rsidR="00007BF5" w:rsidTr="00B30EA1">
        <w:trPr>
          <w:trHeight w:val="285"/>
        </w:trPr>
        <w:tc>
          <w:tcPr>
            <w:tcW w:w="1145" w:type="dxa"/>
            <w:vMerge w:val="restart"/>
            <w:vAlign w:val="center"/>
          </w:tcPr>
          <w:p w:rsidR="00007BF5" w:rsidRDefault="00007BF5">
            <w:pPr>
              <w:widowControl/>
              <w:jc w:val="left"/>
              <w:rPr>
                <w:color w:val="000000"/>
                <w:kern w:val="0"/>
                <w:sz w:val="18"/>
                <w:szCs w:val="18"/>
              </w:rPr>
            </w:pPr>
            <w:r>
              <w:rPr>
                <w:rFonts w:hAnsi="宋体"/>
                <w:color w:val="000000"/>
                <w:kern w:val="0"/>
                <w:sz w:val="18"/>
                <w:szCs w:val="18"/>
              </w:rPr>
              <w:t>对角线差</w:t>
            </w:r>
          </w:p>
        </w:tc>
        <w:tc>
          <w:tcPr>
            <w:tcW w:w="1284" w:type="dxa"/>
            <w:vAlign w:val="center"/>
          </w:tcPr>
          <w:p w:rsidR="00007BF5" w:rsidRDefault="00007BF5">
            <w:pPr>
              <w:pStyle w:val="ab"/>
              <w:ind w:firstLineChars="0" w:firstLine="0"/>
              <w:jc w:val="left"/>
              <w:rPr>
                <w:rFonts w:ascii="Times New Roman"/>
                <w:kern w:val="2"/>
                <w:sz w:val="18"/>
              </w:rPr>
            </w:pPr>
            <w:r>
              <w:rPr>
                <w:rFonts w:hAnsi="宋体"/>
                <w:kern w:val="2"/>
                <w:sz w:val="18"/>
              </w:rPr>
              <w:t>≤</w:t>
            </w:r>
            <w:r>
              <w:rPr>
                <w:rFonts w:ascii="Times New Roman"/>
                <w:kern w:val="2"/>
                <w:sz w:val="18"/>
              </w:rPr>
              <w:t>1000</w:t>
            </w:r>
            <w:r>
              <w:rPr>
                <w:rFonts w:ascii="Times New Roman"/>
                <w:kern w:val="2"/>
                <w:sz w:val="18"/>
              </w:rPr>
              <w:t>，</w:t>
            </w:r>
            <w:r>
              <w:rPr>
                <w:rFonts w:ascii="Times New Roman" w:hint="eastAsia"/>
                <w:kern w:val="2"/>
                <w:sz w:val="18"/>
              </w:rPr>
              <w:t>mm</w:t>
            </w:r>
          </w:p>
        </w:tc>
        <w:tc>
          <w:tcPr>
            <w:tcW w:w="2552" w:type="dxa"/>
            <w:vAlign w:val="center"/>
          </w:tcPr>
          <w:p w:rsidR="00007BF5" w:rsidRDefault="00007BF5">
            <w:pPr>
              <w:widowControl/>
              <w:jc w:val="center"/>
              <w:rPr>
                <w:color w:val="000000"/>
                <w:kern w:val="0"/>
                <w:sz w:val="18"/>
                <w:szCs w:val="18"/>
              </w:rPr>
            </w:pPr>
            <w:r>
              <w:rPr>
                <w:rFonts w:ascii="宋体" w:hAnsi="宋体"/>
                <w:color w:val="000000"/>
                <w:kern w:val="0"/>
                <w:sz w:val="18"/>
                <w:szCs w:val="18"/>
              </w:rPr>
              <w:t>≤</w:t>
            </w:r>
            <w:r>
              <w:rPr>
                <w:color w:val="000000"/>
                <w:kern w:val="0"/>
                <w:sz w:val="18"/>
                <w:szCs w:val="18"/>
              </w:rPr>
              <w:t>3</w:t>
            </w:r>
          </w:p>
        </w:tc>
        <w:tc>
          <w:tcPr>
            <w:tcW w:w="2498" w:type="dxa"/>
            <w:vAlign w:val="center"/>
          </w:tcPr>
          <w:p w:rsidR="00007BF5" w:rsidRDefault="00007BF5">
            <w:pPr>
              <w:widowControl/>
              <w:jc w:val="center"/>
              <w:rPr>
                <w:color w:val="000000"/>
                <w:kern w:val="0"/>
                <w:sz w:val="18"/>
                <w:szCs w:val="18"/>
              </w:rPr>
            </w:pPr>
            <w:r>
              <w:rPr>
                <w:rFonts w:ascii="宋体" w:hAnsi="宋体"/>
                <w:color w:val="000000"/>
                <w:kern w:val="0"/>
                <w:sz w:val="18"/>
                <w:szCs w:val="18"/>
              </w:rPr>
              <w:t>≤</w:t>
            </w:r>
            <w:r>
              <w:rPr>
                <w:color w:val="000000"/>
                <w:kern w:val="0"/>
                <w:sz w:val="18"/>
                <w:szCs w:val="18"/>
              </w:rPr>
              <w:t>3</w:t>
            </w:r>
          </w:p>
        </w:tc>
        <w:tc>
          <w:tcPr>
            <w:tcW w:w="1418" w:type="dxa"/>
            <w:vAlign w:val="center"/>
          </w:tcPr>
          <w:p w:rsidR="00007BF5" w:rsidRDefault="00007BF5">
            <w:pPr>
              <w:widowControl/>
              <w:jc w:val="center"/>
              <w:rPr>
                <w:color w:val="000000"/>
                <w:kern w:val="0"/>
                <w:sz w:val="18"/>
                <w:szCs w:val="18"/>
              </w:rPr>
            </w:pPr>
            <w:r>
              <w:rPr>
                <w:rFonts w:hint="eastAsia"/>
                <w:color w:val="000000"/>
                <w:kern w:val="0"/>
                <w:sz w:val="18"/>
                <w:szCs w:val="18"/>
              </w:rPr>
              <w:t>GB/T6343</w:t>
            </w:r>
          </w:p>
        </w:tc>
      </w:tr>
      <w:tr w:rsidR="00007BF5" w:rsidTr="00B30EA1">
        <w:trPr>
          <w:trHeight w:val="285"/>
        </w:trPr>
        <w:tc>
          <w:tcPr>
            <w:tcW w:w="1145" w:type="dxa"/>
            <w:vMerge/>
            <w:vAlign w:val="center"/>
          </w:tcPr>
          <w:p w:rsidR="00007BF5" w:rsidRDefault="00007BF5">
            <w:pPr>
              <w:widowControl/>
              <w:jc w:val="left"/>
              <w:rPr>
                <w:rFonts w:hAnsi="宋体"/>
                <w:color w:val="000000"/>
                <w:kern w:val="0"/>
                <w:sz w:val="18"/>
                <w:szCs w:val="18"/>
              </w:rPr>
            </w:pPr>
          </w:p>
        </w:tc>
        <w:tc>
          <w:tcPr>
            <w:tcW w:w="1284" w:type="dxa"/>
            <w:vAlign w:val="center"/>
          </w:tcPr>
          <w:p w:rsidR="00007BF5" w:rsidRDefault="00007BF5">
            <w:pPr>
              <w:pStyle w:val="ab"/>
              <w:ind w:firstLineChars="0" w:firstLine="0"/>
              <w:jc w:val="left"/>
              <w:rPr>
                <w:rFonts w:ascii="Times New Roman"/>
                <w:kern w:val="2"/>
                <w:sz w:val="18"/>
              </w:rPr>
            </w:pPr>
            <w:r>
              <w:rPr>
                <w:rFonts w:ascii="Times New Roman"/>
                <w:kern w:val="2"/>
                <w:sz w:val="18"/>
              </w:rPr>
              <w:t>＞</w:t>
            </w:r>
            <w:r>
              <w:rPr>
                <w:rFonts w:ascii="Times New Roman"/>
                <w:kern w:val="2"/>
                <w:sz w:val="18"/>
              </w:rPr>
              <w:t>1000</w:t>
            </w:r>
            <w:r>
              <w:rPr>
                <w:rFonts w:ascii="Times New Roman"/>
                <w:kern w:val="2"/>
                <w:sz w:val="18"/>
              </w:rPr>
              <w:t>，</w:t>
            </w:r>
            <w:r>
              <w:rPr>
                <w:rFonts w:ascii="Times New Roman" w:hint="eastAsia"/>
                <w:kern w:val="2"/>
                <w:sz w:val="18"/>
              </w:rPr>
              <w:t>mm</w:t>
            </w:r>
          </w:p>
        </w:tc>
        <w:tc>
          <w:tcPr>
            <w:tcW w:w="2552" w:type="dxa"/>
            <w:vAlign w:val="center"/>
          </w:tcPr>
          <w:p w:rsidR="00007BF5" w:rsidRDefault="00007BF5">
            <w:pPr>
              <w:widowControl/>
              <w:jc w:val="center"/>
              <w:rPr>
                <w:color w:val="000000"/>
                <w:kern w:val="0"/>
                <w:sz w:val="18"/>
                <w:szCs w:val="18"/>
              </w:rPr>
            </w:pPr>
            <w:r>
              <w:rPr>
                <w:rFonts w:ascii="宋体" w:hAnsi="宋体"/>
                <w:color w:val="000000"/>
                <w:kern w:val="0"/>
                <w:sz w:val="18"/>
                <w:szCs w:val="18"/>
              </w:rPr>
              <w:t>≤</w:t>
            </w:r>
            <w:r>
              <w:rPr>
                <w:color w:val="000000"/>
                <w:kern w:val="0"/>
                <w:sz w:val="18"/>
                <w:szCs w:val="18"/>
              </w:rPr>
              <w:t>5</w:t>
            </w:r>
          </w:p>
        </w:tc>
        <w:tc>
          <w:tcPr>
            <w:tcW w:w="2498" w:type="dxa"/>
            <w:vAlign w:val="center"/>
          </w:tcPr>
          <w:p w:rsidR="00007BF5" w:rsidRDefault="00007BF5">
            <w:pPr>
              <w:widowControl/>
              <w:jc w:val="center"/>
              <w:rPr>
                <w:color w:val="000000"/>
                <w:kern w:val="0"/>
                <w:sz w:val="18"/>
                <w:szCs w:val="18"/>
              </w:rPr>
            </w:pPr>
            <w:r>
              <w:rPr>
                <w:rFonts w:ascii="宋体" w:hAnsi="宋体"/>
                <w:color w:val="000000"/>
                <w:kern w:val="0"/>
                <w:sz w:val="18"/>
                <w:szCs w:val="18"/>
              </w:rPr>
              <w:t>≤</w:t>
            </w:r>
            <w:r>
              <w:rPr>
                <w:color w:val="000000"/>
                <w:kern w:val="0"/>
                <w:sz w:val="18"/>
                <w:szCs w:val="18"/>
              </w:rPr>
              <w:t>3</w:t>
            </w:r>
          </w:p>
        </w:tc>
        <w:tc>
          <w:tcPr>
            <w:tcW w:w="1418" w:type="dxa"/>
            <w:vAlign w:val="center"/>
          </w:tcPr>
          <w:p w:rsidR="00007BF5" w:rsidRDefault="00007BF5">
            <w:pPr>
              <w:widowControl/>
              <w:jc w:val="center"/>
              <w:rPr>
                <w:color w:val="000000"/>
                <w:kern w:val="0"/>
                <w:sz w:val="18"/>
                <w:szCs w:val="18"/>
              </w:rPr>
            </w:pPr>
            <w:r>
              <w:rPr>
                <w:rFonts w:hint="eastAsia"/>
                <w:color w:val="000000"/>
                <w:kern w:val="0"/>
                <w:sz w:val="18"/>
                <w:szCs w:val="18"/>
              </w:rPr>
              <w:t>GB/T6343</w:t>
            </w:r>
          </w:p>
        </w:tc>
      </w:tr>
      <w:tr w:rsidR="00007BF5" w:rsidTr="00B30EA1">
        <w:trPr>
          <w:trHeight w:val="285"/>
        </w:trPr>
        <w:tc>
          <w:tcPr>
            <w:tcW w:w="2429" w:type="dxa"/>
            <w:gridSpan w:val="2"/>
            <w:vAlign w:val="center"/>
          </w:tcPr>
          <w:p w:rsidR="00007BF5" w:rsidRDefault="00007BF5">
            <w:pPr>
              <w:widowControl/>
              <w:jc w:val="left"/>
              <w:rPr>
                <w:color w:val="000000"/>
                <w:kern w:val="0"/>
                <w:sz w:val="18"/>
                <w:szCs w:val="18"/>
              </w:rPr>
            </w:pPr>
            <w:r>
              <w:rPr>
                <w:rFonts w:hAnsi="宋体"/>
                <w:color w:val="000000"/>
                <w:kern w:val="0"/>
                <w:sz w:val="18"/>
                <w:szCs w:val="18"/>
              </w:rPr>
              <w:t>板面平整度</w:t>
            </w:r>
            <w:r>
              <w:rPr>
                <w:sz w:val="18"/>
              </w:rPr>
              <w:t>，</w:t>
            </w:r>
            <w:r>
              <w:rPr>
                <w:rFonts w:hint="eastAsia"/>
                <w:sz w:val="18"/>
              </w:rPr>
              <w:t>mm</w:t>
            </w:r>
          </w:p>
        </w:tc>
        <w:tc>
          <w:tcPr>
            <w:tcW w:w="2552" w:type="dxa"/>
            <w:vAlign w:val="center"/>
          </w:tcPr>
          <w:p w:rsidR="00007BF5" w:rsidRDefault="00007BF5">
            <w:pPr>
              <w:widowControl/>
              <w:jc w:val="center"/>
              <w:rPr>
                <w:rFonts w:ascii="宋体" w:hAnsi="宋体"/>
                <w:color w:val="000000"/>
                <w:kern w:val="0"/>
                <w:sz w:val="18"/>
                <w:szCs w:val="18"/>
              </w:rPr>
            </w:pPr>
            <w:r>
              <w:rPr>
                <w:rFonts w:ascii="宋体" w:hAnsi="宋体"/>
                <w:color w:val="000000"/>
                <w:kern w:val="0"/>
                <w:sz w:val="18"/>
                <w:szCs w:val="18"/>
              </w:rPr>
              <w:t>≤</w:t>
            </w:r>
            <w:r>
              <w:rPr>
                <w:color w:val="000000"/>
                <w:kern w:val="0"/>
                <w:sz w:val="18"/>
                <w:szCs w:val="18"/>
              </w:rPr>
              <w:t>2</w:t>
            </w:r>
          </w:p>
        </w:tc>
        <w:tc>
          <w:tcPr>
            <w:tcW w:w="2498" w:type="dxa"/>
            <w:vAlign w:val="center"/>
          </w:tcPr>
          <w:p w:rsidR="00007BF5" w:rsidRDefault="00007BF5">
            <w:pPr>
              <w:widowControl/>
              <w:jc w:val="center"/>
              <w:rPr>
                <w:color w:val="000000"/>
                <w:kern w:val="0"/>
                <w:sz w:val="18"/>
                <w:szCs w:val="18"/>
              </w:rPr>
            </w:pPr>
            <w:r>
              <w:rPr>
                <w:rFonts w:ascii="宋体" w:hAnsi="宋体"/>
                <w:color w:val="000000"/>
                <w:kern w:val="0"/>
                <w:sz w:val="18"/>
                <w:szCs w:val="18"/>
              </w:rPr>
              <w:t>≤</w:t>
            </w:r>
            <w:r>
              <w:rPr>
                <w:color w:val="000000"/>
                <w:kern w:val="0"/>
                <w:sz w:val="18"/>
                <w:szCs w:val="18"/>
              </w:rPr>
              <w:t>2</w:t>
            </w:r>
          </w:p>
        </w:tc>
        <w:tc>
          <w:tcPr>
            <w:tcW w:w="1418" w:type="dxa"/>
            <w:vAlign w:val="center"/>
          </w:tcPr>
          <w:p w:rsidR="00007BF5" w:rsidRDefault="00007BF5">
            <w:pPr>
              <w:widowControl/>
              <w:jc w:val="center"/>
              <w:rPr>
                <w:color w:val="000000"/>
                <w:kern w:val="0"/>
                <w:sz w:val="18"/>
                <w:szCs w:val="18"/>
              </w:rPr>
            </w:pPr>
            <w:r>
              <w:rPr>
                <w:rFonts w:hint="eastAsia"/>
                <w:color w:val="000000"/>
                <w:kern w:val="0"/>
                <w:sz w:val="18"/>
                <w:szCs w:val="18"/>
              </w:rPr>
              <w:t>GB/T6343</w:t>
            </w:r>
          </w:p>
        </w:tc>
      </w:tr>
      <w:tr w:rsidR="005609D5" w:rsidTr="00B30EA1">
        <w:trPr>
          <w:trHeight w:val="285"/>
        </w:trPr>
        <w:tc>
          <w:tcPr>
            <w:tcW w:w="2429" w:type="dxa"/>
            <w:gridSpan w:val="2"/>
            <w:vAlign w:val="center"/>
          </w:tcPr>
          <w:p w:rsidR="005609D5" w:rsidRDefault="005609D5">
            <w:pPr>
              <w:widowControl/>
              <w:jc w:val="left"/>
              <w:rPr>
                <w:color w:val="000000"/>
                <w:kern w:val="0"/>
                <w:sz w:val="18"/>
                <w:szCs w:val="18"/>
              </w:rPr>
            </w:pPr>
            <w:r>
              <w:rPr>
                <w:sz w:val="18"/>
              </w:rPr>
              <w:t>板边垂直度，</w:t>
            </w:r>
            <w:r>
              <w:rPr>
                <w:rFonts w:hint="eastAsia"/>
                <w:sz w:val="18"/>
              </w:rPr>
              <w:t>mm</w:t>
            </w:r>
          </w:p>
        </w:tc>
        <w:tc>
          <w:tcPr>
            <w:tcW w:w="2552" w:type="dxa"/>
            <w:vAlign w:val="center"/>
          </w:tcPr>
          <w:p w:rsidR="005609D5" w:rsidRDefault="005609D5">
            <w:pPr>
              <w:widowControl/>
              <w:jc w:val="center"/>
              <w:rPr>
                <w:rFonts w:ascii="宋体" w:hAnsi="宋体"/>
                <w:color w:val="000000"/>
                <w:kern w:val="0"/>
                <w:sz w:val="18"/>
                <w:szCs w:val="18"/>
              </w:rPr>
            </w:pPr>
            <w:r>
              <w:rPr>
                <w:rFonts w:ascii="宋体" w:hAnsi="宋体"/>
                <w:color w:val="000000"/>
                <w:kern w:val="0"/>
                <w:sz w:val="18"/>
                <w:szCs w:val="18"/>
              </w:rPr>
              <w:t>≤</w:t>
            </w:r>
            <w:r>
              <w:rPr>
                <w:color w:val="000000"/>
                <w:kern w:val="0"/>
                <w:sz w:val="18"/>
                <w:szCs w:val="18"/>
              </w:rPr>
              <w:t>2</w:t>
            </w:r>
          </w:p>
        </w:tc>
        <w:tc>
          <w:tcPr>
            <w:tcW w:w="2498" w:type="dxa"/>
          </w:tcPr>
          <w:p w:rsidR="005609D5" w:rsidRDefault="00007BF5">
            <w:pPr>
              <w:widowControl/>
              <w:jc w:val="center"/>
              <w:rPr>
                <w:color w:val="000000"/>
                <w:kern w:val="0"/>
                <w:sz w:val="18"/>
                <w:szCs w:val="18"/>
              </w:rPr>
            </w:pPr>
            <w:r>
              <w:rPr>
                <w:rFonts w:hint="eastAsia"/>
                <w:color w:val="000000"/>
                <w:kern w:val="0"/>
                <w:sz w:val="18"/>
                <w:szCs w:val="18"/>
              </w:rPr>
              <w:t>——————</w:t>
            </w:r>
          </w:p>
        </w:tc>
        <w:tc>
          <w:tcPr>
            <w:tcW w:w="1418" w:type="dxa"/>
            <w:vAlign w:val="center"/>
          </w:tcPr>
          <w:p w:rsidR="005609D5" w:rsidRDefault="005609D5">
            <w:pPr>
              <w:widowControl/>
              <w:jc w:val="center"/>
              <w:rPr>
                <w:color w:val="000000"/>
                <w:kern w:val="0"/>
                <w:sz w:val="18"/>
                <w:szCs w:val="18"/>
              </w:rPr>
            </w:pPr>
            <w:r>
              <w:rPr>
                <w:rFonts w:hint="eastAsia"/>
                <w:color w:val="000000"/>
                <w:kern w:val="0"/>
                <w:sz w:val="18"/>
                <w:szCs w:val="18"/>
              </w:rPr>
              <w:t>GB/T6343</w:t>
            </w:r>
          </w:p>
        </w:tc>
      </w:tr>
    </w:tbl>
    <w:p w:rsidR="00316944" w:rsidRDefault="00316944" w:rsidP="00316944">
      <w:pPr>
        <w:spacing w:line="276" w:lineRule="auto"/>
        <w:rPr>
          <w:color w:val="000000"/>
          <w:szCs w:val="21"/>
        </w:rPr>
      </w:pPr>
    </w:p>
    <w:p w:rsidR="00316944" w:rsidRDefault="00316944" w:rsidP="00316944">
      <w:pPr>
        <w:spacing w:line="276" w:lineRule="auto"/>
        <w:rPr>
          <w:rFonts w:hAnsi="宋体"/>
          <w:color w:val="000000"/>
          <w:szCs w:val="21"/>
        </w:rPr>
      </w:pPr>
      <w:r>
        <w:rPr>
          <w:color w:val="000000"/>
          <w:szCs w:val="21"/>
        </w:rPr>
        <w:t>4.2.</w:t>
      </w:r>
      <w:r>
        <w:rPr>
          <w:rFonts w:hint="eastAsia"/>
          <w:color w:val="000000"/>
          <w:szCs w:val="21"/>
        </w:rPr>
        <w:t>3</w:t>
      </w:r>
      <w:r>
        <w:rPr>
          <w:color w:val="000000"/>
          <w:szCs w:val="21"/>
        </w:rPr>
        <w:t xml:space="preserve">  </w:t>
      </w:r>
      <w:r>
        <w:rPr>
          <w:rFonts w:hAnsi="宋体"/>
          <w:color w:val="000000"/>
          <w:szCs w:val="21"/>
        </w:rPr>
        <w:t>改性聚苯</w:t>
      </w:r>
      <w:r>
        <w:rPr>
          <w:color w:val="000000"/>
        </w:rPr>
        <w:t>板</w:t>
      </w:r>
      <w:r>
        <w:rPr>
          <w:rFonts w:hAnsi="宋体" w:hint="eastAsia"/>
          <w:color w:val="000000"/>
          <w:szCs w:val="21"/>
        </w:rPr>
        <w:t>的理化性能应符合表</w:t>
      </w:r>
      <w:r>
        <w:rPr>
          <w:color w:val="000000"/>
          <w:szCs w:val="21"/>
        </w:rPr>
        <w:t>4.2.3</w:t>
      </w:r>
      <w:r>
        <w:rPr>
          <w:rFonts w:hAnsi="宋体" w:hint="eastAsia"/>
          <w:color w:val="000000"/>
          <w:szCs w:val="21"/>
        </w:rPr>
        <w:t>的要求。</w:t>
      </w:r>
    </w:p>
    <w:p w:rsidR="00FF776A" w:rsidRDefault="00FF776A">
      <w:pPr>
        <w:spacing w:line="276" w:lineRule="auto"/>
        <w:jc w:val="center"/>
        <w:rPr>
          <w:color w:val="000000"/>
          <w:szCs w:val="21"/>
        </w:rPr>
      </w:pPr>
      <w:r>
        <w:rPr>
          <w:rFonts w:hAnsi="宋体"/>
          <w:color w:val="000000"/>
          <w:szCs w:val="21"/>
        </w:rPr>
        <w:t>表</w:t>
      </w:r>
      <w:r>
        <w:rPr>
          <w:color w:val="000000"/>
          <w:szCs w:val="21"/>
        </w:rPr>
        <w:t>4.2.</w:t>
      </w:r>
      <w:r w:rsidR="00316944">
        <w:rPr>
          <w:rFonts w:hint="eastAsia"/>
          <w:color w:val="000000"/>
          <w:szCs w:val="21"/>
        </w:rPr>
        <w:t>3</w:t>
      </w:r>
      <w:r>
        <w:rPr>
          <w:color w:val="000000"/>
          <w:szCs w:val="21"/>
        </w:rPr>
        <w:t xml:space="preserve">  </w:t>
      </w:r>
      <w:r>
        <w:rPr>
          <w:rFonts w:hAnsi="宋体" w:hint="eastAsia"/>
          <w:color w:val="000000"/>
          <w:szCs w:val="21"/>
        </w:rPr>
        <w:t>改性聚苯板的</w:t>
      </w:r>
      <w:r w:rsidR="00316944">
        <w:rPr>
          <w:rFonts w:hAnsi="宋体" w:hint="eastAsia"/>
          <w:color w:val="000000"/>
          <w:szCs w:val="21"/>
        </w:rPr>
        <w:t>理化</w:t>
      </w:r>
      <w:r>
        <w:rPr>
          <w:rFonts w:hAnsi="宋体"/>
          <w:color w:val="000000"/>
          <w:szCs w:val="21"/>
        </w:rPr>
        <w:t>性能要求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1560"/>
        <w:gridCol w:w="1559"/>
        <w:gridCol w:w="1559"/>
        <w:gridCol w:w="1559"/>
        <w:gridCol w:w="1418"/>
      </w:tblGrid>
      <w:tr w:rsidR="00FF776A" w:rsidTr="00B30EA1">
        <w:trPr>
          <w:trHeight w:val="361"/>
        </w:trPr>
        <w:tc>
          <w:tcPr>
            <w:tcW w:w="2802" w:type="dxa"/>
            <w:gridSpan w:val="2"/>
            <w:vMerge w:val="restart"/>
            <w:vAlign w:val="center"/>
          </w:tcPr>
          <w:p w:rsidR="00FF776A" w:rsidRDefault="00FF776A">
            <w:pPr>
              <w:snapToGrid w:val="0"/>
              <w:ind w:right="17"/>
              <w:jc w:val="center"/>
              <w:rPr>
                <w:sz w:val="18"/>
              </w:rPr>
            </w:pPr>
            <w:r>
              <w:rPr>
                <w:rFonts w:hAnsi="宋体"/>
                <w:sz w:val="18"/>
              </w:rPr>
              <w:t>检验项目</w:t>
            </w:r>
          </w:p>
        </w:tc>
        <w:tc>
          <w:tcPr>
            <w:tcW w:w="4677" w:type="dxa"/>
            <w:gridSpan w:val="3"/>
            <w:vAlign w:val="center"/>
          </w:tcPr>
          <w:p w:rsidR="00FF776A" w:rsidRDefault="00FF776A">
            <w:pPr>
              <w:snapToGrid w:val="0"/>
              <w:ind w:right="17"/>
              <w:jc w:val="center"/>
              <w:rPr>
                <w:sz w:val="18"/>
              </w:rPr>
            </w:pPr>
            <w:r>
              <w:rPr>
                <w:rFonts w:hAnsi="宋体"/>
                <w:sz w:val="18"/>
              </w:rPr>
              <w:t>性能指标</w:t>
            </w:r>
          </w:p>
        </w:tc>
        <w:tc>
          <w:tcPr>
            <w:tcW w:w="1418" w:type="dxa"/>
            <w:vMerge w:val="restart"/>
            <w:vAlign w:val="center"/>
          </w:tcPr>
          <w:p w:rsidR="00FF776A" w:rsidRDefault="00FF776A">
            <w:pPr>
              <w:widowControl/>
              <w:jc w:val="center"/>
              <w:rPr>
                <w:color w:val="000000"/>
                <w:kern w:val="0"/>
                <w:sz w:val="18"/>
                <w:szCs w:val="18"/>
              </w:rPr>
            </w:pPr>
            <w:r>
              <w:rPr>
                <w:rFonts w:hAnsi="宋体"/>
                <w:color w:val="000000"/>
                <w:sz w:val="18"/>
                <w:szCs w:val="18"/>
              </w:rPr>
              <w:t>试验方法</w:t>
            </w:r>
          </w:p>
        </w:tc>
      </w:tr>
      <w:tr w:rsidR="00FF776A" w:rsidTr="00B30EA1">
        <w:trPr>
          <w:trHeight w:val="361"/>
        </w:trPr>
        <w:tc>
          <w:tcPr>
            <w:tcW w:w="2802" w:type="dxa"/>
            <w:gridSpan w:val="2"/>
            <w:vMerge/>
            <w:vAlign w:val="center"/>
          </w:tcPr>
          <w:p w:rsidR="00FF776A" w:rsidRDefault="00FF776A">
            <w:pPr>
              <w:snapToGrid w:val="0"/>
              <w:ind w:right="17"/>
              <w:jc w:val="center"/>
              <w:rPr>
                <w:sz w:val="18"/>
              </w:rPr>
            </w:pPr>
          </w:p>
        </w:tc>
        <w:tc>
          <w:tcPr>
            <w:tcW w:w="1559" w:type="dxa"/>
            <w:vAlign w:val="center"/>
          </w:tcPr>
          <w:p w:rsidR="003D2C81" w:rsidRPr="0012411F" w:rsidRDefault="00FF776A" w:rsidP="0012411F">
            <w:pPr>
              <w:snapToGrid w:val="0"/>
              <w:ind w:right="17"/>
              <w:jc w:val="center"/>
              <w:rPr>
                <w:rFonts w:hAnsi="宋体"/>
                <w:sz w:val="18"/>
              </w:rPr>
            </w:pPr>
            <w:r>
              <w:rPr>
                <w:sz w:val="18"/>
              </w:rPr>
              <w:t>D</w:t>
            </w:r>
            <w:r>
              <w:rPr>
                <w:rFonts w:hAnsi="宋体"/>
                <w:sz w:val="18"/>
              </w:rPr>
              <w:t>型</w:t>
            </w:r>
          </w:p>
        </w:tc>
        <w:tc>
          <w:tcPr>
            <w:tcW w:w="1559" w:type="dxa"/>
            <w:vAlign w:val="center"/>
          </w:tcPr>
          <w:p w:rsidR="003D2C81" w:rsidRPr="0012411F" w:rsidRDefault="00FF776A" w:rsidP="0012411F">
            <w:pPr>
              <w:snapToGrid w:val="0"/>
              <w:ind w:right="17"/>
              <w:jc w:val="center"/>
              <w:rPr>
                <w:rFonts w:hAnsi="宋体"/>
                <w:sz w:val="18"/>
              </w:rPr>
            </w:pPr>
            <w:r>
              <w:rPr>
                <w:sz w:val="18"/>
              </w:rPr>
              <w:t>Z</w:t>
            </w:r>
            <w:r>
              <w:rPr>
                <w:rFonts w:hAnsi="宋体"/>
                <w:sz w:val="18"/>
              </w:rPr>
              <w:t>型</w:t>
            </w:r>
          </w:p>
        </w:tc>
        <w:tc>
          <w:tcPr>
            <w:tcW w:w="1559" w:type="dxa"/>
            <w:vAlign w:val="center"/>
          </w:tcPr>
          <w:p w:rsidR="003D2C81" w:rsidRPr="0012411F" w:rsidRDefault="00FF776A" w:rsidP="0012411F">
            <w:pPr>
              <w:snapToGrid w:val="0"/>
              <w:ind w:right="17"/>
              <w:jc w:val="center"/>
              <w:rPr>
                <w:rFonts w:hAnsi="宋体"/>
                <w:sz w:val="18"/>
              </w:rPr>
            </w:pPr>
            <w:r>
              <w:rPr>
                <w:sz w:val="18"/>
              </w:rPr>
              <w:t>G</w:t>
            </w:r>
            <w:r>
              <w:rPr>
                <w:rFonts w:hAnsi="宋体"/>
                <w:sz w:val="18"/>
              </w:rPr>
              <w:t>型</w:t>
            </w:r>
          </w:p>
        </w:tc>
        <w:tc>
          <w:tcPr>
            <w:tcW w:w="1418" w:type="dxa"/>
            <w:vMerge/>
            <w:vAlign w:val="center"/>
          </w:tcPr>
          <w:p w:rsidR="00FF776A" w:rsidRDefault="00FF776A">
            <w:pPr>
              <w:snapToGrid w:val="0"/>
              <w:ind w:right="17"/>
              <w:jc w:val="center"/>
              <w:rPr>
                <w:sz w:val="18"/>
              </w:rPr>
            </w:pPr>
          </w:p>
        </w:tc>
      </w:tr>
      <w:tr w:rsidR="00CF22C4" w:rsidTr="00B30EA1">
        <w:trPr>
          <w:trHeight w:val="361"/>
        </w:trPr>
        <w:tc>
          <w:tcPr>
            <w:tcW w:w="2802" w:type="dxa"/>
            <w:gridSpan w:val="2"/>
            <w:vAlign w:val="center"/>
          </w:tcPr>
          <w:p w:rsidR="00CF22C4" w:rsidRDefault="00CF22C4" w:rsidP="00D325E9">
            <w:pPr>
              <w:snapToGrid w:val="0"/>
              <w:ind w:right="17"/>
              <w:jc w:val="left"/>
              <w:rPr>
                <w:sz w:val="18"/>
              </w:rPr>
            </w:pPr>
            <w:r>
              <w:rPr>
                <w:rFonts w:hAnsi="宋体"/>
                <w:sz w:val="18"/>
              </w:rPr>
              <w:t>密度允许</w:t>
            </w:r>
            <w:r>
              <w:rPr>
                <w:rFonts w:hAnsi="宋体" w:hint="eastAsia"/>
                <w:sz w:val="18"/>
              </w:rPr>
              <w:t>偏差</w:t>
            </w:r>
            <w:r>
              <w:rPr>
                <w:rFonts w:hAnsi="宋体"/>
                <w:sz w:val="18"/>
              </w:rPr>
              <w:t>，</w:t>
            </w:r>
            <w:r>
              <w:rPr>
                <w:rFonts w:hAnsi="宋体" w:hint="eastAsia"/>
                <w:sz w:val="18"/>
              </w:rPr>
              <w:t>%</w:t>
            </w:r>
          </w:p>
        </w:tc>
        <w:tc>
          <w:tcPr>
            <w:tcW w:w="1559" w:type="dxa"/>
            <w:vAlign w:val="center"/>
          </w:tcPr>
          <w:p w:rsidR="00CF22C4" w:rsidRDefault="00CF22C4" w:rsidP="00D325E9">
            <w:pPr>
              <w:snapToGrid w:val="0"/>
              <w:ind w:right="17"/>
              <w:jc w:val="center"/>
              <w:rPr>
                <w:sz w:val="18"/>
                <w:highlight w:val="red"/>
              </w:rPr>
            </w:pPr>
            <w:r w:rsidRPr="003D2C81">
              <w:rPr>
                <w:rFonts w:hint="eastAsia"/>
                <w:sz w:val="18"/>
              </w:rPr>
              <w:t>±</w:t>
            </w:r>
            <w:r>
              <w:rPr>
                <w:rFonts w:hint="eastAsia"/>
                <w:sz w:val="18"/>
              </w:rPr>
              <w:t>6</w:t>
            </w:r>
          </w:p>
        </w:tc>
        <w:tc>
          <w:tcPr>
            <w:tcW w:w="1559" w:type="dxa"/>
            <w:vAlign w:val="center"/>
          </w:tcPr>
          <w:p w:rsidR="00CF22C4" w:rsidRDefault="00CF22C4" w:rsidP="00D325E9">
            <w:pPr>
              <w:snapToGrid w:val="0"/>
              <w:ind w:right="17"/>
              <w:jc w:val="center"/>
              <w:rPr>
                <w:sz w:val="18"/>
                <w:highlight w:val="red"/>
              </w:rPr>
            </w:pPr>
            <w:r w:rsidRPr="00A3353F">
              <w:rPr>
                <w:rFonts w:hint="eastAsia"/>
                <w:sz w:val="18"/>
              </w:rPr>
              <w:t>±</w:t>
            </w:r>
            <w:r>
              <w:rPr>
                <w:rFonts w:hint="eastAsia"/>
                <w:sz w:val="18"/>
              </w:rPr>
              <w:t>10</w:t>
            </w:r>
          </w:p>
        </w:tc>
        <w:tc>
          <w:tcPr>
            <w:tcW w:w="1559" w:type="dxa"/>
            <w:vAlign w:val="center"/>
          </w:tcPr>
          <w:p w:rsidR="00CF22C4" w:rsidRDefault="00CF22C4" w:rsidP="00D325E9">
            <w:pPr>
              <w:snapToGrid w:val="0"/>
              <w:ind w:right="17"/>
              <w:jc w:val="center"/>
              <w:rPr>
                <w:sz w:val="18"/>
                <w:highlight w:val="red"/>
              </w:rPr>
            </w:pPr>
            <w:r w:rsidRPr="00A3353F">
              <w:rPr>
                <w:rFonts w:hint="eastAsia"/>
                <w:sz w:val="18"/>
              </w:rPr>
              <w:t>±</w:t>
            </w:r>
            <w:r>
              <w:rPr>
                <w:rFonts w:hint="eastAsia"/>
                <w:sz w:val="18"/>
              </w:rPr>
              <w:t>10</w:t>
            </w:r>
          </w:p>
        </w:tc>
        <w:tc>
          <w:tcPr>
            <w:tcW w:w="1418" w:type="dxa"/>
            <w:vAlign w:val="center"/>
          </w:tcPr>
          <w:p w:rsidR="00CF22C4" w:rsidRDefault="00CF22C4" w:rsidP="00D325E9">
            <w:pPr>
              <w:snapToGrid w:val="0"/>
              <w:ind w:right="17"/>
              <w:jc w:val="center"/>
              <w:rPr>
                <w:sz w:val="18"/>
              </w:rPr>
            </w:pPr>
            <w:r>
              <w:rPr>
                <w:rFonts w:hint="eastAsia"/>
                <w:sz w:val="18"/>
              </w:rPr>
              <w:t>GB/T 6343</w:t>
            </w:r>
          </w:p>
        </w:tc>
      </w:tr>
      <w:tr w:rsidR="00CF22C4" w:rsidTr="00B30EA1">
        <w:trPr>
          <w:trHeight w:val="361"/>
        </w:trPr>
        <w:tc>
          <w:tcPr>
            <w:tcW w:w="2802" w:type="dxa"/>
            <w:gridSpan w:val="2"/>
            <w:vAlign w:val="center"/>
          </w:tcPr>
          <w:p w:rsidR="00CF22C4" w:rsidRDefault="00CF22C4">
            <w:pPr>
              <w:snapToGrid w:val="0"/>
              <w:ind w:right="17"/>
              <w:jc w:val="left"/>
              <w:rPr>
                <w:sz w:val="18"/>
              </w:rPr>
            </w:pPr>
            <w:r>
              <w:rPr>
                <w:rFonts w:hAnsi="宋体"/>
                <w:sz w:val="18"/>
              </w:rPr>
              <w:t>压缩强度，</w:t>
            </w:r>
            <w:r>
              <w:rPr>
                <w:sz w:val="18"/>
              </w:rPr>
              <w:t>MPa</w:t>
            </w:r>
          </w:p>
        </w:tc>
        <w:tc>
          <w:tcPr>
            <w:tcW w:w="1559" w:type="dxa"/>
            <w:vAlign w:val="center"/>
          </w:tcPr>
          <w:p w:rsidR="00CF22C4" w:rsidRDefault="00CF22C4">
            <w:pPr>
              <w:snapToGrid w:val="0"/>
              <w:ind w:right="17"/>
              <w:jc w:val="center"/>
              <w:rPr>
                <w:sz w:val="18"/>
              </w:rPr>
            </w:pPr>
            <w:r>
              <w:rPr>
                <w:rFonts w:ascii="宋体" w:hAnsi="宋体"/>
                <w:sz w:val="18"/>
              </w:rPr>
              <w:t>≥</w:t>
            </w:r>
            <w:r>
              <w:rPr>
                <w:sz w:val="18"/>
              </w:rPr>
              <w:t>0.10</w:t>
            </w:r>
          </w:p>
        </w:tc>
        <w:tc>
          <w:tcPr>
            <w:tcW w:w="1559" w:type="dxa"/>
            <w:vAlign w:val="center"/>
          </w:tcPr>
          <w:p w:rsidR="00CF22C4" w:rsidRDefault="00CF22C4">
            <w:pPr>
              <w:snapToGrid w:val="0"/>
              <w:ind w:right="17"/>
              <w:jc w:val="center"/>
              <w:rPr>
                <w:sz w:val="18"/>
              </w:rPr>
            </w:pPr>
            <w:r>
              <w:rPr>
                <w:rFonts w:ascii="宋体" w:hAnsi="宋体"/>
                <w:sz w:val="18"/>
              </w:rPr>
              <w:t>≥</w:t>
            </w:r>
            <w:r>
              <w:rPr>
                <w:sz w:val="18"/>
              </w:rPr>
              <w:t>0.</w:t>
            </w:r>
            <w:r>
              <w:rPr>
                <w:rFonts w:hint="eastAsia"/>
                <w:sz w:val="18"/>
              </w:rPr>
              <w:t>15</w:t>
            </w:r>
          </w:p>
        </w:tc>
        <w:tc>
          <w:tcPr>
            <w:tcW w:w="1559" w:type="dxa"/>
            <w:vAlign w:val="center"/>
          </w:tcPr>
          <w:p w:rsidR="00CF22C4" w:rsidRDefault="00CF22C4" w:rsidP="00BB1157">
            <w:pPr>
              <w:snapToGrid w:val="0"/>
              <w:ind w:right="17"/>
              <w:jc w:val="center"/>
              <w:rPr>
                <w:sz w:val="18"/>
              </w:rPr>
            </w:pPr>
            <w:r>
              <w:rPr>
                <w:rFonts w:ascii="宋体" w:hAnsi="宋体"/>
                <w:sz w:val="18"/>
              </w:rPr>
              <w:t>≥</w:t>
            </w:r>
            <w:r>
              <w:rPr>
                <w:sz w:val="18"/>
              </w:rPr>
              <w:t>0.20</w:t>
            </w:r>
          </w:p>
        </w:tc>
        <w:tc>
          <w:tcPr>
            <w:tcW w:w="1418" w:type="dxa"/>
            <w:vAlign w:val="center"/>
          </w:tcPr>
          <w:p w:rsidR="00CF22C4" w:rsidRDefault="00CF22C4" w:rsidP="00BB1157">
            <w:pPr>
              <w:snapToGrid w:val="0"/>
              <w:ind w:right="17"/>
              <w:jc w:val="center"/>
              <w:rPr>
                <w:sz w:val="18"/>
              </w:rPr>
            </w:pPr>
            <w:r>
              <w:rPr>
                <w:rFonts w:hint="eastAsia"/>
                <w:sz w:val="18"/>
              </w:rPr>
              <w:t>GB/T 8813</w:t>
            </w:r>
          </w:p>
        </w:tc>
      </w:tr>
      <w:tr w:rsidR="00CF22C4" w:rsidTr="00B30EA1">
        <w:trPr>
          <w:trHeight w:val="361"/>
        </w:trPr>
        <w:tc>
          <w:tcPr>
            <w:tcW w:w="2802" w:type="dxa"/>
            <w:gridSpan w:val="2"/>
            <w:vAlign w:val="center"/>
          </w:tcPr>
          <w:p w:rsidR="00CF22C4" w:rsidRDefault="00CF22C4">
            <w:pPr>
              <w:snapToGrid w:val="0"/>
              <w:ind w:right="17"/>
              <w:jc w:val="left"/>
              <w:rPr>
                <w:rFonts w:hAnsi="宋体"/>
                <w:sz w:val="18"/>
              </w:rPr>
            </w:pPr>
            <w:r>
              <w:rPr>
                <w:rFonts w:hAnsi="宋体" w:hint="eastAsia"/>
                <w:sz w:val="18"/>
              </w:rPr>
              <w:t>浸水后的压缩强度</w:t>
            </w:r>
          </w:p>
        </w:tc>
        <w:tc>
          <w:tcPr>
            <w:tcW w:w="1559" w:type="dxa"/>
            <w:vAlign w:val="center"/>
          </w:tcPr>
          <w:p w:rsidR="00CF22C4" w:rsidRDefault="00B30EA1">
            <w:pPr>
              <w:snapToGrid w:val="0"/>
              <w:ind w:right="17"/>
              <w:jc w:val="center"/>
              <w:rPr>
                <w:rFonts w:ascii="宋体" w:hAnsi="宋体"/>
                <w:sz w:val="18"/>
              </w:rPr>
            </w:pPr>
            <w:r>
              <w:rPr>
                <w:rFonts w:ascii="宋体" w:hAnsi="宋体" w:hint="eastAsia"/>
                <w:sz w:val="18"/>
              </w:rPr>
              <w:t>——</w:t>
            </w:r>
          </w:p>
        </w:tc>
        <w:tc>
          <w:tcPr>
            <w:tcW w:w="1559" w:type="dxa"/>
            <w:vAlign w:val="center"/>
          </w:tcPr>
          <w:p w:rsidR="00CF22C4" w:rsidRDefault="00CF22C4" w:rsidP="002A22A8">
            <w:pPr>
              <w:snapToGrid w:val="0"/>
              <w:ind w:right="17"/>
              <w:jc w:val="center"/>
              <w:rPr>
                <w:rFonts w:ascii="宋体" w:hAnsi="宋体"/>
                <w:sz w:val="18"/>
              </w:rPr>
            </w:pPr>
            <w:r>
              <w:rPr>
                <w:rFonts w:ascii="宋体" w:hAnsi="宋体"/>
                <w:sz w:val="18"/>
              </w:rPr>
              <w:t>≥</w:t>
            </w:r>
            <w:r>
              <w:rPr>
                <w:sz w:val="18"/>
              </w:rPr>
              <w:t>0.</w:t>
            </w:r>
            <w:r>
              <w:rPr>
                <w:rFonts w:hint="eastAsia"/>
                <w:sz w:val="18"/>
              </w:rPr>
              <w:t>10</w:t>
            </w:r>
          </w:p>
        </w:tc>
        <w:tc>
          <w:tcPr>
            <w:tcW w:w="1559" w:type="dxa"/>
            <w:vAlign w:val="center"/>
          </w:tcPr>
          <w:p w:rsidR="00CF22C4" w:rsidRDefault="00CF22C4" w:rsidP="002A22A8">
            <w:pPr>
              <w:snapToGrid w:val="0"/>
              <w:ind w:right="17"/>
              <w:jc w:val="center"/>
              <w:rPr>
                <w:rFonts w:ascii="宋体" w:hAnsi="宋体"/>
                <w:sz w:val="18"/>
              </w:rPr>
            </w:pPr>
            <w:r>
              <w:rPr>
                <w:rFonts w:ascii="宋体" w:hAnsi="宋体"/>
                <w:sz w:val="18"/>
              </w:rPr>
              <w:t>≥</w:t>
            </w:r>
            <w:r>
              <w:rPr>
                <w:sz w:val="18"/>
              </w:rPr>
              <w:t>0.</w:t>
            </w:r>
            <w:r>
              <w:rPr>
                <w:rFonts w:hint="eastAsia"/>
                <w:sz w:val="18"/>
              </w:rPr>
              <w:t>12</w:t>
            </w:r>
          </w:p>
        </w:tc>
        <w:tc>
          <w:tcPr>
            <w:tcW w:w="1418" w:type="dxa"/>
            <w:vAlign w:val="center"/>
          </w:tcPr>
          <w:p w:rsidR="00CF22C4" w:rsidRDefault="00CF22C4" w:rsidP="00BB1157">
            <w:pPr>
              <w:snapToGrid w:val="0"/>
              <w:ind w:right="17"/>
              <w:jc w:val="center"/>
              <w:rPr>
                <w:sz w:val="18"/>
              </w:rPr>
            </w:pPr>
            <w:r>
              <w:rPr>
                <w:rFonts w:hint="eastAsia"/>
                <w:sz w:val="18"/>
              </w:rPr>
              <w:t>GB/T 8813</w:t>
            </w:r>
          </w:p>
        </w:tc>
      </w:tr>
      <w:tr w:rsidR="00CF22C4" w:rsidTr="00B30EA1">
        <w:trPr>
          <w:trHeight w:val="361"/>
        </w:trPr>
        <w:tc>
          <w:tcPr>
            <w:tcW w:w="2802" w:type="dxa"/>
            <w:gridSpan w:val="2"/>
            <w:vAlign w:val="center"/>
          </w:tcPr>
          <w:p w:rsidR="00CF22C4" w:rsidRDefault="00CF22C4">
            <w:pPr>
              <w:snapToGrid w:val="0"/>
              <w:ind w:right="17"/>
              <w:jc w:val="left"/>
              <w:rPr>
                <w:rFonts w:hAnsi="宋体"/>
                <w:sz w:val="18"/>
              </w:rPr>
            </w:pPr>
            <w:r>
              <w:rPr>
                <w:rFonts w:hAnsi="宋体" w:hint="eastAsia"/>
                <w:sz w:val="18"/>
              </w:rPr>
              <w:t>软化系数</w:t>
            </w:r>
          </w:p>
        </w:tc>
        <w:tc>
          <w:tcPr>
            <w:tcW w:w="1559" w:type="dxa"/>
            <w:vAlign w:val="center"/>
          </w:tcPr>
          <w:p w:rsidR="00CF22C4" w:rsidRDefault="00B30EA1">
            <w:pPr>
              <w:snapToGrid w:val="0"/>
              <w:ind w:right="17"/>
              <w:jc w:val="center"/>
              <w:rPr>
                <w:rFonts w:ascii="宋体" w:hAnsi="宋体"/>
                <w:sz w:val="18"/>
              </w:rPr>
            </w:pPr>
            <w:r>
              <w:rPr>
                <w:rFonts w:ascii="宋体" w:hAnsi="宋体" w:hint="eastAsia"/>
                <w:sz w:val="18"/>
              </w:rPr>
              <w:t>——</w:t>
            </w:r>
          </w:p>
        </w:tc>
        <w:tc>
          <w:tcPr>
            <w:tcW w:w="1559" w:type="dxa"/>
            <w:vAlign w:val="center"/>
          </w:tcPr>
          <w:p w:rsidR="00CF22C4" w:rsidRDefault="00CF22C4" w:rsidP="002A22A8">
            <w:pPr>
              <w:snapToGrid w:val="0"/>
              <w:ind w:right="17"/>
              <w:jc w:val="center"/>
              <w:rPr>
                <w:rFonts w:ascii="宋体" w:hAnsi="宋体"/>
                <w:sz w:val="18"/>
              </w:rPr>
            </w:pPr>
            <w:r>
              <w:rPr>
                <w:rFonts w:ascii="宋体" w:hAnsi="宋体"/>
                <w:sz w:val="18"/>
              </w:rPr>
              <w:t>≥</w:t>
            </w:r>
            <w:r>
              <w:rPr>
                <w:sz w:val="18"/>
              </w:rPr>
              <w:t>0.</w:t>
            </w:r>
            <w:r>
              <w:rPr>
                <w:rFonts w:hint="eastAsia"/>
                <w:sz w:val="18"/>
              </w:rPr>
              <w:t>65</w:t>
            </w:r>
          </w:p>
        </w:tc>
        <w:tc>
          <w:tcPr>
            <w:tcW w:w="1559" w:type="dxa"/>
            <w:vAlign w:val="center"/>
          </w:tcPr>
          <w:p w:rsidR="00CF22C4" w:rsidRDefault="00CF22C4" w:rsidP="002A22A8">
            <w:pPr>
              <w:snapToGrid w:val="0"/>
              <w:ind w:right="17"/>
              <w:jc w:val="center"/>
              <w:rPr>
                <w:rFonts w:ascii="宋体" w:hAnsi="宋体"/>
                <w:sz w:val="18"/>
              </w:rPr>
            </w:pPr>
            <w:r>
              <w:rPr>
                <w:rFonts w:ascii="宋体" w:hAnsi="宋体"/>
                <w:sz w:val="18"/>
              </w:rPr>
              <w:t>≥</w:t>
            </w:r>
            <w:r>
              <w:rPr>
                <w:sz w:val="18"/>
              </w:rPr>
              <w:t>0.</w:t>
            </w:r>
            <w:r>
              <w:rPr>
                <w:rFonts w:hint="eastAsia"/>
                <w:sz w:val="18"/>
              </w:rPr>
              <w:t>65</w:t>
            </w:r>
          </w:p>
        </w:tc>
        <w:tc>
          <w:tcPr>
            <w:tcW w:w="1418" w:type="dxa"/>
            <w:vAlign w:val="center"/>
          </w:tcPr>
          <w:p w:rsidR="00CF22C4" w:rsidRDefault="00CF22C4" w:rsidP="00BB1157">
            <w:pPr>
              <w:snapToGrid w:val="0"/>
              <w:ind w:right="17"/>
              <w:jc w:val="center"/>
              <w:rPr>
                <w:sz w:val="18"/>
              </w:rPr>
            </w:pPr>
            <w:r>
              <w:rPr>
                <w:rFonts w:hint="eastAsia"/>
                <w:sz w:val="18"/>
              </w:rPr>
              <w:t>JG 158</w:t>
            </w:r>
          </w:p>
        </w:tc>
      </w:tr>
      <w:tr w:rsidR="00CF22C4" w:rsidTr="00B30EA1">
        <w:trPr>
          <w:trHeight w:val="361"/>
        </w:trPr>
        <w:tc>
          <w:tcPr>
            <w:tcW w:w="2802" w:type="dxa"/>
            <w:gridSpan w:val="2"/>
            <w:vAlign w:val="center"/>
          </w:tcPr>
          <w:p w:rsidR="00CF22C4" w:rsidRDefault="00CF22C4">
            <w:pPr>
              <w:snapToGrid w:val="0"/>
              <w:ind w:right="-108"/>
              <w:jc w:val="left"/>
              <w:rPr>
                <w:color w:val="000000"/>
                <w:sz w:val="18"/>
              </w:rPr>
            </w:pPr>
            <w:r>
              <w:rPr>
                <w:rFonts w:hAnsi="宋体"/>
                <w:color w:val="000000"/>
                <w:sz w:val="18"/>
              </w:rPr>
              <w:t>垂直于板面方向的抗拉强度，</w:t>
            </w:r>
            <w:r>
              <w:rPr>
                <w:rFonts w:hAnsi="宋体" w:hint="eastAsia"/>
                <w:color w:val="000000"/>
                <w:sz w:val="18"/>
              </w:rPr>
              <w:t>M</w:t>
            </w:r>
            <w:r>
              <w:rPr>
                <w:color w:val="000000"/>
                <w:sz w:val="18"/>
              </w:rPr>
              <w:t>Pa</w:t>
            </w:r>
          </w:p>
        </w:tc>
        <w:tc>
          <w:tcPr>
            <w:tcW w:w="1559" w:type="dxa"/>
            <w:vAlign w:val="center"/>
          </w:tcPr>
          <w:p w:rsidR="00CF22C4" w:rsidRDefault="00CF22C4">
            <w:pPr>
              <w:snapToGrid w:val="0"/>
              <w:ind w:right="17"/>
              <w:jc w:val="center"/>
              <w:rPr>
                <w:sz w:val="18"/>
              </w:rPr>
            </w:pPr>
            <w:r>
              <w:rPr>
                <w:rFonts w:ascii="宋体" w:hAnsi="宋体"/>
                <w:sz w:val="18"/>
              </w:rPr>
              <w:t>≥</w:t>
            </w:r>
            <w:r>
              <w:rPr>
                <w:sz w:val="18"/>
              </w:rPr>
              <w:t>0.10</w:t>
            </w:r>
          </w:p>
        </w:tc>
        <w:tc>
          <w:tcPr>
            <w:tcW w:w="1559" w:type="dxa"/>
            <w:vAlign w:val="center"/>
          </w:tcPr>
          <w:p w:rsidR="00CF22C4" w:rsidRDefault="00CF22C4" w:rsidP="0012411F">
            <w:pPr>
              <w:snapToGrid w:val="0"/>
              <w:ind w:right="17"/>
              <w:jc w:val="center"/>
              <w:rPr>
                <w:sz w:val="18"/>
              </w:rPr>
            </w:pPr>
            <w:r>
              <w:rPr>
                <w:rFonts w:ascii="宋体" w:hAnsi="宋体"/>
                <w:sz w:val="18"/>
              </w:rPr>
              <w:t>≥</w:t>
            </w:r>
            <w:r>
              <w:rPr>
                <w:sz w:val="18"/>
              </w:rPr>
              <w:t>0.1</w:t>
            </w:r>
            <w:r>
              <w:rPr>
                <w:rFonts w:hint="eastAsia"/>
                <w:sz w:val="18"/>
              </w:rPr>
              <w:t>0</w:t>
            </w:r>
          </w:p>
        </w:tc>
        <w:tc>
          <w:tcPr>
            <w:tcW w:w="1559" w:type="dxa"/>
            <w:vAlign w:val="center"/>
          </w:tcPr>
          <w:p w:rsidR="00CF22C4" w:rsidRDefault="00CF22C4">
            <w:pPr>
              <w:snapToGrid w:val="0"/>
              <w:ind w:right="17"/>
              <w:jc w:val="center"/>
              <w:rPr>
                <w:sz w:val="18"/>
              </w:rPr>
            </w:pPr>
            <w:r>
              <w:rPr>
                <w:rFonts w:ascii="宋体" w:hAnsi="宋体"/>
                <w:sz w:val="18"/>
              </w:rPr>
              <w:t>≥</w:t>
            </w:r>
            <w:r>
              <w:rPr>
                <w:sz w:val="18"/>
              </w:rPr>
              <w:t>0.15</w:t>
            </w:r>
          </w:p>
        </w:tc>
        <w:tc>
          <w:tcPr>
            <w:tcW w:w="1418" w:type="dxa"/>
            <w:vAlign w:val="center"/>
          </w:tcPr>
          <w:p w:rsidR="00CF22C4" w:rsidRDefault="00CF22C4">
            <w:pPr>
              <w:snapToGrid w:val="0"/>
              <w:ind w:right="17"/>
              <w:jc w:val="center"/>
              <w:rPr>
                <w:sz w:val="18"/>
              </w:rPr>
            </w:pPr>
            <w:r>
              <w:rPr>
                <w:rFonts w:hint="eastAsia"/>
                <w:color w:val="000000"/>
                <w:sz w:val="18"/>
                <w:szCs w:val="18"/>
                <w:shd w:val="solid" w:color="FFFFFF" w:fill="auto"/>
              </w:rPr>
              <w:t>GB/T 29906</w:t>
            </w:r>
          </w:p>
        </w:tc>
      </w:tr>
      <w:tr w:rsidR="00CF22C4" w:rsidTr="00B30EA1">
        <w:trPr>
          <w:trHeight w:val="361"/>
        </w:trPr>
        <w:tc>
          <w:tcPr>
            <w:tcW w:w="2802" w:type="dxa"/>
            <w:gridSpan w:val="2"/>
            <w:vAlign w:val="center"/>
          </w:tcPr>
          <w:p w:rsidR="00CF22C4" w:rsidRDefault="00CF22C4">
            <w:pPr>
              <w:snapToGrid w:val="0"/>
              <w:ind w:right="17"/>
              <w:jc w:val="left"/>
              <w:rPr>
                <w:sz w:val="18"/>
              </w:rPr>
            </w:pPr>
            <w:r>
              <w:rPr>
                <w:rFonts w:hAnsi="宋体"/>
                <w:sz w:val="18"/>
              </w:rPr>
              <w:t>弯曲强度，</w:t>
            </w:r>
            <w:r>
              <w:rPr>
                <w:sz w:val="18"/>
              </w:rPr>
              <w:t>MPa</w:t>
            </w:r>
          </w:p>
        </w:tc>
        <w:tc>
          <w:tcPr>
            <w:tcW w:w="1559" w:type="dxa"/>
            <w:vAlign w:val="center"/>
          </w:tcPr>
          <w:p w:rsidR="00CF22C4" w:rsidRDefault="00CF22C4">
            <w:pPr>
              <w:snapToGrid w:val="0"/>
              <w:ind w:right="17"/>
              <w:jc w:val="center"/>
              <w:rPr>
                <w:sz w:val="18"/>
              </w:rPr>
            </w:pPr>
            <w:r>
              <w:rPr>
                <w:rFonts w:ascii="宋体" w:hAnsi="宋体"/>
                <w:sz w:val="18"/>
              </w:rPr>
              <w:t>≥</w:t>
            </w:r>
            <w:r>
              <w:rPr>
                <w:sz w:val="18"/>
              </w:rPr>
              <w:t>0.20</w:t>
            </w:r>
          </w:p>
        </w:tc>
        <w:tc>
          <w:tcPr>
            <w:tcW w:w="1559" w:type="dxa"/>
            <w:vAlign w:val="center"/>
          </w:tcPr>
          <w:p w:rsidR="00CF22C4" w:rsidRDefault="00CF22C4">
            <w:pPr>
              <w:snapToGrid w:val="0"/>
              <w:ind w:right="17"/>
              <w:jc w:val="center"/>
              <w:rPr>
                <w:sz w:val="18"/>
              </w:rPr>
            </w:pPr>
            <w:r>
              <w:rPr>
                <w:rFonts w:ascii="宋体" w:hAnsi="宋体"/>
                <w:sz w:val="18"/>
              </w:rPr>
              <w:t>≥</w:t>
            </w:r>
            <w:r>
              <w:rPr>
                <w:sz w:val="18"/>
              </w:rPr>
              <w:t>0.20</w:t>
            </w:r>
          </w:p>
        </w:tc>
        <w:tc>
          <w:tcPr>
            <w:tcW w:w="1559" w:type="dxa"/>
            <w:vAlign w:val="center"/>
          </w:tcPr>
          <w:p w:rsidR="00CF22C4" w:rsidRDefault="00CF22C4">
            <w:pPr>
              <w:snapToGrid w:val="0"/>
              <w:ind w:right="17"/>
              <w:jc w:val="center"/>
              <w:rPr>
                <w:sz w:val="18"/>
              </w:rPr>
            </w:pPr>
            <w:r>
              <w:rPr>
                <w:rFonts w:ascii="宋体" w:hAnsi="宋体"/>
                <w:sz w:val="18"/>
              </w:rPr>
              <w:t>≥</w:t>
            </w:r>
            <w:r>
              <w:rPr>
                <w:sz w:val="18"/>
              </w:rPr>
              <w:t>0.20</w:t>
            </w:r>
          </w:p>
        </w:tc>
        <w:tc>
          <w:tcPr>
            <w:tcW w:w="1418" w:type="dxa"/>
            <w:vAlign w:val="center"/>
          </w:tcPr>
          <w:p w:rsidR="00CF22C4" w:rsidRDefault="00CF22C4">
            <w:pPr>
              <w:snapToGrid w:val="0"/>
              <w:ind w:right="17"/>
              <w:jc w:val="center"/>
              <w:rPr>
                <w:sz w:val="18"/>
              </w:rPr>
            </w:pPr>
            <w:r>
              <w:rPr>
                <w:rFonts w:hint="eastAsia"/>
                <w:sz w:val="18"/>
              </w:rPr>
              <w:t>GB/T 8812.2</w:t>
            </w:r>
          </w:p>
        </w:tc>
      </w:tr>
      <w:tr w:rsidR="00CF22C4" w:rsidTr="00B30EA1">
        <w:trPr>
          <w:trHeight w:val="361"/>
        </w:trPr>
        <w:tc>
          <w:tcPr>
            <w:tcW w:w="2802" w:type="dxa"/>
            <w:gridSpan w:val="2"/>
            <w:vAlign w:val="center"/>
          </w:tcPr>
          <w:p w:rsidR="00CF22C4" w:rsidRDefault="00CF22C4">
            <w:pPr>
              <w:snapToGrid w:val="0"/>
              <w:ind w:right="17"/>
              <w:jc w:val="left"/>
              <w:rPr>
                <w:sz w:val="18"/>
              </w:rPr>
            </w:pPr>
            <w:r>
              <w:rPr>
                <w:rFonts w:hAnsi="宋体"/>
                <w:sz w:val="18"/>
              </w:rPr>
              <w:t>导热系数</w:t>
            </w:r>
            <w:r>
              <w:rPr>
                <w:rFonts w:hAnsi="宋体"/>
                <w:color w:val="000000"/>
                <w:sz w:val="18"/>
              </w:rPr>
              <w:t>，</w:t>
            </w:r>
            <w:r>
              <w:rPr>
                <w:color w:val="000000"/>
                <w:sz w:val="18"/>
              </w:rPr>
              <w:t>W/(m·K)</w:t>
            </w:r>
          </w:p>
        </w:tc>
        <w:tc>
          <w:tcPr>
            <w:tcW w:w="1559" w:type="dxa"/>
            <w:vAlign w:val="center"/>
          </w:tcPr>
          <w:p w:rsidR="00CF22C4" w:rsidRDefault="00CF22C4">
            <w:pPr>
              <w:snapToGrid w:val="0"/>
              <w:ind w:right="17"/>
              <w:jc w:val="center"/>
              <w:rPr>
                <w:sz w:val="18"/>
              </w:rPr>
            </w:pPr>
            <w:r>
              <w:rPr>
                <w:rFonts w:ascii="宋体" w:hAnsi="宋体"/>
                <w:sz w:val="18"/>
              </w:rPr>
              <w:t>≤</w:t>
            </w:r>
            <w:r>
              <w:rPr>
                <w:sz w:val="18"/>
              </w:rPr>
              <w:t>0.040</w:t>
            </w:r>
          </w:p>
        </w:tc>
        <w:tc>
          <w:tcPr>
            <w:tcW w:w="1559" w:type="dxa"/>
            <w:vAlign w:val="center"/>
          </w:tcPr>
          <w:p w:rsidR="00CF22C4" w:rsidRDefault="00CF22C4" w:rsidP="00B30EA1">
            <w:pPr>
              <w:snapToGrid w:val="0"/>
              <w:ind w:right="17" w:firstLineChars="200" w:firstLine="360"/>
              <w:jc w:val="left"/>
              <w:rPr>
                <w:sz w:val="18"/>
              </w:rPr>
            </w:pPr>
            <w:r>
              <w:rPr>
                <w:rFonts w:ascii="宋体" w:hAnsi="宋体"/>
                <w:sz w:val="18"/>
              </w:rPr>
              <w:t>≤</w:t>
            </w:r>
            <w:r>
              <w:rPr>
                <w:sz w:val="18"/>
              </w:rPr>
              <w:t>0.045</w:t>
            </w:r>
            <w:r>
              <w:rPr>
                <w:rFonts w:hint="eastAsia"/>
                <w:sz w:val="18"/>
              </w:rPr>
              <w:t>或</w:t>
            </w:r>
          </w:p>
          <w:p w:rsidR="00CF22C4" w:rsidRDefault="00CF22C4" w:rsidP="00B30EA1">
            <w:pPr>
              <w:snapToGrid w:val="0"/>
              <w:ind w:right="17" w:firstLineChars="200" w:firstLine="360"/>
              <w:jc w:val="left"/>
              <w:rPr>
                <w:sz w:val="18"/>
              </w:rPr>
            </w:pPr>
            <w:r>
              <w:rPr>
                <w:rFonts w:ascii="宋体" w:hAnsi="宋体"/>
                <w:sz w:val="18"/>
              </w:rPr>
              <w:t>≤</w:t>
            </w:r>
            <w:r>
              <w:rPr>
                <w:sz w:val="18"/>
              </w:rPr>
              <w:t>0.0</w:t>
            </w:r>
            <w:r>
              <w:rPr>
                <w:rFonts w:hint="eastAsia"/>
                <w:sz w:val="18"/>
              </w:rPr>
              <w:t>5</w:t>
            </w:r>
            <w:r>
              <w:rPr>
                <w:sz w:val="18"/>
              </w:rPr>
              <w:t>5</w:t>
            </w:r>
          </w:p>
        </w:tc>
        <w:tc>
          <w:tcPr>
            <w:tcW w:w="1559" w:type="dxa"/>
            <w:vAlign w:val="center"/>
          </w:tcPr>
          <w:p w:rsidR="00CF22C4" w:rsidRPr="00EA7819" w:rsidRDefault="00CF22C4" w:rsidP="00B30EA1">
            <w:pPr>
              <w:snapToGrid w:val="0"/>
              <w:ind w:right="17" w:firstLineChars="200" w:firstLine="360"/>
              <w:rPr>
                <w:strike/>
                <w:color w:val="943734"/>
                <w:sz w:val="18"/>
              </w:rPr>
            </w:pPr>
            <w:r>
              <w:rPr>
                <w:rFonts w:ascii="宋体" w:hAnsi="宋体"/>
                <w:sz w:val="18"/>
              </w:rPr>
              <w:t>≤</w:t>
            </w:r>
            <w:r>
              <w:rPr>
                <w:sz w:val="18"/>
              </w:rPr>
              <w:t>0.060</w:t>
            </w:r>
            <w:r>
              <w:rPr>
                <w:rFonts w:hint="eastAsia"/>
                <w:sz w:val="18"/>
              </w:rPr>
              <w:t>或</w:t>
            </w:r>
          </w:p>
          <w:p w:rsidR="00CF22C4" w:rsidRDefault="00CF22C4" w:rsidP="00B30EA1">
            <w:pPr>
              <w:snapToGrid w:val="0"/>
              <w:ind w:right="17" w:firstLineChars="200" w:firstLine="360"/>
              <w:rPr>
                <w:sz w:val="18"/>
              </w:rPr>
            </w:pPr>
            <w:r>
              <w:rPr>
                <w:rFonts w:ascii="宋体" w:hAnsi="宋体"/>
                <w:sz w:val="18"/>
              </w:rPr>
              <w:t>≤</w:t>
            </w:r>
            <w:r>
              <w:rPr>
                <w:sz w:val="18"/>
              </w:rPr>
              <w:t>0.0</w:t>
            </w:r>
            <w:r>
              <w:rPr>
                <w:rFonts w:hint="eastAsia"/>
                <w:sz w:val="18"/>
              </w:rPr>
              <w:t>7</w:t>
            </w:r>
            <w:r>
              <w:rPr>
                <w:sz w:val="18"/>
              </w:rPr>
              <w:t>0</w:t>
            </w:r>
          </w:p>
        </w:tc>
        <w:tc>
          <w:tcPr>
            <w:tcW w:w="1418" w:type="dxa"/>
            <w:vAlign w:val="center"/>
          </w:tcPr>
          <w:p w:rsidR="00CF22C4" w:rsidRDefault="00CF22C4">
            <w:pPr>
              <w:snapToGrid w:val="0"/>
              <w:ind w:right="17"/>
              <w:jc w:val="center"/>
              <w:rPr>
                <w:sz w:val="18"/>
              </w:rPr>
            </w:pPr>
            <w:r>
              <w:rPr>
                <w:sz w:val="18"/>
              </w:rPr>
              <w:t>GB/T</w:t>
            </w:r>
            <w:r>
              <w:rPr>
                <w:rFonts w:hint="eastAsia"/>
                <w:sz w:val="18"/>
              </w:rPr>
              <w:t xml:space="preserve"> 10294</w:t>
            </w:r>
          </w:p>
          <w:p w:rsidR="00CF22C4" w:rsidRDefault="00CF22C4">
            <w:pPr>
              <w:snapToGrid w:val="0"/>
              <w:ind w:right="17"/>
              <w:jc w:val="center"/>
              <w:rPr>
                <w:sz w:val="18"/>
              </w:rPr>
            </w:pPr>
            <w:r>
              <w:rPr>
                <w:rFonts w:hint="eastAsia"/>
                <w:sz w:val="18"/>
              </w:rPr>
              <w:t>GB/T 10295</w:t>
            </w:r>
          </w:p>
        </w:tc>
      </w:tr>
      <w:tr w:rsidR="00CF22C4" w:rsidTr="00B30EA1">
        <w:trPr>
          <w:trHeight w:val="361"/>
        </w:trPr>
        <w:tc>
          <w:tcPr>
            <w:tcW w:w="2802" w:type="dxa"/>
            <w:gridSpan w:val="2"/>
            <w:vAlign w:val="center"/>
          </w:tcPr>
          <w:p w:rsidR="00CF22C4" w:rsidRDefault="00CF22C4">
            <w:pPr>
              <w:snapToGrid w:val="0"/>
              <w:ind w:right="17"/>
              <w:jc w:val="left"/>
              <w:rPr>
                <w:sz w:val="18"/>
              </w:rPr>
            </w:pPr>
            <w:r>
              <w:rPr>
                <w:rFonts w:hAnsi="宋体"/>
                <w:sz w:val="18"/>
              </w:rPr>
              <w:t>尺寸稳定性，</w:t>
            </w:r>
            <w:r>
              <w:rPr>
                <w:sz w:val="18"/>
              </w:rPr>
              <w:t>%</w:t>
            </w:r>
          </w:p>
        </w:tc>
        <w:tc>
          <w:tcPr>
            <w:tcW w:w="1559" w:type="dxa"/>
            <w:vAlign w:val="center"/>
          </w:tcPr>
          <w:p w:rsidR="00CF22C4" w:rsidRDefault="00CF22C4">
            <w:pPr>
              <w:snapToGrid w:val="0"/>
              <w:ind w:right="17"/>
              <w:jc w:val="center"/>
              <w:rPr>
                <w:sz w:val="18"/>
              </w:rPr>
            </w:pPr>
            <w:r>
              <w:rPr>
                <w:rFonts w:ascii="宋体" w:hAnsi="宋体"/>
                <w:sz w:val="18"/>
              </w:rPr>
              <w:t>≤</w:t>
            </w:r>
            <w:r>
              <w:rPr>
                <w:sz w:val="18"/>
              </w:rPr>
              <w:t>0.6</w:t>
            </w:r>
          </w:p>
        </w:tc>
        <w:tc>
          <w:tcPr>
            <w:tcW w:w="1559" w:type="dxa"/>
            <w:vAlign w:val="center"/>
          </w:tcPr>
          <w:p w:rsidR="00CF22C4" w:rsidRDefault="00CF22C4" w:rsidP="00B30EA1">
            <w:pPr>
              <w:snapToGrid w:val="0"/>
              <w:ind w:right="17"/>
              <w:jc w:val="center"/>
              <w:rPr>
                <w:sz w:val="18"/>
              </w:rPr>
            </w:pPr>
            <w:r>
              <w:rPr>
                <w:rFonts w:ascii="宋体" w:hAnsi="宋体"/>
                <w:sz w:val="18"/>
              </w:rPr>
              <w:t>≤</w:t>
            </w:r>
            <w:r>
              <w:rPr>
                <w:sz w:val="18"/>
              </w:rPr>
              <w:t>0.6</w:t>
            </w:r>
          </w:p>
        </w:tc>
        <w:tc>
          <w:tcPr>
            <w:tcW w:w="1559" w:type="dxa"/>
            <w:vAlign w:val="center"/>
          </w:tcPr>
          <w:p w:rsidR="00CF22C4" w:rsidRDefault="00CF22C4" w:rsidP="00B30EA1">
            <w:pPr>
              <w:snapToGrid w:val="0"/>
              <w:ind w:right="17"/>
              <w:jc w:val="center"/>
              <w:rPr>
                <w:sz w:val="18"/>
              </w:rPr>
            </w:pPr>
            <w:r>
              <w:rPr>
                <w:rFonts w:ascii="宋体" w:hAnsi="宋体"/>
                <w:sz w:val="18"/>
              </w:rPr>
              <w:t>≤</w:t>
            </w:r>
            <w:r>
              <w:rPr>
                <w:sz w:val="18"/>
              </w:rPr>
              <w:t>0.6</w:t>
            </w:r>
          </w:p>
        </w:tc>
        <w:tc>
          <w:tcPr>
            <w:tcW w:w="1418" w:type="dxa"/>
            <w:vAlign w:val="center"/>
          </w:tcPr>
          <w:p w:rsidR="00CF22C4" w:rsidRDefault="00CF22C4" w:rsidP="00B30EA1">
            <w:pPr>
              <w:snapToGrid w:val="0"/>
              <w:ind w:right="17"/>
              <w:jc w:val="center"/>
              <w:rPr>
                <w:sz w:val="18"/>
              </w:rPr>
            </w:pPr>
            <w:r>
              <w:rPr>
                <w:rFonts w:hint="eastAsia"/>
                <w:sz w:val="18"/>
              </w:rPr>
              <w:t>GB/T 8811</w:t>
            </w:r>
          </w:p>
        </w:tc>
      </w:tr>
      <w:tr w:rsidR="00CF22C4" w:rsidTr="00B30EA1">
        <w:trPr>
          <w:trHeight w:val="361"/>
        </w:trPr>
        <w:tc>
          <w:tcPr>
            <w:tcW w:w="2802" w:type="dxa"/>
            <w:gridSpan w:val="2"/>
            <w:vAlign w:val="center"/>
          </w:tcPr>
          <w:p w:rsidR="00CF22C4" w:rsidRDefault="00CF22C4">
            <w:pPr>
              <w:snapToGrid w:val="0"/>
              <w:ind w:right="17"/>
              <w:jc w:val="left"/>
              <w:rPr>
                <w:sz w:val="18"/>
              </w:rPr>
            </w:pPr>
            <w:r>
              <w:rPr>
                <w:rFonts w:hAnsi="宋体"/>
                <w:sz w:val="18"/>
              </w:rPr>
              <w:t>水蒸气透过系数，</w:t>
            </w:r>
            <w:r>
              <w:rPr>
                <w:sz w:val="18"/>
              </w:rPr>
              <w:t>ng/(Pa·m·s)</w:t>
            </w:r>
          </w:p>
        </w:tc>
        <w:tc>
          <w:tcPr>
            <w:tcW w:w="1559" w:type="dxa"/>
            <w:vAlign w:val="center"/>
          </w:tcPr>
          <w:p w:rsidR="00CF22C4" w:rsidRDefault="00CF22C4">
            <w:pPr>
              <w:snapToGrid w:val="0"/>
              <w:ind w:right="17"/>
              <w:jc w:val="center"/>
              <w:rPr>
                <w:sz w:val="18"/>
              </w:rPr>
            </w:pPr>
            <w:r>
              <w:rPr>
                <w:rFonts w:ascii="宋体" w:hAnsi="宋体"/>
                <w:sz w:val="18"/>
              </w:rPr>
              <w:t>≤</w:t>
            </w:r>
            <w:r>
              <w:rPr>
                <w:sz w:val="18"/>
              </w:rPr>
              <w:t>4.5</w:t>
            </w:r>
          </w:p>
        </w:tc>
        <w:tc>
          <w:tcPr>
            <w:tcW w:w="1559" w:type="dxa"/>
            <w:vAlign w:val="center"/>
          </w:tcPr>
          <w:p w:rsidR="00CF22C4" w:rsidRDefault="00CF22C4">
            <w:pPr>
              <w:snapToGrid w:val="0"/>
              <w:ind w:right="17"/>
              <w:jc w:val="center"/>
              <w:rPr>
                <w:sz w:val="18"/>
              </w:rPr>
            </w:pPr>
            <w:r>
              <w:rPr>
                <w:rFonts w:ascii="宋体" w:hAnsi="宋体"/>
                <w:sz w:val="18"/>
              </w:rPr>
              <w:t>≤8.0</w:t>
            </w:r>
          </w:p>
        </w:tc>
        <w:tc>
          <w:tcPr>
            <w:tcW w:w="1559" w:type="dxa"/>
            <w:vAlign w:val="center"/>
          </w:tcPr>
          <w:p w:rsidR="00CF22C4" w:rsidRDefault="00CF22C4">
            <w:pPr>
              <w:snapToGrid w:val="0"/>
              <w:ind w:right="17"/>
              <w:jc w:val="center"/>
              <w:rPr>
                <w:sz w:val="18"/>
              </w:rPr>
            </w:pPr>
            <w:r>
              <w:rPr>
                <w:rFonts w:ascii="宋体" w:hAnsi="宋体"/>
                <w:sz w:val="18"/>
              </w:rPr>
              <w:t>≤8.0</w:t>
            </w:r>
          </w:p>
        </w:tc>
        <w:tc>
          <w:tcPr>
            <w:tcW w:w="1418" w:type="dxa"/>
            <w:vAlign w:val="center"/>
          </w:tcPr>
          <w:p w:rsidR="00CF22C4" w:rsidRDefault="00CF22C4">
            <w:pPr>
              <w:snapToGrid w:val="0"/>
              <w:ind w:right="17"/>
              <w:jc w:val="center"/>
              <w:rPr>
                <w:sz w:val="18"/>
              </w:rPr>
            </w:pPr>
            <w:r>
              <w:rPr>
                <w:rFonts w:hint="eastAsia"/>
                <w:sz w:val="18"/>
              </w:rPr>
              <w:t>GB/T 17146</w:t>
            </w:r>
          </w:p>
        </w:tc>
      </w:tr>
      <w:tr w:rsidR="00CF22C4" w:rsidTr="00B30EA1">
        <w:trPr>
          <w:trHeight w:val="361"/>
        </w:trPr>
        <w:tc>
          <w:tcPr>
            <w:tcW w:w="2802" w:type="dxa"/>
            <w:gridSpan w:val="2"/>
            <w:vAlign w:val="center"/>
          </w:tcPr>
          <w:p w:rsidR="00CF22C4" w:rsidRDefault="00CF22C4">
            <w:pPr>
              <w:snapToGrid w:val="0"/>
              <w:ind w:right="17"/>
              <w:jc w:val="left"/>
              <w:rPr>
                <w:sz w:val="18"/>
              </w:rPr>
            </w:pPr>
            <w:r>
              <w:rPr>
                <w:rFonts w:hAnsi="宋体"/>
                <w:sz w:val="18"/>
              </w:rPr>
              <w:t>吸水率</w:t>
            </w:r>
            <w:r>
              <w:rPr>
                <w:sz w:val="18"/>
              </w:rPr>
              <w:t>(</w:t>
            </w:r>
            <w:r>
              <w:rPr>
                <w:rFonts w:hAnsi="宋体"/>
                <w:sz w:val="18"/>
              </w:rPr>
              <w:t>体积分数</w:t>
            </w:r>
            <w:r>
              <w:rPr>
                <w:sz w:val="18"/>
              </w:rPr>
              <w:t>)</w:t>
            </w:r>
            <w:r>
              <w:rPr>
                <w:rFonts w:hAnsi="宋体"/>
                <w:sz w:val="18"/>
              </w:rPr>
              <w:t>，</w:t>
            </w:r>
            <w:r>
              <w:rPr>
                <w:sz w:val="18"/>
              </w:rPr>
              <w:t>%</w:t>
            </w:r>
          </w:p>
        </w:tc>
        <w:tc>
          <w:tcPr>
            <w:tcW w:w="1559" w:type="dxa"/>
            <w:vAlign w:val="center"/>
          </w:tcPr>
          <w:p w:rsidR="00CF22C4" w:rsidRDefault="00CF22C4">
            <w:pPr>
              <w:snapToGrid w:val="0"/>
              <w:ind w:right="17"/>
              <w:jc w:val="center"/>
              <w:rPr>
                <w:sz w:val="18"/>
              </w:rPr>
            </w:pPr>
            <w:r>
              <w:rPr>
                <w:rFonts w:ascii="宋体" w:hAnsi="宋体"/>
                <w:sz w:val="18"/>
              </w:rPr>
              <w:t>≤</w:t>
            </w:r>
            <w:r>
              <w:rPr>
                <w:sz w:val="18"/>
              </w:rPr>
              <w:t>3</w:t>
            </w:r>
          </w:p>
        </w:tc>
        <w:tc>
          <w:tcPr>
            <w:tcW w:w="1559" w:type="dxa"/>
            <w:vAlign w:val="center"/>
          </w:tcPr>
          <w:p w:rsidR="00CF22C4" w:rsidRDefault="00CF22C4">
            <w:pPr>
              <w:snapToGrid w:val="0"/>
              <w:ind w:right="17"/>
              <w:jc w:val="center"/>
              <w:rPr>
                <w:sz w:val="18"/>
              </w:rPr>
            </w:pPr>
            <w:r>
              <w:rPr>
                <w:rFonts w:ascii="宋体" w:hAnsi="宋体"/>
                <w:sz w:val="18"/>
              </w:rPr>
              <w:t>≤10.0</w:t>
            </w:r>
          </w:p>
        </w:tc>
        <w:tc>
          <w:tcPr>
            <w:tcW w:w="1559" w:type="dxa"/>
            <w:vAlign w:val="center"/>
          </w:tcPr>
          <w:p w:rsidR="00CF22C4" w:rsidRDefault="00CF22C4">
            <w:pPr>
              <w:snapToGrid w:val="0"/>
              <w:ind w:right="17"/>
              <w:jc w:val="center"/>
              <w:rPr>
                <w:sz w:val="18"/>
              </w:rPr>
            </w:pPr>
            <w:r>
              <w:rPr>
                <w:rFonts w:ascii="宋体" w:hAnsi="宋体"/>
                <w:sz w:val="18"/>
              </w:rPr>
              <w:t>≤10.0</w:t>
            </w:r>
          </w:p>
        </w:tc>
        <w:tc>
          <w:tcPr>
            <w:tcW w:w="1418" w:type="dxa"/>
            <w:vAlign w:val="center"/>
          </w:tcPr>
          <w:p w:rsidR="00CF22C4" w:rsidRDefault="00CF22C4">
            <w:pPr>
              <w:snapToGrid w:val="0"/>
              <w:ind w:right="17"/>
              <w:jc w:val="center"/>
              <w:rPr>
                <w:sz w:val="18"/>
              </w:rPr>
            </w:pPr>
            <w:r>
              <w:rPr>
                <w:rFonts w:hint="eastAsia"/>
                <w:sz w:val="18"/>
              </w:rPr>
              <w:t>GB/T 8810</w:t>
            </w:r>
          </w:p>
        </w:tc>
      </w:tr>
      <w:tr w:rsidR="00CF22C4" w:rsidTr="00316944">
        <w:trPr>
          <w:trHeight w:val="361"/>
        </w:trPr>
        <w:tc>
          <w:tcPr>
            <w:tcW w:w="1242" w:type="dxa"/>
            <w:vMerge w:val="restart"/>
            <w:vAlign w:val="center"/>
          </w:tcPr>
          <w:p w:rsidR="00CF22C4" w:rsidRDefault="00CF22C4" w:rsidP="00080713">
            <w:pPr>
              <w:snapToGrid w:val="0"/>
              <w:ind w:left="2" w:right="17" w:hangingChars="1" w:hanging="2"/>
              <w:jc w:val="left"/>
              <w:rPr>
                <w:rFonts w:hAnsi="宋体"/>
                <w:sz w:val="18"/>
              </w:rPr>
            </w:pPr>
            <w:r>
              <w:rPr>
                <w:rFonts w:hAnsi="宋体" w:hint="eastAsia"/>
                <w:sz w:val="18"/>
              </w:rPr>
              <w:t>抗冻性能</w:t>
            </w:r>
          </w:p>
          <w:p w:rsidR="00CF22C4" w:rsidRDefault="00CF22C4" w:rsidP="00307A71">
            <w:pPr>
              <w:snapToGrid w:val="0"/>
              <w:ind w:left="2" w:right="17" w:hangingChars="1" w:hanging="2"/>
              <w:jc w:val="left"/>
              <w:rPr>
                <w:rFonts w:hAnsi="宋体"/>
                <w:sz w:val="18"/>
              </w:rPr>
            </w:pPr>
            <w:r>
              <w:rPr>
                <w:rFonts w:hAnsi="宋体" w:hint="eastAsia"/>
                <w:sz w:val="18"/>
              </w:rPr>
              <w:t>(15</w:t>
            </w:r>
            <w:r>
              <w:rPr>
                <w:rFonts w:hAnsi="宋体" w:hint="eastAsia"/>
                <w:sz w:val="18"/>
              </w:rPr>
              <w:t>次</w:t>
            </w:r>
            <w:r>
              <w:rPr>
                <w:rFonts w:hAnsi="宋体"/>
                <w:sz w:val="18"/>
              </w:rPr>
              <w:t>冻融循环</w:t>
            </w:r>
            <w:r>
              <w:rPr>
                <w:rFonts w:hAnsi="宋体" w:hint="eastAsia"/>
                <w:sz w:val="18"/>
              </w:rPr>
              <w:t>)</w:t>
            </w:r>
          </w:p>
        </w:tc>
        <w:tc>
          <w:tcPr>
            <w:tcW w:w="1560" w:type="dxa"/>
            <w:vAlign w:val="center"/>
          </w:tcPr>
          <w:p w:rsidR="00CF22C4" w:rsidRDefault="00CF22C4" w:rsidP="00693611">
            <w:pPr>
              <w:snapToGrid w:val="0"/>
              <w:ind w:left="2" w:right="17" w:hangingChars="1" w:hanging="2"/>
              <w:jc w:val="left"/>
              <w:rPr>
                <w:rFonts w:hAnsi="宋体"/>
                <w:sz w:val="18"/>
              </w:rPr>
            </w:pPr>
            <w:r>
              <w:rPr>
                <w:rFonts w:hAnsi="宋体"/>
                <w:sz w:val="18"/>
              </w:rPr>
              <w:t>抗压强度损失率，</w:t>
            </w:r>
            <w:r>
              <w:rPr>
                <w:rFonts w:hAnsi="宋体"/>
                <w:sz w:val="18"/>
              </w:rPr>
              <w:t>%</w:t>
            </w:r>
          </w:p>
        </w:tc>
        <w:tc>
          <w:tcPr>
            <w:tcW w:w="1559" w:type="dxa"/>
            <w:vAlign w:val="center"/>
          </w:tcPr>
          <w:p w:rsidR="00CF22C4" w:rsidRDefault="00B30EA1">
            <w:pPr>
              <w:snapToGrid w:val="0"/>
              <w:ind w:right="17"/>
              <w:jc w:val="center"/>
              <w:rPr>
                <w:sz w:val="18"/>
              </w:rPr>
            </w:pPr>
            <w:r>
              <w:rPr>
                <w:rFonts w:hint="eastAsia"/>
                <w:sz w:val="18"/>
              </w:rPr>
              <w:t>——</w:t>
            </w:r>
          </w:p>
        </w:tc>
        <w:tc>
          <w:tcPr>
            <w:tcW w:w="1559" w:type="dxa"/>
            <w:vAlign w:val="center"/>
          </w:tcPr>
          <w:p w:rsidR="00CF22C4" w:rsidRDefault="00CF22C4" w:rsidP="00EA7819">
            <w:pPr>
              <w:snapToGrid w:val="0"/>
              <w:ind w:right="17"/>
              <w:jc w:val="center"/>
              <w:rPr>
                <w:sz w:val="18"/>
              </w:rPr>
            </w:pPr>
            <w:r>
              <w:rPr>
                <w:rFonts w:ascii="宋体" w:hAnsi="宋体"/>
                <w:sz w:val="18"/>
              </w:rPr>
              <w:t>≤</w:t>
            </w:r>
            <w:r>
              <w:rPr>
                <w:rFonts w:hint="eastAsia"/>
                <w:sz w:val="18"/>
              </w:rPr>
              <w:t>5</w:t>
            </w:r>
            <w:r>
              <w:rPr>
                <w:sz w:val="18"/>
              </w:rPr>
              <w:t>0</w:t>
            </w:r>
          </w:p>
        </w:tc>
        <w:tc>
          <w:tcPr>
            <w:tcW w:w="1559" w:type="dxa"/>
            <w:vAlign w:val="center"/>
          </w:tcPr>
          <w:p w:rsidR="00CF22C4" w:rsidRDefault="00CF22C4" w:rsidP="00EA7819">
            <w:pPr>
              <w:snapToGrid w:val="0"/>
              <w:ind w:right="17"/>
              <w:jc w:val="center"/>
              <w:rPr>
                <w:sz w:val="18"/>
              </w:rPr>
            </w:pPr>
            <w:r>
              <w:rPr>
                <w:rFonts w:ascii="宋体" w:hAnsi="宋体"/>
                <w:sz w:val="18"/>
              </w:rPr>
              <w:t>≤</w:t>
            </w:r>
            <w:r>
              <w:rPr>
                <w:rFonts w:hint="eastAsia"/>
                <w:sz w:val="18"/>
              </w:rPr>
              <w:t>50</w:t>
            </w:r>
          </w:p>
        </w:tc>
        <w:tc>
          <w:tcPr>
            <w:tcW w:w="1418" w:type="dxa"/>
            <w:vAlign w:val="center"/>
          </w:tcPr>
          <w:p w:rsidR="00CF22C4" w:rsidRDefault="00CF22C4">
            <w:pPr>
              <w:snapToGrid w:val="0"/>
              <w:ind w:right="17"/>
              <w:jc w:val="center"/>
              <w:rPr>
                <w:sz w:val="18"/>
              </w:rPr>
            </w:pPr>
            <w:r>
              <w:rPr>
                <w:rFonts w:hint="eastAsia"/>
                <w:sz w:val="18"/>
              </w:rPr>
              <w:t>JGJ 253</w:t>
            </w:r>
          </w:p>
        </w:tc>
      </w:tr>
      <w:tr w:rsidR="00CF22C4" w:rsidTr="00316944">
        <w:trPr>
          <w:trHeight w:val="361"/>
        </w:trPr>
        <w:tc>
          <w:tcPr>
            <w:tcW w:w="1242" w:type="dxa"/>
            <w:vMerge/>
            <w:vAlign w:val="center"/>
          </w:tcPr>
          <w:p w:rsidR="00CF22C4" w:rsidRDefault="00CF22C4" w:rsidP="00FF776A">
            <w:pPr>
              <w:snapToGrid w:val="0"/>
              <w:ind w:left="2" w:right="17" w:hangingChars="1" w:hanging="2"/>
              <w:jc w:val="left"/>
              <w:rPr>
                <w:rFonts w:hAnsi="宋体"/>
                <w:sz w:val="18"/>
              </w:rPr>
            </w:pPr>
          </w:p>
        </w:tc>
        <w:tc>
          <w:tcPr>
            <w:tcW w:w="1560" w:type="dxa"/>
            <w:vAlign w:val="center"/>
          </w:tcPr>
          <w:p w:rsidR="00CF22C4" w:rsidRDefault="00CF22C4" w:rsidP="00FF776A">
            <w:pPr>
              <w:snapToGrid w:val="0"/>
              <w:ind w:left="2" w:right="17" w:hangingChars="1" w:hanging="2"/>
              <w:jc w:val="left"/>
              <w:rPr>
                <w:rFonts w:hAnsi="宋体"/>
                <w:sz w:val="18"/>
              </w:rPr>
            </w:pPr>
            <w:r>
              <w:rPr>
                <w:rFonts w:hAnsi="宋体"/>
                <w:sz w:val="18"/>
              </w:rPr>
              <w:t>质量损失率，</w:t>
            </w:r>
            <w:r>
              <w:rPr>
                <w:rFonts w:hAnsi="宋体"/>
                <w:sz w:val="18"/>
              </w:rPr>
              <w:t>%</w:t>
            </w:r>
          </w:p>
        </w:tc>
        <w:tc>
          <w:tcPr>
            <w:tcW w:w="1559" w:type="dxa"/>
            <w:vAlign w:val="center"/>
          </w:tcPr>
          <w:p w:rsidR="00CF22C4" w:rsidRDefault="00B30EA1">
            <w:pPr>
              <w:snapToGrid w:val="0"/>
              <w:ind w:right="17"/>
              <w:jc w:val="center"/>
              <w:rPr>
                <w:sz w:val="18"/>
              </w:rPr>
            </w:pPr>
            <w:r>
              <w:rPr>
                <w:rFonts w:ascii="宋体" w:hAnsi="宋体" w:hint="eastAsia"/>
                <w:sz w:val="18"/>
              </w:rPr>
              <w:t>——</w:t>
            </w:r>
          </w:p>
        </w:tc>
        <w:tc>
          <w:tcPr>
            <w:tcW w:w="1559" w:type="dxa"/>
            <w:vAlign w:val="center"/>
          </w:tcPr>
          <w:p w:rsidR="00CF22C4" w:rsidRDefault="00CF22C4" w:rsidP="00B30EA1">
            <w:pPr>
              <w:snapToGrid w:val="0"/>
              <w:ind w:right="17"/>
              <w:jc w:val="center"/>
              <w:rPr>
                <w:sz w:val="18"/>
              </w:rPr>
            </w:pPr>
            <w:r>
              <w:rPr>
                <w:rFonts w:ascii="宋体" w:hAnsi="宋体"/>
                <w:sz w:val="18"/>
              </w:rPr>
              <w:t>≤</w:t>
            </w:r>
            <w:r>
              <w:rPr>
                <w:sz w:val="18"/>
              </w:rPr>
              <w:t>5</w:t>
            </w:r>
          </w:p>
        </w:tc>
        <w:tc>
          <w:tcPr>
            <w:tcW w:w="1559" w:type="dxa"/>
            <w:vAlign w:val="center"/>
          </w:tcPr>
          <w:p w:rsidR="00CF22C4" w:rsidRDefault="00CF22C4">
            <w:pPr>
              <w:snapToGrid w:val="0"/>
              <w:ind w:right="17"/>
              <w:jc w:val="center"/>
              <w:rPr>
                <w:sz w:val="18"/>
              </w:rPr>
            </w:pPr>
            <w:r>
              <w:rPr>
                <w:rFonts w:ascii="宋体" w:hAnsi="宋体"/>
                <w:sz w:val="18"/>
              </w:rPr>
              <w:t>≤</w:t>
            </w:r>
            <w:r>
              <w:rPr>
                <w:sz w:val="18"/>
              </w:rPr>
              <w:t>5</w:t>
            </w:r>
          </w:p>
        </w:tc>
        <w:tc>
          <w:tcPr>
            <w:tcW w:w="1418" w:type="dxa"/>
            <w:vAlign w:val="center"/>
          </w:tcPr>
          <w:p w:rsidR="00CF22C4" w:rsidRDefault="00CF22C4">
            <w:pPr>
              <w:snapToGrid w:val="0"/>
              <w:ind w:right="17"/>
              <w:jc w:val="center"/>
              <w:rPr>
                <w:sz w:val="18"/>
              </w:rPr>
            </w:pPr>
            <w:r>
              <w:rPr>
                <w:rFonts w:hint="eastAsia"/>
                <w:sz w:val="18"/>
              </w:rPr>
              <w:t>JGJ 253</w:t>
            </w:r>
          </w:p>
        </w:tc>
      </w:tr>
      <w:tr w:rsidR="00C9494C" w:rsidTr="00B30EA1">
        <w:trPr>
          <w:trHeight w:val="361"/>
        </w:trPr>
        <w:tc>
          <w:tcPr>
            <w:tcW w:w="2802" w:type="dxa"/>
            <w:gridSpan w:val="2"/>
            <w:vAlign w:val="center"/>
          </w:tcPr>
          <w:p w:rsidR="00C9494C" w:rsidRDefault="00C9494C" w:rsidP="00080713">
            <w:pPr>
              <w:snapToGrid w:val="0"/>
              <w:ind w:left="2" w:right="17" w:hangingChars="1" w:hanging="2"/>
              <w:jc w:val="left"/>
              <w:rPr>
                <w:sz w:val="18"/>
              </w:rPr>
            </w:pPr>
            <w:r>
              <w:rPr>
                <w:rFonts w:hAnsi="宋体" w:hint="eastAsia"/>
                <w:sz w:val="18"/>
              </w:rPr>
              <w:t>热固性指数</w:t>
            </w:r>
            <w:r>
              <w:rPr>
                <w:rFonts w:hAnsi="宋体"/>
                <w:sz w:val="18"/>
              </w:rPr>
              <w:t>，</w:t>
            </w:r>
            <w:r>
              <w:rPr>
                <w:rFonts w:hAnsi="宋体" w:hint="eastAsia"/>
                <w:sz w:val="18"/>
              </w:rPr>
              <w:t>mm</w:t>
            </w:r>
          </w:p>
        </w:tc>
        <w:tc>
          <w:tcPr>
            <w:tcW w:w="1559" w:type="dxa"/>
            <w:vAlign w:val="center"/>
          </w:tcPr>
          <w:p w:rsidR="00C9494C" w:rsidRPr="00B30EA1" w:rsidRDefault="00C9494C" w:rsidP="00B30EA1">
            <w:pPr>
              <w:snapToGrid w:val="0"/>
              <w:ind w:right="17"/>
              <w:jc w:val="center"/>
              <w:rPr>
                <w:sz w:val="18"/>
              </w:rPr>
            </w:pPr>
            <w:r w:rsidRPr="00B30EA1">
              <w:rPr>
                <w:rFonts w:ascii="宋体" w:hAnsi="宋体"/>
                <w:sz w:val="18"/>
              </w:rPr>
              <w:t>≤</w:t>
            </w:r>
            <w:r>
              <w:rPr>
                <w:rFonts w:hint="eastAsia"/>
                <w:sz w:val="18"/>
              </w:rPr>
              <w:t>10</w:t>
            </w:r>
          </w:p>
        </w:tc>
        <w:tc>
          <w:tcPr>
            <w:tcW w:w="1559" w:type="dxa"/>
            <w:vAlign w:val="center"/>
          </w:tcPr>
          <w:p w:rsidR="00C9494C" w:rsidRPr="00B30EA1" w:rsidRDefault="00C9494C" w:rsidP="00F84184">
            <w:pPr>
              <w:snapToGrid w:val="0"/>
              <w:ind w:right="17"/>
              <w:jc w:val="center"/>
              <w:rPr>
                <w:sz w:val="18"/>
              </w:rPr>
            </w:pPr>
            <w:r w:rsidRPr="00B30EA1">
              <w:rPr>
                <w:rFonts w:ascii="宋体" w:hAnsi="宋体"/>
                <w:sz w:val="18"/>
              </w:rPr>
              <w:t>≤</w:t>
            </w:r>
            <w:r>
              <w:rPr>
                <w:rFonts w:hint="eastAsia"/>
                <w:sz w:val="18"/>
              </w:rPr>
              <w:t>10</w:t>
            </w:r>
          </w:p>
        </w:tc>
        <w:tc>
          <w:tcPr>
            <w:tcW w:w="1559" w:type="dxa"/>
            <w:vAlign w:val="center"/>
          </w:tcPr>
          <w:p w:rsidR="00C9494C" w:rsidRPr="00B30EA1" w:rsidRDefault="00C9494C" w:rsidP="00F84184">
            <w:pPr>
              <w:snapToGrid w:val="0"/>
              <w:ind w:right="17"/>
              <w:jc w:val="center"/>
              <w:rPr>
                <w:sz w:val="18"/>
              </w:rPr>
            </w:pPr>
            <w:r w:rsidRPr="00B30EA1">
              <w:rPr>
                <w:rFonts w:ascii="宋体" w:hAnsi="宋体"/>
                <w:sz w:val="18"/>
              </w:rPr>
              <w:t>≤</w:t>
            </w:r>
            <w:r>
              <w:rPr>
                <w:rFonts w:hint="eastAsia"/>
                <w:sz w:val="18"/>
              </w:rPr>
              <w:t>10</w:t>
            </w:r>
          </w:p>
        </w:tc>
        <w:tc>
          <w:tcPr>
            <w:tcW w:w="1418" w:type="dxa"/>
            <w:vAlign w:val="center"/>
          </w:tcPr>
          <w:p w:rsidR="00C9494C" w:rsidRDefault="00C9494C">
            <w:pPr>
              <w:snapToGrid w:val="0"/>
              <w:ind w:right="17"/>
              <w:jc w:val="center"/>
              <w:rPr>
                <w:sz w:val="18"/>
              </w:rPr>
            </w:pPr>
            <w:r>
              <w:rPr>
                <w:rFonts w:hint="eastAsia"/>
                <w:sz w:val="18"/>
              </w:rPr>
              <w:t>附录</w:t>
            </w:r>
            <w:r>
              <w:rPr>
                <w:rFonts w:hint="eastAsia"/>
                <w:sz w:val="18"/>
              </w:rPr>
              <w:t>A</w:t>
            </w:r>
          </w:p>
        </w:tc>
      </w:tr>
      <w:tr w:rsidR="00CF22C4" w:rsidTr="00B30EA1">
        <w:trPr>
          <w:trHeight w:val="361"/>
        </w:trPr>
        <w:tc>
          <w:tcPr>
            <w:tcW w:w="2802" w:type="dxa"/>
            <w:gridSpan w:val="2"/>
            <w:vAlign w:val="center"/>
          </w:tcPr>
          <w:p w:rsidR="00CF22C4" w:rsidRDefault="00CF22C4">
            <w:pPr>
              <w:snapToGrid w:val="0"/>
              <w:ind w:right="17"/>
              <w:jc w:val="left"/>
              <w:rPr>
                <w:sz w:val="18"/>
              </w:rPr>
            </w:pPr>
            <w:r>
              <w:rPr>
                <w:rFonts w:hAnsi="宋体"/>
                <w:sz w:val="18"/>
              </w:rPr>
              <w:t>燃烧</w:t>
            </w:r>
            <w:r>
              <w:rPr>
                <w:rFonts w:hAnsi="宋体" w:hint="eastAsia"/>
                <w:sz w:val="18"/>
              </w:rPr>
              <w:t>性能等级</w:t>
            </w:r>
          </w:p>
        </w:tc>
        <w:tc>
          <w:tcPr>
            <w:tcW w:w="1559" w:type="dxa"/>
            <w:vAlign w:val="center"/>
          </w:tcPr>
          <w:p w:rsidR="00CF22C4" w:rsidRDefault="00CF22C4">
            <w:pPr>
              <w:snapToGrid w:val="0"/>
              <w:ind w:right="17"/>
              <w:jc w:val="center"/>
              <w:rPr>
                <w:sz w:val="18"/>
              </w:rPr>
            </w:pPr>
            <w:r>
              <w:rPr>
                <w:sz w:val="18"/>
              </w:rPr>
              <w:t>B1</w:t>
            </w:r>
          </w:p>
        </w:tc>
        <w:tc>
          <w:tcPr>
            <w:tcW w:w="1559" w:type="dxa"/>
            <w:vAlign w:val="center"/>
          </w:tcPr>
          <w:p w:rsidR="00CF22C4" w:rsidRDefault="00CF22C4" w:rsidP="003E0299">
            <w:pPr>
              <w:snapToGrid w:val="0"/>
              <w:ind w:right="17"/>
              <w:jc w:val="center"/>
              <w:rPr>
                <w:sz w:val="18"/>
              </w:rPr>
            </w:pPr>
            <w:r>
              <w:rPr>
                <w:sz w:val="18"/>
              </w:rPr>
              <w:t>B1</w:t>
            </w:r>
            <w:r>
              <w:rPr>
                <w:rFonts w:hint="eastAsia"/>
                <w:sz w:val="18"/>
              </w:rPr>
              <w:t>或</w:t>
            </w:r>
            <w:r>
              <w:rPr>
                <w:rFonts w:hint="eastAsia"/>
                <w:sz w:val="18"/>
              </w:rPr>
              <w:t>A2</w:t>
            </w:r>
          </w:p>
        </w:tc>
        <w:tc>
          <w:tcPr>
            <w:tcW w:w="1559" w:type="dxa"/>
            <w:vAlign w:val="center"/>
          </w:tcPr>
          <w:p w:rsidR="00CF22C4" w:rsidRDefault="00CF22C4">
            <w:pPr>
              <w:snapToGrid w:val="0"/>
              <w:ind w:right="17"/>
              <w:jc w:val="center"/>
              <w:rPr>
                <w:sz w:val="18"/>
              </w:rPr>
            </w:pPr>
            <w:r>
              <w:rPr>
                <w:rFonts w:hAnsi="宋体" w:hint="eastAsia"/>
                <w:sz w:val="18"/>
              </w:rPr>
              <w:t>A</w:t>
            </w:r>
            <w:r>
              <w:rPr>
                <w:sz w:val="18"/>
              </w:rPr>
              <w:t>2</w:t>
            </w:r>
          </w:p>
        </w:tc>
        <w:tc>
          <w:tcPr>
            <w:tcW w:w="1418" w:type="dxa"/>
            <w:vAlign w:val="center"/>
          </w:tcPr>
          <w:p w:rsidR="00CF22C4" w:rsidRDefault="00CF22C4">
            <w:pPr>
              <w:snapToGrid w:val="0"/>
              <w:ind w:right="17"/>
              <w:jc w:val="center"/>
              <w:rPr>
                <w:sz w:val="18"/>
              </w:rPr>
            </w:pPr>
            <w:r>
              <w:rPr>
                <w:rFonts w:hint="eastAsia"/>
                <w:sz w:val="18"/>
              </w:rPr>
              <w:t>GB 8624</w:t>
            </w:r>
          </w:p>
        </w:tc>
      </w:tr>
      <w:tr w:rsidR="00B30EA1" w:rsidTr="00B30EA1">
        <w:trPr>
          <w:trHeight w:val="361"/>
        </w:trPr>
        <w:tc>
          <w:tcPr>
            <w:tcW w:w="2802" w:type="dxa"/>
            <w:gridSpan w:val="2"/>
            <w:vAlign w:val="center"/>
          </w:tcPr>
          <w:p w:rsidR="00B30EA1" w:rsidRDefault="00B30EA1">
            <w:pPr>
              <w:snapToGrid w:val="0"/>
              <w:ind w:right="17"/>
              <w:jc w:val="left"/>
              <w:rPr>
                <w:rFonts w:hAnsi="宋体"/>
                <w:sz w:val="18"/>
              </w:rPr>
            </w:pPr>
            <w:r>
              <w:rPr>
                <w:rFonts w:hAnsi="宋体" w:hint="eastAsia"/>
                <w:sz w:val="18"/>
              </w:rPr>
              <w:t>水溶出物，</w:t>
            </w:r>
            <w:r>
              <w:rPr>
                <w:rFonts w:hAnsi="宋体" w:hint="eastAsia"/>
                <w:sz w:val="18"/>
              </w:rPr>
              <w:t>%</w:t>
            </w:r>
          </w:p>
        </w:tc>
        <w:tc>
          <w:tcPr>
            <w:tcW w:w="1559" w:type="dxa"/>
            <w:vAlign w:val="center"/>
          </w:tcPr>
          <w:p w:rsidR="00B30EA1" w:rsidRDefault="00B30EA1" w:rsidP="00EF12ED">
            <w:pPr>
              <w:snapToGrid w:val="0"/>
              <w:ind w:right="17"/>
              <w:jc w:val="center"/>
              <w:rPr>
                <w:sz w:val="18"/>
              </w:rPr>
            </w:pPr>
            <w:r w:rsidRPr="00782D7F">
              <w:rPr>
                <w:rFonts w:ascii="宋体" w:hAnsi="宋体"/>
                <w:sz w:val="18"/>
              </w:rPr>
              <w:t>≤</w:t>
            </w:r>
            <w:r w:rsidR="0075625F">
              <w:rPr>
                <w:rFonts w:hint="eastAsia"/>
                <w:sz w:val="18"/>
              </w:rPr>
              <w:t>3</w:t>
            </w:r>
          </w:p>
        </w:tc>
        <w:tc>
          <w:tcPr>
            <w:tcW w:w="1559" w:type="dxa"/>
            <w:vAlign w:val="center"/>
          </w:tcPr>
          <w:p w:rsidR="00B30EA1" w:rsidRDefault="00B30EA1" w:rsidP="00EF12ED">
            <w:pPr>
              <w:snapToGrid w:val="0"/>
              <w:ind w:right="17"/>
              <w:jc w:val="center"/>
              <w:rPr>
                <w:sz w:val="18"/>
              </w:rPr>
            </w:pPr>
            <w:r w:rsidRPr="00782D7F">
              <w:rPr>
                <w:rFonts w:ascii="宋体" w:hAnsi="宋体"/>
                <w:sz w:val="18"/>
              </w:rPr>
              <w:t>≤</w:t>
            </w:r>
            <w:r w:rsidR="0075625F">
              <w:rPr>
                <w:rFonts w:hint="eastAsia"/>
                <w:sz w:val="18"/>
              </w:rPr>
              <w:t>5</w:t>
            </w:r>
          </w:p>
        </w:tc>
        <w:tc>
          <w:tcPr>
            <w:tcW w:w="1559" w:type="dxa"/>
            <w:vAlign w:val="center"/>
          </w:tcPr>
          <w:p w:rsidR="00B30EA1" w:rsidRDefault="00B30EA1" w:rsidP="00EF12ED">
            <w:pPr>
              <w:snapToGrid w:val="0"/>
              <w:ind w:right="17"/>
              <w:jc w:val="center"/>
              <w:rPr>
                <w:sz w:val="18"/>
              </w:rPr>
            </w:pPr>
            <w:r w:rsidRPr="00782D7F">
              <w:rPr>
                <w:rFonts w:ascii="宋体" w:hAnsi="宋体"/>
                <w:sz w:val="18"/>
              </w:rPr>
              <w:t>≤</w:t>
            </w:r>
            <w:r w:rsidR="0075625F">
              <w:rPr>
                <w:rFonts w:hint="eastAsia"/>
                <w:sz w:val="18"/>
              </w:rPr>
              <w:t>5</w:t>
            </w:r>
          </w:p>
        </w:tc>
        <w:tc>
          <w:tcPr>
            <w:tcW w:w="1418" w:type="dxa"/>
            <w:vAlign w:val="center"/>
          </w:tcPr>
          <w:p w:rsidR="00B30EA1" w:rsidRDefault="00B30EA1" w:rsidP="00D325E9">
            <w:pPr>
              <w:snapToGrid w:val="0"/>
              <w:ind w:right="17"/>
              <w:jc w:val="center"/>
              <w:rPr>
                <w:sz w:val="18"/>
              </w:rPr>
            </w:pPr>
            <w:r>
              <w:rPr>
                <w:rFonts w:hint="eastAsia"/>
                <w:sz w:val="18"/>
              </w:rPr>
              <w:t>附录</w:t>
            </w:r>
            <w:r>
              <w:rPr>
                <w:rFonts w:hint="eastAsia"/>
                <w:sz w:val="18"/>
              </w:rPr>
              <w:t>A</w:t>
            </w:r>
          </w:p>
        </w:tc>
      </w:tr>
      <w:tr w:rsidR="00B30EA1" w:rsidTr="00316944">
        <w:trPr>
          <w:trHeight w:val="361"/>
        </w:trPr>
        <w:tc>
          <w:tcPr>
            <w:tcW w:w="1242" w:type="dxa"/>
            <w:vMerge w:val="restart"/>
            <w:vAlign w:val="center"/>
          </w:tcPr>
          <w:p w:rsidR="00B30EA1" w:rsidRDefault="00B30EA1">
            <w:pPr>
              <w:snapToGrid w:val="0"/>
              <w:ind w:right="17"/>
              <w:jc w:val="left"/>
              <w:rPr>
                <w:rFonts w:hAnsi="宋体"/>
                <w:sz w:val="18"/>
              </w:rPr>
            </w:pPr>
            <w:r>
              <w:rPr>
                <w:rFonts w:hAnsi="宋体" w:hint="eastAsia"/>
                <w:sz w:val="18"/>
              </w:rPr>
              <w:t>放射性核素</w:t>
            </w:r>
            <w:r w:rsidRPr="00931279">
              <w:rPr>
                <w:rFonts w:hAnsi="宋体" w:hint="eastAsia"/>
                <w:sz w:val="18"/>
                <w:vertAlign w:val="superscript"/>
              </w:rPr>
              <w:t>a</w:t>
            </w:r>
          </w:p>
        </w:tc>
        <w:tc>
          <w:tcPr>
            <w:tcW w:w="1560" w:type="dxa"/>
            <w:vAlign w:val="center"/>
          </w:tcPr>
          <w:p w:rsidR="00B30EA1" w:rsidRDefault="00B30EA1" w:rsidP="00FF776A">
            <w:pPr>
              <w:snapToGrid w:val="0"/>
              <w:ind w:right="17"/>
              <w:jc w:val="left"/>
              <w:rPr>
                <w:rFonts w:hAnsi="宋体"/>
                <w:sz w:val="18"/>
              </w:rPr>
            </w:pPr>
            <w:r>
              <w:rPr>
                <w:rFonts w:hAnsi="宋体" w:hint="eastAsia"/>
                <w:sz w:val="18"/>
              </w:rPr>
              <w:t>内照射指数</w:t>
            </w:r>
          </w:p>
        </w:tc>
        <w:tc>
          <w:tcPr>
            <w:tcW w:w="4677" w:type="dxa"/>
            <w:gridSpan w:val="3"/>
            <w:vMerge w:val="restart"/>
            <w:vAlign w:val="center"/>
          </w:tcPr>
          <w:p w:rsidR="00B30EA1" w:rsidRPr="00782D7F" w:rsidRDefault="00B30EA1" w:rsidP="00EF12ED">
            <w:pPr>
              <w:snapToGrid w:val="0"/>
              <w:ind w:right="17"/>
              <w:jc w:val="center"/>
              <w:rPr>
                <w:rFonts w:ascii="宋体" w:hAnsi="宋体"/>
                <w:sz w:val="18"/>
              </w:rPr>
            </w:pPr>
            <w:r w:rsidRPr="00782D7F">
              <w:rPr>
                <w:rFonts w:ascii="宋体" w:hAnsi="宋体"/>
                <w:sz w:val="18"/>
              </w:rPr>
              <w:t>≤</w:t>
            </w:r>
            <w:r w:rsidRPr="00316944">
              <w:rPr>
                <w:rFonts w:hint="eastAsia"/>
                <w:sz w:val="18"/>
              </w:rPr>
              <w:t>1.0</w:t>
            </w:r>
          </w:p>
        </w:tc>
        <w:tc>
          <w:tcPr>
            <w:tcW w:w="1418" w:type="dxa"/>
            <w:vMerge w:val="restart"/>
            <w:vAlign w:val="center"/>
          </w:tcPr>
          <w:p w:rsidR="00B30EA1" w:rsidRDefault="00B30EA1">
            <w:pPr>
              <w:snapToGrid w:val="0"/>
              <w:ind w:right="17"/>
              <w:jc w:val="center"/>
              <w:rPr>
                <w:sz w:val="18"/>
              </w:rPr>
            </w:pPr>
            <w:r>
              <w:rPr>
                <w:rFonts w:hint="eastAsia"/>
                <w:sz w:val="18"/>
              </w:rPr>
              <w:t>GB6566</w:t>
            </w:r>
          </w:p>
        </w:tc>
      </w:tr>
      <w:tr w:rsidR="00B30EA1" w:rsidTr="00316944">
        <w:trPr>
          <w:trHeight w:val="361"/>
        </w:trPr>
        <w:tc>
          <w:tcPr>
            <w:tcW w:w="1242" w:type="dxa"/>
            <w:vMerge/>
            <w:vAlign w:val="center"/>
          </w:tcPr>
          <w:p w:rsidR="00B30EA1" w:rsidRDefault="00B30EA1">
            <w:pPr>
              <w:snapToGrid w:val="0"/>
              <w:ind w:right="17"/>
              <w:jc w:val="left"/>
              <w:rPr>
                <w:rFonts w:hAnsi="宋体"/>
                <w:sz w:val="18"/>
              </w:rPr>
            </w:pPr>
          </w:p>
        </w:tc>
        <w:tc>
          <w:tcPr>
            <w:tcW w:w="1560" w:type="dxa"/>
            <w:vAlign w:val="center"/>
          </w:tcPr>
          <w:p w:rsidR="00B30EA1" w:rsidRDefault="00B30EA1">
            <w:pPr>
              <w:snapToGrid w:val="0"/>
              <w:ind w:right="17"/>
              <w:jc w:val="left"/>
              <w:rPr>
                <w:rFonts w:hAnsi="宋体"/>
                <w:sz w:val="18"/>
              </w:rPr>
            </w:pPr>
            <w:r>
              <w:rPr>
                <w:rFonts w:hAnsi="宋体" w:hint="eastAsia"/>
                <w:sz w:val="18"/>
              </w:rPr>
              <w:t>外照射指数</w:t>
            </w:r>
          </w:p>
        </w:tc>
        <w:tc>
          <w:tcPr>
            <w:tcW w:w="4677" w:type="dxa"/>
            <w:gridSpan w:val="3"/>
            <w:vMerge/>
            <w:vAlign w:val="center"/>
          </w:tcPr>
          <w:p w:rsidR="00B30EA1" w:rsidRPr="00782D7F" w:rsidRDefault="00B30EA1" w:rsidP="00EF12ED">
            <w:pPr>
              <w:snapToGrid w:val="0"/>
              <w:ind w:right="17"/>
              <w:jc w:val="center"/>
              <w:rPr>
                <w:rFonts w:ascii="宋体" w:hAnsi="宋体"/>
                <w:sz w:val="18"/>
              </w:rPr>
            </w:pPr>
          </w:p>
        </w:tc>
        <w:tc>
          <w:tcPr>
            <w:tcW w:w="1418" w:type="dxa"/>
            <w:vMerge/>
            <w:vAlign w:val="center"/>
          </w:tcPr>
          <w:p w:rsidR="00B30EA1" w:rsidRDefault="00B30EA1">
            <w:pPr>
              <w:snapToGrid w:val="0"/>
              <w:ind w:right="17"/>
              <w:jc w:val="center"/>
              <w:rPr>
                <w:sz w:val="18"/>
              </w:rPr>
            </w:pPr>
          </w:p>
        </w:tc>
      </w:tr>
      <w:tr w:rsidR="00B30EA1" w:rsidTr="00B30EA1">
        <w:trPr>
          <w:trHeight w:val="361"/>
        </w:trPr>
        <w:tc>
          <w:tcPr>
            <w:tcW w:w="8897" w:type="dxa"/>
            <w:gridSpan w:val="6"/>
            <w:vAlign w:val="center"/>
          </w:tcPr>
          <w:p w:rsidR="00B30EA1" w:rsidRDefault="00B30EA1" w:rsidP="00931279">
            <w:pPr>
              <w:snapToGrid w:val="0"/>
              <w:ind w:right="17"/>
              <w:jc w:val="left"/>
              <w:rPr>
                <w:sz w:val="18"/>
              </w:rPr>
            </w:pPr>
            <w:r>
              <w:rPr>
                <w:rFonts w:hint="eastAsia"/>
                <w:sz w:val="18"/>
              </w:rPr>
              <w:t>注</w:t>
            </w:r>
            <w:r>
              <w:rPr>
                <w:rFonts w:hint="eastAsia"/>
                <w:sz w:val="18"/>
              </w:rPr>
              <w:t>a</w:t>
            </w:r>
            <w:r>
              <w:rPr>
                <w:rFonts w:hint="eastAsia"/>
                <w:sz w:val="18"/>
              </w:rPr>
              <w:t>：改性聚苯板用于外墙内保温系统时，应检验该指标。</w:t>
            </w:r>
          </w:p>
        </w:tc>
      </w:tr>
    </w:tbl>
    <w:p w:rsidR="00316944" w:rsidRDefault="00316944">
      <w:pPr>
        <w:spacing w:line="276" w:lineRule="auto"/>
        <w:rPr>
          <w:color w:val="000000"/>
          <w:szCs w:val="21"/>
        </w:rPr>
      </w:pPr>
    </w:p>
    <w:p w:rsidR="00FF776A" w:rsidRDefault="00316944">
      <w:pPr>
        <w:spacing w:line="276" w:lineRule="auto"/>
        <w:rPr>
          <w:color w:val="000000"/>
          <w:szCs w:val="21"/>
        </w:rPr>
      </w:pPr>
      <w:r>
        <w:rPr>
          <w:rFonts w:hint="eastAsia"/>
          <w:color w:val="000000"/>
          <w:szCs w:val="21"/>
        </w:rPr>
        <w:t>4.2.4</w:t>
      </w:r>
      <w:r w:rsidR="00FF776A">
        <w:rPr>
          <w:rFonts w:hint="eastAsia"/>
          <w:color w:val="000000"/>
          <w:szCs w:val="21"/>
        </w:rPr>
        <w:t xml:space="preserve">  </w:t>
      </w:r>
      <w:r w:rsidR="00FF776A">
        <w:rPr>
          <w:rFonts w:hAnsi="宋体" w:hint="eastAsia"/>
          <w:color w:val="000000"/>
          <w:szCs w:val="21"/>
        </w:rPr>
        <w:t>改性聚苯</w:t>
      </w:r>
      <w:r w:rsidR="00FF776A">
        <w:rPr>
          <w:rFonts w:hint="eastAsia"/>
          <w:color w:val="000000"/>
          <w:szCs w:val="21"/>
        </w:rPr>
        <w:t>保温装饰板的性能应符合表</w:t>
      </w:r>
      <w:r>
        <w:rPr>
          <w:rFonts w:hint="eastAsia"/>
          <w:color w:val="000000"/>
          <w:szCs w:val="21"/>
        </w:rPr>
        <w:t>4.2.4</w:t>
      </w:r>
      <w:r w:rsidR="00FF776A">
        <w:rPr>
          <w:rFonts w:hint="eastAsia"/>
          <w:color w:val="000000"/>
          <w:szCs w:val="21"/>
        </w:rPr>
        <w:t>的要求。</w:t>
      </w:r>
    </w:p>
    <w:p w:rsidR="00FF776A" w:rsidRDefault="00FF776A">
      <w:pPr>
        <w:spacing w:line="276" w:lineRule="auto"/>
        <w:jc w:val="center"/>
        <w:rPr>
          <w:rFonts w:hAnsi="宋体"/>
          <w:color w:val="000000"/>
          <w:szCs w:val="21"/>
        </w:rPr>
      </w:pPr>
      <w:r>
        <w:rPr>
          <w:rFonts w:hAnsi="宋体" w:hint="eastAsia"/>
          <w:color w:val="000000"/>
          <w:szCs w:val="21"/>
        </w:rPr>
        <w:t>表</w:t>
      </w:r>
      <w:r w:rsidR="00316944">
        <w:rPr>
          <w:color w:val="000000"/>
          <w:szCs w:val="21"/>
        </w:rPr>
        <w:t>4.2.4</w:t>
      </w:r>
      <w:r>
        <w:rPr>
          <w:color w:val="000000"/>
          <w:szCs w:val="21"/>
        </w:rPr>
        <w:t xml:space="preserve"> </w:t>
      </w:r>
      <w:r>
        <w:rPr>
          <w:rFonts w:hAnsi="宋体" w:hint="eastAsia"/>
          <w:color w:val="000000"/>
          <w:szCs w:val="21"/>
        </w:rPr>
        <w:t>改性聚苯保温装饰板的性能要求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3"/>
        <w:gridCol w:w="1088"/>
        <w:gridCol w:w="2171"/>
        <w:gridCol w:w="2171"/>
        <w:gridCol w:w="1366"/>
      </w:tblGrid>
      <w:tr w:rsidR="005F30A1" w:rsidRPr="00316944" w:rsidTr="00316944">
        <w:tc>
          <w:tcPr>
            <w:tcW w:w="2943" w:type="dxa"/>
            <w:gridSpan w:val="2"/>
            <w:vMerge w:val="restart"/>
            <w:vAlign w:val="center"/>
          </w:tcPr>
          <w:p w:rsidR="005F30A1" w:rsidRPr="00316944" w:rsidRDefault="005F30A1" w:rsidP="00865C74">
            <w:pPr>
              <w:spacing w:line="276" w:lineRule="auto"/>
              <w:jc w:val="center"/>
              <w:rPr>
                <w:rFonts w:hAnsi="宋体"/>
                <w:color w:val="000000"/>
                <w:sz w:val="18"/>
                <w:szCs w:val="18"/>
              </w:rPr>
            </w:pPr>
            <w:r w:rsidRPr="00316944">
              <w:rPr>
                <w:rFonts w:hAnsi="宋体" w:hint="eastAsia"/>
                <w:color w:val="000000"/>
                <w:sz w:val="18"/>
                <w:szCs w:val="18"/>
              </w:rPr>
              <w:t>项目</w:t>
            </w:r>
          </w:p>
        </w:tc>
        <w:tc>
          <w:tcPr>
            <w:tcW w:w="4536" w:type="dxa"/>
            <w:gridSpan w:val="2"/>
          </w:tcPr>
          <w:p w:rsidR="005F30A1" w:rsidRPr="00316944" w:rsidRDefault="005F30A1" w:rsidP="00865C74">
            <w:pPr>
              <w:spacing w:line="276" w:lineRule="auto"/>
              <w:jc w:val="center"/>
              <w:rPr>
                <w:rFonts w:hAnsi="宋体"/>
                <w:color w:val="000000"/>
                <w:sz w:val="18"/>
                <w:szCs w:val="18"/>
              </w:rPr>
            </w:pPr>
            <w:r w:rsidRPr="00316944">
              <w:rPr>
                <w:rFonts w:hAnsi="宋体" w:hint="eastAsia"/>
                <w:color w:val="000000"/>
                <w:sz w:val="18"/>
                <w:szCs w:val="18"/>
              </w:rPr>
              <w:t>指标</w:t>
            </w:r>
          </w:p>
        </w:tc>
        <w:tc>
          <w:tcPr>
            <w:tcW w:w="1418" w:type="dxa"/>
            <w:vMerge w:val="restart"/>
            <w:vAlign w:val="center"/>
          </w:tcPr>
          <w:p w:rsidR="005F30A1" w:rsidRPr="00316944" w:rsidRDefault="005F30A1" w:rsidP="00865C74">
            <w:pPr>
              <w:spacing w:line="276" w:lineRule="auto"/>
              <w:jc w:val="center"/>
              <w:rPr>
                <w:rFonts w:hAnsi="宋体"/>
                <w:color w:val="000000"/>
                <w:sz w:val="18"/>
                <w:szCs w:val="18"/>
              </w:rPr>
            </w:pPr>
            <w:r w:rsidRPr="00316944">
              <w:rPr>
                <w:rFonts w:hAnsi="宋体" w:hint="eastAsia"/>
                <w:color w:val="000000"/>
                <w:sz w:val="18"/>
                <w:szCs w:val="18"/>
              </w:rPr>
              <w:t>试验方法</w:t>
            </w:r>
          </w:p>
        </w:tc>
      </w:tr>
      <w:tr w:rsidR="005F30A1" w:rsidRPr="00316944" w:rsidTr="00316944">
        <w:tc>
          <w:tcPr>
            <w:tcW w:w="2943" w:type="dxa"/>
            <w:gridSpan w:val="2"/>
            <w:vMerge/>
          </w:tcPr>
          <w:p w:rsidR="005F30A1" w:rsidRPr="00316944" w:rsidRDefault="005F30A1" w:rsidP="00865C74">
            <w:pPr>
              <w:spacing w:line="276" w:lineRule="auto"/>
              <w:jc w:val="center"/>
              <w:rPr>
                <w:rFonts w:hAnsi="宋体"/>
                <w:color w:val="000000"/>
                <w:sz w:val="18"/>
                <w:szCs w:val="18"/>
              </w:rPr>
            </w:pPr>
          </w:p>
        </w:tc>
        <w:tc>
          <w:tcPr>
            <w:tcW w:w="2268" w:type="dxa"/>
          </w:tcPr>
          <w:p w:rsidR="005F30A1" w:rsidRPr="00316944" w:rsidRDefault="005F30A1" w:rsidP="00865C74">
            <w:pPr>
              <w:spacing w:line="276" w:lineRule="auto"/>
              <w:jc w:val="center"/>
              <w:rPr>
                <w:rFonts w:hAnsi="宋体"/>
                <w:color w:val="000000"/>
                <w:sz w:val="18"/>
                <w:szCs w:val="18"/>
              </w:rPr>
            </w:pPr>
            <w:r w:rsidRPr="00316944">
              <w:rPr>
                <w:rFonts w:hAnsi="宋体" w:hint="eastAsia"/>
                <w:color w:val="000000"/>
                <w:sz w:val="18"/>
                <w:szCs w:val="18"/>
              </w:rPr>
              <w:t>I</w:t>
            </w:r>
            <w:r w:rsidRPr="00316944">
              <w:rPr>
                <w:rFonts w:hAnsi="宋体" w:hint="eastAsia"/>
                <w:color w:val="000000"/>
                <w:sz w:val="18"/>
                <w:szCs w:val="18"/>
              </w:rPr>
              <w:t>型</w:t>
            </w:r>
          </w:p>
        </w:tc>
        <w:tc>
          <w:tcPr>
            <w:tcW w:w="2268" w:type="dxa"/>
          </w:tcPr>
          <w:p w:rsidR="005F30A1" w:rsidRPr="00316944" w:rsidRDefault="005F30A1" w:rsidP="00865C74">
            <w:pPr>
              <w:spacing w:line="276" w:lineRule="auto"/>
              <w:jc w:val="center"/>
              <w:rPr>
                <w:rFonts w:hAnsi="宋体"/>
                <w:color w:val="000000"/>
                <w:sz w:val="18"/>
                <w:szCs w:val="18"/>
              </w:rPr>
            </w:pPr>
            <w:r w:rsidRPr="00316944">
              <w:rPr>
                <w:rFonts w:hAnsi="宋体" w:hint="eastAsia"/>
                <w:color w:val="000000"/>
                <w:sz w:val="18"/>
                <w:szCs w:val="18"/>
              </w:rPr>
              <w:t>II</w:t>
            </w:r>
            <w:r w:rsidRPr="00316944">
              <w:rPr>
                <w:rFonts w:hAnsi="宋体" w:hint="eastAsia"/>
                <w:color w:val="000000"/>
                <w:sz w:val="18"/>
                <w:szCs w:val="18"/>
              </w:rPr>
              <w:t>型</w:t>
            </w:r>
          </w:p>
        </w:tc>
        <w:tc>
          <w:tcPr>
            <w:tcW w:w="1418" w:type="dxa"/>
            <w:vMerge/>
          </w:tcPr>
          <w:p w:rsidR="005F30A1" w:rsidRPr="00316944" w:rsidRDefault="005F30A1" w:rsidP="00865C74">
            <w:pPr>
              <w:spacing w:line="276" w:lineRule="auto"/>
              <w:jc w:val="center"/>
              <w:rPr>
                <w:rFonts w:hAnsi="宋体"/>
                <w:color w:val="000000"/>
                <w:sz w:val="18"/>
                <w:szCs w:val="18"/>
              </w:rPr>
            </w:pPr>
          </w:p>
        </w:tc>
      </w:tr>
      <w:tr w:rsidR="005F30A1" w:rsidRPr="00316944" w:rsidTr="00316944">
        <w:tc>
          <w:tcPr>
            <w:tcW w:w="2943" w:type="dxa"/>
            <w:gridSpan w:val="2"/>
          </w:tcPr>
          <w:p w:rsidR="005F30A1" w:rsidRPr="00316944" w:rsidRDefault="005F30A1" w:rsidP="00865C74">
            <w:pPr>
              <w:spacing w:line="276" w:lineRule="auto"/>
              <w:jc w:val="center"/>
              <w:rPr>
                <w:rFonts w:hAnsi="宋体"/>
                <w:color w:val="000000"/>
                <w:sz w:val="18"/>
                <w:szCs w:val="18"/>
              </w:rPr>
            </w:pPr>
            <w:r w:rsidRPr="00316944">
              <w:rPr>
                <w:rFonts w:hAnsi="宋体" w:hint="eastAsia"/>
                <w:color w:val="000000"/>
                <w:sz w:val="18"/>
                <w:szCs w:val="18"/>
              </w:rPr>
              <w:t>单位面积质量，</w:t>
            </w:r>
            <w:r w:rsidRPr="00316944">
              <w:rPr>
                <w:rFonts w:hAnsi="宋体" w:hint="eastAsia"/>
                <w:color w:val="000000"/>
                <w:sz w:val="18"/>
                <w:szCs w:val="18"/>
              </w:rPr>
              <w:t>kg/m</w:t>
            </w:r>
            <w:r w:rsidRPr="00316944">
              <w:rPr>
                <w:rFonts w:hAnsi="宋体" w:hint="eastAsia"/>
                <w:color w:val="000000"/>
                <w:sz w:val="18"/>
                <w:szCs w:val="18"/>
                <w:vertAlign w:val="superscript"/>
              </w:rPr>
              <w:t>2</w:t>
            </w:r>
          </w:p>
        </w:tc>
        <w:tc>
          <w:tcPr>
            <w:tcW w:w="2268" w:type="dxa"/>
          </w:tcPr>
          <w:p w:rsidR="005F30A1" w:rsidRPr="00316944" w:rsidRDefault="001A2B66" w:rsidP="00865C74">
            <w:pPr>
              <w:spacing w:line="276" w:lineRule="auto"/>
              <w:jc w:val="center"/>
              <w:rPr>
                <w:rFonts w:hAnsi="宋体"/>
                <w:color w:val="000000"/>
                <w:sz w:val="18"/>
                <w:szCs w:val="18"/>
              </w:rPr>
            </w:pPr>
            <w:r w:rsidRPr="00316944">
              <w:rPr>
                <w:rFonts w:hAnsi="宋体" w:hint="eastAsia"/>
                <w:color w:val="000000"/>
                <w:sz w:val="18"/>
                <w:szCs w:val="18"/>
              </w:rPr>
              <w:t>≤</w:t>
            </w:r>
            <w:r w:rsidR="005F30A1" w:rsidRPr="00316944">
              <w:rPr>
                <w:rFonts w:hAnsi="宋体" w:hint="eastAsia"/>
                <w:color w:val="000000"/>
                <w:sz w:val="18"/>
                <w:szCs w:val="18"/>
              </w:rPr>
              <w:t>20</w:t>
            </w:r>
          </w:p>
        </w:tc>
        <w:tc>
          <w:tcPr>
            <w:tcW w:w="2268" w:type="dxa"/>
          </w:tcPr>
          <w:p w:rsidR="005F30A1" w:rsidRPr="00316944" w:rsidRDefault="001A2B66" w:rsidP="00865C74">
            <w:pPr>
              <w:spacing w:line="276" w:lineRule="auto"/>
              <w:jc w:val="center"/>
              <w:rPr>
                <w:rFonts w:hAnsi="宋体"/>
                <w:color w:val="000000"/>
                <w:sz w:val="18"/>
                <w:szCs w:val="18"/>
              </w:rPr>
            </w:pPr>
            <w:r>
              <w:rPr>
                <w:rFonts w:hint="eastAsia"/>
                <w:color w:val="000000"/>
                <w:szCs w:val="21"/>
              </w:rPr>
              <w:t>＞</w:t>
            </w:r>
            <w:r>
              <w:rPr>
                <w:rFonts w:hAnsi="宋体" w:hint="eastAsia"/>
                <w:color w:val="000000"/>
                <w:sz w:val="18"/>
                <w:szCs w:val="18"/>
              </w:rPr>
              <w:t>20</w:t>
            </w:r>
            <w:r>
              <w:rPr>
                <w:rFonts w:hAnsi="宋体" w:hint="eastAsia"/>
                <w:color w:val="000000"/>
                <w:sz w:val="18"/>
                <w:szCs w:val="18"/>
              </w:rPr>
              <w:t>，</w:t>
            </w:r>
            <w:r>
              <w:rPr>
                <w:rFonts w:hint="eastAsia"/>
                <w:color w:val="000000"/>
                <w:szCs w:val="21"/>
              </w:rPr>
              <w:t>≤</w:t>
            </w:r>
            <w:r w:rsidR="005F30A1" w:rsidRPr="00316944">
              <w:rPr>
                <w:rFonts w:hAnsi="宋体" w:hint="eastAsia"/>
                <w:color w:val="000000"/>
                <w:sz w:val="18"/>
                <w:szCs w:val="18"/>
              </w:rPr>
              <w:t>30</w:t>
            </w:r>
          </w:p>
        </w:tc>
        <w:tc>
          <w:tcPr>
            <w:tcW w:w="1418" w:type="dxa"/>
          </w:tcPr>
          <w:p w:rsidR="005F30A1" w:rsidRPr="00316944" w:rsidRDefault="00AD368E" w:rsidP="00865C74">
            <w:pPr>
              <w:spacing w:line="276" w:lineRule="auto"/>
              <w:jc w:val="center"/>
              <w:rPr>
                <w:rFonts w:hAnsi="宋体"/>
                <w:color w:val="000000"/>
                <w:sz w:val="18"/>
                <w:szCs w:val="18"/>
              </w:rPr>
            </w:pPr>
            <w:r w:rsidRPr="00316944">
              <w:rPr>
                <w:rFonts w:hAnsi="宋体" w:hint="eastAsia"/>
                <w:color w:val="000000"/>
                <w:sz w:val="18"/>
                <w:szCs w:val="18"/>
              </w:rPr>
              <w:t>JG/T 287</w:t>
            </w:r>
          </w:p>
        </w:tc>
      </w:tr>
      <w:tr w:rsidR="00AD368E" w:rsidRPr="00316944" w:rsidTr="00316944">
        <w:tc>
          <w:tcPr>
            <w:tcW w:w="1809" w:type="dxa"/>
            <w:vMerge w:val="restart"/>
            <w:vAlign w:val="center"/>
          </w:tcPr>
          <w:p w:rsidR="00AD368E" w:rsidRPr="00316944" w:rsidRDefault="00AD368E" w:rsidP="00865C74">
            <w:pPr>
              <w:spacing w:line="276" w:lineRule="auto"/>
              <w:jc w:val="center"/>
              <w:rPr>
                <w:rFonts w:hAnsi="宋体"/>
                <w:color w:val="000000"/>
                <w:sz w:val="18"/>
                <w:szCs w:val="18"/>
              </w:rPr>
            </w:pPr>
            <w:r w:rsidRPr="00316944">
              <w:rPr>
                <w:rFonts w:hAnsi="宋体" w:hint="eastAsia"/>
                <w:color w:val="000000"/>
                <w:sz w:val="18"/>
                <w:szCs w:val="18"/>
              </w:rPr>
              <w:t>拉伸粘结强度，</w:t>
            </w:r>
            <w:r w:rsidRPr="00316944">
              <w:rPr>
                <w:rFonts w:hAnsi="宋体" w:hint="eastAsia"/>
                <w:color w:val="000000"/>
                <w:sz w:val="18"/>
                <w:szCs w:val="18"/>
              </w:rPr>
              <w:t>MPa</w:t>
            </w:r>
          </w:p>
        </w:tc>
        <w:tc>
          <w:tcPr>
            <w:tcW w:w="1134" w:type="dxa"/>
          </w:tcPr>
          <w:p w:rsidR="00AD368E" w:rsidRPr="00316944" w:rsidRDefault="00AD368E" w:rsidP="00865C74">
            <w:pPr>
              <w:spacing w:line="276" w:lineRule="auto"/>
              <w:jc w:val="center"/>
              <w:rPr>
                <w:rFonts w:hAnsi="宋体"/>
                <w:color w:val="000000"/>
                <w:sz w:val="18"/>
                <w:szCs w:val="18"/>
              </w:rPr>
            </w:pPr>
            <w:r w:rsidRPr="00316944">
              <w:rPr>
                <w:rFonts w:hAnsi="宋体" w:hint="eastAsia"/>
                <w:color w:val="000000"/>
                <w:sz w:val="18"/>
                <w:szCs w:val="18"/>
              </w:rPr>
              <w:t>原强度</w:t>
            </w:r>
          </w:p>
        </w:tc>
        <w:tc>
          <w:tcPr>
            <w:tcW w:w="2268" w:type="dxa"/>
          </w:tcPr>
          <w:p w:rsidR="00AD368E" w:rsidRPr="00316944" w:rsidRDefault="00AD368E" w:rsidP="00865C74">
            <w:pPr>
              <w:spacing w:line="276" w:lineRule="auto"/>
              <w:jc w:val="center"/>
              <w:rPr>
                <w:rFonts w:hAnsi="宋体"/>
                <w:color w:val="000000"/>
                <w:sz w:val="18"/>
                <w:szCs w:val="18"/>
              </w:rPr>
            </w:pPr>
            <w:r w:rsidRPr="00316944">
              <w:rPr>
                <w:rFonts w:hAnsi="宋体" w:hint="eastAsia"/>
                <w:color w:val="000000"/>
                <w:sz w:val="18"/>
                <w:szCs w:val="18"/>
              </w:rPr>
              <w:t>≥</w:t>
            </w:r>
            <w:r w:rsidRPr="00316944">
              <w:rPr>
                <w:rFonts w:hAnsi="宋体" w:hint="eastAsia"/>
                <w:color w:val="000000"/>
                <w:sz w:val="18"/>
                <w:szCs w:val="18"/>
              </w:rPr>
              <w:t>0.10</w:t>
            </w:r>
            <w:r w:rsidRPr="00316944">
              <w:rPr>
                <w:rFonts w:hAnsi="宋体" w:hint="eastAsia"/>
                <w:color w:val="000000"/>
                <w:sz w:val="18"/>
                <w:szCs w:val="18"/>
              </w:rPr>
              <w:t>，破坏发生在保温材料中</w:t>
            </w:r>
          </w:p>
        </w:tc>
        <w:tc>
          <w:tcPr>
            <w:tcW w:w="2268" w:type="dxa"/>
          </w:tcPr>
          <w:p w:rsidR="00AD368E" w:rsidRPr="00316944" w:rsidRDefault="00AD368E" w:rsidP="00316944">
            <w:pPr>
              <w:spacing w:line="276" w:lineRule="auto"/>
              <w:rPr>
                <w:rFonts w:hAnsi="宋体"/>
                <w:color w:val="000000"/>
                <w:sz w:val="18"/>
                <w:szCs w:val="18"/>
              </w:rPr>
            </w:pPr>
            <w:r w:rsidRPr="00316944">
              <w:rPr>
                <w:rFonts w:hAnsi="宋体" w:hint="eastAsia"/>
                <w:color w:val="000000"/>
                <w:sz w:val="18"/>
                <w:szCs w:val="18"/>
              </w:rPr>
              <w:t>≥</w:t>
            </w:r>
            <w:r w:rsidRPr="00316944">
              <w:rPr>
                <w:rFonts w:hAnsi="宋体" w:hint="eastAsia"/>
                <w:color w:val="000000"/>
                <w:sz w:val="18"/>
                <w:szCs w:val="18"/>
              </w:rPr>
              <w:t>0.15</w:t>
            </w:r>
            <w:r w:rsidRPr="00316944">
              <w:rPr>
                <w:rFonts w:hAnsi="宋体" w:hint="eastAsia"/>
                <w:color w:val="000000"/>
                <w:sz w:val="18"/>
                <w:szCs w:val="18"/>
              </w:rPr>
              <w:t>，破坏发生在保温材料中</w:t>
            </w:r>
          </w:p>
        </w:tc>
        <w:tc>
          <w:tcPr>
            <w:tcW w:w="1418" w:type="dxa"/>
          </w:tcPr>
          <w:p w:rsidR="00AD368E" w:rsidRPr="00316944" w:rsidRDefault="00AD368E" w:rsidP="00865C74">
            <w:pPr>
              <w:spacing w:line="276" w:lineRule="auto"/>
              <w:jc w:val="center"/>
              <w:rPr>
                <w:rFonts w:hAnsi="宋体"/>
                <w:color w:val="000000"/>
                <w:sz w:val="18"/>
                <w:szCs w:val="18"/>
              </w:rPr>
            </w:pPr>
            <w:r w:rsidRPr="00316944">
              <w:rPr>
                <w:rFonts w:hAnsi="宋体" w:hint="eastAsia"/>
                <w:color w:val="000000"/>
                <w:sz w:val="18"/>
                <w:szCs w:val="18"/>
              </w:rPr>
              <w:t>JG/T 287</w:t>
            </w:r>
          </w:p>
        </w:tc>
      </w:tr>
      <w:tr w:rsidR="00AD368E" w:rsidRPr="00316944" w:rsidTr="00316944">
        <w:tc>
          <w:tcPr>
            <w:tcW w:w="1809" w:type="dxa"/>
            <w:vMerge/>
          </w:tcPr>
          <w:p w:rsidR="00AD368E" w:rsidRPr="00316944" w:rsidRDefault="00AD368E" w:rsidP="00865C74">
            <w:pPr>
              <w:spacing w:line="276" w:lineRule="auto"/>
              <w:jc w:val="center"/>
              <w:rPr>
                <w:rFonts w:hAnsi="宋体"/>
                <w:color w:val="000000"/>
                <w:sz w:val="18"/>
                <w:szCs w:val="18"/>
              </w:rPr>
            </w:pPr>
          </w:p>
        </w:tc>
        <w:tc>
          <w:tcPr>
            <w:tcW w:w="1134" w:type="dxa"/>
          </w:tcPr>
          <w:p w:rsidR="00AD368E" w:rsidRPr="00316944" w:rsidRDefault="00AD368E" w:rsidP="00865C74">
            <w:pPr>
              <w:spacing w:line="276" w:lineRule="auto"/>
              <w:jc w:val="center"/>
              <w:rPr>
                <w:rFonts w:hAnsi="宋体"/>
                <w:color w:val="000000"/>
                <w:sz w:val="18"/>
                <w:szCs w:val="18"/>
              </w:rPr>
            </w:pPr>
            <w:r w:rsidRPr="00316944">
              <w:rPr>
                <w:rFonts w:hAnsi="宋体" w:hint="eastAsia"/>
                <w:color w:val="000000"/>
                <w:sz w:val="18"/>
                <w:szCs w:val="18"/>
              </w:rPr>
              <w:t>耐水强度</w:t>
            </w:r>
          </w:p>
        </w:tc>
        <w:tc>
          <w:tcPr>
            <w:tcW w:w="2268" w:type="dxa"/>
          </w:tcPr>
          <w:p w:rsidR="00AD368E" w:rsidRPr="00316944" w:rsidRDefault="00AD368E" w:rsidP="00865C74">
            <w:pPr>
              <w:spacing w:line="276" w:lineRule="auto"/>
              <w:jc w:val="center"/>
              <w:rPr>
                <w:rFonts w:hAnsi="宋体"/>
                <w:color w:val="000000"/>
                <w:sz w:val="18"/>
                <w:szCs w:val="18"/>
              </w:rPr>
            </w:pPr>
            <w:r w:rsidRPr="00316944">
              <w:rPr>
                <w:rFonts w:hAnsi="宋体" w:hint="eastAsia"/>
                <w:color w:val="000000"/>
                <w:sz w:val="18"/>
                <w:szCs w:val="18"/>
              </w:rPr>
              <w:t>≥</w:t>
            </w:r>
            <w:r w:rsidRPr="00316944">
              <w:rPr>
                <w:rFonts w:hAnsi="宋体" w:hint="eastAsia"/>
                <w:color w:val="000000"/>
                <w:sz w:val="18"/>
                <w:szCs w:val="18"/>
              </w:rPr>
              <w:t>0.10</w:t>
            </w:r>
          </w:p>
        </w:tc>
        <w:tc>
          <w:tcPr>
            <w:tcW w:w="2268" w:type="dxa"/>
          </w:tcPr>
          <w:p w:rsidR="00AD368E" w:rsidRPr="00316944" w:rsidRDefault="00AD368E" w:rsidP="00865C74">
            <w:pPr>
              <w:spacing w:line="276" w:lineRule="auto"/>
              <w:jc w:val="center"/>
              <w:rPr>
                <w:rFonts w:hAnsi="宋体"/>
                <w:color w:val="000000"/>
                <w:sz w:val="18"/>
                <w:szCs w:val="18"/>
              </w:rPr>
            </w:pPr>
            <w:r w:rsidRPr="00316944">
              <w:rPr>
                <w:rFonts w:hAnsi="宋体" w:hint="eastAsia"/>
                <w:color w:val="000000"/>
                <w:sz w:val="18"/>
                <w:szCs w:val="18"/>
              </w:rPr>
              <w:t>≥</w:t>
            </w:r>
            <w:r w:rsidRPr="00316944">
              <w:rPr>
                <w:rFonts w:hAnsi="宋体" w:hint="eastAsia"/>
                <w:color w:val="000000"/>
                <w:sz w:val="18"/>
                <w:szCs w:val="18"/>
              </w:rPr>
              <w:t>0.15</w:t>
            </w:r>
          </w:p>
        </w:tc>
        <w:tc>
          <w:tcPr>
            <w:tcW w:w="1418" w:type="dxa"/>
          </w:tcPr>
          <w:p w:rsidR="00AD368E" w:rsidRPr="00316944" w:rsidRDefault="00AD368E" w:rsidP="00865C74">
            <w:pPr>
              <w:spacing w:line="276" w:lineRule="auto"/>
              <w:jc w:val="center"/>
              <w:rPr>
                <w:rFonts w:hAnsi="宋体"/>
                <w:color w:val="000000"/>
                <w:sz w:val="18"/>
                <w:szCs w:val="18"/>
              </w:rPr>
            </w:pPr>
            <w:r w:rsidRPr="00316944">
              <w:rPr>
                <w:rFonts w:hAnsi="宋体" w:hint="eastAsia"/>
                <w:color w:val="000000"/>
                <w:sz w:val="18"/>
                <w:szCs w:val="18"/>
              </w:rPr>
              <w:t>JG/T 287</w:t>
            </w:r>
          </w:p>
        </w:tc>
      </w:tr>
      <w:tr w:rsidR="00AD368E" w:rsidRPr="00316944" w:rsidTr="00316944">
        <w:tc>
          <w:tcPr>
            <w:tcW w:w="1809" w:type="dxa"/>
            <w:vMerge/>
          </w:tcPr>
          <w:p w:rsidR="00AD368E" w:rsidRPr="00316944" w:rsidRDefault="00AD368E" w:rsidP="00865C74">
            <w:pPr>
              <w:spacing w:line="276" w:lineRule="auto"/>
              <w:jc w:val="center"/>
              <w:rPr>
                <w:rFonts w:hAnsi="宋体"/>
                <w:color w:val="000000"/>
                <w:sz w:val="18"/>
                <w:szCs w:val="18"/>
              </w:rPr>
            </w:pPr>
          </w:p>
        </w:tc>
        <w:tc>
          <w:tcPr>
            <w:tcW w:w="1134" w:type="dxa"/>
          </w:tcPr>
          <w:p w:rsidR="00AD368E" w:rsidRPr="00316944" w:rsidRDefault="00AD368E" w:rsidP="00865C74">
            <w:pPr>
              <w:spacing w:line="276" w:lineRule="auto"/>
              <w:jc w:val="center"/>
              <w:rPr>
                <w:rFonts w:hAnsi="宋体"/>
                <w:color w:val="000000"/>
                <w:sz w:val="18"/>
                <w:szCs w:val="18"/>
              </w:rPr>
            </w:pPr>
            <w:r w:rsidRPr="00316944">
              <w:rPr>
                <w:rFonts w:hAnsi="宋体" w:hint="eastAsia"/>
                <w:color w:val="000000"/>
                <w:sz w:val="18"/>
                <w:szCs w:val="18"/>
              </w:rPr>
              <w:t>耐冻融强度</w:t>
            </w:r>
          </w:p>
        </w:tc>
        <w:tc>
          <w:tcPr>
            <w:tcW w:w="2268" w:type="dxa"/>
          </w:tcPr>
          <w:p w:rsidR="00AD368E" w:rsidRPr="00316944" w:rsidRDefault="00AD368E" w:rsidP="00865C74">
            <w:pPr>
              <w:spacing w:line="276" w:lineRule="auto"/>
              <w:jc w:val="center"/>
              <w:rPr>
                <w:rFonts w:hAnsi="宋体"/>
                <w:color w:val="000000"/>
                <w:sz w:val="18"/>
                <w:szCs w:val="18"/>
              </w:rPr>
            </w:pPr>
            <w:r w:rsidRPr="00316944">
              <w:rPr>
                <w:rFonts w:hAnsi="宋体" w:hint="eastAsia"/>
                <w:color w:val="000000"/>
                <w:sz w:val="18"/>
                <w:szCs w:val="18"/>
              </w:rPr>
              <w:t>≥</w:t>
            </w:r>
            <w:r w:rsidRPr="00316944">
              <w:rPr>
                <w:rFonts w:hAnsi="宋体" w:hint="eastAsia"/>
                <w:color w:val="000000"/>
                <w:sz w:val="18"/>
                <w:szCs w:val="18"/>
              </w:rPr>
              <w:t>0.10</w:t>
            </w:r>
          </w:p>
        </w:tc>
        <w:tc>
          <w:tcPr>
            <w:tcW w:w="2268" w:type="dxa"/>
          </w:tcPr>
          <w:p w:rsidR="00AD368E" w:rsidRPr="00316944" w:rsidRDefault="00AD368E" w:rsidP="00865C74">
            <w:pPr>
              <w:spacing w:line="276" w:lineRule="auto"/>
              <w:jc w:val="center"/>
              <w:rPr>
                <w:rFonts w:hAnsi="宋体"/>
                <w:color w:val="000000"/>
                <w:sz w:val="18"/>
                <w:szCs w:val="18"/>
              </w:rPr>
            </w:pPr>
            <w:r w:rsidRPr="00316944">
              <w:rPr>
                <w:rFonts w:hAnsi="宋体" w:hint="eastAsia"/>
                <w:color w:val="000000"/>
                <w:sz w:val="18"/>
                <w:szCs w:val="18"/>
              </w:rPr>
              <w:t>≥</w:t>
            </w:r>
            <w:r w:rsidRPr="00316944">
              <w:rPr>
                <w:rFonts w:hAnsi="宋体" w:hint="eastAsia"/>
                <w:color w:val="000000"/>
                <w:sz w:val="18"/>
                <w:szCs w:val="18"/>
              </w:rPr>
              <w:t>0.15</w:t>
            </w:r>
          </w:p>
        </w:tc>
        <w:tc>
          <w:tcPr>
            <w:tcW w:w="1418" w:type="dxa"/>
          </w:tcPr>
          <w:p w:rsidR="00AD368E" w:rsidRPr="00316944" w:rsidRDefault="00AD368E" w:rsidP="00865C74">
            <w:pPr>
              <w:spacing w:line="276" w:lineRule="auto"/>
              <w:jc w:val="center"/>
              <w:rPr>
                <w:rFonts w:hAnsi="宋体"/>
                <w:color w:val="000000"/>
                <w:sz w:val="18"/>
                <w:szCs w:val="18"/>
              </w:rPr>
            </w:pPr>
            <w:r w:rsidRPr="00316944">
              <w:rPr>
                <w:rFonts w:hAnsi="宋体" w:hint="eastAsia"/>
                <w:color w:val="000000"/>
                <w:sz w:val="18"/>
                <w:szCs w:val="18"/>
              </w:rPr>
              <w:t>JG/T 287</w:t>
            </w:r>
          </w:p>
        </w:tc>
      </w:tr>
      <w:tr w:rsidR="00AD368E" w:rsidRPr="00316944" w:rsidTr="00316944">
        <w:tc>
          <w:tcPr>
            <w:tcW w:w="2943" w:type="dxa"/>
            <w:gridSpan w:val="2"/>
          </w:tcPr>
          <w:p w:rsidR="00AD368E" w:rsidRPr="00316944" w:rsidRDefault="00AD368E" w:rsidP="00865C74">
            <w:pPr>
              <w:spacing w:line="276" w:lineRule="auto"/>
              <w:jc w:val="center"/>
              <w:rPr>
                <w:rFonts w:hAnsi="宋体"/>
                <w:color w:val="000000"/>
                <w:sz w:val="18"/>
                <w:szCs w:val="18"/>
              </w:rPr>
            </w:pPr>
            <w:r w:rsidRPr="00316944">
              <w:rPr>
                <w:rFonts w:hAnsi="宋体" w:hint="eastAsia"/>
                <w:color w:val="000000"/>
                <w:sz w:val="18"/>
                <w:szCs w:val="18"/>
              </w:rPr>
              <w:t>抗冲击性，</w:t>
            </w:r>
            <w:r w:rsidRPr="00316944">
              <w:rPr>
                <w:rFonts w:hAnsi="宋体" w:hint="eastAsia"/>
                <w:color w:val="000000"/>
                <w:sz w:val="18"/>
                <w:szCs w:val="18"/>
              </w:rPr>
              <w:t>J</w:t>
            </w:r>
          </w:p>
        </w:tc>
        <w:tc>
          <w:tcPr>
            <w:tcW w:w="4536" w:type="dxa"/>
            <w:gridSpan w:val="2"/>
          </w:tcPr>
          <w:p w:rsidR="00AD368E" w:rsidRPr="00316944" w:rsidRDefault="00AD368E" w:rsidP="00865C74">
            <w:pPr>
              <w:spacing w:line="276" w:lineRule="auto"/>
              <w:jc w:val="center"/>
              <w:rPr>
                <w:rFonts w:hAnsi="宋体"/>
                <w:color w:val="000000"/>
                <w:sz w:val="18"/>
                <w:szCs w:val="18"/>
              </w:rPr>
            </w:pPr>
            <w:r w:rsidRPr="00316944">
              <w:rPr>
                <w:rFonts w:hAnsi="宋体" w:hint="eastAsia"/>
                <w:color w:val="000000"/>
                <w:sz w:val="18"/>
                <w:szCs w:val="18"/>
              </w:rPr>
              <w:t>用于建筑物首层</w:t>
            </w:r>
            <w:r w:rsidRPr="00316944">
              <w:rPr>
                <w:rFonts w:hAnsi="宋体" w:hint="eastAsia"/>
                <w:color w:val="000000"/>
                <w:sz w:val="18"/>
                <w:szCs w:val="18"/>
              </w:rPr>
              <w:t>10J</w:t>
            </w:r>
            <w:r w:rsidRPr="00316944">
              <w:rPr>
                <w:rFonts w:hAnsi="宋体" w:hint="eastAsia"/>
                <w:color w:val="000000"/>
                <w:sz w:val="18"/>
                <w:szCs w:val="18"/>
              </w:rPr>
              <w:t>冲击合格，其他层</w:t>
            </w:r>
            <w:r w:rsidRPr="00316944">
              <w:rPr>
                <w:rFonts w:hAnsi="宋体" w:hint="eastAsia"/>
                <w:color w:val="000000"/>
                <w:sz w:val="18"/>
                <w:szCs w:val="18"/>
              </w:rPr>
              <w:t>3J</w:t>
            </w:r>
            <w:r w:rsidRPr="00316944">
              <w:rPr>
                <w:rFonts w:hAnsi="宋体" w:hint="eastAsia"/>
                <w:color w:val="000000"/>
                <w:sz w:val="18"/>
                <w:szCs w:val="18"/>
              </w:rPr>
              <w:t>合格</w:t>
            </w:r>
          </w:p>
        </w:tc>
        <w:tc>
          <w:tcPr>
            <w:tcW w:w="1418" w:type="dxa"/>
          </w:tcPr>
          <w:p w:rsidR="00AD368E" w:rsidRPr="00316944" w:rsidRDefault="00AD368E" w:rsidP="00865C74">
            <w:pPr>
              <w:spacing w:line="276" w:lineRule="auto"/>
              <w:jc w:val="center"/>
              <w:rPr>
                <w:rFonts w:hAnsi="宋体"/>
                <w:color w:val="000000"/>
                <w:sz w:val="18"/>
                <w:szCs w:val="18"/>
              </w:rPr>
            </w:pPr>
            <w:r w:rsidRPr="00316944">
              <w:rPr>
                <w:rFonts w:hAnsi="宋体" w:hint="eastAsia"/>
                <w:color w:val="000000"/>
                <w:sz w:val="18"/>
                <w:szCs w:val="18"/>
              </w:rPr>
              <w:t>JG/T 287</w:t>
            </w:r>
          </w:p>
        </w:tc>
      </w:tr>
      <w:tr w:rsidR="00AD368E" w:rsidRPr="00316944" w:rsidTr="00316944">
        <w:tc>
          <w:tcPr>
            <w:tcW w:w="2943" w:type="dxa"/>
            <w:gridSpan w:val="2"/>
          </w:tcPr>
          <w:p w:rsidR="00AD368E" w:rsidRPr="00316944" w:rsidRDefault="00AD368E" w:rsidP="00865C74">
            <w:pPr>
              <w:spacing w:line="276" w:lineRule="auto"/>
              <w:jc w:val="center"/>
              <w:rPr>
                <w:rFonts w:hAnsi="宋体"/>
                <w:color w:val="000000"/>
                <w:sz w:val="18"/>
                <w:szCs w:val="18"/>
              </w:rPr>
            </w:pPr>
            <w:r w:rsidRPr="00316944">
              <w:rPr>
                <w:rFonts w:hAnsi="宋体" w:hint="eastAsia"/>
                <w:color w:val="000000"/>
                <w:sz w:val="18"/>
                <w:szCs w:val="18"/>
              </w:rPr>
              <w:t>抗弯荷载，</w:t>
            </w:r>
            <w:r w:rsidRPr="00316944">
              <w:rPr>
                <w:rFonts w:hAnsi="宋体" w:hint="eastAsia"/>
                <w:color w:val="000000"/>
                <w:sz w:val="18"/>
                <w:szCs w:val="18"/>
              </w:rPr>
              <w:t>N</w:t>
            </w:r>
          </w:p>
        </w:tc>
        <w:tc>
          <w:tcPr>
            <w:tcW w:w="4536" w:type="dxa"/>
            <w:gridSpan w:val="2"/>
          </w:tcPr>
          <w:p w:rsidR="00AD368E" w:rsidRPr="00316944" w:rsidRDefault="00AD368E" w:rsidP="00865C74">
            <w:pPr>
              <w:spacing w:line="276" w:lineRule="auto"/>
              <w:jc w:val="center"/>
              <w:rPr>
                <w:rFonts w:hAnsi="宋体"/>
                <w:color w:val="000000"/>
                <w:sz w:val="18"/>
                <w:szCs w:val="18"/>
              </w:rPr>
            </w:pPr>
            <w:r w:rsidRPr="00316944">
              <w:rPr>
                <w:rFonts w:hAnsi="宋体" w:hint="eastAsia"/>
                <w:color w:val="000000"/>
                <w:sz w:val="18"/>
                <w:szCs w:val="18"/>
              </w:rPr>
              <w:t>不小于板材自重</w:t>
            </w:r>
          </w:p>
        </w:tc>
        <w:tc>
          <w:tcPr>
            <w:tcW w:w="1418" w:type="dxa"/>
          </w:tcPr>
          <w:p w:rsidR="00AD368E" w:rsidRPr="00316944" w:rsidRDefault="00AD368E" w:rsidP="00865C74">
            <w:pPr>
              <w:spacing w:line="276" w:lineRule="auto"/>
              <w:jc w:val="center"/>
              <w:rPr>
                <w:rFonts w:hAnsi="宋体"/>
                <w:color w:val="000000"/>
                <w:sz w:val="18"/>
                <w:szCs w:val="18"/>
              </w:rPr>
            </w:pPr>
            <w:r w:rsidRPr="00316944">
              <w:rPr>
                <w:rFonts w:hAnsi="宋体" w:hint="eastAsia"/>
                <w:color w:val="000000"/>
                <w:sz w:val="18"/>
                <w:szCs w:val="18"/>
              </w:rPr>
              <w:t>JG/T 287</w:t>
            </w:r>
          </w:p>
        </w:tc>
      </w:tr>
      <w:tr w:rsidR="00AD368E" w:rsidRPr="00316944" w:rsidTr="00316944">
        <w:tc>
          <w:tcPr>
            <w:tcW w:w="2943" w:type="dxa"/>
            <w:gridSpan w:val="2"/>
          </w:tcPr>
          <w:p w:rsidR="00AD368E" w:rsidRPr="00316944" w:rsidRDefault="00AD368E" w:rsidP="00865C74">
            <w:pPr>
              <w:spacing w:line="276" w:lineRule="auto"/>
              <w:jc w:val="center"/>
              <w:rPr>
                <w:rFonts w:hAnsi="宋体"/>
                <w:color w:val="000000"/>
                <w:sz w:val="18"/>
                <w:szCs w:val="18"/>
              </w:rPr>
            </w:pPr>
            <w:r w:rsidRPr="00316944">
              <w:rPr>
                <w:rFonts w:hAnsi="宋体" w:hint="eastAsia"/>
                <w:color w:val="000000"/>
                <w:sz w:val="18"/>
                <w:szCs w:val="18"/>
              </w:rPr>
              <w:t>吸水量，</w:t>
            </w:r>
            <w:r w:rsidRPr="00316944">
              <w:rPr>
                <w:rFonts w:hAnsi="宋体" w:hint="eastAsia"/>
                <w:color w:val="000000"/>
                <w:sz w:val="18"/>
                <w:szCs w:val="18"/>
              </w:rPr>
              <w:t>g/m</w:t>
            </w:r>
            <w:r w:rsidRPr="00316944">
              <w:rPr>
                <w:rFonts w:hAnsi="宋体" w:hint="eastAsia"/>
                <w:color w:val="000000"/>
                <w:sz w:val="18"/>
                <w:szCs w:val="18"/>
                <w:vertAlign w:val="superscript"/>
              </w:rPr>
              <w:t>2</w:t>
            </w:r>
          </w:p>
        </w:tc>
        <w:tc>
          <w:tcPr>
            <w:tcW w:w="4536" w:type="dxa"/>
            <w:gridSpan w:val="2"/>
          </w:tcPr>
          <w:p w:rsidR="00AD368E" w:rsidRPr="00316944" w:rsidRDefault="00AD368E" w:rsidP="00865C74">
            <w:pPr>
              <w:spacing w:line="276" w:lineRule="auto"/>
              <w:jc w:val="center"/>
              <w:rPr>
                <w:rFonts w:hAnsi="宋体"/>
                <w:color w:val="000000"/>
                <w:sz w:val="18"/>
                <w:szCs w:val="18"/>
              </w:rPr>
            </w:pPr>
            <w:r w:rsidRPr="00316944">
              <w:rPr>
                <w:rFonts w:hAnsi="宋体" w:hint="eastAsia"/>
                <w:color w:val="000000"/>
                <w:sz w:val="18"/>
                <w:szCs w:val="18"/>
              </w:rPr>
              <w:t>≤</w:t>
            </w:r>
            <w:r w:rsidRPr="00316944">
              <w:rPr>
                <w:rFonts w:hAnsi="宋体" w:hint="eastAsia"/>
                <w:color w:val="000000"/>
                <w:sz w:val="18"/>
                <w:szCs w:val="18"/>
              </w:rPr>
              <w:t>500</w:t>
            </w:r>
          </w:p>
        </w:tc>
        <w:tc>
          <w:tcPr>
            <w:tcW w:w="1418" w:type="dxa"/>
          </w:tcPr>
          <w:p w:rsidR="00AD368E" w:rsidRPr="00316944" w:rsidRDefault="00AD368E" w:rsidP="00865C74">
            <w:pPr>
              <w:spacing w:line="276" w:lineRule="auto"/>
              <w:jc w:val="center"/>
              <w:rPr>
                <w:rFonts w:hAnsi="宋体"/>
                <w:color w:val="000000"/>
                <w:sz w:val="18"/>
                <w:szCs w:val="18"/>
              </w:rPr>
            </w:pPr>
            <w:r w:rsidRPr="00316944">
              <w:rPr>
                <w:rFonts w:hAnsi="宋体" w:hint="eastAsia"/>
                <w:color w:val="000000"/>
                <w:sz w:val="18"/>
                <w:szCs w:val="18"/>
              </w:rPr>
              <w:t>JG/T 287</w:t>
            </w:r>
          </w:p>
        </w:tc>
      </w:tr>
      <w:tr w:rsidR="00AD368E" w:rsidRPr="00316944" w:rsidTr="00316944">
        <w:tc>
          <w:tcPr>
            <w:tcW w:w="2943" w:type="dxa"/>
            <w:gridSpan w:val="2"/>
          </w:tcPr>
          <w:p w:rsidR="00AD368E" w:rsidRPr="00316944" w:rsidRDefault="00AD368E" w:rsidP="00865C74">
            <w:pPr>
              <w:spacing w:line="276" w:lineRule="auto"/>
              <w:jc w:val="center"/>
              <w:rPr>
                <w:rFonts w:hAnsi="宋体"/>
                <w:color w:val="000000"/>
                <w:sz w:val="18"/>
                <w:szCs w:val="18"/>
              </w:rPr>
            </w:pPr>
            <w:r w:rsidRPr="00316944">
              <w:rPr>
                <w:rFonts w:hAnsi="宋体" w:hint="eastAsia"/>
                <w:color w:val="000000"/>
                <w:sz w:val="18"/>
                <w:szCs w:val="18"/>
              </w:rPr>
              <w:t>不透水性</w:t>
            </w:r>
          </w:p>
        </w:tc>
        <w:tc>
          <w:tcPr>
            <w:tcW w:w="4536" w:type="dxa"/>
            <w:gridSpan w:val="2"/>
          </w:tcPr>
          <w:p w:rsidR="00AD368E" w:rsidRPr="00316944" w:rsidRDefault="00AD368E" w:rsidP="00865C74">
            <w:pPr>
              <w:spacing w:line="276" w:lineRule="auto"/>
              <w:jc w:val="center"/>
              <w:rPr>
                <w:rFonts w:hAnsi="宋体"/>
                <w:color w:val="000000"/>
                <w:sz w:val="18"/>
                <w:szCs w:val="18"/>
              </w:rPr>
            </w:pPr>
            <w:r w:rsidRPr="00316944">
              <w:rPr>
                <w:rFonts w:hAnsi="宋体" w:hint="eastAsia"/>
                <w:color w:val="000000"/>
                <w:sz w:val="18"/>
                <w:szCs w:val="18"/>
              </w:rPr>
              <w:t>系统内侧未渗透</w:t>
            </w:r>
          </w:p>
        </w:tc>
        <w:tc>
          <w:tcPr>
            <w:tcW w:w="1418" w:type="dxa"/>
          </w:tcPr>
          <w:p w:rsidR="00AD368E" w:rsidRPr="00316944" w:rsidRDefault="00AD368E" w:rsidP="00865C74">
            <w:pPr>
              <w:spacing w:line="276" w:lineRule="auto"/>
              <w:jc w:val="center"/>
              <w:rPr>
                <w:rFonts w:hAnsi="宋体"/>
                <w:color w:val="000000"/>
                <w:sz w:val="18"/>
                <w:szCs w:val="18"/>
              </w:rPr>
            </w:pPr>
            <w:r w:rsidRPr="00316944">
              <w:rPr>
                <w:rFonts w:hAnsi="宋体" w:hint="eastAsia"/>
                <w:color w:val="000000"/>
                <w:sz w:val="18"/>
                <w:szCs w:val="18"/>
              </w:rPr>
              <w:t>JG/T 287</w:t>
            </w:r>
          </w:p>
        </w:tc>
      </w:tr>
      <w:tr w:rsidR="001A2B66" w:rsidRPr="00316944" w:rsidTr="00AA3C49">
        <w:tc>
          <w:tcPr>
            <w:tcW w:w="8897" w:type="dxa"/>
            <w:gridSpan w:val="5"/>
          </w:tcPr>
          <w:p w:rsidR="001A2B66" w:rsidRDefault="001A2B66" w:rsidP="00AA3C49">
            <w:pPr>
              <w:spacing w:line="276" w:lineRule="auto"/>
              <w:jc w:val="left"/>
              <w:rPr>
                <w:rFonts w:hAnsi="宋体"/>
                <w:color w:val="000000"/>
                <w:szCs w:val="21"/>
              </w:rPr>
            </w:pPr>
            <w:r>
              <w:rPr>
                <w:rFonts w:hAnsi="宋体" w:hint="eastAsia"/>
                <w:color w:val="000000"/>
                <w:szCs w:val="21"/>
              </w:rPr>
              <w:t>注：保温材料导热系数、燃烧性能分级应符合表</w:t>
            </w:r>
            <w:r>
              <w:rPr>
                <w:color w:val="000000"/>
                <w:szCs w:val="21"/>
              </w:rPr>
              <w:t>4.2.</w:t>
            </w:r>
            <w:r>
              <w:rPr>
                <w:rFonts w:hint="eastAsia"/>
                <w:color w:val="000000"/>
                <w:szCs w:val="21"/>
              </w:rPr>
              <w:t>3</w:t>
            </w:r>
            <w:r>
              <w:rPr>
                <w:rFonts w:hint="eastAsia"/>
                <w:color w:val="000000"/>
                <w:szCs w:val="21"/>
              </w:rPr>
              <w:t>的要求。</w:t>
            </w:r>
          </w:p>
        </w:tc>
      </w:tr>
    </w:tbl>
    <w:p w:rsidR="00007BF5" w:rsidRDefault="00007BF5" w:rsidP="00007BF5">
      <w:pPr>
        <w:spacing w:line="276" w:lineRule="auto"/>
        <w:jc w:val="center"/>
        <w:rPr>
          <w:rFonts w:hAnsi="宋体"/>
          <w:color w:val="000000"/>
          <w:szCs w:val="21"/>
        </w:rPr>
      </w:pPr>
    </w:p>
    <w:p w:rsidR="00316944" w:rsidRPr="00683215" w:rsidRDefault="00316944" w:rsidP="00683215">
      <w:pPr>
        <w:spacing w:line="276" w:lineRule="auto"/>
        <w:rPr>
          <w:color w:val="000000"/>
          <w:szCs w:val="21"/>
        </w:rPr>
      </w:pPr>
      <w:r>
        <w:rPr>
          <w:rFonts w:hint="eastAsia"/>
          <w:color w:val="000000"/>
          <w:szCs w:val="21"/>
        </w:rPr>
        <w:t xml:space="preserve">4.2.5  </w:t>
      </w:r>
      <w:r>
        <w:rPr>
          <w:rFonts w:hAnsi="宋体" w:hint="eastAsia"/>
          <w:color w:val="000000"/>
          <w:szCs w:val="21"/>
        </w:rPr>
        <w:t>改性聚苯</w:t>
      </w:r>
      <w:r>
        <w:rPr>
          <w:rFonts w:hint="eastAsia"/>
          <w:color w:val="000000"/>
          <w:szCs w:val="21"/>
        </w:rPr>
        <w:t>保温装饰板装饰面的性能应符合表</w:t>
      </w:r>
      <w:r>
        <w:rPr>
          <w:rFonts w:hint="eastAsia"/>
          <w:color w:val="000000"/>
          <w:szCs w:val="21"/>
        </w:rPr>
        <w:t>4.2.5</w:t>
      </w:r>
      <w:r>
        <w:rPr>
          <w:rFonts w:hint="eastAsia"/>
          <w:color w:val="000000"/>
          <w:szCs w:val="21"/>
        </w:rPr>
        <w:t>的要求。</w:t>
      </w:r>
    </w:p>
    <w:p w:rsidR="00BC2557" w:rsidRPr="00007BF5" w:rsidRDefault="00007BF5" w:rsidP="00007BF5">
      <w:pPr>
        <w:spacing w:line="276" w:lineRule="auto"/>
        <w:jc w:val="center"/>
        <w:rPr>
          <w:rFonts w:hAnsi="宋体"/>
          <w:color w:val="000000"/>
          <w:szCs w:val="21"/>
        </w:rPr>
      </w:pPr>
      <w:r>
        <w:rPr>
          <w:rFonts w:hAnsi="宋体" w:hint="eastAsia"/>
          <w:color w:val="000000"/>
          <w:szCs w:val="21"/>
        </w:rPr>
        <w:lastRenderedPageBreak/>
        <w:t>表</w:t>
      </w:r>
      <w:r w:rsidR="00683215">
        <w:rPr>
          <w:color w:val="000000"/>
          <w:szCs w:val="21"/>
        </w:rPr>
        <w:t>4.2.5</w:t>
      </w:r>
      <w:r>
        <w:rPr>
          <w:color w:val="000000"/>
          <w:szCs w:val="21"/>
        </w:rPr>
        <w:t xml:space="preserve"> </w:t>
      </w:r>
      <w:r>
        <w:rPr>
          <w:rFonts w:hAnsi="宋体" w:hint="eastAsia"/>
          <w:color w:val="000000"/>
          <w:szCs w:val="21"/>
        </w:rPr>
        <w:t>改性聚苯保温装饰板装饰面的性能要求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5"/>
        <w:gridCol w:w="3444"/>
        <w:gridCol w:w="2840"/>
      </w:tblGrid>
      <w:tr w:rsidR="00AD368E" w:rsidRPr="00587928" w:rsidTr="00865C74">
        <w:tc>
          <w:tcPr>
            <w:tcW w:w="2353" w:type="dxa"/>
          </w:tcPr>
          <w:p w:rsidR="00AD368E" w:rsidRPr="00587928" w:rsidRDefault="00007BF5" w:rsidP="00865C74">
            <w:pPr>
              <w:spacing w:line="276" w:lineRule="auto"/>
              <w:jc w:val="center"/>
              <w:rPr>
                <w:rFonts w:hAnsi="宋体"/>
                <w:color w:val="000000"/>
                <w:sz w:val="18"/>
                <w:szCs w:val="18"/>
              </w:rPr>
            </w:pPr>
            <w:r w:rsidRPr="00587928">
              <w:rPr>
                <w:rFonts w:hAnsi="宋体" w:hint="eastAsia"/>
                <w:color w:val="000000"/>
                <w:sz w:val="18"/>
                <w:szCs w:val="18"/>
              </w:rPr>
              <w:t>项目</w:t>
            </w:r>
          </w:p>
        </w:tc>
        <w:tc>
          <w:tcPr>
            <w:tcW w:w="3648" w:type="dxa"/>
          </w:tcPr>
          <w:p w:rsidR="00AD368E" w:rsidRPr="00587928" w:rsidRDefault="00007BF5" w:rsidP="00865C74">
            <w:pPr>
              <w:spacing w:line="276" w:lineRule="auto"/>
              <w:jc w:val="center"/>
              <w:rPr>
                <w:rFonts w:hAnsi="宋体"/>
                <w:color w:val="000000"/>
                <w:sz w:val="18"/>
                <w:szCs w:val="18"/>
              </w:rPr>
            </w:pPr>
            <w:r w:rsidRPr="00587928">
              <w:rPr>
                <w:rFonts w:hAnsi="宋体" w:hint="eastAsia"/>
                <w:color w:val="000000"/>
                <w:sz w:val="18"/>
                <w:szCs w:val="18"/>
              </w:rPr>
              <w:t>指标</w:t>
            </w:r>
          </w:p>
        </w:tc>
        <w:tc>
          <w:tcPr>
            <w:tcW w:w="3002" w:type="dxa"/>
          </w:tcPr>
          <w:p w:rsidR="00AD368E" w:rsidRPr="00587928" w:rsidRDefault="00007BF5" w:rsidP="00865C74">
            <w:pPr>
              <w:spacing w:line="276" w:lineRule="auto"/>
              <w:jc w:val="center"/>
              <w:rPr>
                <w:rFonts w:hAnsi="宋体"/>
                <w:color w:val="000000"/>
                <w:sz w:val="18"/>
                <w:szCs w:val="18"/>
              </w:rPr>
            </w:pPr>
            <w:r w:rsidRPr="00587928">
              <w:rPr>
                <w:rFonts w:hAnsi="宋体" w:hint="eastAsia"/>
                <w:color w:val="000000"/>
                <w:sz w:val="18"/>
                <w:szCs w:val="18"/>
              </w:rPr>
              <w:t>试验方法</w:t>
            </w:r>
          </w:p>
        </w:tc>
      </w:tr>
      <w:tr w:rsidR="00E32DD4" w:rsidRPr="00587928" w:rsidTr="00865C74">
        <w:tc>
          <w:tcPr>
            <w:tcW w:w="2353" w:type="dxa"/>
          </w:tcPr>
          <w:p w:rsidR="00E32DD4" w:rsidRPr="00587928" w:rsidRDefault="00E32DD4" w:rsidP="00865C74">
            <w:pPr>
              <w:spacing w:line="276" w:lineRule="auto"/>
              <w:jc w:val="center"/>
              <w:rPr>
                <w:rFonts w:hAnsi="宋体"/>
                <w:color w:val="000000"/>
                <w:sz w:val="18"/>
                <w:szCs w:val="18"/>
              </w:rPr>
            </w:pPr>
            <w:r w:rsidRPr="00587928">
              <w:rPr>
                <w:rFonts w:hAnsi="宋体" w:hint="eastAsia"/>
                <w:color w:val="000000"/>
                <w:sz w:val="18"/>
                <w:szCs w:val="18"/>
              </w:rPr>
              <w:t>耐酸性，</w:t>
            </w:r>
            <w:r w:rsidRPr="00587928">
              <w:rPr>
                <w:rFonts w:hAnsi="宋体" w:hint="eastAsia"/>
                <w:color w:val="000000"/>
                <w:sz w:val="18"/>
                <w:szCs w:val="18"/>
              </w:rPr>
              <w:t>48h</w:t>
            </w:r>
          </w:p>
        </w:tc>
        <w:tc>
          <w:tcPr>
            <w:tcW w:w="3648" w:type="dxa"/>
          </w:tcPr>
          <w:p w:rsidR="00E32DD4" w:rsidRPr="00587928" w:rsidRDefault="00E32DD4" w:rsidP="00865C74">
            <w:pPr>
              <w:spacing w:line="276" w:lineRule="auto"/>
              <w:jc w:val="center"/>
              <w:rPr>
                <w:rFonts w:hAnsi="宋体"/>
                <w:color w:val="000000"/>
                <w:sz w:val="18"/>
                <w:szCs w:val="18"/>
              </w:rPr>
            </w:pPr>
            <w:r w:rsidRPr="00587928">
              <w:rPr>
                <w:rFonts w:hAnsi="宋体" w:hint="eastAsia"/>
                <w:color w:val="000000"/>
                <w:sz w:val="18"/>
                <w:szCs w:val="18"/>
              </w:rPr>
              <w:t>无异常</w:t>
            </w:r>
          </w:p>
        </w:tc>
        <w:tc>
          <w:tcPr>
            <w:tcW w:w="3002" w:type="dxa"/>
          </w:tcPr>
          <w:p w:rsidR="00E32DD4" w:rsidRPr="00587928" w:rsidRDefault="00E32DD4" w:rsidP="00865C74">
            <w:pPr>
              <w:spacing w:line="276" w:lineRule="auto"/>
              <w:jc w:val="center"/>
              <w:rPr>
                <w:rFonts w:hAnsi="宋体"/>
                <w:color w:val="000000"/>
                <w:sz w:val="18"/>
                <w:szCs w:val="18"/>
              </w:rPr>
            </w:pPr>
            <w:r w:rsidRPr="00587928">
              <w:rPr>
                <w:rFonts w:hAnsi="宋体" w:hint="eastAsia"/>
                <w:color w:val="000000"/>
                <w:sz w:val="18"/>
                <w:szCs w:val="18"/>
              </w:rPr>
              <w:t>JG/T 287</w:t>
            </w:r>
          </w:p>
        </w:tc>
      </w:tr>
      <w:tr w:rsidR="00E32DD4" w:rsidRPr="00587928" w:rsidTr="00865C74">
        <w:tc>
          <w:tcPr>
            <w:tcW w:w="2353" w:type="dxa"/>
          </w:tcPr>
          <w:p w:rsidR="00E32DD4" w:rsidRPr="00587928" w:rsidRDefault="00E32DD4" w:rsidP="00865C74">
            <w:pPr>
              <w:spacing w:line="276" w:lineRule="auto"/>
              <w:jc w:val="center"/>
              <w:rPr>
                <w:rFonts w:hAnsi="宋体"/>
                <w:color w:val="000000"/>
                <w:sz w:val="18"/>
                <w:szCs w:val="18"/>
              </w:rPr>
            </w:pPr>
            <w:r w:rsidRPr="00587928">
              <w:rPr>
                <w:rFonts w:hAnsi="宋体" w:hint="eastAsia"/>
                <w:color w:val="000000"/>
                <w:sz w:val="18"/>
                <w:szCs w:val="18"/>
              </w:rPr>
              <w:t>耐碱性，</w:t>
            </w:r>
            <w:r w:rsidRPr="00587928">
              <w:rPr>
                <w:rFonts w:hAnsi="宋体" w:hint="eastAsia"/>
                <w:color w:val="000000"/>
                <w:sz w:val="18"/>
                <w:szCs w:val="18"/>
              </w:rPr>
              <w:t>96h</w:t>
            </w:r>
          </w:p>
        </w:tc>
        <w:tc>
          <w:tcPr>
            <w:tcW w:w="3648" w:type="dxa"/>
          </w:tcPr>
          <w:p w:rsidR="00E32DD4" w:rsidRPr="00587928" w:rsidRDefault="00E32DD4" w:rsidP="00865C74">
            <w:pPr>
              <w:spacing w:line="276" w:lineRule="auto"/>
              <w:jc w:val="center"/>
              <w:rPr>
                <w:rFonts w:hAnsi="宋体"/>
                <w:color w:val="000000"/>
                <w:sz w:val="18"/>
                <w:szCs w:val="18"/>
              </w:rPr>
            </w:pPr>
            <w:r w:rsidRPr="00587928">
              <w:rPr>
                <w:rFonts w:hAnsi="宋体" w:hint="eastAsia"/>
                <w:color w:val="000000"/>
                <w:sz w:val="18"/>
                <w:szCs w:val="18"/>
              </w:rPr>
              <w:t>无异常</w:t>
            </w:r>
          </w:p>
        </w:tc>
        <w:tc>
          <w:tcPr>
            <w:tcW w:w="3002" w:type="dxa"/>
          </w:tcPr>
          <w:p w:rsidR="00E32DD4" w:rsidRPr="00587928" w:rsidRDefault="00E32DD4" w:rsidP="00865C74">
            <w:pPr>
              <w:spacing w:line="276" w:lineRule="auto"/>
              <w:jc w:val="center"/>
              <w:rPr>
                <w:rFonts w:hAnsi="宋体"/>
                <w:color w:val="000000"/>
                <w:sz w:val="18"/>
                <w:szCs w:val="18"/>
              </w:rPr>
            </w:pPr>
            <w:r w:rsidRPr="00587928">
              <w:rPr>
                <w:rFonts w:hAnsi="宋体" w:hint="eastAsia"/>
                <w:color w:val="000000"/>
                <w:sz w:val="18"/>
                <w:szCs w:val="18"/>
              </w:rPr>
              <w:t>JG/T 287</w:t>
            </w:r>
          </w:p>
        </w:tc>
      </w:tr>
      <w:tr w:rsidR="00E32DD4" w:rsidRPr="00587928" w:rsidTr="00865C74">
        <w:tc>
          <w:tcPr>
            <w:tcW w:w="2353" w:type="dxa"/>
          </w:tcPr>
          <w:p w:rsidR="00E32DD4" w:rsidRPr="00587928" w:rsidRDefault="00E32DD4" w:rsidP="00865C74">
            <w:pPr>
              <w:spacing w:line="276" w:lineRule="auto"/>
              <w:jc w:val="center"/>
              <w:rPr>
                <w:rFonts w:hAnsi="宋体"/>
                <w:color w:val="000000"/>
                <w:sz w:val="18"/>
                <w:szCs w:val="18"/>
              </w:rPr>
            </w:pPr>
            <w:r w:rsidRPr="00587928">
              <w:rPr>
                <w:rFonts w:hAnsi="宋体" w:hint="eastAsia"/>
                <w:color w:val="000000"/>
                <w:sz w:val="18"/>
                <w:szCs w:val="18"/>
              </w:rPr>
              <w:t>耐盐雾，</w:t>
            </w:r>
            <w:r w:rsidRPr="00587928">
              <w:rPr>
                <w:rFonts w:hAnsi="宋体" w:hint="eastAsia"/>
                <w:color w:val="000000"/>
                <w:sz w:val="18"/>
                <w:szCs w:val="18"/>
              </w:rPr>
              <w:t>500h</w:t>
            </w:r>
          </w:p>
        </w:tc>
        <w:tc>
          <w:tcPr>
            <w:tcW w:w="3648" w:type="dxa"/>
          </w:tcPr>
          <w:p w:rsidR="00E32DD4" w:rsidRPr="00587928" w:rsidRDefault="00E32DD4" w:rsidP="00865C74">
            <w:pPr>
              <w:spacing w:line="276" w:lineRule="auto"/>
              <w:jc w:val="center"/>
              <w:rPr>
                <w:rFonts w:hAnsi="宋体"/>
                <w:color w:val="000000"/>
                <w:sz w:val="18"/>
                <w:szCs w:val="18"/>
              </w:rPr>
            </w:pPr>
            <w:r w:rsidRPr="00587928">
              <w:rPr>
                <w:rFonts w:hAnsi="宋体" w:hint="eastAsia"/>
                <w:color w:val="000000"/>
                <w:sz w:val="18"/>
                <w:szCs w:val="18"/>
              </w:rPr>
              <w:t>无损伤</w:t>
            </w:r>
          </w:p>
        </w:tc>
        <w:tc>
          <w:tcPr>
            <w:tcW w:w="3002" w:type="dxa"/>
          </w:tcPr>
          <w:p w:rsidR="00E32DD4" w:rsidRPr="00587928" w:rsidRDefault="00E32DD4" w:rsidP="00865C74">
            <w:pPr>
              <w:spacing w:line="276" w:lineRule="auto"/>
              <w:jc w:val="center"/>
              <w:rPr>
                <w:rFonts w:hAnsi="宋体"/>
                <w:color w:val="000000"/>
                <w:sz w:val="18"/>
                <w:szCs w:val="18"/>
              </w:rPr>
            </w:pPr>
            <w:r w:rsidRPr="00587928">
              <w:rPr>
                <w:rFonts w:hAnsi="宋体" w:hint="eastAsia"/>
                <w:color w:val="000000"/>
                <w:sz w:val="18"/>
                <w:szCs w:val="18"/>
              </w:rPr>
              <w:t>JG/T 287</w:t>
            </w:r>
          </w:p>
        </w:tc>
      </w:tr>
      <w:tr w:rsidR="00E32DD4" w:rsidRPr="00587928" w:rsidTr="00865C74">
        <w:tc>
          <w:tcPr>
            <w:tcW w:w="2353" w:type="dxa"/>
          </w:tcPr>
          <w:p w:rsidR="00E32DD4" w:rsidRPr="00587928" w:rsidRDefault="00E32DD4" w:rsidP="00865C74">
            <w:pPr>
              <w:spacing w:line="276" w:lineRule="auto"/>
              <w:jc w:val="center"/>
              <w:rPr>
                <w:rFonts w:hAnsi="宋体"/>
                <w:color w:val="000000"/>
                <w:sz w:val="18"/>
                <w:szCs w:val="18"/>
              </w:rPr>
            </w:pPr>
            <w:r w:rsidRPr="00587928">
              <w:rPr>
                <w:rFonts w:hAnsi="宋体" w:hint="eastAsia"/>
                <w:color w:val="000000"/>
                <w:sz w:val="18"/>
                <w:szCs w:val="18"/>
              </w:rPr>
              <w:t>耐老化，</w:t>
            </w:r>
            <w:r w:rsidRPr="00587928">
              <w:rPr>
                <w:rFonts w:hAnsi="宋体" w:hint="eastAsia"/>
                <w:color w:val="000000"/>
                <w:sz w:val="18"/>
                <w:szCs w:val="18"/>
              </w:rPr>
              <w:t>1000h</w:t>
            </w:r>
          </w:p>
        </w:tc>
        <w:tc>
          <w:tcPr>
            <w:tcW w:w="3648" w:type="dxa"/>
          </w:tcPr>
          <w:p w:rsidR="00E32DD4" w:rsidRPr="00587928" w:rsidRDefault="00E32DD4" w:rsidP="00865C74">
            <w:pPr>
              <w:spacing w:line="276" w:lineRule="auto"/>
              <w:jc w:val="center"/>
              <w:rPr>
                <w:rFonts w:hAnsi="宋体"/>
                <w:color w:val="000000"/>
                <w:sz w:val="18"/>
                <w:szCs w:val="18"/>
              </w:rPr>
            </w:pPr>
            <w:r w:rsidRPr="00587928">
              <w:rPr>
                <w:rFonts w:hAnsi="宋体" w:hint="eastAsia"/>
                <w:color w:val="000000"/>
                <w:sz w:val="18"/>
                <w:szCs w:val="18"/>
              </w:rPr>
              <w:t>合格</w:t>
            </w:r>
          </w:p>
        </w:tc>
        <w:tc>
          <w:tcPr>
            <w:tcW w:w="3002" w:type="dxa"/>
          </w:tcPr>
          <w:p w:rsidR="00E32DD4" w:rsidRPr="00587928" w:rsidRDefault="00E32DD4" w:rsidP="00865C74">
            <w:pPr>
              <w:spacing w:line="276" w:lineRule="auto"/>
              <w:jc w:val="center"/>
              <w:rPr>
                <w:rFonts w:hAnsi="宋体"/>
                <w:color w:val="000000"/>
                <w:sz w:val="18"/>
                <w:szCs w:val="18"/>
              </w:rPr>
            </w:pPr>
            <w:r w:rsidRPr="00587928">
              <w:rPr>
                <w:rFonts w:hAnsi="宋体" w:hint="eastAsia"/>
                <w:color w:val="000000"/>
                <w:sz w:val="18"/>
                <w:szCs w:val="18"/>
              </w:rPr>
              <w:t>JG/T 287</w:t>
            </w:r>
          </w:p>
        </w:tc>
      </w:tr>
      <w:tr w:rsidR="00E32DD4" w:rsidRPr="00587928" w:rsidTr="00865C74">
        <w:tc>
          <w:tcPr>
            <w:tcW w:w="2353" w:type="dxa"/>
          </w:tcPr>
          <w:p w:rsidR="00E32DD4" w:rsidRPr="00587928" w:rsidRDefault="00E32DD4" w:rsidP="00865C74">
            <w:pPr>
              <w:spacing w:line="276" w:lineRule="auto"/>
              <w:jc w:val="center"/>
              <w:rPr>
                <w:rFonts w:hAnsi="宋体"/>
                <w:color w:val="000000"/>
                <w:sz w:val="18"/>
                <w:szCs w:val="18"/>
              </w:rPr>
            </w:pPr>
            <w:r w:rsidRPr="00587928">
              <w:rPr>
                <w:rFonts w:hAnsi="宋体" w:hint="eastAsia"/>
                <w:color w:val="000000"/>
                <w:sz w:val="18"/>
                <w:szCs w:val="18"/>
              </w:rPr>
              <w:t>耐沾污性，</w:t>
            </w:r>
            <w:r w:rsidRPr="00587928">
              <w:rPr>
                <w:rFonts w:hAnsi="宋体" w:hint="eastAsia"/>
                <w:color w:val="000000"/>
                <w:sz w:val="18"/>
                <w:szCs w:val="18"/>
              </w:rPr>
              <w:t>%</w:t>
            </w:r>
          </w:p>
        </w:tc>
        <w:tc>
          <w:tcPr>
            <w:tcW w:w="3648" w:type="dxa"/>
            <w:vAlign w:val="center"/>
          </w:tcPr>
          <w:p w:rsidR="00E32DD4" w:rsidRPr="00587928" w:rsidRDefault="00E32DD4" w:rsidP="00865C74">
            <w:pPr>
              <w:spacing w:line="276" w:lineRule="auto"/>
              <w:jc w:val="center"/>
              <w:rPr>
                <w:rFonts w:hAnsi="宋体"/>
                <w:color w:val="000000"/>
                <w:sz w:val="18"/>
                <w:szCs w:val="18"/>
              </w:rPr>
            </w:pPr>
            <w:r w:rsidRPr="00587928">
              <w:rPr>
                <w:rFonts w:ascii="宋体" w:hAnsi="宋体"/>
                <w:sz w:val="18"/>
                <w:szCs w:val="18"/>
              </w:rPr>
              <w:t>≤</w:t>
            </w:r>
            <w:r w:rsidRPr="00587928">
              <w:rPr>
                <w:rFonts w:ascii="宋体" w:hAnsi="宋体" w:hint="eastAsia"/>
                <w:sz w:val="18"/>
                <w:szCs w:val="18"/>
              </w:rPr>
              <w:t>10</w:t>
            </w:r>
          </w:p>
        </w:tc>
        <w:tc>
          <w:tcPr>
            <w:tcW w:w="3002" w:type="dxa"/>
          </w:tcPr>
          <w:p w:rsidR="00E32DD4" w:rsidRPr="00587928" w:rsidRDefault="00E32DD4" w:rsidP="00865C74">
            <w:pPr>
              <w:spacing w:line="276" w:lineRule="auto"/>
              <w:jc w:val="center"/>
              <w:rPr>
                <w:rFonts w:hAnsi="宋体"/>
                <w:color w:val="000000"/>
                <w:sz w:val="18"/>
                <w:szCs w:val="18"/>
              </w:rPr>
            </w:pPr>
            <w:r w:rsidRPr="00587928">
              <w:rPr>
                <w:rFonts w:hAnsi="宋体" w:hint="eastAsia"/>
                <w:color w:val="000000"/>
                <w:sz w:val="18"/>
                <w:szCs w:val="18"/>
              </w:rPr>
              <w:t>JG/T 287</w:t>
            </w:r>
          </w:p>
        </w:tc>
      </w:tr>
      <w:tr w:rsidR="00E32DD4" w:rsidRPr="00587928" w:rsidTr="00865C74">
        <w:tc>
          <w:tcPr>
            <w:tcW w:w="2353" w:type="dxa"/>
          </w:tcPr>
          <w:p w:rsidR="00E32DD4" w:rsidRPr="00587928" w:rsidRDefault="00E32DD4" w:rsidP="00865C74">
            <w:pPr>
              <w:spacing w:line="276" w:lineRule="auto"/>
              <w:jc w:val="center"/>
              <w:rPr>
                <w:rFonts w:hAnsi="宋体"/>
                <w:color w:val="000000"/>
                <w:sz w:val="18"/>
                <w:szCs w:val="18"/>
              </w:rPr>
            </w:pPr>
            <w:r w:rsidRPr="00587928">
              <w:rPr>
                <w:rFonts w:hAnsi="宋体" w:hint="eastAsia"/>
                <w:color w:val="000000"/>
                <w:sz w:val="18"/>
                <w:szCs w:val="18"/>
              </w:rPr>
              <w:t>附着力，级</w:t>
            </w:r>
          </w:p>
        </w:tc>
        <w:tc>
          <w:tcPr>
            <w:tcW w:w="3648" w:type="dxa"/>
            <w:vAlign w:val="center"/>
          </w:tcPr>
          <w:p w:rsidR="00E32DD4" w:rsidRPr="00587928" w:rsidRDefault="00E32DD4" w:rsidP="00865C74">
            <w:pPr>
              <w:spacing w:line="276" w:lineRule="auto"/>
              <w:jc w:val="center"/>
              <w:rPr>
                <w:rFonts w:hAnsi="宋体"/>
                <w:color w:val="000000"/>
                <w:sz w:val="18"/>
                <w:szCs w:val="18"/>
              </w:rPr>
            </w:pPr>
            <w:r w:rsidRPr="00587928">
              <w:rPr>
                <w:rFonts w:ascii="宋体" w:hAnsi="宋体"/>
                <w:sz w:val="18"/>
                <w:szCs w:val="18"/>
              </w:rPr>
              <w:t>≤</w:t>
            </w:r>
            <w:r w:rsidRPr="00587928">
              <w:rPr>
                <w:rFonts w:ascii="宋体" w:hAnsi="宋体" w:hint="eastAsia"/>
                <w:sz w:val="18"/>
                <w:szCs w:val="18"/>
              </w:rPr>
              <w:t>1</w:t>
            </w:r>
          </w:p>
        </w:tc>
        <w:tc>
          <w:tcPr>
            <w:tcW w:w="3002" w:type="dxa"/>
          </w:tcPr>
          <w:p w:rsidR="00E32DD4" w:rsidRPr="00587928" w:rsidRDefault="00E32DD4" w:rsidP="00865C74">
            <w:pPr>
              <w:spacing w:line="276" w:lineRule="auto"/>
              <w:jc w:val="center"/>
              <w:rPr>
                <w:rFonts w:hAnsi="宋体"/>
                <w:color w:val="000000"/>
                <w:sz w:val="18"/>
                <w:szCs w:val="18"/>
              </w:rPr>
            </w:pPr>
            <w:r w:rsidRPr="00587928">
              <w:rPr>
                <w:rFonts w:hAnsi="宋体" w:hint="eastAsia"/>
                <w:color w:val="000000"/>
                <w:sz w:val="18"/>
                <w:szCs w:val="18"/>
              </w:rPr>
              <w:t>JG/T 287</w:t>
            </w:r>
          </w:p>
        </w:tc>
      </w:tr>
    </w:tbl>
    <w:p w:rsidR="00F2544F" w:rsidRPr="00F2544F" w:rsidRDefault="00F2544F" w:rsidP="00683215">
      <w:pPr>
        <w:spacing w:line="276" w:lineRule="auto"/>
        <w:rPr>
          <w:color w:val="000000"/>
          <w:szCs w:val="21"/>
        </w:rPr>
      </w:pPr>
    </w:p>
    <w:p w:rsidR="0045325F" w:rsidRPr="00683215" w:rsidRDefault="00683215" w:rsidP="00683215">
      <w:pPr>
        <w:spacing w:line="276" w:lineRule="auto"/>
        <w:rPr>
          <w:color w:val="000000"/>
          <w:szCs w:val="21"/>
        </w:rPr>
      </w:pPr>
      <w:r>
        <w:rPr>
          <w:rFonts w:hint="eastAsia"/>
          <w:color w:val="000000"/>
          <w:szCs w:val="21"/>
        </w:rPr>
        <w:t>4.2.6</w:t>
      </w:r>
      <w:r w:rsidR="00FF776A">
        <w:rPr>
          <w:rFonts w:hint="eastAsia"/>
          <w:color w:val="000000"/>
          <w:szCs w:val="21"/>
        </w:rPr>
        <w:t xml:space="preserve">  </w:t>
      </w:r>
      <w:r w:rsidR="00FF776A">
        <w:rPr>
          <w:rFonts w:hAnsi="宋体" w:hint="eastAsia"/>
          <w:color w:val="000000"/>
          <w:szCs w:val="21"/>
        </w:rPr>
        <w:t>改性聚苯</w:t>
      </w:r>
      <w:r w:rsidR="00FF776A">
        <w:rPr>
          <w:rFonts w:hint="eastAsia"/>
          <w:color w:val="000000"/>
        </w:rPr>
        <w:t>板薄抹灰</w:t>
      </w:r>
      <w:r w:rsidR="0045325F">
        <w:rPr>
          <w:rFonts w:hint="eastAsia"/>
          <w:color w:val="000000"/>
        </w:rPr>
        <w:t>外墙外保温</w:t>
      </w:r>
      <w:r w:rsidR="00FF776A">
        <w:rPr>
          <w:rFonts w:hAnsi="宋体" w:hint="eastAsia"/>
          <w:color w:val="000000"/>
        </w:rPr>
        <w:t>系统、</w:t>
      </w:r>
      <w:r w:rsidR="0045325F">
        <w:rPr>
          <w:rFonts w:hAnsi="宋体" w:hint="eastAsia"/>
          <w:color w:val="000000"/>
          <w:szCs w:val="21"/>
        </w:rPr>
        <w:t>改性聚苯</w:t>
      </w:r>
      <w:r w:rsidR="0045325F">
        <w:rPr>
          <w:rFonts w:hint="eastAsia"/>
          <w:color w:val="000000"/>
        </w:rPr>
        <w:t>板外墙</w:t>
      </w:r>
      <w:r w:rsidR="00FF776A">
        <w:rPr>
          <w:rFonts w:hAnsi="宋体" w:hint="eastAsia"/>
          <w:color w:val="000000"/>
        </w:rPr>
        <w:t>内保温系统和</w:t>
      </w:r>
      <w:r w:rsidR="00FF776A">
        <w:rPr>
          <w:rFonts w:hint="eastAsia"/>
          <w:color w:val="000000"/>
          <w:szCs w:val="21"/>
        </w:rPr>
        <w:t>改性聚苯保温装饰板系统用胶粘剂的性能应符合表</w:t>
      </w:r>
      <w:r>
        <w:rPr>
          <w:rFonts w:hint="eastAsia"/>
          <w:color w:val="000000"/>
          <w:szCs w:val="21"/>
        </w:rPr>
        <w:t>4.2.6</w:t>
      </w:r>
      <w:r w:rsidR="00FF776A">
        <w:rPr>
          <w:rFonts w:hint="eastAsia"/>
          <w:color w:val="000000"/>
          <w:szCs w:val="21"/>
        </w:rPr>
        <w:t>的要求。</w:t>
      </w:r>
    </w:p>
    <w:p w:rsidR="00FF776A" w:rsidRDefault="00FF776A">
      <w:pPr>
        <w:spacing w:line="276" w:lineRule="auto"/>
        <w:jc w:val="center"/>
        <w:rPr>
          <w:rFonts w:hAnsi="宋体"/>
          <w:color w:val="000000"/>
          <w:szCs w:val="21"/>
        </w:rPr>
      </w:pPr>
      <w:r>
        <w:rPr>
          <w:rFonts w:hAnsi="宋体" w:hint="eastAsia"/>
          <w:color w:val="000000"/>
          <w:szCs w:val="21"/>
        </w:rPr>
        <w:t>表</w:t>
      </w:r>
      <w:r w:rsidR="00683215">
        <w:rPr>
          <w:rFonts w:hAnsi="宋体" w:hint="eastAsia"/>
          <w:color w:val="000000"/>
          <w:szCs w:val="21"/>
        </w:rPr>
        <w:t>4.2.6</w:t>
      </w:r>
      <w:r>
        <w:rPr>
          <w:rFonts w:hAnsi="宋体" w:hint="eastAsia"/>
          <w:color w:val="000000"/>
          <w:szCs w:val="21"/>
        </w:rPr>
        <w:t xml:space="preserve">  </w:t>
      </w:r>
      <w:r>
        <w:rPr>
          <w:rFonts w:hAnsi="宋体" w:hint="eastAsia"/>
          <w:color w:val="000000"/>
          <w:szCs w:val="21"/>
        </w:rPr>
        <w:t>胶粘剂性能要求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92"/>
        <w:gridCol w:w="952"/>
        <w:gridCol w:w="1651"/>
        <w:gridCol w:w="3118"/>
        <w:gridCol w:w="1276"/>
      </w:tblGrid>
      <w:tr w:rsidR="00FF776A" w:rsidRPr="00FF776A" w:rsidTr="006749C2">
        <w:trPr>
          <w:cantSplit/>
          <w:trHeight w:val="340"/>
        </w:trPr>
        <w:tc>
          <w:tcPr>
            <w:tcW w:w="4395" w:type="dxa"/>
            <w:gridSpan w:val="3"/>
            <w:tcBorders>
              <w:top w:val="single" w:sz="4" w:space="0" w:color="auto"/>
              <w:left w:val="single" w:sz="4" w:space="0" w:color="auto"/>
              <w:bottom w:val="single" w:sz="4" w:space="0" w:color="auto"/>
              <w:right w:val="single" w:sz="4" w:space="0" w:color="auto"/>
            </w:tcBorders>
            <w:vAlign w:val="center"/>
          </w:tcPr>
          <w:p w:rsidR="00FF776A" w:rsidRDefault="00FF776A">
            <w:pPr>
              <w:snapToGrid w:val="0"/>
              <w:ind w:right="19"/>
              <w:jc w:val="center"/>
              <w:rPr>
                <w:sz w:val="18"/>
              </w:rPr>
            </w:pPr>
            <w:r>
              <w:rPr>
                <w:rFonts w:hAnsi="宋体"/>
                <w:sz w:val="18"/>
              </w:rPr>
              <w:t>项目</w:t>
            </w:r>
          </w:p>
        </w:tc>
        <w:tc>
          <w:tcPr>
            <w:tcW w:w="3118" w:type="dxa"/>
            <w:tcBorders>
              <w:top w:val="single" w:sz="4" w:space="0" w:color="auto"/>
              <w:left w:val="single" w:sz="4" w:space="0" w:color="auto"/>
              <w:bottom w:val="single" w:sz="4" w:space="0" w:color="auto"/>
              <w:right w:val="single" w:sz="4" w:space="0" w:color="auto"/>
            </w:tcBorders>
            <w:vAlign w:val="center"/>
          </w:tcPr>
          <w:p w:rsidR="00FF776A" w:rsidRDefault="00FF776A">
            <w:pPr>
              <w:snapToGrid w:val="0"/>
              <w:ind w:right="19"/>
              <w:jc w:val="center"/>
              <w:rPr>
                <w:sz w:val="18"/>
              </w:rPr>
            </w:pPr>
            <w:r>
              <w:rPr>
                <w:rFonts w:hAnsi="宋体"/>
                <w:sz w:val="18"/>
              </w:rPr>
              <w:t>性能要求</w:t>
            </w:r>
          </w:p>
        </w:tc>
        <w:tc>
          <w:tcPr>
            <w:tcW w:w="1276" w:type="dxa"/>
            <w:tcBorders>
              <w:top w:val="single" w:sz="4" w:space="0" w:color="auto"/>
              <w:left w:val="single" w:sz="4" w:space="0" w:color="auto"/>
              <w:bottom w:val="single" w:sz="4" w:space="0" w:color="auto"/>
              <w:right w:val="single" w:sz="4" w:space="0" w:color="auto"/>
            </w:tcBorders>
            <w:vAlign w:val="center"/>
          </w:tcPr>
          <w:p w:rsidR="00FF776A" w:rsidRPr="00FF776A" w:rsidRDefault="00FF776A">
            <w:pPr>
              <w:snapToGrid w:val="0"/>
              <w:ind w:right="19"/>
              <w:jc w:val="center"/>
              <w:rPr>
                <w:rFonts w:hAnsi="宋体"/>
                <w:sz w:val="18"/>
              </w:rPr>
            </w:pPr>
            <w:r w:rsidRPr="00FF776A">
              <w:rPr>
                <w:rFonts w:hAnsi="宋体" w:hint="eastAsia"/>
                <w:sz w:val="18"/>
              </w:rPr>
              <w:t>试验方法</w:t>
            </w:r>
          </w:p>
        </w:tc>
      </w:tr>
      <w:tr w:rsidR="00FF776A" w:rsidTr="006749C2">
        <w:trPr>
          <w:cantSplit/>
          <w:trHeight w:val="340"/>
        </w:trPr>
        <w:tc>
          <w:tcPr>
            <w:tcW w:w="1792" w:type="dxa"/>
            <w:vMerge w:val="restart"/>
            <w:tcBorders>
              <w:top w:val="single" w:sz="4" w:space="0" w:color="auto"/>
              <w:left w:val="single" w:sz="4" w:space="0" w:color="auto"/>
              <w:bottom w:val="single" w:sz="4" w:space="0" w:color="auto"/>
              <w:right w:val="single" w:sz="4" w:space="0" w:color="auto"/>
            </w:tcBorders>
            <w:vAlign w:val="center"/>
          </w:tcPr>
          <w:p w:rsidR="00FF776A" w:rsidRDefault="00FF776A">
            <w:pPr>
              <w:snapToGrid w:val="0"/>
              <w:rPr>
                <w:sz w:val="18"/>
              </w:rPr>
            </w:pPr>
            <w:r>
              <w:rPr>
                <w:rFonts w:hAnsi="宋体"/>
                <w:sz w:val="18"/>
              </w:rPr>
              <w:t>拉伸粘结强度，</w:t>
            </w:r>
            <w:r>
              <w:rPr>
                <w:sz w:val="18"/>
              </w:rPr>
              <w:t>MPa</w:t>
            </w:r>
          </w:p>
          <w:p w:rsidR="00FF776A" w:rsidRDefault="00FF776A" w:rsidP="00683215">
            <w:pPr>
              <w:snapToGrid w:val="0"/>
              <w:rPr>
                <w:sz w:val="18"/>
              </w:rPr>
            </w:pPr>
            <w:r>
              <w:rPr>
                <w:rFonts w:hAnsi="宋体" w:hint="eastAsia"/>
                <w:sz w:val="18"/>
              </w:rPr>
              <w:t>(</w:t>
            </w:r>
            <w:r>
              <w:rPr>
                <w:rFonts w:hAnsi="宋体"/>
                <w:sz w:val="18"/>
              </w:rPr>
              <w:t>与水泥砂浆</w:t>
            </w:r>
            <w:r>
              <w:rPr>
                <w:rFonts w:hAnsi="宋体" w:hint="eastAsia"/>
                <w:sz w:val="18"/>
              </w:rPr>
              <w:t>)</w:t>
            </w:r>
          </w:p>
        </w:tc>
        <w:tc>
          <w:tcPr>
            <w:tcW w:w="2603" w:type="dxa"/>
            <w:gridSpan w:val="2"/>
            <w:tcBorders>
              <w:top w:val="single" w:sz="4" w:space="0" w:color="auto"/>
              <w:left w:val="single" w:sz="4" w:space="0" w:color="auto"/>
              <w:bottom w:val="single" w:sz="4" w:space="0" w:color="auto"/>
              <w:right w:val="single" w:sz="4" w:space="0" w:color="auto"/>
            </w:tcBorders>
            <w:vAlign w:val="center"/>
          </w:tcPr>
          <w:p w:rsidR="00FF776A" w:rsidRDefault="00FF776A">
            <w:pPr>
              <w:snapToGrid w:val="0"/>
              <w:jc w:val="center"/>
              <w:rPr>
                <w:sz w:val="18"/>
              </w:rPr>
            </w:pPr>
            <w:r>
              <w:rPr>
                <w:rFonts w:hAnsi="宋体"/>
                <w:sz w:val="18"/>
              </w:rPr>
              <w:t>原强度</w:t>
            </w:r>
          </w:p>
        </w:tc>
        <w:tc>
          <w:tcPr>
            <w:tcW w:w="3118" w:type="dxa"/>
            <w:tcBorders>
              <w:top w:val="single" w:sz="4" w:space="0" w:color="auto"/>
              <w:left w:val="single" w:sz="4" w:space="0" w:color="auto"/>
              <w:bottom w:val="single" w:sz="4" w:space="0" w:color="auto"/>
              <w:right w:val="single" w:sz="4" w:space="0" w:color="auto"/>
            </w:tcBorders>
            <w:vAlign w:val="center"/>
          </w:tcPr>
          <w:p w:rsidR="00FF776A" w:rsidRDefault="00FF776A">
            <w:pPr>
              <w:snapToGrid w:val="0"/>
              <w:ind w:right="19"/>
              <w:jc w:val="center"/>
              <w:rPr>
                <w:sz w:val="18"/>
              </w:rPr>
            </w:pPr>
            <w:r w:rsidRPr="006749C2">
              <w:rPr>
                <w:rFonts w:ascii="宋体" w:hAnsi="宋体"/>
                <w:sz w:val="18"/>
              </w:rPr>
              <w:t>≥</w:t>
            </w:r>
            <w:r>
              <w:rPr>
                <w:sz w:val="18"/>
              </w:rPr>
              <w:t>0.6</w:t>
            </w:r>
          </w:p>
        </w:tc>
        <w:tc>
          <w:tcPr>
            <w:tcW w:w="1276" w:type="dxa"/>
            <w:tcBorders>
              <w:top w:val="single" w:sz="4" w:space="0" w:color="auto"/>
              <w:left w:val="single" w:sz="4" w:space="0" w:color="auto"/>
              <w:bottom w:val="single" w:sz="4" w:space="0" w:color="auto"/>
              <w:right w:val="single" w:sz="4" w:space="0" w:color="auto"/>
            </w:tcBorders>
            <w:vAlign w:val="center"/>
          </w:tcPr>
          <w:p w:rsidR="00FF776A" w:rsidRDefault="00FF776A">
            <w:pPr>
              <w:snapToGrid w:val="0"/>
              <w:ind w:right="19"/>
              <w:jc w:val="center"/>
              <w:rPr>
                <w:sz w:val="18"/>
              </w:rPr>
            </w:pPr>
            <w:r>
              <w:rPr>
                <w:rFonts w:hint="eastAsia"/>
                <w:color w:val="000000"/>
                <w:sz w:val="18"/>
                <w:szCs w:val="18"/>
                <w:shd w:val="solid" w:color="FFFFFF" w:fill="auto"/>
              </w:rPr>
              <w:t>GB/T 29906</w:t>
            </w:r>
          </w:p>
        </w:tc>
      </w:tr>
      <w:tr w:rsidR="00FF776A" w:rsidTr="006749C2">
        <w:trPr>
          <w:cantSplit/>
          <w:trHeight w:val="340"/>
        </w:trPr>
        <w:tc>
          <w:tcPr>
            <w:tcW w:w="1792" w:type="dxa"/>
            <w:vMerge/>
            <w:tcBorders>
              <w:top w:val="single" w:sz="4" w:space="0" w:color="auto"/>
              <w:left w:val="single" w:sz="4" w:space="0" w:color="auto"/>
              <w:bottom w:val="single" w:sz="4" w:space="0" w:color="auto"/>
              <w:right w:val="single" w:sz="4" w:space="0" w:color="auto"/>
            </w:tcBorders>
            <w:vAlign w:val="center"/>
          </w:tcPr>
          <w:p w:rsidR="00FF776A" w:rsidRDefault="00FF776A">
            <w:pPr>
              <w:widowControl/>
              <w:jc w:val="left"/>
              <w:rPr>
                <w:sz w:val="18"/>
              </w:rPr>
            </w:pPr>
          </w:p>
        </w:tc>
        <w:tc>
          <w:tcPr>
            <w:tcW w:w="952" w:type="dxa"/>
            <w:vMerge w:val="restart"/>
            <w:tcBorders>
              <w:top w:val="single" w:sz="4" w:space="0" w:color="auto"/>
              <w:left w:val="single" w:sz="4" w:space="0" w:color="auto"/>
              <w:bottom w:val="single" w:sz="4" w:space="0" w:color="auto"/>
              <w:right w:val="single" w:sz="4" w:space="0" w:color="auto"/>
            </w:tcBorders>
            <w:vAlign w:val="center"/>
          </w:tcPr>
          <w:p w:rsidR="00FF776A" w:rsidRDefault="00FF776A">
            <w:pPr>
              <w:snapToGrid w:val="0"/>
              <w:rPr>
                <w:sz w:val="18"/>
              </w:rPr>
            </w:pPr>
            <w:r>
              <w:rPr>
                <w:rFonts w:hAnsi="宋体"/>
                <w:sz w:val="18"/>
              </w:rPr>
              <w:t>耐水强度</w:t>
            </w:r>
          </w:p>
        </w:tc>
        <w:tc>
          <w:tcPr>
            <w:tcW w:w="1651" w:type="dxa"/>
            <w:tcBorders>
              <w:top w:val="single" w:sz="4" w:space="0" w:color="auto"/>
              <w:left w:val="single" w:sz="4" w:space="0" w:color="auto"/>
              <w:bottom w:val="single" w:sz="4" w:space="0" w:color="auto"/>
              <w:right w:val="single" w:sz="4" w:space="0" w:color="auto"/>
            </w:tcBorders>
            <w:vAlign w:val="center"/>
          </w:tcPr>
          <w:p w:rsidR="00FF776A" w:rsidRDefault="00FF776A">
            <w:pPr>
              <w:snapToGrid w:val="0"/>
              <w:jc w:val="center"/>
              <w:rPr>
                <w:sz w:val="18"/>
              </w:rPr>
            </w:pPr>
            <w:r>
              <w:rPr>
                <w:rFonts w:hAnsi="宋体"/>
                <w:sz w:val="18"/>
              </w:rPr>
              <w:t>浸水</w:t>
            </w:r>
            <w:r>
              <w:rPr>
                <w:sz w:val="18"/>
              </w:rPr>
              <w:t>48h</w:t>
            </w:r>
            <w:r>
              <w:rPr>
                <w:rFonts w:hAnsi="宋体"/>
                <w:sz w:val="18"/>
              </w:rPr>
              <w:t>，干燥</w:t>
            </w:r>
            <w:r>
              <w:rPr>
                <w:sz w:val="18"/>
              </w:rPr>
              <w:t>2h</w:t>
            </w:r>
          </w:p>
        </w:tc>
        <w:tc>
          <w:tcPr>
            <w:tcW w:w="3118" w:type="dxa"/>
            <w:tcBorders>
              <w:top w:val="single" w:sz="4" w:space="0" w:color="auto"/>
              <w:left w:val="single" w:sz="4" w:space="0" w:color="auto"/>
              <w:bottom w:val="single" w:sz="4" w:space="0" w:color="auto"/>
              <w:right w:val="single" w:sz="4" w:space="0" w:color="auto"/>
            </w:tcBorders>
            <w:vAlign w:val="center"/>
          </w:tcPr>
          <w:p w:rsidR="00FF776A" w:rsidRDefault="00FF776A">
            <w:pPr>
              <w:snapToGrid w:val="0"/>
              <w:ind w:right="19"/>
              <w:jc w:val="center"/>
              <w:rPr>
                <w:sz w:val="18"/>
              </w:rPr>
            </w:pPr>
            <w:r w:rsidRPr="006749C2">
              <w:rPr>
                <w:rFonts w:ascii="宋体" w:hAnsi="宋体"/>
                <w:sz w:val="18"/>
              </w:rPr>
              <w:t>≥</w:t>
            </w:r>
            <w:r>
              <w:rPr>
                <w:sz w:val="18"/>
              </w:rPr>
              <w:t>0.3</w:t>
            </w:r>
          </w:p>
        </w:tc>
        <w:tc>
          <w:tcPr>
            <w:tcW w:w="1276" w:type="dxa"/>
            <w:tcBorders>
              <w:top w:val="single" w:sz="4" w:space="0" w:color="auto"/>
              <w:left w:val="single" w:sz="4" w:space="0" w:color="auto"/>
              <w:bottom w:val="single" w:sz="4" w:space="0" w:color="auto"/>
              <w:right w:val="single" w:sz="4" w:space="0" w:color="auto"/>
            </w:tcBorders>
            <w:vAlign w:val="center"/>
          </w:tcPr>
          <w:p w:rsidR="00FF776A" w:rsidRDefault="00FF776A">
            <w:pPr>
              <w:snapToGrid w:val="0"/>
              <w:ind w:right="19"/>
              <w:jc w:val="center"/>
              <w:rPr>
                <w:sz w:val="18"/>
              </w:rPr>
            </w:pPr>
            <w:r>
              <w:rPr>
                <w:rFonts w:hint="eastAsia"/>
                <w:color w:val="000000"/>
                <w:sz w:val="18"/>
                <w:szCs w:val="18"/>
                <w:shd w:val="solid" w:color="FFFFFF" w:fill="auto"/>
              </w:rPr>
              <w:t>GB/T 29906</w:t>
            </w:r>
          </w:p>
        </w:tc>
      </w:tr>
      <w:tr w:rsidR="00FF776A" w:rsidTr="006749C2">
        <w:trPr>
          <w:cantSplit/>
          <w:trHeight w:val="340"/>
        </w:trPr>
        <w:tc>
          <w:tcPr>
            <w:tcW w:w="1792" w:type="dxa"/>
            <w:vMerge/>
            <w:tcBorders>
              <w:top w:val="single" w:sz="4" w:space="0" w:color="auto"/>
              <w:left w:val="single" w:sz="4" w:space="0" w:color="auto"/>
              <w:bottom w:val="single" w:sz="4" w:space="0" w:color="auto"/>
              <w:right w:val="single" w:sz="4" w:space="0" w:color="auto"/>
            </w:tcBorders>
            <w:vAlign w:val="center"/>
          </w:tcPr>
          <w:p w:rsidR="00FF776A" w:rsidRDefault="00FF776A">
            <w:pPr>
              <w:widowControl/>
              <w:jc w:val="left"/>
              <w:rPr>
                <w:sz w:val="18"/>
              </w:rPr>
            </w:pPr>
          </w:p>
        </w:tc>
        <w:tc>
          <w:tcPr>
            <w:tcW w:w="952" w:type="dxa"/>
            <w:vMerge/>
            <w:tcBorders>
              <w:top w:val="single" w:sz="4" w:space="0" w:color="auto"/>
              <w:left w:val="single" w:sz="4" w:space="0" w:color="auto"/>
              <w:bottom w:val="single" w:sz="4" w:space="0" w:color="auto"/>
              <w:right w:val="single" w:sz="4" w:space="0" w:color="auto"/>
            </w:tcBorders>
            <w:vAlign w:val="center"/>
          </w:tcPr>
          <w:p w:rsidR="00FF776A" w:rsidRDefault="00FF776A">
            <w:pPr>
              <w:widowControl/>
              <w:jc w:val="left"/>
              <w:rPr>
                <w:sz w:val="18"/>
              </w:rPr>
            </w:pPr>
          </w:p>
        </w:tc>
        <w:tc>
          <w:tcPr>
            <w:tcW w:w="1651" w:type="dxa"/>
            <w:tcBorders>
              <w:top w:val="single" w:sz="4" w:space="0" w:color="auto"/>
              <w:left w:val="single" w:sz="4" w:space="0" w:color="auto"/>
              <w:bottom w:val="single" w:sz="4" w:space="0" w:color="auto"/>
              <w:right w:val="single" w:sz="4" w:space="0" w:color="auto"/>
            </w:tcBorders>
            <w:vAlign w:val="center"/>
          </w:tcPr>
          <w:p w:rsidR="00FF776A" w:rsidRDefault="00FF776A">
            <w:pPr>
              <w:snapToGrid w:val="0"/>
              <w:ind w:right="19"/>
              <w:jc w:val="center"/>
            </w:pPr>
            <w:r>
              <w:rPr>
                <w:rFonts w:hAnsi="宋体"/>
                <w:sz w:val="18"/>
              </w:rPr>
              <w:t>浸水</w:t>
            </w:r>
            <w:r>
              <w:rPr>
                <w:sz w:val="18"/>
              </w:rPr>
              <w:t>48h</w:t>
            </w:r>
            <w:r>
              <w:rPr>
                <w:rFonts w:hAnsi="宋体"/>
                <w:sz w:val="18"/>
              </w:rPr>
              <w:t>，干燥</w:t>
            </w:r>
            <w:r>
              <w:rPr>
                <w:sz w:val="18"/>
              </w:rPr>
              <w:t>7d</w:t>
            </w:r>
          </w:p>
        </w:tc>
        <w:tc>
          <w:tcPr>
            <w:tcW w:w="3118" w:type="dxa"/>
            <w:tcBorders>
              <w:top w:val="single" w:sz="4" w:space="0" w:color="auto"/>
              <w:left w:val="single" w:sz="4" w:space="0" w:color="auto"/>
              <w:bottom w:val="single" w:sz="4" w:space="0" w:color="auto"/>
              <w:right w:val="single" w:sz="4" w:space="0" w:color="auto"/>
            </w:tcBorders>
            <w:vAlign w:val="center"/>
          </w:tcPr>
          <w:p w:rsidR="00FF776A" w:rsidRDefault="00FF776A">
            <w:pPr>
              <w:snapToGrid w:val="0"/>
              <w:ind w:right="19"/>
              <w:jc w:val="center"/>
            </w:pPr>
            <w:r w:rsidRPr="006749C2">
              <w:rPr>
                <w:rFonts w:ascii="宋体" w:hAnsi="宋体"/>
                <w:sz w:val="18"/>
              </w:rPr>
              <w:t>≥</w:t>
            </w:r>
            <w:r>
              <w:rPr>
                <w:sz w:val="18"/>
              </w:rPr>
              <w:t>0.6</w:t>
            </w:r>
          </w:p>
        </w:tc>
        <w:tc>
          <w:tcPr>
            <w:tcW w:w="1276" w:type="dxa"/>
            <w:tcBorders>
              <w:top w:val="single" w:sz="4" w:space="0" w:color="auto"/>
              <w:left w:val="single" w:sz="4" w:space="0" w:color="auto"/>
              <w:bottom w:val="single" w:sz="4" w:space="0" w:color="auto"/>
              <w:right w:val="single" w:sz="4" w:space="0" w:color="auto"/>
            </w:tcBorders>
            <w:vAlign w:val="center"/>
          </w:tcPr>
          <w:p w:rsidR="00FF776A" w:rsidRDefault="00FF776A">
            <w:pPr>
              <w:snapToGrid w:val="0"/>
              <w:ind w:right="19"/>
              <w:jc w:val="center"/>
            </w:pPr>
            <w:r>
              <w:rPr>
                <w:rFonts w:hint="eastAsia"/>
                <w:color w:val="000000"/>
                <w:sz w:val="18"/>
                <w:szCs w:val="18"/>
                <w:shd w:val="solid" w:color="FFFFFF" w:fill="auto"/>
              </w:rPr>
              <w:t>GB/T 29906</w:t>
            </w:r>
          </w:p>
        </w:tc>
      </w:tr>
      <w:tr w:rsidR="00FF776A" w:rsidTr="006749C2">
        <w:trPr>
          <w:cantSplit/>
          <w:trHeight w:val="340"/>
        </w:trPr>
        <w:tc>
          <w:tcPr>
            <w:tcW w:w="1792" w:type="dxa"/>
            <w:vMerge w:val="restart"/>
            <w:tcBorders>
              <w:top w:val="single" w:sz="4" w:space="0" w:color="auto"/>
              <w:left w:val="single" w:sz="4" w:space="0" w:color="auto"/>
              <w:bottom w:val="single" w:sz="4" w:space="0" w:color="auto"/>
              <w:right w:val="single" w:sz="4" w:space="0" w:color="auto"/>
            </w:tcBorders>
            <w:vAlign w:val="center"/>
          </w:tcPr>
          <w:p w:rsidR="00FF776A" w:rsidRDefault="00FF776A">
            <w:pPr>
              <w:snapToGrid w:val="0"/>
              <w:jc w:val="center"/>
              <w:rPr>
                <w:sz w:val="18"/>
              </w:rPr>
            </w:pPr>
            <w:r>
              <w:rPr>
                <w:rFonts w:hAnsi="宋体"/>
                <w:sz w:val="18"/>
              </w:rPr>
              <w:t>拉伸粘结强度，</w:t>
            </w:r>
            <w:r>
              <w:rPr>
                <w:sz w:val="18"/>
              </w:rPr>
              <w:t>MPa</w:t>
            </w:r>
          </w:p>
          <w:p w:rsidR="00FF776A" w:rsidRDefault="00FF776A" w:rsidP="006749C2">
            <w:pPr>
              <w:snapToGrid w:val="0"/>
              <w:rPr>
                <w:sz w:val="18"/>
              </w:rPr>
            </w:pPr>
            <w:r>
              <w:rPr>
                <w:rFonts w:hAnsi="宋体" w:hint="eastAsia"/>
                <w:sz w:val="18"/>
              </w:rPr>
              <w:t>(</w:t>
            </w:r>
            <w:r>
              <w:rPr>
                <w:rFonts w:hAnsi="宋体"/>
                <w:sz w:val="18"/>
              </w:rPr>
              <w:t>与</w:t>
            </w:r>
            <w:r w:rsidR="0045325F">
              <w:rPr>
                <w:rFonts w:hint="eastAsia"/>
                <w:sz w:val="18"/>
                <w:szCs w:val="18"/>
              </w:rPr>
              <w:t>改性聚苯板</w:t>
            </w:r>
            <w:r>
              <w:rPr>
                <w:rFonts w:hAnsi="宋体" w:hint="eastAsia"/>
                <w:sz w:val="18"/>
              </w:rPr>
              <w:t>)</w:t>
            </w:r>
          </w:p>
        </w:tc>
        <w:tc>
          <w:tcPr>
            <w:tcW w:w="2603" w:type="dxa"/>
            <w:gridSpan w:val="2"/>
            <w:tcBorders>
              <w:top w:val="single" w:sz="4" w:space="0" w:color="auto"/>
              <w:left w:val="single" w:sz="4" w:space="0" w:color="auto"/>
              <w:bottom w:val="single" w:sz="4" w:space="0" w:color="auto"/>
              <w:right w:val="single" w:sz="4" w:space="0" w:color="auto"/>
            </w:tcBorders>
            <w:vAlign w:val="center"/>
          </w:tcPr>
          <w:p w:rsidR="00FF776A" w:rsidRDefault="00FF776A" w:rsidP="006749C2">
            <w:pPr>
              <w:snapToGrid w:val="0"/>
              <w:rPr>
                <w:sz w:val="18"/>
              </w:rPr>
            </w:pPr>
            <w:r>
              <w:rPr>
                <w:rFonts w:hAnsi="宋体"/>
                <w:sz w:val="18"/>
              </w:rPr>
              <w:t>原强度</w:t>
            </w:r>
          </w:p>
        </w:tc>
        <w:tc>
          <w:tcPr>
            <w:tcW w:w="3118" w:type="dxa"/>
            <w:tcBorders>
              <w:top w:val="single" w:sz="4" w:space="0" w:color="auto"/>
              <w:left w:val="single" w:sz="4" w:space="0" w:color="auto"/>
              <w:bottom w:val="single" w:sz="4" w:space="0" w:color="auto"/>
              <w:right w:val="single" w:sz="4" w:space="0" w:color="auto"/>
            </w:tcBorders>
            <w:vAlign w:val="center"/>
          </w:tcPr>
          <w:p w:rsidR="00FF776A" w:rsidRDefault="0045325F" w:rsidP="006749C2">
            <w:pPr>
              <w:snapToGrid w:val="0"/>
              <w:rPr>
                <w:color w:val="000000"/>
                <w:sz w:val="18"/>
                <w:szCs w:val="18"/>
              </w:rPr>
            </w:pPr>
            <w:r>
              <w:rPr>
                <w:rFonts w:hint="eastAsia"/>
                <w:color w:val="000000"/>
                <w:sz w:val="18"/>
                <w:szCs w:val="18"/>
              </w:rPr>
              <w:t>D</w:t>
            </w:r>
            <w:r>
              <w:rPr>
                <w:rFonts w:hint="eastAsia"/>
                <w:color w:val="000000"/>
                <w:sz w:val="18"/>
                <w:szCs w:val="18"/>
              </w:rPr>
              <w:t>型</w:t>
            </w:r>
            <w:r>
              <w:rPr>
                <w:rFonts w:hAnsi="宋体"/>
                <w:color w:val="000000"/>
                <w:sz w:val="18"/>
                <w:szCs w:val="18"/>
              </w:rPr>
              <w:t>、</w:t>
            </w:r>
            <w:r>
              <w:rPr>
                <w:color w:val="000000"/>
                <w:sz w:val="18"/>
                <w:szCs w:val="18"/>
              </w:rPr>
              <w:t>Z</w:t>
            </w:r>
            <w:r>
              <w:rPr>
                <w:rFonts w:hAnsi="宋体"/>
                <w:color w:val="000000"/>
                <w:sz w:val="18"/>
                <w:szCs w:val="18"/>
              </w:rPr>
              <w:t>型</w:t>
            </w:r>
            <w:r w:rsidR="00FF776A">
              <w:rPr>
                <w:rFonts w:hAnsi="宋体"/>
                <w:color w:val="000000"/>
                <w:sz w:val="18"/>
                <w:szCs w:val="18"/>
              </w:rPr>
              <w:t>：</w:t>
            </w:r>
            <w:r w:rsidR="00FF776A" w:rsidRPr="006749C2">
              <w:rPr>
                <w:rFonts w:ascii="宋体" w:hAnsi="宋体"/>
                <w:color w:val="000000"/>
                <w:sz w:val="18"/>
                <w:szCs w:val="18"/>
              </w:rPr>
              <w:t>≥</w:t>
            </w:r>
            <w:r w:rsidR="00FF776A">
              <w:rPr>
                <w:color w:val="000000"/>
                <w:sz w:val="18"/>
                <w:szCs w:val="18"/>
              </w:rPr>
              <w:t>0.10</w:t>
            </w:r>
            <w:r w:rsidR="00FF776A">
              <w:rPr>
                <w:rFonts w:hAnsi="宋体"/>
                <w:color w:val="000000"/>
                <w:sz w:val="18"/>
                <w:szCs w:val="18"/>
              </w:rPr>
              <w:t>，且破坏界面在</w:t>
            </w:r>
            <w:r w:rsidR="00FF776A">
              <w:rPr>
                <w:color w:val="000000"/>
                <w:sz w:val="18"/>
                <w:szCs w:val="18"/>
              </w:rPr>
              <w:t>保温</w:t>
            </w:r>
            <w:r w:rsidR="00FF776A">
              <w:rPr>
                <w:rFonts w:hAnsi="宋体"/>
                <w:color w:val="000000"/>
                <w:sz w:val="18"/>
                <w:szCs w:val="18"/>
              </w:rPr>
              <w:t>板中；</w:t>
            </w:r>
          </w:p>
          <w:p w:rsidR="00FF776A" w:rsidRDefault="00FF776A" w:rsidP="006749C2">
            <w:pPr>
              <w:snapToGrid w:val="0"/>
              <w:rPr>
                <w:color w:val="000000"/>
                <w:sz w:val="18"/>
                <w:szCs w:val="18"/>
              </w:rPr>
            </w:pPr>
            <w:r>
              <w:rPr>
                <w:color w:val="000000"/>
                <w:sz w:val="18"/>
                <w:szCs w:val="18"/>
              </w:rPr>
              <w:t>G</w:t>
            </w:r>
            <w:r>
              <w:rPr>
                <w:rFonts w:hAnsi="宋体"/>
                <w:color w:val="000000"/>
                <w:sz w:val="18"/>
                <w:szCs w:val="18"/>
              </w:rPr>
              <w:t>型：</w:t>
            </w:r>
            <w:r w:rsidRPr="006749C2">
              <w:rPr>
                <w:rFonts w:ascii="宋体" w:hAnsi="宋体"/>
                <w:color w:val="000000"/>
                <w:sz w:val="18"/>
                <w:szCs w:val="18"/>
              </w:rPr>
              <w:t>≥</w:t>
            </w:r>
            <w:r>
              <w:rPr>
                <w:color w:val="000000"/>
                <w:sz w:val="18"/>
                <w:szCs w:val="18"/>
              </w:rPr>
              <w:t>0.15</w:t>
            </w:r>
            <w:r>
              <w:rPr>
                <w:rFonts w:hAnsi="宋体"/>
                <w:color w:val="000000"/>
                <w:sz w:val="18"/>
                <w:szCs w:val="18"/>
              </w:rPr>
              <w:t>，且破坏界面在</w:t>
            </w:r>
            <w:r>
              <w:rPr>
                <w:color w:val="000000"/>
                <w:sz w:val="18"/>
                <w:szCs w:val="18"/>
              </w:rPr>
              <w:t>保温</w:t>
            </w:r>
            <w:r>
              <w:rPr>
                <w:rFonts w:hAnsi="宋体"/>
                <w:color w:val="000000"/>
                <w:sz w:val="18"/>
                <w:szCs w:val="18"/>
              </w:rPr>
              <w:t>板中</w:t>
            </w:r>
          </w:p>
        </w:tc>
        <w:tc>
          <w:tcPr>
            <w:tcW w:w="1276" w:type="dxa"/>
            <w:tcBorders>
              <w:top w:val="single" w:sz="4" w:space="0" w:color="auto"/>
              <w:left w:val="single" w:sz="4" w:space="0" w:color="auto"/>
              <w:bottom w:val="single" w:sz="4" w:space="0" w:color="auto"/>
              <w:right w:val="single" w:sz="4" w:space="0" w:color="auto"/>
            </w:tcBorders>
            <w:vAlign w:val="center"/>
          </w:tcPr>
          <w:p w:rsidR="00FF776A" w:rsidRDefault="00FF776A">
            <w:pPr>
              <w:snapToGrid w:val="0"/>
              <w:jc w:val="center"/>
              <w:rPr>
                <w:color w:val="000000"/>
                <w:sz w:val="18"/>
                <w:szCs w:val="18"/>
              </w:rPr>
            </w:pPr>
            <w:r>
              <w:rPr>
                <w:rFonts w:hint="eastAsia"/>
                <w:color w:val="000000"/>
                <w:sz w:val="18"/>
                <w:szCs w:val="18"/>
                <w:shd w:val="solid" w:color="FFFFFF" w:fill="auto"/>
              </w:rPr>
              <w:t>GB/T 29906</w:t>
            </w:r>
          </w:p>
        </w:tc>
      </w:tr>
      <w:tr w:rsidR="00FF776A" w:rsidTr="006749C2">
        <w:trPr>
          <w:cantSplit/>
          <w:trHeight w:val="340"/>
        </w:trPr>
        <w:tc>
          <w:tcPr>
            <w:tcW w:w="1792" w:type="dxa"/>
            <w:vMerge/>
            <w:tcBorders>
              <w:top w:val="single" w:sz="4" w:space="0" w:color="auto"/>
              <w:left w:val="single" w:sz="4" w:space="0" w:color="auto"/>
              <w:bottom w:val="single" w:sz="4" w:space="0" w:color="auto"/>
              <w:right w:val="single" w:sz="4" w:space="0" w:color="auto"/>
            </w:tcBorders>
            <w:vAlign w:val="center"/>
          </w:tcPr>
          <w:p w:rsidR="00FF776A" w:rsidRDefault="00FF776A">
            <w:pPr>
              <w:widowControl/>
              <w:jc w:val="left"/>
              <w:rPr>
                <w:sz w:val="18"/>
              </w:rPr>
            </w:pPr>
          </w:p>
        </w:tc>
        <w:tc>
          <w:tcPr>
            <w:tcW w:w="952" w:type="dxa"/>
            <w:vMerge w:val="restart"/>
            <w:tcBorders>
              <w:top w:val="single" w:sz="4" w:space="0" w:color="auto"/>
              <w:left w:val="single" w:sz="4" w:space="0" w:color="auto"/>
              <w:bottom w:val="single" w:sz="4" w:space="0" w:color="auto"/>
              <w:right w:val="single" w:sz="4" w:space="0" w:color="auto"/>
            </w:tcBorders>
            <w:vAlign w:val="center"/>
          </w:tcPr>
          <w:p w:rsidR="00FF776A" w:rsidRDefault="00FF776A">
            <w:pPr>
              <w:snapToGrid w:val="0"/>
              <w:jc w:val="center"/>
              <w:rPr>
                <w:sz w:val="18"/>
              </w:rPr>
            </w:pPr>
            <w:r>
              <w:rPr>
                <w:rFonts w:hAnsi="宋体"/>
                <w:sz w:val="18"/>
              </w:rPr>
              <w:t>耐水强度</w:t>
            </w:r>
          </w:p>
        </w:tc>
        <w:tc>
          <w:tcPr>
            <w:tcW w:w="1651" w:type="dxa"/>
            <w:tcBorders>
              <w:top w:val="single" w:sz="4" w:space="0" w:color="auto"/>
              <w:left w:val="single" w:sz="4" w:space="0" w:color="auto"/>
              <w:bottom w:val="single" w:sz="4" w:space="0" w:color="auto"/>
              <w:right w:val="single" w:sz="4" w:space="0" w:color="auto"/>
            </w:tcBorders>
            <w:vAlign w:val="center"/>
          </w:tcPr>
          <w:p w:rsidR="00FF776A" w:rsidRDefault="00FF776A">
            <w:pPr>
              <w:snapToGrid w:val="0"/>
              <w:jc w:val="center"/>
              <w:rPr>
                <w:sz w:val="18"/>
              </w:rPr>
            </w:pPr>
            <w:r>
              <w:rPr>
                <w:rFonts w:hAnsi="宋体"/>
                <w:sz w:val="18"/>
              </w:rPr>
              <w:t>浸水</w:t>
            </w:r>
            <w:r>
              <w:rPr>
                <w:sz w:val="18"/>
              </w:rPr>
              <w:t>48h</w:t>
            </w:r>
            <w:r>
              <w:rPr>
                <w:rFonts w:hAnsi="宋体"/>
                <w:sz w:val="18"/>
              </w:rPr>
              <w:t>，干燥</w:t>
            </w:r>
            <w:r>
              <w:rPr>
                <w:sz w:val="18"/>
              </w:rPr>
              <w:t>2h</w:t>
            </w:r>
          </w:p>
        </w:tc>
        <w:tc>
          <w:tcPr>
            <w:tcW w:w="3118" w:type="dxa"/>
            <w:tcBorders>
              <w:top w:val="single" w:sz="4" w:space="0" w:color="auto"/>
              <w:left w:val="single" w:sz="4" w:space="0" w:color="auto"/>
              <w:bottom w:val="single" w:sz="4" w:space="0" w:color="auto"/>
              <w:right w:val="single" w:sz="4" w:space="0" w:color="auto"/>
            </w:tcBorders>
            <w:vAlign w:val="center"/>
          </w:tcPr>
          <w:p w:rsidR="00FF776A" w:rsidRDefault="00FF776A" w:rsidP="006749C2">
            <w:pPr>
              <w:snapToGrid w:val="0"/>
              <w:ind w:right="19"/>
              <w:rPr>
                <w:sz w:val="18"/>
              </w:rPr>
            </w:pPr>
            <w:r>
              <w:rPr>
                <w:color w:val="000000"/>
                <w:sz w:val="18"/>
                <w:szCs w:val="18"/>
              </w:rPr>
              <w:t>D</w:t>
            </w:r>
            <w:r>
              <w:rPr>
                <w:rFonts w:hAnsi="宋体"/>
                <w:color w:val="000000"/>
                <w:sz w:val="18"/>
                <w:szCs w:val="18"/>
              </w:rPr>
              <w:t>型</w:t>
            </w:r>
            <w:r w:rsidR="0045325F">
              <w:rPr>
                <w:rFonts w:hAnsi="宋体"/>
                <w:color w:val="000000"/>
                <w:sz w:val="18"/>
                <w:szCs w:val="18"/>
              </w:rPr>
              <w:t>、</w:t>
            </w:r>
            <w:r w:rsidR="0045325F">
              <w:rPr>
                <w:color w:val="000000"/>
                <w:sz w:val="18"/>
                <w:szCs w:val="18"/>
              </w:rPr>
              <w:t>Z</w:t>
            </w:r>
            <w:r w:rsidR="0045325F">
              <w:rPr>
                <w:rFonts w:hAnsi="宋体"/>
                <w:color w:val="000000"/>
                <w:sz w:val="18"/>
                <w:szCs w:val="18"/>
              </w:rPr>
              <w:t>型</w:t>
            </w:r>
            <w:r>
              <w:rPr>
                <w:rFonts w:hAnsi="宋体"/>
                <w:color w:val="000000"/>
                <w:sz w:val="18"/>
                <w:szCs w:val="18"/>
              </w:rPr>
              <w:t>：</w:t>
            </w:r>
            <w:r w:rsidRPr="006749C2">
              <w:rPr>
                <w:rFonts w:ascii="宋体" w:hAnsi="宋体"/>
                <w:sz w:val="18"/>
              </w:rPr>
              <w:t>≥</w:t>
            </w:r>
            <w:r w:rsidR="00952A54">
              <w:rPr>
                <w:sz w:val="18"/>
              </w:rPr>
              <w:t>0.06</w:t>
            </w:r>
            <w:r>
              <w:rPr>
                <w:sz w:val="18"/>
              </w:rPr>
              <w:t>；</w:t>
            </w:r>
          </w:p>
          <w:p w:rsidR="00FF776A" w:rsidRDefault="00FF776A" w:rsidP="00952A54">
            <w:pPr>
              <w:snapToGrid w:val="0"/>
              <w:ind w:right="19"/>
              <w:rPr>
                <w:sz w:val="18"/>
              </w:rPr>
            </w:pPr>
            <w:r>
              <w:rPr>
                <w:color w:val="000000"/>
                <w:sz w:val="18"/>
                <w:szCs w:val="18"/>
              </w:rPr>
              <w:t>G</w:t>
            </w:r>
            <w:r>
              <w:rPr>
                <w:rFonts w:hAnsi="宋体"/>
                <w:color w:val="000000"/>
                <w:sz w:val="18"/>
                <w:szCs w:val="18"/>
              </w:rPr>
              <w:t>型：</w:t>
            </w:r>
            <w:r w:rsidRPr="00952A54">
              <w:rPr>
                <w:rFonts w:ascii="宋体" w:hAnsi="宋体"/>
                <w:color w:val="000000"/>
                <w:sz w:val="18"/>
                <w:szCs w:val="18"/>
              </w:rPr>
              <w:t>≥</w:t>
            </w:r>
            <w:r>
              <w:rPr>
                <w:color w:val="000000"/>
                <w:sz w:val="18"/>
                <w:szCs w:val="18"/>
              </w:rPr>
              <w:t>0.0</w:t>
            </w:r>
            <w:r w:rsidR="0045325F">
              <w:rPr>
                <w:rFonts w:hint="eastAsia"/>
                <w:color w:val="000000"/>
                <w:sz w:val="18"/>
                <w:szCs w:val="18"/>
              </w:rPr>
              <w:t>9</w:t>
            </w:r>
          </w:p>
        </w:tc>
        <w:tc>
          <w:tcPr>
            <w:tcW w:w="1276" w:type="dxa"/>
            <w:tcBorders>
              <w:top w:val="single" w:sz="4" w:space="0" w:color="auto"/>
              <w:left w:val="single" w:sz="4" w:space="0" w:color="auto"/>
              <w:bottom w:val="single" w:sz="4" w:space="0" w:color="auto"/>
              <w:right w:val="single" w:sz="4" w:space="0" w:color="auto"/>
            </w:tcBorders>
            <w:vAlign w:val="center"/>
          </w:tcPr>
          <w:p w:rsidR="00FF776A" w:rsidRDefault="00FF776A" w:rsidP="006749C2">
            <w:pPr>
              <w:widowControl/>
              <w:jc w:val="center"/>
              <w:rPr>
                <w:sz w:val="18"/>
              </w:rPr>
            </w:pPr>
            <w:r>
              <w:rPr>
                <w:rFonts w:hint="eastAsia"/>
                <w:color w:val="000000"/>
                <w:sz w:val="18"/>
                <w:szCs w:val="18"/>
                <w:shd w:val="solid" w:color="FFFFFF" w:fill="auto"/>
              </w:rPr>
              <w:t>GB/T 29906</w:t>
            </w:r>
          </w:p>
        </w:tc>
      </w:tr>
      <w:tr w:rsidR="00FF776A" w:rsidTr="006749C2">
        <w:trPr>
          <w:cantSplit/>
          <w:trHeight w:val="340"/>
        </w:trPr>
        <w:tc>
          <w:tcPr>
            <w:tcW w:w="1792" w:type="dxa"/>
            <w:vMerge/>
            <w:tcBorders>
              <w:top w:val="single" w:sz="4" w:space="0" w:color="auto"/>
              <w:left w:val="single" w:sz="4" w:space="0" w:color="auto"/>
              <w:bottom w:val="single" w:sz="4" w:space="0" w:color="auto"/>
              <w:right w:val="single" w:sz="4" w:space="0" w:color="auto"/>
            </w:tcBorders>
            <w:vAlign w:val="center"/>
          </w:tcPr>
          <w:p w:rsidR="00FF776A" w:rsidRDefault="00FF776A">
            <w:pPr>
              <w:widowControl/>
              <w:jc w:val="left"/>
              <w:rPr>
                <w:sz w:val="18"/>
              </w:rPr>
            </w:pPr>
          </w:p>
        </w:tc>
        <w:tc>
          <w:tcPr>
            <w:tcW w:w="952" w:type="dxa"/>
            <w:vMerge/>
            <w:tcBorders>
              <w:top w:val="single" w:sz="4" w:space="0" w:color="auto"/>
              <w:left w:val="single" w:sz="4" w:space="0" w:color="auto"/>
              <w:bottom w:val="single" w:sz="4" w:space="0" w:color="auto"/>
              <w:right w:val="single" w:sz="4" w:space="0" w:color="auto"/>
            </w:tcBorders>
            <w:vAlign w:val="center"/>
          </w:tcPr>
          <w:p w:rsidR="00FF776A" w:rsidRDefault="00FF776A">
            <w:pPr>
              <w:widowControl/>
              <w:jc w:val="left"/>
              <w:rPr>
                <w:sz w:val="18"/>
              </w:rPr>
            </w:pPr>
          </w:p>
        </w:tc>
        <w:tc>
          <w:tcPr>
            <w:tcW w:w="1651" w:type="dxa"/>
            <w:tcBorders>
              <w:top w:val="single" w:sz="4" w:space="0" w:color="auto"/>
              <w:left w:val="single" w:sz="4" w:space="0" w:color="auto"/>
              <w:bottom w:val="single" w:sz="4" w:space="0" w:color="auto"/>
              <w:right w:val="single" w:sz="4" w:space="0" w:color="auto"/>
            </w:tcBorders>
            <w:vAlign w:val="center"/>
          </w:tcPr>
          <w:p w:rsidR="00FF776A" w:rsidRDefault="00FF776A">
            <w:pPr>
              <w:snapToGrid w:val="0"/>
              <w:ind w:right="19"/>
              <w:jc w:val="center"/>
            </w:pPr>
            <w:r>
              <w:rPr>
                <w:rFonts w:hAnsi="宋体"/>
                <w:sz w:val="18"/>
              </w:rPr>
              <w:t>浸水</w:t>
            </w:r>
            <w:r>
              <w:rPr>
                <w:sz w:val="18"/>
              </w:rPr>
              <w:t>48h</w:t>
            </w:r>
            <w:r>
              <w:rPr>
                <w:rFonts w:hAnsi="宋体"/>
                <w:sz w:val="18"/>
              </w:rPr>
              <w:t>，干燥</w:t>
            </w:r>
            <w:r>
              <w:rPr>
                <w:sz w:val="18"/>
              </w:rPr>
              <w:t>7d</w:t>
            </w:r>
          </w:p>
        </w:tc>
        <w:tc>
          <w:tcPr>
            <w:tcW w:w="3118" w:type="dxa"/>
            <w:tcBorders>
              <w:top w:val="single" w:sz="4" w:space="0" w:color="auto"/>
              <w:left w:val="single" w:sz="4" w:space="0" w:color="auto"/>
              <w:bottom w:val="single" w:sz="4" w:space="0" w:color="auto"/>
              <w:right w:val="single" w:sz="4" w:space="0" w:color="auto"/>
            </w:tcBorders>
            <w:vAlign w:val="center"/>
          </w:tcPr>
          <w:p w:rsidR="00FF776A" w:rsidRDefault="00FF776A" w:rsidP="00952A54">
            <w:pPr>
              <w:snapToGrid w:val="0"/>
              <w:rPr>
                <w:color w:val="000000"/>
                <w:sz w:val="18"/>
                <w:szCs w:val="18"/>
              </w:rPr>
            </w:pPr>
            <w:r>
              <w:rPr>
                <w:color w:val="000000"/>
                <w:sz w:val="18"/>
                <w:szCs w:val="18"/>
              </w:rPr>
              <w:t>D</w:t>
            </w:r>
            <w:r>
              <w:rPr>
                <w:rFonts w:hAnsi="宋体"/>
                <w:color w:val="000000"/>
                <w:sz w:val="18"/>
                <w:szCs w:val="18"/>
              </w:rPr>
              <w:t>型</w:t>
            </w:r>
            <w:r w:rsidR="0045325F">
              <w:rPr>
                <w:rFonts w:hAnsi="宋体"/>
                <w:color w:val="000000"/>
                <w:sz w:val="18"/>
                <w:szCs w:val="18"/>
              </w:rPr>
              <w:t>、</w:t>
            </w:r>
            <w:r w:rsidR="0045325F">
              <w:rPr>
                <w:color w:val="000000"/>
                <w:sz w:val="18"/>
                <w:szCs w:val="18"/>
              </w:rPr>
              <w:t>Z</w:t>
            </w:r>
            <w:r w:rsidR="0045325F">
              <w:rPr>
                <w:rFonts w:hAnsi="宋体"/>
                <w:color w:val="000000"/>
                <w:sz w:val="18"/>
                <w:szCs w:val="18"/>
              </w:rPr>
              <w:t>型</w:t>
            </w:r>
            <w:r>
              <w:rPr>
                <w:rFonts w:hAnsi="宋体"/>
                <w:color w:val="000000"/>
                <w:sz w:val="18"/>
                <w:szCs w:val="18"/>
              </w:rPr>
              <w:t>：</w:t>
            </w:r>
            <w:r w:rsidRPr="00952A54">
              <w:rPr>
                <w:rFonts w:ascii="宋体" w:hAnsi="宋体"/>
                <w:color w:val="000000"/>
                <w:sz w:val="18"/>
                <w:szCs w:val="18"/>
              </w:rPr>
              <w:t>≥</w:t>
            </w:r>
            <w:r>
              <w:rPr>
                <w:color w:val="000000"/>
                <w:sz w:val="18"/>
                <w:szCs w:val="18"/>
              </w:rPr>
              <w:t>0.10</w:t>
            </w:r>
            <w:r>
              <w:rPr>
                <w:rFonts w:hAnsi="宋体"/>
                <w:color w:val="000000"/>
                <w:sz w:val="18"/>
                <w:szCs w:val="18"/>
              </w:rPr>
              <w:t>；</w:t>
            </w:r>
          </w:p>
          <w:p w:rsidR="00FF776A" w:rsidRDefault="00FF776A" w:rsidP="00952A54">
            <w:pPr>
              <w:snapToGrid w:val="0"/>
              <w:ind w:right="19"/>
            </w:pPr>
            <w:r>
              <w:rPr>
                <w:color w:val="000000"/>
                <w:sz w:val="18"/>
                <w:szCs w:val="18"/>
              </w:rPr>
              <w:t>G</w:t>
            </w:r>
            <w:r>
              <w:rPr>
                <w:rFonts w:hAnsi="宋体"/>
                <w:color w:val="000000"/>
                <w:sz w:val="18"/>
                <w:szCs w:val="18"/>
              </w:rPr>
              <w:t>型：</w:t>
            </w:r>
            <w:r w:rsidRPr="00952A54">
              <w:rPr>
                <w:rFonts w:ascii="宋体" w:hAnsi="宋体"/>
                <w:color w:val="000000"/>
                <w:sz w:val="18"/>
                <w:szCs w:val="18"/>
              </w:rPr>
              <w:t>≥</w:t>
            </w:r>
            <w:r>
              <w:rPr>
                <w:color w:val="000000"/>
                <w:sz w:val="18"/>
                <w:szCs w:val="18"/>
              </w:rPr>
              <w:t>0.15</w:t>
            </w:r>
          </w:p>
        </w:tc>
        <w:tc>
          <w:tcPr>
            <w:tcW w:w="1276" w:type="dxa"/>
            <w:tcBorders>
              <w:top w:val="single" w:sz="4" w:space="0" w:color="auto"/>
              <w:left w:val="single" w:sz="4" w:space="0" w:color="auto"/>
              <w:bottom w:val="single" w:sz="4" w:space="0" w:color="auto"/>
              <w:right w:val="single" w:sz="4" w:space="0" w:color="auto"/>
            </w:tcBorders>
            <w:vAlign w:val="center"/>
          </w:tcPr>
          <w:p w:rsidR="00FF776A" w:rsidRDefault="00FF776A" w:rsidP="006749C2">
            <w:pPr>
              <w:widowControl/>
              <w:jc w:val="center"/>
            </w:pPr>
            <w:r>
              <w:rPr>
                <w:rFonts w:hint="eastAsia"/>
                <w:color w:val="000000"/>
                <w:sz w:val="18"/>
                <w:szCs w:val="18"/>
                <w:shd w:val="solid" w:color="FFFFFF" w:fill="auto"/>
              </w:rPr>
              <w:t>GB/T 29906</w:t>
            </w:r>
          </w:p>
        </w:tc>
      </w:tr>
      <w:tr w:rsidR="0045325F" w:rsidTr="006749C2">
        <w:trPr>
          <w:cantSplit/>
          <w:trHeight w:val="340"/>
        </w:trPr>
        <w:tc>
          <w:tcPr>
            <w:tcW w:w="1792" w:type="dxa"/>
            <w:vMerge w:val="restart"/>
            <w:tcBorders>
              <w:top w:val="single" w:sz="4" w:space="0" w:color="auto"/>
              <w:left w:val="single" w:sz="4" w:space="0" w:color="auto"/>
              <w:right w:val="single" w:sz="4" w:space="0" w:color="auto"/>
            </w:tcBorders>
            <w:vAlign w:val="center"/>
          </w:tcPr>
          <w:p w:rsidR="0045325F" w:rsidRDefault="0045325F" w:rsidP="0045325F">
            <w:pPr>
              <w:snapToGrid w:val="0"/>
              <w:jc w:val="center"/>
              <w:rPr>
                <w:sz w:val="18"/>
              </w:rPr>
            </w:pPr>
            <w:r>
              <w:rPr>
                <w:rFonts w:hAnsi="宋体"/>
                <w:sz w:val="18"/>
              </w:rPr>
              <w:t>拉伸粘结强度，</w:t>
            </w:r>
            <w:r>
              <w:rPr>
                <w:sz w:val="18"/>
              </w:rPr>
              <w:t>MPa</w:t>
            </w:r>
          </w:p>
          <w:p w:rsidR="0045325F" w:rsidRDefault="0045325F" w:rsidP="0045325F">
            <w:pPr>
              <w:widowControl/>
              <w:jc w:val="left"/>
              <w:rPr>
                <w:sz w:val="18"/>
              </w:rPr>
            </w:pPr>
            <w:r>
              <w:rPr>
                <w:rFonts w:hAnsi="宋体" w:hint="eastAsia"/>
                <w:sz w:val="18"/>
              </w:rPr>
              <w:t>(</w:t>
            </w:r>
            <w:r>
              <w:rPr>
                <w:rFonts w:hAnsi="宋体"/>
                <w:sz w:val="18"/>
              </w:rPr>
              <w:t>与</w:t>
            </w:r>
            <w:r>
              <w:rPr>
                <w:rFonts w:hint="eastAsia"/>
                <w:sz w:val="18"/>
                <w:szCs w:val="18"/>
              </w:rPr>
              <w:t>改性聚苯保温装饰板</w:t>
            </w:r>
            <w:r>
              <w:rPr>
                <w:rFonts w:hAnsi="宋体" w:hint="eastAsia"/>
                <w:sz w:val="18"/>
              </w:rPr>
              <w:t>)</w:t>
            </w:r>
          </w:p>
        </w:tc>
        <w:tc>
          <w:tcPr>
            <w:tcW w:w="2603" w:type="dxa"/>
            <w:gridSpan w:val="2"/>
            <w:tcBorders>
              <w:top w:val="single" w:sz="4" w:space="0" w:color="auto"/>
              <w:left w:val="single" w:sz="4" w:space="0" w:color="auto"/>
              <w:bottom w:val="single" w:sz="4" w:space="0" w:color="auto"/>
              <w:right w:val="single" w:sz="4" w:space="0" w:color="auto"/>
            </w:tcBorders>
            <w:vAlign w:val="center"/>
          </w:tcPr>
          <w:p w:rsidR="0045325F" w:rsidRDefault="0045325F" w:rsidP="00952A54">
            <w:pPr>
              <w:snapToGrid w:val="0"/>
              <w:ind w:right="19"/>
              <w:rPr>
                <w:rFonts w:hAnsi="宋体"/>
                <w:sz w:val="18"/>
              </w:rPr>
            </w:pPr>
            <w:r>
              <w:rPr>
                <w:rFonts w:hAnsi="宋体"/>
                <w:sz w:val="18"/>
              </w:rPr>
              <w:t>原强度</w:t>
            </w:r>
          </w:p>
        </w:tc>
        <w:tc>
          <w:tcPr>
            <w:tcW w:w="3118" w:type="dxa"/>
            <w:tcBorders>
              <w:top w:val="single" w:sz="4" w:space="0" w:color="auto"/>
              <w:left w:val="single" w:sz="4" w:space="0" w:color="auto"/>
              <w:bottom w:val="single" w:sz="4" w:space="0" w:color="auto"/>
              <w:right w:val="single" w:sz="4" w:space="0" w:color="auto"/>
            </w:tcBorders>
            <w:vAlign w:val="center"/>
          </w:tcPr>
          <w:p w:rsidR="0045325F" w:rsidRDefault="0045325F" w:rsidP="0045325F">
            <w:pPr>
              <w:widowControl/>
              <w:jc w:val="left"/>
              <w:rPr>
                <w:color w:val="000000"/>
                <w:kern w:val="0"/>
                <w:sz w:val="18"/>
                <w:szCs w:val="18"/>
              </w:rPr>
            </w:pPr>
            <w:r w:rsidRPr="006749C2">
              <w:rPr>
                <w:color w:val="000000"/>
                <w:kern w:val="0"/>
                <w:sz w:val="18"/>
                <w:szCs w:val="18"/>
              </w:rPr>
              <w:t>I</w:t>
            </w:r>
            <w:r>
              <w:rPr>
                <w:rFonts w:ascii="宋体" w:hAnsi="宋体" w:hint="eastAsia"/>
                <w:color w:val="000000"/>
                <w:kern w:val="0"/>
                <w:sz w:val="18"/>
                <w:szCs w:val="18"/>
              </w:rPr>
              <w:t>型：</w:t>
            </w:r>
            <w:r>
              <w:rPr>
                <w:rFonts w:ascii="宋体" w:hAnsi="宋体"/>
                <w:color w:val="000000"/>
                <w:kern w:val="0"/>
                <w:sz w:val="18"/>
                <w:szCs w:val="18"/>
              </w:rPr>
              <w:t>≥</w:t>
            </w:r>
            <w:r>
              <w:rPr>
                <w:color w:val="000000"/>
                <w:kern w:val="0"/>
                <w:sz w:val="18"/>
                <w:szCs w:val="18"/>
              </w:rPr>
              <w:t>0.1</w:t>
            </w:r>
            <w:r>
              <w:rPr>
                <w:rFonts w:hint="eastAsia"/>
                <w:color w:val="000000"/>
                <w:kern w:val="0"/>
                <w:sz w:val="18"/>
                <w:szCs w:val="18"/>
              </w:rPr>
              <w:t>0</w:t>
            </w:r>
          </w:p>
          <w:p w:rsidR="0045325F" w:rsidRPr="006749C2" w:rsidRDefault="0045325F" w:rsidP="006749C2">
            <w:pPr>
              <w:widowControl/>
              <w:jc w:val="left"/>
              <w:rPr>
                <w:color w:val="000000"/>
                <w:kern w:val="0"/>
                <w:sz w:val="18"/>
                <w:szCs w:val="18"/>
              </w:rPr>
            </w:pPr>
            <w:r w:rsidRPr="006749C2">
              <w:rPr>
                <w:color w:val="000000"/>
                <w:kern w:val="0"/>
                <w:sz w:val="18"/>
                <w:szCs w:val="18"/>
              </w:rPr>
              <w:t>II</w:t>
            </w:r>
            <w:r>
              <w:rPr>
                <w:rFonts w:ascii="宋体" w:hAnsi="宋体" w:hint="eastAsia"/>
                <w:color w:val="000000"/>
                <w:kern w:val="0"/>
                <w:sz w:val="18"/>
                <w:szCs w:val="18"/>
              </w:rPr>
              <w:t>型：</w:t>
            </w:r>
            <w:r>
              <w:rPr>
                <w:rFonts w:ascii="宋体" w:hAnsi="宋体"/>
                <w:color w:val="000000"/>
                <w:kern w:val="0"/>
                <w:sz w:val="18"/>
                <w:szCs w:val="18"/>
              </w:rPr>
              <w:t>≥</w:t>
            </w:r>
            <w:r>
              <w:rPr>
                <w:color w:val="000000"/>
                <w:kern w:val="0"/>
                <w:sz w:val="18"/>
                <w:szCs w:val="18"/>
              </w:rPr>
              <w:t xml:space="preserve">0.15 </w:t>
            </w:r>
          </w:p>
        </w:tc>
        <w:tc>
          <w:tcPr>
            <w:tcW w:w="1276" w:type="dxa"/>
            <w:tcBorders>
              <w:top w:val="single" w:sz="4" w:space="0" w:color="auto"/>
              <w:left w:val="single" w:sz="4" w:space="0" w:color="auto"/>
              <w:bottom w:val="single" w:sz="4" w:space="0" w:color="auto"/>
              <w:right w:val="single" w:sz="4" w:space="0" w:color="auto"/>
            </w:tcBorders>
            <w:vAlign w:val="center"/>
          </w:tcPr>
          <w:p w:rsidR="0045325F" w:rsidRPr="006749C2" w:rsidRDefault="00FF776A" w:rsidP="006749C2">
            <w:pPr>
              <w:widowControl/>
              <w:jc w:val="center"/>
              <w:rPr>
                <w:color w:val="000000"/>
                <w:sz w:val="18"/>
                <w:szCs w:val="18"/>
                <w:shd w:val="solid" w:color="FFFFFF" w:fill="auto"/>
              </w:rPr>
            </w:pPr>
            <w:r w:rsidRPr="006749C2">
              <w:rPr>
                <w:rFonts w:hint="eastAsia"/>
                <w:color w:val="000000"/>
                <w:sz w:val="18"/>
                <w:szCs w:val="18"/>
                <w:shd w:val="solid" w:color="FFFFFF" w:fill="auto"/>
              </w:rPr>
              <w:t>JG/T287</w:t>
            </w:r>
          </w:p>
        </w:tc>
      </w:tr>
      <w:tr w:rsidR="0045325F" w:rsidTr="006749C2">
        <w:trPr>
          <w:cantSplit/>
          <w:trHeight w:val="340"/>
        </w:trPr>
        <w:tc>
          <w:tcPr>
            <w:tcW w:w="1792" w:type="dxa"/>
            <w:vMerge/>
            <w:tcBorders>
              <w:left w:val="single" w:sz="4" w:space="0" w:color="auto"/>
              <w:right w:val="single" w:sz="4" w:space="0" w:color="auto"/>
            </w:tcBorders>
            <w:vAlign w:val="center"/>
          </w:tcPr>
          <w:p w:rsidR="0045325F" w:rsidRDefault="0045325F">
            <w:pPr>
              <w:widowControl/>
              <w:jc w:val="left"/>
              <w:rPr>
                <w:sz w:val="18"/>
              </w:rPr>
            </w:pPr>
          </w:p>
        </w:tc>
        <w:tc>
          <w:tcPr>
            <w:tcW w:w="952" w:type="dxa"/>
            <w:vMerge w:val="restart"/>
            <w:tcBorders>
              <w:top w:val="single" w:sz="4" w:space="0" w:color="auto"/>
              <w:left w:val="single" w:sz="4" w:space="0" w:color="auto"/>
              <w:right w:val="single" w:sz="4" w:space="0" w:color="auto"/>
            </w:tcBorders>
            <w:vAlign w:val="center"/>
          </w:tcPr>
          <w:p w:rsidR="0045325F" w:rsidRDefault="0045325F">
            <w:pPr>
              <w:widowControl/>
              <w:jc w:val="left"/>
              <w:rPr>
                <w:sz w:val="18"/>
              </w:rPr>
            </w:pPr>
            <w:r>
              <w:rPr>
                <w:rFonts w:hAnsi="宋体"/>
                <w:sz w:val="18"/>
              </w:rPr>
              <w:t>耐水强度</w:t>
            </w:r>
          </w:p>
        </w:tc>
        <w:tc>
          <w:tcPr>
            <w:tcW w:w="1651" w:type="dxa"/>
            <w:tcBorders>
              <w:top w:val="single" w:sz="4" w:space="0" w:color="auto"/>
              <w:left w:val="single" w:sz="4" w:space="0" w:color="auto"/>
              <w:bottom w:val="single" w:sz="4" w:space="0" w:color="auto"/>
              <w:right w:val="single" w:sz="4" w:space="0" w:color="auto"/>
            </w:tcBorders>
            <w:vAlign w:val="center"/>
          </w:tcPr>
          <w:p w:rsidR="0045325F" w:rsidRPr="0045325F" w:rsidRDefault="0045325F" w:rsidP="00952A54">
            <w:pPr>
              <w:snapToGrid w:val="0"/>
              <w:ind w:right="19"/>
              <w:rPr>
                <w:rFonts w:hAnsi="宋体"/>
                <w:sz w:val="18"/>
              </w:rPr>
            </w:pPr>
            <w:r>
              <w:rPr>
                <w:rFonts w:hAnsi="宋体"/>
                <w:sz w:val="18"/>
              </w:rPr>
              <w:t>浸水</w:t>
            </w:r>
            <w:r>
              <w:rPr>
                <w:sz w:val="18"/>
              </w:rPr>
              <w:t>48h</w:t>
            </w:r>
            <w:r>
              <w:rPr>
                <w:rFonts w:hAnsi="宋体"/>
                <w:sz w:val="18"/>
              </w:rPr>
              <w:t>，干燥</w:t>
            </w:r>
            <w:r>
              <w:rPr>
                <w:sz w:val="18"/>
              </w:rPr>
              <w:t>2h</w:t>
            </w:r>
          </w:p>
        </w:tc>
        <w:tc>
          <w:tcPr>
            <w:tcW w:w="3118" w:type="dxa"/>
            <w:tcBorders>
              <w:top w:val="single" w:sz="4" w:space="0" w:color="auto"/>
              <w:left w:val="single" w:sz="4" w:space="0" w:color="auto"/>
              <w:bottom w:val="single" w:sz="4" w:space="0" w:color="auto"/>
              <w:right w:val="single" w:sz="4" w:space="0" w:color="auto"/>
            </w:tcBorders>
            <w:vAlign w:val="center"/>
          </w:tcPr>
          <w:p w:rsidR="0045325F" w:rsidRDefault="0045325F" w:rsidP="0045325F">
            <w:pPr>
              <w:widowControl/>
              <w:jc w:val="left"/>
              <w:rPr>
                <w:color w:val="000000"/>
                <w:kern w:val="0"/>
                <w:sz w:val="18"/>
                <w:szCs w:val="18"/>
              </w:rPr>
            </w:pPr>
            <w:r w:rsidRPr="006749C2">
              <w:rPr>
                <w:color w:val="000000"/>
                <w:kern w:val="0"/>
                <w:sz w:val="18"/>
                <w:szCs w:val="18"/>
              </w:rPr>
              <w:t>I</w:t>
            </w:r>
            <w:r>
              <w:rPr>
                <w:rFonts w:ascii="宋体" w:hAnsi="宋体" w:hint="eastAsia"/>
                <w:color w:val="000000"/>
                <w:kern w:val="0"/>
                <w:sz w:val="18"/>
                <w:szCs w:val="18"/>
              </w:rPr>
              <w:t>型：</w:t>
            </w:r>
            <w:r>
              <w:rPr>
                <w:rFonts w:ascii="宋体" w:hAnsi="宋体"/>
                <w:color w:val="000000"/>
                <w:kern w:val="0"/>
                <w:sz w:val="18"/>
                <w:szCs w:val="18"/>
              </w:rPr>
              <w:t>≥</w:t>
            </w:r>
            <w:r>
              <w:rPr>
                <w:color w:val="000000"/>
                <w:kern w:val="0"/>
                <w:sz w:val="18"/>
                <w:szCs w:val="18"/>
              </w:rPr>
              <w:t>0.</w:t>
            </w:r>
            <w:r>
              <w:rPr>
                <w:rFonts w:hint="eastAsia"/>
                <w:color w:val="000000"/>
                <w:kern w:val="0"/>
                <w:sz w:val="18"/>
                <w:szCs w:val="18"/>
              </w:rPr>
              <w:t>06</w:t>
            </w:r>
          </w:p>
          <w:p w:rsidR="0045325F" w:rsidRDefault="0045325F" w:rsidP="0045325F">
            <w:pPr>
              <w:widowControl/>
              <w:jc w:val="left"/>
              <w:rPr>
                <w:color w:val="000000"/>
                <w:kern w:val="0"/>
                <w:sz w:val="18"/>
                <w:szCs w:val="18"/>
              </w:rPr>
            </w:pPr>
            <w:r w:rsidRPr="006749C2">
              <w:rPr>
                <w:color w:val="000000"/>
                <w:kern w:val="0"/>
                <w:sz w:val="18"/>
                <w:szCs w:val="18"/>
              </w:rPr>
              <w:t>II</w:t>
            </w:r>
            <w:r>
              <w:rPr>
                <w:rFonts w:ascii="宋体" w:hAnsi="宋体" w:hint="eastAsia"/>
                <w:color w:val="000000"/>
                <w:kern w:val="0"/>
                <w:sz w:val="18"/>
                <w:szCs w:val="18"/>
              </w:rPr>
              <w:t>型：</w:t>
            </w:r>
            <w:r>
              <w:rPr>
                <w:rFonts w:ascii="宋体" w:hAnsi="宋体"/>
                <w:color w:val="000000"/>
                <w:kern w:val="0"/>
                <w:sz w:val="18"/>
                <w:szCs w:val="18"/>
              </w:rPr>
              <w:t>≥</w:t>
            </w:r>
            <w:r>
              <w:rPr>
                <w:color w:val="000000"/>
                <w:kern w:val="0"/>
                <w:sz w:val="18"/>
                <w:szCs w:val="18"/>
              </w:rPr>
              <w:t>0.</w:t>
            </w:r>
            <w:r>
              <w:rPr>
                <w:rFonts w:hint="eastAsia"/>
                <w:color w:val="000000"/>
                <w:kern w:val="0"/>
                <w:sz w:val="18"/>
                <w:szCs w:val="18"/>
              </w:rPr>
              <w:t>09</w:t>
            </w:r>
            <w:r>
              <w:rPr>
                <w:color w:val="000000"/>
                <w:kern w:val="0"/>
                <w:sz w:val="18"/>
                <w:szCs w:val="18"/>
              </w:rPr>
              <w:t xml:space="preserve"> </w:t>
            </w:r>
          </w:p>
          <w:p w:rsidR="0045325F" w:rsidRDefault="0045325F">
            <w:pPr>
              <w:snapToGrid w:val="0"/>
              <w:jc w:val="center"/>
              <w:rPr>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45325F" w:rsidRPr="006749C2" w:rsidRDefault="00FF776A" w:rsidP="006749C2">
            <w:pPr>
              <w:widowControl/>
              <w:jc w:val="center"/>
              <w:rPr>
                <w:color w:val="000000"/>
                <w:sz w:val="18"/>
                <w:szCs w:val="18"/>
                <w:shd w:val="solid" w:color="FFFFFF" w:fill="auto"/>
              </w:rPr>
            </w:pPr>
            <w:r w:rsidRPr="006749C2">
              <w:rPr>
                <w:rFonts w:hint="eastAsia"/>
                <w:color w:val="000000"/>
                <w:sz w:val="18"/>
                <w:szCs w:val="18"/>
                <w:shd w:val="solid" w:color="FFFFFF" w:fill="auto"/>
              </w:rPr>
              <w:t>JG/T287</w:t>
            </w:r>
          </w:p>
        </w:tc>
      </w:tr>
      <w:tr w:rsidR="0045325F" w:rsidTr="006749C2">
        <w:trPr>
          <w:cantSplit/>
          <w:trHeight w:val="340"/>
        </w:trPr>
        <w:tc>
          <w:tcPr>
            <w:tcW w:w="1792" w:type="dxa"/>
            <w:vMerge/>
            <w:tcBorders>
              <w:left w:val="single" w:sz="4" w:space="0" w:color="auto"/>
              <w:bottom w:val="single" w:sz="4" w:space="0" w:color="auto"/>
              <w:right w:val="single" w:sz="4" w:space="0" w:color="auto"/>
            </w:tcBorders>
            <w:vAlign w:val="center"/>
          </w:tcPr>
          <w:p w:rsidR="0045325F" w:rsidRDefault="0045325F">
            <w:pPr>
              <w:widowControl/>
              <w:jc w:val="left"/>
              <w:rPr>
                <w:sz w:val="18"/>
              </w:rPr>
            </w:pPr>
          </w:p>
        </w:tc>
        <w:tc>
          <w:tcPr>
            <w:tcW w:w="952" w:type="dxa"/>
            <w:vMerge/>
            <w:tcBorders>
              <w:left w:val="single" w:sz="4" w:space="0" w:color="auto"/>
              <w:bottom w:val="single" w:sz="4" w:space="0" w:color="auto"/>
              <w:right w:val="single" w:sz="4" w:space="0" w:color="auto"/>
            </w:tcBorders>
            <w:vAlign w:val="center"/>
          </w:tcPr>
          <w:p w:rsidR="0045325F" w:rsidRDefault="0045325F">
            <w:pPr>
              <w:widowControl/>
              <w:jc w:val="left"/>
              <w:rPr>
                <w:sz w:val="18"/>
              </w:rPr>
            </w:pPr>
          </w:p>
        </w:tc>
        <w:tc>
          <w:tcPr>
            <w:tcW w:w="1651" w:type="dxa"/>
            <w:tcBorders>
              <w:top w:val="single" w:sz="4" w:space="0" w:color="auto"/>
              <w:left w:val="single" w:sz="4" w:space="0" w:color="auto"/>
              <w:bottom w:val="single" w:sz="4" w:space="0" w:color="auto"/>
              <w:right w:val="single" w:sz="4" w:space="0" w:color="auto"/>
            </w:tcBorders>
            <w:vAlign w:val="center"/>
          </w:tcPr>
          <w:p w:rsidR="0045325F" w:rsidRDefault="0045325F" w:rsidP="00952A54">
            <w:pPr>
              <w:snapToGrid w:val="0"/>
              <w:ind w:right="19"/>
              <w:rPr>
                <w:rFonts w:hAnsi="宋体"/>
                <w:sz w:val="18"/>
              </w:rPr>
            </w:pPr>
            <w:r>
              <w:rPr>
                <w:rFonts w:hAnsi="宋体"/>
                <w:sz w:val="18"/>
              </w:rPr>
              <w:t>浸水</w:t>
            </w:r>
            <w:r>
              <w:rPr>
                <w:sz w:val="18"/>
              </w:rPr>
              <w:t>48h</w:t>
            </w:r>
            <w:r>
              <w:rPr>
                <w:rFonts w:hAnsi="宋体"/>
                <w:sz w:val="18"/>
              </w:rPr>
              <w:t>，干燥</w:t>
            </w:r>
            <w:r>
              <w:rPr>
                <w:sz w:val="18"/>
              </w:rPr>
              <w:t>7d</w:t>
            </w:r>
          </w:p>
        </w:tc>
        <w:tc>
          <w:tcPr>
            <w:tcW w:w="3118" w:type="dxa"/>
            <w:tcBorders>
              <w:top w:val="single" w:sz="4" w:space="0" w:color="auto"/>
              <w:left w:val="single" w:sz="4" w:space="0" w:color="auto"/>
              <w:bottom w:val="single" w:sz="4" w:space="0" w:color="auto"/>
              <w:right w:val="single" w:sz="4" w:space="0" w:color="auto"/>
            </w:tcBorders>
            <w:vAlign w:val="center"/>
          </w:tcPr>
          <w:p w:rsidR="0045325F" w:rsidRDefault="0045325F" w:rsidP="0045325F">
            <w:pPr>
              <w:widowControl/>
              <w:jc w:val="left"/>
              <w:rPr>
                <w:color w:val="000000"/>
                <w:kern w:val="0"/>
                <w:sz w:val="18"/>
                <w:szCs w:val="18"/>
              </w:rPr>
            </w:pPr>
            <w:r w:rsidRPr="006749C2">
              <w:rPr>
                <w:rFonts w:hint="eastAsia"/>
                <w:color w:val="000000"/>
                <w:kern w:val="0"/>
                <w:sz w:val="18"/>
                <w:szCs w:val="18"/>
              </w:rPr>
              <w:t>I</w:t>
            </w:r>
            <w:r>
              <w:rPr>
                <w:rFonts w:ascii="宋体" w:hAnsi="宋体" w:hint="eastAsia"/>
                <w:color w:val="000000"/>
                <w:kern w:val="0"/>
                <w:sz w:val="18"/>
                <w:szCs w:val="18"/>
              </w:rPr>
              <w:t>型：</w:t>
            </w:r>
            <w:r>
              <w:rPr>
                <w:rFonts w:ascii="宋体" w:hAnsi="宋体"/>
                <w:color w:val="000000"/>
                <w:kern w:val="0"/>
                <w:sz w:val="18"/>
                <w:szCs w:val="18"/>
              </w:rPr>
              <w:t>≥</w:t>
            </w:r>
            <w:r>
              <w:rPr>
                <w:color w:val="000000"/>
                <w:kern w:val="0"/>
                <w:sz w:val="18"/>
                <w:szCs w:val="18"/>
              </w:rPr>
              <w:t>0.1</w:t>
            </w:r>
            <w:r>
              <w:rPr>
                <w:rFonts w:hint="eastAsia"/>
                <w:color w:val="000000"/>
                <w:kern w:val="0"/>
                <w:sz w:val="18"/>
                <w:szCs w:val="18"/>
              </w:rPr>
              <w:t>0</w:t>
            </w:r>
          </w:p>
          <w:p w:rsidR="0045325F" w:rsidRDefault="0045325F" w:rsidP="0045325F">
            <w:pPr>
              <w:snapToGrid w:val="0"/>
              <w:rPr>
                <w:color w:val="000000"/>
                <w:sz w:val="18"/>
                <w:szCs w:val="18"/>
              </w:rPr>
            </w:pPr>
            <w:r w:rsidRPr="006749C2">
              <w:rPr>
                <w:rFonts w:hint="eastAsia"/>
                <w:color w:val="000000"/>
                <w:kern w:val="0"/>
                <w:sz w:val="18"/>
                <w:szCs w:val="18"/>
              </w:rPr>
              <w:t>II</w:t>
            </w:r>
            <w:r>
              <w:rPr>
                <w:rFonts w:ascii="宋体" w:hAnsi="宋体" w:hint="eastAsia"/>
                <w:color w:val="000000"/>
                <w:kern w:val="0"/>
                <w:sz w:val="18"/>
                <w:szCs w:val="18"/>
              </w:rPr>
              <w:t>型：</w:t>
            </w:r>
            <w:r>
              <w:rPr>
                <w:rFonts w:ascii="宋体" w:hAnsi="宋体"/>
                <w:color w:val="000000"/>
                <w:kern w:val="0"/>
                <w:sz w:val="18"/>
                <w:szCs w:val="18"/>
              </w:rPr>
              <w:t>≥</w:t>
            </w:r>
            <w:r>
              <w:rPr>
                <w:color w:val="000000"/>
                <w:kern w:val="0"/>
                <w:sz w:val="18"/>
                <w:szCs w:val="18"/>
              </w:rPr>
              <w:t>0.15</w:t>
            </w:r>
          </w:p>
        </w:tc>
        <w:tc>
          <w:tcPr>
            <w:tcW w:w="1276" w:type="dxa"/>
            <w:tcBorders>
              <w:top w:val="single" w:sz="4" w:space="0" w:color="auto"/>
              <w:left w:val="single" w:sz="4" w:space="0" w:color="auto"/>
              <w:bottom w:val="single" w:sz="4" w:space="0" w:color="auto"/>
              <w:right w:val="single" w:sz="4" w:space="0" w:color="auto"/>
            </w:tcBorders>
            <w:vAlign w:val="center"/>
          </w:tcPr>
          <w:p w:rsidR="0045325F" w:rsidRPr="006749C2" w:rsidRDefault="00FF776A" w:rsidP="006749C2">
            <w:pPr>
              <w:widowControl/>
              <w:jc w:val="center"/>
              <w:rPr>
                <w:color w:val="000000"/>
                <w:sz w:val="18"/>
                <w:szCs w:val="18"/>
                <w:shd w:val="solid" w:color="FFFFFF" w:fill="auto"/>
              </w:rPr>
            </w:pPr>
            <w:r w:rsidRPr="006749C2">
              <w:rPr>
                <w:rFonts w:hint="eastAsia"/>
                <w:color w:val="000000"/>
                <w:sz w:val="18"/>
                <w:szCs w:val="18"/>
                <w:shd w:val="solid" w:color="FFFFFF" w:fill="auto"/>
              </w:rPr>
              <w:t>JG/T287</w:t>
            </w:r>
          </w:p>
        </w:tc>
      </w:tr>
      <w:tr w:rsidR="0045325F" w:rsidTr="006749C2">
        <w:trPr>
          <w:cantSplit/>
          <w:trHeight w:val="340"/>
        </w:trPr>
        <w:tc>
          <w:tcPr>
            <w:tcW w:w="4395" w:type="dxa"/>
            <w:gridSpan w:val="3"/>
            <w:tcBorders>
              <w:top w:val="single" w:sz="4" w:space="0" w:color="auto"/>
              <w:left w:val="single" w:sz="4" w:space="0" w:color="auto"/>
              <w:bottom w:val="single" w:sz="4" w:space="0" w:color="auto"/>
              <w:right w:val="single" w:sz="4" w:space="0" w:color="auto"/>
            </w:tcBorders>
            <w:vAlign w:val="center"/>
          </w:tcPr>
          <w:p w:rsidR="0045325F" w:rsidRDefault="0045325F" w:rsidP="006749C2">
            <w:pPr>
              <w:snapToGrid w:val="0"/>
              <w:rPr>
                <w:sz w:val="18"/>
              </w:rPr>
            </w:pPr>
            <w:r>
              <w:rPr>
                <w:rFonts w:hAnsi="宋体"/>
                <w:sz w:val="18"/>
              </w:rPr>
              <w:t>可操作时间，</w:t>
            </w:r>
            <w:r>
              <w:rPr>
                <w:sz w:val="18"/>
              </w:rPr>
              <w:t>h</w:t>
            </w:r>
          </w:p>
        </w:tc>
        <w:tc>
          <w:tcPr>
            <w:tcW w:w="3118" w:type="dxa"/>
            <w:tcBorders>
              <w:top w:val="single" w:sz="4" w:space="0" w:color="auto"/>
              <w:left w:val="single" w:sz="4" w:space="0" w:color="auto"/>
              <w:bottom w:val="single" w:sz="4" w:space="0" w:color="auto"/>
              <w:right w:val="single" w:sz="4" w:space="0" w:color="auto"/>
            </w:tcBorders>
            <w:vAlign w:val="center"/>
          </w:tcPr>
          <w:p w:rsidR="0045325F" w:rsidRDefault="0045325F" w:rsidP="006749C2">
            <w:pPr>
              <w:snapToGrid w:val="0"/>
              <w:ind w:right="19"/>
              <w:rPr>
                <w:sz w:val="18"/>
              </w:rPr>
            </w:pPr>
            <w:r>
              <w:rPr>
                <w:sz w:val="18"/>
              </w:rPr>
              <w:t>1.5</w:t>
            </w:r>
            <w:r>
              <w:rPr>
                <w:rFonts w:hAnsi="宋体"/>
                <w:sz w:val="18"/>
              </w:rPr>
              <w:t>～</w:t>
            </w:r>
            <w:r>
              <w:rPr>
                <w:sz w:val="18"/>
              </w:rPr>
              <w:t>4.0</w:t>
            </w:r>
          </w:p>
        </w:tc>
        <w:tc>
          <w:tcPr>
            <w:tcW w:w="1276" w:type="dxa"/>
            <w:tcBorders>
              <w:top w:val="single" w:sz="4" w:space="0" w:color="auto"/>
              <w:left w:val="single" w:sz="4" w:space="0" w:color="auto"/>
              <w:bottom w:val="single" w:sz="4" w:space="0" w:color="auto"/>
              <w:right w:val="single" w:sz="4" w:space="0" w:color="auto"/>
            </w:tcBorders>
            <w:vAlign w:val="center"/>
          </w:tcPr>
          <w:p w:rsidR="0045325F" w:rsidRDefault="00FF776A">
            <w:pPr>
              <w:snapToGrid w:val="0"/>
              <w:ind w:right="19"/>
              <w:jc w:val="center"/>
              <w:rPr>
                <w:sz w:val="18"/>
              </w:rPr>
            </w:pPr>
            <w:r>
              <w:rPr>
                <w:rFonts w:hint="eastAsia"/>
                <w:color w:val="000000"/>
                <w:sz w:val="18"/>
                <w:szCs w:val="18"/>
                <w:shd w:val="solid" w:color="FFFFFF" w:fill="auto"/>
              </w:rPr>
              <w:t>GB/T 29906</w:t>
            </w:r>
          </w:p>
        </w:tc>
      </w:tr>
    </w:tbl>
    <w:p w:rsidR="006749C2" w:rsidRDefault="006749C2">
      <w:pPr>
        <w:spacing w:line="276" w:lineRule="auto"/>
        <w:rPr>
          <w:color w:val="000000"/>
          <w:szCs w:val="21"/>
        </w:rPr>
      </w:pPr>
    </w:p>
    <w:p w:rsidR="00FF776A" w:rsidRDefault="00952A54">
      <w:pPr>
        <w:spacing w:line="276" w:lineRule="auto"/>
        <w:rPr>
          <w:color w:val="000000"/>
          <w:szCs w:val="21"/>
        </w:rPr>
      </w:pPr>
      <w:r>
        <w:rPr>
          <w:rFonts w:hint="eastAsia"/>
          <w:color w:val="000000"/>
          <w:szCs w:val="21"/>
        </w:rPr>
        <w:t>4.2.7</w:t>
      </w:r>
      <w:r w:rsidR="00FF776A">
        <w:rPr>
          <w:rFonts w:hint="eastAsia"/>
          <w:color w:val="000000"/>
          <w:szCs w:val="21"/>
        </w:rPr>
        <w:t xml:space="preserve">  </w:t>
      </w:r>
      <w:r w:rsidR="00FF776A">
        <w:rPr>
          <w:rFonts w:hint="eastAsia"/>
          <w:color w:val="000000"/>
          <w:szCs w:val="21"/>
        </w:rPr>
        <w:t>改性聚苯板薄抹灰外保温系统用抹面胶浆的性能指标应符合表</w:t>
      </w:r>
      <w:r>
        <w:rPr>
          <w:rFonts w:hint="eastAsia"/>
          <w:color w:val="000000"/>
          <w:szCs w:val="21"/>
        </w:rPr>
        <w:t>4.2.7</w:t>
      </w:r>
      <w:r w:rsidR="00FF776A">
        <w:rPr>
          <w:rFonts w:hint="eastAsia"/>
          <w:color w:val="000000"/>
          <w:szCs w:val="21"/>
        </w:rPr>
        <w:t>的要求。</w:t>
      </w:r>
    </w:p>
    <w:p w:rsidR="00FF776A" w:rsidRDefault="00FF776A">
      <w:pPr>
        <w:spacing w:line="276" w:lineRule="auto"/>
        <w:jc w:val="center"/>
        <w:rPr>
          <w:rFonts w:hAnsi="宋体"/>
          <w:color w:val="000000"/>
          <w:szCs w:val="21"/>
        </w:rPr>
      </w:pPr>
      <w:r>
        <w:rPr>
          <w:rFonts w:hAnsi="宋体" w:hint="eastAsia"/>
          <w:color w:val="000000"/>
          <w:szCs w:val="21"/>
        </w:rPr>
        <w:t>表</w:t>
      </w:r>
      <w:r w:rsidR="00952A54">
        <w:rPr>
          <w:rFonts w:hAnsi="宋体" w:hint="eastAsia"/>
          <w:color w:val="000000"/>
          <w:szCs w:val="21"/>
        </w:rPr>
        <w:t>4.2.7</w:t>
      </w:r>
      <w:r>
        <w:rPr>
          <w:rFonts w:hAnsi="宋体" w:hint="eastAsia"/>
          <w:color w:val="000000"/>
          <w:szCs w:val="21"/>
        </w:rPr>
        <w:t xml:space="preserve">  </w:t>
      </w:r>
      <w:r>
        <w:rPr>
          <w:rFonts w:hint="eastAsia"/>
          <w:color w:val="000000"/>
          <w:szCs w:val="21"/>
        </w:rPr>
        <w:t>改性聚苯板</w:t>
      </w:r>
      <w:r>
        <w:rPr>
          <w:rFonts w:hAnsi="宋体" w:hint="eastAsia"/>
          <w:color w:val="000000"/>
          <w:szCs w:val="21"/>
        </w:rPr>
        <w:t>薄抹灰外保温系统用抹面胶浆性能要求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92"/>
        <w:gridCol w:w="952"/>
        <w:gridCol w:w="1652"/>
        <w:gridCol w:w="3117"/>
        <w:gridCol w:w="1276"/>
      </w:tblGrid>
      <w:tr w:rsidR="00FF776A" w:rsidTr="00952A54">
        <w:trPr>
          <w:cantSplit/>
          <w:trHeight w:val="340"/>
        </w:trPr>
        <w:tc>
          <w:tcPr>
            <w:tcW w:w="4396" w:type="dxa"/>
            <w:gridSpan w:val="3"/>
            <w:tcBorders>
              <w:top w:val="single" w:sz="4" w:space="0" w:color="auto"/>
              <w:left w:val="single" w:sz="4" w:space="0" w:color="auto"/>
              <w:bottom w:val="single" w:sz="4" w:space="0" w:color="auto"/>
              <w:right w:val="single" w:sz="4" w:space="0" w:color="auto"/>
            </w:tcBorders>
            <w:vAlign w:val="center"/>
          </w:tcPr>
          <w:p w:rsidR="00FF776A" w:rsidRDefault="00FF776A">
            <w:pPr>
              <w:snapToGrid w:val="0"/>
              <w:ind w:right="19"/>
              <w:jc w:val="center"/>
              <w:rPr>
                <w:sz w:val="18"/>
              </w:rPr>
            </w:pPr>
            <w:r>
              <w:rPr>
                <w:rFonts w:hAnsi="宋体"/>
                <w:sz w:val="18"/>
              </w:rPr>
              <w:t>项</w:t>
            </w:r>
            <w:r>
              <w:rPr>
                <w:sz w:val="18"/>
              </w:rPr>
              <w:t xml:space="preserve">  </w:t>
            </w:r>
            <w:r>
              <w:rPr>
                <w:rFonts w:hAnsi="宋体"/>
                <w:sz w:val="18"/>
              </w:rPr>
              <w:t>目</w:t>
            </w:r>
          </w:p>
        </w:tc>
        <w:tc>
          <w:tcPr>
            <w:tcW w:w="3117" w:type="dxa"/>
            <w:tcBorders>
              <w:top w:val="single" w:sz="4" w:space="0" w:color="auto"/>
              <w:left w:val="single" w:sz="4" w:space="0" w:color="auto"/>
              <w:bottom w:val="single" w:sz="4" w:space="0" w:color="auto"/>
              <w:right w:val="single" w:sz="4" w:space="0" w:color="auto"/>
            </w:tcBorders>
            <w:vAlign w:val="center"/>
          </w:tcPr>
          <w:p w:rsidR="00FF776A" w:rsidRDefault="00FF776A">
            <w:pPr>
              <w:snapToGrid w:val="0"/>
              <w:ind w:right="19"/>
              <w:jc w:val="center"/>
              <w:rPr>
                <w:sz w:val="18"/>
              </w:rPr>
            </w:pPr>
            <w:r>
              <w:rPr>
                <w:rFonts w:hAnsi="宋体"/>
                <w:sz w:val="18"/>
              </w:rPr>
              <w:t>性</w:t>
            </w:r>
            <w:r>
              <w:rPr>
                <w:sz w:val="18"/>
              </w:rPr>
              <w:t xml:space="preserve">  </w:t>
            </w:r>
            <w:r>
              <w:rPr>
                <w:rFonts w:hAnsi="宋体"/>
                <w:sz w:val="18"/>
              </w:rPr>
              <w:t>能</w:t>
            </w:r>
            <w:r>
              <w:rPr>
                <w:sz w:val="18"/>
              </w:rPr>
              <w:t xml:space="preserve">  </w:t>
            </w:r>
            <w:r>
              <w:rPr>
                <w:rFonts w:hAnsi="宋体"/>
                <w:sz w:val="18"/>
              </w:rPr>
              <w:t>指</w:t>
            </w:r>
            <w:r>
              <w:rPr>
                <w:sz w:val="18"/>
              </w:rPr>
              <w:t xml:space="preserve">  </w:t>
            </w:r>
            <w:r>
              <w:rPr>
                <w:rFonts w:hAnsi="宋体"/>
                <w:sz w:val="18"/>
              </w:rPr>
              <w:t>标</w:t>
            </w:r>
          </w:p>
        </w:tc>
        <w:tc>
          <w:tcPr>
            <w:tcW w:w="1276" w:type="dxa"/>
            <w:tcBorders>
              <w:top w:val="single" w:sz="4" w:space="0" w:color="auto"/>
              <w:left w:val="single" w:sz="4" w:space="0" w:color="auto"/>
              <w:bottom w:val="single" w:sz="4" w:space="0" w:color="auto"/>
              <w:right w:val="single" w:sz="4" w:space="0" w:color="auto"/>
            </w:tcBorders>
            <w:vAlign w:val="center"/>
          </w:tcPr>
          <w:p w:rsidR="00FF776A" w:rsidRDefault="00FF776A" w:rsidP="00FF776A">
            <w:pPr>
              <w:snapToGrid w:val="0"/>
              <w:ind w:right="19"/>
              <w:jc w:val="center"/>
              <w:rPr>
                <w:sz w:val="18"/>
              </w:rPr>
            </w:pPr>
            <w:r w:rsidRPr="00FF776A">
              <w:rPr>
                <w:rFonts w:hAnsi="宋体" w:hint="eastAsia"/>
                <w:sz w:val="18"/>
              </w:rPr>
              <w:t>试验方法</w:t>
            </w:r>
          </w:p>
        </w:tc>
      </w:tr>
      <w:tr w:rsidR="00FF776A" w:rsidTr="00952A54">
        <w:trPr>
          <w:cantSplit/>
          <w:trHeight w:val="340"/>
        </w:trPr>
        <w:tc>
          <w:tcPr>
            <w:tcW w:w="1792" w:type="dxa"/>
            <w:vMerge w:val="restart"/>
            <w:tcBorders>
              <w:top w:val="single" w:sz="4" w:space="0" w:color="auto"/>
              <w:left w:val="single" w:sz="4" w:space="0" w:color="auto"/>
              <w:bottom w:val="single" w:sz="4" w:space="0" w:color="auto"/>
              <w:right w:val="single" w:sz="4" w:space="0" w:color="auto"/>
            </w:tcBorders>
            <w:vAlign w:val="center"/>
          </w:tcPr>
          <w:p w:rsidR="00FF776A" w:rsidRDefault="00FF776A">
            <w:pPr>
              <w:snapToGrid w:val="0"/>
              <w:ind w:right="19"/>
              <w:jc w:val="center"/>
              <w:rPr>
                <w:color w:val="000000"/>
                <w:sz w:val="18"/>
              </w:rPr>
            </w:pPr>
            <w:r>
              <w:rPr>
                <w:rFonts w:hAnsi="宋体"/>
                <w:color w:val="000000"/>
                <w:sz w:val="18"/>
              </w:rPr>
              <w:t>拉伸粘结强度，</w:t>
            </w:r>
            <w:r>
              <w:rPr>
                <w:color w:val="000000"/>
                <w:sz w:val="18"/>
              </w:rPr>
              <w:t>MPa</w:t>
            </w:r>
          </w:p>
          <w:p w:rsidR="00FF776A" w:rsidRDefault="00952A54" w:rsidP="00952A54">
            <w:pPr>
              <w:snapToGrid w:val="0"/>
              <w:ind w:right="19"/>
              <w:rPr>
                <w:color w:val="000000"/>
                <w:sz w:val="18"/>
                <w:szCs w:val="18"/>
              </w:rPr>
            </w:pPr>
            <w:r>
              <w:rPr>
                <w:rFonts w:hAnsi="宋体" w:hint="eastAsia"/>
                <w:color w:val="000000"/>
                <w:sz w:val="18"/>
                <w:szCs w:val="18"/>
              </w:rPr>
              <w:t>(</w:t>
            </w:r>
            <w:r w:rsidR="00FF776A">
              <w:rPr>
                <w:rFonts w:hAnsi="宋体"/>
                <w:color w:val="000000"/>
                <w:sz w:val="18"/>
                <w:szCs w:val="18"/>
              </w:rPr>
              <w:t>与</w:t>
            </w:r>
            <w:r w:rsidR="00FF776A">
              <w:rPr>
                <w:color w:val="000000"/>
                <w:sz w:val="18"/>
                <w:szCs w:val="18"/>
              </w:rPr>
              <w:t>保温</w:t>
            </w:r>
            <w:r w:rsidR="00FF776A">
              <w:rPr>
                <w:rFonts w:hAnsi="宋体"/>
                <w:color w:val="000000"/>
                <w:sz w:val="18"/>
                <w:szCs w:val="18"/>
              </w:rPr>
              <w:t>板</w:t>
            </w:r>
            <w:r>
              <w:rPr>
                <w:rFonts w:hAnsi="宋体" w:hint="eastAsia"/>
                <w:color w:val="000000"/>
                <w:sz w:val="18"/>
                <w:szCs w:val="18"/>
              </w:rPr>
              <w:t>)</w:t>
            </w:r>
          </w:p>
        </w:tc>
        <w:tc>
          <w:tcPr>
            <w:tcW w:w="2604" w:type="dxa"/>
            <w:gridSpan w:val="2"/>
            <w:tcBorders>
              <w:top w:val="single" w:sz="4" w:space="0" w:color="auto"/>
              <w:left w:val="single" w:sz="4" w:space="0" w:color="auto"/>
              <w:bottom w:val="single" w:sz="4" w:space="0" w:color="auto"/>
              <w:right w:val="single" w:sz="4" w:space="0" w:color="auto"/>
            </w:tcBorders>
            <w:vAlign w:val="center"/>
          </w:tcPr>
          <w:p w:rsidR="00FF776A" w:rsidRDefault="00FF776A" w:rsidP="00952A54">
            <w:pPr>
              <w:snapToGrid w:val="0"/>
              <w:ind w:right="19"/>
              <w:rPr>
                <w:color w:val="000000"/>
                <w:sz w:val="18"/>
              </w:rPr>
            </w:pPr>
            <w:r>
              <w:rPr>
                <w:rFonts w:hAnsi="宋体"/>
                <w:color w:val="000000"/>
                <w:sz w:val="18"/>
              </w:rPr>
              <w:t>原强度</w:t>
            </w:r>
          </w:p>
        </w:tc>
        <w:tc>
          <w:tcPr>
            <w:tcW w:w="3117" w:type="dxa"/>
            <w:tcBorders>
              <w:top w:val="single" w:sz="4" w:space="0" w:color="auto"/>
              <w:left w:val="single" w:sz="4" w:space="0" w:color="auto"/>
              <w:bottom w:val="single" w:sz="4" w:space="0" w:color="auto"/>
              <w:right w:val="single" w:sz="4" w:space="0" w:color="auto"/>
            </w:tcBorders>
            <w:vAlign w:val="center"/>
          </w:tcPr>
          <w:p w:rsidR="00FF776A" w:rsidRDefault="00FF776A" w:rsidP="00952A54">
            <w:pPr>
              <w:snapToGrid w:val="0"/>
              <w:rPr>
                <w:color w:val="000000"/>
                <w:sz w:val="18"/>
                <w:szCs w:val="18"/>
              </w:rPr>
            </w:pPr>
            <w:r>
              <w:rPr>
                <w:rFonts w:hint="eastAsia"/>
                <w:color w:val="000000"/>
                <w:sz w:val="18"/>
                <w:szCs w:val="18"/>
              </w:rPr>
              <w:t>D</w:t>
            </w:r>
            <w:r>
              <w:rPr>
                <w:rFonts w:hint="eastAsia"/>
                <w:color w:val="000000"/>
                <w:sz w:val="18"/>
                <w:szCs w:val="18"/>
              </w:rPr>
              <w:t>型</w:t>
            </w:r>
            <w:r>
              <w:rPr>
                <w:rFonts w:hAnsi="宋体"/>
                <w:color w:val="000000"/>
                <w:sz w:val="18"/>
                <w:szCs w:val="18"/>
              </w:rPr>
              <w:t>、</w:t>
            </w:r>
            <w:r>
              <w:rPr>
                <w:color w:val="000000"/>
                <w:sz w:val="18"/>
                <w:szCs w:val="18"/>
              </w:rPr>
              <w:t>Z</w:t>
            </w:r>
            <w:r>
              <w:rPr>
                <w:rFonts w:hAnsi="宋体"/>
                <w:color w:val="000000"/>
                <w:sz w:val="18"/>
                <w:szCs w:val="18"/>
              </w:rPr>
              <w:t>型：</w:t>
            </w:r>
            <w:r w:rsidRPr="00952A54">
              <w:rPr>
                <w:rFonts w:ascii="宋体" w:hAnsi="宋体"/>
                <w:color w:val="000000"/>
                <w:sz w:val="18"/>
                <w:szCs w:val="18"/>
              </w:rPr>
              <w:t>≥</w:t>
            </w:r>
            <w:r>
              <w:rPr>
                <w:color w:val="000000"/>
                <w:sz w:val="18"/>
                <w:szCs w:val="18"/>
              </w:rPr>
              <w:t>0.10</w:t>
            </w:r>
            <w:r>
              <w:rPr>
                <w:rFonts w:hAnsi="宋体"/>
                <w:color w:val="000000"/>
                <w:sz w:val="18"/>
                <w:szCs w:val="18"/>
              </w:rPr>
              <w:t>，且破坏界面在</w:t>
            </w:r>
            <w:r>
              <w:rPr>
                <w:color w:val="000000"/>
                <w:sz w:val="18"/>
                <w:szCs w:val="18"/>
              </w:rPr>
              <w:t>保温</w:t>
            </w:r>
            <w:r>
              <w:rPr>
                <w:rFonts w:hAnsi="宋体"/>
                <w:color w:val="000000"/>
                <w:sz w:val="18"/>
                <w:szCs w:val="18"/>
              </w:rPr>
              <w:t>板中；</w:t>
            </w:r>
          </w:p>
          <w:p w:rsidR="00FF776A" w:rsidRDefault="00FF776A" w:rsidP="00952A54">
            <w:pPr>
              <w:snapToGrid w:val="0"/>
              <w:rPr>
                <w:color w:val="000000"/>
                <w:sz w:val="18"/>
                <w:szCs w:val="18"/>
              </w:rPr>
            </w:pPr>
            <w:r>
              <w:rPr>
                <w:color w:val="000000"/>
                <w:sz w:val="18"/>
                <w:szCs w:val="18"/>
              </w:rPr>
              <w:t>G</w:t>
            </w:r>
            <w:r>
              <w:rPr>
                <w:rFonts w:hAnsi="宋体"/>
                <w:color w:val="000000"/>
                <w:sz w:val="18"/>
                <w:szCs w:val="18"/>
              </w:rPr>
              <w:t>型：</w:t>
            </w:r>
            <w:r w:rsidRPr="00952A54">
              <w:rPr>
                <w:rFonts w:ascii="宋体" w:hAnsi="宋体"/>
                <w:color w:val="000000"/>
                <w:sz w:val="18"/>
                <w:szCs w:val="18"/>
              </w:rPr>
              <w:t>≥</w:t>
            </w:r>
            <w:r>
              <w:rPr>
                <w:color w:val="000000"/>
                <w:sz w:val="18"/>
                <w:szCs w:val="18"/>
              </w:rPr>
              <w:t>0.15</w:t>
            </w:r>
            <w:r>
              <w:rPr>
                <w:rFonts w:hAnsi="宋体"/>
                <w:color w:val="000000"/>
                <w:sz w:val="18"/>
                <w:szCs w:val="18"/>
              </w:rPr>
              <w:t>，且破坏界面在</w:t>
            </w:r>
            <w:r>
              <w:rPr>
                <w:color w:val="000000"/>
                <w:sz w:val="18"/>
                <w:szCs w:val="18"/>
              </w:rPr>
              <w:t>保温</w:t>
            </w:r>
            <w:r>
              <w:rPr>
                <w:rFonts w:hAnsi="宋体"/>
                <w:color w:val="000000"/>
                <w:sz w:val="18"/>
                <w:szCs w:val="18"/>
              </w:rPr>
              <w:t>板中</w:t>
            </w:r>
          </w:p>
        </w:tc>
        <w:tc>
          <w:tcPr>
            <w:tcW w:w="1276" w:type="dxa"/>
            <w:tcBorders>
              <w:top w:val="single" w:sz="4" w:space="0" w:color="auto"/>
              <w:left w:val="single" w:sz="4" w:space="0" w:color="auto"/>
              <w:bottom w:val="single" w:sz="4" w:space="0" w:color="auto"/>
              <w:right w:val="single" w:sz="4" w:space="0" w:color="auto"/>
            </w:tcBorders>
            <w:vAlign w:val="center"/>
          </w:tcPr>
          <w:p w:rsidR="00FF776A" w:rsidRDefault="00FF776A">
            <w:pPr>
              <w:snapToGrid w:val="0"/>
              <w:jc w:val="center"/>
              <w:rPr>
                <w:color w:val="000000"/>
                <w:sz w:val="18"/>
                <w:szCs w:val="18"/>
              </w:rPr>
            </w:pPr>
            <w:r>
              <w:rPr>
                <w:rFonts w:hint="eastAsia"/>
                <w:color w:val="000000"/>
                <w:sz w:val="18"/>
                <w:szCs w:val="18"/>
                <w:shd w:val="solid" w:color="FFFFFF" w:fill="auto"/>
              </w:rPr>
              <w:t>GB/T 29906</w:t>
            </w:r>
          </w:p>
        </w:tc>
      </w:tr>
      <w:tr w:rsidR="00952A54" w:rsidTr="00952A54">
        <w:trPr>
          <w:cantSplit/>
          <w:trHeight w:val="340"/>
        </w:trPr>
        <w:tc>
          <w:tcPr>
            <w:tcW w:w="1792" w:type="dxa"/>
            <w:vMerge/>
            <w:tcBorders>
              <w:top w:val="single" w:sz="4" w:space="0" w:color="auto"/>
              <w:left w:val="single" w:sz="4" w:space="0" w:color="auto"/>
              <w:bottom w:val="single" w:sz="4" w:space="0" w:color="auto"/>
              <w:right w:val="single" w:sz="4" w:space="0" w:color="auto"/>
            </w:tcBorders>
            <w:vAlign w:val="center"/>
          </w:tcPr>
          <w:p w:rsidR="00952A54" w:rsidRDefault="00952A54">
            <w:pPr>
              <w:widowControl/>
              <w:jc w:val="left"/>
              <w:rPr>
                <w:color w:val="000000"/>
                <w:sz w:val="18"/>
                <w:szCs w:val="18"/>
              </w:rPr>
            </w:pPr>
          </w:p>
        </w:tc>
        <w:tc>
          <w:tcPr>
            <w:tcW w:w="952" w:type="dxa"/>
            <w:vMerge w:val="restart"/>
            <w:tcBorders>
              <w:top w:val="single" w:sz="4" w:space="0" w:color="auto"/>
              <w:left w:val="single" w:sz="4" w:space="0" w:color="auto"/>
              <w:bottom w:val="single" w:sz="4" w:space="0" w:color="auto"/>
              <w:right w:val="single" w:sz="4" w:space="0" w:color="auto"/>
            </w:tcBorders>
            <w:vAlign w:val="center"/>
          </w:tcPr>
          <w:p w:rsidR="00952A54" w:rsidRDefault="00952A54" w:rsidP="00D325E9">
            <w:pPr>
              <w:widowControl/>
              <w:jc w:val="left"/>
              <w:rPr>
                <w:sz w:val="18"/>
              </w:rPr>
            </w:pPr>
            <w:r>
              <w:rPr>
                <w:rFonts w:hAnsi="宋体"/>
                <w:sz w:val="18"/>
              </w:rPr>
              <w:t>耐水强度</w:t>
            </w:r>
          </w:p>
        </w:tc>
        <w:tc>
          <w:tcPr>
            <w:tcW w:w="1652" w:type="dxa"/>
            <w:tcBorders>
              <w:top w:val="single" w:sz="4" w:space="0" w:color="auto"/>
              <w:left w:val="single" w:sz="4" w:space="0" w:color="auto"/>
              <w:bottom w:val="single" w:sz="4" w:space="0" w:color="auto"/>
              <w:right w:val="single" w:sz="4" w:space="0" w:color="auto"/>
            </w:tcBorders>
            <w:vAlign w:val="center"/>
          </w:tcPr>
          <w:p w:rsidR="00952A54" w:rsidRDefault="00952A54" w:rsidP="00952A54">
            <w:pPr>
              <w:snapToGrid w:val="0"/>
              <w:rPr>
                <w:sz w:val="18"/>
              </w:rPr>
            </w:pPr>
            <w:r>
              <w:rPr>
                <w:rFonts w:hAnsi="宋体"/>
                <w:sz w:val="18"/>
              </w:rPr>
              <w:t>浸水</w:t>
            </w:r>
            <w:r>
              <w:rPr>
                <w:sz w:val="18"/>
              </w:rPr>
              <w:t>48h</w:t>
            </w:r>
            <w:r>
              <w:rPr>
                <w:rFonts w:hAnsi="宋体"/>
                <w:sz w:val="18"/>
              </w:rPr>
              <w:t>，干燥</w:t>
            </w:r>
            <w:r>
              <w:rPr>
                <w:sz w:val="18"/>
              </w:rPr>
              <w:t>2h</w:t>
            </w:r>
          </w:p>
        </w:tc>
        <w:tc>
          <w:tcPr>
            <w:tcW w:w="3117" w:type="dxa"/>
            <w:tcBorders>
              <w:top w:val="single" w:sz="4" w:space="0" w:color="auto"/>
              <w:left w:val="single" w:sz="4" w:space="0" w:color="auto"/>
              <w:bottom w:val="single" w:sz="4" w:space="0" w:color="auto"/>
              <w:right w:val="single" w:sz="4" w:space="0" w:color="auto"/>
            </w:tcBorders>
            <w:vAlign w:val="center"/>
          </w:tcPr>
          <w:p w:rsidR="00952A54" w:rsidRDefault="00952A54" w:rsidP="00952A54">
            <w:pPr>
              <w:snapToGrid w:val="0"/>
              <w:ind w:right="19"/>
              <w:rPr>
                <w:sz w:val="18"/>
              </w:rPr>
            </w:pPr>
            <w:r>
              <w:rPr>
                <w:color w:val="000000"/>
                <w:sz w:val="18"/>
                <w:szCs w:val="18"/>
              </w:rPr>
              <w:t>D</w:t>
            </w:r>
            <w:r>
              <w:rPr>
                <w:rFonts w:hAnsi="宋体"/>
                <w:color w:val="000000"/>
                <w:sz w:val="18"/>
                <w:szCs w:val="18"/>
              </w:rPr>
              <w:t>型、</w:t>
            </w:r>
            <w:r>
              <w:rPr>
                <w:color w:val="000000"/>
                <w:sz w:val="18"/>
                <w:szCs w:val="18"/>
              </w:rPr>
              <w:t>Z</w:t>
            </w:r>
            <w:r>
              <w:rPr>
                <w:rFonts w:hAnsi="宋体"/>
                <w:color w:val="000000"/>
                <w:sz w:val="18"/>
                <w:szCs w:val="18"/>
              </w:rPr>
              <w:t>型：</w:t>
            </w:r>
            <w:r w:rsidRPr="00952A54">
              <w:rPr>
                <w:rFonts w:ascii="宋体" w:hAnsi="宋体"/>
                <w:sz w:val="18"/>
              </w:rPr>
              <w:t>≥</w:t>
            </w:r>
            <w:r>
              <w:rPr>
                <w:rFonts w:hint="eastAsia"/>
                <w:sz w:val="18"/>
              </w:rPr>
              <w:t>0.06</w:t>
            </w:r>
            <w:r>
              <w:rPr>
                <w:sz w:val="18"/>
              </w:rPr>
              <w:t>；</w:t>
            </w:r>
          </w:p>
          <w:p w:rsidR="00952A54" w:rsidRDefault="00952A54" w:rsidP="00952A54">
            <w:pPr>
              <w:snapToGrid w:val="0"/>
              <w:ind w:right="19"/>
              <w:rPr>
                <w:sz w:val="18"/>
              </w:rPr>
            </w:pPr>
            <w:r>
              <w:rPr>
                <w:color w:val="000000"/>
                <w:sz w:val="18"/>
                <w:szCs w:val="18"/>
              </w:rPr>
              <w:t>G</w:t>
            </w:r>
            <w:r>
              <w:rPr>
                <w:rFonts w:hAnsi="宋体"/>
                <w:color w:val="000000"/>
                <w:sz w:val="18"/>
                <w:szCs w:val="18"/>
              </w:rPr>
              <w:t>型：</w:t>
            </w:r>
            <w:r w:rsidRPr="00952A54">
              <w:rPr>
                <w:rFonts w:ascii="宋体" w:hAnsi="宋体"/>
                <w:color w:val="000000"/>
                <w:sz w:val="18"/>
                <w:szCs w:val="18"/>
              </w:rPr>
              <w:t>≥</w:t>
            </w:r>
            <w:r>
              <w:rPr>
                <w:color w:val="000000"/>
                <w:sz w:val="18"/>
                <w:szCs w:val="18"/>
              </w:rPr>
              <w:t>0.0</w:t>
            </w:r>
            <w:r>
              <w:rPr>
                <w:rFonts w:hint="eastAsia"/>
                <w:color w:val="000000"/>
                <w:sz w:val="18"/>
                <w:szCs w:val="18"/>
              </w:rPr>
              <w:t>9</w:t>
            </w:r>
          </w:p>
        </w:tc>
        <w:tc>
          <w:tcPr>
            <w:tcW w:w="1276" w:type="dxa"/>
            <w:tcBorders>
              <w:top w:val="single" w:sz="4" w:space="0" w:color="auto"/>
              <w:left w:val="single" w:sz="4" w:space="0" w:color="auto"/>
              <w:bottom w:val="single" w:sz="4" w:space="0" w:color="auto"/>
              <w:right w:val="single" w:sz="4" w:space="0" w:color="auto"/>
            </w:tcBorders>
            <w:vAlign w:val="center"/>
          </w:tcPr>
          <w:p w:rsidR="00952A54" w:rsidRDefault="00952A54">
            <w:pPr>
              <w:snapToGrid w:val="0"/>
              <w:ind w:right="19"/>
              <w:jc w:val="center"/>
              <w:rPr>
                <w:sz w:val="18"/>
              </w:rPr>
            </w:pPr>
            <w:r>
              <w:rPr>
                <w:rFonts w:hint="eastAsia"/>
                <w:color w:val="000000"/>
                <w:sz w:val="18"/>
                <w:szCs w:val="18"/>
                <w:shd w:val="solid" w:color="FFFFFF" w:fill="auto"/>
              </w:rPr>
              <w:t>GB/T 29906</w:t>
            </w:r>
          </w:p>
        </w:tc>
      </w:tr>
      <w:tr w:rsidR="00FF776A" w:rsidTr="00952A54">
        <w:trPr>
          <w:cantSplit/>
          <w:trHeight w:val="340"/>
        </w:trPr>
        <w:tc>
          <w:tcPr>
            <w:tcW w:w="1792" w:type="dxa"/>
            <w:vMerge/>
            <w:tcBorders>
              <w:top w:val="single" w:sz="4" w:space="0" w:color="auto"/>
              <w:left w:val="single" w:sz="4" w:space="0" w:color="auto"/>
              <w:bottom w:val="single" w:sz="4" w:space="0" w:color="auto"/>
              <w:right w:val="single" w:sz="4" w:space="0" w:color="auto"/>
            </w:tcBorders>
            <w:vAlign w:val="center"/>
          </w:tcPr>
          <w:p w:rsidR="00FF776A" w:rsidRDefault="00FF776A">
            <w:pPr>
              <w:widowControl/>
              <w:jc w:val="left"/>
              <w:rPr>
                <w:color w:val="000000"/>
                <w:sz w:val="18"/>
                <w:szCs w:val="18"/>
              </w:rPr>
            </w:pPr>
          </w:p>
        </w:tc>
        <w:tc>
          <w:tcPr>
            <w:tcW w:w="952" w:type="dxa"/>
            <w:vMerge/>
            <w:tcBorders>
              <w:top w:val="single" w:sz="4" w:space="0" w:color="auto"/>
              <w:left w:val="single" w:sz="4" w:space="0" w:color="auto"/>
              <w:bottom w:val="single" w:sz="4" w:space="0" w:color="auto"/>
              <w:right w:val="single" w:sz="4" w:space="0" w:color="auto"/>
            </w:tcBorders>
            <w:vAlign w:val="center"/>
          </w:tcPr>
          <w:p w:rsidR="00FF776A" w:rsidRDefault="00FF776A">
            <w:pPr>
              <w:widowControl/>
              <w:jc w:val="left"/>
              <w:rPr>
                <w:sz w:val="18"/>
              </w:rPr>
            </w:pPr>
          </w:p>
        </w:tc>
        <w:tc>
          <w:tcPr>
            <w:tcW w:w="1652" w:type="dxa"/>
            <w:tcBorders>
              <w:top w:val="single" w:sz="4" w:space="0" w:color="auto"/>
              <w:left w:val="single" w:sz="4" w:space="0" w:color="auto"/>
              <w:bottom w:val="single" w:sz="4" w:space="0" w:color="auto"/>
              <w:right w:val="single" w:sz="4" w:space="0" w:color="auto"/>
            </w:tcBorders>
            <w:vAlign w:val="center"/>
          </w:tcPr>
          <w:p w:rsidR="00FF776A" w:rsidRDefault="00FF776A" w:rsidP="00952A54">
            <w:pPr>
              <w:snapToGrid w:val="0"/>
              <w:ind w:right="19"/>
            </w:pPr>
            <w:r>
              <w:rPr>
                <w:rFonts w:hAnsi="宋体"/>
                <w:sz w:val="18"/>
              </w:rPr>
              <w:t>浸水</w:t>
            </w:r>
            <w:r>
              <w:rPr>
                <w:sz w:val="18"/>
              </w:rPr>
              <w:t>48h</w:t>
            </w:r>
            <w:r>
              <w:rPr>
                <w:rFonts w:hAnsi="宋体"/>
                <w:sz w:val="18"/>
              </w:rPr>
              <w:t>，干燥</w:t>
            </w:r>
            <w:r>
              <w:rPr>
                <w:sz w:val="18"/>
              </w:rPr>
              <w:t>7d</w:t>
            </w:r>
          </w:p>
        </w:tc>
        <w:tc>
          <w:tcPr>
            <w:tcW w:w="3117" w:type="dxa"/>
            <w:tcBorders>
              <w:top w:val="single" w:sz="4" w:space="0" w:color="auto"/>
              <w:left w:val="single" w:sz="4" w:space="0" w:color="auto"/>
              <w:bottom w:val="single" w:sz="4" w:space="0" w:color="auto"/>
              <w:right w:val="single" w:sz="4" w:space="0" w:color="auto"/>
            </w:tcBorders>
            <w:vAlign w:val="center"/>
          </w:tcPr>
          <w:p w:rsidR="00FF776A" w:rsidRDefault="00FF776A" w:rsidP="00952A54">
            <w:pPr>
              <w:snapToGrid w:val="0"/>
              <w:rPr>
                <w:color w:val="000000"/>
                <w:sz w:val="18"/>
                <w:szCs w:val="18"/>
              </w:rPr>
            </w:pPr>
            <w:r>
              <w:rPr>
                <w:color w:val="000000"/>
                <w:sz w:val="18"/>
                <w:szCs w:val="18"/>
              </w:rPr>
              <w:t>D</w:t>
            </w:r>
            <w:r>
              <w:rPr>
                <w:rFonts w:hAnsi="宋体"/>
                <w:color w:val="000000"/>
                <w:sz w:val="18"/>
                <w:szCs w:val="18"/>
              </w:rPr>
              <w:t>型、</w:t>
            </w:r>
            <w:r>
              <w:rPr>
                <w:color w:val="000000"/>
                <w:sz w:val="18"/>
                <w:szCs w:val="18"/>
              </w:rPr>
              <w:t>Z</w:t>
            </w:r>
            <w:r>
              <w:rPr>
                <w:rFonts w:hAnsi="宋体"/>
                <w:color w:val="000000"/>
                <w:sz w:val="18"/>
                <w:szCs w:val="18"/>
              </w:rPr>
              <w:t>型：</w:t>
            </w:r>
            <w:r w:rsidRPr="00952A54">
              <w:rPr>
                <w:rFonts w:ascii="宋体" w:hAnsi="宋体"/>
                <w:color w:val="000000"/>
                <w:sz w:val="18"/>
                <w:szCs w:val="18"/>
              </w:rPr>
              <w:t>≥</w:t>
            </w:r>
            <w:r>
              <w:rPr>
                <w:color w:val="000000"/>
                <w:sz w:val="18"/>
                <w:szCs w:val="18"/>
              </w:rPr>
              <w:t>0.10</w:t>
            </w:r>
            <w:r>
              <w:rPr>
                <w:rFonts w:hAnsi="宋体"/>
                <w:color w:val="000000"/>
                <w:sz w:val="18"/>
                <w:szCs w:val="18"/>
              </w:rPr>
              <w:t>；</w:t>
            </w:r>
          </w:p>
          <w:p w:rsidR="00FF776A" w:rsidRDefault="00FF776A" w:rsidP="00952A54">
            <w:pPr>
              <w:snapToGrid w:val="0"/>
              <w:ind w:right="19"/>
            </w:pPr>
            <w:r>
              <w:rPr>
                <w:color w:val="000000"/>
                <w:sz w:val="18"/>
                <w:szCs w:val="18"/>
              </w:rPr>
              <w:t>G</w:t>
            </w:r>
            <w:r>
              <w:rPr>
                <w:rFonts w:hAnsi="宋体"/>
                <w:color w:val="000000"/>
                <w:sz w:val="18"/>
                <w:szCs w:val="18"/>
              </w:rPr>
              <w:t>型：</w:t>
            </w:r>
            <w:r w:rsidRPr="00952A54">
              <w:rPr>
                <w:rFonts w:ascii="宋体" w:hAnsi="宋体"/>
                <w:color w:val="000000"/>
                <w:sz w:val="18"/>
                <w:szCs w:val="18"/>
              </w:rPr>
              <w:t>≥</w:t>
            </w:r>
            <w:r>
              <w:rPr>
                <w:color w:val="000000"/>
                <w:sz w:val="18"/>
                <w:szCs w:val="18"/>
              </w:rPr>
              <w:t>0.15</w:t>
            </w:r>
          </w:p>
        </w:tc>
        <w:tc>
          <w:tcPr>
            <w:tcW w:w="1276" w:type="dxa"/>
            <w:tcBorders>
              <w:top w:val="single" w:sz="4" w:space="0" w:color="auto"/>
              <w:left w:val="single" w:sz="4" w:space="0" w:color="auto"/>
              <w:bottom w:val="single" w:sz="4" w:space="0" w:color="auto"/>
              <w:right w:val="single" w:sz="4" w:space="0" w:color="auto"/>
            </w:tcBorders>
            <w:vAlign w:val="center"/>
          </w:tcPr>
          <w:p w:rsidR="00FF776A" w:rsidRDefault="00FF776A">
            <w:pPr>
              <w:snapToGrid w:val="0"/>
              <w:ind w:right="19"/>
              <w:jc w:val="center"/>
            </w:pPr>
            <w:r>
              <w:rPr>
                <w:rFonts w:hint="eastAsia"/>
                <w:color w:val="000000"/>
                <w:sz w:val="18"/>
                <w:szCs w:val="18"/>
                <w:shd w:val="solid" w:color="FFFFFF" w:fill="auto"/>
              </w:rPr>
              <w:t>GB/T 29906</w:t>
            </w:r>
          </w:p>
        </w:tc>
      </w:tr>
      <w:tr w:rsidR="00952A54" w:rsidTr="00952A54">
        <w:trPr>
          <w:cantSplit/>
          <w:trHeight w:val="340"/>
        </w:trPr>
        <w:tc>
          <w:tcPr>
            <w:tcW w:w="1792" w:type="dxa"/>
            <w:vMerge/>
            <w:tcBorders>
              <w:top w:val="single" w:sz="4" w:space="0" w:color="auto"/>
              <w:left w:val="single" w:sz="4" w:space="0" w:color="auto"/>
              <w:bottom w:val="single" w:sz="4" w:space="0" w:color="auto"/>
              <w:right w:val="single" w:sz="4" w:space="0" w:color="auto"/>
            </w:tcBorders>
            <w:vAlign w:val="center"/>
          </w:tcPr>
          <w:p w:rsidR="00952A54" w:rsidRDefault="00952A54">
            <w:pPr>
              <w:widowControl/>
              <w:jc w:val="left"/>
              <w:rPr>
                <w:color w:val="000000"/>
                <w:sz w:val="18"/>
                <w:szCs w:val="18"/>
              </w:rPr>
            </w:pPr>
          </w:p>
        </w:tc>
        <w:tc>
          <w:tcPr>
            <w:tcW w:w="2604" w:type="dxa"/>
            <w:gridSpan w:val="2"/>
            <w:tcBorders>
              <w:top w:val="single" w:sz="4" w:space="0" w:color="auto"/>
              <w:left w:val="single" w:sz="4" w:space="0" w:color="auto"/>
              <w:bottom w:val="single" w:sz="4" w:space="0" w:color="auto"/>
              <w:right w:val="single" w:sz="4" w:space="0" w:color="auto"/>
            </w:tcBorders>
            <w:vAlign w:val="center"/>
          </w:tcPr>
          <w:p w:rsidR="00952A54" w:rsidRDefault="00952A54">
            <w:pPr>
              <w:snapToGrid w:val="0"/>
              <w:ind w:right="19"/>
              <w:jc w:val="center"/>
              <w:rPr>
                <w:sz w:val="18"/>
              </w:rPr>
            </w:pPr>
            <w:r>
              <w:rPr>
                <w:rFonts w:hAnsi="宋体"/>
                <w:sz w:val="18"/>
              </w:rPr>
              <w:t>耐冻融强度</w:t>
            </w:r>
          </w:p>
        </w:tc>
        <w:tc>
          <w:tcPr>
            <w:tcW w:w="3117" w:type="dxa"/>
            <w:tcBorders>
              <w:top w:val="single" w:sz="4" w:space="0" w:color="auto"/>
              <w:left w:val="single" w:sz="4" w:space="0" w:color="auto"/>
              <w:bottom w:val="single" w:sz="4" w:space="0" w:color="auto"/>
              <w:right w:val="single" w:sz="4" w:space="0" w:color="auto"/>
            </w:tcBorders>
            <w:vAlign w:val="center"/>
          </w:tcPr>
          <w:p w:rsidR="00952A54" w:rsidRDefault="00952A54" w:rsidP="00D325E9">
            <w:pPr>
              <w:snapToGrid w:val="0"/>
              <w:rPr>
                <w:color w:val="000000"/>
                <w:sz w:val="18"/>
                <w:szCs w:val="18"/>
              </w:rPr>
            </w:pPr>
            <w:r>
              <w:rPr>
                <w:color w:val="000000"/>
                <w:sz w:val="18"/>
                <w:szCs w:val="18"/>
              </w:rPr>
              <w:t>D</w:t>
            </w:r>
            <w:r>
              <w:rPr>
                <w:rFonts w:hAnsi="宋体"/>
                <w:color w:val="000000"/>
                <w:sz w:val="18"/>
                <w:szCs w:val="18"/>
              </w:rPr>
              <w:t>型、</w:t>
            </w:r>
            <w:r>
              <w:rPr>
                <w:color w:val="000000"/>
                <w:sz w:val="18"/>
                <w:szCs w:val="18"/>
              </w:rPr>
              <w:t>Z</w:t>
            </w:r>
            <w:r>
              <w:rPr>
                <w:rFonts w:hAnsi="宋体"/>
                <w:color w:val="000000"/>
                <w:sz w:val="18"/>
                <w:szCs w:val="18"/>
              </w:rPr>
              <w:t>型：</w:t>
            </w:r>
            <w:r w:rsidRPr="00952A54">
              <w:rPr>
                <w:rFonts w:ascii="宋体" w:hAnsi="宋体"/>
                <w:color w:val="000000"/>
                <w:sz w:val="18"/>
                <w:szCs w:val="18"/>
              </w:rPr>
              <w:t>≥</w:t>
            </w:r>
            <w:r>
              <w:rPr>
                <w:color w:val="000000"/>
                <w:sz w:val="18"/>
                <w:szCs w:val="18"/>
              </w:rPr>
              <w:t>0.10</w:t>
            </w:r>
            <w:r>
              <w:rPr>
                <w:rFonts w:hAnsi="宋体"/>
                <w:color w:val="000000"/>
                <w:sz w:val="18"/>
                <w:szCs w:val="18"/>
              </w:rPr>
              <w:t>；</w:t>
            </w:r>
          </w:p>
          <w:p w:rsidR="00952A54" w:rsidRDefault="00952A54" w:rsidP="00D325E9">
            <w:pPr>
              <w:snapToGrid w:val="0"/>
              <w:ind w:right="19"/>
            </w:pPr>
            <w:r>
              <w:rPr>
                <w:color w:val="000000"/>
                <w:sz w:val="18"/>
                <w:szCs w:val="18"/>
              </w:rPr>
              <w:t>G</w:t>
            </w:r>
            <w:r>
              <w:rPr>
                <w:rFonts w:hAnsi="宋体"/>
                <w:color w:val="000000"/>
                <w:sz w:val="18"/>
                <w:szCs w:val="18"/>
              </w:rPr>
              <w:t>型：</w:t>
            </w:r>
            <w:r w:rsidRPr="00952A54">
              <w:rPr>
                <w:rFonts w:ascii="宋体" w:hAnsi="宋体"/>
                <w:color w:val="000000"/>
                <w:sz w:val="18"/>
                <w:szCs w:val="18"/>
              </w:rPr>
              <w:t>≥</w:t>
            </w:r>
            <w:r>
              <w:rPr>
                <w:color w:val="000000"/>
                <w:sz w:val="18"/>
                <w:szCs w:val="18"/>
              </w:rPr>
              <w:t>0.15</w:t>
            </w:r>
          </w:p>
        </w:tc>
        <w:tc>
          <w:tcPr>
            <w:tcW w:w="1276" w:type="dxa"/>
            <w:tcBorders>
              <w:top w:val="single" w:sz="4" w:space="0" w:color="auto"/>
              <w:left w:val="single" w:sz="4" w:space="0" w:color="auto"/>
              <w:bottom w:val="single" w:sz="4" w:space="0" w:color="auto"/>
              <w:right w:val="single" w:sz="4" w:space="0" w:color="auto"/>
            </w:tcBorders>
            <w:vAlign w:val="center"/>
          </w:tcPr>
          <w:p w:rsidR="00952A54" w:rsidRDefault="00952A54">
            <w:pPr>
              <w:snapToGrid w:val="0"/>
              <w:ind w:right="19"/>
              <w:jc w:val="center"/>
              <w:rPr>
                <w:sz w:val="18"/>
              </w:rPr>
            </w:pPr>
            <w:r>
              <w:rPr>
                <w:rFonts w:hint="eastAsia"/>
                <w:color w:val="000000"/>
                <w:sz w:val="18"/>
                <w:szCs w:val="18"/>
                <w:shd w:val="solid" w:color="FFFFFF" w:fill="auto"/>
              </w:rPr>
              <w:t>GB/T 29906</w:t>
            </w:r>
          </w:p>
        </w:tc>
      </w:tr>
      <w:tr w:rsidR="00952A54" w:rsidTr="00952A54">
        <w:trPr>
          <w:cantSplit/>
          <w:trHeight w:val="340"/>
        </w:trPr>
        <w:tc>
          <w:tcPr>
            <w:tcW w:w="4396" w:type="dxa"/>
            <w:gridSpan w:val="3"/>
            <w:tcBorders>
              <w:top w:val="single" w:sz="4" w:space="0" w:color="auto"/>
              <w:left w:val="single" w:sz="4" w:space="0" w:color="auto"/>
              <w:bottom w:val="single" w:sz="4" w:space="0" w:color="auto"/>
              <w:right w:val="single" w:sz="4" w:space="0" w:color="auto"/>
            </w:tcBorders>
            <w:vAlign w:val="center"/>
          </w:tcPr>
          <w:p w:rsidR="00952A54" w:rsidRDefault="00952A54" w:rsidP="00952A54">
            <w:pPr>
              <w:snapToGrid w:val="0"/>
              <w:ind w:right="19"/>
              <w:rPr>
                <w:sz w:val="18"/>
              </w:rPr>
            </w:pPr>
            <w:r>
              <w:rPr>
                <w:rFonts w:hAnsi="宋体"/>
                <w:sz w:val="18"/>
              </w:rPr>
              <w:lastRenderedPageBreak/>
              <w:t>柔韧性</w:t>
            </w:r>
            <w:r>
              <w:rPr>
                <w:rFonts w:hAnsi="宋体" w:hint="eastAsia"/>
                <w:sz w:val="18"/>
              </w:rPr>
              <w:t>，</w:t>
            </w:r>
            <w:r>
              <w:rPr>
                <w:rFonts w:hAnsi="宋体"/>
                <w:sz w:val="18"/>
              </w:rPr>
              <w:t>抗压强度</w:t>
            </w:r>
            <w:r>
              <w:rPr>
                <w:sz w:val="18"/>
              </w:rPr>
              <w:t>/</w:t>
            </w:r>
            <w:r>
              <w:rPr>
                <w:rFonts w:hAnsi="宋体"/>
                <w:sz w:val="18"/>
              </w:rPr>
              <w:t>抗折强度</w:t>
            </w:r>
            <w:r>
              <w:rPr>
                <w:rFonts w:hAnsi="宋体" w:hint="eastAsia"/>
                <w:sz w:val="18"/>
              </w:rPr>
              <w:t>(</w:t>
            </w:r>
            <w:r>
              <w:rPr>
                <w:rFonts w:hAnsi="宋体"/>
                <w:sz w:val="18"/>
              </w:rPr>
              <w:t>水泥基</w:t>
            </w:r>
            <w:r>
              <w:rPr>
                <w:rFonts w:hAnsi="宋体" w:hint="eastAsia"/>
                <w:sz w:val="18"/>
              </w:rPr>
              <w:t>)</w:t>
            </w:r>
          </w:p>
        </w:tc>
        <w:tc>
          <w:tcPr>
            <w:tcW w:w="3117" w:type="dxa"/>
            <w:tcBorders>
              <w:top w:val="single" w:sz="4" w:space="0" w:color="auto"/>
              <w:left w:val="single" w:sz="4" w:space="0" w:color="auto"/>
              <w:bottom w:val="single" w:sz="4" w:space="0" w:color="auto"/>
              <w:right w:val="single" w:sz="4" w:space="0" w:color="auto"/>
            </w:tcBorders>
            <w:vAlign w:val="center"/>
          </w:tcPr>
          <w:p w:rsidR="00952A54" w:rsidRDefault="00952A54" w:rsidP="00952A54">
            <w:pPr>
              <w:snapToGrid w:val="0"/>
              <w:ind w:right="19"/>
              <w:rPr>
                <w:sz w:val="18"/>
              </w:rPr>
            </w:pPr>
            <w:r w:rsidRPr="00952A54">
              <w:rPr>
                <w:rFonts w:ascii="宋体" w:hAnsi="宋体"/>
                <w:color w:val="000000"/>
                <w:sz w:val="18"/>
              </w:rPr>
              <w:t>≤</w:t>
            </w:r>
            <w:r>
              <w:rPr>
                <w:color w:val="000000"/>
                <w:sz w:val="18"/>
              </w:rPr>
              <w:t>3.0</w:t>
            </w:r>
          </w:p>
        </w:tc>
        <w:tc>
          <w:tcPr>
            <w:tcW w:w="1276" w:type="dxa"/>
            <w:tcBorders>
              <w:top w:val="single" w:sz="4" w:space="0" w:color="auto"/>
              <w:left w:val="single" w:sz="4" w:space="0" w:color="auto"/>
              <w:bottom w:val="single" w:sz="4" w:space="0" w:color="auto"/>
              <w:right w:val="single" w:sz="4" w:space="0" w:color="auto"/>
            </w:tcBorders>
            <w:vAlign w:val="center"/>
          </w:tcPr>
          <w:p w:rsidR="00952A54" w:rsidRDefault="00952A54" w:rsidP="00FF776A">
            <w:pPr>
              <w:snapToGrid w:val="0"/>
              <w:ind w:right="19"/>
              <w:jc w:val="center"/>
              <w:rPr>
                <w:sz w:val="18"/>
              </w:rPr>
            </w:pPr>
            <w:r>
              <w:rPr>
                <w:rFonts w:hint="eastAsia"/>
                <w:color w:val="000000"/>
                <w:sz w:val="18"/>
                <w:szCs w:val="18"/>
                <w:shd w:val="solid" w:color="FFFFFF" w:fill="auto"/>
              </w:rPr>
              <w:t>GB/T 29906</w:t>
            </w:r>
          </w:p>
        </w:tc>
      </w:tr>
      <w:tr w:rsidR="00952A54" w:rsidTr="00952A54">
        <w:trPr>
          <w:cantSplit/>
          <w:trHeight w:val="340"/>
        </w:trPr>
        <w:tc>
          <w:tcPr>
            <w:tcW w:w="4396" w:type="dxa"/>
            <w:gridSpan w:val="3"/>
            <w:tcBorders>
              <w:top w:val="single" w:sz="4" w:space="0" w:color="auto"/>
              <w:left w:val="single" w:sz="4" w:space="0" w:color="auto"/>
              <w:bottom w:val="single" w:sz="4" w:space="0" w:color="auto"/>
              <w:right w:val="single" w:sz="4" w:space="0" w:color="auto"/>
            </w:tcBorders>
            <w:vAlign w:val="center"/>
          </w:tcPr>
          <w:p w:rsidR="00952A54" w:rsidRDefault="00952A54" w:rsidP="00952A54">
            <w:pPr>
              <w:snapToGrid w:val="0"/>
              <w:ind w:right="19"/>
              <w:rPr>
                <w:sz w:val="18"/>
              </w:rPr>
            </w:pPr>
            <w:r>
              <w:rPr>
                <w:rFonts w:hAnsi="宋体"/>
                <w:sz w:val="18"/>
              </w:rPr>
              <w:t>抗冲击性</w:t>
            </w:r>
          </w:p>
        </w:tc>
        <w:tc>
          <w:tcPr>
            <w:tcW w:w="3117" w:type="dxa"/>
            <w:tcBorders>
              <w:top w:val="single" w:sz="4" w:space="0" w:color="auto"/>
              <w:left w:val="single" w:sz="4" w:space="0" w:color="auto"/>
              <w:bottom w:val="single" w:sz="4" w:space="0" w:color="auto"/>
              <w:right w:val="single" w:sz="4" w:space="0" w:color="auto"/>
            </w:tcBorders>
            <w:vAlign w:val="center"/>
          </w:tcPr>
          <w:p w:rsidR="00952A54" w:rsidRDefault="00952A54" w:rsidP="00952A54">
            <w:pPr>
              <w:snapToGrid w:val="0"/>
              <w:ind w:right="19"/>
              <w:rPr>
                <w:sz w:val="18"/>
              </w:rPr>
            </w:pPr>
            <w:r>
              <w:rPr>
                <w:sz w:val="18"/>
              </w:rPr>
              <w:t>3J</w:t>
            </w:r>
            <w:r>
              <w:rPr>
                <w:rFonts w:hAnsi="宋体"/>
                <w:sz w:val="18"/>
              </w:rPr>
              <w:t>级</w:t>
            </w:r>
          </w:p>
        </w:tc>
        <w:tc>
          <w:tcPr>
            <w:tcW w:w="1276" w:type="dxa"/>
            <w:tcBorders>
              <w:top w:val="single" w:sz="4" w:space="0" w:color="auto"/>
              <w:left w:val="single" w:sz="4" w:space="0" w:color="auto"/>
              <w:bottom w:val="single" w:sz="4" w:space="0" w:color="auto"/>
              <w:right w:val="single" w:sz="4" w:space="0" w:color="auto"/>
            </w:tcBorders>
            <w:vAlign w:val="center"/>
          </w:tcPr>
          <w:p w:rsidR="00952A54" w:rsidRDefault="00952A54" w:rsidP="00FF776A">
            <w:pPr>
              <w:snapToGrid w:val="0"/>
              <w:ind w:right="19"/>
              <w:jc w:val="center"/>
              <w:rPr>
                <w:sz w:val="18"/>
              </w:rPr>
            </w:pPr>
            <w:r>
              <w:rPr>
                <w:rFonts w:hint="eastAsia"/>
                <w:color w:val="000000"/>
                <w:sz w:val="18"/>
                <w:szCs w:val="18"/>
                <w:shd w:val="solid" w:color="FFFFFF" w:fill="auto"/>
              </w:rPr>
              <w:t>GB/T 29906</w:t>
            </w:r>
          </w:p>
        </w:tc>
      </w:tr>
      <w:tr w:rsidR="00952A54" w:rsidTr="00952A54">
        <w:trPr>
          <w:cantSplit/>
          <w:trHeight w:val="340"/>
        </w:trPr>
        <w:tc>
          <w:tcPr>
            <w:tcW w:w="4396" w:type="dxa"/>
            <w:gridSpan w:val="3"/>
            <w:tcBorders>
              <w:top w:val="single" w:sz="4" w:space="0" w:color="auto"/>
              <w:left w:val="single" w:sz="4" w:space="0" w:color="auto"/>
              <w:bottom w:val="single" w:sz="4" w:space="0" w:color="auto"/>
              <w:right w:val="single" w:sz="4" w:space="0" w:color="auto"/>
            </w:tcBorders>
            <w:vAlign w:val="center"/>
          </w:tcPr>
          <w:p w:rsidR="00952A54" w:rsidRDefault="00952A54" w:rsidP="00952A54">
            <w:pPr>
              <w:snapToGrid w:val="0"/>
              <w:ind w:right="19"/>
              <w:rPr>
                <w:sz w:val="18"/>
              </w:rPr>
            </w:pPr>
            <w:r>
              <w:rPr>
                <w:rFonts w:hAnsi="宋体"/>
                <w:sz w:val="18"/>
              </w:rPr>
              <w:t>吸水量，</w:t>
            </w:r>
            <w:r>
              <w:rPr>
                <w:sz w:val="18"/>
              </w:rPr>
              <w:t>g/m</w:t>
            </w:r>
            <w:r>
              <w:rPr>
                <w:sz w:val="18"/>
                <w:vertAlign w:val="superscript"/>
              </w:rPr>
              <w:t>2</w:t>
            </w:r>
          </w:p>
        </w:tc>
        <w:tc>
          <w:tcPr>
            <w:tcW w:w="3117" w:type="dxa"/>
            <w:tcBorders>
              <w:top w:val="single" w:sz="4" w:space="0" w:color="auto"/>
              <w:left w:val="single" w:sz="4" w:space="0" w:color="auto"/>
              <w:bottom w:val="single" w:sz="4" w:space="0" w:color="auto"/>
              <w:right w:val="single" w:sz="4" w:space="0" w:color="auto"/>
            </w:tcBorders>
            <w:vAlign w:val="center"/>
          </w:tcPr>
          <w:p w:rsidR="00952A54" w:rsidRDefault="00952A54" w:rsidP="00952A54">
            <w:pPr>
              <w:snapToGrid w:val="0"/>
              <w:ind w:right="19"/>
              <w:rPr>
                <w:sz w:val="18"/>
              </w:rPr>
            </w:pPr>
            <w:r w:rsidRPr="00952A54">
              <w:rPr>
                <w:rFonts w:ascii="宋体" w:hAnsi="宋体"/>
                <w:sz w:val="18"/>
              </w:rPr>
              <w:t>≤</w:t>
            </w:r>
            <w:r>
              <w:rPr>
                <w:sz w:val="18"/>
              </w:rPr>
              <w:t>500</w:t>
            </w:r>
          </w:p>
        </w:tc>
        <w:tc>
          <w:tcPr>
            <w:tcW w:w="1276" w:type="dxa"/>
            <w:tcBorders>
              <w:top w:val="single" w:sz="4" w:space="0" w:color="auto"/>
              <w:left w:val="single" w:sz="4" w:space="0" w:color="auto"/>
              <w:bottom w:val="single" w:sz="4" w:space="0" w:color="auto"/>
              <w:right w:val="single" w:sz="4" w:space="0" w:color="auto"/>
            </w:tcBorders>
            <w:vAlign w:val="center"/>
          </w:tcPr>
          <w:p w:rsidR="00952A54" w:rsidRDefault="00952A54" w:rsidP="00FF776A">
            <w:pPr>
              <w:snapToGrid w:val="0"/>
              <w:ind w:right="19"/>
              <w:jc w:val="center"/>
              <w:rPr>
                <w:sz w:val="18"/>
              </w:rPr>
            </w:pPr>
            <w:r>
              <w:rPr>
                <w:rFonts w:hint="eastAsia"/>
                <w:color w:val="000000"/>
                <w:sz w:val="18"/>
                <w:szCs w:val="18"/>
                <w:shd w:val="solid" w:color="FFFFFF" w:fill="auto"/>
              </w:rPr>
              <w:t>GB/T 29906</w:t>
            </w:r>
          </w:p>
        </w:tc>
      </w:tr>
      <w:tr w:rsidR="00952A54" w:rsidTr="00952A54">
        <w:trPr>
          <w:cantSplit/>
          <w:trHeight w:val="340"/>
        </w:trPr>
        <w:tc>
          <w:tcPr>
            <w:tcW w:w="4396" w:type="dxa"/>
            <w:gridSpan w:val="3"/>
            <w:tcBorders>
              <w:top w:val="single" w:sz="4" w:space="0" w:color="auto"/>
              <w:left w:val="single" w:sz="4" w:space="0" w:color="auto"/>
              <w:bottom w:val="single" w:sz="4" w:space="0" w:color="auto"/>
              <w:right w:val="single" w:sz="4" w:space="0" w:color="auto"/>
            </w:tcBorders>
            <w:vAlign w:val="center"/>
          </w:tcPr>
          <w:p w:rsidR="00952A54" w:rsidRDefault="00952A54" w:rsidP="00952A54">
            <w:pPr>
              <w:snapToGrid w:val="0"/>
              <w:ind w:right="19"/>
              <w:rPr>
                <w:sz w:val="18"/>
              </w:rPr>
            </w:pPr>
            <w:r>
              <w:rPr>
                <w:rFonts w:hAnsi="宋体"/>
                <w:sz w:val="18"/>
              </w:rPr>
              <w:t>不透水性</w:t>
            </w:r>
          </w:p>
        </w:tc>
        <w:tc>
          <w:tcPr>
            <w:tcW w:w="3117" w:type="dxa"/>
            <w:tcBorders>
              <w:top w:val="single" w:sz="4" w:space="0" w:color="auto"/>
              <w:left w:val="single" w:sz="4" w:space="0" w:color="auto"/>
              <w:bottom w:val="single" w:sz="4" w:space="0" w:color="auto"/>
              <w:right w:val="single" w:sz="4" w:space="0" w:color="auto"/>
            </w:tcBorders>
            <w:vAlign w:val="center"/>
          </w:tcPr>
          <w:p w:rsidR="00952A54" w:rsidRDefault="00952A54" w:rsidP="00952A54">
            <w:pPr>
              <w:snapToGrid w:val="0"/>
              <w:ind w:right="19"/>
              <w:rPr>
                <w:sz w:val="18"/>
              </w:rPr>
            </w:pPr>
            <w:r>
              <w:rPr>
                <w:rFonts w:hAnsi="宋体"/>
                <w:sz w:val="18"/>
              </w:rPr>
              <w:t>试样抹面层内侧无水渗透</w:t>
            </w:r>
          </w:p>
        </w:tc>
        <w:tc>
          <w:tcPr>
            <w:tcW w:w="1276" w:type="dxa"/>
            <w:tcBorders>
              <w:top w:val="single" w:sz="4" w:space="0" w:color="auto"/>
              <w:left w:val="single" w:sz="4" w:space="0" w:color="auto"/>
              <w:bottom w:val="single" w:sz="4" w:space="0" w:color="auto"/>
              <w:right w:val="single" w:sz="4" w:space="0" w:color="auto"/>
            </w:tcBorders>
            <w:vAlign w:val="center"/>
          </w:tcPr>
          <w:p w:rsidR="00952A54" w:rsidRDefault="00952A54">
            <w:pPr>
              <w:snapToGrid w:val="0"/>
              <w:ind w:right="19"/>
              <w:jc w:val="center"/>
              <w:rPr>
                <w:sz w:val="18"/>
              </w:rPr>
            </w:pPr>
            <w:r>
              <w:rPr>
                <w:rFonts w:hint="eastAsia"/>
                <w:color w:val="000000"/>
                <w:sz w:val="18"/>
                <w:szCs w:val="18"/>
                <w:shd w:val="solid" w:color="FFFFFF" w:fill="auto"/>
              </w:rPr>
              <w:t>GB/T 29906</w:t>
            </w:r>
          </w:p>
        </w:tc>
      </w:tr>
      <w:tr w:rsidR="00952A54" w:rsidTr="00952A54">
        <w:trPr>
          <w:cantSplit/>
          <w:trHeight w:val="340"/>
        </w:trPr>
        <w:tc>
          <w:tcPr>
            <w:tcW w:w="4396" w:type="dxa"/>
            <w:gridSpan w:val="3"/>
            <w:tcBorders>
              <w:top w:val="single" w:sz="4" w:space="0" w:color="auto"/>
              <w:left w:val="single" w:sz="4" w:space="0" w:color="auto"/>
              <w:bottom w:val="single" w:sz="4" w:space="0" w:color="auto"/>
              <w:right w:val="single" w:sz="4" w:space="0" w:color="auto"/>
            </w:tcBorders>
            <w:vAlign w:val="center"/>
          </w:tcPr>
          <w:p w:rsidR="00952A54" w:rsidRDefault="00952A54" w:rsidP="00952A54">
            <w:pPr>
              <w:snapToGrid w:val="0"/>
              <w:ind w:right="19"/>
              <w:rPr>
                <w:sz w:val="18"/>
              </w:rPr>
            </w:pPr>
            <w:r>
              <w:rPr>
                <w:rFonts w:hAnsi="宋体"/>
                <w:sz w:val="18"/>
              </w:rPr>
              <w:t>可操作时间，</w:t>
            </w:r>
            <w:r>
              <w:rPr>
                <w:sz w:val="18"/>
              </w:rPr>
              <w:t>h</w:t>
            </w:r>
          </w:p>
        </w:tc>
        <w:tc>
          <w:tcPr>
            <w:tcW w:w="3117" w:type="dxa"/>
            <w:tcBorders>
              <w:top w:val="single" w:sz="4" w:space="0" w:color="auto"/>
              <w:left w:val="single" w:sz="4" w:space="0" w:color="auto"/>
              <w:bottom w:val="single" w:sz="4" w:space="0" w:color="auto"/>
              <w:right w:val="single" w:sz="4" w:space="0" w:color="auto"/>
            </w:tcBorders>
            <w:vAlign w:val="center"/>
          </w:tcPr>
          <w:p w:rsidR="00952A54" w:rsidRDefault="00952A54" w:rsidP="00952A54">
            <w:pPr>
              <w:snapToGrid w:val="0"/>
              <w:ind w:right="19"/>
              <w:rPr>
                <w:sz w:val="18"/>
              </w:rPr>
            </w:pPr>
            <w:r>
              <w:rPr>
                <w:sz w:val="18"/>
              </w:rPr>
              <w:t>1.5</w:t>
            </w:r>
            <w:r>
              <w:rPr>
                <w:rFonts w:hAnsi="宋体"/>
                <w:sz w:val="18"/>
              </w:rPr>
              <w:t>～</w:t>
            </w:r>
            <w:r>
              <w:rPr>
                <w:sz w:val="18"/>
              </w:rPr>
              <w:t>4.0</w:t>
            </w:r>
          </w:p>
        </w:tc>
        <w:tc>
          <w:tcPr>
            <w:tcW w:w="1276" w:type="dxa"/>
            <w:tcBorders>
              <w:top w:val="single" w:sz="4" w:space="0" w:color="auto"/>
              <w:left w:val="single" w:sz="4" w:space="0" w:color="auto"/>
              <w:bottom w:val="single" w:sz="4" w:space="0" w:color="auto"/>
              <w:right w:val="single" w:sz="4" w:space="0" w:color="auto"/>
            </w:tcBorders>
            <w:vAlign w:val="center"/>
          </w:tcPr>
          <w:p w:rsidR="00952A54" w:rsidRDefault="00952A54" w:rsidP="00FF776A">
            <w:pPr>
              <w:snapToGrid w:val="0"/>
              <w:ind w:right="19"/>
              <w:jc w:val="center"/>
              <w:rPr>
                <w:sz w:val="18"/>
              </w:rPr>
            </w:pPr>
            <w:r>
              <w:rPr>
                <w:rFonts w:hint="eastAsia"/>
                <w:color w:val="000000"/>
                <w:sz w:val="18"/>
                <w:szCs w:val="18"/>
                <w:shd w:val="solid" w:color="FFFFFF" w:fill="auto"/>
              </w:rPr>
              <w:t>GB/T 29906</w:t>
            </w:r>
          </w:p>
        </w:tc>
      </w:tr>
    </w:tbl>
    <w:p w:rsidR="00952A54" w:rsidRDefault="00952A54">
      <w:pPr>
        <w:spacing w:line="276" w:lineRule="auto"/>
        <w:rPr>
          <w:color w:val="000000"/>
          <w:szCs w:val="21"/>
        </w:rPr>
      </w:pPr>
    </w:p>
    <w:p w:rsidR="00FF776A" w:rsidRDefault="00952A54">
      <w:pPr>
        <w:spacing w:line="276" w:lineRule="auto"/>
        <w:rPr>
          <w:color w:val="000000"/>
          <w:szCs w:val="21"/>
        </w:rPr>
      </w:pPr>
      <w:r>
        <w:rPr>
          <w:rFonts w:hint="eastAsia"/>
          <w:color w:val="000000"/>
          <w:szCs w:val="21"/>
        </w:rPr>
        <w:t>4.2.8</w:t>
      </w:r>
      <w:r w:rsidR="00FF776A">
        <w:rPr>
          <w:rFonts w:hint="eastAsia"/>
          <w:color w:val="000000"/>
          <w:szCs w:val="21"/>
        </w:rPr>
        <w:t xml:space="preserve">  </w:t>
      </w:r>
      <w:r w:rsidR="00FF776A">
        <w:rPr>
          <w:rFonts w:hint="eastAsia"/>
          <w:color w:val="000000"/>
          <w:szCs w:val="21"/>
        </w:rPr>
        <w:t>改性聚苯板薄抹灰内保温系统用抹面胶浆的性能指标应符合表</w:t>
      </w:r>
      <w:r>
        <w:rPr>
          <w:rFonts w:hint="eastAsia"/>
          <w:color w:val="000000"/>
          <w:szCs w:val="21"/>
        </w:rPr>
        <w:t>4.2.8</w:t>
      </w:r>
      <w:r w:rsidR="00FF776A">
        <w:rPr>
          <w:rFonts w:hint="eastAsia"/>
          <w:color w:val="000000"/>
          <w:szCs w:val="21"/>
        </w:rPr>
        <w:t>的要求。</w:t>
      </w:r>
    </w:p>
    <w:p w:rsidR="00FF776A" w:rsidRDefault="00FF776A">
      <w:pPr>
        <w:spacing w:line="276" w:lineRule="auto"/>
        <w:jc w:val="center"/>
        <w:rPr>
          <w:rFonts w:hAnsi="宋体"/>
          <w:color w:val="000000"/>
          <w:szCs w:val="21"/>
        </w:rPr>
      </w:pPr>
      <w:r>
        <w:rPr>
          <w:rFonts w:hAnsi="宋体" w:hint="eastAsia"/>
          <w:color w:val="000000"/>
          <w:szCs w:val="21"/>
        </w:rPr>
        <w:t>表</w:t>
      </w:r>
      <w:r w:rsidR="00952A54">
        <w:rPr>
          <w:rFonts w:hAnsi="宋体" w:hint="eastAsia"/>
          <w:color w:val="000000"/>
          <w:szCs w:val="21"/>
        </w:rPr>
        <w:t>4.2.8</w:t>
      </w:r>
      <w:r>
        <w:rPr>
          <w:rFonts w:hAnsi="宋体" w:hint="eastAsia"/>
          <w:color w:val="000000"/>
          <w:szCs w:val="21"/>
        </w:rPr>
        <w:t xml:space="preserve">  </w:t>
      </w:r>
      <w:r>
        <w:rPr>
          <w:rFonts w:hint="eastAsia"/>
          <w:color w:val="000000"/>
          <w:szCs w:val="21"/>
        </w:rPr>
        <w:t>改性聚苯板</w:t>
      </w:r>
      <w:r>
        <w:rPr>
          <w:rFonts w:hAnsi="宋体" w:hint="eastAsia"/>
          <w:color w:val="000000"/>
          <w:szCs w:val="21"/>
        </w:rPr>
        <w:t>薄抹灰内保温系统用抹面胶浆性能要求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921"/>
        <w:gridCol w:w="36"/>
        <w:gridCol w:w="1595"/>
        <w:gridCol w:w="3118"/>
        <w:gridCol w:w="1276"/>
      </w:tblGrid>
      <w:tr w:rsidR="00FF776A" w:rsidTr="00952A54">
        <w:trPr>
          <w:cantSplit/>
          <w:trHeight w:val="340"/>
        </w:trPr>
        <w:tc>
          <w:tcPr>
            <w:tcW w:w="4395" w:type="dxa"/>
            <w:gridSpan w:val="4"/>
            <w:tcBorders>
              <w:top w:val="single" w:sz="4" w:space="0" w:color="auto"/>
              <w:left w:val="single" w:sz="4" w:space="0" w:color="auto"/>
              <w:bottom w:val="single" w:sz="4" w:space="0" w:color="auto"/>
              <w:right w:val="single" w:sz="4" w:space="0" w:color="auto"/>
            </w:tcBorders>
            <w:vAlign w:val="center"/>
          </w:tcPr>
          <w:p w:rsidR="00FF776A" w:rsidRDefault="00FF776A" w:rsidP="00FF776A">
            <w:pPr>
              <w:snapToGrid w:val="0"/>
              <w:ind w:right="19"/>
              <w:jc w:val="center"/>
              <w:rPr>
                <w:sz w:val="18"/>
              </w:rPr>
            </w:pPr>
            <w:r>
              <w:rPr>
                <w:rFonts w:hAnsi="宋体"/>
                <w:sz w:val="18"/>
              </w:rPr>
              <w:t>项</w:t>
            </w:r>
            <w:r>
              <w:rPr>
                <w:sz w:val="18"/>
              </w:rPr>
              <w:t xml:space="preserve">  </w:t>
            </w:r>
            <w:r>
              <w:rPr>
                <w:rFonts w:hAnsi="宋体"/>
                <w:sz w:val="18"/>
              </w:rPr>
              <w:t>目</w:t>
            </w:r>
          </w:p>
        </w:tc>
        <w:tc>
          <w:tcPr>
            <w:tcW w:w="3118" w:type="dxa"/>
            <w:tcBorders>
              <w:top w:val="single" w:sz="4" w:space="0" w:color="auto"/>
              <w:left w:val="single" w:sz="4" w:space="0" w:color="auto"/>
              <w:bottom w:val="single" w:sz="4" w:space="0" w:color="auto"/>
              <w:right w:val="single" w:sz="4" w:space="0" w:color="auto"/>
            </w:tcBorders>
            <w:vAlign w:val="center"/>
          </w:tcPr>
          <w:p w:rsidR="00FF776A" w:rsidRDefault="00FF776A" w:rsidP="00FF776A">
            <w:pPr>
              <w:snapToGrid w:val="0"/>
              <w:ind w:right="19"/>
              <w:jc w:val="center"/>
              <w:rPr>
                <w:sz w:val="18"/>
              </w:rPr>
            </w:pPr>
            <w:r>
              <w:rPr>
                <w:rFonts w:hAnsi="宋体"/>
                <w:sz w:val="18"/>
              </w:rPr>
              <w:t>性</w:t>
            </w:r>
            <w:r>
              <w:rPr>
                <w:sz w:val="18"/>
              </w:rPr>
              <w:t xml:space="preserve">  </w:t>
            </w:r>
            <w:r>
              <w:rPr>
                <w:rFonts w:hAnsi="宋体"/>
                <w:sz w:val="18"/>
              </w:rPr>
              <w:t>能</w:t>
            </w:r>
            <w:r>
              <w:rPr>
                <w:sz w:val="18"/>
              </w:rPr>
              <w:t xml:space="preserve">  </w:t>
            </w:r>
            <w:r>
              <w:rPr>
                <w:rFonts w:hAnsi="宋体"/>
                <w:sz w:val="18"/>
              </w:rPr>
              <w:t>指</w:t>
            </w:r>
            <w:r>
              <w:rPr>
                <w:sz w:val="18"/>
              </w:rPr>
              <w:t xml:space="preserve">  </w:t>
            </w:r>
            <w:r>
              <w:rPr>
                <w:rFonts w:hAnsi="宋体"/>
                <w:sz w:val="18"/>
              </w:rPr>
              <w:t>标</w:t>
            </w:r>
          </w:p>
        </w:tc>
        <w:tc>
          <w:tcPr>
            <w:tcW w:w="1276" w:type="dxa"/>
            <w:tcBorders>
              <w:top w:val="single" w:sz="4" w:space="0" w:color="auto"/>
              <w:left w:val="single" w:sz="4" w:space="0" w:color="auto"/>
              <w:bottom w:val="single" w:sz="4" w:space="0" w:color="auto"/>
              <w:right w:val="single" w:sz="4" w:space="0" w:color="auto"/>
            </w:tcBorders>
            <w:vAlign w:val="center"/>
          </w:tcPr>
          <w:p w:rsidR="00FF776A" w:rsidRDefault="00FF776A" w:rsidP="00FF776A">
            <w:pPr>
              <w:snapToGrid w:val="0"/>
              <w:ind w:right="19"/>
              <w:jc w:val="center"/>
              <w:rPr>
                <w:sz w:val="18"/>
              </w:rPr>
            </w:pPr>
            <w:r w:rsidRPr="00FF776A">
              <w:rPr>
                <w:rFonts w:hAnsi="宋体" w:hint="eastAsia"/>
                <w:sz w:val="18"/>
              </w:rPr>
              <w:t>试验方法</w:t>
            </w:r>
          </w:p>
        </w:tc>
      </w:tr>
      <w:tr w:rsidR="00B31750" w:rsidTr="00D325E9">
        <w:trPr>
          <w:cantSplit/>
          <w:trHeight w:val="340"/>
        </w:trPr>
        <w:tc>
          <w:tcPr>
            <w:tcW w:w="1843" w:type="dxa"/>
            <w:vMerge w:val="restart"/>
            <w:tcBorders>
              <w:top w:val="single" w:sz="4" w:space="0" w:color="auto"/>
              <w:left w:val="single" w:sz="4" w:space="0" w:color="auto"/>
              <w:right w:val="single" w:sz="4" w:space="0" w:color="auto"/>
            </w:tcBorders>
            <w:vAlign w:val="center"/>
          </w:tcPr>
          <w:p w:rsidR="00B31750" w:rsidRDefault="00B31750" w:rsidP="00D325E9">
            <w:pPr>
              <w:snapToGrid w:val="0"/>
              <w:ind w:right="19"/>
              <w:rPr>
                <w:color w:val="000000"/>
                <w:sz w:val="18"/>
              </w:rPr>
            </w:pPr>
            <w:r>
              <w:rPr>
                <w:rFonts w:hAnsi="宋体"/>
                <w:color w:val="000000"/>
                <w:sz w:val="18"/>
              </w:rPr>
              <w:t>拉伸粘结强度，</w:t>
            </w:r>
            <w:r>
              <w:rPr>
                <w:color w:val="000000"/>
                <w:sz w:val="18"/>
              </w:rPr>
              <w:t>MPa</w:t>
            </w:r>
          </w:p>
          <w:p w:rsidR="00B31750" w:rsidRDefault="00B31750" w:rsidP="00D325E9">
            <w:pPr>
              <w:snapToGrid w:val="0"/>
              <w:ind w:right="19"/>
              <w:rPr>
                <w:color w:val="000000"/>
                <w:sz w:val="18"/>
                <w:szCs w:val="18"/>
              </w:rPr>
            </w:pPr>
            <w:r>
              <w:rPr>
                <w:rFonts w:hAnsi="宋体" w:hint="eastAsia"/>
                <w:color w:val="000000"/>
                <w:sz w:val="18"/>
                <w:szCs w:val="18"/>
              </w:rPr>
              <w:t>(</w:t>
            </w:r>
            <w:r>
              <w:rPr>
                <w:rFonts w:hAnsi="宋体"/>
                <w:color w:val="000000"/>
                <w:sz w:val="18"/>
                <w:szCs w:val="18"/>
              </w:rPr>
              <w:t>与</w:t>
            </w:r>
            <w:r>
              <w:rPr>
                <w:color w:val="000000"/>
                <w:sz w:val="18"/>
                <w:szCs w:val="18"/>
              </w:rPr>
              <w:t>保温</w:t>
            </w:r>
            <w:r>
              <w:rPr>
                <w:rFonts w:hAnsi="宋体"/>
                <w:color w:val="000000"/>
                <w:sz w:val="18"/>
                <w:szCs w:val="18"/>
              </w:rPr>
              <w:t>板</w:t>
            </w:r>
            <w:r>
              <w:rPr>
                <w:rFonts w:hAnsi="宋体" w:hint="eastAsia"/>
                <w:color w:val="000000"/>
                <w:sz w:val="18"/>
                <w:szCs w:val="18"/>
              </w:rPr>
              <w:t>)</w:t>
            </w: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B31750" w:rsidRDefault="00B31750" w:rsidP="00D325E9">
            <w:pPr>
              <w:snapToGrid w:val="0"/>
              <w:ind w:right="19"/>
              <w:rPr>
                <w:color w:val="000000"/>
                <w:sz w:val="18"/>
              </w:rPr>
            </w:pPr>
            <w:r>
              <w:rPr>
                <w:rFonts w:hAnsi="宋体"/>
                <w:color w:val="000000"/>
                <w:sz w:val="18"/>
              </w:rPr>
              <w:t>原强度</w:t>
            </w:r>
          </w:p>
        </w:tc>
        <w:tc>
          <w:tcPr>
            <w:tcW w:w="3118" w:type="dxa"/>
            <w:tcBorders>
              <w:top w:val="single" w:sz="4" w:space="0" w:color="auto"/>
              <w:left w:val="single" w:sz="4" w:space="0" w:color="auto"/>
              <w:bottom w:val="single" w:sz="4" w:space="0" w:color="auto"/>
              <w:right w:val="single" w:sz="4" w:space="0" w:color="auto"/>
            </w:tcBorders>
            <w:vAlign w:val="center"/>
          </w:tcPr>
          <w:p w:rsidR="00B31750" w:rsidRDefault="00B31750" w:rsidP="00D325E9">
            <w:pPr>
              <w:snapToGrid w:val="0"/>
              <w:rPr>
                <w:color w:val="000000"/>
                <w:sz w:val="18"/>
                <w:szCs w:val="18"/>
              </w:rPr>
            </w:pPr>
            <w:r>
              <w:rPr>
                <w:rFonts w:hint="eastAsia"/>
                <w:color w:val="000000"/>
                <w:sz w:val="18"/>
                <w:szCs w:val="18"/>
              </w:rPr>
              <w:t>D</w:t>
            </w:r>
            <w:r>
              <w:rPr>
                <w:rFonts w:hint="eastAsia"/>
                <w:color w:val="000000"/>
                <w:sz w:val="18"/>
                <w:szCs w:val="18"/>
              </w:rPr>
              <w:t>型</w:t>
            </w:r>
            <w:r>
              <w:rPr>
                <w:rFonts w:hAnsi="宋体"/>
                <w:color w:val="000000"/>
                <w:sz w:val="18"/>
                <w:szCs w:val="18"/>
              </w:rPr>
              <w:t>、</w:t>
            </w:r>
            <w:r>
              <w:rPr>
                <w:color w:val="000000"/>
                <w:sz w:val="18"/>
                <w:szCs w:val="18"/>
              </w:rPr>
              <w:t>Z</w:t>
            </w:r>
            <w:r>
              <w:rPr>
                <w:rFonts w:hAnsi="宋体"/>
                <w:color w:val="000000"/>
                <w:sz w:val="18"/>
                <w:szCs w:val="18"/>
              </w:rPr>
              <w:t>型：</w:t>
            </w:r>
            <w:r w:rsidRPr="00952A54">
              <w:rPr>
                <w:rFonts w:ascii="宋体" w:hAnsi="宋体"/>
                <w:color w:val="000000"/>
                <w:sz w:val="18"/>
                <w:szCs w:val="18"/>
              </w:rPr>
              <w:t>≥</w:t>
            </w:r>
            <w:r>
              <w:rPr>
                <w:color w:val="000000"/>
                <w:sz w:val="18"/>
                <w:szCs w:val="18"/>
              </w:rPr>
              <w:t>0.10</w:t>
            </w:r>
            <w:r>
              <w:rPr>
                <w:rFonts w:hAnsi="宋体"/>
                <w:color w:val="000000"/>
                <w:sz w:val="18"/>
                <w:szCs w:val="18"/>
              </w:rPr>
              <w:t>，且破坏界面在</w:t>
            </w:r>
            <w:r>
              <w:rPr>
                <w:color w:val="000000"/>
                <w:sz w:val="18"/>
                <w:szCs w:val="18"/>
              </w:rPr>
              <w:t>保温</w:t>
            </w:r>
            <w:r>
              <w:rPr>
                <w:rFonts w:hAnsi="宋体"/>
                <w:color w:val="000000"/>
                <w:sz w:val="18"/>
                <w:szCs w:val="18"/>
              </w:rPr>
              <w:t>板中；</w:t>
            </w:r>
          </w:p>
          <w:p w:rsidR="00B31750" w:rsidRDefault="00B31750" w:rsidP="00D325E9">
            <w:pPr>
              <w:snapToGrid w:val="0"/>
              <w:rPr>
                <w:color w:val="000000"/>
                <w:sz w:val="18"/>
                <w:szCs w:val="18"/>
              </w:rPr>
            </w:pPr>
            <w:r>
              <w:rPr>
                <w:color w:val="000000"/>
                <w:sz w:val="18"/>
                <w:szCs w:val="18"/>
              </w:rPr>
              <w:t>G</w:t>
            </w:r>
            <w:r>
              <w:rPr>
                <w:rFonts w:hAnsi="宋体"/>
                <w:color w:val="000000"/>
                <w:sz w:val="18"/>
                <w:szCs w:val="18"/>
              </w:rPr>
              <w:t>型：</w:t>
            </w:r>
            <w:r w:rsidRPr="00952A54">
              <w:rPr>
                <w:rFonts w:ascii="宋体" w:hAnsi="宋体"/>
                <w:color w:val="000000"/>
                <w:sz w:val="18"/>
                <w:szCs w:val="18"/>
              </w:rPr>
              <w:t>≥</w:t>
            </w:r>
            <w:r>
              <w:rPr>
                <w:color w:val="000000"/>
                <w:sz w:val="18"/>
                <w:szCs w:val="18"/>
              </w:rPr>
              <w:t>0.15</w:t>
            </w:r>
            <w:r>
              <w:rPr>
                <w:rFonts w:hAnsi="宋体"/>
                <w:color w:val="000000"/>
                <w:sz w:val="18"/>
                <w:szCs w:val="18"/>
              </w:rPr>
              <w:t>，且破坏界面在</w:t>
            </w:r>
            <w:r>
              <w:rPr>
                <w:color w:val="000000"/>
                <w:sz w:val="18"/>
                <w:szCs w:val="18"/>
              </w:rPr>
              <w:t>保温</w:t>
            </w:r>
            <w:r>
              <w:rPr>
                <w:rFonts w:hAnsi="宋体"/>
                <w:color w:val="000000"/>
                <w:sz w:val="18"/>
                <w:szCs w:val="18"/>
              </w:rPr>
              <w:t>板中</w:t>
            </w:r>
          </w:p>
        </w:tc>
        <w:tc>
          <w:tcPr>
            <w:tcW w:w="1276" w:type="dxa"/>
            <w:tcBorders>
              <w:top w:val="single" w:sz="4" w:space="0" w:color="auto"/>
              <w:left w:val="single" w:sz="4" w:space="0" w:color="auto"/>
              <w:bottom w:val="single" w:sz="4" w:space="0" w:color="auto"/>
              <w:right w:val="single" w:sz="4" w:space="0" w:color="auto"/>
            </w:tcBorders>
            <w:vAlign w:val="center"/>
          </w:tcPr>
          <w:p w:rsidR="00B31750" w:rsidRDefault="00B31750" w:rsidP="00D325E9">
            <w:pPr>
              <w:snapToGrid w:val="0"/>
              <w:jc w:val="center"/>
              <w:rPr>
                <w:color w:val="000000"/>
                <w:sz w:val="18"/>
                <w:szCs w:val="18"/>
              </w:rPr>
            </w:pPr>
            <w:r>
              <w:rPr>
                <w:rFonts w:hint="eastAsia"/>
                <w:color w:val="000000"/>
                <w:sz w:val="18"/>
                <w:szCs w:val="18"/>
                <w:shd w:val="solid" w:color="FFFFFF" w:fill="auto"/>
              </w:rPr>
              <w:t>GB/T 29906</w:t>
            </w:r>
          </w:p>
        </w:tc>
      </w:tr>
      <w:tr w:rsidR="00B31750" w:rsidTr="00D325E9">
        <w:trPr>
          <w:cantSplit/>
          <w:trHeight w:val="340"/>
        </w:trPr>
        <w:tc>
          <w:tcPr>
            <w:tcW w:w="1843" w:type="dxa"/>
            <w:vMerge/>
            <w:tcBorders>
              <w:left w:val="single" w:sz="4" w:space="0" w:color="auto"/>
              <w:right w:val="single" w:sz="4" w:space="0" w:color="auto"/>
            </w:tcBorders>
            <w:vAlign w:val="center"/>
          </w:tcPr>
          <w:p w:rsidR="00B31750" w:rsidRDefault="00B31750" w:rsidP="00D325E9">
            <w:pPr>
              <w:widowControl/>
              <w:jc w:val="left"/>
              <w:rPr>
                <w:color w:val="000000"/>
                <w:sz w:val="18"/>
                <w:szCs w:val="18"/>
              </w:rPr>
            </w:pPr>
          </w:p>
        </w:tc>
        <w:tc>
          <w:tcPr>
            <w:tcW w:w="957" w:type="dxa"/>
            <w:gridSpan w:val="2"/>
            <w:vMerge w:val="restart"/>
            <w:tcBorders>
              <w:top w:val="single" w:sz="4" w:space="0" w:color="auto"/>
              <w:left w:val="single" w:sz="4" w:space="0" w:color="auto"/>
              <w:right w:val="single" w:sz="4" w:space="0" w:color="auto"/>
            </w:tcBorders>
            <w:vAlign w:val="center"/>
          </w:tcPr>
          <w:p w:rsidR="00B31750" w:rsidRDefault="00B31750" w:rsidP="00D325E9">
            <w:pPr>
              <w:snapToGrid w:val="0"/>
              <w:ind w:right="19"/>
              <w:jc w:val="center"/>
              <w:rPr>
                <w:sz w:val="18"/>
              </w:rPr>
            </w:pPr>
            <w:r>
              <w:rPr>
                <w:rFonts w:hAnsi="宋体"/>
                <w:sz w:val="18"/>
              </w:rPr>
              <w:t>耐水强度</w:t>
            </w:r>
          </w:p>
        </w:tc>
        <w:tc>
          <w:tcPr>
            <w:tcW w:w="1595" w:type="dxa"/>
            <w:tcBorders>
              <w:top w:val="single" w:sz="4" w:space="0" w:color="auto"/>
              <w:left w:val="single" w:sz="4" w:space="0" w:color="auto"/>
              <w:bottom w:val="single" w:sz="4" w:space="0" w:color="auto"/>
              <w:right w:val="single" w:sz="4" w:space="0" w:color="auto"/>
            </w:tcBorders>
            <w:vAlign w:val="center"/>
          </w:tcPr>
          <w:p w:rsidR="00B31750" w:rsidRDefault="00B31750" w:rsidP="00D325E9">
            <w:pPr>
              <w:snapToGrid w:val="0"/>
              <w:rPr>
                <w:sz w:val="18"/>
              </w:rPr>
            </w:pPr>
            <w:r>
              <w:rPr>
                <w:rFonts w:hAnsi="宋体"/>
                <w:sz w:val="18"/>
              </w:rPr>
              <w:t>浸水</w:t>
            </w:r>
            <w:r>
              <w:rPr>
                <w:sz w:val="18"/>
              </w:rPr>
              <w:t>48h</w:t>
            </w:r>
            <w:r>
              <w:rPr>
                <w:rFonts w:hAnsi="宋体"/>
                <w:sz w:val="18"/>
              </w:rPr>
              <w:t>，干燥</w:t>
            </w:r>
            <w:r>
              <w:rPr>
                <w:sz w:val="18"/>
              </w:rPr>
              <w:t>2h</w:t>
            </w:r>
          </w:p>
        </w:tc>
        <w:tc>
          <w:tcPr>
            <w:tcW w:w="3118" w:type="dxa"/>
            <w:tcBorders>
              <w:top w:val="single" w:sz="4" w:space="0" w:color="auto"/>
              <w:left w:val="single" w:sz="4" w:space="0" w:color="auto"/>
              <w:bottom w:val="single" w:sz="4" w:space="0" w:color="auto"/>
              <w:right w:val="single" w:sz="4" w:space="0" w:color="auto"/>
            </w:tcBorders>
            <w:vAlign w:val="center"/>
          </w:tcPr>
          <w:p w:rsidR="00B31750" w:rsidRDefault="00B31750" w:rsidP="00D325E9">
            <w:pPr>
              <w:snapToGrid w:val="0"/>
              <w:ind w:right="19"/>
              <w:rPr>
                <w:sz w:val="18"/>
              </w:rPr>
            </w:pPr>
            <w:r>
              <w:rPr>
                <w:color w:val="000000"/>
                <w:sz w:val="18"/>
                <w:szCs w:val="18"/>
              </w:rPr>
              <w:t>D</w:t>
            </w:r>
            <w:r>
              <w:rPr>
                <w:rFonts w:hAnsi="宋体"/>
                <w:color w:val="000000"/>
                <w:sz w:val="18"/>
                <w:szCs w:val="18"/>
              </w:rPr>
              <w:t>型、</w:t>
            </w:r>
            <w:r>
              <w:rPr>
                <w:color w:val="000000"/>
                <w:sz w:val="18"/>
                <w:szCs w:val="18"/>
              </w:rPr>
              <w:t>Z</w:t>
            </w:r>
            <w:r>
              <w:rPr>
                <w:rFonts w:hAnsi="宋体"/>
                <w:color w:val="000000"/>
                <w:sz w:val="18"/>
                <w:szCs w:val="18"/>
              </w:rPr>
              <w:t>型：</w:t>
            </w:r>
            <w:r w:rsidRPr="00952A54">
              <w:rPr>
                <w:rFonts w:ascii="宋体" w:hAnsi="宋体"/>
                <w:sz w:val="18"/>
              </w:rPr>
              <w:t>≥</w:t>
            </w:r>
            <w:r>
              <w:rPr>
                <w:rFonts w:hint="eastAsia"/>
                <w:sz w:val="18"/>
              </w:rPr>
              <w:t>0.06</w:t>
            </w:r>
            <w:r>
              <w:rPr>
                <w:sz w:val="18"/>
              </w:rPr>
              <w:t>；</w:t>
            </w:r>
          </w:p>
          <w:p w:rsidR="00B31750" w:rsidRDefault="00B31750" w:rsidP="00D325E9">
            <w:pPr>
              <w:snapToGrid w:val="0"/>
              <w:ind w:right="19"/>
              <w:rPr>
                <w:sz w:val="18"/>
              </w:rPr>
            </w:pPr>
            <w:r>
              <w:rPr>
                <w:color w:val="000000"/>
                <w:sz w:val="18"/>
                <w:szCs w:val="18"/>
              </w:rPr>
              <w:t>G</w:t>
            </w:r>
            <w:r>
              <w:rPr>
                <w:rFonts w:hAnsi="宋体"/>
                <w:color w:val="000000"/>
                <w:sz w:val="18"/>
                <w:szCs w:val="18"/>
              </w:rPr>
              <w:t>型：</w:t>
            </w:r>
            <w:r w:rsidRPr="00952A54">
              <w:rPr>
                <w:rFonts w:ascii="宋体" w:hAnsi="宋体"/>
                <w:color w:val="000000"/>
                <w:sz w:val="18"/>
                <w:szCs w:val="18"/>
              </w:rPr>
              <w:t>≥</w:t>
            </w:r>
            <w:r>
              <w:rPr>
                <w:color w:val="000000"/>
                <w:sz w:val="18"/>
                <w:szCs w:val="18"/>
              </w:rPr>
              <w:t>0.0</w:t>
            </w:r>
            <w:r>
              <w:rPr>
                <w:rFonts w:hint="eastAsia"/>
                <w:color w:val="000000"/>
                <w:sz w:val="18"/>
                <w:szCs w:val="18"/>
              </w:rPr>
              <w:t>9</w:t>
            </w:r>
          </w:p>
        </w:tc>
        <w:tc>
          <w:tcPr>
            <w:tcW w:w="1276" w:type="dxa"/>
            <w:tcBorders>
              <w:top w:val="single" w:sz="4" w:space="0" w:color="auto"/>
              <w:left w:val="single" w:sz="4" w:space="0" w:color="auto"/>
              <w:bottom w:val="single" w:sz="4" w:space="0" w:color="auto"/>
              <w:right w:val="single" w:sz="4" w:space="0" w:color="auto"/>
            </w:tcBorders>
            <w:vAlign w:val="center"/>
          </w:tcPr>
          <w:p w:rsidR="00B31750" w:rsidRDefault="00B31750" w:rsidP="00D325E9">
            <w:pPr>
              <w:snapToGrid w:val="0"/>
              <w:ind w:right="19"/>
              <w:jc w:val="center"/>
              <w:rPr>
                <w:sz w:val="18"/>
              </w:rPr>
            </w:pPr>
            <w:r>
              <w:rPr>
                <w:rFonts w:hint="eastAsia"/>
                <w:color w:val="000000"/>
                <w:sz w:val="18"/>
                <w:szCs w:val="18"/>
                <w:shd w:val="solid" w:color="FFFFFF" w:fill="auto"/>
              </w:rPr>
              <w:t>GB/T 29906</w:t>
            </w:r>
          </w:p>
        </w:tc>
      </w:tr>
      <w:tr w:rsidR="00B31750" w:rsidTr="00D325E9">
        <w:trPr>
          <w:cantSplit/>
          <w:trHeight w:val="340"/>
        </w:trPr>
        <w:tc>
          <w:tcPr>
            <w:tcW w:w="1843" w:type="dxa"/>
            <w:vMerge/>
            <w:tcBorders>
              <w:left w:val="single" w:sz="4" w:space="0" w:color="auto"/>
              <w:bottom w:val="single" w:sz="4" w:space="0" w:color="auto"/>
              <w:right w:val="single" w:sz="4" w:space="0" w:color="auto"/>
            </w:tcBorders>
            <w:vAlign w:val="center"/>
          </w:tcPr>
          <w:p w:rsidR="00B31750" w:rsidRDefault="00B31750" w:rsidP="00D325E9">
            <w:pPr>
              <w:widowControl/>
              <w:jc w:val="left"/>
              <w:rPr>
                <w:color w:val="000000"/>
                <w:sz w:val="18"/>
                <w:szCs w:val="18"/>
              </w:rPr>
            </w:pPr>
          </w:p>
        </w:tc>
        <w:tc>
          <w:tcPr>
            <w:tcW w:w="957" w:type="dxa"/>
            <w:gridSpan w:val="2"/>
            <w:vMerge/>
            <w:tcBorders>
              <w:left w:val="single" w:sz="4" w:space="0" w:color="auto"/>
              <w:bottom w:val="single" w:sz="4" w:space="0" w:color="auto"/>
              <w:right w:val="single" w:sz="4" w:space="0" w:color="auto"/>
            </w:tcBorders>
            <w:vAlign w:val="center"/>
          </w:tcPr>
          <w:p w:rsidR="00B31750" w:rsidRDefault="00B31750" w:rsidP="00D325E9">
            <w:pPr>
              <w:widowControl/>
              <w:jc w:val="left"/>
              <w:rPr>
                <w:sz w:val="18"/>
              </w:rPr>
            </w:pPr>
          </w:p>
        </w:tc>
        <w:tc>
          <w:tcPr>
            <w:tcW w:w="1595" w:type="dxa"/>
            <w:tcBorders>
              <w:top w:val="single" w:sz="4" w:space="0" w:color="auto"/>
              <w:left w:val="single" w:sz="4" w:space="0" w:color="auto"/>
              <w:bottom w:val="single" w:sz="4" w:space="0" w:color="auto"/>
              <w:right w:val="single" w:sz="4" w:space="0" w:color="auto"/>
            </w:tcBorders>
            <w:vAlign w:val="center"/>
          </w:tcPr>
          <w:p w:rsidR="00B31750" w:rsidRDefault="00B31750" w:rsidP="00D325E9">
            <w:pPr>
              <w:snapToGrid w:val="0"/>
              <w:ind w:right="19"/>
            </w:pPr>
            <w:r>
              <w:rPr>
                <w:rFonts w:hAnsi="宋体"/>
                <w:sz w:val="18"/>
              </w:rPr>
              <w:t>浸水</w:t>
            </w:r>
            <w:r>
              <w:rPr>
                <w:sz w:val="18"/>
              </w:rPr>
              <w:t>48h</w:t>
            </w:r>
            <w:r>
              <w:rPr>
                <w:rFonts w:hAnsi="宋体"/>
                <w:sz w:val="18"/>
              </w:rPr>
              <w:t>，干燥</w:t>
            </w:r>
            <w:r>
              <w:rPr>
                <w:sz w:val="18"/>
              </w:rPr>
              <w:t>7d</w:t>
            </w:r>
          </w:p>
        </w:tc>
        <w:tc>
          <w:tcPr>
            <w:tcW w:w="3118" w:type="dxa"/>
            <w:tcBorders>
              <w:top w:val="single" w:sz="4" w:space="0" w:color="auto"/>
              <w:left w:val="single" w:sz="4" w:space="0" w:color="auto"/>
              <w:bottom w:val="single" w:sz="4" w:space="0" w:color="auto"/>
              <w:right w:val="single" w:sz="4" w:space="0" w:color="auto"/>
            </w:tcBorders>
            <w:vAlign w:val="center"/>
          </w:tcPr>
          <w:p w:rsidR="00B31750" w:rsidRDefault="00B31750" w:rsidP="00D325E9">
            <w:pPr>
              <w:snapToGrid w:val="0"/>
              <w:rPr>
                <w:color w:val="000000"/>
                <w:sz w:val="18"/>
                <w:szCs w:val="18"/>
              </w:rPr>
            </w:pPr>
            <w:r>
              <w:rPr>
                <w:color w:val="000000"/>
                <w:sz w:val="18"/>
                <w:szCs w:val="18"/>
              </w:rPr>
              <w:t>D</w:t>
            </w:r>
            <w:r>
              <w:rPr>
                <w:rFonts w:hAnsi="宋体"/>
                <w:color w:val="000000"/>
                <w:sz w:val="18"/>
                <w:szCs w:val="18"/>
              </w:rPr>
              <w:t>型、</w:t>
            </w:r>
            <w:r>
              <w:rPr>
                <w:color w:val="000000"/>
                <w:sz w:val="18"/>
                <w:szCs w:val="18"/>
              </w:rPr>
              <w:t>Z</w:t>
            </w:r>
            <w:r>
              <w:rPr>
                <w:rFonts w:hAnsi="宋体"/>
                <w:color w:val="000000"/>
                <w:sz w:val="18"/>
                <w:szCs w:val="18"/>
              </w:rPr>
              <w:t>型：</w:t>
            </w:r>
            <w:r w:rsidRPr="00952A54">
              <w:rPr>
                <w:rFonts w:ascii="宋体" w:hAnsi="宋体"/>
                <w:color w:val="000000"/>
                <w:sz w:val="18"/>
                <w:szCs w:val="18"/>
              </w:rPr>
              <w:t>≥</w:t>
            </w:r>
            <w:r>
              <w:rPr>
                <w:color w:val="000000"/>
                <w:sz w:val="18"/>
                <w:szCs w:val="18"/>
              </w:rPr>
              <w:t>0.10</w:t>
            </w:r>
            <w:r>
              <w:rPr>
                <w:rFonts w:hAnsi="宋体"/>
                <w:color w:val="000000"/>
                <w:sz w:val="18"/>
                <w:szCs w:val="18"/>
              </w:rPr>
              <w:t>；</w:t>
            </w:r>
          </w:p>
          <w:p w:rsidR="00B31750" w:rsidRDefault="00B31750" w:rsidP="00D325E9">
            <w:pPr>
              <w:snapToGrid w:val="0"/>
              <w:ind w:right="19"/>
            </w:pPr>
            <w:r>
              <w:rPr>
                <w:color w:val="000000"/>
                <w:sz w:val="18"/>
                <w:szCs w:val="18"/>
              </w:rPr>
              <w:t>G</w:t>
            </w:r>
            <w:r>
              <w:rPr>
                <w:rFonts w:hAnsi="宋体"/>
                <w:color w:val="000000"/>
                <w:sz w:val="18"/>
                <w:szCs w:val="18"/>
              </w:rPr>
              <w:t>型：</w:t>
            </w:r>
            <w:r w:rsidRPr="00952A54">
              <w:rPr>
                <w:rFonts w:ascii="宋体" w:hAnsi="宋体"/>
                <w:color w:val="000000"/>
                <w:sz w:val="18"/>
                <w:szCs w:val="18"/>
              </w:rPr>
              <w:t>≥</w:t>
            </w:r>
            <w:r>
              <w:rPr>
                <w:color w:val="000000"/>
                <w:sz w:val="18"/>
                <w:szCs w:val="18"/>
              </w:rPr>
              <w:t>0.15</w:t>
            </w:r>
          </w:p>
        </w:tc>
        <w:tc>
          <w:tcPr>
            <w:tcW w:w="1276" w:type="dxa"/>
            <w:tcBorders>
              <w:top w:val="single" w:sz="4" w:space="0" w:color="auto"/>
              <w:left w:val="single" w:sz="4" w:space="0" w:color="auto"/>
              <w:bottom w:val="single" w:sz="4" w:space="0" w:color="auto"/>
              <w:right w:val="single" w:sz="4" w:space="0" w:color="auto"/>
            </w:tcBorders>
            <w:vAlign w:val="center"/>
          </w:tcPr>
          <w:p w:rsidR="00B31750" w:rsidRDefault="00B31750" w:rsidP="00D325E9">
            <w:pPr>
              <w:snapToGrid w:val="0"/>
              <w:ind w:right="19"/>
              <w:jc w:val="center"/>
            </w:pPr>
            <w:r>
              <w:rPr>
                <w:rFonts w:hint="eastAsia"/>
                <w:color w:val="000000"/>
                <w:sz w:val="18"/>
                <w:szCs w:val="18"/>
                <w:shd w:val="solid" w:color="FFFFFF" w:fill="auto"/>
              </w:rPr>
              <w:t>GB/T 29906</w:t>
            </w:r>
          </w:p>
        </w:tc>
      </w:tr>
      <w:tr w:rsidR="00FF776A" w:rsidTr="00952A54">
        <w:trPr>
          <w:cantSplit/>
          <w:trHeight w:val="340"/>
        </w:trPr>
        <w:tc>
          <w:tcPr>
            <w:tcW w:w="4395" w:type="dxa"/>
            <w:gridSpan w:val="4"/>
            <w:tcBorders>
              <w:top w:val="single" w:sz="4" w:space="0" w:color="auto"/>
              <w:left w:val="single" w:sz="4" w:space="0" w:color="auto"/>
              <w:bottom w:val="single" w:sz="4" w:space="0" w:color="auto"/>
              <w:right w:val="single" w:sz="4" w:space="0" w:color="auto"/>
            </w:tcBorders>
            <w:vAlign w:val="center"/>
          </w:tcPr>
          <w:p w:rsidR="00FF776A" w:rsidRDefault="00FF776A" w:rsidP="00B31750">
            <w:pPr>
              <w:snapToGrid w:val="0"/>
              <w:ind w:right="19"/>
              <w:rPr>
                <w:sz w:val="18"/>
              </w:rPr>
            </w:pPr>
            <w:r>
              <w:rPr>
                <w:rFonts w:hAnsi="宋体"/>
                <w:sz w:val="18"/>
              </w:rPr>
              <w:t>柔韧性</w:t>
            </w:r>
            <w:r w:rsidR="00B31750">
              <w:rPr>
                <w:rFonts w:hAnsi="宋体"/>
                <w:sz w:val="18"/>
              </w:rPr>
              <w:t>，</w:t>
            </w:r>
            <w:r>
              <w:rPr>
                <w:rFonts w:hAnsi="宋体"/>
                <w:sz w:val="18"/>
              </w:rPr>
              <w:t>抗压强度</w:t>
            </w:r>
            <w:r>
              <w:rPr>
                <w:sz w:val="18"/>
              </w:rPr>
              <w:t>/</w:t>
            </w:r>
            <w:r>
              <w:rPr>
                <w:rFonts w:hAnsi="宋体"/>
                <w:sz w:val="18"/>
              </w:rPr>
              <w:t>抗折强度</w:t>
            </w:r>
            <w:r w:rsidR="00B31750">
              <w:rPr>
                <w:rFonts w:hAnsi="宋体" w:hint="eastAsia"/>
                <w:sz w:val="18"/>
              </w:rPr>
              <w:t>(</w:t>
            </w:r>
            <w:r>
              <w:rPr>
                <w:rFonts w:hAnsi="宋体"/>
                <w:sz w:val="18"/>
              </w:rPr>
              <w:t>水泥基</w:t>
            </w:r>
            <w:r w:rsidR="00B31750">
              <w:rPr>
                <w:rFonts w:hAnsi="宋体" w:hint="eastAsia"/>
                <w:sz w:val="18"/>
              </w:rPr>
              <w:t>)</w:t>
            </w:r>
          </w:p>
        </w:tc>
        <w:tc>
          <w:tcPr>
            <w:tcW w:w="3118" w:type="dxa"/>
            <w:tcBorders>
              <w:top w:val="single" w:sz="4" w:space="0" w:color="auto"/>
              <w:left w:val="single" w:sz="4" w:space="0" w:color="auto"/>
              <w:bottom w:val="single" w:sz="4" w:space="0" w:color="auto"/>
              <w:right w:val="single" w:sz="4" w:space="0" w:color="auto"/>
            </w:tcBorders>
            <w:vAlign w:val="center"/>
          </w:tcPr>
          <w:p w:rsidR="00FF776A" w:rsidRDefault="00FF776A" w:rsidP="00B31750">
            <w:pPr>
              <w:snapToGrid w:val="0"/>
              <w:ind w:right="19"/>
              <w:rPr>
                <w:sz w:val="18"/>
              </w:rPr>
            </w:pPr>
            <w:r w:rsidRPr="00B31750">
              <w:rPr>
                <w:rFonts w:ascii="宋体" w:hAnsi="宋体"/>
                <w:color w:val="000000"/>
                <w:sz w:val="18"/>
              </w:rPr>
              <w:t>≤</w:t>
            </w:r>
            <w:r>
              <w:rPr>
                <w:color w:val="000000"/>
                <w:sz w:val="18"/>
              </w:rPr>
              <w:t>3.0</w:t>
            </w:r>
          </w:p>
        </w:tc>
        <w:tc>
          <w:tcPr>
            <w:tcW w:w="1276" w:type="dxa"/>
            <w:tcBorders>
              <w:top w:val="single" w:sz="4" w:space="0" w:color="auto"/>
              <w:left w:val="single" w:sz="4" w:space="0" w:color="auto"/>
              <w:bottom w:val="single" w:sz="4" w:space="0" w:color="auto"/>
              <w:right w:val="single" w:sz="4" w:space="0" w:color="auto"/>
            </w:tcBorders>
            <w:vAlign w:val="center"/>
          </w:tcPr>
          <w:p w:rsidR="00FF776A" w:rsidRDefault="00FF776A" w:rsidP="00FF776A">
            <w:pPr>
              <w:snapToGrid w:val="0"/>
              <w:ind w:right="19"/>
              <w:jc w:val="center"/>
              <w:rPr>
                <w:sz w:val="18"/>
              </w:rPr>
            </w:pPr>
            <w:r>
              <w:rPr>
                <w:rFonts w:hint="eastAsia"/>
                <w:color w:val="000000"/>
                <w:sz w:val="18"/>
                <w:szCs w:val="18"/>
                <w:shd w:val="solid" w:color="FFFFFF" w:fill="auto"/>
              </w:rPr>
              <w:t>GB/T 29906</w:t>
            </w:r>
          </w:p>
        </w:tc>
      </w:tr>
      <w:tr w:rsidR="00FF776A" w:rsidTr="00952A54">
        <w:trPr>
          <w:cantSplit/>
          <w:trHeight w:val="340"/>
        </w:trPr>
        <w:tc>
          <w:tcPr>
            <w:tcW w:w="4395" w:type="dxa"/>
            <w:gridSpan w:val="4"/>
            <w:tcBorders>
              <w:top w:val="single" w:sz="4" w:space="0" w:color="auto"/>
              <w:left w:val="single" w:sz="4" w:space="0" w:color="auto"/>
              <w:bottom w:val="single" w:sz="4" w:space="0" w:color="auto"/>
              <w:right w:val="single" w:sz="4" w:space="0" w:color="auto"/>
            </w:tcBorders>
            <w:vAlign w:val="center"/>
          </w:tcPr>
          <w:p w:rsidR="00FF776A" w:rsidRDefault="00FF776A" w:rsidP="00B31750">
            <w:pPr>
              <w:snapToGrid w:val="0"/>
              <w:ind w:right="19"/>
              <w:rPr>
                <w:sz w:val="18"/>
              </w:rPr>
            </w:pPr>
            <w:r>
              <w:rPr>
                <w:rFonts w:hAnsi="宋体"/>
                <w:sz w:val="18"/>
              </w:rPr>
              <w:t>抗冲击性</w:t>
            </w:r>
          </w:p>
        </w:tc>
        <w:tc>
          <w:tcPr>
            <w:tcW w:w="3118" w:type="dxa"/>
            <w:tcBorders>
              <w:top w:val="single" w:sz="4" w:space="0" w:color="auto"/>
              <w:left w:val="single" w:sz="4" w:space="0" w:color="auto"/>
              <w:bottom w:val="single" w:sz="4" w:space="0" w:color="auto"/>
              <w:right w:val="single" w:sz="4" w:space="0" w:color="auto"/>
            </w:tcBorders>
            <w:vAlign w:val="center"/>
          </w:tcPr>
          <w:p w:rsidR="00FF776A" w:rsidRDefault="00FF776A" w:rsidP="00B31750">
            <w:pPr>
              <w:snapToGrid w:val="0"/>
              <w:ind w:right="19"/>
              <w:rPr>
                <w:sz w:val="18"/>
              </w:rPr>
            </w:pPr>
            <w:r>
              <w:rPr>
                <w:sz w:val="18"/>
              </w:rPr>
              <w:t>3J</w:t>
            </w:r>
            <w:r>
              <w:rPr>
                <w:rFonts w:hAnsi="宋体"/>
                <w:sz w:val="18"/>
              </w:rPr>
              <w:t>级</w:t>
            </w:r>
          </w:p>
        </w:tc>
        <w:tc>
          <w:tcPr>
            <w:tcW w:w="1276" w:type="dxa"/>
            <w:tcBorders>
              <w:top w:val="single" w:sz="4" w:space="0" w:color="auto"/>
              <w:left w:val="single" w:sz="4" w:space="0" w:color="auto"/>
              <w:bottom w:val="single" w:sz="4" w:space="0" w:color="auto"/>
              <w:right w:val="single" w:sz="4" w:space="0" w:color="auto"/>
            </w:tcBorders>
            <w:vAlign w:val="center"/>
          </w:tcPr>
          <w:p w:rsidR="00FF776A" w:rsidRDefault="00FF776A" w:rsidP="00FF776A">
            <w:pPr>
              <w:snapToGrid w:val="0"/>
              <w:ind w:right="19"/>
              <w:jc w:val="center"/>
              <w:rPr>
                <w:sz w:val="18"/>
              </w:rPr>
            </w:pPr>
            <w:r>
              <w:rPr>
                <w:rFonts w:hint="eastAsia"/>
                <w:color w:val="000000"/>
                <w:sz w:val="18"/>
                <w:szCs w:val="18"/>
                <w:shd w:val="solid" w:color="FFFFFF" w:fill="auto"/>
              </w:rPr>
              <w:t>GB/T 29906</w:t>
            </w:r>
          </w:p>
        </w:tc>
      </w:tr>
      <w:tr w:rsidR="00FF776A" w:rsidTr="00952A54">
        <w:trPr>
          <w:cantSplit/>
          <w:trHeight w:val="340"/>
        </w:trPr>
        <w:tc>
          <w:tcPr>
            <w:tcW w:w="4395" w:type="dxa"/>
            <w:gridSpan w:val="4"/>
            <w:tcBorders>
              <w:top w:val="single" w:sz="4" w:space="0" w:color="auto"/>
              <w:left w:val="single" w:sz="4" w:space="0" w:color="auto"/>
              <w:bottom w:val="single" w:sz="4" w:space="0" w:color="auto"/>
              <w:right w:val="single" w:sz="4" w:space="0" w:color="auto"/>
            </w:tcBorders>
            <w:vAlign w:val="center"/>
          </w:tcPr>
          <w:p w:rsidR="00FF776A" w:rsidRDefault="00FF776A" w:rsidP="00B31750">
            <w:pPr>
              <w:snapToGrid w:val="0"/>
              <w:ind w:right="19"/>
              <w:rPr>
                <w:sz w:val="18"/>
              </w:rPr>
            </w:pPr>
            <w:r>
              <w:rPr>
                <w:rFonts w:hAnsi="宋体"/>
                <w:sz w:val="18"/>
              </w:rPr>
              <w:t>吸水量，</w:t>
            </w:r>
            <w:r>
              <w:rPr>
                <w:sz w:val="18"/>
              </w:rPr>
              <w:t>g/m</w:t>
            </w:r>
            <w:r>
              <w:rPr>
                <w:sz w:val="18"/>
                <w:vertAlign w:val="superscript"/>
              </w:rPr>
              <w:t>2</w:t>
            </w:r>
          </w:p>
        </w:tc>
        <w:tc>
          <w:tcPr>
            <w:tcW w:w="3118" w:type="dxa"/>
            <w:tcBorders>
              <w:top w:val="single" w:sz="4" w:space="0" w:color="auto"/>
              <w:left w:val="single" w:sz="4" w:space="0" w:color="auto"/>
              <w:bottom w:val="single" w:sz="4" w:space="0" w:color="auto"/>
              <w:right w:val="single" w:sz="4" w:space="0" w:color="auto"/>
            </w:tcBorders>
            <w:vAlign w:val="center"/>
          </w:tcPr>
          <w:p w:rsidR="00FF776A" w:rsidRDefault="00FF776A" w:rsidP="00B31750">
            <w:pPr>
              <w:snapToGrid w:val="0"/>
              <w:ind w:right="19"/>
              <w:rPr>
                <w:sz w:val="18"/>
              </w:rPr>
            </w:pPr>
            <w:r w:rsidRPr="00B31750">
              <w:rPr>
                <w:rFonts w:ascii="宋体" w:hAnsi="宋体"/>
                <w:sz w:val="18"/>
              </w:rPr>
              <w:t>≤</w:t>
            </w:r>
            <w:r>
              <w:rPr>
                <w:sz w:val="18"/>
              </w:rPr>
              <w:t>500</w:t>
            </w:r>
          </w:p>
        </w:tc>
        <w:tc>
          <w:tcPr>
            <w:tcW w:w="1276" w:type="dxa"/>
            <w:tcBorders>
              <w:top w:val="single" w:sz="4" w:space="0" w:color="auto"/>
              <w:left w:val="single" w:sz="4" w:space="0" w:color="auto"/>
              <w:bottom w:val="single" w:sz="4" w:space="0" w:color="auto"/>
              <w:right w:val="single" w:sz="4" w:space="0" w:color="auto"/>
            </w:tcBorders>
            <w:vAlign w:val="center"/>
          </w:tcPr>
          <w:p w:rsidR="00FF776A" w:rsidRDefault="00FF776A" w:rsidP="00FF776A">
            <w:pPr>
              <w:snapToGrid w:val="0"/>
              <w:ind w:right="19"/>
              <w:jc w:val="center"/>
              <w:rPr>
                <w:sz w:val="18"/>
              </w:rPr>
            </w:pPr>
            <w:r>
              <w:rPr>
                <w:rFonts w:hint="eastAsia"/>
                <w:color w:val="000000"/>
                <w:sz w:val="18"/>
                <w:szCs w:val="18"/>
                <w:shd w:val="solid" w:color="FFFFFF" w:fill="auto"/>
              </w:rPr>
              <w:t>GB/T 29906</w:t>
            </w:r>
          </w:p>
        </w:tc>
      </w:tr>
      <w:tr w:rsidR="00FF776A" w:rsidTr="00952A54">
        <w:trPr>
          <w:cantSplit/>
          <w:trHeight w:val="340"/>
        </w:trPr>
        <w:tc>
          <w:tcPr>
            <w:tcW w:w="4395" w:type="dxa"/>
            <w:gridSpan w:val="4"/>
            <w:tcBorders>
              <w:top w:val="single" w:sz="4" w:space="0" w:color="auto"/>
              <w:left w:val="single" w:sz="4" w:space="0" w:color="auto"/>
              <w:bottom w:val="single" w:sz="4" w:space="0" w:color="auto"/>
              <w:right w:val="single" w:sz="4" w:space="0" w:color="auto"/>
            </w:tcBorders>
            <w:vAlign w:val="center"/>
          </w:tcPr>
          <w:p w:rsidR="00FF776A" w:rsidRDefault="00FF776A" w:rsidP="00B31750">
            <w:pPr>
              <w:snapToGrid w:val="0"/>
              <w:ind w:right="19"/>
              <w:rPr>
                <w:sz w:val="18"/>
              </w:rPr>
            </w:pPr>
            <w:r>
              <w:rPr>
                <w:rFonts w:hAnsi="宋体"/>
                <w:sz w:val="18"/>
              </w:rPr>
              <w:t>不透水性</w:t>
            </w:r>
          </w:p>
        </w:tc>
        <w:tc>
          <w:tcPr>
            <w:tcW w:w="3118" w:type="dxa"/>
            <w:tcBorders>
              <w:top w:val="single" w:sz="4" w:space="0" w:color="auto"/>
              <w:left w:val="single" w:sz="4" w:space="0" w:color="auto"/>
              <w:bottom w:val="single" w:sz="4" w:space="0" w:color="auto"/>
              <w:right w:val="single" w:sz="4" w:space="0" w:color="auto"/>
            </w:tcBorders>
            <w:vAlign w:val="center"/>
          </w:tcPr>
          <w:p w:rsidR="00FF776A" w:rsidRDefault="00FF776A" w:rsidP="00B31750">
            <w:pPr>
              <w:snapToGrid w:val="0"/>
              <w:ind w:right="19"/>
              <w:rPr>
                <w:sz w:val="18"/>
              </w:rPr>
            </w:pPr>
            <w:r>
              <w:rPr>
                <w:rFonts w:hAnsi="宋体"/>
                <w:sz w:val="18"/>
              </w:rPr>
              <w:t>试样抹面层内侧无水渗透</w:t>
            </w:r>
          </w:p>
        </w:tc>
        <w:tc>
          <w:tcPr>
            <w:tcW w:w="1276" w:type="dxa"/>
            <w:tcBorders>
              <w:top w:val="single" w:sz="4" w:space="0" w:color="auto"/>
              <w:left w:val="single" w:sz="4" w:space="0" w:color="auto"/>
              <w:bottom w:val="single" w:sz="4" w:space="0" w:color="auto"/>
              <w:right w:val="single" w:sz="4" w:space="0" w:color="auto"/>
            </w:tcBorders>
            <w:vAlign w:val="center"/>
          </w:tcPr>
          <w:p w:rsidR="00FF776A" w:rsidRDefault="00FF776A" w:rsidP="00FF776A">
            <w:pPr>
              <w:snapToGrid w:val="0"/>
              <w:ind w:right="19"/>
              <w:jc w:val="center"/>
              <w:rPr>
                <w:sz w:val="18"/>
              </w:rPr>
            </w:pPr>
            <w:r>
              <w:rPr>
                <w:rFonts w:hint="eastAsia"/>
                <w:color w:val="000000"/>
                <w:sz w:val="18"/>
                <w:szCs w:val="18"/>
                <w:shd w:val="solid" w:color="FFFFFF" w:fill="auto"/>
              </w:rPr>
              <w:t>GB/T 29906</w:t>
            </w:r>
          </w:p>
        </w:tc>
      </w:tr>
      <w:tr w:rsidR="00FF776A" w:rsidTr="00952A54">
        <w:trPr>
          <w:cantSplit/>
          <w:trHeight w:val="340"/>
        </w:trPr>
        <w:tc>
          <w:tcPr>
            <w:tcW w:w="4395" w:type="dxa"/>
            <w:gridSpan w:val="4"/>
            <w:tcBorders>
              <w:top w:val="single" w:sz="4" w:space="0" w:color="auto"/>
              <w:left w:val="single" w:sz="4" w:space="0" w:color="auto"/>
              <w:bottom w:val="single" w:sz="4" w:space="0" w:color="auto"/>
              <w:right w:val="single" w:sz="4" w:space="0" w:color="auto"/>
            </w:tcBorders>
            <w:vAlign w:val="center"/>
          </w:tcPr>
          <w:p w:rsidR="00FF776A" w:rsidRDefault="00FF776A" w:rsidP="00B31750">
            <w:pPr>
              <w:snapToGrid w:val="0"/>
              <w:ind w:right="19"/>
              <w:rPr>
                <w:sz w:val="18"/>
              </w:rPr>
            </w:pPr>
            <w:r>
              <w:rPr>
                <w:rFonts w:hAnsi="宋体"/>
                <w:sz w:val="18"/>
              </w:rPr>
              <w:t>可操作时间，</w:t>
            </w:r>
            <w:r>
              <w:rPr>
                <w:sz w:val="18"/>
              </w:rPr>
              <w:t>h</w:t>
            </w:r>
          </w:p>
        </w:tc>
        <w:tc>
          <w:tcPr>
            <w:tcW w:w="3118" w:type="dxa"/>
            <w:tcBorders>
              <w:top w:val="single" w:sz="4" w:space="0" w:color="auto"/>
              <w:left w:val="single" w:sz="4" w:space="0" w:color="auto"/>
              <w:bottom w:val="single" w:sz="4" w:space="0" w:color="auto"/>
              <w:right w:val="single" w:sz="4" w:space="0" w:color="auto"/>
            </w:tcBorders>
            <w:vAlign w:val="center"/>
          </w:tcPr>
          <w:p w:rsidR="00FF776A" w:rsidRDefault="00FF776A" w:rsidP="00B31750">
            <w:pPr>
              <w:snapToGrid w:val="0"/>
              <w:ind w:right="19"/>
              <w:rPr>
                <w:sz w:val="18"/>
              </w:rPr>
            </w:pPr>
            <w:r>
              <w:rPr>
                <w:sz w:val="18"/>
              </w:rPr>
              <w:t>1.5</w:t>
            </w:r>
            <w:r>
              <w:rPr>
                <w:rFonts w:hAnsi="宋体"/>
                <w:sz w:val="18"/>
              </w:rPr>
              <w:t>～</w:t>
            </w:r>
            <w:r>
              <w:rPr>
                <w:sz w:val="18"/>
              </w:rPr>
              <w:t>4.0</w:t>
            </w:r>
          </w:p>
        </w:tc>
        <w:tc>
          <w:tcPr>
            <w:tcW w:w="1276" w:type="dxa"/>
            <w:tcBorders>
              <w:top w:val="single" w:sz="4" w:space="0" w:color="auto"/>
              <w:left w:val="single" w:sz="4" w:space="0" w:color="auto"/>
              <w:bottom w:val="single" w:sz="4" w:space="0" w:color="auto"/>
              <w:right w:val="single" w:sz="4" w:space="0" w:color="auto"/>
            </w:tcBorders>
            <w:vAlign w:val="center"/>
          </w:tcPr>
          <w:p w:rsidR="00FF776A" w:rsidRDefault="00FF776A" w:rsidP="00FF776A">
            <w:pPr>
              <w:snapToGrid w:val="0"/>
              <w:ind w:right="19"/>
              <w:jc w:val="center"/>
              <w:rPr>
                <w:sz w:val="18"/>
              </w:rPr>
            </w:pPr>
            <w:r>
              <w:rPr>
                <w:rFonts w:hint="eastAsia"/>
                <w:color w:val="000000"/>
                <w:sz w:val="18"/>
                <w:szCs w:val="18"/>
                <w:shd w:val="solid" w:color="FFFFFF" w:fill="auto"/>
              </w:rPr>
              <w:t>GB/T 29906</w:t>
            </w:r>
          </w:p>
        </w:tc>
      </w:tr>
      <w:tr w:rsidR="00931279" w:rsidRPr="00B31750" w:rsidTr="00B31750">
        <w:trPr>
          <w:cantSplit/>
          <w:trHeight w:val="340"/>
        </w:trPr>
        <w:tc>
          <w:tcPr>
            <w:tcW w:w="2764" w:type="dxa"/>
            <w:gridSpan w:val="2"/>
            <w:vMerge w:val="restart"/>
            <w:tcBorders>
              <w:top w:val="single" w:sz="4" w:space="0" w:color="auto"/>
              <w:left w:val="single" w:sz="4" w:space="0" w:color="auto"/>
              <w:right w:val="single" w:sz="4" w:space="0" w:color="auto"/>
            </w:tcBorders>
            <w:vAlign w:val="center"/>
          </w:tcPr>
          <w:p w:rsidR="00931279" w:rsidRDefault="00931279" w:rsidP="00B31750">
            <w:pPr>
              <w:snapToGrid w:val="0"/>
              <w:ind w:right="19"/>
              <w:rPr>
                <w:rFonts w:hAnsi="宋体"/>
                <w:sz w:val="18"/>
              </w:rPr>
            </w:pPr>
            <w:r>
              <w:rPr>
                <w:rFonts w:hAnsi="宋体" w:hint="eastAsia"/>
                <w:sz w:val="18"/>
              </w:rPr>
              <w:t>放射性核素</w:t>
            </w:r>
          </w:p>
        </w:tc>
        <w:tc>
          <w:tcPr>
            <w:tcW w:w="1631" w:type="dxa"/>
            <w:gridSpan w:val="2"/>
            <w:tcBorders>
              <w:top w:val="single" w:sz="4" w:space="0" w:color="auto"/>
              <w:left w:val="single" w:sz="4" w:space="0" w:color="auto"/>
              <w:bottom w:val="single" w:sz="4" w:space="0" w:color="auto"/>
              <w:right w:val="single" w:sz="4" w:space="0" w:color="auto"/>
            </w:tcBorders>
            <w:vAlign w:val="center"/>
          </w:tcPr>
          <w:p w:rsidR="00931279" w:rsidRDefault="00931279" w:rsidP="00B31750">
            <w:pPr>
              <w:snapToGrid w:val="0"/>
              <w:ind w:right="19"/>
              <w:rPr>
                <w:rFonts w:hAnsi="宋体"/>
                <w:sz w:val="18"/>
              </w:rPr>
            </w:pPr>
            <w:r>
              <w:rPr>
                <w:rFonts w:hAnsi="宋体" w:hint="eastAsia"/>
                <w:sz w:val="18"/>
              </w:rPr>
              <w:t>内照射指数</w:t>
            </w:r>
          </w:p>
        </w:tc>
        <w:tc>
          <w:tcPr>
            <w:tcW w:w="3118" w:type="dxa"/>
            <w:vMerge w:val="restart"/>
            <w:tcBorders>
              <w:top w:val="single" w:sz="4" w:space="0" w:color="auto"/>
              <w:left w:val="single" w:sz="4" w:space="0" w:color="auto"/>
              <w:right w:val="single" w:sz="4" w:space="0" w:color="auto"/>
            </w:tcBorders>
            <w:vAlign w:val="center"/>
          </w:tcPr>
          <w:p w:rsidR="00931279" w:rsidRPr="00B31750" w:rsidRDefault="00931279" w:rsidP="00B31750">
            <w:pPr>
              <w:snapToGrid w:val="0"/>
              <w:ind w:right="19"/>
              <w:rPr>
                <w:rFonts w:hAnsi="宋体"/>
                <w:sz w:val="18"/>
              </w:rPr>
            </w:pPr>
            <w:r w:rsidRPr="00B31750">
              <w:rPr>
                <w:rFonts w:hAnsi="宋体"/>
                <w:sz w:val="18"/>
              </w:rPr>
              <w:t>≤</w:t>
            </w:r>
            <w:r w:rsidRPr="00B31750">
              <w:rPr>
                <w:rFonts w:hAnsi="宋体" w:hint="eastAsia"/>
                <w:sz w:val="18"/>
              </w:rPr>
              <w:t>1.0</w:t>
            </w:r>
          </w:p>
        </w:tc>
        <w:tc>
          <w:tcPr>
            <w:tcW w:w="1276" w:type="dxa"/>
            <w:vMerge w:val="restart"/>
            <w:tcBorders>
              <w:top w:val="single" w:sz="4" w:space="0" w:color="auto"/>
              <w:left w:val="single" w:sz="4" w:space="0" w:color="auto"/>
              <w:right w:val="single" w:sz="4" w:space="0" w:color="auto"/>
            </w:tcBorders>
            <w:vAlign w:val="center"/>
          </w:tcPr>
          <w:p w:rsidR="00931279" w:rsidRPr="00B31750" w:rsidRDefault="00931279" w:rsidP="00B31750">
            <w:pPr>
              <w:snapToGrid w:val="0"/>
              <w:ind w:right="19"/>
              <w:jc w:val="center"/>
              <w:rPr>
                <w:rFonts w:hAnsi="宋体"/>
                <w:sz w:val="18"/>
              </w:rPr>
            </w:pPr>
            <w:r w:rsidRPr="00B31750">
              <w:rPr>
                <w:rFonts w:hAnsi="宋体" w:hint="eastAsia"/>
                <w:sz w:val="18"/>
              </w:rPr>
              <w:t>GB6566</w:t>
            </w:r>
          </w:p>
        </w:tc>
      </w:tr>
      <w:tr w:rsidR="00931279" w:rsidTr="00952A54">
        <w:trPr>
          <w:cantSplit/>
          <w:trHeight w:val="340"/>
        </w:trPr>
        <w:tc>
          <w:tcPr>
            <w:tcW w:w="2764" w:type="dxa"/>
            <w:gridSpan w:val="2"/>
            <w:vMerge/>
            <w:tcBorders>
              <w:left w:val="single" w:sz="4" w:space="0" w:color="auto"/>
              <w:bottom w:val="single" w:sz="4" w:space="0" w:color="auto"/>
              <w:right w:val="single" w:sz="4" w:space="0" w:color="auto"/>
            </w:tcBorders>
            <w:vAlign w:val="center"/>
          </w:tcPr>
          <w:p w:rsidR="00931279" w:rsidRDefault="00931279" w:rsidP="00FF776A">
            <w:pPr>
              <w:snapToGrid w:val="0"/>
              <w:ind w:right="19"/>
              <w:jc w:val="center"/>
              <w:rPr>
                <w:rFonts w:hAnsi="宋体"/>
                <w:sz w:val="18"/>
              </w:rPr>
            </w:pPr>
          </w:p>
        </w:tc>
        <w:tc>
          <w:tcPr>
            <w:tcW w:w="1631" w:type="dxa"/>
            <w:gridSpan w:val="2"/>
            <w:tcBorders>
              <w:top w:val="single" w:sz="4" w:space="0" w:color="auto"/>
              <w:left w:val="single" w:sz="4" w:space="0" w:color="auto"/>
              <w:bottom w:val="single" w:sz="4" w:space="0" w:color="auto"/>
              <w:right w:val="single" w:sz="4" w:space="0" w:color="auto"/>
            </w:tcBorders>
            <w:vAlign w:val="center"/>
          </w:tcPr>
          <w:p w:rsidR="00931279" w:rsidRDefault="00931279" w:rsidP="00B31750">
            <w:pPr>
              <w:snapToGrid w:val="0"/>
              <w:ind w:right="19"/>
              <w:rPr>
                <w:rFonts w:hAnsi="宋体"/>
                <w:sz w:val="18"/>
              </w:rPr>
            </w:pPr>
            <w:r>
              <w:rPr>
                <w:rFonts w:hAnsi="宋体" w:hint="eastAsia"/>
                <w:sz w:val="18"/>
              </w:rPr>
              <w:t>外照射指数</w:t>
            </w:r>
          </w:p>
        </w:tc>
        <w:tc>
          <w:tcPr>
            <w:tcW w:w="3118" w:type="dxa"/>
            <w:vMerge/>
            <w:tcBorders>
              <w:left w:val="single" w:sz="4" w:space="0" w:color="auto"/>
              <w:bottom w:val="single" w:sz="4" w:space="0" w:color="auto"/>
              <w:right w:val="single" w:sz="4" w:space="0" w:color="auto"/>
            </w:tcBorders>
            <w:vAlign w:val="center"/>
          </w:tcPr>
          <w:p w:rsidR="00931279" w:rsidRDefault="00931279" w:rsidP="00FF776A">
            <w:pPr>
              <w:snapToGrid w:val="0"/>
              <w:ind w:right="19"/>
              <w:jc w:val="center"/>
              <w:rPr>
                <w:sz w:val="18"/>
              </w:rPr>
            </w:pPr>
          </w:p>
        </w:tc>
        <w:tc>
          <w:tcPr>
            <w:tcW w:w="1276" w:type="dxa"/>
            <w:vMerge/>
            <w:tcBorders>
              <w:left w:val="single" w:sz="4" w:space="0" w:color="auto"/>
              <w:bottom w:val="single" w:sz="4" w:space="0" w:color="auto"/>
              <w:right w:val="single" w:sz="4" w:space="0" w:color="auto"/>
            </w:tcBorders>
            <w:vAlign w:val="center"/>
          </w:tcPr>
          <w:p w:rsidR="00931279" w:rsidRDefault="00931279" w:rsidP="00FF776A">
            <w:pPr>
              <w:snapToGrid w:val="0"/>
              <w:ind w:right="19"/>
              <w:jc w:val="center"/>
              <w:rPr>
                <w:color w:val="000000"/>
                <w:sz w:val="18"/>
                <w:szCs w:val="18"/>
                <w:shd w:val="solid" w:color="FFFFFF" w:fill="auto"/>
              </w:rPr>
            </w:pPr>
          </w:p>
        </w:tc>
      </w:tr>
    </w:tbl>
    <w:p w:rsidR="00FF776A" w:rsidRDefault="00FF776A">
      <w:pPr>
        <w:spacing w:line="276" w:lineRule="auto"/>
        <w:rPr>
          <w:color w:val="000000"/>
          <w:szCs w:val="21"/>
        </w:rPr>
      </w:pPr>
    </w:p>
    <w:p w:rsidR="00FF776A" w:rsidRDefault="00B31750">
      <w:pPr>
        <w:spacing w:line="276" w:lineRule="auto"/>
        <w:rPr>
          <w:color w:val="000000"/>
          <w:szCs w:val="21"/>
        </w:rPr>
      </w:pPr>
      <w:r>
        <w:rPr>
          <w:rFonts w:hint="eastAsia"/>
          <w:color w:val="000000"/>
          <w:szCs w:val="21"/>
        </w:rPr>
        <w:t>4.2.9</w:t>
      </w:r>
      <w:r w:rsidR="00FF776A">
        <w:rPr>
          <w:rFonts w:hint="eastAsia"/>
          <w:color w:val="000000"/>
          <w:szCs w:val="21"/>
        </w:rPr>
        <w:t xml:space="preserve">  </w:t>
      </w:r>
      <w:r w:rsidR="00FF776A">
        <w:rPr>
          <w:rFonts w:hint="eastAsia"/>
          <w:color w:val="000000"/>
          <w:szCs w:val="21"/>
        </w:rPr>
        <w:t>玻纤网布的主要性能应符合表</w:t>
      </w:r>
      <w:r>
        <w:rPr>
          <w:rFonts w:hint="eastAsia"/>
          <w:color w:val="000000"/>
          <w:szCs w:val="21"/>
        </w:rPr>
        <w:t>4.2.9</w:t>
      </w:r>
      <w:r w:rsidR="00FF776A">
        <w:rPr>
          <w:rFonts w:hint="eastAsia"/>
          <w:color w:val="000000"/>
          <w:szCs w:val="21"/>
        </w:rPr>
        <w:t>的要求。</w:t>
      </w:r>
    </w:p>
    <w:p w:rsidR="00FF776A" w:rsidRDefault="00FF776A">
      <w:pPr>
        <w:spacing w:line="276" w:lineRule="auto"/>
        <w:jc w:val="center"/>
        <w:rPr>
          <w:rFonts w:hAnsi="宋体"/>
          <w:color w:val="000000"/>
          <w:szCs w:val="21"/>
        </w:rPr>
      </w:pPr>
      <w:r>
        <w:rPr>
          <w:rFonts w:hAnsi="宋体" w:hint="eastAsia"/>
          <w:color w:val="000000"/>
          <w:szCs w:val="21"/>
        </w:rPr>
        <w:t>表</w:t>
      </w:r>
      <w:r w:rsidR="00B31750">
        <w:rPr>
          <w:rFonts w:hAnsi="宋体" w:hint="eastAsia"/>
          <w:color w:val="000000"/>
          <w:szCs w:val="21"/>
        </w:rPr>
        <w:t>4.2.9</w:t>
      </w:r>
      <w:r>
        <w:rPr>
          <w:rFonts w:hAnsi="宋体" w:hint="eastAsia"/>
          <w:color w:val="000000"/>
          <w:szCs w:val="21"/>
        </w:rPr>
        <w:t>玻纤网布性能要求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95"/>
        <w:gridCol w:w="3118"/>
        <w:gridCol w:w="1276"/>
      </w:tblGrid>
      <w:tr w:rsidR="00931279" w:rsidTr="00B31750">
        <w:trPr>
          <w:trHeight w:val="340"/>
        </w:trPr>
        <w:tc>
          <w:tcPr>
            <w:tcW w:w="4395" w:type="dxa"/>
            <w:tcBorders>
              <w:top w:val="single" w:sz="4" w:space="0" w:color="auto"/>
              <w:left w:val="single" w:sz="4" w:space="0" w:color="auto"/>
              <w:bottom w:val="single" w:sz="4" w:space="0" w:color="auto"/>
              <w:right w:val="single" w:sz="4" w:space="0" w:color="auto"/>
            </w:tcBorders>
            <w:vAlign w:val="center"/>
          </w:tcPr>
          <w:p w:rsidR="00931279" w:rsidRDefault="00931279">
            <w:pPr>
              <w:snapToGrid w:val="0"/>
              <w:ind w:right="17"/>
              <w:jc w:val="center"/>
              <w:rPr>
                <w:color w:val="000000"/>
                <w:sz w:val="18"/>
              </w:rPr>
            </w:pPr>
            <w:r>
              <w:rPr>
                <w:rFonts w:hAnsi="宋体"/>
                <w:color w:val="000000"/>
                <w:sz w:val="18"/>
              </w:rPr>
              <w:t>项</w:t>
            </w:r>
            <w:r>
              <w:rPr>
                <w:color w:val="000000"/>
                <w:sz w:val="18"/>
              </w:rPr>
              <w:t xml:space="preserve">  </w:t>
            </w:r>
            <w:r>
              <w:rPr>
                <w:rFonts w:hAnsi="宋体"/>
                <w:color w:val="000000"/>
                <w:sz w:val="18"/>
              </w:rPr>
              <w:t>目</w:t>
            </w:r>
          </w:p>
        </w:tc>
        <w:tc>
          <w:tcPr>
            <w:tcW w:w="3118" w:type="dxa"/>
            <w:tcBorders>
              <w:top w:val="single" w:sz="4" w:space="0" w:color="auto"/>
              <w:left w:val="single" w:sz="4" w:space="0" w:color="auto"/>
              <w:bottom w:val="single" w:sz="4" w:space="0" w:color="auto"/>
              <w:right w:val="single" w:sz="4" w:space="0" w:color="auto"/>
            </w:tcBorders>
            <w:vAlign w:val="center"/>
          </w:tcPr>
          <w:p w:rsidR="00931279" w:rsidRDefault="00931279">
            <w:pPr>
              <w:snapToGrid w:val="0"/>
              <w:ind w:right="17"/>
              <w:jc w:val="center"/>
              <w:rPr>
                <w:color w:val="000000"/>
                <w:sz w:val="18"/>
              </w:rPr>
            </w:pPr>
            <w:r>
              <w:rPr>
                <w:rFonts w:hAnsi="宋体"/>
                <w:color w:val="000000"/>
                <w:sz w:val="18"/>
              </w:rPr>
              <w:t>性</w:t>
            </w:r>
            <w:r>
              <w:rPr>
                <w:color w:val="000000"/>
                <w:sz w:val="18"/>
              </w:rPr>
              <w:t xml:space="preserve">  </w:t>
            </w:r>
            <w:r>
              <w:rPr>
                <w:rFonts w:hAnsi="宋体"/>
                <w:color w:val="000000"/>
                <w:sz w:val="18"/>
              </w:rPr>
              <w:t>能</w:t>
            </w:r>
            <w:r>
              <w:rPr>
                <w:color w:val="000000"/>
                <w:sz w:val="18"/>
              </w:rPr>
              <w:t xml:space="preserve">  </w:t>
            </w:r>
            <w:r>
              <w:rPr>
                <w:rFonts w:hAnsi="宋体"/>
                <w:color w:val="000000"/>
                <w:sz w:val="18"/>
              </w:rPr>
              <w:t>指</w:t>
            </w:r>
            <w:r>
              <w:rPr>
                <w:color w:val="000000"/>
                <w:sz w:val="18"/>
              </w:rPr>
              <w:t xml:space="preserve">  </w:t>
            </w:r>
            <w:r>
              <w:rPr>
                <w:rFonts w:hAnsi="宋体"/>
                <w:color w:val="000000"/>
                <w:sz w:val="18"/>
              </w:rPr>
              <w:t>标</w:t>
            </w:r>
          </w:p>
        </w:tc>
        <w:tc>
          <w:tcPr>
            <w:tcW w:w="1276" w:type="dxa"/>
            <w:tcBorders>
              <w:top w:val="single" w:sz="4" w:space="0" w:color="auto"/>
              <w:left w:val="single" w:sz="4" w:space="0" w:color="auto"/>
              <w:bottom w:val="single" w:sz="4" w:space="0" w:color="auto"/>
              <w:right w:val="single" w:sz="4" w:space="0" w:color="auto"/>
            </w:tcBorders>
            <w:vAlign w:val="center"/>
          </w:tcPr>
          <w:p w:rsidR="00931279" w:rsidRDefault="00931279">
            <w:pPr>
              <w:snapToGrid w:val="0"/>
              <w:ind w:right="17"/>
              <w:jc w:val="center"/>
              <w:rPr>
                <w:color w:val="000000"/>
                <w:sz w:val="18"/>
              </w:rPr>
            </w:pPr>
            <w:r w:rsidRPr="00FF776A">
              <w:rPr>
                <w:rFonts w:hAnsi="宋体" w:hint="eastAsia"/>
                <w:sz w:val="18"/>
              </w:rPr>
              <w:t>试验方法</w:t>
            </w:r>
          </w:p>
        </w:tc>
      </w:tr>
      <w:tr w:rsidR="00DC4B05" w:rsidTr="00B31750">
        <w:trPr>
          <w:trHeight w:val="340"/>
        </w:trPr>
        <w:tc>
          <w:tcPr>
            <w:tcW w:w="4395" w:type="dxa"/>
            <w:tcBorders>
              <w:top w:val="single" w:sz="4" w:space="0" w:color="auto"/>
              <w:left w:val="single" w:sz="4" w:space="0" w:color="auto"/>
              <w:bottom w:val="single" w:sz="4" w:space="0" w:color="auto"/>
              <w:right w:val="single" w:sz="4" w:space="0" w:color="auto"/>
            </w:tcBorders>
            <w:vAlign w:val="center"/>
          </w:tcPr>
          <w:p w:rsidR="00DC4B05" w:rsidRDefault="00DC4B05" w:rsidP="00B31750">
            <w:pPr>
              <w:snapToGrid w:val="0"/>
              <w:ind w:right="17"/>
              <w:rPr>
                <w:color w:val="000000"/>
                <w:sz w:val="18"/>
              </w:rPr>
            </w:pPr>
            <w:r>
              <w:rPr>
                <w:rFonts w:hAnsi="宋体"/>
                <w:color w:val="000000"/>
                <w:sz w:val="18"/>
              </w:rPr>
              <w:t>耐碱断裂强力（经向、纬向），</w:t>
            </w:r>
            <w:r>
              <w:rPr>
                <w:color w:val="000000"/>
                <w:sz w:val="18"/>
              </w:rPr>
              <w:t>N/50mm</w:t>
            </w:r>
          </w:p>
        </w:tc>
        <w:tc>
          <w:tcPr>
            <w:tcW w:w="3118" w:type="dxa"/>
            <w:tcBorders>
              <w:top w:val="single" w:sz="4" w:space="0" w:color="auto"/>
              <w:left w:val="single" w:sz="4" w:space="0" w:color="auto"/>
              <w:bottom w:val="single" w:sz="4" w:space="0" w:color="auto"/>
              <w:right w:val="single" w:sz="4" w:space="0" w:color="auto"/>
            </w:tcBorders>
            <w:vAlign w:val="center"/>
          </w:tcPr>
          <w:p w:rsidR="00DC4B05" w:rsidRDefault="00B31750">
            <w:pPr>
              <w:snapToGrid w:val="0"/>
              <w:ind w:right="17"/>
              <w:jc w:val="center"/>
              <w:rPr>
                <w:color w:val="000000"/>
                <w:sz w:val="18"/>
              </w:rPr>
            </w:pPr>
            <w:r w:rsidRPr="00B31750">
              <w:rPr>
                <w:rFonts w:ascii="宋体" w:hAnsi="宋体"/>
                <w:color w:val="000000"/>
                <w:sz w:val="18"/>
              </w:rPr>
              <w:t>≥</w:t>
            </w:r>
            <w:r w:rsidR="00DC4B05">
              <w:rPr>
                <w:color w:val="000000"/>
                <w:sz w:val="18"/>
              </w:rPr>
              <w:t>900</w:t>
            </w:r>
          </w:p>
        </w:tc>
        <w:tc>
          <w:tcPr>
            <w:tcW w:w="1276" w:type="dxa"/>
            <w:tcBorders>
              <w:top w:val="single" w:sz="4" w:space="0" w:color="auto"/>
              <w:left w:val="single" w:sz="4" w:space="0" w:color="auto"/>
              <w:bottom w:val="single" w:sz="4" w:space="0" w:color="auto"/>
              <w:right w:val="single" w:sz="4" w:space="0" w:color="auto"/>
            </w:tcBorders>
            <w:vAlign w:val="center"/>
          </w:tcPr>
          <w:p w:rsidR="00DC4B05" w:rsidRDefault="00DC4B05">
            <w:pPr>
              <w:snapToGrid w:val="0"/>
              <w:ind w:right="17"/>
              <w:jc w:val="center"/>
              <w:rPr>
                <w:sz w:val="18"/>
              </w:rPr>
            </w:pPr>
            <w:r>
              <w:rPr>
                <w:rFonts w:hint="eastAsia"/>
                <w:color w:val="000000"/>
                <w:sz w:val="18"/>
              </w:rPr>
              <w:t>GB/T 20102</w:t>
            </w:r>
          </w:p>
        </w:tc>
      </w:tr>
      <w:tr w:rsidR="00DC4B05" w:rsidTr="00B31750">
        <w:trPr>
          <w:trHeight w:val="340"/>
        </w:trPr>
        <w:tc>
          <w:tcPr>
            <w:tcW w:w="4395" w:type="dxa"/>
            <w:tcBorders>
              <w:top w:val="single" w:sz="4" w:space="0" w:color="auto"/>
              <w:left w:val="single" w:sz="4" w:space="0" w:color="auto"/>
              <w:bottom w:val="single" w:sz="4" w:space="0" w:color="auto"/>
              <w:right w:val="single" w:sz="4" w:space="0" w:color="auto"/>
            </w:tcBorders>
            <w:vAlign w:val="center"/>
          </w:tcPr>
          <w:p w:rsidR="00DC4B05" w:rsidRDefault="00DC4B05" w:rsidP="00B31750">
            <w:pPr>
              <w:snapToGrid w:val="0"/>
              <w:ind w:right="17"/>
              <w:rPr>
                <w:color w:val="000000"/>
                <w:sz w:val="18"/>
              </w:rPr>
            </w:pPr>
            <w:r>
              <w:rPr>
                <w:rFonts w:hAnsi="宋体"/>
                <w:color w:val="000000"/>
                <w:sz w:val="18"/>
              </w:rPr>
              <w:t>耐碱断裂强力保留率（经向、纬向），</w:t>
            </w:r>
            <w:r>
              <w:rPr>
                <w:color w:val="000000"/>
                <w:sz w:val="18"/>
              </w:rPr>
              <w:t>%</w:t>
            </w:r>
          </w:p>
        </w:tc>
        <w:tc>
          <w:tcPr>
            <w:tcW w:w="3118" w:type="dxa"/>
            <w:tcBorders>
              <w:top w:val="single" w:sz="4" w:space="0" w:color="auto"/>
              <w:left w:val="single" w:sz="4" w:space="0" w:color="auto"/>
              <w:bottom w:val="single" w:sz="4" w:space="0" w:color="auto"/>
              <w:right w:val="single" w:sz="4" w:space="0" w:color="auto"/>
            </w:tcBorders>
            <w:vAlign w:val="center"/>
          </w:tcPr>
          <w:p w:rsidR="00DC4B05" w:rsidRDefault="00DC4B05" w:rsidP="00931279">
            <w:pPr>
              <w:snapToGrid w:val="0"/>
              <w:ind w:right="17"/>
              <w:jc w:val="center"/>
              <w:rPr>
                <w:color w:val="000000"/>
                <w:sz w:val="18"/>
              </w:rPr>
            </w:pPr>
            <w:r w:rsidRPr="00B31750">
              <w:rPr>
                <w:rFonts w:ascii="宋体" w:hAnsi="宋体"/>
                <w:color w:val="000000"/>
                <w:sz w:val="18"/>
              </w:rPr>
              <w:t>≥</w:t>
            </w:r>
            <w:r>
              <w:rPr>
                <w:color w:val="000000"/>
                <w:sz w:val="18"/>
              </w:rPr>
              <w:t>50</w:t>
            </w:r>
          </w:p>
        </w:tc>
        <w:tc>
          <w:tcPr>
            <w:tcW w:w="1276" w:type="dxa"/>
            <w:tcBorders>
              <w:top w:val="single" w:sz="4" w:space="0" w:color="auto"/>
              <w:left w:val="single" w:sz="4" w:space="0" w:color="auto"/>
              <w:bottom w:val="single" w:sz="4" w:space="0" w:color="auto"/>
              <w:right w:val="single" w:sz="4" w:space="0" w:color="auto"/>
            </w:tcBorders>
            <w:vAlign w:val="center"/>
          </w:tcPr>
          <w:p w:rsidR="00DC4B05" w:rsidRDefault="00DC4B05" w:rsidP="00931279">
            <w:pPr>
              <w:snapToGrid w:val="0"/>
              <w:ind w:right="17"/>
              <w:jc w:val="center"/>
              <w:rPr>
                <w:color w:val="000000"/>
                <w:sz w:val="18"/>
              </w:rPr>
            </w:pPr>
            <w:r>
              <w:rPr>
                <w:rFonts w:hint="eastAsia"/>
                <w:color w:val="000000"/>
                <w:sz w:val="18"/>
              </w:rPr>
              <w:t>GB/T 20102</w:t>
            </w:r>
          </w:p>
        </w:tc>
      </w:tr>
      <w:tr w:rsidR="00DC4B05" w:rsidTr="00B31750">
        <w:trPr>
          <w:trHeight w:val="340"/>
        </w:trPr>
        <w:tc>
          <w:tcPr>
            <w:tcW w:w="4395" w:type="dxa"/>
            <w:tcBorders>
              <w:top w:val="single" w:sz="4" w:space="0" w:color="auto"/>
              <w:left w:val="single" w:sz="4" w:space="0" w:color="auto"/>
              <w:bottom w:val="single" w:sz="4" w:space="0" w:color="auto"/>
              <w:right w:val="single" w:sz="4" w:space="0" w:color="auto"/>
            </w:tcBorders>
            <w:vAlign w:val="center"/>
          </w:tcPr>
          <w:p w:rsidR="00DC4B05" w:rsidRDefault="00DC4B05" w:rsidP="00B31750">
            <w:pPr>
              <w:snapToGrid w:val="0"/>
              <w:ind w:right="17"/>
              <w:rPr>
                <w:color w:val="000000"/>
                <w:sz w:val="18"/>
              </w:rPr>
            </w:pPr>
            <w:r>
              <w:rPr>
                <w:rFonts w:hAnsi="宋体"/>
                <w:color w:val="000000"/>
                <w:sz w:val="18"/>
              </w:rPr>
              <w:t>断裂伸长率（经、纬向），</w:t>
            </w:r>
            <w:r>
              <w:rPr>
                <w:color w:val="000000"/>
                <w:sz w:val="18"/>
              </w:rPr>
              <w:t>%</w:t>
            </w:r>
          </w:p>
        </w:tc>
        <w:tc>
          <w:tcPr>
            <w:tcW w:w="3118" w:type="dxa"/>
            <w:tcBorders>
              <w:top w:val="single" w:sz="4" w:space="0" w:color="auto"/>
              <w:left w:val="single" w:sz="4" w:space="0" w:color="auto"/>
              <w:bottom w:val="single" w:sz="4" w:space="0" w:color="auto"/>
              <w:right w:val="single" w:sz="4" w:space="0" w:color="auto"/>
            </w:tcBorders>
            <w:vAlign w:val="center"/>
          </w:tcPr>
          <w:p w:rsidR="00DC4B05" w:rsidRDefault="00DC4B05" w:rsidP="00931279">
            <w:pPr>
              <w:snapToGrid w:val="0"/>
              <w:ind w:right="17"/>
              <w:jc w:val="center"/>
              <w:rPr>
                <w:color w:val="000000"/>
                <w:sz w:val="18"/>
              </w:rPr>
            </w:pPr>
            <w:r w:rsidRPr="00B31750">
              <w:rPr>
                <w:rFonts w:ascii="宋体" w:hAnsi="宋体"/>
                <w:color w:val="000000"/>
                <w:sz w:val="18"/>
              </w:rPr>
              <w:t>≤</w:t>
            </w:r>
            <w:r>
              <w:rPr>
                <w:color w:val="000000"/>
                <w:sz w:val="18"/>
              </w:rPr>
              <w:t>5.0</w:t>
            </w:r>
          </w:p>
        </w:tc>
        <w:tc>
          <w:tcPr>
            <w:tcW w:w="1276" w:type="dxa"/>
            <w:tcBorders>
              <w:top w:val="single" w:sz="4" w:space="0" w:color="auto"/>
              <w:left w:val="single" w:sz="4" w:space="0" w:color="auto"/>
              <w:bottom w:val="single" w:sz="4" w:space="0" w:color="auto"/>
              <w:right w:val="single" w:sz="4" w:space="0" w:color="auto"/>
            </w:tcBorders>
            <w:vAlign w:val="center"/>
          </w:tcPr>
          <w:p w:rsidR="00DC4B05" w:rsidRDefault="00DC4B05" w:rsidP="00931279">
            <w:pPr>
              <w:snapToGrid w:val="0"/>
              <w:ind w:right="17"/>
              <w:jc w:val="center"/>
              <w:rPr>
                <w:color w:val="000000"/>
                <w:sz w:val="18"/>
              </w:rPr>
            </w:pPr>
            <w:r>
              <w:rPr>
                <w:rFonts w:hint="eastAsia"/>
                <w:color w:val="000000"/>
                <w:sz w:val="18"/>
              </w:rPr>
              <w:t>GB/T 7689.5</w:t>
            </w:r>
          </w:p>
        </w:tc>
      </w:tr>
    </w:tbl>
    <w:p w:rsidR="00B31750" w:rsidRDefault="00B31750">
      <w:pPr>
        <w:spacing w:line="276" w:lineRule="auto"/>
        <w:rPr>
          <w:color w:val="000000"/>
          <w:szCs w:val="21"/>
        </w:rPr>
      </w:pPr>
    </w:p>
    <w:p w:rsidR="00FF776A" w:rsidRDefault="00B31750">
      <w:pPr>
        <w:spacing w:line="276" w:lineRule="auto"/>
        <w:rPr>
          <w:color w:val="000000"/>
          <w:szCs w:val="21"/>
        </w:rPr>
      </w:pPr>
      <w:r>
        <w:rPr>
          <w:rFonts w:hint="eastAsia"/>
          <w:color w:val="000000"/>
          <w:szCs w:val="21"/>
        </w:rPr>
        <w:t>4.2.10</w:t>
      </w:r>
      <w:r w:rsidR="00FF776A">
        <w:rPr>
          <w:rFonts w:hint="eastAsia"/>
          <w:color w:val="000000"/>
          <w:szCs w:val="21"/>
        </w:rPr>
        <w:t xml:space="preserve">  </w:t>
      </w:r>
      <w:r w:rsidR="00FF776A">
        <w:rPr>
          <w:rFonts w:hint="eastAsia"/>
          <w:color w:val="000000"/>
          <w:szCs w:val="21"/>
        </w:rPr>
        <w:t>改性聚苯板薄抹灰外</w:t>
      </w:r>
      <w:r w:rsidR="00DC4B05">
        <w:rPr>
          <w:rFonts w:hint="eastAsia"/>
          <w:color w:val="000000"/>
          <w:szCs w:val="21"/>
        </w:rPr>
        <w:t>墙外</w:t>
      </w:r>
      <w:r w:rsidR="00FF776A">
        <w:rPr>
          <w:rFonts w:hint="eastAsia"/>
          <w:color w:val="000000"/>
          <w:szCs w:val="21"/>
        </w:rPr>
        <w:t>保温系统用锚栓性能指标</w:t>
      </w:r>
      <w:r w:rsidR="006D4A51">
        <w:rPr>
          <w:rFonts w:hint="eastAsia"/>
          <w:color w:val="000000"/>
          <w:szCs w:val="21"/>
        </w:rPr>
        <w:t>应符合表</w:t>
      </w:r>
      <w:r>
        <w:rPr>
          <w:rFonts w:hint="eastAsia"/>
          <w:color w:val="000000"/>
          <w:szCs w:val="21"/>
        </w:rPr>
        <w:t>4.2.10</w:t>
      </w:r>
      <w:r w:rsidR="006D4A51">
        <w:rPr>
          <w:rFonts w:hint="eastAsia"/>
          <w:color w:val="000000"/>
          <w:szCs w:val="21"/>
        </w:rPr>
        <w:t>的要求。</w:t>
      </w:r>
    </w:p>
    <w:p w:rsidR="00FF776A" w:rsidRPr="006D4A51" w:rsidRDefault="00FF776A">
      <w:pPr>
        <w:spacing w:line="276" w:lineRule="auto"/>
        <w:jc w:val="center"/>
        <w:rPr>
          <w:rFonts w:hAnsi="宋体"/>
          <w:color w:val="000000"/>
          <w:szCs w:val="21"/>
        </w:rPr>
      </w:pPr>
      <w:r w:rsidRPr="006D4A51">
        <w:rPr>
          <w:rFonts w:hAnsi="宋体"/>
          <w:color w:val="000000"/>
          <w:szCs w:val="21"/>
        </w:rPr>
        <w:t>表</w:t>
      </w:r>
      <w:r w:rsidR="00B31750">
        <w:rPr>
          <w:rFonts w:hAnsi="宋体"/>
          <w:color w:val="000000"/>
          <w:szCs w:val="21"/>
        </w:rPr>
        <w:t>4.2.</w:t>
      </w:r>
      <w:r w:rsidR="00B31750">
        <w:rPr>
          <w:rFonts w:hAnsi="宋体" w:hint="eastAsia"/>
          <w:color w:val="000000"/>
          <w:szCs w:val="21"/>
        </w:rPr>
        <w:t>10</w:t>
      </w:r>
      <w:r w:rsidRPr="006D4A51">
        <w:rPr>
          <w:rFonts w:hAnsi="宋体"/>
          <w:color w:val="000000"/>
          <w:szCs w:val="21"/>
        </w:rPr>
        <w:t xml:space="preserve">  </w:t>
      </w:r>
      <w:r w:rsidRPr="006D4A51">
        <w:rPr>
          <w:rFonts w:hint="eastAsia"/>
          <w:color w:val="000000"/>
          <w:szCs w:val="21"/>
        </w:rPr>
        <w:t>改性聚苯板薄抹灰</w:t>
      </w:r>
      <w:r w:rsidR="006D4A51">
        <w:rPr>
          <w:rFonts w:hint="eastAsia"/>
          <w:color w:val="000000"/>
          <w:szCs w:val="21"/>
        </w:rPr>
        <w:t>外墙外保温</w:t>
      </w:r>
      <w:r w:rsidRPr="006D4A51">
        <w:rPr>
          <w:rFonts w:hint="eastAsia"/>
          <w:color w:val="000000"/>
          <w:szCs w:val="21"/>
        </w:rPr>
        <w:t>系统</w:t>
      </w:r>
      <w:r w:rsidRPr="006D4A51">
        <w:rPr>
          <w:rFonts w:hAnsi="宋体"/>
          <w:color w:val="000000"/>
          <w:szCs w:val="21"/>
        </w:rPr>
        <w:t>锚栓性能要求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95"/>
        <w:gridCol w:w="3118"/>
        <w:gridCol w:w="1276"/>
      </w:tblGrid>
      <w:tr w:rsidR="00FF776A" w:rsidTr="00B31750">
        <w:trPr>
          <w:trHeight w:hRule="exact" w:val="340"/>
        </w:trPr>
        <w:tc>
          <w:tcPr>
            <w:tcW w:w="4395" w:type="dxa"/>
            <w:vAlign w:val="center"/>
          </w:tcPr>
          <w:p w:rsidR="00FF776A" w:rsidRDefault="00FF776A">
            <w:pPr>
              <w:pStyle w:val="22"/>
              <w:ind w:firstLine="450"/>
              <w:jc w:val="center"/>
              <w:rPr>
                <w:rFonts w:ascii="Times New Roman" w:hAnsi="Times New Roman"/>
                <w:color w:val="000000"/>
                <w:sz w:val="18"/>
                <w:szCs w:val="18"/>
              </w:rPr>
            </w:pPr>
            <w:r>
              <w:rPr>
                <w:rFonts w:ascii="Times New Roman"/>
                <w:color w:val="000000"/>
                <w:sz w:val="18"/>
                <w:szCs w:val="18"/>
              </w:rPr>
              <w:t>项</w:t>
            </w:r>
            <w:r>
              <w:rPr>
                <w:rFonts w:ascii="Times New Roman" w:hAnsi="Times New Roman"/>
                <w:color w:val="000000"/>
                <w:sz w:val="18"/>
                <w:szCs w:val="18"/>
              </w:rPr>
              <w:t xml:space="preserve">  </w:t>
            </w:r>
            <w:r>
              <w:rPr>
                <w:rFonts w:ascii="Times New Roman"/>
                <w:color w:val="000000"/>
                <w:sz w:val="18"/>
                <w:szCs w:val="18"/>
              </w:rPr>
              <w:t>目</w:t>
            </w:r>
          </w:p>
        </w:tc>
        <w:tc>
          <w:tcPr>
            <w:tcW w:w="3118" w:type="dxa"/>
            <w:vAlign w:val="center"/>
          </w:tcPr>
          <w:p w:rsidR="00FF776A" w:rsidRDefault="00FF776A">
            <w:pPr>
              <w:pStyle w:val="22"/>
              <w:ind w:firstLine="450"/>
              <w:jc w:val="center"/>
              <w:rPr>
                <w:rFonts w:ascii="Times New Roman" w:hAnsi="Times New Roman"/>
                <w:color w:val="000000"/>
                <w:sz w:val="18"/>
                <w:szCs w:val="18"/>
              </w:rPr>
            </w:pPr>
            <w:r>
              <w:rPr>
                <w:rFonts w:ascii="Times New Roman"/>
                <w:color w:val="000000"/>
                <w:sz w:val="18"/>
                <w:szCs w:val="18"/>
              </w:rPr>
              <w:t>性</w:t>
            </w:r>
            <w:r>
              <w:rPr>
                <w:rFonts w:ascii="Times New Roman" w:hAnsi="Times New Roman"/>
                <w:color w:val="000000"/>
                <w:sz w:val="18"/>
                <w:szCs w:val="18"/>
              </w:rPr>
              <w:t xml:space="preserve">  </w:t>
            </w:r>
            <w:r>
              <w:rPr>
                <w:rFonts w:ascii="Times New Roman"/>
                <w:color w:val="000000"/>
                <w:sz w:val="18"/>
                <w:szCs w:val="18"/>
              </w:rPr>
              <w:t>能</w:t>
            </w:r>
            <w:r>
              <w:rPr>
                <w:rFonts w:ascii="Times New Roman" w:hAnsi="Times New Roman"/>
                <w:color w:val="000000"/>
                <w:sz w:val="18"/>
                <w:szCs w:val="18"/>
              </w:rPr>
              <w:t xml:space="preserve">  </w:t>
            </w:r>
            <w:r>
              <w:rPr>
                <w:rFonts w:ascii="Times New Roman"/>
                <w:color w:val="000000"/>
                <w:sz w:val="18"/>
                <w:szCs w:val="18"/>
              </w:rPr>
              <w:t>指</w:t>
            </w:r>
            <w:r>
              <w:rPr>
                <w:rFonts w:ascii="Times New Roman" w:hAnsi="Times New Roman"/>
                <w:color w:val="000000"/>
                <w:sz w:val="18"/>
                <w:szCs w:val="18"/>
              </w:rPr>
              <w:t xml:space="preserve">  </w:t>
            </w:r>
            <w:r>
              <w:rPr>
                <w:rFonts w:ascii="Times New Roman"/>
                <w:color w:val="000000"/>
                <w:sz w:val="18"/>
                <w:szCs w:val="18"/>
              </w:rPr>
              <w:t>标</w:t>
            </w:r>
          </w:p>
        </w:tc>
        <w:tc>
          <w:tcPr>
            <w:tcW w:w="1276" w:type="dxa"/>
            <w:vAlign w:val="center"/>
          </w:tcPr>
          <w:p w:rsidR="00FF776A" w:rsidRDefault="00DC4B05" w:rsidP="00DF7E41">
            <w:pPr>
              <w:pStyle w:val="22"/>
              <w:ind w:firstLineChars="0" w:firstLine="0"/>
              <w:jc w:val="center"/>
              <w:rPr>
                <w:rFonts w:ascii="Times New Roman" w:hAnsi="Times New Roman"/>
                <w:color w:val="000000"/>
                <w:sz w:val="18"/>
                <w:szCs w:val="18"/>
              </w:rPr>
            </w:pPr>
            <w:r w:rsidRPr="00FF776A">
              <w:rPr>
                <w:rFonts w:hint="eastAsia"/>
                <w:sz w:val="18"/>
              </w:rPr>
              <w:t>试验方法</w:t>
            </w:r>
          </w:p>
        </w:tc>
      </w:tr>
      <w:tr w:rsidR="00FF776A" w:rsidTr="00B31750">
        <w:trPr>
          <w:trHeight w:hRule="exact" w:val="627"/>
        </w:trPr>
        <w:tc>
          <w:tcPr>
            <w:tcW w:w="4395" w:type="dxa"/>
            <w:vAlign w:val="center"/>
          </w:tcPr>
          <w:p w:rsidR="00FF776A" w:rsidRDefault="00FF776A" w:rsidP="00DF7E41">
            <w:pPr>
              <w:adjustRightInd w:val="0"/>
              <w:snapToGrid w:val="0"/>
              <w:rPr>
                <w:color w:val="000000"/>
                <w:sz w:val="18"/>
                <w:szCs w:val="18"/>
              </w:rPr>
            </w:pPr>
            <w:r>
              <w:rPr>
                <w:rFonts w:hAnsi="宋体"/>
                <w:color w:val="000000"/>
                <w:sz w:val="18"/>
                <w:szCs w:val="18"/>
              </w:rPr>
              <w:t>锚栓抗拉承载力标准值</w:t>
            </w:r>
            <w:r w:rsidR="00DF7E41">
              <w:rPr>
                <w:rFonts w:hAnsi="宋体" w:hint="eastAsia"/>
                <w:color w:val="000000"/>
                <w:sz w:val="18"/>
                <w:szCs w:val="18"/>
              </w:rPr>
              <w:t>(</w:t>
            </w:r>
            <w:r>
              <w:rPr>
                <w:color w:val="000000"/>
                <w:sz w:val="18"/>
                <w:szCs w:val="18"/>
              </w:rPr>
              <w:t>C25</w:t>
            </w:r>
            <w:r>
              <w:rPr>
                <w:rFonts w:hAnsi="宋体"/>
                <w:color w:val="000000"/>
                <w:sz w:val="18"/>
                <w:szCs w:val="18"/>
              </w:rPr>
              <w:t>混凝土基材</w:t>
            </w:r>
            <w:r w:rsidR="00DF7E41">
              <w:rPr>
                <w:rFonts w:hAnsi="宋体" w:hint="eastAsia"/>
                <w:color w:val="000000"/>
                <w:sz w:val="18"/>
                <w:szCs w:val="18"/>
              </w:rPr>
              <w:t>)</w:t>
            </w:r>
            <w:r>
              <w:rPr>
                <w:rFonts w:hAnsi="宋体"/>
                <w:color w:val="000000"/>
                <w:sz w:val="18"/>
                <w:szCs w:val="18"/>
              </w:rPr>
              <w:t>，</w:t>
            </w:r>
            <w:r>
              <w:rPr>
                <w:color w:val="000000"/>
                <w:sz w:val="18"/>
                <w:szCs w:val="18"/>
              </w:rPr>
              <w:t>kN</w:t>
            </w:r>
          </w:p>
        </w:tc>
        <w:tc>
          <w:tcPr>
            <w:tcW w:w="3118" w:type="dxa"/>
            <w:vAlign w:val="center"/>
          </w:tcPr>
          <w:p w:rsidR="00FF776A" w:rsidRDefault="00FF776A">
            <w:pPr>
              <w:adjustRightInd w:val="0"/>
              <w:snapToGrid w:val="0"/>
              <w:jc w:val="center"/>
              <w:rPr>
                <w:color w:val="000000"/>
                <w:sz w:val="18"/>
                <w:szCs w:val="18"/>
              </w:rPr>
            </w:pPr>
            <w:r w:rsidRPr="00DF7E41">
              <w:rPr>
                <w:rFonts w:ascii="宋体" w:hAnsi="宋体"/>
                <w:color w:val="000000"/>
                <w:sz w:val="18"/>
                <w:szCs w:val="18"/>
              </w:rPr>
              <w:t>≥</w:t>
            </w:r>
            <w:r>
              <w:rPr>
                <w:color w:val="000000"/>
                <w:sz w:val="18"/>
                <w:szCs w:val="18"/>
              </w:rPr>
              <w:t>0.60</w:t>
            </w:r>
          </w:p>
        </w:tc>
        <w:tc>
          <w:tcPr>
            <w:tcW w:w="1276" w:type="dxa"/>
            <w:vAlign w:val="center"/>
          </w:tcPr>
          <w:p w:rsidR="00FF776A" w:rsidRDefault="00DC4B05">
            <w:pPr>
              <w:adjustRightInd w:val="0"/>
              <w:snapToGrid w:val="0"/>
              <w:jc w:val="center"/>
              <w:rPr>
                <w:color w:val="000000"/>
                <w:sz w:val="18"/>
                <w:szCs w:val="18"/>
              </w:rPr>
            </w:pPr>
            <w:r>
              <w:rPr>
                <w:rFonts w:hint="eastAsia"/>
                <w:color w:val="000000"/>
                <w:sz w:val="18"/>
                <w:szCs w:val="18"/>
              </w:rPr>
              <w:t xml:space="preserve">JG/T </w:t>
            </w:r>
            <w:r w:rsidR="00FF776A">
              <w:rPr>
                <w:rFonts w:hint="eastAsia"/>
                <w:color w:val="000000"/>
                <w:sz w:val="18"/>
                <w:szCs w:val="18"/>
              </w:rPr>
              <w:t>366</w:t>
            </w:r>
          </w:p>
        </w:tc>
      </w:tr>
      <w:tr w:rsidR="00FF776A" w:rsidTr="00B31750">
        <w:trPr>
          <w:trHeight w:hRule="exact" w:val="340"/>
        </w:trPr>
        <w:tc>
          <w:tcPr>
            <w:tcW w:w="4395" w:type="dxa"/>
            <w:vAlign w:val="center"/>
          </w:tcPr>
          <w:p w:rsidR="00FF776A" w:rsidRDefault="00FF776A" w:rsidP="00B31750">
            <w:pPr>
              <w:snapToGrid w:val="0"/>
              <w:rPr>
                <w:color w:val="000000"/>
                <w:sz w:val="18"/>
                <w:szCs w:val="18"/>
              </w:rPr>
            </w:pPr>
            <w:r>
              <w:rPr>
                <w:rFonts w:hAnsi="宋体"/>
                <w:color w:val="000000"/>
                <w:sz w:val="18"/>
                <w:szCs w:val="18"/>
              </w:rPr>
              <w:t>锚栓圆盘抗拔力标准值，</w:t>
            </w:r>
            <w:r>
              <w:rPr>
                <w:color w:val="000000"/>
                <w:sz w:val="18"/>
                <w:szCs w:val="18"/>
              </w:rPr>
              <w:t>kN</w:t>
            </w:r>
          </w:p>
        </w:tc>
        <w:tc>
          <w:tcPr>
            <w:tcW w:w="3118" w:type="dxa"/>
            <w:vAlign w:val="center"/>
          </w:tcPr>
          <w:p w:rsidR="00FF776A" w:rsidRDefault="00FF776A">
            <w:pPr>
              <w:snapToGrid w:val="0"/>
              <w:jc w:val="center"/>
              <w:rPr>
                <w:color w:val="000000"/>
                <w:sz w:val="18"/>
                <w:szCs w:val="18"/>
              </w:rPr>
            </w:pPr>
            <w:r w:rsidRPr="00DF7E41">
              <w:rPr>
                <w:rFonts w:ascii="宋体" w:hAnsi="宋体"/>
                <w:color w:val="000000"/>
                <w:sz w:val="18"/>
                <w:szCs w:val="18"/>
              </w:rPr>
              <w:t>≥</w:t>
            </w:r>
            <w:r>
              <w:rPr>
                <w:rStyle w:val="aa"/>
                <w:b w:val="0"/>
                <w:color w:val="000000"/>
                <w:sz w:val="18"/>
                <w:szCs w:val="18"/>
              </w:rPr>
              <w:t>0.50</w:t>
            </w:r>
          </w:p>
        </w:tc>
        <w:tc>
          <w:tcPr>
            <w:tcW w:w="1276" w:type="dxa"/>
            <w:vAlign w:val="center"/>
          </w:tcPr>
          <w:p w:rsidR="00FF776A" w:rsidRDefault="00DC4B05">
            <w:pPr>
              <w:snapToGrid w:val="0"/>
              <w:jc w:val="center"/>
              <w:rPr>
                <w:color w:val="000000"/>
                <w:sz w:val="18"/>
                <w:szCs w:val="18"/>
              </w:rPr>
            </w:pPr>
            <w:r>
              <w:rPr>
                <w:rFonts w:hint="eastAsia"/>
                <w:color w:val="000000"/>
                <w:sz w:val="18"/>
                <w:szCs w:val="18"/>
              </w:rPr>
              <w:t>JG/T 366</w:t>
            </w:r>
          </w:p>
        </w:tc>
      </w:tr>
    </w:tbl>
    <w:p w:rsidR="00DF7E41" w:rsidRDefault="00DF7E41" w:rsidP="006D4A51">
      <w:pPr>
        <w:spacing w:line="276" w:lineRule="auto"/>
        <w:rPr>
          <w:color w:val="000000"/>
          <w:szCs w:val="21"/>
        </w:rPr>
      </w:pPr>
    </w:p>
    <w:p w:rsidR="006D4A51" w:rsidRDefault="00DF7E41" w:rsidP="006D4A51">
      <w:pPr>
        <w:spacing w:line="276" w:lineRule="auto"/>
        <w:rPr>
          <w:color w:val="000000"/>
          <w:szCs w:val="21"/>
        </w:rPr>
      </w:pPr>
      <w:r>
        <w:rPr>
          <w:rFonts w:hint="eastAsia"/>
          <w:color w:val="000000"/>
          <w:szCs w:val="21"/>
        </w:rPr>
        <w:t>4.2.11</w:t>
      </w:r>
      <w:r w:rsidR="006D4A51">
        <w:rPr>
          <w:rFonts w:hint="eastAsia"/>
          <w:color w:val="000000"/>
          <w:szCs w:val="21"/>
        </w:rPr>
        <w:t xml:space="preserve">  </w:t>
      </w:r>
      <w:r w:rsidR="006D4A51">
        <w:rPr>
          <w:rFonts w:hint="eastAsia"/>
          <w:color w:val="000000"/>
          <w:szCs w:val="21"/>
        </w:rPr>
        <w:t>改性聚苯板外墙内保温系统用锚栓性能指标应符合表</w:t>
      </w:r>
      <w:r>
        <w:rPr>
          <w:rFonts w:hint="eastAsia"/>
          <w:color w:val="000000"/>
          <w:szCs w:val="21"/>
        </w:rPr>
        <w:t>4.2.11</w:t>
      </w:r>
      <w:r w:rsidR="006D4A51">
        <w:rPr>
          <w:rFonts w:hint="eastAsia"/>
          <w:color w:val="000000"/>
          <w:szCs w:val="21"/>
        </w:rPr>
        <w:t>的要求。</w:t>
      </w:r>
    </w:p>
    <w:p w:rsidR="006D4A51" w:rsidRPr="006D4A51" w:rsidRDefault="006D4A51" w:rsidP="006D4A51">
      <w:pPr>
        <w:spacing w:line="276" w:lineRule="auto"/>
        <w:jc w:val="center"/>
        <w:rPr>
          <w:rFonts w:hAnsi="宋体"/>
          <w:color w:val="000000"/>
          <w:szCs w:val="21"/>
        </w:rPr>
      </w:pPr>
      <w:r w:rsidRPr="006D4A51">
        <w:rPr>
          <w:rFonts w:hAnsi="宋体"/>
          <w:color w:val="000000"/>
          <w:szCs w:val="21"/>
        </w:rPr>
        <w:t>表</w:t>
      </w:r>
      <w:r w:rsidRPr="006D4A51">
        <w:rPr>
          <w:rFonts w:hAnsi="宋体"/>
          <w:color w:val="000000"/>
          <w:szCs w:val="21"/>
        </w:rPr>
        <w:t>4.2.</w:t>
      </w:r>
      <w:r w:rsidR="00DF7E41">
        <w:rPr>
          <w:rFonts w:hAnsi="宋体" w:hint="eastAsia"/>
          <w:color w:val="000000"/>
          <w:szCs w:val="21"/>
        </w:rPr>
        <w:t>11</w:t>
      </w:r>
      <w:r w:rsidRPr="006D4A51">
        <w:rPr>
          <w:rFonts w:hAnsi="宋体"/>
          <w:color w:val="000000"/>
          <w:szCs w:val="21"/>
        </w:rPr>
        <w:t xml:space="preserve"> </w:t>
      </w:r>
      <w:r w:rsidRPr="006D4A51">
        <w:rPr>
          <w:rFonts w:hint="eastAsia"/>
          <w:color w:val="000000"/>
          <w:szCs w:val="21"/>
        </w:rPr>
        <w:t>改性聚苯板</w:t>
      </w:r>
      <w:r>
        <w:rPr>
          <w:rFonts w:hint="eastAsia"/>
          <w:color w:val="000000"/>
          <w:szCs w:val="21"/>
        </w:rPr>
        <w:t>外墙内保温</w:t>
      </w:r>
      <w:r w:rsidRPr="006D4A51">
        <w:rPr>
          <w:rFonts w:hint="eastAsia"/>
          <w:color w:val="000000"/>
          <w:szCs w:val="21"/>
        </w:rPr>
        <w:t>系统</w:t>
      </w:r>
      <w:r w:rsidRPr="006D4A51">
        <w:rPr>
          <w:rFonts w:hAnsi="宋体"/>
          <w:color w:val="000000"/>
          <w:szCs w:val="21"/>
        </w:rPr>
        <w:t>锚栓性能要求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95"/>
        <w:gridCol w:w="3118"/>
        <w:gridCol w:w="1276"/>
      </w:tblGrid>
      <w:tr w:rsidR="006D4A51" w:rsidTr="00DF7E41">
        <w:trPr>
          <w:trHeight w:hRule="exact" w:val="340"/>
        </w:trPr>
        <w:tc>
          <w:tcPr>
            <w:tcW w:w="4395" w:type="dxa"/>
            <w:vAlign w:val="center"/>
          </w:tcPr>
          <w:p w:rsidR="006D4A51" w:rsidRDefault="006D4A51" w:rsidP="0056049A">
            <w:pPr>
              <w:pStyle w:val="22"/>
              <w:ind w:firstLine="450"/>
              <w:jc w:val="center"/>
              <w:rPr>
                <w:rFonts w:ascii="Times New Roman" w:hAnsi="Times New Roman"/>
                <w:color w:val="000000"/>
                <w:sz w:val="18"/>
                <w:szCs w:val="18"/>
              </w:rPr>
            </w:pPr>
            <w:r>
              <w:rPr>
                <w:rFonts w:ascii="Times New Roman"/>
                <w:color w:val="000000"/>
                <w:sz w:val="18"/>
                <w:szCs w:val="18"/>
              </w:rPr>
              <w:t>项</w:t>
            </w:r>
            <w:r>
              <w:rPr>
                <w:rFonts w:ascii="Times New Roman" w:hAnsi="Times New Roman"/>
                <w:color w:val="000000"/>
                <w:sz w:val="18"/>
                <w:szCs w:val="18"/>
              </w:rPr>
              <w:t xml:space="preserve">  </w:t>
            </w:r>
            <w:r>
              <w:rPr>
                <w:rFonts w:ascii="Times New Roman"/>
                <w:color w:val="000000"/>
                <w:sz w:val="18"/>
                <w:szCs w:val="18"/>
              </w:rPr>
              <w:t>目</w:t>
            </w:r>
          </w:p>
        </w:tc>
        <w:tc>
          <w:tcPr>
            <w:tcW w:w="3118" w:type="dxa"/>
            <w:vAlign w:val="center"/>
          </w:tcPr>
          <w:p w:rsidR="006D4A51" w:rsidRDefault="006D4A51" w:rsidP="0056049A">
            <w:pPr>
              <w:pStyle w:val="22"/>
              <w:ind w:firstLine="450"/>
              <w:jc w:val="center"/>
              <w:rPr>
                <w:rFonts w:ascii="Times New Roman" w:hAnsi="Times New Roman"/>
                <w:color w:val="000000"/>
                <w:sz w:val="18"/>
                <w:szCs w:val="18"/>
              </w:rPr>
            </w:pPr>
            <w:r>
              <w:rPr>
                <w:rFonts w:ascii="Times New Roman"/>
                <w:color w:val="000000"/>
                <w:sz w:val="18"/>
                <w:szCs w:val="18"/>
              </w:rPr>
              <w:t>性</w:t>
            </w:r>
            <w:r>
              <w:rPr>
                <w:rFonts w:ascii="Times New Roman" w:hAnsi="Times New Roman"/>
                <w:color w:val="000000"/>
                <w:sz w:val="18"/>
                <w:szCs w:val="18"/>
              </w:rPr>
              <w:t xml:space="preserve">  </w:t>
            </w:r>
            <w:r>
              <w:rPr>
                <w:rFonts w:ascii="Times New Roman"/>
                <w:color w:val="000000"/>
                <w:sz w:val="18"/>
                <w:szCs w:val="18"/>
              </w:rPr>
              <w:t>能</w:t>
            </w:r>
            <w:r>
              <w:rPr>
                <w:rFonts w:ascii="Times New Roman" w:hAnsi="Times New Roman"/>
                <w:color w:val="000000"/>
                <w:sz w:val="18"/>
                <w:szCs w:val="18"/>
              </w:rPr>
              <w:t xml:space="preserve">  </w:t>
            </w:r>
            <w:r>
              <w:rPr>
                <w:rFonts w:ascii="Times New Roman"/>
                <w:color w:val="000000"/>
                <w:sz w:val="18"/>
                <w:szCs w:val="18"/>
              </w:rPr>
              <w:t>指</w:t>
            </w:r>
            <w:r>
              <w:rPr>
                <w:rFonts w:ascii="Times New Roman" w:hAnsi="Times New Roman"/>
                <w:color w:val="000000"/>
                <w:sz w:val="18"/>
                <w:szCs w:val="18"/>
              </w:rPr>
              <w:t xml:space="preserve">  </w:t>
            </w:r>
            <w:r>
              <w:rPr>
                <w:rFonts w:ascii="Times New Roman"/>
                <w:color w:val="000000"/>
                <w:sz w:val="18"/>
                <w:szCs w:val="18"/>
              </w:rPr>
              <w:t>标</w:t>
            </w:r>
          </w:p>
        </w:tc>
        <w:tc>
          <w:tcPr>
            <w:tcW w:w="1276" w:type="dxa"/>
            <w:vAlign w:val="center"/>
          </w:tcPr>
          <w:p w:rsidR="006D4A51" w:rsidRDefault="006D4A51" w:rsidP="00DF7E41">
            <w:pPr>
              <w:pStyle w:val="22"/>
              <w:ind w:firstLineChars="0" w:firstLine="0"/>
              <w:jc w:val="center"/>
              <w:rPr>
                <w:rFonts w:ascii="Times New Roman" w:hAnsi="Times New Roman"/>
                <w:color w:val="000000"/>
                <w:sz w:val="18"/>
                <w:szCs w:val="18"/>
              </w:rPr>
            </w:pPr>
            <w:r w:rsidRPr="00FF776A">
              <w:rPr>
                <w:rFonts w:hint="eastAsia"/>
                <w:sz w:val="18"/>
              </w:rPr>
              <w:t>试验方法</w:t>
            </w:r>
          </w:p>
        </w:tc>
      </w:tr>
      <w:tr w:rsidR="006D4A51" w:rsidTr="00DF7E41">
        <w:trPr>
          <w:trHeight w:hRule="exact" w:val="627"/>
        </w:trPr>
        <w:tc>
          <w:tcPr>
            <w:tcW w:w="4395" w:type="dxa"/>
            <w:vAlign w:val="center"/>
          </w:tcPr>
          <w:p w:rsidR="006D4A51" w:rsidRDefault="006D4A51" w:rsidP="00DF7E41">
            <w:pPr>
              <w:adjustRightInd w:val="0"/>
              <w:snapToGrid w:val="0"/>
              <w:rPr>
                <w:color w:val="000000"/>
                <w:sz w:val="18"/>
                <w:szCs w:val="18"/>
              </w:rPr>
            </w:pPr>
            <w:r>
              <w:rPr>
                <w:rFonts w:hAnsi="宋体"/>
                <w:color w:val="000000"/>
                <w:sz w:val="18"/>
                <w:szCs w:val="18"/>
              </w:rPr>
              <w:lastRenderedPageBreak/>
              <w:t>锚栓抗拉承载力标准值（</w:t>
            </w:r>
            <w:r>
              <w:rPr>
                <w:color w:val="000000"/>
                <w:sz w:val="18"/>
                <w:szCs w:val="18"/>
              </w:rPr>
              <w:t>C25</w:t>
            </w:r>
            <w:r>
              <w:rPr>
                <w:rFonts w:hAnsi="宋体"/>
                <w:color w:val="000000"/>
                <w:sz w:val="18"/>
                <w:szCs w:val="18"/>
              </w:rPr>
              <w:t>混凝土基材），</w:t>
            </w:r>
            <w:r>
              <w:rPr>
                <w:color w:val="000000"/>
                <w:sz w:val="18"/>
                <w:szCs w:val="18"/>
              </w:rPr>
              <w:t>kN</w:t>
            </w:r>
          </w:p>
        </w:tc>
        <w:tc>
          <w:tcPr>
            <w:tcW w:w="3118" w:type="dxa"/>
            <w:vAlign w:val="center"/>
          </w:tcPr>
          <w:p w:rsidR="006D4A51" w:rsidRDefault="006D4A51" w:rsidP="0056049A">
            <w:pPr>
              <w:adjustRightInd w:val="0"/>
              <w:snapToGrid w:val="0"/>
              <w:jc w:val="center"/>
              <w:rPr>
                <w:color w:val="000000"/>
                <w:sz w:val="18"/>
                <w:szCs w:val="18"/>
              </w:rPr>
            </w:pPr>
            <w:r w:rsidRPr="00DF7E41">
              <w:rPr>
                <w:rFonts w:ascii="宋体" w:hAnsi="宋体"/>
                <w:color w:val="000000"/>
                <w:sz w:val="18"/>
                <w:szCs w:val="18"/>
              </w:rPr>
              <w:t>≥</w:t>
            </w:r>
            <w:r>
              <w:rPr>
                <w:color w:val="000000"/>
                <w:sz w:val="18"/>
                <w:szCs w:val="18"/>
              </w:rPr>
              <w:t>0.</w:t>
            </w:r>
            <w:r>
              <w:rPr>
                <w:rFonts w:hint="eastAsia"/>
                <w:color w:val="000000"/>
                <w:sz w:val="18"/>
                <w:szCs w:val="18"/>
              </w:rPr>
              <w:t>3</w:t>
            </w:r>
            <w:r>
              <w:rPr>
                <w:color w:val="000000"/>
                <w:sz w:val="18"/>
                <w:szCs w:val="18"/>
              </w:rPr>
              <w:t>0</w:t>
            </w:r>
          </w:p>
        </w:tc>
        <w:tc>
          <w:tcPr>
            <w:tcW w:w="1276" w:type="dxa"/>
            <w:vAlign w:val="center"/>
          </w:tcPr>
          <w:p w:rsidR="006D4A51" w:rsidRDefault="006D4A51" w:rsidP="0056049A">
            <w:pPr>
              <w:adjustRightInd w:val="0"/>
              <w:snapToGrid w:val="0"/>
              <w:jc w:val="center"/>
              <w:rPr>
                <w:color w:val="000000"/>
                <w:sz w:val="18"/>
                <w:szCs w:val="18"/>
              </w:rPr>
            </w:pPr>
            <w:r>
              <w:rPr>
                <w:rFonts w:hint="eastAsia"/>
                <w:color w:val="000000"/>
                <w:sz w:val="18"/>
                <w:szCs w:val="18"/>
              </w:rPr>
              <w:t>JG/T 366</w:t>
            </w:r>
          </w:p>
        </w:tc>
      </w:tr>
    </w:tbl>
    <w:p w:rsidR="006D4A51" w:rsidRDefault="006D4A51">
      <w:pPr>
        <w:spacing w:line="276" w:lineRule="auto"/>
        <w:rPr>
          <w:color w:val="000000"/>
          <w:szCs w:val="21"/>
        </w:rPr>
      </w:pPr>
    </w:p>
    <w:p w:rsidR="00FF776A" w:rsidRDefault="00FF776A">
      <w:pPr>
        <w:spacing w:line="276" w:lineRule="auto"/>
        <w:rPr>
          <w:color w:val="000000"/>
          <w:szCs w:val="21"/>
        </w:rPr>
      </w:pPr>
      <w:r>
        <w:rPr>
          <w:rFonts w:hint="eastAsia"/>
          <w:color w:val="000000"/>
          <w:szCs w:val="21"/>
        </w:rPr>
        <w:t>4.2.</w:t>
      </w:r>
      <w:r w:rsidR="00DF7E41">
        <w:rPr>
          <w:rFonts w:hint="eastAsia"/>
          <w:color w:val="000000"/>
          <w:szCs w:val="21"/>
        </w:rPr>
        <w:t>12</w:t>
      </w:r>
      <w:r w:rsidR="006D4A51">
        <w:rPr>
          <w:rFonts w:hint="eastAsia"/>
          <w:color w:val="000000"/>
          <w:szCs w:val="21"/>
        </w:rPr>
        <w:t xml:space="preserve">  </w:t>
      </w:r>
      <w:r>
        <w:rPr>
          <w:rFonts w:hint="eastAsia"/>
          <w:color w:val="000000"/>
          <w:szCs w:val="21"/>
        </w:rPr>
        <w:t>改性聚苯保温装饰板系统用专用锚固件性能指标应</w:t>
      </w:r>
      <w:r w:rsidR="006D4A51">
        <w:rPr>
          <w:rFonts w:hint="eastAsia"/>
          <w:color w:val="000000"/>
          <w:szCs w:val="21"/>
        </w:rPr>
        <w:t>符合表</w:t>
      </w:r>
      <w:r w:rsidR="00DF7E41">
        <w:rPr>
          <w:rFonts w:hint="eastAsia"/>
          <w:color w:val="000000"/>
          <w:szCs w:val="21"/>
        </w:rPr>
        <w:t>4.2.12</w:t>
      </w:r>
      <w:r w:rsidR="006D4A51">
        <w:rPr>
          <w:rFonts w:hint="eastAsia"/>
          <w:color w:val="000000"/>
          <w:szCs w:val="21"/>
        </w:rPr>
        <w:t>的要求</w:t>
      </w:r>
      <w:r>
        <w:rPr>
          <w:rFonts w:hint="eastAsia"/>
          <w:color w:val="000000"/>
          <w:szCs w:val="21"/>
        </w:rPr>
        <w:t>。</w:t>
      </w:r>
    </w:p>
    <w:p w:rsidR="00FF776A" w:rsidRDefault="00FF776A">
      <w:pPr>
        <w:spacing w:line="276" w:lineRule="auto"/>
        <w:jc w:val="center"/>
        <w:rPr>
          <w:rFonts w:hAnsi="宋体"/>
          <w:color w:val="000000"/>
          <w:szCs w:val="21"/>
        </w:rPr>
      </w:pPr>
      <w:r>
        <w:rPr>
          <w:rFonts w:hAnsi="宋体"/>
          <w:color w:val="000000"/>
          <w:szCs w:val="21"/>
        </w:rPr>
        <w:t>表</w:t>
      </w:r>
      <w:r>
        <w:rPr>
          <w:rFonts w:hAnsi="宋体"/>
          <w:color w:val="000000"/>
          <w:szCs w:val="21"/>
        </w:rPr>
        <w:t>4.2.</w:t>
      </w:r>
      <w:r w:rsidR="00DF7E41">
        <w:rPr>
          <w:rFonts w:hAnsi="宋体" w:hint="eastAsia"/>
          <w:color w:val="000000"/>
          <w:szCs w:val="21"/>
        </w:rPr>
        <w:t>12</w:t>
      </w:r>
      <w:r>
        <w:rPr>
          <w:rFonts w:hAnsi="宋体"/>
          <w:color w:val="000000"/>
          <w:szCs w:val="21"/>
        </w:rPr>
        <w:t xml:space="preserve">  </w:t>
      </w:r>
      <w:r>
        <w:rPr>
          <w:rFonts w:hint="eastAsia"/>
          <w:color w:val="000000"/>
          <w:szCs w:val="21"/>
        </w:rPr>
        <w:t>改性聚苯保温装饰板系统</w:t>
      </w:r>
      <w:r>
        <w:rPr>
          <w:rFonts w:hAnsi="宋体"/>
          <w:color w:val="000000"/>
          <w:szCs w:val="21"/>
        </w:rPr>
        <w:t>锚固件性能要求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95"/>
        <w:gridCol w:w="3118"/>
        <w:gridCol w:w="1276"/>
      </w:tblGrid>
      <w:tr w:rsidR="00FF776A" w:rsidTr="00DF7E41">
        <w:trPr>
          <w:cantSplit/>
          <w:trHeight w:hRule="exact" w:val="454"/>
        </w:trPr>
        <w:tc>
          <w:tcPr>
            <w:tcW w:w="4395" w:type="dxa"/>
            <w:vAlign w:val="center"/>
          </w:tcPr>
          <w:p w:rsidR="00FF776A" w:rsidRDefault="00FF776A">
            <w:pPr>
              <w:pStyle w:val="af3"/>
              <w:pBdr>
                <w:bottom w:val="none" w:sz="0" w:space="0" w:color="auto"/>
              </w:pBdr>
              <w:adjustRightInd w:val="0"/>
              <w:snapToGrid/>
            </w:pPr>
            <w:r>
              <w:rPr>
                <w:rFonts w:hAnsi="宋体"/>
              </w:rPr>
              <w:t>试</w:t>
            </w:r>
            <w:r>
              <w:t xml:space="preserve">  </w:t>
            </w:r>
            <w:r>
              <w:rPr>
                <w:rFonts w:hAnsi="宋体"/>
              </w:rPr>
              <w:t>验</w:t>
            </w:r>
            <w:r>
              <w:t xml:space="preserve">  </w:t>
            </w:r>
            <w:r>
              <w:rPr>
                <w:rFonts w:hAnsi="宋体"/>
              </w:rPr>
              <w:t>项</w:t>
            </w:r>
            <w:r>
              <w:t xml:space="preserve">  </w:t>
            </w:r>
            <w:r>
              <w:rPr>
                <w:rFonts w:hAnsi="宋体"/>
              </w:rPr>
              <w:t>目</w:t>
            </w:r>
          </w:p>
        </w:tc>
        <w:tc>
          <w:tcPr>
            <w:tcW w:w="3118" w:type="dxa"/>
            <w:vAlign w:val="center"/>
          </w:tcPr>
          <w:p w:rsidR="00FF776A" w:rsidRDefault="00FF776A">
            <w:pPr>
              <w:adjustRightInd w:val="0"/>
              <w:jc w:val="center"/>
              <w:rPr>
                <w:sz w:val="18"/>
                <w:szCs w:val="18"/>
              </w:rPr>
            </w:pPr>
            <w:r>
              <w:rPr>
                <w:rFonts w:hAnsi="宋体"/>
                <w:sz w:val="18"/>
                <w:szCs w:val="18"/>
              </w:rPr>
              <w:t>技</w:t>
            </w:r>
            <w:r>
              <w:rPr>
                <w:sz w:val="18"/>
                <w:szCs w:val="18"/>
              </w:rPr>
              <w:t xml:space="preserve">  </w:t>
            </w:r>
            <w:r>
              <w:rPr>
                <w:rFonts w:hAnsi="宋体"/>
                <w:sz w:val="18"/>
                <w:szCs w:val="18"/>
              </w:rPr>
              <w:t>术</w:t>
            </w:r>
            <w:r>
              <w:rPr>
                <w:sz w:val="18"/>
                <w:szCs w:val="18"/>
              </w:rPr>
              <w:t xml:space="preserve">  </w:t>
            </w:r>
            <w:r>
              <w:rPr>
                <w:rFonts w:hAnsi="宋体"/>
                <w:sz w:val="18"/>
                <w:szCs w:val="18"/>
              </w:rPr>
              <w:t>指</w:t>
            </w:r>
            <w:r>
              <w:rPr>
                <w:sz w:val="18"/>
                <w:szCs w:val="18"/>
              </w:rPr>
              <w:t xml:space="preserve">  </w:t>
            </w:r>
            <w:r>
              <w:rPr>
                <w:rFonts w:hAnsi="宋体"/>
                <w:sz w:val="18"/>
                <w:szCs w:val="18"/>
              </w:rPr>
              <w:t>标</w:t>
            </w:r>
          </w:p>
        </w:tc>
        <w:tc>
          <w:tcPr>
            <w:tcW w:w="1276" w:type="dxa"/>
            <w:vAlign w:val="center"/>
          </w:tcPr>
          <w:p w:rsidR="00FF776A" w:rsidRDefault="00FF776A">
            <w:pPr>
              <w:adjustRightInd w:val="0"/>
              <w:jc w:val="center"/>
              <w:rPr>
                <w:sz w:val="18"/>
                <w:szCs w:val="18"/>
              </w:rPr>
            </w:pPr>
            <w:r>
              <w:rPr>
                <w:rFonts w:hAnsi="宋体"/>
                <w:sz w:val="18"/>
                <w:szCs w:val="18"/>
              </w:rPr>
              <w:t>试验方法</w:t>
            </w:r>
          </w:p>
        </w:tc>
      </w:tr>
      <w:tr w:rsidR="00FF776A" w:rsidTr="00DF7E41">
        <w:trPr>
          <w:cantSplit/>
          <w:trHeight w:hRule="exact" w:val="397"/>
        </w:trPr>
        <w:tc>
          <w:tcPr>
            <w:tcW w:w="4395" w:type="dxa"/>
            <w:vAlign w:val="center"/>
          </w:tcPr>
          <w:p w:rsidR="00FF776A" w:rsidRDefault="00FF776A">
            <w:pPr>
              <w:adjustRightInd w:val="0"/>
              <w:rPr>
                <w:sz w:val="18"/>
                <w:szCs w:val="18"/>
              </w:rPr>
            </w:pPr>
            <w:r>
              <w:rPr>
                <w:rFonts w:hAnsi="宋体"/>
                <w:sz w:val="18"/>
                <w:szCs w:val="18"/>
              </w:rPr>
              <w:t>单个锚固件抗拉承载力标准值，</w:t>
            </w:r>
            <w:r>
              <w:rPr>
                <w:sz w:val="18"/>
                <w:szCs w:val="18"/>
              </w:rPr>
              <w:t>kN</w:t>
            </w:r>
          </w:p>
        </w:tc>
        <w:tc>
          <w:tcPr>
            <w:tcW w:w="3118" w:type="dxa"/>
            <w:vAlign w:val="center"/>
          </w:tcPr>
          <w:p w:rsidR="00FF776A" w:rsidRDefault="00FF776A">
            <w:pPr>
              <w:adjustRightInd w:val="0"/>
              <w:jc w:val="center"/>
              <w:rPr>
                <w:sz w:val="18"/>
                <w:szCs w:val="18"/>
              </w:rPr>
            </w:pPr>
            <w:r w:rsidRPr="00DF7E41">
              <w:rPr>
                <w:rFonts w:ascii="宋体" w:hAnsi="宋体"/>
                <w:sz w:val="18"/>
                <w:szCs w:val="18"/>
              </w:rPr>
              <w:t>≥</w:t>
            </w:r>
            <w:r>
              <w:rPr>
                <w:rStyle w:val="aa"/>
                <w:b w:val="0"/>
                <w:bCs w:val="0"/>
                <w:sz w:val="18"/>
                <w:szCs w:val="18"/>
              </w:rPr>
              <w:t>0.60</w:t>
            </w:r>
          </w:p>
        </w:tc>
        <w:tc>
          <w:tcPr>
            <w:tcW w:w="1276" w:type="dxa"/>
            <w:vMerge w:val="restart"/>
            <w:vAlign w:val="center"/>
          </w:tcPr>
          <w:p w:rsidR="00FF776A" w:rsidRDefault="00FF776A">
            <w:pPr>
              <w:adjustRightInd w:val="0"/>
              <w:jc w:val="center"/>
              <w:rPr>
                <w:sz w:val="18"/>
                <w:szCs w:val="18"/>
              </w:rPr>
            </w:pPr>
            <w:r>
              <w:rPr>
                <w:sz w:val="18"/>
                <w:szCs w:val="18"/>
              </w:rPr>
              <w:t>JG/T 287</w:t>
            </w:r>
          </w:p>
        </w:tc>
      </w:tr>
      <w:tr w:rsidR="00FF776A" w:rsidTr="00DF7E41">
        <w:trPr>
          <w:cantSplit/>
          <w:trHeight w:hRule="exact" w:val="397"/>
        </w:trPr>
        <w:tc>
          <w:tcPr>
            <w:tcW w:w="4395" w:type="dxa"/>
            <w:vAlign w:val="center"/>
          </w:tcPr>
          <w:p w:rsidR="00FF776A" w:rsidRDefault="00FF776A">
            <w:pPr>
              <w:rPr>
                <w:sz w:val="18"/>
                <w:szCs w:val="18"/>
              </w:rPr>
            </w:pPr>
            <w:r>
              <w:rPr>
                <w:rFonts w:hAnsi="宋体"/>
                <w:sz w:val="18"/>
                <w:szCs w:val="18"/>
              </w:rPr>
              <w:t>悬挂力，</w:t>
            </w:r>
            <w:r>
              <w:rPr>
                <w:sz w:val="18"/>
                <w:szCs w:val="18"/>
              </w:rPr>
              <w:t>kN</w:t>
            </w:r>
          </w:p>
        </w:tc>
        <w:tc>
          <w:tcPr>
            <w:tcW w:w="3118" w:type="dxa"/>
            <w:vAlign w:val="center"/>
          </w:tcPr>
          <w:p w:rsidR="00FF776A" w:rsidRDefault="00FF776A">
            <w:pPr>
              <w:jc w:val="center"/>
              <w:rPr>
                <w:sz w:val="18"/>
                <w:szCs w:val="18"/>
              </w:rPr>
            </w:pPr>
            <w:r w:rsidRPr="00DF7E41">
              <w:rPr>
                <w:rFonts w:ascii="宋体" w:hAnsi="宋体"/>
                <w:sz w:val="18"/>
                <w:szCs w:val="18"/>
              </w:rPr>
              <w:t>≥</w:t>
            </w:r>
            <w:r>
              <w:rPr>
                <w:sz w:val="18"/>
                <w:szCs w:val="18"/>
              </w:rPr>
              <w:t>0.10</w:t>
            </w:r>
          </w:p>
        </w:tc>
        <w:tc>
          <w:tcPr>
            <w:tcW w:w="1276" w:type="dxa"/>
            <w:vMerge/>
            <w:vAlign w:val="center"/>
          </w:tcPr>
          <w:p w:rsidR="00FF776A" w:rsidRDefault="00FF776A">
            <w:pPr>
              <w:adjustRightInd w:val="0"/>
              <w:jc w:val="center"/>
              <w:rPr>
                <w:sz w:val="18"/>
                <w:szCs w:val="18"/>
              </w:rPr>
            </w:pPr>
          </w:p>
        </w:tc>
      </w:tr>
    </w:tbl>
    <w:p w:rsidR="001277AF" w:rsidRPr="001E5C2E" w:rsidRDefault="00FF776A" w:rsidP="00977B06">
      <w:pPr>
        <w:adjustRightInd w:val="0"/>
        <w:spacing w:beforeLines="50" w:afterLines="50" w:line="360" w:lineRule="auto"/>
        <w:jc w:val="center"/>
        <w:outlineLvl w:val="0"/>
        <w:rPr>
          <w:rFonts w:eastAsia="黑体"/>
          <w:color w:val="000000"/>
          <w:sz w:val="30"/>
          <w:szCs w:val="30"/>
        </w:rPr>
      </w:pPr>
      <w:r>
        <w:rPr>
          <w:b/>
          <w:bCs/>
          <w:color w:val="000000"/>
          <w:sz w:val="18"/>
          <w:szCs w:val="18"/>
        </w:rPr>
        <w:br w:type="page"/>
      </w:r>
      <w:bookmarkStart w:id="15" w:name="_Toc529478115"/>
      <w:bookmarkStart w:id="16" w:name="_Toc530104155"/>
      <w:r w:rsidRPr="001E5C2E">
        <w:rPr>
          <w:rFonts w:eastAsia="黑体"/>
          <w:color w:val="000000"/>
          <w:sz w:val="30"/>
          <w:szCs w:val="30"/>
        </w:rPr>
        <w:lastRenderedPageBreak/>
        <w:t xml:space="preserve">5  </w:t>
      </w:r>
      <w:r w:rsidRPr="001E5C2E">
        <w:rPr>
          <w:rFonts w:eastAsia="黑体"/>
          <w:color w:val="000000"/>
          <w:sz w:val="30"/>
          <w:szCs w:val="30"/>
        </w:rPr>
        <w:t>设计</w:t>
      </w:r>
      <w:bookmarkEnd w:id="15"/>
      <w:bookmarkEnd w:id="16"/>
    </w:p>
    <w:p w:rsidR="00FF776A" w:rsidRDefault="00FF776A" w:rsidP="00977B06">
      <w:pPr>
        <w:spacing w:beforeLines="50" w:afterLines="50" w:line="580" w:lineRule="exact"/>
        <w:jc w:val="center"/>
        <w:outlineLvl w:val="0"/>
        <w:rPr>
          <w:color w:val="000000"/>
          <w:sz w:val="24"/>
        </w:rPr>
      </w:pPr>
      <w:bookmarkStart w:id="17" w:name="_Toc529478116"/>
      <w:bookmarkStart w:id="18" w:name="_Toc530104156"/>
      <w:r>
        <w:rPr>
          <w:color w:val="000000"/>
          <w:sz w:val="24"/>
        </w:rPr>
        <w:t xml:space="preserve">5.1 </w:t>
      </w:r>
      <w:r>
        <w:rPr>
          <w:rFonts w:hAnsi="宋体"/>
          <w:color w:val="000000"/>
          <w:sz w:val="24"/>
        </w:rPr>
        <w:t>基本构造</w:t>
      </w:r>
      <w:bookmarkEnd w:id="17"/>
      <w:bookmarkEnd w:id="18"/>
    </w:p>
    <w:p w:rsidR="00FF776A" w:rsidRDefault="00FF776A">
      <w:pPr>
        <w:spacing w:line="276" w:lineRule="auto"/>
        <w:rPr>
          <w:color w:val="000000"/>
          <w:szCs w:val="21"/>
        </w:rPr>
      </w:pPr>
      <w:r>
        <w:rPr>
          <w:rFonts w:hint="eastAsia"/>
          <w:color w:val="000000"/>
          <w:szCs w:val="21"/>
        </w:rPr>
        <w:t xml:space="preserve">5.1.1 </w:t>
      </w:r>
      <w:r w:rsidR="00DF7E41">
        <w:rPr>
          <w:rFonts w:hint="eastAsia"/>
          <w:color w:val="000000"/>
          <w:szCs w:val="21"/>
        </w:rPr>
        <w:t xml:space="preserve"> </w:t>
      </w:r>
      <w:r>
        <w:rPr>
          <w:rFonts w:hint="eastAsia"/>
          <w:color w:val="000000"/>
          <w:szCs w:val="21"/>
        </w:rPr>
        <w:t>改性聚苯板薄抹灰外</w:t>
      </w:r>
      <w:r w:rsidR="00F61CD1">
        <w:rPr>
          <w:rFonts w:hint="eastAsia"/>
          <w:color w:val="000000"/>
          <w:szCs w:val="21"/>
        </w:rPr>
        <w:t>墙外</w:t>
      </w:r>
      <w:r>
        <w:rPr>
          <w:rFonts w:hint="eastAsia"/>
          <w:color w:val="000000"/>
          <w:szCs w:val="21"/>
        </w:rPr>
        <w:t>保温系统基本构造见表</w:t>
      </w:r>
      <w:r>
        <w:rPr>
          <w:rFonts w:hint="eastAsia"/>
          <w:color w:val="000000"/>
          <w:szCs w:val="21"/>
        </w:rPr>
        <w:t>5.1.1</w:t>
      </w:r>
      <w:r>
        <w:rPr>
          <w:rFonts w:hint="eastAsia"/>
          <w:color w:val="000000"/>
          <w:szCs w:val="21"/>
        </w:rPr>
        <w:t>。</w:t>
      </w:r>
    </w:p>
    <w:p w:rsidR="00FF776A" w:rsidRDefault="00FF776A">
      <w:pPr>
        <w:spacing w:line="276" w:lineRule="auto"/>
        <w:jc w:val="center"/>
        <w:rPr>
          <w:rFonts w:hAnsi="宋体"/>
          <w:color w:val="000000"/>
          <w:szCs w:val="21"/>
        </w:rPr>
      </w:pPr>
      <w:r>
        <w:rPr>
          <w:rFonts w:hAnsi="宋体" w:hint="eastAsia"/>
          <w:color w:val="000000"/>
          <w:szCs w:val="21"/>
        </w:rPr>
        <w:t>表</w:t>
      </w:r>
      <w:r>
        <w:rPr>
          <w:rFonts w:hAnsi="宋体" w:hint="eastAsia"/>
          <w:color w:val="000000"/>
          <w:szCs w:val="21"/>
        </w:rPr>
        <w:t xml:space="preserve">5.1.1 </w:t>
      </w:r>
      <w:r>
        <w:rPr>
          <w:rFonts w:hint="eastAsia"/>
          <w:color w:val="000000"/>
          <w:szCs w:val="21"/>
        </w:rPr>
        <w:t>改性聚苯板</w:t>
      </w:r>
      <w:r>
        <w:rPr>
          <w:rFonts w:hAnsi="宋体" w:hint="eastAsia"/>
          <w:color w:val="000000"/>
          <w:szCs w:val="21"/>
        </w:rPr>
        <w:t>薄抹灰外保温系统基本构造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992"/>
        <w:gridCol w:w="992"/>
        <w:gridCol w:w="1559"/>
        <w:gridCol w:w="1276"/>
        <w:gridCol w:w="2461"/>
      </w:tblGrid>
      <w:tr w:rsidR="00FF776A" w:rsidTr="000825FB">
        <w:trPr>
          <w:cantSplit/>
          <w:trHeight w:val="390"/>
        </w:trPr>
        <w:tc>
          <w:tcPr>
            <w:tcW w:w="1101" w:type="dxa"/>
            <w:vMerge w:val="restart"/>
            <w:tcBorders>
              <w:top w:val="single" w:sz="4" w:space="0" w:color="auto"/>
              <w:left w:val="single" w:sz="4" w:space="0" w:color="auto"/>
              <w:bottom w:val="single" w:sz="4" w:space="0" w:color="auto"/>
              <w:right w:val="single" w:sz="4" w:space="0" w:color="auto"/>
            </w:tcBorders>
            <w:vAlign w:val="center"/>
          </w:tcPr>
          <w:p w:rsidR="00FF776A" w:rsidRDefault="00FF776A">
            <w:pPr>
              <w:pStyle w:val="ab"/>
              <w:ind w:firstLineChars="0" w:firstLine="0"/>
              <w:jc w:val="center"/>
              <w:rPr>
                <w:rFonts w:ascii="Times New Roman"/>
                <w:color w:val="000000"/>
                <w:kern w:val="2"/>
                <w:sz w:val="18"/>
                <w:szCs w:val="18"/>
              </w:rPr>
            </w:pPr>
            <w:r>
              <w:rPr>
                <w:rFonts w:ascii="Times New Roman" w:hAnsi="宋体"/>
                <w:color w:val="000000"/>
                <w:kern w:val="2"/>
                <w:sz w:val="18"/>
                <w:szCs w:val="18"/>
              </w:rPr>
              <w:t>基层墙体①</w:t>
            </w:r>
          </w:p>
        </w:tc>
        <w:tc>
          <w:tcPr>
            <w:tcW w:w="4819" w:type="dxa"/>
            <w:gridSpan w:val="4"/>
            <w:tcBorders>
              <w:top w:val="single" w:sz="4" w:space="0" w:color="auto"/>
              <w:left w:val="single" w:sz="4" w:space="0" w:color="auto"/>
              <w:bottom w:val="single" w:sz="4" w:space="0" w:color="auto"/>
              <w:right w:val="single" w:sz="4" w:space="0" w:color="auto"/>
            </w:tcBorders>
            <w:vAlign w:val="center"/>
          </w:tcPr>
          <w:p w:rsidR="00FF776A" w:rsidRDefault="00FF776A">
            <w:pPr>
              <w:pStyle w:val="ab"/>
              <w:ind w:firstLineChars="0" w:firstLine="0"/>
              <w:jc w:val="center"/>
              <w:rPr>
                <w:rFonts w:ascii="Times New Roman"/>
                <w:color w:val="000000"/>
                <w:kern w:val="2"/>
                <w:sz w:val="18"/>
                <w:szCs w:val="18"/>
              </w:rPr>
            </w:pPr>
            <w:r>
              <w:rPr>
                <w:rFonts w:ascii="Times New Roman" w:hAnsi="宋体"/>
                <w:color w:val="000000"/>
                <w:kern w:val="2"/>
                <w:sz w:val="18"/>
                <w:szCs w:val="18"/>
              </w:rPr>
              <w:t>保温系统基本构造</w:t>
            </w:r>
          </w:p>
        </w:tc>
        <w:tc>
          <w:tcPr>
            <w:tcW w:w="2461" w:type="dxa"/>
            <w:vMerge w:val="restart"/>
            <w:tcBorders>
              <w:top w:val="single" w:sz="4" w:space="0" w:color="auto"/>
              <w:left w:val="single" w:sz="4" w:space="0" w:color="auto"/>
              <w:bottom w:val="single" w:sz="4" w:space="0" w:color="auto"/>
              <w:right w:val="single" w:sz="4" w:space="0" w:color="auto"/>
            </w:tcBorders>
            <w:vAlign w:val="center"/>
          </w:tcPr>
          <w:p w:rsidR="00FF776A" w:rsidRDefault="00FF776A">
            <w:pPr>
              <w:pStyle w:val="ab"/>
              <w:ind w:firstLineChars="0" w:firstLine="0"/>
              <w:jc w:val="center"/>
              <w:rPr>
                <w:rFonts w:ascii="Times New Roman"/>
                <w:color w:val="000000"/>
                <w:kern w:val="2"/>
                <w:sz w:val="18"/>
                <w:szCs w:val="18"/>
              </w:rPr>
            </w:pPr>
            <w:r>
              <w:rPr>
                <w:rFonts w:ascii="Times New Roman" w:hAnsi="宋体"/>
                <w:color w:val="000000"/>
                <w:kern w:val="2"/>
                <w:sz w:val="18"/>
                <w:szCs w:val="18"/>
              </w:rPr>
              <w:t>构造示意图</w:t>
            </w:r>
          </w:p>
        </w:tc>
      </w:tr>
      <w:tr w:rsidR="00FF776A" w:rsidTr="000825FB">
        <w:trPr>
          <w:cantSplit/>
          <w:trHeight w:val="450"/>
        </w:trPr>
        <w:tc>
          <w:tcPr>
            <w:tcW w:w="1101" w:type="dxa"/>
            <w:vMerge/>
            <w:tcBorders>
              <w:top w:val="single" w:sz="4" w:space="0" w:color="auto"/>
              <w:left w:val="single" w:sz="4" w:space="0" w:color="auto"/>
              <w:bottom w:val="single" w:sz="4" w:space="0" w:color="auto"/>
              <w:right w:val="single" w:sz="4" w:space="0" w:color="auto"/>
            </w:tcBorders>
            <w:vAlign w:val="center"/>
          </w:tcPr>
          <w:p w:rsidR="00FF776A" w:rsidRDefault="00FF776A">
            <w:pPr>
              <w:widowControl/>
              <w:jc w:val="left"/>
              <w:rPr>
                <w:color w:val="00000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FF776A" w:rsidRDefault="00FF776A" w:rsidP="000825FB">
            <w:pPr>
              <w:pStyle w:val="ab"/>
              <w:ind w:firstLineChars="0" w:firstLine="0"/>
              <w:jc w:val="center"/>
              <w:rPr>
                <w:rFonts w:ascii="Times New Roman"/>
                <w:color w:val="000000"/>
                <w:kern w:val="2"/>
                <w:sz w:val="18"/>
                <w:szCs w:val="18"/>
              </w:rPr>
            </w:pPr>
            <w:r>
              <w:rPr>
                <w:rFonts w:ascii="Times New Roman" w:hAnsi="宋体"/>
                <w:color w:val="000000"/>
                <w:kern w:val="2"/>
                <w:sz w:val="18"/>
                <w:szCs w:val="18"/>
              </w:rPr>
              <w:t>粘结层②</w:t>
            </w:r>
          </w:p>
        </w:tc>
        <w:tc>
          <w:tcPr>
            <w:tcW w:w="992" w:type="dxa"/>
            <w:tcBorders>
              <w:top w:val="single" w:sz="4" w:space="0" w:color="auto"/>
              <w:left w:val="single" w:sz="4" w:space="0" w:color="auto"/>
              <w:bottom w:val="single" w:sz="4" w:space="0" w:color="auto"/>
              <w:right w:val="single" w:sz="4" w:space="0" w:color="auto"/>
            </w:tcBorders>
            <w:vAlign w:val="center"/>
          </w:tcPr>
          <w:p w:rsidR="00FF776A" w:rsidRDefault="00FF776A" w:rsidP="000825FB">
            <w:pPr>
              <w:pStyle w:val="ab"/>
              <w:ind w:firstLineChars="0" w:firstLine="0"/>
              <w:jc w:val="center"/>
              <w:rPr>
                <w:rFonts w:ascii="Times New Roman"/>
                <w:color w:val="000000"/>
                <w:kern w:val="2"/>
                <w:sz w:val="18"/>
                <w:szCs w:val="18"/>
              </w:rPr>
            </w:pPr>
            <w:r>
              <w:rPr>
                <w:rFonts w:ascii="Times New Roman" w:hAnsi="宋体"/>
                <w:color w:val="000000"/>
                <w:kern w:val="2"/>
                <w:sz w:val="18"/>
                <w:szCs w:val="18"/>
              </w:rPr>
              <w:t>保温层③</w:t>
            </w:r>
          </w:p>
        </w:tc>
        <w:tc>
          <w:tcPr>
            <w:tcW w:w="1559" w:type="dxa"/>
            <w:tcBorders>
              <w:top w:val="single" w:sz="4" w:space="0" w:color="auto"/>
              <w:left w:val="single" w:sz="4" w:space="0" w:color="auto"/>
              <w:bottom w:val="single" w:sz="4" w:space="0" w:color="auto"/>
              <w:right w:val="single" w:sz="4" w:space="0" w:color="auto"/>
            </w:tcBorders>
            <w:vAlign w:val="center"/>
          </w:tcPr>
          <w:p w:rsidR="00FF776A" w:rsidRDefault="00FF776A" w:rsidP="000825FB">
            <w:pPr>
              <w:pStyle w:val="ab"/>
              <w:ind w:firstLineChars="0" w:firstLine="0"/>
              <w:jc w:val="center"/>
              <w:rPr>
                <w:rFonts w:ascii="Times New Roman"/>
                <w:color w:val="000000"/>
                <w:kern w:val="2"/>
                <w:sz w:val="18"/>
                <w:szCs w:val="18"/>
              </w:rPr>
            </w:pPr>
            <w:r>
              <w:rPr>
                <w:rFonts w:ascii="Times New Roman" w:hAnsi="宋体"/>
                <w:color w:val="000000"/>
                <w:kern w:val="2"/>
                <w:sz w:val="18"/>
                <w:szCs w:val="18"/>
              </w:rPr>
              <w:t>抹面层④</w:t>
            </w:r>
          </w:p>
        </w:tc>
        <w:tc>
          <w:tcPr>
            <w:tcW w:w="1276" w:type="dxa"/>
            <w:tcBorders>
              <w:top w:val="single" w:sz="4" w:space="0" w:color="auto"/>
              <w:left w:val="single" w:sz="4" w:space="0" w:color="auto"/>
              <w:bottom w:val="single" w:sz="4" w:space="0" w:color="auto"/>
              <w:right w:val="single" w:sz="4" w:space="0" w:color="auto"/>
            </w:tcBorders>
            <w:vAlign w:val="center"/>
          </w:tcPr>
          <w:p w:rsidR="00FF776A" w:rsidRDefault="00FF776A" w:rsidP="000825FB">
            <w:pPr>
              <w:pStyle w:val="ab"/>
              <w:ind w:firstLineChars="0" w:firstLine="0"/>
              <w:jc w:val="center"/>
              <w:rPr>
                <w:rFonts w:ascii="Times New Roman"/>
                <w:color w:val="000000"/>
                <w:kern w:val="2"/>
                <w:sz w:val="18"/>
                <w:szCs w:val="18"/>
              </w:rPr>
            </w:pPr>
            <w:r>
              <w:rPr>
                <w:rFonts w:ascii="Times New Roman" w:hAnsi="宋体"/>
                <w:color w:val="000000"/>
                <w:kern w:val="2"/>
                <w:sz w:val="18"/>
                <w:szCs w:val="18"/>
              </w:rPr>
              <w:t>饰面层⑤</w:t>
            </w:r>
          </w:p>
        </w:tc>
        <w:tc>
          <w:tcPr>
            <w:tcW w:w="2461" w:type="dxa"/>
            <w:vMerge/>
            <w:tcBorders>
              <w:top w:val="single" w:sz="4" w:space="0" w:color="auto"/>
              <w:left w:val="single" w:sz="4" w:space="0" w:color="auto"/>
              <w:bottom w:val="single" w:sz="4" w:space="0" w:color="auto"/>
              <w:right w:val="single" w:sz="4" w:space="0" w:color="auto"/>
            </w:tcBorders>
            <w:vAlign w:val="center"/>
          </w:tcPr>
          <w:p w:rsidR="00FF776A" w:rsidRDefault="00FF776A">
            <w:pPr>
              <w:widowControl/>
              <w:jc w:val="left"/>
              <w:rPr>
                <w:color w:val="000000"/>
                <w:sz w:val="18"/>
                <w:szCs w:val="18"/>
              </w:rPr>
            </w:pPr>
          </w:p>
        </w:tc>
      </w:tr>
      <w:tr w:rsidR="00FF776A" w:rsidTr="000825FB">
        <w:trPr>
          <w:trHeight w:val="2136"/>
        </w:trPr>
        <w:tc>
          <w:tcPr>
            <w:tcW w:w="1101" w:type="dxa"/>
            <w:tcBorders>
              <w:top w:val="single" w:sz="4" w:space="0" w:color="auto"/>
              <w:left w:val="single" w:sz="4" w:space="0" w:color="auto"/>
              <w:bottom w:val="single" w:sz="4" w:space="0" w:color="auto"/>
              <w:right w:val="single" w:sz="4" w:space="0" w:color="auto"/>
            </w:tcBorders>
            <w:vAlign w:val="center"/>
          </w:tcPr>
          <w:p w:rsidR="00FF776A" w:rsidRDefault="00FF776A">
            <w:pPr>
              <w:pStyle w:val="ab"/>
              <w:ind w:firstLineChars="0" w:firstLine="0"/>
              <w:jc w:val="center"/>
              <w:rPr>
                <w:rFonts w:ascii="Times New Roman"/>
                <w:color w:val="000000"/>
                <w:kern w:val="2"/>
                <w:sz w:val="18"/>
                <w:szCs w:val="18"/>
              </w:rPr>
            </w:pPr>
            <w:r>
              <w:rPr>
                <w:rFonts w:ascii="Times New Roman" w:hAnsi="宋体"/>
                <w:color w:val="000000"/>
                <w:kern w:val="2"/>
                <w:sz w:val="18"/>
                <w:szCs w:val="18"/>
              </w:rPr>
              <w:t>混凝土墙及各种砌体墙（找平层）</w:t>
            </w:r>
          </w:p>
        </w:tc>
        <w:tc>
          <w:tcPr>
            <w:tcW w:w="992" w:type="dxa"/>
            <w:tcBorders>
              <w:top w:val="single" w:sz="4" w:space="0" w:color="auto"/>
              <w:left w:val="single" w:sz="4" w:space="0" w:color="auto"/>
              <w:bottom w:val="single" w:sz="4" w:space="0" w:color="auto"/>
              <w:right w:val="single" w:sz="4" w:space="0" w:color="auto"/>
            </w:tcBorders>
            <w:vAlign w:val="center"/>
          </w:tcPr>
          <w:p w:rsidR="00FF776A" w:rsidRDefault="00FF776A">
            <w:pPr>
              <w:pStyle w:val="ab"/>
              <w:ind w:firstLineChars="0" w:firstLine="0"/>
              <w:jc w:val="center"/>
              <w:rPr>
                <w:rFonts w:ascii="Times New Roman"/>
                <w:color w:val="000000"/>
                <w:kern w:val="2"/>
                <w:sz w:val="18"/>
                <w:szCs w:val="18"/>
              </w:rPr>
            </w:pPr>
            <w:r>
              <w:rPr>
                <w:rFonts w:ascii="Times New Roman" w:hAnsi="宋体"/>
                <w:color w:val="000000"/>
                <w:kern w:val="2"/>
                <w:sz w:val="18"/>
                <w:szCs w:val="18"/>
              </w:rPr>
              <w:t>胶粘剂</w:t>
            </w:r>
          </w:p>
        </w:tc>
        <w:tc>
          <w:tcPr>
            <w:tcW w:w="992" w:type="dxa"/>
            <w:tcBorders>
              <w:top w:val="single" w:sz="4" w:space="0" w:color="auto"/>
              <w:left w:val="single" w:sz="4" w:space="0" w:color="auto"/>
              <w:bottom w:val="single" w:sz="4" w:space="0" w:color="auto"/>
              <w:right w:val="single" w:sz="4" w:space="0" w:color="auto"/>
            </w:tcBorders>
            <w:vAlign w:val="center"/>
          </w:tcPr>
          <w:p w:rsidR="00FF776A" w:rsidRDefault="00FF776A">
            <w:pPr>
              <w:pStyle w:val="ab"/>
              <w:ind w:firstLineChars="0" w:firstLine="0"/>
              <w:jc w:val="center"/>
              <w:rPr>
                <w:rFonts w:ascii="Times New Roman"/>
                <w:color w:val="000000"/>
                <w:kern w:val="2"/>
                <w:sz w:val="18"/>
                <w:szCs w:val="18"/>
              </w:rPr>
            </w:pPr>
            <w:r>
              <w:rPr>
                <w:rFonts w:ascii="Times New Roman" w:hint="eastAsia"/>
                <w:color w:val="000000"/>
                <w:kern w:val="2"/>
                <w:sz w:val="18"/>
                <w:szCs w:val="18"/>
              </w:rPr>
              <w:t>改性聚苯</w:t>
            </w:r>
            <w:r>
              <w:rPr>
                <w:rFonts w:ascii="Times New Roman" w:hAnsi="宋体"/>
                <w:color w:val="000000"/>
                <w:kern w:val="2"/>
                <w:sz w:val="18"/>
                <w:szCs w:val="18"/>
              </w:rPr>
              <w:t>板</w:t>
            </w:r>
          </w:p>
        </w:tc>
        <w:tc>
          <w:tcPr>
            <w:tcW w:w="1559" w:type="dxa"/>
            <w:tcBorders>
              <w:top w:val="single" w:sz="4" w:space="0" w:color="auto"/>
              <w:left w:val="single" w:sz="4" w:space="0" w:color="auto"/>
              <w:bottom w:val="single" w:sz="4" w:space="0" w:color="auto"/>
              <w:right w:val="single" w:sz="4" w:space="0" w:color="auto"/>
            </w:tcBorders>
            <w:vAlign w:val="center"/>
          </w:tcPr>
          <w:p w:rsidR="00FF776A" w:rsidRDefault="00FF776A">
            <w:pPr>
              <w:pStyle w:val="ab"/>
              <w:ind w:firstLineChars="0" w:firstLine="0"/>
              <w:jc w:val="left"/>
              <w:rPr>
                <w:rFonts w:ascii="Times New Roman"/>
                <w:color w:val="000000"/>
                <w:kern w:val="2"/>
                <w:sz w:val="18"/>
                <w:szCs w:val="18"/>
              </w:rPr>
            </w:pPr>
            <w:r>
              <w:rPr>
                <w:rFonts w:ascii="Times New Roman"/>
                <w:color w:val="000000"/>
                <w:kern w:val="2"/>
                <w:sz w:val="18"/>
                <w:szCs w:val="18"/>
              </w:rPr>
              <w:t>抹面胶浆</w:t>
            </w:r>
            <w:r>
              <w:rPr>
                <w:rFonts w:ascii="Times New Roman"/>
                <w:color w:val="000000"/>
                <w:kern w:val="2"/>
                <w:sz w:val="18"/>
                <w:szCs w:val="18"/>
              </w:rPr>
              <w:t>3</w:t>
            </w:r>
            <w:r>
              <w:rPr>
                <w:rFonts w:ascii="Times New Roman"/>
                <w:color w:val="000000"/>
                <w:kern w:val="2"/>
                <w:sz w:val="18"/>
                <w:szCs w:val="18"/>
              </w:rPr>
              <w:t>～</w:t>
            </w:r>
            <w:r>
              <w:rPr>
                <w:rFonts w:ascii="Times New Roman"/>
                <w:color w:val="000000"/>
                <w:kern w:val="2"/>
                <w:sz w:val="18"/>
                <w:szCs w:val="18"/>
              </w:rPr>
              <w:t>5mm</w:t>
            </w:r>
            <w:r>
              <w:rPr>
                <w:rFonts w:ascii="Times New Roman"/>
                <w:color w:val="000000"/>
                <w:kern w:val="2"/>
                <w:sz w:val="18"/>
                <w:szCs w:val="18"/>
              </w:rPr>
              <w:t>厚；</w:t>
            </w:r>
          </w:p>
          <w:p w:rsidR="00FF776A" w:rsidRDefault="00FF776A">
            <w:pPr>
              <w:pStyle w:val="ab"/>
              <w:ind w:firstLineChars="0" w:firstLine="0"/>
              <w:jc w:val="left"/>
              <w:rPr>
                <w:rFonts w:ascii="Times New Roman" w:hAnsi="宋体"/>
                <w:color w:val="000000"/>
                <w:kern w:val="2"/>
                <w:sz w:val="18"/>
                <w:szCs w:val="18"/>
              </w:rPr>
            </w:pPr>
            <w:r>
              <w:rPr>
                <w:rFonts w:ascii="Times New Roman"/>
                <w:color w:val="000000"/>
                <w:kern w:val="2"/>
                <w:sz w:val="18"/>
                <w:szCs w:val="18"/>
              </w:rPr>
              <w:t>内置玻纤网布</w:t>
            </w:r>
            <w:r w:rsidR="003D5DCD">
              <w:rPr>
                <w:rFonts w:ascii="Times New Roman"/>
                <w:color w:val="000000"/>
                <w:kern w:val="2"/>
                <w:sz w:val="18"/>
                <w:szCs w:val="18"/>
              </w:rPr>
              <w:fldChar w:fldCharType="begin"/>
            </w:r>
            <w:r>
              <w:rPr>
                <w:rFonts w:ascii="Times New Roman"/>
                <w:color w:val="000000"/>
                <w:kern w:val="2"/>
                <w:sz w:val="18"/>
                <w:szCs w:val="18"/>
              </w:rPr>
              <w:instrText xml:space="preserve"> </w:instrText>
            </w:r>
            <w:r>
              <w:rPr>
                <w:rFonts w:ascii="Times New Roman" w:hint="eastAsia"/>
                <w:color w:val="000000"/>
                <w:kern w:val="2"/>
                <w:sz w:val="18"/>
                <w:szCs w:val="18"/>
              </w:rPr>
              <w:instrText>= 6 \* GB3</w:instrText>
            </w:r>
            <w:r>
              <w:rPr>
                <w:rFonts w:ascii="Times New Roman"/>
                <w:color w:val="000000"/>
                <w:kern w:val="2"/>
                <w:sz w:val="18"/>
                <w:szCs w:val="18"/>
              </w:rPr>
              <w:instrText xml:space="preserve"> </w:instrText>
            </w:r>
            <w:r w:rsidR="003D5DCD">
              <w:rPr>
                <w:rFonts w:ascii="Times New Roman"/>
                <w:color w:val="000000"/>
                <w:kern w:val="2"/>
                <w:sz w:val="18"/>
                <w:szCs w:val="18"/>
              </w:rPr>
              <w:fldChar w:fldCharType="separate"/>
            </w:r>
            <w:r>
              <w:rPr>
                <w:rFonts w:ascii="Times New Roman" w:hint="eastAsia"/>
                <w:color w:val="000000"/>
                <w:kern w:val="2"/>
                <w:sz w:val="18"/>
                <w:szCs w:val="18"/>
              </w:rPr>
              <w:t>⑥</w:t>
            </w:r>
            <w:r w:rsidR="003D5DCD">
              <w:rPr>
                <w:rFonts w:ascii="Times New Roman"/>
                <w:color w:val="000000"/>
                <w:kern w:val="2"/>
                <w:sz w:val="18"/>
                <w:szCs w:val="18"/>
              </w:rPr>
              <w:fldChar w:fldCharType="end"/>
            </w:r>
            <w:r>
              <w:rPr>
                <w:rFonts w:ascii="Times New Roman" w:hAnsi="宋体"/>
                <w:color w:val="000000"/>
                <w:kern w:val="2"/>
                <w:sz w:val="18"/>
                <w:szCs w:val="18"/>
              </w:rPr>
              <w:t>；</w:t>
            </w:r>
          </w:p>
          <w:p w:rsidR="00FF776A" w:rsidRDefault="00FF776A">
            <w:pPr>
              <w:pStyle w:val="ab"/>
              <w:ind w:firstLineChars="0" w:firstLine="0"/>
              <w:jc w:val="left"/>
              <w:rPr>
                <w:rFonts w:ascii="Times New Roman"/>
                <w:color w:val="000000"/>
                <w:kern w:val="2"/>
                <w:sz w:val="18"/>
                <w:szCs w:val="18"/>
              </w:rPr>
            </w:pPr>
            <w:r>
              <w:rPr>
                <w:rFonts w:ascii="Times New Roman" w:hAnsi="宋体"/>
                <w:color w:val="000000"/>
                <w:kern w:val="2"/>
                <w:sz w:val="18"/>
                <w:szCs w:val="18"/>
              </w:rPr>
              <w:t>锚栓</w:t>
            </w:r>
            <w:r w:rsidR="003D5DCD">
              <w:rPr>
                <w:rFonts w:ascii="Times New Roman"/>
                <w:color w:val="000000"/>
                <w:kern w:val="2"/>
                <w:sz w:val="18"/>
                <w:szCs w:val="18"/>
              </w:rPr>
              <w:fldChar w:fldCharType="begin"/>
            </w:r>
            <w:r>
              <w:rPr>
                <w:rFonts w:ascii="Times New Roman"/>
                <w:color w:val="000000"/>
                <w:kern w:val="2"/>
                <w:sz w:val="18"/>
                <w:szCs w:val="18"/>
              </w:rPr>
              <w:instrText xml:space="preserve"> </w:instrText>
            </w:r>
            <w:r>
              <w:rPr>
                <w:rFonts w:ascii="Times New Roman" w:hint="eastAsia"/>
                <w:color w:val="000000"/>
                <w:kern w:val="2"/>
                <w:sz w:val="18"/>
                <w:szCs w:val="18"/>
              </w:rPr>
              <w:instrText>= 7 \* GB3</w:instrText>
            </w:r>
            <w:r>
              <w:rPr>
                <w:rFonts w:ascii="Times New Roman"/>
                <w:color w:val="000000"/>
                <w:kern w:val="2"/>
                <w:sz w:val="18"/>
                <w:szCs w:val="18"/>
              </w:rPr>
              <w:instrText xml:space="preserve"> </w:instrText>
            </w:r>
            <w:r w:rsidR="003D5DCD">
              <w:rPr>
                <w:rFonts w:ascii="Times New Roman"/>
                <w:color w:val="000000"/>
                <w:kern w:val="2"/>
                <w:sz w:val="18"/>
                <w:szCs w:val="18"/>
              </w:rPr>
              <w:fldChar w:fldCharType="separate"/>
            </w:r>
            <w:r>
              <w:rPr>
                <w:rFonts w:ascii="Times New Roman" w:hint="eastAsia"/>
                <w:color w:val="000000"/>
                <w:kern w:val="2"/>
                <w:sz w:val="18"/>
                <w:szCs w:val="18"/>
              </w:rPr>
              <w:t>⑦</w:t>
            </w:r>
            <w:r w:rsidR="003D5DCD">
              <w:rPr>
                <w:rFonts w:ascii="Times New Roman"/>
                <w:color w:val="000000"/>
                <w:kern w:val="2"/>
                <w:sz w:val="18"/>
                <w:szCs w:val="18"/>
              </w:rPr>
              <w:fldChar w:fldCharType="end"/>
            </w:r>
            <w:r>
              <w:rPr>
                <w:rFonts w:ascii="Times New Roman" w:hAnsi="宋体"/>
                <w:color w:val="000000"/>
                <w:kern w:val="2"/>
                <w:sz w:val="18"/>
                <w:szCs w:val="18"/>
              </w:rPr>
              <w:t>固定</w:t>
            </w:r>
          </w:p>
        </w:tc>
        <w:tc>
          <w:tcPr>
            <w:tcW w:w="1276" w:type="dxa"/>
            <w:tcBorders>
              <w:top w:val="single" w:sz="4" w:space="0" w:color="auto"/>
              <w:left w:val="single" w:sz="4" w:space="0" w:color="auto"/>
              <w:bottom w:val="single" w:sz="4" w:space="0" w:color="auto"/>
              <w:right w:val="single" w:sz="4" w:space="0" w:color="auto"/>
            </w:tcBorders>
            <w:vAlign w:val="center"/>
          </w:tcPr>
          <w:p w:rsidR="00FF776A" w:rsidRDefault="00FF776A">
            <w:pPr>
              <w:pStyle w:val="ab"/>
              <w:ind w:firstLineChars="0" w:firstLine="0"/>
              <w:jc w:val="center"/>
              <w:rPr>
                <w:rFonts w:ascii="Times New Roman"/>
                <w:color w:val="000000"/>
                <w:kern w:val="2"/>
                <w:sz w:val="18"/>
                <w:szCs w:val="18"/>
              </w:rPr>
            </w:pPr>
          </w:p>
          <w:p w:rsidR="00FF776A" w:rsidRDefault="00FF776A">
            <w:pPr>
              <w:pStyle w:val="ab"/>
              <w:ind w:firstLineChars="0" w:firstLine="0"/>
              <w:jc w:val="center"/>
              <w:rPr>
                <w:rFonts w:ascii="Times New Roman"/>
                <w:color w:val="000000"/>
                <w:kern w:val="2"/>
                <w:sz w:val="18"/>
                <w:szCs w:val="18"/>
              </w:rPr>
            </w:pPr>
            <w:r>
              <w:rPr>
                <w:rFonts w:ascii="Times New Roman" w:hAnsi="宋体"/>
                <w:color w:val="000000"/>
                <w:kern w:val="2"/>
                <w:sz w:val="18"/>
                <w:szCs w:val="18"/>
              </w:rPr>
              <w:t>涂</w:t>
            </w:r>
            <w:r>
              <w:rPr>
                <w:rFonts w:ascii="Times New Roman" w:hAnsi="宋体" w:hint="eastAsia"/>
                <w:color w:val="000000"/>
                <w:kern w:val="2"/>
                <w:sz w:val="18"/>
                <w:szCs w:val="18"/>
              </w:rPr>
              <w:t>装材</w:t>
            </w:r>
            <w:r>
              <w:rPr>
                <w:rFonts w:ascii="Times New Roman" w:hAnsi="宋体"/>
                <w:color w:val="000000"/>
                <w:kern w:val="2"/>
                <w:sz w:val="18"/>
                <w:szCs w:val="18"/>
              </w:rPr>
              <w:t>料</w:t>
            </w:r>
          </w:p>
        </w:tc>
        <w:tc>
          <w:tcPr>
            <w:tcW w:w="2461" w:type="dxa"/>
            <w:tcBorders>
              <w:top w:val="single" w:sz="4" w:space="0" w:color="auto"/>
              <w:left w:val="single" w:sz="4" w:space="0" w:color="auto"/>
              <w:bottom w:val="single" w:sz="4" w:space="0" w:color="auto"/>
              <w:right w:val="single" w:sz="4" w:space="0" w:color="auto"/>
            </w:tcBorders>
            <w:vAlign w:val="center"/>
          </w:tcPr>
          <w:p w:rsidR="00FF776A" w:rsidRDefault="00A96465">
            <w:pPr>
              <w:pStyle w:val="ab"/>
              <w:ind w:firstLineChars="0" w:firstLine="0"/>
              <w:jc w:val="center"/>
              <w:rPr>
                <w:rFonts w:ascii="Times New Roman"/>
                <w:color w:val="000000"/>
                <w:kern w:val="2"/>
                <w:sz w:val="18"/>
                <w:szCs w:val="18"/>
              </w:rPr>
            </w:pPr>
            <w:r>
              <w:rPr>
                <w:noProof/>
              </w:rPr>
              <w:drawing>
                <wp:inline distT="0" distB="0" distL="0" distR="0">
                  <wp:extent cx="1364615" cy="1443990"/>
                  <wp:effectExtent l="19050" t="0" r="6985"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8" cstate="print"/>
                          <a:srcRect/>
                          <a:stretch>
                            <a:fillRect/>
                          </a:stretch>
                        </pic:blipFill>
                        <pic:spPr bwMode="auto">
                          <a:xfrm>
                            <a:off x="0" y="0"/>
                            <a:ext cx="1364615" cy="1443990"/>
                          </a:xfrm>
                          <a:prstGeom prst="rect">
                            <a:avLst/>
                          </a:prstGeom>
                          <a:noFill/>
                          <a:ln w="9525">
                            <a:noFill/>
                            <a:miter lim="800000"/>
                            <a:headEnd/>
                            <a:tailEnd/>
                          </a:ln>
                        </pic:spPr>
                      </pic:pic>
                    </a:graphicData>
                  </a:graphic>
                </wp:inline>
              </w:drawing>
            </w:r>
          </w:p>
        </w:tc>
      </w:tr>
    </w:tbl>
    <w:p w:rsidR="00FF776A" w:rsidRDefault="00FF776A">
      <w:pPr>
        <w:spacing w:line="276" w:lineRule="auto"/>
        <w:rPr>
          <w:color w:val="000000"/>
          <w:szCs w:val="21"/>
        </w:rPr>
      </w:pPr>
    </w:p>
    <w:p w:rsidR="00FF776A" w:rsidRDefault="00FF776A">
      <w:pPr>
        <w:spacing w:line="276" w:lineRule="auto"/>
        <w:rPr>
          <w:color w:val="000000"/>
          <w:szCs w:val="21"/>
        </w:rPr>
      </w:pPr>
      <w:r>
        <w:rPr>
          <w:rFonts w:hint="eastAsia"/>
          <w:color w:val="000000"/>
          <w:szCs w:val="21"/>
        </w:rPr>
        <w:t xml:space="preserve">5.1.2 </w:t>
      </w:r>
      <w:r w:rsidR="00DF7E41">
        <w:rPr>
          <w:rFonts w:hint="eastAsia"/>
          <w:color w:val="000000"/>
          <w:szCs w:val="21"/>
        </w:rPr>
        <w:t xml:space="preserve"> </w:t>
      </w:r>
      <w:r>
        <w:rPr>
          <w:rFonts w:hint="eastAsia"/>
          <w:color w:val="000000"/>
          <w:szCs w:val="21"/>
        </w:rPr>
        <w:t>改性聚苯保温装饰板</w:t>
      </w:r>
      <w:r w:rsidR="00F61CD1">
        <w:rPr>
          <w:rFonts w:hint="eastAsia"/>
          <w:color w:val="000000"/>
          <w:szCs w:val="21"/>
        </w:rPr>
        <w:t>外墙外保温</w:t>
      </w:r>
      <w:r>
        <w:rPr>
          <w:rFonts w:hint="eastAsia"/>
          <w:color w:val="000000"/>
          <w:szCs w:val="21"/>
        </w:rPr>
        <w:t>系统基本构造见表</w:t>
      </w:r>
      <w:r>
        <w:rPr>
          <w:rFonts w:hint="eastAsia"/>
          <w:color w:val="000000"/>
          <w:szCs w:val="21"/>
        </w:rPr>
        <w:t>5.1.2</w:t>
      </w:r>
      <w:r>
        <w:rPr>
          <w:rFonts w:hint="eastAsia"/>
          <w:color w:val="000000"/>
          <w:szCs w:val="21"/>
        </w:rPr>
        <w:t>。</w:t>
      </w:r>
    </w:p>
    <w:p w:rsidR="00FF776A" w:rsidRDefault="00FF776A">
      <w:pPr>
        <w:spacing w:line="276" w:lineRule="auto"/>
        <w:jc w:val="center"/>
        <w:rPr>
          <w:rFonts w:hAnsi="宋体"/>
          <w:color w:val="000000"/>
          <w:szCs w:val="21"/>
        </w:rPr>
      </w:pPr>
      <w:r>
        <w:rPr>
          <w:rFonts w:hAnsi="宋体" w:hint="eastAsia"/>
          <w:color w:val="000000"/>
          <w:szCs w:val="21"/>
        </w:rPr>
        <w:t>表</w:t>
      </w:r>
      <w:r>
        <w:rPr>
          <w:rFonts w:hAnsi="宋体"/>
          <w:color w:val="000000"/>
          <w:szCs w:val="21"/>
        </w:rPr>
        <w:t>5.1.2</w:t>
      </w:r>
      <w:r>
        <w:rPr>
          <w:rFonts w:hAnsi="宋体" w:hint="eastAsia"/>
          <w:color w:val="000000"/>
          <w:szCs w:val="21"/>
        </w:rPr>
        <w:t xml:space="preserve"> </w:t>
      </w:r>
      <w:r>
        <w:rPr>
          <w:rFonts w:hint="eastAsia"/>
          <w:color w:val="000000"/>
          <w:szCs w:val="21"/>
        </w:rPr>
        <w:t>改性聚苯保温装饰板</w:t>
      </w:r>
      <w:r w:rsidR="00F61CD1">
        <w:rPr>
          <w:rFonts w:hint="eastAsia"/>
          <w:color w:val="000000"/>
          <w:szCs w:val="21"/>
        </w:rPr>
        <w:t>外墙外保温</w:t>
      </w:r>
      <w:r>
        <w:rPr>
          <w:rFonts w:hAnsi="宋体" w:hint="eastAsia"/>
          <w:color w:val="000000"/>
          <w:szCs w:val="21"/>
        </w:rPr>
        <w:t>系统基本构造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992"/>
        <w:gridCol w:w="1418"/>
        <w:gridCol w:w="850"/>
        <w:gridCol w:w="851"/>
        <w:gridCol w:w="850"/>
        <w:gridCol w:w="2441"/>
      </w:tblGrid>
      <w:tr w:rsidR="00FF776A" w:rsidTr="000825FB">
        <w:tc>
          <w:tcPr>
            <w:tcW w:w="959" w:type="dxa"/>
            <w:vMerge w:val="restart"/>
            <w:tcBorders>
              <w:top w:val="single" w:sz="4" w:space="0" w:color="auto"/>
              <w:left w:val="single" w:sz="4" w:space="0" w:color="auto"/>
              <w:bottom w:val="single" w:sz="4" w:space="0" w:color="auto"/>
              <w:right w:val="single" w:sz="4" w:space="0" w:color="auto"/>
            </w:tcBorders>
            <w:vAlign w:val="center"/>
          </w:tcPr>
          <w:p w:rsidR="00FF776A" w:rsidRDefault="00FF776A">
            <w:pPr>
              <w:adjustRightInd w:val="0"/>
              <w:snapToGrid w:val="0"/>
              <w:jc w:val="center"/>
              <w:rPr>
                <w:rFonts w:ascii="黑体" w:eastAsia="黑体"/>
              </w:rPr>
            </w:pPr>
            <w:r>
              <w:rPr>
                <w:rFonts w:ascii="宋体" w:hAnsi="宋体" w:hint="eastAsia"/>
                <w:sz w:val="18"/>
              </w:rPr>
              <w:t>基层墙体①</w:t>
            </w:r>
          </w:p>
        </w:tc>
        <w:tc>
          <w:tcPr>
            <w:tcW w:w="4961" w:type="dxa"/>
            <w:gridSpan w:val="5"/>
            <w:tcBorders>
              <w:top w:val="single" w:sz="4" w:space="0" w:color="auto"/>
              <w:left w:val="single" w:sz="4" w:space="0" w:color="auto"/>
              <w:bottom w:val="single" w:sz="4" w:space="0" w:color="auto"/>
              <w:right w:val="single" w:sz="4" w:space="0" w:color="auto"/>
            </w:tcBorders>
            <w:vAlign w:val="center"/>
          </w:tcPr>
          <w:p w:rsidR="00FF776A" w:rsidRDefault="00FF776A">
            <w:pPr>
              <w:jc w:val="center"/>
              <w:rPr>
                <w:rFonts w:ascii="黑体" w:eastAsia="黑体"/>
              </w:rPr>
            </w:pPr>
            <w:r>
              <w:rPr>
                <w:rFonts w:ascii="宋体" w:hAnsi="宋体" w:hint="eastAsia"/>
                <w:sz w:val="18"/>
              </w:rPr>
              <w:t>保温装饰板系统基本构造</w:t>
            </w:r>
          </w:p>
        </w:tc>
        <w:tc>
          <w:tcPr>
            <w:tcW w:w="2441" w:type="dxa"/>
            <w:vMerge w:val="restart"/>
            <w:tcBorders>
              <w:top w:val="single" w:sz="4" w:space="0" w:color="auto"/>
              <w:left w:val="single" w:sz="4" w:space="0" w:color="auto"/>
              <w:bottom w:val="single" w:sz="4" w:space="0" w:color="auto"/>
              <w:right w:val="single" w:sz="4" w:space="0" w:color="auto"/>
            </w:tcBorders>
            <w:vAlign w:val="center"/>
          </w:tcPr>
          <w:p w:rsidR="00FF776A" w:rsidRDefault="00FF776A" w:rsidP="001277AF">
            <w:pPr>
              <w:jc w:val="center"/>
              <w:rPr>
                <w:rFonts w:ascii="宋体" w:hAnsi="宋体"/>
                <w:sz w:val="18"/>
              </w:rPr>
            </w:pPr>
            <w:r>
              <w:rPr>
                <w:rFonts w:ascii="宋体" w:hAnsi="宋体" w:hint="eastAsia"/>
                <w:sz w:val="18"/>
              </w:rPr>
              <w:t>构造示意图</w:t>
            </w:r>
          </w:p>
        </w:tc>
      </w:tr>
      <w:tr w:rsidR="00FF776A" w:rsidTr="000825FB">
        <w:tc>
          <w:tcPr>
            <w:tcW w:w="959" w:type="dxa"/>
            <w:vMerge/>
            <w:tcBorders>
              <w:top w:val="single" w:sz="4" w:space="0" w:color="auto"/>
              <w:left w:val="single" w:sz="4" w:space="0" w:color="auto"/>
              <w:bottom w:val="single" w:sz="4" w:space="0" w:color="auto"/>
              <w:right w:val="single" w:sz="4" w:space="0" w:color="auto"/>
            </w:tcBorders>
            <w:vAlign w:val="center"/>
          </w:tcPr>
          <w:p w:rsidR="00FF776A" w:rsidRDefault="00FF776A">
            <w:pPr>
              <w:widowControl/>
              <w:jc w:val="left"/>
              <w:rPr>
                <w:rFonts w:ascii="黑体" w:eastAsia="黑体"/>
              </w:rPr>
            </w:pPr>
          </w:p>
        </w:tc>
        <w:tc>
          <w:tcPr>
            <w:tcW w:w="992" w:type="dxa"/>
            <w:tcBorders>
              <w:top w:val="single" w:sz="4" w:space="0" w:color="auto"/>
              <w:left w:val="single" w:sz="4" w:space="0" w:color="auto"/>
              <w:bottom w:val="single" w:sz="4" w:space="0" w:color="auto"/>
              <w:right w:val="single" w:sz="4" w:space="0" w:color="auto"/>
            </w:tcBorders>
            <w:vAlign w:val="center"/>
          </w:tcPr>
          <w:p w:rsidR="00FF776A" w:rsidRDefault="003D5DCD" w:rsidP="00DF7E41">
            <w:pPr>
              <w:jc w:val="center"/>
              <w:rPr>
                <w:rFonts w:ascii="黑体" w:eastAsia="黑体"/>
              </w:rPr>
            </w:pPr>
            <w:r w:rsidRPr="003D5DCD">
              <w:pict>
                <v:line id="Line 4" o:spid="_x0000_s1232" style="position:absolute;left:0;text-align:left;z-index:251657216;mso-position-horizontal-relative:text;mso-position-vertical-relative:text" from="178.35pt,58.3pt" to="178.4pt,122.3pt" o:allowincell="f" stroked="f"/>
              </w:pict>
            </w:r>
            <w:r w:rsidR="00FF776A">
              <w:rPr>
                <w:rFonts w:ascii="宋体" w:hAnsi="宋体" w:hint="eastAsia"/>
                <w:sz w:val="18"/>
              </w:rPr>
              <w:t>粘结层②</w:t>
            </w:r>
          </w:p>
        </w:tc>
        <w:tc>
          <w:tcPr>
            <w:tcW w:w="1418" w:type="dxa"/>
            <w:tcBorders>
              <w:top w:val="single" w:sz="4" w:space="0" w:color="auto"/>
              <w:left w:val="single" w:sz="4" w:space="0" w:color="auto"/>
              <w:bottom w:val="single" w:sz="4" w:space="0" w:color="auto"/>
              <w:right w:val="single" w:sz="4" w:space="0" w:color="auto"/>
            </w:tcBorders>
            <w:vAlign w:val="center"/>
          </w:tcPr>
          <w:p w:rsidR="00FF776A" w:rsidRDefault="00FF776A">
            <w:pPr>
              <w:jc w:val="center"/>
              <w:rPr>
                <w:rFonts w:ascii="黑体" w:eastAsia="黑体"/>
              </w:rPr>
            </w:pPr>
            <w:r>
              <w:rPr>
                <w:rFonts w:ascii="宋体" w:hAnsi="宋体" w:hint="eastAsia"/>
                <w:sz w:val="18"/>
              </w:rPr>
              <w:t>保温装饰层③</w:t>
            </w:r>
          </w:p>
        </w:tc>
        <w:tc>
          <w:tcPr>
            <w:tcW w:w="850" w:type="dxa"/>
            <w:tcBorders>
              <w:top w:val="single" w:sz="4" w:space="0" w:color="auto"/>
              <w:left w:val="single" w:sz="4" w:space="0" w:color="auto"/>
              <w:bottom w:val="single" w:sz="4" w:space="0" w:color="auto"/>
              <w:right w:val="single" w:sz="4" w:space="0" w:color="auto"/>
            </w:tcBorders>
            <w:vAlign w:val="center"/>
          </w:tcPr>
          <w:p w:rsidR="00FF776A" w:rsidRPr="00DF7E41" w:rsidRDefault="00FF776A" w:rsidP="000825FB">
            <w:pPr>
              <w:jc w:val="center"/>
              <w:rPr>
                <w:rFonts w:ascii="宋体" w:hAnsi="宋体"/>
                <w:sz w:val="18"/>
              </w:rPr>
            </w:pPr>
            <w:r>
              <w:rPr>
                <w:rFonts w:ascii="宋体" w:hAnsi="宋体" w:hint="eastAsia"/>
                <w:sz w:val="18"/>
              </w:rPr>
              <w:t>锚固④</w:t>
            </w:r>
          </w:p>
        </w:tc>
        <w:tc>
          <w:tcPr>
            <w:tcW w:w="851" w:type="dxa"/>
            <w:tcBorders>
              <w:top w:val="single" w:sz="4" w:space="0" w:color="auto"/>
              <w:left w:val="single" w:sz="4" w:space="0" w:color="auto"/>
              <w:bottom w:val="single" w:sz="4" w:space="0" w:color="auto"/>
              <w:right w:val="single" w:sz="4" w:space="0" w:color="auto"/>
            </w:tcBorders>
            <w:vAlign w:val="center"/>
          </w:tcPr>
          <w:p w:rsidR="00FF776A" w:rsidRPr="000825FB" w:rsidRDefault="00FF776A" w:rsidP="000825FB">
            <w:pPr>
              <w:jc w:val="center"/>
              <w:rPr>
                <w:rFonts w:ascii="宋体" w:hAnsi="宋体"/>
                <w:sz w:val="18"/>
              </w:rPr>
            </w:pPr>
            <w:r>
              <w:rPr>
                <w:rFonts w:ascii="宋体" w:hAnsi="宋体" w:hint="eastAsia"/>
                <w:sz w:val="18"/>
              </w:rPr>
              <w:t>板缝⑤</w:t>
            </w:r>
          </w:p>
        </w:tc>
        <w:tc>
          <w:tcPr>
            <w:tcW w:w="850" w:type="dxa"/>
            <w:tcBorders>
              <w:top w:val="single" w:sz="4" w:space="0" w:color="auto"/>
              <w:left w:val="single" w:sz="4" w:space="0" w:color="auto"/>
              <w:bottom w:val="single" w:sz="4" w:space="0" w:color="auto"/>
              <w:right w:val="single" w:sz="4" w:space="0" w:color="auto"/>
            </w:tcBorders>
            <w:vAlign w:val="center"/>
          </w:tcPr>
          <w:p w:rsidR="00FF776A" w:rsidRPr="000825FB" w:rsidRDefault="00FF776A" w:rsidP="000825FB">
            <w:pPr>
              <w:jc w:val="center"/>
              <w:rPr>
                <w:rFonts w:ascii="宋体" w:hAnsi="宋体"/>
                <w:sz w:val="18"/>
              </w:rPr>
            </w:pPr>
            <w:r>
              <w:rPr>
                <w:rFonts w:ascii="宋体" w:hAnsi="宋体" w:hint="eastAsia"/>
                <w:sz w:val="18"/>
              </w:rPr>
              <w:t>密封⑥</w:t>
            </w:r>
          </w:p>
        </w:tc>
        <w:tc>
          <w:tcPr>
            <w:tcW w:w="2441" w:type="dxa"/>
            <w:vMerge/>
            <w:tcBorders>
              <w:top w:val="single" w:sz="4" w:space="0" w:color="auto"/>
              <w:left w:val="single" w:sz="4" w:space="0" w:color="auto"/>
              <w:bottom w:val="single" w:sz="4" w:space="0" w:color="auto"/>
              <w:right w:val="single" w:sz="4" w:space="0" w:color="auto"/>
            </w:tcBorders>
            <w:vAlign w:val="center"/>
          </w:tcPr>
          <w:p w:rsidR="00FF776A" w:rsidRDefault="00FF776A">
            <w:pPr>
              <w:widowControl/>
              <w:jc w:val="left"/>
              <w:rPr>
                <w:rFonts w:ascii="宋体" w:hAnsi="宋体"/>
                <w:sz w:val="18"/>
              </w:rPr>
            </w:pPr>
          </w:p>
        </w:tc>
      </w:tr>
      <w:tr w:rsidR="00FF776A" w:rsidTr="000825FB">
        <w:tc>
          <w:tcPr>
            <w:tcW w:w="959" w:type="dxa"/>
            <w:tcBorders>
              <w:top w:val="single" w:sz="4" w:space="0" w:color="auto"/>
              <w:left w:val="single" w:sz="4" w:space="0" w:color="auto"/>
              <w:bottom w:val="single" w:sz="4" w:space="0" w:color="auto"/>
              <w:right w:val="single" w:sz="4" w:space="0" w:color="auto"/>
            </w:tcBorders>
            <w:vAlign w:val="center"/>
          </w:tcPr>
          <w:p w:rsidR="00FF776A" w:rsidRDefault="00FF776A" w:rsidP="001277AF">
            <w:pPr>
              <w:adjustRightInd w:val="0"/>
              <w:snapToGrid w:val="0"/>
              <w:jc w:val="center"/>
              <w:rPr>
                <w:rFonts w:hAnsi="宋体"/>
                <w:color w:val="000000"/>
                <w:sz w:val="18"/>
                <w:szCs w:val="18"/>
              </w:rPr>
            </w:pPr>
            <w:r>
              <w:rPr>
                <w:rFonts w:hAnsi="宋体" w:hint="eastAsia"/>
                <w:color w:val="000000"/>
                <w:sz w:val="18"/>
                <w:szCs w:val="18"/>
              </w:rPr>
              <w:t>混凝土墙或砌体墙（找平层）</w:t>
            </w:r>
          </w:p>
        </w:tc>
        <w:tc>
          <w:tcPr>
            <w:tcW w:w="992" w:type="dxa"/>
            <w:tcBorders>
              <w:top w:val="single" w:sz="4" w:space="0" w:color="auto"/>
              <w:left w:val="single" w:sz="4" w:space="0" w:color="auto"/>
              <w:bottom w:val="single" w:sz="4" w:space="0" w:color="auto"/>
              <w:right w:val="single" w:sz="4" w:space="0" w:color="auto"/>
            </w:tcBorders>
            <w:vAlign w:val="center"/>
          </w:tcPr>
          <w:p w:rsidR="00FF776A" w:rsidRDefault="00FF776A">
            <w:pPr>
              <w:jc w:val="center"/>
              <w:rPr>
                <w:rFonts w:ascii="宋体" w:hAnsi="宋体"/>
                <w:sz w:val="20"/>
              </w:rPr>
            </w:pPr>
            <w:r>
              <w:rPr>
                <w:rFonts w:ascii="宋体" w:hAnsi="宋体" w:hint="eastAsia"/>
                <w:sz w:val="18"/>
              </w:rPr>
              <w:t>胶粘剂</w:t>
            </w:r>
          </w:p>
        </w:tc>
        <w:tc>
          <w:tcPr>
            <w:tcW w:w="1418" w:type="dxa"/>
            <w:tcBorders>
              <w:top w:val="single" w:sz="4" w:space="0" w:color="auto"/>
              <w:left w:val="single" w:sz="4" w:space="0" w:color="auto"/>
              <w:bottom w:val="single" w:sz="4" w:space="0" w:color="auto"/>
              <w:right w:val="single" w:sz="4" w:space="0" w:color="auto"/>
            </w:tcBorders>
            <w:vAlign w:val="center"/>
          </w:tcPr>
          <w:p w:rsidR="00FF776A" w:rsidRDefault="00FF776A">
            <w:pPr>
              <w:adjustRightInd w:val="0"/>
              <w:snapToGrid w:val="0"/>
              <w:jc w:val="center"/>
              <w:rPr>
                <w:rFonts w:ascii="宋体" w:hAnsi="宋体"/>
                <w:sz w:val="18"/>
              </w:rPr>
            </w:pPr>
            <w:r>
              <w:rPr>
                <w:rFonts w:ascii="宋体" w:hAnsi="宋体" w:hint="eastAsia"/>
                <w:sz w:val="18"/>
              </w:rPr>
              <w:t>改性聚苯保温装饰板</w:t>
            </w:r>
          </w:p>
        </w:tc>
        <w:tc>
          <w:tcPr>
            <w:tcW w:w="850" w:type="dxa"/>
            <w:tcBorders>
              <w:top w:val="single" w:sz="4" w:space="0" w:color="auto"/>
              <w:left w:val="single" w:sz="4" w:space="0" w:color="auto"/>
              <w:bottom w:val="single" w:sz="4" w:space="0" w:color="auto"/>
              <w:right w:val="single" w:sz="4" w:space="0" w:color="auto"/>
            </w:tcBorders>
            <w:vAlign w:val="center"/>
          </w:tcPr>
          <w:p w:rsidR="00FF776A" w:rsidRDefault="00FF776A">
            <w:pPr>
              <w:jc w:val="center"/>
              <w:rPr>
                <w:rFonts w:ascii="宋体" w:hAnsi="宋体"/>
                <w:sz w:val="18"/>
              </w:rPr>
            </w:pPr>
            <w:r>
              <w:rPr>
                <w:rFonts w:ascii="宋体" w:hAnsi="宋体" w:hint="eastAsia"/>
                <w:sz w:val="18"/>
              </w:rPr>
              <w:t>锚固件</w:t>
            </w:r>
          </w:p>
        </w:tc>
        <w:tc>
          <w:tcPr>
            <w:tcW w:w="851" w:type="dxa"/>
            <w:tcBorders>
              <w:top w:val="single" w:sz="4" w:space="0" w:color="auto"/>
              <w:left w:val="single" w:sz="4" w:space="0" w:color="auto"/>
              <w:bottom w:val="single" w:sz="4" w:space="0" w:color="auto"/>
              <w:right w:val="single" w:sz="4" w:space="0" w:color="auto"/>
            </w:tcBorders>
            <w:vAlign w:val="center"/>
          </w:tcPr>
          <w:p w:rsidR="00FF776A" w:rsidRDefault="00FF776A">
            <w:pPr>
              <w:jc w:val="center"/>
              <w:rPr>
                <w:rFonts w:ascii="宋体" w:hAnsi="宋体"/>
                <w:sz w:val="18"/>
              </w:rPr>
            </w:pPr>
            <w:r>
              <w:rPr>
                <w:rFonts w:ascii="宋体" w:hAnsi="宋体" w:hint="eastAsia"/>
                <w:sz w:val="18"/>
              </w:rPr>
              <w:t>填缝材料</w:t>
            </w:r>
          </w:p>
        </w:tc>
        <w:tc>
          <w:tcPr>
            <w:tcW w:w="850" w:type="dxa"/>
            <w:tcBorders>
              <w:top w:val="single" w:sz="4" w:space="0" w:color="auto"/>
              <w:left w:val="single" w:sz="4" w:space="0" w:color="auto"/>
              <w:bottom w:val="single" w:sz="4" w:space="0" w:color="auto"/>
              <w:right w:val="single" w:sz="4" w:space="0" w:color="auto"/>
            </w:tcBorders>
            <w:vAlign w:val="center"/>
          </w:tcPr>
          <w:p w:rsidR="00FF776A" w:rsidRDefault="00FF776A">
            <w:pPr>
              <w:rPr>
                <w:rFonts w:ascii="宋体" w:hAnsi="宋体"/>
                <w:sz w:val="18"/>
              </w:rPr>
            </w:pPr>
            <w:r>
              <w:rPr>
                <w:rFonts w:ascii="宋体" w:hAnsi="宋体" w:hint="eastAsia"/>
                <w:sz w:val="18"/>
              </w:rPr>
              <w:t>密封材料</w:t>
            </w:r>
          </w:p>
        </w:tc>
        <w:tc>
          <w:tcPr>
            <w:tcW w:w="2441" w:type="dxa"/>
            <w:tcBorders>
              <w:top w:val="single" w:sz="4" w:space="0" w:color="auto"/>
              <w:left w:val="single" w:sz="4" w:space="0" w:color="auto"/>
              <w:bottom w:val="single" w:sz="4" w:space="0" w:color="auto"/>
              <w:right w:val="single" w:sz="4" w:space="0" w:color="auto"/>
            </w:tcBorders>
            <w:vAlign w:val="center"/>
          </w:tcPr>
          <w:p w:rsidR="00FF776A" w:rsidRDefault="00A96465">
            <w:pPr>
              <w:adjustRightInd w:val="0"/>
              <w:snapToGrid w:val="0"/>
              <w:jc w:val="center"/>
              <w:rPr>
                <w:rFonts w:ascii="黑体" w:eastAsia="黑体"/>
              </w:rPr>
            </w:pPr>
            <w:r>
              <w:rPr>
                <w:noProof/>
              </w:rPr>
              <w:drawing>
                <wp:inline distT="0" distB="0" distL="0" distR="0">
                  <wp:extent cx="1200150" cy="1397635"/>
                  <wp:effectExtent l="1905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cstate="print"/>
                          <a:srcRect l="34616" t="22632" r="32373" b="8508"/>
                          <a:stretch>
                            <a:fillRect/>
                          </a:stretch>
                        </pic:blipFill>
                        <pic:spPr bwMode="auto">
                          <a:xfrm>
                            <a:off x="0" y="0"/>
                            <a:ext cx="1200150" cy="1397635"/>
                          </a:xfrm>
                          <a:prstGeom prst="rect">
                            <a:avLst/>
                          </a:prstGeom>
                          <a:noFill/>
                          <a:ln w="9525">
                            <a:noFill/>
                            <a:miter lim="800000"/>
                            <a:headEnd/>
                            <a:tailEnd/>
                          </a:ln>
                          <a:effectLst/>
                        </pic:spPr>
                      </pic:pic>
                    </a:graphicData>
                  </a:graphic>
                </wp:inline>
              </w:drawing>
            </w:r>
          </w:p>
        </w:tc>
      </w:tr>
    </w:tbl>
    <w:p w:rsidR="00FF776A" w:rsidRDefault="001277AF" w:rsidP="001277AF">
      <w:pPr>
        <w:spacing w:line="360" w:lineRule="auto"/>
        <w:rPr>
          <w:rFonts w:hAnsi="宋体"/>
          <w:color w:val="000000"/>
          <w:szCs w:val="21"/>
        </w:rPr>
      </w:pPr>
      <w:r>
        <w:rPr>
          <w:rFonts w:hAnsi="宋体" w:hint="eastAsia"/>
          <w:color w:val="000000"/>
          <w:szCs w:val="21"/>
        </w:rPr>
        <w:t xml:space="preserve">5.1.3 </w:t>
      </w:r>
      <w:r w:rsidR="00DF7E41">
        <w:rPr>
          <w:rFonts w:hAnsi="宋体" w:hint="eastAsia"/>
          <w:color w:val="000000"/>
          <w:szCs w:val="21"/>
        </w:rPr>
        <w:t xml:space="preserve"> </w:t>
      </w:r>
      <w:r>
        <w:rPr>
          <w:rFonts w:hAnsi="宋体" w:hint="eastAsia"/>
          <w:color w:val="000000"/>
          <w:szCs w:val="21"/>
        </w:rPr>
        <w:t>改性聚苯板外墙内保温系统基本构造见表</w:t>
      </w:r>
      <w:r>
        <w:rPr>
          <w:rFonts w:hAnsi="宋体" w:hint="eastAsia"/>
          <w:color w:val="000000"/>
          <w:szCs w:val="21"/>
        </w:rPr>
        <w:t>5.1.3</w:t>
      </w:r>
      <w:r>
        <w:rPr>
          <w:rFonts w:hAnsi="宋体" w:hint="eastAsia"/>
          <w:color w:val="000000"/>
          <w:szCs w:val="21"/>
        </w:rPr>
        <w:t>。</w:t>
      </w:r>
    </w:p>
    <w:p w:rsidR="001277AF" w:rsidRDefault="001277AF" w:rsidP="001277AF">
      <w:pPr>
        <w:spacing w:line="276" w:lineRule="auto"/>
        <w:jc w:val="center"/>
        <w:rPr>
          <w:rFonts w:hAnsi="宋体"/>
          <w:color w:val="000000"/>
          <w:szCs w:val="21"/>
        </w:rPr>
      </w:pPr>
      <w:r>
        <w:rPr>
          <w:rFonts w:hAnsi="宋体" w:hint="eastAsia"/>
          <w:color w:val="000000"/>
          <w:szCs w:val="21"/>
        </w:rPr>
        <w:t>表</w:t>
      </w:r>
      <w:r w:rsidR="00DF7E41">
        <w:rPr>
          <w:rFonts w:hAnsi="宋体" w:hint="eastAsia"/>
          <w:color w:val="000000"/>
          <w:szCs w:val="21"/>
        </w:rPr>
        <w:t>5.1.3</w:t>
      </w:r>
      <w:r>
        <w:rPr>
          <w:rFonts w:hAnsi="宋体" w:hint="eastAsia"/>
          <w:color w:val="000000"/>
          <w:szCs w:val="21"/>
        </w:rPr>
        <w:t xml:space="preserve"> </w:t>
      </w:r>
      <w:r>
        <w:rPr>
          <w:rFonts w:hint="eastAsia"/>
          <w:color w:val="000000"/>
          <w:szCs w:val="21"/>
        </w:rPr>
        <w:t>改性聚苯板</w:t>
      </w:r>
      <w:r w:rsidR="00DF7E41">
        <w:rPr>
          <w:rFonts w:hAnsi="宋体" w:hint="eastAsia"/>
          <w:color w:val="000000"/>
          <w:szCs w:val="21"/>
        </w:rPr>
        <w:t>外墙内</w:t>
      </w:r>
      <w:r>
        <w:rPr>
          <w:rFonts w:hAnsi="宋体" w:hint="eastAsia"/>
          <w:color w:val="000000"/>
          <w:szCs w:val="21"/>
        </w:rPr>
        <w:t>保温系统基本构造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992"/>
        <w:gridCol w:w="1276"/>
        <w:gridCol w:w="1417"/>
        <w:gridCol w:w="1276"/>
        <w:gridCol w:w="2461"/>
      </w:tblGrid>
      <w:tr w:rsidR="001277AF" w:rsidTr="000825FB">
        <w:trPr>
          <w:cantSplit/>
          <w:trHeight w:val="390"/>
        </w:trPr>
        <w:tc>
          <w:tcPr>
            <w:tcW w:w="959" w:type="dxa"/>
            <w:vMerge w:val="restart"/>
            <w:tcBorders>
              <w:top w:val="single" w:sz="4" w:space="0" w:color="auto"/>
              <w:left w:val="single" w:sz="4" w:space="0" w:color="auto"/>
              <w:bottom w:val="single" w:sz="4" w:space="0" w:color="auto"/>
              <w:right w:val="single" w:sz="4" w:space="0" w:color="auto"/>
            </w:tcBorders>
            <w:vAlign w:val="center"/>
          </w:tcPr>
          <w:p w:rsidR="001277AF" w:rsidRDefault="001277AF" w:rsidP="0056049A">
            <w:pPr>
              <w:pStyle w:val="ab"/>
              <w:ind w:firstLineChars="0" w:firstLine="0"/>
              <w:jc w:val="center"/>
              <w:rPr>
                <w:rFonts w:ascii="Times New Roman"/>
                <w:color w:val="000000"/>
                <w:kern w:val="2"/>
                <w:sz w:val="18"/>
                <w:szCs w:val="18"/>
              </w:rPr>
            </w:pPr>
            <w:r>
              <w:rPr>
                <w:rFonts w:ascii="Times New Roman" w:hAnsi="宋体"/>
                <w:color w:val="000000"/>
                <w:kern w:val="2"/>
                <w:sz w:val="18"/>
                <w:szCs w:val="18"/>
              </w:rPr>
              <w:t>基层墙体①</w:t>
            </w:r>
          </w:p>
        </w:tc>
        <w:tc>
          <w:tcPr>
            <w:tcW w:w="4961" w:type="dxa"/>
            <w:gridSpan w:val="4"/>
            <w:tcBorders>
              <w:top w:val="single" w:sz="4" w:space="0" w:color="auto"/>
              <w:left w:val="single" w:sz="4" w:space="0" w:color="auto"/>
              <w:bottom w:val="single" w:sz="4" w:space="0" w:color="auto"/>
              <w:right w:val="single" w:sz="4" w:space="0" w:color="auto"/>
            </w:tcBorders>
            <w:vAlign w:val="center"/>
          </w:tcPr>
          <w:p w:rsidR="001277AF" w:rsidRDefault="001277AF" w:rsidP="0056049A">
            <w:pPr>
              <w:pStyle w:val="ab"/>
              <w:ind w:firstLineChars="0" w:firstLine="0"/>
              <w:jc w:val="center"/>
              <w:rPr>
                <w:rFonts w:ascii="Times New Roman"/>
                <w:color w:val="000000"/>
                <w:kern w:val="2"/>
                <w:sz w:val="18"/>
                <w:szCs w:val="18"/>
              </w:rPr>
            </w:pPr>
            <w:r>
              <w:rPr>
                <w:rFonts w:ascii="Times New Roman" w:hAnsi="宋体"/>
                <w:color w:val="000000"/>
                <w:kern w:val="2"/>
                <w:sz w:val="18"/>
                <w:szCs w:val="18"/>
              </w:rPr>
              <w:t>保温系统基本构造</w:t>
            </w:r>
          </w:p>
        </w:tc>
        <w:tc>
          <w:tcPr>
            <w:tcW w:w="2461" w:type="dxa"/>
            <w:vMerge w:val="restart"/>
            <w:tcBorders>
              <w:top w:val="single" w:sz="4" w:space="0" w:color="auto"/>
              <w:left w:val="single" w:sz="4" w:space="0" w:color="auto"/>
              <w:bottom w:val="single" w:sz="4" w:space="0" w:color="auto"/>
              <w:right w:val="single" w:sz="4" w:space="0" w:color="auto"/>
            </w:tcBorders>
            <w:vAlign w:val="center"/>
          </w:tcPr>
          <w:p w:rsidR="001277AF" w:rsidRDefault="001277AF" w:rsidP="0056049A">
            <w:pPr>
              <w:pStyle w:val="ab"/>
              <w:ind w:firstLineChars="0" w:firstLine="0"/>
              <w:jc w:val="center"/>
              <w:rPr>
                <w:rFonts w:ascii="Times New Roman"/>
                <w:color w:val="000000"/>
                <w:kern w:val="2"/>
                <w:sz w:val="18"/>
                <w:szCs w:val="18"/>
              </w:rPr>
            </w:pPr>
            <w:r>
              <w:rPr>
                <w:rFonts w:ascii="Times New Roman" w:hAnsi="宋体"/>
                <w:color w:val="000000"/>
                <w:kern w:val="2"/>
                <w:sz w:val="18"/>
                <w:szCs w:val="18"/>
              </w:rPr>
              <w:t>构造示意图</w:t>
            </w:r>
          </w:p>
        </w:tc>
      </w:tr>
      <w:tr w:rsidR="001277AF" w:rsidTr="000825FB">
        <w:trPr>
          <w:cantSplit/>
          <w:trHeight w:val="450"/>
        </w:trPr>
        <w:tc>
          <w:tcPr>
            <w:tcW w:w="959" w:type="dxa"/>
            <w:vMerge/>
            <w:tcBorders>
              <w:top w:val="single" w:sz="4" w:space="0" w:color="auto"/>
              <w:left w:val="single" w:sz="4" w:space="0" w:color="auto"/>
              <w:bottom w:val="single" w:sz="4" w:space="0" w:color="auto"/>
              <w:right w:val="single" w:sz="4" w:space="0" w:color="auto"/>
            </w:tcBorders>
            <w:vAlign w:val="center"/>
          </w:tcPr>
          <w:p w:rsidR="001277AF" w:rsidRDefault="001277AF" w:rsidP="0056049A">
            <w:pPr>
              <w:widowControl/>
              <w:jc w:val="left"/>
              <w:rPr>
                <w:color w:val="00000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1277AF" w:rsidRDefault="001277AF" w:rsidP="000825FB">
            <w:pPr>
              <w:pStyle w:val="ab"/>
              <w:ind w:firstLineChars="0" w:firstLine="0"/>
              <w:jc w:val="center"/>
              <w:rPr>
                <w:rFonts w:ascii="Times New Roman"/>
                <w:color w:val="000000"/>
                <w:kern w:val="2"/>
                <w:sz w:val="18"/>
                <w:szCs w:val="18"/>
              </w:rPr>
            </w:pPr>
            <w:r>
              <w:rPr>
                <w:rFonts w:ascii="Times New Roman" w:hAnsi="宋体"/>
                <w:color w:val="000000"/>
                <w:kern w:val="2"/>
                <w:sz w:val="18"/>
                <w:szCs w:val="18"/>
              </w:rPr>
              <w:t>粘结层②</w:t>
            </w:r>
          </w:p>
        </w:tc>
        <w:tc>
          <w:tcPr>
            <w:tcW w:w="1276" w:type="dxa"/>
            <w:tcBorders>
              <w:top w:val="single" w:sz="4" w:space="0" w:color="auto"/>
              <w:left w:val="single" w:sz="4" w:space="0" w:color="auto"/>
              <w:bottom w:val="single" w:sz="4" w:space="0" w:color="auto"/>
              <w:right w:val="single" w:sz="4" w:space="0" w:color="auto"/>
            </w:tcBorders>
            <w:vAlign w:val="center"/>
          </w:tcPr>
          <w:p w:rsidR="001277AF" w:rsidRDefault="001277AF" w:rsidP="000825FB">
            <w:pPr>
              <w:pStyle w:val="ab"/>
              <w:ind w:firstLineChars="0" w:firstLine="0"/>
              <w:jc w:val="center"/>
              <w:rPr>
                <w:rFonts w:ascii="Times New Roman"/>
                <w:color w:val="000000"/>
                <w:kern w:val="2"/>
                <w:sz w:val="18"/>
                <w:szCs w:val="18"/>
              </w:rPr>
            </w:pPr>
            <w:r>
              <w:rPr>
                <w:rFonts w:ascii="Times New Roman" w:hAnsi="宋体"/>
                <w:color w:val="000000"/>
                <w:kern w:val="2"/>
                <w:sz w:val="18"/>
                <w:szCs w:val="18"/>
              </w:rPr>
              <w:t>保温层③</w:t>
            </w:r>
          </w:p>
        </w:tc>
        <w:tc>
          <w:tcPr>
            <w:tcW w:w="1417" w:type="dxa"/>
            <w:tcBorders>
              <w:top w:val="single" w:sz="4" w:space="0" w:color="auto"/>
              <w:left w:val="single" w:sz="4" w:space="0" w:color="auto"/>
              <w:bottom w:val="single" w:sz="4" w:space="0" w:color="auto"/>
              <w:right w:val="single" w:sz="4" w:space="0" w:color="auto"/>
            </w:tcBorders>
            <w:vAlign w:val="center"/>
          </w:tcPr>
          <w:p w:rsidR="001277AF" w:rsidRDefault="001277AF" w:rsidP="000825FB">
            <w:pPr>
              <w:pStyle w:val="ab"/>
              <w:ind w:firstLineChars="0" w:firstLine="0"/>
              <w:jc w:val="center"/>
              <w:rPr>
                <w:rFonts w:ascii="Times New Roman"/>
                <w:color w:val="000000"/>
                <w:kern w:val="2"/>
                <w:sz w:val="18"/>
                <w:szCs w:val="18"/>
              </w:rPr>
            </w:pPr>
            <w:r>
              <w:rPr>
                <w:rFonts w:ascii="Times New Roman" w:hAnsi="宋体"/>
                <w:color w:val="000000"/>
                <w:kern w:val="2"/>
                <w:sz w:val="18"/>
                <w:szCs w:val="18"/>
              </w:rPr>
              <w:t>抹面层④</w:t>
            </w:r>
          </w:p>
        </w:tc>
        <w:tc>
          <w:tcPr>
            <w:tcW w:w="1276" w:type="dxa"/>
            <w:tcBorders>
              <w:top w:val="single" w:sz="4" w:space="0" w:color="auto"/>
              <w:left w:val="single" w:sz="4" w:space="0" w:color="auto"/>
              <w:bottom w:val="single" w:sz="4" w:space="0" w:color="auto"/>
              <w:right w:val="single" w:sz="4" w:space="0" w:color="auto"/>
            </w:tcBorders>
            <w:vAlign w:val="center"/>
          </w:tcPr>
          <w:p w:rsidR="001277AF" w:rsidRDefault="001277AF" w:rsidP="000825FB">
            <w:pPr>
              <w:pStyle w:val="ab"/>
              <w:ind w:firstLineChars="0" w:firstLine="0"/>
              <w:jc w:val="center"/>
              <w:rPr>
                <w:rFonts w:ascii="Times New Roman"/>
                <w:color w:val="000000"/>
                <w:kern w:val="2"/>
                <w:sz w:val="18"/>
                <w:szCs w:val="18"/>
              </w:rPr>
            </w:pPr>
            <w:r>
              <w:rPr>
                <w:rFonts w:ascii="Times New Roman" w:hAnsi="宋体"/>
                <w:color w:val="000000"/>
                <w:kern w:val="2"/>
                <w:sz w:val="18"/>
                <w:szCs w:val="18"/>
              </w:rPr>
              <w:t>饰面层⑤</w:t>
            </w:r>
          </w:p>
        </w:tc>
        <w:tc>
          <w:tcPr>
            <w:tcW w:w="2461" w:type="dxa"/>
            <w:vMerge/>
            <w:tcBorders>
              <w:top w:val="single" w:sz="4" w:space="0" w:color="auto"/>
              <w:left w:val="single" w:sz="4" w:space="0" w:color="auto"/>
              <w:bottom w:val="single" w:sz="4" w:space="0" w:color="auto"/>
              <w:right w:val="single" w:sz="4" w:space="0" w:color="auto"/>
            </w:tcBorders>
            <w:vAlign w:val="center"/>
          </w:tcPr>
          <w:p w:rsidR="001277AF" w:rsidRDefault="001277AF" w:rsidP="0056049A">
            <w:pPr>
              <w:widowControl/>
              <w:jc w:val="left"/>
              <w:rPr>
                <w:color w:val="000000"/>
                <w:sz w:val="18"/>
                <w:szCs w:val="18"/>
              </w:rPr>
            </w:pPr>
          </w:p>
        </w:tc>
      </w:tr>
      <w:tr w:rsidR="001277AF" w:rsidTr="000825FB">
        <w:trPr>
          <w:trHeight w:val="2539"/>
        </w:trPr>
        <w:tc>
          <w:tcPr>
            <w:tcW w:w="959" w:type="dxa"/>
            <w:tcBorders>
              <w:top w:val="single" w:sz="4" w:space="0" w:color="auto"/>
              <w:left w:val="single" w:sz="4" w:space="0" w:color="auto"/>
              <w:bottom w:val="single" w:sz="4" w:space="0" w:color="auto"/>
              <w:right w:val="single" w:sz="4" w:space="0" w:color="auto"/>
            </w:tcBorders>
            <w:vAlign w:val="center"/>
          </w:tcPr>
          <w:p w:rsidR="001277AF" w:rsidRDefault="001277AF" w:rsidP="0056049A">
            <w:pPr>
              <w:pStyle w:val="ab"/>
              <w:ind w:firstLineChars="0" w:firstLine="0"/>
              <w:jc w:val="center"/>
              <w:rPr>
                <w:rFonts w:ascii="Times New Roman"/>
                <w:color w:val="000000"/>
                <w:kern w:val="2"/>
                <w:sz w:val="18"/>
                <w:szCs w:val="18"/>
              </w:rPr>
            </w:pPr>
            <w:r>
              <w:rPr>
                <w:rFonts w:ascii="Times New Roman" w:hAnsi="宋体"/>
                <w:color w:val="000000"/>
                <w:kern w:val="2"/>
                <w:sz w:val="18"/>
                <w:szCs w:val="18"/>
              </w:rPr>
              <w:t>混凝土墙及各种砌体墙（找平层）</w:t>
            </w:r>
          </w:p>
        </w:tc>
        <w:tc>
          <w:tcPr>
            <w:tcW w:w="992" w:type="dxa"/>
            <w:tcBorders>
              <w:top w:val="single" w:sz="4" w:space="0" w:color="auto"/>
              <w:left w:val="single" w:sz="4" w:space="0" w:color="auto"/>
              <w:bottom w:val="single" w:sz="4" w:space="0" w:color="auto"/>
              <w:right w:val="single" w:sz="4" w:space="0" w:color="auto"/>
            </w:tcBorders>
            <w:vAlign w:val="center"/>
          </w:tcPr>
          <w:p w:rsidR="001277AF" w:rsidRDefault="001277AF" w:rsidP="0056049A">
            <w:pPr>
              <w:pStyle w:val="ab"/>
              <w:ind w:firstLineChars="0" w:firstLine="0"/>
              <w:jc w:val="center"/>
              <w:rPr>
                <w:rFonts w:ascii="Times New Roman"/>
                <w:color w:val="000000"/>
                <w:kern w:val="2"/>
                <w:sz w:val="18"/>
                <w:szCs w:val="18"/>
              </w:rPr>
            </w:pPr>
            <w:r>
              <w:rPr>
                <w:rFonts w:ascii="Times New Roman" w:hAnsi="宋体"/>
                <w:color w:val="000000"/>
                <w:kern w:val="2"/>
                <w:sz w:val="18"/>
                <w:szCs w:val="18"/>
              </w:rPr>
              <w:t>胶粘剂</w:t>
            </w:r>
          </w:p>
        </w:tc>
        <w:tc>
          <w:tcPr>
            <w:tcW w:w="1276" w:type="dxa"/>
            <w:tcBorders>
              <w:top w:val="single" w:sz="4" w:space="0" w:color="auto"/>
              <w:left w:val="single" w:sz="4" w:space="0" w:color="auto"/>
              <w:bottom w:val="single" w:sz="4" w:space="0" w:color="auto"/>
              <w:right w:val="single" w:sz="4" w:space="0" w:color="auto"/>
            </w:tcBorders>
            <w:vAlign w:val="center"/>
          </w:tcPr>
          <w:p w:rsidR="001277AF" w:rsidRDefault="001277AF" w:rsidP="0056049A">
            <w:pPr>
              <w:pStyle w:val="ab"/>
              <w:ind w:firstLineChars="0" w:firstLine="0"/>
              <w:jc w:val="center"/>
              <w:rPr>
                <w:rFonts w:ascii="Times New Roman"/>
                <w:color w:val="000000"/>
                <w:kern w:val="2"/>
                <w:sz w:val="18"/>
                <w:szCs w:val="18"/>
              </w:rPr>
            </w:pPr>
            <w:r>
              <w:rPr>
                <w:rFonts w:ascii="Times New Roman" w:hint="eastAsia"/>
                <w:color w:val="000000"/>
                <w:kern w:val="2"/>
                <w:sz w:val="18"/>
                <w:szCs w:val="18"/>
              </w:rPr>
              <w:t>改性聚苯</w:t>
            </w:r>
            <w:r>
              <w:rPr>
                <w:rFonts w:ascii="Times New Roman" w:hAnsi="宋体"/>
                <w:color w:val="000000"/>
                <w:kern w:val="2"/>
                <w:sz w:val="18"/>
                <w:szCs w:val="18"/>
              </w:rPr>
              <w:t>板</w:t>
            </w:r>
          </w:p>
        </w:tc>
        <w:tc>
          <w:tcPr>
            <w:tcW w:w="1417" w:type="dxa"/>
            <w:tcBorders>
              <w:top w:val="single" w:sz="4" w:space="0" w:color="auto"/>
              <w:left w:val="single" w:sz="4" w:space="0" w:color="auto"/>
              <w:bottom w:val="single" w:sz="4" w:space="0" w:color="auto"/>
              <w:right w:val="single" w:sz="4" w:space="0" w:color="auto"/>
            </w:tcBorders>
            <w:vAlign w:val="center"/>
          </w:tcPr>
          <w:p w:rsidR="001277AF" w:rsidRDefault="001277AF" w:rsidP="0056049A">
            <w:pPr>
              <w:pStyle w:val="ab"/>
              <w:ind w:firstLineChars="0" w:firstLine="0"/>
              <w:jc w:val="left"/>
              <w:rPr>
                <w:rFonts w:ascii="Times New Roman"/>
                <w:color w:val="000000"/>
                <w:kern w:val="2"/>
                <w:sz w:val="18"/>
                <w:szCs w:val="18"/>
              </w:rPr>
            </w:pPr>
            <w:r>
              <w:rPr>
                <w:rFonts w:ascii="Times New Roman"/>
                <w:color w:val="000000"/>
                <w:kern w:val="2"/>
                <w:sz w:val="18"/>
                <w:szCs w:val="18"/>
              </w:rPr>
              <w:t>抹面胶浆</w:t>
            </w:r>
            <w:r>
              <w:rPr>
                <w:rFonts w:ascii="Times New Roman"/>
                <w:color w:val="000000"/>
                <w:kern w:val="2"/>
                <w:sz w:val="18"/>
                <w:szCs w:val="18"/>
              </w:rPr>
              <w:t>3</w:t>
            </w:r>
            <w:r>
              <w:rPr>
                <w:rFonts w:ascii="Times New Roman"/>
                <w:color w:val="000000"/>
                <w:kern w:val="2"/>
                <w:sz w:val="18"/>
                <w:szCs w:val="18"/>
              </w:rPr>
              <w:t>～</w:t>
            </w:r>
            <w:r>
              <w:rPr>
                <w:rFonts w:ascii="Times New Roman"/>
                <w:color w:val="000000"/>
                <w:kern w:val="2"/>
                <w:sz w:val="18"/>
                <w:szCs w:val="18"/>
              </w:rPr>
              <w:t>5mm</w:t>
            </w:r>
            <w:r>
              <w:rPr>
                <w:rFonts w:ascii="Times New Roman"/>
                <w:color w:val="000000"/>
                <w:kern w:val="2"/>
                <w:sz w:val="18"/>
                <w:szCs w:val="18"/>
              </w:rPr>
              <w:t>厚；</w:t>
            </w:r>
          </w:p>
          <w:p w:rsidR="001277AF" w:rsidRDefault="001277AF" w:rsidP="0056049A">
            <w:pPr>
              <w:pStyle w:val="ab"/>
              <w:ind w:firstLineChars="0" w:firstLine="0"/>
              <w:jc w:val="left"/>
              <w:rPr>
                <w:rFonts w:ascii="Times New Roman" w:hAnsi="宋体"/>
                <w:color w:val="000000"/>
                <w:kern w:val="2"/>
                <w:sz w:val="18"/>
                <w:szCs w:val="18"/>
              </w:rPr>
            </w:pPr>
            <w:r>
              <w:rPr>
                <w:rFonts w:ascii="Times New Roman"/>
                <w:color w:val="000000"/>
                <w:kern w:val="2"/>
                <w:sz w:val="18"/>
                <w:szCs w:val="18"/>
              </w:rPr>
              <w:t>内置玻纤网布</w:t>
            </w:r>
            <w:r w:rsidR="003D5DCD">
              <w:rPr>
                <w:rFonts w:ascii="Times New Roman"/>
                <w:color w:val="000000"/>
                <w:kern w:val="2"/>
                <w:sz w:val="18"/>
                <w:szCs w:val="18"/>
              </w:rPr>
              <w:fldChar w:fldCharType="begin"/>
            </w:r>
            <w:r>
              <w:rPr>
                <w:rFonts w:ascii="Times New Roman"/>
                <w:color w:val="000000"/>
                <w:kern w:val="2"/>
                <w:sz w:val="18"/>
                <w:szCs w:val="18"/>
              </w:rPr>
              <w:instrText xml:space="preserve"> </w:instrText>
            </w:r>
            <w:r>
              <w:rPr>
                <w:rFonts w:ascii="Times New Roman" w:hint="eastAsia"/>
                <w:color w:val="000000"/>
                <w:kern w:val="2"/>
                <w:sz w:val="18"/>
                <w:szCs w:val="18"/>
              </w:rPr>
              <w:instrText>= 6 \* GB3</w:instrText>
            </w:r>
            <w:r>
              <w:rPr>
                <w:rFonts w:ascii="Times New Roman"/>
                <w:color w:val="000000"/>
                <w:kern w:val="2"/>
                <w:sz w:val="18"/>
                <w:szCs w:val="18"/>
              </w:rPr>
              <w:instrText xml:space="preserve"> </w:instrText>
            </w:r>
            <w:r w:rsidR="003D5DCD">
              <w:rPr>
                <w:rFonts w:ascii="Times New Roman"/>
                <w:color w:val="000000"/>
                <w:kern w:val="2"/>
                <w:sz w:val="18"/>
                <w:szCs w:val="18"/>
              </w:rPr>
              <w:fldChar w:fldCharType="separate"/>
            </w:r>
            <w:r>
              <w:rPr>
                <w:rFonts w:ascii="Times New Roman" w:hint="eastAsia"/>
                <w:color w:val="000000"/>
                <w:kern w:val="2"/>
                <w:sz w:val="18"/>
                <w:szCs w:val="18"/>
              </w:rPr>
              <w:t>⑥</w:t>
            </w:r>
            <w:r w:rsidR="003D5DCD">
              <w:rPr>
                <w:rFonts w:ascii="Times New Roman"/>
                <w:color w:val="000000"/>
                <w:kern w:val="2"/>
                <w:sz w:val="18"/>
                <w:szCs w:val="18"/>
              </w:rPr>
              <w:fldChar w:fldCharType="end"/>
            </w:r>
            <w:r>
              <w:rPr>
                <w:rFonts w:ascii="Times New Roman" w:hAnsi="宋体"/>
                <w:color w:val="000000"/>
                <w:kern w:val="2"/>
                <w:sz w:val="18"/>
                <w:szCs w:val="18"/>
              </w:rPr>
              <w:t>；</w:t>
            </w:r>
          </w:p>
          <w:p w:rsidR="001277AF" w:rsidRDefault="001277AF" w:rsidP="0056049A">
            <w:pPr>
              <w:pStyle w:val="ab"/>
              <w:ind w:firstLineChars="0" w:firstLine="0"/>
              <w:jc w:val="left"/>
              <w:rPr>
                <w:rFonts w:ascii="Times New Roman"/>
                <w:color w:val="000000"/>
                <w:kern w:val="2"/>
                <w:sz w:val="18"/>
                <w:szCs w:val="18"/>
              </w:rPr>
            </w:pPr>
            <w:r>
              <w:rPr>
                <w:rFonts w:ascii="Times New Roman" w:hAnsi="宋体"/>
                <w:color w:val="000000"/>
                <w:kern w:val="2"/>
                <w:sz w:val="18"/>
                <w:szCs w:val="18"/>
              </w:rPr>
              <w:t>锚栓</w:t>
            </w:r>
            <w:r w:rsidR="003D5DCD">
              <w:rPr>
                <w:rFonts w:ascii="Times New Roman"/>
                <w:color w:val="000000"/>
                <w:kern w:val="2"/>
                <w:sz w:val="18"/>
                <w:szCs w:val="18"/>
              </w:rPr>
              <w:fldChar w:fldCharType="begin"/>
            </w:r>
            <w:r>
              <w:rPr>
                <w:rFonts w:ascii="Times New Roman"/>
                <w:color w:val="000000"/>
                <w:kern w:val="2"/>
                <w:sz w:val="18"/>
                <w:szCs w:val="18"/>
              </w:rPr>
              <w:instrText xml:space="preserve"> </w:instrText>
            </w:r>
            <w:r>
              <w:rPr>
                <w:rFonts w:ascii="Times New Roman" w:hint="eastAsia"/>
                <w:color w:val="000000"/>
                <w:kern w:val="2"/>
                <w:sz w:val="18"/>
                <w:szCs w:val="18"/>
              </w:rPr>
              <w:instrText>= 7 \* GB3</w:instrText>
            </w:r>
            <w:r>
              <w:rPr>
                <w:rFonts w:ascii="Times New Roman"/>
                <w:color w:val="000000"/>
                <w:kern w:val="2"/>
                <w:sz w:val="18"/>
                <w:szCs w:val="18"/>
              </w:rPr>
              <w:instrText xml:space="preserve"> </w:instrText>
            </w:r>
            <w:r w:rsidR="003D5DCD">
              <w:rPr>
                <w:rFonts w:ascii="Times New Roman"/>
                <w:color w:val="000000"/>
                <w:kern w:val="2"/>
                <w:sz w:val="18"/>
                <w:szCs w:val="18"/>
              </w:rPr>
              <w:fldChar w:fldCharType="separate"/>
            </w:r>
            <w:r>
              <w:rPr>
                <w:rFonts w:ascii="Times New Roman" w:hint="eastAsia"/>
                <w:color w:val="000000"/>
                <w:kern w:val="2"/>
                <w:sz w:val="18"/>
                <w:szCs w:val="18"/>
              </w:rPr>
              <w:t>⑦</w:t>
            </w:r>
            <w:r w:rsidR="003D5DCD">
              <w:rPr>
                <w:rFonts w:ascii="Times New Roman"/>
                <w:color w:val="000000"/>
                <w:kern w:val="2"/>
                <w:sz w:val="18"/>
                <w:szCs w:val="18"/>
              </w:rPr>
              <w:fldChar w:fldCharType="end"/>
            </w:r>
            <w:r>
              <w:rPr>
                <w:rFonts w:ascii="Times New Roman" w:hAnsi="宋体"/>
                <w:color w:val="000000"/>
                <w:kern w:val="2"/>
                <w:sz w:val="18"/>
                <w:szCs w:val="18"/>
              </w:rPr>
              <w:t>固定</w:t>
            </w:r>
          </w:p>
        </w:tc>
        <w:tc>
          <w:tcPr>
            <w:tcW w:w="1276" w:type="dxa"/>
            <w:tcBorders>
              <w:top w:val="single" w:sz="4" w:space="0" w:color="auto"/>
              <w:left w:val="single" w:sz="4" w:space="0" w:color="auto"/>
              <w:bottom w:val="single" w:sz="4" w:space="0" w:color="auto"/>
              <w:right w:val="single" w:sz="4" w:space="0" w:color="auto"/>
            </w:tcBorders>
            <w:vAlign w:val="center"/>
          </w:tcPr>
          <w:p w:rsidR="001277AF" w:rsidRDefault="001277AF" w:rsidP="0056049A">
            <w:pPr>
              <w:pStyle w:val="ab"/>
              <w:ind w:firstLineChars="0" w:firstLine="0"/>
              <w:jc w:val="center"/>
              <w:rPr>
                <w:rFonts w:ascii="Times New Roman"/>
                <w:color w:val="000000"/>
                <w:kern w:val="2"/>
                <w:sz w:val="18"/>
                <w:szCs w:val="18"/>
              </w:rPr>
            </w:pPr>
          </w:p>
          <w:p w:rsidR="001277AF" w:rsidRDefault="001277AF" w:rsidP="0056049A">
            <w:pPr>
              <w:pStyle w:val="ab"/>
              <w:ind w:firstLineChars="0" w:firstLine="0"/>
              <w:jc w:val="center"/>
              <w:rPr>
                <w:rFonts w:ascii="Times New Roman"/>
                <w:color w:val="000000"/>
                <w:kern w:val="2"/>
                <w:sz w:val="18"/>
                <w:szCs w:val="18"/>
              </w:rPr>
            </w:pPr>
            <w:r>
              <w:rPr>
                <w:rFonts w:ascii="Times New Roman" w:hAnsi="宋体"/>
                <w:color w:val="000000"/>
                <w:kern w:val="2"/>
                <w:sz w:val="18"/>
                <w:szCs w:val="18"/>
              </w:rPr>
              <w:t>涂</w:t>
            </w:r>
            <w:r>
              <w:rPr>
                <w:rFonts w:ascii="Times New Roman" w:hAnsi="宋体" w:hint="eastAsia"/>
                <w:color w:val="000000"/>
                <w:kern w:val="2"/>
                <w:sz w:val="18"/>
                <w:szCs w:val="18"/>
              </w:rPr>
              <w:t>装材</w:t>
            </w:r>
            <w:r>
              <w:rPr>
                <w:rFonts w:ascii="Times New Roman" w:hAnsi="宋体"/>
                <w:color w:val="000000"/>
                <w:kern w:val="2"/>
                <w:sz w:val="18"/>
                <w:szCs w:val="18"/>
              </w:rPr>
              <w:t>料</w:t>
            </w:r>
          </w:p>
        </w:tc>
        <w:tc>
          <w:tcPr>
            <w:tcW w:w="2461" w:type="dxa"/>
            <w:tcBorders>
              <w:top w:val="single" w:sz="4" w:space="0" w:color="auto"/>
              <w:left w:val="single" w:sz="4" w:space="0" w:color="auto"/>
              <w:bottom w:val="single" w:sz="4" w:space="0" w:color="auto"/>
              <w:right w:val="single" w:sz="4" w:space="0" w:color="auto"/>
            </w:tcBorders>
            <w:vAlign w:val="center"/>
          </w:tcPr>
          <w:p w:rsidR="001277AF" w:rsidRDefault="00A96465" w:rsidP="0056049A">
            <w:pPr>
              <w:pStyle w:val="ab"/>
              <w:ind w:firstLineChars="0" w:firstLine="0"/>
              <w:jc w:val="center"/>
              <w:rPr>
                <w:rFonts w:ascii="Times New Roman"/>
                <w:color w:val="000000"/>
                <w:kern w:val="2"/>
                <w:sz w:val="18"/>
                <w:szCs w:val="18"/>
              </w:rPr>
            </w:pPr>
            <w:r>
              <w:rPr>
                <w:rFonts w:ascii="Times New Roman"/>
                <w:noProof/>
                <w:color w:val="000000"/>
                <w:kern w:val="2"/>
                <w:sz w:val="18"/>
                <w:szCs w:val="18"/>
              </w:rPr>
              <w:drawing>
                <wp:inline distT="0" distB="0" distL="0" distR="0">
                  <wp:extent cx="1447800" cy="1455420"/>
                  <wp:effectExtent l="19050" t="0" r="0"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0" cstate="print"/>
                          <a:srcRect/>
                          <a:stretch>
                            <a:fillRect/>
                          </a:stretch>
                        </pic:blipFill>
                        <pic:spPr bwMode="auto">
                          <a:xfrm>
                            <a:off x="0" y="0"/>
                            <a:ext cx="1447800" cy="1455420"/>
                          </a:xfrm>
                          <a:prstGeom prst="rect">
                            <a:avLst/>
                          </a:prstGeom>
                          <a:noFill/>
                        </pic:spPr>
                      </pic:pic>
                    </a:graphicData>
                  </a:graphic>
                </wp:inline>
              </w:drawing>
            </w:r>
          </w:p>
        </w:tc>
      </w:tr>
    </w:tbl>
    <w:p w:rsidR="00FF776A" w:rsidRDefault="00FF776A" w:rsidP="00977B06">
      <w:pPr>
        <w:spacing w:beforeLines="50" w:afterLines="50" w:line="580" w:lineRule="exact"/>
        <w:jc w:val="center"/>
        <w:outlineLvl w:val="0"/>
        <w:rPr>
          <w:color w:val="000000"/>
          <w:sz w:val="24"/>
        </w:rPr>
      </w:pPr>
      <w:bookmarkStart w:id="19" w:name="_Toc529478117"/>
      <w:bookmarkStart w:id="20" w:name="_Toc530104157"/>
      <w:r>
        <w:rPr>
          <w:color w:val="000000"/>
          <w:sz w:val="24"/>
        </w:rPr>
        <w:lastRenderedPageBreak/>
        <w:t xml:space="preserve">5.2 </w:t>
      </w:r>
      <w:r>
        <w:rPr>
          <w:rFonts w:hAnsi="宋体"/>
          <w:color w:val="000000"/>
          <w:sz w:val="24"/>
        </w:rPr>
        <w:t>一般规定</w:t>
      </w:r>
      <w:bookmarkEnd w:id="19"/>
      <w:bookmarkEnd w:id="20"/>
    </w:p>
    <w:p w:rsidR="00A71D9B" w:rsidRDefault="00944C98" w:rsidP="009A240C">
      <w:pPr>
        <w:spacing w:line="276" w:lineRule="auto"/>
        <w:rPr>
          <w:color w:val="000000"/>
          <w:szCs w:val="21"/>
        </w:rPr>
      </w:pPr>
      <w:r>
        <w:rPr>
          <w:color w:val="000000"/>
          <w:szCs w:val="21"/>
        </w:rPr>
        <w:t>5.2.1</w:t>
      </w:r>
      <w:r>
        <w:rPr>
          <w:rFonts w:hint="eastAsia"/>
          <w:color w:val="000000"/>
          <w:szCs w:val="21"/>
        </w:rPr>
        <w:t xml:space="preserve">  </w:t>
      </w:r>
      <w:r w:rsidR="00FF776A">
        <w:rPr>
          <w:rFonts w:hint="eastAsia"/>
          <w:color w:val="000000"/>
          <w:szCs w:val="21"/>
        </w:rPr>
        <w:t>改性聚苯板在建筑保温工程中应用的设计厚度，应</w:t>
      </w:r>
      <w:r w:rsidR="00863153">
        <w:rPr>
          <w:rFonts w:hint="eastAsia"/>
          <w:color w:val="000000"/>
          <w:szCs w:val="21"/>
        </w:rPr>
        <w:t>符合《民用建筑热工设计规范》</w:t>
      </w:r>
      <w:r w:rsidR="00863153">
        <w:rPr>
          <w:rFonts w:hint="eastAsia"/>
          <w:color w:val="000000"/>
          <w:szCs w:val="21"/>
        </w:rPr>
        <w:t>GB 50176</w:t>
      </w:r>
      <w:r w:rsidR="00863153">
        <w:rPr>
          <w:rFonts w:hint="eastAsia"/>
          <w:color w:val="000000"/>
          <w:szCs w:val="21"/>
        </w:rPr>
        <w:t>及</w:t>
      </w:r>
      <w:r w:rsidR="00FF776A">
        <w:rPr>
          <w:rFonts w:hint="eastAsia"/>
          <w:color w:val="000000"/>
          <w:szCs w:val="21"/>
        </w:rPr>
        <w:t>现行民用建筑节能设计标准的规定，通过建筑热工设计计算确定</w:t>
      </w:r>
      <w:r w:rsidR="00A71D9B">
        <w:rPr>
          <w:rFonts w:hint="eastAsia"/>
          <w:color w:val="000000"/>
          <w:szCs w:val="21"/>
        </w:rPr>
        <w:t>，</w:t>
      </w:r>
      <w:r w:rsidR="009A240C">
        <w:rPr>
          <w:rFonts w:hint="eastAsia"/>
          <w:color w:val="000000"/>
          <w:szCs w:val="21"/>
        </w:rPr>
        <w:t>且保温层内表面温度不应低于房间空气露点温度。</w:t>
      </w:r>
      <w:r w:rsidR="00863153">
        <w:rPr>
          <w:rFonts w:hint="eastAsia"/>
          <w:color w:val="000000"/>
          <w:szCs w:val="21"/>
        </w:rPr>
        <w:t xml:space="preserve"> </w:t>
      </w:r>
    </w:p>
    <w:p w:rsidR="00944C98" w:rsidRDefault="00944C98" w:rsidP="00944C98">
      <w:pPr>
        <w:pStyle w:val="21"/>
        <w:spacing w:after="0" w:line="276" w:lineRule="auto"/>
        <w:ind w:leftChars="0" w:left="0" w:firstLineChars="0" w:firstLine="0"/>
        <w:rPr>
          <w:rFonts w:hAnsi="宋体"/>
          <w:color w:val="000000"/>
        </w:rPr>
      </w:pPr>
      <w:r>
        <w:rPr>
          <w:rFonts w:hint="eastAsia"/>
          <w:color w:val="000000"/>
          <w:szCs w:val="21"/>
        </w:rPr>
        <w:t xml:space="preserve">5.2.2  </w:t>
      </w:r>
      <w:r>
        <w:rPr>
          <w:rFonts w:hint="eastAsia"/>
          <w:color w:val="000000"/>
          <w:szCs w:val="21"/>
        </w:rPr>
        <w:t>外墙外保温</w:t>
      </w:r>
      <w:r>
        <w:rPr>
          <w:rFonts w:hAnsi="宋体" w:hint="eastAsia"/>
          <w:color w:val="000000"/>
        </w:rPr>
        <w:t>基层墙体质量应符合下列要求：</w:t>
      </w:r>
    </w:p>
    <w:p w:rsidR="00944C98" w:rsidRDefault="00944C98" w:rsidP="00944C98">
      <w:pPr>
        <w:pStyle w:val="21"/>
        <w:spacing w:after="0" w:line="276" w:lineRule="auto"/>
        <w:ind w:leftChars="0" w:left="0"/>
        <w:rPr>
          <w:color w:val="000000"/>
          <w:szCs w:val="21"/>
        </w:rPr>
      </w:pPr>
      <w:r>
        <w:rPr>
          <w:rFonts w:hAnsi="宋体" w:hint="eastAsia"/>
          <w:color w:val="000000"/>
        </w:rPr>
        <w:t xml:space="preserve">1. </w:t>
      </w:r>
      <w:r>
        <w:rPr>
          <w:rFonts w:hAnsi="宋体" w:hint="eastAsia"/>
          <w:color w:val="000000"/>
        </w:rPr>
        <w:t>基层墙体材料应选择</w:t>
      </w:r>
      <w:r>
        <w:rPr>
          <w:rFonts w:hint="eastAsia"/>
          <w:color w:val="000000"/>
        </w:rPr>
        <w:t>JG/T366</w:t>
      </w:r>
      <w:r>
        <w:rPr>
          <w:rFonts w:hint="eastAsia"/>
          <w:color w:val="000000"/>
        </w:rPr>
        <w:t>标准中的</w:t>
      </w:r>
      <w:r>
        <w:rPr>
          <w:rFonts w:hint="eastAsia"/>
          <w:color w:val="000000"/>
        </w:rPr>
        <w:t>A</w:t>
      </w:r>
      <w:r>
        <w:rPr>
          <w:rFonts w:hint="eastAsia"/>
          <w:color w:val="000000"/>
        </w:rPr>
        <w:t>类、</w:t>
      </w:r>
      <w:r>
        <w:rPr>
          <w:rFonts w:hint="eastAsia"/>
          <w:color w:val="000000"/>
        </w:rPr>
        <w:t>B</w:t>
      </w:r>
      <w:r>
        <w:rPr>
          <w:rFonts w:hint="eastAsia"/>
          <w:color w:val="000000"/>
        </w:rPr>
        <w:t>类、</w:t>
      </w:r>
      <w:r>
        <w:rPr>
          <w:rFonts w:hint="eastAsia"/>
          <w:color w:val="000000"/>
        </w:rPr>
        <w:t>E</w:t>
      </w:r>
      <w:r>
        <w:rPr>
          <w:rFonts w:hint="eastAsia"/>
          <w:color w:val="000000"/>
        </w:rPr>
        <w:t>类或厚壁类的</w:t>
      </w:r>
      <w:r>
        <w:rPr>
          <w:rFonts w:hint="eastAsia"/>
          <w:color w:val="000000"/>
        </w:rPr>
        <w:t>C</w:t>
      </w:r>
      <w:r>
        <w:rPr>
          <w:rFonts w:hint="eastAsia"/>
          <w:color w:val="000000"/>
        </w:rPr>
        <w:t>类材料。当为</w:t>
      </w:r>
      <w:r>
        <w:rPr>
          <w:rFonts w:hint="eastAsia"/>
          <w:color w:val="000000"/>
        </w:rPr>
        <w:t>E</w:t>
      </w:r>
      <w:r>
        <w:rPr>
          <w:rFonts w:hint="eastAsia"/>
          <w:color w:val="000000"/>
        </w:rPr>
        <w:t>类材料时，其</w:t>
      </w:r>
      <w:r>
        <w:rPr>
          <w:rFonts w:hint="eastAsia"/>
          <w:color w:val="000000"/>
          <w:szCs w:val="21"/>
        </w:rPr>
        <w:t>密度等级不应小于</w:t>
      </w:r>
      <w:r>
        <w:rPr>
          <w:rFonts w:hint="eastAsia"/>
          <w:color w:val="000000"/>
          <w:szCs w:val="21"/>
        </w:rPr>
        <w:t>B06</w:t>
      </w:r>
      <w:r>
        <w:rPr>
          <w:rFonts w:hint="eastAsia"/>
          <w:color w:val="000000"/>
          <w:szCs w:val="21"/>
        </w:rPr>
        <w:t>级，强度等级不应小于</w:t>
      </w:r>
      <w:r>
        <w:rPr>
          <w:rFonts w:hint="eastAsia"/>
          <w:color w:val="000000"/>
          <w:szCs w:val="21"/>
        </w:rPr>
        <w:t>A5.0</w:t>
      </w:r>
      <w:r>
        <w:rPr>
          <w:rFonts w:hint="eastAsia"/>
          <w:color w:val="000000"/>
          <w:szCs w:val="21"/>
        </w:rPr>
        <w:t>级；当为厚壁类的</w:t>
      </w:r>
      <w:r>
        <w:rPr>
          <w:rFonts w:hint="eastAsia"/>
          <w:color w:val="000000"/>
          <w:szCs w:val="21"/>
        </w:rPr>
        <w:t>C</w:t>
      </w:r>
      <w:r>
        <w:rPr>
          <w:rFonts w:hint="eastAsia"/>
          <w:color w:val="000000"/>
          <w:szCs w:val="21"/>
        </w:rPr>
        <w:t>类材料时，其壁厚不应小于</w:t>
      </w:r>
      <w:r>
        <w:rPr>
          <w:rFonts w:hint="eastAsia"/>
          <w:color w:val="000000"/>
          <w:szCs w:val="21"/>
        </w:rPr>
        <w:t>30mm</w:t>
      </w:r>
      <w:r>
        <w:rPr>
          <w:rFonts w:hint="eastAsia"/>
          <w:color w:val="000000"/>
          <w:szCs w:val="21"/>
        </w:rPr>
        <w:t>。</w:t>
      </w:r>
    </w:p>
    <w:p w:rsidR="00944C98" w:rsidRDefault="00944C98" w:rsidP="00944C98">
      <w:pPr>
        <w:pStyle w:val="21"/>
        <w:spacing w:after="0" w:line="276" w:lineRule="auto"/>
        <w:ind w:leftChars="0" w:left="0"/>
        <w:rPr>
          <w:rFonts w:hAnsi="宋体"/>
          <w:color w:val="000000"/>
        </w:rPr>
      </w:pPr>
      <w:r>
        <w:rPr>
          <w:rFonts w:hAnsi="宋体" w:hint="eastAsia"/>
          <w:color w:val="000000"/>
        </w:rPr>
        <w:t xml:space="preserve">2. </w:t>
      </w:r>
      <w:r>
        <w:rPr>
          <w:rFonts w:hAnsi="宋体" w:hint="eastAsia"/>
          <w:color w:val="000000"/>
        </w:rPr>
        <w:t>除</w:t>
      </w:r>
      <w:r>
        <w:rPr>
          <w:rFonts w:hAnsi="宋体" w:hint="eastAsia"/>
          <w:color w:val="000000"/>
        </w:rPr>
        <w:t>PC</w:t>
      </w:r>
      <w:r>
        <w:rPr>
          <w:rFonts w:hAnsi="宋体" w:hint="eastAsia"/>
          <w:color w:val="000000"/>
        </w:rPr>
        <w:t>（装配式）构件墙体外，其他的基层墙体均应进行抹灰处理，抹灰</w:t>
      </w:r>
      <w:r>
        <w:rPr>
          <w:rFonts w:hint="eastAsia"/>
          <w:color w:val="000000"/>
          <w:szCs w:val="21"/>
        </w:rPr>
        <w:t>层的厚度可根据基层墙面的平整度确定，且不应小于</w:t>
      </w:r>
      <w:r>
        <w:rPr>
          <w:rFonts w:hint="eastAsia"/>
          <w:color w:val="000000"/>
          <w:szCs w:val="21"/>
        </w:rPr>
        <w:t>12mm</w:t>
      </w:r>
      <w:r>
        <w:rPr>
          <w:rFonts w:hint="eastAsia"/>
          <w:color w:val="000000"/>
          <w:szCs w:val="21"/>
        </w:rPr>
        <w:t>；基层墙面与水泥砂浆抹灰层之间应采用混凝土界面剂作界面层。</w:t>
      </w:r>
    </w:p>
    <w:p w:rsidR="00944C98" w:rsidRDefault="00944C98" w:rsidP="00944C98">
      <w:pPr>
        <w:pStyle w:val="21"/>
        <w:spacing w:after="0" w:line="276" w:lineRule="auto"/>
        <w:ind w:leftChars="0" w:left="0"/>
        <w:rPr>
          <w:rFonts w:hAnsi="宋体"/>
          <w:color w:val="000000"/>
        </w:rPr>
      </w:pPr>
      <w:r>
        <w:rPr>
          <w:rFonts w:hAnsi="宋体" w:hint="eastAsia"/>
          <w:color w:val="000000"/>
        </w:rPr>
        <w:t xml:space="preserve">3. </w:t>
      </w:r>
      <w:r>
        <w:rPr>
          <w:rFonts w:hAnsi="宋体" w:hint="eastAsia"/>
          <w:color w:val="000000"/>
        </w:rPr>
        <w:t>抹灰层的质量应符合下列要求：</w:t>
      </w:r>
    </w:p>
    <w:p w:rsidR="00944C98" w:rsidRDefault="00944C98" w:rsidP="00944C98">
      <w:pPr>
        <w:pStyle w:val="21"/>
        <w:spacing w:after="0" w:line="276" w:lineRule="auto"/>
        <w:ind w:leftChars="0" w:left="0" w:firstLineChars="300" w:firstLine="630"/>
        <w:rPr>
          <w:rFonts w:hAnsi="宋体"/>
          <w:color w:val="000000"/>
        </w:rPr>
      </w:pPr>
      <w:r>
        <w:rPr>
          <w:rFonts w:hAnsi="宋体" w:hint="eastAsia"/>
          <w:color w:val="000000"/>
        </w:rPr>
        <w:t xml:space="preserve">a) </w:t>
      </w:r>
      <w:r>
        <w:rPr>
          <w:rFonts w:hAnsi="宋体" w:hint="eastAsia"/>
          <w:color w:val="000000"/>
        </w:rPr>
        <w:t>抹灰层应与基层墙体粘结牢固，不得有脱层、空鼓、裂缝；</w:t>
      </w:r>
    </w:p>
    <w:p w:rsidR="00944C98" w:rsidRDefault="00944C98" w:rsidP="00944C98">
      <w:pPr>
        <w:pStyle w:val="21"/>
        <w:spacing w:after="0" w:line="276" w:lineRule="auto"/>
        <w:ind w:leftChars="0" w:left="0" w:firstLineChars="300" w:firstLine="630"/>
        <w:rPr>
          <w:rFonts w:hAnsi="宋体"/>
          <w:color w:val="000000"/>
        </w:rPr>
      </w:pPr>
      <w:r>
        <w:rPr>
          <w:rFonts w:hAnsi="宋体" w:hint="eastAsia"/>
          <w:color w:val="000000"/>
        </w:rPr>
        <w:t xml:space="preserve">b) </w:t>
      </w:r>
      <w:r>
        <w:rPr>
          <w:rFonts w:hAnsi="宋体" w:hint="eastAsia"/>
          <w:color w:val="000000"/>
        </w:rPr>
        <w:t>抹灰层与基层墙体的拉伸粘结强度应≥</w:t>
      </w:r>
      <w:r>
        <w:rPr>
          <w:rFonts w:hAnsi="宋体" w:hint="eastAsia"/>
          <w:color w:val="000000"/>
        </w:rPr>
        <w:t>0.3MPa</w:t>
      </w:r>
      <w:r>
        <w:rPr>
          <w:rFonts w:hAnsi="宋体" w:hint="eastAsia"/>
          <w:color w:val="000000"/>
        </w:rPr>
        <w:t>；</w:t>
      </w:r>
    </w:p>
    <w:p w:rsidR="00944C98" w:rsidRDefault="00944C98" w:rsidP="00944C98">
      <w:pPr>
        <w:pStyle w:val="21"/>
        <w:spacing w:after="0" w:line="276" w:lineRule="auto"/>
        <w:ind w:leftChars="0" w:left="0" w:firstLineChars="300" w:firstLine="630"/>
        <w:rPr>
          <w:rFonts w:hAnsi="宋体"/>
          <w:color w:val="000000"/>
        </w:rPr>
      </w:pPr>
      <w:r>
        <w:rPr>
          <w:rFonts w:hAnsi="宋体" w:hint="eastAsia"/>
          <w:color w:val="000000"/>
        </w:rPr>
        <w:t xml:space="preserve">c) </w:t>
      </w:r>
      <w:r>
        <w:rPr>
          <w:rFonts w:hAnsi="宋体" w:hint="eastAsia"/>
          <w:color w:val="000000"/>
        </w:rPr>
        <w:t>抹灰层表面不应出现掉砂、粉化等现象，抹灰层表面的拉伸粘结强度应≥</w:t>
      </w:r>
      <w:r>
        <w:rPr>
          <w:rFonts w:hAnsi="宋体" w:hint="eastAsia"/>
          <w:color w:val="000000"/>
        </w:rPr>
        <w:t>0.4MPa</w:t>
      </w:r>
      <w:r>
        <w:rPr>
          <w:rFonts w:hAnsi="宋体" w:hint="eastAsia"/>
          <w:color w:val="000000"/>
        </w:rPr>
        <w:t>；</w:t>
      </w:r>
    </w:p>
    <w:p w:rsidR="00944C98" w:rsidRDefault="00944C98" w:rsidP="00944C98">
      <w:pPr>
        <w:pStyle w:val="21"/>
        <w:spacing w:after="0" w:line="276" w:lineRule="auto"/>
        <w:ind w:leftChars="0" w:left="0" w:firstLineChars="300" w:firstLine="630"/>
        <w:rPr>
          <w:rFonts w:hAnsi="宋体"/>
          <w:color w:val="000000"/>
        </w:rPr>
      </w:pPr>
      <w:r>
        <w:rPr>
          <w:rFonts w:hAnsi="宋体" w:hint="eastAsia"/>
          <w:color w:val="000000"/>
        </w:rPr>
        <w:t>d)</w:t>
      </w:r>
      <w:r>
        <w:rPr>
          <w:rFonts w:hAnsi="宋体"/>
          <w:color w:val="000000"/>
        </w:rPr>
        <w:t xml:space="preserve"> </w:t>
      </w:r>
      <w:r>
        <w:rPr>
          <w:rFonts w:hAnsi="宋体" w:hint="eastAsia"/>
          <w:color w:val="000000"/>
        </w:rPr>
        <w:t>抹灰砂浆质量应符合《预拌砂浆》</w:t>
      </w:r>
      <w:r>
        <w:rPr>
          <w:rFonts w:hAnsi="宋体" w:hint="eastAsia"/>
          <w:color w:val="000000"/>
        </w:rPr>
        <w:t>G</w:t>
      </w:r>
      <w:r>
        <w:rPr>
          <w:rFonts w:hAnsi="宋体"/>
          <w:color w:val="000000"/>
        </w:rPr>
        <w:t>B/T25181-2010</w:t>
      </w:r>
      <w:r>
        <w:rPr>
          <w:rFonts w:hAnsi="宋体" w:hint="eastAsia"/>
          <w:color w:val="000000"/>
        </w:rPr>
        <w:t>、《抹灰砂浆技术规程》</w:t>
      </w:r>
      <w:r>
        <w:rPr>
          <w:rFonts w:hAnsi="宋体" w:hint="eastAsia"/>
          <w:color w:val="000000"/>
        </w:rPr>
        <w:t>JGJ/T 220-2010</w:t>
      </w:r>
      <w:r>
        <w:rPr>
          <w:rFonts w:hAnsi="宋体" w:hint="eastAsia"/>
          <w:color w:val="000000"/>
        </w:rPr>
        <w:t>等标准的规定。</w:t>
      </w:r>
    </w:p>
    <w:p w:rsidR="00944C98" w:rsidRDefault="00944C98" w:rsidP="00944C98">
      <w:pPr>
        <w:spacing w:line="276" w:lineRule="auto"/>
        <w:ind w:firstLineChars="200" w:firstLine="420"/>
        <w:rPr>
          <w:color w:val="000000"/>
        </w:rPr>
      </w:pPr>
      <w:r>
        <w:rPr>
          <w:rFonts w:hint="eastAsia"/>
          <w:color w:val="000000"/>
        </w:rPr>
        <w:t xml:space="preserve">4. </w:t>
      </w:r>
      <w:r>
        <w:rPr>
          <w:rFonts w:hint="eastAsia"/>
          <w:color w:val="000000"/>
        </w:rPr>
        <w:t>锚栓或锚固件的现场拉拔力测试结果应符合下列要求：</w:t>
      </w:r>
    </w:p>
    <w:p w:rsidR="00944C98" w:rsidRDefault="00944C98" w:rsidP="00944C98">
      <w:pPr>
        <w:spacing w:line="276" w:lineRule="auto"/>
        <w:ind w:firstLineChars="300" w:firstLine="630"/>
        <w:rPr>
          <w:color w:val="000000"/>
        </w:rPr>
      </w:pPr>
      <w:r>
        <w:rPr>
          <w:rFonts w:hint="eastAsia"/>
          <w:color w:val="000000"/>
        </w:rPr>
        <w:t xml:space="preserve">a) </w:t>
      </w:r>
      <w:r>
        <w:rPr>
          <w:rFonts w:hint="eastAsia"/>
          <w:color w:val="000000"/>
        </w:rPr>
        <w:t>测试平均值不得低于</w:t>
      </w:r>
      <w:r>
        <w:rPr>
          <w:rFonts w:hint="eastAsia"/>
          <w:color w:val="000000"/>
        </w:rPr>
        <w:t>0.8kN</w:t>
      </w:r>
      <w:r>
        <w:rPr>
          <w:rFonts w:hint="eastAsia"/>
          <w:color w:val="000000"/>
        </w:rPr>
        <w:t>，最小值不得低于</w:t>
      </w:r>
      <w:r>
        <w:rPr>
          <w:rFonts w:hint="eastAsia"/>
          <w:color w:val="000000"/>
        </w:rPr>
        <w:t>0.6kN</w:t>
      </w:r>
      <w:r>
        <w:rPr>
          <w:rFonts w:hint="eastAsia"/>
          <w:color w:val="000000"/>
        </w:rPr>
        <w:t>；</w:t>
      </w:r>
    </w:p>
    <w:p w:rsidR="00944C98" w:rsidRDefault="00944C98" w:rsidP="00944C98">
      <w:pPr>
        <w:spacing w:line="276" w:lineRule="auto"/>
        <w:ind w:firstLineChars="300" w:firstLine="630"/>
        <w:rPr>
          <w:color w:val="000000"/>
        </w:rPr>
      </w:pPr>
      <w:r>
        <w:rPr>
          <w:rFonts w:hint="eastAsia"/>
          <w:color w:val="000000"/>
        </w:rPr>
        <w:t>b</w:t>
      </w:r>
      <w:r>
        <w:rPr>
          <w:rFonts w:hAnsi="宋体" w:hint="eastAsia"/>
          <w:color w:val="000000"/>
        </w:rPr>
        <w:t xml:space="preserve">) </w:t>
      </w:r>
      <w:r>
        <w:rPr>
          <w:rFonts w:hAnsi="宋体" w:hint="eastAsia"/>
          <w:color w:val="000000"/>
        </w:rPr>
        <w:t>标准值不小于</w:t>
      </w:r>
      <w:r>
        <w:rPr>
          <w:rFonts w:hAnsi="宋体" w:hint="eastAsia"/>
          <w:color w:val="000000"/>
        </w:rPr>
        <w:t>0.3kN</w:t>
      </w:r>
      <w:r>
        <w:rPr>
          <w:rFonts w:hAnsi="宋体" w:hint="eastAsia"/>
          <w:color w:val="000000"/>
        </w:rPr>
        <w:t>。</w:t>
      </w:r>
    </w:p>
    <w:p w:rsidR="00944C98" w:rsidRDefault="00944C98" w:rsidP="00944C98">
      <w:pPr>
        <w:spacing w:line="276" w:lineRule="auto"/>
        <w:ind w:firstLineChars="200" w:firstLine="420"/>
        <w:rPr>
          <w:rStyle w:val="javascript"/>
          <w:rFonts w:hAnsi="宋体" w:cs="Arial"/>
          <w:color w:val="000000"/>
        </w:rPr>
      </w:pPr>
      <w:r>
        <w:rPr>
          <w:rFonts w:hint="eastAsia"/>
          <w:color w:val="000000"/>
        </w:rPr>
        <w:t>5</w:t>
      </w:r>
      <w:r>
        <w:rPr>
          <w:rFonts w:hint="eastAsia"/>
          <w:color w:val="000000"/>
        </w:rPr>
        <w:t>．基层墙体的表面允许偏差</w:t>
      </w:r>
      <w:r>
        <w:rPr>
          <w:rFonts w:hAnsi="宋体" w:hint="eastAsia"/>
          <w:color w:val="000000"/>
        </w:rPr>
        <w:t>应符合</w:t>
      </w:r>
      <w:r>
        <w:rPr>
          <w:rFonts w:hint="eastAsia"/>
          <w:color w:val="000000"/>
        </w:rPr>
        <w:t>表面允许偏差</w:t>
      </w:r>
      <w:r>
        <w:rPr>
          <w:rFonts w:hAnsi="宋体" w:hint="eastAsia"/>
          <w:color w:val="000000"/>
        </w:rPr>
        <w:t>应符合《建筑装饰装修工程质量验收规范》</w:t>
      </w:r>
      <w:r>
        <w:rPr>
          <w:rFonts w:hAnsi="宋体" w:hint="eastAsia"/>
          <w:color w:val="000000"/>
        </w:rPr>
        <w:t>GB50210</w:t>
      </w:r>
      <w:r>
        <w:rPr>
          <w:rFonts w:hAnsi="宋体" w:hint="eastAsia"/>
          <w:color w:val="000000"/>
        </w:rPr>
        <w:t>及表</w:t>
      </w:r>
      <w:r w:rsidR="005A56F7">
        <w:rPr>
          <w:rFonts w:hAnsi="宋体" w:hint="eastAsia"/>
          <w:color w:val="000000"/>
        </w:rPr>
        <w:t>5.2.2</w:t>
      </w:r>
      <w:r>
        <w:rPr>
          <w:rFonts w:hAnsi="宋体" w:hint="eastAsia"/>
          <w:color w:val="000000"/>
        </w:rPr>
        <w:t>的要求。</w:t>
      </w:r>
    </w:p>
    <w:p w:rsidR="00944C98" w:rsidRPr="005A56F7" w:rsidRDefault="00944C98" w:rsidP="00944C98">
      <w:pPr>
        <w:spacing w:line="276" w:lineRule="auto"/>
        <w:jc w:val="center"/>
        <w:rPr>
          <w:rFonts w:hAnsi="宋体"/>
          <w:color w:val="000000"/>
          <w:szCs w:val="21"/>
        </w:rPr>
      </w:pPr>
      <w:r w:rsidRPr="005A56F7">
        <w:rPr>
          <w:rFonts w:hAnsi="宋体" w:hint="eastAsia"/>
          <w:color w:val="000000"/>
          <w:szCs w:val="21"/>
        </w:rPr>
        <w:t>表</w:t>
      </w:r>
      <w:r w:rsidR="005A56F7" w:rsidRPr="005A56F7">
        <w:rPr>
          <w:rFonts w:hAnsi="宋体" w:hint="eastAsia"/>
          <w:color w:val="000000"/>
          <w:szCs w:val="21"/>
        </w:rPr>
        <w:t>5.2.2</w:t>
      </w:r>
      <w:r w:rsidRPr="005A56F7">
        <w:rPr>
          <w:rFonts w:hAnsi="宋体" w:hint="eastAsia"/>
          <w:color w:val="000000"/>
          <w:szCs w:val="21"/>
        </w:rPr>
        <w:t xml:space="preserve"> </w:t>
      </w:r>
      <w:r w:rsidRPr="005A56F7">
        <w:rPr>
          <w:rFonts w:hAnsi="宋体" w:hint="eastAsia"/>
          <w:color w:val="000000"/>
          <w:szCs w:val="21"/>
        </w:rPr>
        <w:t>基层墙体表面允许偏差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1874"/>
        <w:gridCol w:w="3969"/>
      </w:tblGrid>
      <w:tr w:rsidR="00944C98" w:rsidTr="00AA3C49">
        <w:trPr>
          <w:trHeight w:val="480"/>
          <w:jc w:val="center"/>
        </w:trPr>
        <w:tc>
          <w:tcPr>
            <w:tcW w:w="3118" w:type="dxa"/>
            <w:vAlign w:val="center"/>
          </w:tcPr>
          <w:p w:rsidR="00944C98" w:rsidRDefault="00944C98" w:rsidP="00944C98">
            <w:pPr>
              <w:snapToGrid w:val="0"/>
              <w:jc w:val="center"/>
              <w:rPr>
                <w:color w:val="000000"/>
                <w:kern w:val="0"/>
                <w:sz w:val="18"/>
                <w:szCs w:val="18"/>
              </w:rPr>
            </w:pPr>
            <w:r>
              <w:rPr>
                <w:rFonts w:hint="eastAsia"/>
                <w:color w:val="000000"/>
                <w:kern w:val="0"/>
                <w:sz w:val="18"/>
                <w:szCs w:val="18"/>
              </w:rPr>
              <w:t>项目</w:t>
            </w:r>
          </w:p>
        </w:tc>
        <w:tc>
          <w:tcPr>
            <w:tcW w:w="1874" w:type="dxa"/>
            <w:vAlign w:val="center"/>
          </w:tcPr>
          <w:p w:rsidR="00944C98" w:rsidRDefault="00944C98" w:rsidP="00944C98">
            <w:pPr>
              <w:snapToGrid w:val="0"/>
              <w:jc w:val="center"/>
              <w:rPr>
                <w:color w:val="000000"/>
                <w:kern w:val="0"/>
                <w:sz w:val="18"/>
                <w:szCs w:val="18"/>
              </w:rPr>
            </w:pPr>
            <w:r>
              <w:rPr>
                <w:rFonts w:hint="eastAsia"/>
                <w:color w:val="000000"/>
                <w:kern w:val="0"/>
                <w:sz w:val="18"/>
                <w:szCs w:val="18"/>
              </w:rPr>
              <w:t>允许偏差（㎜）</w:t>
            </w:r>
          </w:p>
        </w:tc>
        <w:tc>
          <w:tcPr>
            <w:tcW w:w="3969" w:type="dxa"/>
            <w:vAlign w:val="center"/>
          </w:tcPr>
          <w:p w:rsidR="00944C98" w:rsidRDefault="00944C98" w:rsidP="00944C98">
            <w:pPr>
              <w:snapToGrid w:val="0"/>
              <w:jc w:val="center"/>
              <w:rPr>
                <w:color w:val="000000"/>
                <w:kern w:val="0"/>
                <w:sz w:val="18"/>
                <w:szCs w:val="18"/>
              </w:rPr>
            </w:pPr>
            <w:r>
              <w:rPr>
                <w:rFonts w:hint="eastAsia"/>
                <w:color w:val="000000"/>
                <w:kern w:val="0"/>
                <w:sz w:val="18"/>
                <w:szCs w:val="18"/>
              </w:rPr>
              <w:t>检查方法</w:t>
            </w:r>
          </w:p>
        </w:tc>
      </w:tr>
      <w:tr w:rsidR="00944C98" w:rsidTr="00AA3C49">
        <w:trPr>
          <w:trHeight w:val="480"/>
          <w:jc w:val="center"/>
        </w:trPr>
        <w:tc>
          <w:tcPr>
            <w:tcW w:w="3118" w:type="dxa"/>
            <w:vAlign w:val="center"/>
          </w:tcPr>
          <w:p w:rsidR="00944C98" w:rsidRDefault="00944C98" w:rsidP="00944C98">
            <w:pPr>
              <w:snapToGrid w:val="0"/>
              <w:jc w:val="center"/>
              <w:rPr>
                <w:color w:val="000000"/>
                <w:kern w:val="0"/>
                <w:sz w:val="18"/>
                <w:szCs w:val="18"/>
              </w:rPr>
            </w:pPr>
            <w:r>
              <w:rPr>
                <w:rFonts w:hint="eastAsia"/>
                <w:color w:val="000000"/>
                <w:kern w:val="0"/>
                <w:sz w:val="18"/>
                <w:szCs w:val="18"/>
              </w:rPr>
              <w:t>表面平整度</w:t>
            </w:r>
          </w:p>
        </w:tc>
        <w:tc>
          <w:tcPr>
            <w:tcW w:w="1874" w:type="dxa"/>
            <w:vAlign w:val="center"/>
          </w:tcPr>
          <w:p w:rsidR="00944C98" w:rsidRDefault="00944C98" w:rsidP="00944C98">
            <w:pPr>
              <w:snapToGrid w:val="0"/>
              <w:jc w:val="center"/>
              <w:rPr>
                <w:color w:val="000000"/>
                <w:kern w:val="0"/>
                <w:sz w:val="18"/>
                <w:szCs w:val="18"/>
              </w:rPr>
            </w:pPr>
            <w:r>
              <w:rPr>
                <w:rFonts w:hint="eastAsia"/>
                <w:color w:val="000000"/>
                <w:kern w:val="0"/>
                <w:sz w:val="18"/>
                <w:szCs w:val="18"/>
              </w:rPr>
              <w:t>4</w:t>
            </w:r>
          </w:p>
        </w:tc>
        <w:tc>
          <w:tcPr>
            <w:tcW w:w="3969" w:type="dxa"/>
            <w:vAlign w:val="center"/>
          </w:tcPr>
          <w:p w:rsidR="00944C98" w:rsidRDefault="00944C98" w:rsidP="00944C98">
            <w:pPr>
              <w:snapToGrid w:val="0"/>
              <w:jc w:val="center"/>
              <w:rPr>
                <w:color w:val="000000"/>
                <w:kern w:val="0"/>
                <w:sz w:val="18"/>
                <w:szCs w:val="18"/>
              </w:rPr>
            </w:pPr>
            <w:r>
              <w:rPr>
                <w:rFonts w:hint="eastAsia"/>
                <w:color w:val="000000"/>
                <w:kern w:val="0"/>
                <w:sz w:val="18"/>
                <w:szCs w:val="18"/>
              </w:rPr>
              <w:t>用</w:t>
            </w:r>
            <w:r>
              <w:rPr>
                <w:rFonts w:hint="eastAsia"/>
                <w:color w:val="000000"/>
                <w:kern w:val="0"/>
                <w:sz w:val="18"/>
                <w:szCs w:val="18"/>
              </w:rPr>
              <w:t>2m</w:t>
            </w:r>
            <w:r>
              <w:rPr>
                <w:rFonts w:hint="eastAsia"/>
                <w:color w:val="000000"/>
                <w:kern w:val="0"/>
                <w:sz w:val="18"/>
                <w:szCs w:val="18"/>
              </w:rPr>
              <w:t>靠尺和塞尺检查</w:t>
            </w:r>
          </w:p>
        </w:tc>
      </w:tr>
      <w:tr w:rsidR="00944C98" w:rsidTr="00AA3C49">
        <w:trPr>
          <w:trHeight w:val="480"/>
          <w:jc w:val="center"/>
        </w:trPr>
        <w:tc>
          <w:tcPr>
            <w:tcW w:w="3118" w:type="dxa"/>
            <w:vAlign w:val="center"/>
          </w:tcPr>
          <w:p w:rsidR="00944C98" w:rsidRDefault="00944C98" w:rsidP="00944C98">
            <w:pPr>
              <w:snapToGrid w:val="0"/>
              <w:jc w:val="center"/>
              <w:rPr>
                <w:color w:val="000000"/>
                <w:kern w:val="0"/>
                <w:sz w:val="18"/>
                <w:szCs w:val="18"/>
              </w:rPr>
            </w:pPr>
            <w:r>
              <w:rPr>
                <w:rFonts w:hint="eastAsia"/>
                <w:color w:val="000000"/>
                <w:kern w:val="0"/>
                <w:sz w:val="18"/>
                <w:szCs w:val="18"/>
              </w:rPr>
              <w:t>立面垂直度</w:t>
            </w:r>
          </w:p>
          <w:p w:rsidR="00944C98" w:rsidRDefault="00944C98" w:rsidP="00944C98">
            <w:pPr>
              <w:snapToGrid w:val="0"/>
              <w:jc w:val="center"/>
              <w:rPr>
                <w:color w:val="000000"/>
                <w:kern w:val="0"/>
                <w:sz w:val="18"/>
                <w:szCs w:val="18"/>
              </w:rPr>
            </w:pPr>
            <w:r>
              <w:rPr>
                <w:rFonts w:hint="eastAsia"/>
                <w:color w:val="000000"/>
                <w:kern w:val="0"/>
                <w:sz w:val="18"/>
                <w:szCs w:val="18"/>
              </w:rPr>
              <w:t>（高度不大于</w:t>
            </w:r>
            <w:r>
              <w:rPr>
                <w:rFonts w:hint="eastAsia"/>
                <w:color w:val="000000"/>
                <w:kern w:val="0"/>
                <w:sz w:val="18"/>
                <w:szCs w:val="18"/>
              </w:rPr>
              <w:t>200</w:t>
            </w:r>
            <w:r>
              <w:rPr>
                <w:rFonts w:hAnsi="宋体" w:hint="eastAsia"/>
                <w:color w:val="000000"/>
                <w:kern w:val="0"/>
                <w:sz w:val="18"/>
                <w:szCs w:val="18"/>
              </w:rPr>
              <w:t>0</w:t>
            </w:r>
            <w:r>
              <w:rPr>
                <w:rFonts w:hAnsi="宋体" w:hint="eastAsia"/>
                <w:color w:val="000000"/>
                <w:kern w:val="0"/>
                <w:sz w:val="18"/>
                <w:szCs w:val="18"/>
              </w:rPr>
              <w:t>㎜</w:t>
            </w:r>
            <w:r>
              <w:rPr>
                <w:rFonts w:hint="eastAsia"/>
                <w:color w:val="000000"/>
                <w:kern w:val="0"/>
                <w:sz w:val="18"/>
                <w:szCs w:val="18"/>
              </w:rPr>
              <w:t>）</w:t>
            </w:r>
          </w:p>
        </w:tc>
        <w:tc>
          <w:tcPr>
            <w:tcW w:w="1874" w:type="dxa"/>
            <w:vAlign w:val="center"/>
          </w:tcPr>
          <w:p w:rsidR="00944C98" w:rsidRDefault="00944C98" w:rsidP="00944C98">
            <w:pPr>
              <w:snapToGrid w:val="0"/>
              <w:jc w:val="center"/>
              <w:rPr>
                <w:color w:val="000000"/>
                <w:kern w:val="0"/>
                <w:sz w:val="18"/>
                <w:szCs w:val="18"/>
              </w:rPr>
            </w:pPr>
            <w:r>
              <w:rPr>
                <w:rFonts w:hint="eastAsia"/>
                <w:color w:val="000000"/>
                <w:kern w:val="0"/>
                <w:sz w:val="18"/>
                <w:szCs w:val="18"/>
              </w:rPr>
              <w:t>4</w:t>
            </w:r>
          </w:p>
        </w:tc>
        <w:tc>
          <w:tcPr>
            <w:tcW w:w="3969" w:type="dxa"/>
            <w:vAlign w:val="center"/>
          </w:tcPr>
          <w:p w:rsidR="00944C98" w:rsidRDefault="00944C98" w:rsidP="00944C98">
            <w:pPr>
              <w:snapToGrid w:val="0"/>
              <w:jc w:val="center"/>
              <w:rPr>
                <w:color w:val="000000"/>
                <w:kern w:val="0"/>
                <w:sz w:val="18"/>
                <w:szCs w:val="18"/>
              </w:rPr>
            </w:pPr>
            <w:r>
              <w:rPr>
                <w:rFonts w:hint="eastAsia"/>
                <w:color w:val="000000"/>
                <w:kern w:val="0"/>
                <w:sz w:val="18"/>
                <w:szCs w:val="18"/>
              </w:rPr>
              <w:t>用</w:t>
            </w:r>
            <w:r>
              <w:rPr>
                <w:rFonts w:hint="eastAsia"/>
                <w:color w:val="000000"/>
                <w:kern w:val="0"/>
                <w:sz w:val="18"/>
                <w:szCs w:val="18"/>
              </w:rPr>
              <w:t>2m</w:t>
            </w:r>
            <w:r>
              <w:rPr>
                <w:rFonts w:hint="eastAsia"/>
                <w:color w:val="000000"/>
                <w:kern w:val="0"/>
                <w:sz w:val="18"/>
                <w:szCs w:val="18"/>
              </w:rPr>
              <w:t>垂直检测尺检查</w:t>
            </w:r>
          </w:p>
        </w:tc>
      </w:tr>
      <w:tr w:rsidR="00944C98" w:rsidTr="00AA3C49">
        <w:trPr>
          <w:trHeight w:val="480"/>
          <w:jc w:val="center"/>
        </w:trPr>
        <w:tc>
          <w:tcPr>
            <w:tcW w:w="3118" w:type="dxa"/>
            <w:vAlign w:val="center"/>
          </w:tcPr>
          <w:p w:rsidR="00944C98" w:rsidRDefault="00944C98" w:rsidP="00944C98">
            <w:pPr>
              <w:snapToGrid w:val="0"/>
              <w:jc w:val="center"/>
              <w:rPr>
                <w:color w:val="000000"/>
                <w:kern w:val="0"/>
                <w:sz w:val="18"/>
                <w:szCs w:val="18"/>
              </w:rPr>
            </w:pPr>
            <w:r>
              <w:rPr>
                <w:rFonts w:hint="eastAsia"/>
                <w:color w:val="000000"/>
                <w:kern w:val="0"/>
                <w:sz w:val="18"/>
                <w:szCs w:val="18"/>
              </w:rPr>
              <w:t>阴阳角方正</w:t>
            </w:r>
          </w:p>
        </w:tc>
        <w:tc>
          <w:tcPr>
            <w:tcW w:w="1874" w:type="dxa"/>
            <w:vAlign w:val="center"/>
          </w:tcPr>
          <w:p w:rsidR="00944C98" w:rsidRDefault="00944C98" w:rsidP="00944C98">
            <w:pPr>
              <w:snapToGrid w:val="0"/>
              <w:jc w:val="center"/>
              <w:rPr>
                <w:color w:val="000000"/>
                <w:kern w:val="0"/>
                <w:sz w:val="18"/>
                <w:szCs w:val="18"/>
              </w:rPr>
            </w:pPr>
            <w:r>
              <w:rPr>
                <w:rFonts w:hint="eastAsia"/>
                <w:color w:val="000000"/>
                <w:kern w:val="0"/>
                <w:sz w:val="18"/>
                <w:szCs w:val="18"/>
              </w:rPr>
              <w:t>4</w:t>
            </w:r>
          </w:p>
        </w:tc>
        <w:tc>
          <w:tcPr>
            <w:tcW w:w="3969" w:type="dxa"/>
            <w:vAlign w:val="center"/>
          </w:tcPr>
          <w:p w:rsidR="00944C98" w:rsidRDefault="00944C98" w:rsidP="00944C98">
            <w:pPr>
              <w:snapToGrid w:val="0"/>
              <w:jc w:val="center"/>
              <w:rPr>
                <w:color w:val="000000"/>
                <w:kern w:val="0"/>
                <w:sz w:val="18"/>
                <w:szCs w:val="18"/>
              </w:rPr>
            </w:pPr>
            <w:r>
              <w:rPr>
                <w:rFonts w:hint="eastAsia"/>
                <w:color w:val="000000"/>
                <w:kern w:val="0"/>
                <w:sz w:val="18"/>
                <w:szCs w:val="18"/>
              </w:rPr>
              <w:t>用方尺和塞尺检查</w:t>
            </w:r>
          </w:p>
        </w:tc>
      </w:tr>
      <w:tr w:rsidR="00944C98" w:rsidTr="00AA3C49">
        <w:trPr>
          <w:trHeight w:val="480"/>
          <w:jc w:val="center"/>
        </w:trPr>
        <w:tc>
          <w:tcPr>
            <w:tcW w:w="3118" w:type="dxa"/>
            <w:vAlign w:val="center"/>
          </w:tcPr>
          <w:p w:rsidR="00944C98" w:rsidRDefault="00944C98" w:rsidP="00944C98">
            <w:pPr>
              <w:snapToGrid w:val="0"/>
              <w:jc w:val="center"/>
              <w:rPr>
                <w:color w:val="000000"/>
                <w:kern w:val="0"/>
                <w:sz w:val="18"/>
                <w:szCs w:val="18"/>
              </w:rPr>
            </w:pPr>
            <w:r>
              <w:rPr>
                <w:rFonts w:hint="eastAsia"/>
                <w:color w:val="000000"/>
                <w:kern w:val="0"/>
                <w:sz w:val="18"/>
                <w:szCs w:val="18"/>
              </w:rPr>
              <w:t>分格条（缝）直线度</w:t>
            </w:r>
          </w:p>
        </w:tc>
        <w:tc>
          <w:tcPr>
            <w:tcW w:w="1874" w:type="dxa"/>
            <w:vAlign w:val="center"/>
          </w:tcPr>
          <w:p w:rsidR="00944C98" w:rsidRDefault="00944C98" w:rsidP="00944C98">
            <w:pPr>
              <w:snapToGrid w:val="0"/>
              <w:jc w:val="center"/>
              <w:rPr>
                <w:color w:val="000000"/>
                <w:kern w:val="0"/>
                <w:sz w:val="18"/>
                <w:szCs w:val="18"/>
              </w:rPr>
            </w:pPr>
            <w:r>
              <w:rPr>
                <w:rFonts w:hint="eastAsia"/>
                <w:color w:val="000000"/>
                <w:kern w:val="0"/>
                <w:sz w:val="18"/>
                <w:szCs w:val="18"/>
              </w:rPr>
              <w:t>4</w:t>
            </w:r>
          </w:p>
        </w:tc>
        <w:tc>
          <w:tcPr>
            <w:tcW w:w="3969" w:type="dxa"/>
            <w:vAlign w:val="center"/>
          </w:tcPr>
          <w:p w:rsidR="00944C98" w:rsidRDefault="00944C98" w:rsidP="00944C98">
            <w:pPr>
              <w:snapToGrid w:val="0"/>
              <w:jc w:val="center"/>
              <w:rPr>
                <w:color w:val="000000"/>
                <w:kern w:val="0"/>
                <w:sz w:val="18"/>
                <w:szCs w:val="18"/>
              </w:rPr>
            </w:pPr>
            <w:r>
              <w:rPr>
                <w:rFonts w:hint="eastAsia"/>
                <w:color w:val="000000"/>
                <w:kern w:val="0"/>
                <w:sz w:val="18"/>
                <w:szCs w:val="18"/>
              </w:rPr>
              <w:t>拉</w:t>
            </w:r>
            <w:r>
              <w:rPr>
                <w:rFonts w:hint="eastAsia"/>
                <w:color w:val="000000"/>
                <w:kern w:val="0"/>
                <w:sz w:val="18"/>
                <w:szCs w:val="18"/>
              </w:rPr>
              <w:t>5m</w:t>
            </w:r>
            <w:r>
              <w:rPr>
                <w:rFonts w:hint="eastAsia"/>
                <w:color w:val="000000"/>
                <w:kern w:val="0"/>
                <w:sz w:val="18"/>
                <w:szCs w:val="18"/>
              </w:rPr>
              <w:t>线，不足</w:t>
            </w:r>
            <w:r>
              <w:rPr>
                <w:rFonts w:hint="eastAsia"/>
                <w:color w:val="000000"/>
                <w:kern w:val="0"/>
                <w:sz w:val="18"/>
                <w:szCs w:val="18"/>
              </w:rPr>
              <w:t>5m</w:t>
            </w:r>
            <w:r>
              <w:rPr>
                <w:rFonts w:hint="eastAsia"/>
                <w:color w:val="000000"/>
                <w:kern w:val="0"/>
                <w:sz w:val="18"/>
                <w:szCs w:val="18"/>
              </w:rPr>
              <w:t>则拉通线，用钢直尺检查</w:t>
            </w:r>
          </w:p>
        </w:tc>
      </w:tr>
      <w:tr w:rsidR="00944C98" w:rsidTr="00AA3C49">
        <w:trPr>
          <w:trHeight w:val="480"/>
          <w:jc w:val="center"/>
        </w:trPr>
        <w:tc>
          <w:tcPr>
            <w:tcW w:w="3118" w:type="dxa"/>
            <w:vAlign w:val="center"/>
          </w:tcPr>
          <w:p w:rsidR="00944C98" w:rsidRDefault="00944C98" w:rsidP="00944C98">
            <w:pPr>
              <w:snapToGrid w:val="0"/>
              <w:jc w:val="center"/>
              <w:rPr>
                <w:color w:val="000000"/>
                <w:kern w:val="0"/>
                <w:sz w:val="18"/>
                <w:szCs w:val="18"/>
              </w:rPr>
            </w:pPr>
            <w:r>
              <w:rPr>
                <w:rFonts w:hint="eastAsia"/>
                <w:color w:val="000000"/>
                <w:kern w:val="0"/>
                <w:sz w:val="18"/>
                <w:szCs w:val="18"/>
              </w:rPr>
              <w:t>墙裙、勒脚上口直线度</w:t>
            </w:r>
          </w:p>
        </w:tc>
        <w:tc>
          <w:tcPr>
            <w:tcW w:w="1874" w:type="dxa"/>
            <w:vAlign w:val="center"/>
          </w:tcPr>
          <w:p w:rsidR="00944C98" w:rsidRDefault="00944C98" w:rsidP="00944C98">
            <w:pPr>
              <w:snapToGrid w:val="0"/>
              <w:jc w:val="center"/>
              <w:rPr>
                <w:color w:val="000000"/>
                <w:kern w:val="0"/>
                <w:sz w:val="18"/>
                <w:szCs w:val="18"/>
              </w:rPr>
            </w:pPr>
            <w:r>
              <w:rPr>
                <w:rFonts w:hint="eastAsia"/>
                <w:color w:val="000000"/>
                <w:kern w:val="0"/>
                <w:sz w:val="18"/>
                <w:szCs w:val="18"/>
              </w:rPr>
              <w:t>4</w:t>
            </w:r>
          </w:p>
        </w:tc>
        <w:tc>
          <w:tcPr>
            <w:tcW w:w="3969" w:type="dxa"/>
            <w:vAlign w:val="center"/>
          </w:tcPr>
          <w:p w:rsidR="00944C98" w:rsidRDefault="00944C98" w:rsidP="00944C98">
            <w:pPr>
              <w:snapToGrid w:val="0"/>
              <w:jc w:val="center"/>
              <w:rPr>
                <w:color w:val="000000"/>
                <w:kern w:val="0"/>
                <w:sz w:val="18"/>
                <w:szCs w:val="18"/>
              </w:rPr>
            </w:pPr>
            <w:r>
              <w:rPr>
                <w:rFonts w:hint="eastAsia"/>
                <w:color w:val="000000"/>
                <w:kern w:val="0"/>
                <w:sz w:val="18"/>
                <w:szCs w:val="18"/>
              </w:rPr>
              <w:t>拉</w:t>
            </w:r>
            <w:r>
              <w:rPr>
                <w:rFonts w:hint="eastAsia"/>
                <w:color w:val="000000"/>
                <w:kern w:val="0"/>
                <w:sz w:val="18"/>
                <w:szCs w:val="18"/>
              </w:rPr>
              <w:t>5m</w:t>
            </w:r>
            <w:r>
              <w:rPr>
                <w:rFonts w:hint="eastAsia"/>
                <w:color w:val="000000"/>
                <w:kern w:val="0"/>
                <w:sz w:val="18"/>
                <w:szCs w:val="18"/>
              </w:rPr>
              <w:t>线，不足</w:t>
            </w:r>
            <w:r>
              <w:rPr>
                <w:rFonts w:hint="eastAsia"/>
                <w:color w:val="000000"/>
                <w:kern w:val="0"/>
                <w:sz w:val="18"/>
                <w:szCs w:val="18"/>
              </w:rPr>
              <w:t>5m</w:t>
            </w:r>
            <w:r>
              <w:rPr>
                <w:rFonts w:hint="eastAsia"/>
                <w:color w:val="000000"/>
                <w:kern w:val="0"/>
                <w:sz w:val="18"/>
                <w:szCs w:val="18"/>
              </w:rPr>
              <w:t>则拉通线，用钢直尺检查</w:t>
            </w:r>
          </w:p>
        </w:tc>
      </w:tr>
    </w:tbl>
    <w:p w:rsidR="00944C98" w:rsidRPr="00944C98" w:rsidRDefault="00944C98" w:rsidP="009A240C">
      <w:pPr>
        <w:spacing w:line="276" w:lineRule="auto"/>
        <w:rPr>
          <w:color w:val="000000"/>
          <w:szCs w:val="21"/>
        </w:rPr>
      </w:pPr>
    </w:p>
    <w:p w:rsidR="00465789" w:rsidRDefault="00FF776A">
      <w:pPr>
        <w:spacing w:line="276" w:lineRule="auto"/>
        <w:rPr>
          <w:color w:val="000000"/>
          <w:szCs w:val="21"/>
        </w:rPr>
      </w:pPr>
      <w:r>
        <w:rPr>
          <w:rFonts w:hint="eastAsia"/>
          <w:color w:val="000000"/>
          <w:szCs w:val="21"/>
        </w:rPr>
        <w:t>5.2.</w:t>
      </w:r>
      <w:r w:rsidR="00944C98">
        <w:rPr>
          <w:rFonts w:hint="eastAsia"/>
          <w:color w:val="000000"/>
          <w:szCs w:val="21"/>
        </w:rPr>
        <w:t>3</w:t>
      </w:r>
      <w:r>
        <w:rPr>
          <w:rFonts w:hint="eastAsia"/>
          <w:color w:val="000000"/>
          <w:szCs w:val="21"/>
        </w:rPr>
        <w:t xml:space="preserve">  </w:t>
      </w:r>
      <w:r w:rsidR="00465789">
        <w:rPr>
          <w:rFonts w:hint="eastAsia"/>
          <w:color w:val="000000"/>
          <w:szCs w:val="21"/>
        </w:rPr>
        <w:t>改性聚苯保温装饰板外墙外保温系统的设计应进行抗风荷载验算，其应用高度应符合下列要求：</w:t>
      </w:r>
    </w:p>
    <w:p w:rsidR="00465789" w:rsidRPr="00465789" w:rsidRDefault="00465789" w:rsidP="00465789">
      <w:pPr>
        <w:spacing w:line="276" w:lineRule="auto"/>
        <w:ind w:firstLineChars="200" w:firstLine="420"/>
        <w:rPr>
          <w:color w:val="000000"/>
          <w:szCs w:val="21"/>
        </w:rPr>
      </w:pPr>
      <w:r>
        <w:rPr>
          <w:rFonts w:hint="eastAsia"/>
          <w:color w:val="000000"/>
          <w:szCs w:val="21"/>
        </w:rPr>
        <w:t>1  I</w:t>
      </w:r>
      <w:r>
        <w:rPr>
          <w:rFonts w:hint="eastAsia"/>
          <w:color w:val="000000"/>
          <w:szCs w:val="21"/>
        </w:rPr>
        <w:t>型产品应用高度不应超过</w:t>
      </w:r>
      <w:r>
        <w:rPr>
          <w:rFonts w:hint="eastAsia"/>
          <w:color w:val="000000"/>
          <w:szCs w:val="21"/>
        </w:rPr>
        <w:t>100</w:t>
      </w:r>
      <w:r>
        <w:rPr>
          <w:rFonts w:hint="eastAsia"/>
          <w:color w:val="000000"/>
          <w:szCs w:val="21"/>
        </w:rPr>
        <w:t>米；超过</w:t>
      </w:r>
      <w:r>
        <w:rPr>
          <w:rFonts w:hint="eastAsia"/>
          <w:color w:val="000000"/>
          <w:szCs w:val="21"/>
        </w:rPr>
        <w:t>100</w:t>
      </w:r>
      <w:r>
        <w:rPr>
          <w:rFonts w:hint="eastAsia"/>
          <w:color w:val="000000"/>
          <w:szCs w:val="21"/>
        </w:rPr>
        <w:t>米时，应进行专项设计和论证。</w:t>
      </w:r>
    </w:p>
    <w:p w:rsidR="00465789" w:rsidRDefault="00465789" w:rsidP="00465789">
      <w:pPr>
        <w:spacing w:line="276" w:lineRule="auto"/>
        <w:ind w:firstLineChars="200" w:firstLine="420"/>
        <w:rPr>
          <w:color w:val="000000"/>
          <w:szCs w:val="21"/>
        </w:rPr>
      </w:pPr>
      <w:r>
        <w:rPr>
          <w:rFonts w:hint="eastAsia"/>
          <w:color w:val="000000"/>
          <w:szCs w:val="21"/>
        </w:rPr>
        <w:t>2  II</w:t>
      </w:r>
      <w:r>
        <w:rPr>
          <w:rFonts w:hint="eastAsia"/>
          <w:color w:val="000000"/>
          <w:szCs w:val="21"/>
        </w:rPr>
        <w:t>型产品应用高度不应超过</w:t>
      </w:r>
      <w:r>
        <w:rPr>
          <w:rFonts w:hint="eastAsia"/>
          <w:color w:val="000000"/>
          <w:szCs w:val="21"/>
        </w:rPr>
        <w:t>54</w:t>
      </w:r>
      <w:r>
        <w:rPr>
          <w:rFonts w:hint="eastAsia"/>
          <w:color w:val="000000"/>
          <w:szCs w:val="21"/>
        </w:rPr>
        <w:t>米；超过</w:t>
      </w:r>
      <w:r>
        <w:rPr>
          <w:rFonts w:hint="eastAsia"/>
          <w:color w:val="000000"/>
          <w:szCs w:val="21"/>
        </w:rPr>
        <w:t>54</w:t>
      </w:r>
      <w:r>
        <w:rPr>
          <w:rFonts w:hint="eastAsia"/>
          <w:color w:val="000000"/>
          <w:szCs w:val="21"/>
        </w:rPr>
        <w:t>米时，应进行专项设计和论证。</w:t>
      </w:r>
    </w:p>
    <w:p w:rsidR="008D44A2" w:rsidRDefault="00944C98" w:rsidP="008D44A2">
      <w:pPr>
        <w:spacing w:line="276" w:lineRule="auto"/>
        <w:rPr>
          <w:color w:val="000000"/>
          <w:szCs w:val="21"/>
        </w:rPr>
      </w:pPr>
      <w:r>
        <w:rPr>
          <w:rFonts w:hint="eastAsia"/>
          <w:color w:val="000000"/>
          <w:szCs w:val="21"/>
        </w:rPr>
        <w:t>5.2.4</w:t>
      </w:r>
      <w:r w:rsidR="008D44A2">
        <w:rPr>
          <w:rFonts w:hint="eastAsia"/>
          <w:color w:val="000000"/>
          <w:szCs w:val="21"/>
        </w:rPr>
        <w:t xml:space="preserve">  </w:t>
      </w:r>
      <w:r w:rsidR="008D44A2">
        <w:rPr>
          <w:rFonts w:hint="eastAsia"/>
          <w:color w:val="000000"/>
          <w:szCs w:val="21"/>
        </w:rPr>
        <w:t>改性聚苯板薄抹灰外墙外保温系统、改性聚苯保温装饰板外墙外保温系统的构造设计</w:t>
      </w:r>
      <w:r w:rsidR="008D44A2">
        <w:rPr>
          <w:rFonts w:hint="eastAsia"/>
          <w:color w:val="000000"/>
          <w:szCs w:val="21"/>
        </w:rPr>
        <w:lastRenderedPageBreak/>
        <w:t>应符合下列要求：</w:t>
      </w:r>
    </w:p>
    <w:p w:rsidR="008D44A2" w:rsidRPr="00D1611C" w:rsidRDefault="008D44A2" w:rsidP="008D44A2">
      <w:pPr>
        <w:spacing w:line="276" w:lineRule="auto"/>
        <w:ind w:firstLine="420"/>
        <w:rPr>
          <w:color w:val="000000"/>
          <w:szCs w:val="21"/>
        </w:rPr>
      </w:pPr>
      <w:r>
        <w:rPr>
          <w:rFonts w:hint="eastAsia"/>
          <w:color w:val="000000"/>
          <w:szCs w:val="21"/>
        </w:rPr>
        <w:t xml:space="preserve">1  </w:t>
      </w:r>
      <w:r>
        <w:rPr>
          <w:rFonts w:hint="eastAsia"/>
          <w:color w:val="000000"/>
          <w:szCs w:val="21"/>
        </w:rPr>
        <w:t>门窗框外侧洞口四周、女儿墙、封闭阳台以及出挑构件等热桥部位应采取保温措施；</w:t>
      </w:r>
    </w:p>
    <w:p w:rsidR="008D44A2" w:rsidRDefault="008D44A2" w:rsidP="008D44A2">
      <w:pPr>
        <w:spacing w:line="276" w:lineRule="auto"/>
        <w:ind w:firstLine="420"/>
        <w:rPr>
          <w:color w:val="000000"/>
          <w:szCs w:val="21"/>
        </w:rPr>
      </w:pPr>
      <w:r>
        <w:rPr>
          <w:rFonts w:hint="eastAsia"/>
          <w:color w:val="000000"/>
          <w:szCs w:val="21"/>
        </w:rPr>
        <w:t xml:space="preserve">2  </w:t>
      </w:r>
      <w:r>
        <w:rPr>
          <w:rFonts w:hint="eastAsia"/>
          <w:color w:val="000000"/>
          <w:szCs w:val="21"/>
        </w:rPr>
        <w:t>基层墙体变形缝处应做好保温构造处理；</w:t>
      </w:r>
    </w:p>
    <w:p w:rsidR="008D44A2" w:rsidRDefault="008D44A2" w:rsidP="008D44A2">
      <w:pPr>
        <w:spacing w:line="276" w:lineRule="auto"/>
        <w:ind w:firstLineChars="200" w:firstLine="420"/>
        <w:rPr>
          <w:color w:val="000000"/>
          <w:szCs w:val="21"/>
        </w:rPr>
      </w:pPr>
      <w:r>
        <w:rPr>
          <w:rFonts w:hint="eastAsia"/>
          <w:color w:val="000000"/>
          <w:szCs w:val="21"/>
        </w:rPr>
        <w:t xml:space="preserve">3  </w:t>
      </w:r>
      <w:r>
        <w:rPr>
          <w:rFonts w:hint="eastAsia"/>
          <w:color w:val="000000"/>
          <w:szCs w:val="21"/>
        </w:rPr>
        <w:t>系统应做好密封和防水构造设计，特殊部位应有节点详图。</w:t>
      </w:r>
    </w:p>
    <w:p w:rsidR="008D44A2" w:rsidRDefault="008D44A2" w:rsidP="008D44A2">
      <w:pPr>
        <w:spacing w:line="276" w:lineRule="auto"/>
        <w:ind w:firstLine="420"/>
        <w:rPr>
          <w:color w:val="000000"/>
          <w:szCs w:val="21"/>
        </w:rPr>
      </w:pPr>
      <w:r>
        <w:rPr>
          <w:rFonts w:hint="eastAsia"/>
          <w:color w:val="000000"/>
          <w:szCs w:val="21"/>
        </w:rPr>
        <w:t xml:space="preserve">4  </w:t>
      </w:r>
      <w:r>
        <w:rPr>
          <w:rFonts w:hint="eastAsia"/>
          <w:color w:val="000000"/>
          <w:szCs w:val="21"/>
        </w:rPr>
        <w:t>在系统上安装的设备、构件或管道应固定于基层上，并应采取密封和防水措施。</w:t>
      </w:r>
    </w:p>
    <w:p w:rsidR="00465789" w:rsidRPr="00465789" w:rsidRDefault="00465789">
      <w:pPr>
        <w:spacing w:line="276" w:lineRule="auto"/>
        <w:rPr>
          <w:color w:val="000000"/>
          <w:szCs w:val="21"/>
        </w:rPr>
      </w:pPr>
      <w:r>
        <w:rPr>
          <w:rFonts w:hint="eastAsia"/>
          <w:color w:val="000000"/>
          <w:szCs w:val="21"/>
        </w:rPr>
        <w:t>5.2.</w:t>
      </w:r>
      <w:r w:rsidR="005A56F7">
        <w:rPr>
          <w:rFonts w:hint="eastAsia"/>
          <w:color w:val="000000"/>
          <w:szCs w:val="21"/>
        </w:rPr>
        <w:t>5</w:t>
      </w:r>
      <w:r>
        <w:rPr>
          <w:rFonts w:hint="eastAsia"/>
          <w:color w:val="000000"/>
          <w:szCs w:val="21"/>
        </w:rPr>
        <w:t xml:space="preserve"> </w:t>
      </w:r>
      <w:r w:rsidR="00365F5B">
        <w:rPr>
          <w:rFonts w:hint="eastAsia"/>
          <w:color w:val="000000"/>
          <w:szCs w:val="21"/>
        </w:rPr>
        <w:t xml:space="preserve"> </w:t>
      </w:r>
      <w:r>
        <w:rPr>
          <w:rFonts w:hint="eastAsia"/>
          <w:color w:val="000000"/>
          <w:szCs w:val="21"/>
        </w:rPr>
        <w:t>改性聚苯板</w:t>
      </w:r>
      <w:r w:rsidR="00FD161D">
        <w:rPr>
          <w:rFonts w:hint="eastAsia"/>
          <w:color w:val="000000"/>
          <w:szCs w:val="21"/>
        </w:rPr>
        <w:t>薄抹灰</w:t>
      </w:r>
      <w:r w:rsidR="009A240C">
        <w:rPr>
          <w:rFonts w:hint="eastAsia"/>
          <w:color w:val="000000"/>
          <w:szCs w:val="21"/>
        </w:rPr>
        <w:t>外墙外保温</w:t>
      </w:r>
      <w:r>
        <w:rPr>
          <w:rFonts w:hint="eastAsia"/>
          <w:color w:val="000000"/>
          <w:szCs w:val="21"/>
        </w:rPr>
        <w:t>系统</w:t>
      </w:r>
      <w:r w:rsidR="00365F5B">
        <w:rPr>
          <w:rFonts w:hint="eastAsia"/>
          <w:color w:val="000000"/>
          <w:szCs w:val="21"/>
        </w:rPr>
        <w:t>和改性聚苯保温装饰板外墙外保温系统</w:t>
      </w:r>
      <w:r>
        <w:rPr>
          <w:rFonts w:hint="eastAsia"/>
          <w:color w:val="000000"/>
          <w:szCs w:val="21"/>
        </w:rPr>
        <w:t>需要设置防火隔离带时，</w:t>
      </w:r>
      <w:r w:rsidR="009A240C">
        <w:rPr>
          <w:rFonts w:hint="eastAsia"/>
          <w:color w:val="000000"/>
          <w:szCs w:val="21"/>
        </w:rPr>
        <w:t>其设计</w:t>
      </w:r>
      <w:r>
        <w:rPr>
          <w:rFonts w:hint="eastAsia"/>
          <w:color w:val="000000"/>
          <w:szCs w:val="21"/>
        </w:rPr>
        <w:t>应符合</w:t>
      </w:r>
      <w:r w:rsidR="009A240C">
        <w:rPr>
          <w:rFonts w:hint="eastAsia"/>
          <w:color w:val="000000"/>
          <w:szCs w:val="21"/>
        </w:rPr>
        <w:t>GB 50016</w:t>
      </w:r>
      <w:r w:rsidR="009A240C">
        <w:rPr>
          <w:rFonts w:hint="eastAsia"/>
          <w:color w:val="000000"/>
          <w:szCs w:val="21"/>
        </w:rPr>
        <w:t>的要求。</w:t>
      </w:r>
      <w:r w:rsidR="00365F5B" w:rsidRPr="00365F5B">
        <w:rPr>
          <w:rFonts w:hint="eastAsia"/>
          <w:color w:val="000000"/>
          <w:szCs w:val="21"/>
        </w:rPr>
        <w:t>隔离带</w:t>
      </w:r>
      <w:r w:rsidR="00365F5B">
        <w:rPr>
          <w:rFonts w:hint="eastAsia"/>
          <w:color w:val="000000"/>
          <w:szCs w:val="21"/>
        </w:rPr>
        <w:t>用保温</w:t>
      </w:r>
      <w:r w:rsidR="00365F5B" w:rsidRPr="00365F5B">
        <w:rPr>
          <w:rFonts w:hint="eastAsia"/>
          <w:color w:val="000000"/>
          <w:szCs w:val="21"/>
        </w:rPr>
        <w:t>材料</w:t>
      </w:r>
      <w:r w:rsidR="008D44A2">
        <w:rPr>
          <w:rFonts w:hint="eastAsia"/>
          <w:color w:val="000000"/>
          <w:szCs w:val="21"/>
        </w:rPr>
        <w:t>应符合</w:t>
      </w:r>
      <w:r w:rsidR="008D44A2">
        <w:rPr>
          <w:rFonts w:hint="eastAsia"/>
          <w:color w:val="000000"/>
          <w:szCs w:val="21"/>
        </w:rPr>
        <w:t>JGJ289</w:t>
      </w:r>
      <w:r w:rsidR="008D44A2">
        <w:rPr>
          <w:rFonts w:hint="eastAsia"/>
          <w:color w:val="000000"/>
          <w:szCs w:val="21"/>
        </w:rPr>
        <w:t>的要求，</w:t>
      </w:r>
      <w:r w:rsidR="00365F5B" w:rsidRPr="00365F5B">
        <w:rPr>
          <w:rFonts w:hint="eastAsia"/>
          <w:color w:val="000000"/>
          <w:szCs w:val="21"/>
        </w:rPr>
        <w:t>宜采用岩棉，</w:t>
      </w:r>
      <w:r w:rsidR="00365F5B">
        <w:rPr>
          <w:rFonts w:hint="eastAsia"/>
          <w:color w:val="000000"/>
          <w:szCs w:val="21"/>
        </w:rPr>
        <w:t>采</w:t>
      </w:r>
      <w:r w:rsidR="00365F5B" w:rsidRPr="00365F5B">
        <w:rPr>
          <w:rFonts w:hint="eastAsia"/>
          <w:color w:val="000000"/>
          <w:szCs w:val="21"/>
        </w:rPr>
        <w:t>用其他材料</w:t>
      </w:r>
      <w:r w:rsidR="00365F5B">
        <w:rPr>
          <w:rFonts w:hint="eastAsia"/>
          <w:color w:val="000000"/>
          <w:szCs w:val="21"/>
        </w:rPr>
        <w:t>时，应</w:t>
      </w:r>
      <w:r w:rsidR="008D44A2">
        <w:rPr>
          <w:rFonts w:hint="eastAsia"/>
          <w:color w:val="000000"/>
          <w:szCs w:val="21"/>
        </w:rPr>
        <w:t>按照</w:t>
      </w:r>
      <w:r w:rsidR="008D44A2">
        <w:rPr>
          <w:rFonts w:hint="eastAsia"/>
          <w:color w:val="000000"/>
          <w:szCs w:val="21"/>
        </w:rPr>
        <w:t>JGJ289</w:t>
      </w:r>
      <w:r w:rsidR="008D44A2">
        <w:rPr>
          <w:rFonts w:hint="eastAsia"/>
          <w:color w:val="000000"/>
          <w:szCs w:val="21"/>
        </w:rPr>
        <w:t>的规定进行</w:t>
      </w:r>
      <w:r w:rsidR="00365F5B" w:rsidRPr="00365F5B">
        <w:rPr>
          <w:rFonts w:hint="eastAsia"/>
          <w:color w:val="000000"/>
          <w:szCs w:val="21"/>
        </w:rPr>
        <w:t>试验验证。</w:t>
      </w:r>
    </w:p>
    <w:p w:rsidR="00365F5B" w:rsidRDefault="009A240C" w:rsidP="00365F5B">
      <w:pPr>
        <w:spacing w:line="276" w:lineRule="auto"/>
        <w:rPr>
          <w:color w:val="000000"/>
          <w:szCs w:val="21"/>
        </w:rPr>
      </w:pPr>
      <w:r>
        <w:rPr>
          <w:rFonts w:hint="eastAsia"/>
          <w:color w:val="000000"/>
          <w:szCs w:val="21"/>
        </w:rPr>
        <w:t>5.2.</w:t>
      </w:r>
      <w:r w:rsidR="005A56F7">
        <w:rPr>
          <w:rFonts w:hint="eastAsia"/>
          <w:color w:val="000000"/>
          <w:szCs w:val="21"/>
        </w:rPr>
        <w:t>6</w:t>
      </w:r>
      <w:r w:rsidR="00365F5B">
        <w:rPr>
          <w:rFonts w:hint="eastAsia"/>
          <w:color w:val="000000"/>
          <w:szCs w:val="21"/>
        </w:rPr>
        <w:t xml:space="preserve"> </w:t>
      </w:r>
      <w:r>
        <w:rPr>
          <w:rFonts w:hint="eastAsia"/>
          <w:color w:val="000000"/>
          <w:szCs w:val="21"/>
        </w:rPr>
        <w:t xml:space="preserve"> </w:t>
      </w:r>
      <w:r>
        <w:rPr>
          <w:rFonts w:hint="eastAsia"/>
          <w:color w:val="000000"/>
          <w:szCs w:val="21"/>
        </w:rPr>
        <w:t>改性聚苯保温装饰板外墙外保温系统需要设置防火隔离带时，其设计</w:t>
      </w:r>
      <w:r w:rsidR="00FD161D">
        <w:rPr>
          <w:rFonts w:hint="eastAsia"/>
          <w:color w:val="000000"/>
          <w:szCs w:val="21"/>
        </w:rPr>
        <w:t>还应符合下列要求：</w:t>
      </w:r>
    </w:p>
    <w:p w:rsidR="00FD161D" w:rsidRDefault="00FD161D" w:rsidP="00365F5B">
      <w:pPr>
        <w:spacing w:line="276" w:lineRule="auto"/>
        <w:ind w:firstLineChars="200" w:firstLine="420"/>
        <w:rPr>
          <w:color w:val="000000"/>
          <w:szCs w:val="21"/>
        </w:rPr>
      </w:pPr>
      <w:r>
        <w:rPr>
          <w:rFonts w:hint="eastAsia"/>
          <w:color w:val="000000"/>
          <w:szCs w:val="21"/>
        </w:rPr>
        <w:t xml:space="preserve">1 </w:t>
      </w:r>
      <w:r w:rsidR="008D44A2">
        <w:rPr>
          <w:rFonts w:hint="eastAsia"/>
          <w:color w:val="000000"/>
          <w:szCs w:val="21"/>
        </w:rPr>
        <w:t xml:space="preserve"> </w:t>
      </w:r>
      <w:r>
        <w:rPr>
          <w:rFonts w:hint="eastAsia"/>
          <w:color w:val="000000"/>
          <w:szCs w:val="21"/>
        </w:rPr>
        <w:t>防火隔离带所用保温材料采用岩棉条时，岩棉保温装饰板应有衬底层；</w:t>
      </w:r>
    </w:p>
    <w:p w:rsidR="00FD161D" w:rsidRDefault="00FD161D" w:rsidP="00FD161D">
      <w:pPr>
        <w:spacing w:line="276" w:lineRule="auto"/>
        <w:ind w:firstLine="420"/>
        <w:rPr>
          <w:color w:val="000000"/>
          <w:szCs w:val="21"/>
        </w:rPr>
      </w:pPr>
      <w:r>
        <w:rPr>
          <w:rFonts w:hint="eastAsia"/>
          <w:color w:val="000000"/>
          <w:szCs w:val="21"/>
        </w:rPr>
        <w:t xml:space="preserve">2 </w:t>
      </w:r>
      <w:r w:rsidR="008D44A2">
        <w:rPr>
          <w:rFonts w:hint="eastAsia"/>
          <w:color w:val="000000"/>
          <w:szCs w:val="21"/>
        </w:rPr>
        <w:t xml:space="preserve"> </w:t>
      </w:r>
      <w:r>
        <w:rPr>
          <w:rFonts w:hint="eastAsia"/>
          <w:color w:val="000000"/>
          <w:szCs w:val="21"/>
        </w:rPr>
        <w:t>防火隔离带用保温装饰板厚度应与改性聚苯保温装饰板外墙外保温系统的厚度相同，其热阻不得小于外墙外保温系统热阻的</w:t>
      </w:r>
      <w:r>
        <w:rPr>
          <w:rFonts w:hint="eastAsia"/>
          <w:color w:val="000000"/>
          <w:szCs w:val="21"/>
        </w:rPr>
        <w:t>50%</w:t>
      </w:r>
      <w:r>
        <w:rPr>
          <w:rFonts w:hint="eastAsia"/>
          <w:color w:val="000000"/>
          <w:szCs w:val="21"/>
        </w:rPr>
        <w:t>；</w:t>
      </w:r>
      <w:r>
        <w:rPr>
          <w:color w:val="000000"/>
          <w:szCs w:val="21"/>
        </w:rPr>
        <w:t xml:space="preserve"> </w:t>
      </w:r>
    </w:p>
    <w:p w:rsidR="00FD161D" w:rsidRDefault="00C538D5" w:rsidP="00FD161D">
      <w:pPr>
        <w:spacing w:line="276" w:lineRule="auto"/>
        <w:ind w:firstLine="420"/>
        <w:rPr>
          <w:color w:val="000000"/>
          <w:szCs w:val="21"/>
        </w:rPr>
      </w:pPr>
      <w:r>
        <w:rPr>
          <w:rFonts w:hint="eastAsia"/>
          <w:color w:val="000000"/>
          <w:szCs w:val="21"/>
        </w:rPr>
        <w:t>3</w:t>
      </w:r>
      <w:r w:rsidR="00FD161D">
        <w:rPr>
          <w:rFonts w:hint="eastAsia"/>
          <w:color w:val="000000"/>
          <w:szCs w:val="21"/>
        </w:rPr>
        <w:t xml:space="preserve"> </w:t>
      </w:r>
      <w:r w:rsidR="008D44A2">
        <w:rPr>
          <w:rFonts w:hint="eastAsia"/>
          <w:color w:val="000000"/>
          <w:szCs w:val="21"/>
        </w:rPr>
        <w:t xml:space="preserve"> </w:t>
      </w:r>
      <w:r w:rsidR="00FD161D">
        <w:rPr>
          <w:rFonts w:hint="eastAsia"/>
          <w:color w:val="000000"/>
          <w:szCs w:val="21"/>
        </w:rPr>
        <w:t>防火隔离带采用的保温装饰板应与基层墙体满粘，并辅以锚固件连接；</w:t>
      </w:r>
    </w:p>
    <w:p w:rsidR="0023775C" w:rsidRPr="0023775C" w:rsidRDefault="00C538D5" w:rsidP="008D44A2">
      <w:pPr>
        <w:spacing w:line="276" w:lineRule="auto"/>
        <w:ind w:firstLine="420"/>
        <w:rPr>
          <w:color w:val="000000"/>
          <w:szCs w:val="21"/>
        </w:rPr>
      </w:pPr>
      <w:r>
        <w:rPr>
          <w:rFonts w:hint="eastAsia"/>
          <w:color w:val="000000"/>
          <w:szCs w:val="21"/>
        </w:rPr>
        <w:t>4</w:t>
      </w:r>
      <w:r w:rsidR="00365F5B">
        <w:rPr>
          <w:rFonts w:hint="eastAsia"/>
          <w:color w:val="000000"/>
          <w:szCs w:val="21"/>
        </w:rPr>
        <w:t xml:space="preserve"> </w:t>
      </w:r>
      <w:r w:rsidR="008D44A2">
        <w:rPr>
          <w:rFonts w:hint="eastAsia"/>
          <w:color w:val="000000"/>
          <w:szCs w:val="21"/>
        </w:rPr>
        <w:t xml:space="preserve"> </w:t>
      </w:r>
      <w:r w:rsidR="00FD161D">
        <w:rPr>
          <w:rFonts w:hint="eastAsia"/>
          <w:color w:val="000000"/>
          <w:szCs w:val="21"/>
        </w:rPr>
        <w:t>防火隔离带保温装饰板的竖向板缝应采用燃烧性能等级为</w:t>
      </w:r>
      <w:r w:rsidR="00FD161D">
        <w:rPr>
          <w:rFonts w:hint="eastAsia"/>
          <w:color w:val="000000"/>
          <w:szCs w:val="21"/>
        </w:rPr>
        <w:t>A</w:t>
      </w:r>
      <w:r w:rsidR="00FD161D">
        <w:rPr>
          <w:rFonts w:hint="eastAsia"/>
          <w:color w:val="000000"/>
          <w:szCs w:val="21"/>
        </w:rPr>
        <w:t>级的保温材料填充密实。</w:t>
      </w:r>
    </w:p>
    <w:p w:rsidR="00FF776A" w:rsidRDefault="005A56F7">
      <w:pPr>
        <w:spacing w:line="276" w:lineRule="auto"/>
        <w:rPr>
          <w:color w:val="000000"/>
          <w:szCs w:val="21"/>
        </w:rPr>
      </w:pPr>
      <w:r>
        <w:rPr>
          <w:rFonts w:hint="eastAsia"/>
          <w:color w:val="000000"/>
          <w:szCs w:val="21"/>
        </w:rPr>
        <w:t>5.2.7</w:t>
      </w:r>
      <w:r w:rsidR="00FF776A">
        <w:rPr>
          <w:rFonts w:hint="eastAsia"/>
          <w:color w:val="000000"/>
          <w:szCs w:val="21"/>
        </w:rPr>
        <w:t xml:space="preserve">  </w:t>
      </w:r>
      <w:r w:rsidR="00FF776A">
        <w:rPr>
          <w:rFonts w:hint="eastAsia"/>
          <w:color w:val="000000"/>
          <w:szCs w:val="21"/>
        </w:rPr>
        <w:t>改性聚苯板</w:t>
      </w:r>
      <w:r w:rsidR="00FD161D">
        <w:rPr>
          <w:rFonts w:hint="eastAsia"/>
          <w:color w:val="000000"/>
          <w:szCs w:val="21"/>
        </w:rPr>
        <w:t>用于外墙外保温时，其</w:t>
      </w:r>
      <w:r w:rsidR="00FF776A">
        <w:rPr>
          <w:rFonts w:hint="eastAsia"/>
          <w:color w:val="000000"/>
          <w:szCs w:val="21"/>
        </w:rPr>
        <w:t>导热系数及其修正系数应按表</w:t>
      </w:r>
      <w:r>
        <w:rPr>
          <w:rFonts w:hint="eastAsia"/>
          <w:color w:val="000000"/>
          <w:szCs w:val="21"/>
        </w:rPr>
        <w:t>5.2.7</w:t>
      </w:r>
      <w:r w:rsidR="00FD161D">
        <w:rPr>
          <w:rFonts w:hint="eastAsia"/>
          <w:color w:val="000000"/>
          <w:szCs w:val="21"/>
        </w:rPr>
        <w:t>-1</w:t>
      </w:r>
      <w:r w:rsidR="00FF776A">
        <w:rPr>
          <w:rFonts w:hint="eastAsia"/>
          <w:color w:val="000000"/>
          <w:szCs w:val="21"/>
        </w:rPr>
        <w:t>取值</w:t>
      </w:r>
      <w:r w:rsidR="00FD161D">
        <w:rPr>
          <w:rFonts w:hint="eastAsia"/>
          <w:color w:val="000000"/>
          <w:szCs w:val="21"/>
        </w:rPr>
        <w:t>，用于外墙内保温时，其导热系数及其修正系数应按表</w:t>
      </w:r>
      <w:r>
        <w:rPr>
          <w:rFonts w:hint="eastAsia"/>
          <w:color w:val="000000"/>
          <w:szCs w:val="21"/>
        </w:rPr>
        <w:t>5.2.7</w:t>
      </w:r>
      <w:r w:rsidR="00FD161D">
        <w:rPr>
          <w:rFonts w:hint="eastAsia"/>
          <w:color w:val="000000"/>
          <w:szCs w:val="21"/>
        </w:rPr>
        <w:t>-2</w:t>
      </w:r>
      <w:r w:rsidR="00FD161D">
        <w:rPr>
          <w:rFonts w:hint="eastAsia"/>
          <w:color w:val="000000"/>
          <w:szCs w:val="21"/>
        </w:rPr>
        <w:t>取值</w:t>
      </w:r>
      <w:r w:rsidR="00FF776A">
        <w:rPr>
          <w:rFonts w:hint="eastAsia"/>
          <w:color w:val="000000"/>
          <w:szCs w:val="21"/>
        </w:rPr>
        <w:t>。</w:t>
      </w:r>
    </w:p>
    <w:p w:rsidR="00FF776A" w:rsidRDefault="00FF776A">
      <w:pPr>
        <w:spacing w:line="276" w:lineRule="auto"/>
        <w:jc w:val="center"/>
        <w:rPr>
          <w:rFonts w:hAnsi="宋体"/>
          <w:color w:val="000000"/>
          <w:szCs w:val="21"/>
        </w:rPr>
      </w:pPr>
      <w:r>
        <w:rPr>
          <w:rFonts w:hAnsi="宋体" w:hint="eastAsia"/>
          <w:color w:val="000000"/>
          <w:szCs w:val="21"/>
        </w:rPr>
        <w:t>表</w:t>
      </w:r>
      <w:r w:rsidR="005A56F7">
        <w:rPr>
          <w:rFonts w:hAnsi="宋体" w:hint="eastAsia"/>
          <w:color w:val="000000"/>
          <w:szCs w:val="21"/>
        </w:rPr>
        <w:t>5.2.7</w:t>
      </w:r>
      <w:r w:rsidR="00FD161D">
        <w:rPr>
          <w:rFonts w:hAnsi="宋体" w:hint="eastAsia"/>
          <w:color w:val="000000"/>
          <w:szCs w:val="21"/>
        </w:rPr>
        <w:t>-1</w:t>
      </w:r>
      <w:r>
        <w:rPr>
          <w:rFonts w:hAnsi="宋体" w:hint="eastAsia"/>
          <w:color w:val="000000"/>
          <w:szCs w:val="21"/>
        </w:rPr>
        <w:t xml:space="preserve">  </w:t>
      </w:r>
      <w:r>
        <w:rPr>
          <w:rFonts w:hint="eastAsia"/>
          <w:color w:val="000000"/>
          <w:szCs w:val="21"/>
        </w:rPr>
        <w:t>改性聚苯板</w:t>
      </w:r>
      <w:r>
        <w:rPr>
          <w:rFonts w:hAnsi="宋体" w:hint="eastAsia"/>
          <w:color w:val="000000"/>
          <w:szCs w:val="21"/>
        </w:rPr>
        <w:t>导热系数、修正系数设计值</w:t>
      </w:r>
      <w:r w:rsidR="008D44A2">
        <w:rPr>
          <w:rFonts w:hAnsi="宋体" w:hint="eastAsia"/>
          <w:color w:val="000000"/>
          <w:szCs w:val="21"/>
        </w:rPr>
        <w:t>(</w:t>
      </w:r>
      <w:r w:rsidR="008D44A2">
        <w:rPr>
          <w:rFonts w:hAnsi="宋体" w:hint="eastAsia"/>
          <w:color w:val="000000"/>
          <w:szCs w:val="21"/>
        </w:rPr>
        <w:t>外墙外保温</w:t>
      </w:r>
      <w:r w:rsidR="008D44A2">
        <w:rPr>
          <w:rFonts w:hAnsi="宋体" w:hint="eastAsia"/>
          <w:color w:val="000000"/>
          <w:szCs w:val="21"/>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3"/>
        <w:gridCol w:w="2977"/>
        <w:gridCol w:w="3119"/>
      </w:tblGrid>
      <w:tr w:rsidR="0023775C" w:rsidTr="0023775C">
        <w:trPr>
          <w:cantSplit/>
          <w:trHeight w:val="149"/>
        </w:trPr>
        <w:tc>
          <w:tcPr>
            <w:tcW w:w="2693" w:type="dxa"/>
            <w:vMerge w:val="restart"/>
            <w:tcBorders>
              <w:top w:val="single" w:sz="4" w:space="0" w:color="auto"/>
              <w:left w:val="single" w:sz="4" w:space="0" w:color="auto"/>
              <w:right w:val="single" w:sz="4" w:space="0" w:color="auto"/>
            </w:tcBorders>
            <w:vAlign w:val="center"/>
          </w:tcPr>
          <w:p w:rsidR="0023775C" w:rsidRDefault="0023775C">
            <w:pPr>
              <w:ind w:firstLineChars="50" w:firstLine="90"/>
              <w:jc w:val="center"/>
              <w:rPr>
                <w:sz w:val="18"/>
                <w:szCs w:val="18"/>
              </w:rPr>
            </w:pPr>
            <w:r>
              <w:rPr>
                <w:rFonts w:hAnsi="宋体"/>
                <w:sz w:val="18"/>
                <w:szCs w:val="18"/>
              </w:rPr>
              <w:t>导热系数，</w:t>
            </w:r>
            <w:r>
              <w:rPr>
                <w:sz w:val="18"/>
                <w:szCs w:val="18"/>
              </w:rPr>
              <w:t>W/(m·K)</w:t>
            </w:r>
          </w:p>
        </w:tc>
        <w:tc>
          <w:tcPr>
            <w:tcW w:w="6096" w:type="dxa"/>
            <w:gridSpan w:val="2"/>
            <w:tcBorders>
              <w:top w:val="single" w:sz="4" w:space="0" w:color="auto"/>
              <w:left w:val="single" w:sz="4" w:space="0" w:color="auto"/>
              <w:bottom w:val="single" w:sz="4" w:space="0" w:color="auto"/>
              <w:right w:val="single" w:sz="4" w:space="0" w:color="auto"/>
            </w:tcBorders>
            <w:vAlign w:val="center"/>
          </w:tcPr>
          <w:p w:rsidR="0023775C" w:rsidRDefault="0023775C">
            <w:pPr>
              <w:jc w:val="center"/>
              <w:rPr>
                <w:sz w:val="18"/>
                <w:szCs w:val="18"/>
              </w:rPr>
            </w:pPr>
            <w:r>
              <w:rPr>
                <w:rFonts w:hAnsi="宋体"/>
                <w:sz w:val="18"/>
                <w:szCs w:val="18"/>
              </w:rPr>
              <w:t>修正系数</w:t>
            </w:r>
          </w:p>
        </w:tc>
      </w:tr>
      <w:tr w:rsidR="0023775C" w:rsidTr="0023775C">
        <w:trPr>
          <w:cantSplit/>
          <w:trHeight w:val="189"/>
        </w:trPr>
        <w:tc>
          <w:tcPr>
            <w:tcW w:w="2693" w:type="dxa"/>
            <w:vMerge/>
            <w:tcBorders>
              <w:left w:val="single" w:sz="4" w:space="0" w:color="auto"/>
              <w:bottom w:val="single" w:sz="4" w:space="0" w:color="auto"/>
              <w:right w:val="single" w:sz="4" w:space="0" w:color="auto"/>
            </w:tcBorders>
            <w:vAlign w:val="center"/>
          </w:tcPr>
          <w:p w:rsidR="0023775C" w:rsidRDefault="0023775C">
            <w:pPr>
              <w:ind w:firstLineChars="50" w:firstLine="90"/>
              <w:jc w:val="center"/>
              <w:rPr>
                <w:rFonts w:hAnsi="宋体"/>
                <w:sz w:val="18"/>
                <w:szCs w:val="18"/>
              </w:rPr>
            </w:pPr>
          </w:p>
        </w:tc>
        <w:tc>
          <w:tcPr>
            <w:tcW w:w="2977" w:type="dxa"/>
            <w:tcBorders>
              <w:top w:val="single" w:sz="4" w:space="0" w:color="auto"/>
              <w:left w:val="single" w:sz="4" w:space="0" w:color="auto"/>
              <w:bottom w:val="single" w:sz="4" w:space="0" w:color="auto"/>
              <w:right w:val="single" w:sz="4" w:space="0" w:color="auto"/>
            </w:tcBorders>
            <w:vAlign w:val="center"/>
          </w:tcPr>
          <w:p w:rsidR="0023775C" w:rsidRDefault="0023775C" w:rsidP="0023775C">
            <w:pPr>
              <w:jc w:val="center"/>
              <w:rPr>
                <w:rFonts w:hAnsi="宋体"/>
                <w:sz w:val="18"/>
                <w:szCs w:val="18"/>
              </w:rPr>
            </w:pPr>
            <w:r>
              <w:rPr>
                <w:rFonts w:hAnsi="宋体" w:hint="eastAsia"/>
                <w:sz w:val="18"/>
                <w:szCs w:val="18"/>
              </w:rPr>
              <w:t>严寒和寒冷地区</w:t>
            </w:r>
          </w:p>
        </w:tc>
        <w:tc>
          <w:tcPr>
            <w:tcW w:w="3119" w:type="dxa"/>
            <w:tcBorders>
              <w:top w:val="single" w:sz="4" w:space="0" w:color="auto"/>
              <w:left w:val="single" w:sz="4" w:space="0" w:color="auto"/>
              <w:bottom w:val="single" w:sz="4" w:space="0" w:color="auto"/>
              <w:right w:val="single" w:sz="4" w:space="0" w:color="auto"/>
            </w:tcBorders>
            <w:vAlign w:val="center"/>
          </w:tcPr>
          <w:p w:rsidR="0023775C" w:rsidRDefault="0023775C" w:rsidP="0023775C">
            <w:pPr>
              <w:jc w:val="center"/>
              <w:rPr>
                <w:rFonts w:hAnsi="宋体"/>
                <w:sz w:val="18"/>
                <w:szCs w:val="18"/>
              </w:rPr>
            </w:pPr>
            <w:r>
              <w:rPr>
                <w:rFonts w:hAnsi="宋体" w:hint="eastAsia"/>
                <w:sz w:val="18"/>
                <w:szCs w:val="18"/>
              </w:rPr>
              <w:t>夏热冬冷、夏热冬暖地区</w:t>
            </w:r>
          </w:p>
        </w:tc>
      </w:tr>
      <w:tr w:rsidR="0023775C" w:rsidTr="0023775C">
        <w:trPr>
          <w:cantSplit/>
          <w:trHeight w:val="340"/>
        </w:trPr>
        <w:tc>
          <w:tcPr>
            <w:tcW w:w="2693" w:type="dxa"/>
            <w:tcBorders>
              <w:top w:val="single" w:sz="4" w:space="0" w:color="auto"/>
              <w:left w:val="single" w:sz="4" w:space="0" w:color="auto"/>
              <w:bottom w:val="single" w:sz="4" w:space="0" w:color="auto"/>
              <w:right w:val="single" w:sz="4" w:space="0" w:color="auto"/>
            </w:tcBorders>
            <w:vAlign w:val="center"/>
          </w:tcPr>
          <w:p w:rsidR="0023775C" w:rsidRDefault="0023775C">
            <w:pPr>
              <w:jc w:val="center"/>
              <w:rPr>
                <w:sz w:val="18"/>
                <w:szCs w:val="18"/>
              </w:rPr>
            </w:pPr>
            <w:r>
              <w:rPr>
                <w:sz w:val="18"/>
              </w:rPr>
              <w:t>0.040</w:t>
            </w:r>
          </w:p>
        </w:tc>
        <w:tc>
          <w:tcPr>
            <w:tcW w:w="2977" w:type="dxa"/>
            <w:tcBorders>
              <w:top w:val="single" w:sz="4" w:space="0" w:color="auto"/>
              <w:left w:val="single" w:sz="4" w:space="0" w:color="auto"/>
              <w:bottom w:val="single" w:sz="4" w:space="0" w:color="auto"/>
              <w:right w:val="single" w:sz="4" w:space="0" w:color="auto"/>
            </w:tcBorders>
            <w:vAlign w:val="center"/>
          </w:tcPr>
          <w:p w:rsidR="0023775C" w:rsidRDefault="0023775C" w:rsidP="0023775C">
            <w:pPr>
              <w:jc w:val="center"/>
              <w:rPr>
                <w:sz w:val="18"/>
                <w:szCs w:val="18"/>
              </w:rPr>
            </w:pPr>
            <w:r>
              <w:rPr>
                <w:sz w:val="18"/>
              </w:rPr>
              <w:t>1.05</w:t>
            </w:r>
          </w:p>
        </w:tc>
        <w:tc>
          <w:tcPr>
            <w:tcW w:w="3119" w:type="dxa"/>
            <w:tcBorders>
              <w:top w:val="single" w:sz="4" w:space="0" w:color="auto"/>
              <w:left w:val="single" w:sz="4" w:space="0" w:color="auto"/>
              <w:bottom w:val="single" w:sz="4" w:space="0" w:color="auto"/>
              <w:right w:val="single" w:sz="4" w:space="0" w:color="auto"/>
            </w:tcBorders>
            <w:vAlign w:val="center"/>
          </w:tcPr>
          <w:p w:rsidR="0023775C" w:rsidRDefault="0023775C">
            <w:pPr>
              <w:jc w:val="center"/>
              <w:rPr>
                <w:sz w:val="18"/>
                <w:szCs w:val="18"/>
              </w:rPr>
            </w:pPr>
            <w:r>
              <w:rPr>
                <w:rFonts w:hint="eastAsia"/>
                <w:sz w:val="18"/>
                <w:szCs w:val="18"/>
              </w:rPr>
              <w:t>1.10</w:t>
            </w:r>
          </w:p>
        </w:tc>
      </w:tr>
      <w:tr w:rsidR="0023775C" w:rsidTr="0023775C">
        <w:trPr>
          <w:cantSplit/>
          <w:trHeight w:val="340"/>
        </w:trPr>
        <w:tc>
          <w:tcPr>
            <w:tcW w:w="2693" w:type="dxa"/>
            <w:tcBorders>
              <w:top w:val="single" w:sz="4" w:space="0" w:color="auto"/>
              <w:left w:val="single" w:sz="4" w:space="0" w:color="auto"/>
              <w:bottom w:val="single" w:sz="4" w:space="0" w:color="auto"/>
              <w:right w:val="single" w:sz="4" w:space="0" w:color="auto"/>
            </w:tcBorders>
            <w:vAlign w:val="center"/>
          </w:tcPr>
          <w:p w:rsidR="0023775C" w:rsidRDefault="0023775C">
            <w:pPr>
              <w:jc w:val="center"/>
              <w:rPr>
                <w:sz w:val="18"/>
              </w:rPr>
            </w:pPr>
            <w:r>
              <w:rPr>
                <w:sz w:val="18"/>
              </w:rPr>
              <w:t>0.045</w:t>
            </w:r>
          </w:p>
        </w:tc>
        <w:tc>
          <w:tcPr>
            <w:tcW w:w="2977" w:type="dxa"/>
            <w:tcBorders>
              <w:top w:val="single" w:sz="4" w:space="0" w:color="auto"/>
              <w:left w:val="single" w:sz="4" w:space="0" w:color="auto"/>
              <w:bottom w:val="single" w:sz="4" w:space="0" w:color="auto"/>
              <w:right w:val="single" w:sz="4" w:space="0" w:color="auto"/>
            </w:tcBorders>
            <w:vAlign w:val="center"/>
          </w:tcPr>
          <w:p w:rsidR="0023775C" w:rsidRDefault="0023775C">
            <w:pPr>
              <w:jc w:val="center"/>
              <w:rPr>
                <w:sz w:val="18"/>
              </w:rPr>
            </w:pPr>
            <w:r>
              <w:rPr>
                <w:sz w:val="18"/>
              </w:rPr>
              <w:t>1.1</w:t>
            </w:r>
            <w:r>
              <w:rPr>
                <w:rFonts w:hint="eastAsia"/>
                <w:sz w:val="18"/>
              </w:rPr>
              <w:t>5</w:t>
            </w:r>
          </w:p>
        </w:tc>
        <w:tc>
          <w:tcPr>
            <w:tcW w:w="3119" w:type="dxa"/>
            <w:tcBorders>
              <w:top w:val="single" w:sz="4" w:space="0" w:color="auto"/>
              <w:left w:val="single" w:sz="4" w:space="0" w:color="auto"/>
              <w:bottom w:val="single" w:sz="4" w:space="0" w:color="auto"/>
              <w:right w:val="single" w:sz="4" w:space="0" w:color="auto"/>
            </w:tcBorders>
            <w:vAlign w:val="center"/>
          </w:tcPr>
          <w:p w:rsidR="0023775C" w:rsidRDefault="0023775C" w:rsidP="0023775C">
            <w:pPr>
              <w:jc w:val="center"/>
              <w:rPr>
                <w:sz w:val="18"/>
              </w:rPr>
            </w:pPr>
            <w:r>
              <w:rPr>
                <w:rFonts w:hint="eastAsia"/>
                <w:sz w:val="18"/>
              </w:rPr>
              <w:t>1.20</w:t>
            </w:r>
          </w:p>
        </w:tc>
      </w:tr>
      <w:tr w:rsidR="0023775C" w:rsidTr="0023775C">
        <w:trPr>
          <w:cantSplit/>
          <w:trHeight w:val="340"/>
        </w:trPr>
        <w:tc>
          <w:tcPr>
            <w:tcW w:w="2693" w:type="dxa"/>
            <w:tcBorders>
              <w:top w:val="single" w:sz="4" w:space="0" w:color="auto"/>
              <w:left w:val="single" w:sz="4" w:space="0" w:color="auto"/>
              <w:bottom w:val="single" w:sz="4" w:space="0" w:color="auto"/>
              <w:right w:val="single" w:sz="4" w:space="0" w:color="auto"/>
            </w:tcBorders>
            <w:vAlign w:val="center"/>
          </w:tcPr>
          <w:p w:rsidR="0023775C" w:rsidRDefault="0023775C">
            <w:pPr>
              <w:jc w:val="center"/>
              <w:rPr>
                <w:sz w:val="18"/>
              </w:rPr>
            </w:pPr>
            <w:r>
              <w:rPr>
                <w:rFonts w:hint="eastAsia"/>
                <w:sz w:val="18"/>
              </w:rPr>
              <w:t>0.055</w:t>
            </w:r>
          </w:p>
        </w:tc>
        <w:tc>
          <w:tcPr>
            <w:tcW w:w="2977" w:type="dxa"/>
            <w:tcBorders>
              <w:top w:val="single" w:sz="4" w:space="0" w:color="auto"/>
              <w:left w:val="single" w:sz="4" w:space="0" w:color="auto"/>
              <w:bottom w:val="single" w:sz="4" w:space="0" w:color="auto"/>
              <w:right w:val="single" w:sz="4" w:space="0" w:color="auto"/>
            </w:tcBorders>
            <w:vAlign w:val="center"/>
          </w:tcPr>
          <w:p w:rsidR="0023775C" w:rsidRDefault="0023775C">
            <w:pPr>
              <w:jc w:val="center"/>
              <w:rPr>
                <w:sz w:val="18"/>
              </w:rPr>
            </w:pPr>
            <w:r>
              <w:rPr>
                <w:rFonts w:hint="eastAsia"/>
                <w:sz w:val="18"/>
              </w:rPr>
              <w:t>1.20</w:t>
            </w:r>
          </w:p>
        </w:tc>
        <w:tc>
          <w:tcPr>
            <w:tcW w:w="3119" w:type="dxa"/>
            <w:tcBorders>
              <w:top w:val="single" w:sz="4" w:space="0" w:color="auto"/>
              <w:left w:val="single" w:sz="4" w:space="0" w:color="auto"/>
              <w:bottom w:val="single" w:sz="4" w:space="0" w:color="auto"/>
              <w:right w:val="single" w:sz="4" w:space="0" w:color="auto"/>
            </w:tcBorders>
            <w:vAlign w:val="center"/>
          </w:tcPr>
          <w:p w:rsidR="0023775C" w:rsidRDefault="0023775C">
            <w:pPr>
              <w:jc w:val="center"/>
              <w:rPr>
                <w:sz w:val="18"/>
              </w:rPr>
            </w:pPr>
            <w:r>
              <w:rPr>
                <w:rFonts w:hint="eastAsia"/>
                <w:sz w:val="18"/>
              </w:rPr>
              <w:t>1.30</w:t>
            </w:r>
          </w:p>
        </w:tc>
      </w:tr>
      <w:tr w:rsidR="0023775C" w:rsidTr="0023775C">
        <w:trPr>
          <w:cantSplit/>
          <w:trHeight w:val="340"/>
        </w:trPr>
        <w:tc>
          <w:tcPr>
            <w:tcW w:w="2693" w:type="dxa"/>
            <w:tcBorders>
              <w:top w:val="single" w:sz="4" w:space="0" w:color="auto"/>
              <w:left w:val="single" w:sz="4" w:space="0" w:color="auto"/>
              <w:bottom w:val="single" w:sz="4" w:space="0" w:color="auto"/>
              <w:right w:val="single" w:sz="4" w:space="0" w:color="auto"/>
            </w:tcBorders>
            <w:vAlign w:val="center"/>
          </w:tcPr>
          <w:p w:rsidR="0023775C" w:rsidRDefault="0023775C">
            <w:pPr>
              <w:jc w:val="center"/>
              <w:rPr>
                <w:sz w:val="18"/>
              </w:rPr>
            </w:pPr>
            <w:r>
              <w:rPr>
                <w:sz w:val="18"/>
              </w:rPr>
              <w:t>0.060</w:t>
            </w:r>
          </w:p>
        </w:tc>
        <w:tc>
          <w:tcPr>
            <w:tcW w:w="2977" w:type="dxa"/>
            <w:tcBorders>
              <w:top w:val="single" w:sz="4" w:space="0" w:color="auto"/>
              <w:left w:val="single" w:sz="4" w:space="0" w:color="auto"/>
              <w:bottom w:val="single" w:sz="4" w:space="0" w:color="auto"/>
              <w:right w:val="single" w:sz="4" w:space="0" w:color="auto"/>
            </w:tcBorders>
            <w:vAlign w:val="center"/>
          </w:tcPr>
          <w:p w:rsidR="0023775C" w:rsidRDefault="0023775C">
            <w:pPr>
              <w:jc w:val="center"/>
              <w:rPr>
                <w:sz w:val="18"/>
              </w:rPr>
            </w:pPr>
            <w:r>
              <w:rPr>
                <w:sz w:val="18"/>
              </w:rPr>
              <w:t>1.20</w:t>
            </w:r>
          </w:p>
        </w:tc>
        <w:tc>
          <w:tcPr>
            <w:tcW w:w="3119" w:type="dxa"/>
            <w:tcBorders>
              <w:top w:val="single" w:sz="4" w:space="0" w:color="auto"/>
              <w:left w:val="single" w:sz="4" w:space="0" w:color="auto"/>
              <w:bottom w:val="single" w:sz="4" w:space="0" w:color="auto"/>
              <w:right w:val="single" w:sz="4" w:space="0" w:color="auto"/>
            </w:tcBorders>
            <w:vAlign w:val="center"/>
          </w:tcPr>
          <w:p w:rsidR="0023775C" w:rsidRDefault="0023775C">
            <w:pPr>
              <w:jc w:val="center"/>
              <w:rPr>
                <w:sz w:val="18"/>
              </w:rPr>
            </w:pPr>
            <w:r>
              <w:rPr>
                <w:rFonts w:hint="eastAsia"/>
                <w:sz w:val="18"/>
              </w:rPr>
              <w:t>1.30</w:t>
            </w:r>
          </w:p>
        </w:tc>
      </w:tr>
      <w:tr w:rsidR="0023775C" w:rsidTr="0023775C">
        <w:trPr>
          <w:cantSplit/>
          <w:trHeight w:val="340"/>
        </w:trPr>
        <w:tc>
          <w:tcPr>
            <w:tcW w:w="2693" w:type="dxa"/>
            <w:tcBorders>
              <w:top w:val="single" w:sz="4" w:space="0" w:color="auto"/>
              <w:left w:val="single" w:sz="4" w:space="0" w:color="auto"/>
              <w:bottom w:val="single" w:sz="4" w:space="0" w:color="auto"/>
              <w:right w:val="single" w:sz="4" w:space="0" w:color="auto"/>
            </w:tcBorders>
            <w:vAlign w:val="center"/>
          </w:tcPr>
          <w:p w:rsidR="0023775C" w:rsidRDefault="0023775C">
            <w:pPr>
              <w:jc w:val="center"/>
              <w:rPr>
                <w:sz w:val="18"/>
              </w:rPr>
            </w:pPr>
            <w:r>
              <w:rPr>
                <w:rFonts w:hint="eastAsia"/>
                <w:sz w:val="18"/>
              </w:rPr>
              <w:t>0.070</w:t>
            </w:r>
          </w:p>
        </w:tc>
        <w:tc>
          <w:tcPr>
            <w:tcW w:w="2977" w:type="dxa"/>
            <w:tcBorders>
              <w:top w:val="single" w:sz="4" w:space="0" w:color="auto"/>
              <w:left w:val="single" w:sz="4" w:space="0" w:color="auto"/>
              <w:bottom w:val="single" w:sz="4" w:space="0" w:color="auto"/>
              <w:right w:val="single" w:sz="4" w:space="0" w:color="auto"/>
            </w:tcBorders>
            <w:vAlign w:val="center"/>
          </w:tcPr>
          <w:p w:rsidR="0023775C" w:rsidRDefault="0023775C">
            <w:pPr>
              <w:jc w:val="center"/>
              <w:rPr>
                <w:sz w:val="18"/>
              </w:rPr>
            </w:pPr>
            <w:r>
              <w:rPr>
                <w:rFonts w:hint="eastAsia"/>
                <w:sz w:val="18"/>
              </w:rPr>
              <w:t>1.20</w:t>
            </w:r>
          </w:p>
        </w:tc>
        <w:tc>
          <w:tcPr>
            <w:tcW w:w="3119" w:type="dxa"/>
            <w:tcBorders>
              <w:top w:val="single" w:sz="4" w:space="0" w:color="auto"/>
              <w:left w:val="single" w:sz="4" w:space="0" w:color="auto"/>
              <w:bottom w:val="single" w:sz="4" w:space="0" w:color="auto"/>
              <w:right w:val="single" w:sz="4" w:space="0" w:color="auto"/>
            </w:tcBorders>
            <w:vAlign w:val="center"/>
          </w:tcPr>
          <w:p w:rsidR="0023775C" w:rsidRDefault="0023775C">
            <w:pPr>
              <w:jc w:val="center"/>
              <w:rPr>
                <w:sz w:val="18"/>
              </w:rPr>
            </w:pPr>
            <w:r>
              <w:rPr>
                <w:rFonts w:hint="eastAsia"/>
                <w:sz w:val="18"/>
              </w:rPr>
              <w:t>1.30</w:t>
            </w:r>
          </w:p>
        </w:tc>
      </w:tr>
    </w:tbl>
    <w:p w:rsidR="00FD161D" w:rsidRDefault="00FD161D" w:rsidP="00FD161D">
      <w:pPr>
        <w:spacing w:line="276" w:lineRule="auto"/>
        <w:jc w:val="center"/>
        <w:rPr>
          <w:rFonts w:hAnsi="宋体"/>
          <w:color w:val="000000"/>
          <w:szCs w:val="21"/>
        </w:rPr>
      </w:pPr>
      <w:r>
        <w:rPr>
          <w:rFonts w:hAnsi="宋体" w:hint="eastAsia"/>
          <w:color w:val="000000"/>
          <w:szCs w:val="21"/>
        </w:rPr>
        <w:t>表</w:t>
      </w:r>
      <w:r w:rsidR="005A56F7">
        <w:rPr>
          <w:rFonts w:hAnsi="宋体" w:hint="eastAsia"/>
          <w:color w:val="000000"/>
          <w:szCs w:val="21"/>
        </w:rPr>
        <w:t>5.2.7</w:t>
      </w:r>
      <w:r>
        <w:rPr>
          <w:rFonts w:hAnsi="宋体" w:hint="eastAsia"/>
          <w:color w:val="000000"/>
          <w:szCs w:val="21"/>
        </w:rPr>
        <w:t xml:space="preserve">-2  </w:t>
      </w:r>
      <w:r>
        <w:rPr>
          <w:rFonts w:hint="eastAsia"/>
          <w:color w:val="000000"/>
          <w:szCs w:val="21"/>
        </w:rPr>
        <w:t>改性聚苯板</w:t>
      </w:r>
      <w:r>
        <w:rPr>
          <w:rFonts w:hAnsi="宋体" w:hint="eastAsia"/>
          <w:color w:val="000000"/>
          <w:szCs w:val="21"/>
        </w:rPr>
        <w:t>导热系数、修正系数设计值</w:t>
      </w:r>
      <w:r w:rsidR="008D44A2">
        <w:rPr>
          <w:rFonts w:hAnsi="宋体" w:hint="eastAsia"/>
          <w:color w:val="000000"/>
          <w:szCs w:val="21"/>
        </w:rPr>
        <w:t>(</w:t>
      </w:r>
      <w:r w:rsidR="008D44A2">
        <w:rPr>
          <w:rFonts w:hAnsi="宋体" w:hint="eastAsia"/>
          <w:color w:val="000000"/>
          <w:szCs w:val="21"/>
        </w:rPr>
        <w:t>外墙内保温</w:t>
      </w:r>
      <w:r w:rsidR="008D44A2">
        <w:rPr>
          <w:rFonts w:hAnsi="宋体" w:hint="eastAsia"/>
          <w:color w:val="000000"/>
          <w:szCs w:val="21"/>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3"/>
        <w:gridCol w:w="6096"/>
      </w:tblGrid>
      <w:tr w:rsidR="00FD161D" w:rsidTr="008D44A2">
        <w:trPr>
          <w:cantSplit/>
          <w:trHeight w:val="634"/>
        </w:trPr>
        <w:tc>
          <w:tcPr>
            <w:tcW w:w="2693" w:type="dxa"/>
            <w:tcBorders>
              <w:top w:val="single" w:sz="4" w:space="0" w:color="auto"/>
              <w:left w:val="single" w:sz="4" w:space="0" w:color="auto"/>
              <w:right w:val="single" w:sz="4" w:space="0" w:color="auto"/>
            </w:tcBorders>
            <w:vAlign w:val="center"/>
          </w:tcPr>
          <w:p w:rsidR="00FD161D" w:rsidRDefault="00FD161D" w:rsidP="0056049A">
            <w:pPr>
              <w:ind w:firstLineChars="50" w:firstLine="90"/>
              <w:jc w:val="center"/>
              <w:rPr>
                <w:sz w:val="18"/>
                <w:szCs w:val="18"/>
              </w:rPr>
            </w:pPr>
            <w:r>
              <w:rPr>
                <w:rFonts w:hAnsi="宋体"/>
                <w:sz w:val="18"/>
                <w:szCs w:val="18"/>
              </w:rPr>
              <w:t>导热系数，</w:t>
            </w:r>
            <w:r>
              <w:rPr>
                <w:sz w:val="18"/>
                <w:szCs w:val="18"/>
              </w:rPr>
              <w:t>W/(m·K)</w:t>
            </w:r>
          </w:p>
        </w:tc>
        <w:tc>
          <w:tcPr>
            <w:tcW w:w="6096" w:type="dxa"/>
            <w:tcBorders>
              <w:top w:val="single" w:sz="4" w:space="0" w:color="auto"/>
              <w:left w:val="single" w:sz="4" w:space="0" w:color="auto"/>
              <w:right w:val="single" w:sz="4" w:space="0" w:color="auto"/>
            </w:tcBorders>
            <w:vAlign w:val="center"/>
          </w:tcPr>
          <w:p w:rsidR="00FD161D" w:rsidRDefault="00FD161D" w:rsidP="0056049A">
            <w:pPr>
              <w:jc w:val="center"/>
              <w:rPr>
                <w:sz w:val="18"/>
                <w:szCs w:val="18"/>
              </w:rPr>
            </w:pPr>
            <w:r>
              <w:rPr>
                <w:rFonts w:hAnsi="宋体"/>
                <w:sz w:val="18"/>
                <w:szCs w:val="18"/>
              </w:rPr>
              <w:t>修正系数</w:t>
            </w:r>
          </w:p>
        </w:tc>
      </w:tr>
      <w:tr w:rsidR="00FD161D" w:rsidTr="008D44A2">
        <w:trPr>
          <w:cantSplit/>
          <w:trHeight w:val="340"/>
        </w:trPr>
        <w:tc>
          <w:tcPr>
            <w:tcW w:w="2693" w:type="dxa"/>
            <w:tcBorders>
              <w:top w:val="single" w:sz="4" w:space="0" w:color="auto"/>
              <w:left w:val="single" w:sz="4" w:space="0" w:color="auto"/>
              <w:bottom w:val="single" w:sz="4" w:space="0" w:color="auto"/>
              <w:right w:val="single" w:sz="4" w:space="0" w:color="auto"/>
            </w:tcBorders>
            <w:vAlign w:val="center"/>
          </w:tcPr>
          <w:p w:rsidR="00FD161D" w:rsidRDefault="00FD161D" w:rsidP="0056049A">
            <w:pPr>
              <w:jc w:val="center"/>
              <w:rPr>
                <w:sz w:val="18"/>
                <w:szCs w:val="18"/>
              </w:rPr>
            </w:pPr>
            <w:r>
              <w:rPr>
                <w:sz w:val="18"/>
              </w:rPr>
              <w:t>0.040</w:t>
            </w:r>
          </w:p>
        </w:tc>
        <w:tc>
          <w:tcPr>
            <w:tcW w:w="6096" w:type="dxa"/>
            <w:tcBorders>
              <w:top w:val="single" w:sz="4" w:space="0" w:color="auto"/>
              <w:left w:val="single" w:sz="4" w:space="0" w:color="auto"/>
              <w:bottom w:val="single" w:sz="4" w:space="0" w:color="auto"/>
              <w:right w:val="single" w:sz="4" w:space="0" w:color="auto"/>
            </w:tcBorders>
            <w:vAlign w:val="center"/>
          </w:tcPr>
          <w:p w:rsidR="00FD161D" w:rsidRDefault="00FD161D" w:rsidP="0056049A">
            <w:pPr>
              <w:jc w:val="center"/>
              <w:rPr>
                <w:sz w:val="18"/>
                <w:szCs w:val="18"/>
              </w:rPr>
            </w:pPr>
            <w:r>
              <w:rPr>
                <w:sz w:val="18"/>
              </w:rPr>
              <w:t>1.05</w:t>
            </w:r>
          </w:p>
        </w:tc>
      </w:tr>
      <w:tr w:rsidR="00FD161D" w:rsidTr="008D44A2">
        <w:trPr>
          <w:cantSplit/>
          <w:trHeight w:val="340"/>
        </w:trPr>
        <w:tc>
          <w:tcPr>
            <w:tcW w:w="2693" w:type="dxa"/>
            <w:tcBorders>
              <w:top w:val="single" w:sz="4" w:space="0" w:color="auto"/>
              <w:left w:val="single" w:sz="4" w:space="0" w:color="auto"/>
              <w:bottom w:val="single" w:sz="4" w:space="0" w:color="auto"/>
              <w:right w:val="single" w:sz="4" w:space="0" w:color="auto"/>
            </w:tcBorders>
            <w:vAlign w:val="center"/>
          </w:tcPr>
          <w:p w:rsidR="00FD161D" w:rsidRDefault="00FD161D" w:rsidP="0056049A">
            <w:pPr>
              <w:jc w:val="center"/>
              <w:rPr>
                <w:sz w:val="18"/>
              </w:rPr>
            </w:pPr>
            <w:r>
              <w:rPr>
                <w:sz w:val="18"/>
              </w:rPr>
              <w:t>0.045</w:t>
            </w:r>
          </w:p>
        </w:tc>
        <w:tc>
          <w:tcPr>
            <w:tcW w:w="6096" w:type="dxa"/>
            <w:tcBorders>
              <w:top w:val="single" w:sz="4" w:space="0" w:color="auto"/>
              <w:left w:val="single" w:sz="4" w:space="0" w:color="auto"/>
              <w:bottom w:val="single" w:sz="4" w:space="0" w:color="auto"/>
              <w:right w:val="single" w:sz="4" w:space="0" w:color="auto"/>
            </w:tcBorders>
            <w:vAlign w:val="center"/>
          </w:tcPr>
          <w:p w:rsidR="00FD161D" w:rsidRDefault="00FD161D" w:rsidP="00FD161D">
            <w:pPr>
              <w:jc w:val="center"/>
              <w:rPr>
                <w:sz w:val="18"/>
              </w:rPr>
            </w:pPr>
            <w:r>
              <w:rPr>
                <w:sz w:val="18"/>
              </w:rPr>
              <w:t>1.</w:t>
            </w:r>
            <w:r>
              <w:rPr>
                <w:rFonts w:hint="eastAsia"/>
                <w:sz w:val="18"/>
              </w:rPr>
              <w:t>10</w:t>
            </w:r>
          </w:p>
        </w:tc>
      </w:tr>
      <w:tr w:rsidR="00FD161D" w:rsidTr="008D44A2">
        <w:trPr>
          <w:cantSplit/>
          <w:trHeight w:val="340"/>
        </w:trPr>
        <w:tc>
          <w:tcPr>
            <w:tcW w:w="2693" w:type="dxa"/>
            <w:tcBorders>
              <w:top w:val="single" w:sz="4" w:space="0" w:color="auto"/>
              <w:left w:val="single" w:sz="4" w:space="0" w:color="auto"/>
              <w:bottom w:val="single" w:sz="4" w:space="0" w:color="auto"/>
              <w:right w:val="single" w:sz="4" w:space="0" w:color="auto"/>
            </w:tcBorders>
            <w:vAlign w:val="center"/>
          </w:tcPr>
          <w:p w:rsidR="00FD161D" w:rsidRDefault="00FD161D" w:rsidP="0056049A">
            <w:pPr>
              <w:jc w:val="center"/>
              <w:rPr>
                <w:sz w:val="18"/>
              </w:rPr>
            </w:pPr>
            <w:r>
              <w:rPr>
                <w:rFonts w:hint="eastAsia"/>
                <w:sz w:val="18"/>
              </w:rPr>
              <w:t>0.055</w:t>
            </w:r>
          </w:p>
        </w:tc>
        <w:tc>
          <w:tcPr>
            <w:tcW w:w="6096" w:type="dxa"/>
            <w:tcBorders>
              <w:top w:val="single" w:sz="4" w:space="0" w:color="auto"/>
              <w:left w:val="single" w:sz="4" w:space="0" w:color="auto"/>
              <w:bottom w:val="single" w:sz="4" w:space="0" w:color="auto"/>
              <w:right w:val="single" w:sz="4" w:space="0" w:color="auto"/>
            </w:tcBorders>
            <w:vAlign w:val="center"/>
          </w:tcPr>
          <w:p w:rsidR="00FD161D" w:rsidRDefault="00FD161D" w:rsidP="00FD161D">
            <w:pPr>
              <w:jc w:val="center"/>
              <w:rPr>
                <w:sz w:val="18"/>
              </w:rPr>
            </w:pPr>
            <w:r>
              <w:rPr>
                <w:rFonts w:hint="eastAsia"/>
                <w:sz w:val="18"/>
              </w:rPr>
              <w:t>1.10</w:t>
            </w:r>
          </w:p>
        </w:tc>
      </w:tr>
      <w:tr w:rsidR="00FD161D" w:rsidTr="008D44A2">
        <w:trPr>
          <w:cantSplit/>
          <w:trHeight w:val="340"/>
        </w:trPr>
        <w:tc>
          <w:tcPr>
            <w:tcW w:w="2693" w:type="dxa"/>
            <w:tcBorders>
              <w:top w:val="single" w:sz="4" w:space="0" w:color="auto"/>
              <w:left w:val="single" w:sz="4" w:space="0" w:color="auto"/>
              <w:bottom w:val="single" w:sz="4" w:space="0" w:color="auto"/>
              <w:right w:val="single" w:sz="4" w:space="0" w:color="auto"/>
            </w:tcBorders>
            <w:vAlign w:val="center"/>
          </w:tcPr>
          <w:p w:rsidR="00FD161D" w:rsidRDefault="00FD161D" w:rsidP="0056049A">
            <w:pPr>
              <w:jc w:val="center"/>
              <w:rPr>
                <w:sz w:val="18"/>
              </w:rPr>
            </w:pPr>
            <w:r>
              <w:rPr>
                <w:sz w:val="18"/>
              </w:rPr>
              <w:t>0.060</w:t>
            </w:r>
          </w:p>
        </w:tc>
        <w:tc>
          <w:tcPr>
            <w:tcW w:w="6096" w:type="dxa"/>
            <w:tcBorders>
              <w:top w:val="single" w:sz="4" w:space="0" w:color="auto"/>
              <w:left w:val="single" w:sz="4" w:space="0" w:color="auto"/>
              <w:bottom w:val="single" w:sz="4" w:space="0" w:color="auto"/>
              <w:right w:val="single" w:sz="4" w:space="0" w:color="auto"/>
            </w:tcBorders>
            <w:vAlign w:val="center"/>
          </w:tcPr>
          <w:p w:rsidR="00FD161D" w:rsidRDefault="00FD161D" w:rsidP="00FD161D">
            <w:pPr>
              <w:jc w:val="center"/>
              <w:rPr>
                <w:sz w:val="18"/>
              </w:rPr>
            </w:pPr>
            <w:r>
              <w:rPr>
                <w:sz w:val="18"/>
              </w:rPr>
              <w:t>1.</w:t>
            </w:r>
            <w:r>
              <w:rPr>
                <w:rFonts w:hint="eastAsia"/>
                <w:sz w:val="18"/>
              </w:rPr>
              <w:t>1</w:t>
            </w:r>
            <w:r>
              <w:rPr>
                <w:sz w:val="18"/>
              </w:rPr>
              <w:t>0</w:t>
            </w:r>
          </w:p>
        </w:tc>
      </w:tr>
      <w:tr w:rsidR="00FD161D" w:rsidTr="008D44A2">
        <w:trPr>
          <w:cantSplit/>
          <w:trHeight w:val="340"/>
        </w:trPr>
        <w:tc>
          <w:tcPr>
            <w:tcW w:w="2693" w:type="dxa"/>
            <w:tcBorders>
              <w:top w:val="single" w:sz="4" w:space="0" w:color="auto"/>
              <w:left w:val="single" w:sz="4" w:space="0" w:color="auto"/>
              <w:bottom w:val="single" w:sz="4" w:space="0" w:color="auto"/>
              <w:right w:val="single" w:sz="4" w:space="0" w:color="auto"/>
            </w:tcBorders>
            <w:vAlign w:val="center"/>
          </w:tcPr>
          <w:p w:rsidR="00FD161D" w:rsidRDefault="00FD161D" w:rsidP="0056049A">
            <w:pPr>
              <w:jc w:val="center"/>
              <w:rPr>
                <w:sz w:val="18"/>
              </w:rPr>
            </w:pPr>
            <w:r>
              <w:rPr>
                <w:rFonts w:hint="eastAsia"/>
                <w:sz w:val="18"/>
              </w:rPr>
              <w:t>0.070</w:t>
            </w:r>
          </w:p>
        </w:tc>
        <w:tc>
          <w:tcPr>
            <w:tcW w:w="6096" w:type="dxa"/>
            <w:tcBorders>
              <w:top w:val="single" w:sz="4" w:space="0" w:color="auto"/>
              <w:left w:val="single" w:sz="4" w:space="0" w:color="auto"/>
              <w:bottom w:val="single" w:sz="4" w:space="0" w:color="auto"/>
              <w:right w:val="single" w:sz="4" w:space="0" w:color="auto"/>
            </w:tcBorders>
            <w:vAlign w:val="center"/>
          </w:tcPr>
          <w:p w:rsidR="00FD161D" w:rsidRDefault="00FD161D" w:rsidP="00FD161D">
            <w:pPr>
              <w:jc w:val="center"/>
              <w:rPr>
                <w:sz w:val="18"/>
              </w:rPr>
            </w:pPr>
            <w:r>
              <w:rPr>
                <w:rFonts w:hint="eastAsia"/>
                <w:sz w:val="18"/>
              </w:rPr>
              <w:t>1.10</w:t>
            </w:r>
          </w:p>
        </w:tc>
      </w:tr>
    </w:tbl>
    <w:p w:rsidR="00FD161D" w:rsidRDefault="00FD161D">
      <w:pPr>
        <w:spacing w:line="276" w:lineRule="auto"/>
        <w:rPr>
          <w:color w:val="000000"/>
          <w:szCs w:val="21"/>
        </w:rPr>
      </w:pPr>
    </w:p>
    <w:p w:rsidR="00FF776A" w:rsidRDefault="00DF35C2" w:rsidP="008D44A2">
      <w:pPr>
        <w:spacing w:line="276" w:lineRule="auto"/>
        <w:rPr>
          <w:color w:val="000000"/>
          <w:szCs w:val="21"/>
        </w:rPr>
      </w:pPr>
      <w:r>
        <w:rPr>
          <w:rFonts w:hint="eastAsia"/>
          <w:color w:val="000000"/>
          <w:szCs w:val="21"/>
        </w:rPr>
        <w:t>5.2.8</w:t>
      </w:r>
      <w:r w:rsidR="00FF776A">
        <w:rPr>
          <w:rFonts w:hint="eastAsia"/>
          <w:color w:val="000000"/>
          <w:szCs w:val="21"/>
        </w:rPr>
        <w:t xml:space="preserve">  </w:t>
      </w:r>
      <w:r w:rsidR="00FF776A">
        <w:rPr>
          <w:rFonts w:hint="eastAsia"/>
          <w:color w:val="000000"/>
          <w:szCs w:val="21"/>
        </w:rPr>
        <w:t>改性聚苯保温装饰板的锚固件应与装饰面板及基层墙体连结可靠，锚固件不应固定在改性聚苯保温装饰板的保温层内。</w:t>
      </w:r>
    </w:p>
    <w:p w:rsidR="00FF776A" w:rsidRDefault="00FF776A">
      <w:pPr>
        <w:spacing w:line="276" w:lineRule="auto"/>
        <w:rPr>
          <w:color w:val="000000"/>
          <w:szCs w:val="21"/>
        </w:rPr>
      </w:pPr>
      <w:r>
        <w:rPr>
          <w:rFonts w:hint="eastAsia"/>
          <w:color w:val="000000"/>
          <w:szCs w:val="21"/>
        </w:rPr>
        <w:t>5.2.</w:t>
      </w:r>
      <w:r w:rsidR="00DF35C2">
        <w:rPr>
          <w:rFonts w:hint="eastAsia"/>
          <w:color w:val="000000"/>
          <w:szCs w:val="21"/>
        </w:rPr>
        <w:t>9</w:t>
      </w:r>
      <w:r>
        <w:rPr>
          <w:rFonts w:hint="eastAsia"/>
          <w:color w:val="000000"/>
          <w:szCs w:val="21"/>
        </w:rPr>
        <w:t xml:space="preserve">  </w:t>
      </w:r>
      <w:r>
        <w:rPr>
          <w:rFonts w:hint="eastAsia"/>
          <w:color w:val="000000"/>
          <w:szCs w:val="21"/>
        </w:rPr>
        <w:t>保温装饰板外保温工程施工前应进行专项设计，专项设计应包含以下内容：</w:t>
      </w:r>
      <w:r>
        <w:rPr>
          <w:rFonts w:hint="eastAsia"/>
          <w:color w:val="000000"/>
          <w:szCs w:val="21"/>
        </w:rPr>
        <w:t xml:space="preserve"> </w:t>
      </w:r>
    </w:p>
    <w:p w:rsidR="00FF776A" w:rsidRDefault="00FF776A">
      <w:pPr>
        <w:spacing w:line="276" w:lineRule="auto"/>
        <w:ind w:firstLine="420"/>
        <w:rPr>
          <w:color w:val="000000"/>
          <w:szCs w:val="21"/>
        </w:rPr>
      </w:pPr>
      <w:r>
        <w:rPr>
          <w:rFonts w:hint="eastAsia"/>
          <w:color w:val="000000"/>
          <w:szCs w:val="21"/>
        </w:rPr>
        <w:t xml:space="preserve">1  </w:t>
      </w:r>
      <w:r>
        <w:rPr>
          <w:rFonts w:hint="eastAsia"/>
          <w:color w:val="000000"/>
          <w:szCs w:val="21"/>
        </w:rPr>
        <w:t>保温装饰板的</w:t>
      </w:r>
      <w:r w:rsidR="00C538D5">
        <w:rPr>
          <w:rFonts w:hint="eastAsia"/>
          <w:color w:val="000000"/>
          <w:szCs w:val="21"/>
        </w:rPr>
        <w:t>主规格宜为</w:t>
      </w:r>
      <w:r>
        <w:rPr>
          <w:rFonts w:hint="eastAsia"/>
          <w:color w:val="000000"/>
          <w:szCs w:val="21"/>
        </w:rPr>
        <w:t>600mm</w:t>
      </w:r>
      <w:r>
        <w:rPr>
          <w:rFonts w:hint="eastAsia"/>
          <w:color w:val="000000"/>
          <w:szCs w:val="21"/>
        </w:rPr>
        <w:t>×</w:t>
      </w:r>
      <w:r>
        <w:rPr>
          <w:rFonts w:hint="eastAsia"/>
          <w:color w:val="000000"/>
          <w:szCs w:val="21"/>
        </w:rPr>
        <w:t>800mm</w:t>
      </w:r>
      <w:r>
        <w:rPr>
          <w:rFonts w:hint="eastAsia"/>
          <w:color w:val="000000"/>
          <w:szCs w:val="21"/>
        </w:rPr>
        <w:t>、</w:t>
      </w:r>
      <w:r>
        <w:rPr>
          <w:rFonts w:hint="eastAsia"/>
          <w:color w:val="000000"/>
          <w:szCs w:val="21"/>
        </w:rPr>
        <w:t>600mm</w:t>
      </w:r>
      <w:r>
        <w:rPr>
          <w:rFonts w:hint="eastAsia"/>
          <w:color w:val="000000"/>
          <w:szCs w:val="21"/>
        </w:rPr>
        <w:t>×</w:t>
      </w:r>
      <w:r>
        <w:rPr>
          <w:rFonts w:hint="eastAsia"/>
          <w:color w:val="000000"/>
          <w:szCs w:val="21"/>
        </w:rPr>
        <w:t>900mm</w:t>
      </w:r>
      <w:r>
        <w:rPr>
          <w:rFonts w:hint="eastAsia"/>
          <w:color w:val="000000"/>
          <w:szCs w:val="21"/>
        </w:rPr>
        <w:t>、</w:t>
      </w:r>
      <w:r>
        <w:rPr>
          <w:rFonts w:hint="eastAsia"/>
          <w:color w:val="000000"/>
          <w:szCs w:val="21"/>
        </w:rPr>
        <w:t>600mm</w:t>
      </w:r>
      <w:r>
        <w:rPr>
          <w:rFonts w:hint="eastAsia"/>
          <w:color w:val="000000"/>
          <w:szCs w:val="21"/>
        </w:rPr>
        <w:t>×</w:t>
      </w:r>
      <w:r>
        <w:rPr>
          <w:rFonts w:hint="eastAsia"/>
          <w:color w:val="000000"/>
          <w:szCs w:val="21"/>
        </w:rPr>
        <w:t>1200mm</w:t>
      </w:r>
      <w:r w:rsidR="00C538D5">
        <w:rPr>
          <w:rFonts w:hint="eastAsia"/>
          <w:color w:val="000000"/>
          <w:szCs w:val="21"/>
        </w:rPr>
        <w:t>或</w:t>
      </w:r>
      <w:r w:rsidR="00C538D5">
        <w:rPr>
          <w:rFonts w:hint="eastAsia"/>
          <w:color w:val="000000"/>
          <w:szCs w:val="21"/>
        </w:rPr>
        <w:t>800mm</w:t>
      </w:r>
      <w:r w:rsidR="008D44A2">
        <w:rPr>
          <w:rFonts w:hint="eastAsia"/>
          <w:color w:val="000000"/>
          <w:szCs w:val="21"/>
        </w:rPr>
        <w:t>×</w:t>
      </w:r>
      <w:r w:rsidR="00C538D5">
        <w:rPr>
          <w:rFonts w:hint="eastAsia"/>
          <w:color w:val="000000"/>
          <w:szCs w:val="21"/>
        </w:rPr>
        <w:t>1200mm</w:t>
      </w:r>
      <w:r>
        <w:rPr>
          <w:rFonts w:hint="eastAsia"/>
          <w:color w:val="000000"/>
          <w:szCs w:val="21"/>
        </w:rPr>
        <w:t>。</w:t>
      </w:r>
    </w:p>
    <w:p w:rsidR="00FF776A" w:rsidRDefault="00FF776A">
      <w:pPr>
        <w:spacing w:line="276" w:lineRule="auto"/>
        <w:ind w:firstLine="420"/>
        <w:rPr>
          <w:color w:val="000000"/>
          <w:szCs w:val="21"/>
        </w:rPr>
      </w:pPr>
      <w:r>
        <w:rPr>
          <w:rFonts w:hint="eastAsia"/>
          <w:color w:val="000000"/>
          <w:szCs w:val="21"/>
        </w:rPr>
        <w:lastRenderedPageBreak/>
        <w:t xml:space="preserve">2  </w:t>
      </w:r>
      <w:r>
        <w:rPr>
          <w:rFonts w:hint="eastAsia"/>
          <w:color w:val="000000"/>
          <w:szCs w:val="21"/>
        </w:rPr>
        <w:t>设计图纸应包括排板分格、女儿墙、挑檐、防火隔离带、阳台、空调搁板、雨篷、窗口、勒脚、散水、地下室外墙、穿过外墙的空调孔洞、雨水管卡、板缝、变形缝、装饰线条等特殊部位保温构造详图，并在构造做法中说明。</w:t>
      </w:r>
    </w:p>
    <w:p w:rsidR="00C538D5" w:rsidRDefault="00C538D5">
      <w:pPr>
        <w:spacing w:line="276" w:lineRule="auto"/>
        <w:rPr>
          <w:color w:val="000000"/>
          <w:szCs w:val="21"/>
        </w:rPr>
      </w:pPr>
    </w:p>
    <w:p w:rsidR="00894163" w:rsidRDefault="00FF776A" w:rsidP="00977B06">
      <w:pPr>
        <w:spacing w:beforeLines="50" w:afterLines="50" w:line="580" w:lineRule="exact"/>
        <w:jc w:val="center"/>
        <w:outlineLvl w:val="0"/>
        <w:rPr>
          <w:rFonts w:hAnsi="宋体"/>
          <w:color w:val="000000"/>
          <w:sz w:val="24"/>
        </w:rPr>
      </w:pPr>
      <w:bookmarkStart w:id="21" w:name="_Toc529478118"/>
      <w:bookmarkStart w:id="22" w:name="_Toc530104158"/>
      <w:r>
        <w:rPr>
          <w:color w:val="000000"/>
          <w:sz w:val="24"/>
        </w:rPr>
        <w:t xml:space="preserve">5.3 </w:t>
      </w:r>
      <w:r w:rsidR="00894163">
        <w:rPr>
          <w:rFonts w:hint="eastAsia"/>
          <w:color w:val="000000"/>
          <w:sz w:val="24"/>
        </w:rPr>
        <w:t>改性聚苯板薄抹灰外墙外保温系统</w:t>
      </w:r>
      <w:r>
        <w:rPr>
          <w:rFonts w:hAnsi="宋体"/>
          <w:color w:val="000000"/>
          <w:sz w:val="24"/>
        </w:rPr>
        <w:t>构造设计要点</w:t>
      </w:r>
      <w:bookmarkEnd w:id="21"/>
      <w:bookmarkEnd w:id="22"/>
    </w:p>
    <w:p w:rsidR="00915E6A" w:rsidRPr="00915E6A" w:rsidRDefault="00915E6A" w:rsidP="00915E6A">
      <w:pPr>
        <w:spacing w:line="276" w:lineRule="auto"/>
        <w:rPr>
          <w:color w:val="000000"/>
          <w:szCs w:val="21"/>
        </w:rPr>
      </w:pPr>
      <w:bookmarkStart w:id="23" w:name="_Toc203141014"/>
      <w:bookmarkStart w:id="24" w:name="_Toc214870186"/>
      <w:r w:rsidRPr="00915E6A">
        <w:rPr>
          <w:rFonts w:hint="eastAsia"/>
          <w:color w:val="000000"/>
          <w:szCs w:val="21"/>
        </w:rPr>
        <w:t>5.3.1</w:t>
      </w:r>
      <w:r w:rsidR="00C91DAE">
        <w:rPr>
          <w:rFonts w:hint="eastAsia"/>
          <w:color w:val="000000"/>
          <w:szCs w:val="21"/>
        </w:rPr>
        <w:t xml:space="preserve"> </w:t>
      </w:r>
      <w:r w:rsidRPr="00915E6A">
        <w:rPr>
          <w:rFonts w:hint="eastAsia"/>
          <w:color w:val="000000"/>
          <w:szCs w:val="21"/>
        </w:rPr>
        <w:t xml:space="preserve"> </w:t>
      </w:r>
      <w:r w:rsidRPr="00915E6A">
        <w:rPr>
          <w:rFonts w:hint="eastAsia"/>
          <w:color w:val="000000"/>
          <w:szCs w:val="21"/>
        </w:rPr>
        <w:t>改性聚苯板薄抹灰外墙外保温系统的基本构造应符合表</w:t>
      </w:r>
      <w:r w:rsidRPr="00915E6A">
        <w:rPr>
          <w:rFonts w:hint="eastAsia"/>
          <w:color w:val="000000"/>
          <w:szCs w:val="21"/>
        </w:rPr>
        <w:t>5.1.1</w:t>
      </w:r>
      <w:r w:rsidRPr="00915E6A">
        <w:rPr>
          <w:rFonts w:hint="eastAsia"/>
          <w:color w:val="000000"/>
          <w:szCs w:val="21"/>
        </w:rPr>
        <w:t>的要求。</w:t>
      </w:r>
    </w:p>
    <w:p w:rsidR="00915E6A" w:rsidRPr="00915E6A" w:rsidRDefault="00915E6A" w:rsidP="00915E6A">
      <w:pPr>
        <w:spacing w:line="276" w:lineRule="auto"/>
        <w:rPr>
          <w:color w:val="000000"/>
          <w:szCs w:val="21"/>
        </w:rPr>
      </w:pPr>
      <w:r w:rsidRPr="00915E6A">
        <w:rPr>
          <w:rFonts w:hint="eastAsia"/>
          <w:color w:val="000000"/>
          <w:szCs w:val="21"/>
        </w:rPr>
        <w:t>5.3.2  B1</w:t>
      </w:r>
      <w:r w:rsidRPr="00915E6A">
        <w:rPr>
          <w:rFonts w:hint="eastAsia"/>
          <w:color w:val="000000"/>
          <w:szCs w:val="21"/>
        </w:rPr>
        <w:t>级改性聚苯板用于薄抹灰外墙外保温系统时，应在每层设置水平防火隔离带，防火隔离带应采用燃烧性能为</w:t>
      </w:r>
      <w:r w:rsidRPr="00915E6A">
        <w:rPr>
          <w:rFonts w:hint="eastAsia"/>
          <w:color w:val="000000"/>
          <w:szCs w:val="21"/>
        </w:rPr>
        <w:t>A</w:t>
      </w:r>
      <w:r w:rsidRPr="00915E6A">
        <w:rPr>
          <w:rFonts w:hint="eastAsia"/>
          <w:color w:val="000000"/>
          <w:szCs w:val="21"/>
        </w:rPr>
        <w:t>级的材料，防火隔离带的高度不应小于</w:t>
      </w:r>
      <w:r w:rsidRPr="00915E6A">
        <w:rPr>
          <w:rFonts w:hint="eastAsia"/>
          <w:color w:val="000000"/>
          <w:szCs w:val="21"/>
        </w:rPr>
        <w:t>300mm</w:t>
      </w:r>
      <w:r w:rsidRPr="00915E6A">
        <w:rPr>
          <w:rFonts w:hint="eastAsia"/>
          <w:color w:val="000000"/>
          <w:szCs w:val="21"/>
        </w:rPr>
        <w:t>，防火隔离带的厚度宜与改性聚苯板厚度相同，见图</w:t>
      </w:r>
      <w:r w:rsidR="00DF35C2">
        <w:rPr>
          <w:rFonts w:hint="eastAsia"/>
          <w:color w:val="000000"/>
          <w:szCs w:val="21"/>
        </w:rPr>
        <w:t>5.3</w:t>
      </w:r>
      <w:r w:rsidRPr="00915E6A">
        <w:rPr>
          <w:rFonts w:hint="eastAsia"/>
          <w:color w:val="000000"/>
          <w:szCs w:val="21"/>
        </w:rPr>
        <w:t>.2</w:t>
      </w:r>
      <w:r w:rsidRPr="00915E6A">
        <w:rPr>
          <w:rFonts w:hint="eastAsia"/>
          <w:color w:val="000000"/>
          <w:szCs w:val="21"/>
        </w:rPr>
        <w:t>。</w:t>
      </w:r>
    </w:p>
    <w:p w:rsidR="00915E6A" w:rsidRDefault="00A96465" w:rsidP="00915E6A">
      <w:pPr>
        <w:spacing w:line="360" w:lineRule="auto"/>
        <w:jc w:val="center"/>
        <w:rPr>
          <w:color w:val="000000"/>
        </w:rPr>
      </w:pPr>
      <w:r>
        <w:rPr>
          <w:noProof/>
          <w:color w:val="000000"/>
        </w:rPr>
        <w:drawing>
          <wp:inline distT="0" distB="0" distL="0" distR="0">
            <wp:extent cx="1125220" cy="1650365"/>
            <wp:effectExtent l="19050" t="0" r="0" b="0"/>
            <wp:docPr id="4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1" cstate="print"/>
                    <a:srcRect l="4112" t="2724" r="51505" b="3455"/>
                    <a:stretch>
                      <a:fillRect/>
                    </a:stretch>
                  </pic:blipFill>
                  <pic:spPr bwMode="auto">
                    <a:xfrm>
                      <a:off x="0" y="0"/>
                      <a:ext cx="1125220" cy="1650365"/>
                    </a:xfrm>
                    <a:prstGeom prst="rect">
                      <a:avLst/>
                    </a:prstGeom>
                    <a:noFill/>
                    <a:ln w="9525" cmpd="sng">
                      <a:noFill/>
                      <a:miter lim="800000"/>
                      <a:headEnd/>
                      <a:tailEnd/>
                    </a:ln>
                    <a:effectLst/>
                  </pic:spPr>
                </pic:pic>
              </a:graphicData>
            </a:graphic>
          </wp:inline>
        </w:drawing>
      </w:r>
    </w:p>
    <w:p w:rsidR="00915E6A" w:rsidRDefault="00915E6A" w:rsidP="00915E6A">
      <w:pPr>
        <w:numPr>
          <w:ilvl w:val="0"/>
          <w:numId w:val="8"/>
        </w:numPr>
        <w:rPr>
          <w:rFonts w:ascii="宋体" w:hAnsi="宋体"/>
          <w:color w:val="000000"/>
          <w:sz w:val="18"/>
          <w:szCs w:val="18"/>
        </w:rPr>
      </w:pPr>
      <w:r>
        <w:rPr>
          <w:rFonts w:ascii="宋体" w:hAnsi="宋体" w:hint="eastAsia"/>
          <w:color w:val="000000"/>
          <w:sz w:val="18"/>
          <w:szCs w:val="18"/>
        </w:rPr>
        <w:t>基层墙体  ②胶粘剂  ③改性聚苯板  ④锚栓  ⑤抹面胶浆＋玻纤网布  ⑥防火隔离带</w:t>
      </w:r>
    </w:p>
    <w:p w:rsidR="00915E6A" w:rsidRPr="00915E6A" w:rsidRDefault="00915E6A" w:rsidP="001E5C2E">
      <w:pPr>
        <w:spacing w:line="276" w:lineRule="auto"/>
        <w:jc w:val="center"/>
        <w:rPr>
          <w:rFonts w:ascii="宋体" w:hAnsi="宋体"/>
          <w:color w:val="000000"/>
          <w:szCs w:val="21"/>
        </w:rPr>
      </w:pPr>
      <w:r w:rsidRPr="00915E6A">
        <w:rPr>
          <w:rFonts w:hint="eastAsia"/>
          <w:szCs w:val="21"/>
        </w:rPr>
        <w:t>图</w:t>
      </w:r>
      <w:r w:rsidR="00DF35C2">
        <w:rPr>
          <w:rFonts w:hint="eastAsia"/>
          <w:szCs w:val="21"/>
        </w:rPr>
        <w:t>5.3</w:t>
      </w:r>
      <w:r w:rsidRPr="00915E6A">
        <w:rPr>
          <w:rFonts w:hint="eastAsia"/>
          <w:szCs w:val="21"/>
        </w:rPr>
        <w:t xml:space="preserve">.2  </w:t>
      </w:r>
      <w:r w:rsidRPr="00915E6A">
        <w:rPr>
          <w:rFonts w:hint="eastAsia"/>
          <w:szCs w:val="21"/>
        </w:rPr>
        <w:t>改性聚苯板</w:t>
      </w:r>
      <w:r w:rsidRPr="00915E6A">
        <w:rPr>
          <w:rFonts w:hint="eastAsia"/>
          <w:color w:val="000000"/>
          <w:szCs w:val="21"/>
        </w:rPr>
        <w:t>薄抹灰</w:t>
      </w:r>
      <w:r w:rsidRPr="00915E6A">
        <w:rPr>
          <w:rFonts w:hint="eastAsia"/>
          <w:szCs w:val="21"/>
        </w:rPr>
        <w:t>外墙外保温系统防火隔离带</w:t>
      </w:r>
    </w:p>
    <w:p w:rsidR="00915E6A" w:rsidRPr="00915E6A" w:rsidRDefault="00915E6A" w:rsidP="001E5C2E">
      <w:pPr>
        <w:spacing w:line="276" w:lineRule="auto"/>
        <w:rPr>
          <w:color w:val="000000"/>
          <w:szCs w:val="21"/>
        </w:rPr>
      </w:pPr>
      <w:r w:rsidRPr="00915E6A">
        <w:rPr>
          <w:rFonts w:hint="eastAsia"/>
          <w:color w:val="000000"/>
          <w:szCs w:val="21"/>
        </w:rPr>
        <w:t xml:space="preserve">5.3.3 </w:t>
      </w:r>
      <w:r w:rsidR="00C91DAE">
        <w:rPr>
          <w:rFonts w:hint="eastAsia"/>
          <w:color w:val="000000"/>
          <w:szCs w:val="21"/>
        </w:rPr>
        <w:t xml:space="preserve"> </w:t>
      </w:r>
      <w:r w:rsidRPr="00915E6A">
        <w:rPr>
          <w:rFonts w:hint="eastAsia"/>
          <w:color w:val="000000"/>
          <w:szCs w:val="21"/>
        </w:rPr>
        <w:t>改性聚苯板薄抹灰外墙外保温系统粘结层、抹面层的构造设计应符合下列要求：</w:t>
      </w:r>
    </w:p>
    <w:p w:rsidR="00915E6A" w:rsidRDefault="00915E6A" w:rsidP="001E5C2E">
      <w:pPr>
        <w:spacing w:line="276" w:lineRule="auto"/>
        <w:ind w:firstLineChars="200" w:firstLine="420"/>
        <w:rPr>
          <w:color w:val="000000"/>
          <w:szCs w:val="21"/>
        </w:rPr>
      </w:pPr>
      <w:r w:rsidRPr="00915E6A">
        <w:rPr>
          <w:rFonts w:hint="eastAsia"/>
          <w:color w:val="000000"/>
          <w:szCs w:val="21"/>
        </w:rPr>
        <w:t>1</w:t>
      </w:r>
      <w:r>
        <w:rPr>
          <w:rFonts w:hint="eastAsia"/>
          <w:color w:val="000000"/>
          <w:szCs w:val="21"/>
        </w:rPr>
        <w:t xml:space="preserve">. </w:t>
      </w:r>
      <w:r w:rsidRPr="00915E6A">
        <w:rPr>
          <w:rFonts w:hint="eastAsia"/>
          <w:color w:val="000000"/>
          <w:szCs w:val="21"/>
        </w:rPr>
        <w:t>改性聚苯板</w:t>
      </w:r>
      <w:r>
        <w:rPr>
          <w:rFonts w:hint="eastAsia"/>
          <w:color w:val="000000"/>
          <w:szCs w:val="21"/>
        </w:rPr>
        <w:t>薄抹灰外墙</w:t>
      </w:r>
      <w:r w:rsidRPr="00915E6A">
        <w:rPr>
          <w:rFonts w:hint="eastAsia"/>
          <w:color w:val="000000"/>
          <w:szCs w:val="21"/>
        </w:rPr>
        <w:t>外保温系统的粘结层厚度不应小于</w:t>
      </w:r>
      <w:r w:rsidRPr="00915E6A">
        <w:rPr>
          <w:rFonts w:hint="eastAsia"/>
          <w:color w:val="000000"/>
          <w:szCs w:val="21"/>
        </w:rPr>
        <w:t>3mm</w:t>
      </w:r>
      <w:r w:rsidRPr="00915E6A">
        <w:rPr>
          <w:rFonts w:hint="eastAsia"/>
          <w:color w:val="000000"/>
          <w:szCs w:val="21"/>
        </w:rPr>
        <w:t>，</w:t>
      </w:r>
      <w:r w:rsidRPr="00915E6A">
        <w:rPr>
          <w:rFonts w:hint="eastAsia"/>
          <w:color w:val="000000"/>
          <w:szCs w:val="21"/>
        </w:rPr>
        <w:t>B1</w:t>
      </w:r>
      <w:r w:rsidRPr="00915E6A">
        <w:rPr>
          <w:rFonts w:hint="eastAsia"/>
          <w:color w:val="000000"/>
          <w:szCs w:val="21"/>
        </w:rPr>
        <w:t>级改性聚苯板粘结面积不应小于改性聚苯板面积的</w:t>
      </w:r>
      <w:r w:rsidRPr="00915E6A">
        <w:rPr>
          <w:rFonts w:hint="eastAsia"/>
          <w:color w:val="000000"/>
          <w:szCs w:val="21"/>
        </w:rPr>
        <w:t>40</w:t>
      </w:r>
      <w:r w:rsidRPr="00915E6A">
        <w:rPr>
          <w:rFonts w:hint="eastAsia"/>
          <w:color w:val="000000"/>
          <w:szCs w:val="21"/>
        </w:rPr>
        <w:t>％；</w:t>
      </w:r>
      <w:r w:rsidRPr="00915E6A">
        <w:rPr>
          <w:rFonts w:hint="eastAsia"/>
          <w:color w:val="000000"/>
          <w:szCs w:val="21"/>
        </w:rPr>
        <w:t>A</w:t>
      </w:r>
      <w:r w:rsidRPr="00915E6A">
        <w:rPr>
          <w:rFonts w:hint="eastAsia"/>
          <w:color w:val="000000"/>
          <w:szCs w:val="21"/>
        </w:rPr>
        <w:t>级改性聚苯板粘结面积不应小于改性聚苯板面积的</w:t>
      </w:r>
      <w:r w:rsidRPr="00915E6A">
        <w:rPr>
          <w:rFonts w:hint="eastAsia"/>
          <w:color w:val="000000"/>
          <w:szCs w:val="21"/>
        </w:rPr>
        <w:t>60</w:t>
      </w:r>
      <w:r w:rsidRPr="00915E6A">
        <w:rPr>
          <w:rFonts w:hint="eastAsia"/>
          <w:color w:val="000000"/>
          <w:szCs w:val="21"/>
        </w:rPr>
        <w:t>％。</w:t>
      </w:r>
    </w:p>
    <w:p w:rsidR="00915E6A" w:rsidRDefault="00915E6A" w:rsidP="001E5C2E">
      <w:pPr>
        <w:spacing w:line="276" w:lineRule="auto"/>
        <w:ind w:firstLineChars="200" w:firstLine="420"/>
        <w:rPr>
          <w:color w:val="000000"/>
          <w:szCs w:val="21"/>
        </w:rPr>
      </w:pPr>
      <w:r w:rsidRPr="00915E6A">
        <w:rPr>
          <w:rFonts w:hint="eastAsia"/>
          <w:color w:val="000000"/>
          <w:szCs w:val="21"/>
        </w:rPr>
        <w:t>2</w:t>
      </w:r>
      <w:r>
        <w:rPr>
          <w:rFonts w:hint="eastAsia"/>
          <w:color w:val="000000"/>
          <w:szCs w:val="21"/>
        </w:rPr>
        <w:t>.</w:t>
      </w:r>
      <w:r w:rsidRPr="00915E6A">
        <w:rPr>
          <w:rFonts w:hint="eastAsia"/>
          <w:color w:val="000000"/>
          <w:szCs w:val="21"/>
        </w:rPr>
        <w:t xml:space="preserve"> </w:t>
      </w:r>
      <w:r>
        <w:rPr>
          <w:rFonts w:hint="eastAsia"/>
          <w:color w:val="000000"/>
          <w:szCs w:val="21"/>
        </w:rPr>
        <w:t>建筑</w:t>
      </w:r>
      <w:r w:rsidR="00C91DAE">
        <w:rPr>
          <w:rFonts w:hint="eastAsia"/>
          <w:color w:val="000000"/>
          <w:szCs w:val="21"/>
        </w:rPr>
        <w:t>高度超过</w:t>
      </w:r>
      <w:r w:rsidRPr="00915E6A">
        <w:rPr>
          <w:rFonts w:hint="eastAsia"/>
          <w:color w:val="000000"/>
          <w:szCs w:val="21"/>
        </w:rPr>
        <w:t>54m</w:t>
      </w:r>
      <w:r w:rsidRPr="00915E6A">
        <w:rPr>
          <w:rFonts w:hint="eastAsia"/>
          <w:color w:val="000000"/>
          <w:szCs w:val="21"/>
        </w:rPr>
        <w:t>时，外墙阳角、门窗洞口及檐口的改性聚苯板应满粘，满粘宽度不应小于</w:t>
      </w:r>
      <w:r w:rsidRPr="00915E6A">
        <w:rPr>
          <w:rFonts w:hint="eastAsia"/>
          <w:color w:val="000000"/>
          <w:szCs w:val="21"/>
        </w:rPr>
        <w:t>300mm</w:t>
      </w:r>
      <w:r w:rsidRPr="00915E6A">
        <w:rPr>
          <w:rFonts w:hint="eastAsia"/>
          <w:color w:val="000000"/>
          <w:szCs w:val="21"/>
        </w:rPr>
        <w:t>。</w:t>
      </w:r>
    </w:p>
    <w:p w:rsidR="00915E6A" w:rsidRPr="00915E6A" w:rsidRDefault="00915E6A" w:rsidP="001E5C2E">
      <w:pPr>
        <w:spacing w:line="276" w:lineRule="auto"/>
        <w:ind w:firstLineChars="200" w:firstLine="420"/>
        <w:rPr>
          <w:color w:val="000000"/>
          <w:szCs w:val="21"/>
        </w:rPr>
      </w:pPr>
      <w:r w:rsidRPr="00915E6A">
        <w:rPr>
          <w:rFonts w:hint="eastAsia"/>
          <w:color w:val="000000"/>
          <w:szCs w:val="21"/>
        </w:rPr>
        <w:t>3</w:t>
      </w:r>
      <w:r w:rsidR="00C91DAE">
        <w:rPr>
          <w:rFonts w:hint="eastAsia"/>
          <w:color w:val="000000"/>
          <w:szCs w:val="21"/>
        </w:rPr>
        <w:t xml:space="preserve">. </w:t>
      </w:r>
      <w:r w:rsidRPr="00915E6A">
        <w:rPr>
          <w:rFonts w:hint="eastAsia"/>
          <w:color w:val="000000"/>
          <w:szCs w:val="21"/>
        </w:rPr>
        <w:t>建筑物首层的抹面层应设置双层玻纤网布，内层网布应对接，外层网布应搭接，搭接宽度不应小于</w:t>
      </w:r>
      <w:r w:rsidRPr="00915E6A">
        <w:rPr>
          <w:rFonts w:hint="eastAsia"/>
          <w:color w:val="000000"/>
          <w:szCs w:val="21"/>
        </w:rPr>
        <w:t>100mm</w:t>
      </w:r>
      <w:r w:rsidRPr="00915E6A">
        <w:rPr>
          <w:rFonts w:hint="eastAsia"/>
          <w:color w:val="000000"/>
          <w:szCs w:val="21"/>
        </w:rPr>
        <w:t>，防护层厚度应符合</w:t>
      </w:r>
      <w:r w:rsidRPr="00915E6A">
        <w:rPr>
          <w:rFonts w:hint="eastAsia"/>
          <w:color w:val="000000"/>
          <w:szCs w:val="21"/>
        </w:rPr>
        <w:t>GB50016</w:t>
      </w:r>
      <w:r w:rsidRPr="00915E6A">
        <w:rPr>
          <w:rFonts w:hint="eastAsia"/>
          <w:color w:val="000000"/>
          <w:szCs w:val="21"/>
        </w:rPr>
        <w:t>的要求。</w:t>
      </w:r>
    </w:p>
    <w:p w:rsidR="00915E6A" w:rsidRPr="00C91DAE" w:rsidRDefault="00915E6A" w:rsidP="001E5C2E">
      <w:pPr>
        <w:spacing w:line="276" w:lineRule="auto"/>
        <w:rPr>
          <w:color w:val="000000"/>
          <w:szCs w:val="21"/>
        </w:rPr>
      </w:pPr>
      <w:r w:rsidRPr="00C91DAE">
        <w:rPr>
          <w:rFonts w:hint="eastAsia"/>
          <w:color w:val="000000"/>
          <w:szCs w:val="21"/>
        </w:rPr>
        <w:t xml:space="preserve">5.3.4 </w:t>
      </w:r>
      <w:r w:rsidR="00C91DAE">
        <w:rPr>
          <w:rFonts w:hint="eastAsia"/>
          <w:color w:val="000000"/>
          <w:szCs w:val="21"/>
        </w:rPr>
        <w:t xml:space="preserve"> </w:t>
      </w:r>
      <w:r w:rsidRPr="00C91DAE">
        <w:rPr>
          <w:rFonts w:hint="eastAsia"/>
          <w:color w:val="000000"/>
          <w:szCs w:val="21"/>
        </w:rPr>
        <w:t>锚栓应均匀布置，锚固点距阳角边水平距离应为</w:t>
      </w:r>
      <w:r w:rsidRPr="00C91DAE">
        <w:rPr>
          <w:rFonts w:hint="eastAsia"/>
          <w:color w:val="000000"/>
          <w:szCs w:val="21"/>
        </w:rPr>
        <w:t>120mm</w:t>
      </w:r>
      <w:r w:rsidRPr="00C91DAE">
        <w:rPr>
          <w:rFonts w:hint="eastAsia"/>
          <w:color w:val="000000"/>
          <w:szCs w:val="21"/>
        </w:rPr>
        <w:t>～</w:t>
      </w:r>
      <w:r w:rsidRPr="00C91DAE">
        <w:rPr>
          <w:rFonts w:hint="eastAsia"/>
          <w:color w:val="000000"/>
          <w:szCs w:val="21"/>
        </w:rPr>
        <w:t>150mm</w:t>
      </w:r>
      <w:r w:rsidRPr="00C91DAE">
        <w:rPr>
          <w:rFonts w:hint="eastAsia"/>
          <w:color w:val="000000"/>
          <w:szCs w:val="21"/>
        </w:rPr>
        <w:t>，锚栓设置应符合下列要求：</w:t>
      </w:r>
    </w:p>
    <w:p w:rsidR="00915E6A" w:rsidRPr="00C91DAE" w:rsidRDefault="00915E6A" w:rsidP="001E5C2E">
      <w:pPr>
        <w:spacing w:line="276" w:lineRule="auto"/>
        <w:ind w:firstLine="420"/>
        <w:rPr>
          <w:color w:val="000000"/>
          <w:szCs w:val="21"/>
        </w:rPr>
      </w:pPr>
      <w:r w:rsidRPr="00C91DAE">
        <w:rPr>
          <w:rFonts w:hint="eastAsia"/>
          <w:color w:val="000000"/>
          <w:szCs w:val="21"/>
        </w:rPr>
        <w:t>1</w:t>
      </w:r>
      <w:r w:rsidR="00C91DAE">
        <w:rPr>
          <w:rFonts w:hint="eastAsia"/>
          <w:color w:val="000000"/>
          <w:szCs w:val="21"/>
        </w:rPr>
        <w:t xml:space="preserve">. </w:t>
      </w:r>
      <w:r w:rsidRPr="00C91DAE">
        <w:rPr>
          <w:rFonts w:hint="eastAsia"/>
          <w:color w:val="000000"/>
          <w:szCs w:val="21"/>
        </w:rPr>
        <w:t>建筑高度不超过</w:t>
      </w:r>
      <w:r w:rsidRPr="00C91DAE">
        <w:rPr>
          <w:rFonts w:hint="eastAsia"/>
          <w:color w:val="000000"/>
          <w:szCs w:val="21"/>
        </w:rPr>
        <w:t>54m</w:t>
      </w:r>
      <w:r w:rsidRPr="00C91DAE">
        <w:rPr>
          <w:rFonts w:hint="eastAsia"/>
          <w:color w:val="000000"/>
          <w:szCs w:val="21"/>
        </w:rPr>
        <w:t>时，</w:t>
      </w:r>
      <w:r w:rsidRPr="00C91DAE">
        <w:rPr>
          <w:rFonts w:hint="eastAsia"/>
          <w:color w:val="000000"/>
          <w:szCs w:val="21"/>
        </w:rPr>
        <w:t>B1</w:t>
      </w:r>
      <w:r w:rsidRPr="00C91DAE">
        <w:rPr>
          <w:rFonts w:hint="eastAsia"/>
          <w:color w:val="000000"/>
          <w:szCs w:val="21"/>
        </w:rPr>
        <w:t>级改性聚苯板不应少于</w:t>
      </w:r>
      <w:r w:rsidRPr="00C91DAE">
        <w:rPr>
          <w:rFonts w:hint="eastAsia"/>
          <w:color w:val="000000"/>
          <w:szCs w:val="21"/>
        </w:rPr>
        <w:t>4</w:t>
      </w:r>
      <w:r w:rsidRPr="00C91DAE">
        <w:rPr>
          <w:rFonts w:hint="eastAsia"/>
          <w:color w:val="000000"/>
          <w:szCs w:val="21"/>
        </w:rPr>
        <w:t>个</w:t>
      </w:r>
      <w:r w:rsidRPr="00C91DAE">
        <w:rPr>
          <w:rFonts w:hint="eastAsia"/>
          <w:color w:val="000000"/>
          <w:szCs w:val="21"/>
        </w:rPr>
        <w:t>/</w:t>
      </w:r>
      <w:r w:rsidR="00C91DAE">
        <w:rPr>
          <w:rFonts w:hint="eastAsia"/>
          <w:color w:val="000000"/>
          <w:szCs w:val="21"/>
        </w:rPr>
        <w:t>m</w:t>
      </w:r>
      <w:r w:rsidR="00C91DAE" w:rsidRPr="00C91DAE">
        <w:rPr>
          <w:rFonts w:hint="eastAsia"/>
          <w:color w:val="000000"/>
          <w:szCs w:val="21"/>
          <w:vertAlign w:val="superscript"/>
        </w:rPr>
        <w:t>2</w:t>
      </w:r>
      <w:r w:rsidRPr="00C91DAE">
        <w:rPr>
          <w:rFonts w:hint="eastAsia"/>
          <w:color w:val="000000"/>
          <w:szCs w:val="21"/>
        </w:rPr>
        <w:t>，</w:t>
      </w:r>
      <w:r w:rsidRPr="00C91DAE">
        <w:rPr>
          <w:rFonts w:hint="eastAsia"/>
          <w:color w:val="000000"/>
          <w:szCs w:val="21"/>
        </w:rPr>
        <w:t>A</w:t>
      </w:r>
      <w:r w:rsidRPr="00C91DAE">
        <w:rPr>
          <w:rFonts w:hint="eastAsia"/>
          <w:color w:val="000000"/>
          <w:szCs w:val="21"/>
        </w:rPr>
        <w:t>级改性聚苯板不应少于</w:t>
      </w:r>
      <w:r w:rsidRPr="00C91DAE">
        <w:rPr>
          <w:rFonts w:hint="eastAsia"/>
          <w:color w:val="000000"/>
          <w:szCs w:val="21"/>
        </w:rPr>
        <w:t>6</w:t>
      </w:r>
      <w:r w:rsidRPr="00C91DAE">
        <w:rPr>
          <w:rFonts w:hint="eastAsia"/>
          <w:color w:val="000000"/>
          <w:szCs w:val="21"/>
        </w:rPr>
        <w:t>个</w:t>
      </w:r>
      <w:r w:rsidRPr="00C91DAE">
        <w:rPr>
          <w:rFonts w:hint="eastAsia"/>
          <w:color w:val="000000"/>
          <w:szCs w:val="21"/>
        </w:rPr>
        <w:t>/</w:t>
      </w:r>
      <w:r w:rsidR="00C91DAE" w:rsidRPr="00C91DAE">
        <w:rPr>
          <w:rFonts w:hint="eastAsia"/>
          <w:color w:val="000000"/>
          <w:szCs w:val="21"/>
        </w:rPr>
        <w:t xml:space="preserve"> </w:t>
      </w:r>
      <w:r w:rsidR="00C91DAE">
        <w:rPr>
          <w:rFonts w:hint="eastAsia"/>
          <w:color w:val="000000"/>
          <w:szCs w:val="21"/>
        </w:rPr>
        <w:t>m</w:t>
      </w:r>
      <w:r w:rsidR="00C91DAE" w:rsidRPr="00C91DAE">
        <w:rPr>
          <w:rFonts w:hint="eastAsia"/>
          <w:color w:val="000000"/>
          <w:szCs w:val="21"/>
          <w:vertAlign w:val="superscript"/>
        </w:rPr>
        <w:t>2</w:t>
      </w:r>
      <w:r w:rsidRPr="00C91DAE">
        <w:rPr>
          <w:rFonts w:hint="eastAsia"/>
          <w:color w:val="000000"/>
          <w:szCs w:val="21"/>
        </w:rPr>
        <w:t>；建筑高度超过</w:t>
      </w:r>
      <w:r w:rsidRPr="00C91DAE">
        <w:rPr>
          <w:rFonts w:hint="eastAsia"/>
          <w:color w:val="000000"/>
          <w:szCs w:val="21"/>
        </w:rPr>
        <w:t>54m</w:t>
      </w:r>
      <w:r w:rsidR="00C91DAE">
        <w:rPr>
          <w:rFonts w:hint="eastAsia"/>
          <w:color w:val="000000"/>
          <w:szCs w:val="21"/>
        </w:rPr>
        <w:t>但</w:t>
      </w:r>
      <w:r w:rsidRPr="00C91DAE">
        <w:rPr>
          <w:rFonts w:hint="eastAsia"/>
          <w:color w:val="000000"/>
          <w:szCs w:val="21"/>
        </w:rPr>
        <w:t>不超过</w:t>
      </w:r>
      <w:r w:rsidRPr="00C91DAE">
        <w:rPr>
          <w:rFonts w:hint="eastAsia"/>
          <w:color w:val="000000"/>
          <w:szCs w:val="21"/>
        </w:rPr>
        <w:t>100m</w:t>
      </w:r>
      <w:r w:rsidRPr="00C91DAE">
        <w:rPr>
          <w:rFonts w:hint="eastAsia"/>
          <w:color w:val="000000"/>
          <w:szCs w:val="21"/>
        </w:rPr>
        <w:t>时，不应少于</w:t>
      </w:r>
      <w:r w:rsidRPr="00C91DAE">
        <w:rPr>
          <w:rFonts w:hint="eastAsia"/>
          <w:color w:val="000000"/>
          <w:szCs w:val="21"/>
        </w:rPr>
        <w:t>6</w:t>
      </w:r>
      <w:r w:rsidRPr="00C91DAE">
        <w:rPr>
          <w:rFonts w:hint="eastAsia"/>
          <w:color w:val="000000"/>
          <w:szCs w:val="21"/>
        </w:rPr>
        <w:t>个</w:t>
      </w:r>
      <w:r w:rsidRPr="00C91DAE">
        <w:rPr>
          <w:rFonts w:hint="eastAsia"/>
          <w:color w:val="000000"/>
          <w:szCs w:val="21"/>
        </w:rPr>
        <w:t>/</w:t>
      </w:r>
      <w:r w:rsidR="00C91DAE" w:rsidRPr="00C91DAE">
        <w:rPr>
          <w:rFonts w:hint="eastAsia"/>
          <w:color w:val="000000"/>
          <w:szCs w:val="21"/>
        </w:rPr>
        <w:t xml:space="preserve"> </w:t>
      </w:r>
      <w:r w:rsidR="00C91DAE">
        <w:rPr>
          <w:rFonts w:hint="eastAsia"/>
          <w:color w:val="000000"/>
          <w:szCs w:val="21"/>
        </w:rPr>
        <w:t>m</w:t>
      </w:r>
      <w:r w:rsidR="00C91DAE" w:rsidRPr="00C91DAE">
        <w:rPr>
          <w:rFonts w:hint="eastAsia"/>
          <w:color w:val="000000"/>
          <w:szCs w:val="21"/>
          <w:vertAlign w:val="superscript"/>
        </w:rPr>
        <w:t>2</w:t>
      </w:r>
      <w:r w:rsidRPr="00C91DAE">
        <w:rPr>
          <w:rFonts w:hint="eastAsia"/>
          <w:color w:val="000000"/>
          <w:szCs w:val="21"/>
        </w:rPr>
        <w:t>。</w:t>
      </w:r>
    </w:p>
    <w:p w:rsidR="00915E6A" w:rsidRPr="00C91DAE" w:rsidRDefault="00915E6A" w:rsidP="001E5C2E">
      <w:pPr>
        <w:spacing w:line="276" w:lineRule="auto"/>
        <w:ind w:firstLine="420"/>
        <w:rPr>
          <w:color w:val="000000"/>
          <w:szCs w:val="21"/>
        </w:rPr>
      </w:pPr>
      <w:r w:rsidRPr="00C91DAE">
        <w:rPr>
          <w:rFonts w:hint="eastAsia"/>
          <w:color w:val="000000"/>
          <w:szCs w:val="21"/>
        </w:rPr>
        <w:t>2</w:t>
      </w:r>
      <w:r w:rsidR="00C91DAE">
        <w:rPr>
          <w:rFonts w:hint="eastAsia"/>
          <w:color w:val="000000"/>
          <w:szCs w:val="21"/>
        </w:rPr>
        <w:t xml:space="preserve">.  </w:t>
      </w:r>
      <w:r w:rsidRPr="00C91DAE">
        <w:rPr>
          <w:rFonts w:hint="eastAsia"/>
          <w:color w:val="000000"/>
          <w:szCs w:val="21"/>
        </w:rPr>
        <w:t>A</w:t>
      </w:r>
      <w:r w:rsidRPr="00C91DAE">
        <w:rPr>
          <w:rFonts w:hint="eastAsia"/>
          <w:color w:val="000000"/>
          <w:szCs w:val="21"/>
        </w:rPr>
        <w:t>级改性聚苯板的锚栓应设置于底层玻纤网布外。</w:t>
      </w:r>
    </w:p>
    <w:p w:rsidR="00915E6A" w:rsidRDefault="00A96465" w:rsidP="00C91DAE">
      <w:pPr>
        <w:spacing w:line="360" w:lineRule="auto"/>
        <w:ind w:firstLine="420"/>
        <w:jc w:val="center"/>
        <w:rPr>
          <w:rFonts w:ascii="宋体" w:hAnsi="宋体" w:cs="宋体"/>
          <w:color w:val="000000"/>
          <w:szCs w:val="28"/>
        </w:rPr>
      </w:pPr>
      <w:r>
        <w:rPr>
          <w:noProof/>
          <w:color w:val="000000"/>
          <w:szCs w:val="21"/>
        </w:rPr>
        <w:lastRenderedPageBreak/>
        <w:drawing>
          <wp:inline distT="0" distB="0" distL="0" distR="0">
            <wp:extent cx="3038475" cy="1641475"/>
            <wp:effectExtent l="19050" t="0" r="9525" b="0"/>
            <wp:docPr id="4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2" cstate="print"/>
                    <a:srcRect/>
                    <a:stretch>
                      <a:fillRect/>
                    </a:stretch>
                  </pic:blipFill>
                  <pic:spPr bwMode="auto">
                    <a:xfrm>
                      <a:off x="0" y="0"/>
                      <a:ext cx="3038475" cy="1641475"/>
                    </a:xfrm>
                    <a:prstGeom prst="rect">
                      <a:avLst/>
                    </a:prstGeom>
                    <a:noFill/>
                    <a:ln w="9525" cmpd="sng">
                      <a:noFill/>
                      <a:miter lim="800000"/>
                      <a:headEnd/>
                      <a:tailEnd/>
                    </a:ln>
                    <a:effectLst/>
                  </pic:spPr>
                </pic:pic>
              </a:graphicData>
            </a:graphic>
          </wp:inline>
        </w:drawing>
      </w:r>
    </w:p>
    <w:p w:rsidR="00915E6A" w:rsidRPr="00C91DAE" w:rsidRDefault="00915E6A" w:rsidP="001E5C2E">
      <w:pPr>
        <w:spacing w:line="276" w:lineRule="auto"/>
        <w:rPr>
          <w:color w:val="000000"/>
          <w:szCs w:val="21"/>
        </w:rPr>
      </w:pPr>
      <w:r w:rsidRPr="00C91DAE">
        <w:rPr>
          <w:rFonts w:hint="eastAsia"/>
          <w:color w:val="000000"/>
          <w:szCs w:val="21"/>
        </w:rPr>
        <w:t xml:space="preserve">    </w:t>
      </w:r>
      <w:r w:rsidR="00C91DAE">
        <w:rPr>
          <w:rFonts w:hint="eastAsia"/>
          <w:color w:val="000000"/>
          <w:szCs w:val="21"/>
        </w:rPr>
        <w:t>3.</w:t>
      </w:r>
      <w:r w:rsidRPr="00C91DAE">
        <w:rPr>
          <w:rFonts w:hint="eastAsia"/>
          <w:color w:val="000000"/>
          <w:szCs w:val="21"/>
        </w:rPr>
        <w:t xml:space="preserve"> </w:t>
      </w:r>
      <w:r w:rsidRPr="00C91DAE">
        <w:rPr>
          <w:rFonts w:hint="eastAsia"/>
          <w:color w:val="000000"/>
          <w:szCs w:val="21"/>
        </w:rPr>
        <w:t>在阳角部位、门窗洞口及檐口部位，应在原设置的每两个锚栓之间增设</w:t>
      </w:r>
      <w:r w:rsidRPr="00C91DAE">
        <w:rPr>
          <w:rFonts w:hint="eastAsia"/>
          <w:color w:val="000000"/>
          <w:szCs w:val="21"/>
        </w:rPr>
        <w:t>1</w:t>
      </w:r>
      <w:r w:rsidRPr="00C91DAE">
        <w:rPr>
          <w:rFonts w:hint="eastAsia"/>
          <w:color w:val="000000"/>
          <w:szCs w:val="21"/>
        </w:rPr>
        <w:t>个锚栓。</w:t>
      </w:r>
      <w:r w:rsidRPr="00C91DAE">
        <w:rPr>
          <w:rFonts w:hint="eastAsia"/>
          <w:color w:val="000000"/>
          <w:szCs w:val="21"/>
        </w:rPr>
        <w:t xml:space="preserve"> </w:t>
      </w:r>
    </w:p>
    <w:p w:rsidR="00915E6A" w:rsidRDefault="00915E6A" w:rsidP="001E5C2E">
      <w:pPr>
        <w:spacing w:line="276" w:lineRule="auto"/>
        <w:rPr>
          <w:rFonts w:ascii="宋体" w:hAnsi="宋体" w:cs="宋体"/>
          <w:color w:val="000000"/>
          <w:szCs w:val="28"/>
        </w:rPr>
      </w:pPr>
      <w:r w:rsidRPr="00C91DAE">
        <w:rPr>
          <w:rFonts w:hint="eastAsia"/>
          <w:color w:val="000000"/>
          <w:szCs w:val="21"/>
        </w:rPr>
        <w:t xml:space="preserve">    </w:t>
      </w:r>
      <w:r w:rsidR="00C91DAE">
        <w:rPr>
          <w:rFonts w:hint="eastAsia"/>
          <w:color w:val="000000"/>
          <w:szCs w:val="21"/>
        </w:rPr>
        <w:t>4.</w:t>
      </w:r>
      <w:r w:rsidRPr="00C91DAE">
        <w:rPr>
          <w:rFonts w:hint="eastAsia"/>
          <w:color w:val="000000"/>
          <w:szCs w:val="21"/>
        </w:rPr>
        <w:t xml:space="preserve"> </w:t>
      </w:r>
      <w:r w:rsidRPr="00C91DAE">
        <w:rPr>
          <w:color w:val="000000"/>
          <w:szCs w:val="21"/>
        </w:rPr>
        <w:t>锚</w:t>
      </w:r>
      <w:r w:rsidRPr="00C91DAE">
        <w:rPr>
          <w:rFonts w:hint="eastAsia"/>
          <w:color w:val="000000"/>
          <w:szCs w:val="21"/>
        </w:rPr>
        <w:t>栓进</w:t>
      </w:r>
      <w:r w:rsidRPr="00C91DAE">
        <w:rPr>
          <w:color w:val="000000"/>
          <w:szCs w:val="21"/>
        </w:rPr>
        <w:t>入</w:t>
      </w:r>
      <w:r w:rsidRPr="00C91DAE">
        <w:rPr>
          <w:rFonts w:hint="eastAsia"/>
          <w:color w:val="000000"/>
          <w:szCs w:val="21"/>
        </w:rPr>
        <w:t>基</w:t>
      </w:r>
      <w:r w:rsidRPr="00C91DAE">
        <w:rPr>
          <w:color w:val="000000"/>
          <w:szCs w:val="21"/>
        </w:rPr>
        <w:t>墙</w:t>
      </w:r>
      <w:r w:rsidRPr="00C91DAE">
        <w:rPr>
          <w:rFonts w:hint="eastAsia"/>
          <w:color w:val="000000"/>
          <w:szCs w:val="21"/>
        </w:rPr>
        <w:t>的有效锚固深度不应小于</w:t>
      </w:r>
      <w:r w:rsidRPr="00C91DAE">
        <w:rPr>
          <w:rFonts w:hint="eastAsia"/>
          <w:color w:val="000000"/>
          <w:szCs w:val="21"/>
        </w:rPr>
        <w:t>30mm</w:t>
      </w:r>
      <w:r w:rsidRPr="00C91DAE">
        <w:rPr>
          <w:rFonts w:hint="eastAsia"/>
          <w:color w:val="000000"/>
          <w:szCs w:val="21"/>
        </w:rPr>
        <w:t>，对于内部有空腔的基层墙体，宜采用带回拧</w:t>
      </w:r>
      <w:r>
        <w:rPr>
          <w:rFonts w:ascii="宋体" w:hAnsi="宋体" w:cs="宋体" w:hint="eastAsia"/>
          <w:color w:val="000000"/>
          <w:szCs w:val="28"/>
        </w:rPr>
        <w:t>功能的膨胀锚栓。</w:t>
      </w:r>
    </w:p>
    <w:p w:rsidR="00915E6A" w:rsidRPr="00C91DAE" w:rsidRDefault="00915E6A" w:rsidP="001E5C2E">
      <w:pPr>
        <w:spacing w:line="276" w:lineRule="auto"/>
        <w:rPr>
          <w:color w:val="000000"/>
          <w:szCs w:val="21"/>
        </w:rPr>
      </w:pPr>
      <w:r w:rsidRPr="00C91DAE">
        <w:rPr>
          <w:rFonts w:hint="eastAsia"/>
          <w:color w:val="000000"/>
          <w:szCs w:val="21"/>
        </w:rPr>
        <w:t xml:space="preserve">5.3.5 </w:t>
      </w:r>
      <w:r w:rsidR="00C91DAE">
        <w:rPr>
          <w:rFonts w:hint="eastAsia"/>
          <w:color w:val="000000"/>
          <w:szCs w:val="21"/>
        </w:rPr>
        <w:t xml:space="preserve"> </w:t>
      </w:r>
      <w:r w:rsidRPr="00C91DAE">
        <w:rPr>
          <w:rFonts w:hint="eastAsia"/>
          <w:color w:val="000000"/>
          <w:szCs w:val="21"/>
        </w:rPr>
        <w:t>玻纤网布在外墙阴角、阳角部位应交错包转搭接，每边交错包转搭接宽度不应小于</w:t>
      </w:r>
      <w:r w:rsidRPr="00C91DAE">
        <w:rPr>
          <w:rFonts w:hint="eastAsia"/>
          <w:color w:val="000000"/>
          <w:szCs w:val="21"/>
        </w:rPr>
        <w:t>200mm</w:t>
      </w:r>
      <w:r w:rsidRPr="00C91DAE">
        <w:rPr>
          <w:rFonts w:hint="eastAsia"/>
          <w:color w:val="000000"/>
          <w:szCs w:val="21"/>
        </w:rPr>
        <w:t>。</w:t>
      </w:r>
    </w:p>
    <w:p w:rsidR="00915E6A" w:rsidRPr="00C91DAE" w:rsidRDefault="00915E6A" w:rsidP="001E5C2E">
      <w:pPr>
        <w:spacing w:line="276" w:lineRule="auto"/>
        <w:rPr>
          <w:color w:val="000000"/>
          <w:szCs w:val="21"/>
        </w:rPr>
      </w:pPr>
      <w:r w:rsidRPr="00C91DAE">
        <w:rPr>
          <w:rFonts w:hint="eastAsia"/>
          <w:color w:val="000000"/>
          <w:szCs w:val="21"/>
        </w:rPr>
        <w:t xml:space="preserve">5.3.6 </w:t>
      </w:r>
      <w:r w:rsidR="00C91DAE">
        <w:rPr>
          <w:rFonts w:hint="eastAsia"/>
          <w:color w:val="000000"/>
          <w:szCs w:val="21"/>
        </w:rPr>
        <w:t xml:space="preserve"> </w:t>
      </w:r>
      <w:r w:rsidRPr="00C91DAE">
        <w:rPr>
          <w:rFonts w:hint="eastAsia"/>
          <w:color w:val="000000"/>
          <w:szCs w:val="21"/>
        </w:rPr>
        <w:t>外墙门窗洞口应按图</w:t>
      </w:r>
      <w:r w:rsidR="00C91DAE">
        <w:rPr>
          <w:rFonts w:hint="eastAsia"/>
          <w:color w:val="000000"/>
          <w:szCs w:val="21"/>
        </w:rPr>
        <w:t>5.3</w:t>
      </w:r>
      <w:r w:rsidRPr="00C91DAE">
        <w:rPr>
          <w:rFonts w:hint="eastAsia"/>
          <w:color w:val="000000"/>
          <w:szCs w:val="21"/>
        </w:rPr>
        <w:t>.6</w:t>
      </w:r>
      <w:r w:rsidRPr="00C91DAE">
        <w:rPr>
          <w:rFonts w:hint="eastAsia"/>
          <w:color w:val="000000"/>
          <w:szCs w:val="21"/>
        </w:rPr>
        <w:t>实施增强，且应符合下列要求：</w:t>
      </w:r>
    </w:p>
    <w:p w:rsidR="00915E6A" w:rsidRPr="00C91DAE" w:rsidRDefault="00915E6A" w:rsidP="001E5C2E">
      <w:pPr>
        <w:spacing w:line="276" w:lineRule="auto"/>
        <w:rPr>
          <w:color w:val="000000"/>
          <w:szCs w:val="21"/>
        </w:rPr>
      </w:pPr>
      <w:r w:rsidRPr="00C91DAE">
        <w:rPr>
          <w:rFonts w:hint="eastAsia"/>
          <w:color w:val="000000"/>
          <w:szCs w:val="21"/>
        </w:rPr>
        <w:t xml:space="preserve">    1</w:t>
      </w:r>
      <w:r w:rsidR="00C91DAE">
        <w:rPr>
          <w:rFonts w:hint="eastAsia"/>
          <w:color w:val="000000"/>
          <w:szCs w:val="21"/>
        </w:rPr>
        <w:t>.</w:t>
      </w:r>
      <w:r w:rsidRPr="00C91DAE">
        <w:rPr>
          <w:rFonts w:hint="eastAsia"/>
          <w:color w:val="000000"/>
          <w:szCs w:val="21"/>
        </w:rPr>
        <w:t xml:space="preserve"> </w:t>
      </w:r>
      <w:r w:rsidRPr="00C91DAE">
        <w:rPr>
          <w:rFonts w:hint="eastAsia"/>
          <w:color w:val="000000"/>
          <w:szCs w:val="21"/>
        </w:rPr>
        <w:t>门窗外侧洞口周边及角部应在</w:t>
      </w:r>
      <w:r w:rsidRPr="00C91DAE">
        <w:rPr>
          <w:rFonts w:hint="eastAsia"/>
          <w:color w:val="000000"/>
          <w:szCs w:val="21"/>
        </w:rPr>
        <w:t>45</w:t>
      </w:r>
      <w:r w:rsidRPr="00C91DAE">
        <w:rPr>
          <w:rFonts w:hint="eastAsia"/>
          <w:color w:val="000000"/>
          <w:szCs w:val="21"/>
        </w:rPr>
        <w:t>°方向加贴</w:t>
      </w:r>
      <w:r w:rsidRPr="00C91DAE">
        <w:rPr>
          <w:rFonts w:hint="eastAsia"/>
          <w:color w:val="000000"/>
          <w:szCs w:val="21"/>
        </w:rPr>
        <w:t>200mm</w:t>
      </w:r>
      <w:r w:rsidRPr="00C91DAE">
        <w:rPr>
          <w:rFonts w:hint="eastAsia"/>
          <w:color w:val="000000"/>
          <w:szCs w:val="21"/>
        </w:rPr>
        <w:t>×</w:t>
      </w:r>
      <w:r w:rsidRPr="00C91DAE">
        <w:rPr>
          <w:rFonts w:hint="eastAsia"/>
          <w:color w:val="000000"/>
          <w:szCs w:val="21"/>
        </w:rPr>
        <w:t>300mm</w:t>
      </w:r>
      <w:r w:rsidRPr="00C91DAE">
        <w:rPr>
          <w:rFonts w:hint="eastAsia"/>
          <w:color w:val="000000"/>
          <w:szCs w:val="21"/>
        </w:rPr>
        <w:t>的玻纤网布实施增强。</w:t>
      </w:r>
    </w:p>
    <w:p w:rsidR="00915E6A" w:rsidRPr="00C91DAE" w:rsidRDefault="00915E6A" w:rsidP="001E5C2E">
      <w:pPr>
        <w:spacing w:line="276" w:lineRule="auto"/>
        <w:rPr>
          <w:color w:val="000000"/>
          <w:szCs w:val="21"/>
        </w:rPr>
      </w:pPr>
      <w:r w:rsidRPr="00C91DAE">
        <w:rPr>
          <w:rFonts w:hint="eastAsia"/>
          <w:color w:val="000000"/>
          <w:szCs w:val="21"/>
        </w:rPr>
        <w:t xml:space="preserve">    2</w:t>
      </w:r>
      <w:r w:rsidR="00C91DAE">
        <w:rPr>
          <w:rFonts w:hint="eastAsia"/>
          <w:color w:val="000000"/>
          <w:szCs w:val="21"/>
        </w:rPr>
        <w:t>.</w:t>
      </w:r>
      <w:r w:rsidRPr="00C91DAE">
        <w:rPr>
          <w:rFonts w:hint="eastAsia"/>
          <w:color w:val="000000"/>
          <w:szCs w:val="21"/>
        </w:rPr>
        <w:t xml:space="preserve"> </w:t>
      </w:r>
      <w:r w:rsidRPr="00C91DAE">
        <w:rPr>
          <w:rFonts w:hint="eastAsia"/>
          <w:color w:val="000000"/>
          <w:szCs w:val="21"/>
        </w:rPr>
        <w:t>门窗洞口外侧阴角处应加贴与窗台同宽、长为</w:t>
      </w:r>
      <w:r w:rsidRPr="00C91DAE">
        <w:rPr>
          <w:rFonts w:hint="eastAsia"/>
          <w:color w:val="000000"/>
          <w:szCs w:val="21"/>
        </w:rPr>
        <w:t>300mm</w:t>
      </w:r>
      <w:r w:rsidRPr="00C91DAE">
        <w:rPr>
          <w:rFonts w:hint="eastAsia"/>
          <w:color w:val="000000"/>
          <w:szCs w:val="21"/>
        </w:rPr>
        <w:t>（每边</w:t>
      </w:r>
      <w:r w:rsidRPr="00C91DAE">
        <w:rPr>
          <w:rFonts w:hint="eastAsia"/>
          <w:color w:val="000000"/>
          <w:szCs w:val="21"/>
        </w:rPr>
        <w:t>150mm</w:t>
      </w:r>
      <w:r w:rsidRPr="00C91DAE">
        <w:rPr>
          <w:rFonts w:hint="eastAsia"/>
          <w:color w:val="000000"/>
          <w:szCs w:val="21"/>
        </w:rPr>
        <w:t>）的玻纤网布增强。</w:t>
      </w:r>
    </w:p>
    <w:p w:rsidR="00915E6A" w:rsidRPr="00C91DAE" w:rsidRDefault="00915E6A" w:rsidP="001E5C2E">
      <w:pPr>
        <w:spacing w:line="276" w:lineRule="auto"/>
        <w:rPr>
          <w:color w:val="000000"/>
          <w:szCs w:val="21"/>
        </w:rPr>
      </w:pPr>
      <w:r w:rsidRPr="00C91DAE">
        <w:rPr>
          <w:rFonts w:hint="eastAsia"/>
          <w:color w:val="000000"/>
          <w:szCs w:val="21"/>
        </w:rPr>
        <w:t xml:space="preserve">    3</w:t>
      </w:r>
      <w:r w:rsidR="00C91DAE">
        <w:rPr>
          <w:rFonts w:hint="eastAsia"/>
          <w:color w:val="000000"/>
          <w:szCs w:val="21"/>
        </w:rPr>
        <w:t>.</w:t>
      </w:r>
      <w:r w:rsidRPr="00C91DAE">
        <w:rPr>
          <w:rFonts w:hint="eastAsia"/>
          <w:color w:val="000000"/>
          <w:szCs w:val="21"/>
        </w:rPr>
        <w:t xml:space="preserve"> </w:t>
      </w:r>
      <w:r w:rsidRPr="00C91DAE">
        <w:rPr>
          <w:rFonts w:hint="eastAsia"/>
          <w:color w:val="000000"/>
          <w:szCs w:val="21"/>
        </w:rPr>
        <w:t>门窗外侧洞口周边应采用附加玻纤网布翻包，翻包宽度不应小于</w:t>
      </w:r>
      <w:r w:rsidRPr="00C91DAE">
        <w:rPr>
          <w:rFonts w:hint="eastAsia"/>
          <w:color w:val="000000"/>
          <w:szCs w:val="21"/>
        </w:rPr>
        <w:t>150mm</w:t>
      </w:r>
      <w:r w:rsidRPr="00C91DAE">
        <w:rPr>
          <w:rFonts w:hint="eastAsia"/>
          <w:color w:val="000000"/>
          <w:szCs w:val="21"/>
        </w:rPr>
        <w:t>。</w:t>
      </w:r>
      <w:r w:rsidRPr="00C91DAE">
        <w:rPr>
          <w:rFonts w:hint="eastAsia"/>
          <w:color w:val="000000"/>
          <w:szCs w:val="21"/>
        </w:rPr>
        <w:t xml:space="preserve"> </w:t>
      </w:r>
    </w:p>
    <w:p w:rsidR="00915E6A" w:rsidRDefault="00915E6A" w:rsidP="00915E6A">
      <w:pPr>
        <w:jc w:val="center"/>
        <w:rPr>
          <w:color w:val="000000"/>
          <w:szCs w:val="28"/>
        </w:rPr>
      </w:pPr>
      <w:r w:rsidRPr="00172912">
        <w:rPr>
          <w:color w:val="000000"/>
        </w:rPr>
        <w:object w:dxaOrig="10923" w:dyaOrig="9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2" o:spid="_x0000_i1025" type="#_x0000_t75" style="width:198.35pt;height:167.65pt;mso-wrap-style:square;mso-position-horizontal-relative:page;mso-position-vertical-relative:page" o:ole="">
            <v:fill o:detectmouseclick="t"/>
            <v:imagedata r:id="rId13" o:title="" cropleft="5617f" cropright="7490f"/>
          </v:shape>
          <o:OLEObject Type="Embed" ProgID="AcroExch.Document.DC" ShapeID="对象 2" DrawAspect="Content" ObjectID="_1603846077" r:id="rId14"/>
        </w:object>
      </w:r>
      <w:r>
        <w:rPr>
          <w:rFonts w:hint="eastAsia"/>
          <w:color w:val="000000"/>
        </w:rPr>
        <w:t>（图上标注需调整为</w:t>
      </w:r>
      <w:r>
        <w:rPr>
          <w:rFonts w:hint="eastAsia"/>
          <w:color w:val="000000"/>
        </w:rPr>
        <w:t>200*300</w:t>
      </w:r>
      <w:r>
        <w:rPr>
          <w:rFonts w:hint="eastAsia"/>
          <w:color w:val="000000"/>
        </w:rPr>
        <w:t>）</w:t>
      </w:r>
    </w:p>
    <w:p w:rsidR="00915E6A" w:rsidRPr="00C91DAE" w:rsidRDefault="00915E6A" w:rsidP="001E5C2E">
      <w:pPr>
        <w:spacing w:line="276" w:lineRule="auto"/>
        <w:jc w:val="center"/>
        <w:rPr>
          <w:szCs w:val="21"/>
        </w:rPr>
      </w:pPr>
      <w:r w:rsidRPr="00C91DAE">
        <w:rPr>
          <w:rFonts w:hint="eastAsia"/>
          <w:szCs w:val="21"/>
        </w:rPr>
        <w:t>图</w:t>
      </w:r>
      <w:r w:rsidR="00C91DAE" w:rsidRPr="00C91DAE">
        <w:rPr>
          <w:rFonts w:hint="eastAsia"/>
          <w:szCs w:val="21"/>
        </w:rPr>
        <w:t xml:space="preserve"> 5.3</w:t>
      </w:r>
      <w:r w:rsidRPr="00C91DAE">
        <w:rPr>
          <w:rFonts w:hint="eastAsia"/>
          <w:szCs w:val="21"/>
        </w:rPr>
        <w:t xml:space="preserve">.6 </w:t>
      </w:r>
      <w:r w:rsidRPr="00C91DAE">
        <w:rPr>
          <w:rFonts w:hint="eastAsia"/>
          <w:szCs w:val="21"/>
        </w:rPr>
        <w:t>窗洞口角部网布增强</w:t>
      </w:r>
    </w:p>
    <w:p w:rsidR="00915E6A" w:rsidRDefault="00915E6A" w:rsidP="001E5C2E">
      <w:pPr>
        <w:spacing w:line="276" w:lineRule="auto"/>
        <w:rPr>
          <w:rFonts w:ascii="宋体" w:hAnsi="宋体"/>
          <w:color w:val="000000"/>
          <w:szCs w:val="28"/>
        </w:rPr>
      </w:pPr>
      <w:r w:rsidRPr="00C91DAE">
        <w:rPr>
          <w:rFonts w:hint="eastAsia"/>
          <w:color w:val="000000"/>
          <w:szCs w:val="21"/>
        </w:rPr>
        <w:t>5.3.7</w:t>
      </w:r>
      <w:r w:rsidR="00C91DAE">
        <w:rPr>
          <w:rFonts w:hint="eastAsia"/>
          <w:color w:val="000000"/>
          <w:szCs w:val="21"/>
        </w:rPr>
        <w:t xml:space="preserve">  </w:t>
      </w:r>
      <w:r w:rsidRPr="00C91DAE">
        <w:rPr>
          <w:rFonts w:hint="eastAsia"/>
          <w:color w:val="000000"/>
          <w:szCs w:val="21"/>
        </w:rPr>
        <w:t>应在终端部位采用玻纤网布对改性聚苯板实施翻包。翻包宽度不应小于</w:t>
      </w:r>
      <w:r w:rsidRPr="00C91DAE">
        <w:rPr>
          <w:rFonts w:hint="eastAsia"/>
          <w:color w:val="000000"/>
          <w:szCs w:val="21"/>
        </w:rPr>
        <w:t>100mm</w:t>
      </w:r>
      <w:r w:rsidRPr="00C91DAE">
        <w:rPr>
          <w:rFonts w:hint="eastAsia"/>
          <w:color w:val="000000"/>
          <w:szCs w:val="21"/>
        </w:rPr>
        <w:t>，并应与抹</w:t>
      </w:r>
      <w:r>
        <w:rPr>
          <w:rFonts w:ascii="宋体" w:hAnsi="宋体" w:cs="宋体" w:hint="eastAsia"/>
          <w:color w:val="000000"/>
          <w:szCs w:val="28"/>
        </w:rPr>
        <w:t>面层中的</w:t>
      </w:r>
      <w:r>
        <w:rPr>
          <w:rFonts w:ascii="宋体" w:hAnsi="宋体" w:hint="eastAsia"/>
          <w:color w:val="000000"/>
          <w:szCs w:val="28"/>
        </w:rPr>
        <w:t>玻纤网布搭接。</w:t>
      </w:r>
    </w:p>
    <w:p w:rsidR="00915E6A" w:rsidRPr="00C91DAE" w:rsidRDefault="00915E6A" w:rsidP="001E5C2E">
      <w:pPr>
        <w:spacing w:line="276" w:lineRule="auto"/>
        <w:rPr>
          <w:color w:val="000000"/>
          <w:szCs w:val="21"/>
        </w:rPr>
      </w:pPr>
      <w:r w:rsidRPr="00C91DAE">
        <w:rPr>
          <w:rFonts w:hint="eastAsia"/>
          <w:color w:val="000000"/>
          <w:szCs w:val="21"/>
        </w:rPr>
        <w:t>5.3.8</w:t>
      </w:r>
      <w:r w:rsidR="00C91DAE">
        <w:rPr>
          <w:rFonts w:hint="eastAsia"/>
          <w:color w:val="000000"/>
          <w:szCs w:val="21"/>
        </w:rPr>
        <w:t xml:space="preserve">  </w:t>
      </w:r>
      <w:r w:rsidRPr="00C91DAE">
        <w:rPr>
          <w:rFonts w:hint="eastAsia"/>
          <w:color w:val="000000"/>
          <w:szCs w:val="21"/>
        </w:rPr>
        <w:t>勒脚部位保温层底部应设置托架</w:t>
      </w:r>
      <w:r w:rsidRPr="00C91DAE">
        <w:rPr>
          <w:rFonts w:hint="eastAsia"/>
          <w:color w:val="000000"/>
          <w:szCs w:val="21"/>
        </w:rPr>
        <w:t xml:space="preserve"> </w:t>
      </w:r>
      <w:r w:rsidRPr="00C91DAE">
        <w:rPr>
          <w:rFonts w:hint="eastAsia"/>
          <w:color w:val="000000"/>
          <w:szCs w:val="21"/>
        </w:rPr>
        <w:t>，托架离散水坡高度应符合建筑结构沉降而不导致外墙外保温系统损坏的要求。</w:t>
      </w:r>
      <w:r w:rsidRPr="00C91DAE">
        <w:rPr>
          <w:rFonts w:hint="eastAsia"/>
          <w:color w:val="000000"/>
          <w:szCs w:val="21"/>
        </w:rPr>
        <w:t xml:space="preserve"> </w:t>
      </w:r>
    </w:p>
    <w:p w:rsidR="00915E6A" w:rsidRPr="00C91DAE" w:rsidRDefault="00915E6A" w:rsidP="001E5C2E">
      <w:pPr>
        <w:spacing w:line="276" w:lineRule="auto"/>
        <w:rPr>
          <w:color w:val="000000"/>
          <w:szCs w:val="21"/>
        </w:rPr>
      </w:pPr>
      <w:r w:rsidRPr="00C91DAE">
        <w:rPr>
          <w:rFonts w:hint="eastAsia"/>
          <w:color w:val="000000"/>
          <w:szCs w:val="21"/>
        </w:rPr>
        <w:t>5.3.9</w:t>
      </w:r>
      <w:r w:rsidR="00C91DAE">
        <w:rPr>
          <w:rFonts w:hint="eastAsia"/>
          <w:color w:val="000000"/>
          <w:szCs w:val="21"/>
        </w:rPr>
        <w:t xml:space="preserve">  </w:t>
      </w:r>
      <w:r w:rsidRPr="00C91DAE">
        <w:rPr>
          <w:rFonts w:hint="eastAsia"/>
          <w:color w:val="000000"/>
          <w:szCs w:val="21"/>
        </w:rPr>
        <w:t>女儿墙应设置混凝土压顶或金属盖板，且应对女儿墙实施双侧保温，女儿墙内侧保温的高度距离屋面完成面不应小于</w:t>
      </w:r>
      <w:r w:rsidRPr="00C91DAE">
        <w:rPr>
          <w:rFonts w:hint="eastAsia"/>
          <w:color w:val="000000"/>
          <w:szCs w:val="21"/>
        </w:rPr>
        <w:t>300mm</w:t>
      </w:r>
      <w:r w:rsidRPr="00C91DAE">
        <w:rPr>
          <w:rFonts w:hint="eastAsia"/>
          <w:color w:val="000000"/>
          <w:szCs w:val="21"/>
        </w:rPr>
        <w:t>，并应在抹面层上设置防护措施。保温层、抹面层与压顶相连接处应用密封膏处理。</w:t>
      </w:r>
    </w:p>
    <w:p w:rsidR="00915E6A" w:rsidRPr="00C91DAE" w:rsidRDefault="00915E6A" w:rsidP="001E5C2E">
      <w:pPr>
        <w:spacing w:line="276" w:lineRule="auto"/>
        <w:rPr>
          <w:color w:val="000000"/>
          <w:szCs w:val="21"/>
        </w:rPr>
      </w:pPr>
      <w:r w:rsidRPr="00C91DAE">
        <w:rPr>
          <w:rFonts w:hint="eastAsia"/>
          <w:color w:val="000000"/>
          <w:szCs w:val="21"/>
        </w:rPr>
        <w:t xml:space="preserve">5.3.10 </w:t>
      </w:r>
      <w:r w:rsidR="00C91DAE">
        <w:rPr>
          <w:rFonts w:hint="eastAsia"/>
          <w:color w:val="000000"/>
          <w:szCs w:val="21"/>
        </w:rPr>
        <w:t xml:space="preserve"> </w:t>
      </w:r>
      <w:r w:rsidRPr="00C91DAE">
        <w:rPr>
          <w:rFonts w:hint="eastAsia"/>
          <w:color w:val="000000"/>
          <w:szCs w:val="21"/>
        </w:rPr>
        <w:t>门窗洞口部位构造应符合以下规定：</w:t>
      </w:r>
    </w:p>
    <w:p w:rsidR="00915E6A" w:rsidRPr="00C91DAE" w:rsidRDefault="00915E6A" w:rsidP="001E5C2E">
      <w:pPr>
        <w:spacing w:line="276" w:lineRule="auto"/>
        <w:rPr>
          <w:color w:val="000000"/>
          <w:szCs w:val="21"/>
        </w:rPr>
      </w:pPr>
      <w:r w:rsidRPr="00C91DAE">
        <w:rPr>
          <w:rFonts w:hint="eastAsia"/>
          <w:color w:val="000000"/>
          <w:szCs w:val="21"/>
        </w:rPr>
        <w:t xml:space="preserve">    1</w:t>
      </w:r>
      <w:r w:rsidR="00C91DAE">
        <w:rPr>
          <w:rFonts w:hint="eastAsia"/>
          <w:color w:val="000000"/>
          <w:szCs w:val="21"/>
        </w:rPr>
        <w:t>.</w:t>
      </w:r>
      <w:r w:rsidRPr="00C91DAE">
        <w:rPr>
          <w:rFonts w:hint="eastAsia"/>
          <w:color w:val="000000"/>
          <w:szCs w:val="21"/>
        </w:rPr>
        <w:t xml:space="preserve"> </w:t>
      </w:r>
      <w:r w:rsidRPr="00C91DAE">
        <w:rPr>
          <w:rFonts w:hint="eastAsia"/>
          <w:color w:val="000000"/>
          <w:szCs w:val="21"/>
        </w:rPr>
        <w:t>门窗洞口外侧四周墙体，保温层厚度不应小于</w:t>
      </w:r>
      <w:r w:rsidRPr="00C91DAE">
        <w:rPr>
          <w:rFonts w:hint="eastAsia"/>
          <w:color w:val="000000"/>
          <w:szCs w:val="21"/>
        </w:rPr>
        <w:t>20mm</w:t>
      </w:r>
      <w:r w:rsidRPr="00C91DAE">
        <w:rPr>
          <w:rFonts w:hint="eastAsia"/>
          <w:color w:val="000000"/>
          <w:szCs w:val="21"/>
        </w:rPr>
        <w:t>。</w:t>
      </w:r>
    </w:p>
    <w:p w:rsidR="00915E6A" w:rsidRPr="00C91DAE" w:rsidRDefault="00915E6A" w:rsidP="001E5C2E">
      <w:pPr>
        <w:spacing w:line="276" w:lineRule="auto"/>
        <w:ind w:firstLineChars="200" w:firstLine="420"/>
        <w:rPr>
          <w:color w:val="000000"/>
          <w:szCs w:val="21"/>
        </w:rPr>
      </w:pPr>
      <w:r w:rsidRPr="00C91DAE">
        <w:rPr>
          <w:rFonts w:hint="eastAsia"/>
          <w:color w:val="000000"/>
          <w:szCs w:val="21"/>
        </w:rPr>
        <w:t>2</w:t>
      </w:r>
      <w:r w:rsidR="00C91DAE">
        <w:rPr>
          <w:rFonts w:hint="eastAsia"/>
          <w:color w:val="000000"/>
          <w:szCs w:val="21"/>
        </w:rPr>
        <w:t>.</w:t>
      </w:r>
      <w:r w:rsidRPr="00C91DAE">
        <w:rPr>
          <w:rFonts w:hint="eastAsia"/>
          <w:color w:val="000000"/>
          <w:szCs w:val="21"/>
        </w:rPr>
        <w:t xml:space="preserve"> </w:t>
      </w:r>
      <w:r w:rsidRPr="00C91DAE">
        <w:rPr>
          <w:rFonts w:hint="eastAsia"/>
          <w:color w:val="000000"/>
          <w:szCs w:val="21"/>
        </w:rPr>
        <w:t>门窗洞口外侧四周保温层与窗框间应留</w:t>
      </w:r>
      <w:r w:rsidRPr="00C91DAE">
        <w:rPr>
          <w:rFonts w:hint="eastAsia"/>
          <w:color w:val="000000"/>
          <w:szCs w:val="21"/>
        </w:rPr>
        <w:t>6mm</w:t>
      </w:r>
      <w:r w:rsidRPr="00C91DAE">
        <w:rPr>
          <w:rFonts w:hint="eastAsia"/>
          <w:color w:val="000000"/>
          <w:szCs w:val="21"/>
        </w:rPr>
        <w:t>～</w:t>
      </w:r>
      <w:r w:rsidRPr="00C91DAE">
        <w:rPr>
          <w:rFonts w:hint="eastAsia"/>
          <w:color w:val="000000"/>
          <w:szCs w:val="21"/>
        </w:rPr>
        <w:t>10mm</w:t>
      </w:r>
      <w:r w:rsidRPr="00C91DAE">
        <w:rPr>
          <w:rFonts w:hint="eastAsia"/>
          <w:color w:val="000000"/>
          <w:szCs w:val="21"/>
        </w:rPr>
        <w:t>的缝，背填软质发泡聚乙烯棒，</w:t>
      </w:r>
      <w:r w:rsidRPr="00C91DAE">
        <w:rPr>
          <w:rFonts w:hint="eastAsia"/>
          <w:color w:val="000000"/>
          <w:szCs w:val="21"/>
        </w:rPr>
        <w:lastRenderedPageBreak/>
        <w:t>并应嵌填弹性密封胶。</w:t>
      </w:r>
    </w:p>
    <w:p w:rsidR="00915E6A" w:rsidRPr="00C91DAE" w:rsidRDefault="00915E6A" w:rsidP="001E5C2E">
      <w:pPr>
        <w:spacing w:line="276" w:lineRule="auto"/>
        <w:ind w:firstLineChars="200" w:firstLine="420"/>
        <w:rPr>
          <w:color w:val="000000"/>
          <w:szCs w:val="21"/>
        </w:rPr>
      </w:pPr>
      <w:r w:rsidRPr="00C91DAE">
        <w:rPr>
          <w:rFonts w:hint="eastAsia"/>
          <w:color w:val="000000"/>
          <w:szCs w:val="21"/>
        </w:rPr>
        <w:t>3</w:t>
      </w:r>
      <w:r w:rsidR="00C91DAE">
        <w:rPr>
          <w:rFonts w:hint="eastAsia"/>
          <w:color w:val="000000"/>
          <w:szCs w:val="21"/>
        </w:rPr>
        <w:t xml:space="preserve">. </w:t>
      </w:r>
      <w:r w:rsidRPr="00C91DAE">
        <w:rPr>
          <w:rFonts w:hint="eastAsia"/>
          <w:color w:val="000000"/>
          <w:szCs w:val="21"/>
        </w:rPr>
        <w:t>接口处应涂刷防水涂层。</w:t>
      </w:r>
    </w:p>
    <w:p w:rsidR="00915E6A" w:rsidRPr="00C91DAE" w:rsidRDefault="00915E6A" w:rsidP="001E5C2E">
      <w:pPr>
        <w:spacing w:line="276" w:lineRule="auto"/>
        <w:rPr>
          <w:color w:val="000000"/>
          <w:szCs w:val="21"/>
        </w:rPr>
      </w:pPr>
      <w:r w:rsidRPr="00C91DAE">
        <w:rPr>
          <w:rFonts w:hint="eastAsia"/>
          <w:color w:val="000000"/>
          <w:szCs w:val="21"/>
        </w:rPr>
        <w:t xml:space="preserve">5.3.11 </w:t>
      </w:r>
      <w:r w:rsidR="00C91DAE">
        <w:rPr>
          <w:rFonts w:hint="eastAsia"/>
          <w:color w:val="000000"/>
          <w:szCs w:val="21"/>
        </w:rPr>
        <w:t xml:space="preserve"> </w:t>
      </w:r>
      <w:r w:rsidRPr="00C91DAE">
        <w:rPr>
          <w:rFonts w:hint="eastAsia"/>
          <w:color w:val="000000"/>
          <w:szCs w:val="21"/>
        </w:rPr>
        <w:t>凸窗底板仰贴改性聚苯板时，锚栓应设置于网布外侧。凸窗顶板上若设置空调外机，抹面层上应做细石混凝土保护层。</w:t>
      </w:r>
    </w:p>
    <w:p w:rsidR="00915E6A" w:rsidRPr="001E5C2E" w:rsidRDefault="00915E6A" w:rsidP="001E5C2E">
      <w:pPr>
        <w:spacing w:line="276" w:lineRule="auto"/>
        <w:rPr>
          <w:color w:val="000000"/>
          <w:szCs w:val="21"/>
        </w:rPr>
      </w:pPr>
      <w:r w:rsidRPr="001E5C2E">
        <w:rPr>
          <w:rFonts w:hint="eastAsia"/>
          <w:color w:val="000000"/>
          <w:szCs w:val="21"/>
        </w:rPr>
        <w:t xml:space="preserve">5.3.12 </w:t>
      </w:r>
      <w:r w:rsidR="001E5C2E">
        <w:rPr>
          <w:rFonts w:hint="eastAsia"/>
          <w:color w:val="000000"/>
          <w:szCs w:val="21"/>
        </w:rPr>
        <w:t xml:space="preserve"> </w:t>
      </w:r>
      <w:r w:rsidRPr="001E5C2E">
        <w:rPr>
          <w:rFonts w:hint="eastAsia"/>
          <w:color w:val="000000"/>
          <w:szCs w:val="21"/>
        </w:rPr>
        <w:t>改性聚苯板用于架空楼板时，改性聚苯板与楼板底面应采取满粘法，并应设置锚栓加固，锚栓应设置于网布外侧。</w:t>
      </w:r>
    </w:p>
    <w:p w:rsidR="00915E6A" w:rsidRDefault="00915E6A" w:rsidP="001E5C2E">
      <w:pPr>
        <w:rPr>
          <w:color w:val="000000"/>
        </w:rPr>
      </w:pPr>
    </w:p>
    <w:p w:rsidR="00915E6A" w:rsidRDefault="00915E6A" w:rsidP="00977B06">
      <w:pPr>
        <w:spacing w:beforeLines="50" w:afterLines="50" w:line="276" w:lineRule="auto"/>
        <w:jc w:val="center"/>
        <w:outlineLvl w:val="0"/>
        <w:rPr>
          <w:rFonts w:hAnsi="宋体"/>
          <w:color w:val="000000"/>
          <w:sz w:val="24"/>
        </w:rPr>
      </w:pPr>
      <w:bookmarkStart w:id="25" w:name="_Toc529478119"/>
      <w:bookmarkStart w:id="26" w:name="_Toc530104159"/>
      <w:r>
        <w:rPr>
          <w:rFonts w:hAnsi="宋体" w:hint="eastAsia"/>
          <w:color w:val="000000"/>
          <w:sz w:val="24"/>
        </w:rPr>
        <w:t xml:space="preserve">5.4 </w:t>
      </w:r>
      <w:r>
        <w:rPr>
          <w:rFonts w:hAnsi="宋体" w:hint="eastAsia"/>
          <w:color w:val="000000"/>
          <w:sz w:val="24"/>
        </w:rPr>
        <w:t>改性聚苯保温装饰板外墙外保温系统构造设计要点</w:t>
      </w:r>
      <w:bookmarkEnd w:id="25"/>
      <w:bookmarkEnd w:id="26"/>
    </w:p>
    <w:p w:rsidR="00915E6A" w:rsidRPr="001E5C2E" w:rsidRDefault="00915E6A" w:rsidP="001E5C2E">
      <w:pPr>
        <w:spacing w:line="276" w:lineRule="auto"/>
        <w:rPr>
          <w:color w:val="000000"/>
          <w:szCs w:val="21"/>
        </w:rPr>
      </w:pPr>
      <w:r w:rsidRPr="001E5C2E">
        <w:rPr>
          <w:rFonts w:hint="eastAsia"/>
          <w:color w:val="000000"/>
          <w:szCs w:val="21"/>
        </w:rPr>
        <w:t>5.4.1</w:t>
      </w:r>
      <w:r w:rsidR="001E5C2E">
        <w:rPr>
          <w:rFonts w:hint="eastAsia"/>
          <w:color w:val="000000"/>
          <w:szCs w:val="21"/>
        </w:rPr>
        <w:t xml:space="preserve">  </w:t>
      </w:r>
      <w:r w:rsidRPr="001E5C2E">
        <w:rPr>
          <w:rFonts w:hint="eastAsia"/>
          <w:color w:val="000000"/>
          <w:szCs w:val="21"/>
        </w:rPr>
        <w:t>改性聚苯保温装饰板外墙外保温系统的基本构造应符合表</w:t>
      </w:r>
      <w:r w:rsidRPr="001E5C2E">
        <w:rPr>
          <w:rFonts w:hint="eastAsia"/>
          <w:color w:val="000000"/>
          <w:szCs w:val="21"/>
        </w:rPr>
        <w:t>5.1.2</w:t>
      </w:r>
      <w:r w:rsidRPr="001E5C2E">
        <w:rPr>
          <w:rFonts w:hint="eastAsia"/>
          <w:color w:val="000000"/>
          <w:szCs w:val="21"/>
        </w:rPr>
        <w:t>的要求。</w:t>
      </w:r>
    </w:p>
    <w:p w:rsidR="00915E6A" w:rsidRPr="001E5C2E" w:rsidRDefault="00915E6A" w:rsidP="001E5C2E">
      <w:pPr>
        <w:spacing w:line="276" w:lineRule="auto"/>
        <w:rPr>
          <w:color w:val="000000"/>
          <w:szCs w:val="21"/>
        </w:rPr>
      </w:pPr>
      <w:r w:rsidRPr="001E5C2E">
        <w:rPr>
          <w:rFonts w:hint="eastAsia"/>
          <w:color w:val="000000"/>
          <w:szCs w:val="21"/>
        </w:rPr>
        <w:t xml:space="preserve">5.4.2 </w:t>
      </w:r>
      <w:r w:rsidR="001E5C2E">
        <w:rPr>
          <w:rFonts w:hint="eastAsia"/>
          <w:color w:val="000000"/>
          <w:szCs w:val="21"/>
        </w:rPr>
        <w:t xml:space="preserve"> </w:t>
      </w:r>
      <w:r w:rsidRPr="001E5C2E">
        <w:rPr>
          <w:rFonts w:hint="eastAsia"/>
          <w:color w:val="000000"/>
          <w:szCs w:val="21"/>
        </w:rPr>
        <w:t>改性聚苯保温装饰板排板设计应与建筑平面、立面模数相协调。</w:t>
      </w:r>
    </w:p>
    <w:p w:rsidR="00915E6A" w:rsidRPr="001E5C2E" w:rsidRDefault="00915E6A" w:rsidP="001E5C2E">
      <w:pPr>
        <w:spacing w:line="276" w:lineRule="auto"/>
        <w:rPr>
          <w:color w:val="000000"/>
          <w:szCs w:val="21"/>
        </w:rPr>
      </w:pPr>
      <w:r w:rsidRPr="001E5C2E">
        <w:rPr>
          <w:rFonts w:hint="eastAsia"/>
          <w:color w:val="000000"/>
          <w:szCs w:val="21"/>
        </w:rPr>
        <w:t xml:space="preserve">5.4.3 </w:t>
      </w:r>
      <w:r w:rsidR="001E5C2E">
        <w:rPr>
          <w:rFonts w:hint="eastAsia"/>
          <w:color w:val="000000"/>
          <w:szCs w:val="21"/>
        </w:rPr>
        <w:t xml:space="preserve"> </w:t>
      </w:r>
      <w:r w:rsidRPr="001E5C2E">
        <w:rPr>
          <w:rFonts w:hint="eastAsia"/>
          <w:color w:val="000000"/>
          <w:szCs w:val="21"/>
        </w:rPr>
        <w:t>改性聚苯保温装饰板的单板面积应小于</w:t>
      </w:r>
      <w:r w:rsidRPr="001E5C2E">
        <w:rPr>
          <w:rFonts w:hint="eastAsia"/>
          <w:color w:val="000000"/>
          <w:szCs w:val="21"/>
        </w:rPr>
        <w:t>1</w:t>
      </w:r>
      <w:r w:rsidRPr="001E5C2E">
        <w:rPr>
          <w:rFonts w:hint="eastAsia"/>
          <w:color w:val="000000"/>
          <w:szCs w:val="21"/>
        </w:rPr>
        <w:t>㎡，单板短边尺寸不宜大于</w:t>
      </w:r>
      <w:r w:rsidRPr="001E5C2E">
        <w:rPr>
          <w:rFonts w:hint="eastAsia"/>
          <w:color w:val="000000"/>
          <w:szCs w:val="21"/>
        </w:rPr>
        <w:t>800mm</w:t>
      </w:r>
      <w:r w:rsidRPr="001E5C2E">
        <w:rPr>
          <w:rFonts w:hint="eastAsia"/>
          <w:color w:val="000000"/>
          <w:szCs w:val="21"/>
        </w:rPr>
        <w:t>。</w:t>
      </w:r>
    </w:p>
    <w:p w:rsidR="00915E6A" w:rsidRPr="001E5C2E" w:rsidRDefault="00915E6A" w:rsidP="001E5C2E">
      <w:pPr>
        <w:spacing w:line="276" w:lineRule="auto"/>
        <w:rPr>
          <w:color w:val="000000"/>
          <w:szCs w:val="21"/>
        </w:rPr>
      </w:pPr>
      <w:r w:rsidRPr="001E5C2E">
        <w:rPr>
          <w:rFonts w:hint="eastAsia"/>
          <w:color w:val="000000"/>
          <w:szCs w:val="21"/>
        </w:rPr>
        <w:t xml:space="preserve">5.4.4 </w:t>
      </w:r>
      <w:r w:rsidR="001E5C2E">
        <w:rPr>
          <w:rFonts w:hint="eastAsia"/>
          <w:color w:val="000000"/>
          <w:szCs w:val="21"/>
        </w:rPr>
        <w:t xml:space="preserve"> </w:t>
      </w:r>
      <w:r w:rsidRPr="001E5C2E">
        <w:rPr>
          <w:rFonts w:hint="eastAsia"/>
          <w:color w:val="000000"/>
          <w:szCs w:val="21"/>
        </w:rPr>
        <w:t>改性聚苯保温装饰板之间的缝宽不宜超过</w:t>
      </w:r>
      <w:r w:rsidRPr="001E5C2E">
        <w:rPr>
          <w:rFonts w:hint="eastAsia"/>
          <w:color w:val="000000"/>
          <w:szCs w:val="21"/>
        </w:rPr>
        <w:t>15mm</w:t>
      </w:r>
      <w:r w:rsidRPr="001E5C2E">
        <w:rPr>
          <w:rFonts w:hint="eastAsia"/>
          <w:color w:val="000000"/>
          <w:szCs w:val="21"/>
        </w:rPr>
        <w:t>，缝隙内宜采用发泡材料进行填充，并应采用密封胶密封，密封胶的填充深度不应小于</w:t>
      </w:r>
      <w:r w:rsidRPr="001E5C2E">
        <w:rPr>
          <w:rFonts w:hint="eastAsia"/>
          <w:color w:val="000000"/>
          <w:szCs w:val="21"/>
        </w:rPr>
        <w:t>4mm</w:t>
      </w:r>
      <w:r w:rsidRPr="001E5C2E">
        <w:rPr>
          <w:rFonts w:hint="eastAsia"/>
          <w:color w:val="000000"/>
          <w:szCs w:val="21"/>
        </w:rPr>
        <w:t>。</w:t>
      </w:r>
    </w:p>
    <w:p w:rsidR="00915E6A" w:rsidRPr="001E5C2E" w:rsidRDefault="00915E6A" w:rsidP="001E5C2E">
      <w:pPr>
        <w:spacing w:line="276" w:lineRule="auto"/>
        <w:rPr>
          <w:color w:val="000000"/>
          <w:szCs w:val="21"/>
        </w:rPr>
      </w:pPr>
      <w:r w:rsidRPr="001E5C2E">
        <w:rPr>
          <w:rFonts w:hint="eastAsia"/>
          <w:color w:val="000000"/>
          <w:szCs w:val="21"/>
        </w:rPr>
        <w:t xml:space="preserve">5.4.5 </w:t>
      </w:r>
      <w:r w:rsidR="001E5C2E">
        <w:rPr>
          <w:rFonts w:hint="eastAsia"/>
          <w:color w:val="000000"/>
          <w:szCs w:val="21"/>
        </w:rPr>
        <w:t xml:space="preserve"> </w:t>
      </w:r>
      <w:r w:rsidRPr="001E5C2E">
        <w:rPr>
          <w:rFonts w:hint="eastAsia"/>
          <w:color w:val="000000"/>
          <w:szCs w:val="21"/>
        </w:rPr>
        <w:t>首层底部第一排保温装饰板下端沿水平方向设置托架，托架下端距散水的标高不应小于</w:t>
      </w:r>
      <w:r w:rsidRPr="001E5C2E">
        <w:rPr>
          <w:rFonts w:hint="eastAsia"/>
          <w:color w:val="000000"/>
          <w:szCs w:val="21"/>
        </w:rPr>
        <w:t>300mm</w:t>
      </w:r>
      <w:r w:rsidRPr="001E5C2E">
        <w:rPr>
          <w:rFonts w:hint="eastAsia"/>
          <w:color w:val="000000"/>
          <w:szCs w:val="21"/>
        </w:rPr>
        <w:t>，且保温材料的吸水率（体积分数）不应大于</w:t>
      </w:r>
      <w:r w:rsidRPr="001E5C2E">
        <w:rPr>
          <w:rFonts w:hint="eastAsia"/>
          <w:color w:val="000000"/>
          <w:szCs w:val="21"/>
        </w:rPr>
        <w:t>3%</w:t>
      </w:r>
      <w:r w:rsidRPr="001E5C2E">
        <w:rPr>
          <w:rFonts w:hint="eastAsia"/>
          <w:color w:val="000000"/>
          <w:szCs w:val="21"/>
        </w:rPr>
        <w:t>。（条文说明中列出裙楼上的主楼包括在内）</w:t>
      </w:r>
    </w:p>
    <w:p w:rsidR="00915E6A" w:rsidRPr="001E5C2E" w:rsidRDefault="00915E6A" w:rsidP="001E5C2E">
      <w:pPr>
        <w:spacing w:line="276" w:lineRule="auto"/>
        <w:rPr>
          <w:color w:val="000000"/>
          <w:szCs w:val="21"/>
        </w:rPr>
      </w:pPr>
      <w:r w:rsidRPr="001E5C2E">
        <w:rPr>
          <w:rFonts w:hint="eastAsia"/>
          <w:color w:val="000000"/>
          <w:szCs w:val="21"/>
        </w:rPr>
        <w:t xml:space="preserve">5.4.6 </w:t>
      </w:r>
      <w:r w:rsidR="001E5C2E">
        <w:rPr>
          <w:rFonts w:hint="eastAsia"/>
          <w:color w:val="000000"/>
          <w:szCs w:val="21"/>
        </w:rPr>
        <w:t xml:space="preserve"> </w:t>
      </w:r>
      <w:r w:rsidRPr="001E5C2E">
        <w:rPr>
          <w:rFonts w:hint="eastAsia"/>
          <w:color w:val="000000"/>
          <w:szCs w:val="21"/>
        </w:rPr>
        <w:t>改性聚苯保温装饰板外墙外保温系统应有排湿排气措施，且每</w:t>
      </w:r>
      <w:r w:rsidRPr="001E5C2E">
        <w:rPr>
          <w:rFonts w:hint="eastAsia"/>
          <w:color w:val="000000"/>
          <w:szCs w:val="21"/>
        </w:rPr>
        <w:t>5</w:t>
      </w:r>
      <w:r w:rsidRPr="001E5C2E">
        <w:rPr>
          <w:rFonts w:hint="eastAsia"/>
          <w:color w:val="000000"/>
          <w:szCs w:val="21"/>
        </w:rPr>
        <w:t>㎡不应少于一处。</w:t>
      </w:r>
    </w:p>
    <w:p w:rsidR="00915E6A" w:rsidRPr="001E5C2E" w:rsidRDefault="00915E6A" w:rsidP="001E5C2E">
      <w:pPr>
        <w:spacing w:line="276" w:lineRule="auto"/>
        <w:rPr>
          <w:color w:val="000000"/>
          <w:szCs w:val="21"/>
        </w:rPr>
      </w:pPr>
      <w:r w:rsidRPr="001E5C2E">
        <w:rPr>
          <w:rFonts w:hint="eastAsia"/>
          <w:color w:val="000000"/>
          <w:szCs w:val="21"/>
        </w:rPr>
        <w:t xml:space="preserve">5.4.7 </w:t>
      </w:r>
      <w:r w:rsidR="001E5C2E">
        <w:rPr>
          <w:rFonts w:hint="eastAsia"/>
          <w:color w:val="000000"/>
          <w:szCs w:val="21"/>
        </w:rPr>
        <w:t xml:space="preserve"> </w:t>
      </w:r>
      <w:r w:rsidRPr="001E5C2E">
        <w:rPr>
          <w:rFonts w:hint="eastAsia"/>
          <w:color w:val="000000"/>
          <w:szCs w:val="21"/>
        </w:rPr>
        <w:t>门窗洞口外侧面及窗台部位的构造应符合下列要求：</w:t>
      </w:r>
    </w:p>
    <w:p w:rsidR="00915E6A" w:rsidRPr="001E5C2E" w:rsidRDefault="00915E6A" w:rsidP="001E5C2E">
      <w:pPr>
        <w:spacing w:line="276" w:lineRule="auto"/>
        <w:ind w:firstLineChars="200" w:firstLine="420"/>
        <w:rPr>
          <w:color w:val="000000"/>
          <w:szCs w:val="21"/>
        </w:rPr>
      </w:pPr>
      <w:r w:rsidRPr="001E5C2E">
        <w:rPr>
          <w:rFonts w:hint="eastAsia"/>
          <w:color w:val="000000"/>
          <w:szCs w:val="21"/>
        </w:rPr>
        <w:t>1</w:t>
      </w:r>
      <w:r w:rsidR="001E5C2E">
        <w:rPr>
          <w:rFonts w:hint="eastAsia"/>
          <w:color w:val="000000"/>
          <w:szCs w:val="21"/>
        </w:rPr>
        <w:t>.</w:t>
      </w:r>
      <w:r w:rsidRPr="001E5C2E">
        <w:rPr>
          <w:rFonts w:hint="eastAsia"/>
          <w:color w:val="000000"/>
          <w:szCs w:val="21"/>
        </w:rPr>
        <w:t xml:space="preserve"> </w:t>
      </w:r>
      <w:r w:rsidRPr="001E5C2E">
        <w:rPr>
          <w:rFonts w:hint="eastAsia"/>
          <w:color w:val="000000"/>
          <w:szCs w:val="21"/>
        </w:rPr>
        <w:t>门窗外侧洞口四周墙体，改性聚苯保温装饰板的保温层厚度应符合热工设计要求，且不应小于</w:t>
      </w:r>
      <w:r w:rsidRPr="001E5C2E">
        <w:rPr>
          <w:rFonts w:hint="eastAsia"/>
          <w:color w:val="000000"/>
          <w:szCs w:val="21"/>
        </w:rPr>
        <w:t>20mm</w:t>
      </w:r>
      <w:r w:rsidRPr="001E5C2E">
        <w:rPr>
          <w:rFonts w:hint="eastAsia"/>
          <w:color w:val="000000"/>
          <w:szCs w:val="21"/>
        </w:rPr>
        <w:t>；</w:t>
      </w:r>
    </w:p>
    <w:p w:rsidR="00915E6A" w:rsidRPr="001E5C2E" w:rsidRDefault="00915E6A" w:rsidP="001E5C2E">
      <w:pPr>
        <w:spacing w:line="276" w:lineRule="auto"/>
        <w:ind w:firstLineChars="200" w:firstLine="420"/>
        <w:rPr>
          <w:color w:val="000000"/>
          <w:szCs w:val="21"/>
        </w:rPr>
      </w:pPr>
      <w:r w:rsidRPr="001E5C2E">
        <w:rPr>
          <w:rFonts w:hint="eastAsia"/>
          <w:color w:val="000000"/>
          <w:szCs w:val="21"/>
        </w:rPr>
        <w:t>2</w:t>
      </w:r>
      <w:r w:rsidR="001E5C2E">
        <w:rPr>
          <w:rFonts w:hint="eastAsia"/>
          <w:color w:val="000000"/>
          <w:szCs w:val="21"/>
        </w:rPr>
        <w:t>.</w:t>
      </w:r>
      <w:r w:rsidRPr="001E5C2E">
        <w:rPr>
          <w:rFonts w:hint="eastAsia"/>
          <w:color w:val="000000"/>
          <w:szCs w:val="21"/>
        </w:rPr>
        <w:t xml:space="preserve"> </w:t>
      </w:r>
      <w:r w:rsidRPr="001E5C2E">
        <w:rPr>
          <w:rFonts w:hint="eastAsia"/>
          <w:color w:val="000000"/>
          <w:szCs w:val="21"/>
        </w:rPr>
        <w:t>门框附框应采用发泡聚氨酯与墙体填充密实；改性聚苯保温装饰板与门窗框之间宜留</w:t>
      </w:r>
      <w:r w:rsidRPr="001E5C2E">
        <w:rPr>
          <w:rFonts w:hint="eastAsia"/>
          <w:color w:val="000000"/>
          <w:szCs w:val="21"/>
        </w:rPr>
        <w:t>6mm</w:t>
      </w:r>
      <w:r w:rsidRPr="001E5C2E">
        <w:rPr>
          <w:rFonts w:hint="eastAsia"/>
          <w:color w:val="000000"/>
          <w:szCs w:val="21"/>
        </w:rPr>
        <w:t>～</w:t>
      </w:r>
      <w:r w:rsidRPr="001E5C2E">
        <w:rPr>
          <w:rFonts w:hint="eastAsia"/>
          <w:color w:val="000000"/>
          <w:szCs w:val="21"/>
        </w:rPr>
        <w:t>10mm</w:t>
      </w:r>
      <w:r w:rsidRPr="001E5C2E">
        <w:rPr>
          <w:rFonts w:hint="eastAsia"/>
          <w:color w:val="000000"/>
          <w:szCs w:val="21"/>
        </w:rPr>
        <w:t>的缝，并使用发泡聚氨酯和聚乙烯泡沫棒进行填充，采用中性硅酮建筑密封胶嵌缝；</w:t>
      </w:r>
    </w:p>
    <w:p w:rsidR="00915E6A" w:rsidRPr="001E5C2E" w:rsidRDefault="00915E6A" w:rsidP="001E5C2E">
      <w:pPr>
        <w:spacing w:line="276" w:lineRule="auto"/>
        <w:ind w:firstLineChars="200" w:firstLine="420"/>
        <w:rPr>
          <w:color w:val="000000"/>
          <w:szCs w:val="21"/>
        </w:rPr>
      </w:pPr>
      <w:r w:rsidRPr="001E5C2E">
        <w:rPr>
          <w:rFonts w:hint="eastAsia"/>
          <w:color w:val="000000"/>
          <w:szCs w:val="21"/>
        </w:rPr>
        <w:t>3</w:t>
      </w:r>
      <w:r w:rsidR="001E5C2E">
        <w:rPr>
          <w:rFonts w:hint="eastAsia"/>
          <w:color w:val="000000"/>
          <w:szCs w:val="21"/>
        </w:rPr>
        <w:t xml:space="preserve">. </w:t>
      </w:r>
      <w:r w:rsidRPr="001E5C2E">
        <w:rPr>
          <w:rFonts w:hint="eastAsia"/>
          <w:color w:val="000000"/>
          <w:szCs w:val="21"/>
        </w:rPr>
        <w:t>窗台应设排水坡度。窗顶应设滴水坡度。</w:t>
      </w:r>
    </w:p>
    <w:p w:rsidR="00915E6A" w:rsidRPr="001E5C2E" w:rsidRDefault="001E5C2E" w:rsidP="001E5C2E">
      <w:pPr>
        <w:spacing w:line="276" w:lineRule="auto"/>
        <w:ind w:firstLineChars="200" w:firstLine="420"/>
        <w:rPr>
          <w:color w:val="000000"/>
          <w:szCs w:val="21"/>
        </w:rPr>
      </w:pPr>
      <w:r>
        <w:rPr>
          <w:rFonts w:hint="eastAsia"/>
          <w:color w:val="000000"/>
          <w:szCs w:val="21"/>
        </w:rPr>
        <w:t xml:space="preserve">4. </w:t>
      </w:r>
      <w:r w:rsidR="00915E6A" w:rsidRPr="001E5C2E">
        <w:rPr>
          <w:rFonts w:hint="eastAsia"/>
          <w:color w:val="000000"/>
          <w:szCs w:val="21"/>
        </w:rPr>
        <w:t>凸窗非透明的侧板、底板及顶板，若采用改性聚苯保温装饰板外保温系统应设置不少于墙面的锚固件数量。</w:t>
      </w:r>
    </w:p>
    <w:p w:rsidR="00915E6A" w:rsidRPr="001E5C2E" w:rsidRDefault="00915E6A" w:rsidP="001E5C2E">
      <w:pPr>
        <w:spacing w:line="276" w:lineRule="auto"/>
        <w:rPr>
          <w:color w:val="000000"/>
          <w:szCs w:val="21"/>
        </w:rPr>
      </w:pPr>
      <w:r w:rsidRPr="001E5C2E">
        <w:rPr>
          <w:rFonts w:hint="eastAsia"/>
          <w:color w:val="000000"/>
          <w:szCs w:val="21"/>
        </w:rPr>
        <w:t xml:space="preserve">5.4.8 </w:t>
      </w:r>
      <w:r w:rsidR="001E5C2E">
        <w:rPr>
          <w:rFonts w:hint="eastAsia"/>
          <w:color w:val="000000"/>
          <w:szCs w:val="21"/>
        </w:rPr>
        <w:t xml:space="preserve"> </w:t>
      </w:r>
      <w:r w:rsidRPr="001E5C2E">
        <w:rPr>
          <w:rFonts w:hint="eastAsia"/>
          <w:color w:val="000000"/>
          <w:szCs w:val="21"/>
        </w:rPr>
        <w:t>女儿墙部位应采用保温层全包覆做法，女儿墙顶面宜采用预制成型的改性聚苯保温装饰板整体包覆进行保温处理，并应采取防水、防渗措施，当女儿墙顶面采用建筑保温砂浆进行保温处理时，应采用聚合物防水砂浆做好封闭防水后再安装铝合金或不锈钢金属压顶盖板。</w:t>
      </w:r>
    </w:p>
    <w:p w:rsidR="00915E6A" w:rsidRDefault="00915E6A" w:rsidP="001E5C2E">
      <w:pPr>
        <w:spacing w:line="276" w:lineRule="auto"/>
        <w:rPr>
          <w:rFonts w:ascii="宋体" w:hAnsi="宋体" w:cs="宋体"/>
          <w:color w:val="000000"/>
          <w:szCs w:val="21"/>
        </w:rPr>
      </w:pPr>
      <w:r w:rsidRPr="001E5C2E">
        <w:rPr>
          <w:rFonts w:hint="eastAsia"/>
          <w:color w:val="000000"/>
          <w:szCs w:val="21"/>
        </w:rPr>
        <w:t xml:space="preserve">5.4.9 </w:t>
      </w:r>
      <w:r w:rsidR="001E5C2E">
        <w:rPr>
          <w:rFonts w:hint="eastAsia"/>
          <w:color w:val="000000"/>
          <w:szCs w:val="21"/>
        </w:rPr>
        <w:t xml:space="preserve"> </w:t>
      </w:r>
      <w:r w:rsidRPr="001E5C2E">
        <w:rPr>
          <w:rFonts w:hint="eastAsia"/>
          <w:color w:val="000000"/>
          <w:szCs w:val="21"/>
        </w:rPr>
        <w:t>改性聚苯保温装饰板孔洞应事先预留，各种穿墙管道预埋套管，外墙构件应预埋，穿墙套</w:t>
      </w:r>
      <w:r>
        <w:rPr>
          <w:rFonts w:ascii="宋体" w:hAnsi="宋体" w:cs="宋体" w:hint="eastAsia"/>
          <w:color w:val="000000"/>
          <w:szCs w:val="21"/>
        </w:rPr>
        <w:t>管和构件与保温系统交接处应进行防水密封处理。</w:t>
      </w:r>
    </w:p>
    <w:p w:rsidR="00915E6A" w:rsidRPr="001E5C2E" w:rsidRDefault="00915E6A" w:rsidP="001E5C2E">
      <w:pPr>
        <w:spacing w:line="276" w:lineRule="auto"/>
        <w:rPr>
          <w:color w:val="000000"/>
          <w:szCs w:val="21"/>
        </w:rPr>
      </w:pPr>
      <w:r w:rsidRPr="001E5C2E">
        <w:rPr>
          <w:rFonts w:hint="eastAsia"/>
          <w:color w:val="000000"/>
          <w:szCs w:val="21"/>
        </w:rPr>
        <w:t xml:space="preserve">5.4.10 </w:t>
      </w:r>
      <w:r w:rsidRPr="001E5C2E">
        <w:rPr>
          <w:rFonts w:hint="eastAsia"/>
          <w:color w:val="000000"/>
          <w:szCs w:val="21"/>
        </w:rPr>
        <w:t>改性聚苯保温装饰板的粘结面积应符合下列要求：</w:t>
      </w:r>
    </w:p>
    <w:p w:rsidR="00915E6A" w:rsidRPr="001E5C2E" w:rsidRDefault="00915E6A" w:rsidP="001E5C2E">
      <w:pPr>
        <w:spacing w:line="276" w:lineRule="auto"/>
        <w:ind w:firstLineChars="200" w:firstLine="420"/>
        <w:rPr>
          <w:color w:val="000000"/>
          <w:szCs w:val="21"/>
        </w:rPr>
      </w:pPr>
      <w:r w:rsidRPr="001E5C2E">
        <w:rPr>
          <w:rFonts w:hint="eastAsia"/>
          <w:color w:val="000000"/>
          <w:szCs w:val="21"/>
        </w:rPr>
        <w:t>1</w:t>
      </w:r>
      <w:r w:rsidR="001E5C2E">
        <w:rPr>
          <w:rFonts w:hint="eastAsia"/>
          <w:color w:val="000000"/>
          <w:szCs w:val="21"/>
        </w:rPr>
        <w:t>.</w:t>
      </w:r>
      <w:r w:rsidRPr="001E5C2E">
        <w:rPr>
          <w:rFonts w:hint="eastAsia"/>
          <w:color w:val="000000"/>
          <w:szCs w:val="21"/>
        </w:rPr>
        <w:t xml:space="preserve"> I</w:t>
      </w:r>
      <w:r w:rsidRPr="001E5C2E">
        <w:rPr>
          <w:rFonts w:hint="eastAsia"/>
          <w:color w:val="000000"/>
          <w:szCs w:val="21"/>
        </w:rPr>
        <w:t>型改性聚苯保温装饰板粘结面积不应小于的</w:t>
      </w:r>
      <w:r w:rsidRPr="001E5C2E">
        <w:rPr>
          <w:rFonts w:hint="eastAsia"/>
          <w:color w:val="000000"/>
          <w:szCs w:val="21"/>
        </w:rPr>
        <w:t>50</w:t>
      </w:r>
      <w:r w:rsidRPr="001E5C2E">
        <w:rPr>
          <w:rFonts w:hint="eastAsia"/>
          <w:color w:val="000000"/>
          <w:szCs w:val="21"/>
        </w:rPr>
        <w:t>％；</w:t>
      </w:r>
      <w:r w:rsidRPr="001E5C2E">
        <w:rPr>
          <w:rFonts w:hint="eastAsia"/>
          <w:color w:val="000000"/>
          <w:szCs w:val="21"/>
        </w:rPr>
        <w:t>II</w:t>
      </w:r>
      <w:r w:rsidRPr="001E5C2E">
        <w:rPr>
          <w:rFonts w:hint="eastAsia"/>
          <w:color w:val="000000"/>
          <w:szCs w:val="21"/>
        </w:rPr>
        <w:t>型改性聚苯板粘结面积不应小于</w:t>
      </w:r>
      <w:r w:rsidRPr="001E5C2E">
        <w:rPr>
          <w:rFonts w:hint="eastAsia"/>
          <w:color w:val="000000"/>
          <w:szCs w:val="21"/>
        </w:rPr>
        <w:t>60</w:t>
      </w:r>
      <w:r w:rsidRPr="001E5C2E">
        <w:rPr>
          <w:rFonts w:hint="eastAsia"/>
          <w:color w:val="000000"/>
          <w:szCs w:val="21"/>
        </w:rPr>
        <w:t>％。</w:t>
      </w:r>
    </w:p>
    <w:p w:rsidR="00915E6A" w:rsidRPr="001E5C2E" w:rsidRDefault="00915E6A" w:rsidP="001E5C2E">
      <w:pPr>
        <w:spacing w:line="276" w:lineRule="auto"/>
        <w:ind w:firstLineChars="200" w:firstLine="420"/>
        <w:rPr>
          <w:color w:val="000000"/>
          <w:szCs w:val="21"/>
        </w:rPr>
      </w:pPr>
      <w:r w:rsidRPr="001E5C2E">
        <w:rPr>
          <w:rFonts w:hint="eastAsia"/>
          <w:color w:val="000000"/>
          <w:szCs w:val="21"/>
        </w:rPr>
        <w:t>2</w:t>
      </w:r>
      <w:r w:rsidR="001E5C2E">
        <w:rPr>
          <w:rFonts w:hint="eastAsia"/>
          <w:color w:val="000000"/>
          <w:szCs w:val="21"/>
        </w:rPr>
        <w:t>.</w:t>
      </w:r>
      <w:r w:rsidRPr="001E5C2E">
        <w:rPr>
          <w:rFonts w:hint="eastAsia"/>
          <w:color w:val="000000"/>
          <w:szCs w:val="21"/>
        </w:rPr>
        <w:t xml:space="preserve"> </w:t>
      </w:r>
      <w:r w:rsidRPr="001E5C2E">
        <w:rPr>
          <w:rFonts w:hint="eastAsia"/>
          <w:color w:val="000000"/>
          <w:szCs w:val="21"/>
        </w:rPr>
        <w:t>外墙阳角、门窗洞口及檐口的改性聚苯保温装饰板应满粘，满粘宽度不应小于</w:t>
      </w:r>
      <w:r w:rsidRPr="001E5C2E">
        <w:rPr>
          <w:rFonts w:hint="eastAsia"/>
          <w:color w:val="000000"/>
          <w:szCs w:val="21"/>
        </w:rPr>
        <w:t>300mm</w:t>
      </w:r>
      <w:r w:rsidRPr="001E5C2E">
        <w:rPr>
          <w:rFonts w:hint="eastAsia"/>
          <w:color w:val="000000"/>
          <w:szCs w:val="21"/>
        </w:rPr>
        <w:t>。</w:t>
      </w:r>
    </w:p>
    <w:p w:rsidR="00915E6A" w:rsidRPr="001E5C2E" w:rsidRDefault="00915E6A" w:rsidP="001E5C2E">
      <w:pPr>
        <w:spacing w:line="276" w:lineRule="auto"/>
        <w:ind w:firstLineChars="200" w:firstLine="420"/>
        <w:rPr>
          <w:color w:val="000000"/>
          <w:szCs w:val="21"/>
        </w:rPr>
      </w:pPr>
      <w:r w:rsidRPr="001E5C2E">
        <w:rPr>
          <w:rFonts w:hint="eastAsia"/>
          <w:color w:val="000000"/>
          <w:szCs w:val="21"/>
        </w:rPr>
        <w:t>3</w:t>
      </w:r>
      <w:r w:rsidR="001E5C2E">
        <w:rPr>
          <w:rFonts w:hint="eastAsia"/>
          <w:color w:val="000000"/>
          <w:szCs w:val="21"/>
        </w:rPr>
        <w:t>.</w:t>
      </w:r>
      <w:r w:rsidRPr="001E5C2E">
        <w:rPr>
          <w:rFonts w:hint="eastAsia"/>
          <w:color w:val="000000"/>
          <w:szCs w:val="21"/>
        </w:rPr>
        <w:t xml:space="preserve"> </w:t>
      </w:r>
      <w:r w:rsidRPr="001E5C2E">
        <w:rPr>
          <w:rFonts w:hint="eastAsia"/>
          <w:color w:val="000000"/>
          <w:szCs w:val="21"/>
        </w:rPr>
        <w:t>凸窗底板和侧板、挑檐下及长度或宽度不大于</w:t>
      </w:r>
      <w:r w:rsidRPr="001E5C2E">
        <w:rPr>
          <w:rFonts w:hint="eastAsia"/>
          <w:color w:val="000000"/>
          <w:szCs w:val="21"/>
        </w:rPr>
        <w:t>300mm</w:t>
      </w:r>
      <w:r w:rsidRPr="001E5C2E">
        <w:rPr>
          <w:rFonts w:hint="eastAsia"/>
          <w:color w:val="000000"/>
          <w:szCs w:val="21"/>
        </w:rPr>
        <w:t>的单块板应满粘。</w:t>
      </w:r>
    </w:p>
    <w:p w:rsidR="00915E6A" w:rsidRPr="001E5C2E" w:rsidRDefault="00915E6A" w:rsidP="001E5C2E">
      <w:pPr>
        <w:spacing w:line="276" w:lineRule="auto"/>
        <w:rPr>
          <w:color w:val="000000"/>
          <w:szCs w:val="21"/>
        </w:rPr>
      </w:pPr>
      <w:r w:rsidRPr="001E5C2E">
        <w:rPr>
          <w:rFonts w:hint="eastAsia"/>
          <w:color w:val="000000"/>
          <w:szCs w:val="21"/>
        </w:rPr>
        <w:t xml:space="preserve">5.4.11 </w:t>
      </w:r>
      <w:r w:rsidRPr="001E5C2E">
        <w:rPr>
          <w:rFonts w:hint="eastAsia"/>
          <w:color w:val="000000"/>
          <w:szCs w:val="21"/>
        </w:rPr>
        <w:t>锚固件的设置应符合下列要求：</w:t>
      </w:r>
    </w:p>
    <w:p w:rsidR="00915E6A" w:rsidRPr="001E5C2E" w:rsidRDefault="00915E6A" w:rsidP="001E5C2E">
      <w:pPr>
        <w:spacing w:line="276" w:lineRule="auto"/>
        <w:ind w:firstLineChars="200" w:firstLine="420"/>
        <w:rPr>
          <w:color w:val="000000"/>
          <w:szCs w:val="21"/>
        </w:rPr>
      </w:pPr>
      <w:r w:rsidRPr="001E5C2E">
        <w:rPr>
          <w:rFonts w:hint="eastAsia"/>
          <w:color w:val="000000"/>
          <w:szCs w:val="21"/>
        </w:rPr>
        <w:lastRenderedPageBreak/>
        <w:t>1</w:t>
      </w:r>
      <w:r w:rsidR="001E5C2E">
        <w:rPr>
          <w:rFonts w:hint="eastAsia"/>
          <w:color w:val="000000"/>
          <w:szCs w:val="21"/>
        </w:rPr>
        <w:t xml:space="preserve">. </w:t>
      </w:r>
      <w:r w:rsidRPr="001E5C2E">
        <w:rPr>
          <w:rFonts w:hint="eastAsia"/>
          <w:color w:val="000000"/>
          <w:szCs w:val="21"/>
        </w:rPr>
        <w:t>塑料膨胀套管直径不应小于</w:t>
      </w:r>
      <w:r w:rsidRPr="001E5C2E">
        <w:rPr>
          <w:rFonts w:hint="eastAsia"/>
          <w:color w:val="000000"/>
          <w:szCs w:val="21"/>
        </w:rPr>
        <w:t>8mm</w:t>
      </w:r>
      <w:r w:rsidRPr="001E5C2E">
        <w:rPr>
          <w:rFonts w:hint="eastAsia"/>
          <w:color w:val="000000"/>
          <w:szCs w:val="21"/>
        </w:rPr>
        <w:t>，金属螺钉直径不应小于</w:t>
      </w:r>
      <w:r w:rsidRPr="001E5C2E">
        <w:rPr>
          <w:rFonts w:hint="eastAsia"/>
          <w:color w:val="000000"/>
          <w:szCs w:val="21"/>
        </w:rPr>
        <w:t>5mm</w:t>
      </w:r>
      <w:r w:rsidRPr="001E5C2E">
        <w:rPr>
          <w:rFonts w:hint="eastAsia"/>
          <w:color w:val="000000"/>
          <w:szCs w:val="21"/>
        </w:rPr>
        <w:t>；</w:t>
      </w:r>
    </w:p>
    <w:p w:rsidR="00915E6A" w:rsidRPr="001E5C2E" w:rsidRDefault="00915E6A" w:rsidP="001E5C2E">
      <w:pPr>
        <w:spacing w:line="276" w:lineRule="auto"/>
        <w:ind w:firstLineChars="200" w:firstLine="420"/>
        <w:rPr>
          <w:color w:val="000000"/>
          <w:szCs w:val="21"/>
        </w:rPr>
      </w:pPr>
      <w:r w:rsidRPr="001E5C2E">
        <w:rPr>
          <w:rFonts w:hint="eastAsia"/>
          <w:color w:val="000000"/>
          <w:szCs w:val="21"/>
        </w:rPr>
        <w:t>2</w:t>
      </w:r>
      <w:r w:rsidR="001E5C2E">
        <w:rPr>
          <w:rFonts w:hint="eastAsia"/>
          <w:color w:val="000000"/>
          <w:szCs w:val="21"/>
        </w:rPr>
        <w:t>.</w:t>
      </w:r>
      <w:r w:rsidRPr="001E5C2E">
        <w:rPr>
          <w:rFonts w:hint="eastAsia"/>
          <w:color w:val="000000"/>
          <w:szCs w:val="21"/>
        </w:rPr>
        <w:t xml:space="preserve"> </w:t>
      </w:r>
      <w:r w:rsidRPr="001E5C2E">
        <w:rPr>
          <w:rFonts w:hint="eastAsia"/>
          <w:color w:val="000000"/>
          <w:szCs w:val="21"/>
        </w:rPr>
        <w:t>有效锚固深度在钢筋混凝土墙体不应小于</w:t>
      </w:r>
      <w:r w:rsidRPr="001E5C2E">
        <w:rPr>
          <w:rFonts w:hint="eastAsia"/>
          <w:color w:val="000000"/>
          <w:szCs w:val="21"/>
        </w:rPr>
        <w:t>30mm</w:t>
      </w:r>
      <w:r w:rsidRPr="001E5C2E">
        <w:rPr>
          <w:rFonts w:hint="eastAsia"/>
          <w:color w:val="000000"/>
          <w:szCs w:val="21"/>
        </w:rPr>
        <w:t>；在加气混凝土砌体不应小于</w:t>
      </w:r>
      <w:r w:rsidRPr="001E5C2E">
        <w:rPr>
          <w:rFonts w:hint="eastAsia"/>
          <w:color w:val="000000"/>
          <w:szCs w:val="21"/>
        </w:rPr>
        <w:t>50mm</w:t>
      </w:r>
      <w:r w:rsidRPr="001E5C2E">
        <w:rPr>
          <w:rFonts w:hint="eastAsia"/>
          <w:color w:val="000000"/>
          <w:szCs w:val="21"/>
        </w:rPr>
        <w:t>；在其他砌体墙不应小于</w:t>
      </w:r>
      <w:r w:rsidRPr="001E5C2E">
        <w:rPr>
          <w:rFonts w:hint="eastAsia"/>
          <w:color w:val="000000"/>
          <w:szCs w:val="21"/>
        </w:rPr>
        <w:t>40mm</w:t>
      </w:r>
      <w:r w:rsidRPr="001E5C2E">
        <w:rPr>
          <w:rFonts w:hint="eastAsia"/>
          <w:color w:val="000000"/>
          <w:szCs w:val="21"/>
        </w:rPr>
        <w:t>；</w:t>
      </w:r>
    </w:p>
    <w:p w:rsidR="00915E6A" w:rsidRPr="001E5C2E" w:rsidRDefault="00915E6A" w:rsidP="001E5C2E">
      <w:pPr>
        <w:spacing w:line="276" w:lineRule="auto"/>
        <w:rPr>
          <w:color w:val="000000"/>
          <w:szCs w:val="21"/>
        </w:rPr>
      </w:pPr>
      <w:r w:rsidRPr="001E5C2E">
        <w:rPr>
          <w:rFonts w:hint="eastAsia"/>
          <w:color w:val="000000"/>
          <w:szCs w:val="21"/>
        </w:rPr>
        <w:t>5.4.12</w:t>
      </w:r>
      <w:r w:rsidR="001E5C2E">
        <w:rPr>
          <w:rFonts w:hint="eastAsia"/>
          <w:color w:val="000000"/>
          <w:szCs w:val="21"/>
        </w:rPr>
        <w:t xml:space="preserve"> </w:t>
      </w:r>
      <w:r w:rsidRPr="001E5C2E">
        <w:rPr>
          <w:rFonts w:hint="eastAsia"/>
          <w:color w:val="000000"/>
          <w:szCs w:val="21"/>
        </w:rPr>
        <w:t>锚固件应固定在改性聚苯保温装饰板的装饰面板上并应符合下列规定：</w:t>
      </w:r>
    </w:p>
    <w:p w:rsidR="00915E6A" w:rsidRPr="001E5C2E" w:rsidRDefault="00915E6A" w:rsidP="001E5C2E">
      <w:pPr>
        <w:spacing w:line="276" w:lineRule="auto"/>
        <w:ind w:firstLineChars="200" w:firstLine="420"/>
        <w:rPr>
          <w:color w:val="000000"/>
          <w:szCs w:val="21"/>
        </w:rPr>
      </w:pPr>
      <w:r w:rsidRPr="001E5C2E">
        <w:rPr>
          <w:rFonts w:hint="eastAsia"/>
          <w:color w:val="000000"/>
          <w:szCs w:val="21"/>
        </w:rPr>
        <w:t>1</w:t>
      </w:r>
      <w:r w:rsidR="001E5C2E">
        <w:rPr>
          <w:rFonts w:hint="eastAsia"/>
          <w:color w:val="000000"/>
          <w:szCs w:val="21"/>
        </w:rPr>
        <w:t>.</w:t>
      </w:r>
      <w:r w:rsidRPr="001E5C2E">
        <w:rPr>
          <w:rFonts w:hint="eastAsia"/>
          <w:color w:val="000000"/>
          <w:szCs w:val="21"/>
        </w:rPr>
        <w:t xml:space="preserve"> </w:t>
      </w:r>
      <w:r w:rsidRPr="001E5C2E">
        <w:rPr>
          <w:rFonts w:hint="eastAsia"/>
          <w:color w:val="000000"/>
          <w:szCs w:val="21"/>
        </w:rPr>
        <w:t>在改性聚苯保温装饰板侧边均匀分布，</w:t>
      </w:r>
      <w:r w:rsidRPr="001E5C2E">
        <w:rPr>
          <w:rFonts w:hint="eastAsia"/>
          <w:color w:val="000000"/>
          <w:szCs w:val="21"/>
        </w:rPr>
        <w:t xml:space="preserve"> </w:t>
      </w:r>
      <w:r w:rsidRPr="001E5C2E">
        <w:rPr>
          <w:rFonts w:hint="eastAsia"/>
          <w:color w:val="000000"/>
          <w:szCs w:val="21"/>
        </w:rPr>
        <w:t>锚固件数量不应少于</w:t>
      </w:r>
      <w:r w:rsidRPr="001E5C2E">
        <w:rPr>
          <w:rFonts w:hint="eastAsia"/>
          <w:color w:val="000000"/>
          <w:szCs w:val="21"/>
        </w:rPr>
        <w:t>6</w:t>
      </w:r>
      <w:r w:rsidRPr="001E5C2E">
        <w:rPr>
          <w:rFonts w:hint="eastAsia"/>
          <w:color w:val="000000"/>
          <w:szCs w:val="21"/>
        </w:rPr>
        <w:t>个</w:t>
      </w:r>
      <w:r w:rsidRPr="001E5C2E">
        <w:rPr>
          <w:rFonts w:hint="eastAsia"/>
          <w:color w:val="000000"/>
          <w:szCs w:val="21"/>
        </w:rPr>
        <w:t>/</w:t>
      </w:r>
      <w:r w:rsidRPr="001E5C2E">
        <w:rPr>
          <w:rFonts w:hint="eastAsia"/>
          <w:color w:val="000000"/>
          <w:szCs w:val="21"/>
        </w:rPr>
        <w:t>㎡。</w:t>
      </w:r>
    </w:p>
    <w:p w:rsidR="00915E6A" w:rsidRPr="001E5C2E" w:rsidRDefault="00915E6A" w:rsidP="001E5C2E">
      <w:pPr>
        <w:spacing w:line="276" w:lineRule="auto"/>
        <w:ind w:firstLineChars="200" w:firstLine="420"/>
        <w:rPr>
          <w:color w:val="000000"/>
          <w:szCs w:val="21"/>
        </w:rPr>
      </w:pPr>
      <w:r w:rsidRPr="001E5C2E">
        <w:rPr>
          <w:rFonts w:hint="eastAsia"/>
          <w:color w:val="000000"/>
          <w:szCs w:val="21"/>
        </w:rPr>
        <w:t>2</w:t>
      </w:r>
      <w:r w:rsidR="001E5C2E">
        <w:rPr>
          <w:rFonts w:hint="eastAsia"/>
          <w:color w:val="000000"/>
          <w:szCs w:val="21"/>
        </w:rPr>
        <w:t>.</w:t>
      </w:r>
      <w:r w:rsidRPr="001E5C2E">
        <w:rPr>
          <w:rFonts w:hint="eastAsia"/>
          <w:color w:val="000000"/>
          <w:szCs w:val="21"/>
        </w:rPr>
        <w:t xml:space="preserve"> </w:t>
      </w:r>
      <w:r w:rsidRPr="001E5C2E">
        <w:rPr>
          <w:rFonts w:hint="eastAsia"/>
          <w:color w:val="000000"/>
          <w:szCs w:val="21"/>
        </w:rPr>
        <w:t>锚固件与装饰面板有效接触面的深度不小于</w:t>
      </w:r>
      <w:r w:rsidRPr="001E5C2E">
        <w:rPr>
          <w:rFonts w:hint="eastAsia"/>
          <w:color w:val="000000"/>
          <w:szCs w:val="21"/>
        </w:rPr>
        <w:t>5mm</w:t>
      </w:r>
      <w:r w:rsidRPr="001E5C2E">
        <w:rPr>
          <w:rFonts w:hint="eastAsia"/>
          <w:color w:val="000000"/>
          <w:szCs w:val="21"/>
        </w:rPr>
        <w:t>，宽度不小于</w:t>
      </w:r>
      <w:r w:rsidRPr="001E5C2E">
        <w:rPr>
          <w:rFonts w:hint="eastAsia"/>
          <w:color w:val="000000"/>
          <w:szCs w:val="21"/>
        </w:rPr>
        <w:t>28mm</w:t>
      </w:r>
      <w:r w:rsidRPr="001E5C2E">
        <w:rPr>
          <w:rFonts w:hint="eastAsia"/>
          <w:color w:val="000000"/>
          <w:szCs w:val="21"/>
        </w:rPr>
        <w:t>。</w:t>
      </w:r>
    </w:p>
    <w:p w:rsidR="00915E6A" w:rsidRPr="002C7E70" w:rsidRDefault="00915E6A" w:rsidP="001E5C2E">
      <w:pPr>
        <w:spacing w:line="276" w:lineRule="auto"/>
        <w:rPr>
          <w:color w:val="000000"/>
          <w:szCs w:val="21"/>
        </w:rPr>
      </w:pPr>
      <w:r w:rsidRPr="002C7E70">
        <w:rPr>
          <w:rFonts w:hint="eastAsia"/>
          <w:color w:val="000000"/>
          <w:szCs w:val="21"/>
        </w:rPr>
        <w:t xml:space="preserve">5.4.13 </w:t>
      </w:r>
      <w:r w:rsidRPr="002C7E70">
        <w:rPr>
          <w:rFonts w:hint="eastAsia"/>
          <w:color w:val="000000"/>
          <w:szCs w:val="21"/>
        </w:rPr>
        <w:t>改性聚苯保温装饰板外墙外保温系统特殊部位保温构造参考详图见本规程附录</w:t>
      </w:r>
      <w:r w:rsidRPr="002C7E70">
        <w:rPr>
          <w:rFonts w:hint="eastAsia"/>
          <w:color w:val="000000"/>
          <w:szCs w:val="21"/>
        </w:rPr>
        <w:t>B</w:t>
      </w:r>
      <w:r w:rsidRPr="002C7E70">
        <w:rPr>
          <w:rFonts w:hint="eastAsia"/>
          <w:color w:val="000000"/>
          <w:szCs w:val="21"/>
        </w:rPr>
        <w:t>。</w:t>
      </w:r>
    </w:p>
    <w:p w:rsidR="00915E6A" w:rsidRDefault="00915E6A" w:rsidP="00977B06">
      <w:pPr>
        <w:spacing w:beforeLines="50" w:afterLines="50" w:line="580" w:lineRule="exact"/>
        <w:jc w:val="center"/>
        <w:outlineLvl w:val="0"/>
        <w:rPr>
          <w:rFonts w:hAnsi="宋体"/>
          <w:color w:val="000000"/>
          <w:sz w:val="24"/>
        </w:rPr>
      </w:pPr>
      <w:bookmarkStart w:id="27" w:name="_Toc529478120"/>
      <w:bookmarkStart w:id="28" w:name="_Toc530104160"/>
      <w:r>
        <w:rPr>
          <w:rFonts w:hAnsi="宋体" w:hint="eastAsia"/>
          <w:color w:val="000000"/>
          <w:sz w:val="24"/>
        </w:rPr>
        <w:t xml:space="preserve">5.5 </w:t>
      </w:r>
      <w:r>
        <w:rPr>
          <w:rFonts w:hAnsi="宋体" w:hint="eastAsia"/>
          <w:color w:val="000000"/>
          <w:sz w:val="24"/>
        </w:rPr>
        <w:t>改性聚苯板外墙内保温系统构造设计要点</w:t>
      </w:r>
      <w:bookmarkEnd w:id="27"/>
      <w:bookmarkEnd w:id="28"/>
    </w:p>
    <w:p w:rsidR="00E15182" w:rsidRDefault="00E15182" w:rsidP="000060DE">
      <w:pPr>
        <w:spacing w:line="276" w:lineRule="auto"/>
        <w:rPr>
          <w:color w:val="000000"/>
          <w:szCs w:val="21"/>
        </w:rPr>
      </w:pPr>
      <w:r>
        <w:rPr>
          <w:rFonts w:hint="eastAsia"/>
          <w:color w:val="000000"/>
          <w:szCs w:val="21"/>
        </w:rPr>
        <w:t xml:space="preserve">5.5.1  </w:t>
      </w:r>
      <w:r>
        <w:rPr>
          <w:rFonts w:hint="eastAsia"/>
          <w:color w:val="000000"/>
          <w:szCs w:val="21"/>
        </w:rPr>
        <w:t>外墙内保温工程设计应合理选用改性聚苯板，确保系统各项性能满足具体工程的要求。</w:t>
      </w:r>
    </w:p>
    <w:p w:rsidR="00E15182" w:rsidRDefault="00E15182" w:rsidP="000060DE">
      <w:pPr>
        <w:spacing w:line="276" w:lineRule="auto"/>
        <w:rPr>
          <w:color w:val="000000"/>
          <w:szCs w:val="21"/>
        </w:rPr>
      </w:pPr>
      <w:r>
        <w:rPr>
          <w:rFonts w:hint="eastAsia"/>
          <w:color w:val="000000"/>
          <w:szCs w:val="21"/>
        </w:rPr>
        <w:t xml:space="preserve">5.5.2  </w:t>
      </w:r>
      <w:r>
        <w:rPr>
          <w:rFonts w:hint="eastAsia"/>
          <w:color w:val="000000"/>
          <w:szCs w:val="21"/>
        </w:rPr>
        <w:t>内保温系统砌体结构外墙宜避免现浇混凝土圈梁和构造柱等混凝土构件外露。不能避免时，宜在圈梁和构造柱外侧用</w:t>
      </w:r>
      <w:r>
        <w:rPr>
          <w:rFonts w:hint="eastAsia"/>
          <w:color w:val="000000"/>
          <w:szCs w:val="21"/>
        </w:rPr>
        <w:t>D</w:t>
      </w:r>
      <w:r>
        <w:rPr>
          <w:rFonts w:hint="eastAsia"/>
          <w:color w:val="000000"/>
          <w:szCs w:val="21"/>
        </w:rPr>
        <w:t>型改性聚苯板或用砌体覆盖。</w:t>
      </w:r>
      <w:r w:rsidR="00AA3C49">
        <w:rPr>
          <w:rFonts w:hint="eastAsia"/>
          <w:color w:val="000000"/>
          <w:szCs w:val="21"/>
        </w:rPr>
        <w:t>同时宜在墙体易裂部位以及屋面板、楼板相应部位采取构造加强措施。</w:t>
      </w:r>
    </w:p>
    <w:p w:rsidR="00E15182" w:rsidRDefault="00AA3C49" w:rsidP="000060DE">
      <w:pPr>
        <w:spacing w:line="276" w:lineRule="auto"/>
        <w:rPr>
          <w:color w:val="000000"/>
          <w:szCs w:val="21"/>
        </w:rPr>
      </w:pPr>
      <w:r>
        <w:rPr>
          <w:rFonts w:hint="eastAsia"/>
          <w:color w:val="000000"/>
          <w:szCs w:val="21"/>
        </w:rPr>
        <w:t xml:space="preserve">5.5.3  </w:t>
      </w:r>
      <w:r>
        <w:rPr>
          <w:rFonts w:hint="eastAsia"/>
          <w:color w:val="000000"/>
          <w:szCs w:val="21"/>
        </w:rPr>
        <w:t>内保温系统各构造层组成材料应符合下列规定：</w:t>
      </w:r>
    </w:p>
    <w:p w:rsidR="00AA3C49" w:rsidRDefault="00AA3C49" w:rsidP="000060DE">
      <w:pPr>
        <w:spacing w:line="276" w:lineRule="auto"/>
        <w:ind w:firstLineChars="200" w:firstLine="420"/>
        <w:rPr>
          <w:color w:val="000000"/>
          <w:szCs w:val="21"/>
        </w:rPr>
      </w:pPr>
      <w:r>
        <w:rPr>
          <w:rFonts w:hint="eastAsia"/>
          <w:color w:val="000000"/>
          <w:szCs w:val="21"/>
        </w:rPr>
        <w:t xml:space="preserve">1. </w:t>
      </w:r>
      <w:r>
        <w:rPr>
          <w:rFonts w:hint="eastAsia"/>
          <w:color w:val="000000"/>
          <w:szCs w:val="21"/>
        </w:rPr>
        <w:t>改性聚苯板与基层墙体的粘结可采用胶粘剂或粘结石膏，厨房、卫生间等潮湿环境及面砖饰面时应采用胶粘剂。</w:t>
      </w:r>
    </w:p>
    <w:p w:rsidR="00AA3C49" w:rsidRDefault="00AA3C49" w:rsidP="000060DE">
      <w:pPr>
        <w:spacing w:line="276" w:lineRule="auto"/>
        <w:ind w:firstLineChars="200" w:firstLine="420"/>
        <w:rPr>
          <w:color w:val="000000"/>
          <w:szCs w:val="21"/>
        </w:rPr>
      </w:pPr>
      <w:r>
        <w:rPr>
          <w:rFonts w:hint="eastAsia"/>
          <w:color w:val="000000"/>
          <w:szCs w:val="21"/>
        </w:rPr>
        <w:t xml:space="preserve">2. </w:t>
      </w:r>
      <w:r>
        <w:rPr>
          <w:rFonts w:hint="eastAsia"/>
          <w:color w:val="000000"/>
          <w:szCs w:val="21"/>
        </w:rPr>
        <w:t>底层粉刷石膏抹面，不得用于厨房、卫生间等潮湿环境及面砖饰面。</w:t>
      </w:r>
    </w:p>
    <w:p w:rsidR="00AA3C49" w:rsidRDefault="00AA3C49" w:rsidP="000060DE">
      <w:pPr>
        <w:spacing w:line="276" w:lineRule="auto"/>
        <w:ind w:firstLineChars="200" w:firstLine="420"/>
        <w:rPr>
          <w:color w:val="000000"/>
          <w:szCs w:val="21"/>
        </w:rPr>
      </w:pPr>
      <w:r>
        <w:rPr>
          <w:rFonts w:hint="eastAsia"/>
          <w:color w:val="000000"/>
          <w:szCs w:val="21"/>
        </w:rPr>
        <w:t xml:space="preserve">3. </w:t>
      </w:r>
      <w:r>
        <w:rPr>
          <w:rFonts w:hint="eastAsia"/>
          <w:color w:val="000000"/>
          <w:szCs w:val="21"/>
        </w:rPr>
        <w:t>外墙内保温</w:t>
      </w:r>
      <w:r w:rsidR="00B92D26">
        <w:rPr>
          <w:rFonts w:hint="eastAsia"/>
          <w:color w:val="000000"/>
          <w:szCs w:val="21"/>
        </w:rPr>
        <w:t>用腻子在厨房、卫生间等潮湿环境下使用，应选用耐水型腻子；在低收缩性面板上刮涂腻子时，可选用普通型腻子；保温层尺寸稳定性差或面层材料收缩值大时，宜选用弹性腻子，不得选用普通型腻子。</w:t>
      </w:r>
    </w:p>
    <w:p w:rsidR="00B92D26" w:rsidRDefault="00B92D26" w:rsidP="000060DE">
      <w:pPr>
        <w:spacing w:line="276" w:lineRule="auto"/>
        <w:rPr>
          <w:color w:val="000000"/>
          <w:szCs w:val="21"/>
        </w:rPr>
      </w:pPr>
      <w:r>
        <w:rPr>
          <w:rFonts w:hint="eastAsia"/>
          <w:color w:val="000000"/>
          <w:szCs w:val="21"/>
        </w:rPr>
        <w:t>5.5.4  B1</w:t>
      </w:r>
      <w:r>
        <w:rPr>
          <w:rFonts w:hint="eastAsia"/>
          <w:color w:val="000000"/>
          <w:szCs w:val="21"/>
        </w:rPr>
        <w:t>级改性聚苯板应采用不燃材料做防护层，防护层厚度应不小于</w:t>
      </w:r>
      <w:r>
        <w:rPr>
          <w:rFonts w:hint="eastAsia"/>
          <w:color w:val="000000"/>
          <w:szCs w:val="21"/>
        </w:rPr>
        <w:t>10mm</w:t>
      </w:r>
      <w:r>
        <w:rPr>
          <w:rFonts w:hint="eastAsia"/>
          <w:color w:val="000000"/>
          <w:szCs w:val="21"/>
        </w:rPr>
        <w:t>。</w:t>
      </w:r>
    </w:p>
    <w:p w:rsidR="00B92D26" w:rsidRDefault="00B92D26" w:rsidP="000060DE">
      <w:pPr>
        <w:spacing w:line="276" w:lineRule="auto"/>
        <w:rPr>
          <w:color w:val="000000"/>
          <w:szCs w:val="21"/>
        </w:rPr>
      </w:pPr>
      <w:r>
        <w:rPr>
          <w:rFonts w:hint="eastAsia"/>
          <w:color w:val="000000"/>
          <w:szCs w:val="21"/>
        </w:rPr>
        <w:t xml:space="preserve">5.5.5  </w:t>
      </w:r>
      <w:r>
        <w:rPr>
          <w:rFonts w:hint="eastAsia"/>
          <w:color w:val="000000"/>
          <w:szCs w:val="21"/>
        </w:rPr>
        <w:t>内保温工程门窗四角和外墙阴阳角等处的抹面层中，应</w:t>
      </w:r>
      <w:r w:rsidR="00DE5B9E">
        <w:rPr>
          <w:rFonts w:hint="eastAsia"/>
          <w:color w:val="000000"/>
          <w:szCs w:val="21"/>
        </w:rPr>
        <w:t>设置附加增强玻纤网布。外门窗洞口内侧面应做保温。</w:t>
      </w:r>
    </w:p>
    <w:p w:rsidR="00DE5B9E" w:rsidRDefault="00DE5B9E" w:rsidP="000060DE">
      <w:pPr>
        <w:spacing w:line="276" w:lineRule="auto"/>
        <w:rPr>
          <w:color w:val="000000"/>
          <w:szCs w:val="21"/>
        </w:rPr>
      </w:pPr>
      <w:r>
        <w:rPr>
          <w:rFonts w:hint="eastAsia"/>
          <w:color w:val="000000"/>
          <w:szCs w:val="21"/>
        </w:rPr>
        <w:t xml:space="preserve">5.5.6  </w:t>
      </w:r>
      <w:r>
        <w:rPr>
          <w:rFonts w:hint="eastAsia"/>
          <w:color w:val="000000"/>
          <w:szCs w:val="21"/>
        </w:rPr>
        <w:t>在内保温复合墙体上安装设备、管道或悬挂物时，其支撑的埋件应固定在基层上，并应做密封设计。</w:t>
      </w:r>
    </w:p>
    <w:p w:rsidR="00DE5B9E" w:rsidRDefault="00DE5B9E" w:rsidP="000060DE">
      <w:pPr>
        <w:spacing w:line="276" w:lineRule="auto"/>
        <w:rPr>
          <w:color w:val="000000"/>
          <w:szCs w:val="21"/>
        </w:rPr>
      </w:pPr>
      <w:r>
        <w:rPr>
          <w:rFonts w:hint="eastAsia"/>
          <w:color w:val="000000"/>
          <w:szCs w:val="21"/>
        </w:rPr>
        <w:t xml:space="preserve">5.5.7  </w:t>
      </w:r>
      <w:r>
        <w:rPr>
          <w:rFonts w:hint="eastAsia"/>
          <w:color w:val="000000"/>
          <w:szCs w:val="21"/>
        </w:rPr>
        <w:t>内保温基层墙体应具有防水功能。</w:t>
      </w:r>
    </w:p>
    <w:p w:rsidR="008D44A2" w:rsidRDefault="008D44A2">
      <w:pPr>
        <w:spacing w:line="276" w:lineRule="auto"/>
        <w:rPr>
          <w:color w:val="000000"/>
        </w:rPr>
      </w:pPr>
    </w:p>
    <w:p w:rsidR="00FF776A" w:rsidRDefault="00FF776A">
      <w:pPr>
        <w:spacing w:line="276" w:lineRule="auto"/>
        <w:rPr>
          <w:color w:val="000000"/>
        </w:rPr>
      </w:pPr>
      <w:r>
        <w:rPr>
          <w:color w:val="000000"/>
        </w:rPr>
        <w:br w:type="page"/>
      </w:r>
    </w:p>
    <w:p w:rsidR="00FF776A" w:rsidRDefault="00FF776A" w:rsidP="00977B06">
      <w:pPr>
        <w:adjustRightInd w:val="0"/>
        <w:spacing w:beforeLines="50" w:afterLines="50" w:line="360" w:lineRule="auto"/>
        <w:jc w:val="center"/>
        <w:outlineLvl w:val="0"/>
        <w:rPr>
          <w:rFonts w:eastAsia="黑体"/>
          <w:color w:val="000000"/>
          <w:sz w:val="30"/>
          <w:szCs w:val="30"/>
        </w:rPr>
      </w:pPr>
      <w:bookmarkStart w:id="29" w:name="_Toc529478121"/>
      <w:bookmarkStart w:id="30" w:name="_Toc530104161"/>
      <w:bookmarkEnd w:id="23"/>
      <w:r>
        <w:rPr>
          <w:rFonts w:eastAsia="黑体"/>
          <w:color w:val="000000"/>
          <w:sz w:val="30"/>
          <w:szCs w:val="30"/>
        </w:rPr>
        <w:lastRenderedPageBreak/>
        <w:t xml:space="preserve">6  </w:t>
      </w:r>
      <w:r>
        <w:rPr>
          <w:rFonts w:eastAsia="黑体"/>
          <w:color w:val="000000"/>
          <w:sz w:val="30"/>
          <w:szCs w:val="30"/>
        </w:rPr>
        <w:t>施工</w:t>
      </w:r>
      <w:bookmarkEnd w:id="29"/>
      <w:bookmarkEnd w:id="30"/>
    </w:p>
    <w:p w:rsidR="00FF776A" w:rsidRDefault="00FF776A" w:rsidP="00977B06">
      <w:pPr>
        <w:spacing w:beforeLines="50" w:afterLines="50" w:line="580" w:lineRule="exact"/>
        <w:jc w:val="center"/>
        <w:outlineLvl w:val="0"/>
        <w:rPr>
          <w:color w:val="000000"/>
          <w:sz w:val="24"/>
        </w:rPr>
      </w:pPr>
      <w:bookmarkStart w:id="31" w:name="_Toc529478122"/>
      <w:bookmarkStart w:id="32" w:name="_Toc530104162"/>
      <w:r>
        <w:rPr>
          <w:color w:val="000000"/>
          <w:sz w:val="24"/>
        </w:rPr>
        <w:t xml:space="preserve">6.1 </w:t>
      </w:r>
      <w:r>
        <w:rPr>
          <w:rFonts w:hAnsi="宋体"/>
          <w:color w:val="000000"/>
          <w:sz w:val="24"/>
        </w:rPr>
        <w:t>一般规定</w:t>
      </w:r>
      <w:bookmarkEnd w:id="31"/>
      <w:bookmarkEnd w:id="32"/>
    </w:p>
    <w:p w:rsidR="00F075D2" w:rsidRDefault="00F075D2" w:rsidP="00F075D2">
      <w:pPr>
        <w:spacing w:line="276" w:lineRule="auto"/>
        <w:rPr>
          <w:rFonts w:hAnsi="宋体"/>
          <w:color w:val="000000"/>
          <w:szCs w:val="21"/>
        </w:rPr>
      </w:pPr>
      <w:r>
        <w:rPr>
          <w:color w:val="000000"/>
        </w:rPr>
        <w:t xml:space="preserve">6.1.1  </w:t>
      </w:r>
      <w:r>
        <w:rPr>
          <w:rFonts w:hAnsi="宋体"/>
          <w:color w:val="000000"/>
        </w:rPr>
        <w:t>施工前应编制专项施工方案，并对施工人员进行培训和技术交底</w:t>
      </w:r>
      <w:r>
        <w:rPr>
          <w:rFonts w:hAnsi="宋体"/>
          <w:color w:val="000000"/>
          <w:szCs w:val="21"/>
        </w:rPr>
        <w:t>。</w:t>
      </w:r>
    </w:p>
    <w:p w:rsidR="00F075D2" w:rsidRDefault="00F075D2" w:rsidP="00F075D2">
      <w:pPr>
        <w:spacing w:line="276" w:lineRule="auto"/>
        <w:rPr>
          <w:color w:val="000000"/>
        </w:rPr>
      </w:pPr>
      <w:r>
        <w:rPr>
          <w:color w:val="000000"/>
        </w:rPr>
        <w:t xml:space="preserve">6.1.2  </w:t>
      </w:r>
      <w:r>
        <w:rPr>
          <w:rFonts w:hAnsi="宋体"/>
          <w:color w:val="000000"/>
        </w:rPr>
        <w:t>施工前应具备下列条件：</w:t>
      </w:r>
    </w:p>
    <w:p w:rsidR="00F075D2" w:rsidRDefault="00F075D2" w:rsidP="00F075D2">
      <w:pPr>
        <w:spacing w:line="276" w:lineRule="auto"/>
        <w:ind w:firstLineChars="200" w:firstLine="420"/>
        <w:rPr>
          <w:color w:val="000000"/>
        </w:rPr>
      </w:pPr>
      <w:r>
        <w:rPr>
          <w:color w:val="000000"/>
        </w:rPr>
        <w:t xml:space="preserve">1 </w:t>
      </w:r>
      <w:r>
        <w:rPr>
          <w:rFonts w:hint="eastAsia"/>
          <w:color w:val="000000"/>
        </w:rPr>
        <w:t xml:space="preserve"> </w:t>
      </w:r>
      <w:r>
        <w:rPr>
          <w:rFonts w:hAnsi="宋体"/>
          <w:color w:val="000000"/>
        </w:rPr>
        <w:t>基层墙体应验收合格</w:t>
      </w:r>
      <w:r>
        <w:rPr>
          <w:rFonts w:hAnsi="宋体" w:hint="eastAsia"/>
          <w:color w:val="000000"/>
        </w:rPr>
        <w:t>且符合</w:t>
      </w:r>
      <w:r>
        <w:rPr>
          <w:rFonts w:hAnsi="宋体" w:hint="eastAsia"/>
          <w:color w:val="000000"/>
        </w:rPr>
        <w:t>5.2.2</w:t>
      </w:r>
      <w:r>
        <w:rPr>
          <w:rFonts w:hAnsi="宋体" w:hint="eastAsia"/>
          <w:color w:val="000000"/>
        </w:rPr>
        <w:t>的要求</w:t>
      </w:r>
      <w:r>
        <w:rPr>
          <w:rFonts w:hAnsi="宋体"/>
          <w:color w:val="000000"/>
        </w:rPr>
        <w:t>。</w:t>
      </w:r>
    </w:p>
    <w:p w:rsidR="00F075D2" w:rsidRDefault="00F075D2" w:rsidP="00F075D2">
      <w:pPr>
        <w:spacing w:line="276" w:lineRule="auto"/>
        <w:ind w:firstLineChars="200" w:firstLine="420"/>
        <w:rPr>
          <w:color w:val="000000"/>
        </w:rPr>
      </w:pPr>
      <w:r>
        <w:rPr>
          <w:color w:val="000000"/>
        </w:rPr>
        <w:t xml:space="preserve">2 </w:t>
      </w:r>
      <w:r>
        <w:rPr>
          <w:rFonts w:hint="eastAsia"/>
          <w:color w:val="000000"/>
        </w:rPr>
        <w:t xml:space="preserve"> </w:t>
      </w:r>
      <w:r>
        <w:rPr>
          <w:rFonts w:hAnsi="宋体"/>
          <w:color w:val="000000"/>
        </w:rPr>
        <w:t>外门窗洞口应通过验收，洞口尺寸、位置应符合设计要求和质量要求，门窗框或附框应安装完毕。</w:t>
      </w:r>
    </w:p>
    <w:p w:rsidR="00F075D2" w:rsidRDefault="00F075D2" w:rsidP="00F075D2">
      <w:pPr>
        <w:spacing w:line="276" w:lineRule="auto"/>
        <w:ind w:firstLineChars="196" w:firstLine="412"/>
        <w:rPr>
          <w:color w:val="000000"/>
        </w:rPr>
      </w:pPr>
      <w:r>
        <w:rPr>
          <w:color w:val="000000"/>
        </w:rPr>
        <w:t xml:space="preserve">3 </w:t>
      </w:r>
      <w:r>
        <w:rPr>
          <w:rFonts w:hint="eastAsia"/>
          <w:color w:val="000000"/>
        </w:rPr>
        <w:t xml:space="preserve"> </w:t>
      </w:r>
      <w:r>
        <w:rPr>
          <w:rFonts w:hAnsi="宋体"/>
          <w:color w:val="000000"/>
        </w:rPr>
        <w:t>伸出墙面的消防梯、落水管、各种进户管线和空调器等的预埋件、连接件应安装完毕，并按外保温系统设计厚度留出间隙。</w:t>
      </w:r>
    </w:p>
    <w:p w:rsidR="00F075D2" w:rsidRDefault="00F075D2" w:rsidP="00F075D2">
      <w:pPr>
        <w:spacing w:line="276" w:lineRule="auto"/>
        <w:ind w:firstLineChars="196" w:firstLine="412"/>
        <w:rPr>
          <w:color w:val="000000"/>
        </w:rPr>
      </w:pPr>
      <w:r>
        <w:rPr>
          <w:color w:val="000000"/>
          <w:szCs w:val="21"/>
        </w:rPr>
        <w:t xml:space="preserve">4 </w:t>
      </w:r>
      <w:r>
        <w:rPr>
          <w:rFonts w:hint="eastAsia"/>
          <w:color w:val="000000"/>
          <w:szCs w:val="21"/>
        </w:rPr>
        <w:t xml:space="preserve"> </w:t>
      </w:r>
      <w:r>
        <w:rPr>
          <w:rFonts w:hAnsi="宋体"/>
          <w:color w:val="000000"/>
          <w:szCs w:val="21"/>
        </w:rPr>
        <w:t>各种预留孔洞应提前施工完毕，伸出或穿过墙体的管道，排水孔、沟和设备等应预先塞实、固定，并进行防水试验，以免渗漏现象发生。</w:t>
      </w:r>
    </w:p>
    <w:p w:rsidR="00F075D2" w:rsidRDefault="00F075D2" w:rsidP="00F075D2">
      <w:pPr>
        <w:spacing w:line="276" w:lineRule="auto"/>
        <w:ind w:firstLineChars="196" w:firstLine="412"/>
        <w:rPr>
          <w:color w:val="000000"/>
        </w:rPr>
      </w:pPr>
      <w:r>
        <w:rPr>
          <w:color w:val="000000"/>
          <w:szCs w:val="21"/>
        </w:rPr>
        <w:t xml:space="preserve">5 </w:t>
      </w:r>
      <w:r>
        <w:rPr>
          <w:rFonts w:hint="eastAsia"/>
          <w:color w:val="000000"/>
          <w:szCs w:val="21"/>
        </w:rPr>
        <w:t xml:space="preserve"> </w:t>
      </w:r>
      <w:r>
        <w:rPr>
          <w:rFonts w:hAnsi="宋体"/>
          <w:color w:val="000000"/>
          <w:szCs w:val="21"/>
        </w:rPr>
        <w:t>施工前对墙柱连接处缝隙应采用增强网？和抗裂砂浆进行加强。？</w:t>
      </w:r>
      <w:r>
        <w:rPr>
          <w:color w:val="000000"/>
        </w:rPr>
        <w:t xml:space="preserve"> </w:t>
      </w:r>
    </w:p>
    <w:p w:rsidR="00F075D2" w:rsidRDefault="00F075D2" w:rsidP="00F075D2">
      <w:pPr>
        <w:spacing w:line="276" w:lineRule="auto"/>
        <w:ind w:firstLineChars="196" w:firstLine="412"/>
        <w:rPr>
          <w:color w:val="000000"/>
          <w:szCs w:val="21"/>
        </w:rPr>
      </w:pPr>
      <w:r>
        <w:rPr>
          <w:rFonts w:hint="eastAsia"/>
          <w:color w:val="000000"/>
        </w:rPr>
        <w:t xml:space="preserve">6 </w:t>
      </w:r>
      <w:r>
        <w:rPr>
          <w:color w:val="000000"/>
        </w:rPr>
        <w:t xml:space="preserve"> </w:t>
      </w:r>
      <w:r>
        <w:rPr>
          <w:rFonts w:hAnsi="宋体"/>
          <w:color w:val="000000"/>
        </w:rPr>
        <w:t>施工用吊篮或专用脚手架应搭设牢固，安全检验合格。脚手架横竖杆与墙面、墙角的间距应满足施工要求。</w:t>
      </w:r>
    </w:p>
    <w:p w:rsidR="00F075D2" w:rsidRDefault="00F075D2" w:rsidP="00F075D2">
      <w:pPr>
        <w:spacing w:line="276" w:lineRule="auto"/>
        <w:rPr>
          <w:color w:val="000000"/>
          <w:szCs w:val="21"/>
        </w:rPr>
      </w:pPr>
      <w:r>
        <w:rPr>
          <w:color w:val="000000"/>
          <w:szCs w:val="21"/>
        </w:rPr>
        <w:t>6.1.</w:t>
      </w:r>
      <w:r>
        <w:rPr>
          <w:rFonts w:hint="eastAsia"/>
          <w:color w:val="000000"/>
          <w:szCs w:val="21"/>
        </w:rPr>
        <w:t>3</w:t>
      </w:r>
      <w:r>
        <w:rPr>
          <w:color w:val="000000"/>
          <w:szCs w:val="21"/>
        </w:rPr>
        <w:t xml:space="preserve"> </w:t>
      </w:r>
      <w:r>
        <w:rPr>
          <w:rFonts w:hint="eastAsia"/>
          <w:color w:val="000000"/>
          <w:szCs w:val="21"/>
        </w:rPr>
        <w:t xml:space="preserve"> </w:t>
      </w:r>
      <w:r>
        <w:rPr>
          <w:rFonts w:hint="eastAsia"/>
          <w:color w:val="000000"/>
          <w:szCs w:val="21"/>
        </w:rPr>
        <w:t>材料</w:t>
      </w:r>
      <w:r>
        <w:rPr>
          <w:rFonts w:hAnsi="宋体"/>
          <w:color w:val="000000"/>
          <w:szCs w:val="21"/>
        </w:rPr>
        <w:t>进场时应具有型式检验报告、岀厂检验报告、岀厂合格证等，且应符合设计及国家现行产品标准的要求。</w:t>
      </w:r>
    </w:p>
    <w:p w:rsidR="00537E19" w:rsidRDefault="00F075D2" w:rsidP="00F075D2">
      <w:pPr>
        <w:spacing w:line="276" w:lineRule="auto"/>
        <w:rPr>
          <w:rFonts w:hAnsi="宋体"/>
          <w:color w:val="000000"/>
          <w:szCs w:val="21"/>
        </w:rPr>
      </w:pPr>
      <w:r>
        <w:rPr>
          <w:bCs/>
          <w:color w:val="000000"/>
        </w:rPr>
        <w:t>6.1.</w:t>
      </w:r>
      <w:r>
        <w:rPr>
          <w:rFonts w:hint="eastAsia"/>
          <w:bCs/>
          <w:color w:val="000000"/>
        </w:rPr>
        <w:t xml:space="preserve">4 </w:t>
      </w:r>
      <w:r>
        <w:rPr>
          <w:color w:val="000000"/>
          <w:szCs w:val="21"/>
        </w:rPr>
        <w:t xml:space="preserve"> </w:t>
      </w:r>
      <w:r>
        <w:rPr>
          <w:rFonts w:hAnsi="宋体"/>
          <w:color w:val="000000"/>
          <w:szCs w:val="21"/>
        </w:rPr>
        <w:t>保温工程施工期间以及完工后</w:t>
      </w:r>
      <w:r>
        <w:rPr>
          <w:color w:val="000000"/>
          <w:szCs w:val="21"/>
        </w:rPr>
        <w:t>24h</w:t>
      </w:r>
      <w:r>
        <w:rPr>
          <w:rFonts w:hAnsi="宋体"/>
          <w:color w:val="000000"/>
          <w:szCs w:val="21"/>
        </w:rPr>
        <w:t>内，基层及环境空气温度应不低于</w:t>
      </w:r>
      <w:r>
        <w:rPr>
          <w:color w:val="000000"/>
          <w:szCs w:val="21"/>
        </w:rPr>
        <w:t>0</w:t>
      </w:r>
      <w:r>
        <w:rPr>
          <w:rFonts w:ascii="宋体" w:hAnsi="宋体"/>
          <w:color w:val="000000"/>
          <w:szCs w:val="21"/>
        </w:rPr>
        <w:t>℃</w:t>
      </w:r>
      <w:r>
        <w:rPr>
          <w:rFonts w:hAnsi="宋体"/>
          <w:color w:val="000000"/>
          <w:szCs w:val="21"/>
        </w:rPr>
        <w:t>，平均气温不低于</w:t>
      </w:r>
      <w:r>
        <w:rPr>
          <w:color w:val="000000"/>
          <w:szCs w:val="21"/>
        </w:rPr>
        <w:t>5</w:t>
      </w:r>
      <w:r>
        <w:rPr>
          <w:rFonts w:ascii="宋体" w:hAnsi="宋体"/>
          <w:color w:val="000000"/>
          <w:szCs w:val="21"/>
        </w:rPr>
        <w:t>℃</w:t>
      </w:r>
      <w:r>
        <w:rPr>
          <w:rFonts w:hAnsi="宋体"/>
          <w:color w:val="000000"/>
          <w:szCs w:val="21"/>
        </w:rPr>
        <w:t>。夏季应避免阳光暴晒。在</w:t>
      </w:r>
      <w:r>
        <w:rPr>
          <w:color w:val="000000"/>
          <w:szCs w:val="21"/>
        </w:rPr>
        <w:t>5</w:t>
      </w:r>
      <w:r>
        <w:rPr>
          <w:rFonts w:hAnsi="宋体"/>
          <w:color w:val="000000"/>
          <w:szCs w:val="21"/>
        </w:rPr>
        <w:t>级以上大风天气和雨天不得施工。</w:t>
      </w:r>
    </w:p>
    <w:p w:rsidR="00F075D2" w:rsidRDefault="00F075D2" w:rsidP="00F075D2">
      <w:pPr>
        <w:spacing w:line="276" w:lineRule="auto"/>
        <w:rPr>
          <w:color w:val="000000"/>
          <w:szCs w:val="21"/>
        </w:rPr>
      </w:pPr>
      <w:r>
        <w:rPr>
          <w:color w:val="000000"/>
        </w:rPr>
        <w:t>6.1.</w:t>
      </w:r>
      <w:r>
        <w:rPr>
          <w:rFonts w:hint="eastAsia"/>
          <w:color w:val="000000"/>
        </w:rPr>
        <w:t>5</w:t>
      </w:r>
      <w:r>
        <w:rPr>
          <w:color w:val="000000"/>
        </w:rPr>
        <w:t xml:space="preserve"> </w:t>
      </w:r>
      <w:r>
        <w:rPr>
          <w:rFonts w:hint="eastAsia"/>
          <w:color w:val="000000"/>
        </w:rPr>
        <w:t xml:space="preserve"> </w:t>
      </w:r>
      <w:r>
        <w:rPr>
          <w:rFonts w:hAnsi="宋体"/>
          <w:color w:val="000000"/>
        </w:rPr>
        <w:t>施工前，应在现场采用相同材料、构造做法和工艺制作样板墙，并经有关各方确认后方可进行工程施工。</w:t>
      </w:r>
    </w:p>
    <w:p w:rsidR="00F075D2" w:rsidRDefault="00F075D2" w:rsidP="00F075D2">
      <w:pPr>
        <w:spacing w:line="276" w:lineRule="auto"/>
        <w:rPr>
          <w:color w:val="000000"/>
          <w:szCs w:val="21"/>
        </w:rPr>
      </w:pPr>
      <w:r>
        <w:rPr>
          <w:color w:val="000000"/>
          <w:szCs w:val="21"/>
        </w:rPr>
        <w:t>6.1.</w:t>
      </w:r>
      <w:r>
        <w:rPr>
          <w:rFonts w:hint="eastAsia"/>
          <w:color w:val="000000"/>
          <w:szCs w:val="21"/>
        </w:rPr>
        <w:t>6</w:t>
      </w:r>
      <w:r>
        <w:rPr>
          <w:color w:val="000000"/>
          <w:szCs w:val="21"/>
        </w:rPr>
        <w:t xml:space="preserve"> </w:t>
      </w:r>
      <w:r>
        <w:rPr>
          <w:rFonts w:hint="eastAsia"/>
          <w:color w:val="000000"/>
          <w:szCs w:val="21"/>
        </w:rPr>
        <w:t xml:space="preserve"> </w:t>
      </w:r>
      <w:r>
        <w:rPr>
          <w:rFonts w:hAnsi="宋体"/>
          <w:color w:val="000000"/>
          <w:szCs w:val="21"/>
        </w:rPr>
        <w:t>保温工程完工后应做好成品保护。施工产生的墙体缺陷，如穿墙套管、脚手眼、孔洞等，应按照施工方案采取隔断热桥措施，不得影响墙体热工性能。</w:t>
      </w:r>
    </w:p>
    <w:p w:rsidR="00F075D2" w:rsidRDefault="00F075D2" w:rsidP="00977B06">
      <w:pPr>
        <w:spacing w:beforeLines="50" w:afterLines="50" w:line="580" w:lineRule="exact"/>
        <w:jc w:val="center"/>
        <w:outlineLvl w:val="0"/>
        <w:rPr>
          <w:rFonts w:hAnsi="宋体"/>
          <w:color w:val="000000"/>
          <w:sz w:val="24"/>
        </w:rPr>
      </w:pPr>
      <w:bookmarkStart w:id="33" w:name="_Toc526760415"/>
      <w:bookmarkStart w:id="34" w:name="_Toc529478123"/>
      <w:bookmarkStart w:id="35" w:name="_Toc214870193"/>
      <w:bookmarkStart w:id="36" w:name="_Toc530104163"/>
      <w:bookmarkEnd w:id="24"/>
      <w:r>
        <w:rPr>
          <w:color w:val="000000"/>
          <w:sz w:val="24"/>
        </w:rPr>
        <w:t xml:space="preserve">6.2 </w:t>
      </w:r>
      <w:r>
        <w:rPr>
          <w:rFonts w:hint="eastAsia"/>
          <w:color w:val="000000"/>
          <w:sz w:val="24"/>
        </w:rPr>
        <w:t>改性聚苯板薄抹灰外墙外保温系统</w:t>
      </w:r>
      <w:r>
        <w:rPr>
          <w:rFonts w:hAnsi="宋体"/>
          <w:color w:val="000000"/>
          <w:sz w:val="24"/>
        </w:rPr>
        <w:t>施工工序</w:t>
      </w:r>
      <w:bookmarkEnd w:id="33"/>
      <w:bookmarkEnd w:id="34"/>
      <w:bookmarkEnd w:id="36"/>
    </w:p>
    <w:p w:rsidR="00F075D2" w:rsidRDefault="00F075D2" w:rsidP="00F075D2">
      <w:pPr>
        <w:spacing w:line="276" w:lineRule="auto"/>
        <w:rPr>
          <w:color w:val="000000"/>
          <w:szCs w:val="21"/>
        </w:rPr>
      </w:pPr>
      <w:r w:rsidRPr="00F075D2">
        <w:rPr>
          <w:color w:val="000000"/>
          <w:szCs w:val="21"/>
        </w:rPr>
        <w:t>6.2.1</w:t>
      </w:r>
      <w:r>
        <w:rPr>
          <w:color w:val="000000"/>
          <w:szCs w:val="21"/>
        </w:rPr>
        <w:t xml:space="preserve"> </w:t>
      </w:r>
      <w:r>
        <w:rPr>
          <w:rFonts w:hint="eastAsia"/>
          <w:color w:val="000000"/>
          <w:szCs w:val="21"/>
        </w:rPr>
        <w:t xml:space="preserve"> </w:t>
      </w:r>
      <w:r>
        <w:rPr>
          <w:rFonts w:hint="eastAsia"/>
          <w:color w:val="000000"/>
          <w:szCs w:val="21"/>
        </w:rPr>
        <w:t>施工准备</w:t>
      </w:r>
    </w:p>
    <w:p w:rsidR="00F075D2" w:rsidRPr="00F075D2" w:rsidRDefault="00F075D2" w:rsidP="00F075D2">
      <w:pPr>
        <w:pStyle w:val="21"/>
        <w:spacing w:after="0" w:line="276" w:lineRule="auto"/>
        <w:ind w:leftChars="0" w:left="0"/>
        <w:rPr>
          <w:rFonts w:hAnsi="宋体"/>
          <w:color w:val="000000"/>
          <w:szCs w:val="21"/>
        </w:rPr>
      </w:pPr>
      <w:r w:rsidRPr="00F075D2">
        <w:rPr>
          <w:rFonts w:hAnsi="宋体" w:hint="eastAsia"/>
          <w:color w:val="000000"/>
          <w:szCs w:val="21"/>
        </w:rPr>
        <w:t xml:space="preserve">1 </w:t>
      </w:r>
      <w:r w:rsidRPr="00F075D2">
        <w:rPr>
          <w:rFonts w:hAnsi="宋体" w:hint="eastAsia"/>
          <w:color w:val="000000"/>
          <w:szCs w:val="21"/>
        </w:rPr>
        <w:t>基层墙体质量复核</w:t>
      </w:r>
    </w:p>
    <w:p w:rsidR="00F075D2" w:rsidRPr="00F075D2" w:rsidRDefault="00F075D2" w:rsidP="00F075D2">
      <w:pPr>
        <w:numPr>
          <w:ilvl w:val="0"/>
          <w:numId w:val="9"/>
        </w:numPr>
        <w:spacing w:line="276" w:lineRule="auto"/>
        <w:ind w:firstLineChars="200" w:firstLine="420"/>
        <w:rPr>
          <w:rFonts w:hAnsi="宋体"/>
          <w:color w:val="000000"/>
          <w:szCs w:val="21"/>
        </w:rPr>
      </w:pPr>
      <w:r w:rsidRPr="00F075D2">
        <w:rPr>
          <w:rFonts w:hAnsi="宋体" w:hint="eastAsia"/>
          <w:color w:val="000000"/>
          <w:szCs w:val="21"/>
        </w:rPr>
        <w:t>查验基层墙体验收合格文件，并按照</w:t>
      </w:r>
      <w:r w:rsidRPr="00F075D2">
        <w:rPr>
          <w:rFonts w:hAnsi="宋体" w:hint="eastAsia"/>
          <w:color w:val="000000"/>
          <w:szCs w:val="21"/>
        </w:rPr>
        <w:t>5.2.2</w:t>
      </w:r>
      <w:r w:rsidRPr="00F075D2">
        <w:rPr>
          <w:rFonts w:hAnsi="宋体" w:hint="eastAsia"/>
          <w:color w:val="000000"/>
          <w:szCs w:val="21"/>
        </w:rPr>
        <w:t>的要求对现场墙体进行核验，重点核验抹灰层的强度指标和基层墙体的强度指标；必要时可采用检验设备对墙体抹灰层拉伸粘结强度和锚栓拉拔力进行现场测试。</w:t>
      </w:r>
    </w:p>
    <w:p w:rsidR="00F075D2" w:rsidRPr="00F075D2" w:rsidRDefault="00F075D2" w:rsidP="00F075D2">
      <w:pPr>
        <w:numPr>
          <w:ilvl w:val="0"/>
          <w:numId w:val="9"/>
        </w:numPr>
        <w:spacing w:line="276" w:lineRule="auto"/>
        <w:ind w:firstLineChars="200" w:firstLine="420"/>
        <w:rPr>
          <w:rFonts w:hAnsi="宋体"/>
          <w:color w:val="000000"/>
          <w:szCs w:val="21"/>
        </w:rPr>
      </w:pPr>
      <w:r w:rsidRPr="00F075D2">
        <w:rPr>
          <w:rFonts w:hAnsi="宋体" w:hint="eastAsia"/>
          <w:color w:val="000000"/>
          <w:szCs w:val="21"/>
        </w:rPr>
        <w:t>伸出墙面的（设备、管道）连结件已安装完毕，并按照设计要求留出改性聚苯保温装饰板施工的余量。门窗洞口处应经过验收，洞口尺寸位置达到设计和质量要求；</w:t>
      </w:r>
    </w:p>
    <w:p w:rsidR="00F075D2" w:rsidRPr="00F075D2" w:rsidRDefault="00F075D2" w:rsidP="00F075D2">
      <w:pPr>
        <w:numPr>
          <w:ilvl w:val="0"/>
          <w:numId w:val="9"/>
        </w:numPr>
        <w:spacing w:line="276" w:lineRule="auto"/>
        <w:ind w:firstLineChars="200" w:firstLine="420"/>
        <w:rPr>
          <w:rFonts w:hAnsi="宋体"/>
          <w:color w:val="000000"/>
          <w:szCs w:val="21"/>
        </w:rPr>
      </w:pPr>
      <w:r w:rsidRPr="00F075D2">
        <w:rPr>
          <w:rFonts w:hAnsi="宋体" w:hint="eastAsia"/>
          <w:color w:val="000000"/>
          <w:szCs w:val="21"/>
        </w:rPr>
        <w:t>门窗框或其它辅框已安装完毕。</w:t>
      </w:r>
    </w:p>
    <w:p w:rsidR="00F075D2" w:rsidRPr="00F075D2" w:rsidRDefault="00F075D2" w:rsidP="00F075D2">
      <w:pPr>
        <w:pStyle w:val="21"/>
        <w:spacing w:after="0" w:line="276" w:lineRule="auto"/>
        <w:ind w:leftChars="0" w:left="0"/>
        <w:rPr>
          <w:rFonts w:hAnsi="宋体"/>
          <w:color w:val="000000"/>
          <w:szCs w:val="21"/>
        </w:rPr>
      </w:pPr>
      <w:r w:rsidRPr="00F075D2">
        <w:rPr>
          <w:rFonts w:hAnsi="宋体" w:hint="eastAsia"/>
          <w:color w:val="000000"/>
          <w:szCs w:val="21"/>
        </w:rPr>
        <w:t xml:space="preserve">2 </w:t>
      </w:r>
      <w:r w:rsidRPr="00F075D2">
        <w:rPr>
          <w:rFonts w:hAnsi="宋体" w:hint="eastAsia"/>
          <w:color w:val="000000"/>
          <w:szCs w:val="21"/>
        </w:rPr>
        <w:t>施工人员</w:t>
      </w:r>
    </w:p>
    <w:p w:rsidR="00F075D2" w:rsidRPr="00F075D2" w:rsidRDefault="00F075D2" w:rsidP="00F075D2">
      <w:pPr>
        <w:pStyle w:val="21"/>
        <w:spacing w:after="0" w:line="276" w:lineRule="auto"/>
        <w:ind w:leftChars="0" w:left="0" w:firstLineChars="0" w:firstLine="0"/>
        <w:rPr>
          <w:rFonts w:hAnsi="宋体"/>
          <w:color w:val="000000"/>
          <w:szCs w:val="21"/>
        </w:rPr>
      </w:pPr>
      <w:r w:rsidRPr="00F075D2">
        <w:rPr>
          <w:rFonts w:hAnsi="宋体" w:hint="eastAsia"/>
          <w:color w:val="000000"/>
          <w:szCs w:val="21"/>
        </w:rPr>
        <w:t xml:space="preserve">    </w:t>
      </w:r>
      <w:r w:rsidRPr="00F075D2">
        <w:rPr>
          <w:rFonts w:hAnsi="宋体" w:hint="eastAsia"/>
          <w:color w:val="000000"/>
          <w:szCs w:val="21"/>
        </w:rPr>
        <w:t>按照项目进度计划要求配备相应的项目管理员、安全员、材料员、施工工人等。</w:t>
      </w:r>
    </w:p>
    <w:p w:rsidR="00F075D2" w:rsidRPr="00F075D2" w:rsidRDefault="00F075D2" w:rsidP="00F075D2">
      <w:pPr>
        <w:pStyle w:val="21"/>
        <w:spacing w:after="0" w:line="276" w:lineRule="auto"/>
        <w:ind w:leftChars="0" w:left="0"/>
        <w:rPr>
          <w:rFonts w:hAnsi="宋体"/>
          <w:color w:val="000000"/>
          <w:szCs w:val="21"/>
        </w:rPr>
      </w:pPr>
      <w:r w:rsidRPr="00F075D2">
        <w:rPr>
          <w:rFonts w:hAnsi="宋体" w:hint="eastAsia"/>
          <w:color w:val="000000"/>
          <w:szCs w:val="21"/>
        </w:rPr>
        <w:t xml:space="preserve">3 </w:t>
      </w:r>
      <w:r w:rsidRPr="00F075D2">
        <w:rPr>
          <w:rFonts w:hAnsi="宋体" w:hint="eastAsia"/>
          <w:color w:val="000000"/>
          <w:szCs w:val="21"/>
        </w:rPr>
        <w:t>技术交底及培训</w:t>
      </w:r>
    </w:p>
    <w:p w:rsidR="00F075D2" w:rsidRPr="00F075D2" w:rsidRDefault="00F075D2" w:rsidP="00F075D2">
      <w:pPr>
        <w:pStyle w:val="21"/>
        <w:spacing w:after="0" w:line="276" w:lineRule="auto"/>
        <w:ind w:leftChars="0" w:left="0"/>
        <w:rPr>
          <w:rFonts w:hAnsi="宋体"/>
          <w:color w:val="000000"/>
          <w:szCs w:val="21"/>
        </w:rPr>
      </w:pPr>
      <w:r w:rsidRPr="00F075D2">
        <w:rPr>
          <w:rFonts w:hAnsi="宋体" w:hint="eastAsia"/>
          <w:color w:val="000000"/>
          <w:szCs w:val="21"/>
        </w:rPr>
        <w:t>a</w:t>
      </w:r>
      <w:r w:rsidRPr="00F075D2">
        <w:rPr>
          <w:rFonts w:hAnsi="宋体" w:hint="eastAsia"/>
          <w:color w:val="000000"/>
          <w:szCs w:val="21"/>
        </w:rPr>
        <w:t>）进行施工图纸、施工技术交底书等资料的准备、确认，并对施工人员进行相应的技</w:t>
      </w:r>
      <w:r w:rsidRPr="00F075D2">
        <w:rPr>
          <w:rFonts w:hAnsi="宋体" w:hint="eastAsia"/>
          <w:color w:val="000000"/>
          <w:szCs w:val="21"/>
        </w:rPr>
        <w:lastRenderedPageBreak/>
        <w:t>术培训；</w:t>
      </w:r>
    </w:p>
    <w:p w:rsidR="00F075D2" w:rsidRPr="00F075D2" w:rsidRDefault="00F075D2" w:rsidP="00F075D2">
      <w:pPr>
        <w:pStyle w:val="21"/>
        <w:spacing w:after="0" w:line="276" w:lineRule="auto"/>
        <w:ind w:leftChars="0" w:left="0"/>
        <w:rPr>
          <w:rFonts w:hAnsi="宋体"/>
          <w:color w:val="000000"/>
          <w:szCs w:val="21"/>
        </w:rPr>
      </w:pPr>
      <w:r w:rsidRPr="00F075D2">
        <w:rPr>
          <w:rFonts w:hAnsi="宋体" w:hint="eastAsia"/>
          <w:color w:val="000000"/>
          <w:szCs w:val="21"/>
        </w:rPr>
        <w:t>b</w:t>
      </w:r>
      <w:r w:rsidRPr="00F075D2">
        <w:rPr>
          <w:rFonts w:hAnsi="宋体" w:hint="eastAsia"/>
          <w:color w:val="000000"/>
          <w:szCs w:val="21"/>
        </w:rPr>
        <w:t>）对施工工人及相关人员进行安全教育、考核通过后方可上岗；</w:t>
      </w:r>
    </w:p>
    <w:p w:rsidR="00F075D2" w:rsidRPr="00F075D2" w:rsidRDefault="00F075D2" w:rsidP="00F075D2">
      <w:pPr>
        <w:pStyle w:val="21"/>
        <w:spacing w:after="0" w:line="276" w:lineRule="auto"/>
        <w:ind w:leftChars="0" w:left="0"/>
        <w:rPr>
          <w:rFonts w:hAnsi="宋体"/>
          <w:color w:val="000000"/>
          <w:szCs w:val="21"/>
        </w:rPr>
      </w:pPr>
      <w:r w:rsidRPr="00F075D2">
        <w:rPr>
          <w:rFonts w:hAnsi="宋体" w:hint="eastAsia"/>
          <w:color w:val="000000"/>
          <w:szCs w:val="21"/>
        </w:rPr>
        <w:t>c</w:t>
      </w:r>
      <w:r w:rsidRPr="00F075D2">
        <w:rPr>
          <w:rFonts w:hAnsi="宋体" w:hint="eastAsia"/>
          <w:color w:val="000000"/>
          <w:szCs w:val="21"/>
        </w:rPr>
        <w:t>）吊篮等设备使用等方面必须经过技术培训并取得相应证书，方可持证上岗。</w:t>
      </w:r>
    </w:p>
    <w:p w:rsidR="00F075D2" w:rsidRPr="00F075D2" w:rsidRDefault="00F075D2" w:rsidP="00F075D2">
      <w:pPr>
        <w:spacing w:line="276" w:lineRule="auto"/>
        <w:ind w:firstLineChars="200" w:firstLine="420"/>
        <w:rPr>
          <w:rFonts w:hAnsi="宋体"/>
          <w:color w:val="000000"/>
          <w:szCs w:val="21"/>
        </w:rPr>
      </w:pPr>
      <w:r w:rsidRPr="00F075D2">
        <w:rPr>
          <w:rFonts w:hAnsi="宋体" w:hint="eastAsia"/>
          <w:color w:val="000000"/>
          <w:szCs w:val="21"/>
        </w:rPr>
        <w:t xml:space="preserve">4 </w:t>
      </w:r>
      <w:r w:rsidRPr="00F075D2">
        <w:rPr>
          <w:rFonts w:hAnsi="宋体" w:hint="eastAsia"/>
          <w:color w:val="000000"/>
          <w:szCs w:val="21"/>
        </w:rPr>
        <w:t>施工机具</w:t>
      </w:r>
    </w:p>
    <w:p w:rsidR="00F075D2" w:rsidRPr="00F075D2" w:rsidRDefault="00F075D2" w:rsidP="00F075D2">
      <w:pPr>
        <w:spacing w:line="276" w:lineRule="auto"/>
        <w:ind w:firstLineChars="200" w:firstLine="420"/>
        <w:rPr>
          <w:rFonts w:hAnsi="宋体"/>
          <w:color w:val="000000"/>
          <w:szCs w:val="21"/>
        </w:rPr>
      </w:pPr>
      <w:r w:rsidRPr="00F075D2">
        <w:rPr>
          <w:rFonts w:hAnsi="宋体" w:hint="eastAsia"/>
          <w:color w:val="000000"/>
          <w:szCs w:val="21"/>
        </w:rPr>
        <w:t>a</w:t>
      </w:r>
      <w:r w:rsidRPr="00F075D2">
        <w:rPr>
          <w:rFonts w:hAnsi="宋体" w:hint="eastAsia"/>
          <w:color w:val="000000"/>
          <w:szCs w:val="21"/>
        </w:rPr>
        <w:t>）各类作业机具、工具应齐备，并经检验合格、安全、可靠，各种计量器具应经过具有相应资质的单位的检定或校核并在有效期内。</w:t>
      </w:r>
      <w:r w:rsidRPr="00F075D2">
        <w:rPr>
          <w:rFonts w:hAnsi="宋体"/>
          <w:color w:val="000000"/>
          <w:szCs w:val="21"/>
        </w:rPr>
        <w:t> </w:t>
      </w:r>
    </w:p>
    <w:p w:rsidR="00F075D2" w:rsidRPr="00F075D2" w:rsidRDefault="00F075D2" w:rsidP="00F075D2">
      <w:pPr>
        <w:spacing w:line="276" w:lineRule="auto"/>
        <w:ind w:firstLine="420"/>
        <w:rPr>
          <w:rFonts w:hAnsi="宋体"/>
          <w:color w:val="000000"/>
          <w:szCs w:val="21"/>
        </w:rPr>
      </w:pPr>
      <w:r w:rsidRPr="00F075D2">
        <w:rPr>
          <w:rFonts w:hAnsi="宋体" w:hint="eastAsia"/>
          <w:color w:val="000000"/>
          <w:szCs w:val="21"/>
        </w:rPr>
        <w:t>b</w:t>
      </w:r>
      <w:r w:rsidRPr="00F075D2">
        <w:rPr>
          <w:rFonts w:hAnsi="宋体" w:hint="eastAsia"/>
          <w:color w:val="000000"/>
          <w:szCs w:val="21"/>
        </w:rPr>
        <w:t>）主要施工设备及施工工具：垂直运输机械、手推车、电动吊篮或脚手架、电动搅拌器、角磨机、抹灰工具、冲击钻、电锤、手锤、经纬仪及放线工具、塑料软管、螺丝刀、美工刀、拉线、弹线墨盒、</w:t>
      </w:r>
      <w:r w:rsidRPr="00F075D2">
        <w:rPr>
          <w:rFonts w:hAnsi="宋体"/>
          <w:color w:val="000000"/>
          <w:szCs w:val="21"/>
        </w:rPr>
        <w:t>2m</w:t>
      </w:r>
      <w:r w:rsidRPr="00F075D2">
        <w:rPr>
          <w:rFonts w:hAnsi="宋体" w:hint="eastAsia"/>
          <w:color w:val="000000"/>
          <w:szCs w:val="21"/>
        </w:rPr>
        <w:t>靠尺、塞尺、钢尺等。</w:t>
      </w:r>
    </w:p>
    <w:p w:rsidR="00F075D2" w:rsidRPr="00F075D2" w:rsidRDefault="00F075D2" w:rsidP="00F075D2">
      <w:pPr>
        <w:spacing w:line="276" w:lineRule="auto"/>
        <w:ind w:firstLineChars="200" w:firstLine="420"/>
        <w:rPr>
          <w:rFonts w:hAnsi="宋体"/>
          <w:color w:val="000000"/>
          <w:szCs w:val="21"/>
        </w:rPr>
      </w:pPr>
      <w:r w:rsidRPr="00F075D2">
        <w:rPr>
          <w:rFonts w:hAnsi="宋体" w:hint="eastAsia"/>
          <w:color w:val="000000"/>
          <w:szCs w:val="21"/>
        </w:rPr>
        <w:t>c</w:t>
      </w:r>
      <w:r w:rsidRPr="00F075D2">
        <w:rPr>
          <w:rFonts w:hAnsi="宋体" w:hint="eastAsia"/>
          <w:color w:val="000000"/>
          <w:szCs w:val="21"/>
        </w:rPr>
        <w:t>）施工用吊篮、脚手架应验收合格；施工用的各种机具应有专人管理和使用，定期维护校验。施工单位应根据设备的特点，制定机具的清洁保养计划，以确保施工质量和进度。</w:t>
      </w:r>
    </w:p>
    <w:p w:rsidR="00F075D2" w:rsidRPr="00F075D2" w:rsidRDefault="00F075D2" w:rsidP="00F075D2">
      <w:pPr>
        <w:spacing w:line="276" w:lineRule="auto"/>
        <w:ind w:firstLineChars="200" w:firstLine="420"/>
        <w:rPr>
          <w:rFonts w:hAnsi="宋体"/>
          <w:color w:val="000000"/>
          <w:szCs w:val="21"/>
        </w:rPr>
      </w:pPr>
      <w:r w:rsidRPr="00F075D2">
        <w:rPr>
          <w:rFonts w:hAnsi="宋体" w:hint="eastAsia"/>
          <w:color w:val="000000"/>
          <w:szCs w:val="21"/>
        </w:rPr>
        <w:t xml:space="preserve">5 </w:t>
      </w:r>
      <w:r w:rsidRPr="00F075D2">
        <w:rPr>
          <w:rFonts w:hAnsi="宋体" w:hint="eastAsia"/>
          <w:color w:val="000000"/>
          <w:szCs w:val="21"/>
        </w:rPr>
        <w:t>材料准备</w:t>
      </w:r>
    </w:p>
    <w:p w:rsidR="00F075D2" w:rsidRPr="00F075D2" w:rsidRDefault="00F075D2" w:rsidP="00F075D2">
      <w:pPr>
        <w:spacing w:line="276" w:lineRule="auto"/>
        <w:ind w:firstLineChars="200" w:firstLine="420"/>
        <w:rPr>
          <w:rFonts w:hAnsi="宋体"/>
          <w:color w:val="000000"/>
          <w:szCs w:val="21"/>
        </w:rPr>
      </w:pPr>
      <w:r w:rsidRPr="00F075D2">
        <w:rPr>
          <w:rFonts w:hAnsi="宋体" w:hint="eastAsia"/>
          <w:color w:val="000000"/>
          <w:szCs w:val="21"/>
        </w:rPr>
        <w:t>工程所需改性聚苯板及配套材料已准备齐全，各材料应有岀厂检验报告、岀厂合格证等，且应符合设计及国家现行产品标准的要求。</w:t>
      </w:r>
    </w:p>
    <w:p w:rsidR="00F075D2" w:rsidRPr="00F075D2" w:rsidRDefault="00F075D2" w:rsidP="00F075D2">
      <w:pPr>
        <w:spacing w:line="276" w:lineRule="auto"/>
        <w:rPr>
          <w:color w:val="000000"/>
          <w:szCs w:val="21"/>
        </w:rPr>
      </w:pPr>
      <w:r w:rsidRPr="00F075D2">
        <w:rPr>
          <w:rFonts w:hint="eastAsia"/>
          <w:color w:val="000000"/>
          <w:szCs w:val="21"/>
        </w:rPr>
        <w:t>6.2.2</w:t>
      </w:r>
      <w:r w:rsidRPr="00F075D2">
        <w:rPr>
          <w:rFonts w:hint="eastAsia"/>
          <w:color w:val="000000"/>
          <w:szCs w:val="21"/>
        </w:rPr>
        <w:t>施工工艺流程</w:t>
      </w:r>
    </w:p>
    <w:p w:rsidR="00F075D2" w:rsidRPr="00F075D2" w:rsidRDefault="00F075D2" w:rsidP="00F075D2">
      <w:pPr>
        <w:spacing w:line="276" w:lineRule="auto"/>
        <w:ind w:firstLineChars="200" w:firstLine="420"/>
        <w:rPr>
          <w:color w:val="000000"/>
          <w:szCs w:val="21"/>
        </w:rPr>
      </w:pPr>
      <w:r w:rsidRPr="00F075D2">
        <w:rPr>
          <w:rFonts w:hint="eastAsia"/>
          <w:color w:val="000000"/>
          <w:szCs w:val="21"/>
        </w:rPr>
        <w:t>改性聚苯板外墙外保温系统施工工艺流程应符合图</w:t>
      </w:r>
      <w:r w:rsidR="00703A97">
        <w:rPr>
          <w:color w:val="000000"/>
          <w:szCs w:val="21"/>
        </w:rPr>
        <w:t>6.2.2</w:t>
      </w:r>
      <w:r w:rsidRPr="00F075D2">
        <w:rPr>
          <w:rFonts w:hint="eastAsia"/>
          <w:color w:val="000000"/>
          <w:szCs w:val="21"/>
        </w:rPr>
        <w:t>的要求。</w:t>
      </w:r>
    </w:p>
    <w:p w:rsidR="00F075D2" w:rsidRDefault="00A96465" w:rsidP="00F075D2">
      <w:pPr>
        <w:pStyle w:val="21"/>
        <w:ind w:leftChars="0" w:left="0" w:firstLineChars="0" w:firstLine="0"/>
        <w:jc w:val="center"/>
        <w:rPr>
          <w:color w:val="FF0000"/>
        </w:rPr>
      </w:pPr>
      <w:r>
        <w:rPr>
          <w:noProof/>
          <w:color w:val="FF0000"/>
        </w:rPr>
        <w:drawing>
          <wp:inline distT="0" distB="0" distL="0" distR="0">
            <wp:extent cx="3737610" cy="4107815"/>
            <wp:effectExtent l="19050" t="0" r="0" b="0"/>
            <wp:docPr id="9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5" cstate="print"/>
                    <a:srcRect/>
                    <a:stretch>
                      <a:fillRect/>
                    </a:stretch>
                  </pic:blipFill>
                  <pic:spPr bwMode="auto">
                    <a:xfrm>
                      <a:off x="0" y="0"/>
                      <a:ext cx="3737610" cy="4107815"/>
                    </a:xfrm>
                    <a:prstGeom prst="rect">
                      <a:avLst/>
                    </a:prstGeom>
                    <a:noFill/>
                    <a:ln w="9525">
                      <a:noFill/>
                      <a:miter lim="800000"/>
                      <a:headEnd/>
                      <a:tailEnd/>
                    </a:ln>
                  </pic:spPr>
                </pic:pic>
              </a:graphicData>
            </a:graphic>
          </wp:inline>
        </w:drawing>
      </w:r>
    </w:p>
    <w:p w:rsidR="00F075D2" w:rsidRPr="00F075D2" w:rsidRDefault="00F075D2" w:rsidP="00F075D2">
      <w:pPr>
        <w:spacing w:line="276" w:lineRule="auto"/>
        <w:ind w:firstLineChars="200" w:firstLine="420"/>
        <w:jc w:val="center"/>
        <w:rPr>
          <w:color w:val="000000"/>
          <w:szCs w:val="21"/>
        </w:rPr>
      </w:pPr>
      <w:r w:rsidRPr="00F075D2">
        <w:rPr>
          <w:rFonts w:hint="eastAsia"/>
          <w:color w:val="000000"/>
          <w:szCs w:val="21"/>
        </w:rPr>
        <w:t>图</w:t>
      </w:r>
      <w:r w:rsidR="00703A97">
        <w:rPr>
          <w:color w:val="000000"/>
          <w:szCs w:val="21"/>
        </w:rPr>
        <w:t>6.2.2</w:t>
      </w:r>
      <w:r w:rsidRPr="00F075D2">
        <w:rPr>
          <w:rFonts w:hint="eastAsia"/>
          <w:color w:val="000000"/>
          <w:szCs w:val="21"/>
        </w:rPr>
        <w:t>改性聚苯板外墙外保温系统施工工艺流程</w:t>
      </w:r>
    </w:p>
    <w:p w:rsidR="00F075D2" w:rsidRPr="00F075D2" w:rsidRDefault="00F075D2" w:rsidP="00F075D2">
      <w:pPr>
        <w:pStyle w:val="21"/>
        <w:ind w:leftChars="0" w:left="0" w:firstLineChars="0" w:firstLine="0"/>
        <w:jc w:val="center"/>
        <w:rPr>
          <w:color w:val="FF0000"/>
        </w:rPr>
      </w:pPr>
    </w:p>
    <w:p w:rsidR="00F075D2" w:rsidRPr="00F075D2" w:rsidRDefault="00F075D2" w:rsidP="00F075D2">
      <w:pPr>
        <w:spacing w:line="276" w:lineRule="auto"/>
        <w:rPr>
          <w:color w:val="000000"/>
          <w:szCs w:val="21"/>
        </w:rPr>
      </w:pPr>
      <w:r w:rsidRPr="00F075D2">
        <w:rPr>
          <w:rFonts w:hint="eastAsia"/>
          <w:color w:val="000000"/>
          <w:szCs w:val="21"/>
        </w:rPr>
        <w:t xml:space="preserve">6.2.3 </w:t>
      </w:r>
      <w:r w:rsidRPr="00F075D2">
        <w:rPr>
          <w:rFonts w:hint="eastAsia"/>
          <w:color w:val="000000"/>
          <w:szCs w:val="21"/>
        </w:rPr>
        <w:t>施工工序说明</w:t>
      </w:r>
    </w:p>
    <w:p w:rsidR="00F075D2" w:rsidRPr="00F075D2" w:rsidRDefault="00F075D2" w:rsidP="00F075D2">
      <w:pPr>
        <w:spacing w:line="276" w:lineRule="auto"/>
        <w:ind w:firstLineChars="200" w:firstLine="420"/>
        <w:rPr>
          <w:rFonts w:hAnsi="宋体"/>
          <w:color w:val="000000"/>
          <w:szCs w:val="21"/>
        </w:rPr>
      </w:pPr>
      <w:r w:rsidRPr="00F075D2">
        <w:rPr>
          <w:rFonts w:hAnsi="宋体" w:hint="eastAsia"/>
          <w:color w:val="000000"/>
          <w:szCs w:val="21"/>
        </w:rPr>
        <w:t xml:space="preserve">1. </w:t>
      </w:r>
      <w:r w:rsidRPr="00F075D2">
        <w:rPr>
          <w:rFonts w:hAnsi="宋体" w:hint="eastAsia"/>
          <w:color w:val="000000"/>
          <w:szCs w:val="21"/>
        </w:rPr>
        <w:t>弹放基准线，挂控制线</w:t>
      </w:r>
    </w:p>
    <w:p w:rsidR="00F075D2" w:rsidRDefault="00F075D2" w:rsidP="00F075D2">
      <w:pPr>
        <w:spacing w:line="276" w:lineRule="auto"/>
        <w:ind w:firstLineChars="200" w:firstLine="420"/>
        <w:jc w:val="left"/>
        <w:rPr>
          <w:rFonts w:hAnsi="宋体"/>
          <w:color w:val="000000"/>
          <w:szCs w:val="21"/>
        </w:rPr>
      </w:pPr>
      <w:r w:rsidRPr="00F075D2">
        <w:rPr>
          <w:rFonts w:hAnsi="宋体" w:hint="eastAsia"/>
          <w:color w:val="000000"/>
          <w:szCs w:val="21"/>
        </w:rPr>
        <w:lastRenderedPageBreak/>
        <w:t>根据建筑立面设计尺寸和外保温技术要求</w:t>
      </w:r>
      <w:r w:rsidRPr="00F075D2">
        <w:rPr>
          <w:rFonts w:hAnsi="宋体"/>
          <w:color w:val="000000"/>
          <w:szCs w:val="21"/>
        </w:rPr>
        <w:t>弹</w:t>
      </w:r>
      <w:r w:rsidRPr="00F075D2">
        <w:rPr>
          <w:rFonts w:hAnsi="宋体" w:hint="eastAsia"/>
          <w:color w:val="000000"/>
          <w:szCs w:val="21"/>
        </w:rPr>
        <w:t>放基准线，</w:t>
      </w:r>
      <w:r w:rsidRPr="00F075D2">
        <w:rPr>
          <w:rFonts w:hAnsi="宋体"/>
          <w:color w:val="000000"/>
          <w:szCs w:val="21"/>
        </w:rPr>
        <w:t>在建筑外墙</w:t>
      </w:r>
      <w:r w:rsidRPr="00F075D2">
        <w:rPr>
          <w:rFonts w:hAnsi="宋体" w:hint="eastAsia"/>
          <w:color w:val="000000"/>
          <w:szCs w:val="21"/>
        </w:rPr>
        <w:t>阳角、阴</w:t>
      </w:r>
      <w:r w:rsidRPr="00F075D2">
        <w:rPr>
          <w:rFonts w:hAnsi="宋体"/>
          <w:color w:val="000000"/>
          <w:szCs w:val="21"/>
        </w:rPr>
        <w:t>角</w:t>
      </w:r>
      <w:r w:rsidRPr="00F075D2">
        <w:rPr>
          <w:rFonts w:hAnsi="宋体" w:hint="eastAsia"/>
          <w:color w:val="000000"/>
          <w:szCs w:val="21"/>
        </w:rPr>
        <w:t>、窗口</w:t>
      </w:r>
      <w:r w:rsidRPr="00F075D2">
        <w:rPr>
          <w:rFonts w:hAnsi="宋体"/>
          <w:color w:val="000000"/>
          <w:szCs w:val="21"/>
        </w:rPr>
        <w:t>及其它必要处挂垂直基准线，楼层适当位置挂水平线</w:t>
      </w:r>
      <w:r w:rsidRPr="00F075D2">
        <w:rPr>
          <w:rFonts w:hAnsi="宋体" w:hint="eastAsia"/>
          <w:color w:val="000000"/>
          <w:szCs w:val="21"/>
        </w:rPr>
        <w:t>；</w:t>
      </w:r>
    </w:p>
    <w:p w:rsidR="00F075D2" w:rsidRPr="00F075D2" w:rsidRDefault="00F075D2" w:rsidP="00F075D2">
      <w:pPr>
        <w:spacing w:line="276" w:lineRule="auto"/>
        <w:ind w:firstLineChars="200" w:firstLine="420"/>
        <w:jc w:val="left"/>
        <w:rPr>
          <w:rFonts w:hAnsi="宋体"/>
          <w:color w:val="000000"/>
          <w:szCs w:val="21"/>
        </w:rPr>
      </w:pPr>
      <w:r>
        <w:rPr>
          <w:rFonts w:hAnsi="宋体" w:hint="eastAsia"/>
          <w:color w:val="000000"/>
          <w:szCs w:val="21"/>
        </w:rPr>
        <w:t xml:space="preserve">2. </w:t>
      </w:r>
      <w:r w:rsidRPr="00F075D2">
        <w:rPr>
          <w:rFonts w:hAnsi="宋体" w:hint="eastAsia"/>
          <w:color w:val="000000"/>
          <w:szCs w:val="21"/>
        </w:rPr>
        <w:t>安装首层托架，粘贴翻包玻纤网布</w:t>
      </w:r>
    </w:p>
    <w:p w:rsidR="00F075D2" w:rsidRPr="00F075D2" w:rsidRDefault="00F075D2" w:rsidP="00F075D2">
      <w:pPr>
        <w:pStyle w:val="21"/>
        <w:numPr>
          <w:ilvl w:val="0"/>
          <w:numId w:val="11"/>
        </w:numPr>
        <w:spacing w:line="276" w:lineRule="auto"/>
        <w:ind w:leftChars="0" w:firstLineChars="0"/>
        <w:rPr>
          <w:rFonts w:hAnsi="宋体"/>
          <w:color w:val="000000"/>
          <w:szCs w:val="21"/>
        </w:rPr>
      </w:pPr>
      <w:r w:rsidRPr="00F075D2">
        <w:rPr>
          <w:rFonts w:hAnsi="宋体" w:hint="eastAsia"/>
          <w:color w:val="000000"/>
          <w:szCs w:val="21"/>
        </w:rPr>
        <w:t xml:space="preserve"> </w:t>
      </w:r>
      <w:r w:rsidRPr="00F075D2">
        <w:rPr>
          <w:rFonts w:hAnsi="宋体" w:hint="eastAsia"/>
          <w:color w:val="000000"/>
          <w:szCs w:val="21"/>
        </w:rPr>
        <w:t>在施工的起始部位沿水平控制线安装托架；</w:t>
      </w:r>
    </w:p>
    <w:p w:rsidR="00F075D2" w:rsidRDefault="00F075D2" w:rsidP="00F075D2">
      <w:pPr>
        <w:spacing w:line="276" w:lineRule="auto"/>
        <w:ind w:firstLineChars="200" w:firstLine="420"/>
        <w:rPr>
          <w:rFonts w:hAnsi="宋体"/>
          <w:color w:val="000000"/>
          <w:szCs w:val="21"/>
        </w:rPr>
      </w:pPr>
      <w:r w:rsidRPr="00F075D2">
        <w:rPr>
          <w:rFonts w:hAnsi="宋体" w:hint="eastAsia"/>
          <w:color w:val="000000"/>
          <w:szCs w:val="21"/>
        </w:rPr>
        <w:t>b</w:t>
      </w:r>
      <w:r w:rsidRPr="00F075D2">
        <w:rPr>
          <w:rFonts w:hAnsi="宋体" w:hint="eastAsia"/>
          <w:color w:val="000000"/>
          <w:szCs w:val="21"/>
        </w:rPr>
        <w:t>）</w:t>
      </w:r>
      <w:r w:rsidRPr="00F075D2">
        <w:rPr>
          <w:rFonts w:hAnsi="宋体" w:hint="eastAsia"/>
          <w:color w:val="000000"/>
          <w:szCs w:val="21"/>
        </w:rPr>
        <w:t xml:space="preserve"> </w:t>
      </w:r>
      <w:r w:rsidRPr="00F075D2">
        <w:rPr>
          <w:rFonts w:hAnsi="宋体" w:hint="eastAsia"/>
          <w:color w:val="000000"/>
          <w:szCs w:val="21"/>
        </w:rPr>
        <w:t>在系门窗外侧洞口、伸缩缝、墙身变形缝、阳台挑板、挑板、雨棚、女儿墙等终端部位采用玻纤网布做翻包处理，翻包玻纤网布的宽度应不小于</w:t>
      </w:r>
      <w:r w:rsidRPr="00F075D2">
        <w:rPr>
          <w:rFonts w:hAnsi="宋体" w:hint="eastAsia"/>
          <w:color w:val="000000"/>
          <w:szCs w:val="21"/>
        </w:rPr>
        <w:t>200mm+</w:t>
      </w:r>
      <w:r w:rsidRPr="00F075D2">
        <w:rPr>
          <w:rFonts w:hAnsi="宋体" w:hint="eastAsia"/>
          <w:color w:val="000000"/>
          <w:szCs w:val="21"/>
        </w:rPr>
        <w:t>保温层厚度，采用胶粘剂将翻包玻纤网布的一端（约</w:t>
      </w:r>
      <w:r w:rsidRPr="00F075D2">
        <w:rPr>
          <w:rFonts w:hAnsi="宋体" w:hint="eastAsia"/>
          <w:color w:val="000000"/>
          <w:szCs w:val="21"/>
        </w:rPr>
        <w:t>100mm</w:t>
      </w:r>
      <w:r w:rsidRPr="00F075D2">
        <w:rPr>
          <w:rFonts w:hAnsi="宋体" w:hint="eastAsia"/>
          <w:color w:val="000000"/>
          <w:szCs w:val="21"/>
        </w:rPr>
        <w:t>宽度）批抹在上述终端部位，另一端甩出待用。</w:t>
      </w:r>
    </w:p>
    <w:p w:rsidR="00F075D2" w:rsidRPr="00F075D2" w:rsidRDefault="00F075D2" w:rsidP="00F075D2">
      <w:pPr>
        <w:spacing w:line="276" w:lineRule="auto"/>
        <w:ind w:firstLineChars="200" w:firstLine="420"/>
        <w:rPr>
          <w:rFonts w:hAnsi="宋体"/>
          <w:color w:val="000000"/>
          <w:szCs w:val="21"/>
        </w:rPr>
      </w:pPr>
      <w:r>
        <w:rPr>
          <w:rFonts w:hAnsi="宋体" w:hint="eastAsia"/>
          <w:color w:val="000000"/>
          <w:szCs w:val="21"/>
        </w:rPr>
        <w:t xml:space="preserve">3. </w:t>
      </w:r>
      <w:r w:rsidRPr="00F075D2">
        <w:rPr>
          <w:rFonts w:hAnsi="宋体" w:hint="eastAsia"/>
          <w:color w:val="000000"/>
          <w:szCs w:val="21"/>
        </w:rPr>
        <w:t>粘贴改性聚苯板</w:t>
      </w:r>
    </w:p>
    <w:p w:rsidR="00F075D2" w:rsidRPr="00F075D2" w:rsidRDefault="00F075D2" w:rsidP="00F075D2">
      <w:pPr>
        <w:spacing w:line="276" w:lineRule="auto"/>
        <w:ind w:firstLineChars="200" w:firstLine="420"/>
        <w:jc w:val="left"/>
        <w:rPr>
          <w:rFonts w:hAnsi="宋体"/>
          <w:color w:val="000000"/>
          <w:szCs w:val="21"/>
        </w:rPr>
      </w:pPr>
      <w:r w:rsidRPr="00F075D2">
        <w:rPr>
          <w:rFonts w:hAnsi="宋体" w:hint="eastAsia"/>
          <w:color w:val="000000"/>
          <w:szCs w:val="21"/>
        </w:rPr>
        <w:t>按照设计或技术交底的粘贴方式和粘结面积要求进行改性聚苯板的粘贴。粘贴改性聚苯板应</w:t>
      </w:r>
      <w:r w:rsidRPr="00F075D2">
        <w:rPr>
          <w:rFonts w:hAnsi="宋体"/>
          <w:color w:val="000000"/>
          <w:szCs w:val="21"/>
        </w:rPr>
        <w:t>自下而上，沿水平方向</w:t>
      </w:r>
      <w:r w:rsidRPr="00F075D2">
        <w:rPr>
          <w:rFonts w:hAnsi="宋体" w:hint="eastAsia"/>
          <w:color w:val="000000"/>
          <w:szCs w:val="21"/>
        </w:rPr>
        <w:t>逐行</w:t>
      </w:r>
      <w:r w:rsidRPr="00F075D2">
        <w:rPr>
          <w:rFonts w:hAnsi="宋体"/>
          <w:color w:val="000000"/>
          <w:szCs w:val="21"/>
        </w:rPr>
        <w:t>铺设粘贴，竖缝应逐行错缝，在阴阳角处应交错互锁，并应保证阴阳</w:t>
      </w:r>
      <w:r w:rsidRPr="00F075D2">
        <w:rPr>
          <w:rFonts w:hAnsi="宋体" w:hint="eastAsia"/>
          <w:color w:val="000000"/>
          <w:szCs w:val="21"/>
        </w:rPr>
        <w:t>角</w:t>
      </w:r>
      <w:r w:rsidRPr="00F075D2">
        <w:rPr>
          <w:rFonts w:hAnsi="宋体"/>
          <w:color w:val="000000"/>
          <w:szCs w:val="21"/>
        </w:rPr>
        <w:t>垂直度</w:t>
      </w:r>
      <w:r w:rsidRPr="00F075D2">
        <w:rPr>
          <w:rFonts w:hAnsi="宋体" w:hint="eastAsia"/>
          <w:color w:val="000000"/>
          <w:szCs w:val="21"/>
        </w:rPr>
        <w:t>；</w:t>
      </w:r>
      <w:r w:rsidRPr="00F075D2">
        <w:rPr>
          <w:rFonts w:hAnsi="宋体"/>
          <w:color w:val="000000"/>
          <w:szCs w:val="21"/>
        </w:rPr>
        <w:t>相邻</w:t>
      </w:r>
      <w:r w:rsidRPr="00F075D2">
        <w:rPr>
          <w:rFonts w:hAnsi="宋体" w:hint="eastAsia"/>
          <w:color w:val="000000"/>
          <w:szCs w:val="21"/>
        </w:rPr>
        <w:t>改性聚苯</w:t>
      </w:r>
      <w:r w:rsidRPr="00F075D2">
        <w:rPr>
          <w:rFonts w:hAnsi="宋体"/>
          <w:color w:val="000000"/>
          <w:szCs w:val="21"/>
        </w:rPr>
        <w:t>板应紧密对接，且板间高差应不大于</w:t>
      </w:r>
      <w:r w:rsidRPr="00F075D2">
        <w:rPr>
          <w:rFonts w:hAnsi="宋体"/>
          <w:color w:val="000000"/>
          <w:szCs w:val="21"/>
        </w:rPr>
        <w:t>1mm</w:t>
      </w:r>
      <w:r w:rsidRPr="00F075D2">
        <w:rPr>
          <w:rFonts w:hAnsi="宋体" w:hint="eastAsia"/>
          <w:color w:val="000000"/>
          <w:szCs w:val="21"/>
        </w:rPr>
        <w:t>；粘贴过程中</w:t>
      </w:r>
      <w:r w:rsidRPr="00F075D2">
        <w:rPr>
          <w:rFonts w:hAnsi="宋体"/>
          <w:color w:val="000000"/>
          <w:szCs w:val="21"/>
        </w:rPr>
        <w:t>应随时检查平整度和垂直度，</w:t>
      </w:r>
      <w:r w:rsidRPr="00F075D2">
        <w:rPr>
          <w:rFonts w:hAnsi="宋体" w:hint="eastAsia"/>
          <w:color w:val="000000"/>
          <w:szCs w:val="21"/>
        </w:rPr>
        <w:t>并控制好</w:t>
      </w:r>
      <w:r w:rsidRPr="00F075D2">
        <w:rPr>
          <w:rFonts w:hAnsi="宋体"/>
          <w:color w:val="000000"/>
          <w:szCs w:val="21"/>
        </w:rPr>
        <w:t>板缝</w:t>
      </w:r>
      <w:r w:rsidRPr="00F075D2">
        <w:rPr>
          <w:rFonts w:hAnsi="宋体" w:hint="eastAsia"/>
          <w:color w:val="000000"/>
          <w:szCs w:val="21"/>
        </w:rPr>
        <w:t>，</w:t>
      </w:r>
      <w:r w:rsidRPr="00F075D2">
        <w:rPr>
          <w:rFonts w:hAnsi="宋体"/>
          <w:color w:val="000000"/>
          <w:szCs w:val="21"/>
        </w:rPr>
        <w:t>板缝</w:t>
      </w:r>
      <w:r w:rsidRPr="00F075D2">
        <w:rPr>
          <w:rFonts w:hAnsi="宋体" w:hint="eastAsia"/>
          <w:color w:val="000000"/>
          <w:szCs w:val="21"/>
        </w:rPr>
        <w:t>宽度</w:t>
      </w:r>
      <w:r w:rsidRPr="00F075D2">
        <w:rPr>
          <w:rFonts w:hAnsi="宋体"/>
          <w:color w:val="000000"/>
          <w:szCs w:val="21"/>
        </w:rPr>
        <w:t>不得大于</w:t>
      </w:r>
      <w:r w:rsidRPr="00F075D2">
        <w:rPr>
          <w:rFonts w:hAnsi="宋体" w:hint="eastAsia"/>
          <w:color w:val="000000"/>
          <w:szCs w:val="21"/>
        </w:rPr>
        <w:t>2</w:t>
      </w:r>
      <w:r w:rsidRPr="00F075D2">
        <w:rPr>
          <w:rFonts w:hAnsi="宋体"/>
          <w:color w:val="000000"/>
          <w:szCs w:val="21"/>
        </w:rPr>
        <w:t>mm</w:t>
      </w:r>
      <w:r w:rsidRPr="00F075D2">
        <w:rPr>
          <w:rFonts w:hAnsi="宋体" w:hint="eastAsia"/>
          <w:color w:val="000000"/>
          <w:szCs w:val="21"/>
        </w:rPr>
        <w:t>，</w:t>
      </w:r>
      <w:r w:rsidRPr="00F075D2">
        <w:rPr>
          <w:rFonts w:hAnsi="宋体"/>
          <w:color w:val="000000"/>
          <w:szCs w:val="21"/>
        </w:rPr>
        <w:t>所有</w:t>
      </w:r>
      <w:r w:rsidRPr="00F075D2">
        <w:rPr>
          <w:rFonts w:hAnsi="宋体" w:hint="eastAsia"/>
          <w:color w:val="000000"/>
          <w:szCs w:val="21"/>
        </w:rPr>
        <w:t>大于</w:t>
      </w:r>
      <w:r w:rsidRPr="00F075D2">
        <w:rPr>
          <w:rFonts w:hAnsi="宋体" w:hint="eastAsia"/>
          <w:color w:val="000000"/>
          <w:szCs w:val="21"/>
        </w:rPr>
        <w:t>2mm</w:t>
      </w:r>
      <w:r w:rsidRPr="00F075D2">
        <w:rPr>
          <w:rFonts w:hAnsi="宋体" w:hint="eastAsia"/>
          <w:color w:val="000000"/>
          <w:szCs w:val="21"/>
        </w:rPr>
        <w:t>的</w:t>
      </w:r>
      <w:r w:rsidRPr="00F075D2">
        <w:rPr>
          <w:rFonts w:hAnsi="宋体"/>
          <w:color w:val="000000"/>
          <w:szCs w:val="21"/>
        </w:rPr>
        <w:t>板缝应用聚氨酯发泡填充</w:t>
      </w:r>
      <w:r w:rsidRPr="00F075D2">
        <w:rPr>
          <w:rFonts w:hAnsi="宋体" w:hint="eastAsia"/>
          <w:color w:val="000000"/>
          <w:szCs w:val="21"/>
        </w:rPr>
        <w:t>后割</w:t>
      </w:r>
      <w:r w:rsidRPr="00F075D2">
        <w:rPr>
          <w:rFonts w:hAnsi="宋体"/>
          <w:color w:val="000000"/>
          <w:szCs w:val="21"/>
        </w:rPr>
        <w:t>平</w:t>
      </w:r>
      <w:r w:rsidRPr="00F075D2">
        <w:rPr>
          <w:rFonts w:hAnsi="宋体" w:hint="eastAsia"/>
          <w:color w:val="000000"/>
          <w:szCs w:val="21"/>
        </w:rPr>
        <w:t>；</w:t>
      </w:r>
      <w:r w:rsidRPr="00F075D2">
        <w:rPr>
          <w:rFonts w:hAnsi="宋体"/>
          <w:color w:val="000000"/>
          <w:szCs w:val="21"/>
        </w:rPr>
        <w:t>门窗洞口四角处或局部不规则处</w:t>
      </w:r>
      <w:r w:rsidRPr="00F075D2">
        <w:rPr>
          <w:rFonts w:hAnsi="宋体" w:hint="eastAsia"/>
          <w:color w:val="000000"/>
          <w:szCs w:val="21"/>
        </w:rPr>
        <w:t>TPS</w:t>
      </w:r>
      <w:r w:rsidRPr="00F075D2">
        <w:rPr>
          <w:rFonts w:hAnsi="宋体"/>
          <w:color w:val="000000"/>
          <w:szCs w:val="21"/>
        </w:rPr>
        <w:t>板不得拼接，应采用整块</w:t>
      </w:r>
      <w:r w:rsidRPr="00F075D2">
        <w:rPr>
          <w:rFonts w:hAnsi="宋体" w:hint="eastAsia"/>
          <w:color w:val="000000"/>
          <w:szCs w:val="21"/>
        </w:rPr>
        <w:t>改性聚苯</w:t>
      </w:r>
      <w:r w:rsidRPr="00F075D2">
        <w:rPr>
          <w:rFonts w:hAnsi="宋体"/>
          <w:color w:val="000000"/>
          <w:szCs w:val="21"/>
        </w:rPr>
        <w:t>板切割成型，接缝应离开角部至少</w:t>
      </w:r>
      <w:r w:rsidRPr="00F075D2">
        <w:rPr>
          <w:rFonts w:hAnsi="宋体"/>
          <w:color w:val="000000"/>
          <w:szCs w:val="21"/>
        </w:rPr>
        <w:t>200mm</w:t>
      </w:r>
      <w:r w:rsidRPr="00F075D2">
        <w:rPr>
          <w:rFonts w:hAnsi="宋体"/>
          <w:color w:val="000000"/>
          <w:szCs w:val="21"/>
        </w:rPr>
        <w:t>。</w:t>
      </w:r>
    </w:p>
    <w:p w:rsidR="00F075D2" w:rsidRDefault="00F075D2" w:rsidP="00F075D2">
      <w:pPr>
        <w:spacing w:line="276" w:lineRule="auto"/>
        <w:ind w:firstLineChars="200" w:firstLine="420"/>
        <w:rPr>
          <w:rFonts w:hAnsi="宋体"/>
          <w:color w:val="000000"/>
          <w:szCs w:val="21"/>
        </w:rPr>
      </w:pPr>
      <w:r w:rsidRPr="00F075D2">
        <w:rPr>
          <w:rFonts w:hAnsi="宋体" w:hint="eastAsia"/>
          <w:color w:val="000000"/>
          <w:szCs w:val="21"/>
        </w:rPr>
        <w:t>若设计中有防火隔离带时，</w:t>
      </w:r>
      <w:r w:rsidRPr="00F075D2">
        <w:rPr>
          <w:rFonts w:hAnsi="宋体"/>
          <w:color w:val="000000"/>
          <w:szCs w:val="21"/>
        </w:rPr>
        <w:t>防火隔离带施工应与</w:t>
      </w:r>
      <w:r w:rsidRPr="00F075D2">
        <w:rPr>
          <w:rFonts w:hAnsi="宋体" w:hint="eastAsia"/>
          <w:color w:val="000000"/>
          <w:szCs w:val="21"/>
        </w:rPr>
        <w:t>改性聚苯板粘贴</w:t>
      </w:r>
      <w:r w:rsidRPr="00F075D2">
        <w:rPr>
          <w:rFonts w:hAnsi="宋体"/>
          <w:color w:val="000000"/>
          <w:szCs w:val="21"/>
        </w:rPr>
        <w:t>同步进行，不得</w:t>
      </w:r>
      <w:r w:rsidRPr="00F075D2">
        <w:rPr>
          <w:rFonts w:hAnsi="宋体" w:hint="eastAsia"/>
          <w:color w:val="000000"/>
          <w:szCs w:val="21"/>
        </w:rPr>
        <w:t>在</w:t>
      </w:r>
      <w:r w:rsidRPr="00F075D2">
        <w:rPr>
          <w:rFonts w:hAnsi="宋体"/>
          <w:color w:val="000000"/>
          <w:szCs w:val="21"/>
        </w:rPr>
        <w:t>保温层中预留隔离带位置再</w:t>
      </w:r>
      <w:r w:rsidRPr="00F075D2">
        <w:rPr>
          <w:rFonts w:hAnsi="宋体" w:hint="eastAsia"/>
          <w:color w:val="000000"/>
          <w:szCs w:val="21"/>
        </w:rPr>
        <w:t>行粘贴；</w:t>
      </w:r>
      <w:r w:rsidRPr="00F075D2">
        <w:rPr>
          <w:rFonts w:hAnsi="宋体"/>
          <w:color w:val="000000"/>
          <w:szCs w:val="21"/>
        </w:rPr>
        <w:t>防火隔离带应与基层墙体</w:t>
      </w:r>
      <w:r w:rsidRPr="00F075D2">
        <w:rPr>
          <w:rFonts w:hAnsi="宋体" w:hint="eastAsia"/>
          <w:color w:val="000000"/>
          <w:szCs w:val="21"/>
        </w:rPr>
        <w:t>满粘。</w:t>
      </w:r>
    </w:p>
    <w:p w:rsidR="00F075D2" w:rsidRPr="00F075D2" w:rsidRDefault="00F075D2" w:rsidP="00F075D2">
      <w:pPr>
        <w:spacing w:line="276" w:lineRule="auto"/>
        <w:ind w:firstLineChars="200" w:firstLine="420"/>
        <w:rPr>
          <w:rFonts w:hAnsi="宋体"/>
          <w:color w:val="000000"/>
          <w:szCs w:val="21"/>
        </w:rPr>
      </w:pPr>
      <w:r>
        <w:rPr>
          <w:rFonts w:hAnsi="宋体" w:hint="eastAsia"/>
          <w:color w:val="000000"/>
          <w:szCs w:val="21"/>
        </w:rPr>
        <w:t xml:space="preserve">4. </w:t>
      </w:r>
      <w:r w:rsidRPr="00F075D2">
        <w:rPr>
          <w:rFonts w:hAnsi="宋体" w:hint="eastAsia"/>
          <w:color w:val="000000"/>
          <w:szCs w:val="21"/>
        </w:rPr>
        <w:t>保温层修整，翻包网布收口，增强网布粘贴</w:t>
      </w:r>
    </w:p>
    <w:p w:rsidR="00F075D2" w:rsidRDefault="00F075D2" w:rsidP="00F075D2">
      <w:pPr>
        <w:pStyle w:val="21"/>
        <w:spacing w:after="0" w:line="276" w:lineRule="auto"/>
        <w:ind w:leftChars="0" w:left="0"/>
        <w:rPr>
          <w:rFonts w:hAnsi="宋体"/>
          <w:color w:val="000000"/>
          <w:szCs w:val="21"/>
        </w:rPr>
      </w:pPr>
      <w:r w:rsidRPr="00F075D2">
        <w:rPr>
          <w:rFonts w:hAnsi="宋体" w:hint="eastAsia"/>
          <w:color w:val="000000"/>
          <w:szCs w:val="21"/>
        </w:rPr>
        <w:t>检查保温层粘贴质量，对不符合要求的部位进行修整；对终端部位的翻包网布采用抹面胶浆将其翻包至改性聚苯板表面；</w:t>
      </w:r>
    </w:p>
    <w:p w:rsidR="00F075D2" w:rsidRDefault="00F075D2" w:rsidP="00F075D2">
      <w:pPr>
        <w:pStyle w:val="21"/>
        <w:spacing w:after="0" w:line="276" w:lineRule="auto"/>
        <w:ind w:leftChars="0" w:left="0"/>
        <w:rPr>
          <w:rFonts w:hAnsi="宋体"/>
          <w:color w:val="000000"/>
          <w:szCs w:val="21"/>
        </w:rPr>
      </w:pPr>
      <w:r w:rsidRPr="00F075D2">
        <w:rPr>
          <w:rFonts w:hAnsi="宋体" w:hint="eastAsia"/>
          <w:color w:val="000000"/>
          <w:szCs w:val="21"/>
        </w:rPr>
        <w:t>按照设计图纸要求对门窗洞口等角部部位采用抹面胶浆铺贴耐碱网布进行加强。</w:t>
      </w:r>
    </w:p>
    <w:p w:rsidR="00F075D2" w:rsidRDefault="00F075D2" w:rsidP="00F075D2">
      <w:pPr>
        <w:pStyle w:val="21"/>
        <w:spacing w:after="0" w:line="276" w:lineRule="auto"/>
        <w:ind w:leftChars="0" w:left="0"/>
        <w:rPr>
          <w:rFonts w:hAnsi="宋体"/>
          <w:color w:val="000000"/>
          <w:szCs w:val="21"/>
        </w:rPr>
      </w:pPr>
      <w:r w:rsidRPr="00F075D2">
        <w:rPr>
          <w:rFonts w:hAnsi="宋体" w:hint="eastAsia"/>
          <w:color w:val="000000"/>
          <w:szCs w:val="21"/>
        </w:rPr>
        <w:t>若设计中有防火隔离带时，</w:t>
      </w:r>
      <w:r w:rsidRPr="00F075D2">
        <w:rPr>
          <w:rFonts w:hAnsi="宋体"/>
          <w:color w:val="000000"/>
          <w:szCs w:val="21"/>
        </w:rPr>
        <w:t>防火隔离带应加铺底层</w:t>
      </w:r>
      <w:r w:rsidRPr="00F075D2">
        <w:rPr>
          <w:rFonts w:hAnsi="宋体" w:hint="eastAsia"/>
          <w:color w:val="000000"/>
          <w:szCs w:val="21"/>
        </w:rPr>
        <w:t>玻纤网布进行加强</w:t>
      </w:r>
      <w:r w:rsidRPr="00F075D2">
        <w:rPr>
          <w:rFonts w:hAnsi="宋体"/>
          <w:color w:val="000000"/>
          <w:szCs w:val="21"/>
        </w:rPr>
        <w:t>，底层</w:t>
      </w:r>
      <w:r w:rsidRPr="00F075D2">
        <w:rPr>
          <w:rFonts w:hAnsi="宋体" w:hint="eastAsia"/>
          <w:color w:val="000000"/>
          <w:szCs w:val="21"/>
        </w:rPr>
        <w:t>玻纤网布</w:t>
      </w:r>
      <w:r w:rsidRPr="00F075D2">
        <w:rPr>
          <w:rFonts w:hAnsi="宋体"/>
          <w:color w:val="000000"/>
          <w:szCs w:val="21"/>
        </w:rPr>
        <w:t>垂直方向超出防火隔离带不应小于</w:t>
      </w:r>
      <w:r w:rsidRPr="00F075D2">
        <w:rPr>
          <w:rFonts w:hAnsi="宋体"/>
          <w:color w:val="000000"/>
          <w:szCs w:val="21"/>
        </w:rPr>
        <w:t>100mm</w:t>
      </w:r>
      <w:r w:rsidRPr="00F075D2">
        <w:rPr>
          <w:rFonts w:hAnsi="宋体"/>
          <w:color w:val="000000"/>
          <w:szCs w:val="21"/>
        </w:rPr>
        <w:t>，水平方向可对接，对接位置离防火隔离带接缝位置不应小于</w:t>
      </w:r>
      <w:r w:rsidRPr="00F075D2">
        <w:rPr>
          <w:rFonts w:hAnsi="宋体"/>
          <w:color w:val="000000"/>
          <w:szCs w:val="21"/>
        </w:rPr>
        <w:t>100mm</w:t>
      </w:r>
      <w:r w:rsidRPr="00F075D2">
        <w:rPr>
          <w:rFonts w:hAnsi="宋体"/>
          <w:color w:val="000000"/>
          <w:szCs w:val="21"/>
        </w:rPr>
        <w:t>。</w:t>
      </w:r>
    </w:p>
    <w:p w:rsidR="00F075D2" w:rsidRPr="00F075D2" w:rsidRDefault="00F075D2" w:rsidP="00F075D2">
      <w:pPr>
        <w:pStyle w:val="21"/>
        <w:spacing w:after="0" w:line="276" w:lineRule="auto"/>
        <w:ind w:leftChars="0" w:left="0"/>
        <w:rPr>
          <w:rFonts w:hAnsi="宋体"/>
          <w:color w:val="000000"/>
          <w:szCs w:val="21"/>
        </w:rPr>
      </w:pPr>
      <w:r>
        <w:rPr>
          <w:rFonts w:hAnsi="宋体" w:hint="eastAsia"/>
          <w:color w:val="000000"/>
          <w:szCs w:val="21"/>
        </w:rPr>
        <w:t xml:space="preserve">5. </w:t>
      </w:r>
      <w:r w:rsidRPr="00F075D2">
        <w:rPr>
          <w:rFonts w:hAnsi="宋体" w:hint="eastAsia"/>
          <w:color w:val="000000"/>
          <w:szCs w:val="21"/>
        </w:rPr>
        <w:t>安装锚栓</w:t>
      </w:r>
    </w:p>
    <w:p w:rsidR="00F075D2" w:rsidRPr="00F075D2" w:rsidRDefault="00F075D2" w:rsidP="00F075D2">
      <w:pPr>
        <w:spacing w:line="276" w:lineRule="auto"/>
        <w:ind w:firstLineChars="200" w:firstLine="420"/>
        <w:rPr>
          <w:rFonts w:hAnsi="宋体"/>
          <w:color w:val="000000"/>
          <w:szCs w:val="21"/>
        </w:rPr>
      </w:pPr>
      <w:r w:rsidRPr="00F075D2">
        <w:rPr>
          <w:rFonts w:hAnsi="宋体" w:hint="eastAsia"/>
          <w:color w:val="000000"/>
          <w:szCs w:val="21"/>
        </w:rPr>
        <w:t>改性聚苯</w:t>
      </w:r>
      <w:r w:rsidRPr="00F075D2">
        <w:rPr>
          <w:rFonts w:hAnsi="宋体"/>
          <w:color w:val="000000"/>
          <w:szCs w:val="21"/>
        </w:rPr>
        <w:t>板粘贴施工完成</w:t>
      </w:r>
      <w:r w:rsidRPr="00F075D2">
        <w:rPr>
          <w:rFonts w:hAnsi="宋体"/>
          <w:color w:val="000000"/>
          <w:szCs w:val="21"/>
        </w:rPr>
        <w:t>24h</w:t>
      </w:r>
      <w:r w:rsidRPr="00F075D2">
        <w:rPr>
          <w:rFonts w:hAnsi="宋体"/>
          <w:color w:val="000000"/>
          <w:szCs w:val="21"/>
        </w:rPr>
        <w:t>且施工质量验收合格以后，可进行锚栓</w:t>
      </w:r>
      <w:r w:rsidRPr="00F075D2">
        <w:rPr>
          <w:rFonts w:hAnsi="宋体" w:hint="eastAsia"/>
          <w:color w:val="000000"/>
          <w:szCs w:val="21"/>
        </w:rPr>
        <w:t>安装；</w:t>
      </w:r>
      <w:bookmarkStart w:id="37" w:name="_Toc395651369"/>
      <w:r w:rsidRPr="00F075D2">
        <w:rPr>
          <w:rFonts w:hAnsi="宋体" w:hint="eastAsia"/>
          <w:color w:val="000000"/>
          <w:szCs w:val="21"/>
        </w:rPr>
        <w:t>锚栓的布置及数量应符合设计要求；锚栓应打在有胶粘剂处，且</w:t>
      </w:r>
      <w:r w:rsidRPr="00F075D2">
        <w:rPr>
          <w:rFonts w:hAnsi="宋体"/>
          <w:color w:val="000000"/>
          <w:szCs w:val="21"/>
        </w:rPr>
        <w:t>从距离墙角、门窗侧壁</w:t>
      </w:r>
      <w:r w:rsidRPr="00F075D2">
        <w:rPr>
          <w:rFonts w:hAnsi="宋体"/>
          <w:color w:val="000000"/>
          <w:szCs w:val="21"/>
        </w:rPr>
        <w:t>100</w:t>
      </w:r>
      <w:r w:rsidRPr="00F075D2">
        <w:rPr>
          <w:rFonts w:hAnsi="宋体" w:hint="eastAsia"/>
          <w:color w:val="000000"/>
          <w:szCs w:val="21"/>
        </w:rPr>
        <w:t>mm-</w:t>
      </w:r>
      <w:r w:rsidRPr="00F075D2">
        <w:rPr>
          <w:rFonts w:hAnsi="宋体"/>
          <w:color w:val="000000"/>
          <w:szCs w:val="21"/>
        </w:rPr>
        <w:t>150mm</w:t>
      </w:r>
      <w:r w:rsidRPr="00F075D2">
        <w:rPr>
          <w:rFonts w:hAnsi="宋体"/>
          <w:color w:val="000000"/>
          <w:szCs w:val="21"/>
        </w:rPr>
        <w:t>及从檐口与窗台下方</w:t>
      </w:r>
      <w:r w:rsidRPr="00F075D2">
        <w:rPr>
          <w:rFonts w:hAnsi="宋体"/>
          <w:color w:val="000000"/>
          <w:szCs w:val="21"/>
        </w:rPr>
        <w:t>100</w:t>
      </w:r>
      <w:r w:rsidRPr="00F075D2">
        <w:rPr>
          <w:rFonts w:hAnsi="宋体" w:hint="eastAsia"/>
          <w:color w:val="000000"/>
          <w:szCs w:val="21"/>
        </w:rPr>
        <w:t>mm</w:t>
      </w:r>
      <w:r w:rsidRPr="00F075D2">
        <w:rPr>
          <w:rFonts w:hAnsi="宋体"/>
          <w:color w:val="000000"/>
          <w:szCs w:val="21"/>
        </w:rPr>
        <w:t>-150mm</w:t>
      </w:r>
      <w:r w:rsidRPr="00F075D2">
        <w:rPr>
          <w:rFonts w:hAnsi="宋体"/>
          <w:color w:val="000000"/>
          <w:szCs w:val="21"/>
        </w:rPr>
        <w:t>处开始安装</w:t>
      </w:r>
      <w:r w:rsidRPr="00F075D2">
        <w:rPr>
          <w:rFonts w:hAnsi="宋体" w:hint="eastAsia"/>
          <w:color w:val="000000"/>
          <w:szCs w:val="21"/>
        </w:rPr>
        <w:t>，以免损坏墙体；</w:t>
      </w:r>
      <w:r w:rsidRPr="00F075D2">
        <w:rPr>
          <w:rFonts w:hAnsi="宋体"/>
          <w:color w:val="000000"/>
          <w:szCs w:val="21"/>
        </w:rPr>
        <w:t>锚栓安装时圆盘紧贴</w:t>
      </w:r>
      <w:r w:rsidRPr="00F075D2">
        <w:rPr>
          <w:rFonts w:hAnsi="宋体" w:hint="eastAsia"/>
          <w:color w:val="000000"/>
          <w:szCs w:val="21"/>
        </w:rPr>
        <w:t>保温</w:t>
      </w:r>
      <w:r w:rsidRPr="00F075D2">
        <w:rPr>
          <w:rFonts w:hAnsi="宋体"/>
          <w:color w:val="000000"/>
          <w:szCs w:val="21"/>
        </w:rPr>
        <w:t>板，锚栓锚固施工不得破坏保温板，并及时用抹面胶浆覆盖圆盘</w:t>
      </w:r>
      <w:r w:rsidRPr="00F075D2">
        <w:rPr>
          <w:rFonts w:hAnsi="宋体" w:hint="eastAsia"/>
          <w:color w:val="000000"/>
          <w:szCs w:val="21"/>
        </w:rPr>
        <w:t>；</w:t>
      </w:r>
    </w:p>
    <w:p w:rsidR="00F075D2" w:rsidRPr="00F075D2" w:rsidRDefault="00F075D2" w:rsidP="00F075D2">
      <w:pPr>
        <w:spacing w:line="276" w:lineRule="auto"/>
        <w:ind w:firstLineChars="200" w:firstLine="420"/>
        <w:rPr>
          <w:rFonts w:hAnsi="宋体"/>
          <w:color w:val="000000"/>
          <w:szCs w:val="21"/>
        </w:rPr>
      </w:pPr>
      <w:r w:rsidRPr="00F075D2">
        <w:rPr>
          <w:rFonts w:hAnsi="宋体" w:hint="eastAsia"/>
          <w:color w:val="000000"/>
          <w:szCs w:val="21"/>
        </w:rPr>
        <w:t>当设置有防火隔离带且防火隔离带材料为岩棉时，锚栓圆盘应设置于加强玻纤网布的外侧，且施工过程中不得破坏第一遍抹面胶浆及剥纤纤网；</w:t>
      </w:r>
    </w:p>
    <w:p w:rsidR="00F075D2" w:rsidRDefault="00F075D2" w:rsidP="00F075D2">
      <w:pPr>
        <w:spacing w:line="276" w:lineRule="auto"/>
        <w:ind w:firstLineChars="200" w:firstLine="420"/>
        <w:rPr>
          <w:rFonts w:hAnsi="宋体"/>
          <w:color w:val="000000"/>
          <w:szCs w:val="21"/>
        </w:rPr>
      </w:pPr>
      <w:r w:rsidRPr="00F075D2">
        <w:rPr>
          <w:rFonts w:hAnsi="宋体" w:hint="eastAsia"/>
          <w:color w:val="000000"/>
          <w:szCs w:val="21"/>
        </w:rPr>
        <w:t>锚栓间距不应大于</w:t>
      </w:r>
      <w:r w:rsidRPr="00F075D2">
        <w:rPr>
          <w:rFonts w:hAnsi="宋体"/>
          <w:color w:val="000000"/>
          <w:szCs w:val="21"/>
        </w:rPr>
        <w:t>600mm</w:t>
      </w:r>
      <w:r w:rsidRPr="00F075D2">
        <w:rPr>
          <w:rFonts w:hAnsi="宋体" w:hint="eastAsia"/>
          <w:color w:val="000000"/>
          <w:szCs w:val="21"/>
        </w:rPr>
        <w:t>，锚栓距离保温板端部不应小于</w:t>
      </w:r>
      <w:r w:rsidRPr="00F075D2">
        <w:rPr>
          <w:rFonts w:hAnsi="宋体"/>
          <w:color w:val="000000"/>
          <w:szCs w:val="21"/>
        </w:rPr>
        <w:t>100mm</w:t>
      </w:r>
      <w:r w:rsidRPr="00F075D2">
        <w:rPr>
          <w:rFonts w:hAnsi="宋体" w:hint="eastAsia"/>
          <w:color w:val="000000"/>
          <w:szCs w:val="21"/>
        </w:rPr>
        <w:t>，每块板上的锚栓数量不应少于</w:t>
      </w:r>
      <w:r w:rsidRPr="00F075D2">
        <w:rPr>
          <w:rFonts w:hAnsi="宋体"/>
          <w:color w:val="000000"/>
          <w:szCs w:val="21"/>
        </w:rPr>
        <w:t>1</w:t>
      </w:r>
      <w:r w:rsidRPr="00F075D2">
        <w:rPr>
          <w:rFonts w:hAnsi="宋体" w:hint="eastAsia"/>
          <w:color w:val="000000"/>
          <w:szCs w:val="21"/>
        </w:rPr>
        <w:t>个</w:t>
      </w:r>
      <w:bookmarkEnd w:id="37"/>
      <w:r w:rsidRPr="00F075D2">
        <w:rPr>
          <w:rFonts w:hAnsi="宋体" w:hint="eastAsia"/>
          <w:color w:val="000000"/>
          <w:szCs w:val="21"/>
        </w:rPr>
        <w:t>。</w:t>
      </w:r>
    </w:p>
    <w:p w:rsidR="00F075D2" w:rsidRPr="00F075D2" w:rsidRDefault="00F075D2" w:rsidP="00362BD7">
      <w:pPr>
        <w:spacing w:line="276" w:lineRule="auto"/>
        <w:ind w:firstLineChars="200" w:firstLine="420"/>
        <w:rPr>
          <w:rFonts w:hAnsi="宋体"/>
          <w:color w:val="000000"/>
          <w:szCs w:val="21"/>
        </w:rPr>
      </w:pPr>
      <w:r>
        <w:rPr>
          <w:rFonts w:hAnsi="宋体" w:hint="eastAsia"/>
          <w:color w:val="000000"/>
          <w:szCs w:val="21"/>
        </w:rPr>
        <w:t xml:space="preserve">6. </w:t>
      </w:r>
      <w:r w:rsidRPr="00F075D2">
        <w:rPr>
          <w:rFonts w:hAnsi="宋体" w:hint="eastAsia"/>
          <w:color w:val="000000"/>
          <w:szCs w:val="21"/>
        </w:rPr>
        <w:t>抹第一遍抹面胶浆，铺贴玻纤网布，抹第二遍抹面胶浆</w:t>
      </w:r>
    </w:p>
    <w:p w:rsidR="00F075D2" w:rsidRPr="00F075D2" w:rsidRDefault="00F075D2" w:rsidP="00362BD7">
      <w:pPr>
        <w:spacing w:line="276" w:lineRule="auto"/>
        <w:ind w:firstLineChars="200" w:firstLine="420"/>
        <w:rPr>
          <w:rFonts w:hAnsi="宋体"/>
          <w:color w:val="000000"/>
          <w:szCs w:val="21"/>
        </w:rPr>
      </w:pPr>
      <w:r w:rsidRPr="00F075D2">
        <w:rPr>
          <w:rFonts w:hAnsi="宋体" w:hint="eastAsia"/>
          <w:color w:val="000000"/>
          <w:szCs w:val="21"/>
        </w:rPr>
        <w:t>按照说明书的要求配制抹面胶浆，然后将抹面砂浆均匀、平整地批抹在改性聚苯板表面，控制批抹</w:t>
      </w:r>
      <w:r w:rsidRPr="00F075D2">
        <w:rPr>
          <w:rFonts w:hAnsi="宋体"/>
          <w:color w:val="000000"/>
          <w:szCs w:val="21"/>
        </w:rPr>
        <w:t>厚度</w:t>
      </w:r>
      <w:r w:rsidRPr="00F075D2">
        <w:rPr>
          <w:rFonts w:hAnsi="宋体" w:hint="eastAsia"/>
          <w:color w:val="000000"/>
          <w:szCs w:val="21"/>
        </w:rPr>
        <w:t>2mm</w:t>
      </w:r>
      <w:r w:rsidRPr="00F075D2">
        <w:rPr>
          <w:rFonts w:hAnsi="宋体" w:hint="eastAsia"/>
          <w:color w:val="000000"/>
          <w:szCs w:val="21"/>
        </w:rPr>
        <w:t>～</w:t>
      </w:r>
      <w:r w:rsidRPr="00F075D2">
        <w:rPr>
          <w:rFonts w:hAnsi="宋体" w:hint="eastAsia"/>
          <w:color w:val="000000"/>
          <w:szCs w:val="21"/>
        </w:rPr>
        <w:t>3</w:t>
      </w:r>
      <w:r w:rsidRPr="00F075D2">
        <w:rPr>
          <w:rFonts w:hAnsi="宋体"/>
          <w:color w:val="000000"/>
          <w:szCs w:val="21"/>
        </w:rPr>
        <w:t>mm</w:t>
      </w:r>
      <w:r w:rsidRPr="00F075D2">
        <w:rPr>
          <w:rFonts w:hAnsi="宋体" w:hint="eastAsia"/>
          <w:color w:val="000000"/>
          <w:szCs w:val="21"/>
        </w:rPr>
        <w:t>；并立即</w:t>
      </w:r>
      <w:r w:rsidRPr="00F075D2">
        <w:rPr>
          <w:rFonts w:hAnsi="宋体"/>
          <w:color w:val="000000"/>
          <w:szCs w:val="21"/>
        </w:rPr>
        <w:t>趁湿</w:t>
      </w:r>
      <w:r w:rsidRPr="00F075D2">
        <w:rPr>
          <w:rFonts w:hAnsi="宋体" w:hint="eastAsia"/>
          <w:color w:val="000000"/>
          <w:szCs w:val="21"/>
        </w:rPr>
        <w:t>将玻纤网布绷紧后贴于抹面胶浆上，用抹子由中间向四周把玻纤网布压入砂浆的表层，要平整压实，严禁玻纤网布皱褶，玻纤网布不得压入过深，表面应暴露在砂浆之外。玻纤网布宜自上而下铺贴，顺差搭接，上下左右搭接宽度不应小于</w:t>
      </w:r>
      <w:r w:rsidRPr="00F075D2">
        <w:rPr>
          <w:rFonts w:hAnsi="宋体" w:hint="eastAsia"/>
          <w:color w:val="000000"/>
          <w:szCs w:val="21"/>
        </w:rPr>
        <w:t>100mm</w:t>
      </w:r>
      <w:r w:rsidRPr="00F075D2">
        <w:rPr>
          <w:rFonts w:hAnsi="宋体" w:hint="eastAsia"/>
          <w:color w:val="000000"/>
          <w:szCs w:val="21"/>
        </w:rPr>
        <w:t>，阴阳角搭接宽度，阴阳角玻纤网布不小于</w:t>
      </w:r>
      <w:r w:rsidRPr="00F075D2">
        <w:rPr>
          <w:rFonts w:hAnsi="宋体" w:hint="eastAsia"/>
          <w:color w:val="000000"/>
          <w:szCs w:val="21"/>
        </w:rPr>
        <w:t>200mm</w:t>
      </w:r>
      <w:r w:rsidRPr="00F075D2">
        <w:rPr>
          <w:rFonts w:hAnsi="宋体" w:hint="eastAsia"/>
          <w:color w:val="000000"/>
          <w:szCs w:val="21"/>
        </w:rPr>
        <w:t>；单张网格布长度不宜大于</w:t>
      </w:r>
      <w:r w:rsidRPr="00F075D2">
        <w:rPr>
          <w:rFonts w:hAnsi="宋体" w:hint="eastAsia"/>
          <w:color w:val="000000"/>
          <w:szCs w:val="21"/>
        </w:rPr>
        <w:lastRenderedPageBreak/>
        <w:t>6m</w:t>
      </w:r>
      <w:r w:rsidRPr="00F075D2">
        <w:rPr>
          <w:rFonts w:hAnsi="宋体" w:hint="eastAsia"/>
          <w:color w:val="000000"/>
          <w:szCs w:val="21"/>
        </w:rPr>
        <w:t>。铺贴遇有搭接时，必须满足横向</w:t>
      </w:r>
      <w:r w:rsidRPr="00F075D2">
        <w:rPr>
          <w:rFonts w:hAnsi="宋体" w:hint="eastAsia"/>
          <w:color w:val="000000"/>
          <w:szCs w:val="21"/>
        </w:rPr>
        <w:t>100mm</w:t>
      </w:r>
      <w:r w:rsidRPr="00F075D2">
        <w:rPr>
          <w:rFonts w:hAnsi="宋体" w:hint="eastAsia"/>
          <w:color w:val="000000"/>
          <w:szCs w:val="21"/>
        </w:rPr>
        <w:t>、纵向</w:t>
      </w:r>
      <w:r w:rsidRPr="00F075D2">
        <w:rPr>
          <w:rFonts w:hAnsi="宋体" w:hint="eastAsia"/>
          <w:color w:val="000000"/>
          <w:szCs w:val="21"/>
        </w:rPr>
        <w:t>80mm</w:t>
      </w:r>
      <w:r w:rsidRPr="00F075D2">
        <w:rPr>
          <w:rFonts w:hAnsi="宋体" w:hint="eastAsia"/>
          <w:color w:val="000000"/>
          <w:szCs w:val="21"/>
        </w:rPr>
        <w:t>的搭接长度要求。</w:t>
      </w:r>
    </w:p>
    <w:p w:rsidR="00F075D2" w:rsidRPr="00F075D2" w:rsidRDefault="00F075D2" w:rsidP="00362BD7">
      <w:pPr>
        <w:pStyle w:val="ae"/>
        <w:spacing w:line="276" w:lineRule="auto"/>
        <w:ind w:firstLineChars="200" w:firstLine="420"/>
        <w:rPr>
          <w:rFonts w:ascii="Times New Roman" w:hAnsi="宋体" w:cs="Times New Roman"/>
          <w:color w:val="000000"/>
        </w:rPr>
      </w:pPr>
      <w:r w:rsidRPr="00F075D2">
        <w:rPr>
          <w:rFonts w:ascii="Times New Roman" w:hAnsi="宋体" w:cs="Times New Roman"/>
          <w:color w:val="000000"/>
        </w:rPr>
        <w:t>第一遍抹面胶浆表干</w:t>
      </w:r>
      <w:r w:rsidRPr="00F075D2">
        <w:rPr>
          <w:rFonts w:ascii="Times New Roman" w:hAnsi="宋体" w:cs="Times New Roman" w:hint="eastAsia"/>
          <w:color w:val="000000"/>
        </w:rPr>
        <w:t>后</w:t>
      </w:r>
      <w:r w:rsidRPr="00F075D2">
        <w:rPr>
          <w:rFonts w:ascii="Times New Roman" w:hAnsi="宋体" w:cs="Times New Roman"/>
          <w:color w:val="000000"/>
        </w:rPr>
        <w:t>可进行第二遍抹面胶浆施工，抹面胶浆厚度</w:t>
      </w:r>
      <w:r w:rsidRPr="00F075D2">
        <w:rPr>
          <w:rFonts w:ascii="Times New Roman" w:hAnsi="宋体" w:cs="Times New Roman" w:hint="eastAsia"/>
          <w:color w:val="000000"/>
        </w:rPr>
        <w:t>2mm</w:t>
      </w:r>
      <w:r w:rsidRPr="00F075D2">
        <w:rPr>
          <w:rFonts w:ascii="Times New Roman" w:hAnsi="宋体" w:cs="Times New Roman" w:hint="eastAsia"/>
          <w:color w:val="000000"/>
        </w:rPr>
        <w:t>～</w:t>
      </w:r>
      <w:r w:rsidRPr="00F075D2">
        <w:rPr>
          <w:rFonts w:ascii="Times New Roman" w:hAnsi="宋体" w:cs="Times New Roman" w:hint="eastAsia"/>
          <w:color w:val="000000"/>
        </w:rPr>
        <w:t>3</w:t>
      </w:r>
      <w:r w:rsidRPr="00F075D2">
        <w:rPr>
          <w:rFonts w:ascii="Times New Roman" w:hAnsi="宋体" w:cs="Times New Roman"/>
          <w:color w:val="000000"/>
        </w:rPr>
        <w:t>mm</w:t>
      </w:r>
      <w:r w:rsidRPr="00F075D2">
        <w:rPr>
          <w:rFonts w:ascii="Times New Roman" w:hAnsi="宋体" w:cs="Times New Roman"/>
          <w:color w:val="000000"/>
        </w:rPr>
        <w:t>，防护层总厚度不小于</w:t>
      </w:r>
      <w:r w:rsidRPr="00F075D2">
        <w:rPr>
          <w:rFonts w:ascii="Times New Roman" w:hAnsi="宋体" w:cs="Times New Roman"/>
          <w:color w:val="000000"/>
        </w:rPr>
        <w:t>5mm</w:t>
      </w:r>
      <w:r w:rsidRPr="00F075D2">
        <w:rPr>
          <w:rFonts w:ascii="Times New Roman" w:hAnsi="宋体" w:cs="Times New Roman"/>
          <w:color w:val="000000"/>
        </w:rPr>
        <w:t>。抹面胶浆施工完后，应检查平整、垂直及阴阳角方正</w:t>
      </w:r>
      <w:r w:rsidRPr="00F075D2">
        <w:rPr>
          <w:rFonts w:ascii="Times New Roman" w:hAnsi="宋体" w:cs="Times New Roman" w:hint="eastAsia"/>
          <w:color w:val="000000"/>
        </w:rPr>
        <w:t>；</w:t>
      </w:r>
    </w:p>
    <w:p w:rsidR="00F075D2" w:rsidRPr="00F075D2" w:rsidRDefault="00F075D2" w:rsidP="00362BD7">
      <w:pPr>
        <w:pStyle w:val="ae"/>
        <w:spacing w:line="276" w:lineRule="auto"/>
        <w:ind w:firstLineChars="200" w:firstLine="420"/>
        <w:rPr>
          <w:rFonts w:ascii="Times New Roman" w:hAnsi="宋体" w:cs="Times New Roman"/>
          <w:color w:val="000000"/>
        </w:rPr>
      </w:pPr>
      <w:r w:rsidRPr="00F075D2">
        <w:rPr>
          <w:rFonts w:ascii="Times New Roman" w:hAnsi="宋体" w:cs="Times New Roman" w:hint="eastAsia"/>
          <w:color w:val="000000"/>
        </w:rPr>
        <w:t>抹灰施工间歇应在自然断开处，如伸缩缝、挑台等部位，以方便后续施工的搭接。在连续墙面上如需停顿，面层抹面胶浆不应完全覆盖已铺好的玻纤网布，需与玻纤网布、抹面胶浆形成台阶形坡茬，留茬间距不小于</w:t>
      </w:r>
      <w:r w:rsidRPr="00F075D2">
        <w:rPr>
          <w:rFonts w:ascii="Times New Roman" w:hAnsi="宋体" w:cs="Times New Roman" w:hint="eastAsia"/>
          <w:color w:val="000000"/>
        </w:rPr>
        <w:t>150</w:t>
      </w:r>
      <w:r w:rsidRPr="00F075D2">
        <w:rPr>
          <w:rFonts w:ascii="Times New Roman" w:hAnsi="宋体" w:cs="Times New Roman"/>
          <w:color w:val="000000"/>
        </w:rPr>
        <w:t>mm</w:t>
      </w:r>
      <w:r w:rsidRPr="00F075D2">
        <w:rPr>
          <w:rFonts w:ascii="Times New Roman" w:hAnsi="宋体" w:cs="Times New Roman" w:hint="eastAsia"/>
          <w:color w:val="000000"/>
        </w:rPr>
        <w:t>，以免玻纤网布搭接处的平整度超出允许偏差。</w:t>
      </w:r>
    </w:p>
    <w:p w:rsidR="00362BD7" w:rsidRDefault="00F075D2" w:rsidP="00362BD7">
      <w:pPr>
        <w:pStyle w:val="ae"/>
        <w:spacing w:line="276" w:lineRule="auto"/>
        <w:ind w:firstLineChars="200" w:firstLine="420"/>
        <w:rPr>
          <w:rFonts w:ascii="Times New Roman" w:hAnsi="宋体" w:cs="Times New Roman"/>
          <w:color w:val="000000"/>
        </w:rPr>
      </w:pPr>
      <w:r w:rsidRPr="00F075D2">
        <w:rPr>
          <w:rFonts w:ascii="Times New Roman" w:hAnsi="宋体" w:cs="Times New Roman" w:hint="eastAsia"/>
          <w:color w:val="000000"/>
        </w:rPr>
        <w:t>对于双层玻纤网布加强型设计构造，应批抹三遍抹面胶浆，铺贴</w:t>
      </w:r>
      <w:r w:rsidRPr="00F075D2">
        <w:rPr>
          <w:rFonts w:ascii="Times New Roman" w:hAnsi="宋体" w:cs="Times New Roman" w:hint="eastAsia"/>
          <w:color w:val="000000"/>
        </w:rPr>
        <w:t>2</w:t>
      </w:r>
      <w:r w:rsidRPr="00F075D2">
        <w:rPr>
          <w:rFonts w:ascii="Times New Roman" w:hAnsi="宋体" w:cs="Times New Roman" w:hint="eastAsia"/>
          <w:color w:val="000000"/>
        </w:rPr>
        <w:t>遍玻纤网布。铺贴第一遍玻纤网布时，网布间采用对接方式进行，其余施工按照上述要求进行。</w:t>
      </w:r>
    </w:p>
    <w:p w:rsidR="00F075D2" w:rsidRPr="00362BD7" w:rsidRDefault="00362BD7" w:rsidP="00362BD7">
      <w:pPr>
        <w:pStyle w:val="ae"/>
        <w:spacing w:line="276" w:lineRule="auto"/>
        <w:ind w:firstLineChars="200" w:firstLine="420"/>
        <w:rPr>
          <w:rFonts w:ascii="Times New Roman" w:hAnsi="宋体" w:cs="Times New Roman"/>
          <w:color w:val="000000"/>
        </w:rPr>
      </w:pPr>
      <w:r>
        <w:rPr>
          <w:rFonts w:ascii="Times New Roman" w:hAnsi="宋体" w:cs="Times New Roman" w:hint="eastAsia"/>
          <w:color w:val="000000"/>
        </w:rPr>
        <w:t xml:space="preserve">7. </w:t>
      </w:r>
      <w:r w:rsidR="00F075D2" w:rsidRPr="00F075D2">
        <w:rPr>
          <w:rFonts w:hAnsi="宋体" w:hint="eastAsia"/>
          <w:color w:val="000000"/>
        </w:rPr>
        <w:t>饰面层施工</w:t>
      </w:r>
    </w:p>
    <w:p w:rsidR="00F075D2" w:rsidRDefault="00F075D2" w:rsidP="00362BD7">
      <w:pPr>
        <w:spacing w:line="276" w:lineRule="auto"/>
        <w:ind w:firstLineChars="200" w:firstLine="420"/>
        <w:rPr>
          <w:rFonts w:hAnsi="宋体"/>
          <w:color w:val="000000"/>
          <w:szCs w:val="21"/>
        </w:rPr>
      </w:pPr>
      <w:r w:rsidRPr="00F075D2">
        <w:rPr>
          <w:rFonts w:hAnsi="宋体"/>
          <w:color w:val="000000"/>
          <w:szCs w:val="21"/>
        </w:rPr>
        <w:t>抹面层施工完毕后，养护时间不应小于</w:t>
      </w:r>
      <w:r w:rsidRPr="00F075D2">
        <w:rPr>
          <w:rFonts w:hAnsi="宋体"/>
          <w:color w:val="000000"/>
          <w:szCs w:val="21"/>
        </w:rPr>
        <w:t>7d</w:t>
      </w:r>
      <w:r w:rsidRPr="00F075D2">
        <w:rPr>
          <w:rFonts w:hAnsi="宋体"/>
          <w:color w:val="000000"/>
          <w:szCs w:val="21"/>
        </w:rPr>
        <w:t>，才能进行饰面层施工。在寒冷潮湿气候条件下，还应适当延长养护时间</w:t>
      </w:r>
      <w:r w:rsidRPr="00F075D2">
        <w:rPr>
          <w:rFonts w:hAnsi="宋体" w:hint="eastAsia"/>
          <w:color w:val="000000"/>
          <w:szCs w:val="21"/>
        </w:rPr>
        <w:t>；</w:t>
      </w:r>
      <w:r w:rsidRPr="00F075D2">
        <w:rPr>
          <w:rFonts w:hAnsi="宋体"/>
          <w:color w:val="000000"/>
          <w:szCs w:val="21"/>
        </w:rPr>
        <w:t>饰面的施工应连续进行，施工间断部位应设置在阴角及腰线等处。</w:t>
      </w:r>
    </w:p>
    <w:p w:rsidR="00362BD7" w:rsidRDefault="00362BD7" w:rsidP="00362BD7">
      <w:pPr>
        <w:spacing w:line="276" w:lineRule="auto"/>
        <w:rPr>
          <w:rFonts w:hAnsi="宋体"/>
          <w:color w:val="000000"/>
          <w:szCs w:val="21"/>
        </w:rPr>
      </w:pPr>
    </w:p>
    <w:p w:rsidR="00362BD7" w:rsidRPr="00362BD7" w:rsidRDefault="00362BD7" w:rsidP="00977B06">
      <w:pPr>
        <w:spacing w:beforeLines="50" w:afterLines="50" w:line="580" w:lineRule="exact"/>
        <w:jc w:val="center"/>
        <w:outlineLvl w:val="0"/>
        <w:rPr>
          <w:color w:val="000000"/>
          <w:sz w:val="24"/>
        </w:rPr>
      </w:pPr>
      <w:bookmarkStart w:id="38" w:name="_Toc529478124"/>
      <w:bookmarkStart w:id="39" w:name="_Toc530104164"/>
      <w:r w:rsidRPr="00362BD7">
        <w:rPr>
          <w:rFonts w:hint="eastAsia"/>
          <w:color w:val="000000"/>
          <w:sz w:val="24"/>
        </w:rPr>
        <w:t xml:space="preserve">6.3 </w:t>
      </w:r>
      <w:r w:rsidRPr="00362BD7">
        <w:rPr>
          <w:rFonts w:hint="eastAsia"/>
          <w:color w:val="000000"/>
          <w:sz w:val="24"/>
        </w:rPr>
        <w:t>改性聚苯保温装饰板外墙外保温系统施工工序</w:t>
      </w:r>
      <w:bookmarkEnd w:id="38"/>
      <w:bookmarkEnd w:id="39"/>
    </w:p>
    <w:p w:rsidR="00362BD7" w:rsidRPr="00362BD7" w:rsidRDefault="00362BD7" w:rsidP="00362BD7">
      <w:pPr>
        <w:spacing w:line="276" w:lineRule="auto"/>
        <w:rPr>
          <w:color w:val="000000"/>
          <w:szCs w:val="21"/>
        </w:rPr>
      </w:pPr>
      <w:r w:rsidRPr="00362BD7">
        <w:rPr>
          <w:rFonts w:hint="eastAsia"/>
          <w:color w:val="000000"/>
          <w:szCs w:val="21"/>
        </w:rPr>
        <w:t xml:space="preserve">6.3.1  </w:t>
      </w:r>
      <w:r w:rsidRPr="00362BD7">
        <w:rPr>
          <w:rFonts w:hint="eastAsia"/>
          <w:color w:val="000000"/>
          <w:szCs w:val="21"/>
        </w:rPr>
        <w:t>施工准备</w:t>
      </w:r>
    </w:p>
    <w:p w:rsidR="00362BD7" w:rsidRPr="00362BD7" w:rsidRDefault="00362BD7" w:rsidP="00362BD7">
      <w:pPr>
        <w:pStyle w:val="21"/>
        <w:spacing w:after="0" w:line="276" w:lineRule="auto"/>
        <w:ind w:leftChars="0" w:left="0"/>
        <w:rPr>
          <w:rFonts w:hAnsi="宋体"/>
          <w:color w:val="000000"/>
          <w:szCs w:val="21"/>
        </w:rPr>
      </w:pPr>
      <w:r w:rsidRPr="00362BD7">
        <w:rPr>
          <w:rFonts w:hAnsi="宋体" w:hint="eastAsia"/>
          <w:color w:val="000000"/>
          <w:szCs w:val="21"/>
        </w:rPr>
        <w:t xml:space="preserve">1 </w:t>
      </w:r>
      <w:r w:rsidRPr="00362BD7">
        <w:rPr>
          <w:rFonts w:hAnsi="宋体" w:hint="eastAsia"/>
          <w:color w:val="000000"/>
          <w:szCs w:val="21"/>
        </w:rPr>
        <w:t>基层墙体质量复核</w:t>
      </w:r>
    </w:p>
    <w:p w:rsidR="00362BD7" w:rsidRPr="00362BD7" w:rsidRDefault="00362BD7" w:rsidP="00362BD7">
      <w:pPr>
        <w:pStyle w:val="21"/>
        <w:spacing w:after="0" w:line="276" w:lineRule="auto"/>
        <w:ind w:leftChars="0" w:left="0"/>
        <w:rPr>
          <w:rFonts w:hAnsi="宋体"/>
          <w:color w:val="000000"/>
          <w:szCs w:val="21"/>
        </w:rPr>
      </w:pPr>
      <w:r w:rsidRPr="00362BD7">
        <w:rPr>
          <w:rFonts w:hAnsi="宋体" w:hint="eastAsia"/>
          <w:color w:val="000000"/>
          <w:szCs w:val="21"/>
        </w:rPr>
        <w:t>查验基层墙体验收合格文件，并按照</w:t>
      </w:r>
      <w:r w:rsidRPr="00362BD7">
        <w:rPr>
          <w:rFonts w:hAnsi="宋体" w:hint="eastAsia"/>
          <w:color w:val="000000"/>
          <w:szCs w:val="21"/>
        </w:rPr>
        <w:t>5.2.2</w:t>
      </w:r>
      <w:r w:rsidRPr="00362BD7">
        <w:rPr>
          <w:rFonts w:hAnsi="宋体" w:hint="eastAsia"/>
          <w:color w:val="000000"/>
          <w:szCs w:val="21"/>
        </w:rPr>
        <w:t>的要求对现场墙体进行核验，重点核验抹灰层的强度指标和基层墙体的强度指标；必要时可采用检验设备对墙体抹灰层拉伸粘结强度和锚栓拉拔力进行现场测试。</w:t>
      </w:r>
    </w:p>
    <w:p w:rsidR="00362BD7" w:rsidRPr="00362BD7" w:rsidRDefault="00362BD7" w:rsidP="00362BD7">
      <w:pPr>
        <w:pStyle w:val="21"/>
        <w:spacing w:after="0" w:line="276" w:lineRule="auto"/>
        <w:ind w:leftChars="0" w:left="0"/>
        <w:rPr>
          <w:rFonts w:hAnsi="宋体"/>
          <w:color w:val="000000"/>
          <w:szCs w:val="21"/>
        </w:rPr>
      </w:pPr>
      <w:r w:rsidRPr="00362BD7">
        <w:rPr>
          <w:rFonts w:hAnsi="宋体" w:hint="eastAsia"/>
          <w:color w:val="000000"/>
          <w:szCs w:val="21"/>
        </w:rPr>
        <w:t>伸出墙面的（设备、管道）连结件已安装完毕，并按照设计要求留出改性聚苯保温装饰板施工的余量。门窗洞口处应经过验收，洞口尺寸位置达到设计和质量要求；</w:t>
      </w:r>
    </w:p>
    <w:p w:rsidR="00362BD7" w:rsidRPr="00362BD7" w:rsidRDefault="00362BD7" w:rsidP="00362BD7">
      <w:pPr>
        <w:pStyle w:val="21"/>
        <w:spacing w:after="0" w:line="276" w:lineRule="auto"/>
        <w:ind w:leftChars="0" w:left="0"/>
        <w:rPr>
          <w:rFonts w:hAnsi="宋体"/>
          <w:color w:val="000000"/>
          <w:szCs w:val="21"/>
        </w:rPr>
      </w:pPr>
      <w:r w:rsidRPr="00362BD7">
        <w:rPr>
          <w:rFonts w:hAnsi="宋体" w:hint="eastAsia"/>
          <w:color w:val="000000"/>
          <w:szCs w:val="21"/>
        </w:rPr>
        <w:t>门窗框或其它辅框已安装完毕。</w:t>
      </w:r>
    </w:p>
    <w:p w:rsidR="00362BD7" w:rsidRPr="00362BD7" w:rsidRDefault="00362BD7" w:rsidP="00362BD7">
      <w:pPr>
        <w:pStyle w:val="21"/>
        <w:spacing w:after="0" w:line="276" w:lineRule="auto"/>
        <w:ind w:leftChars="0" w:left="0"/>
        <w:rPr>
          <w:rFonts w:hAnsi="宋体"/>
          <w:color w:val="000000"/>
          <w:szCs w:val="21"/>
        </w:rPr>
      </w:pPr>
      <w:r w:rsidRPr="00362BD7">
        <w:rPr>
          <w:rFonts w:hAnsi="宋体" w:hint="eastAsia"/>
          <w:color w:val="000000"/>
          <w:szCs w:val="21"/>
        </w:rPr>
        <w:t xml:space="preserve">2 </w:t>
      </w:r>
      <w:r w:rsidRPr="00362BD7">
        <w:rPr>
          <w:rFonts w:hAnsi="宋体" w:hint="eastAsia"/>
          <w:color w:val="000000"/>
          <w:szCs w:val="21"/>
        </w:rPr>
        <w:t>施工人员</w:t>
      </w:r>
    </w:p>
    <w:p w:rsidR="00362BD7" w:rsidRPr="00362BD7" w:rsidRDefault="00362BD7" w:rsidP="00362BD7">
      <w:pPr>
        <w:pStyle w:val="21"/>
        <w:spacing w:after="0" w:line="276" w:lineRule="auto"/>
        <w:ind w:leftChars="0" w:left="0"/>
        <w:rPr>
          <w:rFonts w:hAnsi="宋体"/>
          <w:color w:val="000000"/>
          <w:szCs w:val="21"/>
        </w:rPr>
      </w:pPr>
      <w:r w:rsidRPr="00362BD7">
        <w:rPr>
          <w:rFonts w:hAnsi="宋体" w:hint="eastAsia"/>
          <w:color w:val="000000"/>
          <w:szCs w:val="21"/>
        </w:rPr>
        <w:t>按照项目进度计划要求配备相应的项目管理员、安全员、材料员、施工工人等。</w:t>
      </w:r>
    </w:p>
    <w:p w:rsidR="00362BD7" w:rsidRPr="00362BD7" w:rsidRDefault="00362BD7" w:rsidP="00362BD7">
      <w:pPr>
        <w:pStyle w:val="21"/>
        <w:spacing w:after="0" w:line="276" w:lineRule="auto"/>
        <w:ind w:leftChars="0" w:left="0"/>
        <w:rPr>
          <w:rFonts w:hAnsi="宋体"/>
          <w:color w:val="000000"/>
          <w:szCs w:val="21"/>
        </w:rPr>
      </w:pPr>
      <w:r w:rsidRPr="00362BD7">
        <w:rPr>
          <w:rFonts w:hAnsi="宋体" w:hint="eastAsia"/>
          <w:color w:val="000000"/>
          <w:szCs w:val="21"/>
        </w:rPr>
        <w:t xml:space="preserve">3 </w:t>
      </w:r>
      <w:r w:rsidRPr="00362BD7">
        <w:rPr>
          <w:rFonts w:hAnsi="宋体" w:hint="eastAsia"/>
          <w:color w:val="000000"/>
          <w:szCs w:val="21"/>
        </w:rPr>
        <w:t>技术交底及培训</w:t>
      </w:r>
    </w:p>
    <w:p w:rsidR="00362BD7" w:rsidRPr="00362BD7" w:rsidRDefault="00362BD7" w:rsidP="00362BD7">
      <w:pPr>
        <w:pStyle w:val="21"/>
        <w:spacing w:after="0" w:line="276" w:lineRule="auto"/>
        <w:ind w:leftChars="0" w:left="0"/>
        <w:rPr>
          <w:rFonts w:hAnsi="宋体"/>
          <w:color w:val="000000"/>
          <w:szCs w:val="21"/>
        </w:rPr>
      </w:pPr>
      <w:r w:rsidRPr="00362BD7">
        <w:rPr>
          <w:rFonts w:hAnsi="宋体" w:hint="eastAsia"/>
          <w:color w:val="000000"/>
          <w:szCs w:val="21"/>
        </w:rPr>
        <w:t>a</w:t>
      </w:r>
      <w:r w:rsidRPr="00362BD7">
        <w:rPr>
          <w:rFonts w:hAnsi="宋体" w:hint="eastAsia"/>
          <w:color w:val="000000"/>
          <w:szCs w:val="21"/>
        </w:rPr>
        <w:t>）进行施工图纸、施工技术交底书等资料的准备、确认，并对施工人员进行相应的技术培训；</w:t>
      </w:r>
    </w:p>
    <w:p w:rsidR="00362BD7" w:rsidRPr="00362BD7" w:rsidRDefault="00362BD7" w:rsidP="00362BD7">
      <w:pPr>
        <w:pStyle w:val="21"/>
        <w:spacing w:after="0" w:line="276" w:lineRule="auto"/>
        <w:ind w:leftChars="0" w:left="0"/>
        <w:rPr>
          <w:rFonts w:hAnsi="宋体"/>
          <w:color w:val="000000"/>
          <w:szCs w:val="21"/>
        </w:rPr>
      </w:pPr>
      <w:r w:rsidRPr="00362BD7">
        <w:rPr>
          <w:rFonts w:hAnsi="宋体" w:hint="eastAsia"/>
          <w:color w:val="000000"/>
          <w:szCs w:val="21"/>
        </w:rPr>
        <w:t>b</w:t>
      </w:r>
      <w:r w:rsidRPr="00362BD7">
        <w:rPr>
          <w:rFonts w:hAnsi="宋体" w:hint="eastAsia"/>
          <w:color w:val="000000"/>
          <w:szCs w:val="21"/>
        </w:rPr>
        <w:t>）对施工工人及相关人员进行安全教育、考核通过后方可上岗；</w:t>
      </w:r>
    </w:p>
    <w:p w:rsidR="00362BD7" w:rsidRPr="00362BD7" w:rsidRDefault="00362BD7" w:rsidP="00362BD7">
      <w:pPr>
        <w:pStyle w:val="21"/>
        <w:spacing w:after="0" w:line="276" w:lineRule="auto"/>
        <w:ind w:leftChars="0" w:left="0"/>
        <w:rPr>
          <w:rFonts w:hAnsi="宋体"/>
          <w:color w:val="000000"/>
          <w:szCs w:val="21"/>
        </w:rPr>
      </w:pPr>
      <w:r w:rsidRPr="00362BD7">
        <w:rPr>
          <w:rFonts w:hAnsi="宋体" w:hint="eastAsia"/>
          <w:color w:val="000000"/>
          <w:szCs w:val="21"/>
        </w:rPr>
        <w:t>c</w:t>
      </w:r>
      <w:r w:rsidRPr="00362BD7">
        <w:rPr>
          <w:rFonts w:hAnsi="宋体" w:hint="eastAsia"/>
          <w:color w:val="000000"/>
          <w:szCs w:val="21"/>
        </w:rPr>
        <w:t>）吊篮、切割工具等设备使用等方面必须经过技术培训并取得相应证书，方可持证上岗。</w:t>
      </w:r>
    </w:p>
    <w:p w:rsidR="00362BD7" w:rsidRPr="00362BD7" w:rsidRDefault="00362BD7" w:rsidP="00362BD7">
      <w:pPr>
        <w:pStyle w:val="21"/>
        <w:spacing w:after="0" w:line="276" w:lineRule="auto"/>
        <w:ind w:leftChars="0" w:left="0"/>
        <w:rPr>
          <w:rFonts w:hAnsi="宋体"/>
          <w:color w:val="000000"/>
          <w:szCs w:val="21"/>
        </w:rPr>
      </w:pPr>
      <w:r w:rsidRPr="00362BD7">
        <w:rPr>
          <w:rFonts w:hAnsi="宋体" w:hint="eastAsia"/>
          <w:color w:val="000000"/>
          <w:szCs w:val="21"/>
        </w:rPr>
        <w:t xml:space="preserve">4 </w:t>
      </w:r>
      <w:r w:rsidRPr="00362BD7">
        <w:rPr>
          <w:rFonts w:hAnsi="宋体" w:hint="eastAsia"/>
          <w:color w:val="000000"/>
          <w:szCs w:val="21"/>
        </w:rPr>
        <w:t>施工机具</w:t>
      </w:r>
    </w:p>
    <w:p w:rsidR="00362BD7" w:rsidRPr="00362BD7" w:rsidRDefault="00362BD7" w:rsidP="00362BD7">
      <w:pPr>
        <w:pStyle w:val="21"/>
        <w:spacing w:after="0" w:line="276" w:lineRule="auto"/>
        <w:ind w:leftChars="0" w:left="0"/>
        <w:rPr>
          <w:rFonts w:hAnsi="宋体"/>
          <w:color w:val="000000"/>
          <w:szCs w:val="21"/>
        </w:rPr>
      </w:pPr>
      <w:r w:rsidRPr="00362BD7">
        <w:rPr>
          <w:rFonts w:hAnsi="宋体" w:hint="eastAsia"/>
          <w:color w:val="000000"/>
          <w:szCs w:val="21"/>
        </w:rPr>
        <w:t>a</w:t>
      </w:r>
      <w:r w:rsidRPr="00362BD7">
        <w:rPr>
          <w:rFonts w:hAnsi="宋体" w:hint="eastAsia"/>
          <w:color w:val="000000"/>
          <w:szCs w:val="21"/>
        </w:rPr>
        <w:t>）各类作业机具、工具应齐备，并经检验合格、安全、可靠，各种计量器具应经过具有相应资质的单位的检定或校核并在有效期内。</w:t>
      </w:r>
      <w:r w:rsidRPr="00362BD7">
        <w:rPr>
          <w:rFonts w:hAnsi="宋体"/>
          <w:color w:val="000000"/>
          <w:szCs w:val="21"/>
        </w:rPr>
        <w:t> </w:t>
      </w:r>
    </w:p>
    <w:p w:rsidR="00362BD7" w:rsidRPr="00362BD7" w:rsidRDefault="00362BD7" w:rsidP="00362BD7">
      <w:pPr>
        <w:pStyle w:val="21"/>
        <w:spacing w:after="0" w:line="276" w:lineRule="auto"/>
        <w:ind w:leftChars="0" w:left="0"/>
        <w:rPr>
          <w:rFonts w:hAnsi="宋体"/>
          <w:color w:val="000000"/>
          <w:szCs w:val="21"/>
        </w:rPr>
      </w:pPr>
      <w:r w:rsidRPr="00362BD7">
        <w:rPr>
          <w:rFonts w:hAnsi="宋体" w:hint="eastAsia"/>
          <w:color w:val="000000"/>
          <w:szCs w:val="21"/>
        </w:rPr>
        <w:t>b</w:t>
      </w:r>
      <w:r w:rsidRPr="00362BD7">
        <w:rPr>
          <w:rFonts w:hAnsi="宋体" w:hint="eastAsia"/>
          <w:color w:val="000000"/>
          <w:szCs w:val="21"/>
        </w:rPr>
        <w:t>）主要施工设备及施工工具：台式切割机、垂直运输机械、手推车、电动吊篮或脚手架、电动搅拌器、切割工具、角磨机、抹灰工具、冲击钻、电锤、手锤、经纬仪及放线工具、自动安平标注仪、塑料软管、螺丝刀、美工刀、拉线、弹线墨盒、</w:t>
      </w:r>
      <w:r w:rsidRPr="00362BD7">
        <w:rPr>
          <w:rFonts w:hAnsi="宋体"/>
          <w:color w:val="000000"/>
          <w:szCs w:val="21"/>
        </w:rPr>
        <w:t>2m</w:t>
      </w:r>
      <w:r w:rsidRPr="00362BD7">
        <w:rPr>
          <w:rFonts w:hAnsi="宋体" w:hint="eastAsia"/>
          <w:color w:val="000000"/>
          <w:szCs w:val="21"/>
        </w:rPr>
        <w:t>靠尺、塞尺、钢尺等。</w:t>
      </w:r>
    </w:p>
    <w:p w:rsidR="00362BD7" w:rsidRPr="00362BD7" w:rsidRDefault="00362BD7" w:rsidP="00362BD7">
      <w:pPr>
        <w:pStyle w:val="21"/>
        <w:spacing w:after="0" w:line="276" w:lineRule="auto"/>
        <w:ind w:leftChars="0" w:left="0"/>
        <w:rPr>
          <w:rFonts w:hAnsi="宋体"/>
          <w:color w:val="000000"/>
          <w:szCs w:val="21"/>
        </w:rPr>
      </w:pPr>
      <w:r w:rsidRPr="00362BD7">
        <w:rPr>
          <w:rFonts w:hAnsi="宋体" w:hint="eastAsia"/>
          <w:color w:val="000000"/>
          <w:szCs w:val="21"/>
        </w:rPr>
        <w:t>c</w:t>
      </w:r>
      <w:r w:rsidRPr="00362BD7">
        <w:rPr>
          <w:rFonts w:hAnsi="宋体" w:hint="eastAsia"/>
          <w:color w:val="000000"/>
          <w:szCs w:val="21"/>
        </w:rPr>
        <w:t>）施工用吊篮、脚手架应验收合格；施工用的各种机具应有专人管理和使用，定期维</w:t>
      </w:r>
      <w:r w:rsidRPr="00362BD7">
        <w:rPr>
          <w:rFonts w:hAnsi="宋体" w:hint="eastAsia"/>
          <w:color w:val="000000"/>
          <w:szCs w:val="21"/>
        </w:rPr>
        <w:lastRenderedPageBreak/>
        <w:t>护校验。施工单位应根据设备的特点，制定机具的清洁保养计划，以确保施工质量和进度。</w:t>
      </w:r>
    </w:p>
    <w:p w:rsidR="00362BD7" w:rsidRPr="00362BD7" w:rsidRDefault="00362BD7" w:rsidP="00362BD7">
      <w:pPr>
        <w:spacing w:line="276" w:lineRule="auto"/>
        <w:rPr>
          <w:color w:val="000000"/>
          <w:szCs w:val="21"/>
        </w:rPr>
      </w:pPr>
      <w:r w:rsidRPr="00362BD7">
        <w:rPr>
          <w:rFonts w:hint="eastAsia"/>
          <w:color w:val="000000"/>
          <w:szCs w:val="21"/>
        </w:rPr>
        <w:t xml:space="preserve">6.3.2 </w:t>
      </w:r>
      <w:r w:rsidRPr="00362BD7">
        <w:rPr>
          <w:rFonts w:hint="eastAsia"/>
          <w:color w:val="000000"/>
          <w:szCs w:val="21"/>
        </w:rPr>
        <w:t>施工工艺流程</w:t>
      </w:r>
    </w:p>
    <w:p w:rsidR="00362BD7" w:rsidRPr="00362BD7" w:rsidRDefault="00362BD7" w:rsidP="00362BD7">
      <w:pPr>
        <w:pStyle w:val="21"/>
        <w:spacing w:after="0" w:line="276" w:lineRule="auto"/>
        <w:ind w:leftChars="0" w:left="0"/>
        <w:rPr>
          <w:rFonts w:hAnsi="宋体"/>
          <w:color w:val="000000"/>
          <w:szCs w:val="21"/>
        </w:rPr>
      </w:pPr>
      <w:r w:rsidRPr="00362BD7">
        <w:rPr>
          <w:rFonts w:hAnsi="宋体" w:hint="eastAsia"/>
          <w:color w:val="000000"/>
          <w:szCs w:val="21"/>
        </w:rPr>
        <w:t>改性聚苯保温装饰板安装时按从下至上的施工顺序进行，打密封胶时按照从上往下的顺序进行。改性聚苯保温装饰板外墙外保温系统的基本施工工艺流程图见图</w:t>
      </w:r>
      <w:r w:rsidRPr="00362BD7">
        <w:rPr>
          <w:rFonts w:hAnsi="宋体" w:hint="eastAsia"/>
          <w:color w:val="000000"/>
          <w:szCs w:val="21"/>
        </w:rPr>
        <w:t>6.3.2</w:t>
      </w:r>
      <w:r w:rsidRPr="00362BD7">
        <w:rPr>
          <w:rFonts w:hAnsi="宋体" w:hint="eastAsia"/>
          <w:color w:val="000000"/>
          <w:szCs w:val="21"/>
        </w:rPr>
        <w:t>。</w:t>
      </w:r>
    </w:p>
    <w:p w:rsidR="00362BD7" w:rsidRDefault="00A96465" w:rsidP="00362BD7">
      <w:pPr>
        <w:pStyle w:val="21"/>
        <w:spacing w:line="360" w:lineRule="auto"/>
        <w:ind w:leftChars="0" w:left="0" w:firstLineChars="0" w:firstLine="0"/>
        <w:jc w:val="center"/>
        <w:rPr>
          <w:color w:val="FF0000"/>
        </w:rPr>
      </w:pPr>
      <w:r>
        <w:rPr>
          <w:noProof/>
          <w:color w:val="FF0000"/>
        </w:rPr>
        <w:drawing>
          <wp:inline distT="0" distB="0" distL="0" distR="0">
            <wp:extent cx="2292985" cy="2489835"/>
            <wp:effectExtent l="19050" t="0" r="0" b="0"/>
            <wp:docPr id="1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6" cstate="print"/>
                    <a:srcRect/>
                    <a:stretch>
                      <a:fillRect/>
                    </a:stretch>
                  </pic:blipFill>
                  <pic:spPr bwMode="auto">
                    <a:xfrm>
                      <a:off x="0" y="0"/>
                      <a:ext cx="2292985" cy="2489835"/>
                    </a:xfrm>
                    <a:prstGeom prst="rect">
                      <a:avLst/>
                    </a:prstGeom>
                    <a:noFill/>
                    <a:ln w="9525" cmpd="sng">
                      <a:noFill/>
                      <a:miter lim="800000"/>
                      <a:headEnd/>
                      <a:tailEnd/>
                    </a:ln>
                  </pic:spPr>
                </pic:pic>
              </a:graphicData>
            </a:graphic>
          </wp:inline>
        </w:drawing>
      </w:r>
    </w:p>
    <w:p w:rsidR="00362BD7" w:rsidRPr="00362BD7" w:rsidRDefault="00362BD7" w:rsidP="00362BD7">
      <w:pPr>
        <w:spacing w:line="276" w:lineRule="auto"/>
        <w:ind w:firstLineChars="200" w:firstLine="420"/>
        <w:jc w:val="center"/>
        <w:rPr>
          <w:color w:val="000000"/>
          <w:szCs w:val="21"/>
        </w:rPr>
      </w:pPr>
      <w:r w:rsidRPr="00362BD7">
        <w:rPr>
          <w:rFonts w:hint="eastAsia"/>
          <w:color w:val="000000"/>
          <w:szCs w:val="21"/>
        </w:rPr>
        <w:t>图</w:t>
      </w:r>
      <w:r>
        <w:rPr>
          <w:rFonts w:hint="eastAsia"/>
          <w:color w:val="000000"/>
          <w:szCs w:val="21"/>
        </w:rPr>
        <w:t xml:space="preserve"> 6.3.2</w:t>
      </w:r>
      <w:r w:rsidRPr="00362BD7">
        <w:rPr>
          <w:rFonts w:hint="eastAsia"/>
          <w:color w:val="000000"/>
          <w:szCs w:val="21"/>
        </w:rPr>
        <w:t xml:space="preserve"> </w:t>
      </w:r>
      <w:r w:rsidRPr="00362BD7">
        <w:rPr>
          <w:rFonts w:hint="eastAsia"/>
          <w:color w:val="000000"/>
          <w:szCs w:val="21"/>
        </w:rPr>
        <w:t>改性聚苯保温装饰板外墙外保温系统施工工艺流程图</w:t>
      </w:r>
    </w:p>
    <w:p w:rsidR="00362BD7" w:rsidRPr="00362BD7" w:rsidRDefault="00362BD7" w:rsidP="00362BD7">
      <w:pPr>
        <w:spacing w:line="276" w:lineRule="auto"/>
        <w:rPr>
          <w:color w:val="000000"/>
          <w:szCs w:val="21"/>
        </w:rPr>
      </w:pPr>
      <w:r w:rsidRPr="00362BD7">
        <w:rPr>
          <w:rFonts w:hint="eastAsia"/>
          <w:color w:val="000000"/>
          <w:szCs w:val="21"/>
        </w:rPr>
        <w:t xml:space="preserve">6.3.3 </w:t>
      </w:r>
      <w:r w:rsidRPr="00362BD7">
        <w:rPr>
          <w:rFonts w:hint="eastAsia"/>
          <w:color w:val="000000"/>
          <w:szCs w:val="21"/>
        </w:rPr>
        <w:t>施工要点</w:t>
      </w:r>
    </w:p>
    <w:p w:rsidR="00362BD7" w:rsidRPr="00362BD7" w:rsidRDefault="00362BD7" w:rsidP="00362BD7">
      <w:pPr>
        <w:pStyle w:val="21"/>
        <w:spacing w:after="0" w:line="276" w:lineRule="auto"/>
        <w:ind w:leftChars="0" w:left="0"/>
        <w:rPr>
          <w:rFonts w:hAnsi="宋体"/>
          <w:color w:val="000000"/>
          <w:szCs w:val="21"/>
        </w:rPr>
      </w:pPr>
      <w:r w:rsidRPr="00362BD7">
        <w:rPr>
          <w:rFonts w:hAnsi="宋体" w:hint="eastAsia"/>
          <w:color w:val="000000"/>
          <w:szCs w:val="21"/>
        </w:rPr>
        <w:t xml:space="preserve">1 </w:t>
      </w:r>
      <w:r w:rsidRPr="00362BD7">
        <w:rPr>
          <w:rFonts w:hAnsi="宋体" w:hint="eastAsia"/>
          <w:color w:val="000000"/>
          <w:szCs w:val="21"/>
        </w:rPr>
        <w:t>弹放基准线、分格线、拉控制线</w:t>
      </w:r>
    </w:p>
    <w:p w:rsidR="00362BD7" w:rsidRPr="00362BD7" w:rsidRDefault="00362BD7" w:rsidP="00362BD7">
      <w:pPr>
        <w:pStyle w:val="21"/>
        <w:spacing w:after="0" w:line="276" w:lineRule="auto"/>
        <w:ind w:leftChars="0" w:left="0"/>
        <w:rPr>
          <w:rFonts w:hAnsi="宋体"/>
          <w:color w:val="000000"/>
          <w:szCs w:val="21"/>
        </w:rPr>
      </w:pPr>
      <w:r w:rsidRPr="00362BD7">
        <w:rPr>
          <w:rFonts w:hAnsi="宋体" w:hint="eastAsia"/>
          <w:color w:val="000000"/>
          <w:szCs w:val="21"/>
        </w:rPr>
        <w:t>a</w:t>
      </w:r>
      <w:r w:rsidRPr="00362BD7">
        <w:rPr>
          <w:rFonts w:hAnsi="宋体" w:hint="eastAsia"/>
          <w:color w:val="000000"/>
          <w:szCs w:val="21"/>
        </w:rPr>
        <w:t>）在验收合格的基层墙体上，根据建筑立面设计和外墙外保温的相关技术要求，在墙面弹出垂直和水平基准线、外门窗水平、垂直控制线、装饰缝线等。</w:t>
      </w:r>
    </w:p>
    <w:p w:rsidR="00362BD7" w:rsidRPr="00362BD7" w:rsidRDefault="00362BD7" w:rsidP="00362BD7">
      <w:pPr>
        <w:pStyle w:val="21"/>
        <w:spacing w:after="0" w:line="276" w:lineRule="auto"/>
        <w:ind w:leftChars="0" w:left="0"/>
        <w:rPr>
          <w:rFonts w:hAnsi="宋体"/>
          <w:color w:val="000000"/>
          <w:szCs w:val="21"/>
        </w:rPr>
      </w:pPr>
      <w:r w:rsidRPr="00362BD7">
        <w:rPr>
          <w:rFonts w:hAnsi="宋体" w:hint="eastAsia"/>
          <w:color w:val="000000"/>
          <w:szCs w:val="21"/>
        </w:rPr>
        <w:t xml:space="preserve">b) </w:t>
      </w:r>
      <w:r w:rsidRPr="00362BD7">
        <w:rPr>
          <w:rFonts w:hAnsi="宋体" w:hint="eastAsia"/>
          <w:color w:val="000000"/>
          <w:szCs w:val="21"/>
        </w:rPr>
        <w:t>在墙面上根据设计图纸要求弹出保温装饰板的安装分格线。</w:t>
      </w:r>
    </w:p>
    <w:p w:rsidR="00362BD7" w:rsidRPr="00362BD7" w:rsidRDefault="00362BD7" w:rsidP="00362BD7">
      <w:pPr>
        <w:pStyle w:val="21"/>
        <w:spacing w:after="0" w:line="276" w:lineRule="auto"/>
        <w:ind w:leftChars="0" w:left="0"/>
        <w:rPr>
          <w:rFonts w:hAnsi="宋体"/>
          <w:color w:val="000000"/>
          <w:szCs w:val="21"/>
        </w:rPr>
      </w:pPr>
      <w:r w:rsidRPr="00362BD7">
        <w:rPr>
          <w:rFonts w:hAnsi="宋体" w:hint="eastAsia"/>
          <w:color w:val="000000"/>
          <w:szCs w:val="21"/>
        </w:rPr>
        <w:t xml:space="preserve">c) </w:t>
      </w:r>
      <w:r w:rsidRPr="00362BD7">
        <w:rPr>
          <w:rFonts w:hAnsi="宋体" w:hint="eastAsia"/>
          <w:color w:val="000000"/>
          <w:szCs w:val="21"/>
        </w:rPr>
        <w:t>在建筑外墙大角（阳角、阴角）及其他必要处挂垂直基准钢线，每个楼层适当位置挂平整度控制线。</w:t>
      </w:r>
    </w:p>
    <w:p w:rsidR="00362BD7" w:rsidRPr="00362BD7" w:rsidRDefault="00362BD7" w:rsidP="00362BD7">
      <w:pPr>
        <w:pStyle w:val="21"/>
        <w:spacing w:after="0" w:line="276" w:lineRule="auto"/>
        <w:ind w:leftChars="0" w:left="0"/>
        <w:rPr>
          <w:rFonts w:hAnsi="宋体"/>
          <w:color w:val="000000"/>
          <w:szCs w:val="21"/>
        </w:rPr>
      </w:pPr>
      <w:r w:rsidRPr="00362BD7">
        <w:rPr>
          <w:rFonts w:hAnsi="宋体" w:hint="eastAsia"/>
          <w:color w:val="000000"/>
          <w:szCs w:val="21"/>
        </w:rPr>
        <w:t xml:space="preserve">2 </w:t>
      </w:r>
      <w:r w:rsidRPr="00362BD7">
        <w:rPr>
          <w:rFonts w:hAnsi="宋体" w:hint="eastAsia"/>
          <w:color w:val="000000"/>
          <w:szCs w:val="21"/>
        </w:rPr>
        <w:t>裁切改性聚苯保温装饰板</w:t>
      </w:r>
    </w:p>
    <w:p w:rsidR="00362BD7" w:rsidRPr="00362BD7" w:rsidRDefault="00362BD7" w:rsidP="00362BD7">
      <w:pPr>
        <w:pStyle w:val="21"/>
        <w:spacing w:after="0" w:line="276" w:lineRule="auto"/>
        <w:ind w:leftChars="0" w:left="0"/>
        <w:rPr>
          <w:rFonts w:hAnsi="宋体"/>
          <w:color w:val="000000"/>
          <w:szCs w:val="21"/>
        </w:rPr>
      </w:pPr>
      <w:r w:rsidRPr="00362BD7">
        <w:rPr>
          <w:rFonts w:hAnsi="宋体" w:hint="eastAsia"/>
          <w:color w:val="000000"/>
          <w:szCs w:val="21"/>
        </w:rPr>
        <w:t>a</w:t>
      </w:r>
      <w:r w:rsidRPr="00362BD7">
        <w:rPr>
          <w:rFonts w:hAnsi="宋体" w:hint="eastAsia"/>
          <w:color w:val="000000"/>
          <w:szCs w:val="21"/>
        </w:rPr>
        <w:t>）按照设计排版图和现场放线实际规格，出具下料单，按照下料单的规格要求在专用台式切割机上裁切改性聚苯保温装饰板。</w:t>
      </w:r>
    </w:p>
    <w:p w:rsidR="00362BD7" w:rsidRPr="00362BD7" w:rsidRDefault="00362BD7" w:rsidP="00362BD7">
      <w:pPr>
        <w:pStyle w:val="21"/>
        <w:spacing w:after="0" w:line="276" w:lineRule="auto"/>
        <w:ind w:leftChars="0" w:left="0"/>
        <w:rPr>
          <w:rFonts w:hAnsi="宋体"/>
          <w:color w:val="000000"/>
          <w:szCs w:val="21"/>
        </w:rPr>
      </w:pPr>
      <w:r w:rsidRPr="00362BD7">
        <w:rPr>
          <w:rFonts w:hAnsi="宋体" w:hint="eastAsia"/>
          <w:color w:val="000000"/>
          <w:szCs w:val="21"/>
        </w:rPr>
        <w:t xml:space="preserve">b) </w:t>
      </w:r>
      <w:r w:rsidRPr="00362BD7">
        <w:rPr>
          <w:rFonts w:hAnsi="宋体" w:hint="eastAsia"/>
          <w:color w:val="000000"/>
          <w:szCs w:val="21"/>
        </w:rPr>
        <w:t>对于采用板侧面开槽插锚锚固做法的设计工程，还应采用专用开槽设备在已裁切好的改性聚苯保温装饰板面板侧面开设锚固件安装槽，安装槽应位于面板裁切面厚度方向的中间部位。槽体高度为</w:t>
      </w:r>
      <w:r w:rsidRPr="00362BD7">
        <w:rPr>
          <w:rFonts w:hAnsi="宋体" w:hint="eastAsia"/>
          <w:color w:val="000000"/>
          <w:szCs w:val="21"/>
        </w:rPr>
        <w:t>1.5mm~2mm</w:t>
      </w:r>
      <w:r w:rsidRPr="00362BD7">
        <w:rPr>
          <w:rFonts w:hAnsi="宋体" w:hint="eastAsia"/>
          <w:color w:val="000000"/>
          <w:szCs w:val="21"/>
        </w:rPr>
        <w:t>，槽体深度为</w:t>
      </w:r>
      <w:r w:rsidRPr="00362BD7">
        <w:rPr>
          <w:rFonts w:hAnsi="宋体" w:hint="eastAsia"/>
          <w:color w:val="000000"/>
          <w:szCs w:val="21"/>
        </w:rPr>
        <w:t xml:space="preserve"> 10 mm</w:t>
      </w:r>
      <w:r w:rsidRPr="00362BD7">
        <w:rPr>
          <w:rFonts w:hAnsi="宋体" w:hint="eastAsia"/>
          <w:color w:val="000000"/>
          <w:szCs w:val="21"/>
        </w:rPr>
        <w:t>～</w:t>
      </w:r>
      <w:r w:rsidRPr="00362BD7">
        <w:rPr>
          <w:rFonts w:hAnsi="宋体" w:hint="eastAsia"/>
          <w:color w:val="000000"/>
          <w:szCs w:val="21"/>
        </w:rPr>
        <w:t>15 mm</w:t>
      </w:r>
      <w:r w:rsidRPr="00362BD7">
        <w:rPr>
          <w:rFonts w:hAnsi="宋体" w:hint="eastAsia"/>
          <w:color w:val="000000"/>
          <w:szCs w:val="21"/>
        </w:rPr>
        <w:t>，槽体宽度为</w:t>
      </w:r>
      <w:r w:rsidRPr="00362BD7">
        <w:rPr>
          <w:rFonts w:hAnsi="宋体" w:hint="eastAsia"/>
          <w:color w:val="000000"/>
          <w:szCs w:val="21"/>
        </w:rPr>
        <w:t>100mm~150mm</w:t>
      </w:r>
      <w:r w:rsidRPr="00362BD7">
        <w:rPr>
          <w:rFonts w:hAnsi="宋体" w:hint="eastAsia"/>
          <w:color w:val="000000"/>
          <w:szCs w:val="21"/>
        </w:rPr>
        <w:t>。</w:t>
      </w:r>
    </w:p>
    <w:p w:rsidR="00362BD7" w:rsidRPr="00362BD7" w:rsidRDefault="00362BD7" w:rsidP="00362BD7">
      <w:pPr>
        <w:pStyle w:val="21"/>
        <w:spacing w:after="0" w:line="276" w:lineRule="auto"/>
        <w:ind w:leftChars="0" w:left="0"/>
        <w:rPr>
          <w:rFonts w:hAnsi="宋体"/>
          <w:color w:val="000000"/>
          <w:szCs w:val="21"/>
        </w:rPr>
      </w:pPr>
      <w:r w:rsidRPr="00362BD7">
        <w:rPr>
          <w:rFonts w:hAnsi="宋体" w:hint="eastAsia"/>
          <w:color w:val="000000"/>
          <w:szCs w:val="21"/>
        </w:rPr>
        <w:t xml:space="preserve">3 </w:t>
      </w:r>
      <w:r w:rsidRPr="00362BD7">
        <w:rPr>
          <w:rFonts w:hAnsi="宋体" w:hint="eastAsia"/>
          <w:color w:val="000000"/>
          <w:szCs w:val="21"/>
        </w:rPr>
        <w:t>安装首层托件或锚固件</w:t>
      </w:r>
    </w:p>
    <w:p w:rsidR="00362BD7" w:rsidRPr="00362BD7" w:rsidRDefault="00362BD7" w:rsidP="00362BD7">
      <w:pPr>
        <w:pStyle w:val="21"/>
        <w:spacing w:after="0" w:line="276" w:lineRule="auto"/>
        <w:ind w:leftChars="0" w:left="0"/>
        <w:rPr>
          <w:rFonts w:hAnsi="宋体"/>
          <w:color w:val="000000"/>
          <w:szCs w:val="21"/>
        </w:rPr>
      </w:pPr>
      <w:r w:rsidRPr="00362BD7">
        <w:rPr>
          <w:rFonts w:hAnsi="宋体" w:hint="eastAsia"/>
          <w:color w:val="000000"/>
          <w:szCs w:val="21"/>
        </w:rPr>
        <w:t xml:space="preserve">    </w:t>
      </w:r>
      <w:r w:rsidRPr="00362BD7">
        <w:rPr>
          <w:rFonts w:hAnsi="宋体" w:hint="eastAsia"/>
          <w:color w:val="000000"/>
          <w:szCs w:val="21"/>
        </w:rPr>
        <w:t>按照设计图纸的要求在改性聚苯保温装饰板粘贴的起始位置沿控制线安装托件或锚固件。</w:t>
      </w:r>
    </w:p>
    <w:p w:rsidR="00362BD7" w:rsidRPr="00362BD7" w:rsidRDefault="00362BD7" w:rsidP="00362BD7">
      <w:pPr>
        <w:pStyle w:val="21"/>
        <w:spacing w:after="0" w:line="276" w:lineRule="auto"/>
        <w:ind w:leftChars="0" w:left="0"/>
        <w:rPr>
          <w:rFonts w:hAnsi="宋体"/>
          <w:color w:val="000000"/>
          <w:szCs w:val="21"/>
        </w:rPr>
      </w:pPr>
      <w:r w:rsidRPr="00362BD7">
        <w:rPr>
          <w:rFonts w:hAnsi="宋体" w:hint="eastAsia"/>
          <w:color w:val="000000"/>
          <w:szCs w:val="21"/>
        </w:rPr>
        <w:t xml:space="preserve">4 </w:t>
      </w:r>
      <w:r w:rsidRPr="00362BD7">
        <w:rPr>
          <w:rFonts w:hAnsi="宋体" w:hint="eastAsia"/>
          <w:color w:val="000000"/>
          <w:szCs w:val="21"/>
        </w:rPr>
        <w:t>配制胶粘剂</w:t>
      </w:r>
    </w:p>
    <w:p w:rsidR="00362BD7" w:rsidRPr="00362BD7" w:rsidRDefault="00362BD7" w:rsidP="00362BD7">
      <w:pPr>
        <w:pStyle w:val="21"/>
        <w:spacing w:after="0" w:line="276" w:lineRule="auto"/>
        <w:ind w:leftChars="0" w:left="0"/>
        <w:rPr>
          <w:rFonts w:hAnsi="宋体"/>
          <w:color w:val="000000"/>
          <w:szCs w:val="21"/>
        </w:rPr>
      </w:pPr>
      <w:r w:rsidRPr="00362BD7">
        <w:rPr>
          <w:rFonts w:hAnsi="宋体" w:hint="eastAsia"/>
          <w:color w:val="000000"/>
          <w:szCs w:val="21"/>
        </w:rPr>
        <w:t>按照使用说明书提供的配合比进行配制，严格控制加水量，采用电动搅拌器搅拌均匀即可使用；配制好的胶粘剂应注意防晒避风，一次配制量应在可操作时间内用完。</w:t>
      </w:r>
    </w:p>
    <w:p w:rsidR="00362BD7" w:rsidRPr="00362BD7" w:rsidRDefault="00362BD7" w:rsidP="00362BD7">
      <w:pPr>
        <w:pStyle w:val="21"/>
        <w:spacing w:after="0" w:line="276" w:lineRule="auto"/>
        <w:ind w:leftChars="0" w:left="0"/>
        <w:rPr>
          <w:rFonts w:hAnsi="宋体"/>
          <w:color w:val="000000"/>
          <w:szCs w:val="21"/>
        </w:rPr>
      </w:pPr>
      <w:r w:rsidRPr="00362BD7">
        <w:rPr>
          <w:rFonts w:hAnsi="宋体" w:hint="eastAsia"/>
          <w:color w:val="000000"/>
          <w:szCs w:val="21"/>
        </w:rPr>
        <w:t xml:space="preserve">5 </w:t>
      </w:r>
      <w:r w:rsidRPr="00362BD7">
        <w:rPr>
          <w:rFonts w:hAnsi="宋体" w:hint="eastAsia"/>
          <w:color w:val="000000"/>
          <w:szCs w:val="21"/>
        </w:rPr>
        <w:t>粘贴改性聚苯保温装饰板</w:t>
      </w:r>
    </w:p>
    <w:p w:rsidR="00362BD7" w:rsidRPr="00362BD7" w:rsidRDefault="00362BD7" w:rsidP="00362BD7">
      <w:pPr>
        <w:pStyle w:val="21"/>
        <w:spacing w:after="0" w:line="276" w:lineRule="auto"/>
        <w:ind w:leftChars="0" w:left="0"/>
        <w:rPr>
          <w:rFonts w:hAnsi="宋体"/>
          <w:color w:val="000000"/>
          <w:szCs w:val="21"/>
        </w:rPr>
      </w:pPr>
      <w:r w:rsidRPr="00362BD7">
        <w:rPr>
          <w:rFonts w:hAnsi="宋体" w:hint="eastAsia"/>
          <w:color w:val="000000"/>
          <w:szCs w:val="21"/>
        </w:rPr>
        <w:t>a</w:t>
      </w:r>
      <w:r w:rsidRPr="00362BD7">
        <w:rPr>
          <w:rFonts w:hAnsi="宋体" w:hint="eastAsia"/>
          <w:color w:val="000000"/>
          <w:szCs w:val="21"/>
        </w:rPr>
        <w:t>）</w:t>
      </w:r>
      <w:r w:rsidRPr="00362BD7">
        <w:rPr>
          <w:rFonts w:hAnsi="宋体" w:hint="eastAsia"/>
          <w:color w:val="000000"/>
          <w:szCs w:val="21"/>
        </w:rPr>
        <w:t xml:space="preserve"> </w:t>
      </w:r>
      <w:r w:rsidRPr="00362BD7">
        <w:rPr>
          <w:rFonts w:hAnsi="宋体" w:hint="eastAsia"/>
          <w:color w:val="000000"/>
          <w:szCs w:val="21"/>
        </w:rPr>
        <w:t>将胶粘剂按照设计的砂浆布置要求批抹在改性聚苯保温装饰板的粘贴面上，粘结剂的堆积高度应为实际粘贴厚度的</w:t>
      </w:r>
      <w:r w:rsidRPr="00362BD7">
        <w:rPr>
          <w:rFonts w:hAnsi="宋体" w:hint="eastAsia"/>
          <w:color w:val="000000"/>
          <w:szCs w:val="21"/>
        </w:rPr>
        <w:t>1.3</w:t>
      </w:r>
      <w:r w:rsidRPr="00362BD7">
        <w:rPr>
          <w:rFonts w:hAnsi="宋体" w:hint="eastAsia"/>
          <w:color w:val="000000"/>
          <w:szCs w:val="21"/>
        </w:rPr>
        <w:t>倍以上；</w:t>
      </w:r>
    </w:p>
    <w:p w:rsidR="00362BD7" w:rsidRPr="00362BD7" w:rsidRDefault="00362BD7" w:rsidP="00362BD7">
      <w:pPr>
        <w:pStyle w:val="21"/>
        <w:spacing w:after="0" w:line="276" w:lineRule="auto"/>
        <w:ind w:leftChars="0" w:left="0"/>
        <w:rPr>
          <w:rFonts w:hAnsi="宋体"/>
          <w:color w:val="000000"/>
          <w:szCs w:val="21"/>
        </w:rPr>
      </w:pPr>
      <w:r w:rsidRPr="00362BD7">
        <w:rPr>
          <w:rFonts w:hAnsi="宋体" w:hint="eastAsia"/>
          <w:color w:val="000000"/>
          <w:szCs w:val="21"/>
        </w:rPr>
        <w:lastRenderedPageBreak/>
        <w:t>b</w:t>
      </w:r>
      <w:r w:rsidRPr="00362BD7">
        <w:rPr>
          <w:rFonts w:hAnsi="宋体" w:hint="eastAsia"/>
          <w:color w:val="000000"/>
          <w:szCs w:val="21"/>
        </w:rPr>
        <w:t>）立即将批抹好胶粘剂的改性聚苯保温装饰板粘贴到墙体的相应部位，并不断揉动或轻拍使平整度和板缝达到要求；四周挤出的胶粘剂应刮掉。</w:t>
      </w:r>
    </w:p>
    <w:p w:rsidR="00362BD7" w:rsidRPr="00362BD7" w:rsidRDefault="00362BD7" w:rsidP="00362BD7">
      <w:pPr>
        <w:pStyle w:val="21"/>
        <w:spacing w:after="0" w:line="276" w:lineRule="auto"/>
        <w:ind w:leftChars="0" w:left="0"/>
        <w:rPr>
          <w:rFonts w:hAnsi="宋体"/>
          <w:color w:val="000000"/>
          <w:szCs w:val="21"/>
        </w:rPr>
      </w:pPr>
      <w:r w:rsidRPr="00362BD7">
        <w:rPr>
          <w:rFonts w:hAnsi="宋体" w:hint="eastAsia"/>
          <w:color w:val="000000"/>
          <w:szCs w:val="21"/>
        </w:rPr>
        <w:t xml:space="preserve">6 </w:t>
      </w:r>
      <w:r w:rsidRPr="00362BD7">
        <w:rPr>
          <w:rFonts w:hAnsi="宋体" w:hint="eastAsia"/>
          <w:color w:val="000000"/>
          <w:szCs w:val="21"/>
        </w:rPr>
        <w:t>安装锚固件</w:t>
      </w:r>
    </w:p>
    <w:p w:rsidR="00362BD7" w:rsidRPr="00362BD7" w:rsidRDefault="00362BD7" w:rsidP="00362BD7">
      <w:pPr>
        <w:pStyle w:val="21"/>
        <w:spacing w:after="0" w:line="276" w:lineRule="auto"/>
        <w:ind w:leftChars="0" w:left="0"/>
        <w:rPr>
          <w:rFonts w:hAnsi="宋体"/>
          <w:color w:val="000000"/>
          <w:szCs w:val="21"/>
        </w:rPr>
      </w:pPr>
      <w:r w:rsidRPr="00362BD7">
        <w:rPr>
          <w:rFonts w:hAnsi="宋体" w:hint="eastAsia"/>
          <w:color w:val="000000"/>
          <w:szCs w:val="21"/>
        </w:rPr>
        <w:t>应在改性聚苯保温装饰板粘贴好后立即进行锚固件的安装，锚固件的安装应符合设计或技术交底文件的要求。锚固件安装完成后重复步骤</w:t>
      </w:r>
      <w:r w:rsidRPr="00362BD7">
        <w:rPr>
          <w:rFonts w:hAnsi="宋体" w:hint="eastAsia"/>
          <w:color w:val="000000"/>
          <w:szCs w:val="21"/>
        </w:rPr>
        <w:t>5</w:t>
      </w:r>
      <w:r w:rsidRPr="00362BD7">
        <w:rPr>
          <w:rFonts w:hAnsi="宋体" w:hint="eastAsia"/>
          <w:color w:val="000000"/>
          <w:szCs w:val="21"/>
        </w:rPr>
        <w:t>和步骤</w:t>
      </w:r>
      <w:r w:rsidRPr="00362BD7">
        <w:rPr>
          <w:rFonts w:hAnsi="宋体" w:hint="eastAsia"/>
          <w:color w:val="000000"/>
          <w:szCs w:val="21"/>
        </w:rPr>
        <w:t>6</w:t>
      </w:r>
      <w:r w:rsidRPr="00362BD7">
        <w:rPr>
          <w:rFonts w:hAnsi="宋体" w:hint="eastAsia"/>
          <w:color w:val="000000"/>
          <w:szCs w:val="21"/>
        </w:rPr>
        <w:t>，进行改性聚苯保温装饰板的安装。</w:t>
      </w:r>
    </w:p>
    <w:p w:rsidR="00362BD7" w:rsidRPr="00362BD7" w:rsidRDefault="00362BD7" w:rsidP="00362BD7">
      <w:pPr>
        <w:pStyle w:val="21"/>
        <w:spacing w:after="0" w:line="276" w:lineRule="auto"/>
        <w:ind w:leftChars="0" w:left="0"/>
        <w:rPr>
          <w:rFonts w:hAnsi="宋体"/>
          <w:color w:val="000000"/>
          <w:szCs w:val="21"/>
        </w:rPr>
      </w:pPr>
      <w:r w:rsidRPr="00362BD7">
        <w:rPr>
          <w:rFonts w:hAnsi="宋体" w:hint="eastAsia"/>
          <w:color w:val="000000"/>
          <w:szCs w:val="21"/>
        </w:rPr>
        <w:t xml:space="preserve">7 </w:t>
      </w:r>
      <w:r w:rsidRPr="00362BD7">
        <w:rPr>
          <w:rFonts w:hAnsi="宋体" w:hint="eastAsia"/>
          <w:color w:val="000000"/>
          <w:szCs w:val="21"/>
        </w:rPr>
        <w:t>板缝填塞，打密封胶</w:t>
      </w:r>
    </w:p>
    <w:p w:rsidR="00362BD7" w:rsidRPr="00362BD7" w:rsidRDefault="00362BD7" w:rsidP="00362BD7">
      <w:pPr>
        <w:pStyle w:val="21"/>
        <w:spacing w:after="0" w:line="276" w:lineRule="auto"/>
        <w:ind w:leftChars="0" w:left="0"/>
        <w:rPr>
          <w:rFonts w:hAnsi="宋体"/>
          <w:color w:val="000000"/>
          <w:szCs w:val="21"/>
        </w:rPr>
      </w:pPr>
      <w:r w:rsidRPr="00362BD7">
        <w:rPr>
          <w:rFonts w:hAnsi="宋体" w:hint="eastAsia"/>
          <w:color w:val="000000"/>
          <w:szCs w:val="21"/>
        </w:rPr>
        <w:t>待改性聚苯保温装饰板粘贴完成至少</w:t>
      </w:r>
      <w:r w:rsidRPr="00362BD7">
        <w:rPr>
          <w:rFonts w:hAnsi="宋体" w:hint="eastAsia"/>
          <w:color w:val="000000"/>
          <w:szCs w:val="21"/>
        </w:rPr>
        <w:t xml:space="preserve"> 24h </w:t>
      </w:r>
      <w:r w:rsidRPr="00362BD7">
        <w:rPr>
          <w:rFonts w:hAnsi="宋体" w:hint="eastAsia"/>
          <w:color w:val="000000"/>
          <w:szCs w:val="21"/>
        </w:rPr>
        <w:t>后，可进行该工序的施工。施工步骤如下：</w:t>
      </w:r>
    </w:p>
    <w:p w:rsidR="00362BD7" w:rsidRPr="00362BD7" w:rsidRDefault="00362BD7" w:rsidP="00362BD7">
      <w:pPr>
        <w:pStyle w:val="21"/>
        <w:spacing w:after="0" w:line="276" w:lineRule="auto"/>
        <w:ind w:leftChars="0" w:left="0"/>
        <w:rPr>
          <w:rFonts w:hAnsi="宋体"/>
          <w:color w:val="000000"/>
          <w:szCs w:val="21"/>
        </w:rPr>
      </w:pPr>
      <w:r w:rsidRPr="00362BD7">
        <w:rPr>
          <w:rFonts w:hAnsi="宋体" w:hint="eastAsia"/>
          <w:color w:val="000000"/>
          <w:szCs w:val="21"/>
        </w:rPr>
        <w:t>a</w:t>
      </w:r>
      <w:r w:rsidRPr="00362BD7">
        <w:rPr>
          <w:rFonts w:hAnsi="宋体" w:hint="eastAsia"/>
          <w:color w:val="000000"/>
          <w:szCs w:val="21"/>
        </w:rPr>
        <w:t>）</w:t>
      </w:r>
      <w:r w:rsidRPr="00362BD7">
        <w:rPr>
          <w:rFonts w:hAnsi="宋体" w:hint="eastAsia"/>
          <w:color w:val="000000"/>
          <w:szCs w:val="21"/>
        </w:rPr>
        <w:t xml:space="preserve"> </w:t>
      </w:r>
      <w:r w:rsidRPr="00362BD7">
        <w:rPr>
          <w:rFonts w:hAnsi="宋体" w:hint="eastAsia"/>
          <w:color w:val="000000"/>
          <w:szCs w:val="21"/>
        </w:rPr>
        <w:t>将板缝部位面板上约</w:t>
      </w:r>
      <w:r w:rsidRPr="00362BD7">
        <w:rPr>
          <w:rFonts w:hAnsi="宋体" w:hint="eastAsia"/>
          <w:color w:val="000000"/>
          <w:szCs w:val="21"/>
        </w:rPr>
        <w:t>50mm~100mm</w:t>
      </w:r>
      <w:r w:rsidRPr="00362BD7">
        <w:rPr>
          <w:rFonts w:hAnsi="宋体" w:hint="eastAsia"/>
          <w:color w:val="000000"/>
          <w:szCs w:val="21"/>
        </w:rPr>
        <w:t>范围内的保护膜撕除；</w:t>
      </w:r>
    </w:p>
    <w:p w:rsidR="00362BD7" w:rsidRPr="00362BD7" w:rsidRDefault="00362BD7" w:rsidP="00362BD7">
      <w:pPr>
        <w:pStyle w:val="21"/>
        <w:spacing w:after="0" w:line="276" w:lineRule="auto"/>
        <w:ind w:leftChars="0" w:left="0"/>
        <w:rPr>
          <w:rFonts w:hAnsi="宋体"/>
          <w:color w:val="000000"/>
          <w:szCs w:val="21"/>
        </w:rPr>
      </w:pPr>
      <w:r w:rsidRPr="00362BD7">
        <w:rPr>
          <w:rFonts w:hAnsi="宋体" w:hint="eastAsia"/>
          <w:color w:val="000000"/>
          <w:szCs w:val="21"/>
        </w:rPr>
        <w:t>b</w:t>
      </w:r>
      <w:r w:rsidRPr="00362BD7">
        <w:rPr>
          <w:rFonts w:hAnsi="宋体" w:hint="eastAsia"/>
          <w:color w:val="000000"/>
          <w:szCs w:val="21"/>
        </w:rPr>
        <w:t>）</w:t>
      </w:r>
      <w:r w:rsidRPr="00362BD7">
        <w:rPr>
          <w:rFonts w:hAnsi="宋体" w:hint="eastAsia"/>
          <w:color w:val="000000"/>
          <w:szCs w:val="21"/>
        </w:rPr>
        <w:t xml:space="preserve"> </w:t>
      </w:r>
      <w:r w:rsidRPr="00362BD7">
        <w:rPr>
          <w:rFonts w:hAnsi="宋体" w:hint="eastAsia"/>
          <w:color w:val="000000"/>
          <w:szCs w:val="21"/>
        </w:rPr>
        <w:t>根据板间间隙的大小，选择合适的嵌缝材料进行板缝填塞处理；若采用泡沫条填塞，泡沫条的直径应为板缝宽度的</w:t>
      </w:r>
      <w:r w:rsidRPr="00362BD7">
        <w:rPr>
          <w:rFonts w:hAnsi="宋体" w:hint="eastAsia"/>
          <w:color w:val="000000"/>
          <w:szCs w:val="21"/>
        </w:rPr>
        <w:t xml:space="preserve">1.1 </w:t>
      </w:r>
      <w:r w:rsidRPr="00362BD7">
        <w:rPr>
          <w:rFonts w:hAnsi="宋体" w:hint="eastAsia"/>
          <w:color w:val="000000"/>
          <w:szCs w:val="21"/>
        </w:rPr>
        <w:t>倍～</w:t>
      </w:r>
      <w:r w:rsidRPr="00362BD7">
        <w:rPr>
          <w:rFonts w:hAnsi="宋体" w:hint="eastAsia"/>
          <w:color w:val="000000"/>
          <w:szCs w:val="21"/>
        </w:rPr>
        <w:t xml:space="preserve">1.3 </w:t>
      </w:r>
      <w:r w:rsidRPr="00362BD7">
        <w:rPr>
          <w:rFonts w:hAnsi="宋体" w:hint="eastAsia"/>
          <w:color w:val="000000"/>
          <w:szCs w:val="21"/>
        </w:rPr>
        <w:t>倍，泡沫条嵌入板缝中的深度应不小于</w:t>
      </w:r>
      <w:r w:rsidRPr="00362BD7">
        <w:rPr>
          <w:rFonts w:hAnsi="宋体" w:hint="eastAsia"/>
          <w:color w:val="000000"/>
          <w:szCs w:val="21"/>
        </w:rPr>
        <w:t>4mm</w:t>
      </w:r>
      <w:r w:rsidRPr="00362BD7">
        <w:rPr>
          <w:rFonts w:hAnsi="宋体" w:hint="eastAsia"/>
          <w:color w:val="000000"/>
          <w:szCs w:val="21"/>
        </w:rPr>
        <w:t>。</w:t>
      </w:r>
    </w:p>
    <w:p w:rsidR="00362BD7" w:rsidRPr="00362BD7" w:rsidRDefault="00362BD7" w:rsidP="00362BD7">
      <w:pPr>
        <w:pStyle w:val="21"/>
        <w:spacing w:after="0" w:line="276" w:lineRule="auto"/>
        <w:ind w:leftChars="0" w:left="0"/>
        <w:rPr>
          <w:rFonts w:hAnsi="宋体"/>
          <w:color w:val="000000"/>
          <w:szCs w:val="21"/>
        </w:rPr>
      </w:pPr>
      <w:r w:rsidRPr="00362BD7">
        <w:rPr>
          <w:rFonts w:hAnsi="宋体" w:hint="eastAsia"/>
          <w:color w:val="000000"/>
          <w:szCs w:val="21"/>
        </w:rPr>
        <w:t>c</w:t>
      </w:r>
      <w:r w:rsidRPr="00362BD7">
        <w:rPr>
          <w:rFonts w:hAnsi="宋体" w:hint="eastAsia"/>
          <w:color w:val="000000"/>
          <w:szCs w:val="21"/>
        </w:rPr>
        <w:t>）</w:t>
      </w:r>
      <w:r w:rsidRPr="00362BD7">
        <w:rPr>
          <w:rFonts w:hAnsi="宋体" w:hint="eastAsia"/>
          <w:color w:val="000000"/>
          <w:szCs w:val="21"/>
        </w:rPr>
        <w:t xml:space="preserve"> </w:t>
      </w:r>
      <w:r w:rsidRPr="00362BD7">
        <w:rPr>
          <w:rFonts w:hAnsi="宋体" w:hint="eastAsia"/>
          <w:color w:val="000000"/>
          <w:szCs w:val="21"/>
        </w:rPr>
        <w:t>将施胶板部位清理干净，根据分格宽度的要求弹出分格线再沿线贴上纸胶带。</w:t>
      </w:r>
    </w:p>
    <w:p w:rsidR="00362BD7" w:rsidRPr="00362BD7" w:rsidRDefault="00362BD7" w:rsidP="00362BD7">
      <w:pPr>
        <w:pStyle w:val="21"/>
        <w:spacing w:after="0" w:line="276" w:lineRule="auto"/>
        <w:ind w:leftChars="0" w:left="0"/>
        <w:rPr>
          <w:rFonts w:hAnsi="宋体"/>
          <w:color w:val="000000"/>
          <w:szCs w:val="21"/>
        </w:rPr>
      </w:pPr>
      <w:r w:rsidRPr="00362BD7">
        <w:rPr>
          <w:rFonts w:hAnsi="宋体" w:hint="eastAsia"/>
          <w:color w:val="000000"/>
          <w:szCs w:val="21"/>
        </w:rPr>
        <w:t>d</w:t>
      </w:r>
      <w:r w:rsidRPr="00362BD7">
        <w:rPr>
          <w:rFonts w:hAnsi="宋体" w:hint="eastAsia"/>
          <w:color w:val="000000"/>
          <w:szCs w:val="21"/>
        </w:rPr>
        <w:t>）</w:t>
      </w:r>
      <w:r w:rsidRPr="00362BD7">
        <w:rPr>
          <w:rFonts w:hAnsi="宋体" w:hint="eastAsia"/>
          <w:color w:val="000000"/>
          <w:szCs w:val="21"/>
        </w:rPr>
        <w:t xml:space="preserve"> </w:t>
      </w:r>
      <w:r w:rsidRPr="00362BD7">
        <w:rPr>
          <w:rFonts w:hAnsi="宋体" w:hint="eastAsia"/>
          <w:color w:val="000000"/>
          <w:szCs w:val="21"/>
        </w:rPr>
        <w:t>用胶枪在分格缝内均匀适量的打上密封胶，再用平刮刀刮平密封胶，要求密封胶在板上的厚</w:t>
      </w:r>
      <w:r w:rsidRPr="00362BD7">
        <w:rPr>
          <w:rFonts w:hAnsi="宋体" w:hint="eastAsia"/>
          <w:color w:val="000000"/>
          <w:szCs w:val="21"/>
        </w:rPr>
        <w:t xml:space="preserve"> </w:t>
      </w:r>
      <w:r w:rsidRPr="00362BD7">
        <w:rPr>
          <w:rFonts w:hAnsi="宋体" w:hint="eastAsia"/>
          <w:color w:val="000000"/>
          <w:szCs w:val="21"/>
        </w:rPr>
        <w:t>度为</w:t>
      </w:r>
      <w:r w:rsidRPr="00362BD7">
        <w:rPr>
          <w:rFonts w:hAnsi="宋体" w:hint="eastAsia"/>
          <w:color w:val="000000"/>
          <w:szCs w:val="21"/>
        </w:rPr>
        <w:t xml:space="preserve"> 1mm</w:t>
      </w:r>
      <w:r w:rsidRPr="00362BD7">
        <w:rPr>
          <w:rFonts w:hAnsi="宋体" w:hint="eastAsia"/>
          <w:color w:val="000000"/>
          <w:szCs w:val="21"/>
        </w:rPr>
        <w:t>左右</w:t>
      </w:r>
      <w:r w:rsidRPr="00362BD7">
        <w:rPr>
          <w:rFonts w:hAnsi="宋体" w:hint="eastAsia"/>
          <w:color w:val="000000"/>
          <w:szCs w:val="21"/>
        </w:rPr>
        <w:t>,</w:t>
      </w:r>
      <w:r w:rsidRPr="00362BD7">
        <w:rPr>
          <w:rFonts w:hAnsi="宋体" w:hint="eastAsia"/>
          <w:color w:val="000000"/>
          <w:szCs w:val="21"/>
        </w:rPr>
        <w:t>与板面的搭接宽度不小于</w:t>
      </w:r>
      <w:r w:rsidRPr="00362BD7">
        <w:rPr>
          <w:rFonts w:hAnsi="宋体" w:hint="eastAsia"/>
          <w:color w:val="000000"/>
          <w:szCs w:val="21"/>
        </w:rPr>
        <w:t xml:space="preserve"> 1mm</w:t>
      </w:r>
      <w:r w:rsidRPr="00362BD7">
        <w:rPr>
          <w:rFonts w:hAnsi="宋体" w:hint="eastAsia"/>
          <w:color w:val="000000"/>
          <w:szCs w:val="21"/>
        </w:rPr>
        <w:t>；</w:t>
      </w:r>
    </w:p>
    <w:p w:rsidR="00362BD7" w:rsidRPr="00362BD7" w:rsidRDefault="00362BD7" w:rsidP="00362BD7">
      <w:pPr>
        <w:pStyle w:val="21"/>
        <w:spacing w:after="0" w:line="276" w:lineRule="auto"/>
        <w:ind w:leftChars="0" w:left="0"/>
        <w:rPr>
          <w:rFonts w:hAnsi="宋体"/>
          <w:color w:val="000000"/>
          <w:szCs w:val="21"/>
        </w:rPr>
      </w:pPr>
      <w:r w:rsidRPr="00362BD7">
        <w:rPr>
          <w:rFonts w:hAnsi="宋体" w:hint="eastAsia"/>
          <w:color w:val="000000"/>
          <w:szCs w:val="21"/>
        </w:rPr>
        <w:t>e</w:t>
      </w:r>
      <w:r w:rsidRPr="00362BD7">
        <w:rPr>
          <w:rFonts w:hAnsi="宋体" w:hint="eastAsia"/>
          <w:color w:val="000000"/>
          <w:szCs w:val="21"/>
        </w:rPr>
        <w:t>）</w:t>
      </w:r>
      <w:r w:rsidRPr="00362BD7">
        <w:rPr>
          <w:rFonts w:hAnsi="宋体" w:hint="eastAsia"/>
          <w:color w:val="000000"/>
          <w:szCs w:val="21"/>
        </w:rPr>
        <w:t xml:space="preserve"> </w:t>
      </w:r>
      <w:r w:rsidRPr="00362BD7">
        <w:rPr>
          <w:rFonts w:hAnsi="宋体" w:hint="eastAsia"/>
          <w:color w:val="000000"/>
          <w:szCs w:val="21"/>
        </w:rPr>
        <w:t>刮胶完毕后将纸胶带拉掉即可。</w:t>
      </w:r>
    </w:p>
    <w:p w:rsidR="00362BD7" w:rsidRPr="00362BD7" w:rsidRDefault="00362BD7" w:rsidP="00362BD7">
      <w:pPr>
        <w:pStyle w:val="21"/>
        <w:spacing w:after="0" w:line="276" w:lineRule="auto"/>
        <w:ind w:leftChars="0" w:left="0"/>
        <w:rPr>
          <w:rFonts w:hAnsi="宋体"/>
          <w:color w:val="000000"/>
          <w:szCs w:val="21"/>
        </w:rPr>
      </w:pPr>
      <w:r w:rsidRPr="00362BD7">
        <w:rPr>
          <w:rFonts w:hAnsi="宋体" w:hint="eastAsia"/>
          <w:color w:val="000000"/>
          <w:szCs w:val="21"/>
        </w:rPr>
        <w:t xml:space="preserve">8 </w:t>
      </w:r>
      <w:r w:rsidRPr="00362BD7">
        <w:rPr>
          <w:rFonts w:hAnsi="宋体" w:hint="eastAsia"/>
          <w:color w:val="000000"/>
          <w:szCs w:val="21"/>
        </w:rPr>
        <w:t>清理清洁</w:t>
      </w:r>
    </w:p>
    <w:p w:rsidR="00362BD7" w:rsidRPr="00362BD7" w:rsidRDefault="00362BD7" w:rsidP="00362BD7">
      <w:pPr>
        <w:pStyle w:val="21"/>
        <w:spacing w:after="0" w:line="276" w:lineRule="auto"/>
        <w:ind w:leftChars="0" w:left="0"/>
        <w:rPr>
          <w:rFonts w:hAnsi="宋体"/>
          <w:color w:val="000000"/>
          <w:szCs w:val="21"/>
        </w:rPr>
      </w:pPr>
      <w:r w:rsidRPr="00362BD7">
        <w:rPr>
          <w:rFonts w:hAnsi="宋体" w:hint="eastAsia"/>
          <w:color w:val="000000"/>
          <w:szCs w:val="21"/>
        </w:rPr>
        <w:t>先清理改性聚苯保温装饰板边缘上的浮灰、污垢、再撕去保护膜，最后用干净毛巾清洁板面</w:t>
      </w:r>
    </w:p>
    <w:p w:rsidR="00362BD7" w:rsidRPr="00362BD7" w:rsidRDefault="00362BD7" w:rsidP="00362BD7">
      <w:pPr>
        <w:spacing w:line="276" w:lineRule="auto"/>
        <w:rPr>
          <w:rFonts w:hAnsi="宋体"/>
          <w:color w:val="000000"/>
          <w:szCs w:val="21"/>
        </w:rPr>
      </w:pPr>
    </w:p>
    <w:p w:rsidR="00FF776A" w:rsidRDefault="00FF776A">
      <w:pPr>
        <w:spacing w:line="480" w:lineRule="auto"/>
        <w:jc w:val="center"/>
        <w:rPr>
          <w:color w:val="000000"/>
          <w:sz w:val="24"/>
        </w:rPr>
      </w:pPr>
      <w:r>
        <w:rPr>
          <w:color w:val="000000"/>
          <w:sz w:val="24"/>
        </w:rPr>
        <w:t>6.4</w:t>
      </w:r>
      <w:r>
        <w:rPr>
          <w:rFonts w:hint="eastAsia"/>
          <w:color w:val="000000"/>
          <w:sz w:val="24"/>
        </w:rPr>
        <w:t xml:space="preserve"> </w:t>
      </w:r>
      <w:r w:rsidR="00362BD7">
        <w:rPr>
          <w:rFonts w:hint="eastAsia"/>
          <w:color w:val="000000"/>
          <w:sz w:val="24"/>
        </w:rPr>
        <w:t>改性聚苯板</w:t>
      </w:r>
      <w:r>
        <w:rPr>
          <w:rFonts w:hint="eastAsia"/>
          <w:color w:val="000000"/>
          <w:sz w:val="24"/>
        </w:rPr>
        <w:t>外墙内保温系统施工要求</w:t>
      </w:r>
    </w:p>
    <w:p w:rsidR="00362BD7" w:rsidRPr="00362BD7" w:rsidRDefault="00362BD7" w:rsidP="00362BD7">
      <w:pPr>
        <w:spacing w:line="276" w:lineRule="auto"/>
        <w:rPr>
          <w:color w:val="000000"/>
          <w:szCs w:val="21"/>
        </w:rPr>
      </w:pPr>
      <w:r w:rsidRPr="00362BD7">
        <w:rPr>
          <w:rFonts w:hint="eastAsia"/>
          <w:color w:val="000000"/>
          <w:szCs w:val="21"/>
        </w:rPr>
        <w:t xml:space="preserve">6.4.1  </w:t>
      </w:r>
      <w:r w:rsidRPr="00362BD7">
        <w:rPr>
          <w:rFonts w:hint="eastAsia"/>
          <w:color w:val="000000"/>
          <w:szCs w:val="21"/>
        </w:rPr>
        <w:t>施工准备</w:t>
      </w:r>
    </w:p>
    <w:p w:rsidR="00362BD7" w:rsidRPr="00362BD7" w:rsidRDefault="00362BD7" w:rsidP="00362BD7">
      <w:pPr>
        <w:spacing w:line="276" w:lineRule="auto"/>
        <w:ind w:firstLineChars="200" w:firstLine="420"/>
        <w:rPr>
          <w:color w:val="000000"/>
          <w:szCs w:val="21"/>
        </w:rPr>
      </w:pPr>
      <w:r w:rsidRPr="00362BD7">
        <w:rPr>
          <w:rFonts w:hint="eastAsia"/>
          <w:color w:val="000000"/>
          <w:szCs w:val="21"/>
        </w:rPr>
        <w:t xml:space="preserve">1 </w:t>
      </w:r>
      <w:r w:rsidRPr="00362BD7">
        <w:rPr>
          <w:rFonts w:hint="eastAsia"/>
          <w:color w:val="000000"/>
          <w:szCs w:val="21"/>
        </w:rPr>
        <w:t>基层墙体质量复核</w:t>
      </w:r>
    </w:p>
    <w:p w:rsidR="00362BD7" w:rsidRDefault="00362BD7" w:rsidP="00362BD7">
      <w:pPr>
        <w:spacing w:line="276" w:lineRule="auto"/>
        <w:ind w:firstLineChars="200" w:firstLine="420"/>
        <w:rPr>
          <w:color w:val="000000"/>
          <w:szCs w:val="21"/>
        </w:rPr>
      </w:pPr>
      <w:r>
        <w:rPr>
          <w:rFonts w:hint="eastAsia"/>
          <w:color w:val="000000"/>
          <w:szCs w:val="21"/>
        </w:rPr>
        <w:t xml:space="preserve">a) </w:t>
      </w:r>
      <w:r w:rsidRPr="00362BD7">
        <w:rPr>
          <w:rFonts w:hint="eastAsia"/>
          <w:color w:val="000000"/>
          <w:szCs w:val="21"/>
        </w:rPr>
        <w:t>查验基层墙体验收合格文件，并按照</w:t>
      </w:r>
      <w:r w:rsidRPr="00362BD7">
        <w:rPr>
          <w:rFonts w:hint="eastAsia"/>
          <w:color w:val="000000"/>
          <w:szCs w:val="21"/>
        </w:rPr>
        <w:t>5.2.2</w:t>
      </w:r>
      <w:r w:rsidRPr="00362BD7">
        <w:rPr>
          <w:rFonts w:hint="eastAsia"/>
          <w:color w:val="000000"/>
          <w:szCs w:val="21"/>
        </w:rPr>
        <w:t>的要求对现场墙体进行核验，重点核验抹灰层的强度指标和基层墙体的强度指标；必要时可采用检验设备对墙体抹灰层拉伸粘结强度和锚栓拉拔力进行现场测试。</w:t>
      </w:r>
    </w:p>
    <w:p w:rsidR="00362BD7" w:rsidRDefault="00362BD7" w:rsidP="00362BD7">
      <w:pPr>
        <w:spacing w:line="276" w:lineRule="auto"/>
        <w:ind w:firstLineChars="200" w:firstLine="420"/>
        <w:rPr>
          <w:color w:val="000000"/>
          <w:szCs w:val="21"/>
        </w:rPr>
      </w:pPr>
      <w:r>
        <w:rPr>
          <w:rFonts w:hint="eastAsia"/>
          <w:color w:val="000000"/>
          <w:szCs w:val="21"/>
        </w:rPr>
        <w:t xml:space="preserve">b) </w:t>
      </w:r>
      <w:r w:rsidRPr="00362BD7">
        <w:rPr>
          <w:rFonts w:hint="eastAsia"/>
          <w:color w:val="000000"/>
          <w:szCs w:val="21"/>
        </w:rPr>
        <w:t>门窗、管线、线盒、新风口安装完毕，电器接线盒埋设深度应与保温墙厚度相应。</w:t>
      </w:r>
    </w:p>
    <w:p w:rsidR="00362BD7" w:rsidRDefault="00362BD7" w:rsidP="00362BD7">
      <w:pPr>
        <w:spacing w:line="276" w:lineRule="auto"/>
        <w:ind w:firstLineChars="200" w:firstLine="420"/>
        <w:rPr>
          <w:color w:val="000000"/>
          <w:szCs w:val="21"/>
        </w:rPr>
      </w:pPr>
      <w:r>
        <w:rPr>
          <w:rFonts w:hint="eastAsia"/>
          <w:color w:val="000000"/>
          <w:szCs w:val="21"/>
        </w:rPr>
        <w:t xml:space="preserve">c) </w:t>
      </w:r>
      <w:r w:rsidRPr="00362BD7">
        <w:rPr>
          <w:rFonts w:hint="eastAsia"/>
          <w:color w:val="000000"/>
          <w:szCs w:val="21"/>
        </w:rPr>
        <w:t>墙面、门窗完成淋水实验。</w:t>
      </w:r>
    </w:p>
    <w:p w:rsidR="00362BD7" w:rsidRPr="00362BD7" w:rsidRDefault="00362BD7" w:rsidP="00362BD7">
      <w:pPr>
        <w:spacing w:line="276" w:lineRule="auto"/>
        <w:ind w:firstLineChars="200" w:firstLine="420"/>
        <w:rPr>
          <w:color w:val="000000"/>
          <w:szCs w:val="21"/>
        </w:rPr>
      </w:pPr>
      <w:r>
        <w:rPr>
          <w:rFonts w:hint="eastAsia"/>
          <w:color w:val="000000"/>
          <w:szCs w:val="21"/>
        </w:rPr>
        <w:t xml:space="preserve">d) </w:t>
      </w:r>
      <w:r w:rsidRPr="00362BD7">
        <w:rPr>
          <w:rFonts w:hint="eastAsia"/>
          <w:color w:val="000000"/>
          <w:szCs w:val="21"/>
        </w:rPr>
        <w:t>总包完成每个房间弹放控制房间开间尺寸方正的控制线，并与保温施工交底。</w:t>
      </w:r>
    </w:p>
    <w:p w:rsidR="00362BD7" w:rsidRPr="00362BD7" w:rsidRDefault="00362BD7" w:rsidP="00362BD7">
      <w:pPr>
        <w:spacing w:line="276" w:lineRule="auto"/>
        <w:ind w:firstLineChars="200" w:firstLine="420"/>
        <w:rPr>
          <w:color w:val="000000"/>
          <w:szCs w:val="21"/>
        </w:rPr>
      </w:pPr>
      <w:r w:rsidRPr="00362BD7">
        <w:rPr>
          <w:rFonts w:hint="eastAsia"/>
          <w:color w:val="000000"/>
          <w:szCs w:val="21"/>
        </w:rPr>
        <w:t xml:space="preserve">2 </w:t>
      </w:r>
      <w:r w:rsidRPr="00362BD7">
        <w:rPr>
          <w:rFonts w:hint="eastAsia"/>
          <w:color w:val="000000"/>
          <w:szCs w:val="21"/>
        </w:rPr>
        <w:t>施工人员</w:t>
      </w:r>
    </w:p>
    <w:p w:rsidR="00362BD7" w:rsidRPr="00362BD7" w:rsidRDefault="00362BD7" w:rsidP="00362BD7">
      <w:pPr>
        <w:spacing w:line="276" w:lineRule="auto"/>
        <w:rPr>
          <w:color w:val="000000"/>
          <w:szCs w:val="21"/>
        </w:rPr>
      </w:pPr>
      <w:r w:rsidRPr="00362BD7">
        <w:rPr>
          <w:rFonts w:hint="eastAsia"/>
          <w:color w:val="000000"/>
          <w:szCs w:val="21"/>
        </w:rPr>
        <w:t xml:space="preserve">    </w:t>
      </w:r>
      <w:r w:rsidRPr="00362BD7">
        <w:rPr>
          <w:rFonts w:hint="eastAsia"/>
          <w:color w:val="000000"/>
          <w:szCs w:val="21"/>
        </w:rPr>
        <w:t>按照项目进度计划要求配备相应的项目管理员、安全员、材料员、施工工人等。</w:t>
      </w:r>
    </w:p>
    <w:p w:rsidR="00362BD7" w:rsidRPr="00362BD7" w:rsidRDefault="00362BD7" w:rsidP="00362BD7">
      <w:pPr>
        <w:spacing w:line="276" w:lineRule="auto"/>
        <w:ind w:firstLineChars="200" w:firstLine="420"/>
        <w:rPr>
          <w:color w:val="000000"/>
          <w:szCs w:val="21"/>
        </w:rPr>
      </w:pPr>
      <w:r w:rsidRPr="00362BD7">
        <w:rPr>
          <w:rFonts w:hint="eastAsia"/>
          <w:color w:val="000000"/>
          <w:szCs w:val="21"/>
        </w:rPr>
        <w:t xml:space="preserve">3 </w:t>
      </w:r>
      <w:r w:rsidRPr="00362BD7">
        <w:rPr>
          <w:rFonts w:hint="eastAsia"/>
          <w:color w:val="000000"/>
          <w:szCs w:val="21"/>
        </w:rPr>
        <w:t>技术交底及培训</w:t>
      </w:r>
    </w:p>
    <w:p w:rsidR="00362BD7" w:rsidRPr="00362BD7" w:rsidRDefault="00362BD7" w:rsidP="00DB559A">
      <w:pPr>
        <w:spacing w:line="276" w:lineRule="auto"/>
        <w:ind w:firstLineChars="200" w:firstLine="420"/>
        <w:rPr>
          <w:color w:val="000000"/>
          <w:szCs w:val="21"/>
        </w:rPr>
      </w:pPr>
      <w:r w:rsidRPr="00362BD7">
        <w:rPr>
          <w:rFonts w:hint="eastAsia"/>
          <w:color w:val="000000"/>
          <w:szCs w:val="21"/>
        </w:rPr>
        <w:t>a</w:t>
      </w:r>
      <w:r w:rsidR="00DB559A">
        <w:rPr>
          <w:rFonts w:hint="eastAsia"/>
          <w:color w:val="000000"/>
          <w:szCs w:val="21"/>
        </w:rPr>
        <w:t xml:space="preserve">) </w:t>
      </w:r>
      <w:r w:rsidRPr="00362BD7">
        <w:rPr>
          <w:rFonts w:hint="eastAsia"/>
          <w:color w:val="000000"/>
          <w:szCs w:val="21"/>
        </w:rPr>
        <w:t>进行施工图纸、施工技术交底书等资料的准备、确认，并对施工人员进行相应的技术培训；</w:t>
      </w:r>
    </w:p>
    <w:p w:rsidR="00362BD7" w:rsidRPr="00362BD7" w:rsidRDefault="00362BD7" w:rsidP="00DB559A">
      <w:pPr>
        <w:spacing w:line="276" w:lineRule="auto"/>
        <w:ind w:firstLineChars="200" w:firstLine="420"/>
        <w:rPr>
          <w:color w:val="000000"/>
          <w:szCs w:val="21"/>
        </w:rPr>
      </w:pPr>
      <w:r w:rsidRPr="00362BD7">
        <w:rPr>
          <w:rFonts w:hint="eastAsia"/>
          <w:color w:val="000000"/>
          <w:szCs w:val="21"/>
        </w:rPr>
        <w:t>b</w:t>
      </w:r>
      <w:r w:rsidR="00DB559A">
        <w:rPr>
          <w:rFonts w:hint="eastAsia"/>
          <w:color w:val="000000"/>
          <w:szCs w:val="21"/>
        </w:rPr>
        <w:t xml:space="preserve">) </w:t>
      </w:r>
      <w:r w:rsidRPr="00362BD7">
        <w:rPr>
          <w:rFonts w:hint="eastAsia"/>
          <w:color w:val="000000"/>
          <w:szCs w:val="21"/>
        </w:rPr>
        <w:t>对施工工人及相关人员进行安全教育、考核通过后方可上岗；</w:t>
      </w:r>
    </w:p>
    <w:p w:rsidR="00362BD7" w:rsidRPr="00362BD7" w:rsidRDefault="00362BD7" w:rsidP="00DB559A">
      <w:pPr>
        <w:spacing w:line="276" w:lineRule="auto"/>
        <w:ind w:firstLineChars="200" w:firstLine="420"/>
        <w:rPr>
          <w:color w:val="000000"/>
          <w:szCs w:val="21"/>
        </w:rPr>
      </w:pPr>
      <w:r w:rsidRPr="00362BD7">
        <w:rPr>
          <w:rFonts w:hint="eastAsia"/>
          <w:color w:val="000000"/>
          <w:szCs w:val="21"/>
        </w:rPr>
        <w:t xml:space="preserve">4 </w:t>
      </w:r>
      <w:r w:rsidRPr="00362BD7">
        <w:rPr>
          <w:rFonts w:hint="eastAsia"/>
          <w:color w:val="000000"/>
          <w:szCs w:val="21"/>
        </w:rPr>
        <w:t>施工机具</w:t>
      </w:r>
    </w:p>
    <w:p w:rsidR="00362BD7" w:rsidRPr="00362BD7" w:rsidRDefault="00362BD7" w:rsidP="00DB559A">
      <w:pPr>
        <w:spacing w:line="276" w:lineRule="auto"/>
        <w:ind w:firstLineChars="200" w:firstLine="420"/>
        <w:rPr>
          <w:color w:val="000000"/>
          <w:szCs w:val="21"/>
        </w:rPr>
      </w:pPr>
      <w:r w:rsidRPr="00362BD7">
        <w:rPr>
          <w:rFonts w:hint="eastAsia"/>
          <w:color w:val="000000"/>
          <w:szCs w:val="21"/>
        </w:rPr>
        <w:t>a</w:t>
      </w:r>
      <w:r w:rsidR="00DB559A">
        <w:rPr>
          <w:rFonts w:hint="eastAsia"/>
          <w:color w:val="000000"/>
          <w:szCs w:val="21"/>
        </w:rPr>
        <w:t xml:space="preserve">) </w:t>
      </w:r>
      <w:r w:rsidRPr="00362BD7">
        <w:rPr>
          <w:rFonts w:hint="eastAsia"/>
          <w:color w:val="000000"/>
          <w:szCs w:val="21"/>
        </w:rPr>
        <w:t>各类作业机具、工具应齐备，并经检验合格、安全、可靠，各种计量器具应经过具有相应资质的单位的检定或校核并在有效期内。</w:t>
      </w:r>
      <w:r w:rsidRPr="00362BD7">
        <w:rPr>
          <w:rFonts w:hint="eastAsia"/>
          <w:color w:val="000000"/>
          <w:szCs w:val="21"/>
        </w:rPr>
        <w:t> </w:t>
      </w:r>
    </w:p>
    <w:p w:rsidR="00362BD7" w:rsidRPr="00362BD7" w:rsidRDefault="00362BD7" w:rsidP="00DB559A">
      <w:pPr>
        <w:spacing w:line="276" w:lineRule="auto"/>
        <w:ind w:firstLineChars="200" w:firstLine="420"/>
        <w:rPr>
          <w:color w:val="000000"/>
          <w:szCs w:val="21"/>
        </w:rPr>
      </w:pPr>
      <w:r w:rsidRPr="00362BD7">
        <w:rPr>
          <w:rFonts w:hint="eastAsia"/>
          <w:color w:val="000000"/>
          <w:szCs w:val="21"/>
        </w:rPr>
        <w:t>b</w:t>
      </w:r>
      <w:r w:rsidR="00DB559A">
        <w:rPr>
          <w:rFonts w:hint="eastAsia"/>
          <w:color w:val="000000"/>
          <w:szCs w:val="21"/>
        </w:rPr>
        <w:t xml:space="preserve">) </w:t>
      </w:r>
      <w:r w:rsidRPr="00362BD7">
        <w:rPr>
          <w:rFonts w:hint="eastAsia"/>
          <w:color w:val="000000"/>
          <w:szCs w:val="21"/>
        </w:rPr>
        <w:t>主要施工设备及施工工具：垂直运输机械、手推车、电动搅拌器、角磨机、抹灰工</w:t>
      </w:r>
      <w:r w:rsidRPr="00362BD7">
        <w:rPr>
          <w:rFonts w:hint="eastAsia"/>
          <w:color w:val="000000"/>
          <w:szCs w:val="21"/>
        </w:rPr>
        <w:lastRenderedPageBreak/>
        <w:t>具、冲击钻、放线工具、螺丝刀、美工刀、拉线、弹线墨盒、</w:t>
      </w:r>
      <w:r w:rsidRPr="00362BD7">
        <w:rPr>
          <w:rFonts w:hint="eastAsia"/>
          <w:color w:val="000000"/>
          <w:szCs w:val="21"/>
        </w:rPr>
        <w:t>2m</w:t>
      </w:r>
      <w:r w:rsidRPr="00362BD7">
        <w:rPr>
          <w:rFonts w:hint="eastAsia"/>
          <w:color w:val="000000"/>
          <w:szCs w:val="21"/>
        </w:rPr>
        <w:t>靠尺、塞尺、钢尺等。</w:t>
      </w:r>
    </w:p>
    <w:p w:rsidR="00362BD7" w:rsidRPr="00362BD7" w:rsidRDefault="00362BD7" w:rsidP="00DB559A">
      <w:pPr>
        <w:spacing w:line="276" w:lineRule="auto"/>
        <w:ind w:firstLineChars="200" w:firstLine="420"/>
        <w:rPr>
          <w:color w:val="000000"/>
          <w:szCs w:val="21"/>
        </w:rPr>
      </w:pPr>
      <w:r w:rsidRPr="00362BD7">
        <w:rPr>
          <w:rFonts w:hint="eastAsia"/>
          <w:color w:val="000000"/>
          <w:szCs w:val="21"/>
        </w:rPr>
        <w:t>c</w:t>
      </w:r>
      <w:r w:rsidR="00DB559A">
        <w:rPr>
          <w:rFonts w:hint="eastAsia"/>
          <w:color w:val="000000"/>
          <w:szCs w:val="21"/>
        </w:rPr>
        <w:t xml:space="preserve">) </w:t>
      </w:r>
      <w:r w:rsidRPr="00362BD7">
        <w:rPr>
          <w:rFonts w:hint="eastAsia"/>
          <w:color w:val="000000"/>
          <w:szCs w:val="21"/>
        </w:rPr>
        <w:t>施工用吊篮、脚手架应验收合格；施工用的各种机具应有专人管理和使用，定期维护校验。施工单位应根据设备的特点，制定机具的清洁保养计划，以确保施工质量和进度。</w:t>
      </w:r>
    </w:p>
    <w:p w:rsidR="00362BD7" w:rsidRPr="00362BD7" w:rsidRDefault="00362BD7" w:rsidP="00DB559A">
      <w:pPr>
        <w:spacing w:line="276" w:lineRule="auto"/>
        <w:ind w:firstLineChars="200" w:firstLine="420"/>
        <w:rPr>
          <w:color w:val="000000"/>
          <w:szCs w:val="21"/>
        </w:rPr>
      </w:pPr>
      <w:r w:rsidRPr="00362BD7">
        <w:rPr>
          <w:rFonts w:hint="eastAsia"/>
          <w:color w:val="000000"/>
          <w:szCs w:val="21"/>
        </w:rPr>
        <w:t xml:space="preserve">5 </w:t>
      </w:r>
      <w:r w:rsidRPr="00362BD7">
        <w:rPr>
          <w:rFonts w:hint="eastAsia"/>
          <w:color w:val="000000"/>
          <w:szCs w:val="21"/>
        </w:rPr>
        <w:t>材料准备</w:t>
      </w:r>
    </w:p>
    <w:p w:rsidR="00362BD7" w:rsidRPr="00362BD7" w:rsidRDefault="00362BD7" w:rsidP="00DB559A">
      <w:pPr>
        <w:spacing w:line="276" w:lineRule="auto"/>
        <w:ind w:firstLineChars="200" w:firstLine="420"/>
        <w:rPr>
          <w:color w:val="000000"/>
          <w:szCs w:val="21"/>
        </w:rPr>
      </w:pPr>
      <w:r w:rsidRPr="00362BD7">
        <w:rPr>
          <w:rFonts w:hint="eastAsia"/>
          <w:color w:val="000000"/>
          <w:szCs w:val="21"/>
        </w:rPr>
        <w:t>工程所需改性聚苯板及配套材料已准备齐全，各材料应有岀厂检验报告、岀厂合格证等，且应符合设计及国家现行产品标准的要求。</w:t>
      </w:r>
    </w:p>
    <w:p w:rsidR="00362BD7" w:rsidRPr="00362BD7" w:rsidRDefault="00362BD7" w:rsidP="00362BD7">
      <w:pPr>
        <w:spacing w:line="276" w:lineRule="auto"/>
        <w:rPr>
          <w:color w:val="000000"/>
          <w:szCs w:val="21"/>
        </w:rPr>
      </w:pPr>
      <w:r w:rsidRPr="00362BD7">
        <w:rPr>
          <w:rFonts w:hint="eastAsia"/>
          <w:color w:val="000000"/>
          <w:szCs w:val="21"/>
        </w:rPr>
        <w:t>6.4.2</w:t>
      </w:r>
      <w:r w:rsidR="00DB559A">
        <w:rPr>
          <w:rFonts w:hint="eastAsia"/>
          <w:color w:val="000000"/>
          <w:szCs w:val="21"/>
        </w:rPr>
        <w:t xml:space="preserve">  </w:t>
      </w:r>
      <w:r w:rsidRPr="00362BD7">
        <w:rPr>
          <w:rFonts w:hint="eastAsia"/>
          <w:color w:val="000000"/>
          <w:szCs w:val="21"/>
        </w:rPr>
        <w:t>施工工艺流程</w:t>
      </w:r>
    </w:p>
    <w:p w:rsidR="00362BD7" w:rsidRPr="00362BD7" w:rsidRDefault="00362BD7" w:rsidP="00DB559A">
      <w:pPr>
        <w:spacing w:line="276" w:lineRule="auto"/>
        <w:ind w:firstLineChars="200" w:firstLine="420"/>
        <w:rPr>
          <w:color w:val="000000"/>
          <w:szCs w:val="21"/>
        </w:rPr>
      </w:pPr>
      <w:r w:rsidRPr="00362BD7">
        <w:rPr>
          <w:rFonts w:hint="eastAsia"/>
          <w:color w:val="000000"/>
          <w:szCs w:val="21"/>
        </w:rPr>
        <w:t>改性聚苯板外墙内保温系统施工工艺流程应符合图</w:t>
      </w:r>
      <w:r w:rsidRPr="00362BD7">
        <w:rPr>
          <w:rFonts w:hint="eastAsia"/>
          <w:color w:val="000000"/>
          <w:szCs w:val="21"/>
        </w:rPr>
        <w:t>6.4.2</w:t>
      </w:r>
      <w:r w:rsidRPr="00362BD7">
        <w:rPr>
          <w:rFonts w:hint="eastAsia"/>
          <w:color w:val="000000"/>
          <w:szCs w:val="21"/>
        </w:rPr>
        <w:t>的要求。</w:t>
      </w:r>
    </w:p>
    <w:p w:rsidR="00362BD7" w:rsidRDefault="00A96465" w:rsidP="00362BD7">
      <w:pPr>
        <w:pStyle w:val="21"/>
        <w:ind w:leftChars="0" w:hangingChars="200" w:hanging="420"/>
        <w:jc w:val="center"/>
      </w:pPr>
      <w:r>
        <w:rPr>
          <w:noProof/>
        </w:rPr>
        <w:drawing>
          <wp:inline distT="0" distB="0" distL="0" distR="0">
            <wp:extent cx="2776220" cy="3643630"/>
            <wp:effectExtent l="19050" t="0" r="5080" b="0"/>
            <wp:docPr id="12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17" cstate="print"/>
                    <a:srcRect/>
                    <a:stretch>
                      <a:fillRect/>
                    </a:stretch>
                  </pic:blipFill>
                  <pic:spPr bwMode="auto">
                    <a:xfrm>
                      <a:off x="0" y="0"/>
                      <a:ext cx="2776220" cy="3643630"/>
                    </a:xfrm>
                    <a:prstGeom prst="rect">
                      <a:avLst/>
                    </a:prstGeom>
                    <a:noFill/>
                    <a:ln w="9525">
                      <a:noFill/>
                      <a:miter lim="800000"/>
                      <a:headEnd/>
                      <a:tailEnd/>
                    </a:ln>
                  </pic:spPr>
                </pic:pic>
              </a:graphicData>
            </a:graphic>
          </wp:inline>
        </w:drawing>
      </w:r>
    </w:p>
    <w:p w:rsidR="00362BD7" w:rsidRPr="00DB559A" w:rsidRDefault="00362BD7" w:rsidP="00DB559A">
      <w:pPr>
        <w:ind w:firstLineChars="200" w:firstLine="420"/>
        <w:jc w:val="center"/>
        <w:rPr>
          <w:color w:val="000000"/>
          <w:szCs w:val="21"/>
        </w:rPr>
      </w:pPr>
      <w:r w:rsidRPr="00DB559A">
        <w:rPr>
          <w:rFonts w:hint="eastAsia"/>
          <w:color w:val="000000"/>
          <w:szCs w:val="21"/>
        </w:rPr>
        <w:t>图</w:t>
      </w:r>
      <w:r w:rsidRPr="00DB559A">
        <w:rPr>
          <w:color w:val="000000"/>
          <w:szCs w:val="21"/>
        </w:rPr>
        <w:t>6.</w:t>
      </w:r>
      <w:r w:rsidRPr="00DB559A">
        <w:rPr>
          <w:rFonts w:hint="eastAsia"/>
          <w:color w:val="000000"/>
          <w:szCs w:val="21"/>
        </w:rPr>
        <w:t>4</w:t>
      </w:r>
      <w:r w:rsidRPr="00DB559A">
        <w:rPr>
          <w:color w:val="000000"/>
          <w:szCs w:val="21"/>
        </w:rPr>
        <w:t>.</w:t>
      </w:r>
      <w:r w:rsidRPr="00DB559A">
        <w:rPr>
          <w:rFonts w:hint="eastAsia"/>
          <w:color w:val="000000"/>
          <w:szCs w:val="21"/>
        </w:rPr>
        <w:t xml:space="preserve">2 </w:t>
      </w:r>
      <w:r w:rsidRPr="00DB559A">
        <w:rPr>
          <w:rFonts w:hint="eastAsia"/>
          <w:color w:val="000000"/>
          <w:szCs w:val="21"/>
        </w:rPr>
        <w:t>改性聚苯</w:t>
      </w:r>
      <w:r w:rsidR="00DB559A" w:rsidRPr="00DB559A">
        <w:rPr>
          <w:rFonts w:hint="eastAsia"/>
          <w:color w:val="000000"/>
          <w:szCs w:val="21"/>
        </w:rPr>
        <w:t>板外墙内</w:t>
      </w:r>
      <w:r w:rsidRPr="00DB559A">
        <w:rPr>
          <w:rFonts w:hint="eastAsia"/>
          <w:color w:val="000000"/>
          <w:szCs w:val="21"/>
        </w:rPr>
        <w:t>保温系统施工工艺流程</w:t>
      </w:r>
    </w:p>
    <w:p w:rsidR="00362BD7" w:rsidRDefault="00362BD7" w:rsidP="00DB559A">
      <w:pPr>
        <w:spacing w:line="276" w:lineRule="auto"/>
        <w:rPr>
          <w:color w:val="000000"/>
        </w:rPr>
      </w:pPr>
    </w:p>
    <w:p w:rsidR="00362BD7" w:rsidRPr="00DB559A" w:rsidRDefault="00362BD7" w:rsidP="00DB559A">
      <w:pPr>
        <w:spacing w:line="276" w:lineRule="auto"/>
        <w:rPr>
          <w:color w:val="000000"/>
          <w:szCs w:val="21"/>
        </w:rPr>
      </w:pPr>
      <w:r w:rsidRPr="00DB559A">
        <w:rPr>
          <w:rFonts w:hint="eastAsia"/>
          <w:color w:val="000000"/>
          <w:szCs w:val="21"/>
        </w:rPr>
        <w:t xml:space="preserve">6.4.3 </w:t>
      </w:r>
      <w:r w:rsidRPr="00DB559A">
        <w:rPr>
          <w:rFonts w:hint="eastAsia"/>
          <w:color w:val="000000"/>
          <w:szCs w:val="21"/>
        </w:rPr>
        <w:t>施工工序说明</w:t>
      </w:r>
    </w:p>
    <w:p w:rsidR="00362BD7" w:rsidRPr="00DB559A" w:rsidRDefault="00362BD7" w:rsidP="00DB559A">
      <w:pPr>
        <w:spacing w:line="276" w:lineRule="auto"/>
        <w:ind w:firstLineChars="200" w:firstLine="420"/>
        <w:rPr>
          <w:color w:val="000000"/>
          <w:szCs w:val="21"/>
        </w:rPr>
      </w:pPr>
      <w:r w:rsidRPr="00DB559A">
        <w:rPr>
          <w:rFonts w:hint="eastAsia"/>
          <w:color w:val="000000"/>
          <w:szCs w:val="21"/>
        </w:rPr>
        <w:t xml:space="preserve">1. </w:t>
      </w:r>
      <w:r w:rsidRPr="00DB559A">
        <w:rPr>
          <w:rFonts w:hint="eastAsia"/>
          <w:color w:val="000000"/>
          <w:szCs w:val="21"/>
        </w:rPr>
        <w:t>弹放控制线</w:t>
      </w:r>
    </w:p>
    <w:p w:rsidR="00362BD7" w:rsidRPr="00DB559A" w:rsidRDefault="00362BD7" w:rsidP="00DB559A">
      <w:pPr>
        <w:spacing w:line="276" w:lineRule="auto"/>
        <w:ind w:firstLineChars="200" w:firstLine="420"/>
        <w:rPr>
          <w:color w:val="000000"/>
          <w:szCs w:val="21"/>
        </w:rPr>
      </w:pPr>
      <w:r w:rsidRPr="00DB559A">
        <w:rPr>
          <w:rFonts w:hint="eastAsia"/>
          <w:color w:val="000000"/>
          <w:szCs w:val="21"/>
        </w:rPr>
        <w:t>按设计在地、天花、及左右相邻墙面上弹放控制线</w:t>
      </w:r>
      <w:r w:rsidRPr="00DB559A">
        <w:rPr>
          <w:rFonts w:hint="eastAsia"/>
          <w:color w:val="000000"/>
          <w:szCs w:val="21"/>
        </w:rPr>
        <w:t>,</w:t>
      </w:r>
      <w:r w:rsidRPr="00DB559A">
        <w:rPr>
          <w:rFonts w:hint="eastAsia"/>
          <w:color w:val="000000"/>
          <w:szCs w:val="21"/>
        </w:rPr>
        <w:t>弹线位置为粘结层厚度</w:t>
      </w:r>
      <w:r w:rsidRPr="00DB559A">
        <w:rPr>
          <w:rFonts w:hint="eastAsia"/>
          <w:color w:val="000000"/>
          <w:szCs w:val="21"/>
        </w:rPr>
        <w:t>+</w:t>
      </w:r>
      <w:r w:rsidRPr="00DB559A">
        <w:rPr>
          <w:rFonts w:hint="eastAsia"/>
          <w:color w:val="000000"/>
          <w:szCs w:val="21"/>
        </w:rPr>
        <w:t>保温层厚度</w:t>
      </w:r>
      <w:r w:rsidRPr="00DB559A">
        <w:rPr>
          <w:rFonts w:hint="eastAsia"/>
          <w:color w:val="000000"/>
          <w:szCs w:val="21"/>
        </w:rPr>
        <w:t>+</w:t>
      </w:r>
      <w:r w:rsidRPr="00DB559A">
        <w:rPr>
          <w:rFonts w:hint="eastAsia"/>
          <w:color w:val="000000"/>
          <w:szCs w:val="21"/>
        </w:rPr>
        <w:t>防护层厚度。</w:t>
      </w:r>
    </w:p>
    <w:p w:rsidR="00362BD7" w:rsidRPr="00DB559A" w:rsidRDefault="00DB559A" w:rsidP="00DB559A">
      <w:pPr>
        <w:spacing w:line="276" w:lineRule="auto"/>
        <w:ind w:firstLineChars="200" w:firstLine="420"/>
        <w:rPr>
          <w:color w:val="000000"/>
          <w:szCs w:val="21"/>
        </w:rPr>
      </w:pPr>
      <w:r>
        <w:rPr>
          <w:rFonts w:hint="eastAsia"/>
          <w:color w:val="000000"/>
          <w:szCs w:val="21"/>
        </w:rPr>
        <w:t xml:space="preserve">2. </w:t>
      </w:r>
      <w:r w:rsidR="00362BD7" w:rsidRPr="00DB559A">
        <w:rPr>
          <w:rFonts w:hint="eastAsia"/>
          <w:color w:val="000000"/>
          <w:szCs w:val="21"/>
        </w:rPr>
        <w:t>粘贴翻包玻纤网布、粘贴改性聚苯板</w:t>
      </w:r>
    </w:p>
    <w:p w:rsidR="00362BD7" w:rsidRPr="00DB559A" w:rsidRDefault="00362BD7" w:rsidP="00DB559A">
      <w:pPr>
        <w:spacing w:line="276" w:lineRule="auto"/>
        <w:ind w:firstLineChars="200" w:firstLine="420"/>
        <w:rPr>
          <w:color w:val="000000"/>
          <w:szCs w:val="21"/>
        </w:rPr>
      </w:pPr>
      <w:r w:rsidRPr="00DB559A">
        <w:rPr>
          <w:rFonts w:hint="eastAsia"/>
          <w:color w:val="000000"/>
          <w:szCs w:val="21"/>
        </w:rPr>
        <w:t>在改性聚苯板安装起始部位及门窗洞口等收口部位应预粘翻包玻纤网布，宽度为保温板厚度加</w:t>
      </w:r>
      <w:r w:rsidRPr="00DB559A">
        <w:rPr>
          <w:rFonts w:hint="eastAsia"/>
          <w:color w:val="000000"/>
          <w:szCs w:val="21"/>
        </w:rPr>
        <w:t>200mm</w:t>
      </w:r>
      <w:r w:rsidRPr="00DB559A">
        <w:rPr>
          <w:rFonts w:hint="eastAsia"/>
          <w:color w:val="000000"/>
          <w:szCs w:val="21"/>
        </w:rPr>
        <w:t>，长度应根据施工部位具体情况确定。</w:t>
      </w:r>
    </w:p>
    <w:p w:rsidR="00362BD7" w:rsidRPr="00DB559A" w:rsidRDefault="00362BD7" w:rsidP="00DB559A">
      <w:pPr>
        <w:spacing w:line="276" w:lineRule="auto"/>
        <w:ind w:firstLineChars="200" w:firstLine="420"/>
        <w:rPr>
          <w:color w:val="000000"/>
          <w:szCs w:val="21"/>
        </w:rPr>
      </w:pPr>
      <w:r w:rsidRPr="00DB559A">
        <w:rPr>
          <w:rFonts w:hint="eastAsia"/>
          <w:color w:val="000000"/>
          <w:szCs w:val="21"/>
        </w:rPr>
        <w:t>按照说明书要求配制胶粘剂；按照设计或技术交底文件中粘结方式和粘结面积的要求进行改性聚苯板的粘贴。</w:t>
      </w:r>
    </w:p>
    <w:p w:rsidR="00362BD7" w:rsidRPr="00DB559A" w:rsidRDefault="00362BD7" w:rsidP="00DB559A">
      <w:pPr>
        <w:spacing w:line="276" w:lineRule="auto"/>
        <w:ind w:firstLineChars="200" w:firstLine="420"/>
        <w:rPr>
          <w:color w:val="000000"/>
          <w:szCs w:val="21"/>
        </w:rPr>
      </w:pPr>
      <w:r w:rsidRPr="00DB559A">
        <w:rPr>
          <w:rFonts w:hint="eastAsia"/>
          <w:color w:val="000000"/>
          <w:szCs w:val="21"/>
        </w:rPr>
        <w:t>改性聚苯板排板宜按水平顺序进行，上下应错缝粘贴，阴阳角处应做错茬处理，拼缝位置不得在门窗口的四角处。改性聚苯板粘板时应轻柔均匀挤压板面，随时用托线板检查平整度。每粘完一块板，用</w:t>
      </w:r>
      <w:r w:rsidRPr="00DB559A">
        <w:rPr>
          <w:rFonts w:hint="eastAsia"/>
          <w:color w:val="000000"/>
          <w:szCs w:val="21"/>
        </w:rPr>
        <w:t>2m</w:t>
      </w:r>
      <w:r w:rsidRPr="00DB559A">
        <w:rPr>
          <w:rFonts w:hint="eastAsia"/>
          <w:color w:val="000000"/>
          <w:szCs w:val="21"/>
        </w:rPr>
        <w:t>靠尺将相邻板面拍平，及时清除板边缘挤出的胶粘剂，板与板之</w:t>
      </w:r>
      <w:r w:rsidRPr="00DB559A">
        <w:rPr>
          <w:rFonts w:hint="eastAsia"/>
          <w:color w:val="000000"/>
          <w:szCs w:val="21"/>
        </w:rPr>
        <w:lastRenderedPageBreak/>
        <w:t>间应无“碰头灰”。保温板缝应拼接严密，缝宽超出</w:t>
      </w:r>
      <w:r w:rsidRPr="00DB559A">
        <w:rPr>
          <w:rFonts w:hint="eastAsia"/>
          <w:color w:val="000000"/>
          <w:szCs w:val="21"/>
        </w:rPr>
        <w:t>2mm</w:t>
      </w:r>
      <w:r w:rsidRPr="00DB559A">
        <w:rPr>
          <w:rFonts w:hint="eastAsia"/>
          <w:color w:val="000000"/>
          <w:szCs w:val="21"/>
        </w:rPr>
        <w:t>时应用发泡聚氨酯填填充。</w:t>
      </w:r>
    </w:p>
    <w:p w:rsidR="00362BD7" w:rsidRPr="00DB559A" w:rsidRDefault="00DB559A" w:rsidP="00DB559A">
      <w:pPr>
        <w:spacing w:line="276" w:lineRule="auto"/>
        <w:ind w:firstLineChars="200" w:firstLine="420"/>
        <w:rPr>
          <w:color w:val="000000"/>
          <w:szCs w:val="21"/>
        </w:rPr>
      </w:pPr>
      <w:r>
        <w:rPr>
          <w:rFonts w:hint="eastAsia"/>
          <w:color w:val="000000"/>
          <w:szCs w:val="21"/>
        </w:rPr>
        <w:t xml:space="preserve">3. </w:t>
      </w:r>
      <w:r w:rsidR="00362BD7" w:rsidRPr="00DB559A">
        <w:rPr>
          <w:rFonts w:hint="eastAsia"/>
          <w:color w:val="000000"/>
          <w:szCs w:val="21"/>
        </w:rPr>
        <w:t>翻包网布收口，增强网布粘贴</w:t>
      </w:r>
    </w:p>
    <w:p w:rsidR="00362BD7" w:rsidRPr="00DB559A" w:rsidRDefault="00362BD7" w:rsidP="00DB559A">
      <w:pPr>
        <w:pStyle w:val="21"/>
        <w:spacing w:after="0" w:line="276" w:lineRule="auto"/>
        <w:ind w:leftChars="0" w:left="0"/>
        <w:rPr>
          <w:color w:val="000000"/>
          <w:szCs w:val="21"/>
        </w:rPr>
      </w:pPr>
      <w:r w:rsidRPr="00DB559A">
        <w:rPr>
          <w:rFonts w:hint="eastAsia"/>
          <w:color w:val="000000"/>
          <w:szCs w:val="21"/>
        </w:rPr>
        <w:t>对终端部位的翻包网布采用抹面胶浆将其翻包至改性聚苯板表面；</w:t>
      </w:r>
    </w:p>
    <w:p w:rsidR="00362BD7" w:rsidRPr="00DB559A" w:rsidRDefault="00362BD7" w:rsidP="00DB559A">
      <w:pPr>
        <w:pStyle w:val="21"/>
        <w:spacing w:after="0" w:line="276" w:lineRule="auto"/>
        <w:ind w:leftChars="0" w:left="0"/>
        <w:rPr>
          <w:color w:val="000000"/>
          <w:szCs w:val="21"/>
        </w:rPr>
      </w:pPr>
      <w:r w:rsidRPr="00DB559A">
        <w:rPr>
          <w:rFonts w:hint="eastAsia"/>
          <w:color w:val="000000"/>
          <w:szCs w:val="21"/>
        </w:rPr>
        <w:t>按照设计图纸要求对门窗洞口等角部部位采用抹面胶浆铺贴玻纤网布进行加强。</w:t>
      </w:r>
    </w:p>
    <w:p w:rsidR="00362BD7" w:rsidRPr="00DB559A" w:rsidRDefault="00DB559A" w:rsidP="00DB559A">
      <w:pPr>
        <w:spacing w:line="276" w:lineRule="auto"/>
        <w:ind w:firstLineChars="200" w:firstLine="420"/>
        <w:rPr>
          <w:color w:val="000000"/>
          <w:szCs w:val="21"/>
        </w:rPr>
      </w:pPr>
      <w:r>
        <w:rPr>
          <w:rFonts w:hint="eastAsia"/>
          <w:color w:val="000000"/>
          <w:szCs w:val="21"/>
        </w:rPr>
        <w:t xml:space="preserve">4. </w:t>
      </w:r>
      <w:r w:rsidR="00362BD7" w:rsidRPr="00DB559A">
        <w:rPr>
          <w:rFonts w:hint="eastAsia"/>
          <w:color w:val="000000"/>
          <w:szCs w:val="21"/>
        </w:rPr>
        <w:t>安装锚栓</w:t>
      </w:r>
    </w:p>
    <w:p w:rsidR="00362BD7" w:rsidRPr="00DB559A" w:rsidRDefault="00362BD7" w:rsidP="00DB559A">
      <w:pPr>
        <w:pStyle w:val="21"/>
        <w:spacing w:after="0" w:line="276" w:lineRule="auto"/>
        <w:ind w:leftChars="0" w:left="0"/>
        <w:rPr>
          <w:color w:val="000000"/>
          <w:szCs w:val="21"/>
        </w:rPr>
      </w:pPr>
      <w:r w:rsidRPr="00DB559A">
        <w:rPr>
          <w:rFonts w:hint="eastAsia"/>
          <w:color w:val="000000"/>
          <w:szCs w:val="21"/>
        </w:rPr>
        <w:t>改性聚苯板粘贴施工完成</w:t>
      </w:r>
      <w:r w:rsidRPr="00DB559A">
        <w:rPr>
          <w:rFonts w:hint="eastAsia"/>
          <w:color w:val="000000"/>
          <w:szCs w:val="21"/>
        </w:rPr>
        <w:t>24h</w:t>
      </w:r>
      <w:r w:rsidRPr="00DB559A">
        <w:rPr>
          <w:rFonts w:hint="eastAsia"/>
          <w:color w:val="000000"/>
          <w:szCs w:val="21"/>
        </w:rPr>
        <w:t>且施工质量验收合格以后，可进行锚栓安装；锚栓的布置及数量应符合设计要求；锚栓应打在有胶粘剂处，且从距离墙角、门窗侧壁</w:t>
      </w:r>
      <w:r w:rsidRPr="00DB559A">
        <w:rPr>
          <w:rFonts w:hint="eastAsia"/>
          <w:color w:val="000000"/>
          <w:szCs w:val="21"/>
        </w:rPr>
        <w:t>100mm-150mm</w:t>
      </w:r>
      <w:r w:rsidRPr="00DB559A">
        <w:rPr>
          <w:rFonts w:hint="eastAsia"/>
          <w:color w:val="000000"/>
          <w:szCs w:val="21"/>
        </w:rPr>
        <w:t>及与窗台下方</w:t>
      </w:r>
      <w:r w:rsidRPr="00DB559A">
        <w:rPr>
          <w:rFonts w:hint="eastAsia"/>
          <w:color w:val="000000"/>
          <w:szCs w:val="21"/>
        </w:rPr>
        <w:t>100mm-150mm</w:t>
      </w:r>
      <w:r w:rsidRPr="00DB559A">
        <w:rPr>
          <w:rFonts w:hint="eastAsia"/>
          <w:color w:val="000000"/>
          <w:szCs w:val="21"/>
        </w:rPr>
        <w:t>处开始安装，以免损坏墙体；锚栓安装时圆盘紧贴保温板，锚栓锚固施工不得破坏保温板，并及时用抹面胶浆覆盖圆盘。</w:t>
      </w:r>
    </w:p>
    <w:p w:rsidR="00362BD7" w:rsidRPr="00DB559A" w:rsidRDefault="00DB559A" w:rsidP="00DB559A">
      <w:pPr>
        <w:spacing w:line="276" w:lineRule="auto"/>
        <w:ind w:firstLineChars="200" w:firstLine="420"/>
        <w:rPr>
          <w:color w:val="000000"/>
          <w:szCs w:val="21"/>
        </w:rPr>
      </w:pPr>
      <w:r>
        <w:rPr>
          <w:rFonts w:hint="eastAsia"/>
          <w:color w:val="000000"/>
          <w:szCs w:val="21"/>
        </w:rPr>
        <w:t xml:space="preserve">5. </w:t>
      </w:r>
      <w:r w:rsidR="00362BD7" w:rsidRPr="00DB559A">
        <w:rPr>
          <w:rFonts w:hint="eastAsia"/>
          <w:color w:val="000000"/>
          <w:szCs w:val="21"/>
        </w:rPr>
        <w:t>抹第一遍抹面胶浆，铺贴玻纤网布，抹第二遍抹面胶浆</w:t>
      </w:r>
    </w:p>
    <w:p w:rsidR="00362BD7" w:rsidRPr="00DB559A" w:rsidRDefault="00362BD7" w:rsidP="00DB559A">
      <w:pPr>
        <w:spacing w:line="276" w:lineRule="auto"/>
        <w:ind w:firstLineChars="200" w:firstLine="420"/>
        <w:rPr>
          <w:color w:val="000000"/>
          <w:szCs w:val="21"/>
        </w:rPr>
      </w:pPr>
      <w:r w:rsidRPr="00DB559A">
        <w:rPr>
          <w:rFonts w:hint="eastAsia"/>
          <w:color w:val="000000"/>
          <w:szCs w:val="21"/>
        </w:rPr>
        <w:t>按照说明书的要求配制抹面胶浆，然后将抹面砂浆均匀、平整地批抹在改性聚苯板表面，控制批抹厚度约</w:t>
      </w:r>
      <w:r w:rsidRPr="00DB559A">
        <w:rPr>
          <w:rFonts w:hint="eastAsia"/>
          <w:color w:val="000000"/>
          <w:szCs w:val="21"/>
        </w:rPr>
        <w:t>2mm</w:t>
      </w:r>
      <w:r w:rsidRPr="00DB559A">
        <w:rPr>
          <w:rFonts w:hint="eastAsia"/>
          <w:color w:val="000000"/>
          <w:szCs w:val="21"/>
        </w:rPr>
        <w:t>；并立即趁湿将玻纤网布绷紧后贴于抹面胶浆上，用抹子由中间向四周把玻纤网布压入砂浆的表层，要平整压实，严禁玻纤网布皱褶，玻纤网布不得压入过深，表面应暴露在砂浆之外。玻纤网布宜自上而下铺贴，顺差搭接，上下左右搭接宽度不应小于</w:t>
      </w:r>
      <w:r w:rsidRPr="00DB559A">
        <w:rPr>
          <w:rFonts w:hint="eastAsia"/>
          <w:color w:val="000000"/>
          <w:szCs w:val="21"/>
        </w:rPr>
        <w:t>100mm</w:t>
      </w:r>
      <w:r w:rsidRPr="00DB559A">
        <w:rPr>
          <w:rFonts w:hint="eastAsia"/>
          <w:color w:val="000000"/>
          <w:szCs w:val="21"/>
        </w:rPr>
        <w:t>。</w:t>
      </w:r>
    </w:p>
    <w:p w:rsidR="00362BD7" w:rsidRPr="00DB559A" w:rsidRDefault="00362BD7" w:rsidP="00DB559A">
      <w:pPr>
        <w:pStyle w:val="ae"/>
        <w:spacing w:line="276" w:lineRule="auto"/>
        <w:ind w:firstLineChars="200" w:firstLine="420"/>
        <w:rPr>
          <w:rFonts w:ascii="Times New Roman" w:hAnsi="Times New Roman" w:cs="Times New Roman"/>
          <w:color w:val="000000"/>
        </w:rPr>
      </w:pPr>
      <w:r w:rsidRPr="00DB559A">
        <w:rPr>
          <w:rFonts w:ascii="Times New Roman" w:hAnsi="Times New Roman" w:cs="Times New Roman" w:hint="eastAsia"/>
          <w:color w:val="000000"/>
        </w:rPr>
        <w:t>第一遍抹面胶浆表干后可进行第二遍抹面胶浆施工，抹面胶浆厚度</w:t>
      </w:r>
      <w:r w:rsidRPr="00DB559A">
        <w:rPr>
          <w:rFonts w:ascii="Times New Roman" w:hAnsi="Times New Roman" w:cs="Times New Roman" w:hint="eastAsia"/>
          <w:color w:val="000000"/>
        </w:rPr>
        <w:t>2mm</w:t>
      </w:r>
      <w:r w:rsidRPr="00DB559A">
        <w:rPr>
          <w:rFonts w:ascii="Times New Roman" w:hAnsi="Times New Roman" w:cs="Times New Roman" w:hint="eastAsia"/>
          <w:color w:val="000000"/>
        </w:rPr>
        <w:t>～</w:t>
      </w:r>
      <w:r w:rsidRPr="00DB559A">
        <w:rPr>
          <w:rFonts w:ascii="Times New Roman" w:hAnsi="Times New Roman" w:cs="Times New Roman" w:hint="eastAsia"/>
          <w:color w:val="000000"/>
        </w:rPr>
        <w:t>3mm</w:t>
      </w:r>
      <w:r w:rsidRPr="00DB559A">
        <w:rPr>
          <w:rFonts w:ascii="Times New Roman" w:hAnsi="Times New Roman" w:cs="Times New Roman" w:hint="eastAsia"/>
          <w:color w:val="000000"/>
        </w:rPr>
        <w:t>，防护层总厚度不小于</w:t>
      </w:r>
      <w:r w:rsidRPr="00DB559A">
        <w:rPr>
          <w:rFonts w:ascii="Times New Roman" w:hAnsi="Times New Roman" w:cs="Times New Roman" w:hint="eastAsia"/>
          <w:color w:val="000000"/>
        </w:rPr>
        <w:t>6mm</w:t>
      </w:r>
      <w:r w:rsidRPr="00DB559A">
        <w:rPr>
          <w:rFonts w:ascii="Times New Roman" w:hAnsi="Times New Roman" w:cs="Times New Roman" w:hint="eastAsia"/>
          <w:color w:val="000000"/>
        </w:rPr>
        <w:t>。抹面胶浆施工完后，应检查平整、垂直及阴阳角方正；</w:t>
      </w:r>
    </w:p>
    <w:p w:rsidR="00362BD7" w:rsidRPr="00DB559A" w:rsidRDefault="00DB559A" w:rsidP="00DB559A">
      <w:pPr>
        <w:spacing w:line="276" w:lineRule="auto"/>
        <w:ind w:firstLineChars="200" w:firstLine="420"/>
        <w:rPr>
          <w:color w:val="000000"/>
          <w:szCs w:val="21"/>
        </w:rPr>
      </w:pPr>
      <w:r>
        <w:rPr>
          <w:rFonts w:hint="eastAsia"/>
          <w:color w:val="000000"/>
          <w:szCs w:val="21"/>
        </w:rPr>
        <w:t xml:space="preserve">6. </w:t>
      </w:r>
      <w:r w:rsidR="00362BD7" w:rsidRPr="00DB559A">
        <w:rPr>
          <w:rFonts w:hint="eastAsia"/>
          <w:color w:val="000000"/>
          <w:szCs w:val="21"/>
        </w:rPr>
        <w:t>饰面层施工</w:t>
      </w:r>
    </w:p>
    <w:p w:rsidR="00362BD7" w:rsidRPr="00DB559A" w:rsidRDefault="00362BD7" w:rsidP="00DB559A">
      <w:pPr>
        <w:spacing w:line="276" w:lineRule="auto"/>
        <w:ind w:firstLineChars="200" w:firstLine="420"/>
        <w:rPr>
          <w:color w:val="000000"/>
          <w:szCs w:val="21"/>
        </w:rPr>
      </w:pPr>
      <w:r w:rsidRPr="00DB559A">
        <w:rPr>
          <w:rFonts w:hint="eastAsia"/>
          <w:color w:val="000000"/>
          <w:szCs w:val="21"/>
        </w:rPr>
        <w:t>抹面层施工完毕后，养护时间不应小于</w:t>
      </w:r>
      <w:r w:rsidRPr="00DB559A">
        <w:rPr>
          <w:rFonts w:hint="eastAsia"/>
          <w:color w:val="000000"/>
          <w:szCs w:val="21"/>
        </w:rPr>
        <w:t>7d</w:t>
      </w:r>
      <w:r w:rsidRPr="00DB559A">
        <w:rPr>
          <w:rFonts w:hint="eastAsia"/>
          <w:color w:val="000000"/>
          <w:szCs w:val="21"/>
        </w:rPr>
        <w:t>，才能进行饰面层施工。在寒冷潮湿气候条件下，还应适当延长养护时间；饰面的施工应连续进行，施工间断部位应设置在阴角及腰线等处。</w:t>
      </w:r>
    </w:p>
    <w:p w:rsidR="00FF776A" w:rsidRPr="00362BD7" w:rsidRDefault="00FF776A" w:rsidP="00DB559A">
      <w:pPr>
        <w:spacing w:line="276" w:lineRule="auto"/>
        <w:rPr>
          <w:color w:val="000000"/>
          <w:szCs w:val="21"/>
        </w:rPr>
      </w:pPr>
    </w:p>
    <w:p w:rsidR="00FF776A" w:rsidRDefault="00FF776A" w:rsidP="00977B06">
      <w:pPr>
        <w:adjustRightInd w:val="0"/>
        <w:spacing w:beforeLines="50" w:afterLines="50" w:line="360" w:lineRule="auto"/>
        <w:jc w:val="center"/>
        <w:outlineLvl w:val="0"/>
        <w:rPr>
          <w:rFonts w:eastAsia="黑体"/>
          <w:color w:val="000000"/>
          <w:sz w:val="30"/>
          <w:szCs w:val="30"/>
        </w:rPr>
      </w:pPr>
      <w:r>
        <w:rPr>
          <w:color w:val="000000"/>
          <w:szCs w:val="21"/>
        </w:rPr>
        <w:br w:type="page"/>
      </w:r>
      <w:bookmarkStart w:id="40" w:name="_Toc529478125"/>
      <w:bookmarkStart w:id="41" w:name="_Toc530104165"/>
      <w:r>
        <w:rPr>
          <w:rFonts w:eastAsia="黑体"/>
          <w:color w:val="000000"/>
          <w:sz w:val="30"/>
          <w:szCs w:val="30"/>
        </w:rPr>
        <w:lastRenderedPageBreak/>
        <w:t xml:space="preserve">7  </w:t>
      </w:r>
      <w:r>
        <w:rPr>
          <w:rFonts w:eastAsia="黑体"/>
          <w:color w:val="000000"/>
          <w:sz w:val="30"/>
          <w:szCs w:val="30"/>
        </w:rPr>
        <w:t>验收</w:t>
      </w:r>
      <w:bookmarkEnd w:id="35"/>
      <w:bookmarkEnd w:id="40"/>
      <w:bookmarkEnd w:id="41"/>
    </w:p>
    <w:p w:rsidR="00FF776A" w:rsidRDefault="00FF776A" w:rsidP="00977B06">
      <w:pPr>
        <w:spacing w:beforeLines="50" w:afterLines="50" w:line="580" w:lineRule="exact"/>
        <w:jc w:val="center"/>
        <w:outlineLvl w:val="0"/>
        <w:rPr>
          <w:color w:val="000000"/>
          <w:sz w:val="24"/>
        </w:rPr>
      </w:pPr>
      <w:bookmarkStart w:id="42" w:name="_Toc214870194"/>
      <w:bookmarkStart w:id="43" w:name="_Toc529478126"/>
      <w:bookmarkStart w:id="44" w:name="_Toc530104166"/>
      <w:r>
        <w:rPr>
          <w:color w:val="000000"/>
          <w:sz w:val="24"/>
        </w:rPr>
        <w:t xml:space="preserve">7.1 </w:t>
      </w:r>
      <w:r>
        <w:rPr>
          <w:rFonts w:hint="eastAsia"/>
          <w:color w:val="000000"/>
          <w:sz w:val="24"/>
        </w:rPr>
        <w:t xml:space="preserve"> </w:t>
      </w:r>
      <w:r>
        <w:rPr>
          <w:rFonts w:hAnsi="宋体"/>
          <w:color w:val="000000"/>
          <w:sz w:val="24"/>
        </w:rPr>
        <w:t>一般规定</w:t>
      </w:r>
      <w:bookmarkEnd w:id="42"/>
      <w:bookmarkEnd w:id="43"/>
      <w:bookmarkEnd w:id="44"/>
    </w:p>
    <w:p w:rsidR="00524BA9" w:rsidRDefault="00524BA9" w:rsidP="00524BA9">
      <w:pPr>
        <w:spacing w:line="276" w:lineRule="auto"/>
        <w:rPr>
          <w:rFonts w:hAnsi="宋体"/>
          <w:color w:val="000000"/>
        </w:rPr>
      </w:pPr>
      <w:r>
        <w:rPr>
          <w:color w:val="000000"/>
        </w:rPr>
        <w:t xml:space="preserve">7.1.1  </w:t>
      </w:r>
      <w:r>
        <w:rPr>
          <w:color w:val="000000"/>
        </w:rPr>
        <w:t>改性聚苯板保温系统的工程</w:t>
      </w:r>
      <w:r>
        <w:rPr>
          <w:rFonts w:hAnsi="宋体"/>
          <w:color w:val="000000"/>
        </w:rPr>
        <w:t>质量验收应符合《建筑工程施工质量验收统一标准》</w:t>
      </w:r>
      <w:r>
        <w:rPr>
          <w:color w:val="000000"/>
        </w:rPr>
        <w:t>GB 50300</w:t>
      </w:r>
      <w:r>
        <w:rPr>
          <w:rFonts w:hAnsi="宋体"/>
          <w:color w:val="000000"/>
        </w:rPr>
        <w:t>、《外墙外保温工程技术规程》</w:t>
      </w:r>
      <w:r>
        <w:rPr>
          <w:color w:val="000000"/>
        </w:rPr>
        <w:t>JGJ 144</w:t>
      </w:r>
      <w:r>
        <w:rPr>
          <w:rFonts w:hAnsi="宋体"/>
          <w:color w:val="000000"/>
        </w:rPr>
        <w:t>、《建筑节能工程施工质量验收规范》</w:t>
      </w:r>
      <w:r>
        <w:rPr>
          <w:color w:val="000000"/>
        </w:rPr>
        <w:t>GB 50411</w:t>
      </w:r>
      <w:r>
        <w:rPr>
          <w:rFonts w:hAnsi="宋体"/>
          <w:color w:val="000000"/>
        </w:rPr>
        <w:t>等相关标准的要求，并应符合第</w:t>
      </w:r>
      <w:r>
        <w:rPr>
          <w:color w:val="000000"/>
        </w:rPr>
        <w:t>4</w:t>
      </w:r>
      <w:r>
        <w:rPr>
          <w:rFonts w:hAnsi="宋体"/>
          <w:color w:val="000000"/>
        </w:rPr>
        <w:t>章所列的各材料的性能指标。</w:t>
      </w:r>
    </w:p>
    <w:p w:rsidR="00524BA9" w:rsidRDefault="00524BA9" w:rsidP="00524BA9">
      <w:pPr>
        <w:spacing w:line="276" w:lineRule="auto"/>
        <w:rPr>
          <w:color w:val="000000"/>
        </w:rPr>
      </w:pPr>
      <w:r>
        <w:rPr>
          <w:rFonts w:hint="eastAsia"/>
          <w:color w:val="000000"/>
        </w:rPr>
        <w:t xml:space="preserve">7.1.2  </w:t>
      </w:r>
      <w:r>
        <w:rPr>
          <w:rFonts w:hint="eastAsia"/>
          <w:color w:val="000000"/>
        </w:rPr>
        <w:t>改性聚苯板保温系统的材料和配套辅件必须符合国家、行业标准要求和设计要求。材料或产品进入施工现场时，应具有出厂合格证、出厂检验报告、型式检验报告。</w:t>
      </w:r>
    </w:p>
    <w:p w:rsidR="00524BA9" w:rsidRDefault="00524BA9" w:rsidP="00524BA9">
      <w:pPr>
        <w:spacing w:line="276" w:lineRule="auto"/>
        <w:rPr>
          <w:color w:val="000000"/>
        </w:rPr>
      </w:pPr>
      <w:r>
        <w:rPr>
          <w:rFonts w:hint="eastAsia"/>
          <w:color w:val="000000"/>
        </w:rPr>
        <w:t xml:space="preserve">7.1.3  </w:t>
      </w:r>
      <w:r>
        <w:rPr>
          <w:rFonts w:hint="eastAsia"/>
          <w:color w:val="000000"/>
        </w:rPr>
        <w:t>改性聚苯板保温系统工程使用的材料应进行见证复验，复验项目和数量应符合表</w:t>
      </w:r>
      <w:r>
        <w:rPr>
          <w:rFonts w:hint="eastAsia"/>
          <w:color w:val="000000"/>
        </w:rPr>
        <w:t>7.1.3</w:t>
      </w:r>
      <w:r>
        <w:rPr>
          <w:rFonts w:hint="eastAsia"/>
          <w:color w:val="000000"/>
        </w:rPr>
        <w:t>的要求。</w:t>
      </w:r>
    </w:p>
    <w:p w:rsidR="00524BA9" w:rsidRDefault="00524BA9" w:rsidP="00524BA9">
      <w:pPr>
        <w:spacing w:line="360" w:lineRule="auto"/>
        <w:jc w:val="center"/>
        <w:rPr>
          <w:color w:val="000000"/>
          <w:szCs w:val="21"/>
        </w:rPr>
      </w:pPr>
      <w:r>
        <w:rPr>
          <w:rFonts w:hAnsi="宋体"/>
          <w:color w:val="000000"/>
          <w:szCs w:val="21"/>
        </w:rPr>
        <w:t>表</w:t>
      </w:r>
      <w:r>
        <w:rPr>
          <w:color w:val="000000"/>
          <w:szCs w:val="21"/>
        </w:rPr>
        <w:t xml:space="preserve">7.1.3 </w:t>
      </w:r>
      <w:r>
        <w:rPr>
          <w:bCs/>
          <w:color w:val="000000"/>
        </w:rPr>
        <w:t xml:space="preserve"> </w:t>
      </w:r>
      <w:r>
        <w:rPr>
          <w:rFonts w:hAnsi="宋体"/>
          <w:color w:val="000000"/>
        </w:rPr>
        <w:t>改性聚苯板</w:t>
      </w:r>
      <w:r>
        <w:rPr>
          <w:rFonts w:hAnsi="宋体"/>
          <w:bCs/>
          <w:color w:val="000000"/>
        </w:rPr>
        <w:t>保温系统</w:t>
      </w:r>
      <w:r>
        <w:rPr>
          <w:rFonts w:hAnsi="宋体"/>
          <w:color w:val="000000"/>
          <w:szCs w:val="21"/>
        </w:rPr>
        <w:t>材料复验项目和数量</w:t>
      </w:r>
    </w:p>
    <w:tbl>
      <w:tblPr>
        <w:tblW w:w="8772"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14"/>
        <w:gridCol w:w="2722"/>
        <w:gridCol w:w="2268"/>
        <w:gridCol w:w="2268"/>
      </w:tblGrid>
      <w:tr w:rsidR="00DD44C5" w:rsidTr="004E391C">
        <w:trPr>
          <w:trHeight w:hRule="exact" w:val="510"/>
        </w:trPr>
        <w:tc>
          <w:tcPr>
            <w:tcW w:w="1514" w:type="dxa"/>
            <w:vMerge w:val="restart"/>
            <w:tcBorders>
              <w:top w:val="single" w:sz="4" w:space="0" w:color="auto"/>
              <w:left w:val="single" w:sz="4" w:space="0" w:color="auto"/>
              <w:right w:val="single" w:sz="4" w:space="0" w:color="auto"/>
            </w:tcBorders>
            <w:vAlign w:val="center"/>
          </w:tcPr>
          <w:p w:rsidR="00DD44C5" w:rsidRDefault="00DD44C5" w:rsidP="004E391C">
            <w:pPr>
              <w:snapToGrid w:val="0"/>
              <w:jc w:val="center"/>
              <w:rPr>
                <w:color w:val="000000"/>
                <w:sz w:val="18"/>
                <w:szCs w:val="18"/>
              </w:rPr>
            </w:pPr>
            <w:r>
              <w:rPr>
                <w:rFonts w:hint="eastAsia"/>
                <w:color w:val="000000"/>
                <w:sz w:val="18"/>
                <w:szCs w:val="18"/>
              </w:rPr>
              <w:t>材料名称</w:t>
            </w:r>
          </w:p>
        </w:tc>
        <w:tc>
          <w:tcPr>
            <w:tcW w:w="2722" w:type="dxa"/>
            <w:vMerge w:val="restart"/>
            <w:tcBorders>
              <w:top w:val="single" w:sz="4" w:space="0" w:color="auto"/>
              <w:left w:val="single" w:sz="4" w:space="0" w:color="auto"/>
              <w:right w:val="single" w:sz="4" w:space="0" w:color="auto"/>
            </w:tcBorders>
            <w:vAlign w:val="center"/>
          </w:tcPr>
          <w:p w:rsidR="00DD44C5" w:rsidRDefault="00DD44C5" w:rsidP="004E391C">
            <w:pPr>
              <w:snapToGrid w:val="0"/>
              <w:jc w:val="center"/>
              <w:rPr>
                <w:color w:val="000000"/>
                <w:sz w:val="18"/>
                <w:szCs w:val="18"/>
              </w:rPr>
            </w:pPr>
            <w:r>
              <w:rPr>
                <w:rFonts w:hint="eastAsia"/>
                <w:color w:val="000000"/>
                <w:sz w:val="18"/>
                <w:szCs w:val="18"/>
              </w:rPr>
              <w:t>复验数量</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DD44C5" w:rsidRDefault="00DD44C5" w:rsidP="004E391C">
            <w:pPr>
              <w:snapToGrid w:val="0"/>
              <w:jc w:val="center"/>
              <w:rPr>
                <w:color w:val="000000"/>
                <w:sz w:val="18"/>
                <w:szCs w:val="18"/>
              </w:rPr>
            </w:pPr>
            <w:r>
              <w:rPr>
                <w:rFonts w:hint="eastAsia"/>
                <w:color w:val="000000"/>
                <w:sz w:val="18"/>
                <w:szCs w:val="18"/>
              </w:rPr>
              <w:t>复验项目</w:t>
            </w:r>
          </w:p>
        </w:tc>
      </w:tr>
      <w:tr w:rsidR="00DD44C5" w:rsidTr="004E391C">
        <w:trPr>
          <w:trHeight w:hRule="exact" w:val="510"/>
        </w:trPr>
        <w:tc>
          <w:tcPr>
            <w:tcW w:w="1514" w:type="dxa"/>
            <w:vMerge/>
            <w:tcBorders>
              <w:left w:val="single" w:sz="4" w:space="0" w:color="auto"/>
              <w:bottom w:val="single" w:sz="4" w:space="0" w:color="auto"/>
              <w:right w:val="single" w:sz="4" w:space="0" w:color="auto"/>
            </w:tcBorders>
            <w:vAlign w:val="center"/>
          </w:tcPr>
          <w:p w:rsidR="00DD44C5" w:rsidRDefault="00DD44C5" w:rsidP="004E391C">
            <w:pPr>
              <w:snapToGrid w:val="0"/>
              <w:jc w:val="center"/>
              <w:rPr>
                <w:color w:val="000000"/>
                <w:sz w:val="18"/>
                <w:szCs w:val="18"/>
              </w:rPr>
            </w:pPr>
          </w:p>
        </w:tc>
        <w:tc>
          <w:tcPr>
            <w:tcW w:w="2722" w:type="dxa"/>
            <w:vMerge/>
            <w:tcBorders>
              <w:left w:val="single" w:sz="4" w:space="0" w:color="auto"/>
              <w:bottom w:val="single" w:sz="4" w:space="0" w:color="auto"/>
              <w:right w:val="single" w:sz="4" w:space="0" w:color="auto"/>
            </w:tcBorders>
            <w:vAlign w:val="center"/>
          </w:tcPr>
          <w:p w:rsidR="00DD44C5" w:rsidRDefault="00DD44C5" w:rsidP="004E391C">
            <w:pPr>
              <w:snapToGrid w:val="0"/>
              <w:jc w:val="center"/>
              <w:rPr>
                <w:color w:val="000000"/>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rsidR="00DD44C5" w:rsidRDefault="00DD44C5" w:rsidP="004E391C">
            <w:pPr>
              <w:snapToGrid w:val="0"/>
              <w:jc w:val="center"/>
              <w:rPr>
                <w:color w:val="000000"/>
                <w:sz w:val="18"/>
                <w:szCs w:val="18"/>
              </w:rPr>
            </w:pPr>
            <w:r>
              <w:rPr>
                <w:rFonts w:hint="eastAsia"/>
                <w:color w:val="000000"/>
                <w:sz w:val="18"/>
                <w:szCs w:val="18"/>
              </w:rPr>
              <w:t>改性聚苯板</w:t>
            </w:r>
          </w:p>
        </w:tc>
        <w:tc>
          <w:tcPr>
            <w:tcW w:w="2268" w:type="dxa"/>
            <w:tcBorders>
              <w:top w:val="single" w:sz="4" w:space="0" w:color="auto"/>
              <w:left w:val="single" w:sz="4" w:space="0" w:color="auto"/>
              <w:bottom w:val="single" w:sz="4" w:space="0" w:color="auto"/>
              <w:right w:val="single" w:sz="4" w:space="0" w:color="auto"/>
            </w:tcBorders>
            <w:vAlign w:val="center"/>
          </w:tcPr>
          <w:p w:rsidR="00DD44C5" w:rsidRDefault="00DD44C5" w:rsidP="004E391C">
            <w:pPr>
              <w:snapToGrid w:val="0"/>
              <w:jc w:val="center"/>
              <w:rPr>
                <w:color w:val="000000"/>
                <w:sz w:val="18"/>
                <w:szCs w:val="18"/>
              </w:rPr>
            </w:pPr>
            <w:r w:rsidRPr="00EB7DAB">
              <w:rPr>
                <w:rFonts w:hint="eastAsia"/>
                <w:color w:val="000000"/>
                <w:sz w:val="18"/>
                <w:szCs w:val="18"/>
              </w:rPr>
              <w:t>改性聚苯保温装饰板</w:t>
            </w:r>
          </w:p>
        </w:tc>
      </w:tr>
      <w:tr w:rsidR="00DD44C5" w:rsidTr="00DD44C5">
        <w:trPr>
          <w:trHeight w:val="1185"/>
        </w:trPr>
        <w:tc>
          <w:tcPr>
            <w:tcW w:w="1514" w:type="dxa"/>
            <w:tcBorders>
              <w:top w:val="single" w:sz="4" w:space="0" w:color="auto"/>
              <w:left w:val="single" w:sz="4" w:space="0" w:color="auto"/>
              <w:right w:val="single" w:sz="4" w:space="0" w:color="auto"/>
            </w:tcBorders>
            <w:vAlign w:val="center"/>
          </w:tcPr>
          <w:p w:rsidR="00DD44C5" w:rsidRDefault="00DD44C5" w:rsidP="004E391C">
            <w:pPr>
              <w:snapToGrid w:val="0"/>
              <w:jc w:val="center"/>
              <w:rPr>
                <w:color w:val="000000"/>
                <w:sz w:val="18"/>
                <w:szCs w:val="18"/>
              </w:rPr>
            </w:pPr>
            <w:r>
              <w:rPr>
                <w:rFonts w:hint="eastAsia"/>
                <w:color w:val="000000"/>
                <w:sz w:val="18"/>
                <w:szCs w:val="18"/>
              </w:rPr>
              <w:t>保温板</w:t>
            </w:r>
          </w:p>
        </w:tc>
        <w:tc>
          <w:tcPr>
            <w:tcW w:w="2722" w:type="dxa"/>
            <w:tcBorders>
              <w:top w:val="single" w:sz="4" w:space="0" w:color="auto"/>
              <w:left w:val="single" w:sz="4" w:space="0" w:color="auto"/>
              <w:right w:val="single" w:sz="4" w:space="0" w:color="auto"/>
            </w:tcBorders>
            <w:vAlign w:val="center"/>
          </w:tcPr>
          <w:p w:rsidR="00DD44C5" w:rsidRDefault="00DD44C5" w:rsidP="00DD44C5">
            <w:pPr>
              <w:snapToGrid w:val="0"/>
              <w:jc w:val="left"/>
              <w:rPr>
                <w:color w:val="000000"/>
                <w:sz w:val="18"/>
                <w:szCs w:val="18"/>
              </w:rPr>
            </w:pPr>
            <w:r>
              <w:rPr>
                <w:rFonts w:hint="eastAsia"/>
                <w:color w:val="000000"/>
                <w:sz w:val="18"/>
                <w:szCs w:val="18"/>
              </w:rPr>
              <w:t>同一生产厂家、同一规格、同一批次进场的产品，保温面积可以合并计算。</w:t>
            </w:r>
            <w:r>
              <w:rPr>
                <w:color w:val="000000"/>
                <w:sz w:val="18"/>
                <w:szCs w:val="18"/>
              </w:rPr>
              <w:t>5000</w:t>
            </w:r>
            <w:r>
              <w:rPr>
                <w:rFonts w:hint="eastAsia"/>
                <w:color w:val="000000"/>
                <w:sz w:val="18"/>
                <w:szCs w:val="18"/>
              </w:rPr>
              <w:t>㎡为一批，不足</w:t>
            </w:r>
            <w:r>
              <w:rPr>
                <w:color w:val="000000"/>
                <w:sz w:val="18"/>
                <w:szCs w:val="18"/>
              </w:rPr>
              <w:t>5000</w:t>
            </w:r>
            <w:r>
              <w:rPr>
                <w:rFonts w:hint="eastAsia"/>
                <w:color w:val="000000"/>
                <w:sz w:val="18"/>
                <w:szCs w:val="18"/>
              </w:rPr>
              <w:t>㎡的按一批计。</w:t>
            </w:r>
          </w:p>
        </w:tc>
        <w:tc>
          <w:tcPr>
            <w:tcW w:w="2268" w:type="dxa"/>
            <w:tcBorders>
              <w:top w:val="single" w:sz="4" w:space="0" w:color="auto"/>
              <w:left w:val="single" w:sz="4" w:space="0" w:color="auto"/>
              <w:right w:val="single" w:sz="4" w:space="0" w:color="auto"/>
            </w:tcBorders>
            <w:vAlign w:val="center"/>
          </w:tcPr>
          <w:p w:rsidR="00DD44C5" w:rsidRDefault="00DD44C5" w:rsidP="0075625F">
            <w:pPr>
              <w:snapToGrid w:val="0"/>
              <w:jc w:val="left"/>
              <w:rPr>
                <w:color w:val="000000"/>
                <w:sz w:val="18"/>
                <w:szCs w:val="18"/>
              </w:rPr>
            </w:pPr>
            <w:r>
              <w:rPr>
                <w:rFonts w:hAnsi="宋体" w:hint="eastAsia"/>
                <w:sz w:val="18"/>
              </w:rPr>
              <w:t>密度允许偏差</w:t>
            </w:r>
            <w:r>
              <w:rPr>
                <w:rFonts w:hint="eastAsia"/>
                <w:color w:val="000000"/>
                <w:sz w:val="18"/>
                <w:szCs w:val="18"/>
              </w:rPr>
              <w:t>、</w:t>
            </w:r>
            <w:r>
              <w:rPr>
                <w:rFonts w:hAnsi="宋体" w:hint="eastAsia"/>
                <w:color w:val="000000"/>
                <w:sz w:val="18"/>
              </w:rPr>
              <w:t>垂直于板面方向的抗拉强度</w:t>
            </w:r>
            <w:r>
              <w:rPr>
                <w:rFonts w:hint="eastAsia"/>
                <w:color w:val="000000"/>
                <w:sz w:val="18"/>
                <w:szCs w:val="18"/>
              </w:rPr>
              <w:t>、导热系数，热固性指标、燃烧性能、</w:t>
            </w:r>
            <w:r>
              <w:rPr>
                <w:rFonts w:hAnsi="宋体" w:hint="eastAsia"/>
                <w:sz w:val="18"/>
              </w:rPr>
              <w:t>水溶出物</w:t>
            </w:r>
          </w:p>
        </w:tc>
        <w:tc>
          <w:tcPr>
            <w:tcW w:w="2268" w:type="dxa"/>
            <w:tcBorders>
              <w:top w:val="single" w:sz="4" w:space="0" w:color="auto"/>
              <w:left w:val="single" w:sz="4" w:space="0" w:color="auto"/>
              <w:right w:val="single" w:sz="4" w:space="0" w:color="auto"/>
            </w:tcBorders>
            <w:vAlign w:val="center"/>
          </w:tcPr>
          <w:p w:rsidR="00DD44C5" w:rsidRPr="00EB7DAB" w:rsidRDefault="00DD44C5" w:rsidP="004E391C">
            <w:pPr>
              <w:snapToGrid w:val="0"/>
              <w:jc w:val="left"/>
              <w:rPr>
                <w:color w:val="000000"/>
                <w:sz w:val="18"/>
                <w:szCs w:val="18"/>
              </w:rPr>
            </w:pPr>
            <w:r>
              <w:rPr>
                <w:rFonts w:hint="eastAsia"/>
                <w:color w:val="000000"/>
                <w:sz w:val="18"/>
                <w:szCs w:val="18"/>
              </w:rPr>
              <w:t>外观质量、单位面积质量、拉伸粘结强度</w:t>
            </w:r>
            <w:r>
              <w:rPr>
                <w:rFonts w:hint="eastAsia"/>
                <w:color w:val="000000"/>
                <w:sz w:val="18"/>
                <w:szCs w:val="18"/>
              </w:rPr>
              <w:t>(</w:t>
            </w:r>
            <w:r>
              <w:rPr>
                <w:rFonts w:hint="eastAsia"/>
                <w:color w:val="000000"/>
                <w:sz w:val="18"/>
                <w:szCs w:val="18"/>
              </w:rPr>
              <w:t>原强度与</w:t>
            </w:r>
            <w:r>
              <w:rPr>
                <w:rFonts w:hAnsi="宋体" w:hint="eastAsia"/>
                <w:color w:val="000000"/>
                <w:sz w:val="18"/>
                <w:szCs w:val="18"/>
              </w:rPr>
              <w:t>耐水强度</w:t>
            </w:r>
            <w:r>
              <w:rPr>
                <w:rFonts w:hint="eastAsia"/>
                <w:color w:val="000000"/>
                <w:sz w:val="18"/>
                <w:szCs w:val="18"/>
              </w:rPr>
              <w:t>)</w:t>
            </w:r>
            <w:r>
              <w:rPr>
                <w:rFonts w:hint="eastAsia"/>
                <w:color w:val="000000"/>
                <w:sz w:val="18"/>
                <w:szCs w:val="18"/>
              </w:rPr>
              <w:t>、</w:t>
            </w:r>
            <w:r>
              <w:rPr>
                <w:rFonts w:hAnsi="宋体" w:hint="eastAsia"/>
                <w:color w:val="000000"/>
                <w:sz w:val="18"/>
                <w:szCs w:val="18"/>
              </w:rPr>
              <w:t>抗弯荷载、不透水性</w:t>
            </w:r>
          </w:p>
        </w:tc>
      </w:tr>
      <w:tr w:rsidR="00DD44C5" w:rsidTr="004E391C">
        <w:trPr>
          <w:trHeight w:hRule="exact" w:val="1137"/>
        </w:trPr>
        <w:tc>
          <w:tcPr>
            <w:tcW w:w="1514" w:type="dxa"/>
            <w:tcBorders>
              <w:top w:val="single" w:sz="4" w:space="0" w:color="auto"/>
              <w:left w:val="single" w:sz="4" w:space="0" w:color="auto"/>
              <w:bottom w:val="single" w:sz="4" w:space="0" w:color="auto"/>
              <w:right w:val="single" w:sz="4" w:space="0" w:color="auto"/>
            </w:tcBorders>
            <w:vAlign w:val="center"/>
          </w:tcPr>
          <w:p w:rsidR="00DD44C5" w:rsidRDefault="00DD44C5" w:rsidP="004E391C">
            <w:pPr>
              <w:snapToGrid w:val="0"/>
              <w:jc w:val="center"/>
              <w:rPr>
                <w:color w:val="000000"/>
                <w:sz w:val="18"/>
                <w:szCs w:val="18"/>
              </w:rPr>
            </w:pPr>
            <w:r>
              <w:rPr>
                <w:rFonts w:hint="eastAsia"/>
                <w:color w:val="000000"/>
                <w:sz w:val="18"/>
                <w:szCs w:val="18"/>
              </w:rPr>
              <w:t>粘结砂浆</w:t>
            </w:r>
          </w:p>
        </w:tc>
        <w:tc>
          <w:tcPr>
            <w:tcW w:w="2722" w:type="dxa"/>
            <w:tcBorders>
              <w:top w:val="single" w:sz="4" w:space="0" w:color="auto"/>
              <w:left w:val="single" w:sz="4" w:space="0" w:color="auto"/>
              <w:bottom w:val="single" w:sz="4" w:space="0" w:color="auto"/>
              <w:right w:val="single" w:sz="4" w:space="0" w:color="auto"/>
            </w:tcBorders>
            <w:vAlign w:val="center"/>
          </w:tcPr>
          <w:p w:rsidR="00DD44C5" w:rsidRDefault="00DD44C5" w:rsidP="004E391C">
            <w:pPr>
              <w:snapToGrid w:val="0"/>
              <w:jc w:val="left"/>
              <w:rPr>
                <w:color w:val="000000"/>
                <w:sz w:val="18"/>
                <w:szCs w:val="18"/>
              </w:rPr>
            </w:pPr>
            <w:r>
              <w:rPr>
                <w:rFonts w:hint="eastAsia"/>
                <w:color w:val="000000"/>
                <w:sz w:val="18"/>
                <w:szCs w:val="18"/>
              </w:rPr>
              <w:t>同一生产时间、同一配料工艺条件制得的产品为一批，粉状产品</w:t>
            </w:r>
            <w:r>
              <w:rPr>
                <w:color w:val="000000"/>
                <w:sz w:val="18"/>
                <w:szCs w:val="18"/>
              </w:rPr>
              <w:t>20t</w:t>
            </w:r>
            <w:r>
              <w:rPr>
                <w:rFonts w:hint="eastAsia"/>
                <w:color w:val="000000"/>
                <w:sz w:val="18"/>
                <w:szCs w:val="18"/>
              </w:rPr>
              <w:t>为一批，液体类产品</w:t>
            </w:r>
            <w:r>
              <w:rPr>
                <w:color w:val="000000"/>
                <w:sz w:val="18"/>
                <w:szCs w:val="18"/>
              </w:rPr>
              <w:t>10t</w:t>
            </w:r>
            <w:r>
              <w:rPr>
                <w:rFonts w:hint="eastAsia"/>
                <w:color w:val="000000"/>
                <w:sz w:val="18"/>
                <w:szCs w:val="18"/>
              </w:rPr>
              <w:t>为一批</w:t>
            </w:r>
          </w:p>
        </w:tc>
        <w:tc>
          <w:tcPr>
            <w:tcW w:w="2268" w:type="dxa"/>
            <w:tcBorders>
              <w:top w:val="single" w:sz="4" w:space="0" w:color="auto"/>
              <w:left w:val="single" w:sz="4" w:space="0" w:color="auto"/>
              <w:bottom w:val="single" w:sz="4" w:space="0" w:color="auto"/>
              <w:right w:val="single" w:sz="4" w:space="0" w:color="auto"/>
            </w:tcBorders>
            <w:vAlign w:val="center"/>
          </w:tcPr>
          <w:p w:rsidR="00DD44C5" w:rsidRPr="00DD44C5" w:rsidRDefault="00DD44C5" w:rsidP="00DD44C5">
            <w:pPr>
              <w:snapToGrid w:val="0"/>
              <w:jc w:val="center"/>
              <w:rPr>
                <w:sz w:val="18"/>
              </w:rPr>
            </w:pPr>
            <w:r>
              <w:rPr>
                <w:rFonts w:hAnsi="宋体" w:hint="eastAsia"/>
                <w:sz w:val="18"/>
              </w:rPr>
              <w:t>拉伸粘结强度</w:t>
            </w:r>
            <w:r>
              <w:rPr>
                <w:rFonts w:hAnsi="宋体"/>
                <w:sz w:val="18"/>
              </w:rPr>
              <w:t>(</w:t>
            </w:r>
            <w:r w:rsidR="00125531">
              <w:rPr>
                <w:rFonts w:hAnsi="宋体" w:hint="eastAsia"/>
                <w:sz w:val="18"/>
              </w:rPr>
              <w:t>与</w:t>
            </w:r>
            <w:r w:rsidR="00125531">
              <w:rPr>
                <w:rFonts w:hint="eastAsia"/>
                <w:color w:val="000000"/>
                <w:sz w:val="18"/>
                <w:szCs w:val="18"/>
              </w:rPr>
              <w:t>改性聚苯板的原强度与</w:t>
            </w:r>
            <w:r w:rsidR="00125531">
              <w:rPr>
                <w:rFonts w:hAnsi="宋体" w:hint="eastAsia"/>
                <w:color w:val="000000"/>
                <w:sz w:val="18"/>
                <w:szCs w:val="18"/>
              </w:rPr>
              <w:t>耐水强度</w:t>
            </w:r>
            <w:r>
              <w:rPr>
                <w:rFonts w:hAnsi="宋体"/>
                <w:sz w:val="18"/>
              </w:rPr>
              <w:t>)</w:t>
            </w:r>
            <w:r>
              <w:rPr>
                <w:rFonts w:hint="eastAsia"/>
                <w:color w:val="000000"/>
                <w:sz w:val="18"/>
                <w:szCs w:val="18"/>
              </w:rPr>
              <w:t>、可操作时间</w:t>
            </w:r>
          </w:p>
        </w:tc>
        <w:tc>
          <w:tcPr>
            <w:tcW w:w="2268" w:type="dxa"/>
            <w:tcBorders>
              <w:top w:val="single" w:sz="4" w:space="0" w:color="auto"/>
              <w:left w:val="single" w:sz="4" w:space="0" w:color="auto"/>
              <w:bottom w:val="single" w:sz="4" w:space="0" w:color="auto"/>
              <w:right w:val="single" w:sz="4" w:space="0" w:color="auto"/>
            </w:tcBorders>
            <w:vAlign w:val="center"/>
          </w:tcPr>
          <w:p w:rsidR="00DD44C5" w:rsidRPr="00DD44C5" w:rsidRDefault="00DD44C5" w:rsidP="004E391C">
            <w:pPr>
              <w:snapToGrid w:val="0"/>
              <w:jc w:val="center"/>
              <w:rPr>
                <w:sz w:val="18"/>
              </w:rPr>
            </w:pPr>
            <w:r>
              <w:rPr>
                <w:rFonts w:hAnsi="宋体" w:hint="eastAsia"/>
                <w:sz w:val="18"/>
              </w:rPr>
              <w:t>拉伸粘结强度</w:t>
            </w:r>
            <w:r>
              <w:rPr>
                <w:rFonts w:hAnsi="宋体"/>
                <w:sz w:val="18"/>
              </w:rPr>
              <w:t>(</w:t>
            </w:r>
            <w:r w:rsidR="00125531">
              <w:rPr>
                <w:rFonts w:hAnsi="宋体" w:hint="eastAsia"/>
                <w:sz w:val="18"/>
              </w:rPr>
              <w:t>与</w:t>
            </w:r>
            <w:r w:rsidR="00125531" w:rsidRPr="00EB7DAB">
              <w:rPr>
                <w:rFonts w:hint="eastAsia"/>
                <w:color w:val="000000"/>
                <w:sz w:val="18"/>
                <w:szCs w:val="18"/>
              </w:rPr>
              <w:t>改性聚苯保温装饰板</w:t>
            </w:r>
            <w:r w:rsidR="00125531">
              <w:rPr>
                <w:rFonts w:hint="eastAsia"/>
                <w:color w:val="000000"/>
                <w:sz w:val="18"/>
                <w:szCs w:val="18"/>
              </w:rPr>
              <w:t>的原强度与</w:t>
            </w:r>
            <w:r w:rsidR="00125531">
              <w:rPr>
                <w:rFonts w:hAnsi="宋体" w:hint="eastAsia"/>
                <w:color w:val="000000"/>
                <w:sz w:val="18"/>
                <w:szCs w:val="18"/>
              </w:rPr>
              <w:t>耐水强度</w:t>
            </w:r>
            <w:r>
              <w:rPr>
                <w:rFonts w:hAnsi="宋体"/>
                <w:sz w:val="18"/>
              </w:rPr>
              <w:t>)</w:t>
            </w:r>
            <w:r>
              <w:rPr>
                <w:rFonts w:hint="eastAsia"/>
                <w:color w:val="000000"/>
                <w:sz w:val="18"/>
                <w:szCs w:val="18"/>
              </w:rPr>
              <w:t>、可操作时间</w:t>
            </w:r>
          </w:p>
        </w:tc>
      </w:tr>
      <w:tr w:rsidR="00125531" w:rsidTr="004E391C">
        <w:trPr>
          <w:trHeight w:hRule="exact" w:val="997"/>
        </w:trPr>
        <w:tc>
          <w:tcPr>
            <w:tcW w:w="1514" w:type="dxa"/>
            <w:tcBorders>
              <w:top w:val="single" w:sz="4" w:space="0" w:color="auto"/>
              <w:left w:val="single" w:sz="4" w:space="0" w:color="auto"/>
              <w:bottom w:val="single" w:sz="4" w:space="0" w:color="auto"/>
              <w:right w:val="single" w:sz="4" w:space="0" w:color="auto"/>
            </w:tcBorders>
            <w:vAlign w:val="center"/>
          </w:tcPr>
          <w:p w:rsidR="00125531" w:rsidRDefault="00125531" w:rsidP="004E391C">
            <w:pPr>
              <w:snapToGrid w:val="0"/>
              <w:jc w:val="center"/>
              <w:rPr>
                <w:color w:val="000000"/>
                <w:sz w:val="18"/>
                <w:szCs w:val="18"/>
              </w:rPr>
            </w:pPr>
            <w:r>
              <w:rPr>
                <w:rFonts w:hint="eastAsia"/>
                <w:color w:val="000000"/>
                <w:sz w:val="18"/>
                <w:szCs w:val="18"/>
              </w:rPr>
              <w:t>抹面砂浆</w:t>
            </w:r>
          </w:p>
        </w:tc>
        <w:tc>
          <w:tcPr>
            <w:tcW w:w="2722" w:type="dxa"/>
            <w:tcBorders>
              <w:top w:val="single" w:sz="4" w:space="0" w:color="auto"/>
              <w:left w:val="single" w:sz="4" w:space="0" w:color="auto"/>
              <w:bottom w:val="single" w:sz="4" w:space="0" w:color="auto"/>
              <w:right w:val="single" w:sz="4" w:space="0" w:color="auto"/>
            </w:tcBorders>
            <w:vAlign w:val="center"/>
          </w:tcPr>
          <w:p w:rsidR="00125531" w:rsidRDefault="00125531" w:rsidP="004E391C">
            <w:pPr>
              <w:snapToGrid w:val="0"/>
              <w:jc w:val="left"/>
              <w:rPr>
                <w:color w:val="000000"/>
                <w:sz w:val="18"/>
                <w:szCs w:val="18"/>
              </w:rPr>
            </w:pPr>
            <w:r>
              <w:rPr>
                <w:rFonts w:hint="eastAsia"/>
                <w:color w:val="000000"/>
                <w:sz w:val="18"/>
                <w:szCs w:val="18"/>
              </w:rPr>
              <w:t>同一生产时间、同一配料工艺条件制得的产品为一批，粉状产品</w:t>
            </w:r>
            <w:r>
              <w:rPr>
                <w:color w:val="000000"/>
                <w:sz w:val="18"/>
                <w:szCs w:val="18"/>
              </w:rPr>
              <w:t>20t</w:t>
            </w:r>
            <w:r>
              <w:rPr>
                <w:rFonts w:hint="eastAsia"/>
                <w:color w:val="000000"/>
                <w:sz w:val="18"/>
                <w:szCs w:val="18"/>
              </w:rPr>
              <w:t>为一批，液体类产品</w:t>
            </w:r>
            <w:r>
              <w:rPr>
                <w:color w:val="000000"/>
                <w:sz w:val="18"/>
                <w:szCs w:val="18"/>
              </w:rPr>
              <w:t>10t</w:t>
            </w:r>
            <w:r>
              <w:rPr>
                <w:rFonts w:hint="eastAsia"/>
                <w:color w:val="000000"/>
                <w:sz w:val="18"/>
                <w:szCs w:val="18"/>
              </w:rPr>
              <w:t>为一批</w:t>
            </w:r>
          </w:p>
        </w:tc>
        <w:tc>
          <w:tcPr>
            <w:tcW w:w="2268" w:type="dxa"/>
            <w:tcBorders>
              <w:top w:val="single" w:sz="4" w:space="0" w:color="auto"/>
              <w:left w:val="single" w:sz="4" w:space="0" w:color="auto"/>
              <w:bottom w:val="single" w:sz="4" w:space="0" w:color="auto"/>
              <w:right w:val="single" w:sz="4" w:space="0" w:color="auto"/>
            </w:tcBorders>
            <w:vAlign w:val="center"/>
          </w:tcPr>
          <w:p w:rsidR="00125531" w:rsidRPr="00DD44C5" w:rsidRDefault="00125531" w:rsidP="004E391C">
            <w:pPr>
              <w:snapToGrid w:val="0"/>
              <w:jc w:val="center"/>
              <w:rPr>
                <w:sz w:val="18"/>
              </w:rPr>
            </w:pPr>
            <w:r>
              <w:rPr>
                <w:rFonts w:hAnsi="宋体" w:hint="eastAsia"/>
                <w:sz w:val="18"/>
              </w:rPr>
              <w:t>拉伸粘结强度</w:t>
            </w:r>
            <w:r>
              <w:rPr>
                <w:rFonts w:hAnsi="宋体"/>
                <w:sz w:val="18"/>
              </w:rPr>
              <w:t>(</w:t>
            </w:r>
            <w:r>
              <w:rPr>
                <w:rFonts w:hAnsi="宋体" w:hint="eastAsia"/>
                <w:sz w:val="18"/>
              </w:rPr>
              <w:t>与</w:t>
            </w:r>
            <w:r>
              <w:rPr>
                <w:rFonts w:hint="eastAsia"/>
                <w:color w:val="000000"/>
                <w:sz w:val="18"/>
                <w:szCs w:val="18"/>
              </w:rPr>
              <w:t>改性聚苯板的原强度与</w:t>
            </w:r>
            <w:r>
              <w:rPr>
                <w:rFonts w:hAnsi="宋体" w:hint="eastAsia"/>
                <w:color w:val="000000"/>
                <w:sz w:val="18"/>
                <w:szCs w:val="18"/>
              </w:rPr>
              <w:t>耐水强度</w:t>
            </w:r>
            <w:r>
              <w:rPr>
                <w:rFonts w:hAnsi="宋体"/>
                <w:sz w:val="18"/>
              </w:rPr>
              <w:t>)</w:t>
            </w:r>
            <w:r>
              <w:rPr>
                <w:rFonts w:hint="eastAsia"/>
                <w:color w:val="000000"/>
                <w:sz w:val="18"/>
                <w:szCs w:val="18"/>
              </w:rPr>
              <w:t>、可操作时间</w:t>
            </w:r>
          </w:p>
        </w:tc>
        <w:tc>
          <w:tcPr>
            <w:tcW w:w="2268" w:type="dxa"/>
            <w:tcBorders>
              <w:top w:val="single" w:sz="4" w:space="0" w:color="auto"/>
              <w:left w:val="single" w:sz="4" w:space="0" w:color="auto"/>
              <w:bottom w:val="single" w:sz="4" w:space="0" w:color="auto"/>
              <w:right w:val="single" w:sz="4" w:space="0" w:color="auto"/>
            </w:tcBorders>
            <w:vAlign w:val="center"/>
          </w:tcPr>
          <w:p w:rsidR="00125531" w:rsidRPr="00DD44C5" w:rsidRDefault="00125531" w:rsidP="004E391C">
            <w:pPr>
              <w:snapToGrid w:val="0"/>
              <w:jc w:val="center"/>
              <w:rPr>
                <w:sz w:val="18"/>
              </w:rPr>
            </w:pPr>
            <w:r>
              <w:rPr>
                <w:rFonts w:hAnsi="宋体" w:hint="eastAsia"/>
                <w:sz w:val="18"/>
              </w:rPr>
              <w:t>拉伸粘结强度</w:t>
            </w:r>
            <w:r>
              <w:rPr>
                <w:rFonts w:hAnsi="宋体"/>
                <w:sz w:val="18"/>
              </w:rPr>
              <w:t>(</w:t>
            </w:r>
            <w:r>
              <w:rPr>
                <w:rFonts w:hAnsi="宋体" w:hint="eastAsia"/>
                <w:sz w:val="18"/>
              </w:rPr>
              <w:t>与</w:t>
            </w:r>
            <w:r w:rsidRPr="00EB7DAB">
              <w:rPr>
                <w:rFonts w:hint="eastAsia"/>
                <w:color w:val="000000"/>
                <w:sz w:val="18"/>
                <w:szCs w:val="18"/>
              </w:rPr>
              <w:t>改性聚苯保温装饰板</w:t>
            </w:r>
            <w:r>
              <w:rPr>
                <w:rFonts w:hint="eastAsia"/>
                <w:color w:val="000000"/>
                <w:sz w:val="18"/>
                <w:szCs w:val="18"/>
              </w:rPr>
              <w:t>的原强度与</w:t>
            </w:r>
            <w:r>
              <w:rPr>
                <w:rFonts w:hAnsi="宋体" w:hint="eastAsia"/>
                <w:color w:val="000000"/>
                <w:sz w:val="18"/>
                <w:szCs w:val="18"/>
              </w:rPr>
              <w:t>耐水强度</w:t>
            </w:r>
            <w:r>
              <w:rPr>
                <w:rFonts w:hAnsi="宋体"/>
                <w:sz w:val="18"/>
              </w:rPr>
              <w:t>)</w:t>
            </w:r>
            <w:r>
              <w:rPr>
                <w:rFonts w:hint="eastAsia"/>
                <w:color w:val="000000"/>
                <w:sz w:val="18"/>
                <w:szCs w:val="18"/>
              </w:rPr>
              <w:t>、可操作时间</w:t>
            </w:r>
          </w:p>
        </w:tc>
      </w:tr>
      <w:tr w:rsidR="00125531" w:rsidTr="004E391C">
        <w:trPr>
          <w:trHeight w:hRule="exact" w:val="878"/>
        </w:trPr>
        <w:tc>
          <w:tcPr>
            <w:tcW w:w="1514" w:type="dxa"/>
            <w:tcBorders>
              <w:top w:val="single" w:sz="4" w:space="0" w:color="auto"/>
              <w:left w:val="single" w:sz="4" w:space="0" w:color="auto"/>
              <w:bottom w:val="single" w:sz="4" w:space="0" w:color="auto"/>
              <w:right w:val="single" w:sz="4" w:space="0" w:color="auto"/>
            </w:tcBorders>
            <w:vAlign w:val="center"/>
          </w:tcPr>
          <w:p w:rsidR="00125531" w:rsidRDefault="00125531" w:rsidP="00125531">
            <w:pPr>
              <w:snapToGrid w:val="0"/>
              <w:jc w:val="center"/>
              <w:rPr>
                <w:color w:val="000000"/>
                <w:sz w:val="18"/>
                <w:szCs w:val="18"/>
              </w:rPr>
            </w:pPr>
            <w:r>
              <w:rPr>
                <w:rFonts w:hint="eastAsia"/>
                <w:color w:val="000000"/>
                <w:sz w:val="18"/>
                <w:szCs w:val="18"/>
              </w:rPr>
              <w:t>玻纤网布</w:t>
            </w:r>
          </w:p>
        </w:tc>
        <w:tc>
          <w:tcPr>
            <w:tcW w:w="2722" w:type="dxa"/>
            <w:tcBorders>
              <w:top w:val="single" w:sz="4" w:space="0" w:color="auto"/>
              <w:left w:val="single" w:sz="4" w:space="0" w:color="auto"/>
              <w:bottom w:val="single" w:sz="4" w:space="0" w:color="auto"/>
              <w:right w:val="single" w:sz="4" w:space="0" w:color="auto"/>
            </w:tcBorders>
            <w:vAlign w:val="center"/>
          </w:tcPr>
          <w:p w:rsidR="00125531" w:rsidRDefault="00125531" w:rsidP="004E391C">
            <w:pPr>
              <w:snapToGrid w:val="0"/>
              <w:jc w:val="left"/>
              <w:rPr>
                <w:color w:val="000000"/>
                <w:sz w:val="18"/>
                <w:szCs w:val="18"/>
              </w:rPr>
            </w:pPr>
            <w:r>
              <w:rPr>
                <w:rFonts w:hint="eastAsia"/>
                <w:color w:val="000000"/>
                <w:sz w:val="18"/>
                <w:szCs w:val="18"/>
              </w:rPr>
              <w:t>同一厂家生产的同一规格、同一批次产品每</w:t>
            </w:r>
            <w:r>
              <w:rPr>
                <w:color w:val="000000"/>
                <w:sz w:val="18"/>
                <w:szCs w:val="18"/>
              </w:rPr>
              <w:t>1</w:t>
            </w:r>
            <w:r>
              <w:rPr>
                <w:rFonts w:hint="eastAsia"/>
                <w:color w:val="000000"/>
                <w:sz w:val="18"/>
                <w:szCs w:val="18"/>
              </w:rPr>
              <w:t>万个为一批</w:t>
            </w:r>
          </w:p>
        </w:tc>
        <w:tc>
          <w:tcPr>
            <w:tcW w:w="2268" w:type="dxa"/>
            <w:tcBorders>
              <w:top w:val="single" w:sz="4" w:space="0" w:color="auto"/>
              <w:left w:val="single" w:sz="4" w:space="0" w:color="auto"/>
              <w:bottom w:val="single" w:sz="4" w:space="0" w:color="auto"/>
              <w:right w:val="single" w:sz="4" w:space="0" w:color="auto"/>
            </w:tcBorders>
            <w:vAlign w:val="center"/>
          </w:tcPr>
          <w:p w:rsidR="00125531" w:rsidRDefault="00125531" w:rsidP="00125531">
            <w:pPr>
              <w:snapToGrid w:val="0"/>
              <w:jc w:val="left"/>
              <w:rPr>
                <w:color w:val="000000"/>
                <w:sz w:val="18"/>
                <w:szCs w:val="18"/>
              </w:rPr>
            </w:pPr>
            <w:r>
              <w:rPr>
                <w:rFonts w:hAnsi="宋体" w:hint="eastAsia"/>
                <w:color w:val="000000"/>
                <w:sz w:val="18"/>
              </w:rPr>
              <w:t>耐碱断裂强力、耐碱断裂强力保留率、断裂伸长率</w:t>
            </w:r>
          </w:p>
        </w:tc>
        <w:tc>
          <w:tcPr>
            <w:tcW w:w="2268" w:type="dxa"/>
            <w:tcBorders>
              <w:top w:val="single" w:sz="4" w:space="0" w:color="auto"/>
              <w:left w:val="single" w:sz="4" w:space="0" w:color="auto"/>
              <w:bottom w:val="single" w:sz="4" w:space="0" w:color="auto"/>
              <w:right w:val="single" w:sz="4" w:space="0" w:color="auto"/>
            </w:tcBorders>
            <w:vAlign w:val="center"/>
          </w:tcPr>
          <w:p w:rsidR="00125531" w:rsidRDefault="00125531" w:rsidP="004E391C">
            <w:pPr>
              <w:snapToGrid w:val="0"/>
              <w:jc w:val="left"/>
              <w:rPr>
                <w:color w:val="000000"/>
                <w:sz w:val="18"/>
                <w:szCs w:val="18"/>
              </w:rPr>
            </w:pPr>
            <w:r>
              <w:rPr>
                <w:rFonts w:hAnsi="宋体" w:hint="eastAsia"/>
                <w:color w:val="000000"/>
                <w:sz w:val="18"/>
              </w:rPr>
              <w:t>耐碱断裂强力、耐碱断裂强力保留率、断裂伸长率</w:t>
            </w:r>
          </w:p>
        </w:tc>
      </w:tr>
      <w:tr w:rsidR="00125531" w:rsidTr="00125531">
        <w:trPr>
          <w:trHeight w:hRule="exact" w:val="850"/>
        </w:trPr>
        <w:tc>
          <w:tcPr>
            <w:tcW w:w="1514" w:type="dxa"/>
            <w:tcBorders>
              <w:top w:val="single" w:sz="4" w:space="0" w:color="auto"/>
              <w:left w:val="single" w:sz="4" w:space="0" w:color="auto"/>
              <w:bottom w:val="single" w:sz="4" w:space="0" w:color="auto"/>
              <w:right w:val="single" w:sz="4" w:space="0" w:color="auto"/>
            </w:tcBorders>
            <w:vAlign w:val="center"/>
          </w:tcPr>
          <w:p w:rsidR="00125531" w:rsidRDefault="00125531" w:rsidP="004E391C">
            <w:pPr>
              <w:snapToGrid w:val="0"/>
              <w:jc w:val="center"/>
              <w:rPr>
                <w:color w:val="000000"/>
                <w:sz w:val="18"/>
                <w:szCs w:val="18"/>
              </w:rPr>
            </w:pPr>
            <w:r>
              <w:rPr>
                <w:rFonts w:hint="eastAsia"/>
                <w:color w:val="000000"/>
                <w:sz w:val="18"/>
                <w:szCs w:val="18"/>
              </w:rPr>
              <w:t>锚栓</w:t>
            </w:r>
          </w:p>
        </w:tc>
        <w:tc>
          <w:tcPr>
            <w:tcW w:w="2722" w:type="dxa"/>
            <w:tcBorders>
              <w:top w:val="single" w:sz="4" w:space="0" w:color="auto"/>
              <w:left w:val="single" w:sz="4" w:space="0" w:color="auto"/>
              <w:bottom w:val="single" w:sz="4" w:space="0" w:color="auto"/>
              <w:right w:val="single" w:sz="4" w:space="0" w:color="auto"/>
            </w:tcBorders>
            <w:vAlign w:val="center"/>
          </w:tcPr>
          <w:p w:rsidR="00125531" w:rsidRDefault="00125531" w:rsidP="004E391C">
            <w:pPr>
              <w:snapToGrid w:val="0"/>
              <w:jc w:val="left"/>
              <w:rPr>
                <w:color w:val="000000"/>
                <w:sz w:val="18"/>
                <w:szCs w:val="18"/>
              </w:rPr>
            </w:pPr>
            <w:r>
              <w:rPr>
                <w:rFonts w:hint="eastAsia"/>
                <w:color w:val="000000"/>
                <w:sz w:val="18"/>
                <w:szCs w:val="18"/>
              </w:rPr>
              <w:t>同一品种、同一类型的产品每</w:t>
            </w:r>
            <w:r>
              <w:rPr>
                <w:color w:val="000000"/>
                <w:sz w:val="18"/>
                <w:szCs w:val="18"/>
              </w:rPr>
              <w:t>1</w:t>
            </w:r>
            <w:r>
              <w:rPr>
                <w:rFonts w:hint="eastAsia"/>
                <w:color w:val="000000"/>
                <w:sz w:val="18"/>
                <w:szCs w:val="18"/>
              </w:rPr>
              <w:t>万个为一批</w:t>
            </w:r>
          </w:p>
        </w:tc>
        <w:tc>
          <w:tcPr>
            <w:tcW w:w="2268" w:type="dxa"/>
            <w:tcBorders>
              <w:top w:val="single" w:sz="4" w:space="0" w:color="auto"/>
              <w:left w:val="single" w:sz="4" w:space="0" w:color="auto"/>
              <w:bottom w:val="single" w:sz="4" w:space="0" w:color="auto"/>
              <w:right w:val="single" w:sz="4" w:space="0" w:color="auto"/>
            </w:tcBorders>
            <w:vAlign w:val="center"/>
          </w:tcPr>
          <w:p w:rsidR="00125531" w:rsidRDefault="00125531" w:rsidP="004E391C">
            <w:pPr>
              <w:snapToGrid w:val="0"/>
              <w:jc w:val="left"/>
              <w:rPr>
                <w:color w:val="000000"/>
                <w:sz w:val="18"/>
                <w:szCs w:val="18"/>
              </w:rPr>
            </w:pPr>
            <w:r>
              <w:rPr>
                <w:rFonts w:hAnsi="宋体" w:hint="eastAsia"/>
                <w:color w:val="000000"/>
                <w:sz w:val="18"/>
                <w:szCs w:val="18"/>
              </w:rPr>
              <w:t>锚栓抗拉承载力标准值</w:t>
            </w:r>
            <w:r>
              <w:rPr>
                <w:rFonts w:hAnsi="宋体"/>
                <w:color w:val="000000"/>
                <w:sz w:val="18"/>
                <w:szCs w:val="18"/>
              </w:rPr>
              <w:t>(</w:t>
            </w:r>
            <w:r>
              <w:rPr>
                <w:color w:val="000000"/>
                <w:sz w:val="18"/>
                <w:szCs w:val="18"/>
              </w:rPr>
              <w:t>C25</w:t>
            </w:r>
            <w:r>
              <w:rPr>
                <w:rFonts w:hAnsi="宋体" w:hint="eastAsia"/>
                <w:color w:val="000000"/>
                <w:sz w:val="18"/>
                <w:szCs w:val="18"/>
              </w:rPr>
              <w:t>混凝土基材</w:t>
            </w:r>
            <w:r>
              <w:rPr>
                <w:rFonts w:hAnsi="宋体"/>
                <w:color w:val="000000"/>
                <w:sz w:val="18"/>
                <w:szCs w:val="18"/>
              </w:rPr>
              <w:t>)</w:t>
            </w:r>
            <w:r>
              <w:rPr>
                <w:rFonts w:hAnsi="宋体"/>
                <w:color w:val="000000"/>
                <w:sz w:val="18"/>
                <w:szCs w:val="18"/>
              </w:rPr>
              <w:t>、</w:t>
            </w:r>
            <w:r>
              <w:rPr>
                <w:rFonts w:hAnsi="宋体" w:hint="eastAsia"/>
                <w:color w:val="000000"/>
                <w:sz w:val="18"/>
                <w:szCs w:val="18"/>
              </w:rPr>
              <w:t>锚栓圆盘抗拔力标准值</w:t>
            </w:r>
          </w:p>
        </w:tc>
        <w:tc>
          <w:tcPr>
            <w:tcW w:w="2268" w:type="dxa"/>
            <w:tcBorders>
              <w:top w:val="single" w:sz="4" w:space="0" w:color="auto"/>
              <w:left w:val="single" w:sz="4" w:space="0" w:color="auto"/>
              <w:bottom w:val="single" w:sz="4" w:space="0" w:color="auto"/>
              <w:right w:val="single" w:sz="4" w:space="0" w:color="auto"/>
            </w:tcBorders>
            <w:vAlign w:val="center"/>
          </w:tcPr>
          <w:p w:rsidR="00125531" w:rsidRPr="00125531" w:rsidRDefault="00125531" w:rsidP="00125531">
            <w:pPr>
              <w:snapToGrid w:val="0"/>
              <w:rPr>
                <w:rFonts w:hAnsi="宋体"/>
                <w:color w:val="000000"/>
                <w:sz w:val="18"/>
                <w:szCs w:val="18"/>
              </w:rPr>
            </w:pPr>
            <w:r w:rsidRPr="00125531">
              <w:rPr>
                <w:rFonts w:hAnsi="宋体" w:hint="eastAsia"/>
                <w:color w:val="000000"/>
                <w:sz w:val="18"/>
                <w:szCs w:val="18"/>
              </w:rPr>
              <w:t>单个锚固件抗拉承载力标准值</w:t>
            </w:r>
            <w:r w:rsidRPr="00125531">
              <w:rPr>
                <w:rFonts w:hAnsi="宋体"/>
                <w:color w:val="000000"/>
                <w:sz w:val="18"/>
                <w:szCs w:val="18"/>
              </w:rPr>
              <w:t>、</w:t>
            </w:r>
            <w:r w:rsidRPr="00125531">
              <w:rPr>
                <w:rFonts w:hAnsi="宋体" w:hint="eastAsia"/>
                <w:color w:val="000000"/>
                <w:sz w:val="18"/>
                <w:szCs w:val="18"/>
              </w:rPr>
              <w:t>悬挂力</w:t>
            </w:r>
          </w:p>
        </w:tc>
      </w:tr>
      <w:tr w:rsidR="00125531" w:rsidTr="004E391C">
        <w:trPr>
          <w:trHeight w:val="510"/>
        </w:trPr>
        <w:tc>
          <w:tcPr>
            <w:tcW w:w="8772" w:type="dxa"/>
            <w:gridSpan w:val="4"/>
            <w:tcBorders>
              <w:top w:val="single" w:sz="4" w:space="0" w:color="auto"/>
              <w:left w:val="single" w:sz="4" w:space="0" w:color="auto"/>
              <w:bottom w:val="single" w:sz="4" w:space="0" w:color="auto"/>
              <w:right w:val="single" w:sz="4" w:space="0" w:color="auto"/>
            </w:tcBorders>
            <w:vAlign w:val="center"/>
          </w:tcPr>
          <w:p w:rsidR="00125531" w:rsidRPr="00125531" w:rsidRDefault="00125531" w:rsidP="004E391C">
            <w:pPr>
              <w:snapToGrid w:val="0"/>
              <w:rPr>
                <w:rFonts w:ascii="宋体" w:hAnsi="宋体" w:cs="宋体"/>
                <w:color w:val="000000"/>
                <w:sz w:val="18"/>
                <w:szCs w:val="18"/>
              </w:rPr>
            </w:pPr>
            <w:r w:rsidRPr="00125531">
              <w:rPr>
                <w:rFonts w:ascii="宋体" w:hAnsi="宋体" w:cs="宋体" w:hint="eastAsia"/>
                <w:color w:val="000000"/>
                <w:sz w:val="18"/>
                <w:szCs w:val="18"/>
              </w:rPr>
              <w:t>注：当改性聚苯保温装饰板的保温材料为A级不燃材料，其仅在用于防火隔离带时，做燃烧性能复验。</w:t>
            </w:r>
          </w:p>
        </w:tc>
      </w:tr>
    </w:tbl>
    <w:p w:rsidR="0009480D" w:rsidRDefault="00524BA9" w:rsidP="00411E7F">
      <w:pPr>
        <w:spacing w:line="276" w:lineRule="auto"/>
        <w:rPr>
          <w:color w:val="000000"/>
        </w:rPr>
      </w:pPr>
      <w:r>
        <w:rPr>
          <w:rFonts w:hint="eastAsia"/>
          <w:color w:val="000000"/>
        </w:rPr>
        <w:t xml:space="preserve">7.1.4  </w:t>
      </w:r>
      <w:r>
        <w:rPr>
          <w:rFonts w:hint="eastAsia"/>
          <w:color w:val="000000"/>
        </w:rPr>
        <w:t>改性聚苯板保温系统工程验收的检验批划分应符合下列规定：采用相同材料、工艺和施工做法的墙面，每</w:t>
      </w:r>
      <w:r w:rsidR="006B72DF">
        <w:rPr>
          <w:rFonts w:hint="eastAsia"/>
          <w:color w:val="000000"/>
        </w:rPr>
        <w:t>1</w:t>
      </w:r>
      <w:r>
        <w:rPr>
          <w:rFonts w:hint="eastAsia"/>
          <w:color w:val="000000"/>
        </w:rPr>
        <w:t>000</w:t>
      </w:r>
      <w:r>
        <w:rPr>
          <w:rFonts w:hint="eastAsia"/>
          <w:color w:val="000000"/>
        </w:rPr>
        <w:t>㎡划分为一个检验批，不足</w:t>
      </w:r>
      <w:r>
        <w:rPr>
          <w:rFonts w:hint="eastAsia"/>
          <w:color w:val="000000"/>
        </w:rPr>
        <w:t>1000</w:t>
      </w:r>
      <w:r>
        <w:rPr>
          <w:rFonts w:hint="eastAsia"/>
          <w:color w:val="000000"/>
        </w:rPr>
        <w:t>㎡也为一个检验批。</w:t>
      </w:r>
    </w:p>
    <w:p w:rsidR="00524BA9" w:rsidRDefault="00524BA9" w:rsidP="00411E7F">
      <w:pPr>
        <w:spacing w:line="276" w:lineRule="auto"/>
        <w:rPr>
          <w:color w:val="000000"/>
        </w:rPr>
      </w:pPr>
      <w:r>
        <w:rPr>
          <w:rFonts w:hint="eastAsia"/>
          <w:color w:val="000000"/>
        </w:rPr>
        <w:t xml:space="preserve">7.1.5  </w:t>
      </w:r>
      <w:r>
        <w:rPr>
          <w:rFonts w:hint="eastAsia"/>
          <w:color w:val="000000"/>
        </w:rPr>
        <w:t>改性聚苯板保温系统</w:t>
      </w:r>
      <w:r w:rsidR="00C23C93">
        <w:rPr>
          <w:rFonts w:hint="eastAsia"/>
          <w:color w:val="000000"/>
        </w:rPr>
        <w:t>工程检验批质量验收</w:t>
      </w:r>
      <w:r>
        <w:rPr>
          <w:rFonts w:hint="eastAsia"/>
          <w:color w:val="000000"/>
        </w:rPr>
        <w:t>，应符合下列规定：</w:t>
      </w:r>
    </w:p>
    <w:p w:rsidR="00524BA9" w:rsidRDefault="00524BA9" w:rsidP="00411E7F">
      <w:pPr>
        <w:snapToGrid w:val="0"/>
        <w:spacing w:line="276" w:lineRule="auto"/>
        <w:ind w:left="426"/>
        <w:rPr>
          <w:color w:val="000000"/>
        </w:rPr>
      </w:pPr>
      <w:r>
        <w:rPr>
          <w:color w:val="000000"/>
        </w:rPr>
        <w:t xml:space="preserve">1 </w:t>
      </w:r>
      <w:r>
        <w:rPr>
          <w:rFonts w:hint="eastAsia"/>
          <w:color w:val="000000"/>
        </w:rPr>
        <w:t xml:space="preserve"> </w:t>
      </w:r>
      <w:r>
        <w:rPr>
          <w:color w:val="000000"/>
        </w:rPr>
        <w:t>检验批应按主控项目和一般项目验收。</w:t>
      </w:r>
    </w:p>
    <w:p w:rsidR="00524BA9" w:rsidRDefault="00524BA9" w:rsidP="00411E7F">
      <w:pPr>
        <w:snapToGrid w:val="0"/>
        <w:spacing w:line="276" w:lineRule="auto"/>
        <w:ind w:left="420"/>
        <w:rPr>
          <w:color w:val="000000"/>
        </w:rPr>
      </w:pPr>
      <w:r>
        <w:rPr>
          <w:color w:val="000000"/>
        </w:rPr>
        <w:t xml:space="preserve">2 </w:t>
      </w:r>
      <w:r>
        <w:rPr>
          <w:rFonts w:hint="eastAsia"/>
          <w:color w:val="000000"/>
        </w:rPr>
        <w:t xml:space="preserve"> </w:t>
      </w:r>
      <w:r>
        <w:rPr>
          <w:color w:val="000000"/>
        </w:rPr>
        <w:t>主控项目应全部合格。</w:t>
      </w:r>
    </w:p>
    <w:p w:rsidR="00524BA9" w:rsidRDefault="00524BA9" w:rsidP="00411E7F">
      <w:pPr>
        <w:snapToGrid w:val="0"/>
        <w:spacing w:line="276" w:lineRule="auto"/>
        <w:ind w:firstLineChars="200" w:firstLine="420"/>
        <w:rPr>
          <w:color w:val="000000"/>
        </w:rPr>
      </w:pPr>
      <w:r>
        <w:rPr>
          <w:color w:val="000000"/>
        </w:rPr>
        <w:t xml:space="preserve">3 </w:t>
      </w:r>
      <w:r>
        <w:rPr>
          <w:rFonts w:hint="eastAsia"/>
          <w:color w:val="000000"/>
        </w:rPr>
        <w:t xml:space="preserve"> </w:t>
      </w:r>
      <w:r>
        <w:rPr>
          <w:color w:val="000000"/>
        </w:rPr>
        <w:t>一般项目应合格；当采用计数检验时，至少应有</w:t>
      </w:r>
      <w:r>
        <w:rPr>
          <w:color w:val="000000"/>
        </w:rPr>
        <w:t>90</w:t>
      </w:r>
      <w:r>
        <w:rPr>
          <w:color w:val="000000"/>
        </w:rPr>
        <w:t>％以上的检查点合格，且其余检查点不得有严重缺陷。</w:t>
      </w:r>
    </w:p>
    <w:p w:rsidR="00524BA9" w:rsidRDefault="00524BA9" w:rsidP="00411E7F">
      <w:pPr>
        <w:snapToGrid w:val="0"/>
        <w:spacing w:line="276" w:lineRule="auto"/>
        <w:ind w:left="420"/>
        <w:rPr>
          <w:color w:val="000000"/>
        </w:rPr>
      </w:pPr>
      <w:r>
        <w:rPr>
          <w:color w:val="000000"/>
        </w:rPr>
        <w:t xml:space="preserve">4 </w:t>
      </w:r>
      <w:r>
        <w:rPr>
          <w:rFonts w:hint="eastAsia"/>
          <w:color w:val="000000"/>
        </w:rPr>
        <w:t xml:space="preserve"> </w:t>
      </w:r>
      <w:r>
        <w:rPr>
          <w:color w:val="000000"/>
        </w:rPr>
        <w:t>应具有完整的施工方案和质量验收记录。</w:t>
      </w:r>
    </w:p>
    <w:p w:rsidR="00524BA9" w:rsidRDefault="00524BA9" w:rsidP="00411E7F">
      <w:pPr>
        <w:spacing w:line="276" w:lineRule="auto"/>
        <w:rPr>
          <w:color w:val="000000"/>
        </w:rPr>
      </w:pPr>
      <w:r>
        <w:rPr>
          <w:rFonts w:hint="eastAsia"/>
          <w:color w:val="000000"/>
        </w:rPr>
        <w:lastRenderedPageBreak/>
        <w:t xml:space="preserve">7.1.6  </w:t>
      </w:r>
      <w:r>
        <w:rPr>
          <w:rFonts w:hint="eastAsia"/>
          <w:color w:val="000000"/>
        </w:rPr>
        <w:t>改性聚苯板保温系统分项工程质量验收，应在</w:t>
      </w:r>
      <w:r w:rsidR="00C23C93">
        <w:rPr>
          <w:rFonts w:hint="eastAsia"/>
          <w:color w:val="000000"/>
        </w:rPr>
        <w:t>相关检验批全部验收合格的基础上</w:t>
      </w:r>
      <w:r>
        <w:rPr>
          <w:rFonts w:hint="eastAsia"/>
          <w:color w:val="000000"/>
        </w:rPr>
        <w:t>进行，确认达到验收条件后方可进行。</w:t>
      </w:r>
    </w:p>
    <w:p w:rsidR="00524BA9" w:rsidRDefault="00DF35C2" w:rsidP="00411E7F">
      <w:pPr>
        <w:snapToGrid w:val="0"/>
        <w:spacing w:line="276" w:lineRule="auto"/>
        <w:rPr>
          <w:color w:val="000000"/>
        </w:rPr>
      </w:pPr>
      <w:r>
        <w:rPr>
          <w:bCs/>
          <w:color w:val="000000"/>
        </w:rPr>
        <w:t>7.1.7</w:t>
      </w:r>
      <w:r w:rsidR="00524BA9">
        <w:rPr>
          <w:bCs/>
          <w:color w:val="000000"/>
        </w:rPr>
        <w:t xml:space="preserve"> </w:t>
      </w:r>
      <w:r w:rsidR="00524BA9">
        <w:rPr>
          <w:rFonts w:hint="eastAsia"/>
          <w:bCs/>
          <w:color w:val="000000"/>
        </w:rPr>
        <w:t xml:space="preserve"> </w:t>
      </w:r>
      <w:r w:rsidR="0009480D">
        <w:rPr>
          <w:rFonts w:hAnsi="宋体"/>
          <w:color w:val="000000"/>
        </w:rPr>
        <w:t>改性聚苯</w:t>
      </w:r>
      <w:r w:rsidR="00524BA9">
        <w:rPr>
          <w:rFonts w:hAnsi="宋体"/>
          <w:color w:val="000000"/>
        </w:rPr>
        <w:t>保温装饰板外保温系统工程应随</w:t>
      </w:r>
      <w:r w:rsidR="0009480D">
        <w:rPr>
          <w:rFonts w:hAnsi="宋体"/>
          <w:color w:val="000000"/>
        </w:rPr>
        <w:t>施工进度对</w:t>
      </w:r>
      <w:r w:rsidR="00524BA9">
        <w:rPr>
          <w:rFonts w:hAnsi="宋体"/>
          <w:color w:val="000000"/>
        </w:rPr>
        <w:t>进行隐蔽工程验收，并应有详细的文字记录和影像资料</w:t>
      </w:r>
      <w:r w:rsidR="0009480D">
        <w:rPr>
          <w:color w:val="000000"/>
        </w:rPr>
        <w:t>。</w:t>
      </w:r>
    </w:p>
    <w:p w:rsidR="00524BA9" w:rsidRDefault="0009480D" w:rsidP="00411E7F">
      <w:pPr>
        <w:snapToGrid w:val="0"/>
        <w:spacing w:line="276" w:lineRule="auto"/>
        <w:ind w:firstLine="405"/>
        <w:rPr>
          <w:color w:val="000000"/>
        </w:rPr>
      </w:pPr>
      <w:r>
        <w:rPr>
          <w:bCs/>
          <w:color w:val="000000"/>
        </w:rPr>
        <w:t>1</w:t>
      </w:r>
      <w:r w:rsidR="00524BA9">
        <w:rPr>
          <w:color w:val="000000"/>
        </w:rPr>
        <w:t xml:space="preserve"> </w:t>
      </w:r>
      <w:r w:rsidR="00524BA9">
        <w:rPr>
          <w:rFonts w:hint="eastAsia"/>
          <w:color w:val="000000"/>
        </w:rPr>
        <w:t xml:space="preserve"> </w:t>
      </w:r>
      <w:r w:rsidR="00524BA9">
        <w:rPr>
          <w:rFonts w:hAnsi="宋体"/>
          <w:color w:val="000000"/>
        </w:rPr>
        <w:t>改性聚苯板保温装饰板、防火隔离带的粘结和固定；</w:t>
      </w:r>
    </w:p>
    <w:p w:rsidR="00524BA9" w:rsidRDefault="0009480D" w:rsidP="00411E7F">
      <w:pPr>
        <w:snapToGrid w:val="0"/>
        <w:spacing w:line="276" w:lineRule="auto"/>
        <w:ind w:firstLine="405"/>
        <w:rPr>
          <w:color w:val="000000"/>
        </w:rPr>
      </w:pPr>
      <w:r>
        <w:rPr>
          <w:bCs/>
          <w:color w:val="000000"/>
        </w:rPr>
        <w:t>2</w:t>
      </w:r>
      <w:r w:rsidR="00524BA9">
        <w:rPr>
          <w:color w:val="000000"/>
        </w:rPr>
        <w:t xml:space="preserve"> </w:t>
      </w:r>
      <w:r w:rsidR="00524BA9">
        <w:rPr>
          <w:rFonts w:hint="eastAsia"/>
          <w:color w:val="000000"/>
        </w:rPr>
        <w:t xml:space="preserve"> </w:t>
      </w:r>
      <w:r w:rsidR="00524BA9">
        <w:rPr>
          <w:rFonts w:hAnsi="宋体"/>
          <w:color w:val="000000"/>
        </w:rPr>
        <w:t>改性聚苯保温装饰板起始处，预留孔洞，防火隔离带接口的改性聚苯保温装饰板衔接处，板缝，构造节点及边角收口等部位的处理；</w:t>
      </w:r>
    </w:p>
    <w:p w:rsidR="00524BA9" w:rsidRDefault="0009480D" w:rsidP="00411E7F">
      <w:pPr>
        <w:snapToGrid w:val="0"/>
        <w:spacing w:line="276" w:lineRule="auto"/>
        <w:ind w:firstLineChars="200" w:firstLine="420"/>
        <w:rPr>
          <w:color w:val="000000"/>
        </w:rPr>
      </w:pPr>
      <w:r>
        <w:rPr>
          <w:bCs/>
          <w:color w:val="000000"/>
        </w:rPr>
        <w:t>3</w:t>
      </w:r>
      <w:r w:rsidR="00524BA9">
        <w:rPr>
          <w:b/>
          <w:color w:val="000000"/>
        </w:rPr>
        <w:t xml:space="preserve"> </w:t>
      </w:r>
      <w:r w:rsidR="00524BA9">
        <w:rPr>
          <w:rFonts w:hint="eastAsia"/>
          <w:b/>
          <w:color w:val="000000"/>
        </w:rPr>
        <w:t xml:space="preserve"> </w:t>
      </w:r>
      <w:r w:rsidR="00524BA9">
        <w:rPr>
          <w:rFonts w:hAnsi="宋体"/>
          <w:color w:val="000000"/>
        </w:rPr>
        <w:t>改性聚苯保温装饰板采用的保温材料厚度；</w:t>
      </w:r>
    </w:p>
    <w:p w:rsidR="00524BA9" w:rsidRDefault="0009480D" w:rsidP="00411E7F">
      <w:pPr>
        <w:snapToGrid w:val="0"/>
        <w:spacing w:line="276" w:lineRule="auto"/>
        <w:ind w:firstLineChars="200" w:firstLine="420"/>
        <w:rPr>
          <w:color w:val="000000"/>
        </w:rPr>
      </w:pPr>
      <w:r>
        <w:rPr>
          <w:bCs/>
          <w:color w:val="000000"/>
        </w:rPr>
        <w:t>4</w:t>
      </w:r>
      <w:r w:rsidR="00524BA9">
        <w:rPr>
          <w:b/>
          <w:color w:val="000000"/>
        </w:rPr>
        <w:t xml:space="preserve"> </w:t>
      </w:r>
      <w:r w:rsidR="00524BA9">
        <w:rPr>
          <w:rFonts w:hint="eastAsia"/>
          <w:b/>
          <w:color w:val="000000"/>
        </w:rPr>
        <w:t xml:space="preserve"> </w:t>
      </w:r>
      <w:r w:rsidR="00524BA9">
        <w:rPr>
          <w:rFonts w:hAnsi="宋体"/>
          <w:color w:val="000000"/>
        </w:rPr>
        <w:t>防火隔离带采用的保温材料材质厚度、宽度、间距；</w:t>
      </w:r>
    </w:p>
    <w:p w:rsidR="00524BA9" w:rsidRDefault="0009480D" w:rsidP="00411E7F">
      <w:pPr>
        <w:snapToGrid w:val="0"/>
        <w:spacing w:line="276" w:lineRule="auto"/>
        <w:ind w:firstLineChars="200" w:firstLine="420"/>
        <w:rPr>
          <w:color w:val="000000"/>
        </w:rPr>
      </w:pPr>
      <w:r>
        <w:rPr>
          <w:bCs/>
          <w:color w:val="000000"/>
        </w:rPr>
        <w:t>5</w:t>
      </w:r>
      <w:r w:rsidR="00524BA9">
        <w:rPr>
          <w:b/>
          <w:color w:val="000000"/>
        </w:rPr>
        <w:t xml:space="preserve"> </w:t>
      </w:r>
      <w:r w:rsidR="00524BA9">
        <w:rPr>
          <w:rFonts w:hint="eastAsia"/>
          <w:b/>
          <w:color w:val="000000"/>
        </w:rPr>
        <w:t xml:space="preserve"> </w:t>
      </w:r>
      <w:r w:rsidR="00524BA9">
        <w:rPr>
          <w:rFonts w:hAnsi="宋体"/>
          <w:color w:val="000000"/>
        </w:rPr>
        <w:t>锚固件和托架的设置；</w:t>
      </w:r>
    </w:p>
    <w:p w:rsidR="00524BA9" w:rsidRDefault="0009480D" w:rsidP="00411E7F">
      <w:pPr>
        <w:snapToGrid w:val="0"/>
        <w:spacing w:line="276" w:lineRule="auto"/>
        <w:ind w:firstLineChars="200" w:firstLine="420"/>
        <w:rPr>
          <w:color w:val="000000"/>
        </w:rPr>
      </w:pPr>
      <w:r>
        <w:rPr>
          <w:bCs/>
          <w:color w:val="000000"/>
        </w:rPr>
        <w:t>6</w:t>
      </w:r>
      <w:r w:rsidR="00524BA9">
        <w:rPr>
          <w:rFonts w:hint="eastAsia"/>
          <w:b/>
          <w:color w:val="000000"/>
        </w:rPr>
        <w:t xml:space="preserve">  </w:t>
      </w:r>
      <w:r>
        <w:rPr>
          <w:rFonts w:hAnsi="宋体"/>
          <w:color w:val="000000"/>
        </w:rPr>
        <w:t>热桥部位处理</w:t>
      </w:r>
      <w:r w:rsidR="00524BA9">
        <w:rPr>
          <w:rFonts w:hAnsi="宋体"/>
          <w:color w:val="000000"/>
        </w:rPr>
        <w:t>。</w:t>
      </w:r>
    </w:p>
    <w:p w:rsidR="00524BA9" w:rsidRDefault="00524BA9" w:rsidP="00411E7F">
      <w:pPr>
        <w:snapToGrid w:val="0"/>
        <w:spacing w:line="276" w:lineRule="auto"/>
        <w:rPr>
          <w:color w:val="000000"/>
        </w:rPr>
      </w:pPr>
      <w:r>
        <w:rPr>
          <w:bCs/>
          <w:color w:val="000000"/>
        </w:rPr>
        <w:t>7.1.</w:t>
      </w:r>
      <w:r w:rsidR="00DF35C2">
        <w:rPr>
          <w:bCs/>
          <w:color w:val="000000"/>
        </w:rPr>
        <w:t>8</w:t>
      </w:r>
      <w:r>
        <w:rPr>
          <w:b/>
          <w:color w:val="000000"/>
        </w:rPr>
        <w:t xml:space="preserve"> </w:t>
      </w:r>
      <w:r>
        <w:rPr>
          <w:rFonts w:hint="eastAsia"/>
          <w:b/>
          <w:color w:val="000000"/>
        </w:rPr>
        <w:t xml:space="preserve"> </w:t>
      </w:r>
      <w:r>
        <w:rPr>
          <w:rFonts w:hAnsi="宋体"/>
          <w:color w:val="000000"/>
        </w:rPr>
        <w:t>改性聚苯板外保温系统工程的竣工验收应提供下列资料，并纳入竣工技术档案；</w:t>
      </w:r>
    </w:p>
    <w:p w:rsidR="00524BA9" w:rsidRDefault="00524BA9" w:rsidP="00411E7F">
      <w:pPr>
        <w:snapToGrid w:val="0"/>
        <w:spacing w:line="276" w:lineRule="auto"/>
        <w:ind w:firstLineChars="200" w:firstLine="420"/>
        <w:rPr>
          <w:color w:val="000000"/>
        </w:rPr>
      </w:pPr>
      <w:r>
        <w:rPr>
          <w:bCs/>
          <w:color w:val="000000"/>
        </w:rPr>
        <w:t>1</w:t>
      </w:r>
      <w:r>
        <w:rPr>
          <w:rFonts w:hint="eastAsia"/>
          <w:bCs/>
          <w:color w:val="000000"/>
        </w:rPr>
        <w:t xml:space="preserve"> </w:t>
      </w:r>
      <w:r>
        <w:rPr>
          <w:color w:val="000000"/>
        </w:rPr>
        <w:t xml:space="preserve"> </w:t>
      </w:r>
      <w:r>
        <w:rPr>
          <w:rFonts w:hAnsi="宋体"/>
          <w:color w:val="000000"/>
        </w:rPr>
        <w:t>改性聚苯板外保温工程设计文件、图纸、设计变更文件和</w:t>
      </w:r>
      <w:r w:rsidRPr="00411E7F">
        <w:rPr>
          <w:rFonts w:hAnsi="宋体"/>
          <w:color w:val="000000"/>
        </w:rPr>
        <w:t>技术核定手续</w:t>
      </w:r>
      <w:r>
        <w:rPr>
          <w:rFonts w:hAnsi="宋体"/>
          <w:color w:val="000000"/>
        </w:rPr>
        <w:t>；</w:t>
      </w:r>
    </w:p>
    <w:p w:rsidR="00524BA9" w:rsidRDefault="00524BA9" w:rsidP="00411E7F">
      <w:pPr>
        <w:snapToGrid w:val="0"/>
        <w:spacing w:line="276" w:lineRule="auto"/>
        <w:ind w:firstLineChars="200" w:firstLine="420"/>
        <w:rPr>
          <w:color w:val="000000"/>
        </w:rPr>
      </w:pPr>
      <w:r>
        <w:rPr>
          <w:bCs/>
          <w:color w:val="000000"/>
        </w:rPr>
        <w:t>2</w:t>
      </w:r>
      <w:r>
        <w:rPr>
          <w:color w:val="000000"/>
        </w:rPr>
        <w:t xml:space="preserve"> </w:t>
      </w:r>
      <w:r>
        <w:rPr>
          <w:rFonts w:hint="eastAsia"/>
          <w:color w:val="000000"/>
        </w:rPr>
        <w:t xml:space="preserve"> </w:t>
      </w:r>
      <w:r>
        <w:rPr>
          <w:rFonts w:hAnsi="宋体"/>
          <w:color w:val="000000"/>
        </w:rPr>
        <w:t>改性聚苯板外保温工程设计文件审查通过文件；</w:t>
      </w:r>
    </w:p>
    <w:p w:rsidR="00524BA9" w:rsidRDefault="00524BA9" w:rsidP="00411E7F">
      <w:pPr>
        <w:snapToGrid w:val="0"/>
        <w:spacing w:line="276" w:lineRule="auto"/>
        <w:ind w:firstLineChars="200" w:firstLine="420"/>
        <w:rPr>
          <w:color w:val="000000"/>
        </w:rPr>
      </w:pPr>
      <w:r>
        <w:rPr>
          <w:bCs/>
          <w:color w:val="000000"/>
        </w:rPr>
        <w:t>3</w:t>
      </w:r>
      <w:r>
        <w:rPr>
          <w:rFonts w:hint="eastAsia"/>
          <w:bCs/>
          <w:color w:val="000000"/>
        </w:rPr>
        <w:t xml:space="preserve">  </w:t>
      </w:r>
      <w:r w:rsidR="0009480D">
        <w:rPr>
          <w:rFonts w:hAnsi="宋体"/>
          <w:color w:val="000000"/>
        </w:rPr>
        <w:t>经审批通过的改性聚苯</w:t>
      </w:r>
      <w:r>
        <w:rPr>
          <w:rFonts w:hAnsi="宋体"/>
          <w:color w:val="000000"/>
        </w:rPr>
        <w:t>板外保温工程的专项施工方案；</w:t>
      </w:r>
    </w:p>
    <w:p w:rsidR="00524BA9" w:rsidRDefault="00524BA9" w:rsidP="00411E7F">
      <w:pPr>
        <w:snapToGrid w:val="0"/>
        <w:spacing w:line="276" w:lineRule="auto"/>
        <w:ind w:firstLineChars="200" w:firstLine="420"/>
        <w:rPr>
          <w:color w:val="000000"/>
        </w:rPr>
      </w:pPr>
      <w:r>
        <w:rPr>
          <w:bCs/>
          <w:color w:val="000000"/>
        </w:rPr>
        <w:t xml:space="preserve">4 </w:t>
      </w:r>
      <w:r>
        <w:rPr>
          <w:rFonts w:hint="eastAsia"/>
          <w:bCs/>
          <w:color w:val="000000"/>
        </w:rPr>
        <w:t xml:space="preserve"> </w:t>
      </w:r>
      <w:r>
        <w:rPr>
          <w:rFonts w:hAnsi="宋体"/>
          <w:color w:val="000000"/>
        </w:rPr>
        <w:t>节能施工技术方案、施工技术交底；</w:t>
      </w:r>
    </w:p>
    <w:p w:rsidR="00524BA9" w:rsidRDefault="00524BA9" w:rsidP="00411E7F">
      <w:pPr>
        <w:snapToGrid w:val="0"/>
        <w:spacing w:line="276" w:lineRule="auto"/>
        <w:ind w:firstLineChars="200" w:firstLine="420"/>
        <w:rPr>
          <w:color w:val="000000"/>
        </w:rPr>
      </w:pPr>
      <w:r>
        <w:rPr>
          <w:bCs/>
          <w:color w:val="000000"/>
        </w:rPr>
        <w:t>5</w:t>
      </w:r>
      <w:r>
        <w:rPr>
          <w:color w:val="000000"/>
        </w:rPr>
        <w:t xml:space="preserve"> </w:t>
      </w:r>
      <w:r>
        <w:rPr>
          <w:rFonts w:hint="eastAsia"/>
          <w:color w:val="000000"/>
        </w:rPr>
        <w:t xml:space="preserve"> </w:t>
      </w:r>
      <w:r>
        <w:rPr>
          <w:rFonts w:hAnsi="宋体"/>
          <w:color w:val="000000"/>
        </w:rPr>
        <w:t>改性聚苯板外保温工程使用材料、设备及配件的产品合格证、出厂检验报告、进场抽检复验报告、型式检验报告以及现场验收记录；</w:t>
      </w:r>
    </w:p>
    <w:p w:rsidR="00524BA9" w:rsidRDefault="00524BA9" w:rsidP="00411E7F">
      <w:pPr>
        <w:snapToGrid w:val="0"/>
        <w:spacing w:line="276" w:lineRule="auto"/>
        <w:ind w:firstLineChars="200" w:firstLine="420"/>
        <w:rPr>
          <w:color w:val="000000"/>
        </w:rPr>
      </w:pPr>
      <w:r>
        <w:rPr>
          <w:bCs/>
          <w:color w:val="000000"/>
        </w:rPr>
        <w:t>6</w:t>
      </w:r>
      <w:r>
        <w:rPr>
          <w:color w:val="000000"/>
        </w:rPr>
        <w:t xml:space="preserve"> </w:t>
      </w:r>
      <w:r>
        <w:rPr>
          <w:rFonts w:hint="eastAsia"/>
          <w:color w:val="000000"/>
        </w:rPr>
        <w:t xml:space="preserve"> </w:t>
      </w:r>
      <w:r>
        <w:rPr>
          <w:rFonts w:hAnsi="宋体"/>
          <w:color w:val="000000"/>
        </w:rPr>
        <w:t>改性聚苯板外保温工程的隐蔽工程验收记录和相关图像资料；</w:t>
      </w:r>
    </w:p>
    <w:p w:rsidR="00524BA9" w:rsidRDefault="00524BA9" w:rsidP="00411E7F">
      <w:pPr>
        <w:snapToGrid w:val="0"/>
        <w:spacing w:line="276" w:lineRule="auto"/>
        <w:ind w:firstLineChars="200" w:firstLine="420"/>
        <w:rPr>
          <w:color w:val="000000"/>
        </w:rPr>
      </w:pPr>
      <w:r>
        <w:rPr>
          <w:bCs/>
          <w:color w:val="000000"/>
        </w:rPr>
        <w:t xml:space="preserve">7 </w:t>
      </w:r>
      <w:r>
        <w:rPr>
          <w:rFonts w:hint="eastAsia"/>
          <w:bCs/>
          <w:color w:val="000000"/>
        </w:rPr>
        <w:t xml:space="preserve"> </w:t>
      </w:r>
      <w:r>
        <w:rPr>
          <w:rFonts w:hAnsi="宋体"/>
          <w:color w:val="000000"/>
        </w:rPr>
        <w:t>检验批、分项工程验收记录；</w:t>
      </w:r>
    </w:p>
    <w:p w:rsidR="00524BA9" w:rsidRDefault="00524BA9" w:rsidP="00411E7F">
      <w:pPr>
        <w:snapToGrid w:val="0"/>
        <w:spacing w:line="276" w:lineRule="auto"/>
        <w:rPr>
          <w:color w:val="000000"/>
        </w:rPr>
      </w:pPr>
      <w:r>
        <w:rPr>
          <w:color w:val="000000"/>
        </w:rPr>
        <w:t xml:space="preserve">   </w:t>
      </w:r>
      <w:r w:rsidR="0009480D">
        <w:rPr>
          <w:bCs/>
          <w:color w:val="000000"/>
        </w:rPr>
        <w:t xml:space="preserve"> 8</w:t>
      </w:r>
      <w:r>
        <w:rPr>
          <w:bCs/>
          <w:color w:val="000000"/>
        </w:rPr>
        <w:t xml:space="preserve"> </w:t>
      </w:r>
      <w:r>
        <w:rPr>
          <w:rFonts w:hint="eastAsia"/>
          <w:bCs/>
          <w:color w:val="000000"/>
        </w:rPr>
        <w:t xml:space="preserve"> </w:t>
      </w:r>
      <w:r>
        <w:rPr>
          <w:rFonts w:hAnsi="宋体"/>
          <w:color w:val="000000"/>
        </w:rPr>
        <w:t>施工记录以及质量问题处理记录；</w:t>
      </w:r>
    </w:p>
    <w:p w:rsidR="00524BA9" w:rsidRDefault="00524BA9" w:rsidP="00411E7F">
      <w:pPr>
        <w:snapToGrid w:val="0"/>
        <w:spacing w:line="276" w:lineRule="auto"/>
        <w:rPr>
          <w:color w:val="000000"/>
        </w:rPr>
      </w:pPr>
      <w:r>
        <w:rPr>
          <w:color w:val="000000"/>
        </w:rPr>
        <w:t xml:space="preserve">    </w:t>
      </w:r>
      <w:r w:rsidR="0009480D">
        <w:rPr>
          <w:bCs/>
          <w:color w:val="000000"/>
        </w:rPr>
        <w:t>9</w:t>
      </w:r>
      <w:r>
        <w:rPr>
          <w:color w:val="000000"/>
        </w:rPr>
        <w:t xml:space="preserve"> </w:t>
      </w:r>
      <w:r>
        <w:rPr>
          <w:rFonts w:hint="eastAsia"/>
          <w:color w:val="000000"/>
        </w:rPr>
        <w:t xml:space="preserve"> </w:t>
      </w:r>
      <w:r>
        <w:rPr>
          <w:rFonts w:hAnsi="宋体"/>
          <w:color w:val="000000"/>
        </w:rPr>
        <w:t>其它必要的资料，包括样板墙（间）的工程技术档案资料。</w:t>
      </w:r>
    </w:p>
    <w:p w:rsidR="00524BA9" w:rsidRDefault="00524BA9" w:rsidP="00977B06">
      <w:pPr>
        <w:spacing w:beforeLines="50" w:afterLines="50" w:line="580" w:lineRule="exact"/>
        <w:jc w:val="center"/>
        <w:outlineLvl w:val="0"/>
        <w:rPr>
          <w:color w:val="000000"/>
          <w:sz w:val="24"/>
        </w:rPr>
      </w:pPr>
      <w:bookmarkStart w:id="45" w:name="_Toc526418017"/>
      <w:bookmarkStart w:id="46" w:name="_Toc29591"/>
      <w:bookmarkStart w:id="47" w:name="_Toc526760418"/>
      <w:bookmarkStart w:id="48" w:name="_Toc529478127"/>
      <w:bookmarkStart w:id="49" w:name="_Toc530104167"/>
      <w:r>
        <w:rPr>
          <w:rFonts w:hint="eastAsia"/>
          <w:color w:val="000000"/>
          <w:sz w:val="24"/>
        </w:rPr>
        <w:t xml:space="preserve">7.2 </w:t>
      </w:r>
      <w:r>
        <w:rPr>
          <w:rFonts w:hint="eastAsia"/>
          <w:color w:val="000000"/>
          <w:sz w:val="24"/>
        </w:rPr>
        <w:t>主控项目</w:t>
      </w:r>
      <w:bookmarkEnd w:id="45"/>
      <w:bookmarkEnd w:id="46"/>
      <w:bookmarkEnd w:id="47"/>
      <w:bookmarkEnd w:id="48"/>
      <w:bookmarkEnd w:id="49"/>
    </w:p>
    <w:p w:rsidR="00524BA9" w:rsidRDefault="00524BA9" w:rsidP="00411E7F">
      <w:pPr>
        <w:snapToGrid w:val="0"/>
        <w:spacing w:line="276" w:lineRule="auto"/>
        <w:rPr>
          <w:rFonts w:hAnsi="宋体"/>
          <w:color w:val="000000"/>
        </w:rPr>
      </w:pPr>
      <w:r>
        <w:rPr>
          <w:rFonts w:hAnsi="宋体"/>
          <w:color w:val="000000"/>
        </w:rPr>
        <w:t>7.2.1</w:t>
      </w:r>
      <w:r>
        <w:rPr>
          <w:rFonts w:hAnsi="宋体" w:hint="eastAsia"/>
          <w:color w:val="000000"/>
        </w:rPr>
        <w:t xml:space="preserve">  </w:t>
      </w:r>
      <w:r>
        <w:rPr>
          <w:rFonts w:hAnsi="宋体" w:hint="eastAsia"/>
          <w:color w:val="000000"/>
        </w:rPr>
        <w:t>改性聚苯板外保温系统及其材料、构件等进场后，应做质量检查和验收，其品种、规格及性能符合国家、行业现行相关标准规定和设计要求。</w:t>
      </w:r>
    </w:p>
    <w:p w:rsidR="00524BA9" w:rsidRDefault="00524BA9" w:rsidP="00411E7F">
      <w:pPr>
        <w:snapToGrid w:val="0"/>
        <w:spacing w:line="276" w:lineRule="auto"/>
        <w:ind w:firstLineChars="200" w:firstLine="420"/>
        <w:rPr>
          <w:rFonts w:hAnsi="宋体"/>
          <w:color w:val="000000"/>
        </w:rPr>
      </w:pPr>
      <w:r>
        <w:rPr>
          <w:rFonts w:hAnsi="宋体" w:hint="eastAsia"/>
          <w:color w:val="000000"/>
        </w:rPr>
        <w:t>检验方法：观察、尺量检查；核查质量证明文件。</w:t>
      </w:r>
    </w:p>
    <w:p w:rsidR="00524BA9" w:rsidRDefault="00524BA9" w:rsidP="00411E7F">
      <w:pPr>
        <w:snapToGrid w:val="0"/>
        <w:spacing w:line="276" w:lineRule="auto"/>
        <w:ind w:firstLineChars="200" w:firstLine="420"/>
        <w:rPr>
          <w:rFonts w:hAnsi="宋体"/>
          <w:color w:val="000000"/>
        </w:rPr>
      </w:pPr>
      <w:r>
        <w:rPr>
          <w:rFonts w:hAnsi="宋体" w:hint="eastAsia"/>
          <w:color w:val="000000"/>
        </w:rPr>
        <w:t>检查数量：按进场批次，每批随机抽取</w:t>
      </w:r>
      <w:r>
        <w:rPr>
          <w:rFonts w:hAnsi="宋体" w:hint="eastAsia"/>
          <w:color w:val="000000"/>
        </w:rPr>
        <w:t>3</w:t>
      </w:r>
      <w:r>
        <w:rPr>
          <w:rFonts w:hAnsi="宋体" w:hint="eastAsia"/>
          <w:color w:val="000000"/>
        </w:rPr>
        <w:t>块检查；质量证明文件应按照其出厂检验批核查。</w:t>
      </w:r>
    </w:p>
    <w:p w:rsidR="00524BA9" w:rsidRDefault="00524BA9" w:rsidP="00411E7F">
      <w:pPr>
        <w:snapToGrid w:val="0"/>
        <w:spacing w:line="276" w:lineRule="auto"/>
        <w:rPr>
          <w:rFonts w:hAnsi="宋体"/>
          <w:color w:val="000000"/>
        </w:rPr>
      </w:pPr>
      <w:r>
        <w:rPr>
          <w:rFonts w:hAnsi="宋体" w:hint="eastAsia"/>
          <w:color w:val="000000"/>
        </w:rPr>
        <w:t xml:space="preserve">7.2.2 </w:t>
      </w:r>
      <w:r w:rsidR="0009480D">
        <w:rPr>
          <w:rFonts w:hAnsi="宋体" w:hint="eastAsia"/>
          <w:color w:val="000000"/>
        </w:rPr>
        <w:t xml:space="preserve"> </w:t>
      </w:r>
      <w:r>
        <w:rPr>
          <w:rFonts w:hAnsi="宋体" w:hint="eastAsia"/>
          <w:color w:val="000000"/>
        </w:rPr>
        <w:t>改性聚苯板外保温系统中所包含的改性聚苯板、胶粘剂、锚固件等材料的性能指标应符合本规程中的要求。材料进场复验，相应的复验项目符合材料指标要求。</w:t>
      </w:r>
    </w:p>
    <w:p w:rsidR="00524BA9" w:rsidRDefault="00524BA9" w:rsidP="00411E7F">
      <w:pPr>
        <w:snapToGrid w:val="0"/>
        <w:spacing w:line="276" w:lineRule="auto"/>
        <w:ind w:firstLineChars="200" w:firstLine="420"/>
        <w:rPr>
          <w:rFonts w:hAnsi="宋体"/>
          <w:color w:val="000000"/>
        </w:rPr>
      </w:pPr>
      <w:r>
        <w:rPr>
          <w:rFonts w:hAnsi="宋体" w:hint="eastAsia"/>
          <w:color w:val="000000"/>
        </w:rPr>
        <w:t>检验方法：核查质量证明文件；核查复验报告。</w:t>
      </w:r>
    </w:p>
    <w:p w:rsidR="00524BA9" w:rsidRDefault="00524BA9" w:rsidP="00411E7F">
      <w:pPr>
        <w:snapToGrid w:val="0"/>
        <w:spacing w:line="276" w:lineRule="auto"/>
        <w:ind w:firstLineChars="200" w:firstLine="420"/>
        <w:rPr>
          <w:rFonts w:hAnsi="宋体"/>
          <w:color w:val="000000"/>
        </w:rPr>
      </w:pPr>
      <w:r>
        <w:rPr>
          <w:rFonts w:hAnsi="宋体" w:hint="eastAsia"/>
          <w:color w:val="000000"/>
        </w:rPr>
        <w:t>检查数量：</w:t>
      </w:r>
      <w:r>
        <w:rPr>
          <w:rFonts w:hAnsi="宋体" w:hint="eastAsia"/>
          <w:color w:val="000000"/>
        </w:rPr>
        <w:t xml:space="preserve"> </w:t>
      </w:r>
      <w:r>
        <w:rPr>
          <w:rFonts w:hAnsi="宋体" w:hint="eastAsia"/>
          <w:color w:val="000000"/>
        </w:rPr>
        <w:t>按复验批量</w:t>
      </w:r>
      <w:r w:rsidR="0009480D">
        <w:rPr>
          <w:rFonts w:hAnsi="宋体" w:hint="eastAsia"/>
          <w:color w:val="000000"/>
        </w:rPr>
        <w:t>。</w:t>
      </w:r>
    </w:p>
    <w:p w:rsidR="00524BA9" w:rsidRDefault="00524BA9" w:rsidP="00411E7F">
      <w:pPr>
        <w:snapToGrid w:val="0"/>
        <w:spacing w:line="276" w:lineRule="auto"/>
        <w:rPr>
          <w:rFonts w:hAnsi="宋体"/>
          <w:color w:val="000000"/>
        </w:rPr>
      </w:pPr>
      <w:r>
        <w:rPr>
          <w:rFonts w:hAnsi="宋体" w:hint="eastAsia"/>
          <w:color w:val="000000"/>
        </w:rPr>
        <w:t>7.2.3</w:t>
      </w:r>
      <w:r>
        <w:rPr>
          <w:rFonts w:hAnsi="宋体"/>
          <w:color w:val="000000"/>
        </w:rPr>
        <w:t xml:space="preserve"> </w:t>
      </w:r>
      <w:r w:rsidR="0009480D">
        <w:rPr>
          <w:rFonts w:hAnsi="宋体" w:hint="eastAsia"/>
          <w:color w:val="000000"/>
        </w:rPr>
        <w:t xml:space="preserve"> </w:t>
      </w:r>
      <w:r>
        <w:rPr>
          <w:rFonts w:hAnsi="宋体" w:hint="eastAsia"/>
          <w:color w:val="000000"/>
        </w:rPr>
        <w:t>改性聚苯板（含防火隔离带）进场时，应提供包含防火隔离带的保温系统及其组成材料的型式检验报告，并应对材料性能进行见证取样复验。</w:t>
      </w:r>
    </w:p>
    <w:p w:rsidR="00524BA9" w:rsidRDefault="00524BA9" w:rsidP="00411E7F">
      <w:pPr>
        <w:snapToGrid w:val="0"/>
        <w:spacing w:line="276" w:lineRule="auto"/>
        <w:ind w:firstLineChars="200" w:firstLine="420"/>
        <w:rPr>
          <w:rFonts w:hAnsi="宋体"/>
          <w:color w:val="000000"/>
        </w:rPr>
      </w:pPr>
      <w:r>
        <w:rPr>
          <w:rFonts w:hAnsi="宋体" w:hint="eastAsia"/>
          <w:color w:val="000000"/>
        </w:rPr>
        <w:t>检验方法：随机抽样送检，核查复验报告。</w:t>
      </w:r>
    </w:p>
    <w:p w:rsidR="00524BA9" w:rsidRDefault="00524BA9" w:rsidP="00411E7F">
      <w:pPr>
        <w:snapToGrid w:val="0"/>
        <w:spacing w:line="276" w:lineRule="auto"/>
        <w:ind w:firstLineChars="200" w:firstLine="420"/>
        <w:rPr>
          <w:rFonts w:hAnsi="宋体"/>
          <w:color w:val="000000"/>
        </w:rPr>
      </w:pPr>
      <w:r>
        <w:rPr>
          <w:rFonts w:hAnsi="宋体" w:hint="eastAsia"/>
          <w:color w:val="000000"/>
        </w:rPr>
        <w:t>检查数量：按本规程表</w:t>
      </w:r>
      <w:r>
        <w:rPr>
          <w:rFonts w:hAnsi="宋体" w:hint="eastAsia"/>
          <w:color w:val="000000"/>
        </w:rPr>
        <w:t>7.1.3</w:t>
      </w:r>
      <w:r>
        <w:rPr>
          <w:rFonts w:hAnsi="宋体" w:hint="eastAsia"/>
          <w:color w:val="000000"/>
        </w:rPr>
        <w:t>要求执行。</w:t>
      </w:r>
    </w:p>
    <w:p w:rsidR="00524BA9" w:rsidRDefault="00524BA9" w:rsidP="00411E7F">
      <w:pPr>
        <w:snapToGrid w:val="0"/>
        <w:spacing w:line="276" w:lineRule="auto"/>
        <w:rPr>
          <w:rFonts w:hAnsi="宋体"/>
          <w:color w:val="000000"/>
        </w:rPr>
      </w:pPr>
      <w:r>
        <w:rPr>
          <w:rFonts w:hAnsi="宋体" w:hint="eastAsia"/>
          <w:color w:val="000000"/>
        </w:rPr>
        <w:t>7.2.4</w:t>
      </w:r>
      <w:r w:rsidR="0009480D">
        <w:rPr>
          <w:rFonts w:hAnsi="宋体" w:hint="eastAsia"/>
          <w:color w:val="000000"/>
        </w:rPr>
        <w:t xml:space="preserve">  </w:t>
      </w:r>
      <w:r w:rsidR="0009480D">
        <w:rPr>
          <w:rFonts w:hAnsi="宋体" w:hint="eastAsia"/>
          <w:color w:val="000000"/>
        </w:rPr>
        <w:t>防火隔离带的位置</w:t>
      </w:r>
      <w:r>
        <w:rPr>
          <w:rFonts w:hAnsi="宋体" w:hint="eastAsia"/>
          <w:color w:val="000000"/>
        </w:rPr>
        <w:t>、宽度和粘贴质量应符合设计、现行相关标准及本规程要求防火隔离带与基层墙体应采用全面积粘贴，锚固件的设置及安装应符合设计要求。</w:t>
      </w:r>
    </w:p>
    <w:p w:rsidR="00524BA9" w:rsidRDefault="00524BA9" w:rsidP="00411E7F">
      <w:pPr>
        <w:snapToGrid w:val="0"/>
        <w:spacing w:line="276" w:lineRule="auto"/>
        <w:ind w:firstLineChars="200" w:firstLine="420"/>
        <w:rPr>
          <w:rFonts w:hAnsi="宋体"/>
          <w:color w:val="000000"/>
        </w:rPr>
      </w:pPr>
      <w:r>
        <w:rPr>
          <w:rFonts w:hAnsi="宋体" w:hint="eastAsia"/>
          <w:color w:val="000000"/>
        </w:rPr>
        <w:t>检验方法：观察和尺量检查；核查隐蔽工程验收记录。</w:t>
      </w:r>
    </w:p>
    <w:p w:rsidR="00524BA9" w:rsidRDefault="00524BA9" w:rsidP="00411E7F">
      <w:pPr>
        <w:snapToGrid w:val="0"/>
        <w:spacing w:line="276" w:lineRule="auto"/>
        <w:ind w:firstLineChars="200" w:firstLine="420"/>
        <w:rPr>
          <w:rFonts w:hAnsi="宋体"/>
          <w:color w:val="000000"/>
        </w:rPr>
      </w:pPr>
      <w:r>
        <w:rPr>
          <w:rFonts w:hAnsi="宋体" w:hint="eastAsia"/>
          <w:color w:val="000000"/>
        </w:rPr>
        <w:t>检查数量：相同材料、相同构造不少于</w:t>
      </w:r>
      <w:r>
        <w:rPr>
          <w:rFonts w:hAnsi="宋体" w:hint="eastAsia"/>
          <w:color w:val="000000"/>
        </w:rPr>
        <w:t>3</w:t>
      </w:r>
      <w:r>
        <w:rPr>
          <w:rFonts w:hAnsi="宋体" w:hint="eastAsia"/>
          <w:color w:val="000000"/>
        </w:rPr>
        <w:t>处。</w:t>
      </w:r>
    </w:p>
    <w:p w:rsidR="00524BA9" w:rsidRDefault="00411E7F" w:rsidP="00411E7F">
      <w:pPr>
        <w:snapToGrid w:val="0"/>
        <w:spacing w:line="276" w:lineRule="auto"/>
        <w:rPr>
          <w:rFonts w:hAnsi="宋体"/>
          <w:color w:val="000000"/>
        </w:rPr>
      </w:pPr>
      <w:r>
        <w:rPr>
          <w:rFonts w:hAnsi="宋体" w:hint="eastAsia"/>
          <w:color w:val="000000"/>
        </w:rPr>
        <w:t>7.2.5</w:t>
      </w:r>
      <w:r w:rsidR="00524BA9">
        <w:rPr>
          <w:rFonts w:hAnsi="宋体" w:hint="eastAsia"/>
          <w:color w:val="000000"/>
        </w:rPr>
        <w:t xml:space="preserve">  </w:t>
      </w:r>
      <w:r w:rsidR="00524BA9">
        <w:rPr>
          <w:rFonts w:hAnsi="宋体" w:hint="eastAsia"/>
          <w:color w:val="000000"/>
        </w:rPr>
        <w:t>改性聚苯保温装饰板板缝处理、构造节点及嵌缝做法应符合设计要求且不得渗漏，饰面层应做防水处理，勾缝处的密封胶厚度应符合设计要求，应平滑、顺直、均匀、不得有空</w:t>
      </w:r>
      <w:r w:rsidR="00524BA9">
        <w:rPr>
          <w:rFonts w:hAnsi="宋体" w:hint="eastAsia"/>
          <w:color w:val="000000"/>
        </w:rPr>
        <w:lastRenderedPageBreak/>
        <w:t>穴或气泡，不得污染板表面。</w:t>
      </w:r>
    </w:p>
    <w:p w:rsidR="00524BA9" w:rsidRDefault="00524BA9" w:rsidP="00411E7F">
      <w:pPr>
        <w:snapToGrid w:val="0"/>
        <w:spacing w:line="276" w:lineRule="auto"/>
        <w:ind w:firstLineChars="200" w:firstLine="420"/>
        <w:rPr>
          <w:rFonts w:hAnsi="宋体"/>
          <w:color w:val="000000"/>
        </w:rPr>
      </w:pPr>
      <w:r>
        <w:rPr>
          <w:rFonts w:hAnsi="宋体" w:hint="eastAsia"/>
          <w:color w:val="000000"/>
        </w:rPr>
        <w:t>检验方法：观察检查；淋水试验检查；核查试验报告和隐蔽工程验收记录。</w:t>
      </w:r>
    </w:p>
    <w:p w:rsidR="00524BA9" w:rsidRDefault="00524BA9" w:rsidP="00411E7F">
      <w:pPr>
        <w:snapToGrid w:val="0"/>
        <w:spacing w:line="276" w:lineRule="auto"/>
        <w:ind w:firstLineChars="200" w:firstLine="420"/>
        <w:rPr>
          <w:rFonts w:hAnsi="宋体"/>
          <w:color w:val="000000"/>
        </w:rPr>
      </w:pPr>
      <w:r>
        <w:rPr>
          <w:rFonts w:hAnsi="宋体" w:hint="eastAsia"/>
          <w:color w:val="000000"/>
        </w:rPr>
        <w:t>检查数量：全数检查，检查项目：勾缝的部位。</w:t>
      </w:r>
    </w:p>
    <w:p w:rsidR="00524BA9" w:rsidRDefault="00524BA9" w:rsidP="00977B06">
      <w:pPr>
        <w:spacing w:beforeLines="50" w:afterLines="50" w:line="580" w:lineRule="exact"/>
        <w:jc w:val="center"/>
        <w:outlineLvl w:val="0"/>
        <w:rPr>
          <w:color w:val="000000"/>
          <w:sz w:val="24"/>
        </w:rPr>
      </w:pPr>
      <w:bookmarkStart w:id="50" w:name="_Toc526418018"/>
      <w:bookmarkStart w:id="51" w:name="_Toc7957"/>
      <w:bookmarkStart w:id="52" w:name="_Toc526760419"/>
      <w:bookmarkStart w:id="53" w:name="_Toc529478128"/>
      <w:bookmarkStart w:id="54" w:name="_Toc530104168"/>
      <w:r>
        <w:rPr>
          <w:rFonts w:hint="eastAsia"/>
          <w:color w:val="000000"/>
          <w:sz w:val="24"/>
        </w:rPr>
        <w:t xml:space="preserve">7.3 </w:t>
      </w:r>
      <w:r>
        <w:rPr>
          <w:rFonts w:hint="eastAsia"/>
          <w:color w:val="000000"/>
          <w:sz w:val="24"/>
        </w:rPr>
        <w:t>一般项目</w:t>
      </w:r>
      <w:bookmarkEnd w:id="50"/>
      <w:bookmarkEnd w:id="51"/>
      <w:bookmarkEnd w:id="52"/>
      <w:bookmarkEnd w:id="53"/>
      <w:bookmarkEnd w:id="54"/>
    </w:p>
    <w:p w:rsidR="00524BA9" w:rsidRDefault="00524BA9" w:rsidP="00411E7F">
      <w:pPr>
        <w:snapToGrid w:val="0"/>
        <w:spacing w:line="276" w:lineRule="auto"/>
        <w:rPr>
          <w:rFonts w:hAnsi="宋体"/>
          <w:color w:val="000000"/>
        </w:rPr>
      </w:pPr>
      <w:r>
        <w:rPr>
          <w:rFonts w:hAnsi="宋体" w:hint="eastAsia"/>
          <w:color w:val="000000"/>
        </w:rPr>
        <w:t xml:space="preserve">7.3.1  </w:t>
      </w:r>
      <w:r>
        <w:rPr>
          <w:rFonts w:hAnsi="宋体" w:hint="eastAsia"/>
          <w:color w:val="000000"/>
        </w:rPr>
        <w:t>改性聚苯板外保温工程用材料与构件的外观和包装应完整无破损，符合设计要求和产品标准的规定。</w:t>
      </w:r>
    </w:p>
    <w:p w:rsidR="00524BA9" w:rsidRDefault="00524BA9" w:rsidP="00411E7F">
      <w:pPr>
        <w:snapToGrid w:val="0"/>
        <w:spacing w:line="276" w:lineRule="auto"/>
        <w:ind w:firstLineChars="200" w:firstLine="420"/>
        <w:rPr>
          <w:rFonts w:hAnsi="宋体"/>
          <w:color w:val="000000"/>
        </w:rPr>
      </w:pPr>
      <w:r>
        <w:rPr>
          <w:rFonts w:hAnsi="宋体" w:hint="eastAsia"/>
          <w:color w:val="000000"/>
        </w:rPr>
        <w:t>检验方法：观察检查。</w:t>
      </w:r>
    </w:p>
    <w:p w:rsidR="00524BA9" w:rsidRDefault="00411E7F" w:rsidP="00411E7F">
      <w:pPr>
        <w:snapToGrid w:val="0"/>
        <w:spacing w:line="276" w:lineRule="auto"/>
        <w:ind w:firstLineChars="200" w:firstLine="420"/>
        <w:rPr>
          <w:rFonts w:hAnsi="宋体"/>
          <w:color w:val="000000"/>
        </w:rPr>
      </w:pPr>
      <w:r>
        <w:rPr>
          <w:rFonts w:hAnsi="宋体" w:hint="eastAsia"/>
          <w:color w:val="000000"/>
        </w:rPr>
        <w:t>检查数量：全数检查。</w:t>
      </w:r>
    </w:p>
    <w:p w:rsidR="00524BA9" w:rsidRDefault="00DF35C2" w:rsidP="00411E7F">
      <w:pPr>
        <w:snapToGrid w:val="0"/>
        <w:spacing w:line="276" w:lineRule="auto"/>
        <w:rPr>
          <w:rFonts w:hAnsi="宋体"/>
          <w:color w:val="000000"/>
        </w:rPr>
      </w:pPr>
      <w:r>
        <w:rPr>
          <w:rFonts w:hAnsi="宋体" w:hint="eastAsia"/>
          <w:color w:val="000000"/>
        </w:rPr>
        <w:t>7.3.2</w:t>
      </w:r>
      <w:r w:rsidR="00411E7F">
        <w:rPr>
          <w:rFonts w:hAnsi="宋体" w:hint="eastAsia"/>
          <w:color w:val="000000"/>
        </w:rPr>
        <w:t xml:space="preserve">  </w:t>
      </w:r>
      <w:r w:rsidR="00411E7F">
        <w:rPr>
          <w:rFonts w:hAnsi="宋体" w:hint="eastAsia"/>
          <w:color w:val="000000"/>
        </w:rPr>
        <w:t>变形缝</w:t>
      </w:r>
      <w:r w:rsidR="00524BA9">
        <w:rPr>
          <w:rFonts w:hAnsi="宋体" w:hint="eastAsia"/>
          <w:color w:val="000000"/>
        </w:rPr>
        <w:t>的保温构造做法，应符合设计和国家现行标准要求。</w:t>
      </w:r>
    </w:p>
    <w:p w:rsidR="00524BA9" w:rsidRDefault="00524BA9" w:rsidP="00411E7F">
      <w:pPr>
        <w:snapToGrid w:val="0"/>
        <w:spacing w:line="276" w:lineRule="auto"/>
        <w:ind w:firstLineChars="200" w:firstLine="420"/>
        <w:rPr>
          <w:rFonts w:hAnsi="宋体"/>
          <w:color w:val="000000"/>
        </w:rPr>
      </w:pPr>
      <w:r>
        <w:rPr>
          <w:rFonts w:hAnsi="宋体" w:hint="eastAsia"/>
          <w:color w:val="000000"/>
        </w:rPr>
        <w:t>检验方法：观察检查。</w:t>
      </w:r>
    </w:p>
    <w:p w:rsidR="00524BA9" w:rsidRDefault="00524BA9" w:rsidP="00411E7F">
      <w:pPr>
        <w:snapToGrid w:val="0"/>
        <w:spacing w:line="276" w:lineRule="auto"/>
        <w:ind w:firstLineChars="200" w:firstLine="420"/>
        <w:rPr>
          <w:rFonts w:hAnsi="宋体"/>
          <w:color w:val="000000"/>
        </w:rPr>
      </w:pPr>
      <w:r>
        <w:rPr>
          <w:rFonts w:hAnsi="宋体" w:hint="eastAsia"/>
          <w:color w:val="000000"/>
        </w:rPr>
        <w:t>检查数量：每个检验批应抽查</w:t>
      </w:r>
      <w:r>
        <w:rPr>
          <w:rFonts w:hAnsi="宋体" w:hint="eastAsia"/>
          <w:color w:val="000000"/>
        </w:rPr>
        <w:t>10%</w:t>
      </w:r>
      <w:r>
        <w:rPr>
          <w:rFonts w:hAnsi="宋体" w:hint="eastAsia"/>
          <w:color w:val="000000"/>
        </w:rPr>
        <w:t>，且不少于</w:t>
      </w:r>
      <w:r>
        <w:rPr>
          <w:rFonts w:hAnsi="宋体" w:hint="eastAsia"/>
          <w:color w:val="000000"/>
        </w:rPr>
        <w:t>5</w:t>
      </w:r>
      <w:r>
        <w:rPr>
          <w:rFonts w:hAnsi="宋体" w:hint="eastAsia"/>
          <w:color w:val="000000"/>
        </w:rPr>
        <w:t>处。</w:t>
      </w:r>
    </w:p>
    <w:p w:rsidR="00524BA9" w:rsidRDefault="00DF35C2" w:rsidP="00411E7F">
      <w:pPr>
        <w:snapToGrid w:val="0"/>
        <w:spacing w:line="276" w:lineRule="auto"/>
        <w:rPr>
          <w:rFonts w:hAnsi="宋体"/>
          <w:color w:val="000000"/>
        </w:rPr>
      </w:pPr>
      <w:r>
        <w:rPr>
          <w:rFonts w:hAnsi="宋体" w:hint="eastAsia"/>
          <w:color w:val="000000"/>
        </w:rPr>
        <w:t>7.3.3</w:t>
      </w:r>
      <w:r w:rsidR="00524BA9">
        <w:rPr>
          <w:rFonts w:hAnsi="宋体" w:hint="eastAsia"/>
          <w:color w:val="000000"/>
        </w:rPr>
        <w:t xml:space="preserve">  </w:t>
      </w:r>
      <w:r w:rsidR="00524BA9">
        <w:rPr>
          <w:rFonts w:hAnsi="宋体" w:hint="eastAsia"/>
          <w:color w:val="000000"/>
        </w:rPr>
        <w:t>改性聚苯板外观检查应表面平整、无破损、无影响使用的缺棱和掉角、颜色均匀一致。</w:t>
      </w:r>
    </w:p>
    <w:p w:rsidR="00524BA9" w:rsidRDefault="00524BA9" w:rsidP="00411E7F">
      <w:pPr>
        <w:snapToGrid w:val="0"/>
        <w:spacing w:line="276" w:lineRule="auto"/>
        <w:ind w:firstLineChars="200" w:firstLine="420"/>
        <w:rPr>
          <w:rFonts w:hAnsi="宋体"/>
          <w:color w:val="000000"/>
        </w:rPr>
      </w:pPr>
      <w:r>
        <w:rPr>
          <w:rFonts w:hAnsi="宋体" w:hint="eastAsia"/>
          <w:color w:val="000000"/>
        </w:rPr>
        <w:t>检验方法：观察检查。</w:t>
      </w:r>
    </w:p>
    <w:p w:rsidR="00524BA9" w:rsidRDefault="00524BA9" w:rsidP="00411E7F">
      <w:pPr>
        <w:snapToGrid w:val="0"/>
        <w:spacing w:line="276" w:lineRule="auto"/>
        <w:ind w:firstLineChars="200" w:firstLine="420"/>
        <w:rPr>
          <w:rFonts w:hAnsi="宋体"/>
          <w:color w:val="000000"/>
        </w:rPr>
      </w:pPr>
      <w:r>
        <w:rPr>
          <w:rFonts w:hAnsi="宋体" w:hint="eastAsia"/>
          <w:color w:val="000000"/>
        </w:rPr>
        <w:t>检查数量：全数检查。</w:t>
      </w:r>
    </w:p>
    <w:p w:rsidR="00524BA9" w:rsidRDefault="00DF35C2" w:rsidP="00411E7F">
      <w:pPr>
        <w:snapToGrid w:val="0"/>
        <w:spacing w:line="276" w:lineRule="auto"/>
        <w:rPr>
          <w:rFonts w:hAnsi="宋体"/>
          <w:color w:val="000000"/>
        </w:rPr>
      </w:pPr>
      <w:r>
        <w:rPr>
          <w:rFonts w:hAnsi="宋体" w:hint="eastAsia"/>
          <w:color w:val="000000"/>
        </w:rPr>
        <w:t>7.3.4</w:t>
      </w:r>
      <w:r w:rsidR="00524BA9">
        <w:rPr>
          <w:rFonts w:hAnsi="宋体"/>
          <w:color w:val="000000"/>
        </w:rPr>
        <w:t xml:space="preserve"> </w:t>
      </w:r>
      <w:r w:rsidR="00524BA9">
        <w:rPr>
          <w:rFonts w:hAnsi="宋体" w:hint="eastAsia"/>
          <w:color w:val="000000"/>
        </w:rPr>
        <w:t xml:space="preserve"> </w:t>
      </w:r>
      <w:r w:rsidR="00524BA9">
        <w:rPr>
          <w:rFonts w:hAnsi="宋体" w:hint="eastAsia"/>
          <w:color w:val="000000"/>
        </w:rPr>
        <w:t>改性聚苯板施工应符合下列要求：</w:t>
      </w:r>
    </w:p>
    <w:p w:rsidR="00524BA9" w:rsidRDefault="00524BA9" w:rsidP="00411E7F">
      <w:pPr>
        <w:snapToGrid w:val="0"/>
        <w:spacing w:line="276" w:lineRule="auto"/>
        <w:ind w:firstLineChars="200" w:firstLine="420"/>
        <w:rPr>
          <w:rFonts w:hAnsi="宋体"/>
          <w:color w:val="000000"/>
        </w:rPr>
      </w:pPr>
      <w:r>
        <w:rPr>
          <w:rFonts w:hAnsi="宋体" w:hint="eastAsia"/>
          <w:color w:val="000000"/>
        </w:rPr>
        <w:t>1</w:t>
      </w:r>
      <w:r>
        <w:rPr>
          <w:rFonts w:hAnsi="宋体"/>
          <w:color w:val="000000"/>
        </w:rPr>
        <w:t xml:space="preserve"> </w:t>
      </w:r>
      <w:r>
        <w:rPr>
          <w:rFonts w:hAnsi="宋体" w:hint="eastAsia"/>
          <w:color w:val="000000"/>
        </w:rPr>
        <w:t>板缝应填实，表面应平整、清洁；粘贴质量应符合</w:t>
      </w:r>
      <w:r w:rsidR="00411E7F">
        <w:rPr>
          <w:rFonts w:hAnsi="宋体" w:hint="eastAsia"/>
          <w:color w:val="000000"/>
        </w:rPr>
        <w:t>表</w:t>
      </w:r>
      <w:r w:rsidR="00411E7F">
        <w:rPr>
          <w:rFonts w:hAnsi="宋体" w:hint="eastAsia"/>
          <w:color w:val="000000"/>
        </w:rPr>
        <w:t>7.3.6</w:t>
      </w:r>
      <w:r>
        <w:rPr>
          <w:rFonts w:hAnsi="宋体" w:hint="eastAsia"/>
          <w:color w:val="000000"/>
        </w:rPr>
        <w:t>的规定。</w:t>
      </w:r>
    </w:p>
    <w:p w:rsidR="00524BA9" w:rsidRDefault="00524BA9" w:rsidP="00411E7F">
      <w:pPr>
        <w:snapToGrid w:val="0"/>
        <w:spacing w:line="276" w:lineRule="auto"/>
        <w:ind w:firstLineChars="200" w:firstLine="420"/>
        <w:rPr>
          <w:rFonts w:hAnsi="宋体"/>
          <w:color w:val="000000"/>
        </w:rPr>
      </w:pPr>
      <w:r>
        <w:rPr>
          <w:rFonts w:hAnsi="宋体" w:hint="eastAsia"/>
          <w:color w:val="000000"/>
        </w:rPr>
        <w:t>2</w:t>
      </w:r>
      <w:r>
        <w:rPr>
          <w:rFonts w:hAnsi="宋体"/>
          <w:color w:val="000000"/>
        </w:rPr>
        <w:t xml:space="preserve"> </w:t>
      </w:r>
      <w:r>
        <w:rPr>
          <w:rFonts w:hAnsi="宋体" w:hint="eastAsia"/>
          <w:color w:val="000000"/>
        </w:rPr>
        <w:t>改性聚苯</w:t>
      </w:r>
      <w:r w:rsidR="00411E7F">
        <w:rPr>
          <w:rFonts w:hAnsi="宋体" w:hint="eastAsia"/>
          <w:color w:val="000000"/>
        </w:rPr>
        <w:t>板应按施工单元连续施工，</w:t>
      </w:r>
      <w:r>
        <w:rPr>
          <w:rFonts w:hAnsi="宋体" w:hint="eastAsia"/>
          <w:color w:val="000000"/>
        </w:rPr>
        <w:t>表面应平整。</w:t>
      </w:r>
    </w:p>
    <w:p w:rsidR="00524BA9" w:rsidRDefault="00524BA9" w:rsidP="00411E7F">
      <w:pPr>
        <w:snapToGrid w:val="0"/>
        <w:spacing w:line="276" w:lineRule="auto"/>
        <w:ind w:firstLineChars="200" w:firstLine="420"/>
        <w:rPr>
          <w:rFonts w:hAnsi="宋体"/>
          <w:color w:val="000000"/>
        </w:rPr>
      </w:pPr>
      <w:r>
        <w:rPr>
          <w:rFonts w:hAnsi="宋体" w:hint="eastAsia"/>
          <w:color w:val="000000"/>
        </w:rPr>
        <w:t xml:space="preserve">3 </w:t>
      </w:r>
      <w:r>
        <w:rPr>
          <w:rFonts w:hAnsi="宋体" w:hint="eastAsia"/>
          <w:color w:val="000000"/>
        </w:rPr>
        <w:t>立面垂直度、阴阳方正角、板缝直线度均应符合</w:t>
      </w:r>
      <w:r w:rsidR="00411E7F">
        <w:rPr>
          <w:rFonts w:hAnsi="宋体" w:hint="eastAsia"/>
          <w:color w:val="000000"/>
        </w:rPr>
        <w:t>表</w:t>
      </w:r>
      <w:r w:rsidR="00411E7F">
        <w:rPr>
          <w:rFonts w:hAnsi="宋体" w:hint="eastAsia"/>
          <w:color w:val="000000"/>
        </w:rPr>
        <w:t>7.3.6</w:t>
      </w:r>
      <w:r w:rsidR="00411E7F">
        <w:rPr>
          <w:rFonts w:hAnsi="宋体" w:hint="eastAsia"/>
          <w:color w:val="000000"/>
        </w:rPr>
        <w:t>的</w:t>
      </w:r>
      <w:r>
        <w:rPr>
          <w:rFonts w:hAnsi="宋体" w:hint="eastAsia"/>
          <w:color w:val="000000"/>
        </w:rPr>
        <w:t>的规定。</w:t>
      </w:r>
    </w:p>
    <w:p w:rsidR="00524BA9" w:rsidRDefault="00524BA9" w:rsidP="00411E7F">
      <w:pPr>
        <w:snapToGrid w:val="0"/>
        <w:spacing w:line="276" w:lineRule="auto"/>
        <w:ind w:firstLineChars="200" w:firstLine="420"/>
        <w:rPr>
          <w:rFonts w:hAnsi="宋体"/>
          <w:color w:val="000000"/>
        </w:rPr>
      </w:pPr>
      <w:r>
        <w:rPr>
          <w:rFonts w:hAnsi="宋体" w:hint="eastAsia"/>
          <w:color w:val="000000"/>
        </w:rPr>
        <w:t>检验方法：观察检查；方尺、塞尺、钢尺尺量检查、</w:t>
      </w:r>
      <w:r>
        <w:rPr>
          <w:rFonts w:hAnsi="宋体" w:hint="eastAsia"/>
          <w:color w:val="000000"/>
        </w:rPr>
        <w:t>2m</w:t>
      </w:r>
      <w:r>
        <w:rPr>
          <w:rFonts w:hAnsi="宋体" w:hint="eastAsia"/>
          <w:color w:val="000000"/>
        </w:rPr>
        <w:t>靠尺和吊线检查、敲击检查并检查隐蔽验收记录和施工记录。</w:t>
      </w:r>
    </w:p>
    <w:p w:rsidR="00C23C93" w:rsidRDefault="00524BA9" w:rsidP="00411E7F">
      <w:pPr>
        <w:snapToGrid w:val="0"/>
        <w:spacing w:line="276" w:lineRule="auto"/>
        <w:ind w:firstLineChars="200" w:firstLine="420"/>
        <w:rPr>
          <w:rFonts w:hAnsi="宋体"/>
          <w:color w:val="000000"/>
        </w:rPr>
      </w:pPr>
      <w:r>
        <w:rPr>
          <w:rFonts w:hAnsi="宋体" w:hint="eastAsia"/>
          <w:color w:val="000000"/>
        </w:rPr>
        <w:t>检查数量：每个检验批应抽查</w:t>
      </w:r>
      <w:r>
        <w:rPr>
          <w:rFonts w:hAnsi="宋体" w:hint="eastAsia"/>
          <w:color w:val="000000"/>
        </w:rPr>
        <w:t>10%</w:t>
      </w:r>
      <w:r>
        <w:rPr>
          <w:rFonts w:hAnsi="宋体" w:hint="eastAsia"/>
          <w:color w:val="000000"/>
        </w:rPr>
        <w:t>，且不少于</w:t>
      </w:r>
      <w:r>
        <w:rPr>
          <w:rFonts w:hAnsi="宋体" w:hint="eastAsia"/>
          <w:color w:val="000000"/>
        </w:rPr>
        <w:t>5</w:t>
      </w:r>
      <w:r>
        <w:rPr>
          <w:rFonts w:hAnsi="宋体" w:hint="eastAsia"/>
          <w:color w:val="000000"/>
        </w:rPr>
        <w:t>处。</w:t>
      </w:r>
    </w:p>
    <w:p w:rsidR="00C23C93" w:rsidRDefault="00DF35C2" w:rsidP="00411E7F">
      <w:pPr>
        <w:spacing w:line="276" w:lineRule="auto"/>
        <w:rPr>
          <w:color w:val="000000"/>
        </w:rPr>
      </w:pPr>
      <w:r>
        <w:rPr>
          <w:rFonts w:hint="eastAsia"/>
          <w:color w:val="000000"/>
        </w:rPr>
        <w:t>7.3.5</w:t>
      </w:r>
      <w:r w:rsidR="00C23C93">
        <w:rPr>
          <w:rFonts w:hint="eastAsia"/>
          <w:color w:val="000000"/>
        </w:rPr>
        <w:t xml:space="preserve">  </w:t>
      </w:r>
      <w:r w:rsidR="00C23C93">
        <w:rPr>
          <w:rFonts w:hint="eastAsia"/>
          <w:color w:val="000000"/>
        </w:rPr>
        <w:t>改性聚苯板外保温工程的施工质量应符合</w:t>
      </w:r>
      <w:r w:rsidR="00411E7F">
        <w:rPr>
          <w:rFonts w:hAnsi="宋体" w:hint="eastAsia"/>
          <w:color w:val="000000"/>
        </w:rPr>
        <w:t>表</w:t>
      </w:r>
      <w:r>
        <w:rPr>
          <w:rFonts w:hAnsi="宋体"/>
          <w:color w:val="000000"/>
        </w:rPr>
        <w:t>7.3.5</w:t>
      </w:r>
      <w:r w:rsidR="00411E7F">
        <w:rPr>
          <w:rFonts w:hAnsi="宋体" w:hint="eastAsia"/>
          <w:color w:val="000000"/>
        </w:rPr>
        <w:t>的</w:t>
      </w:r>
      <w:r w:rsidR="00411E7F">
        <w:rPr>
          <w:rFonts w:hint="eastAsia"/>
          <w:color w:val="000000"/>
        </w:rPr>
        <w:t>要求。</w:t>
      </w:r>
    </w:p>
    <w:p w:rsidR="00C23C93" w:rsidRDefault="00C23C93" w:rsidP="00C23C93">
      <w:pPr>
        <w:spacing w:line="360" w:lineRule="auto"/>
        <w:jc w:val="center"/>
        <w:rPr>
          <w:color w:val="000000"/>
        </w:rPr>
      </w:pPr>
      <w:r>
        <w:rPr>
          <w:rFonts w:eastAsia="黑体" w:hAnsi="黑体"/>
          <w:color w:val="000000"/>
          <w:szCs w:val="21"/>
        </w:rPr>
        <w:t>表</w:t>
      </w:r>
      <w:r w:rsidR="00DF35C2">
        <w:rPr>
          <w:rFonts w:eastAsia="黑体"/>
          <w:color w:val="000000"/>
          <w:szCs w:val="21"/>
        </w:rPr>
        <w:t>7.3.5</w:t>
      </w:r>
      <w:r>
        <w:rPr>
          <w:rFonts w:eastAsia="黑体"/>
          <w:color w:val="000000"/>
          <w:szCs w:val="21"/>
        </w:rPr>
        <w:t xml:space="preserve"> </w:t>
      </w:r>
      <w:r>
        <w:rPr>
          <w:rFonts w:eastAsia="黑体" w:hint="eastAsia"/>
          <w:color w:val="000000"/>
          <w:szCs w:val="21"/>
        </w:rPr>
        <w:t xml:space="preserve"> </w:t>
      </w:r>
      <w:r>
        <w:rPr>
          <w:rFonts w:hint="eastAsia"/>
          <w:color w:val="000000"/>
        </w:rPr>
        <w:t>改性聚苯板外保温工程的施工质量要求</w:t>
      </w:r>
    </w:p>
    <w:tbl>
      <w:tblPr>
        <w:tblW w:w="8820" w:type="dxa"/>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6"/>
        <w:gridCol w:w="1566"/>
        <w:gridCol w:w="2418"/>
        <w:gridCol w:w="4180"/>
      </w:tblGrid>
      <w:tr w:rsidR="00C23C93" w:rsidTr="00411E7F">
        <w:trPr>
          <w:trHeight w:hRule="exact" w:val="340"/>
        </w:trPr>
        <w:tc>
          <w:tcPr>
            <w:tcW w:w="656"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序号</w:t>
            </w:r>
          </w:p>
        </w:tc>
        <w:tc>
          <w:tcPr>
            <w:tcW w:w="1566"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项目</w:t>
            </w:r>
          </w:p>
        </w:tc>
        <w:tc>
          <w:tcPr>
            <w:tcW w:w="2418"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检验内容</w:t>
            </w:r>
          </w:p>
        </w:tc>
        <w:tc>
          <w:tcPr>
            <w:tcW w:w="4180"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质量要求</w:t>
            </w:r>
          </w:p>
        </w:tc>
      </w:tr>
      <w:tr w:rsidR="00C23C93" w:rsidTr="00411E7F">
        <w:trPr>
          <w:cantSplit/>
          <w:trHeight w:hRule="exact" w:val="340"/>
        </w:trPr>
        <w:tc>
          <w:tcPr>
            <w:tcW w:w="656" w:type="dxa"/>
            <w:vMerge w:val="restart"/>
            <w:tcBorders>
              <w:top w:val="single" w:sz="4" w:space="0" w:color="auto"/>
              <w:left w:val="single" w:sz="4" w:space="0" w:color="auto"/>
              <w:bottom w:val="single" w:sz="4" w:space="0" w:color="auto"/>
              <w:right w:val="single" w:sz="4" w:space="0" w:color="auto"/>
            </w:tcBorders>
            <w:vAlign w:val="center"/>
          </w:tcPr>
          <w:p w:rsidR="00C23C93" w:rsidRDefault="00411E7F" w:rsidP="004E391C">
            <w:pPr>
              <w:snapToGrid w:val="0"/>
              <w:jc w:val="center"/>
              <w:rPr>
                <w:rFonts w:ascii="宋体" w:hAnsi="宋体" w:cs="宋体"/>
                <w:color w:val="000000"/>
                <w:sz w:val="18"/>
                <w:szCs w:val="18"/>
              </w:rPr>
            </w:pPr>
            <w:r>
              <w:rPr>
                <w:rFonts w:ascii="宋体" w:hAnsi="宋体" w:cs="宋体" w:hint="eastAsia"/>
                <w:color w:val="000000"/>
                <w:sz w:val="18"/>
                <w:szCs w:val="18"/>
              </w:rPr>
              <w:t>1</w:t>
            </w:r>
          </w:p>
        </w:tc>
        <w:tc>
          <w:tcPr>
            <w:tcW w:w="1566" w:type="dxa"/>
            <w:vMerge w:val="restart"/>
            <w:tcBorders>
              <w:top w:val="single" w:sz="4" w:space="0" w:color="auto"/>
              <w:left w:val="single" w:sz="4" w:space="0" w:color="auto"/>
              <w:bottom w:val="single" w:sz="4" w:space="0" w:color="auto"/>
              <w:right w:val="single" w:sz="4" w:space="0" w:color="auto"/>
            </w:tcBorders>
            <w:vAlign w:val="center"/>
          </w:tcPr>
          <w:p w:rsidR="00C23C93" w:rsidRDefault="00411E7F" w:rsidP="00411E7F">
            <w:pPr>
              <w:snapToGrid w:val="0"/>
              <w:jc w:val="center"/>
              <w:rPr>
                <w:rFonts w:ascii="宋体" w:hAnsi="宋体" w:cs="宋体"/>
                <w:color w:val="000000"/>
                <w:sz w:val="18"/>
                <w:szCs w:val="18"/>
              </w:rPr>
            </w:pPr>
            <w:r>
              <w:rPr>
                <w:rFonts w:ascii="宋体" w:hAnsi="宋体" w:cs="宋体" w:hint="eastAsia"/>
                <w:color w:val="000000"/>
                <w:sz w:val="18"/>
                <w:szCs w:val="18"/>
              </w:rPr>
              <w:t>保温板</w:t>
            </w:r>
            <w:r w:rsidR="00C23C93">
              <w:rPr>
                <w:rFonts w:ascii="宋体" w:hAnsi="宋体" w:cs="宋体" w:hint="eastAsia"/>
                <w:color w:val="000000"/>
                <w:sz w:val="18"/>
                <w:szCs w:val="18"/>
              </w:rPr>
              <w:t>粘贴</w:t>
            </w:r>
          </w:p>
        </w:tc>
        <w:tc>
          <w:tcPr>
            <w:tcW w:w="2418"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保温材料厚度</w:t>
            </w:r>
          </w:p>
        </w:tc>
        <w:tc>
          <w:tcPr>
            <w:tcW w:w="4180"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符合设计要求，不得有负偏差</w:t>
            </w:r>
          </w:p>
        </w:tc>
      </w:tr>
      <w:tr w:rsidR="00C23C93" w:rsidTr="00411E7F">
        <w:trPr>
          <w:cantSplit/>
          <w:trHeight w:hRule="exact" w:val="340"/>
        </w:trPr>
        <w:tc>
          <w:tcPr>
            <w:tcW w:w="656" w:type="dxa"/>
            <w:vMerge/>
            <w:tcBorders>
              <w:top w:val="single" w:sz="4" w:space="0" w:color="auto"/>
              <w:left w:val="single" w:sz="4" w:space="0" w:color="auto"/>
              <w:bottom w:val="single" w:sz="4" w:space="0" w:color="auto"/>
              <w:right w:val="single" w:sz="4" w:space="0" w:color="auto"/>
            </w:tcBorders>
            <w:vAlign w:val="center"/>
          </w:tcPr>
          <w:p w:rsidR="00C23C93" w:rsidRDefault="00C23C93" w:rsidP="004E391C">
            <w:pPr>
              <w:widowControl/>
              <w:jc w:val="left"/>
              <w:rPr>
                <w:rFonts w:ascii="宋体" w:hAnsi="宋体" w:cs="宋体"/>
                <w:color w:val="000000"/>
                <w:sz w:val="18"/>
                <w:szCs w:val="18"/>
              </w:rPr>
            </w:pPr>
          </w:p>
        </w:tc>
        <w:tc>
          <w:tcPr>
            <w:tcW w:w="1566" w:type="dxa"/>
            <w:vMerge/>
            <w:tcBorders>
              <w:top w:val="single" w:sz="4" w:space="0" w:color="auto"/>
              <w:left w:val="single" w:sz="4" w:space="0" w:color="auto"/>
              <w:bottom w:val="single" w:sz="4" w:space="0" w:color="auto"/>
              <w:right w:val="single" w:sz="4" w:space="0" w:color="auto"/>
            </w:tcBorders>
            <w:vAlign w:val="center"/>
          </w:tcPr>
          <w:p w:rsidR="00C23C93" w:rsidRDefault="00C23C93" w:rsidP="004E391C">
            <w:pPr>
              <w:widowControl/>
              <w:jc w:val="left"/>
              <w:rPr>
                <w:rFonts w:ascii="宋体" w:hAnsi="宋体" w:cs="宋体"/>
                <w:color w:val="000000"/>
                <w:sz w:val="18"/>
                <w:szCs w:val="18"/>
              </w:rPr>
            </w:pPr>
          </w:p>
        </w:tc>
        <w:tc>
          <w:tcPr>
            <w:tcW w:w="2418"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粘贴面积率</w:t>
            </w:r>
          </w:p>
        </w:tc>
        <w:tc>
          <w:tcPr>
            <w:tcW w:w="4180"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≥70%</w:t>
            </w:r>
          </w:p>
        </w:tc>
      </w:tr>
      <w:tr w:rsidR="00C23C93" w:rsidTr="00411E7F">
        <w:trPr>
          <w:cantSplit/>
          <w:trHeight w:hRule="exact" w:val="340"/>
        </w:trPr>
        <w:tc>
          <w:tcPr>
            <w:tcW w:w="656" w:type="dxa"/>
            <w:vMerge/>
            <w:tcBorders>
              <w:top w:val="single" w:sz="4" w:space="0" w:color="auto"/>
              <w:left w:val="single" w:sz="4" w:space="0" w:color="auto"/>
              <w:bottom w:val="single" w:sz="4" w:space="0" w:color="auto"/>
              <w:right w:val="single" w:sz="4" w:space="0" w:color="auto"/>
            </w:tcBorders>
            <w:vAlign w:val="center"/>
          </w:tcPr>
          <w:p w:rsidR="00C23C93" w:rsidRDefault="00C23C93" w:rsidP="004E391C">
            <w:pPr>
              <w:widowControl/>
              <w:jc w:val="left"/>
              <w:rPr>
                <w:rFonts w:ascii="宋体" w:hAnsi="宋体" w:cs="宋体"/>
                <w:color w:val="000000"/>
                <w:sz w:val="18"/>
                <w:szCs w:val="18"/>
              </w:rPr>
            </w:pPr>
          </w:p>
        </w:tc>
        <w:tc>
          <w:tcPr>
            <w:tcW w:w="1566" w:type="dxa"/>
            <w:vMerge/>
            <w:tcBorders>
              <w:top w:val="single" w:sz="4" w:space="0" w:color="auto"/>
              <w:left w:val="single" w:sz="4" w:space="0" w:color="auto"/>
              <w:bottom w:val="single" w:sz="4" w:space="0" w:color="auto"/>
              <w:right w:val="single" w:sz="4" w:space="0" w:color="auto"/>
            </w:tcBorders>
            <w:vAlign w:val="center"/>
          </w:tcPr>
          <w:p w:rsidR="00C23C93" w:rsidRDefault="00C23C93" w:rsidP="004E391C">
            <w:pPr>
              <w:widowControl/>
              <w:jc w:val="left"/>
              <w:rPr>
                <w:rFonts w:ascii="宋体" w:hAnsi="宋体" w:cs="宋体"/>
                <w:color w:val="000000"/>
                <w:sz w:val="18"/>
                <w:szCs w:val="18"/>
              </w:rPr>
            </w:pPr>
          </w:p>
        </w:tc>
        <w:tc>
          <w:tcPr>
            <w:tcW w:w="2418"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表面平整度</w:t>
            </w:r>
          </w:p>
        </w:tc>
        <w:tc>
          <w:tcPr>
            <w:tcW w:w="4180"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±3mm</w:t>
            </w:r>
          </w:p>
        </w:tc>
      </w:tr>
      <w:tr w:rsidR="00C23C93" w:rsidTr="00411E7F">
        <w:trPr>
          <w:cantSplit/>
          <w:trHeight w:hRule="exact" w:val="340"/>
        </w:trPr>
        <w:tc>
          <w:tcPr>
            <w:tcW w:w="656" w:type="dxa"/>
            <w:vMerge/>
            <w:tcBorders>
              <w:top w:val="single" w:sz="4" w:space="0" w:color="auto"/>
              <w:left w:val="single" w:sz="4" w:space="0" w:color="auto"/>
              <w:bottom w:val="single" w:sz="4" w:space="0" w:color="auto"/>
              <w:right w:val="single" w:sz="4" w:space="0" w:color="auto"/>
            </w:tcBorders>
            <w:vAlign w:val="center"/>
          </w:tcPr>
          <w:p w:rsidR="00C23C93" w:rsidRDefault="00C23C93" w:rsidP="004E391C">
            <w:pPr>
              <w:widowControl/>
              <w:jc w:val="left"/>
              <w:rPr>
                <w:rFonts w:ascii="宋体" w:hAnsi="宋体" w:cs="宋体"/>
                <w:color w:val="000000"/>
                <w:sz w:val="18"/>
                <w:szCs w:val="18"/>
              </w:rPr>
            </w:pPr>
          </w:p>
        </w:tc>
        <w:tc>
          <w:tcPr>
            <w:tcW w:w="1566" w:type="dxa"/>
            <w:vMerge/>
            <w:tcBorders>
              <w:top w:val="single" w:sz="4" w:space="0" w:color="auto"/>
              <w:left w:val="single" w:sz="4" w:space="0" w:color="auto"/>
              <w:bottom w:val="single" w:sz="4" w:space="0" w:color="auto"/>
              <w:right w:val="single" w:sz="4" w:space="0" w:color="auto"/>
            </w:tcBorders>
            <w:vAlign w:val="center"/>
          </w:tcPr>
          <w:p w:rsidR="00C23C93" w:rsidRDefault="00C23C93" w:rsidP="004E391C">
            <w:pPr>
              <w:widowControl/>
              <w:jc w:val="left"/>
              <w:rPr>
                <w:rFonts w:ascii="宋体" w:hAnsi="宋体" w:cs="宋体"/>
                <w:color w:val="000000"/>
                <w:sz w:val="18"/>
                <w:szCs w:val="18"/>
              </w:rPr>
            </w:pPr>
          </w:p>
        </w:tc>
        <w:tc>
          <w:tcPr>
            <w:tcW w:w="2418"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立面垂直度</w:t>
            </w:r>
          </w:p>
        </w:tc>
        <w:tc>
          <w:tcPr>
            <w:tcW w:w="4180"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±3mm</w:t>
            </w:r>
          </w:p>
        </w:tc>
      </w:tr>
      <w:tr w:rsidR="00C23C93" w:rsidTr="00411E7F">
        <w:trPr>
          <w:cantSplit/>
          <w:trHeight w:hRule="exact" w:val="340"/>
        </w:trPr>
        <w:tc>
          <w:tcPr>
            <w:tcW w:w="656" w:type="dxa"/>
            <w:vMerge/>
            <w:tcBorders>
              <w:top w:val="single" w:sz="4" w:space="0" w:color="auto"/>
              <w:left w:val="single" w:sz="4" w:space="0" w:color="auto"/>
              <w:bottom w:val="single" w:sz="4" w:space="0" w:color="auto"/>
              <w:right w:val="single" w:sz="4" w:space="0" w:color="auto"/>
            </w:tcBorders>
            <w:vAlign w:val="center"/>
          </w:tcPr>
          <w:p w:rsidR="00C23C93" w:rsidRDefault="00C23C93" w:rsidP="004E391C">
            <w:pPr>
              <w:widowControl/>
              <w:jc w:val="left"/>
              <w:rPr>
                <w:rFonts w:ascii="宋体" w:hAnsi="宋体" w:cs="宋体"/>
                <w:color w:val="000000"/>
                <w:sz w:val="18"/>
                <w:szCs w:val="18"/>
              </w:rPr>
            </w:pPr>
          </w:p>
        </w:tc>
        <w:tc>
          <w:tcPr>
            <w:tcW w:w="1566" w:type="dxa"/>
            <w:vMerge/>
            <w:tcBorders>
              <w:top w:val="single" w:sz="4" w:space="0" w:color="auto"/>
              <w:left w:val="single" w:sz="4" w:space="0" w:color="auto"/>
              <w:bottom w:val="single" w:sz="4" w:space="0" w:color="auto"/>
              <w:right w:val="single" w:sz="4" w:space="0" w:color="auto"/>
            </w:tcBorders>
            <w:vAlign w:val="center"/>
          </w:tcPr>
          <w:p w:rsidR="00C23C93" w:rsidRDefault="00C23C93" w:rsidP="004E391C">
            <w:pPr>
              <w:widowControl/>
              <w:jc w:val="left"/>
              <w:rPr>
                <w:rFonts w:ascii="宋体" w:hAnsi="宋体" w:cs="宋体"/>
                <w:color w:val="000000"/>
                <w:sz w:val="18"/>
                <w:szCs w:val="18"/>
              </w:rPr>
            </w:pPr>
          </w:p>
        </w:tc>
        <w:tc>
          <w:tcPr>
            <w:tcW w:w="2418"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阴阳角垂直</w:t>
            </w:r>
          </w:p>
        </w:tc>
        <w:tc>
          <w:tcPr>
            <w:tcW w:w="4180"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±3mm</w:t>
            </w:r>
          </w:p>
        </w:tc>
      </w:tr>
      <w:tr w:rsidR="00C23C93" w:rsidTr="00411E7F">
        <w:trPr>
          <w:cantSplit/>
          <w:trHeight w:hRule="exact" w:val="340"/>
        </w:trPr>
        <w:tc>
          <w:tcPr>
            <w:tcW w:w="656" w:type="dxa"/>
            <w:vMerge/>
            <w:tcBorders>
              <w:top w:val="single" w:sz="4" w:space="0" w:color="auto"/>
              <w:left w:val="single" w:sz="4" w:space="0" w:color="auto"/>
              <w:bottom w:val="single" w:sz="4" w:space="0" w:color="auto"/>
              <w:right w:val="single" w:sz="4" w:space="0" w:color="auto"/>
            </w:tcBorders>
            <w:vAlign w:val="center"/>
          </w:tcPr>
          <w:p w:rsidR="00C23C93" w:rsidRDefault="00C23C93" w:rsidP="004E391C">
            <w:pPr>
              <w:widowControl/>
              <w:jc w:val="left"/>
              <w:rPr>
                <w:rFonts w:ascii="宋体" w:hAnsi="宋体" w:cs="宋体"/>
                <w:color w:val="000000"/>
                <w:sz w:val="18"/>
                <w:szCs w:val="18"/>
              </w:rPr>
            </w:pPr>
          </w:p>
        </w:tc>
        <w:tc>
          <w:tcPr>
            <w:tcW w:w="1566" w:type="dxa"/>
            <w:vMerge/>
            <w:tcBorders>
              <w:top w:val="single" w:sz="4" w:space="0" w:color="auto"/>
              <w:left w:val="single" w:sz="4" w:space="0" w:color="auto"/>
              <w:bottom w:val="single" w:sz="4" w:space="0" w:color="auto"/>
              <w:right w:val="single" w:sz="4" w:space="0" w:color="auto"/>
            </w:tcBorders>
            <w:vAlign w:val="center"/>
          </w:tcPr>
          <w:p w:rsidR="00C23C93" w:rsidRDefault="00C23C93" w:rsidP="004E391C">
            <w:pPr>
              <w:widowControl/>
              <w:jc w:val="left"/>
              <w:rPr>
                <w:rFonts w:ascii="宋体" w:hAnsi="宋体" w:cs="宋体"/>
                <w:color w:val="000000"/>
                <w:sz w:val="18"/>
                <w:szCs w:val="18"/>
              </w:rPr>
            </w:pPr>
          </w:p>
        </w:tc>
        <w:tc>
          <w:tcPr>
            <w:tcW w:w="2418"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阴阳角方正</w:t>
            </w:r>
          </w:p>
        </w:tc>
        <w:tc>
          <w:tcPr>
            <w:tcW w:w="4180"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±3mm</w:t>
            </w:r>
          </w:p>
        </w:tc>
      </w:tr>
      <w:tr w:rsidR="00C23C93" w:rsidTr="00411E7F">
        <w:trPr>
          <w:cantSplit/>
          <w:trHeight w:hRule="exact" w:val="340"/>
        </w:trPr>
        <w:tc>
          <w:tcPr>
            <w:tcW w:w="656" w:type="dxa"/>
            <w:vMerge/>
            <w:tcBorders>
              <w:top w:val="single" w:sz="4" w:space="0" w:color="auto"/>
              <w:left w:val="single" w:sz="4" w:space="0" w:color="auto"/>
              <w:bottom w:val="single" w:sz="4" w:space="0" w:color="auto"/>
              <w:right w:val="single" w:sz="4" w:space="0" w:color="auto"/>
            </w:tcBorders>
            <w:vAlign w:val="center"/>
          </w:tcPr>
          <w:p w:rsidR="00C23C93" w:rsidRDefault="00C23C93" w:rsidP="004E391C">
            <w:pPr>
              <w:widowControl/>
              <w:jc w:val="left"/>
              <w:rPr>
                <w:rFonts w:ascii="宋体" w:hAnsi="宋体" w:cs="宋体"/>
                <w:color w:val="000000"/>
                <w:sz w:val="18"/>
                <w:szCs w:val="18"/>
              </w:rPr>
            </w:pPr>
          </w:p>
        </w:tc>
        <w:tc>
          <w:tcPr>
            <w:tcW w:w="1566" w:type="dxa"/>
            <w:vMerge/>
            <w:tcBorders>
              <w:top w:val="single" w:sz="4" w:space="0" w:color="auto"/>
              <w:left w:val="single" w:sz="4" w:space="0" w:color="auto"/>
              <w:bottom w:val="single" w:sz="4" w:space="0" w:color="auto"/>
              <w:right w:val="single" w:sz="4" w:space="0" w:color="auto"/>
            </w:tcBorders>
            <w:vAlign w:val="center"/>
          </w:tcPr>
          <w:p w:rsidR="00C23C93" w:rsidRDefault="00C23C93" w:rsidP="004E391C">
            <w:pPr>
              <w:widowControl/>
              <w:jc w:val="left"/>
              <w:rPr>
                <w:rFonts w:ascii="宋体" w:hAnsi="宋体" w:cs="宋体"/>
                <w:color w:val="000000"/>
                <w:sz w:val="18"/>
                <w:szCs w:val="18"/>
              </w:rPr>
            </w:pPr>
          </w:p>
        </w:tc>
        <w:tc>
          <w:tcPr>
            <w:tcW w:w="2418"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分格缝直线度</w:t>
            </w:r>
          </w:p>
        </w:tc>
        <w:tc>
          <w:tcPr>
            <w:tcW w:w="4180"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±3mm</w:t>
            </w:r>
          </w:p>
        </w:tc>
      </w:tr>
      <w:tr w:rsidR="00C23C93" w:rsidTr="00411E7F">
        <w:trPr>
          <w:cantSplit/>
          <w:trHeight w:hRule="exact" w:val="340"/>
        </w:trPr>
        <w:tc>
          <w:tcPr>
            <w:tcW w:w="656" w:type="dxa"/>
            <w:vMerge/>
            <w:tcBorders>
              <w:top w:val="single" w:sz="4" w:space="0" w:color="auto"/>
              <w:left w:val="single" w:sz="4" w:space="0" w:color="auto"/>
              <w:bottom w:val="single" w:sz="4" w:space="0" w:color="auto"/>
              <w:right w:val="single" w:sz="4" w:space="0" w:color="auto"/>
            </w:tcBorders>
            <w:vAlign w:val="center"/>
          </w:tcPr>
          <w:p w:rsidR="00C23C93" w:rsidRDefault="00C23C93" w:rsidP="004E391C">
            <w:pPr>
              <w:widowControl/>
              <w:jc w:val="left"/>
              <w:rPr>
                <w:rFonts w:ascii="宋体" w:hAnsi="宋体" w:cs="宋体"/>
                <w:color w:val="000000"/>
                <w:sz w:val="18"/>
                <w:szCs w:val="18"/>
              </w:rPr>
            </w:pPr>
          </w:p>
        </w:tc>
        <w:tc>
          <w:tcPr>
            <w:tcW w:w="1566" w:type="dxa"/>
            <w:vMerge/>
            <w:tcBorders>
              <w:top w:val="single" w:sz="4" w:space="0" w:color="auto"/>
              <w:left w:val="single" w:sz="4" w:space="0" w:color="auto"/>
              <w:bottom w:val="single" w:sz="4" w:space="0" w:color="auto"/>
              <w:right w:val="single" w:sz="4" w:space="0" w:color="auto"/>
            </w:tcBorders>
            <w:vAlign w:val="center"/>
          </w:tcPr>
          <w:p w:rsidR="00C23C93" w:rsidRDefault="00C23C93" w:rsidP="004E391C">
            <w:pPr>
              <w:widowControl/>
              <w:jc w:val="left"/>
              <w:rPr>
                <w:rFonts w:ascii="宋体" w:hAnsi="宋体" w:cs="宋体"/>
                <w:color w:val="000000"/>
                <w:sz w:val="18"/>
                <w:szCs w:val="18"/>
              </w:rPr>
            </w:pPr>
          </w:p>
        </w:tc>
        <w:tc>
          <w:tcPr>
            <w:tcW w:w="2418"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板间高差</w:t>
            </w:r>
          </w:p>
        </w:tc>
        <w:tc>
          <w:tcPr>
            <w:tcW w:w="4180"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≤1mm</w:t>
            </w:r>
          </w:p>
        </w:tc>
      </w:tr>
      <w:tr w:rsidR="00C23C93" w:rsidTr="00411E7F">
        <w:trPr>
          <w:cantSplit/>
          <w:trHeight w:hRule="exact" w:val="340"/>
        </w:trPr>
        <w:tc>
          <w:tcPr>
            <w:tcW w:w="656" w:type="dxa"/>
            <w:vMerge/>
            <w:tcBorders>
              <w:top w:val="single" w:sz="4" w:space="0" w:color="auto"/>
              <w:left w:val="single" w:sz="4" w:space="0" w:color="auto"/>
              <w:bottom w:val="single" w:sz="4" w:space="0" w:color="auto"/>
              <w:right w:val="single" w:sz="4" w:space="0" w:color="auto"/>
            </w:tcBorders>
            <w:vAlign w:val="center"/>
          </w:tcPr>
          <w:p w:rsidR="00C23C93" w:rsidRDefault="00C23C93" w:rsidP="004E391C">
            <w:pPr>
              <w:widowControl/>
              <w:jc w:val="left"/>
              <w:rPr>
                <w:rFonts w:ascii="宋体" w:hAnsi="宋体" w:cs="宋体"/>
                <w:color w:val="000000"/>
                <w:sz w:val="18"/>
                <w:szCs w:val="18"/>
              </w:rPr>
            </w:pPr>
          </w:p>
        </w:tc>
        <w:tc>
          <w:tcPr>
            <w:tcW w:w="1566" w:type="dxa"/>
            <w:vMerge/>
            <w:tcBorders>
              <w:top w:val="single" w:sz="4" w:space="0" w:color="auto"/>
              <w:left w:val="single" w:sz="4" w:space="0" w:color="auto"/>
              <w:bottom w:val="single" w:sz="4" w:space="0" w:color="auto"/>
              <w:right w:val="single" w:sz="4" w:space="0" w:color="auto"/>
            </w:tcBorders>
            <w:vAlign w:val="center"/>
          </w:tcPr>
          <w:p w:rsidR="00C23C93" w:rsidRDefault="00C23C93" w:rsidP="004E391C">
            <w:pPr>
              <w:widowControl/>
              <w:jc w:val="left"/>
              <w:rPr>
                <w:rFonts w:ascii="宋体" w:hAnsi="宋体" w:cs="宋体"/>
                <w:color w:val="000000"/>
                <w:sz w:val="18"/>
                <w:szCs w:val="18"/>
              </w:rPr>
            </w:pPr>
          </w:p>
        </w:tc>
        <w:tc>
          <w:tcPr>
            <w:tcW w:w="2418"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板缝宽度</w:t>
            </w:r>
          </w:p>
        </w:tc>
        <w:tc>
          <w:tcPr>
            <w:tcW w:w="4180"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≤2mm</w:t>
            </w:r>
          </w:p>
        </w:tc>
      </w:tr>
      <w:tr w:rsidR="00C23C93" w:rsidTr="00411E7F">
        <w:trPr>
          <w:cantSplit/>
          <w:trHeight w:hRule="exact" w:val="340"/>
        </w:trPr>
        <w:tc>
          <w:tcPr>
            <w:tcW w:w="656" w:type="dxa"/>
            <w:vMerge/>
            <w:tcBorders>
              <w:top w:val="single" w:sz="4" w:space="0" w:color="auto"/>
              <w:left w:val="single" w:sz="4" w:space="0" w:color="auto"/>
              <w:bottom w:val="single" w:sz="4" w:space="0" w:color="auto"/>
              <w:right w:val="single" w:sz="4" w:space="0" w:color="auto"/>
            </w:tcBorders>
            <w:vAlign w:val="center"/>
          </w:tcPr>
          <w:p w:rsidR="00C23C93" w:rsidRDefault="00C23C93" w:rsidP="004E391C">
            <w:pPr>
              <w:widowControl/>
              <w:jc w:val="left"/>
              <w:rPr>
                <w:rFonts w:ascii="宋体" w:hAnsi="宋体" w:cs="宋体"/>
                <w:color w:val="000000"/>
                <w:sz w:val="18"/>
                <w:szCs w:val="18"/>
              </w:rPr>
            </w:pPr>
          </w:p>
        </w:tc>
        <w:tc>
          <w:tcPr>
            <w:tcW w:w="1566" w:type="dxa"/>
            <w:vMerge/>
            <w:tcBorders>
              <w:top w:val="single" w:sz="4" w:space="0" w:color="auto"/>
              <w:left w:val="single" w:sz="4" w:space="0" w:color="auto"/>
              <w:bottom w:val="single" w:sz="4" w:space="0" w:color="auto"/>
              <w:right w:val="single" w:sz="4" w:space="0" w:color="auto"/>
            </w:tcBorders>
            <w:vAlign w:val="center"/>
          </w:tcPr>
          <w:p w:rsidR="00C23C93" w:rsidRDefault="00C23C93" w:rsidP="004E391C">
            <w:pPr>
              <w:widowControl/>
              <w:jc w:val="left"/>
              <w:rPr>
                <w:rFonts w:ascii="宋体" w:hAnsi="宋体" w:cs="宋体"/>
                <w:color w:val="000000"/>
                <w:sz w:val="18"/>
                <w:szCs w:val="18"/>
              </w:rPr>
            </w:pPr>
          </w:p>
        </w:tc>
        <w:tc>
          <w:tcPr>
            <w:tcW w:w="2418"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门窗洞口构造</w:t>
            </w:r>
          </w:p>
        </w:tc>
        <w:tc>
          <w:tcPr>
            <w:tcW w:w="4180" w:type="dxa"/>
            <w:tcBorders>
              <w:top w:val="single" w:sz="4" w:space="0" w:color="auto"/>
              <w:left w:val="single" w:sz="4" w:space="0" w:color="auto"/>
              <w:bottom w:val="single" w:sz="4" w:space="0" w:color="auto"/>
              <w:right w:val="single" w:sz="4" w:space="0" w:color="auto"/>
            </w:tcBorders>
            <w:vAlign w:val="center"/>
          </w:tcPr>
          <w:p w:rsidR="00C23C93" w:rsidRDefault="00C23C93" w:rsidP="0078277C">
            <w:pPr>
              <w:snapToGrid w:val="0"/>
              <w:jc w:val="center"/>
              <w:rPr>
                <w:rFonts w:ascii="宋体" w:hAnsi="宋体" w:cs="宋体"/>
                <w:color w:val="000000"/>
                <w:sz w:val="18"/>
                <w:szCs w:val="18"/>
              </w:rPr>
            </w:pPr>
            <w:r>
              <w:rPr>
                <w:rFonts w:ascii="宋体" w:hAnsi="宋体" w:cs="宋体" w:hint="eastAsia"/>
                <w:color w:val="000000"/>
                <w:sz w:val="18"/>
                <w:szCs w:val="18"/>
              </w:rPr>
              <w:t>符合本规程要求</w:t>
            </w:r>
          </w:p>
        </w:tc>
      </w:tr>
      <w:tr w:rsidR="00C23C93" w:rsidTr="00411E7F">
        <w:trPr>
          <w:cantSplit/>
          <w:trHeight w:hRule="exact" w:val="340"/>
        </w:trPr>
        <w:tc>
          <w:tcPr>
            <w:tcW w:w="656" w:type="dxa"/>
            <w:vMerge/>
            <w:tcBorders>
              <w:top w:val="single" w:sz="4" w:space="0" w:color="auto"/>
              <w:left w:val="single" w:sz="4" w:space="0" w:color="auto"/>
              <w:bottom w:val="single" w:sz="4" w:space="0" w:color="auto"/>
              <w:right w:val="single" w:sz="4" w:space="0" w:color="auto"/>
            </w:tcBorders>
            <w:vAlign w:val="center"/>
          </w:tcPr>
          <w:p w:rsidR="00C23C93" w:rsidRDefault="00C23C93" w:rsidP="004E391C">
            <w:pPr>
              <w:widowControl/>
              <w:jc w:val="left"/>
              <w:rPr>
                <w:rFonts w:ascii="宋体" w:hAnsi="宋体" w:cs="宋体"/>
                <w:color w:val="000000"/>
                <w:sz w:val="18"/>
                <w:szCs w:val="18"/>
              </w:rPr>
            </w:pPr>
          </w:p>
        </w:tc>
        <w:tc>
          <w:tcPr>
            <w:tcW w:w="1566" w:type="dxa"/>
            <w:vMerge/>
            <w:tcBorders>
              <w:top w:val="single" w:sz="4" w:space="0" w:color="auto"/>
              <w:left w:val="single" w:sz="4" w:space="0" w:color="auto"/>
              <w:bottom w:val="single" w:sz="4" w:space="0" w:color="auto"/>
              <w:right w:val="single" w:sz="4" w:space="0" w:color="auto"/>
            </w:tcBorders>
            <w:vAlign w:val="center"/>
          </w:tcPr>
          <w:p w:rsidR="00C23C93" w:rsidRDefault="00C23C93" w:rsidP="004E391C">
            <w:pPr>
              <w:widowControl/>
              <w:jc w:val="left"/>
              <w:rPr>
                <w:rFonts w:ascii="宋体" w:hAnsi="宋体" w:cs="宋体"/>
                <w:color w:val="000000"/>
                <w:sz w:val="18"/>
                <w:szCs w:val="18"/>
              </w:rPr>
            </w:pPr>
          </w:p>
        </w:tc>
        <w:tc>
          <w:tcPr>
            <w:tcW w:w="2418"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墙角处</w:t>
            </w:r>
          </w:p>
        </w:tc>
        <w:tc>
          <w:tcPr>
            <w:tcW w:w="4180"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45°对接</w:t>
            </w:r>
          </w:p>
        </w:tc>
      </w:tr>
      <w:tr w:rsidR="0078277C" w:rsidTr="0078277C">
        <w:trPr>
          <w:cantSplit/>
          <w:trHeight w:val="323"/>
        </w:trPr>
        <w:tc>
          <w:tcPr>
            <w:tcW w:w="656" w:type="dxa"/>
            <w:vMerge/>
            <w:tcBorders>
              <w:top w:val="single" w:sz="4" w:space="0" w:color="auto"/>
              <w:left w:val="single" w:sz="4" w:space="0" w:color="auto"/>
              <w:bottom w:val="single" w:sz="4" w:space="0" w:color="auto"/>
              <w:right w:val="single" w:sz="4" w:space="0" w:color="auto"/>
            </w:tcBorders>
            <w:vAlign w:val="center"/>
          </w:tcPr>
          <w:p w:rsidR="0078277C" w:rsidRDefault="0078277C" w:rsidP="004E391C">
            <w:pPr>
              <w:widowControl/>
              <w:jc w:val="left"/>
              <w:rPr>
                <w:rFonts w:ascii="宋体" w:hAnsi="宋体" w:cs="宋体"/>
                <w:color w:val="000000"/>
                <w:sz w:val="18"/>
                <w:szCs w:val="18"/>
              </w:rPr>
            </w:pPr>
          </w:p>
        </w:tc>
        <w:tc>
          <w:tcPr>
            <w:tcW w:w="1566" w:type="dxa"/>
            <w:vMerge/>
            <w:tcBorders>
              <w:top w:val="single" w:sz="4" w:space="0" w:color="auto"/>
              <w:left w:val="single" w:sz="4" w:space="0" w:color="auto"/>
              <w:bottom w:val="single" w:sz="4" w:space="0" w:color="auto"/>
              <w:right w:val="single" w:sz="4" w:space="0" w:color="auto"/>
            </w:tcBorders>
            <w:vAlign w:val="center"/>
          </w:tcPr>
          <w:p w:rsidR="0078277C" w:rsidRDefault="0078277C" w:rsidP="004E391C">
            <w:pPr>
              <w:widowControl/>
              <w:jc w:val="left"/>
              <w:rPr>
                <w:rFonts w:ascii="宋体" w:hAnsi="宋体" w:cs="宋体"/>
                <w:color w:val="000000"/>
                <w:sz w:val="18"/>
                <w:szCs w:val="18"/>
              </w:rPr>
            </w:pPr>
          </w:p>
        </w:tc>
        <w:tc>
          <w:tcPr>
            <w:tcW w:w="2418" w:type="dxa"/>
            <w:tcBorders>
              <w:top w:val="single" w:sz="4" w:space="0" w:color="auto"/>
              <w:left w:val="single" w:sz="4" w:space="0" w:color="auto"/>
              <w:right w:val="single" w:sz="4" w:space="0" w:color="auto"/>
            </w:tcBorders>
            <w:vAlign w:val="center"/>
          </w:tcPr>
          <w:p w:rsidR="0078277C" w:rsidRDefault="0078277C" w:rsidP="004E391C">
            <w:pPr>
              <w:snapToGrid w:val="0"/>
              <w:jc w:val="center"/>
              <w:rPr>
                <w:rFonts w:ascii="宋体" w:hAnsi="宋体" w:cs="宋体"/>
                <w:color w:val="000000"/>
                <w:sz w:val="18"/>
                <w:szCs w:val="18"/>
              </w:rPr>
            </w:pPr>
            <w:r>
              <w:rPr>
                <w:rFonts w:ascii="宋体" w:hAnsi="宋体" w:cs="宋体" w:hint="eastAsia"/>
                <w:color w:val="000000"/>
                <w:sz w:val="18"/>
                <w:szCs w:val="18"/>
              </w:rPr>
              <w:t>板缝</w:t>
            </w:r>
          </w:p>
        </w:tc>
        <w:tc>
          <w:tcPr>
            <w:tcW w:w="4180" w:type="dxa"/>
            <w:tcBorders>
              <w:top w:val="single" w:sz="4" w:space="0" w:color="auto"/>
              <w:left w:val="single" w:sz="4" w:space="0" w:color="auto"/>
              <w:right w:val="single" w:sz="4" w:space="0" w:color="auto"/>
            </w:tcBorders>
            <w:vAlign w:val="center"/>
          </w:tcPr>
          <w:p w:rsidR="0078277C" w:rsidRDefault="0078277C" w:rsidP="0078277C">
            <w:pPr>
              <w:snapToGrid w:val="0"/>
              <w:jc w:val="center"/>
              <w:rPr>
                <w:rFonts w:ascii="宋体" w:hAnsi="宋体" w:cs="宋体"/>
                <w:color w:val="000000"/>
                <w:sz w:val="18"/>
                <w:szCs w:val="18"/>
              </w:rPr>
            </w:pPr>
            <w:r>
              <w:rPr>
                <w:rFonts w:ascii="宋体" w:hAnsi="宋体" w:cs="宋体" w:hint="eastAsia"/>
                <w:color w:val="000000"/>
                <w:sz w:val="18"/>
                <w:szCs w:val="18"/>
              </w:rPr>
              <w:t>符合本规程要求</w:t>
            </w:r>
          </w:p>
        </w:tc>
      </w:tr>
      <w:tr w:rsidR="00C23C93" w:rsidTr="00411E7F">
        <w:trPr>
          <w:cantSplit/>
          <w:trHeight w:hRule="exact" w:val="340"/>
        </w:trPr>
        <w:tc>
          <w:tcPr>
            <w:tcW w:w="656" w:type="dxa"/>
            <w:vMerge w:val="restart"/>
            <w:tcBorders>
              <w:top w:val="single" w:sz="4" w:space="0" w:color="auto"/>
              <w:left w:val="single" w:sz="4" w:space="0" w:color="auto"/>
              <w:bottom w:val="single" w:sz="4" w:space="0" w:color="auto"/>
              <w:right w:val="single" w:sz="4" w:space="0" w:color="auto"/>
            </w:tcBorders>
            <w:vAlign w:val="center"/>
          </w:tcPr>
          <w:p w:rsidR="00C23C93" w:rsidRDefault="0078277C" w:rsidP="004E391C">
            <w:pPr>
              <w:snapToGrid w:val="0"/>
              <w:jc w:val="center"/>
              <w:rPr>
                <w:rFonts w:ascii="宋体" w:hAnsi="宋体" w:cs="宋体"/>
                <w:color w:val="000000"/>
                <w:sz w:val="18"/>
                <w:szCs w:val="18"/>
              </w:rPr>
            </w:pPr>
            <w:r>
              <w:rPr>
                <w:rFonts w:ascii="宋体" w:hAnsi="宋体" w:cs="宋体" w:hint="eastAsia"/>
                <w:color w:val="000000"/>
                <w:sz w:val="18"/>
                <w:szCs w:val="18"/>
              </w:rPr>
              <w:t>2</w:t>
            </w:r>
          </w:p>
        </w:tc>
        <w:tc>
          <w:tcPr>
            <w:tcW w:w="1566" w:type="dxa"/>
            <w:vMerge w:val="restart"/>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防火隔离带粘贴</w:t>
            </w:r>
          </w:p>
        </w:tc>
        <w:tc>
          <w:tcPr>
            <w:tcW w:w="2418"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位置</w:t>
            </w:r>
          </w:p>
        </w:tc>
        <w:tc>
          <w:tcPr>
            <w:tcW w:w="4180"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符合设计及标准要求</w:t>
            </w:r>
          </w:p>
        </w:tc>
      </w:tr>
      <w:tr w:rsidR="00C23C93" w:rsidTr="00411E7F">
        <w:trPr>
          <w:cantSplit/>
          <w:trHeight w:hRule="exact" w:val="340"/>
        </w:trPr>
        <w:tc>
          <w:tcPr>
            <w:tcW w:w="656" w:type="dxa"/>
            <w:vMerge/>
            <w:tcBorders>
              <w:top w:val="single" w:sz="4" w:space="0" w:color="auto"/>
              <w:left w:val="single" w:sz="4" w:space="0" w:color="auto"/>
              <w:bottom w:val="single" w:sz="4" w:space="0" w:color="auto"/>
              <w:right w:val="single" w:sz="4" w:space="0" w:color="auto"/>
            </w:tcBorders>
            <w:vAlign w:val="center"/>
          </w:tcPr>
          <w:p w:rsidR="00C23C93" w:rsidRDefault="00C23C93" w:rsidP="004E391C">
            <w:pPr>
              <w:widowControl/>
              <w:jc w:val="left"/>
              <w:rPr>
                <w:rFonts w:ascii="宋体" w:hAnsi="宋体" w:cs="宋体"/>
                <w:color w:val="000000"/>
                <w:sz w:val="18"/>
                <w:szCs w:val="18"/>
              </w:rPr>
            </w:pPr>
          </w:p>
        </w:tc>
        <w:tc>
          <w:tcPr>
            <w:tcW w:w="1566" w:type="dxa"/>
            <w:vMerge/>
            <w:tcBorders>
              <w:top w:val="single" w:sz="4" w:space="0" w:color="auto"/>
              <w:left w:val="single" w:sz="4" w:space="0" w:color="auto"/>
              <w:bottom w:val="single" w:sz="4" w:space="0" w:color="auto"/>
              <w:right w:val="single" w:sz="4" w:space="0" w:color="auto"/>
            </w:tcBorders>
            <w:vAlign w:val="center"/>
          </w:tcPr>
          <w:p w:rsidR="00C23C93" w:rsidRDefault="00C23C93" w:rsidP="004E391C">
            <w:pPr>
              <w:widowControl/>
              <w:jc w:val="left"/>
              <w:rPr>
                <w:rFonts w:ascii="宋体" w:hAnsi="宋体" w:cs="宋体"/>
                <w:color w:val="000000"/>
                <w:sz w:val="18"/>
                <w:szCs w:val="18"/>
              </w:rPr>
            </w:pPr>
          </w:p>
        </w:tc>
        <w:tc>
          <w:tcPr>
            <w:tcW w:w="2418"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宽度</w:t>
            </w:r>
          </w:p>
        </w:tc>
        <w:tc>
          <w:tcPr>
            <w:tcW w:w="4180"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符合设计及标准要求</w:t>
            </w:r>
          </w:p>
        </w:tc>
      </w:tr>
      <w:tr w:rsidR="00C23C93" w:rsidTr="00411E7F">
        <w:trPr>
          <w:cantSplit/>
          <w:trHeight w:hRule="exact" w:val="340"/>
        </w:trPr>
        <w:tc>
          <w:tcPr>
            <w:tcW w:w="656" w:type="dxa"/>
            <w:vMerge/>
            <w:tcBorders>
              <w:top w:val="single" w:sz="4" w:space="0" w:color="auto"/>
              <w:left w:val="single" w:sz="4" w:space="0" w:color="auto"/>
              <w:bottom w:val="single" w:sz="4" w:space="0" w:color="auto"/>
              <w:right w:val="single" w:sz="4" w:space="0" w:color="auto"/>
            </w:tcBorders>
            <w:vAlign w:val="center"/>
          </w:tcPr>
          <w:p w:rsidR="00C23C93" w:rsidRDefault="00C23C93" w:rsidP="004E391C">
            <w:pPr>
              <w:widowControl/>
              <w:jc w:val="left"/>
              <w:rPr>
                <w:rFonts w:ascii="宋体" w:hAnsi="宋体" w:cs="宋体"/>
                <w:color w:val="000000"/>
                <w:sz w:val="18"/>
                <w:szCs w:val="18"/>
              </w:rPr>
            </w:pPr>
          </w:p>
        </w:tc>
        <w:tc>
          <w:tcPr>
            <w:tcW w:w="1566" w:type="dxa"/>
            <w:vMerge/>
            <w:tcBorders>
              <w:top w:val="single" w:sz="4" w:space="0" w:color="auto"/>
              <w:left w:val="single" w:sz="4" w:space="0" w:color="auto"/>
              <w:bottom w:val="single" w:sz="4" w:space="0" w:color="auto"/>
              <w:right w:val="single" w:sz="4" w:space="0" w:color="auto"/>
            </w:tcBorders>
            <w:vAlign w:val="center"/>
          </w:tcPr>
          <w:p w:rsidR="00C23C93" w:rsidRDefault="00C23C93" w:rsidP="004E391C">
            <w:pPr>
              <w:widowControl/>
              <w:jc w:val="left"/>
              <w:rPr>
                <w:rFonts w:ascii="宋体" w:hAnsi="宋体" w:cs="宋体"/>
                <w:color w:val="000000"/>
                <w:sz w:val="18"/>
                <w:szCs w:val="18"/>
              </w:rPr>
            </w:pPr>
          </w:p>
        </w:tc>
        <w:tc>
          <w:tcPr>
            <w:tcW w:w="2418"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粘贴面积</w:t>
            </w:r>
          </w:p>
        </w:tc>
        <w:tc>
          <w:tcPr>
            <w:tcW w:w="4180"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满粘</w:t>
            </w:r>
          </w:p>
        </w:tc>
      </w:tr>
      <w:tr w:rsidR="00C23C93" w:rsidTr="00411E7F">
        <w:trPr>
          <w:cantSplit/>
          <w:trHeight w:hRule="exact" w:val="340"/>
        </w:trPr>
        <w:tc>
          <w:tcPr>
            <w:tcW w:w="656" w:type="dxa"/>
            <w:vMerge w:val="restart"/>
            <w:tcBorders>
              <w:top w:val="single" w:sz="4" w:space="0" w:color="auto"/>
              <w:left w:val="single" w:sz="4" w:space="0" w:color="auto"/>
              <w:bottom w:val="single" w:sz="4" w:space="0" w:color="auto"/>
              <w:right w:val="single" w:sz="4" w:space="0" w:color="auto"/>
            </w:tcBorders>
            <w:vAlign w:val="center"/>
          </w:tcPr>
          <w:p w:rsidR="00C23C93" w:rsidRDefault="0078277C" w:rsidP="004E391C">
            <w:pPr>
              <w:snapToGrid w:val="0"/>
              <w:jc w:val="center"/>
              <w:rPr>
                <w:rFonts w:ascii="宋体" w:hAnsi="宋体" w:cs="宋体"/>
                <w:color w:val="000000"/>
                <w:sz w:val="18"/>
                <w:szCs w:val="18"/>
              </w:rPr>
            </w:pPr>
            <w:r>
              <w:rPr>
                <w:rFonts w:ascii="宋体" w:hAnsi="宋体" w:cs="宋体" w:hint="eastAsia"/>
                <w:color w:val="000000"/>
                <w:sz w:val="18"/>
                <w:szCs w:val="18"/>
              </w:rPr>
              <w:t>3</w:t>
            </w:r>
          </w:p>
        </w:tc>
        <w:tc>
          <w:tcPr>
            <w:tcW w:w="1566" w:type="dxa"/>
            <w:vMerge w:val="restart"/>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托架安装</w:t>
            </w:r>
          </w:p>
        </w:tc>
        <w:tc>
          <w:tcPr>
            <w:tcW w:w="2418"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设置</w:t>
            </w:r>
          </w:p>
        </w:tc>
        <w:tc>
          <w:tcPr>
            <w:tcW w:w="4180"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符合方案或标准要求</w:t>
            </w:r>
          </w:p>
        </w:tc>
      </w:tr>
      <w:tr w:rsidR="00C23C93" w:rsidTr="00411E7F">
        <w:trPr>
          <w:cantSplit/>
          <w:trHeight w:hRule="exact" w:val="340"/>
        </w:trPr>
        <w:tc>
          <w:tcPr>
            <w:tcW w:w="656" w:type="dxa"/>
            <w:vMerge/>
            <w:tcBorders>
              <w:top w:val="single" w:sz="4" w:space="0" w:color="auto"/>
              <w:left w:val="single" w:sz="4" w:space="0" w:color="auto"/>
              <w:bottom w:val="single" w:sz="4" w:space="0" w:color="auto"/>
              <w:right w:val="single" w:sz="4" w:space="0" w:color="auto"/>
            </w:tcBorders>
            <w:vAlign w:val="center"/>
          </w:tcPr>
          <w:p w:rsidR="00C23C93" w:rsidRDefault="00C23C93" w:rsidP="004E391C">
            <w:pPr>
              <w:widowControl/>
              <w:jc w:val="left"/>
              <w:rPr>
                <w:rFonts w:ascii="宋体" w:hAnsi="宋体" w:cs="宋体"/>
                <w:color w:val="000000"/>
                <w:sz w:val="18"/>
                <w:szCs w:val="18"/>
              </w:rPr>
            </w:pPr>
          </w:p>
        </w:tc>
        <w:tc>
          <w:tcPr>
            <w:tcW w:w="1566" w:type="dxa"/>
            <w:vMerge/>
            <w:tcBorders>
              <w:top w:val="single" w:sz="4" w:space="0" w:color="auto"/>
              <w:left w:val="single" w:sz="4" w:space="0" w:color="auto"/>
              <w:bottom w:val="single" w:sz="4" w:space="0" w:color="auto"/>
              <w:right w:val="single" w:sz="4" w:space="0" w:color="auto"/>
            </w:tcBorders>
            <w:vAlign w:val="center"/>
          </w:tcPr>
          <w:p w:rsidR="00C23C93" w:rsidRDefault="00C23C93" w:rsidP="004E391C">
            <w:pPr>
              <w:widowControl/>
              <w:jc w:val="left"/>
              <w:rPr>
                <w:rFonts w:ascii="宋体" w:hAnsi="宋体" w:cs="宋体"/>
                <w:color w:val="000000"/>
                <w:sz w:val="18"/>
                <w:szCs w:val="18"/>
              </w:rPr>
            </w:pPr>
          </w:p>
        </w:tc>
        <w:tc>
          <w:tcPr>
            <w:tcW w:w="2418"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安装</w:t>
            </w:r>
          </w:p>
        </w:tc>
        <w:tc>
          <w:tcPr>
            <w:tcW w:w="4180"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顺直、水平、牢固</w:t>
            </w:r>
          </w:p>
        </w:tc>
      </w:tr>
      <w:tr w:rsidR="00C23C93" w:rsidTr="00411E7F">
        <w:trPr>
          <w:cantSplit/>
          <w:trHeight w:hRule="exact" w:val="487"/>
        </w:trPr>
        <w:tc>
          <w:tcPr>
            <w:tcW w:w="656" w:type="dxa"/>
            <w:vMerge/>
            <w:tcBorders>
              <w:top w:val="single" w:sz="4" w:space="0" w:color="auto"/>
              <w:left w:val="single" w:sz="4" w:space="0" w:color="auto"/>
              <w:bottom w:val="single" w:sz="4" w:space="0" w:color="auto"/>
              <w:right w:val="single" w:sz="4" w:space="0" w:color="auto"/>
            </w:tcBorders>
            <w:vAlign w:val="center"/>
          </w:tcPr>
          <w:p w:rsidR="00C23C93" w:rsidRDefault="00C23C93" w:rsidP="004E391C">
            <w:pPr>
              <w:widowControl/>
              <w:jc w:val="left"/>
              <w:rPr>
                <w:rFonts w:ascii="宋体" w:hAnsi="宋体" w:cs="宋体"/>
                <w:color w:val="000000"/>
                <w:sz w:val="18"/>
                <w:szCs w:val="18"/>
              </w:rPr>
            </w:pPr>
          </w:p>
        </w:tc>
        <w:tc>
          <w:tcPr>
            <w:tcW w:w="1566" w:type="dxa"/>
            <w:vMerge/>
            <w:tcBorders>
              <w:top w:val="single" w:sz="4" w:space="0" w:color="auto"/>
              <w:left w:val="single" w:sz="4" w:space="0" w:color="auto"/>
              <w:bottom w:val="single" w:sz="4" w:space="0" w:color="auto"/>
              <w:right w:val="single" w:sz="4" w:space="0" w:color="auto"/>
            </w:tcBorders>
            <w:vAlign w:val="center"/>
          </w:tcPr>
          <w:p w:rsidR="00C23C93" w:rsidRDefault="00C23C93" w:rsidP="004E391C">
            <w:pPr>
              <w:widowControl/>
              <w:jc w:val="left"/>
              <w:rPr>
                <w:rFonts w:ascii="宋体" w:hAnsi="宋体" w:cs="宋体"/>
                <w:color w:val="000000"/>
                <w:sz w:val="18"/>
                <w:szCs w:val="18"/>
              </w:rPr>
            </w:pPr>
          </w:p>
        </w:tc>
        <w:tc>
          <w:tcPr>
            <w:tcW w:w="2418"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固定</w:t>
            </w:r>
          </w:p>
        </w:tc>
        <w:tc>
          <w:tcPr>
            <w:tcW w:w="4180"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rPr>
                <w:rFonts w:ascii="宋体" w:hAnsi="宋体" w:cs="宋体"/>
                <w:color w:val="000000"/>
                <w:sz w:val="18"/>
                <w:szCs w:val="18"/>
              </w:rPr>
            </w:pPr>
            <w:r>
              <w:rPr>
                <w:rFonts w:ascii="宋体" w:hAnsi="宋体" w:cs="宋体" w:hint="eastAsia"/>
                <w:color w:val="000000"/>
                <w:sz w:val="18"/>
                <w:szCs w:val="18"/>
              </w:rPr>
              <w:t>凸缘锚栓间距≤300mm，清孔处理，深度符合标准要求</w:t>
            </w:r>
          </w:p>
        </w:tc>
      </w:tr>
      <w:tr w:rsidR="00C23C93" w:rsidTr="00411E7F">
        <w:trPr>
          <w:cantSplit/>
          <w:trHeight w:hRule="exact" w:val="500"/>
        </w:trPr>
        <w:tc>
          <w:tcPr>
            <w:tcW w:w="656" w:type="dxa"/>
            <w:vMerge w:val="restart"/>
            <w:tcBorders>
              <w:top w:val="single" w:sz="4" w:space="0" w:color="auto"/>
              <w:left w:val="single" w:sz="4" w:space="0" w:color="auto"/>
              <w:bottom w:val="single" w:sz="4" w:space="0" w:color="auto"/>
              <w:right w:val="single" w:sz="4" w:space="0" w:color="auto"/>
            </w:tcBorders>
            <w:vAlign w:val="center"/>
          </w:tcPr>
          <w:p w:rsidR="00C23C93" w:rsidRDefault="0078277C" w:rsidP="004E391C">
            <w:pPr>
              <w:snapToGrid w:val="0"/>
              <w:jc w:val="center"/>
              <w:rPr>
                <w:rFonts w:ascii="宋体" w:hAnsi="宋体" w:cs="宋体"/>
                <w:color w:val="000000"/>
                <w:sz w:val="18"/>
                <w:szCs w:val="18"/>
              </w:rPr>
            </w:pPr>
            <w:r>
              <w:rPr>
                <w:rFonts w:ascii="宋体" w:hAnsi="宋体" w:cs="宋体" w:hint="eastAsia"/>
                <w:color w:val="000000"/>
                <w:sz w:val="18"/>
                <w:szCs w:val="18"/>
              </w:rPr>
              <w:t>4</w:t>
            </w:r>
          </w:p>
        </w:tc>
        <w:tc>
          <w:tcPr>
            <w:tcW w:w="1566" w:type="dxa"/>
            <w:vMerge w:val="restart"/>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锚固件安装</w:t>
            </w:r>
          </w:p>
        </w:tc>
        <w:tc>
          <w:tcPr>
            <w:tcW w:w="2418"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位置</w:t>
            </w:r>
          </w:p>
        </w:tc>
        <w:tc>
          <w:tcPr>
            <w:tcW w:w="4180"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符合方案或标准要求，锚固件之间最大间距≤500mm</w:t>
            </w:r>
          </w:p>
        </w:tc>
      </w:tr>
      <w:tr w:rsidR="00C23C93" w:rsidTr="00411E7F">
        <w:trPr>
          <w:cantSplit/>
          <w:trHeight w:hRule="exact" w:val="340"/>
        </w:trPr>
        <w:tc>
          <w:tcPr>
            <w:tcW w:w="656" w:type="dxa"/>
            <w:vMerge/>
            <w:tcBorders>
              <w:top w:val="single" w:sz="4" w:space="0" w:color="auto"/>
              <w:left w:val="single" w:sz="4" w:space="0" w:color="auto"/>
              <w:bottom w:val="single" w:sz="4" w:space="0" w:color="auto"/>
              <w:right w:val="single" w:sz="4" w:space="0" w:color="auto"/>
            </w:tcBorders>
            <w:vAlign w:val="center"/>
          </w:tcPr>
          <w:p w:rsidR="00C23C93" w:rsidRDefault="00C23C93" w:rsidP="004E391C">
            <w:pPr>
              <w:widowControl/>
              <w:jc w:val="left"/>
              <w:rPr>
                <w:rFonts w:ascii="宋体" w:hAnsi="宋体" w:cs="宋体"/>
                <w:color w:val="000000"/>
                <w:sz w:val="18"/>
                <w:szCs w:val="18"/>
              </w:rPr>
            </w:pPr>
          </w:p>
        </w:tc>
        <w:tc>
          <w:tcPr>
            <w:tcW w:w="1566" w:type="dxa"/>
            <w:vMerge/>
            <w:tcBorders>
              <w:top w:val="single" w:sz="4" w:space="0" w:color="auto"/>
              <w:left w:val="single" w:sz="4" w:space="0" w:color="auto"/>
              <w:bottom w:val="single" w:sz="4" w:space="0" w:color="auto"/>
              <w:right w:val="single" w:sz="4" w:space="0" w:color="auto"/>
            </w:tcBorders>
            <w:vAlign w:val="center"/>
          </w:tcPr>
          <w:p w:rsidR="00C23C93" w:rsidRDefault="00C23C93" w:rsidP="004E391C">
            <w:pPr>
              <w:widowControl/>
              <w:jc w:val="left"/>
              <w:rPr>
                <w:rFonts w:ascii="宋体" w:hAnsi="宋体" w:cs="宋体"/>
                <w:color w:val="000000"/>
                <w:sz w:val="18"/>
                <w:szCs w:val="18"/>
              </w:rPr>
            </w:pPr>
          </w:p>
        </w:tc>
        <w:tc>
          <w:tcPr>
            <w:tcW w:w="2418"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数量</w:t>
            </w:r>
          </w:p>
        </w:tc>
        <w:tc>
          <w:tcPr>
            <w:tcW w:w="4180"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符合方案或标准要求</w:t>
            </w:r>
          </w:p>
        </w:tc>
      </w:tr>
      <w:tr w:rsidR="00C23C93" w:rsidTr="00411E7F">
        <w:trPr>
          <w:cantSplit/>
          <w:trHeight w:hRule="exact" w:val="340"/>
        </w:trPr>
        <w:tc>
          <w:tcPr>
            <w:tcW w:w="656" w:type="dxa"/>
            <w:vMerge/>
            <w:tcBorders>
              <w:top w:val="single" w:sz="4" w:space="0" w:color="auto"/>
              <w:left w:val="single" w:sz="4" w:space="0" w:color="auto"/>
              <w:bottom w:val="single" w:sz="4" w:space="0" w:color="auto"/>
              <w:right w:val="single" w:sz="4" w:space="0" w:color="auto"/>
            </w:tcBorders>
            <w:vAlign w:val="center"/>
          </w:tcPr>
          <w:p w:rsidR="00C23C93" w:rsidRDefault="00C23C93" w:rsidP="004E391C">
            <w:pPr>
              <w:widowControl/>
              <w:jc w:val="left"/>
              <w:rPr>
                <w:rFonts w:ascii="宋体" w:hAnsi="宋体" w:cs="宋体"/>
                <w:color w:val="000000"/>
                <w:sz w:val="18"/>
                <w:szCs w:val="18"/>
              </w:rPr>
            </w:pPr>
          </w:p>
        </w:tc>
        <w:tc>
          <w:tcPr>
            <w:tcW w:w="1566" w:type="dxa"/>
            <w:vMerge/>
            <w:tcBorders>
              <w:top w:val="single" w:sz="4" w:space="0" w:color="auto"/>
              <w:left w:val="single" w:sz="4" w:space="0" w:color="auto"/>
              <w:bottom w:val="single" w:sz="4" w:space="0" w:color="auto"/>
              <w:right w:val="single" w:sz="4" w:space="0" w:color="auto"/>
            </w:tcBorders>
            <w:vAlign w:val="center"/>
          </w:tcPr>
          <w:p w:rsidR="00C23C93" w:rsidRDefault="00C23C93" w:rsidP="004E391C">
            <w:pPr>
              <w:widowControl/>
              <w:jc w:val="left"/>
              <w:rPr>
                <w:rFonts w:ascii="宋体" w:hAnsi="宋体" w:cs="宋体"/>
                <w:color w:val="000000"/>
                <w:sz w:val="18"/>
                <w:szCs w:val="18"/>
              </w:rPr>
            </w:pPr>
          </w:p>
        </w:tc>
        <w:tc>
          <w:tcPr>
            <w:tcW w:w="2418"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锚固深度</w:t>
            </w:r>
          </w:p>
        </w:tc>
        <w:tc>
          <w:tcPr>
            <w:tcW w:w="4180"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符合标准要求</w:t>
            </w:r>
          </w:p>
        </w:tc>
      </w:tr>
      <w:tr w:rsidR="00C23C93" w:rsidTr="00411E7F">
        <w:trPr>
          <w:cantSplit/>
          <w:trHeight w:hRule="exact" w:val="340"/>
        </w:trPr>
        <w:tc>
          <w:tcPr>
            <w:tcW w:w="656" w:type="dxa"/>
            <w:vMerge/>
            <w:tcBorders>
              <w:top w:val="single" w:sz="4" w:space="0" w:color="auto"/>
              <w:left w:val="single" w:sz="4" w:space="0" w:color="auto"/>
              <w:bottom w:val="single" w:sz="4" w:space="0" w:color="auto"/>
              <w:right w:val="single" w:sz="4" w:space="0" w:color="auto"/>
            </w:tcBorders>
            <w:vAlign w:val="center"/>
          </w:tcPr>
          <w:p w:rsidR="00C23C93" w:rsidRDefault="00C23C93" w:rsidP="004E391C">
            <w:pPr>
              <w:widowControl/>
              <w:jc w:val="left"/>
              <w:rPr>
                <w:rFonts w:ascii="宋体" w:hAnsi="宋体" w:cs="宋体"/>
                <w:color w:val="000000"/>
                <w:sz w:val="18"/>
                <w:szCs w:val="18"/>
              </w:rPr>
            </w:pPr>
          </w:p>
        </w:tc>
        <w:tc>
          <w:tcPr>
            <w:tcW w:w="1566" w:type="dxa"/>
            <w:vMerge/>
            <w:tcBorders>
              <w:top w:val="single" w:sz="4" w:space="0" w:color="auto"/>
              <w:left w:val="single" w:sz="4" w:space="0" w:color="auto"/>
              <w:bottom w:val="single" w:sz="4" w:space="0" w:color="auto"/>
              <w:right w:val="single" w:sz="4" w:space="0" w:color="auto"/>
            </w:tcBorders>
            <w:vAlign w:val="center"/>
          </w:tcPr>
          <w:p w:rsidR="00C23C93" w:rsidRDefault="00C23C93" w:rsidP="004E391C">
            <w:pPr>
              <w:widowControl/>
              <w:jc w:val="left"/>
              <w:rPr>
                <w:rFonts w:ascii="宋体" w:hAnsi="宋体" w:cs="宋体"/>
                <w:color w:val="000000"/>
                <w:sz w:val="18"/>
                <w:szCs w:val="18"/>
              </w:rPr>
            </w:pPr>
          </w:p>
        </w:tc>
        <w:tc>
          <w:tcPr>
            <w:tcW w:w="2418"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垂直度</w:t>
            </w:r>
          </w:p>
        </w:tc>
        <w:tc>
          <w:tcPr>
            <w:tcW w:w="4180"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3mm</w:t>
            </w:r>
          </w:p>
        </w:tc>
      </w:tr>
      <w:tr w:rsidR="00C23C93" w:rsidTr="00411E7F">
        <w:trPr>
          <w:cantSplit/>
          <w:trHeight w:hRule="exact" w:val="340"/>
        </w:trPr>
        <w:tc>
          <w:tcPr>
            <w:tcW w:w="656" w:type="dxa"/>
            <w:vMerge/>
            <w:tcBorders>
              <w:top w:val="single" w:sz="4" w:space="0" w:color="auto"/>
              <w:left w:val="single" w:sz="4" w:space="0" w:color="auto"/>
              <w:bottom w:val="single" w:sz="4" w:space="0" w:color="auto"/>
              <w:right w:val="single" w:sz="4" w:space="0" w:color="auto"/>
            </w:tcBorders>
            <w:vAlign w:val="center"/>
          </w:tcPr>
          <w:p w:rsidR="00C23C93" w:rsidRDefault="00C23C93" w:rsidP="004E391C">
            <w:pPr>
              <w:widowControl/>
              <w:jc w:val="left"/>
              <w:rPr>
                <w:rFonts w:ascii="宋体" w:hAnsi="宋体" w:cs="宋体"/>
                <w:color w:val="000000"/>
                <w:sz w:val="18"/>
                <w:szCs w:val="18"/>
              </w:rPr>
            </w:pPr>
          </w:p>
        </w:tc>
        <w:tc>
          <w:tcPr>
            <w:tcW w:w="1566" w:type="dxa"/>
            <w:vMerge/>
            <w:tcBorders>
              <w:top w:val="single" w:sz="4" w:space="0" w:color="auto"/>
              <w:left w:val="single" w:sz="4" w:space="0" w:color="auto"/>
              <w:bottom w:val="single" w:sz="4" w:space="0" w:color="auto"/>
              <w:right w:val="single" w:sz="4" w:space="0" w:color="auto"/>
            </w:tcBorders>
            <w:vAlign w:val="center"/>
          </w:tcPr>
          <w:p w:rsidR="00C23C93" w:rsidRDefault="00C23C93" w:rsidP="004E391C">
            <w:pPr>
              <w:widowControl/>
              <w:jc w:val="left"/>
              <w:rPr>
                <w:rFonts w:ascii="宋体" w:hAnsi="宋体" w:cs="宋体"/>
                <w:color w:val="000000"/>
                <w:sz w:val="18"/>
                <w:szCs w:val="18"/>
              </w:rPr>
            </w:pPr>
          </w:p>
        </w:tc>
        <w:tc>
          <w:tcPr>
            <w:tcW w:w="2418"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阴阳角方正</w:t>
            </w:r>
          </w:p>
        </w:tc>
        <w:tc>
          <w:tcPr>
            <w:tcW w:w="4180"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3mm</w:t>
            </w:r>
          </w:p>
        </w:tc>
      </w:tr>
      <w:tr w:rsidR="00C23C93" w:rsidTr="00411E7F">
        <w:trPr>
          <w:trHeight w:hRule="exact" w:val="340"/>
        </w:trPr>
        <w:tc>
          <w:tcPr>
            <w:tcW w:w="656" w:type="dxa"/>
            <w:tcBorders>
              <w:top w:val="single" w:sz="4" w:space="0" w:color="auto"/>
              <w:left w:val="single" w:sz="4" w:space="0" w:color="auto"/>
              <w:bottom w:val="single" w:sz="4" w:space="0" w:color="auto"/>
              <w:right w:val="single" w:sz="4" w:space="0" w:color="auto"/>
            </w:tcBorders>
            <w:vAlign w:val="center"/>
          </w:tcPr>
          <w:p w:rsidR="00C23C93" w:rsidRDefault="0078277C" w:rsidP="004E391C">
            <w:pPr>
              <w:snapToGrid w:val="0"/>
              <w:jc w:val="center"/>
              <w:rPr>
                <w:rFonts w:ascii="宋体" w:hAnsi="宋体" w:cs="宋体"/>
                <w:color w:val="000000"/>
                <w:sz w:val="18"/>
                <w:szCs w:val="18"/>
              </w:rPr>
            </w:pPr>
            <w:r>
              <w:rPr>
                <w:rFonts w:ascii="宋体" w:hAnsi="宋体" w:cs="宋体" w:hint="eastAsia"/>
                <w:color w:val="000000"/>
                <w:sz w:val="18"/>
                <w:szCs w:val="18"/>
              </w:rPr>
              <w:t>5</w:t>
            </w:r>
          </w:p>
        </w:tc>
        <w:tc>
          <w:tcPr>
            <w:tcW w:w="1566"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热桥部位</w:t>
            </w:r>
          </w:p>
        </w:tc>
        <w:tc>
          <w:tcPr>
            <w:tcW w:w="2418"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阻断热桥处理</w:t>
            </w:r>
          </w:p>
        </w:tc>
        <w:tc>
          <w:tcPr>
            <w:tcW w:w="4180" w:type="dxa"/>
            <w:tcBorders>
              <w:top w:val="single" w:sz="4" w:space="0" w:color="auto"/>
              <w:left w:val="single" w:sz="4" w:space="0" w:color="auto"/>
              <w:bottom w:val="single" w:sz="4" w:space="0" w:color="auto"/>
              <w:right w:val="single" w:sz="4" w:space="0" w:color="auto"/>
            </w:tcBorders>
            <w:vAlign w:val="center"/>
          </w:tcPr>
          <w:p w:rsidR="00C23C93" w:rsidRDefault="00C23C93" w:rsidP="004E391C">
            <w:pPr>
              <w:snapToGrid w:val="0"/>
              <w:jc w:val="center"/>
              <w:rPr>
                <w:rFonts w:ascii="宋体" w:hAnsi="宋体" w:cs="宋体"/>
                <w:color w:val="000000"/>
                <w:sz w:val="18"/>
                <w:szCs w:val="18"/>
              </w:rPr>
            </w:pPr>
            <w:r>
              <w:rPr>
                <w:rFonts w:ascii="宋体" w:hAnsi="宋体" w:cs="宋体" w:hint="eastAsia"/>
                <w:color w:val="000000"/>
                <w:sz w:val="18"/>
                <w:szCs w:val="18"/>
              </w:rPr>
              <w:t>符合设计要求</w:t>
            </w:r>
          </w:p>
        </w:tc>
      </w:tr>
    </w:tbl>
    <w:p w:rsidR="00FF776A" w:rsidRDefault="00FF776A" w:rsidP="0078277C">
      <w:pPr>
        <w:widowControl/>
        <w:jc w:val="left"/>
        <w:rPr>
          <w:b/>
          <w:color w:val="000000"/>
          <w:szCs w:val="21"/>
        </w:rPr>
      </w:pPr>
    </w:p>
    <w:p w:rsidR="00FF776A" w:rsidRDefault="0078277C" w:rsidP="00977B06">
      <w:pPr>
        <w:adjustRightInd w:val="0"/>
        <w:spacing w:beforeLines="50" w:afterLines="50" w:line="360" w:lineRule="auto"/>
        <w:jc w:val="center"/>
        <w:outlineLvl w:val="0"/>
        <w:rPr>
          <w:rFonts w:eastAsia="黑体"/>
          <w:color w:val="000000"/>
          <w:sz w:val="30"/>
          <w:szCs w:val="30"/>
        </w:rPr>
      </w:pPr>
      <w:r>
        <w:rPr>
          <w:rFonts w:eastAsia="黑体"/>
          <w:color w:val="000000"/>
          <w:sz w:val="30"/>
          <w:szCs w:val="30"/>
        </w:rPr>
        <w:br w:type="page"/>
      </w:r>
      <w:bookmarkStart w:id="55" w:name="_Toc529478129"/>
      <w:bookmarkStart w:id="56" w:name="_Toc530104169"/>
      <w:r w:rsidR="00FF776A">
        <w:rPr>
          <w:rFonts w:eastAsia="黑体"/>
          <w:color w:val="000000"/>
          <w:sz w:val="30"/>
          <w:szCs w:val="30"/>
        </w:rPr>
        <w:lastRenderedPageBreak/>
        <w:t>附录</w:t>
      </w:r>
      <w:r w:rsidR="00FF776A">
        <w:rPr>
          <w:rFonts w:eastAsia="黑体"/>
          <w:color w:val="000000"/>
          <w:sz w:val="30"/>
          <w:szCs w:val="30"/>
        </w:rPr>
        <w:t>A</w:t>
      </w:r>
      <w:r w:rsidR="00FF776A">
        <w:rPr>
          <w:rFonts w:eastAsia="黑体" w:hint="eastAsia"/>
          <w:color w:val="000000"/>
          <w:sz w:val="30"/>
          <w:szCs w:val="30"/>
        </w:rPr>
        <w:t xml:space="preserve">  </w:t>
      </w:r>
      <w:r w:rsidR="00FF776A">
        <w:rPr>
          <w:rFonts w:eastAsia="黑体" w:hint="eastAsia"/>
          <w:color w:val="000000"/>
          <w:sz w:val="30"/>
          <w:szCs w:val="30"/>
        </w:rPr>
        <w:t>试验方法</w:t>
      </w:r>
      <w:r w:rsidR="00FF776A">
        <w:rPr>
          <w:rFonts w:eastAsia="黑体" w:hint="eastAsia"/>
          <w:color w:val="000000"/>
          <w:sz w:val="30"/>
          <w:szCs w:val="30"/>
        </w:rPr>
        <w:t>(</w:t>
      </w:r>
      <w:r w:rsidR="00FF776A">
        <w:rPr>
          <w:rFonts w:eastAsia="黑体" w:hint="eastAsia"/>
          <w:color w:val="000000"/>
          <w:sz w:val="30"/>
          <w:szCs w:val="30"/>
        </w:rPr>
        <w:t>规范性附录</w:t>
      </w:r>
      <w:r w:rsidR="00FF776A">
        <w:rPr>
          <w:rFonts w:eastAsia="黑体" w:hint="eastAsia"/>
          <w:color w:val="000000"/>
          <w:sz w:val="30"/>
          <w:szCs w:val="30"/>
        </w:rPr>
        <w:t>)</w:t>
      </w:r>
      <w:bookmarkEnd w:id="55"/>
      <w:bookmarkEnd w:id="56"/>
    </w:p>
    <w:p w:rsidR="000060DE" w:rsidRPr="000060DE" w:rsidRDefault="000060DE" w:rsidP="00977B06">
      <w:pPr>
        <w:spacing w:beforeLines="50" w:afterLines="50" w:line="276" w:lineRule="auto"/>
        <w:jc w:val="center"/>
        <w:outlineLvl w:val="0"/>
        <w:rPr>
          <w:color w:val="000000"/>
          <w:sz w:val="24"/>
        </w:rPr>
      </w:pPr>
      <w:bookmarkStart w:id="57" w:name="_Toc529478130"/>
      <w:bookmarkStart w:id="58" w:name="_Toc530104170"/>
      <w:r w:rsidRPr="000060DE">
        <w:rPr>
          <w:rFonts w:hint="eastAsia"/>
          <w:color w:val="000000"/>
          <w:sz w:val="24"/>
        </w:rPr>
        <w:t xml:space="preserve">A.1 </w:t>
      </w:r>
      <w:r w:rsidRPr="000060DE">
        <w:rPr>
          <w:rFonts w:hint="eastAsia"/>
          <w:color w:val="000000"/>
          <w:sz w:val="24"/>
        </w:rPr>
        <w:t>单点锚固力试验方法</w:t>
      </w:r>
      <w:bookmarkEnd w:id="57"/>
      <w:bookmarkEnd w:id="58"/>
    </w:p>
    <w:p w:rsidR="009159DA" w:rsidRPr="009159DA" w:rsidRDefault="009159DA" w:rsidP="009159DA">
      <w:pPr>
        <w:spacing w:line="276" w:lineRule="auto"/>
        <w:rPr>
          <w:color w:val="000000"/>
          <w:szCs w:val="21"/>
        </w:rPr>
      </w:pPr>
      <w:r>
        <w:rPr>
          <w:rFonts w:hint="eastAsia"/>
          <w:color w:val="000000"/>
          <w:szCs w:val="21"/>
        </w:rPr>
        <w:t>A.1</w:t>
      </w:r>
      <w:r w:rsidRPr="009159DA">
        <w:rPr>
          <w:rFonts w:hint="eastAsia"/>
          <w:color w:val="000000"/>
          <w:szCs w:val="21"/>
        </w:rPr>
        <w:t xml:space="preserve">.1 </w:t>
      </w:r>
      <w:r w:rsidR="002C7E70">
        <w:rPr>
          <w:rFonts w:hint="eastAsia"/>
          <w:color w:val="000000"/>
          <w:szCs w:val="21"/>
        </w:rPr>
        <w:t xml:space="preserve"> </w:t>
      </w:r>
      <w:r w:rsidRPr="009159DA">
        <w:rPr>
          <w:rFonts w:hint="eastAsia"/>
          <w:color w:val="000000"/>
          <w:szCs w:val="21"/>
        </w:rPr>
        <w:t>保温装饰板外墙外保温系统单点锚固力试验方法，应按行业标准《保温装饰板外墙外保温系统材料》</w:t>
      </w:r>
      <w:r>
        <w:rPr>
          <w:rFonts w:hint="eastAsia"/>
          <w:color w:val="000000"/>
          <w:szCs w:val="21"/>
        </w:rPr>
        <w:t>JG/T</w:t>
      </w:r>
      <w:r w:rsidRPr="009159DA">
        <w:rPr>
          <w:rFonts w:hint="eastAsia"/>
          <w:color w:val="000000"/>
          <w:szCs w:val="21"/>
        </w:rPr>
        <w:t>287-2013</w:t>
      </w:r>
      <w:r w:rsidRPr="009159DA">
        <w:rPr>
          <w:rFonts w:hint="eastAsia"/>
          <w:color w:val="000000"/>
          <w:szCs w:val="21"/>
        </w:rPr>
        <w:t>中</w:t>
      </w:r>
      <w:r w:rsidRPr="009159DA">
        <w:rPr>
          <w:rFonts w:hint="eastAsia"/>
          <w:color w:val="000000"/>
          <w:szCs w:val="21"/>
        </w:rPr>
        <w:t>6.3.3</w:t>
      </w:r>
      <w:r w:rsidRPr="009159DA">
        <w:rPr>
          <w:rFonts w:hint="eastAsia"/>
          <w:color w:val="000000"/>
          <w:szCs w:val="21"/>
        </w:rPr>
        <w:t>条单点锚固力试验方法执行，并应符合下列规定。</w:t>
      </w:r>
    </w:p>
    <w:p w:rsidR="009159DA" w:rsidRPr="009159DA" w:rsidRDefault="009159DA" w:rsidP="009159DA">
      <w:pPr>
        <w:spacing w:line="276" w:lineRule="auto"/>
        <w:rPr>
          <w:color w:val="000000"/>
          <w:szCs w:val="21"/>
        </w:rPr>
      </w:pPr>
      <w:r>
        <w:rPr>
          <w:rFonts w:hint="eastAsia"/>
          <w:color w:val="000000"/>
          <w:szCs w:val="21"/>
        </w:rPr>
        <w:t>A.1</w:t>
      </w:r>
      <w:r w:rsidRPr="009159DA">
        <w:rPr>
          <w:rFonts w:hint="eastAsia"/>
          <w:color w:val="000000"/>
          <w:szCs w:val="21"/>
        </w:rPr>
        <w:t xml:space="preserve">.2 </w:t>
      </w:r>
      <w:r w:rsidR="002C7E70">
        <w:rPr>
          <w:rFonts w:hint="eastAsia"/>
          <w:color w:val="000000"/>
          <w:szCs w:val="21"/>
        </w:rPr>
        <w:t xml:space="preserve"> </w:t>
      </w:r>
      <w:r w:rsidRPr="009159DA">
        <w:rPr>
          <w:rFonts w:hint="eastAsia"/>
          <w:color w:val="000000"/>
          <w:szCs w:val="21"/>
        </w:rPr>
        <w:t>试验材料</w:t>
      </w:r>
    </w:p>
    <w:p w:rsidR="009159DA" w:rsidRDefault="009159DA" w:rsidP="009159DA">
      <w:pPr>
        <w:adjustRightInd w:val="0"/>
        <w:snapToGrid w:val="0"/>
        <w:spacing w:line="276" w:lineRule="auto"/>
        <w:ind w:firstLineChars="200" w:firstLine="420"/>
        <w:jc w:val="left"/>
        <w:rPr>
          <w:bCs/>
        </w:rPr>
      </w:pPr>
      <w:r>
        <w:rPr>
          <w:rFonts w:hint="eastAsia"/>
          <w:bCs/>
        </w:rPr>
        <w:t xml:space="preserve">1. </w:t>
      </w:r>
      <w:r>
        <w:rPr>
          <w:rFonts w:hint="eastAsia"/>
          <w:bCs/>
        </w:rPr>
        <w:t>保温装饰板尺寸与数量：尺寸</w:t>
      </w:r>
      <w:r>
        <w:rPr>
          <w:rFonts w:hint="eastAsia"/>
          <w:bCs/>
        </w:rPr>
        <w:t>250mm</w:t>
      </w:r>
      <w:r>
        <w:rPr>
          <w:rFonts w:hint="eastAsia"/>
          <w:bCs/>
        </w:rPr>
        <w:t>×</w:t>
      </w:r>
      <w:r>
        <w:rPr>
          <w:rFonts w:hint="eastAsia"/>
          <w:bCs/>
        </w:rPr>
        <w:t>250mm</w:t>
      </w:r>
      <w:r>
        <w:rPr>
          <w:rFonts w:hint="eastAsia"/>
          <w:bCs/>
        </w:rPr>
        <w:t>，数量</w:t>
      </w:r>
      <w:r>
        <w:rPr>
          <w:rFonts w:hint="eastAsia"/>
          <w:bCs/>
        </w:rPr>
        <w:t>5</w:t>
      </w:r>
      <w:r>
        <w:rPr>
          <w:rFonts w:hint="eastAsia"/>
          <w:bCs/>
        </w:rPr>
        <w:t>个；</w:t>
      </w:r>
    </w:p>
    <w:p w:rsidR="009159DA" w:rsidRDefault="009159DA" w:rsidP="009159DA">
      <w:pPr>
        <w:adjustRightInd w:val="0"/>
        <w:snapToGrid w:val="0"/>
        <w:spacing w:line="276" w:lineRule="auto"/>
        <w:ind w:firstLineChars="200" w:firstLine="420"/>
        <w:jc w:val="left"/>
        <w:rPr>
          <w:bCs/>
        </w:rPr>
      </w:pPr>
      <w:r>
        <w:rPr>
          <w:rFonts w:hint="eastAsia"/>
          <w:bCs/>
        </w:rPr>
        <w:t xml:space="preserve">2. </w:t>
      </w:r>
      <w:r>
        <w:rPr>
          <w:rFonts w:hint="eastAsia"/>
          <w:bCs/>
        </w:rPr>
        <w:t>基板尺寸与数量：边长大于</w:t>
      </w:r>
      <w:r>
        <w:rPr>
          <w:rFonts w:hint="eastAsia"/>
          <w:bCs/>
        </w:rPr>
        <w:t>300mm</w:t>
      </w:r>
      <w:r>
        <w:rPr>
          <w:rFonts w:hint="eastAsia"/>
          <w:bCs/>
        </w:rPr>
        <w:t>×</w:t>
      </w:r>
      <w:r>
        <w:rPr>
          <w:rFonts w:hint="eastAsia"/>
          <w:bCs/>
        </w:rPr>
        <w:t>300mm</w:t>
      </w:r>
      <w:r>
        <w:rPr>
          <w:rFonts w:hint="eastAsia"/>
          <w:bCs/>
        </w:rPr>
        <w:t>的正方形，数量</w:t>
      </w:r>
      <w:r>
        <w:rPr>
          <w:rFonts w:hint="eastAsia"/>
          <w:bCs/>
        </w:rPr>
        <w:t>5</w:t>
      </w:r>
      <w:r>
        <w:rPr>
          <w:rFonts w:hint="eastAsia"/>
          <w:bCs/>
        </w:rPr>
        <w:t>个；基板材料可为混凝土板、金属板、或木板等；</w:t>
      </w:r>
    </w:p>
    <w:p w:rsidR="009159DA" w:rsidRDefault="009159DA" w:rsidP="009159DA">
      <w:pPr>
        <w:pStyle w:val="21"/>
        <w:spacing w:after="0" w:line="276" w:lineRule="auto"/>
        <w:ind w:leftChars="0" w:left="0"/>
        <w:rPr>
          <w:bCs/>
          <w:szCs w:val="21"/>
        </w:rPr>
      </w:pPr>
      <w:r>
        <w:rPr>
          <w:rFonts w:hint="eastAsia"/>
          <w:szCs w:val="21"/>
        </w:rPr>
        <w:t xml:space="preserve">3. </w:t>
      </w:r>
      <w:r>
        <w:rPr>
          <w:rFonts w:hint="eastAsia"/>
          <w:szCs w:val="21"/>
        </w:rPr>
        <w:t>拉拔金属块尺寸与数量：</w:t>
      </w:r>
      <w:r>
        <w:rPr>
          <w:rFonts w:hint="eastAsia"/>
          <w:bCs/>
          <w:szCs w:val="21"/>
        </w:rPr>
        <w:t>尺寸</w:t>
      </w:r>
      <w:r>
        <w:rPr>
          <w:rFonts w:hint="eastAsia"/>
          <w:bCs/>
          <w:szCs w:val="21"/>
        </w:rPr>
        <w:t>200mm</w:t>
      </w:r>
      <w:r>
        <w:rPr>
          <w:rFonts w:hint="eastAsia"/>
          <w:bCs/>
          <w:szCs w:val="21"/>
        </w:rPr>
        <w:t>×</w:t>
      </w:r>
      <w:r>
        <w:rPr>
          <w:rFonts w:hint="eastAsia"/>
          <w:bCs/>
          <w:szCs w:val="21"/>
        </w:rPr>
        <w:t>200mm</w:t>
      </w:r>
      <w:r>
        <w:rPr>
          <w:rFonts w:hint="eastAsia"/>
          <w:bCs/>
          <w:szCs w:val="21"/>
        </w:rPr>
        <w:t>，厚度不小于</w:t>
      </w:r>
      <w:r>
        <w:rPr>
          <w:rFonts w:hint="eastAsia"/>
          <w:bCs/>
          <w:szCs w:val="21"/>
        </w:rPr>
        <w:t>5mm</w:t>
      </w:r>
      <w:r>
        <w:rPr>
          <w:rFonts w:hint="eastAsia"/>
          <w:bCs/>
          <w:szCs w:val="21"/>
        </w:rPr>
        <w:t>，数量</w:t>
      </w:r>
      <w:r>
        <w:rPr>
          <w:rFonts w:hint="eastAsia"/>
          <w:bCs/>
          <w:szCs w:val="21"/>
        </w:rPr>
        <w:t>5</w:t>
      </w:r>
      <w:r>
        <w:rPr>
          <w:rFonts w:hint="eastAsia"/>
          <w:bCs/>
          <w:szCs w:val="21"/>
        </w:rPr>
        <w:t>个；</w:t>
      </w:r>
    </w:p>
    <w:p w:rsidR="009159DA" w:rsidRDefault="009159DA" w:rsidP="009159DA">
      <w:pPr>
        <w:pStyle w:val="21"/>
        <w:spacing w:after="0" w:line="276" w:lineRule="auto"/>
        <w:ind w:leftChars="0" w:left="0"/>
        <w:rPr>
          <w:bCs/>
          <w:szCs w:val="21"/>
        </w:rPr>
      </w:pPr>
      <w:r>
        <w:rPr>
          <w:rFonts w:hint="eastAsia"/>
          <w:bCs/>
          <w:szCs w:val="21"/>
        </w:rPr>
        <w:t xml:space="preserve">4. </w:t>
      </w:r>
      <w:r>
        <w:rPr>
          <w:rFonts w:hint="eastAsia"/>
          <w:bCs/>
          <w:szCs w:val="21"/>
        </w:rPr>
        <w:t>锚固件：</w:t>
      </w:r>
      <w:r>
        <w:rPr>
          <w:rFonts w:hint="eastAsia"/>
          <w:bCs/>
          <w:szCs w:val="21"/>
        </w:rPr>
        <w:t>10</w:t>
      </w:r>
      <w:r>
        <w:rPr>
          <w:rFonts w:hint="eastAsia"/>
          <w:bCs/>
          <w:szCs w:val="21"/>
        </w:rPr>
        <w:t>套。</w:t>
      </w:r>
    </w:p>
    <w:p w:rsidR="009159DA" w:rsidRPr="009159DA" w:rsidRDefault="009159DA" w:rsidP="009159DA">
      <w:pPr>
        <w:spacing w:line="276" w:lineRule="auto"/>
        <w:rPr>
          <w:color w:val="000000"/>
          <w:szCs w:val="21"/>
        </w:rPr>
      </w:pPr>
      <w:r>
        <w:rPr>
          <w:rFonts w:hint="eastAsia"/>
          <w:color w:val="000000"/>
          <w:szCs w:val="21"/>
        </w:rPr>
        <w:t>A.1</w:t>
      </w:r>
      <w:r w:rsidRPr="009159DA">
        <w:rPr>
          <w:rFonts w:hint="eastAsia"/>
          <w:color w:val="000000"/>
          <w:szCs w:val="21"/>
        </w:rPr>
        <w:t>.3</w:t>
      </w:r>
      <w:r w:rsidR="002C7E70">
        <w:rPr>
          <w:rFonts w:hint="eastAsia"/>
          <w:color w:val="000000"/>
          <w:szCs w:val="21"/>
        </w:rPr>
        <w:t xml:space="preserve">  </w:t>
      </w:r>
      <w:r w:rsidRPr="009159DA">
        <w:rPr>
          <w:rFonts w:hint="eastAsia"/>
          <w:color w:val="000000"/>
          <w:szCs w:val="21"/>
        </w:rPr>
        <w:t>试验设备</w:t>
      </w:r>
    </w:p>
    <w:p w:rsidR="009159DA" w:rsidRDefault="009159DA" w:rsidP="009159DA">
      <w:pPr>
        <w:pStyle w:val="21"/>
        <w:spacing w:after="0" w:line="276" w:lineRule="auto"/>
        <w:ind w:leftChars="0" w:left="0" w:firstLineChars="0" w:firstLine="0"/>
        <w:rPr>
          <w:bCs/>
          <w:szCs w:val="21"/>
        </w:rPr>
      </w:pPr>
      <w:r>
        <w:rPr>
          <w:rFonts w:hint="eastAsia"/>
          <w:bCs/>
          <w:szCs w:val="21"/>
        </w:rPr>
        <w:t xml:space="preserve">    </w:t>
      </w:r>
      <w:r>
        <w:rPr>
          <w:rFonts w:hint="eastAsia"/>
          <w:bCs/>
          <w:szCs w:val="21"/>
        </w:rPr>
        <w:t>拉力试验机，量程</w:t>
      </w:r>
      <w:r>
        <w:rPr>
          <w:rFonts w:hint="eastAsia"/>
          <w:bCs/>
          <w:szCs w:val="21"/>
        </w:rPr>
        <w:t>500N~1000N</w:t>
      </w:r>
      <w:r>
        <w:rPr>
          <w:rFonts w:hint="eastAsia"/>
          <w:bCs/>
          <w:szCs w:val="21"/>
        </w:rPr>
        <w:t>，精度值：</w:t>
      </w:r>
      <w:r>
        <w:rPr>
          <w:rFonts w:hint="eastAsia"/>
          <w:bCs/>
          <w:szCs w:val="21"/>
        </w:rPr>
        <w:t>1N</w:t>
      </w:r>
      <w:r>
        <w:rPr>
          <w:rFonts w:hint="eastAsia"/>
          <w:bCs/>
          <w:szCs w:val="21"/>
        </w:rPr>
        <w:t>。</w:t>
      </w:r>
    </w:p>
    <w:p w:rsidR="009159DA" w:rsidRPr="002C7E70" w:rsidRDefault="002C7E70" w:rsidP="002C7E70">
      <w:pPr>
        <w:spacing w:line="276" w:lineRule="auto"/>
        <w:rPr>
          <w:color w:val="000000"/>
          <w:szCs w:val="21"/>
        </w:rPr>
      </w:pPr>
      <w:r>
        <w:rPr>
          <w:rFonts w:hint="eastAsia"/>
          <w:color w:val="000000"/>
          <w:szCs w:val="21"/>
        </w:rPr>
        <w:t>A.1</w:t>
      </w:r>
      <w:r w:rsidR="009159DA" w:rsidRPr="002C7E70">
        <w:rPr>
          <w:rFonts w:hint="eastAsia"/>
          <w:color w:val="000000"/>
          <w:szCs w:val="21"/>
        </w:rPr>
        <w:t>.4</w:t>
      </w:r>
      <w:r>
        <w:rPr>
          <w:rFonts w:hint="eastAsia"/>
          <w:color w:val="000000"/>
          <w:szCs w:val="21"/>
        </w:rPr>
        <w:t xml:space="preserve">  </w:t>
      </w:r>
      <w:r w:rsidR="009159DA" w:rsidRPr="002C7E70">
        <w:rPr>
          <w:rFonts w:hint="eastAsia"/>
          <w:color w:val="000000"/>
          <w:szCs w:val="21"/>
        </w:rPr>
        <w:t>试样制备</w:t>
      </w:r>
    </w:p>
    <w:p w:rsidR="009159DA" w:rsidRDefault="009159DA" w:rsidP="009159DA">
      <w:pPr>
        <w:adjustRightInd w:val="0"/>
        <w:snapToGrid w:val="0"/>
        <w:spacing w:line="276" w:lineRule="auto"/>
        <w:ind w:firstLineChars="200" w:firstLine="420"/>
        <w:jc w:val="left"/>
        <w:rPr>
          <w:bCs/>
        </w:rPr>
      </w:pPr>
      <w:r>
        <w:rPr>
          <w:rFonts w:hint="eastAsia"/>
          <w:bCs/>
        </w:rPr>
        <w:t>1</w:t>
      </w:r>
      <w:r w:rsidR="002C7E70">
        <w:rPr>
          <w:rFonts w:hint="eastAsia"/>
          <w:bCs/>
        </w:rPr>
        <w:t xml:space="preserve">. </w:t>
      </w:r>
      <w:r>
        <w:rPr>
          <w:rFonts w:hint="eastAsia"/>
          <w:bCs/>
        </w:rPr>
        <w:t>按保温装饰板外墙外保温系统供应商规定的锚固件安装要求</w:t>
      </w:r>
      <w:r w:rsidR="002C7E70">
        <w:rPr>
          <w:rFonts w:hint="eastAsia"/>
          <w:bCs/>
        </w:rPr>
        <w:t>，</w:t>
      </w:r>
      <w:r>
        <w:rPr>
          <w:rFonts w:hint="eastAsia"/>
          <w:bCs/>
        </w:rPr>
        <w:t>将锚固件安装在保温装饰板对边的中部，并采用合适的连接方式</w:t>
      </w:r>
      <w:r w:rsidR="002C7E70">
        <w:rPr>
          <w:rFonts w:hint="eastAsia"/>
          <w:bCs/>
        </w:rPr>
        <w:t>(</w:t>
      </w:r>
      <w:r>
        <w:rPr>
          <w:rFonts w:hint="eastAsia"/>
          <w:bCs/>
        </w:rPr>
        <w:t>一般采用螺钉固定</w:t>
      </w:r>
      <w:r w:rsidR="002C7E70">
        <w:rPr>
          <w:rFonts w:hint="eastAsia"/>
          <w:bCs/>
        </w:rPr>
        <w:t>)</w:t>
      </w:r>
      <w:r w:rsidR="002C7E70">
        <w:rPr>
          <w:rFonts w:hint="eastAsia"/>
          <w:bCs/>
        </w:rPr>
        <w:t>将锚固件可靠固定在基板上。试样安装过程中应确保保温装饰板与基板</w:t>
      </w:r>
      <w:r>
        <w:rPr>
          <w:rFonts w:hint="eastAsia"/>
          <w:bCs/>
        </w:rPr>
        <w:t>除锚固件外，再无其他粘结力。</w:t>
      </w:r>
    </w:p>
    <w:p w:rsidR="009159DA" w:rsidRDefault="009159DA" w:rsidP="009159DA">
      <w:pPr>
        <w:adjustRightInd w:val="0"/>
        <w:snapToGrid w:val="0"/>
        <w:spacing w:line="276" w:lineRule="auto"/>
        <w:ind w:firstLineChars="200" w:firstLine="420"/>
        <w:jc w:val="left"/>
        <w:rPr>
          <w:bCs/>
        </w:rPr>
      </w:pPr>
      <w:r>
        <w:rPr>
          <w:rFonts w:hint="eastAsia"/>
          <w:bCs/>
        </w:rPr>
        <w:t>2</w:t>
      </w:r>
      <w:r w:rsidR="002C7E70">
        <w:rPr>
          <w:rFonts w:hint="eastAsia"/>
          <w:bCs/>
        </w:rPr>
        <w:t xml:space="preserve">. </w:t>
      </w:r>
      <w:r>
        <w:rPr>
          <w:rFonts w:hint="eastAsia"/>
          <w:bCs/>
        </w:rPr>
        <w:t>将拉拔金属块采用高强度无溶剂型胶粘剂粘贴在保温装饰板的装饰面上，粘贴时应确保拉拔金属块的中心部位与保温装饰板的中心部位重合。</w:t>
      </w:r>
    </w:p>
    <w:p w:rsidR="009159DA" w:rsidRPr="002C7E70" w:rsidRDefault="002C7E70" w:rsidP="002C7E70">
      <w:pPr>
        <w:spacing w:line="276" w:lineRule="auto"/>
        <w:rPr>
          <w:color w:val="000000"/>
          <w:szCs w:val="21"/>
        </w:rPr>
      </w:pPr>
      <w:r>
        <w:rPr>
          <w:rFonts w:hint="eastAsia"/>
          <w:color w:val="000000"/>
          <w:szCs w:val="21"/>
        </w:rPr>
        <w:t>A.1</w:t>
      </w:r>
      <w:r w:rsidR="009159DA" w:rsidRPr="002C7E70">
        <w:rPr>
          <w:rFonts w:hint="eastAsia"/>
          <w:color w:val="000000"/>
          <w:szCs w:val="21"/>
        </w:rPr>
        <w:t>.5</w:t>
      </w:r>
      <w:r>
        <w:rPr>
          <w:rFonts w:hint="eastAsia"/>
          <w:color w:val="000000"/>
          <w:szCs w:val="21"/>
        </w:rPr>
        <w:t xml:space="preserve">  </w:t>
      </w:r>
      <w:r w:rsidR="009159DA" w:rsidRPr="002C7E70">
        <w:rPr>
          <w:rFonts w:hint="eastAsia"/>
          <w:color w:val="000000"/>
          <w:szCs w:val="21"/>
        </w:rPr>
        <w:t>试验过程</w:t>
      </w:r>
    </w:p>
    <w:p w:rsidR="009159DA" w:rsidRDefault="009159DA" w:rsidP="009159DA">
      <w:pPr>
        <w:adjustRightInd w:val="0"/>
        <w:snapToGrid w:val="0"/>
        <w:spacing w:line="276" w:lineRule="auto"/>
        <w:ind w:firstLine="420"/>
        <w:jc w:val="left"/>
        <w:rPr>
          <w:bCs/>
        </w:rPr>
      </w:pPr>
      <w:r>
        <w:rPr>
          <w:rFonts w:hint="eastAsia"/>
          <w:bCs/>
        </w:rPr>
        <w:t>将试样安装在拉力试验机上进行抗拉试验，试样的基板应与拉力试验机的底座牢牢固定，且试样的中心部位应与拉力试验机的拉力点重合。以</w:t>
      </w:r>
      <w:r w:rsidR="002C7E70">
        <w:rPr>
          <w:rFonts w:hint="eastAsia"/>
          <w:bCs/>
        </w:rPr>
        <w:t>(</w:t>
      </w:r>
      <w:r>
        <w:rPr>
          <w:rFonts w:hint="eastAsia"/>
          <w:bCs/>
        </w:rPr>
        <w:t>5</w:t>
      </w:r>
      <w:r>
        <w:rPr>
          <w:rFonts w:hint="eastAsia"/>
          <w:bCs/>
        </w:rPr>
        <w:t>±</w:t>
      </w:r>
      <w:r>
        <w:rPr>
          <w:rFonts w:hint="eastAsia"/>
          <w:bCs/>
        </w:rPr>
        <w:t>1</w:t>
      </w:r>
      <w:r w:rsidR="002C7E70">
        <w:rPr>
          <w:rFonts w:hint="eastAsia"/>
          <w:bCs/>
        </w:rPr>
        <w:t>)</w:t>
      </w:r>
      <w:r>
        <w:rPr>
          <w:rFonts w:hint="eastAsia"/>
          <w:bCs/>
        </w:rPr>
        <w:t>mm/min</w:t>
      </w:r>
      <w:r>
        <w:rPr>
          <w:rFonts w:hint="eastAsia"/>
          <w:bCs/>
        </w:rPr>
        <w:t>的恒定速度加荷，直至保温装饰板或锚固件破坏，记录破坏时的最大拉力值，精确到</w:t>
      </w:r>
      <w:r>
        <w:rPr>
          <w:rFonts w:hint="eastAsia"/>
          <w:bCs/>
        </w:rPr>
        <w:t>1N</w:t>
      </w:r>
      <w:r>
        <w:rPr>
          <w:rFonts w:hint="eastAsia"/>
          <w:bCs/>
        </w:rPr>
        <w:t>。如金属块与保温装饰板脱开或锚固件与</w:t>
      </w:r>
      <w:r w:rsidRPr="00473D37">
        <w:rPr>
          <w:rFonts w:hint="eastAsia"/>
          <w:bCs/>
          <w:color w:val="000000" w:themeColor="text1"/>
        </w:rPr>
        <w:t>基板连接部位破坏，则测试值</w:t>
      </w:r>
      <w:r>
        <w:rPr>
          <w:rFonts w:hint="eastAsia"/>
          <w:bCs/>
        </w:rPr>
        <w:t>无效。</w:t>
      </w:r>
    </w:p>
    <w:p w:rsidR="002C7E70" w:rsidRPr="002C7E70" w:rsidRDefault="002C7E70" w:rsidP="002C7E70">
      <w:pPr>
        <w:spacing w:line="276" w:lineRule="auto"/>
        <w:rPr>
          <w:color w:val="000000"/>
          <w:szCs w:val="21"/>
        </w:rPr>
      </w:pPr>
      <w:r>
        <w:rPr>
          <w:rFonts w:hint="eastAsia"/>
          <w:color w:val="000000"/>
          <w:szCs w:val="21"/>
        </w:rPr>
        <w:t>A.1</w:t>
      </w:r>
      <w:r w:rsidR="009159DA" w:rsidRPr="002C7E70">
        <w:rPr>
          <w:rFonts w:hint="eastAsia"/>
          <w:color w:val="000000"/>
          <w:szCs w:val="21"/>
        </w:rPr>
        <w:t xml:space="preserve">.6 </w:t>
      </w:r>
      <w:r>
        <w:rPr>
          <w:rFonts w:hint="eastAsia"/>
          <w:color w:val="000000"/>
          <w:szCs w:val="21"/>
        </w:rPr>
        <w:t xml:space="preserve"> </w:t>
      </w:r>
      <w:bookmarkStart w:id="59" w:name="_GoBack"/>
      <w:bookmarkEnd w:id="59"/>
      <w:r>
        <w:rPr>
          <w:rFonts w:hint="eastAsia"/>
          <w:color w:val="000000"/>
          <w:szCs w:val="21"/>
        </w:rPr>
        <w:t>试验结果</w:t>
      </w:r>
    </w:p>
    <w:p w:rsidR="009159DA" w:rsidRDefault="009159DA" w:rsidP="009159DA">
      <w:pPr>
        <w:adjustRightInd w:val="0"/>
        <w:snapToGrid w:val="0"/>
        <w:spacing w:line="276" w:lineRule="auto"/>
        <w:ind w:firstLineChars="200" w:firstLine="420"/>
        <w:jc w:val="left"/>
        <w:rPr>
          <w:bCs/>
        </w:rPr>
      </w:pPr>
      <w:r>
        <w:rPr>
          <w:rFonts w:hint="eastAsia"/>
          <w:bCs/>
        </w:rPr>
        <w:t>试样破坏拉力值</w:t>
      </w:r>
      <w:r w:rsidR="00454804">
        <w:rPr>
          <w:rFonts w:hint="eastAsia"/>
          <w:bCs/>
        </w:rPr>
        <w:t>f</w:t>
      </w:r>
      <w:r w:rsidR="002C7E70">
        <w:rPr>
          <w:rFonts w:hint="eastAsia"/>
          <w:bCs/>
        </w:rPr>
        <w:t>取</w:t>
      </w:r>
      <w:r>
        <w:rPr>
          <w:rFonts w:hint="eastAsia"/>
          <w:bCs/>
        </w:rPr>
        <w:t>5</w:t>
      </w:r>
      <w:r>
        <w:rPr>
          <w:rFonts w:hint="eastAsia"/>
          <w:bCs/>
        </w:rPr>
        <w:t>个试验数据的算术平均值，精确至</w:t>
      </w:r>
      <w:r>
        <w:rPr>
          <w:rFonts w:hint="eastAsia"/>
          <w:bCs/>
        </w:rPr>
        <w:t>1N</w:t>
      </w:r>
      <w:r>
        <w:rPr>
          <w:rFonts w:hint="eastAsia"/>
          <w:bCs/>
        </w:rPr>
        <w:t>。当</w:t>
      </w:r>
      <w:r>
        <w:rPr>
          <w:rFonts w:hint="eastAsia"/>
          <w:bCs/>
        </w:rPr>
        <w:t>5</w:t>
      </w:r>
      <w:r>
        <w:rPr>
          <w:rFonts w:hint="eastAsia"/>
          <w:bCs/>
        </w:rPr>
        <w:t>个测试值有一个超出平均值的</w:t>
      </w:r>
      <w:r>
        <w:rPr>
          <w:rFonts w:hint="eastAsia"/>
          <w:bCs/>
        </w:rPr>
        <w:t>30%</w:t>
      </w:r>
      <w:r>
        <w:rPr>
          <w:rFonts w:hint="eastAsia"/>
          <w:bCs/>
        </w:rPr>
        <w:t>时</w:t>
      </w:r>
      <w:r w:rsidR="002C7E70">
        <w:rPr>
          <w:rFonts w:hint="eastAsia"/>
          <w:bCs/>
        </w:rPr>
        <w:t>，应去掉最大值和最小值，</w:t>
      </w:r>
      <w:r>
        <w:rPr>
          <w:rFonts w:hint="eastAsia"/>
          <w:bCs/>
        </w:rPr>
        <w:t>取剩余</w:t>
      </w:r>
      <w:r>
        <w:rPr>
          <w:rFonts w:hint="eastAsia"/>
          <w:bCs/>
        </w:rPr>
        <w:t>3</w:t>
      </w:r>
      <w:r>
        <w:rPr>
          <w:rFonts w:hint="eastAsia"/>
          <w:bCs/>
        </w:rPr>
        <w:t>个试验数据的算术平均值作为试样破坏拉力值</w:t>
      </w:r>
      <w:r w:rsidR="00454804">
        <w:rPr>
          <w:rFonts w:hint="eastAsia"/>
          <w:bCs/>
        </w:rPr>
        <w:t>f</w:t>
      </w:r>
      <w:r>
        <w:rPr>
          <w:rFonts w:hint="eastAsia"/>
          <w:bCs/>
        </w:rPr>
        <w:t>。</w:t>
      </w:r>
    </w:p>
    <w:p w:rsidR="009159DA" w:rsidRDefault="009159DA" w:rsidP="009159DA">
      <w:pPr>
        <w:adjustRightInd w:val="0"/>
        <w:snapToGrid w:val="0"/>
        <w:spacing w:line="276" w:lineRule="auto"/>
        <w:ind w:firstLine="420"/>
        <w:jc w:val="left"/>
        <w:rPr>
          <w:bCs/>
        </w:rPr>
      </w:pPr>
      <w:r>
        <w:rPr>
          <w:rFonts w:hint="eastAsia"/>
          <w:bCs/>
        </w:rPr>
        <w:t>单点锚固力按下式计算，精确到</w:t>
      </w:r>
      <w:r>
        <w:rPr>
          <w:rFonts w:hint="eastAsia"/>
          <w:bCs/>
        </w:rPr>
        <w:t>0.01kN</w:t>
      </w:r>
      <w:r>
        <w:rPr>
          <w:rFonts w:hint="eastAsia"/>
          <w:bCs/>
        </w:rPr>
        <w:t>。</w:t>
      </w:r>
    </w:p>
    <w:p w:rsidR="009159DA" w:rsidRDefault="009159DA" w:rsidP="009159DA">
      <w:pPr>
        <w:adjustRightInd w:val="0"/>
        <w:snapToGrid w:val="0"/>
        <w:spacing w:line="276" w:lineRule="auto"/>
        <w:ind w:firstLine="420"/>
        <w:jc w:val="center"/>
        <w:rPr>
          <w:bCs/>
        </w:rPr>
      </w:pPr>
      <w:r w:rsidRPr="005975CE">
        <w:rPr>
          <w:bCs/>
          <w:position w:val="-24"/>
        </w:rPr>
        <w:object w:dxaOrig="1020" w:dyaOrig="615">
          <v:shape id="_x0000_i1026" type="#_x0000_t75" style="width:51pt;height:31pt" o:ole="">
            <v:imagedata r:id="rId18" o:title=""/>
          </v:shape>
          <o:OLEObject Type="Embed" ProgID="Equation.3" ShapeID="_x0000_i1026" DrawAspect="Content" ObjectID="_1603846078" r:id="rId19"/>
        </w:object>
      </w:r>
      <w:r>
        <w:rPr>
          <w:bCs/>
        </w:rPr>
        <w:t xml:space="preserve"> </w:t>
      </w:r>
      <w:r>
        <w:rPr>
          <w:rFonts w:hint="eastAsia"/>
          <w:bCs/>
        </w:rPr>
        <w:t xml:space="preserve">           </w:t>
      </w:r>
      <w:r>
        <w:rPr>
          <w:rFonts w:hint="eastAsia"/>
          <w:bCs/>
        </w:rPr>
        <w:t>（</w:t>
      </w:r>
      <w:r w:rsidR="002C7E70">
        <w:rPr>
          <w:rFonts w:hint="eastAsia"/>
          <w:bCs/>
        </w:rPr>
        <w:t>A.1.6</w:t>
      </w:r>
      <w:r>
        <w:rPr>
          <w:rFonts w:hint="eastAsia"/>
          <w:bCs/>
        </w:rPr>
        <w:t>）</w:t>
      </w:r>
    </w:p>
    <w:p w:rsidR="009159DA" w:rsidRDefault="009159DA" w:rsidP="009159DA">
      <w:pPr>
        <w:adjustRightInd w:val="0"/>
        <w:snapToGrid w:val="0"/>
        <w:spacing w:line="276" w:lineRule="auto"/>
        <w:ind w:firstLineChars="300" w:firstLine="630"/>
        <w:jc w:val="left"/>
        <w:rPr>
          <w:bCs/>
        </w:rPr>
      </w:pPr>
      <w:r>
        <w:rPr>
          <w:rFonts w:hint="eastAsia"/>
          <w:bCs/>
        </w:rPr>
        <w:t>式中：</w:t>
      </w:r>
      <w:r>
        <w:rPr>
          <w:rFonts w:hint="eastAsia"/>
          <w:bCs/>
        </w:rPr>
        <w:t>F</w:t>
      </w:r>
      <w:r>
        <w:rPr>
          <w:rFonts w:hint="eastAsia"/>
          <w:bCs/>
        </w:rPr>
        <w:softHyphen/>
      </w:r>
      <w:r>
        <w:rPr>
          <w:bCs/>
        </w:rPr>
        <w:t>—</w:t>
      </w:r>
      <w:r>
        <w:rPr>
          <w:rFonts w:hint="eastAsia"/>
          <w:bCs/>
        </w:rPr>
        <w:t>单点锚固力（</w:t>
      </w:r>
      <w:r>
        <w:rPr>
          <w:rFonts w:hint="eastAsia"/>
          <w:bCs/>
        </w:rPr>
        <w:t>kN</w:t>
      </w:r>
      <w:r>
        <w:rPr>
          <w:rFonts w:hint="eastAsia"/>
          <w:bCs/>
        </w:rPr>
        <w:t>）；</w:t>
      </w:r>
    </w:p>
    <w:p w:rsidR="009159DA" w:rsidRDefault="009159DA" w:rsidP="009159DA">
      <w:pPr>
        <w:adjustRightInd w:val="0"/>
        <w:snapToGrid w:val="0"/>
        <w:spacing w:line="276" w:lineRule="auto"/>
        <w:ind w:firstLineChars="300" w:firstLine="630"/>
        <w:jc w:val="left"/>
        <w:rPr>
          <w:bCs/>
        </w:rPr>
      </w:pPr>
      <w:r>
        <w:rPr>
          <w:rFonts w:hint="eastAsia"/>
          <w:bCs/>
        </w:rPr>
        <w:t xml:space="preserve">      f</w:t>
      </w:r>
      <w:r>
        <w:rPr>
          <w:bCs/>
        </w:rPr>
        <w:t>—</w:t>
      </w:r>
      <w:r>
        <w:rPr>
          <w:rFonts w:hint="eastAsia"/>
          <w:bCs/>
        </w:rPr>
        <w:t>试样破坏拉力值（</w:t>
      </w:r>
      <w:r>
        <w:rPr>
          <w:rFonts w:hint="eastAsia"/>
          <w:bCs/>
        </w:rPr>
        <w:t>N</w:t>
      </w:r>
      <w:r>
        <w:rPr>
          <w:rFonts w:hint="eastAsia"/>
          <w:bCs/>
        </w:rPr>
        <w:t>）</w:t>
      </w:r>
    </w:p>
    <w:p w:rsidR="00D371AB" w:rsidRDefault="00D371AB" w:rsidP="00A826D6">
      <w:pPr>
        <w:spacing w:line="276" w:lineRule="auto"/>
        <w:rPr>
          <w:color w:val="000000"/>
          <w:szCs w:val="21"/>
        </w:rPr>
      </w:pPr>
    </w:p>
    <w:p w:rsidR="00D371AB" w:rsidRPr="00D371AB" w:rsidRDefault="00D371AB" w:rsidP="00977B06">
      <w:pPr>
        <w:spacing w:beforeLines="50" w:afterLines="50" w:line="276" w:lineRule="auto"/>
        <w:jc w:val="center"/>
        <w:outlineLvl w:val="0"/>
        <w:rPr>
          <w:color w:val="000000"/>
          <w:sz w:val="24"/>
        </w:rPr>
      </w:pPr>
      <w:bookmarkStart w:id="60" w:name="_Toc362623001"/>
      <w:bookmarkStart w:id="61" w:name="_Toc529478131"/>
      <w:bookmarkStart w:id="62" w:name="_Toc530104171"/>
      <w:r w:rsidRPr="00D371AB">
        <w:rPr>
          <w:rFonts w:hint="eastAsia"/>
          <w:color w:val="000000"/>
          <w:sz w:val="24"/>
        </w:rPr>
        <w:t xml:space="preserve">A.2 </w:t>
      </w:r>
      <w:r w:rsidRPr="00D371AB">
        <w:rPr>
          <w:rFonts w:hint="eastAsia"/>
          <w:color w:val="000000"/>
          <w:sz w:val="24"/>
        </w:rPr>
        <w:t>热固型指数试验方法</w:t>
      </w:r>
      <w:bookmarkEnd w:id="60"/>
      <w:bookmarkEnd w:id="61"/>
      <w:bookmarkEnd w:id="62"/>
    </w:p>
    <w:p w:rsidR="00D371AB" w:rsidRPr="00760F0B" w:rsidRDefault="00D371AB" w:rsidP="00D371AB">
      <w:pPr>
        <w:autoSpaceDE w:val="0"/>
        <w:autoSpaceDN w:val="0"/>
        <w:adjustRightInd w:val="0"/>
        <w:spacing w:line="276" w:lineRule="auto"/>
        <w:jc w:val="left"/>
        <w:rPr>
          <w:kern w:val="0"/>
          <w:szCs w:val="21"/>
        </w:rPr>
      </w:pPr>
      <w:r>
        <w:rPr>
          <w:kern w:val="0"/>
          <w:szCs w:val="21"/>
        </w:rPr>
        <w:t>A.</w:t>
      </w:r>
      <w:r>
        <w:rPr>
          <w:rFonts w:hint="eastAsia"/>
          <w:kern w:val="0"/>
          <w:szCs w:val="21"/>
        </w:rPr>
        <w:t>2</w:t>
      </w:r>
      <w:r w:rsidRPr="00760F0B">
        <w:rPr>
          <w:kern w:val="0"/>
          <w:szCs w:val="21"/>
        </w:rPr>
        <w:t>.</w:t>
      </w:r>
      <w:r w:rsidRPr="00760F0B">
        <w:rPr>
          <w:rFonts w:hint="eastAsia"/>
          <w:kern w:val="0"/>
          <w:szCs w:val="21"/>
        </w:rPr>
        <w:t>1</w:t>
      </w:r>
      <w:r w:rsidRPr="00760F0B">
        <w:rPr>
          <w:kern w:val="0"/>
          <w:szCs w:val="21"/>
        </w:rPr>
        <w:t xml:space="preserve"> </w:t>
      </w:r>
      <w:r w:rsidRPr="00760F0B">
        <w:rPr>
          <w:rFonts w:hint="eastAsia"/>
          <w:kern w:val="0"/>
          <w:szCs w:val="21"/>
        </w:rPr>
        <w:t>仪器设备</w:t>
      </w:r>
    </w:p>
    <w:p w:rsidR="00D371AB" w:rsidRPr="00760F0B" w:rsidRDefault="00D371AB" w:rsidP="00D371AB">
      <w:pPr>
        <w:autoSpaceDE w:val="0"/>
        <w:autoSpaceDN w:val="0"/>
        <w:adjustRightInd w:val="0"/>
        <w:spacing w:line="276" w:lineRule="auto"/>
        <w:ind w:firstLineChars="200" w:firstLine="420"/>
        <w:jc w:val="left"/>
        <w:rPr>
          <w:kern w:val="0"/>
          <w:szCs w:val="21"/>
        </w:rPr>
      </w:pPr>
      <w:r w:rsidRPr="00760F0B">
        <w:rPr>
          <w:kern w:val="0"/>
          <w:szCs w:val="21"/>
        </w:rPr>
        <w:t>1</w:t>
      </w:r>
      <w:r>
        <w:rPr>
          <w:kern w:val="0"/>
          <w:szCs w:val="21"/>
        </w:rPr>
        <w:t>.</w:t>
      </w:r>
      <w:r w:rsidRPr="00760F0B">
        <w:rPr>
          <w:kern w:val="0"/>
          <w:szCs w:val="21"/>
        </w:rPr>
        <w:t xml:space="preserve"> </w:t>
      </w:r>
      <w:r w:rsidR="008E30EA">
        <w:rPr>
          <w:rFonts w:hint="eastAsia"/>
          <w:kern w:val="0"/>
          <w:szCs w:val="21"/>
        </w:rPr>
        <w:t>可燃性试验仪：符合</w:t>
      </w:r>
      <w:r w:rsidR="008E30EA">
        <w:rPr>
          <w:rFonts w:hint="eastAsia"/>
          <w:kern w:val="0"/>
          <w:szCs w:val="21"/>
        </w:rPr>
        <w:t>GB/T8626</w:t>
      </w:r>
      <w:r w:rsidR="008E30EA">
        <w:rPr>
          <w:rFonts w:hint="eastAsia"/>
          <w:kern w:val="0"/>
          <w:szCs w:val="21"/>
        </w:rPr>
        <w:t>的规定</w:t>
      </w:r>
      <w:r>
        <w:rPr>
          <w:rFonts w:hint="eastAsia"/>
          <w:kern w:val="0"/>
          <w:szCs w:val="21"/>
        </w:rPr>
        <w:t>；</w:t>
      </w:r>
    </w:p>
    <w:p w:rsidR="00D371AB" w:rsidRPr="00760F0B" w:rsidRDefault="00D371AB" w:rsidP="00D371AB">
      <w:pPr>
        <w:spacing w:line="276" w:lineRule="auto"/>
        <w:ind w:firstLineChars="200" w:firstLine="420"/>
        <w:jc w:val="left"/>
        <w:rPr>
          <w:kern w:val="0"/>
          <w:szCs w:val="21"/>
        </w:rPr>
      </w:pPr>
      <w:r w:rsidRPr="00760F0B">
        <w:rPr>
          <w:kern w:val="0"/>
          <w:szCs w:val="21"/>
        </w:rPr>
        <w:t>2</w:t>
      </w:r>
      <w:r>
        <w:rPr>
          <w:rFonts w:hint="eastAsia"/>
          <w:kern w:val="0"/>
          <w:szCs w:val="21"/>
        </w:rPr>
        <w:t xml:space="preserve">. </w:t>
      </w:r>
      <w:r w:rsidR="008E30EA">
        <w:rPr>
          <w:rFonts w:hint="eastAsia"/>
          <w:kern w:val="0"/>
          <w:szCs w:val="21"/>
        </w:rPr>
        <w:t>燃气：符合</w:t>
      </w:r>
      <w:r w:rsidR="008E30EA">
        <w:rPr>
          <w:rFonts w:hint="eastAsia"/>
          <w:kern w:val="0"/>
          <w:szCs w:val="21"/>
        </w:rPr>
        <w:t>GB/T8626</w:t>
      </w:r>
      <w:r w:rsidR="008E30EA">
        <w:rPr>
          <w:rFonts w:hint="eastAsia"/>
          <w:kern w:val="0"/>
          <w:szCs w:val="21"/>
        </w:rPr>
        <w:t>的规定</w:t>
      </w:r>
    </w:p>
    <w:p w:rsidR="00D371AB" w:rsidRPr="00760F0B" w:rsidRDefault="00D371AB" w:rsidP="00D371AB">
      <w:pPr>
        <w:spacing w:line="276" w:lineRule="auto"/>
        <w:ind w:firstLineChars="200" w:firstLine="420"/>
        <w:jc w:val="left"/>
        <w:rPr>
          <w:kern w:val="0"/>
          <w:szCs w:val="21"/>
        </w:rPr>
      </w:pPr>
      <w:r w:rsidRPr="00760F0B">
        <w:rPr>
          <w:kern w:val="0"/>
          <w:szCs w:val="21"/>
        </w:rPr>
        <w:lastRenderedPageBreak/>
        <w:t>3</w:t>
      </w:r>
      <w:r>
        <w:rPr>
          <w:rFonts w:hint="eastAsia"/>
          <w:kern w:val="0"/>
          <w:szCs w:val="21"/>
        </w:rPr>
        <w:t>.</w:t>
      </w:r>
      <w:r w:rsidRPr="00760F0B">
        <w:rPr>
          <w:kern w:val="0"/>
          <w:szCs w:val="21"/>
        </w:rPr>
        <w:t xml:space="preserve"> </w:t>
      </w:r>
      <w:r w:rsidR="008E30EA">
        <w:rPr>
          <w:rFonts w:hint="eastAsia"/>
          <w:kern w:val="0"/>
          <w:szCs w:val="21"/>
        </w:rPr>
        <w:t>秒表：误差不大于</w:t>
      </w:r>
      <w:r w:rsidR="008E30EA">
        <w:rPr>
          <w:rFonts w:hint="eastAsia"/>
          <w:kern w:val="0"/>
          <w:szCs w:val="21"/>
        </w:rPr>
        <w:t>1s/h</w:t>
      </w:r>
      <w:r w:rsidR="008E30EA">
        <w:rPr>
          <w:rFonts w:hint="eastAsia"/>
          <w:kern w:val="0"/>
          <w:szCs w:val="21"/>
        </w:rPr>
        <w:t>；</w:t>
      </w:r>
    </w:p>
    <w:p w:rsidR="00D371AB" w:rsidRPr="00760F0B" w:rsidRDefault="00D371AB" w:rsidP="00D371AB">
      <w:pPr>
        <w:spacing w:line="276" w:lineRule="auto"/>
        <w:ind w:firstLineChars="200" w:firstLine="420"/>
        <w:jc w:val="left"/>
        <w:rPr>
          <w:kern w:val="0"/>
          <w:szCs w:val="21"/>
        </w:rPr>
      </w:pPr>
      <w:r w:rsidRPr="00760F0B">
        <w:rPr>
          <w:kern w:val="0"/>
          <w:szCs w:val="21"/>
        </w:rPr>
        <w:t>4</w:t>
      </w:r>
      <w:r>
        <w:rPr>
          <w:rFonts w:hint="eastAsia"/>
          <w:kern w:val="0"/>
          <w:szCs w:val="21"/>
        </w:rPr>
        <w:t>.</w:t>
      </w:r>
      <w:r w:rsidRPr="00760F0B">
        <w:rPr>
          <w:kern w:val="0"/>
          <w:szCs w:val="21"/>
        </w:rPr>
        <w:t xml:space="preserve"> </w:t>
      </w:r>
      <w:r w:rsidR="008E30EA">
        <w:rPr>
          <w:rFonts w:hint="eastAsia"/>
          <w:kern w:val="0"/>
          <w:szCs w:val="21"/>
        </w:rPr>
        <w:t>钢直尺：精度</w:t>
      </w:r>
      <w:r w:rsidR="008E30EA">
        <w:rPr>
          <w:rFonts w:hint="eastAsia"/>
          <w:kern w:val="0"/>
          <w:szCs w:val="21"/>
        </w:rPr>
        <w:t>0.5mm</w:t>
      </w:r>
      <w:r w:rsidR="008E30EA">
        <w:rPr>
          <w:rFonts w:hint="eastAsia"/>
          <w:kern w:val="0"/>
          <w:szCs w:val="21"/>
        </w:rPr>
        <w:t>。</w:t>
      </w:r>
    </w:p>
    <w:p w:rsidR="00D371AB" w:rsidRPr="00687020" w:rsidRDefault="00687020" w:rsidP="00687020">
      <w:pPr>
        <w:autoSpaceDE w:val="0"/>
        <w:autoSpaceDN w:val="0"/>
        <w:adjustRightInd w:val="0"/>
        <w:spacing w:line="276" w:lineRule="auto"/>
        <w:jc w:val="left"/>
        <w:rPr>
          <w:kern w:val="0"/>
          <w:szCs w:val="21"/>
        </w:rPr>
      </w:pPr>
      <w:r w:rsidRPr="00687020">
        <w:rPr>
          <w:rFonts w:hint="eastAsia"/>
          <w:kern w:val="0"/>
          <w:szCs w:val="21"/>
        </w:rPr>
        <w:t xml:space="preserve">A.2.2 </w:t>
      </w:r>
      <w:r>
        <w:rPr>
          <w:rFonts w:hint="eastAsia"/>
          <w:kern w:val="0"/>
          <w:szCs w:val="21"/>
        </w:rPr>
        <w:t>试件</w:t>
      </w:r>
    </w:p>
    <w:p w:rsidR="00687020" w:rsidRDefault="00687020" w:rsidP="00687020">
      <w:pPr>
        <w:autoSpaceDE w:val="0"/>
        <w:autoSpaceDN w:val="0"/>
        <w:adjustRightInd w:val="0"/>
        <w:spacing w:line="276" w:lineRule="auto"/>
        <w:ind w:firstLineChars="200" w:firstLine="420"/>
        <w:jc w:val="left"/>
        <w:rPr>
          <w:kern w:val="0"/>
          <w:szCs w:val="21"/>
        </w:rPr>
      </w:pPr>
      <w:r w:rsidRPr="00760F0B">
        <w:rPr>
          <w:rFonts w:hint="eastAsia"/>
          <w:kern w:val="0"/>
          <w:szCs w:val="21"/>
        </w:rPr>
        <w:t>尺寸</w:t>
      </w:r>
      <w:r>
        <w:rPr>
          <w:rFonts w:hint="eastAsia"/>
          <w:kern w:val="0"/>
          <w:szCs w:val="21"/>
        </w:rPr>
        <w:t>：</w:t>
      </w:r>
      <w:r>
        <w:rPr>
          <w:rFonts w:hint="eastAsia"/>
          <w:kern w:val="0"/>
          <w:szCs w:val="21"/>
        </w:rPr>
        <w:t>9</w:t>
      </w:r>
      <w:r>
        <w:rPr>
          <w:kern w:val="0"/>
          <w:szCs w:val="21"/>
        </w:rPr>
        <w:t>0mm×</w:t>
      </w:r>
      <w:r>
        <w:rPr>
          <w:rFonts w:hint="eastAsia"/>
          <w:kern w:val="0"/>
          <w:szCs w:val="21"/>
        </w:rPr>
        <w:t>25</w:t>
      </w:r>
      <w:r w:rsidRPr="00760F0B">
        <w:rPr>
          <w:kern w:val="0"/>
          <w:szCs w:val="21"/>
        </w:rPr>
        <w:t>0mm×</w:t>
      </w:r>
      <w:r w:rsidR="00C9494C">
        <w:rPr>
          <w:rFonts w:hint="eastAsia"/>
          <w:kern w:val="0"/>
          <w:szCs w:val="21"/>
        </w:rPr>
        <w:t>样品厚；样品的最小厚度不应小于</w:t>
      </w:r>
      <w:r w:rsidR="00C9494C">
        <w:rPr>
          <w:rFonts w:hint="eastAsia"/>
          <w:kern w:val="0"/>
          <w:szCs w:val="21"/>
        </w:rPr>
        <w:t>20mm</w:t>
      </w:r>
      <w:r w:rsidR="00C9494C">
        <w:rPr>
          <w:rFonts w:hint="eastAsia"/>
          <w:kern w:val="0"/>
          <w:szCs w:val="21"/>
        </w:rPr>
        <w:t>；</w:t>
      </w:r>
      <w:r>
        <w:rPr>
          <w:rFonts w:hint="eastAsia"/>
          <w:kern w:val="0"/>
          <w:szCs w:val="21"/>
        </w:rPr>
        <w:t>当样品厚度超过</w:t>
      </w:r>
      <w:r>
        <w:rPr>
          <w:rFonts w:hint="eastAsia"/>
          <w:kern w:val="0"/>
          <w:szCs w:val="21"/>
        </w:rPr>
        <w:t>60mm</w:t>
      </w:r>
      <w:r>
        <w:rPr>
          <w:rFonts w:hint="eastAsia"/>
          <w:kern w:val="0"/>
          <w:szCs w:val="21"/>
        </w:rPr>
        <w:t>时，应将厚度消减至</w:t>
      </w:r>
      <w:r>
        <w:rPr>
          <w:rFonts w:hint="eastAsia"/>
          <w:kern w:val="0"/>
          <w:szCs w:val="21"/>
        </w:rPr>
        <w:t>60mm</w:t>
      </w:r>
      <w:r>
        <w:rPr>
          <w:rFonts w:hint="eastAsia"/>
          <w:kern w:val="0"/>
          <w:szCs w:val="21"/>
        </w:rPr>
        <w:t>。</w:t>
      </w:r>
    </w:p>
    <w:p w:rsidR="00D371AB" w:rsidRPr="00687020" w:rsidRDefault="00687020" w:rsidP="00687020">
      <w:pPr>
        <w:autoSpaceDE w:val="0"/>
        <w:autoSpaceDN w:val="0"/>
        <w:adjustRightInd w:val="0"/>
        <w:spacing w:line="276" w:lineRule="auto"/>
        <w:ind w:firstLineChars="200" w:firstLine="420"/>
        <w:jc w:val="left"/>
        <w:rPr>
          <w:kern w:val="0"/>
          <w:szCs w:val="21"/>
        </w:rPr>
      </w:pPr>
      <w:r>
        <w:rPr>
          <w:rFonts w:hint="eastAsia"/>
          <w:kern w:val="0"/>
          <w:szCs w:val="21"/>
        </w:rPr>
        <w:t>数量：</w:t>
      </w:r>
      <w:r w:rsidRPr="00760F0B">
        <w:rPr>
          <w:rFonts w:hint="eastAsia"/>
          <w:kern w:val="0"/>
          <w:szCs w:val="21"/>
        </w:rPr>
        <w:t>每组为</w:t>
      </w:r>
      <w:r>
        <w:rPr>
          <w:rFonts w:hint="eastAsia"/>
          <w:kern w:val="0"/>
          <w:szCs w:val="21"/>
        </w:rPr>
        <w:t>3</w:t>
      </w:r>
      <w:r>
        <w:rPr>
          <w:rFonts w:hint="eastAsia"/>
          <w:kern w:val="0"/>
          <w:szCs w:val="21"/>
        </w:rPr>
        <w:t>个</w:t>
      </w:r>
      <w:r w:rsidRPr="00760F0B">
        <w:rPr>
          <w:rFonts w:hint="eastAsia"/>
          <w:kern w:val="0"/>
          <w:szCs w:val="21"/>
        </w:rPr>
        <w:t>。</w:t>
      </w:r>
    </w:p>
    <w:p w:rsidR="00D371AB" w:rsidRPr="00687020" w:rsidRDefault="00687020" w:rsidP="00687020">
      <w:pPr>
        <w:autoSpaceDE w:val="0"/>
        <w:autoSpaceDN w:val="0"/>
        <w:adjustRightInd w:val="0"/>
        <w:spacing w:line="276" w:lineRule="auto"/>
        <w:jc w:val="left"/>
        <w:rPr>
          <w:kern w:val="0"/>
          <w:szCs w:val="21"/>
        </w:rPr>
      </w:pPr>
      <w:r w:rsidRPr="00687020">
        <w:rPr>
          <w:rFonts w:hint="eastAsia"/>
          <w:kern w:val="0"/>
          <w:szCs w:val="21"/>
        </w:rPr>
        <w:t>A.</w:t>
      </w:r>
      <w:r w:rsidR="00D371AB" w:rsidRPr="00687020">
        <w:rPr>
          <w:rFonts w:hint="eastAsia"/>
          <w:kern w:val="0"/>
          <w:szCs w:val="21"/>
        </w:rPr>
        <w:t>2</w:t>
      </w:r>
      <w:r w:rsidRPr="00687020">
        <w:rPr>
          <w:rFonts w:hint="eastAsia"/>
          <w:kern w:val="0"/>
          <w:szCs w:val="21"/>
        </w:rPr>
        <w:t xml:space="preserve">.3 </w:t>
      </w:r>
      <w:r w:rsidRPr="00687020">
        <w:rPr>
          <w:rFonts w:hint="eastAsia"/>
          <w:kern w:val="0"/>
          <w:szCs w:val="21"/>
        </w:rPr>
        <w:t>试验步骤</w:t>
      </w:r>
    </w:p>
    <w:p w:rsidR="00D371AB" w:rsidRPr="00687020" w:rsidRDefault="00D371AB" w:rsidP="00687020">
      <w:pPr>
        <w:autoSpaceDE w:val="0"/>
        <w:autoSpaceDN w:val="0"/>
        <w:adjustRightInd w:val="0"/>
        <w:spacing w:line="276" w:lineRule="auto"/>
        <w:ind w:firstLineChars="200" w:firstLine="420"/>
        <w:jc w:val="left"/>
        <w:rPr>
          <w:kern w:val="0"/>
          <w:szCs w:val="21"/>
        </w:rPr>
      </w:pPr>
      <w:r w:rsidRPr="00687020">
        <w:rPr>
          <w:rFonts w:hint="eastAsia"/>
          <w:kern w:val="0"/>
          <w:szCs w:val="21"/>
        </w:rPr>
        <w:t>按照</w:t>
      </w:r>
      <w:r w:rsidR="00687020" w:rsidRPr="00687020">
        <w:rPr>
          <w:rFonts w:hint="eastAsia"/>
          <w:kern w:val="0"/>
          <w:szCs w:val="21"/>
        </w:rPr>
        <w:t>GB/T8626</w:t>
      </w:r>
      <w:r w:rsidR="00687020" w:rsidRPr="00687020">
        <w:rPr>
          <w:rFonts w:hint="eastAsia"/>
          <w:kern w:val="0"/>
          <w:szCs w:val="21"/>
        </w:rPr>
        <w:t>中</w:t>
      </w:r>
      <w:r w:rsidR="00687020">
        <w:rPr>
          <w:rFonts w:hint="eastAsia"/>
          <w:kern w:val="0"/>
          <w:szCs w:val="21"/>
        </w:rPr>
        <w:t>的</w:t>
      </w:r>
      <w:r w:rsidR="00687020" w:rsidRPr="00687020">
        <w:rPr>
          <w:rFonts w:hint="eastAsia"/>
          <w:kern w:val="0"/>
          <w:szCs w:val="21"/>
        </w:rPr>
        <w:t>表面点火方式</w:t>
      </w:r>
      <w:r w:rsidRPr="00687020">
        <w:rPr>
          <w:rFonts w:hint="eastAsia"/>
          <w:kern w:val="0"/>
          <w:szCs w:val="21"/>
        </w:rPr>
        <w:t>进行。点火时间</w:t>
      </w:r>
      <w:r w:rsidR="00687020" w:rsidRPr="00687020">
        <w:rPr>
          <w:rFonts w:hint="eastAsia"/>
          <w:kern w:val="0"/>
          <w:szCs w:val="21"/>
        </w:rPr>
        <w:t>为</w:t>
      </w:r>
      <w:r w:rsidRPr="00687020">
        <w:rPr>
          <w:rFonts w:hint="eastAsia"/>
          <w:kern w:val="0"/>
          <w:szCs w:val="21"/>
        </w:rPr>
        <w:t>30s</w:t>
      </w:r>
      <w:r w:rsidRPr="00687020">
        <w:rPr>
          <w:rFonts w:hint="eastAsia"/>
          <w:kern w:val="0"/>
          <w:szCs w:val="21"/>
        </w:rPr>
        <w:t>。若在</w:t>
      </w:r>
      <w:r w:rsidRPr="00687020">
        <w:rPr>
          <w:rFonts w:hint="eastAsia"/>
          <w:kern w:val="0"/>
          <w:szCs w:val="21"/>
        </w:rPr>
        <w:t>30s</w:t>
      </w:r>
      <w:r w:rsidR="00687020" w:rsidRPr="00687020">
        <w:rPr>
          <w:rFonts w:hint="eastAsia"/>
          <w:kern w:val="0"/>
          <w:szCs w:val="21"/>
        </w:rPr>
        <w:t>内试件</w:t>
      </w:r>
      <w:r w:rsidRPr="00687020">
        <w:rPr>
          <w:rFonts w:hint="eastAsia"/>
          <w:kern w:val="0"/>
          <w:szCs w:val="21"/>
        </w:rPr>
        <w:t>被烧穿，应立即停止试验，并记录点火时间。</w:t>
      </w:r>
    </w:p>
    <w:p w:rsidR="00D371AB" w:rsidRPr="00687020" w:rsidRDefault="00687020" w:rsidP="00687020">
      <w:pPr>
        <w:autoSpaceDE w:val="0"/>
        <w:autoSpaceDN w:val="0"/>
        <w:adjustRightInd w:val="0"/>
        <w:spacing w:line="276" w:lineRule="auto"/>
        <w:jc w:val="left"/>
        <w:rPr>
          <w:kern w:val="0"/>
          <w:szCs w:val="21"/>
        </w:rPr>
      </w:pPr>
      <w:r w:rsidRPr="00687020">
        <w:rPr>
          <w:rFonts w:hint="eastAsia"/>
          <w:kern w:val="0"/>
          <w:szCs w:val="21"/>
        </w:rPr>
        <w:t xml:space="preserve">A.2.4 </w:t>
      </w:r>
      <w:r w:rsidR="00D371AB" w:rsidRPr="00687020">
        <w:rPr>
          <w:rFonts w:hint="eastAsia"/>
          <w:kern w:val="0"/>
          <w:szCs w:val="21"/>
        </w:rPr>
        <w:t>烧损深度与收缩深度的测量</w:t>
      </w:r>
    </w:p>
    <w:p w:rsidR="00D371AB" w:rsidRPr="004E409B" w:rsidRDefault="00687020" w:rsidP="004E409B">
      <w:pPr>
        <w:autoSpaceDE w:val="0"/>
        <w:autoSpaceDN w:val="0"/>
        <w:adjustRightInd w:val="0"/>
        <w:spacing w:line="276" w:lineRule="auto"/>
        <w:ind w:firstLineChars="200" w:firstLine="420"/>
        <w:jc w:val="left"/>
        <w:rPr>
          <w:kern w:val="0"/>
          <w:szCs w:val="21"/>
        </w:rPr>
      </w:pPr>
      <w:r w:rsidRPr="004E409B">
        <w:rPr>
          <w:rFonts w:hint="eastAsia"/>
          <w:kern w:val="0"/>
          <w:szCs w:val="21"/>
        </w:rPr>
        <w:t>将试验后的试样在烧损中心部位沿长度轴线方向切开成两半，然后</w:t>
      </w:r>
      <w:r w:rsidR="00D371AB" w:rsidRPr="004E409B">
        <w:rPr>
          <w:rFonts w:hint="eastAsia"/>
          <w:kern w:val="0"/>
          <w:szCs w:val="21"/>
        </w:rPr>
        <w:t>用</w:t>
      </w:r>
      <w:r w:rsidRPr="004E409B">
        <w:rPr>
          <w:rFonts w:hint="eastAsia"/>
          <w:kern w:val="0"/>
          <w:szCs w:val="21"/>
        </w:rPr>
        <w:t>钢直尺</w:t>
      </w:r>
      <w:r w:rsidR="004E409B" w:rsidRPr="004E409B">
        <w:rPr>
          <w:rFonts w:hint="eastAsia"/>
          <w:kern w:val="0"/>
          <w:szCs w:val="21"/>
        </w:rPr>
        <w:t>在裁切面上破坏最严重处进行测量，收缩深度为钢直</w:t>
      </w:r>
      <w:r w:rsidR="00D371AB" w:rsidRPr="004E409B">
        <w:rPr>
          <w:rFonts w:hint="eastAsia"/>
          <w:kern w:val="0"/>
          <w:szCs w:val="21"/>
        </w:rPr>
        <w:t>尺</w:t>
      </w:r>
      <w:r w:rsidR="004E409B" w:rsidRPr="004E409B">
        <w:rPr>
          <w:rFonts w:hint="eastAsia"/>
          <w:kern w:val="0"/>
          <w:szCs w:val="21"/>
        </w:rPr>
        <w:t>最低处刚好与碳化层（或试样残渣）接触时的读数；烧损深度为钢直</w:t>
      </w:r>
      <w:r w:rsidR="00D371AB" w:rsidRPr="004E409B">
        <w:rPr>
          <w:rFonts w:hint="eastAsia"/>
          <w:kern w:val="0"/>
          <w:szCs w:val="21"/>
        </w:rPr>
        <w:t>尺最低处至被烧损破坏</w:t>
      </w:r>
      <w:r w:rsidR="004E409B" w:rsidRPr="004E409B">
        <w:rPr>
          <w:rFonts w:hint="eastAsia"/>
          <w:kern w:val="0"/>
          <w:szCs w:val="21"/>
        </w:rPr>
        <w:t>与未破坏分界线处的读数；若试样被烧穿，烧损深度即为试样厚度，见</w:t>
      </w:r>
      <w:r w:rsidR="00D371AB" w:rsidRPr="004E409B">
        <w:rPr>
          <w:rFonts w:hint="eastAsia"/>
          <w:kern w:val="0"/>
          <w:szCs w:val="21"/>
        </w:rPr>
        <w:t>图</w:t>
      </w:r>
      <w:r w:rsidR="004E409B" w:rsidRPr="004E409B">
        <w:rPr>
          <w:rFonts w:hint="eastAsia"/>
          <w:kern w:val="0"/>
          <w:szCs w:val="21"/>
        </w:rPr>
        <w:t>A.2.4</w:t>
      </w:r>
      <w:r w:rsidR="00D371AB" w:rsidRPr="004E409B">
        <w:rPr>
          <w:rFonts w:hint="eastAsia"/>
          <w:kern w:val="0"/>
          <w:szCs w:val="21"/>
        </w:rPr>
        <w:t>。如果试样破坏面积较大，可在试样的受火面上垫一块</w:t>
      </w:r>
      <w:r w:rsidR="00D371AB" w:rsidRPr="004E409B">
        <w:rPr>
          <w:rFonts w:hint="eastAsia"/>
          <w:kern w:val="0"/>
          <w:szCs w:val="21"/>
        </w:rPr>
        <w:t>250mm</w:t>
      </w:r>
      <w:r w:rsidR="00D371AB" w:rsidRPr="004E409B">
        <w:rPr>
          <w:rFonts w:hint="eastAsia"/>
          <w:kern w:val="0"/>
          <w:szCs w:val="21"/>
        </w:rPr>
        <w:t>×</w:t>
      </w:r>
      <w:r w:rsidR="00D371AB" w:rsidRPr="004E409B">
        <w:rPr>
          <w:rFonts w:hint="eastAsia"/>
          <w:kern w:val="0"/>
          <w:szCs w:val="21"/>
        </w:rPr>
        <w:t>45mm</w:t>
      </w:r>
      <w:r w:rsidR="00D371AB" w:rsidRPr="004E409B">
        <w:rPr>
          <w:rFonts w:hint="eastAsia"/>
          <w:kern w:val="0"/>
          <w:szCs w:val="21"/>
        </w:rPr>
        <w:t>×</w:t>
      </w:r>
      <w:r w:rsidR="00D371AB" w:rsidRPr="004E409B">
        <w:rPr>
          <w:rFonts w:hint="eastAsia"/>
          <w:kern w:val="0"/>
          <w:szCs w:val="21"/>
        </w:rPr>
        <w:t>5mm</w:t>
      </w:r>
      <w:r w:rsidR="00D371AB" w:rsidRPr="004E409B">
        <w:rPr>
          <w:rFonts w:hint="eastAsia"/>
          <w:kern w:val="0"/>
          <w:szCs w:val="21"/>
        </w:rPr>
        <w:t>的玻璃作为基准面进行测量，玻璃应与试样受火面上的未受火部位贴合紧密，收缩深度</w:t>
      </w:r>
      <w:r w:rsidR="00D371AB" w:rsidRPr="004E409B">
        <w:rPr>
          <w:rFonts w:hint="eastAsia"/>
          <w:kern w:val="0"/>
          <w:szCs w:val="21"/>
        </w:rPr>
        <w:t>H</w:t>
      </w:r>
      <w:r w:rsidR="00D371AB" w:rsidRPr="004E409B">
        <w:rPr>
          <w:rFonts w:hint="eastAsia"/>
          <w:kern w:val="0"/>
          <w:szCs w:val="21"/>
          <w:vertAlign w:val="subscript"/>
        </w:rPr>
        <w:t>收缩</w:t>
      </w:r>
      <w:r w:rsidR="00D371AB" w:rsidRPr="004E409B">
        <w:rPr>
          <w:rFonts w:hint="eastAsia"/>
          <w:kern w:val="0"/>
          <w:szCs w:val="21"/>
        </w:rPr>
        <w:t>和烧损深度</w:t>
      </w:r>
      <w:r w:rsidR="00D371AB" w:rsidRPr="004E409B">
        <w:rPr>
          <w:rFonts w:hint="eastAsia"/>
          <w:kern w:val="0"/>
          <w:szCs w:val="21"/>
        </w:rPr>
        <w:t>H</w:t>
      </w:r>
      <w:r w:rsidR="00D371AB" w:rsidRPr="004E409B">
        <w:rPr>
          <w:rFonts w:hint="eastAsia"/>
          <w:kern w:val="0"/>
          <w:szCs w:val="21"/>
          <w:vertAlign w:val="subscript"/>
        </w:rPr>
        <w:t>烧损</w:t>
      </w:r>
      <w:r w:rsidR="00D371AB" w:rsidRPr="004E409B">
        <w:rPr>
          <w:rFonts w:hint="eastAsia"/>
          <w:kern w:val="0"/>
          <w:szCs w:val="21"/>
        </w:rPr>
        <w:t>为测量读数减去玻璃厚度后的值。取三块试验样板的</w:t>
      </w:r>
      <w:r w:rsidR="00D371AB" w:rsidRPr="004E409B">
        <w:rPr>
          <w:rFonts w:hint="eastAsia"/>
          <w:kern w:val="0"/>
          <w:szCs w:val="21"/>
        </w:rPr>
        <w:t>6</w:t>
      </w:r>
      <w:r w:rsidR="00D371AB" w:rsidRPr="004E409B">
        <w:rPr>
          <w:rFonts w:hint="eastAsia"/>
          <w:kern w:val="0"/>
          <w:szCs w:val="21"/>
        </w:rPr>
        <w:t>个测量数据的平均值作为收缩深度</w:t>
      </w:r>
      <w:r w:rsidR="00D371AB" w:rsidRPr="004E409B">
        <w:rPr>
          <w:rFonts w:hint="eastAsia"/>
          <w:kern w:val="0"/>
          <w:szCs w:val="21"/>
        </w:rPr>
        <w:t>H</w:t>
      </w:r>
      <w:r w:rsidR="00D371AB" w:rsidRPr="004E409B">
        <w:rPr>
          <w:rFonts w:hint="eastAsia"/>
          <w:kern w:val="0"/>
          <w:szCs w:val="21"/>
          <w:vertAlign w:val="subscript"/>
        </w:rPr>
        <w:t>收缩</w:t>
      </w:r>
      <w:r w:rsidR="00D371AB" w:rsidRPr="004E409B">
        <w:rPr>
          <w:rFonts w:hint="eastAsia"/>
          <w:kern w:val="0"/>
          <w:szCs w:val="21"/>
        </w:rPr>
        <w:t>和烧损深度</w:t>
      </w:r>
      <w:r w:rsidR="00D371AB" w:rsidRPr="004E409B">
        <w:rPr>
          <w:rFonts w:hint="eastAsia"/>
          <w:kern w:val="0"/>
          <w:szCs w:val="21"/>
        </w:rPr>
        <w:t>H</w:t>
      </w:r>
      <w:r w:rsidR="00D371AB" w:rsidRPr="004E409B">
        <w:rPr>
          <w:rFonts w:hint="eastAsia"/>
          <w:kern w:val="0"/>
          <w:szCs w:val="21"/>
          <w:vertAlign w:val="subscript"/>
        </w:rPr>
        <w:t>烧损</w:t>
      </w:r>
      <w:r w:rsidR="00D371AB" w:rsidRPr="004E409B">
        <w:rPr>
          <w:rFonts w:hint="eastAsia"/>
          <w:kern w:val="0"/>
          <w:szCs w:val="21"/>
        </w:rPr>
        <w:t>测量结果。</w:t>
      </w:r>
    </w:p>
    <w:p w:rsidR="00D371AB" w:rsidRDefault="00D371AB" w:rsidP="00D371AB">
      <w:pPr>
        <w:spacing w:line="312" w:lineRule="auto"/>
        <w:ind w:firstLine="420"/>
        <w:jc w:val="center"/>
        <w:rPr>
          <w:rFonts w:ascii="宋体" w:hAnsi="宋体"/>
          <w:color w:val="000000"/>
          <w:szCs w:val="21"/>
        </w:rPr>
      </w:pPr>
      <w:r>
        <w:rPr>
          <w:rFonts w:ascii="宋体" w:hAnsi="宋体" w:hint="eastAsia"/>
          <w:noProof/>
          <w:color w:val="000000"/>
          <w:szCs w:val="21"/>
        </w:rPr>
        <w:drawing>
          <wp:inline distT="0" distB="0" distL="0" distR="0">
            <wp:extent cx="3727645" cy="966856"/>
            <wp:effectExtent l="19050" t="0" r="6155" b="0"/>
            <wp:docPr id="28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0" cstate="print"/>
                    <a:srcRect/>
                    <a:stretch>
                      <a:fillRect/>
                    </a:stretch>
                  </pic:blipFill>
                  <pic:spPr bwMode="auto">
                    <a:xfrm>
                      <a:off x="0" y="0"/>
                      <a:ext cx="3727002" cy="966689"/>
                    </a:xfrm>
                    <a:prstGeom prst="rect">
                      <a:avLst/>
                    </a:prstGeom>
                    <a:noFill/>
                    <a:ln w="9525" cmpd="sng">
                      <a:noFill/>
                      <a:miter lim="800000"/>
                      <a:headEnd/>
                      <a:tailEnd/>
                    </a:ln>
                  </pic:spPr>
                </pic:pic>
              </a:graphicData>
            </a:graphic>
          </wp:inline>
        </w:drawing>
      </w:r>
    </w:p>
    <w:p w:rsidR="00D371AB" w:rsidRPr="004E409B" w:rsidRDefault="00D371AB" w:rsidP="004E409B">
      <w:pPr>
        <w:autoSpaceDE w:val="0"/>
        <w:autoSpaceDN w:val="0"/>
        <w:adjustRightInd w:val="0"/>
        <w:spacing w:line="276" w:lineRule="auto"/>
        <w:jc w:val="center"/>
        <w:rPr>
          <w:rFonts w:eastAsia="黑体"/>
          <w:kern w:val="0"/>
          <w:szCs w:val="21"/>
        </w:rPr>
      </w:pPr>
      <w:r w:rsidRPr="004E409B">
        <w:rPr>
          <w:rFonts w:eastAsia="黑体" w:hint="eastAsia"/>
          <w:kern w:val="0"/>
          <w:szCs w:val="21"/>
        </w:rPr>
        <w:t>图</w:t>
      </w:r>
      <w:r w:rsidR="004E409B" w:rsidRPr="004E409B">
        <w:rPr>
          <w:rFonts w:eastAsia="黑体" w:hint="eastAsia"/>
          <w:kern w:val="0"/>
          <w:szCs w:val="21"/>
        </w:rPr>
        <w:t>A.1.4</w:t>
      </w:r>
      <w:r w:rsidRPr="004E409B">
        <w:rPr>
          <w:rFonts w:eastAsia="黑体" w:hint="eastAsia"/>
          <w:kern w:val="0"/>
          <w:szCs w:val="21"/>
        </w:rPr>
        <w:t xml:space="preserve">  </w:t>
      </w:r>
      <w:r w:rsidRPr="004E409B">
        <w:rPr>
          <w:rFonts w:eastAsia="黑体" w:hint="eastAsia"/>
          <w:kern w:val="0"/>
          <w:szCs w:val="21"/>
        </w:rPr>
        <w:t>收缩深度和烧损深度示意图</w:t>
      </w:r>
    </w:p>
    <w:p w:rsidR="00D371AB" w:rsidRPr="004E409B" w:rsidRDefault="004E409B" w:rsidP="004E409B">
      <w:pPr>
        <w:autoSpaceDE w:val="0"/>
        <w:autoSpaceDN w:val="0"/>
        <w:adjustRightInd w:val="0"/>
        <w:spacing w:line="276" w:lineRule="auto"/>
        <w:jc w:val="left"/>
        <w:rPr>
          <w:kern w:val="0"/>
          <w:szCs w:val="21"/>
        </w:rPr>
      </w:pPr>
      <w:r w:rsidRPr="004E409B">
        <w:rPr>
          <w:rFonts w:hint="eastAsia"/>
          <w:kern w:val="0"/>
          <w:szCs w:val="21"/>
        </w:rPr>
        <w:t xml:space="preserve">A.2.5 </w:t>
      </w:r>
      <w:r w:rsidR="00C9494C">
        <w:rPr>
          <w:rFonts w:hint="eastAsia"/>
          <w:kern w:val="0"/>
          <w:szCs w:val="21"/>
        </w:rPr>
        <w:t>试验结果</w:t>
      </w:r>
    </w:p>
    <w:p w:rsidR="00D371AB" w:rsidRPr="00C9494C" w:rsidRDefault="00D371AB" w:rsidP="00C9494C">
      <w:pPr>
        <w:spacing w:line="276" w:lineRule="auto"/>
        <w:ind w:firstLine="420"/>
        <w:rPr>
          <w:kern w:val="0"/>
          <w:szCs w:val="21"/>
        </w:rPr>
      </w:pPr>
      <w:r w:rsidRPr="00C9494C">
        <w:rPr>
          <w:rFonts w:hint="eastAsia"/>
          <w:kern w:val="0"/>
          <w:szCs w:val="21"/>
        </w:rPr>
        <w:t>热固性指数</w:t>
      </w:r>
      <w:r w:rsidRPr="00C9494C">
        <w:rPr>
          <w:rFonts w:hint="eastAsia"/>
          <w:kern w:val="0"/>
          <w:szCs w:val="21"/>
        </w:rPr>
        <w:t>Ts</w:t>
      </w:r>
      <w:r w:rsidR="00C9494C" w:rsidRPr="00C9494C">
        <w:rPr>
          <w:rFonts w:hint="eastAsia"/>
          <w:kern w:val="0"/>
          <w:szCs w:val="21"/>
        </w:rPr>
        <w:t>=</w:t>
      </w:r>
      <w:r w:rsidR="00C9494C" w:rsidRPr="004E409B">
        <w:rPr>
          <w:rFonts w:hint="eastAsia"/>
          <w:kern w:val="0"/>
          <w:szCs w:val="21"/>
        </w:rPr>
        <w:t>H</w:t>
      </w:r>
      <w:r w:rsidR="00C9494C" w:rsidRPr="00C9494C">
        <w:rPr>
          <w:rFonts w:hint="eastAsia"/>
          <w:kern w:val="0"/>
          <w:szCs w:val="21"/>
          <w:vertAlign w:val="subscript"/>
        </w:rPr>
        <w:t>烧损</w:t>
      </w:r>
      <w:r w:rsidR="00C9494C" w:rsidRPr="00C9494C">
        <w:rPr>
          <w:rFonts w:hint="eastAsia"/>
          <w:kern w:val="0"/>
          <w:szCs w:val="21"/>
        </w:rPr>
        <w:t>，</w:t>
      </w:r>
      <w:r w:rsidRPr="00C9494C">
        <w:rPr>
          <w:rFonts w:hint="eastAsia"/>
          <w:kern w:val="0"/>
          <w:szCs w:val="21"/>
        </w:rPr>
        <w:t>结果精确至</w:t>
      </w:r>
      <w:r w:rsidRPr="00C9494C">
        <w:rPr>
          <w:rFonts w:hint="eastAsia"/>
          <w:kern w:val="0"/>
          <w:szCs w:val="21"/>
        </w:rPr>
        <w:t>1</w:t>
      </w:r>
      <w:r w:rsidR="00C9494C" w:rsidRPr="00C9494C">
        <w:rPr>
          <w:rFonts w:hint="eastAsia"/>
          <w:kern w:val="0"/>
          <w:szCs w:val="21"/>
        </w:rPr>
        <w:t>mm</w:t>
      </w:r>
      <w:r w:rsidRPr="00C9494C">
        <w:rPr>
          <w:rFonts w:hint="eastAsia"/>
          <w:kern w:val="0"/>
          <w:szCs w:val="21"/>
        </w:rPr>
        <w:t>。</w:t>
      </w:r>
    </w:p>
    <w:p w:rsidR="00D371AB" w:rsidRPr="00C9494C" w:rsidRDefault="00D371AB" w:rsidP="00C9494C">
      <w:pPr>
        <w:autoSpaceDE w:val="0"/>
        <w:autoSpaceDN w:val="0"/>
        <w:adjustRightInd w:val="0"/>
        <w:spacing w:line="276" w:lineRule="auto"/>
        <w:ind w:firstLineChars="200" w:firstLine="420"/>
        <w:jc w:val="left"/>
        <w:rPr>
          <w:kern w:val="0"/>
          <w:szCs w:val="21"/>
        </w:rPr>
      </w:pPr>
      <w:r w:rsidRPr="00C9494C">
        <w:rPr>
          <w:rFonts w:hint="eastAsia"/>
          <w:kern w:val="0"/>
          <w:szCs w:val="21"/>
        </w:rPr>
        <w:t>式中：</w:t>
      </w:r>
      <w:r w:rsidRPr="00C9494C">
        <w:rPr>
          <w:rFonts w:hint="eastAsia"/>
          <w:kern w:val="0"/>
          <w:szCs w:val="21"/>
        </w:rPr>
        <w:t>Ts</w:t>
      </w:r>
      <w:r w:rsidRPr="00C9494C">
        <w:rPr>
          <w:rFonts w:hint="eastAsia"/>
          <w:kern w:val="0"/>
          <w:szCs w:val="21"/>
        </w:rPr>
        <w:t>——热固性指数；</w:t>
      </w:r>
    </w:p>
    <w:p w:rsidR="00C9494C" w:rsidRDefault="00D371AB" w:rsidP="00C9494C">
      <w:pPr>
        <w:autoSpaceDE w:val="0"/>
        <w:autoSpaceDN w:val="0"/>
        <w:adjustRightInd w:val="0"/>
        <w:spacing w:line="276" w:lineRule="auto"/>
        <w:ind w:firstLineChars="500" w:firstLine="1050"/>
        <w:jc w:val="left"/>
        <w:rPr>
          <w:kern w:val="0"/>
          <w:szCs w:val="21"/>
        </w:rPr>
      </w:pPr>
      <w:r w:rsidRPr="00C9494C">
        <w:rPr>
          <w:rFonts w:hint="eastAsia"/>
          <w:kern w:val="0"/>
          <w:szCs w:val="21"/>
        </w:rPr>
        <w:t>H</w:t>
      </w:r>
      <w:r w:rsidRPr="00C9494C">
        <w:rPr>
          <w:rFonts w:hint="eastAsia"/>
          <w:kern w:val="0"/>
          <w:szCs w:val="21"/>
          <w:vertAlign w:val="subscript"/>
        </w:rPr>
        <w:t>收缩</w:t>
      </w:r>
      <w:r w:rsidRPr="00C9494C">
        <w:rPr>
          <w:rFonts w:hint="eastAsia"/>
          <w:kern w:val="0"/>
          <w:szCs w:val="21"/>
        </w:rPr>
        <w:t>——收缩深度，</w:t>
      </w:r>
      <w:r w:rsidRPr="00C9494C">
        <w:rPr>
          <w:rFonts w:hint="eastAsia"/>
          <w:kern w:val="0"/>
          <w:szCs w:val="21"/>
        </w:rPr>
        <w:t>mm</w:t>
      </w:r>
      <w:r w:rsidRPr="00C9494C">
        <w:rPr>
          <w:rFonts w:hint="eastAsia"/>
          <w:kern w:val="0"/>
          <w:szCs w:val="21"/>
        </w:rPr>
        <w:t>；</w:t>
      </w:r>
    </w:p>
    <w:p w:rsidR="00D371AB" w:rsidRPr="00C9494C" w:rsidRDefault="00D371AB" w:rsidP="00C9494C">
      <w:pPr>
        <w:autoSpaceDE w:val="0"/>
        <w:autoSpaceDN w:val="0"/>
        <w:adjustRightInd w:val="0"/>
        <w:spacing w:line="276" w:lineRule="auto"/>
        <w:ind w:firstLineChars="500" w:firstLine="1050"/>
        <w:jc w:val="left"/>
        <w:rPr>
          <w:kern w:val="0"/>
          <w:szCs w:val="21"/>
        </w:rPr>
      </w:pPr>
      <w:r w:rsidRPr="00C9494C">
        <w:rPr>
          <w:rFonts w:hint="eastAsia"/>
          <w:kern w:val="0"/>
          <w:szCs w:val="21"/>
        </w:rPr>
        <w:t>H</w:t>
      </w:r>
      <w:r w:rsidRPr="00C9494C">
        <w:rPr>
          <w:rFonts w:hint="eastAsia"/>
          <w:kern w:val="0"/>
          <w:szCs w:val="21"/>
          <w:vertAlign w:val="subscript"/>
        </w:rPr>
        <w:t>烧损</w:t>
      </w:r>
      <w:r w:rsidRPr="00C9494C">
        <w:rPr>
          <w:rFonts w:hint="eastAsia"/>
          <w:kern w:val="0"/>
          <w:szCs w:val="21"/>
        </w:rPr>
        <w:t>——烧损深度，</w:t>
      </w:r>
      <w:r w:rsidRPr="00C9494C">
        <w:rPr>
          <w:rFonts w:hint="eastAsia"/>
          <w:kern w:val="0"/>
          <w:szCs w:val="21"/>
        </w:rPr>
        <w:t>mm</w:t>
      </w:r>
      <w:r w:rsidRPr="00C9494C">
        <w:rPr>
          <w:rFonts w:hint="eastAsia"/>
          <w:kern w:val="0"/>
          <w:szCs w:val="21"/>
        </w:rPr>
        <w:t>。</w:t>
      </w:r>
    </w:p>
    <w:p w:rsidR="00760F0B" w:rsidRDefault="00760F0B" w:rsidP="00A826D6">
      <w:pPr>
        <w:spacing w:line="276" w:lineRule="auto"/>
        <w:rPr>
          <w:color w:val="000000"/>
          <w:szCs w:val="21"/>
        </w:rPr>
      </w:pPr>
    </w:p>
    <w:p w:rsidR="00760F0B" w:rsidRPr="00760F0B" w:rsidRDefault="00A52E0B" w:rsidP="00977B06">
      <w:pPr>
        <w:spacing w:beforeLines="50" w:afterLines="50" w:line="276" w:lineRule="auto"/>
        <w:jc w:val="center"/>
        <w:outlineLvl w:val="0"/>
        <w:rPr>
          <w:color w:val="000000"/>
          <w:sz w:val="24"/>
        </w:rPr>
      </w:pPr>
      <w:bookmarkStart w:id="63" w:name="_Toc529478132"/>
      <w:bookmarkStart w:id="64" w:name="_Toc530104172"/>
      <w:r>
        <w:rPr>
          <w:rFonts w:hint="eastAsia"/>
          <w:color w:val="000000"/>
          <w:sz w:val="24"/>
        </w:rPr>
        <w:t xml:space="preserve">A.3 </w:t>
      </w:r>
      <w:r w:rsidR="00760F0B" w:rsidRPr="00760F0B">
        <w:rPr>
          <w:rFonts w:hint="eastAsia"/>
          <w:color w:val="000000"/>
          <w:sz w:val="24"/>
        </w:rPr>
        <w:t>改性聚苯板水溶出物试验方法</w:t>
      </w:r>
      <w:bookmarkEnd w:id="63"/>
      <w:bookmarkEnd w:id="64"/>
    </w:p>
    <w:p w:rsidR="00760F0B" w:rsidRPr="00760F0B" w:rsidRDefault="00760F0B" w:rsidP="00760F0B">
      <w:pPr>
        <w:autoSpaceDE w:val="0"/>
        <w:autoSpaceDN w:val="0"/>
        <w:adjustRightInd w:val="0"/>
        <w:spacing w:line="276" w:lineRule="auto"/>
        <w:jc w:val="left"/>
        <w:rPr>
          <w:kern w:val="0"/>
          <w:szCs w:val="21"/>
        </w:rPr>
      </w:pPr>
      <w:r w:rsidRPr="00760F0B">
        <w:rPr>
          <w:kern w:val="0"/>
          <w:szCs w:val="21"/>
        </w:rPr>
        <w:t>A.3.</w:t>
      </w:r>
      <w:r w:rsidRPr="00760F0B">
        <w:rPr>
          <w:rFonts w:hint="eastAsia"/>
          <w:kern w:val="0"/>
          <w:szCs w:val="21"/>
        </w:rPr>
        <w:t>1</w:t>
      </w:r>
      <w:r w:rsidRPr="00760F0B">
        <w:rPr>
          <w:kern w:val="0"/>
          <w:szCs w:val="21"/>
        </w:rPr>
        <w:t xml:space="preserve"> </w:t>
      </w:r>
      <w:r w:rsidRPr="00760F0B">
        <w:rPr>
          <w:rFonts w:hint="eastAsia"/>
          <w:kern w:val="0"/>
          <w:szCs w:val="21"/>
        </w:rPr>
        <w:t>仪器设备</w:t>
      </w:r>
    </w:p>
    <w:p w:rsidR="00760F0B" w:rsidRPr="00760F0B" w:rsidRDefault="00760F0B" w:rsidP="00C55B97">
      <w:pPr>
        <w:autoSpaceDE w:val="0"/>
        <w:autoSpaceDN w:val="0"/>
        <w:adjustRightInd w:val="0"/>
        <w:spacing w:line="276" w:lineRule="auto"/>
        <w:ind w:firstLineChars="200" w:firstLine="420"/>
        <w:jc w:val="left"/>
        <w:rPr>
          <w:kern w:val="0"/>
          <w:szCs w:val="21"/>
        </w:rPr>
      </w:pPr>
      <w:r w:rsidRPr="00760F0B">
        <w:rPr>
          <w:kern w:val="0"/>
          <w:szCs w:val="21"/>
        </w:rPr>
        <w:t>1</w:t>
      </w:r>
      <w:r w:rsidR="00C55B97">
        <w:rPr>
          <w:kern w:val="0"/>
          <w:szCs w:val="21"/>
        </w:rPr>
        <w:t>.</w:t>
      </w:r>
      <w:r w:rsidRPr="00760F0B">
        <w:rPr>
          <w:kern w:val="0"/>
          <w:szCs w:val="21"/>
        </w:rPr>
        <w:t xml:space="preserve"> </w:t>
      </w:r>
      <w:r w:rsidRPr="00760F0B">
        <w:rPr>
          <w:rFonts w:hint="eastAsia"/>
          <w:kern w:val="0"/>
          <w:szCs w:val="21"/>
        </w:rPr>
        <w:t>电热恒温干燥箱</w:t>
      </w:r>
      <w:r w:rsidR="00C55B97">
        <w:rPr>
          <w:rFonts w:hint="eastAsia"/>
          <w:kern w:val="0"/>
          <w:szCs w:val="21"/>
        </w:rPr>
        <w:t>；</w:t>
      </w:r>
    </w:p>
    <w:p w:rsidR="00760F0B" w:rsidRPr="00760F0B" w:rsidRDefault="00760F0B" w:rsidP="00C55B97">
      <w:pPr>
        <w:spacing w:line="276" w:lineRule="auto"/>
        <w:ind w:firstLineChars="200" w:firstLine="420"/>
        <w:jc w:val="left"/>
        <w:rPr>
          <w:kern w:val="0"/>
          <w:szCs w:val="21"/>
        </w:rPr>
      </w:pPr>
      <w:r w:rsidRPr="00760F0B">
        <w:rPr>
          <w:kern w:val="0"/>
          <w:szCs w:val="21"/>
        </w:rPr>
        <w:t>2</w:t>
      </w:r>
      <w:r w:rsidR="00C55B97">
        <w:rPr>
          <w:rFonts w:hint="eastAsia"/>
          <w:kern w:val="0"/>
          <w:szCs w:val="21"/>
        </w:rPr>
        <w:t xml:space="preserve">. </w:t>
      </w:r>
      <w:r w:rsidR="00C55B97">
        <w:rPr>
          <w:rFonts w:hint="eastAsia"/>
          <w:kern w:val="0"/>
          <w:szCs w:val="21"/>
        </w:rPr>
        <w:t>天平：</w:t>
      </w:r>
      <w:r w:rsidRPr="00760F0B">
        <w:rPr>
          <w:rFonts w:hint="eastAsia"/>
          <w:kern w:val="0"/>
          <w:szCs w:val="21"/>
        </w:rPr>
        <w:t>量</w:t>
      </w:r>
      <w:r w:rsidR="00C55B97">
        <w:rPr>
          <w:rFonts w:hint="eastAsia"/>
          <w:kern w:val="0"/>
          <w:szCs w:val="21"/>
        </w:rPr>
        <w:t>程不小于</w:t>
      </w:r>
      <w:r w:rsidRPr="00760F0B">
        <w:rPr>
          <w:kern w:val="0"/>
          <w:szCs w:val="21"/>
        </w:rPr>
        <w:t>500g</w:t>
      </w:r>
      <w:r w:rsidRPr="00760F0B">
        <w:rPr>
          <w:rFonts w:hint="eastAsia"/>
          <w:kern w:val="0"/>
          <w:szCs w:val="21"/>
        </w:rPr>
        <w:t>，</w:t>
      </w:r>
      <w:r w:rsidR="00C55B97">
        <w:rPr>
          <w:rFonts w:hint="eastAsia"/>
          <w:kern w:val="0"/>
          <w:szCs w:val="21"/>
        </w:rPr>
        <w:t>精度</w:t>
      </w:r>
      <w:r w:rsidR="00C55B97">
        <w:rPr>
          <w:rFonts w:hint="eastAsia"/>
          <w:kern w:val="0"/>
          <w:szCs w:val="21"/>
        </w:rPr>
        <w:t>0.01</w:t>
      </w:r>
      <w:r w:rsidRPr="00760F0B">
        <w:rPr>
          <w:kern w:val="0"/>
          <w:szCs w:val="21"/>
        </w:rPr>
        <w:t>g</w:t>
      </w:r>
      <w:r w:rsidR="00C55B97">
        <w:rPr>
          <w:rFonts w:hint="eastAsia"/>
          <w:kern w:val="0"/>
          <w:szCs w:val="21"/>
        </w:rPr>
        <w:t>；</w:t>
      </w:r>
    </w:p>
    <w:p w:rsidR="00760F0B" w:rsidRPr="00760F0B" w:rsidRDefault="00760F0B" w:rsidP="00C55B97">
      <w:pPr>
        <w:spacing w:line="276" w:lineRule="auto"/>
        <w:ind w:firstLineChars="200" w:firstLine="420"/>
        <w:jc w:val="left"/>
        <w:rPr>
          <w:kern w:val="0"/>
          <w:szCs w:val="21"/>
        </w:rPr>
      </w:pPr>
      <w:r w:rsidRPr="00760F0B">
        <w:rPr>
          <w:kern w:val="0"/>
          <w:szCs w:val="21"/>
        </w:rPr>
        <w:t>3</w:t>
      </w:r>
      <w:r w:rsidR="00C55B97">
        <w:rPr>
          <w:rFonts w:hint="eastAsia"/>
          <w:kern w:val="0"/>
          <w:szCs w:val="21"/>
        </w:rPr>
        <w:t>.</w:t>
      </w:r>
      <w:r w:rsidRPr="00760F0B">
        <w:rPr>
          <w:kern w:val="0"/>
          <w:szCs w:val="21"/>
        </w:rPr>
        <w:t xml:space="preserve"> </w:t>
      </w:r>
      <w:r w:rsidR="00C55B97">
        <w:rPr>
          <w:rFonts w:hint="eastAsia"/>
          <w:kern w:val="0"/>
          <w:szCs w:val="21"/>
        </w:rPr>
        <w:t>水槽</w:t>
      </w:r>
      <w:r w:rsidR="00C55B97">
        <w:rPr>
          <w:kern w:val="0"/>
          <w:szCs w:val="21"/>
        </w:rPr>
        <w:t>；</w:t>
      </w:r>
    </w:p>
    <w:p w:rsidR="00760F0B" w:rsidRPr="00760F0B" w:rsidRDefault="00760F0B" w:rsidP="00C55B97">
      <w:pPr>
        <w:spacing w:line="276" w:lineRule="auto"/>
        <w:ind w:firstLineChars="200" w:firstLine="420"/>
        <w:jc w:val="left"/>
        <w:rPr>
          <w:kern w:val="0"/>
          <w:szCs w:val="21"/>
        </w:rPr>
      </w:pPr>
      <w:r w:rsidRPr="00760F0B">
        <w:rPr>
          <w:kern w:val="0"/>
          <w:szCs w:val="21"/>
        </w:rPr>
        <w:t>4</w:t>
      </w:r>
      <w:r w:rsidR="00C55B97">
        <w:rPr>
          <w:rFonts w:hint="eastAsia"/>
          <w:kern w:val="0"/>
          <w:szCs w:val="21"/>
        </w:rPr>
        <w:t>.</w:t>
      </w:r>
      <w:r w:rsidRPr="00760F0B">
        <w:rPr>
          <w:kern w:val="0"/>
          <w:szCs w:val="21"/>
        </w:rPr>
        <w:t xml:space="preserve"> </w:t>
      </w:r>
      <w:r w:rsidR="00C55B97">
        <w:rPr>
          <w:rFonts w:hint="eastAsia"/>
          <w:kern w:val="0"/>
          <w:szCs w:val="21"/>
        </w:rPr>
        <w:t>干燥皿</w:t>
      </w:r>
      <w:r w:rsidRPr="00760F0B">
        <w:rPr>
          <w:rFonts w:hint="eastAsia"/>
          <w:kern w:val="0"/>
          <w:szCs w:val="21"/>
        </w:rPr>
        <w:t>。</w:t>
      </w:r>
    </w:p>
    <w:p w:rsidR="00760F0B" w:rsidRPr="00760F0B" w:rsidRDefault="00C55B97" w:rsidP="00760F0B">
      <w:pPr>
        <w:spacing w:line="276" w:lineRule="auto"/>
        <w:jc w:val="left"/>
        <w:rPr>
          <w:kern w:val="0"/>
          <w:szCs w:val="21"/>
        </w:rPr>
      </w:pPr>
      <w:r>
        <w:rPr>
          <w:kern w:val="0"/>
          <w:szCs w:val="21"/>
        </w:rPr>
        <w:t>A.3</w:t>
      </w:r>
      <w:r w:rsidR="00760F0B" w:rsidRPr="00760F0B">
        <w:rPr>
          <w:kern w:val="0"/>
          <w:szCs w:val="21"/>
        </w:rPr>
        <w:t xml:space="preserve">.2 </w:t>
      </w:r>
      <w:r w:rsidR="001A1981">
        <w:rPr>
          <w:rFonts w:hint="eastAsia"/>
          <w:kern w:val="0"/>
          <w:szCs w:val="21"/>
        </w:rPr>
        <w:t>试件</w:t>
      </w:r>
    </w:p>
    <w:p w:rsidR="00760F0B" w:rsidRPr="00760F0B" w:rsidRDefault="00760F0B" w:rsidP="00C55B97">
      <w:pPr>
        <w:autoSpaceDE w:val="0"/>
        <w:autoSpaceDN w:val="0"/>
        <w:adjustRightInd w:val="0"/>
        <w:spacing w:line="276" w:lineRule="auto"/>
        <w:ind w:firstLineChars="200" w:firstLine="420"/>
        <w:jc w:val="left"/>
        <w:rPr>
          <w:kern w:val="0"/>
          <w:szCs w:val="21"/>
        </w:rPr>
      </w:pPr>
      <w:r w:rsidRPr="00760F0B">
        <w:rPr>
          <w:kern w:val="0"/>
          <w:szCs w:val="21"/>
        </w:rPr>
        <w:t>1</w:t>
      </w:r>
      <w:r w:rsidR="00C55B97">
        <w:rPr>
          <w:rFonts w:hint="eastAsia"/>
          <w:kern w:val="0"/>
          <w:szCs w:val="21"/>
        </w:rPr>
        <w:t>.</w:t>
      </w:r>
      <w:r w:rsidRPr="00760F0B">
        <w:rPr>
          <w:kern w:val="0"/>
          <w:szCs w:val="21"/>
        </w:rPr>
        <w:t xml:space="preserve"> </w:t>
      </w:r>
      <w:r w:rsidRPr="00760F0B">
        <w:rPr>
          <w:rFonts w:hint="eastAsia"/>
          <w:kern w:val="0"/>
          <w:szCs w:val="21"/>
        </w:rPr>
        <w:t>尺寸与数量：尺寸为</w:t>
      </w:r>
      <w:r w:rsidR="00C55B97">
        <w:rPr>
          <w:rFonts w:hint="eastAsia"/>
          <w:kern w:val="0"/>
          <w:szCs w:val="21"/>
        </w:rPr>
        <w:t>10</w:t>
      </w:r>
      <w:r w:rsidR="00C55B97">
        <w:rPr>
          <w:kern w:val="0"/>
          <w:szCs w:val="21"/>
        </w:rPr>
        <w:t>0mm×</w:t>
      </w:r>
      <w:r w:rsidR="00C55B97">
        <w:rPr>
          <w:rFonts w:hint="eastAsia"/>
          <w:kern w:val="0"/>
          <w:szCs w:val="21"/>
        </w:rPr>
        <w:t>10</w:t>
      </w:r>
      <w:r w:rsidRPr="00760F0B">
        <w:rPr>
          <w:kern w:val="0"/>
          <w:szCs w:val="21"/>
        </w:rPr>
        <w:t>0mm×</w:t>
      </w:r>
      <w:r w:rsidRPr="00760F0B">
        <w:rPr>
          <w:rFonts w:hint="eastAsia"/>
          <w:kern w:val="0"/>
          <w:szCs w:val="21"/>
        </w:rPr>
        <w:t>样品厚，每组为</w:t>
      </w:r>
      <w:r w:rsidR="00C55B97">
        <w:rPr>
          <w:rFonts w:hint="eastAsia"/>
          <w:kern w:val="0"/>
          <w:szCs w:val="21"/>
        </w:rPr>
        <w:t>3</w:t>
      </w:r>
      <w:r w:rsidR="00C55B97">
        <w:rPr>
          <w:rFonts w:hint="eastAsia"/>
          <w:kern w:val="0"/>
          <w:szCs w:val="21"/>
        </w:rPr>
        <w:t>个</w:t>
      </w:r>
      <w:r w:rsidRPr="00760F0B">
        <w:rPr>
          <w:rFonts w:hint="eastAsia"/>
          <w:kern w:val="0"/>
          <w:szCs w:val="21"/>
        </w:rPr>
        <w:t>。</w:t>
      </w:r>
    </w:p>
    <w:p w:rsidR="00760F0B" w:rsidRPr="00760F0B" w:rsidRDefault="00760F0B" w:rsidP="00C55B97">
      <w:pPr>
        <w:autoSpaceDE w:val="0"/>
        <w:autoSpaceDN w:val="0"/>
        <w:adjustRightInd w:val="0"/>
        <w:spacing w:line="276" w:lineRule="auto"/>
        <w:ind w:firstLineChars="200" w:firstLine="420"/>
        <w:jc w:val="left"/>
        <w:rPr>
          <w:kern w:val="0"/>
          <w:szCs w:val="21"/>
        </w:rPr>
      </w:pPr>
      <w:r w:rsidRPr="00760F0B">
        <w:rPr>
          <w:kern w:val="0"/>
          <w:szCs w:val="21"/>
        </w:rPr>
        <w:t>2</w:t>
      </w:r>
      <w:r w:rsidR="00C55B97">
        <w:rPr>
          <w:rFonts w:hint="eastAsia"/>
          <w:kern w:val="0"/>
          <w:szCs w:val="21"/>
        </w:rPr>
        <w:t>.</w:t>
      </w:r>
      <w:r w:rsidRPr="00760F0B">
        <w:rPr>
          <w:kern w:val="0"/>
          <w:szCs w:val="21"/>
        </w:rPr>
        <w:t xml:space="preserve"> </w:t>
      </w:r>
      <w:r w:rsidR="001A1981">
        <w:rPr>
          <w:rFonts w:hint="eastAsia"/>
          <w:kern w:val="0"/>
          <w:szCs w:val="21"/>
        </w:rPr>
        <w:t>试件</w:t>
      </w:r>
      <w:r w:rsidRPr="00760F0B">
        <w:rPr>
          <w:rFonts w:hint="eastAsia"/>
          <w:kern w:val="0"/>
          <w:szCs w:val="21"/>
        </w:rPr>
        <w:t>按图</w:t>
      </w:r>
      <w:r w:rsidR="001A1981">
        <w:rPr>
          <w:kern w:val="0"/>
          <w:szCs w:val="21"/>
        </w:rPr>
        <w:t>A.3</w:t>
      </w:r>
      <w:r w:rsidRPr="00760F0B">
        <w:rPr>
          <w:kern w:val="0"/>
          <w:szCs w:val="21"/>
        </w:rPr>
        <w:t>.2</w:t>
      </w:r>
      <w:r w:rsidRPr="00760F0B">
        <w:rPr>
          <w:rFonts w:hint="eastAsia"/>
          <w:kern w:val="0"/>
          <w:szCs w:val="21"/>
        </w:rPr>
        <w:t>所示去掉边角部位位置切取</w:t>
      </w:r>
      <w:r w:rsidR="001A1981">
        <w:rPr>
          <w:rFonts w:hint="eastAsia"/>
          <w:kern w:val="0"/>
          <w:szCs w:val="21"/>
        </w:rPr>
        <w:t>，不应有可见</w:t>
      </w:r>
      <w:r w:rsidRPr="00760F0B">
        <w:rPr>
          <w:rFonts w:hint="eastAsia"/>
          <w:kern w:val="0"/>
          <w:szCs w:val="21"/>
        </w:rPr>
        <w:t>裂纹</w:t>
      </w:r>
      <w:r w:rsidR="001A1981">
        <w:rPr>
          <w:rFonts w:hint="eastAsia"/>
          <w:kern w:val="0"/>
          <w:szCs w:val="21"/>
        </w:rPr>
        <w:t>，</w:t>
      </w:r>
      <w:r w:rsidRPr="00760F0B">
        <w:rPr>
          <w:rFonts w:hint="eastAsia"/>
          <w:kern w:val="0"/>
          <w:szCs w:val="21"/>
        </w:rPr>
        <w:t>表面无灰尘边缘平整。</w:t>
      </w:r>
    </w:p>
    <w:p w:rsidR="00760F0B" w:rsidRPr="00760F0B" w:rsidRDefault="00A96465" w:rsidP="00760F0B">
      <w:pPr>
        <w:autoSpaceDE w:val="0"/>
        <w:autoSpaceDN w:val="0"/>
        <w:adjustRightInd w:val="0"/>
        <w:spacing w:line="276" w:lineRule="auto"/>
        <w:jc w:val="center"/>
        <w:rPr>
          <w:kern w:val="0"/>
          <w:szCs w:val="21"/>
        </w:rPr>
      </w:pPr>
      <w:r>
        <w:rPr>
          <w:noProof/>
          <w:kern w:val="0"/>
          <w:szCs w:val="21"/>
        </w:rPr>
        <w:lastRenderedPageBreak/>
        <w:drawing>
          <wp:inline distT="0" distB="0" distL="0" distR="0">
            <wp:extent cx="2705735" cy="1350645"/>
            <wp:effectExtent l="19050" t="0" r="0" b="0"/>
            <wp:docPr id="2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srcRect/>
                    <a:stretch>
                      <a:fillRect/>
                    </a:stretch>
                  </pic:blipFill>
                  <pic:spPr bwMode="auto">
                    <a:xfrm>
                      <a:off x="0" y="0"/>
                      <a:ext cx="2705735" cy="1350645"/>
                    </a:xfrm>
                    <a:prstGeom prst="rect">
                      <a:avLst/>
                    </a:prstGeom>
                    <a:noFill/>
                    <a:ln w="9525">
                      <a:noFill/>
                      <a:miter lim="800000"/>
                      <a:headEnd/>
                      <a:tailEnd/>
                    </a:ln>
                  </pic:spPr>
                </pic:pic>
              </a:graphicData>
            </a:graphic>
          </wp:inline>
        </w:drawing>
      </w:r>
    </w:p>
    <w:p w:rsidR="00760F0B" w:rsidRPr="00760F0B" w:rsidRDefault="00760F0B" w:rsidP="00760F0B">
      <w:pPr>
        <w:autoSpaceDE w:val="0"/>
        <w:autoSpaceDN w:val="0"/>
        <w:adjustRightInd w:val="0"/>
        <w:spacing w:line="276" w:lineRule="auto"/>
        <w:jc w:val="center"/>
        <w:rPr>
          <w:kern w:val="0"/>
          <w:szCs w:val="21"/>
        </w:rPr>
      </w:pPr>
      <w:r w:rsidRPr="00760F0B">
        <w:rPr>
          <w:rFonts w:eastAsia="黑体" w:hint="eastAsia"/>
          <w:kern w:val="0"/>
          <w:szCs w:val="21"/>
        </w:rPr>
        <w:t>图</w:t>
      </w:r>
      <w:r w:rsidR="001A1981">
        <w:rPr>
          <w:rFonts w:eastAsia="黑体"/>
          <w:kern w:val="0"/>
          <w:szCs w:val="21"/>
        </w:rPr>
        <w:t>A.3</w:t>
      </w:r>
      <w:r w:rsidRPr="00760F0B">
        <w:rPr>
          <w:rFonts w:eastAsia="黑体"/>
          <w:kern w:val="0"/>
          <w:szCs w:val="21"/>
        </w:rPr>
        <w:t xml:space="preserve">.2 </w:t>
      </w:r>
      <w:r w:rsidRPr="00760F0B">
        <w:rPr>
          <w:rFonts w:eastAsia="黑体" w:hint="eastAsia"/>
          <w:kern w:val="0"/>
          <w:szCs w:val="21"/>
        </w:rPr>
        <w:t>试件取样位置示意图</w:t>
      </w:r>
    </w:p>
    <w:p w:rsidR="00760F0B" w:rsidRPr="00760F0B" w:rsidRDefault="001A1981" w:rsidP="00760F0B">
      <w:pPr>
        <w:spacing w:line="276" w:lineRule="auto"/>
        <w:jc w:val="left"/>
        <w:rPr>
          <w:rFonts w:eastAsiaTheme="minorEastAsia"/>
          <w:szCs w:val="21"/>
        </w:rPr>
      </w:pPr>
      <w:r>
        <w:rPr>
          <w:szCs w:val="21"/>
        </w:rPr>
        <w:t>A.3</w:t>
      </w:r>
      <w:r w:rsidR="00760F0B" w:rsidRPr="00760F0B">
        <w:rPr>
          <w:szCs w:val="21"/>
        </w:rPr>
        <w:t xml:space="preserve">.3 </w:t>
      </w:r>
      <w:r w:rsidR="00687020">
        <w:rPr>
          <w:rFonts w:hint="eastAsia"/>
          <w:szCs w:val="21"/>
        </w:rPr>
        <w:t>试验</w:t>
      </w:r>
      <w:r w:rsidR="00760F0B" w:rsidRPr="00760F0B">
        <w:rPr>
          <w:rFonts w:hint="eastAsia"/>
          <w:szCs w:val="21"/>
        </w:rPr>
        <w:t>步骤</w:t>
      </w:r>
    </w:p>
    <w:p w:rsidR="00760F0B" w:rsidRPr="00760F0B" w:rsidRDefault="00760F0B" w:rsidP="001A1981">
      <w:pPr>
        <w:autoSpaceDE w:val="0"/>
        <w:autoSpaceDN w:val="0"/>
        <w:adjustRightInd w:val="0"/>
        <w:spacing w:line="276" w:lineRule="auto"/>
        <w:ind w:firstLineChars="200" w:firstLine="420"/>
        <w:jc w:val="left"/>
        <w:rPr>
          <w:kern w:val="0"/>
          <w:szCs w:val="21"/>
        </w:rPr>
      </w:pPr>
      <w:r w:rsidRPr="00760F0B">
        <w:rPr>
          <w:szCs w:val="21"/>
        </w:rPr>
        <w:t>1</w:t>
      </w:r>
      <w:r w:rsidR="001A1981">
        <w:rPr>
          <w:rFonts w:hint="eastAsia"/>
          <w:szCs w:val="21"/>
        </w:rPr>
        <w:t>.</w:t>
      </w:r>
      <w:r w:rsidRPr="00760F0B">
        <w:rPr>
          <w:szCs w:val="21"/>
        </w:rPr>
        <w:t xml:space="preserve"> </w:t>
      </w:r>
      <w:r w:rsidR="001A1981">
        <w:rPr>
          <w:rFonts w:hint="eastAsia"/>
          <w:kern w:val="0"/>
          <w:szCs w:val="21"/>
        </w:rPr>
        <w:t>将试件</w:t>
      </w:r>
      <w:r w:rsidRPr="00760F0B">
        <w:rPr>
          <w:rFonts w:hint="eastAsia"/>
          <w:kern w:val="0"/>
          <w:szCs w:val="21"/>
        </w:rPr>
        <w:t>放入电热恒温干燥箱中，间距不小于</w:t>
      </w:r>
      <w:r w:rsidRPr="00760F0B">
        <w:rPr>
          <w:kern w:val="0"/>
          <w:szCs w:val="21"/>
        </w:rPr>
        <w:t>10mm</w:t>
      </w:r>
      <w:r w:rsidRPr="00760F0B">
        <w:rPr>
          <w:rFonts w:hint="eastAsia"/>
          <w:kern w:val="0"/>
          <w:szCs w:val="21"/>
        </w:rPr>
        <w:t>，温度保持</w:t>
      </w:r>
      <w:r w:rsidR="001A1981">
        <w:rPr>
          <w:kern w:val="0"/>
          <w:szCs w:val="21"/>
        </w:rPr>
        <w:t>98</w:t>
      </w:r>
      <w:r w:rsidR="001A1981" w:rsidRPr="00760F0B">
        <w:rPr>
          <w:kern w:val="0"/>
          <w:szCs w:val="21"/>
        </w:rPr>
        <w:t>℃</w:t>
      </w:r>
      <w:r w:rsidRPr="00760F0B">
        <w:rPr>
          <w:kern w:val="0"/>
          <w:szCs w:val="21"/>
        </w:rPr>
        <w:t>-10</w:t>
      </w:r>
      <w:r w:rsidR="001A1981">
        <w:rPr>
          <w:kern w:val="0"/>
          <w:szCs w:val="21"/>
        </w:rPr>
        <w:t>0</w:t>
      </w:r>
      <w:r w:rsidRPr="00760F0B">
        <w:rPr>
          <w:kern w:val="0"/>
          <w:szCs w:val="21"/>
        </w:rPr>
        <w:t>℃</w:t>
      </w:r>
      <w:r w:rsidRPr="00760F0B">
        <w:rPr>
          <w:rFonts w:hint="eastAsia"/>
          <w:kern w:val="0"/>
          <w:szCs w:val="21"/>
        </w:rPr>
        <w:t>，干燥至恒定质量</w:t>
      </w:r>
      <w:r w:rsidR="001A1981">
        <w:rPr>
          <w:rFonts w:hint="eastAsia"/>
          <w:kern w:val="0"/>
          <w:szCs w:val="21"/>
        </w:rPr>
        <w:t>(</w:t>
      </w:r>
      <w:r w:rsidRPr="00760F0B">
        <w:rPr>
          <w:rFonts w:hint="eastAsia"/>
          <w:kern w:val="0"/>
          <w:szCs w:val="21"/>
        </w:rPr>
        <w:t>间隔不小于</w:t>
      </w:r>
      <w:r w:rsidRPr="00760F0B">
        <w:rPr>
          <w:kern w:val="0"/>
          <w:szCs w:val="21"/>
        </w:rPr>
        <w:t>2h</w:t>
      </w:r>
      <w:r w:rsidR="001A1981">
        <w:rPr>
          <w:rFonts w:hint="eastAsia"/>
          <w:kern w:val="0"/>
          <w:szCs w:val="21"/>
        </w:rPr>
        <w:t>测定一次，直至前后两次称量偏差不大于</w:t>
      </w:r>
      <w:r w:rsidRPr="00760F0B">
        <w:rPr>
          <w:kern w:val="0"/>
          <w:szCs w:val="21"/>
        </w:rPr>
        <w:t>0.1%</w:t>
      </w:r>
      <w:r w:rsidRPr="00760F0B">
        <w:rPr>
          <w:rFonts w:hint="eastAsia"/>
          <w:kern w:val="0"/>
          <w:szCs w:val="21"/>
        </w:rPr>
        <w:t>为止</w:t>
      </w:r>
      <w:r w:rsidR="001A1981">
        <w:rPr>
          <w:rFonts w:hint="eastAsia"/>
          <w:kern w:val="0"/>
          <w:szCs w:val="21"/>
        </w:rPr>
        <w:t>)</w:t>
      </w:r>
      <w:r w:rsidRPr="00760F0B">
        <w:rPr>
          <w:rFonts w:hint="eastAsia"/>
          <w:kern w:val="0"/>
          <w:szCs w:val="21"/>
        </w:rPr>
        <w:t>或干燥</w:t>
      </w:r>
      <w:r w:rsidRPr="00760F0B">
        <w:rPr>
          <w:kern w:val="0"/>
          <w:szCs w:val="21"/>
        </w:rPr>
        <w:t>24h</w:t>
      </w:r>
      <w:r w:rsidR="001A1981">
        <w:rPr>
          <w:rFonts w:hint="eastAsia"/>
          <w:kern w:val="0"/>
          <w:szCs w:val="21"/>
        </w:rPr>
        <w:t>，然后移入干燥皿</w:t>
      </w:r>
      <w:r w:rsidRPr="00760F0B">
        <w:rPr>
          <w:rFonts w:hint="eastAsia"/>
          <w:kern w:val="0"/>
          <w:szCs w:val="21"/>
        </w:rPr>
        <w:t>中，冷却至室温，称量每个试件的质量（</w:t>
      </w:r>
      <w:r w:rsidR="00AD475E">
        <w:rPr>
          <w:rFonts w:hint="eastAsia"/>
          <w:kern w:val="0"/>
          <w:szCs w:val="21"/>
        </w:rPr>
        <w:t>m</w:t>
      </w:r>
      <w:r w:rsidRPr="00760F0B">
        <w:rPr>
          <w:kern w:val="0"/>
          <w:szCs w:val="21"/>
          <w:vertAlign w:val="subscript"/>
        </w:rPr>
        <w:t>1</w:t>
      </w:r>
      <w:r w:rsidRPr="00760F0B">
        <w:rPr>
          <w:rFonts w:hint="eastAsia"/>
          <w:kern w:val="0"/>
          <w:szCs w:val="21"/>
        </w:rPr>
        <w:t>）。</w:t>
      </w:r>
    </w:p>
    <w:p w:rsidR="00760F0B" w:rsidRPr="00760F0B" w:rsidRDefault="00760F0B" w:rsidP="001A1981">
      <w:pPr>
        <w:autoSpaceDE w:val="0"/>
        <w:autoSpaceDN w:val="0"/>
        <w:adjustRightInd w:val="0"/>
        <w:spacing w:line="276" w:lineRule="auto"/>
        <w:ind w:firstLineChars="200" w:firstLine="420"/>
        <w:jc w:val="left"/>
        <w:rPr>
          <w:kern w:val="0"/>
          <w:szCs w:val="21"/>
        </w:rPr>
      </w:pPr>
      <w:r w:rsidRPr="00760F0B">
        <w:rPr>
          <w:kern w:val="0"/>
          <w:szCs w:val="21"/>
        </w:rPr>
        <w:t>2</w:t>
      </w:r>
      <w:r w:rsidR="001A1981">
        <w:rPr>
          <w:rFonts w:hint="eastAsia"/>
          <w:kern w:val="0"/>
          <w:szCs w:val="21"/>
        </w:rPr>
        <w:t>.</w:t>
      </w:r>
      <w:r w:rsidRPr="00760F0B">
        <w:rPr>
          <w:kern w:val="0"/>
          <w:szCs w:val="21"/>
        </w:rPr>
        <w:t xml:space="preserve"> </w:t>
      </w:r>
      <w:r w:rsidR="001A1981">
        <w:rPr>
          <w:rFonts w:hint="eastAsia"/>
          <w:kern w:val="0"/>
          <w:szCs w:val="21"/>
        </w:rPr>
        <w:t>将干燥试件</w:t>
      </w:r>
      <w:r w:rsidRPr="00760F0B">
        <w:rPr>
          <w:rFonts w:hint="eastAsia"/>
          <w:kern w:val="0"/>
          <w:szCs w:val="21"/>
        </w:rPr>
        <w:t>放入</w:t>
      </w:r>
      <w:r w:rsidRPr="00760F0B">
        <w:rPr>
          <w:kern w:val="0"/>
          <w:szCs w:val="21"/>
        </w:rPr>
        <w:t>10℃</w:t>
      </w:r>
      <w:r w:rsidRPr="00760F0B">
        <w:rPr>
          <w:rFonts w:hint="eastAsia"/>
          <w:kern w:val="0"/>
          <w:szCs w:val="21"/>
        </w:rPr>
        <w:t>以上的水中</w:t>
      </w:r>
      <w:r w:rsidRPr="00760F0B">
        <w:rPr>
          <w:kern w:val="0"/>
          <w:szCs w:val="21"/>
        </w:rPr>
        <w:t>24h</w:t>
      </w:r>
      <w:r w:rsidR="001A1981">
        <w:rPr>
          <w:kern w:val="0"/>
          <w:szCs w:val="21"/>
        </w:rPr>
        <w:t>，</w:t>
      </w:r>
      <w:r w:rsidR="001A1981">
        <w:rPr>
          <w:rFonts w:hint="eastAsia"/>
          <w:kern w:val="0"/>
          <w:szCs w:val="21"/>
        </w:rPr>
        <w:t>水面应高出试件至少</w:t>
      </w:r>
      <w:r w:rsidR="001A1981">
        <w:rPr>
          <w:rFonts w:hint="eastAsia"/>
          <w:kern w:val="0"/>
          <w:szCs w:val="21"/>
        </w:rPr>
        <w:t>10mm</w:t>
      </w:r>
      <w:r w:rsidRPr="00760F0B">
        <w:rPr>
          <w:rFonts w:hint="eastAsia"/>
          <w:kern w:val="0"/>
          <w:szCs w:val="21"/>
        </w:rPr>
        <w:t>。</w:t>
      </w:r>
    </w:p>
    <w:p w:rsidR="00760F0B" w:rsidRPr="00760F0B" w:rsidRDefault="001A1981" w:rsidP="001A1981">
      <w:pPr>
        <w:autoSpaceDE w:val="0"/>
        <w:autoSpaceDN w:val="0"/>
        <w:adjustRightInd w:val="0"/>
        <w:spacing w:line="276" w:lineRule="auto"/>
        <w:ind w:firstLineChars="200" w:firstLine="420"/>
        <w:jc w:val="left"/>
        <w:rPr>
          <w:kern w:val="0"/>
          <w:szCs w:val="21"/>
        </w:rPr>
      </w:pPr>
      <w:r>
        <w:rPr>
          <w:kern w:val="0"/>
          <w:szCs w:val="21"/>
        </w:rPr>
        <w:t>3</w:t>
      </w:r>
      <w:r>
        <w:rPr>
          <w:rFonts w:hint="eastAsia"/>
          <w:kern w:val="0"/>
          <w:szCs w:val="21"/>
        </w:rPr>
        <w:t>.</w:t>
      </w:r>
      <w:r w:rsidR="00760F0B" w:rsidRPr="00760F0B">
        <w:rPr>
          <w:kern w:val="0"/>
          <w:szCs w:val="21"/>
        </w:rPr>
        <w:t xml:space="preserve"> </w:t>
      </w:r>
      <w:r>
        <w:rPr>
          <w:rFonts w:hint="eastAsia"/>
          <w:kern w:val="0"/>
          <w:szCs w:val="21"/>
        </w:rPr>
        <w:t>从水中将试件取出，用湿毛巾擦去试件</w:t>
      </w:r>
      <w:r w:rsidR="00760F0B" w:rsidRPr="00760F0B">
        <w:rPr>
          <w:rFonts w:hint="eastAsia"/>
          <w:kern w:val="0"/>
          <w:szCs w:val="21"/>
        </w:rPr>
        <w:t>表面的附着水后，立即称量（</w:t>
      </w:r>
      <w:r w:rsidR="00AD475E">
        <w:rPr>
          <w:rFonts w:hint="eastAsia"/>
          <w:kern w:val="0"/>
          <w:szCs w:val="21"/>
        </w:rPr>
        <w:t>m</w:t>
      </w:r>
      <w:r>
        <w:rPr>
          <w:kern w:val="0"/>
          <w:szCs w:val="21"/>
          <w:vertAlign w:val="subscript"/>
        </w:rPr>
        <w:t>2</w:t>
      </w:r>
      <w:r>
        <w:rPr>
          <w:rFonts w:hint="eastAsia"/>
          <w:kern w:val="0"/>
          <w:szCs w:val="21"/>
        </w:rPr>
        <w:t>）</w:t>
      </w:r>
      <w:r w:rsidR="00760F0B" w:rsidRPr="00760F0B">
        <w:rPr>
          <w:rFonts w:hint="eastAsia"/>
          <w:kern w:val="0"/>
          <w:szCs w:val="21"/>
        </w:rPr>
        <w:t>。</w:t>
      </w:r>
    </w:p>
    <w:p w:rsidR="00760F0B" w:rsidRPr="00760F0B" w:rsidRDefault="001A1981" w:rsidP="001A1981">
      <w:pPr>
        <w:autoSpaceDE w:val="0"/>
        <w:autoSpaceDN w:val="0"/>
        <w:adjustRightInd w:val="0"/>
        <w:spacing w:line="276" w:lineRule="auto"/>
        <w:ind w:firstLineChars="200" w:firstLine="420"/>
        <w:jc w:val="left"/>
        <w:rPr>
          <w:kern w:val="0"/>
          <w:szCs w:val="21"/>
        </w:rPr>
      </w:pPr>
      <w:r>
        <w:rPr>
          <w:rFonts w:hint="eastAsia"/>
          <w:kern w:val="0"/>
          <w:szCs w:val="21"/>
        </w:rPr>
        <w:t>4.</w:t>
      </w:r>
      <w:r w:rsidR="00760F0B" w:rsidRPr="00760F0B">
        <w:rPr>
          <w:kern w:val="0"/>
          <w:szCs w:val="21"/>
        </w:rPr>
        <w:t xml:space="preserve"> </w:t>
      </w:r>
      <w:r>
        <w:rPr>
          <w:rFonts w:hint="eastAsia"/>
          <w:kern w:val="0"/>
          <w:szCs w:val="21"/>
        </w:rPr>
        <w:t>将试件</w:t>
      </w:r>
      <w:r w:rsidR="00760F0B" w:rsidRPr="00760F0B">
        <w:rPr>
          <w:rFonts w:hint="eastAsia"/>
          <w:kern w:val="0"/>
          <w:szCs w:val="21"/>
        </w:rPr>
        <w:t>放入电热恒温干燥箱中，间距不小于</w:t>
      </w:r>
      <w:r w:rsidR="00760F0B" w:rsidRPr="00760F0B">
        <w:rPr>
          <w:kern w:val="0"/>
          <w:szCs w:val="21"/>
        </w:rPr>
        <w:t>10mm</w:t>
      </w:r>
      <w:r w:rsidR="00760F0B" w:rsidRPr="00760F0B">
        <w:rPr>
          <w:rFonts w:hint="eastAsia"/>
          <w:kern w:val="0"/>
          <w:szCs w:val="21"/>
        </w:rPr>
        <w:t>，温度保持</w:t>
      </w:r>
      <w:r>
        <w:rPr>
          <w:rFonts w:hint="eastAsia"/>
          <w:kern w:val="0"/>
          <w:szCs w:val="21"/>
        </w:rPr>
        <w:t>98</w:t>
      </w:r>
      <w:r w:rsidRPr="00760F0B">
        <w:rPr>
          <w:kern w:val="0"/>
          <w:szCs w:val="21"/>
        </w:rPr>
        <w:t>℃</w:t>
      </w:r>
      <w:r w:rsidR="00760F0B" w:rsidRPr="00760F0B">
        <w:rPr>
          <w:kern w:val="0"/>
          <w:szCs w:val="21"/>
        </w:rPr>
        <w:t>-10</w:t>
      </w:r>
      <w:r>
        <w:rPr>
          <w:rFonts w:hint="eastAsia"/>
          <w:kern w:val="0"/>
          <w:szCs w:val="21"/>
        </w:rPr>
        <w:t>0</w:t>
      </w:r>
      <w:r w:rsidR="00760F0B" w:rsidRPr="00760F0B">
        <w:rPr>
          <w:kern w:val="0"/>
          <w:szCs w:val="21"/>
        </w:rPr>
        <w:t>℃</w:t>
      </w:r>
      <w:r w:rsidR="00760F0B" w:rsidRPr="00760F0B">
        <w:rPr>
          <w:rFonts w:hint="eastAsia"/>
          <w:kern w:val="0"/>
          <w:szCs w:val="21"/>
        </w:rPr>
        <w:t>，干燥至恒定质量</w:t>
      </w:r>
      <w:r>
        <w:rPr>
          <w:rFonts w:hint="eastAsia"/>
          <w:kern w:val="0"/>
          <w:szCs w:val="21"/>
        </w:rPr>
        <w:t>(</w:t>
      </w:r>
      <w:r w:rsidR="00760F0B" w:rsidRPr="00760F0B">
        <w:rPr>
          <w:rFonts w:hint="eastAsia"/>
          <w:kern w:val="0"/>
          <w:szCs w:val="21"/>
        </w:rPr>
        <w:t>间隔不小于</w:t>
      </w:r>
      <w:r w:rsidR="00760F0B" w:rsidRPr="00760F0B">
        <w:rPr>
          <w:kern w:val="0"/>
          <w:szCs w:val="21"/>
        </w:rPr>
        <w:t>2h</w:t>
      </w:r>
      <w:r>
        <w:rPr>
          <w:rFonts w:hint="eastAsia"/>
          <w:kern w:val="0"/>
          <w:szCs w:val="21"/>
        </w:rPr>
        <w:t>测定一次，直至前后两次称量偏差不大于</w:t>
      </w:r>
      <w:r w:rsidR="00760F0B" w:rsidRPr="00760F0B">
        <w:rPr>
          <w:kern w:val="0"/>
          <w:szCs w:val="21"/>
        </w:rPr>
        <w:t>0.1%</w:t>
      </w:r>
      <w:r w:rsidR="00760F0B" w:rsidRPr="00760F0B">
        <w:rPr>
          <w:rFonts w:hint="eastAsia"/>
          <w:kern w:val="0"/>
          <w:szCs w:val="21"/>
        </w:rPr>
        <w:t>为止</w:t>
      </w:r>
      <w:r>
        <w:rPr>
          <w:rFonts w:hint="eastAsia"/>
          <w:kern w:val="0"/>
          <w:szCs w:val="21"/>
        </w:rPr>
        <w:t>)</w:t>
      </w:r>
      <w:r w:rsidR="00760F0B" w:rsidRPr="00760F0B">
        <w:rPr>
          <w:rFonts w:hint="eastAsia"/>
          <w:kern w:val="0"/>
          <w:szCs w:val="21"/>
        </w:rPr>
        <w:t>或干燥</w:t>
      </w:r>
      <w:r w:rsidR="00760F0B" w:rsidRPr="00760F0B">
        <w:rPr>
          <w:kern w:val="0"/>
          <w:szCs w:val="21"/>
        </w:rPr>
        <w:t>24h</w:t>
      </w:r>
      <w:r w:rsidR="00760F0B" w:rsidRPr="00760F0B">
        <w:rPr>
          <w:rFonts w:hint="eastAsia"/>
          <w:kern w:val="0"/>
          <w:szCs w:val="21"/>
        </w:rPr>
        <w:t>，然后移至干燥</w:t>
      </w:r>
      <w:r>
        <w:rPr>
          <w:rFonts w:hint="eastAsia"/>
          <w:kern w:val="0"/>
          <w:szCs w:val="21"/>
        </w:rPr>
        <w:t>皿</w:t>
      </w:r>
      <w:r w:rsidR="00760F0B" w:rsidRPr="00760F0B">
        <w:rPr>
          <w:rFonts w:hint="eastAsia"/>
          <w:kern w:val="0"/>
          <w:szCs w:val="21"/>
        </w:rPr>
        <w:t>中，冷却至室温，称量每个试件的质量（</w:t>
      </w:r>
      <w:r w:rsidR="00AD475E">
        <w:rPr>
          <w:rFonts w:hint="eastAsia"/>
          <w:kern w:val="0"/>
          <w:szCs w:val="21"/>
        </w:rPr>
        <w:t>m</w:t>
      </w:r>
      <w:r>
        <w:rPr>
          <w:kern w:val="0"/>
          <w:szCs w:val="21"/>
          <w:vertAlign w:val="subscript"/>
        </w:rPr>
        <w:t>3</w:t>
      </w:r>
      <w:r w:rsidR="00760F0B" w:rsidRPr="00760F0B">
        <w:rPr>
          <w:rFonts w:hint="eastAsia"/>
          <w:kern w:val="0"/>
          <w:szCs w:val="21"/>
        </w:rPr>
        <w:t>）。</w:t>
      </w:r>
    </w:p>
    <w:p w:rsidR="00760F0B" w:rsidRPr="00760F0B" w:rsidRDefault="002D1434" w:rsidP="00D371AB">
      <w:pPr>
        <w:autoSpaceDE w:val="0"/>
        <w:autoSpaceDN w:val="0"/>
        <w:adjustRightInd w:val="0"/>
        <w:spacing w:line="276" w:lineRule="auto"/>
        <w:jc w:val="left"/>
        <w:rPr>
          <w:kern w:val="0"/>
          <w:szCs w:val="21"/>
        </w:rPr>
      </w:pPr>
      <w:r>
        <w:rPr>
          <w:kern w:val="0"/>
          <w:szCs w:val="21"/>
        </w:rPr>
        <w:t>A.3</w:t>
      </w:r>
      <w:r w:rsidR="00760F0B" w:rsidRPr="00760F0B">
        <w:rPr>
          <w:kern w:val="0"/>
          <w:szCs w:val="21"/>
        </w:rPr>
        <w:t xml:space="preserve">.4 </w:t>
      </w:r>
      <w:r w:rsidR="00C9494C">
        <w:rPr>
          <w:rFonts w:hint="eastAsia"/>
          <w:kern w:val="0"/>
          <w:szCs w:val="21"/>
        </w:rPr>
        <w:t>试验结果</w:t>
      </w:r>
    </w:p>
    <w:p w:rsidR="00520C63" w:rsidRPr="00CB3A59" w:rsidRDefault="002D1434" w:rsidP="00D371AB">
      <w:pPr>
        <w:autoSpaceDE w:val="0"/>
        <w:autoSpaceDN w:val="0"/>
        <w:adjustRightInd w:val="0"/>
        <w:spacing w:line="276" w:lineRule="auto"/>
        <w:ind w:firstLineChars="200" w:firstLine="420"/>
        <w:rPr>
          <w:kern w:val="0"/>
          <w:sz w:val="24"/>
        </w:rPr>
      </w:pPr>
      <w:r>
        <w:rPr>
          <w:rFonts w:hint="eastAsia"/>
          <w:kern w:val="0"/>
          <w:szCs w:val="21"/>
        </w:rPr>
        <w:t>试样的水溶出物</w:t>
      </w:r>
      <w:r w:rsidR="00760F0B" w:rsidRPr="00760F0B">
        <w:rPr>
          <w:rFonts w:hint="eastAsia"/>
          <w:kern w:val="0"/>
          <w:szCs w:val="21"/>
        </w:rPr>
        <w:t>计算公式为：</w:t>
      </w:r>
      <w:r w:rsidR="00520C63">
        <w:rPr>
          <w:rFonts w:hint="eastAsia"/>
          <w:kern w:val="0"/>
          <w:szCs w:val="21"/>
        </w:rPr>
        <w:t>Ds=</w:t>
      </w:r>
      <m:oMath>
        <m:f>
          <m:fPr>
            <m:ctrlPr>
              <w:rPr>
                <w:rFonts w:ascii="Cambria Math" w:hAnsi="Cambria Math"/>
                <w:kern w:val="0"/>
                <w:szCs w:val="21"/>
              </w:rPr>
            </m:ctrlPr>
          </m:fPr>
          <m:num>
            <m:r>
              <m:rPr>
                <m:sty m:val="p"/>
              </m:rPr>
              <w:rPr>
                <w:rFonts w:ascii="Cambria Math"/>
                <w:kern w:val="0"/>
                <w:szCs w:val="21"/>
              </w:rPr>
              <m:t>m1</m:t>
            </m:r>
            <m:r>
              <m:rPr>
                <m:sty m:val="p"/>
              </m:rPr>
              <w:rPr>
                <w:kern w:val="0"/>
                <w:szCs w:val="21"/>
              </w:rPr>
              <m:t>-</m:t>
            </m:r>
            <m:r>
              <m:rPr>
                <m:sty m:val="p"/>
              </m:rPr>
              <w:rPr>
                <w:rFonts w:ascii="Cambria Math"/>
                <w:kern w:val="0"/>
                <w:szCs w:val="21"/>
              </w:rPr>
              <m:t>m3</m:t>
            </m:r>
          </m:num>
          <m:den>
            <m:r>
              <m:rPr>
                <m:sty m:val="p"/>
              </m:rPr>
              <w:rPr>
                <w:rFonts w:ascii="Cambria Math"/>
                <w:kern w:val="0"/>
                <w:szCs w:val="21"/>
              </w:rPr>
              <m:t>m1</m:t>
            </m:r>
          </m:den>
        </m:f>
        <m:r>
          <m:rPr>
            <m:sty m:val="p"/>
          </m:rPr>
          <w:rPr>
            <w:kern w:val="0"/>
            <w:szCs w:val="21"/>
          </w:rPr>
          <m:t>×</m:t>
        </m:r>
        <m:r>
          <m:rPr>
            <m:sty m:val="p"/>
          </m:rPr>
          <w:rPr>
            <w:rFonts w:ascii="Cambria Math"/>
            <w:kern w:val="0"/>
            <w:szCs w:val="21"/>
          </w:rPr>
          <m:t>100%</m:t>
        </m:r>
      </m:oMath>
    </w:p>
    <w:p w:rsidR="00760F0B" w:rsidRPr="00760F0B" w:rsidRDefault="00760F0B" w:rsidP="00D371AB">
      <w:pPr>
        <w:autoSpaceDE w:val="0"/>
        <w:autoSpaceDN w:val="0"/>
        <w:adjustRightInd w:val="0"/>
        <w:spacing w:line="276" w:lineRule="auto"/>
        <w:ind w:firstLineChars="200" w:firstLine="420"/>
        <w:jc w:val="left"/>
        <w:rPr>
          <w:kern w:val="0"/>
          <w:szCs w:val="21"/>
        </w:rPr>
      </w:pPr>
      <w:r w:rsidRPr="00760F0B">
        <w:rPr>
          <w:rFonts w:hint="eastAsia"/>
          <w:kern w:val="0"/>
          <w:szCs w:val="21"/>
        </w:rPr>
        <w:t>结果取</w:t>
      </w:r>
      <w:r w:rsidR="00CB3A59">
        <w:rPr>
          <w:rFonts w:hint="eastAsia"/>
          <w:kern w:val="0"/>
          <w:szCs w:val="21"/>
        </w:rPr>
        <w:t>3</w:t>
      </w:r>
      <w:r w:rsidR="00CB3A59">
        <w:rPr>
          <w:rFonts w:hint="eastAsia"/>
          <w:kern w:val="0"/>
          <w:szCs w:val="21"/>
        </w:rPr>
        <w:t>个试件</w:t>
      </w:r>
      <w:r w:rsidR="00D371AB">
        <w:rPr>
          <w:rFonts w:hint="eastAsia"/>
          <w:kern w:val="0"/>
          <w:szCs w:val="21"/>
        </w:rPr>
        <w:t>算术</w:t>
      </w:r>
      <w:r w:rsidRPr="00760F0B">
        <w:rPr>
          <w:rFonts w:hint="eastAsia"/>
          <w:kern w:val="0"/>
          <w:szCs w:val="21"/>
        </w:rPr>
        <w:t>平均值</w:t>
      </w:r>
      <w:r w:rsidR="00D371AB">
        <w:rPr>
          <w:kern w:val="0"/>
          <w:szCs w:val="21"/>
        </w:rPr>
        <w:t>。</w:t>
      </w:r>
    </w:p>
    <w:p w:rsidR="00760F0B" w:rsidRPr="00760F0B" w:rsidRDefault="00760F0B" w:rsidP="00D371AB">
      <w:pPr>
        <w:autoSpaceDE w:val="0"/>
        <w:autoSpaceDN w:val="0"/>
        <w:adjustRightInd w:val="0"/>
        <w:spacing w:line="276" w:lineRule="auto"/>
        <w:ind w:firstLineChars="200" w:firstLine="420"/>
        <w:jc w:val="left"/>
        <w:rPr>
          <w:kern w:val="0"/>
          <w:szCs w:val="21"/>
        </w:rPr>
      </w:pPr>
      <w:r w:rsidRPr="00760F0B">
        <w:rPr>
          <w:rFonts w:hint="eastAsia"/>
          <w:kern w:val="0"/>
          <w:szCs w:val="21"/>
        </w:rPr>
        <w:t>式中</w:t>
      </w:r>
      <w:r w:rsidRPr="00760F0B">
        <w:rPr>
          <w:kern w:val="0"/>
          <w:szCs w:val="21"/>
        </w:rPr>
        <w:t xml:space="preserve"> </w:t>
      </w:r>
      <w:r w:rsidR="00D371AB">
        <w:rPr>
          <w:rFonts w:hint="eastAsia"/>
          <w:kern w:val="0"/>
          <w:szCs w:val="21"/>
        </w:rPr>
        <w:t xml:space="preserve"> </w:t>
      </w:r>
      <w:r w:rsidRPr="00760F0B">
        <w:rPr>
          <w:kern w:val="0"/>
          <w:szCs w:val="21"/>
        </w:rPr>
        <w:t>D</w:t>
      </w:r>
      <w:r w:rsidRPr="00760F0B">
        <w:rPr>
          <w:kern w:val="0"/>
          <w:szCs w:val="21"/>
          <w:vertAlign w:val="subscript"/>
        </w:rPr>
        <w:t>s</w:t>
      </w:r>
      <w:r w:rsidRPr="00760F0B">
        <w:rPr>
          <w:kern w:val="0"/>
          <w:szCs w:val="21"/>
        </w:rPr>
        <w:t>——</w:t>
      </w:r>
      <w:r w:rsidR="00D371AB">
        <w:rPr>
          <w:rFonts w:hint="eastAsia"/>
          <w:kern w:val="0"/>
          <w:szCs w:val="21"/>
        </w:rPr>
        <w:t>试件的水溶出物</w:t>
      </w:r>
      <w:r w:rsidRPr="00760F0B">
        <w:rPr>
          <w:rFonts w:hint="eastAsia"/>
          <w:kern w:val="0"/>
          <w:szCs w:val="21"/>
        </w:rPr>
        <w:t>（</w:t>
      </w:r>
      <w:r w:rsidRPr="00760F0B">
        <w:rPr>
          <w:kern w:val="0"/>
          <w:szCs w:val="21"/>
        </w:rPr>
        <w:t>%</w:t>
      </w:r>
      <w:r w:rsidRPr="00760F0B">
        <w:rPr>
          <w:rFonts w:hint="eastAsia"/>
          <w:kern w:val="0"/>
          <w:szCs w:val="21"/>
        </w:rPr>
        <w:t>）</w:t>
      </w:r>
    </w:p>
    <w:p w:rsidR="00760F0B" w:rsidRPr="00760F0B" w:rsidRDefault="00D371AB" w:rsidP="00D371AB">
      <w:pPr>
        <w:autoSpaceDE w:val="0"/>
        <w:autoSpaceDN w:val="0"/>
        <w:adjustRightInd w:val="0"/>
        <w:spacing w:line="276" w:lineRule="auto"/>
        <w:ind w:firstLineChars="500" w:firstLine="1050"/>
        <w:jc w:val="left"/>
        <w:rPr>
          <w:kern w:val="0"/>
          <w:szCs w:val="21"/>
        </w:rPr>
      </w:pPr>
      <w:r>
        <w:rPr>
          <w:rFonts w:hint="eastAsia"/>
          <w:kern w:val="0"/>
          <w:szCs w:val="21"/>
        </w:rPr>
        <w:t>m</w:t>
      </w:r>
      <w:r w:rsidR="00760F0B" w:rsidRPr="00760F0B">
        <w:rPr>
          <w:kern w:val="0"/>
          <w:szCs w:val="21"/>
          <w:vertAlign w:val="subscript"/>
        </w:rPr>
        <w:t>1</w:t>
      </w:r>
      <w:r w:rsidR="00760F0B" w:rsidRPr="00760F0B">
        <w:rPr>
          <w:kern w:val="0"/>
          <w:szCs w:val="21"/>
        </w:rPr>
        <w:t>——</w:t>
      </w:r>
      <w:r>
        <w:rPr>
          <w:rFonts w:hint="eastAsia"/>
          <w:kern w:val="0"/>
          <w:szCs w:val="21"/>
        </w:rPr>
        <w:t>试件</w:t>
      </w:r>
      <w:r w:rsidR="00760F0B" w:rsidRPr="00760F0B">
        <w:rPr>
          <w:rFonts w:hint="eastAsia"/>
          <w:kern w:val="0"/>
          <w:szCs w:val="21"/>
        </w:rPr>
        <w:t>第一次烘干后的质量（</w:t>
      </w:r>
      <w:r w:rsidR="00760F0B" w:rsidRPr="00760F0B">
        <w:rPr>
          <w:kern w:val="0"/>
          <w:szCs w:val="21"/>
        </w:rPr>
        <w:t>g</w:t>
      </w:r>
      <w:r w:rsidR="00760F0B" w:rsidRPr="00760F0B">
        <w:rPr>
          <w:rFonts w:hint="eastAsia"/>
          <w:kern w:val="0"/>
          <w:szCs w:val="21"/>
        </w:rPr>
        <w:t>）</w:t>
      </w:r>
    </w:p>
    <w:p w:rsidR="00760F0B" w:rsidRPr="00760F0B" w:rsidRDefault="00D371AB" w:rsidP="00D371AB">
      <w:pPr>
        <w:autoSpaceDE w:val="0"/>
        <w:autoSpaceDN w:val="0"/>
        <w:adjustRightInd w:val="0"/>
        <w:spacing w:line="276" w:lineRule="auto"/>
        <w:ind w:firstLineChars="500" w:firstLine="1050"/>
        <w:jc w:val="left"/>
        <w:rPr>
          <w:kern w:val="0"/>
          <w:szCs w:val="21"/>
        </w:rPr>
      </w:pPr>
      <w:r>
        <w:rPr>
          <w:rFonts w:hint="eastAsia"/>
          <w:kern w:val="0"/>
          <w:szCs w:val="21"/>
        </w:rPr>
        <w:t>m</w:t>
      </w:r>
      <w:r>
        <w:rPr>
          <w:rFonts w:hint="eastAsia"/>
          <w:kern w:val="0"/>
          <w:szCs w:val="21"/>
          <w:vertAlign w:val="subscript"/>
        </w:rPr>
        <w:t>2</w:t>
      </w:r>
      <w:r w:rsidR="00760F0B" w:rsidRPr="00760F0B">
        <w:rPr>
          <w:kern w:val="0"/>
          <w:szCs w:val="21"/>
        </w:rPr>
        <w:t>——</w:t>
      </w:r>
      <w:r w:rsidR="00760F0B" w:rsidRPr="00760F0B">
        <w:rPr>
          <w:rFonts w:hint="eastAsia"/>
          <w:kern w:val="0"/>
          <w:szCs w:val="21"/>
        </w:rPr>
        <w:t>饱水试样在空气中的质量（</w:t>
      </w:r>
      <w:r w:rsidR="00760F0B" w:rsidRPr="00760F0B">
        <w:rPr>
          <w:kern w:val="0"/>
          <w:szCs w:val="21"/>
        </w:rPr>
        <w:t>g</w:t>
      </w:r>
      <w:r w:rsidR="00760F0B" w:rsidRPr="00760F0B">
        <w:rPr>
          <w:rFonts w:hint="eastAsia"/>
          <w:kern w:val="0"/>
          <w:szCs w:val="21"/>
        </w:rPr>
        <w:t>）</w:t>
      </w:r>
    </w:p>
    <w:p w:rsidR="00760F0B" w:rsidRPr="00760F0B" w:rsidRDefault="00D371AB" w:rsidP="00D371AB">
      <w:pPr>
        <w:autoSpaceDE w:val="0"/>
        <w:autoSpaceDN w:val="0"/>
        <w:adjustRightInd w:val="0"/>
        <w:spacing w:line="276" w:lineRule="auto"/>
        <w:ind w:firstLineChars="500" w:firstLine="1050"/>
        <w:jc w:val="left"/>
        <w:rPr>
          <w:kern w:val="0"/>
          <w:szCs w:val="21"/>
        </w:rPr>
      </w:pPr>
      <w:r>
        <w:rPr>
          <w:rFonts w:hint="eastAsia"/>
          <w:kern w:val="0"/>
          <w:szCs w:val="21"/>
        </w:rPr>
        <w:t>m</w:t>
      </w:r>
      <w:r>
        <w:rPr>
          <w:rFonts w:hint="eastAsia"/>
          <w:kern w:val="0"/>
          <w:szCs w:val="21"/>
          <w:vertAlign w:val="subscript"/>
        </w:rPr>
        <w:t>3</w:t>
      </w:r>
      <w:r w:rsidR="00760F0B" w:rsidRPr="00760F0B">
        <w:rPr>
          <w:kern w:val="0"/>
          <w:szCs w:val="21"/>
        </w:rPr>
        <w:t>——</w:t>
      </w:r>
      <w:r w:rsidR="00760F0B" w:rsidRPr="00760F0B">
        <w:rPr>
          <w:rFonts w:hint="eastAsia"/>
          <w:kern w:val="0"/>
          <w:szCs w:val="21"/>
        </w:rPr>
        <w:t>试样第二次烘干后的质量（</w:t>
      </w:r>
      <w:r w:rsidR="00760F0B" w:rsidRPr="00760F0B">
        <w:rPr>
          <w:kern w:val="0"/>
          <w:szCs w:val="21"/>
        </w:rPr>
        <w:t>g</w:t>
      </w:r>
      <w:r w:rsidR="00760F0B" w:rsidRPr="00760F0B">
        <w:rPr>
          <w:rFonts w:hint="eastAsia"/>
          <w:kern w:val="0"/>
          <w:szCs w:val="21"/>
        </w:rPr>
        <w:t>）</w:t>
      </w:r>
    </w:p>
    <w:p w:rsidR="00760F0B" w:rsidRPr="00D371AB" w:rsidRDefault="00760F0B" w:rsidP="00760F0B">
      <w:pPr>
        <w:autoSpaceDE w:val="0"/>
        <w:autoSpaceDN w:val="0"/>
        <w:adjustRightInd w:val="0"/>
        <w:jc w:val="center"/>
        <w:rPr>
          <w:kern w:val="0"/>
          <w:sz w:val="24"/>
        </w:rPr>
      </w:pPr>
    </w:p>
    <w:p w:rsidR="00652983" w:rsidRPr="00760F0B" w:rsidRDefault="00652983" w:rsidP="00977B06">
      <w:pPr>
        <w:spacing w:beforeLines="50" w:afterLines="50" w:line="276" w:lineRule="auto"/>
        <w:jc w:val="center"/>
        <w:outlineLvl w:val="0"/>
        <w:rPr>
          <w:color w:val="000000"/>
          <w:sz w:val="24"/>
        </w:rPr>
      </w:pPr>
      <w:bookmarkStart w:id="65" w:name="_Toc529478133"/>
      <w:bookmarkStart w:id="66" w:name="_Toc530104173"/>
      <w:r>
        <w:rPr>
          <w:rFonts w:hint="eastAsia"/>
          <w:color w:val="000000"/>
          <w:sz w:val="24"/>
        </w:rPr>
        <w:t xml:space="preserve">A.4 </w:t>
      </w:r>
      <w:r>
        <w:rPr>
          <w:rFonts w:hint="eastAsia"/>
          <w:color w:val="000000"/>
          <w:sz w:val="24"/>
        </w:rPr>
        <w:t>总燃烧热值试验规定</w:t>
      </w:r>
      <w:bookmarkEnd w:id="65"/>
      <w:bookmarkEnd w:id="66"/>
    </w:p>
    <w:p w:rsidR="00C83FE3" w:rsidRPr="00C83FE3" w:rsidRDefault="009525AA" w:rsidP="00652983">
      <w:pPr>
        <w:autoSpaceDE w:val="0"/>
        <w:autoSpaceDN w:val="0"/>
        <w:adjustRightInd w:val="0"/>
        <w:spacing w:line="276" w:lineRule="auto"/>
        <w:jc w:val="left"/>
        <w:rPr>
          <w:kern w:val="0"/>
          <w:szCs w:val="21"/>
        </w:rPr>
      </w:pPr>
      <w:r>
        <w:rPr>
          <w:rFonts w:hint="eastAsia"/>
          <w:kern w:val="0"/>
          <w:szCs w:val="21"/>
        </w:rPr>
        <w:t>A.4</w:t>
      </w:r>
      <w:r w:rsidR="00C83FE3">
        <w:rPr>
          <w:rFonts w:hint="eastAsia"/>
          <w:kern w:val="0"/>
          <w:szCs w:val="21"/>
        </w:rPr>
        <w:t xml:space="preserve">.1 </w:t>
      </w:r>
      <w:r w:rsidR="00C83FE3">
        <w:rPr>
          <w:rFonts w:hint="eastAsia"/>
          <w:kern w:val="0"/>
          <w:szCs w:val="21"/>
        </w:rPr>
        <w:t>本规定适用于密度为</w:t>
      </w:r>
      <w:r w:rsidR="00C83FE3">
        <w:rPr>
          <w:rFonts w:hint="eastAsia"/>
          <w:kern w:val="0"/>
          <w:szCs w:val="21"/>
        </w:rPr>
        <w:t>80~150kg/m</w:t>
      </w:r>
      <w:r w:rsidR="00C83FE3" w:rsidRPr="00C83FE3">
        <w:rPr>
          <w:rFonts w:hint="eastAsia"/>
          <w:kern w:val="0"/>
          <w:szCs w:val="21"/>
          <w:vertAlign w:val="superscript"/>
        </w:rPr>
        <w:t>3</w:t>
      </w:r>
      <w:r w:rsidR="00C83FE3">
        <w:rPr>
          <w:rFonts w:hint="eastAsia"/>
          <w:kern w:val="0"/>
          <w:szCs w:val="21"/>
        </w:rPr>
        <w:t>的</w:t>
      </w:r>
      <w:r w:rsidR="00C83FE3">
        <w:rPr>
          <w:rFonts w:hint="eastAsia"/>
          <w:kern w:val="0"/>
          <w:szCs w:val="21"/>
        </w:rPr>
        <w:t>Z</w:t>
      </w:r>
      <w:r w:rsidR="00C83FE3">
        <w:rPr>
          <w:rFonts w:hint="eastAsia"/>
          <w:kern w:val="0"/>
          <w:szCs w:val="21"/>
        </w:rPr>
        <w:t>型改性聚苯板的总燃烧热值的测定。本规定细化了按照</w:t>
      </w:r>
      <w:r w:rsidR="00C83FE3">
        <w:rPr>
          <w:rFonts w:hint="eastAsia"/>
          <w:kern w:val="0"/>
          <w:szCs w:val="21"/>
        </w:rPr>
        <w:t>GB/T14402</w:t>
      </w:r>
      <w:r w:rsidR="00C83FE3">
        <w:rPr>
          <w:rFonts w:hint="eastAsia"/>
          <w:kern w:val="0"/>
          <w:szCs w:val="21"/>
        </w:rPr>
        <w:t>进行总燃烧热值测定的取样、试验及试验结果的计算方法。</w:t>
      </w:r>
    </w:p>
    <w:p w:rsidR="00652983" w:rsidRPr="00760F0B" w:rsidRDefault="009525AA" w:rsidP="00652983">
      <w:pPr>
        <w:autoSpaceDE w:val="0"/>
        <w:autoSpaceDN w:val="0"/>
        <w:adjustRightInd w:val="0"/>
        <w:spacing w:line="276" w:lineRule="auto"/>
        <w:jc w:val="left"/>
        <w:rPr>
          <w:kern w:val="0"/>
          <w:szCs w:val="21"/>
        </w:rPr>
      </w:pPr>
      <w:r>
        <w:rPr>
          <w:kern w:val="0"/>
          <w:szCs w:val="21"/>
        </w:rPr>
        <w:t>A.</w:t>
      </w:r>
      <w:r>
        <w:rPr>
          <w:rFonts w:hint="eastAsia"/>
          <w:kern w:val="0"/>
          <w:szCs w:val="21"/>
        </w:rPr>
        <w:t>4</w:t>
      </w:r>
      <w:r w:rsidR="00652983" w:rsidRPr="00760F0B">
        <w:rPr>
          <w:kern w:val="0"/>
          <w:szCs w:val="21"/>
        </w:rPr>
        <w:t>.</w:t>
      </w:r>
      <w:r w:rsidR="00C83FE3">
        <w:rPr>
          <w:rFonts w:hint="eastAsia"/>
          <w:kern w:val="0"/>
          <w:szCs w:val="21"/>
        </w:rPr>
        <w:t>2</w:t>
      </w:r>
      <w:r w:rsidR="00652983" w:rsidRPr="00760F0B">
        <w:rPr>
          <w:kern w:val="0"/>
          <w:szCs w:val="21"/>
        </w:rPr>
        <w:t xml:space="preserve"> </w:t>
      </w:r>
      <w:r w:rsidR="00652983" w:rsidRPr="00760F0B">
        <w:rPr>
          <w:rFonts w:hint="eastAsia"/>
          <w:kern w:val="0"/>
          <w:szCs w:val="21"/>
        </w:rPr>
        <w:t>仪器设备</w:t>
      </w:r>
    </w:p>
    <w:p w:rsidR="00652983" w:rsidRPr="00760F0B" w:rsidRDefault="00652983" w:rsidP="00652983">
      <w:pPr>
        <w:autoSpaceDE w:val="0"/>
        <w:autoSpaceDN w:val="0"/>
        <w:adjustRightInd w:val="0"/>
        <w:spacing w:line="276" w:lineRule="auto"/>
        <w:ind w:firstLineChars="200" w:firstLine="420"/>
        <w:jc w:val="left"/>
        <w:rPr>
          <w:kern w:val="0"/>
          <w:szCs w:val="21"/>
        </w:rPr>
      </w:pPr>
      <w:r w:rsidRPr="00760F0B">
        <w:rPr>
          <w:kern w:val="0"/>
          <w:szCs w:val="21"/>
        </w:rPr>
        <w:t>1</w:t>
      </w:r>
      <w:r>
        <w:rPr>
          <w:kern w:val="0"/>
          <w:szCs w:val="21"/>
        </w:rPr>
        <w:t>.</w:t>
      </w:r>
      <w:r w:rsidRPr="00760F0B">
        <w:rPr>
          <w:kern w:val="0"/>
          <w:szCs w:val="21"/>
        </w:rPr>
        <w:t xml:space="preserve"> </w:t>
      </w:r>
      <w:r w:rsidR="00064A83">
        <w:rPr>
          <w:rFonts w:hint="eastAsia"/>
          <w:kern w:val="0"/>
          <w:szCs w:val="21"/>
        </w:rPr>
        <w:t>氧弹量热仪：符合</w:t>
      </w:r>
      <w:r w:rsidR="00064A83">
        <w:rPr>
          <w:rFonts w:hint="eastAsia"/>
          <w:kern w:val="0"/>
          <w:szCs w:val="21"/>
        </w:rPr>
        <w:t>GB/T14402</w:t>
      </w:r>
      <w:r w:rsidR="00064A83">
        <w:rPr>
          <w:rFonts w:hint="eastAsia"/>
          <w:kern w:val="0"/>
          <w:szCs w:val="21"/>
        </w:rPr>
        <w:t>的规定；</w:t>
      </w:r>
    </w:p>
    <w:p w:rsidR="00652983" w:rsidRPr="00760F0B" w:rsidRDefault="00652983" w:rsidP="00652983">
      <w:pPr>
        <w:spacing w:line="276" w:lineRule="auto"/>
        <w:ind w:firstLineChars="200" w:firstLine="420"/>
        <w:jc w:val="left"/>
        <w:rPr>
          <w:kern w:val="0"/>
          <w:szCs w:val="21"/>
        </w:rPr>
      </w:pPr>
      <w:r w:rsidRPr="00760F0B">
        <w:rPr>
          <w:kern w:val="0"/>
          <w:szCs w:val="21"/>
        </w:rPr>
        <w:t>2</w:t>
      </w:r>
      <w:r>
        <w:rPr>
          <w:rFonts w:hint="eastAsia"/>
          <w:kern w:val="0"/>
          <w:szCs w:val="21"/>
        </w:rPr>
        <w:t xml:space="preserve">. </w:t>
      </w:r>
      <w:r w:rsidR="00064A83">
        <w:rPr>
          <w:rFonts w:hint="eastAsia"/>
          <w:kern w:val="0"/>
          <w:szCs w:val="21"/>
        </w:rPr>
        <w:t>分析</w:t>
      </w:r>
      <w:r>
        <w:rPr>
          <w:rFonts w:hint="eastAsia"/>
          <w:kern w:val="0"/>
          <w:szCs w:val="21"/>
        </w:rPr>
        <w:t>天平：</w:t>
      </w:r>
      <w:r w:rsidRPr="00760F0B">
        <w:rPr>
          <w:rFonts w:hint="eastAsia"/>
          <w:kern w:val="0"/>
          <w:szCs w:val="21"/>
        </w:rPr>
        <w:t>量</w:t>
      </w:r>
      <w:r>
        <w:rPr>
          <w:rFonts w:hint="eastAsia"/>
          <w:kern w:val="0"/>
          <w:szCs w:val="21"/>
        </w:rPr>
        <w:t>程不小于</w:t>
      </w:r>
      <w:r w:rsidRPr="00760F0B">
        <w:rPr>
          <w:kern w:val="0"/>
          <w:szCs w:val="21"/>
        </w:rPr>
        <w:t>50g</w:t>
      </w:r>
      <w:r w:rsidRPr="00760F0B">
        <w:rPr>
          <w:rFonts w:hint="eastAsia"/>
          <w:kern w:val="0"/>
          <w:szCs w:val="21"/>
        </w:rPr>
        <w:t>，</w:t>
      </w:r>
      <w:r>
        <w:rPr>
          <w:rFonts w:hint="eastAsia"/>
          <w:kern w:val="0"/>
          <w:szCs w:val="21"/>
        </w:rPr>
        <w:t>精度</w:t>
      </w:r>
      <w:r>
        <w:rPr>
          <w:rFonts w:hint="eastAsia"/>
          <w:kern w:val="0"/>
          <w:szCs w:val="21"/>
        </w:rPr>
        <w:t>0.0</w:t>
      </w:r>
      <w:r w:rsidR="00064A83">
        <w:rPr>
          <w:rFonts w:hint="eastAsia"/>
          <w:kern w:val="0"/>
          <w:szCs w:val="21"/>
        </w:rPr>
        <w:t>00</w:t>
      </w:r>
      <w:r>
        <w:rPr>
          <w:rFonts w:hint="eastAsia"/>
          <w:kern w:val="0"/>
          <w:szCs w:val="21"/>
        </w:rPr>
        <w:t>1</w:t>
      </w:r>
      <w:r w:rsidRPr="00760F0B">
        <w:rPr>
          <w:kern w:val="0"/>
          <w:szCs w:val="21"/>
        </w:rPr>
        <w:t>g</w:t>
      </w:r>
      <w:r>
        <w:rPr>
          <w:rFonts w:hint="eastAsia"/>
          <w:kern w:val="0"/>
          <w:szCs w:val="21"/>
        </w:rPr>
        <w:t>；</w:t>
      </w:r>
    </w:p>
    <w:p w:rsidR="00652983" w:rsidRPr="00760F0B" w:rsidRDefault="00652983" w:rsidP="00652983">
      <w:pPr>
        <w:spacing w:line="276" w:lineRule="auto"/>
        <w:ind w:firstLineChars="200" w:firstLine="420"/>
        <w:jc w:val="left"/>
        <w:rPr>
          <w:kern w:val="0"/>
          <w:szCs w:val="21"/>
        </w:rPr>
      </w:pPr>
      <w:r w:rsidRPr="00760F0B">
        <w:rPr>
          <w:kern w:val="0"/>
          <w:szCs w:val="21"/>
        </w:rPr>
        <w:t>3</w:t>
      </w:r>
      <w:r>
        <w:rPr>
          <w:rFonts w:hint="eastAsia"/>
          <w:kern w:val="0"/>
          <w:szCs w:val="21"/>
        </w:rPr>
        <w:t>.</w:t>
      </w:r>
      <w:r w:rsidRPr="00760F0B">
        <w:rPr>
          <w:kern w:val="0"/>
          <w:szCs w:val="21"/>
        </w:rPr>
        <w:t xml:space="preserve"> </w:t>
      </w:r>
      <w:r w:rsidR="00064A83">
        <w:rPr>
          <w:rFonts w:hint="eastAsia"/>
          <w:kern w:val="0"/>
          <w:szCs w:val="21"/>
        </w:rPr>
        <w:t>游标卡尺：量程不小于</w:t>
      </w:r>
      <w:r w:rsidR="00064A83">
        <w:rPr>
          <w:rFonts w:hint="eastAsia"/>
          <w:kern w:val="0"/>
          <w:szCs w:val="21"/>
        </w:rPr>
        <w:t>100mm</w:t>
      </w:r>
      <w:r w:rsidR="00064A83">
        <w:rPr>
          <w:rFonts w:hint="eastAsia"/>
          <w:kern w:val="0"/>
          <w:szCs w:val="21"/>
        </w:rPr>
        <w:t>，精度</w:t>
      </w:r>
      <w:r w:rsidR="00064A83">
        <w:rPr>
          <w:rFonts w:hint="eastAsia"/>
          <w:kern w:val="0"/>
          <w:szCs w:val="21"/>
        </w:rPr>
        <w:t>0.02mm</w:t>
      </w:r>
      <w:r>
        <w:rPr>
          <w:kern w:val="0"/>
          <w:szCs w:val="21"/>
        </w:rPr>
        <w:t>；</w:t>
      </w:r>
    </w:p>
    <w:p w:rsidR="00652983" w:rsidRPr="00760F0B" w:rsidRDefault="00652983" w:rsidP="00652983">
      <w:pPr>
        <w:spacing w:line="276" w:lineRule="auto"/>
        <w:ind w:firstLineChars="200" w:firstLine="420"/>
        <w:jc w:val="left"/>
        <w:rPr>
          <w:kern w:val="0"/>
          <w:szCs w:val="21"/>
        </w:rPr>
      </w:pPr>
      <w:r w:rsidRPr="00760F0B">
        <w:rPr>
          <w:kern w:val="0"/>
          <w:szCs w:val="21"/>
        </w:rPr>
        <w:t>4</w:t>
      </w:r>
      <w:r>
        <w:rPr>
          <w:rFonts w:hint="eastAsia"/>
          <w:kern w:val="0"/>
          <w:szCs w:val="21"/>
        </w:rPr>
        <w:t>.</w:t>
      </w:r>
      <w:r w:rsidRPr="00760F0B">
        <w:rPr>
          <w:kern w:val="0"/>
          <w:szCs w:val="21"/>
        </w:rPr>
        <w:t xml:space="preserve"> </w:t>
      </w:r>
      <w:r w:rsidR="009525AA">
        <w:rPr>
          <w:rFonts w:hint="eastAsia"/>
          <w:kern w:val="0"/>
          <w:szCs w:val="21"/>
        </w:rPr>
        <w:t>刚性平板</w:t>
      </w:r>
      <w:r w:rsidR="009525AA">
        <w:rPr>
          <w:rFonts w:hint="eastAsia"/>
          <w:kern w:val="0"/>
          <w:szCs w:val="21"/>
        </w:rPr>
        <w:t>(</w:t>
      </w:r>
      <w:r w:rsidR="009525AA">
        <w:rPr>
          <w:rFonts w:hint="eastAsia"/>
          <w:kern w:val="0"/>
          <w:szCs w:val="21"/>
        </w:rPr>
        <w:t>钢化玻璃板或镀锌钢平板</w:t>
      </w:r>
      <w:r w:rsidR="009525AA">
        <w:rPr>
          <w:rFonts w:hint="eastAsia"/>
          <w:kern w:val="0"/>
          <w:szCs w:val="21"/>
        </w:rPr>
        <w:t>)</w:t>
      </w:r>
      <w:r w:rsidRPr="00760F0B">
        <w:rPr>
          <w:rFonts w:hint="eastAsia"/>
          <w:kern w:val="0"/>
          <w:szCs w:val="21"/>
        </w:rPr>
        <w:t>。</w:t>
      </w:r>
    </w:p>
    <w:p w:rsidR="00760F0B" w:rsidRDefault="009525AA" w:rsidP="00A826D6">
      <w:pPr>
        <w:spacing w:line="276" w:lineRule="auto"/>
        <w:rPr>
          <w:color w:val="000000"/>
          <w:szCs w:val="21"/>
        </w:rPr>
      </w:pPr>
      <w:r>
        <w:rPr>
          <w:rFonts w:hint="eastAsia"/>
          <w:color w:val="000000"/>
          <w:szCs w:val="21"/>
        </w:rPr>
        <w:t xml:space="preserve">A.4.3 </w:t>
      </w:r>
      <w:r>
        <w:rPr>
          <w:rFonts w:hint="eastAsia"/>
          <w:color w:val="000000"/>
          <w:szCs w:val="21"/>
        </w:rPr>
        <w:t>取样</w:t>
      </w:r>
    </w:p>
    <w:p w:rsidR="009525AA" w:rsidRDefault="006576CD" w:rsidP="006576CD">
      <w:pPr>
        <w:spacing w:line="276" w:lineRule="auto"/>
        <w:ind w:firstLineChars="200" w:firstLine="420"/>
        <w:rPr>
          <w:color w:val="000000"/>
          <w:szCs w:val="21"/>
        </w:rPr>
      </w:pPr>
      <w:r>
        <w:rPr>
          <w:rFonts w:hint="eastAsia"/>
          <w:color w:val="000000"/>
          <w:szCs w:val="21"/>
        </w:rPr>
        <w:t xml:space="preserve">1. </w:t>
      </w:r>
      <w:r w:rsidR="003925A0">
        <w:rPr>
          <w:rFonts w:hint="eastAsia"/>
          <w:color w:val="000000"/>
          <w:szCs w:val="21"/>
        </w:rPr>
        <w:t>参</w:t>
      </w:r>
      <w:r>
        <w:rPr>
          <w:rFonts w:hint="eastAsia"/>
          <w:color w:val="000000"/>
          <w:szCs w:val="21"/>
        </w:rPr>
        <w:t>照表</w:t>
      </w:r>
      <w:r>
        <w:rPr>
          <w:rFonts w:hint="eastAsia"/>
          <w:color w:val="000000"/>
          <w:szCs w:val="21"/>
        </w:rPr>
        <w:t>A.4.3</w:t>
      </w:r>
      <w:r>
        <w:rPr>
          <w:rFonts w:hint="eastAsia"/>
          <w:color w:val="000000"/>
          <w:szCs w:val="21"/>
        </w:rPr>
        <w:t>切取具有代表性的正方体或长方体的试样</w:t>
      </w:r>
      <w:r w:rsidR="00DE7DC2">
        <w:rPr>
          <w:rFonts w:hint="eastAsia"/>
          <w:color w:val="000000"/>
          <w:szCs w:val="21"/>
        </w:rPr>
        <w:t>。</w:t>
      </w:r>
    </w:p>
    <w:p w:rsidR="004232A2" w:rsidRDefault="003925A0" w:rsidP="006576CD">
      <w:pPr>
        <w:spacing w:line="276" w:lineRule="auto"/>
        <w:ind w:firstLineChars="200" w:firstLine="420"/>
        <w:rPr>
          <w:color w:val="000000"/>
          <w:szCs w:val="21"/>
        </w:rPr>
      </w:pPr>
      <w:r>
        <w:rPr>
          <w:rFonts w:hint="eastAsia"/>
          <w:color w:val="000000"/>
          <w:szCs w:val="21"/>
        </w:rPr>
        <w:t xml:space="preserve">2. </w:t>
      </w:r>
      <w:r>
        <w:rPr>
          <w:rFonts w:hint="eastAsia"/>
          <w:color w:val="000000"/>
          <w:szCs w:val="21"/>
        </w:rPr>
        <w:t>用游标卡尺测量正方体或长方体试样的边长</w:t>
      </w:r>
      <w:r w:rsidR="00232355">
        <w:rPr>
          <w:rFonts w:hint="eastAsia"/>
          <w:color w:val="000000"/>
          <w:szCs w:val="21"/>
        </w:rPr>
        <w:t>，精确到</w:t>
      </w:r>
      <w:r w:rsidR="00232355">
        <w:rPr>
          <w:rFonts w:hint="eastAsia"/>
          <w:color w:val="000000"/>
          <w:szCs w:val="21"/>
        </w:rPr>
        <w:t>0.02mm</w:t>
      </w:r>
      <w:r w:rsidR="00232355">
        <w:rPr>
          <w:rFonts w:hint="eastAsia"/>
          <w:color w:val="000000"/>
          <w:szCs w:val="21"/>
        </w:rPr>
        <w:t>。</w:t>
      </w:r>
    </w:p>
    <w:p w:rsidR="00232355" w:rsidRPr="003925A0" w:rsidRDefault="00232355" w:rsidP="006576CD">
      <w:pPr>
        <w:spacing w:line="276" w:lineRule="auto"/>
        <w:ind w:firstLineChars="200" w:firstLine="420"/>
        <w:rPr>
          <w:color w:val="000000"/>
          <w:szCs w:val="21"/>
        </w:rPr>
      </w:pPr>
      <w:r>
        <w:rPr>
          <w:rFonts w:hint="eastAsia"/>
          <w:color w:val="000000"/>
          <w:szCs w:val="21"/>
        </w:rPr>
        <w:t xml:space="preserve">3. </w:t>
      </w:r>
      <w:r>
        <w:rPr>
          <w:rFonts w:hint="eastAsia"/>
          <w:color w:val="000000"/>
          <w:szCs w:val="21"/>
        </w:rPr>
        <w:t>用分析天平称量正方体或长方体试样的质量，精确到</w:t>
      </w:r>
      <w:r>
        <w:rPr>
          <w:rFonts w:hint="eastAsia"/>
          <w:color w:val="000000"/>
          <w:szCs w:val="21"/>
        </w:rPr>
        <w:t>0.0001g</w:t>
      </w:r>
      <w:r>
        <w:rPr>
          <w:rFonts w:hint="eastAsia"/>
          <w:color w:val="000000"/>
          <w:szCs w:val="21"/>
        </w:rPr>
        <w:t>。</w:t>
      </w:r>
    </w:p>
    <w:p w:rsidR="003925A0" w:rsidRDefault="00232355" w:rsidP="006576CD">
      <w:pPr>
        <w:spacing w:line="276" w:lineRule="auto"/>
        <w:ind w:firstLineChars="200" w:firstLine="420"/>
        <w:rPr>
          <w:color w:val="000000"/>
          <w:szCs w:val="21"/>
        </w:rPr>
      </w:pPr>
      <w:r>
        <w:rPr>
          <w:rFonts w:hint="eastAsia"/>
          <w:color w:val="000000"/>
          <w:szCs w:val="21"/>
        </w:rPr>
        <w:lastRenderedPageBreak/>
        <w:t xml:space="preserve">4. </w:t>
      </w:r>
      <w:r>
        <w:rPr>
          <w:rFonts w:hint="eastAsia"/>
          <w:color w:val="000000"/>
          <w:szCs w:val="21"/>
        </w:rPr>
        <w:t>计算正方体或长方体试样的密度，精确到</w:t>
      </w:r>
      <w:r>
        <w:rPr>
          <w:rFonts w:hint="eastAsia"/>
          <w:color w:val="000000"/>
          <w:szCs w:val="21"/>
        </w:rPr>
        <w:t>0.1kg/m</w:t>
      </w:r>
      <w:r w:rsidRPr="00232355">
        <w:rPr>
          <w:rFonts w:hint="eastAsia"/>
          <w:color w:val="000000"/>
          <w:szCs w:val="21"/>
          <w:vertAlign w:val="superscript"/>
        </w:rPr>
        <w:t>3</w:t>
      </w:r>
      <w:r>
        <w:rPr>
          <w:rFonts w:hint="eastAsia"/>
          <w:color w:val="000000"/>
          <w:szCs w:val="21"/>
        </w:rPr>
        <w:t>。试样的密度计算结果与标称密度的偏差应不大于±</w:t>
      </w:r>
      <w:r>
        <w:rPr>
          <w:rFonts w:hint="eastAsia"/>
          <w:color w:val="000000"/>
          <w:szCs w:val="21"/>
        </w:rPr>
        <w:t>5kg/m</w:t>
      </w:r>
      <w:r w:rsidRPr="00232355">
        <w:rPr>
          <w:rFonts w:hint="eastAsia"/>
          <w:color w:val="000000"/>
          <w:szCs w:val="21"/>
          <w:vertAlign w:val="superscript"/>
        </w:rPr>
        <w:t>3</w:t>
      </w:r>
      <w:r>
        <w:rPr>
          <w:rFonts w:hint="eastAsia"/>
          <w:color w:val="000000"/>
          <w:szCs w:val="21"/>
        </w:rPr>
        <w:t>。如果正方体或长方体试样的密度计算结果与标称密度的偏差大于±</w:t>
      </w:r>
      <w:r>
        <w:rPr>
          <w:rFonts w:hint="eastAsia"/>
          <w:color w:val="000000"/>
          <w:szCs w:val="21"/>
        </w:rPr>
        <w:t>5kg/m</w:t>
      </w:r>
      <w:r w:rsidRPr="00232355">
        <w:rPr>
          <w:rFonts w:hint="eastAsia"/>
          <w:color w:val="000000"/>
          <w:szCs w:val="21"/>
          <w:vertAlign w:val="superscript"/>
        </w:rPr>
        <w:t>3</w:t>
      </w:r>
      <w:r>
        <w:rPr>
          <w:rFonts w:hint="eastAsia"/>
          <w:color w:val="000000"/>
          <w:szCs w:val="21"/>
        </w:rPr>
        <w:t>，应重新切取试样，直至满足要求为止</w:t>
      </w:r>
      <w:r w:rsidR="00753695">
        <w:rPr>
          <w:rFonts w:hint="eastAsia"/>
          <w:color w:val="000000"/>
          <w:szCs w:val="21"/>
        </w:rPr>
        <w:t>。</w:t>
      </w:r>
    </w:p>
    <w:p w:rsidR="001173B2" w:rsidRDefault="001173B2" w:rsidP="001173B2">
      <w:pPr>
        <w:spacing w:line="276" w:lineRule="auto"/>
        <w:rPr>
          <w:color w:val="000000"/>
          <w:szCs w:val="21"/>
        </w:rPr>
      </w:pPr>
      <w:r>
        <w:rPr>
          <w:rFonts w:hint="eastAsia"/>
          <w:color w:val="000000"/>
          <w:szCs w:val="21"/>
        </w:rPr>
        <w:t xml:space="preserve">A.4.4 </w:t>
      </w:r>
      <w:r>
        <w:rPr>
          <w:rFonts w:hint="eastAsia"/>
          <w:color w:val="000000"/>
          <w:szCs w:val="21"/>
        </w:rPr>
        <w:t>试验</w:t>
      </w:r>
    </w:p>
    <w:p w:rsidR="00753695" w:rsidRDefault="00753695" w:rsidP="006576CD">
      <w:pPr>
        <w:spacing w:line="276" w:lineRule="auto"/>
        <w:ind w:firstLineChars="200" w:firstLine="420"/>
        <w:rPr>
          <w:color w:val="000000"/>
          <w:szCs w:val="21"/>
        </w:rPr>
      </w:pPr>
      <w:r>
        <w:rPr>
          <w:rFonts w:hint="eastAsia"/>
          <w:color w:val="000000"/>
          <w:szCs w:val="21"/>
        </w:rPr>
        <w:t>将切取的试样在刚性平板上压散，可将有聚苯颗粒的粒料和余下的粉料分开，将全部样品分次按</w:t>
      </w:r>
      <w:r>
        <w:rPr>
          <w:rFonts w:hint="eastAsia"/>
          <w:color w:val="000000"/>
          <w:szCs w:val="21"/>
        </w:rPr>
        <w:t>GB/T14402</w:t>
      </w:r>
      <w:r>
        <w:rPr>
          <w:rFonts w:hint="eastAsia"/>
          <w:color w:val="000000"/>
          <w:szCs w:val="21"/>
        </w:rPr>
        <w:t>的试验步骤和要求进行燃烧热值测定。</w:t>
      </w:r>
      <w:r w:rsidR="001173B2">
        <w:rPr>
          <w:rFonts w:hint="eastAsia"/>
          <w:color w:val="000000"/>
          <w:szCs w:val="21"/>
        </w:rPr>
        <w:t>分次试验的试样质量的总和与该正方体或长方体试样的质量偏差不得大于</w:t>
      </w:r>
      <w:r w:rsidR="001173B2">
        <w:rPr>
          <w:rFonts w:hint="eastAsia"/>
          <w:color w:val="000000"/>
          <w:szCs w:val="21"/>
        </w:rPr>
        <w:t>0.2g</w:t>
      </w:r>
      <w:r w:rsidR="001173B2">
        <w:rPr>
          <w:rFonts w:hint="eastAsia"/>
          <w:color w:val="000000"/>
          <w:szCs w:val="21"/>
        </w:rPr>
        <w:t>。</w:t>
      </w:r>
    </w:p>
    <w:p w:rsidR="001173B2" w:rsidRDefault="001173B2" w:rsidP="001173B2">
      <w:pPr>
        <w:spacing w:line="276" w:lineRule="auto"/>
        <w:rPr>
          <w:color w:val="000000"/>
          <w:szCs w:val="21"/>
        </w:rPr>
      </w:pPr>
      <w:r>
        <w:rPr>
          <w:color w:val="000000"/>
          <w:szCs w:val="21"/>
        </w:rPr>
        <w:t xml:space="preserve">A.4.5 </w:t>
      </w:r>
      <w:r>
        <w:rPr>
          <w:rFonts w:hint="eastAsia"/>
          <w:color w:val="000000"/>
          <w:szCs w:val="21"/>
        </w:rPr>
        <w:t>试验结果</w:t>
      </w:r>
    </w:p>
    <w:p w:rsidR="001173B2" w:rsidRDefault="001173B2" w:rsidP="006576CD">
      <w:pPr>
        <w:spacing w:line="276" w:lineRule="auto"/>
        <w:ind w:firstLineChars="200" w:firstLine="420"/>
        <w:rPr>
          <w:color w:val="000000"/>
          <w:szCs w:val="21"/>
        </w:rPr>
      </w:pPr>
      <w:r>
        <w:rPr>
          <w:rFonts w:hint="eastAsia"/>
          <w:color w:val="000000"/>
          <w:szCs w:val="21"/>
        </w:rPr>
        <w:t>以分次试验结果的总热量除以分次试验的试样质量的总和，即为该样品的总燃烧热值。</w:t>
      </w:r>
    </w:p>
    <w:p w:rsidR="001173B2" w:rsidRDefault="001173B2" w:rsidP="006576CD">
      <w:pPr>
        <w:spacing w:line="276" w:lineRule="auto"/>
        <w:ind w:firstLineChars="200" w:firstLine="420"/>
        <w:rPr>
          <w:color w:val="000000"/>
          <w:szCs w:val="21"/>
        </w:rPr>
      </w:pPr>
    </w:p>
    <w:p w:rsidR="004232A2" w:rsidRDefault="003925A0" w:rsidP="003925A0">
      <w:pPr>
        <w:spacing w:line="276" w:lineRule="auto"/>
        <w:jc w:val="center"/>
        <w:rPr>
          <w:color w:val="000000"/>
          <w:szCs w:val="21"/>
        </w:rPr>
      </w:pPr>
      <w:r>
        <w:rPr>
          <w:rFonts w:hint="eastAsia"/>
          <w:color w:val="000000"/>
          <w:szCs w:val="21"/>
        </w:rPr>
        <w:t>表</w:t>
      </w:r>
      <w:r>
        <w:rPr>
          <w:rFonts w:hint="eastAsia"/>
          <w:color w:val="000000"/>
          <w:szCs w:val="21"/>
        </w:rPr>
        <w:t xml:space="preserve">A.4.3  </w:t>
      </w:r>
      <w:r>
        <w:rPr>
          <w:rFonts w:hint="eastAsia"/>
          <w:color w:val="000000"/>
          <w:szCs w:val="21"/>
        </w:rPr>
        <w:t>改性聚苯板取样参照表</w:t>
      </w:r>
    </w:p>
    <w:tbl>
      <w:tblPr>
        <w:tblStyle w:val="aff4"/>
        <w:tblW w:w="0" w:type="auto"/>
        <w:tblInd w:w="108" w:type="dxa"/>
        <w:tblLook w:val="04A0"/>
      </w:tblPr>
      <w:tblGrid>
        <w:gridCol w:w="2809"/>
        <w:gridCol w:w="2801"/>
        <w:gridCol w:w="2811"/>
      </w:tblGrid>
      <w:tr w:rsidR="003925A0" w:rsidTr="003925A0">
        <w:tc>
          <w:tcPr>
            <w:tcW w:w="2929" w:type="dxa"/>
          </w:tcPr>
          <w:p w:rsidR="003925A0" w:rsidRDefault="003925A0" w:rsidP="003925A0">
            <w:pPr>
              <w:spacing w:line="276" w:lineRule="auto"/>
              <w:jc w:val="center"/>
              <w:rPr>
                <w:color w:val="000000"/>
                <w:szCs w:val="21"/>
              </w:rPr>
            </w:pPr>
            <w:r>
              <w:rPr>
                <w:rFonts w:hint="eastAsia"/>
                <w:color w:val="000000"/>
                <w:szCs w:val="21"/>
              </w:rPr>
              <w:t>标称密度</w:t>
            </w:r>
            <w:r>
              <w:rPr>
                <w:rFonts w:hint="eastAsia"/>
                <w:color w:val="000000"/>
                <w:szCs w:val="21"/>
              </w:rPr>
              <w:t>(kg/m</w:t>
            </w:r>
            <w:r w:rsidRPr="003925A0">
              <w:rPr>
                <w:rFonts w:hint="eastAsia"/>
                <w:color w:val="000000"/>
                <w:szCs w:val="21"/>
                <w:vertAlign w:val="superscript"/>
              </w:rPr>
              <w:t>3</w:t>
            </w:r>
            <w:r>
              <w:rPr>
                <w:rFonts w:hint="eastAsia"/>
                <w:color w:val="000000"/>
                <w:szCs w:val="21"/>
              </w:rPr>
              <w:t>)</w:t>
            </w:r>
          </w:p>
        </w:tc>
        <w:tc>
          <w:tcPr>
            <w:tcW w:w="2930" w:type="dxa"/>
          </w:tcPr>
          <w:p w:rsidR="003925A0" w:rsidRDefault="003925A0" w:rsidP="003925A0">
            <w:pPr>
              <w:spacing w:line="276" w:lineRule="auto"/>
              <w:jc w:val="center"/>
              <w:rPr>
                <w:color w:val="000000"/>
                <w:szCs w:val="21"/>
              </w:rPr>
            </w:pPr>
            <w:r>
              <w:rPr>
                <w:rFonts w:hint="eastAsia"/>
                <w:color w:val="000000"/>
                <w:szCs w:val="21"/>
              </w:rPr>
              <w:t>立方体试样边长</w:t>
            </w:r>
            <w:r>
              <w:rPr>
                <w:rFonts w:hint="eastAsia"/>
                <w:color w:val="000000"/>
                <w:szCs w:val="21"/>
              </w:rPr>
              <w:t>(mm)</w:t>
            </w:r>
          </w:p>
        </w:tc>
        <w:tc>
          <w:tcPr>
            <w:tcW w:w="2930" w:type="dxa"/>
          </w:tcPr>
          <w:p w:rsidR="003925A0" w:rsidRDefault="003925A0" w:rsidP="003925A0">
            <w:pPr>
              <w:spacing w:line="276" w:lineRule="auto"/>
              <w:jc w:val="center"/>
              <w:rPr>
                <w:color w:val="000000"/>
                <w:szCs w:val="21"/>
              </w:rPr>
            </w:pPr>
            <w:r>
              <w:rPr>
                <w:rFonts w:hint="eastAsia"/>
                <w:color w:val="000000"/>
                <w:szCs w:val="21"/>
              </w:rPr>
              <w:t>试样质量</w:t>
            </w:r>
            <w:r>
              <w:rPr>
                <w:rFonts w:hint="eastAsia"/>
                <w:color w:val="000000"/>
                <w:szCs w:val="21"/>
              </w:rPr>
              <w:t>(g)</w:t>
            </w:r>
          </w:p>
        </w:tc>
      </w:tr>
      <w:tr w:rsidR="003925A0" w:rsidTr="00537E19">
        <w:tc>
          <w:tcPr>
            <w:tcW w:w="2929" w:type="dxa"/>
            <w:vAlign w:val="center"/>
          </w:tcPr>
          <w:p w:rsidR="003925A0" w:rsidRDefault="003925A0">
            <w:pPr>
              <w:jc w:val="center"/>
              <w:rPr>
                <w:color w:val="000000"/>
                <w:sz w:val="24"/>
              </w:rPr>
            </w:pPr>
            <w:r>
              <w:rPr>
                <w:color w:val="000000"/>
              </w:rPr>
              <w:t>80</w:t>
            </w:r>
          </w:p>
        </w:tc>
        <w:tc>
          <w:tcPr>
            <w:tcW w:w="2930" w:type="dxa"/>
            <w:vAlign w:val="center"/>
          </w:tcPr>
          <w:p w:rsidR="003925A0" w:rsidRDefault="003925A0">
            <w:pPr>
              <w:jc w:val="center"/>
              <w:rPr>
                <w:color w:val="000000"/>
                <w:sz w:val="24"/>
              </w:rPr>
            </w:pPr>
            <w:r>
              <w:rPr>
                <w:color w:val="000000"/>
              </w:rPr>
              <w:t>40</w:t>
            </w:r>
          </w:p>
        </w:tc>
        <w:tc>
          <w:tcPr>
            <w:tcW w:w="2930" w:type="dxa"/>
            <w:vAlign w:val="center"/>
          </w:tcPr>
          <w:p w:rsidR="003925A0" w:rsidRDefault="003925A0">
            <w:pPr>
              <w:jc w:val="center"/>
              <w:rPr>
                <w:color w:val="000000"/>
                <w:sz w:val="24"/>
              </w:rPr>
            </w:pPr>
            <w:r>
              <w:rPr>
                <w:rFonts w:hint="eastAsia"/>
                <w:color w:val="000000"/>
              </w:rPr>
              <w:t>4.5~</w:t>
            </w:r>
            <w:r>
              <w:rPr>
                <w:color w:val="000000"/>
              </w:rPr>
              <w:t>5.</w:t>
            </w:r>
            <w:r>
              <w:rPr>
                <w:rFonts w:hint="eastAsia"/>
                <w:color w:val="000000"/>
              </w:rPr>
              <w:t>5</w:t>
            </w:r>
          </w:p>
        </w:tc>
      </w:tr>
      <w:tr w:rsidR="003925A0" w:rsidTr="00537E19">
        <w:tc>
          <w:tcPr>
            <w:tcW w:w="2929" w:type="dxa"/>
            <w:vAlign w:val="center"/>
          </w:tcPr>
          <w:p w:rsidR="003925A0" w:rsidRDefault="003925A0">
            <w:pPr>
              <w:jc w:val="center"/>
              <w:rPr>
                <w:color w:val="000000"/>
                <w:sz w:val="24"/>
              </w:rPr>
            </w:pPr>
            <w:r>
              <w:rPr>
                <w:color w:val="000000"/>
              </w:rPr>
              <w:t>90</w:t>
            </w:r>
          </w:p>
        </w:tc>
        <w:tc>
          <w:tcPr>
            <w:tcW w:w="2930" w:type="dxa"/>
            <w:vAlign w:val="center"/>
          </w:tcPr>
          <w:p w:rsidR="003925A0" w:rsidRDefault="003925A0">
            <w:pPr>
              <w:jc w:val="center"/>
              <w:rPr>
                <w:color w:val="000000"/>
                <w:sz w:val="24"/>
              </w:rPr>
            </w:pPr>
            <w:r>
              <w:rPr>
                <w:color w:val="000000"/>
              </w:rPr>
              <w:t>40</w:t>
            </w:r>
          </w:p>
        </w:tc>
        <w:tc>
          <w:tcPr>
            <w:tcW w:w="2930" w:type="dxa"/>
            <w:vAlign w:val="center"/>
          </w:tcPr>
          <w:p w:rsidR="003925A0" w:rsidRDefault="003925A0">
            <w:pPr>
              <w:jc w:val="center"/>
              <w:rPr>
                <w:color w:val="000000"/>
                <w:sz w:val="24"/>
              </w:rPr>
            </w:pPr>
            <w:r>
              <w:rPr>
                <w:rFonts w:hint="eastAsia"/>
                <w:color w:val="000000"/>
              </w:rPr>
              <w:t>5.5~6</w:t>
            </w:r>
            <w:r>
              <w:rPr>
                <w:color w:val="000000"/>
              </w:rPr>
              <w:t>.</w:t>
            </w:r>
            <w:r>
              <w:rPr>
                <w:rFonts w:hint="eastAsia"/>
                <w:color w:val="000000"/>
              </w:rPr>
              <w:t>5</w:t>
            </w:r>
          </w:p>
        </w:tc>
      </w:tr>
      <w:tr w:rsidR="003925A0" w:rsidTr="00537E19">
        <w:tc>
          <w:tcPr>
            <w:tcW w:w="2929" w:type="dxa"/>
            <w:vAlign w:val="center"/>
          </w:tcPr>
          <w:p w:rsidR="003925A0" w:rsidRDefault="003925A0">
            <w:pPr>
              <w:jc w:val="center"/>
              <w:rPr>
                <w:color w:val="000000"/>
                <w:sz w:val="24"/>
              </w:rPr>
            </w:pPr>
            <w:r>
              <w:rPr>
                <w:color w:val="000000"/>
              </w:rPr>
              <w:t>100</w:t>
            </w:r>
          </w:p>
        </w:tc>
        <w:tc>
          <w:tcPr>
            <w:tcW w:w="2930" w:type="dxa"/>
            <w:vAlign w:val="center"/>
          </w:tcPr>
          <w:p w:rsidR="003925A0" w:rsidRDefault="003925A0">
            <w:pPr>
              <w:jc w:val="center"/>
              <w:rPr>
                <w:color w:val="000000"/>
                <w:sz w:val="24"/>
              </w:rPr>
            </w:pPr>
            <w:r>
              <w:rPr>
                <w:color w:val="000000"/>
              </w:rPr>
              <w:t>40</w:t>
            </w:r>
          </w:p>
        </w:tc>
        <w:tc>
          <w:tcPr>
            <w:tcW w:w="2930" w:type="dxa"/>
            <w:vAlign w:val="center"/>
          </w:tcPr>
          <w:p w:rsidR="003925A0" w:rsidRDefault="003925A0">
            <w:pPr>
              <w:jc w:val="center"/>
              <w:rPr>
                <w:color w:val="000000"/>
                <w:sz w:val="24"/>
              </w:rPr>
            </w:pPr>
            <w:r>
              <w:rPr>
                <w:rFonts w:hint="eastAsia"/>
                <w:color w:val="000000"/>
              </w:rPr>
              <w:t>6.0~7.0</w:t>
            </w:r>
          </w:p>
        </w:tc>
      </w:tr>
      <w:tr w:rsidR="003925A0" w:rsidTr="00537E19">
        <w:tc>
          <w:tcPr>
            <w:tcW w:w="2929" w:type="dxa"/>
            <w:vAlign w:val="center"/>
          </w:tcPr>
          <w:p w:rsidR="003925A0" w:rsidRDefault="003925A0">
            <w:pPr>
              <w:jc w:val="center"/>
              <w:rPr>
                <w:color w:val="000000"/>
                <w:sz w:val="24"/>
              </w:rPr>
            </w:pPr>
            <w:r>
              <w:rPr>
                <w:color w:val="000000"/>
              </w:rPr>
              <w:t>110</w:t>
            </w:r>
          </w:p>
        </w:tc>
        <w:tc>
          <w:tcPr>
            <w:tcW w:w="2930" w:type="dxa"/>
            <w:vAlign w:val="center"/>
          </w:tcPr>
          <w:p w:rsidR="003925A0" w:rsidRDefault="003925A0">
            <w:pPr>
              <w:jc w:val="center"/>
              <w:rPr>
                <w:color w:val="000000"/>
                <w:sz w:val="24"/>
              </w:rPr>
            </w:pPr>
            <w:r>
              <w:rPr>
                <w:color w:val="000000"/>
              </w:rPr>
              <w:t>40</w:t>
            </w:r>
          </w:p>
        </w:tc>
        <w:tc>
          <w:tcPr>
            <w:tcW w:w="2930" w:type="dxa"/>
            <w:vAlign w:val="center"/>
          </w:tcPr>
          <w:p w:rsidR="003925A0" w:rsidRDefault="003925A0">
            <w:pPr>
              <w:jc w:val="center"/>
              <w:rPr>
                <w:color w:val="000000"/>
                <w:sz w:val="24"/>
              </w:rPr>
            </w:pPr>
            <w:r>
              <w:rPr>
                <w:rFonts w:hint="eastAsia"/>
                <w:color w:val="000000"/>
              </w:rPr>
              <w:t>6.5~</w:t>
            </w:r>
            <w:r>
              <w:rPr>
                <w:color w:val="000000"/>
              </w:rPr>
              <w:t>7.</w:t>
            </w:r>
            <w:r>
              <w:rPr>
                <w:rFonts w:hint="eastAsia"/>
                <w:color w:val="000000"/>
              </w:rPr>
              <w:t>5</w:t>
            </w:r>
          </w:p>
        </w:tc>
      </w:tr>
      <w:tr w:rsidR="003925A0" w:rsidTr="00537E19">
        <w:tc>
          <w:tcPr>
            <w:tcW w:w="2929" w:type="dxa"/>
            <w:vAlign w:val="center"/>
          </w:tcPr>
          <w:p w:rsidR="003925A0" w:rsidRDefault="003925A0">
            <w:pPr>
              <w:jc w:val="center"/>
              <w:rPr>
                <w:color w:val="000000"/>
                <w:sz w:val="24"/>
              </w:rPr>
            </w:pPr>
            <w:r>
              <w:rPr>
                <w:color w:val="000000"/>
              </w:rPr>
              <w:t>120</w:t>
            </w:r>
          </w:p>
        </w:tc>
        <w:tc>
          <w:tcPr>
            <w:tcW w:w="2930" w:type="dxa"/>
            <w:vAlign w:val="center"/>
          </w:tcPr>
          <w:p w:rsidR="003925A0" w:rsidRDefault="003925A0">
            <w:pPr>
              <w:jc w:val="center"/>
              <w:rPr>
                <w:color w:val="000000"/>
                <w:sz w:val="24"/>
              </w:rPr>
            </w:pPr>
            <w:r>
              <w:rPr>
                <w:color w:val="000000"/>
              </w:rPr>
              <w:t>35</w:t>
            </w:r>
          </w:p>
        </w:tc>
        <w:tc>
          <w:tcPr>
            <w:tcW w:w="2930" w:type="dxa"/>
            <w:vAlign w:val="center"/>
          </w:tcPr>
          <w:p w:rsidR="003925A0" w:rsidRDefault="003925A0">
            <w:pPr>
              <w:jc w:val="center"/>
              <w:rPr>
                <w:color w:val="000000"/>
                <w:sz w:val="24"/>
              </w:rPr>
            </w:pPr>
            <w:r>
              <w:rPr>
                <w:rFonts w:hint="eastAsia"/>
                <w:color w:val="000000"/>
              </w:rPr>
              <w:t>4.5~</w:t>
            </w:r>
            <w:r>
              <w:rPr>
                <w:color w:val="000000"/>
              </w:rPr>
              <w:t>5.</w:t>
            </w:r>
            <w:r>
              <w:rPr>
                <w:rFonts w:hint="eastAsia"/>
                <w:color w:val="000000"/>
              </w:rPr>
              <w:t>5</w:t>
            </w:r>
          </w:p>
        </w:tc>
      </w:tr>
      <w:tr w:rsidR="003925A0" w:rsidTr="00537E19">
        <w:tc>
          <w:tcPr>
            <w:tcW w:w="2929" w:type="dxa"/>
            <w:vAlign w:val="center"/>
          </w:tcPr>
          <w:p w:rsidR="003925A0" w:rsidRDefault="003925A0">
            <w:pPr>
              <w:jc w:val="center"/>
              <w:rPr>
                <w:color w:val="000000"/>
                <w:sz w:val="24"/>
              </w:rPr>
            </w:pPr>
            <w:r>
              <w:rPr>
                <w:color w:val="000000"/>
              </w:rPr>
              <w:t>130</w:t>
            </w:r>
          </w:p>
        </w:tc>
        <w:tc>
          <w:tcPr>
            <w:tcW w:w="2930" w:type="dxa"/>
            <w:vAlign w:val="center"/>
          </w:tcPr>
          <w:p w:rsidR="003925A0" w:rsidRDefault="003925A0">
            <w:pPr>
              <w:jc w:val="center"/>
              <w:rPr>
                <w:color w:val="000000"/>
                <w:sz w:val="24"/>
              </w:rPr>
            </w:pPr>
            <w:r>
              <w:rPr>
                <w:color w:val="000000"/>
              </w:rPr>
              <w:t>35</w:t>
            </w:r>
          </w:p>
        </w:tc>
        <w:tc>
          <w:tcPr>
            <w:tcW w:w="2930" w:type="dxa"/>
            <w:vAlign w:val="center"/>
          </w:tcPr>
          <w:p w:rsidR="003925A0" w:rsidRDefault="003925A0">
            <w:pPr>
              <w:jc w:val="center"/>
              <w:rPr>
                <w:color w:val="000000"/>
                <w:sz w:val="24"/>
              </w:rPr>
            </w:pPr>
            <w:r>
              <w:rPr>
                <w:rFonts w:hint="eastAsia"/>
                <w:color w:val="000000"/>
              </w:rPr>
              <w:t>5.0~</w:t>
            </w:r>
            <w:r>
              <w:rPr>
                <w:color w:val="000000"/>
              </w:rPr>
              <w:t>6</w:t>
            </w:r>
            <w:r>
              <w:rPr>
                <w:rFonts w:hint="eastAsia"/>
                <w:color w:val="000000"/>
              </w:rPr>
              <w:t>.0</w:t>
            </w:r>
          </w:p>
        </w:tc>
      </w:tr>
      <w:tr w:rsidR="003925A0" w:rsidTr="00537E19">
        <w:tc>
          <w:tcPr>
            <w:tcW w:w="2929" w:type="dxa"/>
            <w:vAlign w:val="center"/>
          </w:tcPr>
          <w:p w:rsidR="003925A0" w:rsidRDefault="003925A0">
            <w:pPr>
              <w:jc w:val="center"/>
              <w:rPr>
                <w:color w:val="000000"/>
                <w:sz w:val="24"/>
              </w:rPr>
            </w:pPr>
            <w:r>
              <w:rPr>
                <w:color w:val="000000"/>
              </w:rPr>
              <w:t>140</w:t>
            </w:r>
          </w:p>
        </w:tc>
        <w:tc>
          <w:tcPr>
            <w:tcW w:w="2930" w:type="dxa"/>
            <w:vAlign w:val="center"/>
          </w:tcPr>
          <w:p w:rsidR="003925A0" w:rsidRDefault="003925A0">
            <w:pPr>
              <w:jc w:val="center"/>
              <w:rPr>
                <w:color w:val="000000"/>
                <w:sz w:val="24"/>
              </w:rPr>
            </w:pPr>
            <w:r>
              <w:rPr>
                <w:color w:val="000000"/>
              </w:rPr>
              <w:t>35</w:t>
            </w:r>
          </w:p>
        </w:tc>
        <w:tc>
          <w:tcPr>
            <w:tcW w:w="2930" w:type="dxa"/>
            <w:vAlign w:val="center"/>
          </w:tcPr>
          <w:p w:rsidR="003925A0" w:rsidRDefault="003925A0">
            <w:pPr>
              <w:jc w:val="center"/>
              <w:rPr>
                <w:color w:val="000000"/>
                <w:sz w:val="24"/>
              </w:rPr>
            </w:pPr>
            <w:r>
              <w:rPr>
                <w:rFonts w:hint="eastAsia"/>
                <w:color w:val="000000"/>
              </w:rPr>
              <w:t>5.5~</w:t>
            </w:r>
            <w:r>
              <w:rPr>
                <w:color w:val="000000"/>
              </w:rPr>
              <w:t>6.</w:t>
            </w:r>
            <w:r>
              <w:rPr>
                <w:rFonts w:hint="eastAsia"/>
                <w:color w:val="000000"/>
              </w:rPr>
              <w:t>5</w:t>
            </w:r>
          </w:p>
        </w:tc>
      </w:tr>
      <w:tr w:rsidR="003925A0" w:rsidTr="00537E19">
        <w:tc>
          <w:tcPr>
            <w:tcW w:w="2929" w:type="dxa"/>
            <w:vAlign w:val="center"/>
          </w:tcPr>
          <w:p w:rsidR="003925A0" w:rsidRDefault="003925A0">
            <w:pPr>
              <w:jc w:val="center"/>
              <w:rPr>
                <w:color w:val="000000"/>
                <w:sz w:val="24"/>
              </w:rPr>
            </w:pPr>
            <w:r>
              <w:rPr>
                <w:color w:val="000000"/>
              </w:rPr>
              <w:t>150</w:t>
            </w:r>
          </w:p>
        </w:tc>
        <w:tc>
          <w:tcPr>
            <w:tcW w:w="2930" w:type="dxa"/>
            <w:vAlign w:val="center"/>
          </w:tcPr>
          <w:p w:rsidR="003925A0" w:rsidRDefault="003925A0">
            <w:pPr>
              <w:jc w:val="center"/>
              <w:rPr>
                <w:color w:val="000000"/>
                <w:sz w:val="24"/>
              </w:rPr>
            </w:pPr>
            <w:r>
              <w:rPr>
                <w:color w:val="000000"/>
              </w:rPr>
              <w:t>35</w:t>
            </w:r>
          </w:p>
        </w:tc>
        <w:tc>
          <w:tcPr>
            <w:tcW w:w="2930" w:type="dxa"/>
            <w:vAlign w:val="center"/>
          </w:tcPr>
          <w:p w:rsidR="003925A0" w:rsidRDefault="003925A0">
            <w:pPr>
              <w:jc w:val="center"/>
              <w:rPr>
                <w:color w:val="000000"/>
                <w:sz w:val="24"/>
              </w:rPr>
            </w:pPr>
            <w:r>
              <w:rPr>
                <w:rFonts w:hint="eastAsia"/>
                <w:color w:val="000000"/>
              </w:rPr>
              <w:t>6.0~7.0</w:t>
            </w:r>
          </w:p>
        </w:tc>
      </w:tr>
    </w:tbl>
    <w:p w:rsidR="004232A2" w:rsidRDefault="004232A2" w:rsidP="006576CD">
      <w:pPr>
        <w:spacing w:line="276" w:lineRule="auto"/>
        <w:ind w:firstLineChars="200" w:firstLine="420"/>
        <w:rPr>
          <w:color w:val="000000"/>
          <w:szCs w:val="21"/>
        </w:rPr>
      </w:pPr>
    </w:p>
    <w:p w:rsidR="004232A2" w:rsidRPr="009525AA" w:rsidRDefault="004232A2" w:rsidP="006576CD">
      <w:pPr>
        <w:spacing w:line="276" w:lineRule="auto"/>
        <w:ind w:firstLineChars="200" w:firstLine="420"/>
        <w:rPr>
          <w:color w:val="000000"/>
          <w:szCs w:val="21"/>
        </w:rPr>
      </w:pPr>
    </w:p>
    <w:p w:rsidR="00A826D6" w:rsidRPr="00A826D6" w:rsidRDefault="00FF776A" w:rsidP="00977B06">
      <w:pPr>
        <w:adjustRightInd w:val="0"/>
        <w:spacing w:beforeLines="50" w:afterLines="50" w:line="360" w:lineRule="auto"/>
        <w:jc w:val="center"/>
        <w:outlineLvl w:val="0"/>
        <w:rPr>
          <w:rFonts w:eastAsia="黑体"/>
          <w:color w:val="000000"/>
          <w:sz w:val="30"/>
          <w:szCs w:val="30"/>
        </w:rPr>
      </w:pPr>
      <w:r>
        <w:rPr>
          <w:rFonts w:eastAsia="黑体"/>
          <w:color w:val="000000"/>
          <w:sz w:val="30"/>
          <w:szCs w:val="30"/>
        </w:rPr>
        <w:br w:type="page"/>
      </w:r>
      <w:bookmarkStart w:id="67" w:name="_Toc21940"/>
      <w:bookmarkStart w:id="68" w:name="_Toc529478134"/>
      <w:bookmarkStart w:id="69" w:name="_Toc530104174"/>
      <w:r w:rsidR="00A826D6" w:rsidRPr="00A826D6">
        <w:rPr>
          <w:rFonts w:eastAsia="黑体" w:hint="eastAsia"/>
          <w:color w:val="000000"/>
          <w:sz w:val="30"/>
          <w:szCs w:val="30"/>
        </w:rPr>
        <w:lastRenderedPageBreak/>
        <w:t>附录</w:t>
      </w:r>
      <w:r w:rsidR="00A826D6">
        <w:rPr>
          <w:rFonts w:eastAsia="黑体" w:hint="eastAsia"/>
          <w:color w:val="000000"/>
          <w:sz w:val="30"/>
          <w:szCs w:val="30"/>
        </w:rPr>
        <w:t xml:space="preserve">B  </w:t>
      </w:r>
      <w:r w:rsidR="00A826D6" w:rsidRPr="00A826D6">
        <w:rPr>
          <w:rFonts w:eastAsia="黑体" w:hint="eastAsia"/>
          <w:color w:val="000000"/>
          <w:sz w:val="30"/>
          <w:szCs w:val="30"/>
        </w:rPr>
        <w:t>特殊部位保温构造参考详图</w:t>
      </w:r>
      <w:bookmarkEnd w:id="67"/>
      <w:r w:rsidR="00A826D6">
        <w:rPr>
          <w:rFonts w:eastAsia="黑体" w:hint="eastAsia"/>
          <w:color w:val="000000"/>
          <w:sz w:val="30"/>
          <w:szCs w:val="30"/>
        </w:rPr>
        <w:t>(</w:t>
      </w:r>
      <w:r w:rsidR="00A826D6">
        <w:rPr>
          <w:rFonts w:eastAsia="黑体" w:hint="eastAsia"/>
          <w:color w:val="000000"/>
          <w:sz w:val="30"/>
          <w:szCs w:val="30"/>
        </w:rPr>
        <w:t>资料性附录</w:t>
      </w:r>
      <w:r w:rsidR="00A826D6">
        <w:rPr>
          <w:rFonts w:eastAsia="黑体" w:hint="eastAsia"/>
          <w:color w:val="000000"/>
          <w:sz w:val="30"/>
          <w:szCs w:val="30"/>
        </w:rPr>
        <w:t>)</w:t>
      </w:r>
      <w:bookmarkEnd w:id="68"/>
      <w:bookmarkEnd w:id="69"/>
    </w:p>
    <w:p w:rsidR="00A826D6" w:rsidRDefault="00A826D6" w:rsidP="00A826D6">
      <w:pPr>
        <w:rPr>
          <w:rFonts w:ascii="黑体" w:eastAsia="黑体" w:hAnsi="黑体" w:cs="黑体"/>
        </w:rPr>
      </w:pPr>
    </w:p>
    <w:p w:rsidR="00A826D6" w:rsidRPr="00A826D6" w:rsidRDefault="00A826D6" w:rsidP="00A826D6">
      <w:pPr>
        <w:spacing w:line="276" w:lineRule="auto"/>
        <w:rPr>
          <w:color w:val="000000"/>
          <w:szCs w:val="21"/>
        </w:rPr>
      </w:pPr>
      <w:r w:rsidRPr="00A826D6">
        <w:rPr>
          <w:rFonts w:hint="eastAsia"/>
          <w:color w:val="000000"/>
          <w:szCs w:val="21"/>
        </w:rPr>
        <w:t xml:space="preserve">B.0.1 </w:t>
      </w:r>
      <w:r w:rsidRPr="00A826D6">
        <w:rPr>
          <w:rFonts w:hint="eastAsia"/>
          <w:color w:val="000000"/>
          <w:szCs w:val="21"/>
        </w:rPr>
        <w:t>系统构造（横向、竖向）</w:t>
      </w:r>
    </w:p>
    <w:p w:rsidR="00A826D6" w:rsidRDefault="00A96465" w:rsidP="00A826D6">
      <w:pPr>
        <w:jc w:val="center"/>
      </w:pPr>
      <w:r>
        <w:rPr>
          <w:noProof/>
        </w:rPr>
        <w:drawing>
          <wp:inline distT="0" distB="0" distL="0" distR="0">
            <wp:extent cx="2208530" cy="1463040"/>
            <wp:effectExtent l="19050" t="0" r="1270" b="0"/>
            <wp:docPr id="150"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22" cstate="print"/>
                    <a:srcRect l="31389" t="18712" r="22298" b="26918"/>
                    <a:stretch>
                      <a:fillRect/>
                    </a:stretch>
                  </pic:blipFill>
                  <pic:spPr bwMode="auto">
                    <a:xfrm>
                      <a:off x="0" y="0"/>
                      <a:ext cx="2208530" cy="1463040"/>
                    </a:xfrm>
                    <a:prstGeom prst="rect">
                      <a:avLst/>
                    </a:prstGeom>
                    <a:noFill/>
                    <a:ln w="9525">
                      <a:noFill/>
                      <a:miter lim="800000"/>
                      <a:headEnd/>
                      <a:tailEnd/>
                    </a:ln>
                  </pic:spPr>
                </pic:pic>
              </a:graphicData>
            </a:graphic>
          </wp:inline>
        </w:drawing>
      </w:r>
      <w:r w:rsidR="00A826D6">
        <w:t xml:space="preserve">  </w:t>
      </w:r>
      <w:r>
        <w:rPr>
          <w:noProof/>
        </w:rPr>
        <w:drawing>
          <wp:inline distT="0" distB="0" distL="0" distR="0">
            <wp:extent cx="1720850" cy="1570990"/>
            <wp:effectExtent l="19050" t="0" r="0" b="0"/>
            <wp:docPr id="151"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23" cstate="print"/>
                    <a:srcRect l="36247" t="20979" r="28151" b="21230"/>
                    <a:stretch>
                      <a:fillRect/>
                    </a:stretch>
                  </pic:blipFill>
                  <pic:spPr bwMode="auto">
                    <a:xfrm>
                      <a:off x="0" y="0"/>
                      <a:ext cx="1720850" cy="1570990"/>
                    </a:xfrm>
                    <a:prstGeom prst="rect">
                      <a:avLst/>
                    </a:prstGeom>
                    <a:noFill/>
                    <a:ln w="9525">
                      <a:noFill/>
                      <a:miter lim="800000"/>
                      <a:headEnd/>
                      <a:tailEnd/>
                    </a:ln>
                  </pic:spPr>
                </pic:pic>
              </a:graphicData>
            </a:graphic>
          </wp:inline>
        </w:drawing>
      </w:r>
    </w:p>
    <w:p w:rsidR="00A826D6" w:rsidRDefault="00A826D6" w:rsidP="00A826D6">
      <w:pPr>
        <w:jc w:val="center"/>
        <w:rPr>
          <w:rFonts w:ascii="黑体" w:eastAsia="黑体" w:hAnsi="黑体" w:cs="黑体"/>
        </w:rPr>
      </w:pPr>
      <w:r>
        <w:rPr>
          <w:rFonts w:ascii="黑体" w:eastAsia="黑体" w:hAnsi="黑体" w:cs="黑体" w:hint="eastAsia"/>
        </w:rPr>
        <w:t>图B.0.1 系统构造（横向、竖向）</w:t>
      </w:r>
    </w:p>
    <w:p w:rsidR="00A826D6" w:rsidRDefault="00A826D6" w:rsidP="00A826D6">
      <w:pPr>
        <w:rPr>
          <w:rFonts w:ascii="黑体" w:eastAsia="黑体" w:hAnsi="黑体" w:cs="黑体"/>
        </w:rPr>
      </w:pPr>
    </w:p>
    <w:p w:rsidR="00A826D6" w:rsidRPr="00A826D6" w:rsidRDefault="00A826D6" w:rsidP="00A826D6">
      <w:pPr>
        <w:spacing w:line="276" w:lineRule="auto"/>
        <w:rPr>
          <w:color w:val="000000"/>
          <w:szCs w:val="21"/>
        </w:rPr>
      </w:pPr>
      <w:r w:rsidRPr="00A826D6">
        <w:rPr>
          <w:rFonts w:hint="eastAsia"/>
          <w:color w:val="000000"/>
          <w:szCs w:val="21"/>
        </w:rPr>
        <w:t xml:space="preserve">B.0.2 </w:t>
      </w:r>
      <w:r w:rsidRPr="00A826D6">
        <w:rPr>
          <w:rFonts w:hint="eastAsia"/>
          <w:color w:val="000000"/>
          <w:szCs w:val="21"/>
        </w:rPr>
        <w:t>阳角、阴角构造</w:t>
      </w:r>
    </w:p>
    <w:p w:rsidR="00A826D6" w:rsidRDefault="00A96465" w:rsidP="00A826D6">
      <w:pPr>
        <w:jc w:val="center"/>
      </w:pPr>
      <w:r>
        <w:rPr>
          <w:noProof/>
        </w:rPr>
        <w:drawing>
          <wp:inline distT="0" distB="0" distL="0" distR="0">
            <wp:extent cx="1936750" cy="1659890"/>
            <wp:effectExtent l="19050" t="0" r="6350" b="0"/>
            <wp:docPr id="152"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24" cstate="print"/>
                    <a:srcRect l="35489" t="20464" r="22815" b="16145"/>
                    <a:stretch>
                      <a:fillRect/>
                    </a:stretch>
                  </pic:blipFill>
                  <pic:spPr bwMode="auto">
                    <a:xfrm>
                      <a:off x="0" y="0"/>
                      <a:ext cx="1936750" cy="1659890"/>
                    </a:xfrm>
                    <a:prstGeom prst="rect">
                      <a:avLst/>
                    </a:prstGeom>
                    <a:noFill/>
                    <a:ln w="9525">
                      <a:noFill/>
                      <a:miter lim="800000"/>
                      <a:headEnd/>
                      <a:tailEnd/>
                    </a:ln>
                  </pic:spPr>
                </pic:pic>
              </a:graphicData>
            </a:graphic>
          </wp:inline>
        </w:drawing>
      </w:r>
      <w:r w:rsidR="00A826D6">
        <w:t xml:space="preserve">     </w:t>
      </w:r>
      <w:r>
        <w:rPr>
          <w:noProof/>
        </w:rPr>
        <w:drawing>
          <wp:inline distT="0" distB="0" distL="0" distR="0">
            <wp:extent cx="1725930" cy="1716405"/>
            <wp:effectExtent l="19050" t="0" r="7620" b="0"/>
            <wp:docPr id="1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25" cstate="print"/>
                    <a:srcRect l="32454" t="19884" r="34068" b="21062"/>
                    <a:stretch>
                      <a:fillRect/>
                    </a:stretch>
                  </pic:blipFill>
                  <pic:spPr bwMode="auto">
                    <a:xfrm>
                      <a:off x="0" y="0"/>
                      <a:ext cx="1725930" cy="1716405"/>
                    </a:xfrm>
                    <a:prstGeom prst="rect">
                      <a:avLst/>
                    </a:prstGeom>
                    <a:noFill/>
                    <a:ln w="9525">
                      <a:noFill/>
                      <a:miter lim="800000"/>
                      <a:headEnd/>
                      <a:tailEnd/>
                    </a:ln>
                  </pic:spPr>
                </pic:pic>
              </a:graphicData>
            </a:graphic>
          </wp:inline>
        </w:drawing>
      </w:r>
      <w:bookmarkStart w:id="70" w:name="OLE_LINK5"/>
    </w:p>
    <w:p w:rsidR="00A826D6" w:rsidRDefault="00A826D6" w:rsidP="00A826D6">
      <w:pPr>
        <w:jc w:val="center"/>
        <w:rPr>
          <w:rFonts w:ascii="黑体" w:eastAsia="黑体" w:hAnsi="黑体" w:cs="黑体"/>
        </w:rPr>
      </w:pPr>
      <w:r>
        <w:rPr>
          <w:rFonts w:ascii="黑体" w:eastAsia="黑体" w:hAnsi="黑体" w:cs="黑体" w:hint="eastAsia"/>
        </w:rPr>
        <w:t>图B.0.2 阳角、阴角构造</w:t>
      </w:r>
    </w:p>
    <w:p w:rsidR="00A826D6" w:rsidRPr="00A826D6" w:rsidRDefault="00A826D6" w:rsidP="00A826D6">
      <w:pPr>
        <w:jc w:val="center"/>
        <w:rPr>
          <w:rFonts w:ascii="黑体" w:eastAsia="黑体" w:hAnsi="黑体" w:cs="黑体"/>
        </w:rPr>
      </w:pPr>
    </w:p>
    <w:p w:rsidR="00A826D6" w:rsidRPr="00A826D6" w:rsidRDefault="00A826D6" w:rsidP="00A826D6">
      <w:pPr>
        <w:spacing w:line="276" w:lineRule="auto"/>
        <w:rPr>
          <w:color w:val="000000"/>
          <w:szCs w:val="21"/>
        </w:rPr>
      </w:pPr>
      <w:r w:rsidRPr="00A826D6">
        <w:rPr>
          <w:rFonts w:hint="eastAsia"/>
          <w:color w:val="000000"/>
          <w:szCs w:val="21"/>
        </w:rPr>
        <w:t xml:space="preserve">B.0.3 </w:t>
      </w:r>
      <w:r w:rsidRPr="00A826D6">
        <w:rPr>
          <w:rFonts w:hint="eastAsia"/>
          <w:color w:val="000000"/>
          <w:szCs w:val="21"/>
        </w:rPr>
        <w:t>有框窗口构造</w:t>
      </w:r>
    </w:p>
    <w:bookmarkEnd w:id="70"/>
    <w:p w:rsidR="00A826D6" w:rsidRDefault="00A96465" w:rsidP="00A826D6">
      <w:pPr>
        <w:jc w:val="center"/>
      </w:pPr>
      <w:r>
        <w:rPr>
          <w:noProof/>
        </w:rPr>
        <w:drawing>
          <wp:inline distT="0" distB="0" distL="0" distR="0">
            <wp:extent cx="1974215" cy="1880235"/>
            <wp:effectExtent l="19050" t="0" r="6985" b="0"/>
            <wp:docPr id="154"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pic:cNvPicPr>
                      <a:picLocks noChangeAspect="1" noChangeArrowheads="1"/>
                    </pic:cNvPicPr>
                  </pic:nvPicPr>
                  <pic:blipFill>
                    <a:blip r:embed="rId26" cstate="print"/>
                    <a:srcRect l="30423" t="16028" r="30222" b="17584"/>
                    <a:stretch>
                      <a:fillRect/>
                    </a:stretch>
                  </pic:blipFill>
                  <pic:spPr bwMode="auto">
                    <a:xfrm>
                      <a:off x="0" y="0"/>
                      <a:ext cx="1974215" cy="1880235"/>
                    </a:xfrm>
                    <a:prstGeom prst="rect">
                      <a:avLst/>
                    </a:prstGeom>
                    <a:noFill/>
                    <a:ln w="9525">
                      <a:noFill/>
                      <a:miter lim="800000"/>
                      <a:headEnd/>
                      <a:tailEnd/>
                    </a:ln>
                  </pic:spPr>
                </pic:pic>
              </a:graphicData>
            </a:graphic>
          </wp:inline>
        </w:drawing>
      </w:r>
      <w:r w:rsidR="00A826D6">
        <w:t xml:space="preserve">  </w:t>
      </w:r>
      <w:r>
        <w:rPr>
          <w:noProof/>
        </w:rPr>
        <w:drawing>
          <wp:inline distT="0" distB="0" distL="0" distR="0">
            <wp:extent cx="1496060" cy="1917700"/>
            <wp:effectExtent l="19050" t="0" r="8890" b="0"/>
            <wp:docPr id="155"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27" cstate="print"/>
                    <a:srcRect l="34697" t="18420" r="37840" b="18810"/>
                    <a:stretch>
                      <a:fillRect/>
                    </a:stretch>
                  </pic:blipFill>
                  <pic:spPr bwMode="auto">
                    <a:xfrm>
                      <a:off x="0" y="0"/>
                      <a:ext cx="1496060" cy="1917700"/>
                    </a:xfrm>
                    <a:prstGeom prst="rect">
                      <a:avLst/>
                    </a:prstGeom>
                    <a:noFill/>
                    <a:ln w="9525">
                      <a:noFill/>
                      <a:miter lim="800000"/>
                      <a:headEnd/>
                      <a:tailEnd/>
                    </a:ln>
                  </pic:spPr>
                </pic:pic>
              </a:graphicData>
            </a:graphic>
          </wp:inline>
        </w:drawing>
      </w:r>
    </w:p>
    <w:p w:rsidR="00A826D6" w:rsidRDefault="00A826D6" w:rsidP="00A826D6">
      <w:pPr>
        <w:jc w:val="center"/>
        <w:rPr>
          <w:rFonts w:ascii="黑体" w:eastAsia="黑体" w:hAnsi="黑体" w:cs="黑体"/>
        </w:rPr>
      </w:pPr>
      <w:r>
        <w:rPr>
          <w:rFonts w:ascii="黑体" w:eastAsia="黑体" w:hAnsi="黑体" w:cs="黑体" w:hint="eastAsia"/>
        </w:rPr>
        <w:t>图B.0.3 有框窗口构造</w:t>
      </w:r>
    </w:p>
    <w:p w:rsidR="00A826D6" w:rsidRDefault="00A826D6" w:rsidP="00A826D6">
      <w:pPr>
        <w:rPr>
          <w:rFonts w:ascii="黑体" w:eastAsia="黑体" w:hAnsi="黑体" w:cs="黑体"/>
        </w:rPr>
      </w:pPr>
    </w:p>
    <w:p w:rsidR="00A826D6" w:rsidRPr="00A826D6" w:rsidRDefault="00A826D6" w:rsidP="00A826D6">
      <w:pPr>
        <w:spacing w:line="276" w:lineRule="auto"/>
        <w:rPr>
          <w:color w:val="000000"/>
          <w:szCs w:val="21"/>
        </w:rPr>
      </w:pPr>
      <w:r w:rsidRPr="00A826D6">
        <w:rPr>
          <w:rFonts w:hint="eastAsia"/>
          <w:color w:val="000000"/>
          <w:szCs w:val="21"/>
        </w:rPr>
        <w:t xml:space="preserve">B.0.4 </w:t>
      </w:r>
      <w:r w:rsidRPr="00A826D6">
        <w:rPr>
          <w:rFonts w:hint="eastAsia"/>
          <w:color w:val="000000"/>
          <w:szCs w:val="21"/>
        </w:rPr>
        <w:t>凸窗构造</w:t>
      </w:r>
    </w:p>
    <w:p w:rsidR="00A826D6" w:rsidRDefault="00A96465" w:rsidP="00A826D6">
      <w:pPr>
        <w:jc w:val="center"/>
      </w:pPr>
      <w:r>
        <w:rPr>
          <w:noProof/>
        </w:rPr>
        <w:lastRenderedPageBreak/>
        <w:drawing>
          <wp:inline distT="0" distB="0" distL="0" distR="0">
            <wp:extent cx="2119630" cy="2457450"/>
            <wp:effectExtent l="19050" t="0" r="0" b="0"/>
            <wp:docPr id="156"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pic:cNvPicPr>
                      <a:picLocks noChangeAspect="1" noChangeArrowheads="1"/>
                    </pic:cNvPicPr>
                  </pic:nvPicPr>
                  <pic:blipFill>
                    <a:blip r:embed="rId28" cstate="print"/>
                    <a:srcRect l="29015" t="17639" r="38490" b="15504"/>
                    <a:stretch>
                      <a:fillRect/>
                    </a:stretch>
                  </pic:blipFill>
                  <pic:spPr bwMode="auto">
                    <a:xfrm>
                      <a:off x="0" y="0"/>
                      <a:ext cx="2119630" cy="2457450"/>
                    </a:xfrm>
                    <a:prstGeom prst="rect">
                      <a:avLst/>
                    </a:prstGeom>
                    <a:noFill/>
                    <a:ln w="9525">
                      <a:noFill/>
                      <a:miter lim="800000"/>
                      <a:headEnd/>
                      <a:tailEnd/>
                    </a:ln>
                  </pic:spPr>
                </pic:pic>
              </a:graphicData>
            </a:graphic>
          </wp:inline>
        </w:drawing>
      </w:r>
    </w:p>
    <w:p w:rsidR="00A826D6" w:rsidRDefault="00A826D6" w:rsidP="00A826D6">
      <w:pPr>
        <w:jc w:val="center"/>
        <w:rPr>
          <w:rFonts w:ascii="黑体" w:eastAsia="黑体" w:hAnsi="黑体" w:cs="黑体"/>
        </w:rPr>
      </w:pPr>
      <w:bookmarkStart w:id="71" w:name="OLE_LINK7"/>
      <w:r>
        <w:rPr>
          <w:rFonts w:ascii="黑体" w:eastAsia="黑体" w:hAnsi="黑体" w:cs="黑体" w:hint="eastAsia"/>
        </w:rPr>
        <w:t>图B.0.4 凸窗构造</w:t>
      </w:r>
    </w:p>
    <w:p w:rsidR="00A826D6" w:rsidRPr="00A826D6" w:rsidRDefault="00A826D6" w:rsidP="00A826D6">
      <w:pPr>
        <w:spacing w:line="276" w:lineRule="auto"/>
        <w:rPr>
          <w:color w:val="000000"/>
          <w:szCs w:val="21"/>
        </w:rPr>
      </w:pPr>
      <w:r w:rsidRPr="00A826D6">
        <w:rPr>
          <w:rFonts w:hint="eastAsia"/>
          <w:color w:val="000000"/>
          <w:szCs w:val="21"/>
        </w:rPr>
        <w:t xml:space="preserve">B.0.5 </w:t>
      </w:r>
      <w:r w:rsidRPr="00A826D6">
        <w:rPr>
          <w:rFonts w:hint="eastAsia"/>
          <w:color w:val="000000"/>
          <w:szCs w:val="21"/>
        </w:rPr>
        <w:t>女儿墙构造（一）</w:t>
      </w:r>
    </w:p>
    <w:bookmarkEnd w:id="71"/>
    <w:p w:rsidR="00A826D6" w:rsidRDefault="00A96465" w:rsidP="00A826D6">
      <w:pPr>
        <w:jc w:val="center"/>
      </w:pPr>
      <w:r>
        <w:rPr>
          <w:noProof/>
        </w:rPr>
        <w:drawing>
          <wp:inline distT="0" distB="0" distL="0" distR="0">
            <wp:extent cx="3038475" cy="2869565"/>
            <wp:effectExtent l="19050" t="0" r="9525" b="0"/>
            <wp:docPr id="157"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29" cstate="print"/>
                    <a:srcRect l="30481" t="18974" r="30219" b="15097"/>
                    <a:stretch>
                      <a:fillRect/>
                    </a:stretch>
                  </pic:blipFill>
                  <pic:spPr bwMode="auto">
                    <a:xfrm>
                      <a:off x="0" y="0"/>
                      <a:ext cx="3038475" cy="2869565"/>
                    </a:xfrm>
                    <a:prstGeom prst="rect">
                      <a:avLst/>
                    </a:prstGeom>
                    <a:noFill/>
                    <a:ln w="9525">
                      <a:noFill/>
                      <a:miter lim="800000"/>
                      <a:headEnd/>
                      <a:tailEnd/>
                    </a:ln>
                  </pic:spPr>
                </pic:pic>
              </a:graphicData>
            </a:graphic>
          </wp:inline>
        </w:drawing>
      </w:r>
    </w:p>
    <w:p w:rsidR="00A826D6" w:rsidRDefault="00A826D6" w:rsidP="00A826D6">
      <w:pPr>
        <w:jc w:val="center"/>
        <w:rPr>
          <w:rFonts w:ascii="黑体" w:eastAsia="黑体" w:hAnsi="黑体" w:cs="黑体"/>
        </w:rPr>
      </w:pPr>
      <w:r>
        <w:rPr>
          <w:rFonts w:ascii="黑体" w:eastAsia="黑体" w:hAnsi="黑体" w:cs="黑体" w:hint="eastAsia"/>
        </w:rPr>
        <w:t>图B.0.5 女儿墙构造（一）</w:t>
      </w:r>
    </w:p>
    <w:p w:rsidR="00A826D6" w:rsidRDefault="00A826D6" w:rsidP="00A826D6">
      <w:pPr>
        <w:rPr>
          <w:rFonts w:ascii="黑体" w:eastAsia="黑体" w:hAnsi="黑体" w:cs="黑体"/>
        </w:rPr>
      </w:pPr>
    </w:p>
    <w:p w:rsidR="00A826D6" w:rsidRPr="00A826D6" w:rsidRDefault="00A826D6" w:rsidP="00A826D6">
      <w:pPr>
        <w:spacing w:line="276" w:lineRule="auto"/>
        <w:rPr>
          <w:color w:val="000000"/>
          <w:szCs w:val="21"/>
        </w:rPr>
      </w:pPr>
      <w:r w:rsidRPr="00A826D6">
        <w:rPr>
          <w:rFonts w:hint="eastAsia"/>
          <w:color w:val="000000"/>
          <w:szCs w:val="21"/>
        </w:rPr>
        <w:t xml:space="preserve">B.0.6 </w:t>
      </w:r>
      <w:r w:rsidRPr="00A826D6">
        <w:rPr>
          <w:rFonts w:hint="eastAsia"/>
          <w:color w:val="000000"/>
          <w:szCs w:val="21"/>
        </w:rPr>
        <w:t>女儿墙构造（二）</w:t>
      </w:r>
    </w:p>
    <w:p w:rsidR="00A826D6" w:rsidRDefault="00A96465" w:rsidP="00A826D6">
      <w:pPr>
        <w:jc w:val="center"/>
      </w:pPr>
      <w:r>
        <w:rPr>
          <w:noProof/>
        </w:rPr>
        <w:drawing>
          <wp:inline distT="0" distB="0" distL="0" distR="0">
            <wp:extent cx="2086610" cy="1978660"/>
            <wp:effectExtent l="19050" t="0" r="8890" b="0"/>
            <wp:docPr id="15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30" cstate="print"/>
                    <a:srcRect l="29803" t="20624" r="33994" b="18335"/>
                    <a:stretch>
                      <a:fillRect/>
                    </a:stretch>
                  </pic:blipFill>
                  <pic:spPr bwMode="auto">
                    <a:xfrm>
                      <a:off x="0" y="0"/>
                      <a:ext cx="2086610" cy="1978660"/>
                    </a:xfrm>
                    <a:prstGeom prst="rect">
                      <a:avLst/>
                    </a:prstGeom>
                    <a:noFill/>
                    <a:ln w="9525">
                      <a:noFill/>
                      <a:miter lim="800000"/>
                      <a:headEnd/>
                      <a:tailEnd/>
                    </a:ln>
                  </pic:spPr>
                </pic:pic>
              </a:graphicData>
            </a:graphic>
          </wp:inline>
        </w:drawing>
      </w:r>
    </w:p>
    <w:p w:rsidR="00A826D6" w:rsidRDefault="00A826D6" w:rsidP="00A826D6">
      <w:pPr>
        <w:jc w:val="center"/>
        <w:rPr>
          <w:rFonts w:ascii="黑体" w:eastAsia="黑体" w:hAnsi="黑体" w:cs="黑体"/>
        </w:rPr>
      </w:pPr>
      <w:r>
        <w:rPr>
          <w:rFonts w:ascii="黑体" w:eastAsia="黑体" w:hAnsi="黑体" w:cs="黑体" w:hint="eastAsia"/>
        </w:rPr>
        <w:lastRenderedPageBreak/>
        <w:t>图B.0.6 女儿墙构造（二）</w:t>
      </w:r>
    </w:p>
    <w:p w:rsidR="00A826D6" w:rsidRPr="00A826D6" w:rsidRDefault="00A826D6" w:rsidP="00A826D6">
      <w:pPr>
        <w:spacing w:line="276" w:lineRule="auto"/>
        <w:rPr>
          <w:color w:val="000000"/>
          <w:szCs w:val="21"/>
        </w:rPr>
      </w:pPr>
      <w:r w:rsidRPr="00A826D6">
        <w:rPr>
          <w:rFonts w:hint="eastAsia"/>
          <w:color w:val="000000"/>
          <w:szCs w:val="21"/>
        </w:rPr>
        <w:t xml:space="preserve">B.0.7 </w:t>
      </w:r>
      <w:r w:rsidRPr="00A826D6">
        <w:rPr>
          <w:rFonts w:hint="eastAsia"/>
          <w:color w:val="000000"/>
          <w:szCs w:val="21"/>
        </w:rPr>
        <w:t>穿墙管道构造</w:t>
      </w:r>
    </w:p>
    <w:p w:rsidR="00A826D6" w:rsidRDefault="00A96465" w:rsidP="00A826D6">
      <w:pPr>
        <w:jc w:val="center"/>
      </w:pPr>
      <w:r>
        <w:rPr>
          <w:noProof/>
        </w:rPr>
        <w:drawing>
          <wp:inline distT="0" distB="0" distL="0" distR="0">
            <wp:extent cx="3610610" cy="2799715"/>
            <wp:effectExtent l="19050" t="0" r="8890" b="0"/>
            <wp:docPr id="159"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
                    <pic:cNvPicPr>
                      <a:picLocks noChangeAspect="1" noChangeArrowheads="1"/>
                    </pic:cNvPicPr>
                  </pic:nvPicPr>
                  <pic:blipFill>
                    <a:blip r:embed="rId31" cstate="print"/>
                    <a:srcRect l="30470" t="17973" r="25362" b="21187"/>
                    <a:stretch>
                      <a:fillRect/>
                    </a:stretch>
                  </pic:blipFill>
                  <pic:spPr bwMode="auto">
                    <a:xfrm>
                      <a:off x="0" y="0"/>
                      <a:ext cx="3610610" cy="2799715"/>
                    </a:xfrm>
                    <a:prstGeom prst="rect">
                      <a:avLst/>
                    </a:prstGeom>
                    <a:noFill/>
                    <a:ln w="9525">
                      <a:noFill/>
                      <a:miter lim="800000"/>
                      <a:headEnd/>
                      <a:tailEnd/>
                    </a:ln>
                  </pic:spPr>
                </pic:pic>
              </a:graphicData>
            </a:graphic>
          </wp:inline>
        </w:drawing>
      </w:r>
    </w:p>
    <w:p w:rsidR="00A826D6" w:rsidRDefault="00A826D6" w:rsidP="00A826D6">
      <w:pPr>
        <w:jc w:val="center"/>
        <w:rPr>
          <w:rFonts w:ascii="黑体" w:eastAsia="黑体" w:hAnsi="黑体" w:cs="黑体"/>
        </w:rPr>
      </w:pPr>
      <w:bookmarkStart w:id="72" w:name="OLE_LINK8"/>
      <w:r>
        <w:rPr>
          <w:rFonts w:ascii="黑体" w:eastAsia="黑体" w:hAnsi="黑体" w:cs="黑体" w:hint="eastAsia"/>
        </w:rPr>
        <w:t>图B.0.7 穿墙管道构造</w:t>
      </w:r>
    </w:p>
    <w:p w:rsidR="00A826D6" w:rsidRDefault="00A826D6" w:rsidP="00A826D6">
      <w:pPr>
        <w:rPr>
          <w:rFonts w:ascii="黑体" w:eastAsia="黑体" w:hAnsi="黑体" w:cs="黑体"/>
        </w:rPr>
      </w:pPr>
    </w:p>
    <w:p w:rsidR="00A826D6" w:rsidRPr="00A826D6" w:rsidRDefault="00A826D6" w:rsidP="00A826D6">
      <w:pPr>
        <w:spacing w:line="276" w:lineRule="auto"/>
        <w:rPr>
          <w:color w:val="000000"/>
          <w:szCs w:val="21"/>
        </w:rPr>
      </w:pPr>
      <w:r w:rsidRPr="00A826D6">
        <w:rPr>
          <w:rFonts w:hint="eastAsia"/>
          <w:color w:val="000000"/>
          <w:szCs w:val="21"/>
        </w:rPr>
        <w:t xml:space="preserve">B.0.8 </w:t>
      </w:r>
      <w:r w:rsidRPr="00A826D6">
        <w:rPr>
          <w:rFonts w:hint="eastAsia"/>
          <w:color w:val="000000"/>
          <w:szCs w:val="21"/>
        </w:rPr>
        <w:t>空调板构造</w:t>
      </w:r>
      <w:bookmarkEnd w:id="72"/>
    </w:p>
    <w:p w:rsidR="00A826D6" w:rsidRDefault="00A96465" w:rsidP="00A826D6">
      <w:pPr>
        <w:jc w:val="center"/>
      </w:pPr>
      <w:r>
        <w:rPr>
          <w:noProof/>
        </w:rPr>
        <w:drawing>
          <wp:inline distT="0" distB="0" distL="0" distR="0">
            <wp:extent cx="5256530" cy="3230880"/>
            <wp:effectExtent l="19050" t="0" r="1270" b="0"/>
            <wp:docPr id="16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32" cstate="print"/>
                    <a:srcRect l="29082" t="31706" r="20613" b="13402"/>
                    <a:stretch>
                      <a:fillRect/>
                    </a:stretch>
                  </pic:blipFill>
                  <pic:spPr bwMode="auto">
                    <a:xfrm>
                      <a:off x="0" y="0"/>
                      <a:ext cx="5256530" cy="3230880"/>
                    </a:xfrm>
                    <a:prstGeom prst="rect">
                      <a:avLst/>
                    </a:prstGeom>
                    <a:noFill/>
                    <a:ln w="9525">
                      <a:noFill/>
                      <a:miter lim="800000"/>
                      <a:headEnd/>
                      <a:tailEnd/>
                    </a:ln>
                  </pic:spPr>
                </pic:pic>
              </a:graphicData>
            </a:graphic>
          </wp:inline>
        </w:drawing>
      </w:r>
    </w:p>
    <w:p w:rsidR="00A826D6" w:rsidRDefault="00A826D6" w:rsidP="00A826D6">
      <w:pPr>
        <w:jc w:val="center"/>
        <w:rPr>
          <w:rFonts w:ascii="黑体" w:eastAsia="黑体" w:hAnsi="黑体" w:cs="黑体"/>
        </w:rPr>
      </w:pPr>
      <w:r>
        <w:rPr>
          <w:rFonts w:ascii="黑体" w:eastAsia="黑体" w:hAnsi="黑体" w:cs="黑体" w:hint="eastAsia"/>
        </w:rPr>
        <w:t>图B.0.8 空调板构造</w:t>
      </w:r>
    </w:p>
    <w:p w:rsidR="00A826D6" w:rsidRDefault="00A826D6" w:rsidP="00A826D6">
      <w:pPr>
        <w:spacing w:line="360" w:lineRule="auto"/>
        <w:jc w:val="left"/>
        <w:outlineLvl w:val="0"/>
        <w:rPr>
          <w:rFonts w:ascii="黑体" w:eastAsia="黑体" w:hAnsi="黑体" w:cs="黑体"/>
          <w:bCs/>
          <w:szCs w:val="21"/>
        </w:rPr>
      </w:pPr>
    </w:p>
    <w:p w:rsidR="00A826D6" w:rsidRDefault="00A826D6" w:rsidP="00A826D6">
      <w:pPr>
        <w:spacing w:line="360" w:lineRule="auto"/>
        <w:jc w:val="left"/>
        <w:outlineLvl w:val="0"/>
        <w:rPr>
          <w:rFonts w:ascii="黑体" w:eastAsia="黑体" w:hAnsi="黑体" w:cs="黑体"/>
          <w:bCs/>
          <w:szCs w:val="21"/>
        </w:rPr>
      </w:pPr>
    </w:p>
    <w:p w:rsidR="00A826D6" w:rsidRDefault="00A826D6" w:rsidP="00A826D6">
      <w:pPr>
        <w:spacing w:line="360" w:lineRule="auto"/>
        <w:jc w:val="left"/>
        <w:outlineLvl w:val="0"/>
        <w:rPr>
          <w:rFonts w:ascii="黑体" w:eastAsia="黑体" w:hAnsi="黑体" w:cs="黑体"/>
          <w:bCs/>
          <w:szCs w:val="21"/>
        </w:rPr>
      </w:pPr>
    </w:p>
    <w:p w:rsidR="00A826D6" w:rsidRDefault="00A826D6" w:rsidP="00A826D6">
      <w:pPr>
        <w:spacing w:line="360" w:lineRule="auto"/>
        <w:jc w:val="left"/>
        <w:outlineLvl w:val="0"/>
        <w:rPr>
          <w:rFonts w:ascii="黑体" w:eastAsia="黑体" w:hAnsi="黑体" w:cs="黑体"/>
          <w:bCs/>
          <w:szCs w:val="21"/>
        </w:rPr>
      </w:pPr>
    </w:p>
    <w:p w:rsidR="00A826D6" w:rsidRDefault="00A826D6" w:rsidP="00A826D6">
      <w:pPr>
        <w:spacing w:line="360" w:lineRule="auto"/>
        <w:jc w:val="left"/>
        <w:outlineLvl w:val="0"/>
        <w:rPr>
          <w:rFonts w:ascii="黑体" w:eastAsia="黑体" w:hAnsi="黑体" w:cs="黑体"/>
          <w:bCs/>
          <w:szCs w:val="21"/>
        </w:rPr>
      </w:pPr>
    </w:p>
    <w:p w:rsidR="00A826D6" w:rsidRDefault="00A826D6" w:rsidP="00A826D6">
      <w:pPr>
        <w:spacing w:line="360" w:lineRule="auto"/>
        <w:jc w:val="left"/>
        <w:outlineLvl w:val="0"/>
        <w:rPr>
          <w:rFonts w:ascii="黑体" w:eastAsia="黑体" w:hAnsi="黑体" w:cs="黑体"/>
          <w:bCs/>
          <w:szCs w:val="21"/>
        </w:rPr>
      </w:pPr>
    </w:p>
    <w:p w:rsidR="00A826D6" w:rsidRPr="00A826D6" w:rsidRDefault="00A826D6" w:rsidP="00A826D6">
      <w:pPr>
        <w:spacing w:line="276" w:lineRule="auto"/>
        <w:rPr>
          <w:color w:val="000000"/>
          <w:szCs w:val="21"/>
        </w:rPr>
      </w:pPr>
      <w:r w:rsidRPr="00A826D6">
        <w:rPr>
          <w:rFonts w:hint="eastAsia"/>
          <w:color w:val="000000"/>
          <w:szCs w:val="21"/>
        </w:rPr>
        <w:t xml:space="preserve">B.0.9 </w:t>
      </w:r>
      <w:r w:rsidRPr="00A826D6">
        <w:rPr>
          <w:rFonts w:hint="eastAsia"/>
          <w:color w:val="000000"/>
          <w:szCs w:val="21"/>
        </w:rPr>
        <w:t>防火隔离带构造</w:t>
      </w:r>
    </w:p>
    <w:p w:rsidR="00A826D6" w:rsidRDefault="00A96465" w:rsidP="00A826D6">
      <w:pPr>
        <w:jc w:val="center"/>
      </w:pPr>
      <w:r>
        <w:rPr>
          <w:noProof/>
        </w:rPr>
        <w:drawing>
          <wp:inline distT="0" distB="0" distL="0" distR="0">
            <wp:extent cx="2991485" cy="3075940"/>
            <wp:effectExtent l="19050" t="0" r="0" b="0"/>
            <wp:docPr id="16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3" cstate="print"/>
                    <a:srcRect l="31685" t="17526" r="33141" b="18208"/>
                    <a:stretch>
                      <a:fillRect/>
                    </a:stretch>
                  </pic:blipFill>
                  <pic:spPr bwMode="auto">
                    <a:xfrm>
                      <a:off x="0" y="0"/>
                      <a:ext cx="2991485" cy="3075940"/>
                    </a:xfrm>
                    <a:prstGeom prst="rect">
                      <a:avLst/>
                    </a:prstGeom>
                    <a:noFill/>
                    <a:ln w="9525">
                      <a:noFill/>
                      <a:miter lim="800000"/>
                      <a:headEnd/>
                      <a:tailEnd/>
                    </a:ln>
                  </pic:spPr>
                </pic:pic>
              </a:graphicData>
            </a:graphic>
          </wp:inline>
        </w:drawing>
      </w:r>
    </w:p>
    <w:p w:rsidR="00A826D6" w:rsidRDefault="00A826D6" w:rsidP="00A826D6">
      <w:pPr>
        <w:jc w:val="center"/>
        <w:rPr>
          <w:rFonts w:ascii="黑体" w:eastAsia="黑体" w:hAnsi="黑体" w:cs="黑体"/>
        </w:rPr>
      </w:pPr>
      <w:r>
        <w:rPr>
          <w:rFonts w:ascii="黑体" w:eastAsia="黑体" w:hAnsi="黑体" w:cs="黑体" w:hint="eastAsia"/>
        </w:rPr>
        <w:t>图B.0.9 防火隔离带构造</w:t>
      </w:r>
    </w:p>
    <w:p w:rsidR="00A826D6" w:rsidRDefault="00A826D6" w:rsidP="00A826D6">
      <w:pPr>
        <w:rPr>
          <w:rFonts w:ascii="黑体" w:eastAsia="黑体" w:hAnsi="黑体" w:cs="黑体"/>
        </w:rPr>
      </w:pPr>
    </w:p>
    <w:p w:rsidR="00A826D6" w:rsidRPr="00A826D6" w:rsidRDefault="00A826D6" w:rsidP="00A826D6">
      <w:pPr>
        <w:spacing w:line="276" w:lineRule="auto"/>
        <w:rPr>
          <w:color w:val="000000"/>
          <w:szCs w:val="21"/>
        </w:rPr>
      </w:pPr>
      <w:r w:rsidRPr="00A826D6">
        <w:rPr>
          <w:rFonts w:hint="eastAsia"/>
          <w:color w:val="000000"/>
          <w:szCs w:val="21"/>
        </w:rPr>
        <w:t xml:space="preserve">B.0.10 </w:t>
      </w:r>
      <w:r w:rsidRPr="00A826D6">
        <w:rPr>
          <w:rFonts w:hint="eastAsia"/>
          <w:color w:val="000000"/>
          <w:szCs w:val="21"/>
        </w:rPr>
        <w:t>不同保温材料交界处及勒脚构造</w:t>
      </w:r>
    </w:p>
    <w:p w:rsidR="00A826D6" w:rsidRDefault="00A96465" w:rsidP="00A826D6">
      <w:pPr>
        <w:jc w:val="center"/>
      </w:pPr>
      <w:r>
        <w:rPr>
          <w:noProof/>
        </w:rPr>
        <w:drawing>
          <wp:inline distT="0" distB="0" distL="0" distR="0">
            <wp:extent cx="3329305" cy="3108960"/>
            <wp:effectExtent l="19050" t="0" r="4445" b="0"/>
            <wp:docPr id="162"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pic:cNvPicPr>
                      <a:picLocks noChangeAspect="1" noChangeArrowheads="1"/>
                    </pic:cNvPicPr>
                  </pic:nvPicPr>
                  <pic:blipFill>
                    <a:blip r:embed="rId34" cstate="print"/>
                    <a:srcRect l="29990" t="19626" r="29738" b="13538"/>
                    <a:stretch>
                      <a:fillRect/>
                    </a:stretch>
                  </pic:blipFill>
                  <pic:spPr bwMode="auto">
                    <a:xfrm>
                      <a:off x="0" y="0"/>
                      <a:ext cx="3329305" cy="3108960"/>
                    </a:xfrm>
                    <a:prstGeom prst="rect">
                      <a:avLst/>
                    </a:prstGeom>
                    <a:noFill/>
                    <a:ln w="9525">
                      <a:noFill/>
                      <a:miter lim="800000"/>
                      <a:headEnd/>
                      <a:tailEnd/>
                    </a:ln>
                  </pic:spPr>
                </pic:pic>
              </a:graphicData>
            </a:graphic>
          </wp:inline>
        </w:drawing>
      </w:r>
    </w:p>
    <w:p w:rsidR="00A826D6" w:rsidRDefault="00A826D6" w:rsidP="00A826D6">
      <w:pPr>
        <w:jc w:val="center"/>
        <w:rPr>
          <w:rFonts w:ascii="黑体" w:eastAsia="黑体" w:hAnsi="黑体" w:cs="黑体"/>
        </w:rPr>
      </w:pPr>
      <w:bookmarkStart w:id="73" w:name="OLE_LINK9"/>
      <w:r>
        <w:rPr>
          <w:rFonts w:ascii="黑体" w:eastAsia="黑体" w:hAnsi="黑体" w:cs="黑体" w:hint="eastAsia"/>
        </w:rPr>
        <w:t>图B.0.10 不同保温材料交界处及勒脚构造</w:t>
      </w:r>
    </w:p>
    <w:p w:rsidR="00A826D6" w:rsidRPr="00A826D6" w:rsidRDefault="00A826D6" w:rsidP="00A826D6">
      <w:pPr>
        <w:spacing w:line="276" w:lineRule="auto"/>
        <w:rPr>
          <w:color w:val="000000"/>
          <w:szCs w:val="21"/>
        </w:rPr>
      </w:pPr>
      <w:r w:rsidRPr="00A826D6">
        <w:rPr>
          <w:rFonts w:hint="eastAsia"/>
          <w:color w:val="000000"/>
          <w:szCs w:val="21"/>
        </w:rPr>
        <w:t xml:space="preserve">B.0.11 </w:t>
      </w:r>
      <w:r w:rsidRPr="00A826D6">
        <w:rPr>
          <w:rFonts w:hint="eastAsia"/>
          <w:color w:val="000000"/>
          <w:szCs w:val="21"/>
        </w:rPr>
        <w:t>变形缝构造（一）</w:t>
      </w:r>
    </w:p>
    <w:bookmarkEnd w:id="73"/>
    <w:p w:rsidR="00A826D6" w:rsidRDefault="00A96465" w:rsidP="00A826D6">
      <w:pPr>
        <w:jc w:val="center"/>
      </w:pPr>
      <w:r>
        <w:rPr>
          <w:noProof/>
        </w:rPr>
        <w:lastRenderedPageBreak/>
        <w:drawing>
          <wp:inline distT="0" distB="0" distL="0" distR="0">
            <wp:extent cx="3685540" cy="1655445"/>
            <wp:effectExtent l="19050" t="0" r="0" b="0"/>
            <wp:docPr id="16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35" cstate="print"/>
                    <a:srcRect l="29749" t="43903" r="20744" b="16515"/>
                    <a:stretch>
                      <a:fillRect/>
                    </a:stretch>
                  </pic:blipFill>
                  <pic:spPr bwMode="auto">
                    <a:xfrm>
                      <a:off x="0" y="0"/>
                      <a:ext cx="3685540" cy="1655445"/>
                    </a:xfrm>
                    <a:prstGeom prst="rect">
                      <a:avLst/>
                    </a:prstGeom>
                    <a:noFill/>
                    <a:ln w="9525">
                      <a:noFill/>
                      <a:miter lim="800000"/>
                      <a:headEnd/>
                      <a:tailEnd/>
                    </a:ln>
                  </pic:spPr>
                </pic:pic>
              </a:graphicData>
            </a:graphic>
          </wp:inline>
        </w:drawing>
      </w:r>
    </w:p>
    <w:p w:rsidR="00A826D6" w:rsidRDefault="00A826D6" w:rsidP="00A826D6">
      <w:pPr>
        <w:jc w:val="center"/>
      </w:pPr>
      <w:r>
        <w:rPr>
          <w:rFonts w:ascii="黑体" w:eastAsia="黑体" w:hAnsi="黑体" w:cs="黑体" w:hint="eastAsia"/>
        </w:rPr>
        <w:t>图B.0.11 变形缝构造（一）</w:t>
      </w:r>
    </w:p>
    <w:p w:rsidR="00A826D6" w:rsidRDefault="00A826D6" w:rsidP="00A826D6">
      <w:pPr>
        <w:rPr>
          <w:rFonts w:ascii="黑体" w:eastAsia="黑体" w:hAnsi="黑体" w:cs="黑体"/>
        </w:rPr>
      </w:pPr>
    </w:p>
    <w:p w:rsidR="00A826D6" w:rsidRPr="00A826D6" w:rsidRDefault="00A826D6" w:rsidP="00A826D6">
      <w:pPr>
        <w:spacing w:line="276" w:lineRule="auto"/>
        <w:rPr>
          <w:color w:val="000000"/>
          <w:szCs w:val="21"/>
        </w:rPr>
      </w:pPr>
      <w:r w:rsidRPr="00A826D6">
        <w:rPr>
          <w:rFonts w:hint="eastAsia"/>
          <w:color w:val="000000"/>
          <w:szCs w:val="21"/>
        </w:rPr>
        <w:t xml:space="preserve">B.0.12 </w:t>
      </w:r>
      <w:r w:rsidRPr="00A826D6">
        <w:rPr>
          <w:rFonts w:hint="eastAsia"/>
          <w:color w:val="000000"/>
          <w:szCs w:val="21"/>
        </w:rPr>
        <w:t>变形缝构造（二）</w:t>
      </w:r>
    </w:p>
    <w:p w:rsidR="00A826D6" w:rsidRDefault="00A96465" w:rsidP="00A826D6">
      <w:pPr>
        <w:jc w:val="center"/>
      </w:pPr>
      <w:r>
        <w:rPr>
          <w:noProof/>
        </w:rPr>
        <w:drawing>
          <wp:inline distT="0" distB="0" distL="0" distR="0">
            <wp:extent cx="3343275" cy="2190115"/>
            <wp:effectExtent l="19050" t="0" r="9525" b="0"/>
            <wp:docPr id="16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36" cstate="print"/>
                    <a:srcRect l="31378" t="28613" r="21346" b="16339"/>
                    <a:stretch>
                      <a:fillRect/>
                    </a:stretch>
                  </pic:blipFill>
                  <pic:spPr bwMode="auto">
                    <a:xfrm>
                      <a:off x="0" y="0"/>
                      <a:ext cx="3343275" cy="2190115"/>
                    </a:xfrm>
                    <a:prstGeom prst="rect">
                      <a:avLst/>
                    </a:prstGeom>
                    <a:noFill/>
                    <a:ln w="9525">
                      <a:noFill/>
                      <a:miter lim="800000"/>
                      <a:headEnd/>
                      <a:tailEnd/>
                    </a:ln>
                  </pic:spPr>
                </pic:pic>
              </a:graphicData>
            </a:graphic>
          </wp:inline>
        </w:drawing>
      </w:r>
    </w:p>
    <w:p w:rsidR="00A826D6" w:rsidRDefault="00A826D6" w:rsidP="00A826D6">
      <w:pPr>
        <w:jc w:val="center"/>
        <w:rPr>
          <w:rFonts w:ascii="黑体" w:eastAsia="黑体" w:hAnsi="黑体" w:cs="黑体"/>
        </w:rPr>
      </w:pPr>
      <w:r>
        <w:rPr>
          <w:rFonts w:ascii="黑体" w:eastAsia="黑体" w:hAnsi="黑体" w:cs="黑体" w:hint="eastAsia"/>
        </w:rPr>
        <w:t>图B.0.12 变形缝构造（二）</w:t>
      </w:r>
    </w:p>
    <w:p w:rsidR="00A826D6" w:rsidRDefault="00A826D6" w:rsidP="00A826D6">
      <w:pPr>
        <w:rPr>
          <w:rFonts w:ascii="黑体" w:eastAsia="黑体" w:hAnsi="黑体" w:cs="黑体"/>
        </w:rPr>
      </w:pPr>
    </w:p>
    <w:p w:rsidR="00A826D6" w:rsidRPr="00A826D6" w:rsidRDefault="00A826D6" w:rsidP="00A826D6">
      <w:pPr>
        <w:spacing w:line="276" w:lineRule="auto"/>
        <w:rPr>
          <w:color w:val="000000"/>
          <w:szCs w:val="21"/>
        </w:rPr>
      </w:pPr>
      <w:r w:rsidRPr="00A826D6">
        <w:rPr>
          <w:rFonts w:hint="eastAsia"/>
          <w:color w:val="000000"/>
          <w:szCs w:val="21"/>
        </w:rPr>
        <w:t xml:space="preserve">B.0.13 </w:t>
      </w:r>
      <w:r w:rsidRPr="00A826D6">
        <w:rPr>
          <w:rFonts w:hint="eastAsia"/>
          <w:color w:val="000000"/>
          <w:szCs w:val="21"/>
        </w:rPr>
        <w:t>雨水管构造</w:t>
      </w:r>
    </w:p>
    <w:p w:rsidR="00A826D6" w:rsidRDefault="00A96465" w:rsidP="00A826D6">
      <w:pPr>
        <w:jc w:val="center"/>
      </w:pPr>
      <w:r>
        <w:rPr>
          <w:noProof/>
        </w:rPr>
        <w:drawing>
          <wp:inline distT="0" distB="0" distL="0" distR="0">
            <wp:extent cx="3028950" cy="3057525"/>
            <wp:effectExtent l="19050" t="0" r="0" b="0"/>
            <wp:docPr id="16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7" cstate="print"/>
                    <a:srcRect l="32944" t="21202" r="33327" b="18288"/>
                    <a:stretch>
                      <a:fillRect/>
                    </a:stretch>
                  </pic:blipFill>
                  <pic:spPr bwMode="auto">
                    <a:xfrm>
                      <a:off x="0" y="0"/>
                      <a:ext cx="3028950" cy="3057525"/>
                    </a:xfrm>
                    <a:prstGeom prst="rect">
                      <a:avLst/>
                    </a:prstGeom>
                    <a:noFill/>
                    <a:ln w="9525">
                      <a:noFill/>
                      <a:miter lim="800000"/>
                      <a:headEnd/>
                      <a:tailEnd/>
                    </a:ln>
                  </pic:spPr>
                </pic:pic>
              </a:graphicData>
            </a:graphic>
          </wp:inline>
        </w:drawing>
      </w:r>
    </w:p>
    <w:p w:rsidR="00A826D6" w:rsidRPr="00A826D6" w:rsidRDefault="00A826D6" w:rsidP="00A826D6">
      <w:pPr>
        <w:jc w:val="center"/>
      </w:pPr>
      <w:r>
        <w:rPr>
          <w:rFonts w:ascii="黑体" w:eastAsia="黑体" w:hAnsi="黑体" w:cs="黑体" w:hint="eastAsia"/>
        </w:rPr>
        <w:t>图B.0.13 雨水管构造</w:t>
      </w:r>
    </w:p>
    <w:p w:rsidR="00FF776A" w:rsidRDefault="00FF776A" w:rsidP="00977B06">
      <w:pPr>
        <w:adjustRightInd w:val="0"/>
        <w:spacing w:beforeLines="50" w:afterLines="50" w:line="360" w:lineRule="auto"/>
        <w:jc w:val="center"/>
        <w:outlineLvl w:val="0"/>
        <w:rPr>
          <w:rFonts w:eastAsia="黑体"/>
          <w:color w:val="000000"/>
          <w:sz w:val="30"/>
          <w:szCs w:val="30"/>
        </w:rPr>
      </w:pPr>
      <w:r>
        <w:rPr>
          <w:rFonts w:eastAsia="黑体"/>
          <w:color w:val="000000"/>
          <w:sz w:val="30"/>
          <w:szCs w:val="30"/>
        </w:rPr>
        <w:br w:type="page"/>
      </w:r>
      <w:bookmarkStart w:id="74" w:name="_Toc529478135"/>
      <w:bookmarkStart w:id="75" w:name="_Toc530104175"/>
      <w:r w:rsidR="0095063D">
        <w:rPr>
          <w:rFonts w:eastAsia="黑体" w:hint="eastAsia"/>
          <w:color w:val="000000"/>
          <w:sz w:val="30"/>
          <w:szCs w:val="30"/>
        </w:rPr>
        <w:lastRenderedPageBreak/>
        <w:t>引用标准目录</w:t>
      </w:r>
      <w:bookmarkEnd w:id="74"/>
      <w:bookmarkEnd w:id="75"/>
    </w:p>
    <w:p w:rsidR="0095063D" w:rsidRDefault="00553817" w:rsidP="0095063D">
      <w:pPr>
        <w:spacing w:line="276" w:lineRule="auto"/>
        <w:rPr>
          <w:color w:val="000000"/>
          <w:kern w:val="0"/>
          <w:szCs w:val="21"/>
        </w:rPr>
      </w:pPr>
      <w:r>
        <w:rPr>
          <w:rFonts w:hint="eastAsia"/>
          <w:color w:val="000000"/>
          <w:szCs w:val="21"/>
        </w:rPr>
        <w:t xml:space="preserve">1. </w:t>
      </w:r>
      <w:r w:rsidR="00CC549A" w:rsidRPr="00537E19">
        <w:rPr>
          <w:rFonts w:ascii="宋体" w:hAnsi="宋体" w:hint="eastAsia"/>
          <w:color w:val="000000"/>
          <w:kern w:val="0"/>
          <w:szCs w:val="21"/>
        </w:rPr>
        <w:t>《建筑材料放射性核素限量》</w:t>
      </w:r>
      <w:r w:rsidR="00CC549A" w:rsidRPr="00537E19">
        <w:rPr>
          <w:color w:val="000000"/>
          <w:kern w:val="0"/>
          <w:szCs w:val="21"/>
        </w:rPr>
        <w:t>GB</w:t>
      </w:r>
      <w:r w:rsidR="00CC549A">
        <w:rPr>
          <w:rFonts w:hint="eastAsia"/>
          <w:color w:val="000000"/>
          <w:kern w:val="0"/>
          <w:szCs w:val="21"/>
        </w:rPr>
        <w:t xml:space="preserve"> </w:t>
      </w:r>
      <w:r w:rsidR="00CC549A" w:rsidRPr="00537E19">
        <w:rPr>
          <w:color w:val="000000"/>
          <w:kern w:val="0"/>
          <w:szCs w:val="21"/>
        </w:rPr>
        <w:t>6566</w:t>
      </w:r>
    </w:p>
    <w:p w:rsidR="00553817" w:rsidRDefault="00CC549A" w:rsidP="0095063D">
      <w:pPr>
        <w:spacing w:line="276" w:lineRule="auto"/>
        <w:rPr>
          <w:color w:val="000000"/>
          <w:szCs w:val="21"/>
        </w:rPr>
      </w:pPr>
      <w:r w:rsidRPr="00CC549A">
        <w:rPr>
          <w:color w:val="000000"/>
          <w:szCs w:val="21"/>
        </w:rPr>
        <w:t xml:space="preserve">2. </w:t>
      </w:r>
      <w:r w:rsidRPr="00CC549A">
        <w:rPr>
          <w:rFonts w:hint="eastAsia"/>
          <w:color w:val="000000"/>
          <w:szCs w:val="21"/>
        </w:rPr>
        <w:t>《</w:t>
      </w:r>
      <w:r w:rsidRPr="00CC549A">
        <w:rPr>
          <w:color w:val="000000"/>
          <w:szCs w:val="21"/>
        </w:rPr>
        <w:t>建筑材料及制品燃烧性能分级</w:t>
      </w:r>
      <w:r>
        <w:rPr>
          <w:color w:val="000000"/>
          <w:szCs w:val="21"/>
        </w:rPr>
        <w:t>》</w:t>
      </w:r>
      <w:r w:rsidRPr="00CC549A">
        <w:rPr>
          <w:color w:val="000000"/>
          <w:szCs w:val="21"/>
        </w:rPr>
        <w:t>GB</w:t>
      </w:r>
      <w:r>
        <w:rPr>
          <w:rFonts w:hint="eastAsia"/>
          <w:color w:val="000000"/>
          <w:szCs w:val="21"/>
        </w:rPr>
        <w:t xml:space="preserve"> </w:t>
      </w:r>
      <w:r w:rsidRPr="00CC549A">
        <w:rPr>
          <w:color w:val="000000"/>
          <w:szCs w:val="21"/>
        </w:rPr>
        <w:t>8624</w:t>
      </w:r>
    </w:p>
    <w:p w:rsidR="00CC549A" w:rsidRDefault="00CC549A" w:rsidP="0095063D">
      <w:pPr>
        <w:spacing w:line="276" w:lineRule="auto"/>
        <w:rPr>
          <w:color w:val="000000"/>
          <w:szCs w:val="21"/>
        </w:rPr>
      </w:pPr>
      <w:r w:rsidRPr="00CC549A">
        <w:rPr>
          <w:rFonts w:hint="eastAsia"/>
          <w:color w:val="000000"/>
          <w:szCs w:val="21"/>
        </w:rPr>
        <w:t xml:space="preserve">3. </w:t>
      </w:r>
      <w:r w:rsidRPr="00CC549A">
        <w:rPr>
          <w:rFonts w:hint="eastAsia"/>
          <w:color w:val="000000"/>
          <w:szCs w:val="21"/>
        </w:rPr>
        <w:t>《建筑设计防火规范》</w:t>
      </w:r>
      <w:r w:rsidRPr="00CC549A">
        <w:rPr>
          <w:color w:val="000000"/>
          <w:szCs w:val="21"/>
        </w:rPr>
        <w:t>GB 50016</w:t>
      </w:r>
    </w:p>
    <w:p w:rsidR="00CC549A" w:rsidRDefault="00CC549A" w:rsidP="0095063D">
      <w:pPr>
        <w:spacing w:line="276" w:lineRule="auto"/>
        <w:rPr>
          <w:color w:val="000000"/>
          <w:kern w:val="0"/>
          <w:szCs w:val="21"/>
        </w:rPr>
      </w:pPr>
      <w:r>
        <w:rPr>
          <w:rFonts w:hint="eastAsia"/>
          <w:color w:val="000000"/>
          <w:szCs w:val="21"/>
        </w:rPr>
        <w:t xml:space="preserve">4. </w:t>
      </w:r>
      <w:r w:rsidRPr="00537E19">
        <w:rPr>
          <w:rFonts w:ascii="宋体" w:hAnsi="宋体" w:hint="eastAsia"/>
          <w:color w:val="000000"/>
          <w:kern w:val="0"/>
          <w:szCs w:val="21"/>
        </w:rPr>
        <w:t>《民用建筑热工设计规范》</w:t>
      </w:r>
      <w:r w:rsidRPr="00537E19">
        <w:rPr>
          <w:color w:val="000000"/>
          <w:kern w:val="0"/>
          <w:szCs w:val="21"/>
        </w:rPr>
        <w:t>CB 50176</w:t>
      </w:r>
    </w:p>
    <w:p w:rsidR="00CC549A" w:rsidRDefault="00CC549A" w:rsidP="0095063D">
      <w:pPr>
        <w:spacing w:line="276" w:lineRule="auto"/>
        <w:rPr>
          <w:color w:val="000000"/>
          <w:kern w:val="0"/>
          <w:szCs w:val="21"/>
        </w:rPr>
      </w:pPr>
      <w:r>
        <w:rPr>
          <w:rFonts w:hint="eastAsia"/>
          <w:color w:val="000000"/>
          <w:kern w:val="0"/>
          <w:szCs w:val="21"/>
        </w:rPr>
        <w:t xml:space="preserve">5. </w:t>
      </w:r>
      <w:r w:rsidRPr="00537E19">
        <w:rPr>
          <w:rFonts w:ascii="宋体" w:hAnsi="宋体" w:hint="eastAsia"/>
          <w:color w:val="000000"/>
          <w:kern w:val="0"/>
          <w:szCs w:val="21"/>
        </w:rPr>
        <w:t>《建筑装饰装修工程质量验收规范》</w:t>
      </w:r>
      <w:r w:rsidRPr="00537E19">
        <w:rPr>
          <w:color w:val="000000"/>
          <w:kern w:val="0"/>
          <w:szCs w:val="21"/>
        </w:rPr>
        <w:t>GB</w:t>
      </w:r>
      <w:r>
        <w:rPr>
          <w:rFonts w:hint="eastAsia"/>
          <w:color w:val="000000"/>
          <w:kern w:val="0"/>
          <w:szCs w:val="21"/>
        </w:rPr>
        <w:t xml:space="preserve"> </w:t>
      </w:r>
      <w:r w:rsidRPr="00537E19">
        <w:rPr>
          <w:color w:val="000000"/>
          <w:kern w:val="0"/>
          <w:szCs w:val="21"/>
        </w:rPr>
        <w:t>50210</w:t>
      </w:r>
    </w:p>
    <w:p w:rsidR="00CC549A" w:rsidRDefault="00CC549A" w:rsidP="0095063D">
      <w:pPr>
        <w:spacing w:line="276" w:lineRule="auto"/>
        <w:rPr>
          <w:color w:val="000000"/>
          <w:kern w:val="0"/>
          <w:szCs w:val="21"/>
        </w:rPr>
      </w:pPr>
      <w:r>
        <w:rPr>
          <w:rFonts w:hint="eastAsia"/>
          <w:color w:val="000000"/>
          <w:kern w:val="0"/>
          <w:szCs w:val="21"/>
        </w:rPr>
        <w:t xml:space="preserve">6. </w:t>
      </w:r>
      <w:r w:rsidRPr="00537E19">
        <w:rPr>
          <w:rFonts w:ascii="宋体" w:hAnsi="宋体" w:hint="eastAsia"/>
          <w:color w:val="000000"/>
          <w:kern w:val="0"/>
          <w:szCs w:val="21"/>
        </w:rPr>
        <w:t>《建筑工程施工质量验收统一标准》</w:t>
      </w:r>
      <w:r w:rsidRPr="00537E19">
        <w:rPr>
          <w:color w:val="000000"/>
          <w:kern w:val="0"/>
          <w:szCs w:val="21"/>
        </w:rPr>
        <w:t>GB 50300</w:t>
      </w:r>
    </w:p>
    <w:p w:rsidR="00CC549A" w:rsidRDefault="00CC549A" w:rsidP="0095063D">
      <w:pPr>
        <w:spacing w:line="276" w:lineRule="auto"/>
        <w:rPr>
          <w:color w:val="000000"/>
          <w:kern w:val="0"/>
          <w:szCs w:val="21"/>
        </w:rPr>
      </w:pPr>
      <w:r>
        <w:rPr>
          <w:rFonts w:hint="eastAsia"/>
          <w:color w:val="000000"/>
          <w:kern w:val="0"/>
          <w:szCs w:val="21"/>
        </w:rPr>
        <w:t xml:space="preserve">7. </w:t>
      </w:r>
      <w:r w:rsidRPr="00537E19">
        <w:rPr>
          <w:rFonts w:ascii="宋体" w:hAnsi="宋体" w:hint="eastAsia"/>
          <w:color w:val="000000"/>
          <w:kern w:val="0"/>
          <w:szCs w:val="21"/>
        </w:rPr>
        <w:t>《民用建筑工程室内环境污染控制规范》</w:t>
      </w:r>
      <w:r w:rsidRPr="00537E19">
        <w:rPr>
          <w:color w:val="000000"/>
          <w:kern w:val="0"/>
          <w:szCs w:val="21"/>
        </w:rPr>
        <w:t>GB</w:t>
      </w:r>
      <w:r>
        <w:rPr>
          <w:rFonts w:hint="eastAsia"/>
          <w:color w:val="000000"/>
          <w:kern w:val="0"/>
          <w:szCs w:val="21"/>
        </w:rPr>
        <w:t xml:space="preserve"> </w:t>
      </w:r>
      <w:r w:rsidRPr="00537E19">
        <w:rPr>
          <w:color w:val="000000"/>
          <w:kern w:val="0"/>
          <w:szCs w:val="21"/>
        </w:rPr>
        <w:t>50325</w:t>
      </w:r>
    </w:p>
    <w:p w:rsidR="00CC549A" w:rsidRDefault="00CC549A" w:rsidP="0095063D">
      <w:pPr>
        <w:spacing w:line="276" w:lineRule="auto"/>
        <w:rPr>
          <w:color w:val="000000"/>
          <w:kern w:val="0"/>
          <w:szCs w:val="21"/>
        </w:rPr>
      </w:pPr>
      <w:r>
        <w:rPr>
          <w:rFonts w:hint="eastAsia"/>
          <w:color w:val="000000"/>
          <w:kern w:val="0"/>
          <w:szCs w:val="21"/>
        </w:rPr>
        <w:t xml:space="preserve">8. </w:t>
      </w:r>
      <w:r w:rsidRPr="00537E19">
        <w:rPr>
          <w:rFonts w:ascii="宋体" w:hAnsi="宋体" w:hint="eastAsia"/>
          <w:color w:val="000000"/>
          <w:kern w:val="0"/>
          <w:szCs w:val="21"/>
        </w:rPr>
        <w:t>《建筑节能工程施工质量验收规范》</w:t>
      </w:r>
      <w:r w:rsidRPr="00537E19">
        <w:rPr>
          <w:color w:val="000000"/>
          <w:kern w:val="0"/>
          <w:szCs w:val="21"/>
        </w:rPr>
        <w:t>GB 50411</w:t>
      </w:r>
    </w:p>
    <w:p w:rsidR="00CC549A" w:rsidRDefault="00CC549A" w:rsidP="0095063D">
      <w:pPr>
        <w:spacing w:line="276" w:lineRule="auto"/>
        <w:rPr>
          <w:color w:val="000000"/>
          <w:kern w:val="0"/>
          <w:szCs w:val="21"/>
        </w:rPr>
      </w:pPr>
      <w:r>
        <w:rPr>
          <w:rFonts w:hint="eastAsia"/>
          <w:color w:val="000000"/>
          <w:kern w:val="0"/>
          <w:szCs w:val="21"/>
        </w:rPr>
        <w:t xml:space="preserve">9. </w:t>
      </w:r>
      <w:r w:rsidRPr="00537E19">
        <w:rPr>
          <w:rFonts w:ascii="宋体" w:hAnsi="宋体" w:hint="eastAsia"/>
          <w:color w:val="000000"/>
          <w:kern w:val="0"/>
          <w:szCs w:val="21"/>
        </w:rPr>
        <w:t>《建设工程施工现场消防安全技术规范》</w:t>
      </w:r>
      <w:r w:rsidRPr="00537E19">
        <w:rPr>
          <w:color w:val="000000"/>
          <w:kern w:val="0"/>
          <w:szCs w:val="21"/>
        </w:rPr>
        <w:t>GB 50720</w:t>
      </w:r>
    </w:p>
    <w:p w:rsidR="00CC549A" w:rsidRDefault="00CC5203" w:rsidP="0095063D">
      <w:pPr>
        <w:spacing w:line="276" w:lineRule="auto"/>
        <w:rPr>
          <w:color w:val="000000"/>
          <w:kern w:val="0"/>
          <w:szCs w:val="21"/>
        </w:rPr>
      </w:pPr>
      <w:r>
        <w:rPr>
          <w:rFonts w:hint="eastAsia"/>
          <w:color w:val="000000"/>
          <w:kern w:val="0"/>
          <w:szCs w:val="21"/>
        </w:rPr>
        <w:t>10.</w:t>
      </w:r>
      <w:r>
        <w:rPr>
          <w:rFonts w:hint="eastAsia"/>
          <w:color w:val="000000"/>
          <w:kern w:val="0"/>
          <w:szCs w:val="21"/>
        </w:rPr>
        <w:t>《泡沫塑料及橡胶</w:t>
      </w:r>
      <w:r>
        <w:rPr>
          <w:rFonts w:hint="eastAsia"/>
          <w:color w:val="000000"/>
          <w:kern w:val="0"/>
          <w:szCs w:val="21"/>
        </w:rPr>
        <w:t xml:space="preserve"> </w:t>
      </w:r>
      <w:r>
        <w:rPr>
          <w:rFonts w:hint="eastAsia"/>
          <w:color w:val="000000"/>
          <w:kern w:val="0"/>
          <w:szCs w:val="21"/>
        </w:rPr>
        <w:t>表观密度的测定》</w:t>
      </w:r>
      <w:r w:rsidRPr="00537E19">
        <w:rPr>
          <w:color w:val="000000"/>
          <w:kern w:val="0"/>
          <w:sz w:val="22"/>
          <w:szCs w:val="22"/>
        </w:rPr>
        <w:t>GB/T</w:t>
      </w:r>
      <w:r w:rsidR="00C82360">
        <w:rPr>
          <w:rFonts w:hint="eastAsia"/>
          <w:color w:val="000000"/>
          <w:kern w:val="0"/>
          <w:sz w:val="22"/>
          <w:szCs w:val="22"/>
        </w:rPr>
        <w:t xml:space="preserve"> </w:t>
      </w:r>
      <w:r w:rsidRPr="00537E19">
        <w:rPr>
          <w:color w:val="000000"/>
          <w:kern w:val="0"/>
          <w:sz w:val="22"/>
          <w:szCs w:val="22"/>
        </w:rPr>
        <w:t>6343</w:t>
      </w:r>
    </w:p>
    <w:p w:rsidR="00CC549A" w:rsidRDefault="00CC5203" w:rsidP="0095063D">
      <w:pPr>
        <w:spacing w:line="276" w:lineRule="auto"/>
        <w:rPr>
          <w:color w:val="000000"/>
          <w:kern w:val="0"/>
          <w:szCs w:val="21"/>
        </w:rPr>
      </w:pPr>
      <w:r>
        <w:rPr>
          <w:color w:val="000000"/>
          <w:kern w:val="0"/>
          <w:szCs w:val="21"/>
        </w:rPr>
        <w:t>11.</w:t>
      </w:r>
      <w:r>
        <w:rPr>
          <w:color w:val="000000"/>
          <w:kern w:val="0"/>
          <w:szCs w:val="21"/>
        </w:rPr>
        <w:t>《</w:t>
      </w:r>
      <w:r w:rsidRPr="00CC5203">
        <w:rPr>
          <w:color w:val="000000"/>
          <w:kern w:val="0"/>
          <w:szCs w:val="21"/>
        </w:rPr>
        <w:t>增强材料</w:t>
      </w:r>
      <w:r w:rsidRPr="00CC5203">
        <w:rPr>
          <w:color w:val="000000"/>
          <w:kern w:val="0"/>
          <w:szCs w:val="21"/>
        </w:rPr>
        <w:t xml:space="preserve"> </w:t>
      </w:r>
      <w:r w:rsidRPr="00CC5203">
        <w:rPr>
          <w:color w:val="000000"/>
          <w:kern w:val="0"/>
          <w:szCs w:val="21"/>
        </w:rPr>
        <w:t>机织物试验方法</w:t>
      </w:r>
      <w:r w:rsidRPr="00CC5203">
        <w:rPr>
          <w:color w:val="000000"/>
          <w:kern w:val="0"/>
          <w:szCs w:val="21"/>
        </w:rPr>
        <w:t xml:space="preserve"> </w:t>
      </w:r>
      <w:r w:rsidRPr="00CC5203">
        <w:rPr>
          <w:color w:val="000000"/>
          <w:kern w:val="0"/>
          <w:szCs w:val="21"/>
        </w:rPr>
        <w:t>第</w:t>
      </w:r>
      <w:r w:rsidRPr="00CC5203">
        <w:rPr>
          <w:color w:val="000000"/>
          <w:kern w:val="0"/>
          <w:szCs w:val="21"/>
        </w:rPr>
        <w:t>5</w:t>
      </w:r>
      <w:r w:rsidRPr="00CC5203">
        <w:rPr>
          <w:color w:val="000000"/>
          <w:kern w:val="0"/>
          <w:szCs w:val="21"/>
        </w:rPr>
        <w:t>部分</w:t>
      </w:r>
      <w:r w:rsidRPr="00CC5203">
        <w:rPr>
          <w:color w:val="000000"/>
          <w:kern w:val="0"/>
          <w:szCs w:val="21"/>
        </w:rPr>
        <w:t>:</w:t>
      </w:r>
      <w:r w:rsidRPr="00CC5203">
        <w:rPr>
          <w:color w:val="000000"/>
          <w:kern w:val="0"/>
          <w:szCs w:val="21"/>
        </w:rPr>
        <w:t>玻璃纤维拉伸断裂强力和断裂伸长的测定</w:t>
      </w:r>
      <w:r>
        <w:rPr>
          <w:color w:val="000000"/>
          <w:kern w:val="0"/>
          <w:szCs w:val="21"/>
        </w:rPr>
        <w:t>》</w:t>
      </w:r>
      <w:r w:rsidRPr="00CC5203">
        <w:rPr>
          <w:color w:val="000000"/>
          <w:kern w:val="0"/>
          <w:szCs w:val="21"/>
        </w:rPr>
        <w:t>GB/T 7689.5</w:t>
      </w:r>
    </w:p>
    <w:p w:rsidR="00CC5203" w:rsidRDefault="00CC5203" w:rsidP="0095063D">
      <w:pPr>
        <w:spacing w:line="276" w:lineRule="auto"/>
        <w:rPr>
          <w:color w:val="000000"/>
          <w:kern w:val="0"/>
          <w:sz w:val="22"/>
          <w:szCs w:val="22"/>
        </w:rPr>
      </w:pPr>
      <w:r>
        <w:rPr>
          <w:rFonts w:hint="eastAsia"/>
          <w:color w:val="000000"/>
          <w:kern w:val="0"/>
          <w:szCs w:val="21"/>
        </w:rPr>
        <w:t>12.</w:t>
      </w:r>
      <w:r>
        <w:rPr>
          <w:rFonts w:hint="eastAsia"/>
          <w:color w:val="000000"/>
          <w:kern w:val="0"/>
          <w:szCs w:val="21"/>
        </w:rPr>
        <w:t>《</w:t>
      </w:r>
      <w:r w:rsidRPr="00CC5203">
        <w:rPr>
          <w:rFonts w:hint="eastAsia"/>
          <w:color w:val="000000"/>
          <w:kern w:val="0"/>
          <w:szCs w:val="21"/>
        </w:rPr>
        <w:t>建筑材料可燃性试验方法</w:t>
      </w:r>
      <w:r>
        <w:rPr>
          <w:rFonts w:hint="eastAsia"/>
          <w:color w:val="000000"/>
          <w:kern w:val="0"/>
          <w:szCs w:val="21"/>
        </w:rPr>
        <w:t>》</w:t>
      </w:r>
      <w:r w:rsidRPr="00537E19">
        <w:rPr>
          <w:color w:val="000000"/>
          <w:kern w:val="0"/>
          <w:sz w:val="22"/>
          <w:szCs w:val="22"/>
        </w:rPr>
        <w:t>GB/T</w:t>
      </w:r>
      <w:r w:rsidR="00C82360">
        <w:rPr>
          <w:rFonts w:hint="eastAsia"/>
          <w:color w:val="000000"/>
          <w:kern w:val="0"/>
          <w:sz w:val="22"/>
          <w:szCs w:val="22"/>
        </w:rPr>
        <w:t xml:space="preserve"> </w:t>
      </w:r>
      <w:r w:rsidRPr="00537E19">
        <w:rPr>
          <w:color w:val="000000"/>
          <w:kern w:val="0"/>
          <w:sz w:val="22"/>
          <w:szCs w:val="22"/>
        </w:rPr>
        <w:t>8626</w:t>
      </w:r>
    </w:p>
    <w:p w:rsidR="00CC5203" w:rsidRDefault="00CC5203" w:rsidP="0095063D">
      <w:pPr>
        <w:spacing w:line="276" w:lineRule="auto"/>
        <w:rPr>
          <w:color w:val="000000"/>
          <w:kern w:val="0"/>
          <w:szCs w:val="21"/>
        </w:rPr>
      </w:pPr>
      <w:r>
        <w:rPr>
          <w:color w:val="000000"/>
          <w:kern w:val="0"/>
          <w:szCs w:val="21"/>
        </w:rPr>
        <w:t>13.</w:t>
      </w:r>
      <w:r>
        <w:rPr>
          <w:color w:val="000000"/>
          <w:kern w:val="0"/>
          <w:szCs w:val="21"/>
        </w:rPr>
        <w:t>《</w:t>
      </w:r>
      <w:r w:rsidRPr="00CC5203">
        <w:rPr>
          <w:color w:val="000000"/>
          <w:kern w:val="0"/>
          <w:szCs w:val="21"/>
        </w:rPr>
        <w:t>硬质泡沫塑料吸水率的测定</w:t>
      </w:r>
      <w:r>
        <w:rPr>
          <w:color w:val="000000"/>
          <w:kern w:val="0"/>
          <w:szCs w:val="21"/>
        </w:rPr>
        <w:t>》</w:t>
      </w:r>
      <w:r w:rsidRPr="00537E19">
        <w:rPr>
          <w:color w:val="000000"/>
          <w:kern w:val="0"/>
          <w:sz w:val="22"/>
          <w:szCs w:val="22"/>
        </w:rPr>
        <w:t>GB/T</w:t>
      </w:r>
      <w:r w:rsidR="00C82360">
        <w:rPr>
          <w:rFonts w:hint="eastAsia"/>
          <w:color w:val="000000"/>
          <w:kern w:val="0"/>
          <w:sz w:val="22"/>
          <w:szCs w:val="22"/>
        </w:rPr>
        <w:t xml:space="preserve"> </w:t>
      </w:r>
      <w:r w:rsidRPr="00537E19">
        <w:rPr>
          <w:color w:val="000000"/>
          <w:kern w:val="0"/>
          <w:sz w:val="22"/>
          <w:szCs w:val="22"/>
        </w:rPr>
        <w:t>8810</w:t>
      </w:r>
    </w:p>
    <w:p w:rsidR="00CC5203" w:rsidRDefault="00CC5203" w:rsidP="0095063D">
      <w:pPr>
        <w:spacing w:line="276" w:lineRule="auto"/>
        <w:rPr>
          <w:color w:val="000000"/>
          <w:kern w:val="0"/>
          <w:szCs w:val="21"/>
        </w:rPr>
      </w:pPr>
      <w:r>
        <w:rPr>
          <w:rFonts w:hint="eastAsia"/>
          <w:color w:val="000000"/>
          <w:kern w:val="0"/>
          <w:szCs w:val="21"/>
        </w:rPr>
        <w:t>14.</w:t>
      </w:r>
      <w:r>
        <w:rPr>
          <w:rFonts w:hint="eastAsia"/>
          <w:color w:val="000000"/>
          <w:kern w:val="0"/>
          <w:szCs w:val="21"/>
        </w:rPr>
        <w:t>《</w:t>
      </w:r>
      <w:r w:rsidRPr="00CC5203">
        <w:rPr>
          <w:rFonts w:hint="eastAsia"/>
          <w:color w:val="000000"/>
          <w:kern w:val="0"/>
          <w:szCs w:val="21"/>
        </w:rPr>
        <w:t>硬质泡沫塑料</w:t>
      </w:r>
      <w:r w:rsidRPr="00CC5203">
        <w:rPr>
          <w:rFonts w:hint="eastAsia"/>
          <w:color w:val="000000"/>
          <w:kern w:val="0"/>
          <w:szCs w:val="21"/>
        </w:rPr>
        <w:t xml:space="preserve"> </w:t>
      </w:r>
      <w:r w:rsidRPr="00CC5203">
        <w:rPr>
          <w:rFonts w:hint="eastAsia"/>
          <w:color w:val="000000"/>
          <w:kern w:val="0"/>
          <w:szCs w:val="21"/>
        </w:rPr>
        <w:t>尺寸稳定性试验方法</w:t>
      </w:r>
      <w:r>
        <w:rPr>
          <w:rFonts w:hint="eastAsia"/>
          <w:color w:val="000000"/>
          <w:kern w:val="0"/>
          <w:szCs w:val="21"/>
        </w:rPr>
        <w:t>》</w:t>
      </w:r>
      <w:r w:rsidRPr="00537E19">
        <w:rPr>
          <w:color w:val="000000"/>
          <w:kern w:val="0"/>
          <w:sz w:val="22"/>
          <w:szCs w:val="22"/>
        </w:rPr>
        <w:t>GB/T</w:t>
      </w:r>
      <w:r w:rsidR="00C82360">
        <w:rPr>
          <w:rFonts w:hint="eastAsia"/>
          <w:color w:val="000000"/>
          <w:kern w:val="0"/>
          <w:sz w:val="22"/>
          <w:szCs w:val="22"/>
        </w:rPr>
        <w:t xml:space="preserve"> </w:t>
      </w:r>
      <w:r w:rsidRPr="00537E19">
        <w:rPr>
          <w:color w:val="000000"/>
          <w:kern w:val="0"/>
          <w:sz w:val="22"/>
          <w:szCs w:val="22"/>
        </w:rPr>
        <w:t>8811</w:t>
      </w:r>
    </w:p>
    <w:p w:rsidR="00CC5203" w:rsidRDefault="00CC5203" w:rsidP="0095063D">
      <w:pPr>
        <w:spacing w:line="276" w:lineRule="auto"/>
        <w:rPr>
          <w:color w:val="000000"/>
          <w:kern w:val="0"/>
          <w:szCs w:val="21"/>
        </w:rPr>
      </w:pPr>
      <w:r>
        <w:rPr>
          <w:rFonts w:hint="eastAsia"/>
          <w:color w:val="000000"/>
          <w:kern w:val="0"/>
          <w:szCs w:val="21"/>
        </w:rPr>
        <w:t>15.</w:t>
      </w:r>
      <w:r>
        <w:rPr>
          <w:rFonts w:hint="eastAsia"/>
          <w:color w:val="000000"/>
          <w:kern w:val="0"/>
          <w:szCs w:val="21"/>
        </w:rPr>
        <w:t>《</w:t>
      </w:r>
      <w:r w:rsidRPr="00CC5203">
        <w:rPr>
          <w:rFonts w:hint="eastAsia"/>
          <w:color w:val="000000"/>
          <w:kern w:val="0"/>
          <w:szCs w:val="21"/>
        </w:rPr>
        <w:t>硬质泡沫塑料</w:t>
      </w:r>
      <w:r>
        <w:rPr>
          <w:rFonts w:hint="eastAsia"/>
          <w:color w:val="000000"/>
          <w:kern w:val="0"/>
          <w:szCs w:val="21"/>
        </w:rPr>
        <w:t xml:space="preserve"> </w:t>
      </w:r>
      <w:r w:rsidRPr="00CC5203">
        <w:rPr>
          <w:rFonts w:hint="eastAsia"/>
          <w:color w:val="000000"/>
          <w:kern w:val="0"/>
          <w:szCs w:val="21"/>
        </w:rPr>
        <w:t>弯曲性能的测定</w:t>
      </w:r>
      <w:r>
        <w:rPr>
          <w:rFonts w:hint="eastAsia"/>
          <w:color w:val="000000"/>
          <w:kern w:val="0"/>
          <w:szCs w:val="21"/>
        </w:rPr>
        <w:t xml:space="preserve"> </w:t>
      </w:r>
      <w:r w:rsidRPr="00CC5203">
        <w:rPr>
          <w:rFonts w:hint="eastAsia"/>
          <w:color w:val="000000"/>
          <w:kern w:val="0"/>
          <w:szCs w:val="21"/>
        </w:rPr>
        <w:t>第</w:t>
      </w:r>
      <w:r w:rsidRPr="00CC5203">
        <w:rPr>
          <w:rFonts w:hint="eastAsia"/>
          <w:color w:val="000000"/>
          <w:kern w:val="0"/>
          <w:szCs w:val="21"/>
        </w:rPr>
        <w:t>2</w:t>
      </w:r>
      <w:r w:rsidRPr="00CC5203">
        <w:rPr>
          <w:rFonts w:hint="eastAsia"/>
          <w:color w:val="000000"/>
          <w:kern w:val="0"/>
          <w:szCs w:val="21"/>
        </w:rPr>
        <w:t>部分：弯曲强度和表观弯曲弹性模量的测定</w:t>
      </w:r>
      <w:r>
        <w:rPr>
          <w:rFonts w:hint="eastAsia"/>
          <w:color w:val="000000"/>
          <w:kern w:val="0"/>
          <w:szCs w:val="21"/>
        </w:rPr>
        <w:t>》</w:t>
      </w:r>
      <w:r w:rsidRPr="00537E19">
        <w:rPr>
          <w:color w:val="000000"/>
          <w:kern w:val="0"/>
          <w:sz w:val="22"/>
          <w:szCs w:val="22"/>
        </w:rPr>
        <w:t>GB/T</w:t>
      </w:r>
      <w:r w:rsidR="00C82360">
        <w:rPr>
          <w:rFonts w:hint="eastAsia"/>
          <w:color w:val="000000"/>
          <w:kern w:val="0"/>
          <w:sz w:val="22"/>
          <w:szCs w:val="22"/>
        </w:rPr>
        <w:t xml:space="preserve"> </w:t>
      </w:r>
      <w:r w:rsidRPr="00537E19">
        <w:rPr>
          <w:color w:val="000000"/>
          <w:kern w:val="0"/>
          <w:sz w:val="22"/>
          <w:szCs w:val="22"/>
        </w:rPr>
        <w:t>8812.2</w:t>
      </w:r>
    </w:p>
    <w:p w:rsidR="00CC5203" w:rsidRDefault="00CC5203" w:rsidP="0095063D">
      <w:pPr>
        <w:spacing w:line="276" w:lineRule="auto"/>
        <w:rPr>
          <w:color w:val="000000"/>
          <w:kern w:val="0"/>
          <w:sz w:val="22"/>
          <w:szCs w:val="22"/>
        </w:rPr>
      </w:pPr>
      <w:r>
        <w:rPr>
          <w:rFonts w:hint="eastAsia"/>
          <w:color w:val="000000"/>
          <w:kern w:val="0"/>
          <w:szCs w:val="21"/>
        </w:rPr>
        <w:t>16.</w:t>
      </w:r>
      <w:r>
        <w:rPr>
          <w:rFonts w:hint="eastAsia"/>
          <w:color w:val="000000"/>
          <w:kern w:val="0"/>
          <w:szCs w:val="21"/>
        </w:rPr>
        <w:t>《</w:t>
      </w:r>
      <w:r w:rsidRPr="00CC5203">
        <w:rPr>
          <w:rFonts w:hint="eastAsia"/>
          <w:color w:val="000000"/>
          <w:kern w:val="0"/>
          <w:szCs w:val="21"/>
        </w:rPr>
        <w:t>硬质泡沫塑料</w:t>
      </w:r>
      <w:r>
        <w:rPr>
          <w:rFonts w:hint="eastAsia"/>
          <w:color w:val="000000"/>
          <w:kern w:val="0"/>
          <w:szCs w:val="21"/>
        </w:rPr>
        <w:t xml:space="preserve"> </w:t>
      </w:r>
      <w:r w:rsidRPr="00CC5203">
        <w:rPr>
          <w:rFonts w:hint="eastAsia"/>
          <w:color w:val="000000"/>
          <w:kern w:val="0"/>
          <w:szCs w:val="21"/>
        </w:rPr>
        <w:t>压缩强度试验方法</w:t>
      </w:r>
      <w:r>
        <w:rPr>
          <w:rFonts w:hint="eastAsia"/>
          <w:color w:val="000000"/>
          <w:kern w:val="0"/>
          <w:szCs w:val="21"/>
        </w:rPr>
        <w:t>》</w:t>
      </w:r>
      <w:r w:rsidRPr="00537E19">
        <w:rPr>
          <w:color w:val="000000"/>
          <w:kern w:val="0"/>
          <w:sz w:val="22"/>
          <w:szCs w:val="22"/>
        </w:rPr>
        <w:t>GB/T</w:t>
      </w:r>
      <w:r w:rsidR="00C82360">
        <w:rPr>
          <w:rFonts w:hint="eastAsia"/>
          <w:color w:val="000000"/>
          <w:kern w:val="0"/>
          <w:sz w:val="22"/>
          <w:szCs w:val="22"/>
        </w:rPr>
        <w:t xml:space="preserve"> </w:t>
      </w:r>
      <w:r w:rsidRPr="00537E19">
        <w:rPr>
          <w:color w:val="000000"/>
          <w:kern w:val="0"/>
          <w:sz w:val="22"/>
          <w:szCs w:val="22"/>
        </w:rPr>
        <w:t>8813</w:t>
      </w:r>
    </w:p>
    <w:p w:rsidR="00CC5203" w:rsidRPr="00CC5203" w:rsidRDefault="00CC5203" w:rsidP="00CC5203">
      <w:pPr>
        <w:spacing w:line="276" w:lineRule="auto"/>
        <w:rPr>
          <w:color w:val="000000"/>
          <w:kern w:val="0"/>
          <w:szCs w:val="21"/>
        </w:rPr>
      </w:pPr>
      <w:r>
        <w:rPr>
          <w:rFonts w:hint="eastAsia"/>
          <w:color w:val="000000"/>
          <w:kern w:val="0"/>
          <w:szCs w:val="21"/>
        </w:rPr>
        <w:t>17.</w:t>
      </w:r>
      <w:r>
        <w:rPr>
          <w:rFonts w:hint="eastAsia"/>
          <w:color w:val="000000"/>
          <w:kern w:val="0"/>
          <w:szCs w:val="21"/>
        </w:rPr>
        <w:t>《</w:t>
      </w:r>
      <w:r w:rsidRPr="00CC5203">
        <w:rPr>
          <w:rFonts w:hint="eastAsia"/>
          <w:color w:val="000000"/>
          <w:kern w:val="0"/>
          <w:szCs w:val="21"/>
        </w:rPr>
        <w:t>绝热材料稳态热阻及有关特性的测定</w:t>
      </w:r>
      <w:r w:rsidRPr="00CC5203">
        <w:rPr>
          <w:rFonts w:hint="eastAsia"/>
          <w:color w:val="000000"/>
          <w:kern w:val="0"/>
          <w:szCs w:val="21"/>
        </w:rPr>
        <w:t xml:space="preserve"> </w:t>
      </w:r>
      <w:r w:rsidRPr="00CC5203">
        <w:rPr>
          <w:rFonts w:hint="eastAsia"/>
          <w:color w:val="000000"/>
          <w:kern w:val="0"/>
          <w:szCs w:val="21"/>
        </w:rPr>
        <w:t>防护热板法</w:t>
      </w:r>
      <w:r>
        <w:rPr>
          <w:rFonts w:hint="eastAsia"/>
          <w:color w:val="000000"/>
          <w:kern w:val="0"/>
          <w:szCs w:val="21"/>
        </w:rPr>
        <w:t>》</w:t>
      </w:r>
      <w:r w:rsidR="00C82360" w:rsidRPr="00537E19">
        <w:rPr>
          <w:color w:val="000000"/>
          <w:kern w:val="0"/>
          <w:sz w:val="22"/>
          <w:szCs w:val="22"/>
        </w:rPr>
        <w:t>GB/T</w:t>
      </w:r>
      <w:r w:rsidR="00C82360">
        <w:rPr>
          <w:rFonts w:hint="eastAsia"/>
          <w:color w:val="000000"/>
          <w:kern w:val="0"/>
          <w:sz w:val="22"/>
          <w:szCs w:val="22"/>
        </w:rPr>
        <w:t xml:space="preserve"> </w:t>
      </w:r>
      <w:r w:rsidR="00C82360" w:rsidRPr="00537E19">
        <w:rPr>
          <w:color w:val="000000"/>
          <w:kern w:val="0"/>
          <w:sz w:val="22"/>
          <w:szCs w:val="22"/>
        </w:rPr>
        <w:t>10294</w:t>
      </w:r>
    </w:p>
    <w:p w:rsidR="00CC5203" w:rsidRPr="00CC5203" w:rsidRDefault="00C82360" w:rsidP="0095063D">
      <w:pPr>
        <w:spacing w:line="276" w:lineRule="auto"/>
        <w:rPr>
          <w:color w:val="000000"/>
          <w:kern w:val="0"/>
          <w:szCs w:val="21"/>
        </w:rPr>
      </w:pPr>
      <w:r>
        <w:rPr>
          <w:rFonts w:hint="eastAsia"/>
          <w:color w:val="000000"/>
          <w:kern w:val="0"/>
          <w:szCs w:val="21"/>
        </w:rPr>
        <w:t>18.</w:t>
      </w:r>
      <w:r>
        <w:rPr>
          <w:rFonts w:hint="eastAsia"/>
          <w:color w:val="000000"/>
          <w:kern w:val="0"/>
          <w:szCs w:val="21"/>
        </w:rPr>
        <w:t>《</w:t>
      </w:r>
      <w:r w:rsidRPr="00C82360">
        <w:rPr>
          <w:rFonts w:hint="eastAsia"/>
          <w:color w:val="000000"/>
          <w:kern w:val="0"/>
          <w:szCs w:val="21"/>
        </w:rPr>
        <w:t>绝热材料稳态热阻及有关特性的测定</w:t>
      </w:r>
      <w:r>
        <w:rPr>
          <w:rFonts w:hint="eastAsia"/>
          <w:color w:val="000000"/>
          <w:kern w:val="0"/>
          <w:szCs w:val="21"/>
        </w:rPr>
        <w:t xml:space="preserve"> </w:t>
      </w:r>
      <w:r w:rsidRPr="00C82360">
        <w:rPr>
          <w:rFonts w:hint="eastAsia"/>
          <w:color w:val="000000"/>
          <w:kern w:val="0"/>
          <w:szCs w:val="21"/>
        </w:rPr>
        <w:t>热流计法</w:t>
      </w:r>
      <w:r>
        <w:rPr>
          <w:rFonts w:hint="eastAsia"/>
          <w:color w:val="000000"/>
          <w:kern w:val="0"/>
          <w:szCs w:val="21"/>
        </w:rPr>
        <w:t>》</w:t>
      </w:r>
      <w:r w:rsidRPr="00537E19">
        <w:rPr>
          <w:color w:val="000000"/>
          <w:kern w:val="0"/>
          <w:sz w:val="22"/>
          <w:szCs w:val="22"/>
        </w:rPr>
        <w:t>GB/T</w:t>
      </w:r>
      <w:r>
        <w:rPr>
          <w:rFonts w:hint="eastAsia"/>
          <w:color w:val="000000"/>
          <w:kern w:val="0"/>
          <w:sz w:val="22"/>
          <w:szCs w:val="22"/>
        </w:rPr>
        <w:t xml:space="preserve"> </w:t>
      </w:r>
      <w:r w:rsidRPr="00537E19">
        <w:rPr>
          <w:color w:val="000000"/>
          <w:kern w:val="0"/>
          <w:sz w:val="22"/>
          <w:szCs w:val="22"/>
        </w:rPr>
        <w:t>10295</w:t>
      </w:r>
    </w:p>
    <w:p w:rsidR="00C82360" w:rsidRDefault="00C82360" w:rsidP="00C82360">
      <w:pPr>
        <w:tabs>
          <w:tab w:val="left" w:pos="0"/>
        </w:tabs>
        <w:spacing w:line="300" w:lineRule="auto"/>
        <w:rPr>
          <w:rFonts w:hAnsi="宋体"/>
          <w:szCs w:val="21"/>
        </w:rPr>
      </w:pPr>
      <w:r>
        <w:rPr>
          <w:rFonts w:hint="eastAsia"/>
          <w:color w:val="000000"/>
          <w:kern w:val="0"/>
          <w:szCs w:val="21"/>
        </w:rPr>
        <w:t>19.</w:t>
      </w:r>
      <w:r>
        <w:rPr>
          <w:rFonts w:hAnsi="宋体" w:hint="eastAsia"/>
          <w:szCs w:val="21"/>
        </w:rPr>
        <w:t>《绝热稳态传热性质的测定标定和防护热箱法》</w:t>
      </w:r>
      <w:r>
        <w:rPr>
          <w:rFonts w:hAnsi="宋体"/>
          <w:szCs w:val="21"/>
        </w:rPr>
        <w:t>GB/T 13475</w:t>
      </w:r>
    </w:p>
    <w:p w:rsidR="00CC5203" w:rsidRPr="00C82360" w:rsidRDefault="00C82360" w:rsidP="00C82360">
      <w:pPr>
        <w:tabs>
          <w:tab w:val="left" w:pos="0"/>
        </w:tabs>
        <w:spacing w:line="300" w:lineRule="auto"/>
        <w:rPr>
          <w:color w:val="000000"/>
          <w:kern w:val="0"/>
          <w:szCs w:val="21"/>
        </w:rPr>
      </w:pPr>
      <w:r>
        <w:rPr>
          <w:rFonts w:hint="eastAsia"/>
          <w:color w:val="000000"/>
          <w:kern w:val="0"/>
          <w:szCs w:val="21"/>
        </w:rPr>
        <w:t>20.</w:t>
      </w:r>
      <w:r>
        <w:rPr>
          <w:rFonts w:hint="eastAsia"/>
          <w:color w:val="000000"/>
          <w:kern w:val="0"/>
          <w:szCs w:val="21"/>
        </w:rPr>
        <w:t>《</w:t>
      </w:r>
      <w:r w:rsidRPr="00C82360">
        <w:rPr>
          <w:rFonts w:hint="eastAsia"/>
          <w:color w:val="000000"/>
          <w:kern w:val="0"/>
          <w:szCs w:val="21"/>
        </w:rPr>
        <w:t>建筑材料及制品的燃烧性能</w:t>
      </w:r>
      <w:r>
        <w:rPr>
          <w:rFonts w:hint="eastAsia"/>
          <w:color w:val="000000"/>
          <w:kern w:val="0"/>
          <w:szCs w:val="21"/>
        </w:rPr>
        <w:t xml:space="preserve"> </w:t>
      </w:r>
      <w:r w:rsidRPr="00C82360">
        <w:rPr>
          <w:rFonts w:hint="eastAsia"/>
          <w:color w:val="000000"/>
          <w:kern w:val="0"/>
          <w:szCs w:val="21"/>
        </w:rPr>
        <w:t>燃烧热值的测定</w:t>
      </w:r>
      <w:r>
        <w:rPr>
          <w:rFonts w:hint="eastAsia"/>
          <w:color w:val="000000"/>
          <w:kern w:val="0"/>
          <w:szCs w:val="21"/>
        </w:rPr>
        <w:t>》</w:t>
      </w:r>
      <w:r w:rsidRPr="00537E19">
        <w:rPr>
          <w:color w:val="000000"/>
          <w:kern w:val="0"/>
          <w:sz w:val="22"/>
          <w:szCs w:val="22"/>
        </w:rPr>
        <w:t>GB/T</w:t>
      </w:r>
      <w:r>
        <w:rPr>
          <w:rFonts w:hint="eastAsia"/>
          <w:color w:val="000000"/>
          <w:kern w:val="0"/>
          <w:sz w:val="22"/>
          <w:szCs w:val="22"/>
        </w:rPr>
        <w:t xml:space="preserve"> </w:t>
      </w:r>
      <w:r w:rsidRPr="00537E19">
        <w:rPr>
          <w:color w:val="000000"/>
          <w:kern w:val="0"/>
          <w:sz w:val="22"/>
          <w:szCs w:val="22"/>
        </w:rPr>
        <w:t>14402</w:t>
      </w:r>
    </w:p>
    <w:p w:rsidR="00CC5203" w:rsidRPr="00CC5203" w:rsidRDefault="00C82360" w:rsidP="00C82360">
      <w:pPr>
        <w:tabs>
          <w:tab w:val="left" w:pos="0"/>
        </w:tabs>
        <w:spacing w:line="300" w:lineRule="auto"/>
        <w:rPr>
          <w:color w:val="000000"/>
          <w:kern w:val="0"/>
          <w:szCs w:val="21"/>
        </w:rPr>
      </w:pPr>
      <w:r>
        <w:rPr>
          <w:rFonts w:hint="eastAsia"/>
          <w:color w:val="000000"/>
          <w:kern w:val="0"/>
          <w:szCs w:val="21"/>
        </w:rPr>
        <w:t>21.</w:t>
      </w:r>
      <w:r>
        <w:rPr>
          <w:rFonts w:hint="eastAsia"/>
          <w:color w:val="000000"/>
          <w:kern w:val="0"/>
          <w:szCs w:val="21"/>
        </w:rPr>
        <w:t>《</w:t>
      </w:r>
      <w:r w:rsidRPr="00C82360">
        <w:rPr>
          <w:rFonts w:hint="eastAsia"/>
          <w:color w:val="000000"/>
          <w:kern w:val="0"/>
          <w:szCs w:val="21"/>
        </w:rPr>
        <w:t>建筑材料及其制品水蒸气透过性能试验方法</w:t>
      </w:r>
      <w:r>
        <w:rPr>
          <w:rFonts w:hint="eastAsia"/>
          <w:color w:val="000000"/>
          <w:kern w:val="0"/>
          <w:szCs w:val="21"/>
        </w:rPr>
        <w:t>》</w:t>
      </w:r>
      <w:r w:rsidRPr="00537E19">
        <w:rPr>
          <w:color w:val="000000"/>
          <w:kern w:val="0"/>
          <w:sz w:val="22"/>
          <w:szCs w:val="22"/>
        </w:rPr>
        <w:t>GB/T</w:t>
      </w:r>
      <w:r>
        <w:rPr>
          <w:rFonts w:hint="eastAsia"/>
          <w:color w:val="000000"/>
          <w:kern w:val="0"/>
          <w:sz w:val="22"/>
          <w:szCs w:val="22"/>
        </w:rPr>
        <w:t xml:space="preserve"> </w:t>
      </w:r>
      <w:r w:rsidRPr="00537E19">
        <w:rPr>
          <w:color w:val="000000"/>
          <w:kern w:val="0"/>
          <w:sz w:val="22"/>
          <w:szCs w:val="22"/>
        </w:rPr>
        <w:t>17146</w:t>
      </w:r>
    </w:p>
    <w:p w:rsidR="00CC549A" w:rsidRPr="00C82360" w:rsidRDefault="00C82360" w:rsidP="00C82360">
      <w:pPr>
        <w:tabs>
          <w:tab w:val="left" w:pos="0"/>
        </w:tabs>
        <w:spacing w:line="300" w:lineRule="auto"/>
        <w:rPr>
          <w:color w:val="000000"/>
          <w:kern w:val="0"/>
          <w:szCs w:val="21"/>
        </w:rPr>
      </w:pPr>
      <w:r w:rsidRPr="00C82360">
        <w:rPr>
          <w:rFonts w:hint="eastAsia"/>
          <w:color w:val="000000"/>
          <w:kern w:val="0"/>
          <w:szCs w:val="21"/>
        </w:rPr>
        <w:t>22.</w:t>
      </w:r>
      <w:r w:rsidRPr="00C82360">
        <w:rPr>
          <w:rFonts w:hint="eastAsia"/>
          <w:color w:val="000000"/>
          <w:kern w:val="0"/>
          <w:szCs w:val="21"/>
        </w:rPr>
        <w:t>《玻璃纤维网布耐碱性试验方法</w:t>
      </w:r>
      <w:r>
        <w:rPr>
          <w:rFonts w:hint="eastAsia"/>
          <w:color w:val="000000"/>
          <w:kern w:val="0"/>
          <w:szCs w:val="21"/>
        </w:rPr>
        <w:t xml:space="preserve"> </w:t>
      </w:r>
      <w:r w:rsidRPr="00C82360">
        <w:rPr>
          <w:rFonts w:hint="eastAsia"/>
          <w:color w:val="000000"/>
          <w:kern w:val="0"/>
          <w:szCs w:val="21"/>
        </w:rPr>
        <w:t>氢氧化钠溶液浸泡法</w:t>
      </w:r>
      <w:r>
        <w:rPr>
          <w:rFonts w:hint="eastAsia"/>
          <w:color w:val="000000"/>
          <w:kern w:val="0"/>
          <w:szCs w:val="21"/>
        </w:rPr>
        <w:t>》</w:t>
      </w:r>
      <w:r w:rsidRPr="00537E19">
        <w:rPr>
          <w:color w:val="000000"/>
          <w:kern w:val="0"/>
          <w:sz w:val="22"/>
          <w:szCs w:val="22"/>
        </w:rPr>
        <w:t>GB/T</w:t>
      </w:r>
      <w:r>
        <w:rPr>
          <w:rFonts w:hint="eastAsia"/>
          <w:color w:val="000000"/>
          <w:kern w:val="0"/>
          <w:sz w:val="22"/>
          <w:szCs w:val="22"/>
        </w:rPr>
        <w:t xml:space="preserve"> </w:t>
      </w:r>
      <w:r w:rsidRPr="00537E19">
        <w:rPr>
          <w:color w:val="000000"/>
          <w:kern w:val="0"/>
          <w:sz w:val="22"/>
          <w:szCs w:val="22"/>
        </w:rPr>
        <w:t>20102</w:t>
      </w:r>
    </w:p>
    <w:p w:rsidR="00C82360" w:rsidRDefault="00C82360" w:rsidP="0095063D">
      <w:pPr>
        <w:spacing w:line="276" w:lineRule="auto"/>
        <w:rPr>
          <w:color w:val="000000"/>
          <w:szCs w:val="21"/>
        </w:rPr>
      </w:pPr>
      <w:r>
        <w:rPr>
          <w:rFonts w:hint="eastAsia"/>
          <w:color w:val="000000"/>
          <w:szCs w:val="21"/>
        </w:rPr>
        <w:t>23.</w:t>
      </w:r>
      <w:r w:rsidRPr="00537E19">
        <w:rPr>
          <w:rFonts w:ascii="宋体" w:hAnsi="宋体" w:hint="eastAsia"/>
          <w:color w:val="000000"/>
          <w:kern w:val="0"/>
          <w:szCs w:val="21"/>
        </w:rPr>
        <w:t>《预拌砂浆》</w:t>
      </w:r>
      <w:r w:rsidRPr="00537E19">
        <w:rPr>
          <w:color w:val="000000"/>
          <w:kern w:val="0"/>
          <w:szCs w:val="21"/>
        </w:rPr>
        <w:t>GB/T</w:t>
      </w:r>
      <w:r>
        <w:rPr>
          <w:rFonts w:hint="eastAsia"/>
          <w:color w:val="000000"/>
          <w:kern w:val="0"/>
          <w:szCs w:val="21"/>
        </w:rPr>
        <w:t xml:space="preserve"> </w:t>
      </w:r>
      <w:r w:rsidRPr="00537E19">
        <w:rPr>
          <w:color w:val="000000"/>
          <w:kern w:val="0"/>
          <w:szCs w:val="21"/>
        </w:rPr>
        <w:t>25181</w:t>
      </w:r>
    </w:p>
    <w:p w:rsidR="00C82360" w:rsidRDefault="00C07EAF" w:rsidP="0095063D">
      <w:pPr>
        <w:spacing w:line="276" w:lineRule="auto"/>
        <w:rPr>
          <w:color w:val="000000"/>
          <w:szCs w:val="21"/>
        </w:rPr>
      </w:pPr>
      <w:r>
        <w:rPr>
          <w:rFonts w:hint="eastAsia"/>
          <w:color w:val="000000"/>
          <w:szCs w:val="21"/>
        </w:rPr>
        <w:t>24.</w:t>
      </w:r>
      <w:r>
        <w:rPr>
          <w:rFonts w:hint="eastAsia"/>
          <w:szCs w:val="21"/>
        </w:rPr>
        <w:t>《模塑聚苯板薄抹灰外墙外保温系统材料》</w:t>
      </w:r>
      <w:r>
        <w:rPr>
          <w:szCs w:val="21"/>
        </w:rPr>
        <w:t>GB/T 29906</w:t>
      </w:r>
    </w:p>
    <w:p w:rsidR="00C82360" w:rsidRDefault="00C07EAF" w:rsidP="0095063D">
      <w:pPr>
        <w:spacing w:line="276" w:lineRule="auto"/>
        <w:rPr>
          <w:color w:val="000000"/>
          <w:szCs w:val="21"/>
        </w:rPr>
      </w:pPr>
      <w:r>
        <w:rPr>
          <w:rFonts w:hint="eastAsia"/>
          <w:color w:val="000000"/>
          <w:szCs w:val="21"/>
        </w:rPr>
        <w:t>25.</w:t>
      </w:r>
      <w:r w:rsidRPr="00537E19">
        <w:rPr>
          <w:rFonts w:ascii="宋体" w:hAnsi="宋体" w:hint="eastAsia"/>
          <w:color w:val="000000"/>
          <w:kern w:val="0"/>
          <w:szCs w:val="21"/>
        </w:rPr>
        <w:t>《外墙外保温工程技术规程》</w:t>
      </w:r>
      <w:r w:rsidRPr="00537E19">
        <w:rPr>
          <w:color w:val="000000"/>
          <w:kern w:val="0"/>
          <w:szCs w:val="21"/>
        </w:rPr>
        <w:t>JGJ 144</w:t>
      </w:r>
    </w:p>
    <w:p w:rsidR="00C82360" w:rsidRDefault="00C07EAF" w:rsidP="0095063D">
      <w:pPr>
        <w:spacing w:line="276" w:lineRule="auto"/>
        <w:rPr>
          <w:color w:val="000000"/>
          <w:szCs w:val="21"/>
        </w:rPr>
      </w:pPr>
      <w:r>
        <w:rPr>
          <w:rFonts w:hint="eastAsia"/>
          <w:color w:val="000000"/>
          <w:szCs w:val="21"/>
        </w:rPr>
        <w:t>26.</w:t>
      </w:r>
      <w:r>
        <w:rPr>
          <w:rFonts w:hint="eastAsia"/>
          <w:color w:val="000000"/>
          <w:szCs w:val="21"/>
        </w:rPr>
        <w:t>《</w:t>
      </w:r>
      <w:r w:rsidRPr="00C07EAF">
        <w:rPr>
          <w:rFonts w:hint="eastAsia"/>
          <w:color w:val="000000"/>
          <w:szCs w:val="21"/>
        </w:rPr>
        <w:t>无机轻集料砂浆保温系统技术规程</w:t>
      </w:r>
      <w:r>
        <w:rPr>
          <w:rFonts w:hint="eastAsia"/>
          <w:color w:val="000000"/>
          <w:szCs w:val="21"/>
        </w:rPr>
        <w:t>》</w:t>
      </w:r>
      <w:r w:rsidRPr="00537E19">
        <w:rPr>
          <w:color w:val="000000"/>
          <w:kern w:val="0"/>
          <w:sz w:val="22"/>
          <w:szCs w:val="22"/>
        </w:rPr>
        <w:t>JGJ</w:t>
      </w:r>
      <w:r>
        <w:rPr>
          <w:rFonts w:hint="eastAsia"/>
          <w:color w:val="000000"/>
          <w:kern w:val="0"/>
          <w:sz w:val="22"/>
          <w:szCs w:val="22"/>
        </w:rPr>
        <w:t xml:space="preserve"> </w:t>
      </w:r>
      <w:r w:rsidRPr="00537E19">
        <w:rPr>
          <w:color w:val="000000"/>
          <w:kern w:val="0"/>
          <w:sz w:val="22"/>
          <w:szCs w:val="22"/>
        </w:rPr>
        <w:t>253</w:t>
      </w:r>
    </w:p>
    <w:p w:rsidR="00C82360" w:rsidRDefault="00C07EAF" w:rsidP="0095063D">
      <w:pPr>
        <w:spacing w:line="276" w:lineRule="auto"/>
        <w:rPr>
          <w:color w:val="000000"/>
          <w:kern w:val="0"/>
          <w:sz w:val="22"/>
          <w:szCs w:val="22"/>
        </w:rPr>
      </w:pPr>
      <w:r>
        <w:rPr>
          <w:rFonts w:hint="eastAsia"/>
          <w:color w:val="000000"/>
          <w:szCs w:val="21"/>
        </w:rPr>
        <w:t>27.</w:t>
      </w:r>
      <w:r>
        <w:rPr>
          <w:rFonts w:hint="eastAsia"/>
          <w:color w:val="000000"/>
          <w:szCs w:val="21"/>
        </w:rPr>
        <w:t>《</w:t>
      </w:r>
      <w:r w:rsidRPr="00C07EAF">
        <w:rPr>
          <w:rFonts w:hint="eastAsia"/>
          <w:color w:val="000000"/>
          <w:szCs w:val="21"/>
        </w:rPr>
        <w:t>建筑外墙外保温防火隔离带技术规程</w:t>
      </w:r>
      <w:r>
        <w:rPr>
          <w:rFonts w:hint="eastAsia"/>
          <w:color w:val="000000"/>
          <w:szCs w:val="21"/>
        </w:rPr>
        <w:t>》</w:t>
      </w:r>
      <w:r w:rsidRPr="00537E19">
        <w:rPr>
          <w:color w:val="000000"/>
          <w:kern w:val="0"/>
          <w:sz w:val="22"/>
          <w:szCs w:val="22"/>
        </w:rPr>
        <w:t>JGJ</w:t>
      </w:r>
      <w:r>
        <w:rPr>
          <w:rFonts w:hint="eastAsia"/>
          <w:color w:val="000000"/>
          <w:kern w:val="0"/>
          <w:sz w:val="22"/>
          <w:szCs w:val="22"/>
        </w:rPr>
        <w:t xml:space="preserve"> </w:t>
      </w:r>
      <w:r w:rsidRPr="00537E19">
        <w:rPr>
          <w:color w:val="000000"/>
          <w:kern w:val="0"/>
          <w:sz w:val="22"/>
          <w:szCs w:val="22"/>
        </w:rPr>
        <w:t>289</w:t>
      </w:r>
    </w:p>
    <w:p w:rsidR="00C07EAF" w:rsidRDefault="00C07EAF" w:rsidP="0095063D">
      <w:pPr>
        <w:spacing w:line="276" w:lineRule="auto"/>
        <w:rPr>
          <w:color w:val="000000"/>
          <w:kern w:val="0"/>
          <w:sz w:val="22"/>
          <w:szCs w:val="22"/>
        </w:rPr>
      </w:pPr>
      <w:r>
        <w:rPr>
          <w:rFonts w:hint="eastAsia"/>
          <w:color w:val="000000"/>
          <w:kern w:val="0"/>
          <w:sz w:val="22"/>
          <w:szCs w:val="22"/>
        </w:rPr>
        <w:t>28.</w:t>
      </w:r>
      <w:r w:rsidRPr="00537E19">
        <w:rPr>
          <w:rFonts w:ascii="宋体" w:hAnsi="宋体" w:hint="eastAsia"/>
          <w:color w:val="000000"/>
          <w:kern w:val="0"/>
          <w:szCs w:val="21"/>
        </w:rPr>
        <w:t>《抹灰砂浆技术规程》</w:t>
      </w:r>
      <w:r w:rsidRPr="00537E19">
        <w:rPr>
          <w:color w:val="000000"/>
          <w:kern w:val="0"/>
          <w:sz w:val="22"/>
          <w:szCs w:val="22"/>
        </w:rPr>
        <w:t>JGJ/T</w:t>
      </w:r>
      <w:r>
        <w:rPr>
          <w:rFonts w:hint="eastAsia"/>
          <w:color w:val="000000"/>
          <w:kern w:val="0"/>
          <w:sz w:val="22"/>
          <w:szCs w:val="22"/>
        </w:rPr>
        <w:t xml:space="preserve"> </w:t>
      </w:r>
      <w:r w:rsidRPr="00537E19">
        <w:rPr>
          <w:color w:val="000000"/>
          <w:kern w:val="0"/>
          <w:sz w:val="22"/>
          <w:szCs w:val="22"/>
        </w:rPr>
        <w:t>220</w:t>
      </w:r>
    </w:p>
    <w:p w:rsidR="00C07EAF" w:rsidRPr="00C07EAF" w:rsidRDefault="00C07EAF" w:rsidP="0095063D">
      <w:pPr>
        <w:spacing w:line="276" w:lineRule="auto"/>
        <w:rPr>
          <w:color w:val="000000"/>
          <w:kern w:val="0"/>
          <w:sz w:val="22"/>
          <w:szCs w:val="22"/>
        </w:rPr>
      </w:pPr>
      <w:r w:rsidRPr="00C07EAF">
        <w:rPr>
          <w:rFonts w:hint="eastAsia"/>
          <w:color w:val="000000"/>
          <w:kern w:val="0"/>
          <w:sz w:val="22"/>
          <w:szCs w:val="22"/>
        </w:rPr>
        <w:t>29.</w:t>
      </w:r>
      <w:r w:rsidRPr="00C07EAF">
        <w:rPr>
          <w:rFonts w:hint="eastAsia"/>
          <w:color w:val="000000"/>
          <w:kern w:val="0"/>
          <w:sz w:val="22"/>
          <w:szCs w:val="22"/>
        </w:rPr>
        <w:t>《胶粉聚苯颗粒外墙外保温系统</w:t>
      </w:r>
      <w:r>
        <w:rPr>
          <w:rFonts w:hint="eastAsia"/>
          <w:color w:val="000000"/>
          <w:kern w:val="0"/>
          <w:sz w:val="22"/>
          <w:szCs w:val="22"/>
        </w:rPr>
        <w:t>》</w:t>
      </w:r>
      <w:r w:rsidRPr="00537E19">
        <w:rPr>
          <w:color w:val="000000"/>
          <w:kern w:val="0"/>
          <w:sz w:val="22"/>
          <w:szCs w:val="22"/>
        </w:rPr>
        <w:t>JG</w:t>
      </w:r>
      <w:r>
        <w:rPr>
          <w:rFonts w:hint="eastAsia"/>
          <w:color w:val="000000"/>
          <w:kern w:val="0"/>
          <w:sz w:val="22"/>
          <w:szCs w:val="22"/>
        </w:rPr>
        <w:t xml:space="preserve"> </w:t>
      </w:r>
      <w:r w:rsidRPr="00537E19">
        <w:rPr>
          <w:color w:val="000000"/>
          <w:kern w:val="0"/>
          <w:sz w:val="22"/>
          <w:szCs w:val="22"/>
        </w:rPr>
        <w:t>158</w:t>
      </w:r>
    </w:p>
    <w:p w:rsidR="00C07EAF" w:rsidRDefault="00C07EAF" w:rsidP="0095063D">
      <w:pPr>
        <w:spacing w:line="276" w:lineRule="auto"/>
        <w:rPr>
          <w:color w:val="000000"/>
          <w:szCs w:val="21"/>
        </w:rPr>
      </w:pPr>
      <w:r>
        <w:rPr>
          <w:rFonts w:hint="eastAsia"/>
          <w:color w:val="000000"/>
          <w:szCs w:val="21"/>
        </w:rPr>
        <w:t>30.</w:t>
      </w:r>
      <w:r>
        <w:rPr>
          <w:rFonts w:hint="eastAsia"/>
          <w:szCs w:val="21"/>
        </w:rPr>
        <w:t>《保温装饰板外墙外保温系统材料》</w:t>
      </w:r>
      <w:r>
        <w:rPr>
          <w:szCs w:val="21"/>
        </w:rPr>
        <w:t>JG/T 287</w:t>
      </w:r>
    </w:p>
    <w:p w:rsidR="00C07EAF" w:rsidRDefault="00C07EAF" w:rsidP="00C07EAF">
      <w:pPr>
        <w:tabs>
          <w:tab w:val="left" w:pos="0"/>
        </w:tabs>
        <w:spacing w:line="300" w:lineRule="auto"/>
        <w:rPr>
          <w:rFonts w:hAnsi="宋体"/>
          <w:szCs w:val="21"/>
        </w:rPr>
      </w:pPr>
      <w:r>
        <w:rPr>
          <w:rFonts w:hint="eastAsia"/>
          <w:color w:val="000000"/>
          <w:szCs w:val="21"/>
        </w:rPr>
        <w:t>31.</w:t>
      </w:r>
      <w:r>
        <w:rPr>
          <w:rFonts w:hAnsi="宋体" w:hint="eastAsia"/>
          <w:szCs w:val="21"/>
        </w:rPr>
        <w:t>《外墙保温用锚栓》</w:t>
      </w:r>
      <w:r>
        <w:rPr>
          <w:rFonts w:hAnsi="宋体"/>
          <w:szCs w:val="21"/>
        </w:rPr>
        <w:t>JG/T 366</w:t>
      </w:r>
    </w:p>
    <w:p w:rsidR="0095063D" w:rsidRPr="0095063D" w:rsidRDefault="0095063D" w:rsidP="0095063D">
      <w:pPr>
        <w:spacing w:line="276" w:lineRule="auto"/>
        <w:rPr>
          <w:color w:val="000000"/>
          <w:szCs w:val="21"/>
        </w:rPr>
      </w:pPr>
    </w:p>
    <w:p w:rsidR="00FF776A" w:rsidRDefault="00FF776A" w:rsidP="00977B06">
      <w:pPr>
        <w:adjustRightInd w:val="0"/>
        <w:spacing w:beforeLines="50" w:afterLines="50" w:line="360" w:lineRule="auto"/>
        <w:jc w:val="center"/>
        <w:outlineLvl w:val="0"/>
        <w:rPr>
          <w:rFonts w:eastAsia="黑体"/>
          <w:color w:val="000000"/>
          <w:sz w:val="30"/>
          <w:szCs w:val="30"/>
        </w:rPr>
      </w:pPr>
      <w:r>
        <w:rPr>
          <w:rFonts w:eastAsia="黑体"/>
          <w:color w:val="000000"/>
          <w:sz w:val="30"/>
          <w:szCs w:val="30"/>
        </w:rPr>
        <w:br w:type="page"/>
      </w:r>
      <w:bookmarkStart w:id="76" w:name="_Toc529478136"/>
      <w:bookmarkStart w:id="77" w:name="_Toc530104176"/>
      <w:r>
        <w:rPr>
          <w:rFonts w:eastAsia="黑体"/>
          <w:color w:val="000000"/>
          <w:sz w:val="30"/>
          <w:szCs w:val="30"/>
        </w:rPr>
        <w:lastRenderedPageBreak/>
        <w:t>本规程用词说明</w:t>
      </w:r>
      <w:bookmarkEnd w:id="76"/>
      <w:bookmarkEnd w:id="77"/>
    </w:p>
    <w:p w:rsidR="00FF776A" w:rsidRDefault="00FF776A" w:rsidP="00C07EAF">
      <w:pPr>
        <w:spacing w:line="276" w:lineRule="auto"/>
        <w:ind w:firstLineChars="200" w:firstLine="420"/>
        <w:rPr>
          <w:color w:val="000000"/>
          <w:szCs w:val="21"/>
        </w:rPr>
      </w:pPr>
      <w:r>
        <w:rPr>
          <w:color w:val="000000"/>
          <w:szCs w:val="21"/>
        </w:rPr>
        <w:t xml:space="preserve">1  </w:t>
      </w:r>
      <w:r>
        <w:rPr>
          <w:rFonts w:hAnsi="宋体"/>
          <w:color w:val="000000"/>
          <w:szCs w:val="21"/>
        </w:rPr>
        <w:t>为了便于在执行本规程条文时区别对待，对要求严格程度不同的用词说明如下：</w:t>
      </w:r>
    </w:p>
    <w:p w:rsidR="00FF776A" w:rsidRDefault="00FF776A" w:rsidP="00C07EAF">
      <w:pPr>
        <w:spacing w:line="276" w:lineRule="auto"/>
        <w:ind w:firstLineChars="350" w:firstLine="735"/>
        <w:rPr>
          <w:color w:val="000000"/>
          <w:szCs w:val="21"/>
        </w:rPr>
      </w:pPr>
      <w:r>
        <w:rPr>
          <w:color w:val="000000"/>
          <w:szCs w:val="21"/>
        </w:rPr>
        <w:t>1</w:t>
      </w:r>
      <w:r>
        <w:rPr>
          <w:color w:val="000000"/>
          <w:szCs w:val="21"/>
        </w:rPr>
        <w:t>）</w:t>
      </w:r>
      <w:r>
        <w:rPr>
          <w:rFonts w:hAnsi="宋体"/>
          <w:color w:val="000000"/>
          <w:szCs w:val="21"/>
        </w:rPr>
        <w:t>表示很严格，非这样做不可的用词：</w:t>
      </w:r>
    </w:p>
    <w:p w:rsidR="00FF776A" w:rsidRDefault="00FF776A" w:rsidP="00C07EAF">
      <w:pPr>
        <w:spacing w:line="276" w:lineRule="auto"/>
        <w:ind w:firstLineChars="500" w:firstLine="1050"/>
        <w:rPr>
          <w:color w:val="000000"/>
          <w:szCs w:val="21"/>
        </w:rPr>
      </w:pPr>
      <w:r>
        <w:rPr>
          <w:rFonts w:hAnsi="宋体"/>
          <w:color w:val="000000"/>
          <w:szCs w:val="21"/>
        </w:rPr>
        <w:t>正面词采用</w:t>
      </w:r>
      <w:r>
        <w:rPr>
          <w:rFonts w:ascii="宋体" w:hAnsi="宋体"/>
          <w:color w:val="000000"/>
          <w:szCs w:val="21"/>
        </w:rPr>
        <w:t>“必须”，反面词采用“严禁”</w:t>
      </w:r>
      <w:r>
        <w:rPr>
          <w:rFonts w:hAnsi="宋体"/>
          <w:color w:val="000000"/>
          <w:szCs w:val="21"/>
        </w:rPr>
        <w:t>；</w:t>
      </w:r>
    </w:p>
    <w:p w:rsidR="00FF776A" w:rsidRDefault="00FF776A" w:rsidP="00C07EAF">
      <w:pPr>
        <w:spacing w:line="276" w:lineRule="auto"/>
        <w:ind w:firstLineChars="350" w:firstLine="735"/>
        <w:rPr>
          <w:color w:val="000000"/>
          <w:szCs w:val="21"/>
        </w:rPr>
      </w:pPr>
      <w:r>
        <w:rPr>
          <w:color w:val="000000"/>
          <w:szCs w:val="21"/>
        </w:rPr>
        <w:t>2</w:t>
      </w:r>
      <w:r>
        <w:rPr>
          <w:color w:val="000000"/>
          <w:szCs w:val="21"/>
        </w:rPr>
        <w:t>）</w:t>
      </w:r>
      <w:r>
        <w:rPr>
          <w:rFonts w:hAnsi="宋体"/>
          <w:color w:val="000000"/>
          <w:szCs w:val="21"/>
        </w:rPr>
        <w:t>表示严格，在正常情况均应这样做的用词：</w:t>
      </w:r>
    </w:p>
    <w:p w:rsidR="00FF776A" w:rsidRDefault="00FF776A" w:rsidP="00C07EAF">
      <w:pPr>
        <w:spacing w:line="276" w:lineRule="auto"/>
        <w:ind w:firstLineChars="450" w:firstLine="945"/>
        <w:rPr>
          <w:color w:val="000000"/>
          <w:szCs w:val="21"/>
        </w:rPr>
      </w:pPr>
      <w:r>
        <w:rPr>
          <w:rFonts w:hAnsi="宋体"/>
          <w:color w:val="000000"/>
          <w:szCs w:val="21"/>
        </w:rPr>
        <w:t>正面词采用</w:t>
      </w:r>
      <w:r>
        <w:rPr>
          <w:rFonts w:ascii="宋体" w:hAnsi="宋体"/>
          <w:color w:val="000000"/>
          <w:szCs w:val="21"/>
        </w:rPr>
        <w:t>“应”，反面词采用“不应”或“不得”；</w:t>
      </w:r>
    </w:p>
    <w:p w:rsidR="00FF776A" w:rsidRDefault="00FF776A" w:rsidP="00C07EAF">
      <w:pPr>
        <w:spacing w:line="276" w:lineRule="auto"/>
        <w:ind w:firstLineChars="350" w:firstLine="735"/>
        <w:rPr>
          <w:color w:val="000000"/>
          <w:szCs w:val="21"/>
        </w:rPr>
      </w:pPr>
      <w:r>
        <w:rPr>
          <w:color w:val="000000"/>
          <w:szCs w:val="21"/>
        </w:rPr>
        <w:t>3</w:t>
      </w:r>
      <w:r>
        <w:rPr>
          <w:color w:val="000000"/>
          <w:szCs w:val="21"/>
        </w:rPr>
        <w:t>）</w:t>
      </w:r>
      <w:r>
        <w:rPr>
          <w:rFonts w:hAnsi="宋体"/>
          <w:color w:val="000000"/>
          <w:szCs w:val="21"/>
        </w:rPr>
        <w:t>表示允许有选择，在条件许可时首先应这样做的用词：</w:t>
      </w:r>
    </w:p>
    <w:p w:rsidR="00FF776A" w:rsidRDefault="00FF776A" w:rsidP="00C07EAF">
      <w:pPr>
        <w:spacing w:line="276" w:lineRule="auto"/>
        <w:ind w:firstLineChars="450" w:firstLine="945"/>
        <w:rPr>
          <w:rFonts w:ascii="宋体" w:hAnsi="宋体"/>
          <w:color w:val="000000"/>
          <w:szCs w:val="21"/>
        </w:rPr>
      </w:pPr>
      <w:r>
        <w:rPr>
          <w:rFonts w:hAnsi="宋体"/>
          <w:color w:val="000000"/>
          <w:szCs w:val="21"/>
        </w:rPr>
        <w:t>正面词采用</w:t>
      </w:r>
      <w:r>
        <w:rPr>
          <w:rFonts w:ascii="宋体" w:hAnsi="宋体"/>
          <w:color w:val="000000"/>
          <w:szCs w:val="21"/>
        </w:rPr>
        <w:t>“宜”，反面词采用“不宜”；</w:t>
      </w:r>
    </w:p>
    <w:p w:rsidR="00FF776A" w:rsidRDefault="00FF776A" w:rsidP="00C07EAF">
      <w:pPr>
        <w:spacing w:line="276" w:lineRule="auto"/>
        <w:ind w:firstLineChars="350" w:firstLine="735"/>
        <w:rPr>
          <w:rFonts w:ascii="宋体" w:hAnsi="宋体"/>
          <w:color w:val="000000"/>
          <w:szCs w:val="21"/>
        </w:rPr>
      </w:pPr>
      <w:r>
        <w:rPr>
          <w:color w:val="000000"/>
          <w:szCs w:val="21"/>
        </w:rPr>
        <w:t>4</w:t>
      </w:r>
      <w:r>
        <w:rPr>
          <w:rFonts w:hAnsi="宋体"/>
          <w:color w:val="000000"/>
          <w:szCs w:val="21"/>
        </w:rPr>
        <w:t>）</w:t>
      </w:r>
      <w:r>
        <w:rPr>
          <w:rFonts w:ascii="宋体" w:hAnsi="宋体"/>
          <w:color w:val="000000"/>
          <w:szCs w:val="21"/>
        </w:rPr>
        <w:t>表示有选择，在一定条件下可以这样做的，采用“可”。</w:t>
      </w:r>
    </w:p>
    <w:p w:rsidR="00FF776A" w:rsidRDefault="00FF776A" w:rsidP="00C07EAF">
      <w:pPr>
        <w:spacing w:line="276" w:lineRule="auto"/>
        <w:ind w:firstLineChars="200" w:firstLine="420"/>
        <w:rPr>
          <w:rFonts w:ascii="宋体" w:hAnsi="宋体" w:hint="eastAsia"/>
          <w:color w:val="000000"/>
          <w:szCs w:val="21"/>
        </w:rPr>
      </w:pPr>
      <w:r>
        <w:rPr>
          <w:color w:val="000000"/>
        </w:rPr>
        <w:t xml:space="preserve">2  </w:t>
      </w:r>
      <w:r>
        <w:rPr>
          <w:rFonts w:hAnsi="宋体"/>
          <w:color w:val="000000"/>
        </w:rPr>
        <w:t>本规程中指定应按其他标准、</w:t>
      </w:r>
      <w:r>
        <w:rPr>
          <w:rFonts w:ascii="宋体" w:hAnsi="宋体"/>
          <w:color w:val="000000"/>
          <w:szCs w:val="21"/>
        </w:rPr>
        <w:t>规范执行时，采用：“应按……执行”或“应符合……的要求或规定”。</w:t>
      </w:r>
    </w:p>
    <w:p w:rsidR="00977B06" w:rsidRDefault="00977B06" w:rsidP="00C07EAF">
      <w:pPr>
        <w:spacing w:line="276" w:lineRule="auto"/>
        <w:ind w:firstLineChars="200" w:firstLine="420"/>
        <w:rPr>
          <w:rFonts w:ascii="宋体" w:hAnsi="宋体" w:hint="eastAsia"/>
          <w:color w:val="000000"/>
          <w:szCs w:val="21"/>
        </w:rPr>
      </w:pPr>
    </w:p>
    <w:p w:rsidR="00977B06" w:rsidRDefault="00977B06" w:rsidP="00C07EAF">
      <w:pPr>
        <w:spacing w:line="276" w:lineRule="auto"/>
        <w:ind w:firstLineChars="200" w:firstLine="420"/>
        <w:rPr>
          <w:rFonts w:ascii="宋体" w:hAnsi="宋体" w:hint="eastAsia"/>
          <w:color w:val="000000"/>
          <w:szCs w:val="21"/>
        </w:rPr>
      </w:pPr>
    </w:p>
    <w:p w:rsidR="00977B06" w:rsidRDefault="00977B06" w:rsidP="00977B06">
      <w:pPr>
        <w:rPr>
          <w:color w:val="000000"/>
        </w:rPr>
      </w:pPr>
      <w:r>
        <w:rPr>
          <w:rFonts w:ascii="宋体" w:hAnsi="宋体"/>
          <w:color w:val="000000"/>
          <w:szCs w:val="21"/>
        </w:rPr>
        <w:br w:type="page"/>
      </w:r>
    </w:p>
    <w:p w:rsidR="00977B06" w:rsidRDefault="00977B06" w:rsidP="00977B06">
      <w:pPr>
        <w:rPr>
          <w:rFonts w:eastAsia="黑体"/>
          <w:bCs/>
          <w:color w:val="000000"/>
          <w:sz w:val="36"/>
          <w:szCs w:val="36"/>
        </w:rPr>
      </w:pPr>
    </w:p>
    <w:p w:rsidR="00977B06" w:rsidRDefault="00977B06" w:rsidP="00977B06">
      <w:pPr>
        <w:rPr>
          <w:rFonts w:eastAsia="黑体"/>
          <w:bCs/>
          <w:color w:val="000000"/>
          <w:sz w:val="36"/>
          <w:szCs w:val="36"/>
        </w:rPr>
      </w:pPr>
    </w:p>
    <w:p w:rsidR="00977B06" w:rsidRDefault="00977B06" w:rsidP="00977B06">
      <w:pPr>
        <w:rPr>
          <w:rFonts w:eastAsia="黑体"/>
          <w:bCs/>
          <w:color w:val="000000"/>
          <w:sz w:val="36"/>
          <w:szCs w:val="36"/>
        </w:rPr>
      </w:pPr>
    </w:p>
    <w:p w:rsidR="00977B06" w:rsidRDefault="00977B06" w:rsidP="00977B06">
      <w:pPr>
        <w:rPr>
          <w:rFonts w:eastAsia="黑体"/>
          <w:bCs/>
          <w:color w:val="000000"/>
          <w:sz w:val="36"/>
          <w:szCs w:val="36"/>
        </w:rPr>
      </w:pPr>
    </w:p>
    <w:p w:rsidR="00977B06" w:rsidRDefault="00977B06" w:rsidP="00977B06">
      <w:pPr>
        <w:rPr>
          <w:rFonts w:eastAsia="黑体"/>
          <w:bCs/>
          <w:color w:val="000000"/>
          <w:sz w:val="36"/>
          <w:szCs w:val="36"/>
        </w:rPr>
      </w:pPr>
    </w:p>
    <w:p w:rsidR="00977B06" w:rsidRDefault="00977B06" w:rsidP="00977B06">
      <w:pPr>
        <w:spacing w:line="360" w:lineRule="auto"/>
        <w:jc w:val="center"/>
        <w:rPr>
          <w:b/>
          <w:bCs/>
          <w:color w:val="000000"/>
          <w:sz w:val="44"/>
          <w:szCs w:val="44"/>
        </w:rPr>
      </w:pPr>
      <w:r>
        <w:rPr>
          <w:b/>
          <w:bCs/>
          <w:sz w:val="32"/>
          <w:szCs w:val="32"/>
        </w:rPr>
        <w:t>中国工程建设标准化协会标准</w:t>
      </w:r>
    </w:p>
    <w:p w:rsidR="00977B06" w:rsidRDefault="00977B06" w:rsidP="00977B06">
      <w:pPr>
        <w:spacing w:line="360" w:lineRule="auto"/>
        <w:jc w:val="center"/>
        <w:rPr>
          <w:b/>
          <w:bCs/>
          <w:color w:val="000000"/>
          <w:sz w:val="44"/>
          <w:szCs w:val="44"/>
        </w:rPr>
      </w:pPr>
    </w:p>
    <w:p w:rsidR="00977B06" w:rsidRDefault="00977B06" w:rsidP="00977B06">
      <w:pPr>
        <w:pStyle w:val="ae"/>
        <w:jc w:val="center"/>
        <w:rPr>
          <w:rFonts w:ascii="Times New Roman" w:hAnsi="Times New Roman" w:cs="Times New Roman"/>
          <w:b/>
          <w:color w:val="000000"/>
          <w:sz w:val="36"/>
          <w:szCs w:val="36"/>
        </w:rPr>
      </w:pPr>
      <w:r>
        <w:rPr>
          <w:rFonts w:ascii="Times New Roman" w:hAnsi="宋体" w:cs="Times New Roman"/>
          <w:b/>
          <w:color w:val="000000"/>
          <w:sz w:val="36"/>
          <w:szCs w:val="36"/>
        </w:rPr>
        <w:t>改性模塑聚苯乙烯复合保温板应用技术规程</w:t>
      </w:r>
    </w:p>
    <w:p w:rsidR="00977B06" w:rsidRDefault="00977B06" w:rsidP="00977B06">
      <w:pPr>
        <w:pStyle w:val="ae"/>
        <w:jc w:val="center"/>
        <w:rPr>
          <w:rFonts w:ascii="Times New Roman" w:hAnsi="Times New Roman" w:cs="Times New Roman"/>
          <w:b/>
          <w:color w:val="000000"/>
          <w:sz w:val="36"/>
          <w:szCs w:val="36"/>
        </w:rPr>
      </w:pPr>
      <w:r>
        <w:rPr>
          <w:rStyle w:val="high-light-bg4"/>
          <w:rFonts w:ascii="Times New Roman" w:hAnsi="Times New Roman" w:cs="Times New Roman"/>
        </w:rPr>
        <w:t>Technical specification for application of modified expanding polystyrene insulation board</w:t>
      </w:r>
    </w:p>
    <w:p w:rsidR="00977B06" w:rsidRDefault="00977B06" w:rsidP="00977B06">
      <w:pPr>
        <w:jc w:val="center"/>
        <w:rPr>
          <w:rStyle w:val="high-light-bg4"/>
        </w:rPr>
      </w:pPr>
    </w:p>
    <w:p w:rsidR="00977B06" w:rsidRDefault="00977B06" w:rsidP="00977B06">
      <w:pPr>
        <w:jc w:val="center"/>
        <w:rPr>
          <w:color w:val="000000"/>
          <w:sz w:val="30"/>
          <w:szCs w:val="30"/>
        </w:rPr>
      </w:pPr>
      <w:r>
        <w:rPr>
          <w:color w:val="000000"/>
          <w:sz w:val="30"/>
          <w:szCs w:val="30"/>
        </w:rPr>
        <w:t>(</w:t>
      </w:r>
      <w:r>
        <w:rPr>
          <w:rFonts w:hint="eastAsia"/>
          <w:color w:val="000000"/>
          <w:sz w:val="30"/>
          <w:szCs w:val="30"/>
        </w:rPr>
        <w:t>征求意见</w:t>
      </w:r>
      <w:r>
        <w:rPr>
          <w:color w:val="000000"/>
          <w:sz w:val="30"/>
          <w:szCs w:val="30"/>
        </w:rPr>
        <w:t>稿</w:t>
      </w:r>
      <w:r>
        <w:rPr>
          <w:color w:val="000000"/>
          <w:sz w:val="30"/>
          <w:szCs w:val="30"/>
        </w:rPr>
        <w:t>)</w:t>
      </w:r>
    </w:p>
    <w:p w:rsidR="00977B06" w:rsidRDefault="00977B06" w:rsidP="00977B06">
      <w:pPr>
        <w:jc w:val="center"/>
        <w:rPr>
          <w:color w:val="000000"/>
          <w:sz w:val="30"/>
          <w:szCs w:val="30"/>
        </w:rPr>
      </w:pPr>
    </w:p>
    <w:p w:rsidR="00977B06" w:rsidRDefault="00977B06" w:rsidP="00977B06">
      <w:pPr>
        <w:spacing w:line="360" w:lineRule="auto"/>
        <w:jc w:val="center"/>
        <w:rPr>
          <w:b/>
          <w:bCs/>
          <w:color w:val="000000"/>
          <w:sz w:val="32"/>
          <w:szCs w:val="32"/>
        </w:rPr>
      </w:pPr>
      <w:r>
        <w:rPr>
          <w:b/>
          <w:bCs/>
          <w:color w:val="000000"/>
          <w:sz w:val="32"/>
          <w:szCs w:val="32"/>
        </w:rPr>
        <w:t>条文说明</w:t>
      </w:r>
    </w:p>
    <w:p w:rsidR="00977B06" w:rsidRDefault="00977B06" w:rsidP="00977B06">
      <w:pPr>
        <w:spacing w:line="360" w:lineRule="auto"/>
        <w:jc w:val="center"/>
        <w:rPr>
          <w:b/>
          <w:bCs/>
          <w:color w:val="000000"/>
          <w:sz w:val="28"/>
        </w:rPr>
      </w:pPr>
    </w:p>
    <w:p w:rsidR="00977B06" w:rsidRDefault="00977B06" w:rsidP="00977B06">
      <w:pPr>
        <w:pStyle w:val="ae"/>
        <w:spacing w:line="400" w:lineRule="exact"/>
        <w:rPr>
          <w:rFonts w:ascii="Times New Roman" w:hAnsi="Times New Roman" w:cs="Times New Roman"/>
          <w:color w:val="000000"/>
          <w:sz w:val="24"/>
          <w:szCs w:val="24"/>
        </w:rPr>
      </w:pPr>
    </w:p>
    <w:p w:rsidR="00977B06" w:rsidRDefault="00977B06" w:rsidP="00977B06">
      <w:pPr>
        <w:pStyle w:val="ae"/>
        <w:spacing w:line="400" w:lineRule="exact"/>
        <w:rPr>
          <w:rFonts w:ascii="Times New Roman" w:hAnsi="Times New Roman" w:cs="Times New Roman"/>
          <w:color w:val="000000"/>
          <w:sz w:val="24"/>
          <w:szCs w:val="24"/>
        </w:rPr>
      </w:pPr>
    </w:p>
    <w:p w:rsidR="00977B06" w:rsidRDefault="00977B06" w:rsidP="00977B06">
      <w:pPr>
        <w:pStyle w:val="ae"/>
        <w:spacing w:line="400" w:lineRule="exact"/>
        <w:rPr>
          <w:rFonts w:ascii="Times New Roman" w:hAnsi="Times New Roman" w:cs="Times New Roman"/>
          <w:color w:val="000000"/>
          <w:sz w:val="24"/>
          <w:szCs w:val="24"/>
        </w:rPr>
      </w:pPr>
    </w:p>
    <w:p w:rsidR="00977B06" w:rsidRDefault="00977B06" w:rsidP="00977B06">
      <w:pPr>
        <w:pStyle w:val="ae"/>
        <w:spacing w:line="400" w:lineRule="exact"/>
        <w:rPr>
          <w:rFonts w:ascii="Times New Roman" w:hAnsi="Times New Roman" w:cs="Times New Roman"/>
          <w:color w:val="000000"/>
          <w:sz w:val="24"/>
          <w:szCs w:val="24"/>
        </w:rPr>
      </w:pPr>
    </w:p>
    <w:p w:rsidR="00977B06" w:rsidRDefault="00977B06" w:rsidP="00977B06">
      <w:pPr>
        <w:pStyle w:val="ae"/>
        <w:spacing w:line="400" w:lineRule="exact"/>
        <w:rPr>
          <w:rFonts w:ascii="Times New Roman" w:hAnsi="Times New Roman" w:cs="Times New Roman"/>
          <w:color w:val="000000"/>
          <w:sz w:val="24"/>
          <w:szCs w:val="24"/>
        </w:rPr>
      </w:pPr>
    </w:p>
    <w:p w:rsidR="00977B06" w:rsidRDefault="00977B06" w:rsidP="00977B06">
      <w:pPr>
        <w:pStyle w:val="ae"/>
        <w:spacing w:line="400" w:lineRule="exact"/>
        <w:rPr>
          <w:rFonts w:ascii="Times New Roman" w:hAnsi="Times New Roman" w:cs="Times New Roman"/>
          <w:color w:val="000000"/>
          <w:sz w:val="24"/>
          <w:szCs w:val="24"/>
        </w:rPr>
      </w:pPr>
    </w:p>
    <w:p w:rsidR="00977B06" w:rsidRDefault="00977B06" w:rsidP="00977B06">
      <w:pPr>
        <w:pStyle w:val="ae"/>
        <w:spacing w:line="400" w:lineRule="exact"/>
        <w:rPr>
          <w:rFonts w:ascii="Times New Roman" w:hAnsi="Times New Roman" w:cs="Times New Roman"/>
          <w:color w:val="000000"/>
          <w:sz w:val="24"/>
          <w:szCs w:val="24"/>
        </w:rPr>
      </w:pPr>
    </w:p>
    <w:p w:rsidR="00977B06" w:rsidRDefault="00977B06" w:rsidP="00977B06">
      <w:pPr>
        <w:pStyle w:val="ae"/>
        <w:spacing w:line="400" w:lineRule="exact"/>
        <w:rPr>
          <w:rFonts w:ascii="Times New Roman" w:hAnsi="Times New Roman" w:cs="Times New Roman"/>
          <w:color w:val="000000"/>
          <w:sz w:val="24"/>
          <w:szCs w:val="24"/>
        </w:rPr>
      </w:pPr>
    </w:p>
    <w:p w:rsidR="00977B06" w:rsidRDefault="00977B06" w:rsidP="00977B06">
      <w:pPr>
        <w:tabs>
          <w:tab w:val="left" w:pos="5040"/>
        </w:tabs>
        <w:spacing w:line="360" w:lineRule="auto"/>
        <w:rPr>
          <w:b/>
          <w:bCs/>
          <w:color w:val="000000"/>
          <w:sz w:val="28"/>
        </w:rPr>
      </w:pPr>
    </w:p>
    <w:p w:rsidR="00977B06" w:rsidRDefault="00977B06" w:rsidP="00977B06">
      <w:pPr>
        <w:tabs>
          <w:tab w:val="left" w:pos="5040"/>
        </w:tabs>
        <w:spacing w:line="360" w:lineRule="auto"/>
        <w:rPr>
          <w:b/>
          <w:bCs/>
          <w:color w:val="000000"/>
          <w:sz w:val="28"/>
        </w:rPr>
      </w:pPr>
    </w:p>
    <w:p w:rsidR="00977B06" w:rsidRDefault="00977B06" w:rsidP="00977B06">
      <w:pPr>
        <w:tabs>
          <w:tab w:val="left" w:pos="5040"/>
        </w:tabs>
        <w:spacing w:line="360" w:lineRule="auto"/>
        <w:rPr>
          <w:b/>
          <w:bCs/>
          <w:color w:val="000000"/>
          <w:sz w:val="28"/>
        </w:rPr>
      </w:pPr>
    </w:p>
    <w:p w:rsidR="00977B06" w:rsidRDefault="00977B06" w:rsidP="00977B06">
      <w:pPr>
        <w:spacing w:line="312" w:lineRule="auto"/>
        <w:rPr>
          <w:color w:val="000000"/>
          <w:szCs w:val="21"/>
        </w:rPr>
      </w:pPr>
    </w:p>
    <w:p w:rsidR="00977B06" w:rsidRPr="00033F5D" w:rsidRDefault="00977B06" w:rsidP="00977B06">
      <w:pPr>
        <w:spacing w:line="276" w:lineRule="auto"/>
        <w:jc w:val="center"/>
        <w:rPr>
          <w:rFonts w:hAnsi="宋体"/>
          <w:sz w:val="24"/>
        </w:rPr>
      </w:pPr>
      <w:r>
        <w:rPr>
          <w:rFonts w:eastAsia="黑体"/>
          <w:color w:val="000000"/>
          <w:sz w:val="30"/>
          <w:szCs w:val="30"/>
        </w:rPr>
        <w:br w:type="page"/>
      </w:r>
      <w:r w:rsidRPr="00033F5D">
        <w:rPr>
          <w:rFonts w:hAnsi="宋体"/>
          <w:sz w:val="24"/>
        </w:rPr>
        <w:lastRenderedPageBreak/>
        <w:t xml:space="preserve"> </w:t>
      </w:r>
    </w:p>
    <w:p w:rsidR="00977B06" w:rsidRDefault="00977B06" w:rsidP="00977B06">
      <w:pPr>
        <w:widowControl/>
        <w:spacing w:line="276" w:lineRule="auto"/>
        <w:jc w:val="left"/>
        <w:rPr>
          <w:rFonts w:eastAsia="黑体"/>
          <w:color w:val="000000"/>
          <w:sz w:val="30"/>
          <w:szCs w:val="30"/>
        </w:rPr>
      </w:pPr>
    </w:p>
    <w:p w:rsidR="00977B06" w:rsidRDefault="00977B06" w:rsidP="00977B06">
      <w:pPr>
        <w:spacing w:beforeLines="50" w:afterLines="100"/>
        <w:jc w:val="center"/>
        <w:rPr>
          <w:rFonts w:eastAsia="黑体"/>
          <w:color w:val="000000"/>
          <w:sz w:val="30"/>
          <w:szCs w:val="30"/>
        </w:rPr>
      </w:pPr>
      <w:r>
        <w:rPr>
          <w:rFonts w:eastAsia="黑体"/>
          <w:color w:val="000000"/>
          <w:sz w:val="30"/>
          <w:szCs w:val="30"/>
        </w:rPr>
        <w:t>目</w:t>
      </w:r>
      <w:r>
        <w:rPr>
          <w:rFonts w:eastAsia="黑体"/>
          <w:color w:val="000000"/>
          <w:sz w:val="30"/>
          <w:szCs w:val="30"/>
        </w:rPr>
        <w:t xml:space="preserve">    </w:t>
      </w:r>
      <w:r>
        <w:rPr>
          <w:rFonts w:eastAsia="黑体"/>
          <w:color w:val="000000"/>
          <w:sz w:val="30"/>
          <w:szCs w:val="30"/>
        </w:rPr>
        <w:t>次</w:t>
      </w:r>
    </w:p>
    <w:p w:rsidR="00977B06" w:rsidRDefault="00977B06" w:rsidP="00977B06">
      <w:pPr>
        <w:pStyle w:val="11"/>
        <w:tabs>
          <w:tab w:val="right" w:leader="dot" w:pos="8303"/>
        </w:tabs>
        <w:rPr>
          <w:rFonts w:asciiTheme="minorHAnsi" w:eastAsiaTheme="minorEastAsia" w:hAnsiTheme="minorHAnsi" w:cstheme="minorBidi"/>
          <w:noProof/>
          <w:szCs w:val="22"/>
        </w:rPr>
      </w:pPr>
      <w:r>
        <w:rPr>
          <w:rFonts w:eastAsia="黑体"/>
          <w:color w:val="000000"/>
          <w:szCs w:val="21"/>
        </w:rPr>
        <w:fldChar w:fldCharType="begin"/>
      </w:r>
      <w:r>
        <w:rPr>
          <w:rFonts w:eastAsia="黑体"/>
          <w:color w:val="000000"/>
          <w:szCs w:val="21"/>
        </w:rPr>
        <w:instrText xml:space="preserve"> TOC \o "1-3" \h \z \u </w:instrText>
      </w:r>
      <w:r>
        <w:rPr>
          <w:rFonts w:eastAsia="黑体"/>
          <w:color w:val="000000"/>
          <w:szCs w:val="21"/>
        </w:rPr>
        <w:fldChar w:fldCharType="separate"/>
      </w:r>
    </w:p>
    <w:p w:rsidR="00977B06" w:rsidRDefault="00977B06">
      <w:pPr>
        <w:pStyle w:val="11"/>
        <w:tabs>
          <w:tab w:val="right" w:leader="dot" w:pos="8303"/>
        </w:tabs>
        <w:rPr>
          <w:rFonts w:asciiTheme="minorHAnsi" w:eastAsiaTheme="minorEastAsia" w:hAnsiTheme="minorHAnsi" w:cstheme="minorBidi"/>
          <w:noProof/>
          <w:szCs w:val="22"/>
        </w:rPr>
      </w:pPr>
      <w:hyperlink w:anchor="_Toc530104177" w:history="1">
        <w:r w:rsidRPr="00CE04CD">
          <w:rPr>
            <w:rStyle w:val="ac"/>
            <w:rFonts w:eastAsia="黑体"/>
            <w:noProof/>
          </w:rPr>
          <w:t xml:space="preserve">1  </w:t>
        </w:r>
        <w:r w:rsidRPr="00CE04CD">
          <w:rPr>
            <w:rStyle w:val="ac"/>
            <w:rFonts w:eastAsia="黑体" w:hint="eastAsia"/>
            <w:noProof/>
          </w:rPr>
          <w:t>总则</w:t>
        </w:r>
        <w:r>
          <w:rPr>
            <w:noProof/>
            <w:webHidden/>
          </w:rPr>
          <w:tab/>
        </w:r>
        <w:r>
          <w:rPr>
            <w:noProof/>
            <w:webHidden/>
          </w:rPr>
          <w:fldChar w:fldCharType="begin"/>
        </w:r>
        <w:r>
          <w:rPr>
            <w:noProof/>
            <w:webHidden/>
          </w:rPr>
          <w:instrText xml:space="preserve"> PAGEREF _Toc530104177 \h </w:instrText>
        </w:r>
        <w:r>
          <w:rPr>
            <w:noProof/>
            <w:webHidden/>
          </w:rPr>
        </w:r>
        <w:r>
          <w:rPr>
            <w:noProof/>
            <w:webHidden/>
          </w:rPr>
          <w:fldChar w:fldCharType="separate"/>
        </w:r>
        <w:r>
          <w:rPr>
            <w:noProof/>
            <w:webHidden/>
          </w:rPr>
          <w:t>43</w:t>
        </w:r>
        <w:r>
          <w:rPr>
            <w:noProof/>
            <w:webHidden/>
          </w:rPr>
          <w:fldChar w:fldCharType="end"/>
        </w:r>
      </w:hyperlink>
    </w:p>
    <w:p w:rsidR="00977B06" w:rsidRDefault="00977B06">
      <w:pPr>
        <w:pStyle w:val="11"/>
        <w:tabs>
          <w:tab w:val="right" w:leader="dot" w:pos="8303"/>
        </w:tabs>
        <w:rPr>
          <w:rFonts w:asciiTheme="minorHAnsi" w:eastAsiaTheme="minorEastAsia" w:hAnsiTheme="minorHAnsi" w:cstheme="minorBidi"/>
          <w:noProof/>
          <w:szCs w:val="22"/>
        </w:rPr>
      </w:pPr>
      <w:hyperlink w:anchor="_Toc530104178" w:history="1">
        <w:r w:rsidRPr="00CE04CD">
          <w:rPr>
            <w:rStyle w:val="ac"/>
            <w:rFonts w:eastAsia="黑体"/>
            <w:noProof/>
          </w:rPr>
          <w:t xml:space="preserve">2  </w:t>
        </w:r>
        <w:r w:rsidRPr="00CE04CD">
          <w:rPr>
            <w:rStyle w:val="ac"/>
            <w:rFonts w:eastAsia="黑体" w:hint="eastAsia"/>
            <w:noProof/>
          </w:rPr>
          <w:t>术语</w:t>
        </w:r>
        <w:r>
          <w:rPr>
            <w:noProof/>
            <w:webHidden/>
          </w:rPr>
          <w:tab/>
        </w:r>
        <w:r>
          <w:rPr>
            <w:noProof/>
            <w:webHidden/>
          </w:rPr>
          <w:fldChar w:fldCharType="begin"/>
        </w:r>
        <w:r>
          <w:rPr>
            <w:noProof/>
            <w:webHidden/>
          </w:rPr>
          <w:instrText xml:space="preserve"> PAGEREF _Toc530104178 \h </w:instrText>
        </w:r>
        <w:r>
          <w:rPr>
            <w:noProof/>
            <w:webHidden/>
          </w:rPr>
        </w:r>
        <w:r>
          <w:rPr>
            <w:noProof/>
            <w:webHidden/>
          </w:rPr>
          <w:fldChar w:fldCharType="separate"/>
        </w:r>
        <w:r>
          <w:rPr>
            <w:noProof/>
            <w:webHidden/>
          </w:rPr>
          <w:t>44</w:t>
        </w:r>
        <w:r>
          <w:rPr>
            <w:noProof/>
            <w:webHidden/>
          </w:rPr>
          <w:fldChar w:fldCharType="end"/>
        </w:r>
      </w:hyperlink>
    </w:p>
    <w:p w:rsidR="00977B06" w:rsidRDefault="00977B06">
      <w:pPr>
        <w:pStyle w:val="11"/>
        <w:tabs>
          <w:tab w:val="right" w:leader="dot" w:pos="8303"/>
        </w:tabs>
        <w:rPr>
          <w:rFonts w:asciiTheme="minorHAnsi" w:eastAsiaTheme="minorEastAsia" w:hAnsiTheme="minorHAnsi" w:cstheme="minorBidi"/>
          <w:noProof/>
          <w:szCs w:val="22"/>
        </w:rPr>
      </w:pPr>
      <w:hyperlink w:anchor="_Toc530104179" w:history="1">
        <w:r w:rsidRPr="00CE04CD">
          <w:rPr>
            <w:rStyle w:val="ac"/>
            <w:rFonts w:eastAsia="黑体"/>
            <w:noProof/>
          </w:rPr>
          <w:t xml:space="preserve">3  </w:t>
        </w:r>
        <w:r w:rsidRPr="00CE04CD">
          <w:rPr>
            <w:rStyle w:val="ac"/>
            <w:rFonts w:eastAsia="黑体" w:hint="eastAsia"/>
            <w:noProof/>
          </w:rPr>
          <w:t>基本规定</w:t>
        </w:r>
        <w:r>
          <w:rPr>
            <w:noProof/>
            <w:webHidden/>
          </w:rPr>
          <w:tab/>
        </w:r>
        <w:r>
          <w:rPr>
            <w:noProof/>
            <w:webHidden/>
          </w:rPr>
          <w:fldChar w:fldCharType="begin"/>
        </w:r>
        <w:r>
          <w:rPr>
            <w:noProof/>
            <w:webHidden/>
          </w:rPr>
          <w:instrText xml:space="preserve"> PAGEREF _Toc530104179 \h </w:instrText>
        </w:r>
        <w:r>
          <w:rPr>
            <w:noProof/>
            <w:webHidden/>
          </w:rPr>
        </w:r>
        <w:r>
          <w:rPr>
            <w:noProof/>
            <w:webHidden/>
          </w:rPr>
          <w:fldChar w:fldCharType="separate"/>
        </w:r>
        <w:r>
          <w:rPr>
            <w:noProof/>
            <w:webHidden/>
          </w:rPr>
          <w:t>45</w:t>
        </w:r>
        <w:r>
          <w:rPr>
            <w:noProof/>
            <w:webHidden/>
          </w:rPr>
          <w:fldChar w:fldCharType="end"/>
        </w:r>
      </w:hyperlink>
    </w:p>
    <w:p w:rsidR="00977B06" w:rsidRDefault="00977B06">
      <w:pPr>
        <w:pStyle w:val="11"/>
        <w:tabs>
          <w:tab w:val="right" w:leader="dot" w:pos="8303"/>
        </w:tabs>
        <w:rPr>
          <w:rFonts w:asciiTheme="minorHAnsi" w:eastAsiaTheme="minorEastAsia" w:hAnsiTheme="minorHAnsi" w:cstheme="minorBidi"/>
          <w:noProof/>
          <w:szCs w:val="22"/>
        </w:rPr>
      </w:pPr>
      <w:hyperlink w:anchor="_Toc530104180" w:history="1">
        <w:r w:rsidRPr="00CE04CD">
          <w:rPr>
            <w:rStyle w:val="ac"/>
            <w:rFonts w:eastAsia="黑体"/>
            <w:noProof/>
          </w:rPr>
          <w:t xml:space="preserve">4  </w:t>
        </w:r>
        <w:r w:rsidRPr="00CE04CD">
          <w:rPr>
            <w:rStyle w:val="ac"/>
            <w:rFonts w:eastAsia="黑体" w:hint="eastAsia"/>
            <w:noProof/>
          </w:rPr>
          <w:t>性能要求</w:t>
        </w:r>
        <w:r>
          <w:rPr>
            <w:noProof/>
            <w:webHidden/>
          </w:rPr>
          <w:tab/>
        </w:r>
        <w:r>
          <w:rPr>
            <w:noProof/>
            <w:webHidden/>
          </w:rPr>
          <w:fldChar w:fldCharType="begin"/>
        </w:r>
        <w:r>
          <w:rPr>
            <w:noProof/>
            <w:webHidden/>
          </w:rPr>
          <w:instrText xml:space="preserve"> PAGEREF _Toc530104180 \h </w:instrText>
        </w:r>
        <w:r>
          <w:rPr>
            <w:noProof/>
            <w:webHidden/>
          </w:rPr>
        </w:r>
        <w:r>
          <w:rPr>
            <w:noProof/>
            <w:webHidden/>
          </w:rPr>
          <w:fldChar w:fldCharType="separate"/>
        </w:r>
        <w:r>
          <w:rPr>
            <w:noProof/>
            <w:webHidden/>
          </w:rPr>
          <w:t>46</w:t>
        </w:r>
        <w:r>
          <w:rPr>
            <w:noProof/>
            <w:webHidden/>
          </w:rPr>
          <w:fldChar w:fldCharType="end"/>
        </w:r>
      </w:hyperlink>
    </w:p>
    <w:p w:rsidR="00977B06" w:rsidRDefault="00977B06">
      <w:pPr>
        <w:pStyle w:val="11"/>
        <w:tabs>
          <w:tab w:val="right" w:leader="dot" w:pos="8303"/>
        </w:tabs>
        <w:rPr>
          <w:rFonts w:asciiTheme="minorHAnsi" w:eastAsiaTheme="minorEastAsia" w:hAnsiTheme="minorHAnsi" w:cstheme="minorBidi"/>
          <w:noProof/>
          <w:szCs w:val="22"/>
        </w:rPr>
      </w:pPr>
      <w:hyperlink w:anchor="_Toc530104181" w:history="1">
        <w:r w:rsidRPr="00CE04CD">
          <w:rPr>
            <w:rStyle w:val="ac"/>
            <w:noProof/>
          </w:rPr>
          <w:t xml:space="preserve">4.1 </w:t>
        </w:r>
        <w:r w:rsidRPr="00CE04CD">
          <w:rPr>
            <w:rStyle w:val="ac"/>
            <w:rFonts w:hAnsi="宋体" w:hint="eastAsia"/>
            <w:noProof/>
          </w:rPr>
          <w:t>系统性能要求</w:t>
        </w:r>
        <w:r>
          <w:rPr>
            <w:noProof/>
            <w:webHidden/>
          </w:rPr>
          <w:tab/>
        </w:r>
        <w:r>
          <w:rPr>
            <w:noProof/>
            <w:webHidden/>
          </w:rPr>
          <w:fldChar w:fldCharType="begin"/>
        </w:r>
        <w:r>
          <w:rPr>
            <w:noProof/>
            <w:webHidden/>
          </w:rPr>
          <w:instrText xml:space="preserve"> PAGEREF _Toc530104181 \h </w:instrText>
        </w:r>
        <w:r>
          <w:rPr>
            <w:noProof/>
            <w:webHidden/>
          </w:rPr>
        </w:r>
        <w:r>
          <w:rPr>
            <w:noProof/>
            <w:webHidden/>
          </w:rPr>
          <w:fldChar w:fldCharType="separate"/>
        </w:r>
        <w:r>
          <w:rPr>
            <w:noProof/>
            <w:webHidden/>
          </w:rPr>
          <w:t>46</w:t>
        </w:r>
        <w:r>
          <w:rPr>
            <w:noProof/>
            <w:webHidden/>
          </w:rPr>
          <w:fldChar w:fldCharType="end"/>
        </w:r>
      </w:hyperlink>
    </w:p>
    <w:p w:rsidR="00977B06" w:rsidRDefault="00977B06">
      <w:pPr>
        <w:pStyle w:val="11"/>
        <w:tabs>
          <w:tab w:val="right" w:leader="dot" w:pos="8303"/>
        </w:tabs>
        <w:rPr>
          <w:rFonts w:asciiTheme="minorHAnsi" w:eastAsiaTheme="minorEastAsia" w:hAnsiTheme="minorHAnsi" w:cstheme="minorBidi"/>
          <w:noProof/>
          <w:szCs w:val="22"/>
        </w:rPr>
      </w:pPr>
      <w:hyperlink w:anchor="_Toc530104182" w:history="1">
        <w:r w:rsidRPr="00CE04CD">
          <w:rPr>
            <w:rStyle w:val="ac"/>
            <w:noProof/>
          </w:rPr>
          <w:t xml:space="preserve">4.2 </w:t>
        </w:r>
        <w:r w:rsidRPr="00CE04CD">
          <w:rPr>
            <w:rStyle w:val="ac"/>
            <w:rFonts w:hAnsi="宋体" w:hint="eastAsia"/>
            <w:noProof/>
          </w:rPr>
          <w:t>材料性能要求</w:t>
        </w:r>
        <w:r>
          <w:rPr>
            <w:noProof/>
            <w:webHidden/>
          </w:rPr>
          <w:tab/>
        </w:r>
        <w:r>
          <w:rPr>
            <w:noProof/>
            <w:webHidden/>
          </w:rPr>
          <w:fldChar w:fldCharType="begin"/>
        </w:r>
        <w:r>
          <w:rPr>
            <w:noProof/>
            <w:webHidden/>
          </w:rPr>
          <w:instrText xml:space="preserve"> PAGEREF _Toc530104182 \h </w:instrText>
        </w:r>
        <w:r>
          <w:rPr>
            <w:noProof/>
            <w:webHidden/>
          </w:rPr>
        </w:r>
        <w:r>
          <w:rPr>
            <w:noProof/>
            <w:webHidden/>
          </w:rPr>
          <w:fldChar w:fldCharType="separate"/>
        </w:r>
        <w:r>
          <w:rPr>
            <w:noProof/>
            <w:webHidden/>
          </w:rPr>
          <w:t>46</w:t>
        </w:r>
        <w:r>
          <w:rPr>
            <w:noProof/>
            <w:webHidden/>
          </w:rPr>
          <w:fldChar w:fldCharType="end"/>
        </w:r>
      </w:hyperlink>
    </w:p>
    <w:p w:rsidR="00977B06" w:rsidRDefault="00977B06">
      <w:pPr>
        <w:pStyle w:val="11"/>
        <w:tabs>
          <w:tab w:val="right" w:leader="dot" w:pos="8303"/>
        </w:tabs>
        <w:rPr>
          <w:rFonts w:asciiTheme="minorHAnsi" w:eastAsiaTheme="minorEastAsia" w:hAnsiTheme="minorHAnsi" w:cstheme="minorBidi"/>
          <w:noProof/>
          <w:szCs w:val="22"/>
        </w:rPr>
      </w:pPr>
      <w:hyperlink w:anchor="_Toc530104183" w:history="1">
        <w:r w:rsidRPr="00CE04CD">
          <w:rPr>
            <w:rStyle w:val="ac"/>
            <w:rFonts w:eastAsia="黑体"/>
            <w:noProof/>
          </w:rPr>
          <w:t xml:space="preserve">5  </w:t>
        </w:r>
        <w:r w:rsidRPr="00CE04CD">
          <w:rPr>
            <w:rStyle w:val="ac"/>
            <w:rFonts w:eastAsia="黑体" w:hint="eastAsia"/>
            <w:noProof/>
          </w:rPr>
          <w:t>设计</w:t>
        </w:r>
        <w:r>
          <w:rPr>
            <w:noProof/>
            <w:webHidden/>
          </w:rPr>
          <w:tab/>
        </w:r>
        <w:r>
          <w:rPr>
            <w:noProof/>
            <w:webHidden/>
          </w:rPr>
          <w:fldChar w:fldCharType="begin"/>
        </w:r>
        <w:r>
          <w:rPr>
            <w:noProof/>
            <w:webHidden/>
          </w:rPr>
          <w:instrText xml:space="preserve"> PAGEREF _Toc530104183 \h </w:instrText>
        </w:r>
        <w:r>
          <w:rPr>
            <w:noProof/>
            <w:webHidden/>
          </w:rPr>
        </w:r>
        <w:r>
          <w:rPr>
            <w:noProof/>
            <w:webHidden/>
          </w:rPr>
          <w:fldChar w:fldCharType="separate"/>
        </w:r>
        <w:r>
          <w:rPr>
            <w:noProof/>
            <w:webHidden/>
          </w:rPr>
          <w:t>47</w:t>
        </w:r>
        <w:r>
          <w:rPr>
            <w:noProof/>
            <w:webHidden/>
          </w:rPr>
          <w:fldChar w:fldCharType="end"/>
        </w:r>
      </w:hyperlink>
    </w:p>
    <w:p w:rsidR="00977B06" w:rsidRDefault="00977B06">
      <w:pPr>
        <w:pStyle w:val="11"/>
        <w:tabs>
          <w:tab w:val="right" w:leader="dot" w:pos="8303"/>
        </w:tabs>
        <w:rPr>
          <w:rFonts w:asciiTheme="minorHAnsi" w:eastAsiaTheme="minorEastAsia" w:hAnsiTheme="minorHAnsi" w:cstheme="minorBidi"/>
          <w:noProof/>
          <w:szCs w:val="22"/>
        </w:rPr>
      </w:pPr>
      <w:hyperlink w:anchor="_Toc530104184" w:history="1">
        <w:r w:rsidRPr="00CE04CD">
          <w:rPr>
            <w:rStyle w:val="ac"/>
            <w:noProof/>
          </w:rPr>
          <w:t xml:space="preserve">5.1 </w:t>
        </w:r>
        <w:r w:rsidRPr="00CE04CD">
          <w:rPr>
            <w:rStyle w:val="ac"/>
            <w:rFonts w:hAnsi="宋体" w:hint="eastAsia"/>
            <w:noProof/>
          </w:rPr>
          <w:t>基本构造</w:t>
        </w:r>
        <w:r>
          <w:rPr>
            <w:noProof/>
            <w:webHidden/>
          </w:rPr>
          <w:tab/>
        </w:r>
        <w:r>
          <w:rPr>
            <w:noProof/>
            <w:webHidden/>
          </w:rPr>
          <w:fldChar w:fldCharType="begin"/>
        </w:r>
        <w:r>
          <w:rPr>
            <w:noProof/>
            <w:webHidden/>
          </w:rPr>
          <w:instrText xml:space="preserve"> PAGEREF _Toc530104184 \h </w:instrText>
        </w:r>
        <w:r>
          <w:rPr>
            <w:noProof/>
            <w:webHidden/>
          </w:rPr>
        </w:r>
        <w:r>
          <w:rPr>
            <w:noProof/>
            <w:webHidden/>
          </w:rPr>
          <w:fldChar w:fldCharType="separate"/>
        </w:r>
        <w:r>
          <w:rPr>
            <w:noProof/>
            <w:webHidden/>
          </w:rPr>
          <w:t>47</w:t>
        </w:r>
        <w:r>
          <w:rPr>
            <w:noProof/>
            <w:webHidden/>
          </w:rPr>
          <w:fldChar w:fldCharType="end"/>
        </w:r>
      </w:hyperlink>
    </w:p>
    <w:p w:rsidR="00977B06" w:rsidRDefault="00977B06">
      <w:pPr>
        <w:pStyle w:val="11"/>
        <w:tabs>
          <w:tab w:val="right" w:leader="dot" w:pos="8303"/>
        </w:tabs>
        <w:rPr>
          <w:rFonts w:asciiTheme="minorHAnsi" w:eastAsiaTheme="minorEastAsia" w:hAnsiTheme="minorHAnsi" w:cstheme="minorBidi"/>
          <w:noProof/>
          <w:szCs w:val="22"/>
        </w:rPr>
      </w:pPr>
      <w:hyperlink w:anchor="_Toc530104185" w:history="1">
        <w:r w:rsidRPr="00CE04CD">
          <w:rPr>
            <w:rStyle w:val="ac"/>
            <w:noProof/>
          </w:rPr>
          <w:t xml:space="preserve">5.2 </w:t>
        </w:r>
        <w:r w:rsidRPr="00CE04CD">
          <w:rPr>
            <w:rStyle w:val="ac"/>
            <w:rFonts w:hAnsi="宋体" w:hint="eastAsia"/>
            <w:noProof/>
          </w:rPr>
          <w:t>一般规定</w:t>
        </w:r>
        <w:r>
          <w:rPr>
            <w:noProof/>
            <w:webHidden/>
          </w:rPr>
          <w:tab/>
        </w:r>
        <w:r>
          <w:rPr>
            <w:noProof/>
            <w:webHidden/>
          </w:rPr>
          <w:fldChar w:fldCharType="begin"/>
        </w:r>
        <w:r>
          <w:rPr>
            <w:noProof/>
            <w:webHidden/>
          </w:rPr>
          <w:instrText xml:space="preserve"> PAGEREF _Toc530104185 \h </w:instrText>
        </w:r>
        <w:r>
          <w:rPr>
            <w:noProof/>
            <w:webHidden/>
          </w:rPr>
        </w:r>
        <w:r>
          <w:rPr>
            <w:noProof/>
            <w:webHidden/>
          </w:rPr>
          <w:fldChar w:fldCharType="separate"/>
        </w:r>
        <w:r>
          <w:rPr>
            <w:noProof/>
            <w:webHidden/>
          </w:rPr>
          <w:t>47</w:t>
        </w:r>
        <w:r>
          <w:rPr>
            <w:noProof/>
            <w:webHidden/>
          </w:rPr>
          <w:fldChar w:fldCharType="end"/>
        </w:r>
      </w:hyperlink>
    </w:p>
    <w:p w:rsidR="00977B06" w:rsidRDefault="00977B06">
      <w:pPr>
        <w:pStyle w:val="11"/>
        <w:tabs>
          <w:tab w:val="right" w:leader="dot" w:pos="8303"/>
        </w:tabs>
        <w:rPr>
          <w:rFonts w:asciiTheme="minorHAnsi" w:eastAsiaTheme="minorEastAsia" w:hAnsiTheme="minorHAnsi" w:cstheme="minorBidi"/>
          <w:noProof/>
          <w:szCs w:val="22"/>
        </w:rPr>
      </w:pPr>
      <w:hyperlink w:anchor="_Toc530104186" w:history="1">
        <w:r w:rsidRPr="00CE04CD">
          <w:rPr>
            <w:rStyle w:val="ac"/>
            <w:noProof/>
          </w:rPr>
          <w:t xml:space="preserve">5.3 </w:t>
        </w:r>
        <w:r w:rsidRPr="00CE04CD">
          <w:rPr>
            <w:rStyle w:val="ac"/>
            <w:rFonts w:hint="eastAsia"/>
            <w:noProof/>
          </w:rPr>
          <w:t>改性聚苯板薄抹灰外墙外保温系统</w:t>
        </w:r>
        <w:r w:rsidRPr="00CE04CD">
          <w:rPr>
            <w:rStyle w:val="ac"/>
            <w:rFonts w:hAnsi="宋体" w:hint="eastAsia"/>
            <w:noProof/>
          </w:rPr>
          <w:t>构造设计要点</w:t>
        </w:r>
        <w:r>
          <w:rPr>
            <w:noProof/>
            <w:webHidden/>
          </w:rPr>
          <w:tab/>
        </w:r>
        <w:r>
          <w:rPr>
            <w:noProof/>
            <w:webHidden/>
          </w:rPr>
          <w:fldChar w:fldCharType="begin"/>
        </w:r>
        <w:r>
          <w:rPr>
            <w:noProof/>
            <w:webHidden/>
          </w:rPr>
          <w:instrText xml:space="preserve"> PAGEREF _Toc530104186 \h </w:instrText>
        </w:r>
        <w:r>
          <w:rPr>
            <w:noProof/>
            <w:webHidden/>
          </w:rPr>
        </w:r>
        <w:r>
          <w:rPr>
            <w:noProof/>
            <w:webHidden/>
          </w:rPr>
          <w:fldChar w:fldCharType="separate"/>
        </w:r>
        <w:r>
          <w:rPr>
            <w:noProof/>
            <w:webHidden/>
          </w:rPr>
          <w:t>47</w:t>
        </w:r>
        <w:r>
          <w:rPr>
            <w:noProof/>
            <w:webHidden/>
          </w:rPr>
          <w:fldChar w:fldCharType="end"/>
        </w:r>
      </w:hyperlink>
    </w:p>
    <w:p w:rsidR="00977B06" w:rsidRDefault="00977B06">
      <w:pPr>
        <w:pStyle w:val="11"/>
        <w:tabs>
          <w:tab w:val="right" w:leader="dot" w:pos="8303"/>
        </w:tabs>
        <w:rPr>
          <w:rFonts w:asciiTheme="minorHAnsi" w:eastAsiaTheme="minorEastAsia" w:hAnsiTheme="minorHAnsi" w:cstheme="minorBidi"/>
          <w:noProof/>
          <w:szCs w:val="22"/>
        </w:rPr>
      </w:pPr>
      <w:hyperlink w:anchor="_Toc530104187" w:history="1">
        <w:r w:rsidRPr="00CE04CD">
          <w:rPr>
            <w:rStyle w:val="ac"/>
            <w:rFonts w:hAnsi="宋体"/>
            <w:noProof/>
          </w:rPr>
          <w:t xml:space="preserve">5.4 </w:t>
        </w:r>
        <w:r w:rsidRPr="00CE04CD">
          <w:rPr>
            <w:rStyle w:val="ac"/>
            <w:rFonts w:hAnsi="宋体" w:hint="eastAsia"/>
            <w:noProof/>
          </w:rPr>
          <w:t>改性聚苯保温装饰板外墙外保温系统构造设计要点</w:t>
        </w:r>
        <w:r>
          <w:rPr>
            <w:noProof/>
            <w:webHidden/>
          </w:rPr>
          <w:tab/>
        </w:r>
        <w:r>
          <w:rPr>
            <w:noProof/>
            <w:webHidden/>
          </w:rPr>
          <w:fldChar w:fldCharType="begin"/>
        </w:r>
        <w:r>
          <w:rPr>
            <w:noProof/>
            <w:webHidden/>
          </w:rPr>
          <w:instrText xml:space="preserve"> PAGEREF _Toc530104187 \h </w:instrText>
        </w:r>
        <w:r>
          <w:rPr>
            <w:noProof/>
            <w:webHidden/>
          </w:rPr>
        </w:r>
        <w:r>
          <w:rPr>
            <w:noProof/>
            <w:webHidden/>
          </w:rPr>
          <w:fldChar w:fldCharType="separate"/>
        </w:r>
        <w:r>
          <w:rPr>
            <w:noProof/>
            <w:webHidden/>
          </w:rPr>
          <w:t>48</w:t>
        </w:r>
        <w:r>
          <w:rPr>
            <w:noProof/>
            <w:webHidden/>
          </w:rPr>
          <w:fldChar w:fldCharType="end"/>
        </w:r>
      </w:hyperlink>
    </w:p>
    <w:p w:rsidR="00977B06" w:rsidRDefault="00977B06">
      <w:pPr>
        <w:pStyle w:val="11"/>
        <w:tabs>
          <w:tab w:val="right" w:leader="dot" w:pos="8303"/>
        </w:tabs>
        <w:rPr>
          <w:rFonts w:asciiTheme="minorHAnsi" w:eastAsiaTheme="minorEastAsia" w:hAnsiTheme="minorHAnsi" w:cstheme="minorBidi"/>
          <w:noProof/>
          <w:szCs w:val="22"/>
        </w:rPr>
      </w:pPr>
      <w:hyperlink w:anchor="_Toc530104188" w:history="1">
        <w:r w:rsidRPr="00CE04CD">
          <w:rPr>
            <w:rStyle w:val="ac"/>
            <w:rFonts w:hAnsi="宋体"/>
            <w:noProof/>
          </w:rPr>
          <w:t xml:space="preserve">5.5 </w:t>
        </w:r>
        <w:r w:rsidRPr="00CE04CD">
          <w:rPr>
            <w:rStyle w:val="ac"/>
            <w:rFonts w:hAnsi="宋体" w:hint="eastAsia"/>
            <w:noProof/>
          </w:rPr>
          <w:t>改性聚苯板外墙内保温系统构造设计要点</w:t>
        </w:r>
        <w:r>
          <w:rPr>
            <w:noProof/>
            <w:webHidden/>
          </w:rPr>
          <w:tab/>
        </w:r>
        <w:r>
          <w:rPr>
            <w:noProof/>
            <w:webHidden/>
          </w:rPr>
          <w:fldChar w:fldCharType="begin"/>
        </w:r>
        <w:r>
          <w:rPr>
            <w:noProof/>
            <w:webHidden/>
          </w:rPr>
          <w:instrText xml:space="preserve"> PAGEREF _Toc530104188 \h </w:instrText>
        </w:r>
        <w:r>
          <w:rPr>
            <w:noProof/>
            <w:webHidden/>
          </w:rPr>
        </w:r>
        <w:r>
          <w:rPr>
            <w:noProof/>
            <w:webHidden/>
          </w:rPr>
          <w:fldChar w:fldCharType="separate"/>
        </w:r>
        <w:r>
          <w:rPr>
            <w:noProof/>
            <w:webHidden/>
          </w:rPr>
          <w:t>49</w:t>
        </w:r>
        <w:r>
          <w:rPr>
            <w:noProof/>
            <w:webHidden/>
          </w:rPr>
          <w:fldChar w:fldCharType="end"/>
        </w:r>
      </w:hyperlink>
    </w:p>
    <w:p w:rsidR="00977B06" w:rsidRDefault="00977B06">
      <w:pPr>
        <w:pStyle w:val="11"/>
        <w:tabs>
          <w:tab w:val="right" w:leader="dot" w:pos="8303"/>
        </w:tabs>
        <w:rPr>
          <w:rFonts w:asciiTheme="minorHAnsi" w:eastAsiaTheme="minorEastAsia" w:hAnsiTheme="minorHAnsi" w:cstheme="minorBidi"/>
          <w:noProof/>
          <w:szCs w:val="22"/>
        </w:rPr>
      </w:pPr>
      <w:hyperlink w:anchor="_Toc530104189" w:history="1">
        <w:r w:rsidRPr="00CE04CD">
          <w:rPr>
            <w:rStyle w:val="ac"/>
            <w:rFonts w:eastAsia="黑体"/>
            <w:noProof/>
          </w:rPr>
          <w:t xml:space="preserve">6  </w:t>
        </w:r>
        <w:r w:rsidRPr="00CE04CD">
          <w:rPr>
            <w:rStyle w:val="ac"/>
            <w:rFonts w:eastAsia="黑体" w:hint="eastAsia"/>
            <w:noProof/>
          </w:rPr>
          <w:t>施工</w:t>
        </w:r>
        <w:r>
          <w:rPr>
            <w:noProof/>
            <w:webHidden/>
          </w:rPr>
          <w:tab/>
        </w:r>
        <w:r>
          <w:rPr>
            <w:noProof/>
            <w:webHidden/>
          </w:rPr>
          <w:fldChar w:fldCharType="begin"/>
        </w:r>
        <w:r>
          <w:rPr>
            <w:noProof/>
            <w:webHidden/>
          </w:rPr>
          <w:instrText xml:space="preserve"> PAGEREF _Toc530104189 \h </w:instrText>
        </w:r>
        <w:r>
          <w:rPr>
            <w:noProof/>
            <w:webHidden/>
          </w:rPr>
        </w:r>
        <w:r>
          <w:rPr>
            <w:noProof/>
            <w:webHidden/>
          </w:rPr>
          <w:fldChar w:fldCharType="separate"/>
        </w:r>
        <w:r>
          <w:rPr>
            <w:noProof/>
            <w:webHidden/>
          </w:rPr>
          <w:t>50</w:t>
        </w:r>
        <w:r>
          <w:rPr>
            <w:noProof/>
            <w:webHidden/>
          </w:rPr>
          <w:fldChar w:fldCharType="end"/>
        </w:r>
      </w:hyperlink>
    </w:p>
    <w:p w:rsidR="00977B06" w:rsidRDefault="00977B06">
      <w:pPr>
        <w:pStyle w:val="11"/>
        <w:tabs>
          <w:tab w:val="right" w:leader="dot" w:pos="8303"/>
        </w:tabs>
        <w:rPr>
          <w:rFonts w:asciiTheme="minorHAnsi" w:eastAsiaTheme="minorEastAsia" w:hAnsiTheme="minorHAnsi" w:cstheme="minorBidi"/>
          <w:noProof/>
          <w:szCs w:val="22"/>
        </w:rPr>
      </w:pPr>
      <w:hyperlink w:anchor="_Toc530104190" w:history="1">
        <w:r w:rsidRPr="00CE04CD">
          <w:rPr>
            <w:rStyle w:val="ac"/>
            <w:noProof/>
          </w:rPr>
          <w:t xml:space="preserve">6.1 </w:t>
        </w:r>
        <w:r w:rsidRPr="00CE04CD">
          <w:rPr>
            <w:rStyle w:val="ac"/>
            <w:rFonts w:hAnsi="宋体" w:hint="eastAsia"/>
            <w:noProof/>
          </w:rPr>
          <w:t>一般规定</w:t>
        </w:r>
        <w:r>
          <w:rPr>
            <w:noProof/>
            <w:webHidden/>
          </w:rPr>
          <w:tab/>
        </w:r>
        <w:r>
          <w:rPr>
            <w:noProof/>
            <w:webHidden/>
          </w:rPr>
          <w:fldChar w:fldCharType="begin"/>
        </w:r>
        <w:r>
          <w:rPr>
            <w:noProof/>
            <w:webHidden/>
          </w:rPr>
          <w:instrText xml:space="preserve"> PAGEREF _Toc530104190 \h </w:instrText>
        </w:r>
        <w:r>
          <w:rPr>
            <w:noProof/>
            <w:webHidden/>
          </w:rPr>
        </w:r>
        <w:r>
          <w:rPr>
            <w:noProof/>
            <w:webHidden/>
          </w:rPr>
          <w:fldChar w:fldCharType="separate"/>
        </w:r>
        <w:r>
          <w:rPr>
            <w:noProof/>
            <w:webHidden/>
          </w:rPr>
          <w:t>50</w:t>
        </w:r>
        <w:r>
          <w:rPr>
            <w:noProof/>
            <w:webHidden/>
          </w:rPr>
          <w:fldChar w:fldCharType="end"/>
        </w:r>
      </w:hyperlink>
    </w:p>
    <w:p w:rsidR="00977B06" w:rsidRDefault="00977B06">
      <w:pPr>
        <w:pStyle w:val="11"/>
        <w:tabs>
          <w:tab w:val="right" w:leader="dot" w:pos="8303"/>
        </w:tabs>
        <w:rPr>
          <w:rFonts w:asciiTheme="minorHAnsi" w:eastAsiaTheme="minorEastAsia" w:hAnsiTheme="minorHAnsi" w:cstheme="minorBidi"/>
          <w:noProof/>
          <w:szCs w:val="22"/>
        </w:rPr>
      </w:pPr>
      <w:hyperlink w:anchor="_Toc530104191" w:history="1">
        <w:r w:rsidRPr="00CE04CD">
          <w:rPr>
            <w:rStyle w:val="ac"/>
            <w:noProof/>
          </w:rPr>
          <w:t xml:space="preserve">6.2 </w:t>
        </w:r>
        <w:r w:rsidRPr="00CE04CD">
          <w:rPr>
            <w:rStyle w:val="ac"/>
            <w:rFonts w:hint="eastAsia"/>
            <w:noProof/>
          </w:rPr>
          <w:t>改性聚苯板薄抹灰外墙外保温系统</w:t>
        </w:r>
        <w:r w:rsidRPr="00CE04CD">
          <w:rPr>
            <w:rStyle w:val="ac"/>
            <w:rFonts w:hAnsi="宋体" w:hint="eastAsia"/>
            <w:noProof/>
          </w:rPr>
          <w:t>施工工序</w:t>
        </w:r>
        <w:r>
          <w:rPr>
            <w:noProof/>
            <w:webHidden/>
          </w:rPr>
          <w:tab/>
        </w:r>
        <w:r>
          <w:rPr>
            <w:noProof/>
            <w:webHidden/>
          </w:rPr>
          <w:fldChar w:fldCharType="begin"/>
        </w:r>
        <w:r>
          <w:rPr>
            <w:noProof/>
            <w:webHidden/>
          </w:rPr>
          <w:instrText xml:space="preserve"> PAGEREF _Toc530104191 \h </w:instrText>
        </w:r>
        <w:r>
          <w:rPr>
            <w:noProof/>
            <w:webHidden/>
          </w:rPr>
        </w:r>
        <w:r>
          <w:rPr>
            <w:noProof/>
            <w:webHidden/>
          </w:rPr>
          <w:fldChar w:fldCharType="separate"/>
        </w:r>
        <w:r>
          <w:rPr>
            <w:noProof/>
            <w:webHidden/>
          </w:rPr>
          <w:t>50</w:t>
        </w:r>
        <w:r>
          <w:rPr>
            <w:noProof/>
            <w:webHidden/>
          </w:rPr>
          <w:fldChar w:fldCharType="end"/>
        </w:r>
      </w:hyperlink>
    </w:p>
    <w:p w:rsidR="00977B06" w:rsidRDefault="00977B06">
      <w:pPr>
        <w:pStyle w:val="11"/>
        <w:tabs>
          <w:tab w:val="right" w:leader="dot" w:pos="8303"/>
        </w:tabs>
        <w:rPr>
          <w:rFonts w:asciiTheme="minorHAnsi" w:eastAsiaTheme="minorEastAsia" w:hAnsiTheme="minorHAnsi" w:cstheme="minorBidi"/>
          <w:noProof/>
          <w:szCs w:val="22"/>
        </w:rPr>
      </w:pPr>
      <w:hyperlink w:anchor="_Toc530104192" w:history="1">
        <w:r w:rsidRPr="00CE04CD">
          <w:rPr>
            <w:rStyle w:val="ac"/>
            <w:noProof/>
          </w:rPr>
          <w:t xml:space="preserve">6.3 </w:t>
        </w:r>
        <w:r w:rsidRPr="00CE04CD">
          <w:rPr>
            <w:rStyle w:val="ac"/>
            <w:rFonts w:hint="eastAsia"/>
            <w:noProof/>
          </w:rPr>
          <w:t>改性聚苯保温装饰板外墙外保温系统施工工序</w:t>
        </w:r>
        <w:r>
          <w:rPr>
            <w:noProof/>
            <w:webHidden/>
          </w:rPr>
          <w:tab/>
        </w:r>
        <w:r>
          <w:rPr>
            <w:noProof/>
            <w:webHidden/>
          </w:rPr>
          <w:fldChar w:fldCharType="begin"/>
        </w:r>
        <w:r>
          <w:rPr>
            <w:noProof/>
            <w:webHidden/>
          </w:rPr>
          <w:instrText xml:space="preserve"> PAGEREF _Toc530104192 \h </w:instrText>
        </w:r>
        <w:r>
          <w:rPr>
            <w:noProof/>
            <w:webHidden/>
          </w:rPr>
        </w:r>
        <w:r>
          <w:rPr>
            <w:noProof/>
            <w:webHidden/>
          </w:rPr>
          <w:fldChar w:fldCharType="separate"/>
        </w:r>
        <w:r>
          <w:rPr>
            <w:noProof/>
            <w:webHidden/>
          </w:rPr>
          <w:t>50</w:t>
        </w:r>
        <w:r>
          <w:rPr>
            <w:noProof/>
            <w:webHidden/>
          </w:rPr>
          <w:fldChar w:fldCharType="end"/>
        </w:r>
      </w:hyperlink>
    </w:p>
    <w:p w:rsidR="00977B06" w:rsidRDefault="00977B06">
      <w:pPr>
        <w:pStyle w:val="11"/>
        <w:tabs>
          <w:tab w:val="right" w:leader="dot" w:pos="8303"/>
        </w:tabs>
        <w:rPr>
          <w:rFonts w:asciiTheme="minorHAnsi" w:eastAsiaTheme="minorEastAsia" w:hAnsiTheme="minorHAnsi" w:cstheme="minorBidi"/>
          <w:noProof/>
          <w:szCs w:val="22"/>
        </w:rPr>
      </w:pPr>
      <w:hyperlink w:anchor="_Toc530104193" w:history="1">
        <w:r w:rsidRPr="00CE04CD">
          <w:rPr>
            <w:rStyle w:val="ac"/>
            <w:rFonts w:eastAsia="黑体"/>
            <w:noProof/>
          </w:rPr>
          <w:t xml:space="preserve">7  </w:t>
        </w:r>
        <w:r w:rsidRPr="00CE04CD">
          <w:rPr>
            <w:rStyle w:val="ac"/>
            <w:rFonts w:eastAsia="黑体" w:hint="eastAsia"/>
            <w:noProof/>
          </w:rPr>
          <w:t>验收</w:t>
        </w:r>
        <w:r>
          <w:rPr>
            <w:noProof/>
            <w:webHidden/>
          </w:rPr>
          <w:tab/>
        </w:r>
        <w:r>
          <w:rPr>
            <w:noProof/>
            <w:webHidden/>
          </w:rPr>
          <w:fldChar w:fldCharType="begin"/>
        </w:r>
        <w:r>
          <w:rPr>
            <w:noProof/>
            <w:webHidden/>
          </w:rPr>
          <w:instrText xml:space="preserve"> PAGEREF _Toc530104193 \h </w:instrText>
        </w:r>
        <w:r>
          <w:rPr>
            <w:noProof/>
            <w:webHidden/>
          </w:rPr>
        </w:r>
        <w:r>
          <w:rPr>
            <w:noProof/>
            <w:webHidden/>
          </w:rPr>
          <w:fldChar w:fldCharType="separate"/>
        </w:r>
        <w:r>
          <w:rPr>
            <w:noProof/>
            <w:webHidden/>
          </w:rPr>
          <w:t>52</w:t>
        </w:r>
        <w:r>
          <w:rPr>
            <w:noProof/>
            <w:webHidden/>
          </w:rPr>
          <w:fldChar w:fldCharType="end"/>
        </w:r>
      </w:hyperlink>
    </w:p>
    <w:p w:rsidR="00977B06" w:rsidRDefault="00977B06">
      <w:pPr>
        <w:pStyle w:val="11"/>
        <w:tabs>
          <w:tab w:val="right" w:leader="dot" w:pos="8303"/>
        </w:tabs>
        <w:rPr>
          <w:rFonts w:asciiTheme="minorHAnsi" w:eastAsiaTheme="minorEastAsia" w:hAnsiTheme="minorHAnsi" w:cstheme="minorBidi"/>
          <w:noProof/>
          <w:szCs w:val="22"/>
        </w:rPr>
      </w:pPr>
      <w:hyperlink w:anchor="_Toc530104194" w:history="1">
        <w:r w:rsidRPr="00CE04CD">
          <w:rPr>
            <w:rStyle w:val="ac"/>
            <w:noProof/>
          </w:rPr>
          <w:t xml:space="preserve">7.1  </w:t>
        </w:r>
        <w:r w:rsidRPr="00CE04CD">
          <w:rPr>
            <w:rStyle w:val="ac"/>
            <w:rFonts w:hAnsi="宋体" w:hint="eastAsia"/>
            <w:noProof/>
          </w:rPr>
          <w:t>一般规定</w:t>
        </w:r>
        <w:r>
          <w:rPr>
            <w:noProof/>
            <w:webHidden/>
          </w:rPr>
          <w:tab/>
        </w:r>
        <w:r>
          <w:rPr>
            <w:noProof/>
            <w:webHidden/>
          </w:rPr>
          <w:fldChar w:fldCharType="begin"/>
        </w:r>
        <w:r>
          <w:rPr>
            <w:noProof/>
            <w:webHidden/>
          </w:rPr>
          <w:instrText xml:space="preserve"> PAGEREF _Toc530104194 \h </w:instrText>
        </w:r>
        <w:r>
          <w:rPr>
            <w:noProof/>
            <w:webHidden/>
          </w:rPr>
        </w:r>
        <w:r>
          <w:rPr>
            <w:noProof/>
            <w:webHidden/>
          </w:rPr>
          <w:fldChar w:fldCharType="separate"/>
        </w:r>
        <w:r>
          <w:rPr>
            <w:noProof/>
            <w:webHidden/>
          </w:rPr>
          <w:t>52</w:t>
        </w:r>
        <w:r>
          <w:rPr>
            <w:noProof/>
            <w:webHidden/>
          </w:rPr>
          <w:fldChar w:fldCharType="end"/>
        </w:r>
      </w:hyperlink>
    </w:p>
    <w:p w:rsidR="00977B06" w:rsidRDefault="00977B06">
      <w:pPr>
        <w:pStyle w:val="11"/>
        <w:tabs>
          <w:tab w:val="right" w:leader="dot" w:pos="8303"/>
        </w:tabs>
        <w:rPr>
          <w:rFonts w:asciiTheme="minorHAnsi" w:eastAsiaTheme="minorEastAsia" w:hAnsiTheme="minorHAnsi" w:cstheme="minorBidi"/>
          <w:noProof/>
          <w:szCs w:val="22"/>
        </w:rPr>
      </w:pPr>
      <w:hyperlink w:anchor="_Toc530104195" w:history="1">
        <w:r w:rsidRPr="00CE04CD">
          <w:rPr>
            <w:rStyle w:val="ac"/>
            <w:noProof/>
          </w:rPr>
          <w:t xml:space="preserve">7.2 </w:t>
        </w:r>
        <w:r w:rsidRPr="00CE04CD">
          <w:rPr>
            <w:rStyle w:val="ac"/>
            <w:rFonts w:hint="eastAsia"/>
            <w:noProof/>
          </w:rPr>
          <w:t>主控项目</w:t>
        </w:r>
        <w:r>
          <w:rPr>
            <w:noProof/>
            <w:webHidden/>
          </w:rPr>
          <w:tab/>
        </w:r>
        <w:r>
          <w:rPr>
            <w:noProof/>
            <w:webHidden/>
          </w:rPr>
          <w:fldChar w:fldCharType="begin"/>
        </w:r>
        <w:r>
          <w:rPr>
            <w:noProof/>
            <w:webHidden/>
          </w:rPr>
          <w:instrText xml:space="preserve"> PAGEREF _Toc530104195 \h </w:instrText>
        </w:r>
        <w:r>
          <w:rPr>
            <w:noProof/>
            <w:webHidden/>
          </w:rPr>
        </w:r>
        <w:r>
          <w:rPr>
            <w:noProof/>
            <w:webHidden/>
          </w:rPr>
          <w:fldChar w:fldCharType="separate"/>
        </w:r>
        <w:r>
          <w:rPr>
            <w:noProof/>
            <w:webHidden/>
          </w:rPr>
          <w:t>52</w:t>
        </w:r>
        <w:r>
          <w:rPr>
            <w:noProof/>
            <w:webHidden/>
          </w:rPr>
          <w:fldChar w:fldCharType="end"/>
        </w:r>
      </w:hyperlink>
    </w:p>
    <w:p w:rsidR="00977B06" w:rsidRDefault="00977B06">
      <w:pPr>
        <w:pStyle w:val="11"/>
        <w:tabs>
          <w:tab w:val="right" w:leader="dot" w:pos="8303"/>
        </w:tabs>
        <w:rPr>
          <w:rFonts w:asciiTheme="minorHAnsi" w:eastAsiaTheme="minorEastAsia" w:hAnsiTheme="minorHAnsi" w:cstheme="minorBidi"/>
          <w:noProof/>
          <w:szCs w:val="22"/>
        </w:rPr>
      </w:pPr>
      <w:hyperlink w:anchor="_Toc530104196" w:history="1">
        <w:r w:rsidRPr="00CE04CD">
          <w:rPr>
            <w:rStyle w:val="ac"/>
            <w:noProof/>
          </w:rPr>
          <w:t xml:space="preserve">7.3 </w:t>
        </w:r>
        <w:r w:rsidRPr="00CE04CD">
          <w:rPr>
            <w:rStyle w:val="ac"/>
            <w:rFonts w:hint="eastAsia"/>
            <w:noProof/>
          </w:rPr>
          <w:t>一般项目</w:t>
        </w:r>
        <w:r>
          <w:rPr>
            <w:noProof/>
            <w:webHidden/>
          </w:rPr>
          <w:tab/>
        </w:r>
        <w:r>
          <w:rPr>
            <w:noProof/>
            <w:webHidden/>
          </w:rPr>
          <w:fldChar w:fldCharType="begin"/>
        </w:r>
        <w:r>
          <w:rPr>
            <w:noProof/>
            <w:webHidden/>
          </w:rPr>
          <w:instrText xml:space="preserve"> PAGEREF _Toc530104196 \h </w:instrText>
        </w:r>
        <w:r>
          <w:rPr>
            <w:noProof/>
            <w:webHidden/>
          </w:rPr>
        </w:r>
        <w:r>
          <w:rPr>
            <w:noProof/>
            <w:webHidden/>
          </w:rPr>
          <w:fldChar w:fldCharType="separate"/>
        </w:r>
        <w:r>
          <w:rPr>
            <w:noProof/>
            <w:webHidden/>
          </w:rPr>
          <w:t>52</w:t>
        </w:r>
        <w:r>
          <w:rPr>
            <w:noProof/>
            <w:webHidden/>
          </w:rPr>
          <w:fldChar w:fldCharType="end"/>
        </w:r>
      </w:hyperlink>
    </w:p>
    <w:p w:rsidR="00977B06" w:rsidRDefault="00977B06" w:rsidP="00977B06">
      <w:pPr>
        <w:spacing w:beforeLines="50" w:afterLines="100" w:line="276" w:lineRule="auto"/>
        <w:jc w:val="center"/>
        <w:rPr>
          <w:rFonts w:eastAsia="黑体"/>
          <w:color w:val="000000"/>
          <w:sz w:val="30"/>
          <w:szCs w:val="30"/>
        </w:rPr>
      </w:pPr>
      <w:r>
        <w:rPr>
          <w:rFonts w:eastAsia="黑体"/>
          <w:color w:val="000000"/>
          <w:szCs w:val="21"/>
        </w:rPr>
        <w:fldChar w:fldCharType="end"/>
      </w:r>
    </w:p>
    <w:p w:rsidR="00977B06" w:rsidRDefault="00977B06" w:rsidP="00977B06">
      <w:pPr>
        <w:spacing w:beforeLines="50" w:afterLines="100"/>
        <w:rPr>
          <w:rFonts w:eastAsia="黑体"/>
          <w:color w:val="000000"/>
          <w:sz w:val="30"/>
          <w:szCs w:val="30"/>
        </w:rPr>
        <w:sectPr w:rsidR="00977B06" w:rsidSect="00977B06">
          <w:pgSz w:w="11907" w:h="16840"/>
          <w:pgMar w:top="1440" w:right="1797" w:bottom="1440" w:left="1797" w:header="567" w:footer="567" w:gutter="0"/>
          <w:pgNumType w:start="1"/>
          <w:cols w:space="720"/>
          <w:docGrid w:type="lines" w:linePitch="311" w:charSpace="-293"/>
        </w:sectPr>
      </w:pPr>
    </w:p>
    <w:p w:rsidR="00977B06" w:rsidRPr="00DB41C0" w:rsidRDefault="00977B06" w:rsidP="00977B06">
      <w:pPr>
        <w:adjustRightInd w:val="0"/>
        <w:spacing w:beforeLines="50" w:afterLines="50" w:line="360" w:lineRule="auto"/>
        <w:jc w:val="center"/>
        <w:outlineLvl w:val="0"/>
        <w:rPr>
          <w:rFonts w:eastAsia="黑体"/>
          <w:color w:val="000000"/>
          <w:sz w:val="30"/>
          <w:szCs w:val="30"/>
        </w:rPr>
      </w:pPr>
      <w:bookmarkStart w:id="78" w:name="_Toc530104177"/>
      <w:r>
        <w:rPr>
          <w:rFonts w:eastAsia="黑体"/>
          <w:color w:val="000000"/>
          <w:sz w:val="30"/>
          <w:szCs w:val="30"/>
        </w:rPr>
        <w:lastRenderedPageBreak/>
        <w:t xml:space="preserve">1  </w:t>
      </w:r>
      <w:r>
        <w:rPr>
          <w:rFonts w:eastAsia="黑体"/>
          <w:color w:val="000000"/>
          <w:sz w:val="30"/>
          <w:szCs w:val="30"/>
        </w:rPr>
        <w:t>总则</w:t>
      </w:r>
      <w:bookmarkEnd w:id="78"/>
    </w:p>
    <w:p w:rsidR="00977B06" w:rsidRPr="000E409D" w:rsidRDefault="00977B06" w:rsidP="00977B06">
      <w:pPr>
        <w:spacing w:line="276" w:lineRule="auto"/>
        <w:rPr>
          <w:color w:val="000000"/>
          <w:szCs w:val="21"/>
        </w:rPr>
      </w:pPr>
      <w:smartTag w:uri="urn:schemas-microsoft-com:office:smarttags" w:element="chsdate">
        <w:smartTagPr>
          <w:attr w:name="Year" w:val="1899"/>
          <w:attr w:name="Month" w:val="12"/>
          <w:attr w:name="Day" w:val="30"/>
          <w:attr w:name="IsLunarDate" w:val="False"/>
          <w:attr w:name="IsROCDate" w:val="False"/>
        </w:smartTagPr>
        <w:r w:rsidRPr="00DB41C0">
          <w:rPr>
            <w:rFonts w:hint="eastAsia"/>
            <w:color w:val="000000"/>
            <w:szCs w:val="21"/>
          </w:rPr>
          <w:t>1.0.1</w:t>
        </w:r>
      </w:smartTag>
      <w:r w:rsidRPr="000E409D">
        <w:rPr>
          <w:rFonts w:hint="eastAsia"/>
          <w:color w:val="000000"/>
          <w:szCs w:val="21"/>
        </w:rPr>
        <w:t xml:space="preserve">  </w:t>
      </w:r>
      <w:r>
        <w:rPr>
          <w:rFonts w:hint="eastAsia"/>
          <w:color w:val="000000"/>
          <w:szCs w:val="21"/>
        </w:rPr>
        <w:t>近年来，</w:t>
      </w:r>
      <w:r>
        <w:rPr>
          <w:rFonts w:hAnsi="宋体"/>
          <w:color w:val="000000"/>
          <w:szCs w:val="21"/>
        </w:rPr>
        <w:t>改性模塑聚苯乙烯复合保温板保温系统</w:t>
      </w:r>
      <w:r>
        <w:rPr>
          <w:rFonts w:hint="eastAsia"/>
          <w:color w:val="000000"/>
          <w:szCs w:val="21"/>
        </w:rPr>
        <w:t>逐步在外墙</w:t>
      </w:r>
      <w:r w:rsidRPr="000E409D">
        <w:rPr>
          <w:rFonts w:hint="eastAsia"/>
          <w:color w:val="000000"/>
          <w:szCs w:val="21"/>
        </w:rPr>
        <w:t>保温工程中</w:t>
      </w:r>
      <w:r>
        <w:rPr>
          <w:rFonts w:hint="eastAsia"/>
          <w:color w:val="000000"/>
          <w:szCs w:val="21"/>
        </w:rPr>
        <w:t>被应用，</w:t>
      </w:r>
      <w:r w:rsidRPr="000E409D">
        <w:rPr>
          <w:rFonts w:hint="eastAsia"/>
          <w:color w:val="000000"/>
          <w:szCs w:val="21"/>
        </w:rPr>
        <w:t>本规程的制定，将规范</w:t>
      </w:r>
      <w:r>
        <w:rPr>
          <w:rFonts w:hAnsi="宋体" w:hint="eastAsia"/>
          <w:color w:val="000000"/>
          <w:szCs w:val="21"/>
        </w:rPr>
        <w:t>改性模塑聚苯乙烯复合保温板保温系统</w:t>
      </w:r>
      <w:r>
        <w:rPr>
          <w:rFonts w:hint="eastAsia"/>
          <w:color w:val="000000"/>
          <w:szCs w:val="21"/>
        </w:rPr>
        <w:t>的质量，确保外墙</w:t>
      </w:r>
      <w:r w:rsidRPr="000E409D">
        <w:rPr>
          <w:rFonts w:hint="eastAsia"/>
          <w:color w:val="000000"/>
          <w:szCs w:val="21"/>
        </w:rPr>
        <w:t>保温工程</w:t>
      </w:r>
      <w:r>
        <w:rPr>
          <w:rFonts w:hint="eastAsia"/>
          <w:color w:val="000000"/>
          <w:szCs w:val="21"/>
        </w:rPr>
        <w:t>的</w:t>
      </w:r>
      <w:r w:rsidRPr="000E409D">
        <w:rPr>
          <w:rFonts w:hint="eastAsia"/>
          <w:color w:val="000000"/>
          <w:szCs w:val="21"/>
        </w:rPr>
        <w:t>质量。</w:t>
      </w:r>
    </w:p>
    <w:p w:rsidR="00977B06" w:rsidRPr="000E409D" w:rsidRDefault="00977B06" w:rsidP="00977B06">
      <w:pPr>
        <w:spacing w:line="276" w:lineRule="auto"/>
        <w:rPr>
          <w:color w:val="000000"/>
          <w:szCs w:val="21"/>
        </w:rPr>
      </w:pPr>
      <w:smartTag w:uri="urn:schemas-microsoft-com:office:smarttags" w:element="chsdate">
        <w:smartTagPr>
          <w:attr w:name="Year" w:val="1899"/>
          <w:attr w:name="Month" w:val="12"/>
          <w:attr w:name="Day" w:val="30"/>
          <w:attr w:name="IsLunarDate" w:val="False"/>
          <w:attr w:name="IsROCDate" w:val="False"/>
        </w:smartTagPr>
        <w:r w:rsidRPr="00DB41C0">
          <w:rPr>
            <w:rFonts w:hint="eastAsia"/>
            <w:color w:val="000000"/>
            <w:szCs w:val="21"/>
          </w:rPr>
          <w:t>1.0.2</w:t>
        </w:r>
      </w:smartTag>
      <w:r w:rsidRPr="000E409D">
        <w:rPr>
          <w:rFonts w:hint="eastAsia"/>
          <w:color w:val="000000"/>
          <w:szCs w:val="21"/>
        </w:rPr>
        <w:t xml:space="preserve">  </w:t>
      </w:r>
      <w:r>
        <w:rPr>
          <w:rFonts w:hint="eastAsia"/>
          <w:color w:val="000000"/>
          <w:szCs w:val="21"/>
        </w:rPr>
        <w:t>本规程适用于以混凝土或砌体为基层墙体的新建、扩建、</w:t>
      </w:r>
      <w:r w:rsidRPr="000E409D">
        <w:rPr>
          <w:rFonts w:hint="eastAsia"/>
          <w:color w:val="000000"/>
          <w:szCs w:val="21"/>
        </w:rPr>
        <w:t>改建民用建筑用</w:t>
      </w:r>
      <w:r>
        <w:rPr>
          <w:rFonts w:hAnsi="宋体" w:hint="eastAsia"/>
          <w:color w:val="000000"/>
          <w:szCs w:val="21"/>
        </w:rPr>
        <w:t>改性模塑聚苯乙烯复合保温板保温系统</w:t>
      </w:r>
      <w:r>
        <w:rPr>
          <w:rFonts w:hint="eastAsia"/>
          <w:color w:val="000000"/>
          <w:szCs w:val="21"/>
        </w:rPr>
        <w:t>外墙</w:t>
      </w:r>
      <w:r w:rsidRPr="000E409D">
        <w:rPr>
          <w:rFonts w:hint="eastAsia"/>
          <w:color w:val="000000"/>
          <w:szCs w:val="21"/>
        </w:rPr>
        <w:t>保温工程的设计、施工及验收。</w:t>
      </w:r>
    </w:p>
    <w:p w:rsidR="00977B06" w:rsidRPr="000E409D" w:rsidRDefault="00977B06" w:rsidP="00977B06">
      <w:pPr>
        <w:spacing w:line="276" w:lineRule="auto"/>
        <w:rPr>
          <w:color w:val="000000"/>
          <w:szCs w:val="21"/>
        </w:rPr>
      </w:pPr>
      <w:r>
        <w:rPr>
          <w:rFonts w:hint="eastAsia"/>
          <w:color w:val="000000"/>
          <w:szCs w:val="21"/>
        </w:rPr>
        <w:t xml:space="preserve">    </w:t>
      </w:r>
      <w:r w:rsidRPr="000E409D">
        <w:rPr>
          <w:rFonts w:hint="eastAsia"/>
          <w:color w:val="000000"/>
          <w:szCs w:val="21"/>
        </w:rPr>
        <w:t>既有建筑节能改造情况比较复杂，重点关注的是系统的安全性问题，经处理后的基层</w:t>
      </w:r>
      <w:r>
        <w:rPr>
          <w:rFonts w:hint="eastAsia"/>
          <w:color w:val="000000"/>
          <w:szCs w:val="21"/>
        </w:rPr>
        <w:t>墙体</w:t>
      </w:r>
      <w:r w:rsidRPr="000E409D">
        <w:rPr>
          <w:rFonts w:hint="eastAsia"/>
          <w:color w:val="000000"/>
          <w:szCs w:val="21"/>
        </w:rPr>
        <w:t>，</w:t>
      </w:r>
      <w:r>
        <w:rPr>
          <w:rFonts w:hint="eastAsia"/>
          <w:color w:val="000000"/>
          <w:szCs w:val="21"/>
        </w:rPr>
        <w:t>需要确认是否满足系统的安装条件</w:t>
      </w:r>
      <w:r w:rsidRPr="000E409D">
        <w:rPr>
          <w:rFonts w:hint="eastAsia"/>
          <w:color w:val="000000"/>
          <w:szCs w:val="21"/>
        </w:rPr>
        <w:t>。</w:t>
      </w:r>
    </w:p>
    <w:p w:rsidR="00977B06" w:rsidRPr="00DB41C0" w:rsidRDefault="00977B06" w:rsidP="00977B06">
      <w:pPr>
        <w:spacing w:line="276" w:lineRule="auto"/>
        <w:rPr>
          <w:color w:val="000000"/>
          <w:szCs w:val="21"/>
        </w:rPr>
      </w:pPr>
      <w:smartTag w:uri="urn:schemas-microsoft-com:office:smarttags" w:element="chsdate">
        <w:smartTagPr>
          <w:attr w:name="IsROCDate" w:val="False"/>
          <w:attr w:name="IsLunarDate" w:val="False"/>
          <w:attr w:name="Day" w:val="30"/>
          <w:attr w:name="Month" w:val="12"/>
          <w:attr w:name="Year" w:val="1899"/>
        </w:smartTagPr>
        <w:r w:rsidRPr="00DB41C0">
          <w:rPr>
            <w:rFonts w:hint="eastAsia"/>
            <w:color w:val="000000"/>
            <w:szCs w:val="21"/>
          </w:rPr>
          <w:t>1.0.3</w:t>
        </w:r>
      </w:smartTag>
      <w:r w:rsidRPr="00DB41C0">
        <w:rPr>
          <w:rFonts w:hint="eastAsia"/>
          <w:color w:val="000000"/>
          <w:szCs w:val="21"/>
        </w:rPr>
        <w:t xml:space="preserve">  </w:t>
      </w:r>
      <w:r>
        <w:rPr>
          <w:rFonts w:hint="eastAsia"/>
          <w:color w:val="000000"/>
          <w:szCs w:val="21"/>
        </w:rPr>
        <w:t>本条规定</w:t>
      </w:r>
      <w:r w:rsidRPr="00DB41C0">
        <w:rPr>
          <w:rFonts w:hint="eastAsia"/>
          <w:color w:val="000000"/>
          <w:szCs w:val="21"/>
        </w:rPr>
        <w:t>明确</w:t>
      </w:r>
      <w:r>
        <w:rPr>
          <w:rFonts w:hint="eastAsia"/>
          <w:color w:val="000000"/>
          <w:szCs w:val="21"/>
        </w:rPr>
        <w:t>了</w:t>
      </w:r>
      <w:r w:rsidRPr="00DB41C0">
        <w:rPr>
          <w:rFonts w:hint="eastAsia"/>
          <w:color w:val="000000"/>
          <w:szCs w:val="21"/>
        </w:rPr>
        <w:t>本规程与相关标准之间的关系。在进行</w:t>
      </w:r>
      <w:r>
        <w:rPr>
          <w:rFonts w:hAnsi="宋体" w:hint="eastAsia"/>
          <w:color w:val="000000"/>
          <w:szCs w:val="21"/>
        </w:rPr>
        <w:t>改性模塑聚苯乙烯复合保温板保温系统</w:t>
      </w:r>
      <w:r>
        <w:rPr>
          <w:rFonts w:hint="eastAsia"/>
          <w:color w:val="000000"/>
          <w:szCs w:val="21"/>
        </w:rPr>
        <w:t>外墙</w:t>
      </w:r>
      <w:r w:rsidRPr="00DB41C0">
        <w:rPr>
          <w:rFonts w:hint="eastAsia"/>
          <w:color w:val="000000"/>
          <w:szCs w:val="21"/>
        </w:rPr>
        <w:t>保温工程设计、施工和验收时，除要执行本规程外，还应执行其他的相关标准。这里的“</w:t>
      </w:r>
      <w:r>
        <w:rPr>
          <w:rFonts w:hAnsi="宋体"/>
          <w:color w:val="000000"/>
          <w:szCs w:val="21"/>
        </w:rPr>
        <w:t>国家、行业现行相关标准</w:t>
      </w:r>
      <w:r w:rsidRPr="00DB41C0">
        <w:rPr>
          <w:rFonts w:hint="eastAsia"/>
          <w:color w:val="000000"/>
          <w:szCs w:val="21"/>
        </w:rPr>
        <w:t>”指的是现行的工程建设国家标准和行业标准，地方标准虽然不属于“</w:t>
      </w:r>
      <w:r>
        <w:rPr>
          <w:rFonts w:hAnsi="宋体"/>
          <w:color w:val="000000"/>
          <w:szCs w:val="21"/>
        </w:rPr>
        <w:t>国家、行业现行相关标准</w:t>
      </w:r>
      <w:r w:rsidRPr="00DB41C0">
        <w:rPr>
          <w:rFonts w:hint="eastAsia"/>
          <w:color w:val="000000"/>
          <w:szCs w:val="21"/>
        </w:rPr>
        <w:t>”，但也不能违背。</w:t>
      </w:r>
    </w:p>
    <w:p w:rsidR="00977B06" w:rsidRPr="000E409D" w:rsidRDefault="00977B06" w:rsidP="00977B06">
      <w:pPr>
        <w:spacing w:line="276" w:lineRule="auto"/>
        <w:rPr>
          <w:rFonts w:hAnsi="宋体"/>
          <w:color w:val="000000"/>
          <w:szCs w:val="21"/>
        </w:rPr>
      </w:pPr>
    </w:p>
    <w:p w:rsidR="00977B06" w:rsidRDefault="00977B06" w:rsidP="00977B06">
      <w:pPr>
        <w:spacing w:line="276" w:lineRule="auto"/>
        <w:rPr>
          <w:rFonts w:hAnsi="宋体"/>
          <w:color w:val="000000"/>
          <w:szCs w:val="21"/>
        </w:rPr>
      </w:pPr>
    </w:p>
    <w:p w:rsidR="00977B06" w:rsidRDefault="00977B06" w:rsidP="00977B06">
      <w:pPr>
        <w:adjustRightInd w:val="0"/>
        <w:spacing w:beforeLines="50" w:afterLines="50" w:line="360" w:lineRule="auto"/>
        <w:jc w:val="center"/>
        <w:outlineLvl w:val="0"/>
        <w:rPr>
          <w:rFonts w:eastAsia="黑体"/>
          <w:color w:val="000000"/>
          <w:sz w:val="30"/>
          <w:szCs w:val="30"/>
        </w:rPr>
      </w:pPr>
      <w:r>
        <w:rPr>
          <w:color w:val="000000"/>
          <w:szCs w:val="21"/>
        </w:rPr>
        <w:br w:type="page"/>
      </w:r>
      <w:bookmarkStart w:id="79" w:name="_Toc530104178"/>
      <w:r>
        <w:rPr>
          <w:rFonts w:eastAsia="黑体"/>
          <w:color w:val="000000"/>
          <w:sz w:val="30"/>
          <w:szCs w:val="30"/>
        </w:rPr>
        <w:lastRenderedPageBreak/>
        <w:t xml:space="preserve">2  </w:t>
      </w:r>
      <w:r>
        <w:rPr>
          <w:rFonts w:eastAsia="黑体"/>
          <w:color w:val="000000"/>
          <w:sz w:val="30"/>
          <w:szCs w:val="30"/>
        </w:rPr>
        <w:t>术语</w:t>
      </w:r>
      <w:bookmarkEnd w:id="79"/>
    </w:p>
    <w:p w:rsidR="00977B06" w:rsidRDefault="00977B06" w:rsidP="00977B06">
      <w:pPr>
        <w:spacing w:line="276" w:lineRule="auto"/>
        <w:rPr>
          <w:color w:val="000000"/>
          <w:szCs w:val="21"/>
        </w:rPr>
      </w:pPr>
      <w:r>
        <w:rPr>
          <w:color w:val="000000"/>
          <w:szCs w:val="21"/>
        </w:rPr>
        <w:t xml:space="preserve">2.0.1  </w:t>
      </w:r>
      <w:r>
        <w:rPr>
          <w:rFonts w:hAnsi="宋体"/>
          <w:color w:val="000000"/>
        </w:rPr>
        <w:t>改性模塑聚苯乙烯复合保温板</w:t>
      </w:r>
      <w:r>
        <w:rPr>
          <w:rFonts w:hint="eastAsia"/>
          <w:color w:val="000000"/>
          <w:szCs w:val="21"/>
        </w:rPr>
        <w:t>m</w:t>
      </w:r>
      <w:r>
        <w:rPr>
          <w:color w:val="000000"/>
          <w:szCs w:val="21"/>
        </w:rPr>
        <w:t>odified expanding polystyrene insulation board</w:t>
      </w:r>
    </w:p>
    <w:p w:rsidR="00977B06" w:rsidRDefault="00977B06" w:rsidP="00977B06">
      <w:pPr>
        <w:spacing w:line="276" w:lineRule="auto"/>
        <w:ind w:firstLineChars="200" w:firstLine="420"/>
        <w:rPr>
          <w:rFonts w:hAnsi="宋体"/>
          <w:color w:val="000000"/>
        </w:rPr>
      </w:pPr>
      <w:r>
        <w:rPr>
          <w:rFonts w:hAnsi="宋体"/>
          <w:color w:val="000000"/>
        </w:rPr>
        <w:t>本条对“</w:t>
      </w:r>
      <w:r>
        <w:rPr>
          <w:rFonts w:hAnsi="宋体" w:hint="eastAsia"/>
          <w:color w:val="000000"/>
          <w:szCs w:val="21"/>
        </w:rPr>
        <w:t>改性模塑聚苯乙烯复合保温板”进行了定义，规定了其涵盖的范围：</w:t>
      </w:r>
      <w:r>
        <w:rPr>
          <w:rFonts w:hAnsi="宋体"/>
          <w:color w:val="000000"/>
        </w:rPr>
        <w:t>采用阻燃型聚苯乙烯</w:t>
      </w:r>
      <w:r>
        <w:rPr>
          <w:rFonts w:hAnsi="宋体" w:hint="eastAsia"/>
          <w:color w:val="000000"/>
        </w:rPr>
        <w:t>的</w:t>
      </w:r>
      <w:r>
        <w:rPr>
          <w:rFonts w:hAnsi="宋体"/>
          <w:color w:val="000000"/>
        </w:rPr>
        <w:t>泡沫颗粒或板材为保温基体，添加一种或多种改性材料，通过</w:t>
      </w:r>
      <w:r w:rsidRPr="00080713">
        <w:rPr>
          <w:rFonts w:hAnsi="宋体"/>
          <w:color w:val="000000"/>
        </w:rPr>
        <w:t>颗粒包裹</w:t>
      </w:r>
      <w:r w:rsidRPr="00080713">
        <w:rPr>
          <w:rFonts w:hAnsi="宋体" w:hint="eastAsia"/>
          <w:color w:val="000000"/>
        </w:rPr>
        <w:t>二次发泡模塑成型，</w:t>
      </w:r>
      <w:r w:rsidRPr="00316951">
        <w:rPr>
          <w:rFonts w:hAnsi="宋体"/>
          <w:color w:val="000000"/>
        </w:rPr>
        <w:t>料粒混合</w:t>
      </w:r>
      <w:r w:rsidRPr="00316951">
        <w:rPr>
          <w:rFonts w:hAnsi="宋体" w:hint="eastAsia"/>
          <w:color w:val="000000"/>
        </w:rPr>
        <w:t>模压成型，</w:t>
      </w:r>
      <w:r w:rsidRPr="00080713">
        <w:rPr>
          <w:rFonts w:hAnsi="宋体"/>
          <w:color w:val="000000"/>
        </w:rPr>
        <w:t>或基板渗透</w:t>
      </w:r>
      <w:r w:rsidRPr="00080713">
        <w:rPr>
          <w:rFonts w:hAnsi="宋体" w:hint="eastAsia"/>
          <w:color w:val="000000"/>
        </w:rPr>
        <w:t>等工艺制成的复合保温板材，简称改性聚苯板</w:t>
      </w:r>
    </w:p>
    <w:p w:rsidR="00977B06" w:rsidRDefault="00977B06" w:rsidP="00977B06">
      <w:pPr>
        <w:spacing w:line="276" w:lineRule="auto"/>
        <w:rPr>
          <w:color w:val="000000"/>
          <w:szCs w:val="21"/>
        </w:rPr>
      </w:pPr>
      <w:r>
        <w:rPr>
          <w:color w:val="000000"/>
          <w:szCs w:val="21"/>
        </w:rPr>
        <w:t xml:space="preserve">2.0.2  </w:t>
      </w:r>
      <w:r>
        <w:rPr>
          <w:rFonts w:hAnsi="宋体"/>
          <w:color w:val="000000"/>
        </w:rPr>
        <w:t>改性聚苯保温装饰板</w:t>
      </w:r>
      <w:r>
        <w:rPr>
          <w:rFonts w:hint="eastAsia"/>
          <w:color w:val="000000"/>
          <w:szCs w:val="21"/>
        </w:rPr>
        <w:t>m</w:t>
      </w:r>
      <w:r>
        <w:rPr>
          <w:color w:val="000000"/>
          <w:szCs w:val="21"/>
        </w:rPr>
        <w:t xml:space="preserve">odified expanding polystyrene insulation </w:t>
      </w:r>
      <w:r>
        <w:rPr>
          <w:rFonts w:hint="eastAsia"/>
          <w:color w:val="000000"/>
          <w:szCs w:val="21"/>
        </w:rPr>
        <w:t xml:space="preserve">decorative </w:t>
      </w:r>
      <w:r>
        <w:rPr>
          <w:color w:val="000000"/>
          <w:szCs w:val="21"/>
        </w:rPr>
        <w:t>board</w:t>
      </w:r>
      <w:r>
        <w:rPr>
          <w:rFonts w:hint="eastAsia"/>
          <w:color w:val="000000"/>
          <w:szCs w:val="21"/>
        </w:rPr>
        <w:t>(panel)</w:t>
      </w:r>
    </w:p>
    <w:p w:rsidR="00977B06" w:rsidRPr="00DC5169" w:rsidRDefault="00977B06" w:rsidP="00977B06">
      <w:pPr>
        <w:spacing w:line="276" w:lineRule="auto"/>
        <w:ind w:firstLineChars="200" w:firstLine="420"/>
        <w:rPr>
          <w:color w:val="00B0F0"/>
          <w:szCs w:val="21"/>
        </w:rPr>
      </w:pPr>
      <w:r>
        <w:rPr>
          <w:rFonts w:hAnsi="宋体" w:hint="eastAsia"/>
          <w:color w:val="000000"/>
        </w:rPr>
        <w:t>本条规定，采用</w:t>
      </w:r>
      <w:r>
        <w:rPr>
          <w:rFonts w:hAnsi="宋体" w:hint="eastAsia"/>
          <w:color w:val="000000"/>
          <w:szCs w:val="21"/>
        </w:rPr>
        <w:t>改性模塑聚苯乙烯复合保温板为</w:t>
      </w:r>
      <w:r w:rsidRPr="00316951">
        <w:rPr>
          <w:rFonts w:hAnsi="宋体" w:hint="eastAsia"/>
          <w:color w:val="000000"/>
        </w:rPr>
        <w:t>保温材料</w:t>
      </w:r>
      <w:r>
        <w:rPr>
          <w:rFonts w:hAnsi="宋体" w:hint="eastAsia"/>
          <w:color w:val="000000"/>
        </w:rPr>
        <w:t>的保温装饰一体化板，称</w:t>
      </w:r>
      <w:r w:rsidRPr="00316951">
        <w:rPr>
          <w:rFonts w:hAnsi="宋体" w:hint="eastAsia"/>
          <w:color w:val="000000"/>
        </w:rPr>
        <w:t>为</w:t>
      </w:r>
      <w:r>
        <w:rPr>
          <w:rFonts w:hAnsi="宋体" w:hint="eastAsia"/>
          <w:color w:val="000000"/>
        </w:rPr>
        <w:t>“改性聚苯</w:t>
      </w:r>
      <w:r w:rsidRPr="00316951">
        <w:rPr>
          <w:rFonts w:hAnsi="宋体" w:hint="eastAsia"/>
          <w:color w:val="000000"/>
        </w:rPr>
        <w:t>保温装饰板</w:t>
      </w:r>
      <w:r>
        <w:rPr>
          <w:rFonts w:hAnsi="宋体" w:hint="eastAsia"/>
          <w:color w:val="000000"/>
        </w:rPr>
        <w:t>”</w:t>
      </w:r>
      <w:r w:rsidRPr="00316951">
        <w:rPr>
          <w:rFonts w:hAnsi="宋体" w:hint="eastAsia"/>
          <w:color w:val="000000"/>
        </w:rPr>
        <w:t>。</w:t>
      </w:r>
    </w:p>
    <w:p w:rsidR="00977B06" w:rsidRDefault="00977B06" w:rsidP="00977B06">
      <w:pPr>
        <w:widowControl/>
        <w:shd w:val="clear" w:color="auto" w:fill="FFFFFF"/>
        <w:spacing w:line="276" w:lineRule="auto"/>
        <w:jc w:val="left"/>
        <w:rPr>
          <w:color w:val="000000"/>
          <w:shd w:val="solid" w:color="FFFFFF" w:fill="auto"/>
        </w:rPr>
      </w:pPr>
      <w:r>
        <w:rPr>
          <w:color w:val="000000"/>
          <w:kern w:val="0"/>
          <w:szCs w:val="21"/>
        </w:rPr>
        <w:t xml:space="preserve">2.0.3  </w:t>
      </w:r>
      <w:r>
        <w:rPr>
          <w:rFonts w:hAnsi="宋体"/>
          <w:color w:val="000000"/>
        </w:rPr>
        <w:t>改性聚苯板保温系统</w:t>
      </w:r>
      <w:r>
        <w:rPr>
          <w:color w:val="000000"/>
        </w:rPr>
        <w:t xml:space="preserve"> </w:t>
      </w:r>
      <w:r>
        <w:rPr>
          <w:rFonts w:hAnsi="宋体"/>
          <w:szCs w:val="21"/>
        </w:rPr>
        <w:t>thermal insulation composite system</w:t>
      </w:r>
      <w:r>
        <w:rPr>
          <w:rFonts w:hAnsi="宋体" w:hint="eastAsia"/>
          <w:szCs w:val="21"/>
        </w:rPr>
        <w:t xml:space="preserve"> with </w:t>
      </w:r>
      <w:r>
        <w:rPr>
          <w:color w:val="000000"/>
          <w:szCs w:val="21"/>
        </w:rPr>
        <w:t>modified expanding polystyrene</w:t>
      </w:r>
      <w:r>
        <w:rPr>
          <w:rFonts w:hint="eastAsia"/>
          <w:color w:val="000000"/>
          <w:szCs w:val="21"/>
        </w:rPr>
        <w:t xml:space="preserve"> </w:t>
      </w:r>
      <w:r>
        <w:rPr>
          <w:color w:val="000000"/>
          <w:szCs w:val="21"/>
        </w:rPr>
        <w:t>insulation board</w:t>
      </w:r>
    </w:p>
    <w:p w:rsidR="00977B06" w:rsidRDefault="00977B06" w:rsidP="00977B06">
      <w:pPr>
        <w:widowControl/>
        <w:shd w:val="clear" w:color="auto" w:fill="FFFFFF"/>
        <w:spacing w:line="276" w:lineRule="auto"/>
        <w:ind w:firstLineChars="200" w:firstLine="420"/>
        <w:jc w:val="left"/>
        <w:rPr>
          <w:rFonts w:hAnsi="宋体"/>
          <w:color w:val="000000"/>
        </w:rPr>
      </w:pPr>
      <w:r>
        <w:rPr>
          <w:rFonts w:hAnsi="宋体"/>
          <w:color w:val="000000"/>
        </w:rPr>
        <w:t>本条限定了以</w:t>
      </w:r>
      <w:r>
        <w:rPr>
          <w:rFonts w:hAnsi="宋体" w:hint="eastAsia"/>
          <w:color w:val="000000"/>
        </w:rPr>
        <w:t>改性聚苯板</w:t>
      </w:r>
      <w:r>
        <w:rPr>
          <w:rFonts w:hAnsi="宋体"/>
          <w:color w:val="000000"/>
        </w:rPr>
        <w:t>为保温</w:t>
      </w:r>
      <w:r>
        <w:rPr>
          <w:rFonts w:hAnsi="宋体" w:hint="eastAsia"/>
          <w:color w:val="000000"/>
        </w:rPr>
        <w:t>层</w:t>
      </w:r>
      <w:r>
        <w:rPr>
          <w:rFonts w:hAnsi="宋体"/>
          <w:color w:val="000000"/>
        </w:rPr>
        <w:t>的建筑</w:t>
      </w:r>
      <w:r>
        <w:rPr>
          <w:color w:val="000000"/>
          <w:lang w:val="zh-CN"/>
        </w:rPr>
        <w:t>保温系统</w:t>
      </w:r>
      <w:r>
        <w:rPr>
          <w:color w:val="000000"/>
        </w:rPr>
        <w:t>，</w:t>
      </w:r>
      <w:r>
        <w:rPr>
          <w:rFonts w:hAnsi="宋体"/>
          <w:color w:val="000000"/>
        </w:rPr>
        <w:t>包括薄抹灰外墙外保温系统、保温装饰板外墙外保温系统、外墙内保温系统</w:t>
      </w:r>
      <w:r>
        <w:rPr>
          <w:rFonts w:hAnsi="宋体" w:hint="eastAsia"/>
          <w:color w:val="000000"/>
        </w:rPr>
        <w:t>。</w:t>
      </w:r>
    </w:p>
    <w:p w:rsidR="00977B06" w:rsidRDefault="00977B06" w:rsidP="00977B06">
      <w:pPr>
        <w:spacing w:line="276" w:lineRule="auto"/>
        <w:rPr>
          <w:color w:val="000000"/>
          <w:szCs w:val="21"/>
        </w:rPr>
      </w:pPr>
      <w:r>
        <w:rPr>
          <w:color w:val="000000"/>
          <w:szCs w:val="21"/>
        </w:rPr>
        <w:t xml:space="preserve">2.0.4  </w:t>
      </w:r>
      <w:r>
        <w:rPr>
          <w:rFonts w:hAnsi="宋体" w:hint="eastAsia"/>
          <w:color w:val="000000"/>
        </w:rPr>
        <w:t>改性聚苯板</w:t>
      </w:r>
      <w:r>
        <w:rPr>
          <w:rFonts w:hAnsi="宋体"/>
          <w:color w:val="000000"/>
        </w:rPr>
        <w:t>薄抹灰</w:t>
      </w:r>
      <w:r>
        <w:rPr>
          <w:rFonts w:hAnsi="宋体"/>
          <w:color w:val="000000"/>
          <w:szCs w:val="21"/>
        </w:rPr>
        <w:t>外墙外保温系统</w:t>
      </w:r>
      <w:r>
        <w:rPr>
          <w:color w:val="000000"/>
          <w:szCs w:val="21"/>
        </w:rPr>
        <w:t xml:space="preserve">  </w:t>
      </w:r>
      <w:r>
        <w:rPr>
          <w:rFonts w:hAnsi="宋体"/>
          <w:szCs w:val="21"/>
        </w:rPr>
        <w:t>external thermal insulation composite system</w:t>
      </w:r>
      <w:r>
        <w:rPr>
          <w:rFonts w:hAnsi="宋体" w:hint="eastAsia"/>
          <w:szCs w:val="21"/>
        </w:rPr>
        <w:t xml:space="preserve"> base on </w:t>
      </w:r>
      <w:r>
        <w:rPr>
          <w:color w:val="000000"/>
          <w:szCs w:val="21"/>
        </w:rPr>
        <w:t>modified expanding polystyrene</w:t>
      </w:r>
      <w:r>
        <w:rPr>
          <w:rFonts w:hint="eastAsia"/>
          <w:color w:val="000000"/>
          <w:szCs w:val="21"/>
        </w:rPr>
        <w:t xml:space="preserve"> </w:t>
      </w:r>
      <w:r>
        <w:rPr>
          <w:color w:val="000000"/>
          <w:szCs w:val="21"/>
        </w:rPr>
        <w:t>insulation board</w:t>
      </w:r>
    </w:p>
    <w:p w:rsidR="00977B06" w:rsidRPr="00316951" w:rsidRDefault="00977B06" w:rsidP="00977B06">
      <w:pPr>
        <w:spacing w:line="276" w:lineRule="auto"/>
        <w:ind w:firstLineChars="200" w:firstLine="420"/>
        <w:rPr>
          <w:color w:val="000000"/>
        </w:rPr>
      </w:pPr>
      <w:r>
        <w:rPr>
          <w:color w:val="000000"/>
          <w:szCs w:val="21"/>
        </w:rPr>
        <w:t>本条略。</w:t>
      </w:r>
    </w:p>
    <w:p w:rsidR="00977B06" w:rsidRDefault="00977B06" w:rsidP="00977B06">
      <w:pPr>
        <w:widowControl/>
        <w:shd w:val="clear" w:color="auto" w:fill="FFFFFF"/>
        <w:spacing w:line="276" w:lineRule="auto"/>
        <w:jc w:val="left"/>
        <w:rPr>
          <w:color w:val="000000"/>
          <w:szCs w:val="21"/>
        </w:rPr>
      </w:pPr>
      <w:r>
        <w:rPr>
          <w:bCs/>
          <w:color w:val="000000"/>
          <w:kern w:val="0"/>
        </w:rPr>
        <w:t xml:space="preserve">2.0.5  </w:t>
      </w:r>
      <w:r>
        <w:rPr>
          <w:rFonts w:hAnsi="宋体" w:hint="eastAsia"/>
          <w:color w:val="000000"/>
        </w:rPr>
        <w:t>改性聚苯</w:t>
      </w:r>
      <w:r>
        <w:rPr>
          <w:rFonts w:hAnsi="宋体"/>
          <w:color w:val="000000"/>
        </w:rPr>
        <w:t>保温装饰板外</w:t>
      </w:r>
      <w:r>
        <w:rPr>
          <w:rFonts w:hAnsi="宋体" w:hint="eastAsia"/>
          <w:color w:val="000000"/>
        </w:rPr>
        <w:t>墙外</w:t>
      </w:r>
      <w:r>
        <w:rPr>
          <w:rFonts w:hAnsi="宋体"/>
          <w:color w:val="000000"/>
        </w:rPr>
        <w:t>保温</w:t>
      </w:r>
      <w:r>
        <w:rPr>
          <w:rFonts w:hAnsi="宋体"/>
          <w:color w:val="000000"/>
          <w:szCs w:val="21"/>
        </w:rPr>
        <w:t>系统</w:t>
      </w:r>
      <w:r>
        <w:rPr>
          <w:rFonts w:hAnsi="宋体" w:hint="eastAsia"/>
          <w:color w:val="000000"/>
          <w:szCs w:val="21"/>
        </w:rPr>
        <w:t xml:space="preserve"> </w:t>
      </w:r>
      <w:r>
        <w:rPr>
          <w:rFonts w:hAnsi="宋体"/>
          <w:szCs w:val="21"/>
        </w:rPr>
        <w:t>external thermal insulation composite system</w:t>
      </w:r>
      <w:r>
        <w:rPr>
          <w:rFonts w:hAnsi="宋体" w:hint="eastAsia"/>
          <w:szCs w:val="21"/>
        </w:rPr>
        <w:t xml:space="preserve"> </w:t>
      </w:r>
      <w:r>
        <w:rPr>
          <w:rFonts w:hint="eastAsia"/>
          <w:color w:val="000000"/>
          <w:szCs w:val="21"/>
        </w:rPr>
        <w:t xml:space="preserve">base on </w:t>
      </w:r>
      <w:r>
        <w:rPr>
          <w:color w:val="000000"/>
          <w:szCs w:val="21"/>
        </w:rPr>
        <w:t>modified expanding polystyrene</w:t>
      </w:r>
      <w:r>
        <w:rPr>
          <w:rFonts w:hint="eastAsia"/>
          <w:color w:val="000000"/>
          <w:szCs w:val="21"/>
        </w:rPr>
        <w:t xml:space="preserve"> </w:t>
      </w:r>
      <w:r>
        <w:rPr>
          <w:color w:val="000000"/>
          <w:szCs w:val="21"/>
        </w:rPr>
        <w:t>insulation</w:t>
      </w:r>
      <w:r>
        <w:rPr>
          <w:rFonts w:hint="eastAsia"/>
          <w:color w:val="000000"/>
          <w:szCs w:val="21"/>
        </w:rPr>
        <w:t xml:space="preserve"> decorative </w:t>
      </w:r>
      <w:r>
        <w:rPr>
          <w:color w:val="000000"/>
          <w:szCs w:val="21"/>
        </w:rPr>
        <w:t>board</w:t>
      </w:r>
    </w:p>
    <w:p w:rsidR="00977B06" w:rsidRDefault="00977B06" w:rsidP="00977B06">
      <w:pPr>
        <w:pStyle w:val="22"/>
        <w:widowControl/>
        <w:spacing w:line="276" w:lineRule="auto"/>
        <w:ind w:firstLineChars="200" w:firstLine="420"/>
        <w:jc w:val="left"/>
      </w:pPr>
      <w:r>
        <w:rPr>
          <w:rFonts w:ascii="Times New Roman" w:hint="eastAsia"/>
          <w:color w:val="000000"/>
          <w:szCs w:val="21"/>
        </w:rPr>
        <w:t>本条略。</w:t>
      </w:r>
    </w:p>
    <w:p w:rsidR="00977B06" w:rsidRDefault="00977B06" w:rsidP="00977B06">
      <w:pPr>
        <w:spacing w:line="276" w:lineRule="auto"/>
        <w:rPr>
          <w:color w:val="000000"/>
          <w:szCs w:val="21"/>
        </w:rPr>
      </w:pPr>
      <w:r>
        <w:rPr>
          <w:color w:val="000000"/>
          <w:szCs w:val="21"/>
        </w:rPr>
        <w:t xml:space="preserve">2.0.6  </w:t>
      </w:r>
      <w:r>
        <w:rPr>
          <w:rFonts w:hAnsi="宋体" w:hint="eastAsia"/>
          <w:color w:val="000000"/>
        </w:rPr>
        <w:t>改性聚苯板</w:t>
      </w:r>
      <w:r>
        <w:rPr>
          <w:rFonts w:hAnsi="宋体" w:hint="eastAsia"/>
          <w:color w:val="000000"/>
          <w:szCs w:val="21"/>
        </w:rPr>
        <w:t>外墙内保温系统</w:t>
      </w:r>
      <w:r>
        <w:rPr>
          <w:color w:val="000000"/>
          <w:szCs w:val="21"/>
        </w:rPr>
        <w:t xml:space="preserve"> </w:t>
      </w:r>
      <w:r>
        <w:rPr>
          <w:rFonts w:hAnsi="宋体"/>
          <w:szCs w:val="21"/>
        </w:rPr>
        <w:t xml:space="preserve"> </w:t>
      </w:r>
      <w:r>
        <w:rPr>
          <w:rFonts w:hAnsi="宋体" w:hint="eastAsia"/>
          <w:szCs w:val="21"/>
        </w:rPr>
        <w:t>interior</w:t>
      </w:r>
      <w:r>
        <w:rPr>
          <w:rFonts w:hAnsi="宋体"/>
          <w:szCs w:val="21"/>
        </w:rPr>
        <w:t xml:space="preserve"> thermal insulation composite system </w:t>
      </w:r>
      <w:r>
        <w:rPr>
          <w:rFonts w:hAnsi="宋体" w:hint="eastAsia"/>
          <w:szCs w:val="21"/>
        </w:rPr>
        <w:t xml:space="preserve">base on </w:t>
      </w:r>
      <w:r>
        <w:rPr>
          <w:color w:val="000000"/>
          <w:szCs w:val="21"/>
        </w:rPr>
        <w:t>modified expanding polystyrene insulation board</w:t>
      </w:r>
    </w:p>
    <w:p w:rsidR="00977B06" w:rsidRDefault="00977B06" w:rsidP="00977B06">
      <w:pPr>
        <w:spacing w:line="276" w:lineRule="auto"/>
        <w:ind w:firstLineChars="200" w:firstLine="420"/>
        <w:rPr>
          <w:color w:val="000000"/>
        </w:rPr>
      </w:pPr>
      <w:r>
        <w:rPr>
          <w:color w:val="000000"/>
          <w:szCs w:val="21"/>
        </w:rPr>
        <w:t>本条略。</w:t>
      </w:r>
    </w:p>
    <w:p w:rsidR="00977B06" w:rsidRPr="00F21EC0" w:rsidRDefault="00977B06" w:rsidP="00977B06">
      <w:pPr>
        <w:spacing w:line="276" w:lineRule="auto"/>
        <w:rPr>
          <w:color w:val="000000"/>
          <w:szCs w:val="21"/>
        </w:rPr>
      </w:pPr>
      <w:r w:rsidRPr="00F21EC0">
        <w:rPr>
          <w:rFonts w:hint="eastAsia"/>
          <w:color w:val="000000"/>
          <w:szCs w:val="21"/>
        </w:rPr>
        <w:t xml:space="preserve">2.0.7 </w:t>
      </w:r>
      <w:r>
        <w:rPr>
          <w:rFonts w:hint="eastAsia"/>
          <w:color w:val="000000"/>
          <w:szCs w:val="21"/>
        </w:rPr>
        <w:t xml:space="preserve"> </w:t>
      </w:r>
      <w:r w:rsidRPr="00F21EC0">
        <w:rPr>
          <w:rFonts w:hint="eastAsia"/>
          <w:color w:val="000000"/>
          <w:szCs w:val="21"/>
        </w:rPr>
        <w:t>热固性指数</w:t>
      </w:r>
      <w:r w:rsidRPr="00F21EC0">
        <w:rPr>
          <w:rFonts w:hint="eastAsia"/>
          <w:color w:val="000000"/>
          <w:szCs w:val="21"/>
        </w:rPr>
        <w:t xml:space="preserve"> thermosetting index</w:t>
      </w:r>
    </w:p>
    <w:p w:rsidR="00977B06" w:rsidRPr="0076333A" w:rsidRDefault="00977B06" w:rsidP="00977B06">
      <w:pPr>
        <w:widowControl/>
        <w:spacing w:line="276" w:lineRule="auto"/>
        <w:ind w:firstLineChars="200" w:firstLine="420"/>
        <w:jc w:val="left"/>
        <w:rPr>
          <w:rFonts w:ascii="宋体" w:hAnsi="宋体" w:cs="宋体"/>
          <w:kern w:val="0"/>
          <w:szCs w:val="21"/>
        </w:rPr>
      </w:pPr>
      <w:r>
        <w:rPr>
          <w:rFonts w:hAnsi="宋体" w:hint="eastAsia"/>
          <w:color w:val="000000"/>
          <w:szCs w:val="21"/>
        </w:rPr>
        <w:t>改性模塑聚苯乙烯复合保温板，简称改性聚苯板，是对传统的模塑聚苯乙烯保温板进行了改性，主要目的是改善或提高传统模塑聚苯乙烯保温板的防火性能，使其从原有的“热塑”性变为“热固”性。本规程从试验的角度，规定了“热固”特征参数为“热固性指数”，以利于工程实际操作。</w:t>
      </w:r>
    </w:p>
    <w:p w:rsidR="00977B06" w:rsidRDefault="00977B06" w:rsidP="00977B06">
      <w:pPr>
        <w:adjustRightInd w:val="0"/>
        <w:spacing w:beforeLines="50" w:afterLines="50" w:line="360" w:lineRule="auto"/>
        <w:jc w:val="center"/>
        <w:outlineLvl w:val="0"/>
        <w:rPr>
          <w:rFonts w:eastAsia="黑体"/>
          <w:color w:val="000000"/>
          <w:sz w:val="30"/>
          <w:szCs w:val="30"/>
        </w:rPr>
      </w:pPr>
      <w:r>
        <w:rPr>
          <w:rFonts w:eastAsia="黑体"/>
          <w:color w:val="000000"/>
          <w:sz w:val="30"/>
          <w:szCs w:val="30"/>
        </w:rPr>
        <w:br w:type="page"/>
      </w:r>
      <w:bookmarkStart w:id="80" w:name="_Toc530104179"/>
      <w:r>
        <w:rPr>
          <w:rFonts w:eastAsia="黑体"/>
          <w:color w:val="000000"/>
          <w:sz w:val="30"/>
          <w:szCs w:val="30"/>
        </w:rPr>
        <w:lastRenderedPageBreak/>
        <w:t xml:space="preserve">3  </w:t>
      </w:r>
      <w:r>
        <w:rPr>
          <w:rFonts w:eastAsia="黑体"/>
          <w:color w:val="000000"/>
          <w:sz w:val="30"/>
          <w:szCs w:val="30"/>
        </w:rPr>
        <w:t>基本规定</w:t>
      </w:r>
      <w:bookmarkEnd w:id="80"/>
    </w:p>
    <w:p w:rsidR="00977B06" w:rsidRDefault="00977B06" w:rsidP="00977B06">
      <w:pPr>
        <w:autoSpaceDE w:val="0"/>
        <w:autoSpaceDN w:val="0"/>
        <w:adjustRightInd w:val="0"/>
        <w:spacing w:line="276" w:lineRule="auto"/>
        <w:rPr>
          <w:rFonts w:hAnsi="宋体"/>
          <w:color w:val="000000"/>
        </w:rPr>
      </w:pPr>
      <w:r>
        <w:rPr>
          <w:color w:val="000000"/>
        </w:rPr>
        <w:t xml:space="preserve">3.0.1 </w:t>
      </w:r>
      <w:r>
        <w:rPr>
          <w:rFonts w:hint="eastAsia"/>
          <w:color w:val="000000"/>
        </w:rPr>
        <w:t xml:space="preserve"> </w:t>
      </w:r>
      <w:r>
        <w:rPr>
          <w:rFonts w:hint="eastAsia"/>
          <w:color w:val="000000"/>
        </w:rPr>
        <w:t>本条规定了</w:t>
      </w:r>
      <w:r>
        <w:rPr>
          <w:color w:val="000000"/>
        </w:rPr>
        <w:t>保温系统</w:t>
      </w:r>
      <w:r>
        <w:rPr>
          <w:rFonts w:hAnsi="宋体"/>
          <w:color w:val="000000"/>
          <w:szCs w:val="21"/>
        </w:rPr>
        <w:t>热工性能的</w:t>
      </w:r>
      <w:r>
        <w:rPr>
          <w:rFonts w:hAnsi="宋体"/>
          <w:color w:val="000000"/>
        </w:rPr>
        <w:t>设计需按照《民用建筑热工设计规范》</w:t>
      </w:r>
      <w:r>
        <w:rPr>
          <w:color w:val="000000"/>
        </w:rPr>
        <w:t>CB50176</w:t>
      </w:r>
      <w:r>
        <w:rPr>
          <w:rFonts w:hAnsi="宋体"/>
          <w:color w:val="000000"/>
        </w:rPr>
        <w:t>及相关现行节能标准的规定。</w:t>
      </w:r>
    </w:p>
    <w:p w:rsidR="00977B06" w:rsidRDefault="00977B06" w:rsidP="00977B06">
      <w:pPr>
        <w:autoSpaceDE w:val="0"/>
        <w:autoSpaceDN w:val="0"/>
        <w:adjustRightInd w:val="0"/>
        <w:spacing w:line="276" w:lineRule="auto"/>
        <w:rPr>
          <w:color w:val="000000"/>
        </w:rPr>
      </w:pPr>
      <w:r>
        <w:rPr>
          <w:rFonts w:hint="eastAsia"/>
          <w:color w:val="000000"/>
        </w:rPr>
        <w:t xml:space="preserve">3.0.2  </w:t>
      </w:r>
      <w:r>
        <w:rPr>
          <w:rFonts w:hint="eastAsia"/>
          <w:color w:val="000000"/>
        </w:rPr>
        <w:t>本条规定了保温系统的防火设计应符合现行国家标准《建筑设计防火规范》</w:t>
      </w:r>
      <w:r>
        <w:rPr>
          <w:color w:val="000000"/>
        </w:rPr>
        <w:t>GB50016</w:t>
      </w:r>
      <w:r>
        <w:rPr>
          <w:rFonts w:hint="eastAsia"/>
          <w:color w:val="000000"/>
        </w:rPr>
        <w:t>的规定。</w:t>
      </w:r>
    </w:p>
    <w:p w:rsidR="00977B06" w:rsidRDefault="00977B06" w:rsidP="00977B06">
      <w:pPr>
        <w:autoSpaceDE w:val="0"/>
        <w:autoSpaceDN w:val="0"/>
        <w:adjustRightInd w:val="0"/>
        <w:spacing w:line="276" w:lineRule="auto"/>
        <w:rPr>
          <w:color w:val="000000"/>
        </w:rPr>
      </w:pPr>
      <w:r>
        <w:rPr>
          <w:rFonts w:hint="eastAsia"/>
          <w:color w:val="000000"/>
        </w:rPr>
        <w:t xml:space="preserve">3.0.3  </w:t>
      </w:r>
      <w:r>
        <w:rPr>
          <w:rFonts w:hint="eastAsia"/>
          <w:color w:val="000000"/>
        </w:rPr>
        <w:t>本条规定了保温系统工程的施工应符合现行国家标准《建设工程施工现场消防安全技术规范》</w:t>
      </w:r>
      <w:r>
        <w:rPr>
          <w:color w:val="000000"/>
        </w:rPr>
        <w:t>GB50720</w:t>
      </w:r>
      <w:r>
        <w:rPr>
          <w:rFonts w:hint="eastAsia"/>
          <w:color w:val="000000"/>
        </w:rPr>
        <w:t>的规定。</w:t>
      </w:r>
    </w:p>
    <w:p w:rsidR="00977B06" w:rsidRDefault="00977B06" w:rsidP="00977B06">
      <w:pPr>
        <w:spacing w:line="276" w:lineRule="auto"/>
        <w:rPr>
          <w:color w:val="000000"/>
        </w:rPr>
      </w:pPr>
      <w:r>
        <w:rPr>
          <w:bCs/>
          <w:color w:val="000000"/>
        </w:rPr>
        <w:t>3.0.4</w:t>
      </w:r>
      <w:r>
        <w:rPr>
          <w:rFonts w:hint="eastAsia"/>
          <w:bCs/>
          <w:color w:val="000000"/>
        </w:rPr>
        <w:t xml:space="preserve">  </w:t>
      </w:r>
      <w:r>
        <w:rPr>
          <w:rFonts w:hint="eastAsia"/>
          <w:bCs/>
          <w:color w:val="000000"/>
        </w:rPr>
        <w:t>本条规定，参照了</w:t>
      </w:r>
      <w:r>
        <w:rPr>
          <w:rFonts w:hint="eastAsia"/>
          <w:bCs/>
          <w:color w:val="000000"/>
        </w:rPr>
        <w:t>JGJ144</w:t>
      </w:r>
      <w:r>
        <w:rPr>
          <w:rFonts w:hint="eastAsia"/>
          <w:bCs/>
          <w:color w:val="000000"/>
        </w:rPr>
        <w:t>的规定，</w:t>
      </w:r>
      <w:r>
        <w:rPr>
          <w:rFonts w:hAnsi="宋体"/>
          <w:color w:val="000000"/>
          <w:szCs w:val="21"/>
        </w:rPr>
        <w:t>在正确使用和正常维护的条件下，保温系统的</w:t>
      </w:r>
      <w:r>
        <w:rPr>
          <w:rFonts w:hAnsi="宋体" w:hint="eastAsia"/>
          <w:color w:val="000000"/>
          <w:szCs w:val="21"/>
        </w:rPr>
        <w:t>设计</w:t>
      </w:r>
      <w:r>
        <w:rPr>
          <w:rFonts w:hAnsi="宋体"/>
          <w:color w:val="000000"/>
          <w:szCs w:val="21"/>
        </w:rPr>
        <w:t>使用年限不应少于</w:t>
      </w:r>
      <w:r>
        <w:rPr>
          <w:color w:val="000000"/>
          <w:szCs w:val="21"/>
        </w:rPr>
        <w:t>25</w:t>
      </w:r>
      <w:r>
        <w:rPr>
          <w:rFonts w:hAnsi="宋体"/>
          <w:color w:val="000000"/>
          <w:szCs w:val="21"/>
        </w:rPr>
        <w:t>年。</w:t>
      </w:r>
    </w:p>
    <w:p w:rsidR="00977B06" w:rsidRDefault="00977B06" w:rsidP="00977B06">
      <w:pPr>
        <w:spacing w:line="276" w:lineRule="auto"/>
        <w:rPr>
          <w:bCs/>
          <w:color w:val="000000"/>
        </w:rPr>
      </w:pPr>
      <w:r>
        <w:rPr>
          <w:rFonts w:hint="eastAsia"/>
          <w:bCs/>
          <w:color w:val="000000"/>
        </w:rPr>
        <w:t xml:space="preserve">3.0.5  </w:t>
      </w:r>
      <w:r>
        <w:rPr>
          <w:rFonts w:hint="eastAsia"/>
          <w:bCs/>
          <w:color w:val="000000"/>
        </w:rPr>
        <w:t>本条规定了</w:t>
      </w:r>
      <w:r>
        <w:rPr>
          <w:rFonts w:hAnsi="宋体" w:hint="eastAsia"/>
          <w:color w:val="000000"/>
        </w:rPr>
        <w:t>改性聚苯板</w:t>
      </w:r>
      <w:r>
        <w:rPr>
          <w:rFonts w:hint="eastAsia"/>
          <w:bCs/>
          <w:color w:val="000000"/>
        </w:rPr>
        <w:t>出厂前，陈化时间应符合相应的产品要求。相关的产品标准中，对陈化时间，均有明确的要求，对工程质量和保温系统的安全性至关重要。</w:t>
      </w:r>
    </w:p>
    <w:p w:rsidR="00977B06" w:rsidRDefault="00977B06" w:rsidP="00977B06">
      <w:pPr>
        <w:spacing w:line="276" w:lineRule="auto"/>
        <w:rPr>
          <w:bCs/>
          <w:color w:val="000000"/>
        </w:rPr>
      </w:pPr>
      <w:r>
        <w:rPr>
          <w:rFonts w:hint="eastAsia"/>
          <w:bCs/>
          <w:color w:val="000000"/>
        </w:rPr>
        <w:t xml:space="preserve">3.0.6  </w:t>
      </w:r>
      <w:r>
        <w:rPr>
          <w:rFonts w:hint="eastAsia"/>
          <w:bCs/>
          <w:color w:val="000000"/>
        </w:rPr>
        <w:t>本条规定了采用</w:t>
      </w:r>
      <w:r>
        <w:rPr>
          <w:rFonts w:hAnsi="宋体" w:hint="eastAsia"/>
          <w:color w:val="000000"/>
        </w:rPr>
        <w:t>改性聚苯板的外墙外保温系统的通用要求。</w:t>
      </w:r>
    </w:p>
    <w:p w:rsidR="00977B06" w:rsidRDefault="00977B06" w:rsidP="00977B06">
      <w:pPr>
        <w:spacing w:line="276" w:lineRule="auto"/>
        <w:rPr>
          <w:bCs/>
          <w:color w:val="000000"/>
        </w:rPr>
      </w:pPr>
      <w:r>
        <w:rPr>
          <w:rFonts w:hint="eastAsia"/>
          <w:bCs/>
          <w:color w:val="000000"/>
        </w:rPr>
        <w:t xml:space="preserve">3.0.7  </w:t>
      </w:r>
      <w:r>
        <w:rPr>
          <w:rFonts w:hint="eastAsia"/>
          <w:bCs/>
          <w:color w:val="000000"/>
        </w:rPr>
        <w:t>本条规定了采用改性聚苯板的外墙内保温系统的通用要求。</w:t>
      </w:r>
    </w:p>
    <w:p w:rsidR="00977B06" w:rsidRDefault="00977B06" w:rsidP="00977B06">
      <w:pPr>
        <w:spacing w:line="276" w:lineRule="auto"/>
        <w:rPr>
          <w:bCs/>
          <w:color w:val="000000"/>
        </w:rPr>
      </w:pPr>
      <w:r>
        <w:rPr>
          <w:rFonts w:hint="eastAsia"/>
          <w:bCs/>
          <w:color w:val="000000"/>
        </w:rPr>
        <w:t xml:space="preserve">3.0.8 </w:t>
      </w:r>
      <w:r>
        <w:rPr>
          <w:bCs/>
          <w:color w:val="000000"/>
        </w:rPr>
        <w:t xml:space="preserve"> </w:t>
      </w:r>
      <w:r>
        <w:rPr>
          <w:bCs/>
          <w:color w:val="000000"/>
        </w:rPr>
        <w:t>本条规定了</w:t>
      </w:r>
      <w:r>
        <w:rPr>
          <w:rFonts w:hint="eastAsia"/>
          <w:bCs/>
          <w:color w:val="000000"/>
        </w:rPr>
        <w:t>改性聚苯板保温系统组成材料及配套部件应由系统供应商配套供应。只有系统组成材料配套供应，才能保证系统各组成材料的相容性，避免不同供货渠道导致的质量问题。</w:t>
      </w:r>
    </w:p>
    <w:p w:rsidR="00977B06" w:rsidRPr="00CD015E" w:rsidRDefault="00977B06" w:rsidP="00977B06">
      <w:pPr>
        <w:spacing w:line="360" w:lineRule="auto"/>
        <w:ind w:firstLineChars="200" w:firstLine="422"/>
        <w:rPr>
          <w:b/>
          <w:color w:val="000000"/>
        </w:rPr>
      </w:pPr>
    </w:p>
    <w:p w:rsidR="00977B06" w:rsidRDefault="00977B06" w:rsidP="00977B06">
      <w:pPr>
        <w:adjustRightInd w:val="0"/>
        <w:spacing w:beforeLines="50" w:afterLines="50" w:line="360" w:lineRule="auto"/>
        <w:jc w:val="center"/>
        <w:outlineLvl w:val="0"/>
        <w:rPr>
          <w:rFonts w:eastAsia="黑体"/>
          <w:color w:val="000000"/>
          <w:sz w:val="30"/>
          <w:szCs w:val="30"/>
        </w:rPr>
      </w:pPr>
      <w:r>
        <w:rPr>
          <w:color w:val="000000"/>
        </w:rPr>
        <w:br w:type="page"/>
      </w:r>
      <w:bookmarkStart w:id="81" w:name="_Toc530104180"/>
      <w:r>
        <w:rPr>
          <w:rFonts w:eastAsia="黑体"/>
          <w:color w:val="000000"/>
          <w:sz w:val="30"/>
          <w:szCs w:val="30"/>
        </w:rPr>
        <w:lastRenderedPageBreak/>
        <w:t xml:space="preserve">4  </w:t>
      </w:r>
      <w:r>
        <w:rPr>
          <w:rFonts w:eastAsia="黑体"/>
          <w:color w:val="000000"/>
          <w:sz w:val="30"/>
          <w:szCs w:val="30"/>
        </w:rPr>
        <w:t>性能要求</w:t>
      </w:r>
      <w:bookmarkEnd w:id="81"/>
    </w:p>
    <w:p w:rsidR="00977B06" w:rsidRDefault="00977B06" w:rsidP="00977B06">
      <w:pPr>
        <w:spacing w:beforeLines="50" w:afterLines="50" w:line="580" w:lineRule="exact"/>
        <w:jc w:val="center"/>
        <w:outlineLvl w:val="0"/>
        <w:rPr>
          <w:color w:val="000000"/>
          <w:sz w:val="24"/>
        </w:rPr>
      </w:pPr>
      <w:bookmarkStart w:id="82" w:name="_Toc530104181"/>
      <w:r>
        <w:rPr>
          <w:color w:val="000000"/>
          <w:sz w:val="24"/>
        </w:rPr>
        <w:t xml:space="preserve">4.1 </w:t>
      </w:r>
      <w:r>
        <w:rPr>
          <w:rFonts w:hAnsi="宋体"/>
          <w:color w:val="000000"/>
          <w:sz w:val="24"/>
        </w:rPr>
        <w:t>系统性能要求</w:t>
      </w:r>
      <w:bookmarkEnd w:id="82"/>
    </w:p>
    <w:p w:rsidR="00977B06" w:rsidRDefault="00977B06" w:rsidP="00977B06">
      <w:pPr>
        <w:spacing w:line="276" w:lineRule="auto"/>
        <w:rPr>
          <w:bCs/>
          <w:color w:val="000000"/>
        </w:rPr>
      </w:pPr>
      <w:r>
        <w:rPr>
          <w:rFonts w:hint="eastAsia"/>
          <w:bCs/>
          <w:color w:val="000000"/>
        </w:rPr>
        <w:t xml:space="preserve">4.1.1  </w:t>
      </w:r>
      <w:r>
        <w:rPr>
          <w:rFonts w:hint="eastAsia"/>
          <w:bCs/>
          <w:color w:val="000000"/>
        </w:rPr>
        <w:t>本条规定了</w:t>
      </w:r>
      <w:r>
        <w:rPr>
          <w:rFonts w:hAnsi="宋体" w:hint="eastAsia"/>
          <w:color w:val="000000"/>
        </w:rPr>
        <w:t>改性聚苯板</w:t>
      </w:r>
      <w:r>
        <w:rPr>
          <w:rFonts w:hint="eastAsia"/>
          <w:bCs/>
          <w:color w:val="000000"/>
        </w:rPr>
        <w:t>薄抹灰外墙外保温系统的性能要求。</w:t>
      </w:r>
    </w:p>
    <w:p w:rsidR="00977B06" w:rsidRDefault="00977B06" w:rsidP="00977B06">
      <w:pPr>
        <w:spacing w:line="276" w:lineRule="auto"/>
        <w:rPr>
          <w:bCs/>
          <w:color w:val="000000"/>
        </w:rPr>
      </w:pPr>
      <w:r>
        <w:rPr>
          <w:bCs/>
          <w:color w:val="000000"/>
        </w:rPr>
        <w:t xml:space="preserve">4.1.2 </w:t>
      </w:r>
      <w:r>
        <w:rPr>
          <w:rFonts w:hint="eastAsia"/>
          <w:bCs/>
          <w:color w:val="000000"/>
        </w:rPr>
        <w:t xml:space="preserve"> </w:t>
      </w:r>
      <w:r>
        <w:rPr>
          <w:rFonts w:hint="eastAsia"/>
          <w:bCs/>
          <w:color w:val="000000"/>
        </w:rPr>
        <w:t>本条规定了</w:t>
      </w:r>
      <w:r>
        <w:rPr>
          <w:rFonts w:hAnsi="宋体" w:hint="eastAsia"/>
          <w:color w:val="000000"/>
        </w:rPr>
        <w:t>改性聚苯</w:t>
      </w:r>
      <w:r>
        <w:rPr>
          <w:rFonts w:hint="eastAsia"/>
          <w:bCs/>
          <w:color w:val="000000"/>
        </w:rPr>
        <w:t>保温装饰板外墙外保温系统的性能要求。</w:t>
      </w:r>
    </w:p>
    <w:p w:rsidR="00977B06" w:rsidRDefault="00977B06" w:rsidP="00977B06">
      <w:pPr>
        <w:spacing w:line="276" w:lineRule="auto"/>
        <w:rPr>
          <w:bCs/>
          <w:color w:val="000000"/>
        </w:rPr>
      </w:pPr>
      <w:r>
        <w:rPr>
          <w:bCs/>
          <w:color w:val="000000"/>
        </w:rPr>
        <w:t>4.1.</w:t>
      </w:r>
      <w:r>
        <w:rPr>
          <w:rFonts w:hint="eastAsia"/>
          <w:bCs/>
          <w:color w:val="000000"/>
        </w:rPr>
        <w:t>3</w:t>
      </w:r>
      <w:r>
        <w:rPr>
          <w:bCs/>
          <w:color w:val="000000"/>
        </w:rPr>
        <w:t xml:space="preserve"> </w:t>
      </w:r>
      <w:r>
        <w:rPr>
          <w:rFonts w:hint="eastAsia"/>
          <w:bCs/>
          <w:color w:val="000000"/>
        </w:rPr>
        <w:t xml:space="preserve"> </w:t>
      </w:r>
      <w:r>
        <w:rPr>
          <w:rFonts w:hint="eastAsia"/>
          <w:bCs/>
          <w:color w:val="000000"/>
        </w:rPr>
        <w:t>本条规定了</w:t>
      </w:r>
      <w:r>
        <w:rPr>
          <w:rFonts w:hAnsi="宋体" w:hint="eastAsia"/>
          <w:color w:val="000000"/>
        </w:rPr>
        <w:t>改性聚苯</w:t>
      </w:r>
      <w:r>
        <w:rPr>
          <w:rFonts w:hint="eastAsia"/>
          <w:bCs/>
          <w:color w:val="000000"/>
        </w:rPr>
        <w:t>板外墙内保温系统的性能要求。</w:t>
      </w:r>
    </w:p>
    <w:p w:rsidR="00977B06" w:rsidRDefault="00977B06" w:rsidP="00977B06">
      <w:pPr>
        <w:spacing w:beforeLines="50" w:afterLines="50" w:line="580" w:lineRule="exact"/>
        <w:jc w:val="center"/>
        <w:outlineLvl w:val="0"/>
        <w:rPr>
          <w:color w:val="000000"/>
          <w:sz w:val="24"/>
        </w:rPr>
      </w:pPr>
      <w:bookmarkStart w:id="83" w:name="_Toc530104182"/>
      <w:r>
        <w:rPr>
          <w:color w:val="000000"/>
          <w:sz w:val="24"/>
        </w:rPr>
        <w:t xml:space="preserve">4.2 </w:t>
      </w:r>
      <w:r>
        <w:rPr>
          <w:rFonts w:hAnsi="宋体"/>
          <w:color w:val="000000"/>
          <w:sz w:val="24"/>
        </w:rPr>
        <w:t>材料性能要求</w:t>
      </w:r>
      <w:bookmarkEnd w:id="83"/>
    </w:p>
    <w:p w:rsidR="00977B06" w:rsidRDefault="00977B06" w:rsidP="00977B06">
      <w:pPr>
        <w:spacing w:line="276" w:lineRule="auto"/>
        <w:rPr>
          <w:color w:val="000000"/>
          <w:szCs w:val="21"/>
        </w:rPr>
      </w:pPr>
      <w:r>
        <w:rPr>
          <w:rFonts w:hint="eastAsia"/>
          <w:color w:val="000000"/>
          <w:szCs w:val="21"/>
        </w:rPr>
        <w:t xml:space="preserve">4.2.1  </w:t>
      </w:r>
      <w:r>
        <w:rPr>
          <w:rFonts w:hint="eastAsia"/>
          <w:color w:val="000000"/>
          <w:szCs w:val="21"/>
        </w:rPr>
        <w:t>本条规定了改性聚苯板和</w:t>
      </w:r>
      <w:r w:rsidRPr="00103526">
        <w:rPr>
          <w:rFonts w:hint="eastAsia"/>
          <w:color w:val="000000"/>
          <w:szCs w:val="21"/>
        </w:rPr>
        <w:t>改性聚苯装饰板</w:t>
      </w:r>
      <w:r>
        <w:rPr>
          <w:rFonts w:hint="eastAsia"/>
          <w:color w:val="000000"/>
          <w:szCs w:val="21"/>
        </w:rPr>
        <w:t>按照密度和单位面积质量的分类。</w:t>
      </w:r>
    </w:p>
    <w:p w:rsidR="00977B06" w:rsidRDefault="00977B06" w:rsidP="00977B06">
      <w:pPr>
        <w:spacing w:line="276" w:lineRule="auto"/>
        <w:rPr>
          <w:color w:val="000000"/>
          <w:szCs w:val="21"/>
        </w:rPr>
      </w:pPr>
      <w:r>
        <w:rPr>
          <w:color w:val="000000"/>
          <w:szCs w:val="21"/>
        </w:rPr>
        <w:t>4.2.</w:t>
      </w:r>
      <w:r>
        <w:rPr>
          <w:rFonts w:hint="eastAsia"/>
          <w:color w:val="000000"/>
          <w:szCs w:val="21"/>
        </w:rPr>
        <w:t>2</w:t>
      </w:r>
      <w:r>
        <w:rPr>
          <w:color w:val="000000"/>
          <w:szCs w:val="21"/>
        </w:rPr>
        <w:t xml:space="preserve">  </w:t>
      </w:r>
      <w:r>
        <w:rPr>
          <w:color w:val="000000"/>
          <w:szCs w:val="21"/>
        </w:rPr>
        <w:t>本条规定了对</w:t>
      </w:r>
      <w:r>
        <w:rPr>
          <w:rFonts w:hAnsi="宋体"/>
          <w:color w:val="000000"/>
          <w:szCs w:val="21"/>
        </w:rPr>
        <w:t>改性聚苯</w:t>
      </w:r>
      <w:r>
        <w:rPr>
          <w:color w:val="000000"/>
        </w:rPr>
        <w:t>板</w:t>
      </w:r>
      <w:r>
        <w:rPr>
          <w:rFonts w:hint="eastAsia"/>
          <w:color w:val="000000"/>
        </w:rPr>
        <w:t>和改性聚苯装饰板</w:t>
      </w:r>
      <w:r>
        <w:rPr>
          <w:color w:val="000000"/>
        </w:rPr>
        <w:t>的外观和尺寸</w:t>
      </w:r>
      <w:r>
        <w:rPr>
          <w:rFonts w:hAnsi="宋体"/>
          <w:color w:val="000000"/>
          <w:szCs w:val="21"/>
        </w:rPr>
        <w:t>允许偏差</w:t>
      </w:r>
      <w:r>
        <w:rPr>
          <w:color w:val="000000"/>
          <w:szCs w:val="21"/>
        </w:rPr>
        <w:t>的要求。</w:t>
      </w:r>
    </w:p>
    <w:p w:rsidR="00977B06" w:rsidRPr="009A52A2" w:rsidRDefault="00977B06" w:rsidP="00977B06">
      <w:pPr>
        <w:spacing w:line="276" w:lineRule="auto"/>
        <w:rPr>
          <w:color w:val="000000"/>
          <w:szCs w:val="21"/>
        </w:rPr>
      </w:pPr>
      <w:r>
        <w:rPr>
          <w:color w:val="000000"/>
          <w:szCs w:val="21"/>
        </w:rPr>
        <w:t>4.2.</w:t>
      </w:r>
      <w:r>
        <w:rPr>
          <w:rFonts w:hint="eastAsia"/>
          <w:color w:val="000000"/>
          <w:szCs w:val="21"/>
        </w:rPr>
        <w:t>3</w:t>
      </w:r>
      <w:r>
        <w:rPr>
          <w:color w:val="000000"/>
          <w:szCs w:val="21"/>
        </w:rPr>
        <w:t xml:space="preserve">  </w:t>
      </w:r>
      <w:r>
        <w:rPr>
          <w:color w:val="000000"/>
          <w:szCs w:val="21"/>
        </w:rPr>
        <w:t>本条规定了对</w:t>
      </w:r>
      <w:r>
        <w:rPr>
          <w:rFonts w:hAnsi="宋体"/>
          <w:color w:val="000000"/>
          <w:szCs w:val="21"/>
        </w:rPr>
        <w:t>改性聚苯</w:t>
      </w:r>
      <w:r>
        <w:rPr>
          <w:color w:val="000000"/>
        </w:rPr>
        <w:t>板</w:t>
      </w:r>
      <w:r>
        <w:rPr>
          <w:rFonts w:hAnsi="宋体" w:hint="eastAsia"/>
          <w:color w:val="000000"/>
          <w:szCs w:val="21"/>
        </w:rPr>
        <w:t>理化性能的要求。其中，对</w:t>
      </w:r>
      <w:r>
        <w:rPr>
          <w:rFonts w:hAnsi="宋体" w:hint="eastAsia"/>
          <w:color w:val="000000"/>
          <w:szCs w:val="21"/>
        </w:rPr>
        <w:t>Z</w:t>
      </w:r>
      <w:r>
        <w:rPr>
          <w:rFonts w:hAnsi="宋体" w:hint="eastAsia"/>
          <w:color w:val="000000"/>
          <w:szCs w:val="21"/>
        </w:rPr>
        <w:t>型和</w:t>
      </w:r>
      <w:r>
        <w:rPr>
          <w:rFonts w:hAnsi="宋体" w:hint="eastAsia"/>
          <w:color w:val="000000"/>
          <w:szCs w:val="21"/>
        </w:rPr>
        <w:t>G</w:t>
      </w:r>
      <w:r>
        <w:rPr>
          <w:rFonts w:hAnsi="宋体" w:hint="eastAsia"/>
          <w:color w:val="000000"/>
          <w:szCs w:val="21"/>
        </w:rPr>
        <w:t>型改性聚苯板增加了</w:t>
      </w:r>
      <w:r w:rsidRPr="009A52A2">
        <w:rPr>
          <w:rFonts w:hint="eastAsia"/>
          <w:color w:val="000000"/>
          <w:szCs w:val="21"/>
        </w:rPr>
        <w:t>浸水后的压缩强度、软化系数以及抗冻融循环的要求；</w:t>
      </w:r>
      <w:r>
        <w:rPr>
          <w:rFonts w:hint="eastAsia"/>
          <w:color w:val="000000"/>
          <w:szCs w:val="21"/>
        </w:rPr>
        <w:t>并且，对于</w:t>
      </w:r>
      <w:r>
        <w:rPr>
          <w:rFonts w:hint="eastAsia"/>
          <w:color w:val="000000"/>
          <w:szCs w:val="21"/>
        </w:rPr>
        <w:t>Z</w:t>
      </w:r>
      <w:r>
        <w:rPr>
          <w:rFonts w:hint="eastAsia"/>
          <w:color w:val="000000"/>
          <w:szCs w:val="21"/>
        </w:rPr>
        <w:t>型改性聚苯板，在检验其燃烧性能等级是否达到</w:t>
      </w:r>
      <w:r>
        <w:rPr>
          <w:rFonts w:hint="eastAsia"/>
          <w:color w:val="000000"/>
          <w:szCs w:val="21"/>
        </w:rPr>
        <w:t>B1</w:t>
      </w:r>
      <w:r>
        <w:rPr>
          <w:rFonts w:hint="eastAsia"/>
          <w:color w:val="000000"/>
          <w:szCs w:val="21"/>
        </w:rPr>
        <w:t>或</w:t>
      </w:r>
      <w:r>
        <w:rPr>
          <w:rFonts w:hint="eastAsia"/>
          <w:color w:val="000000"/>
          <w:szCs w:val="21"/>
        </w:rPr>
        <w:t>A2</w:t>
      </w:r>
      <w:r>
        <w:rPr>
          <w:rFonts w:hint="eastAsia"/>
          <w:color w:val="000000"/>
          <w:szCs w:val="21"/>
        </w:rPr>
        <w:t>级时，其密度存在一个交叉范围，本条在要求中采用了“</w:t>
      </w:r>
      <w:r>
        <w:rPr>
          <w:rFonts w:hint="eastAsia"/>
          <w:color w:val="000000"/>
          <w:szCs w:val="21"/>
        </w:rPr>
        <w:t>B1</w:t>
      </w:r>
      <w:r>
        <w:rPr>
          <w:rFonts w:hint="eastAsia"/>
          <w:color w:val="000000"/>
          <w:szCs w:val="21"/>
        </w:rPr>
        <w:t>或</w:t>
      </w:r>
      <w:r>
        <w:rPr>
          <w:rFonts w:hint="eastAsia"/>
          <w:color w:val="000000"/>
          <w:szCs w:val="21"/>
        </w:rPr>
        <w:t>A2</w:t>
      </w:r>
      <w:r>
        <w:rPr>
          <w:rFonts w:hint="eastAsia"/>
          <w:color w:val="000000"/>
          <w:szCs w:val="21"/>
        </w:rPr>
        <w:t>”；对于</w:t>
      </w:r>
      <w:r>
        <w:rPr>
          <w:rFonts w:hint="eastAsia"/>
          <w:color w:val="000000"/>
          <w:szCs w:val="21"/>
        </w:rPr>
        <w:t>Z</w:t>
      </w:r>
      <w:r>
        <w:rPr>
          <w:rFonts w:hint="eastAsia"/>
          <w:color w:val="000000"/>
          <w:szCs w:val="21"/>
        </w:rPr>
        <w:t>型和</w:t>
      </w:r>
      <w:r>
        <w:rPr>
          <w:rFonts w:hint="eastAsia"/>
          <w:color w:val="000000"/>
          <w:szCs w:val="21"/>
        </w:rPr>
        <w:t>G</w:t>
      </w:r>
      <w:r>
        <w:rPr>
          <w:rFonts w:hint="eastAsia"/>
          <w:color w:val="000000"/>
          <w:szCs w:val="21"/>
        </w:rPr>
        <w:t>型改性聚苯板的导热系数，也是如此。</w:t>
      </w:r>
    </w:p>
    <w:p w:rsidR="00977B06" w:rsidRDefault="00977B06" w:rsidP="00977B06">
      <w:pPr>
        <w:spacing w:line="276" w:lineRule="auto"/>
        <w:rPr>
          <w:color w:val="000000"/>
          <w:szCs w:val="21"/>
        </w:rPr>
      </w:pPr>
      <w:r>
        <w:rPr>
          <w:rFonts w:hint="eastAsia"/>
          <w:color w:val="000000"/>
          <w:szCs w:val="21"/>
        </w:rPr>
        <w:t xml:space="preserve">4.2.4  </w:t>
      </w:r>
      <w:r>
        <w:rPr>
          <w:rFonts w:hint="eastAsia"/>
          <w:color w:val="000000"/>
          <w:szCs w:val="21"/>
        </w:rPr>
        <w:t>本条规定了</w:t>
      </w:r>
      <w:r>
        <w:rPr>
          <w:rFonts w:hAnsi="宋体" w:hint="eastAsia"/>
          <w:color w:val="000000"/>
          <w:szCs w:val="21"/>
        </w:rPr>
        <w:t>改性聚苯</w:t>
      </w:r>
      <w:r>
        <w:rPr>
          <w:rFonts w:hint="eastAsia"/>
          <w:color w:val="000000"/>
          <w:szCs w:val="21"/>
        </w:rPr>
        <w:t>保温装饰板的性能要求。</w:t>
      </w:r>
    </w:p>
    <w:p w:rsidR="00977B06" w:rsidRPr="00683215" w:rsidRDefault="00977B06" w:rsidP="00977B06">
      <w:pPr>
        <w:spacing w:line="276" w:lineRule="auto"/>
        <w:rPr>
          <w:color w:val="000000"/>
          <w:szCs w:val="21"/>
        </w:rPr>
      </w:pPr>
      <w:r>
        <w:rPr>
          <w:rFonts w:hint="eastAsia"/>
          <w:color w:val="000000"/>
          <w:szCs w:val="21"/>
        </w:rPr>
        <w:t xml:space="preserve">4.2.5  </w:t>
      </w:r>
      <w:r>
        <w:rPr>
          <w:rFonts w:hint="eastAsia"/>
          <w:color w:val="000000"/>
          <w:szCs w:val="21"/>
        </w:rPr>
        <w:t>本条规定了</w:t>
      </w:r>
      <w:r>
        <w:rPr>
          <w:rFonts w:hAnsi="宋体" w:hint="eastAsia"/>
          <w:color w:val="000000"/>
          <w:szCs w:val="21"/>
        </w:rPr>
        <w:t>改性聚苯</w:t>
      </w:r>
      <w:r>
        <w:rPr>
          <w:rFonts w:hint="eastAsia"/>
          <w:color w:val="000000"/>
          <w:szCs w:val="21"/>
        </w:rPr>
        <w:t>保温装饰板装饰面的性能要求。</w:t>
      </w:r>
    </w:p>
    <w:p w:rsidR="00977B06" w:rsidRPr="00683215" w:rsidRDefault="00977B06" w:rsidP="00977B06">
      <w:pPr>
        <w:spacing w:line="276" w:lineRule="auto"/>
        <w:rPr>
          <w:color w:val="000000"/>
          <w:szCs w:val="21"/>
        </w:rPr>
      </w:pPr>
      <w:r>
        <w:rPr>
          <w:rFonts w:hint="eastAsia"/>
          <w:color w:val="000000"/>
          <w:szCs w:val="21"/>
        </w:rPr>
        <w:t xml:space="preserve">4.2.6  </w:t>
      </w:r>
      <w:r>
        <w:rPr>
          <w:rFonts w:hint="eastAsia"/>
          <w:color w:val="000000"/>
          <w:szCs w:val="21"/>
        </w:rPr>
        <w:t>本条规定了</w:t>
      </w:r>
      <w:r>
        <w:rPr>
          <w:rFonts w:hAnsi="宋体" w:hint="eastAsia"/>
          <w:color w:val="000000"/>
          <w:szCs w:val="21"/>
        </w:rPr>
        <w:t>改性聚苯</w:t>
      </w:r>
      <w:r>
        <w:rPr>
          <w:rFonts w:hint="eastAsia"/>
          <w:color w:val="000000"/>
        </w:rPr>
        <w:t>板薄抹灰外墙外保温</w:t>
      </w:r>
      <w:r>
        <w:rPr>
          <w:rFonts w:hAnsi="宋体" w:hint="eastAsia"/>
          <w:color w:val="000000"/>
        </w:rPr>
        <w:t>系统、</w:t>
      </w:r>
      <w:r>
        <w:rPr>
          <w:rFonts w:hAnsi="宋体" w:hint="eastAsia"/>
          <w:color w:val="000000"/>
          <w:szCs w:val="21"/>
        </w:rPr>
        <w:t>改性聚苯</w:t>
      </w:r>
      <w:r>
        <w:rPr>
          <w:rFonts w:hint="eastAsia"/>
          <w:color w:val="000000"/>
        </w:rPr>
        <w:t>板外墙</w:t>
      </w:r>
      <w:r>
        <w:rPr>
          <w:rFonts w:hAnsi="宋体" w:hint="eastAsia"/>
          <w:color w:val="000000"/>
        </w:rPr>
        <w:t>内保温系统和</w:t>
      </w:r>
      <w:r>
        <w:rPr>
          <w:rFonts w:hint="eastAsia"/>
          <w:color w:val="000000"/>
          <w:szCs w:val="21"/>
        </w:rPr>
        <w:t>改性聚苯保温装饰板系统用胶粘剂的性能要求。</w:t>
      </w:r>
    </w:p>
    <w:p w:rsidR="00977B06" w:rsidRDefault="00977B06" w:rsidP="00977B06">
      <w:pPr>
        <w:spacing w:line="276" w:lineRule="auto"/>
        <w:rPr>
          <w:color w:val="000000"/>
          <w:szCs w:val="21"/>
        </w:rPr>
      </w:pPr>
      <w:r>
        <w:rPr>
          <w:rFonts w:hint="eastAsia"/>
          <w:color w:val="000000"/>
          <w:szCs w:val="21"/>
        </w:rPr>
        <w:t xml:space="preserve">4.2.7  </w:t>
      </w:r>
      <w:r>
        <w:rPr>
          <w:rFonts w:hint="eastAsia"/>
          <w:color w:val="000000"/>
          <w:szCs w:val="21"/>
        </w:rPr>
        <w:t>本条规定了改性聚苯板薄抹灰外保温系统用抹面胶浆的性能要求。</w:t>
      </w:r>
    </w:p>
    <w:p w:rsidR="00977B06" w:rsidRDefault="00977B06" w:rsidP="00977B06">
      <w:pPr>
        <w:spacing w:line="276" w:lineRule="auto"/>
        <w:rPr>
          <w:color w:val="000000"/>
          <w:szCs w:val="21"/>
        </w:rPr>
      </w:pPr>
      <w:r>
        <w:rPr>
          <w:rFonts w:hint="eastAsia"/>
          <w:color w:val="000000"/>
          <w:szCs w:val="21"/>
        </w:rPr>
        <w:t xml:space="preserve">4.2.8  </w:t>
      </w:r>
      <w:r>
        <w:rPr>
          <w:rFonts w:hint="eastAsia"/>
          <w:color w:val="000000"/>
          <w:szCs w:val="21"/>
        </w:rPr>
        <w:t>本条规定了改性聚苯板薄抹灰内保温系统用抹面胶浆的性能要求。</w:t>
      </w:r>
    </w:p>
    <w:p w:rsidR="00977B06" w:rsidRDefault="00977B06" w:rsidP="00977B06">
      <w:pPr>
        <w:spacing w:line="276" w:lineRule="auto"/>
        <w:rPr>
          <w:color w:val="000000"/>
          <w:szCs w:val="21"/>
        </w:rPr>
      </w:pPr>
      <w:r>
        <w:rPr>
          <w:rFonts w:hint="eastAsia"/>
          <w:color w:val="000000"/>
          <w:szCs w:val="21"/>
        </w:rPr>
        <w:t xml:space="preserve">4.2.9  </w:t>
      </w:r>
      <w:r>
        <w:rPr>
          <w:rFonts w:hint="eastAsia"/>
          <w:color w:val="000000"/>
          <w:szCs w:val="21"/>
        </w:rPr>
        <w:t>本条规定了玻纤网布的主要性能要求。</w:t>
      </w:r>
    </w:p>
    <w:p w:rsidR="00977B06" w:rsidRDefault="00977B06" w:rsidP="00977B06">
      <w:pPr>
        <w:spacing w:line="276" w:lineRule="auto"/>
        <w:rPr>
          <w:color w:val="000000"/>
          <w:szCs w:val="21"/>
        </w:rPr>
      </w:pPr>
      <w:r>
        <w:rPr>
          <w:rFonts w:hint="eastAsia"/>
          <w:color w:val="000000"/>
          <w:szCs w:val="21"/>
        </w:rPr>
        <w:t xml:space="preserve">4.2.10 </w:t>
      </w:r>
      <w:r>
        <w:rPr>
          <w:rFonts w:hint="eastAsia"/>
          <w:color w:val="000000"/>
          <w:szCs w:val="21"/>
        </w:rPr>
        <w:t>本条规定了改性聚苯板薄抹灰外墙外保温系统用锚栓的性能要求。</w:t>
      </w:r>
    </w:p>
    <w:p w:rsidR="00977B06" w:rsidRDefault="00977B06" w:rsidP="00977B06">
      <w:pPr>
        <w:spacing w:line="276" w:lineRule="auto"/>
        <w:rPr>
          <w:color w:val="000000"/>
          <w:szCs w:val="21"/>
        </w:rPr>
      </w:pPr>
      <w:r>
        <w:rPr>
          <w:rFonts w:hint="eastAsia"/>
          <w:color w:val="000000"/>
          <w:szCs w:val="21"/>
        </w:rPr>
        <w:t xml:space="preserve">4.2.11 </w:t>
      </w:r>
      <w:r>
        <w:rPr>
          <w:rFonts w:hint="eastAsia"/>
          <w:color w:val="000000"/>
          <w:szCs w:val="21"/>
        </w:rPr>
        <w:t>本条规定了改性聚苯板外墙内保温系统用锚栓的性能要求。</w:t>
      </w:r>
    </w:p>
    <w:p w:rsidR="00977B06" w:rsidRDefault="00977B06" w:rsidP="00977B06">
      <w:pPr>
        <w:spacing w:line="276" w:lineRule="auto"/>
        <w:rPr>
          <w:color w:val="000000"/>
          <w:szCs w:val="21"/>
        </w:rPr>
      </w:pPr>
      <w:r>
        <w:rPr>
          <w:rFonts w:hint="eastAsia"/>
          <w:color w:val="000000"/>
          <w:szCs w:val="21"/>
        </w:rPr>
        <w:t xml:space="preserve">4.2.12 </w:t>
      </w:r>
      <w:r>
        <w:rPr>
          <w:rFonts w:hint="eastAsia"/>
          <w:color w:val="000000"/>
          <w:szCs w:val="21"/>
        </w:rPr>
        <w:t>本条规定了改性聚苯保温装饰板系统用专用锚固件的性能要求。</w:t>
      </w:r>
    </w:p>
    <w:p w:rsidR="00977B06" w:rsidRPr="001E5C2E" w:rsidRDefault="00977B06" w:rsidP="00977B06">
      <w:pPr>
        <w:adjustRightInd w:val="0"/>
        <w:spacing w:beforeLines="50" w:afterLines="50" w:line="360" w:lineRule="auto"/>
        <w:jc w:val="center"/>
        <w:outlineLvl w:val="0"/>
        <w:rPr>
          <w:rFonts w:eastAsia="黑体"/>
          <w:color w:val="000000"/>
          <w:sz w:val="30"/>
          <w:szCs w:val="30"/>
        </w:rPr>
      </w:pPr>
      <w:r>
        <w:rPr>
          <w:b/>
          <w:bCs/>
          <w:color w:val="000000"/>
          <w:sz w:val="18"/>
          <w:szCs w:val="18"/>
        </w:rPr>
        <w:br w:type="page"/>
      </w:r>
      <w:bookmarkStart w:id="84" w:name="_Toc530104183"/>
      <w:r w:rsidRPr="001E5C2E">
        <w:rPr>
          <w:rFonts w:eastAsia="黑体"/>
          <w:color w:val="000000"/>
          <w:sz w:val="30"/>
          <w:szCs w:val="30"/>
        </w:rPr>
        <w:lastRenderedPageBreak/>
        <w:t xml:space="preserve">5  </w:t>
      </w:r>
      <w:r w:rsidRPr="001E5C2E">
        <w:rPr>
          <w:rFonts w:eastAsia="黑体"/>
          <w:color w:val="000000"/>
          <w:sz w:val="30"/>
          <w:szCs w:val="30"/>
        </w:rPr>
        <w:t>设计</w:t>
      </w:r>
      <w:bookmarkEnd w:id="84"/>
    </w:p>
    <w:p w:rsidR="00977B06" w:rsidRPr="00CF46E5" w:rsidRDefault="00977B06" w:rsidP="00977B06">
      <w:pPr>
        <w:spacing w:beforeLines="50" w:afterLines="50" w:line="276" w:lineRule="auto"/>
        <w:jc w:val="center"/>
        <w:outlineLvl w:val="0"/>
        <w:rPr>
          <w:rFonts w:hAnsi="宋体"/>
          <w:color w:val="000000"/>
          <w:sz w:val="24"/>
        </w:rPr>
      </w:pPr>
      <w:bookmarkStart w:id="85" w:name="_Toc530104184"/>
      <w:r>
        <w:rPr>
          <w:color w:val="000000"/>
          <w:sz w:val="24"/>
        </w:rPr>
        <w:t xml:space="preserve">5.1 </w:t>
      </w:r>
      <w:r>
        <w:rPr>
          <w:rFonts w:hAnsi="宋体"/>
          <w:color w:val="000000"/>
          <w:sz w:val="24"/>
        </w:rPr>
        <w:t>基本构造</w:t>
      </w:r>
      <w:bookmarkEnd w:id="85"/>
    </w:p>
    <w:p w:rsidR="00977B06" w:rsidRPr="00CF46E5" w:rsidRDefault="00977B06" w:rsidP="00977B06">
      <w:pPr>
        <w:spacing w:line="276" w:lineRule="auto"/>
        <w:rPr>
          <w:color w:val="000000"/>
          <w:szCs w:val="21"/>
        </w:rPr>
      </w:pPr>
      <w:r>
        <w:rPr>
          <w:rFonts w:hint="eastAsia"/>
          <w:color w:val="000000"/>
          <w:szCs w:val="21"/>
        </w:rPr>
        <w:t xml:space="preserve">    </w:t>
      </w:r>
      <w:r w:rsidRPr="00CF46E5">
        <w:rPr>
          <w:rFonts w:hint="eastAsia"/>
          <w:color w:val="000000"/>
          <w:szCs w:val="21"/>
        </w:rPr>
        <w:t>该节为保温系统的基本构造，当采用</w:t>
      </w:r>
      <w:r w:rsidRPr="00CF46E5">
        <w:rPr>
          <w:rFonts w:hint="eastAsia"/>
          <w:color w:val="000000"/>
          <w:szCs w:val="21"/>
        </w:rPr>
        <w:t>B1</w:t>
      </w:r>
      <w:r w:rsidRPr="00CF46E5">
        <w:rPr>
          <w:rFonts w:hint="eastAsia"/>
          <w:color w:val="000000"/>
          <w:szCs w:val="21"/>
        </w:rPr>
        <w:t>级改性聚苯板时，外墙保温系统应采取防火构造措施，具体设计应符合现行国家标准《建筑设计防火规范》</w:t>
      </w:r>
      <w:r w:rsidRPr="00CF46E5">
        <w:rPr>
          <w:rFonts w:hint="eastAsia"/>
          <w:color w:val="000000"/>
          <w:szCs w:val="21"/>
        </w:rPr>
        <w:t>GB 50016</w:t>
      </w:r>
      <w:r w:rsidRPr="00CF46E5">
        <w:rPr>
          <w:rFonts w:hint="eastAsia"/>
          <w:color w:val="000000"/>
          <w:szCs w:val="21"/>
        </w:rPr>
        <w:t>的有关规定。保温装饰板外墙外保温系统中的防火隔离带应采用整块的保温芯材为</w:t>
      </w:r>
      <w:r w:rsidRPr="00CF46E5">
        <w:rPr>
          <w:rFonts w:hint="eastAsia"/>
          <w:color w:val="000000"/>
          <w:szCs w:val="21"/>
        </w:rPr>
        <w:t>A</w:t>
      </w:r>
      <w:r w:rsidRPr="00CF46E5">
        <w:rPr>
          <w:rFonts w:hint="eastAsia"/>
          <w:color w:val="000000"/>
          <w:szCs w:val="21"/>
        </w:rPr>
        <w:t>级的保温装饰板，其厚度应协调一致。</w:t>
      </w:r>
    </w:p>
    <w:p w:rsidR="00977B06" w:rsidRPr="00AC30E4" w:rsidRDefault="00977B06" w:rsidP="00977B06">
      <w:pPr>
        <w:spacing w:line="276" w:lineRule="auto"/>
        <w:jc w:val="center"/>
        <w:outlineLvl w:val="0"/>
        <w:rPr>
          <w:color w:val="000000"/>
          <w:sz w:val="24"/>
        </w:rPr>
      </w:pPr>
      <w:bookmarkStart w:id="86" w:name="_Toc530104185"/>
      <w:r>
        <w:rPr>
          <w:color w:val="000000"/>
          <w:sz w:val="24"/>
        </w:rPr>
        <w:t xml:space="preserve">5.2 </w:t>
      </w:r>
      <w:r>
        <w:rPr>
          <w:rFonts w:hAnsi="宋体"/>
          <w:color w:val="000000"/>
          <w:sz w:val="24"/>
        </w:rPr>
        <w:t>一般规定</w:t>
      </w:r>
      <w:bookmarkEnd w:id="86"/>
    </w:p>
    <w:p w:rsidR="00977B06" w:rsidRDefault="00977B06" w:rsidP="00977B06">
      <w:pPr>
        <w:spacing w:line="276" w:lineRule="auto"/>
        <w:rPr>
          <w:color w:val="000000"/>
          <w:szCs w:val="21"/>
        </w:rPr>
      </w:pPr>
      <w:r>
        <w:rPr>
          <w:color w:val="000000"/>
          <w:szCs w:val="21"/>
        </w:rPr>
        <w:t>5.2.1</w:t>
      </w:r>
      <w:r>
        <w:rPr>
          <w:rFonts w:hint="eastAsia"/>
          <w:color w:val="000000"/>
          <w:szCs w:val="21"/>
        </w:rPr>
        <w:t xml:space="preserve">  </w:t>
      </w:r>
      <w:r w:rsidRPr="00CF46E5">
        <w:rPr>
          <w:rFonts w:hint="eastAsia"/>
          <w:color w:val="000000"/>
          <w:szCs w:val="21"/>
        </w:rPr>
        <w:t>保温层的内表面部位即粘结砂浆层，由于粘结砂浆非全面积粘贴，存在一定的空腔，当空腔内空气的温度降至露点温度时，空气中的水蒸气将会形成结露，对保温材料的性能、粘结砂浆的性能都会造成影响，另外，还可保证粘结剂不受冻融破坏。</w:t>
      </w:r>
    </w:p>
    <w:p w:rsidR="00977B06" w:rsidRPr="00CF46E5" w:rsidRDefault="00977B06" w:rsidP="00977B06">
      <w:pPr>
        <w:spacing w:line="276" w:lineRule="auto"/>
        <w:rPr>
          <w:color w:val="000000"/>
          <w:szCs w:val="21"/>
        </w:rPr>
      </w:pPr>
      <w:r>
        <w:rPr>
          <w:rFonts w:hint="eastAsia"/>
          <w:color w:val="000000"/>
          <w:szCs w:val="21"/>
        </w:rPr>
        <w:t xml:space="preserve">5.2.2  </w:t>
      </w:r>
      <w:r w:rsidRPr="00CF46E5">
        <w:rPr>
          <w:rFonts w:hint="eastAsia"/>
          <w:color w:val="000000"/>
          <w:szCs w:val="21"/>
        </w:rPr>
        <w:t>改性聚苯板外墙外保温系统和改性保温装饰板外墙外保温系统都是采用粘结剂粘结</w:t>
      </w:r>
      <w:r w:rsidRPr="00CF46E5">
        <w:rPr>
          <w:color w:val="000000"/>
          <w:szCs w:val="21"/>
        </w:rPr>
        <w:t>+</w:t>
      </w:r>
      <w:r w:rsidRPr="00CF46E5">
        <w:rPr>
          <w:rFonts w:hint="eastAsia"/>
          <w:color w:val="000000"/>
          <w:szCs w:val="21"/>
        </w:rPr>
        <w:t>锚固件锚固相结合的方式固定在基层墙体上，在这两种固定方式中，粘结剂粘结起到主要作用，锚固件锚固为辅助作用。分析这些年外保温系统的脱落原因，基层墙体强度差占有很大的比重，尤其是在保温装饰板外墙外保温系统工程中。为了保证粘结剂粘结的安全可靠，应对基层墙体抹灰质量提出明确要求，特别是拉伸粘结强度方面。</w:t>
      </w:r>
    </w:p>
    <w:p w:rsidR="00977B06" w:rsidRPr="00944C98" w:rsidRDefault="00977B06" w:rsidP="00977B06">
      <w:pPr>
        <w:spacing w:line="276" w:lineRule="auto"/>
        <w:rPr>
          <w:color w:val="000000"/>
          <w:szCs w:val="21"/>
        </w:rPr>
      </w:pPr>
      <w:r w:rsidRPr="00CF46E5">
        <w:rPr>
          <w:color w:val="000000"/>
          <w:szCs w:val="21"/>
        </w:rPr>
        <w:t xml:space="preserve">    </w:t>
      </w:r>
      <w:r w:rsidRPr="00CF46E5">
        <w:rPr>
          <w:rFonts w:hint="eastAsia"/>
          <w:color w:val="000000"/>
          <w:szCs w:val="21"/>
        </w:rPr>
        <w:t>目前绝大部分的抹灰工程在进行质量验收时都没有拉伸粘结强度指标要求，因此，本规程中参照粘结剂的强度指标要求，提出了具体的指标，为抹灰工程的现场质量验收提供标准依据。</w:t>
      </w:r>
    </w:p>
    <w:p w:rsidR="00977B06" w:rsidRDefault="00977B06" w:rsidP="00977B06">
      <w:pPr>
        <w:pStyle w:val="21"/>
        <w:spacing w:after="0" w:line="276" w:lineRule="auto"/>
        <w:ind w:leftChars="0" w:left="0" w:firstLineChars="0" w:firstLine="0"/>
        <w:rPr>
          <w:color w:val="000000"/>
          <w:szCs w:val="21"/>
        </w:rPr>
      </w:pPr>
      <w:r>
        <w:rPr>
          <w:rFonts w:hint="eastAsia"/>
          <w:color w:val="000000"/>
          <w:szCs w:val="21"/>
        </w:rPr>
        <w:t xml:space="preserve">5.2.3  </w:t>
      </w:r>
      <w:r w:rsidRPr="00CF46E5">
        <w:rPr>
          <w:rFonts w:hint="eastAsia"/>
          <w:color w:val="000000"/>
          <w:szCs w:val="21"/>
        </w:rPr>
        <w:t>当改性聚苯保温装饰板的应用高度超过本条规定时，应从增加粘结面积、加强辅助锚固或改变锚固方式等方面重新进行方案设计和分析计算，确保应用的安全性能。</w:t>
      </w:r>
    </w:p>
    <w:p w:rsidR="00977B06" w:rsidRDefault="00977B06" w:rsidP="00977B06">
      <w:pPr>
        <w:pStyle w:val="21"/>
        <w:spacing w:after="0" w:line="276" w:lineRule="auto"/>
        <w:ind w:leftChars="0" w:left="0" w:firstLineChars="0" w:firstLine="0"/>
        <w:rPr>
          <w:color w:val="000000"/>
          <w:szCs w:val="21"/>
        </w:rPr>
      </w:pPr>
      <w:r>
        <w:rPr>
          <w:rFonts w:hint="eastAsia"/>
          <w:color w:val="000000"/>
          <w:szCs w:val="21"/>
        </w:rPr>
        <w:t xml:space="preserve">5.2.4  </w:t>
      </w:r>
      <w:r w:rsidRPr="00CF46E5">
        <w:rPr>
          <w:rFonts w:hint="eastAsia"/>
          <w:color w:val="000000"/>
          <w:szCs w:val="21"/>
        </w:rPr>
        <w:t>外墙外保温系统的密封和防水构造设计对系统性能有重要影响，水一旦渗入，难以及时排除，对改性聚苯板的保温性能、强度指标和粘结剂的粘结性能都会造成影响。因此在进行构造设计时，应对门窗侧边收口、阴阳角、变形缝、外设管道等部位绘制详细的施工图纸。</w:t>
      </w:r>
    </w:p>
    <w:p w:rsidR="00977B06" w:rsidRDefault="00977B06" w:rsidP="00977B06">
      <w:pPr>
        <w:pStyle w:val="21"/>
        <w:spacing w:after="0" w:line="276" w:lineRule="auto"/>
        <w:ind w:leftChars="0" w:left="0" w:firstLineChars="0" w:firstLine="0"/>
        <w:rPr>
          <w:color w:val="000000"/>
          <w:szCs w:val="21"/>
        </w:rPr>
      </w:pPr>
      <w:r>
        <w:rPr>
          <w:rFonts w:hint="eastAsia"/>
          <w:color w:val="000000"/>
          <w:szCs w:val="21"/>
        </w:rPr>
        <w:t xml:space="preserve">5.2.5  </w:t>
      </w:r>
      <w:r w:rsidRPr="00CF46E5">
        <w:rPr>
          <w:rFonts w:hint="eastAsia"/>
          <w:color w:val="000000"/>
          <w:szCs w:val="21"/>
        </w:rPr>
        <w:t>岩棉应采用容重不低于</w:t>
      </w:r>
      <w:r w:rsidRPr="00CF46E5">
        <w:rPr>
          <w:color w:val="000000"/>
          <w:szCs w:val="21"/>
        </w:rPr>
        <w:t>140kg/m</w:t>
      </w:r>
      <w:r w:rsidRPr="00CF46E5">
        <w:rPr>
          <w:rFonts w:hint="eastAsia"/>
          <w:color w:val="000000"/>
          <w:szCs w:val="21"/>
        </w:rPr>
        <w:t>³的岩棉条产品。</w:t>
      </w:r>
    </w:p>
    <w:p w:rsidR="00977B06" w:rsidRDefault="00977B06" w:rsidP="00977B06">
      <w:pPr>
        <w:pStyle w:val="21"/>
        <w:spacing w:after="0" w:line="276" w:lineRule="auto"/>
        <w:ind w:leftChars="0" w:left="0" w:firstLineChars="0" w:firstLine="0"/>
        <w:rPr>
          <w:color w:val="000000"/>
          <w:szCs w:val="21"/>
        </w:rPr>
      </w:pPr>
      <w:r>
        <w:rPr>
          <w:rFonts w:hint="eastAsia"/>
          <w:color w:val="000000"/>
          <w:szCs w:val="21"/>
        </w:rPr>
        <w:t xml:space="preserve">5.2.6  </w:t>
      </w:r>
      <w:r>
        <w:rPr>
          <w:rFonts w:hint="eastAsia"/>
          <w:color w:val="000000"/>
          <w:szCs w:val="21"/>
        </w:rPr>
        <w:t>本条略。</w:t>
      </w:r>
    </w:p>
    <w:p w:rsidR="00977B06" w:rsidRDefault="00977B06" w:rsidP="00977B06">
      <w:pPr>
        <w:pStyle w:val="21"/>
        <w:spacing w:after="0" w:line="276" w:lineRule="auto"/>
        <w:ind w:leftChars="0" w:left="0" w:firstLineChars="0" w:firstLine="0"/>
        <w:rPr>
          <w:color w:val="000000"/>
          <w:szCs w:val="21"/>
        </w:rPr>
      </w:pPr>
      <w:r>
        <w:rPr>
          <w:rFonts w:hint="eastAsia"/>
          <w:color w:val="000000"/>
          <w:szCs w:val="21"/>
        </w:rPr>
        <w:t xml:space="preserve">5.2.7  </w:t>
      </w:r>
      <w:r w:rsidRPr="00CF46E5">
        <w:rPr>
          <w:rFonts w:hint="eastAsia"/>
          <w:color w:val="000000"/>
          <w:szCs w:val="21"/>
        </w:rPr>
        <w:t>由于防护层和粘结层对整个墙体的传热系数影响很小，因此，在节能计算中只需要计算保温材料的厚度；该条中的修正系数已综合考虑了板缝、锚固件、防护层等因素的影响。</w:t>
      </w:r>
    </w:p>
    <w:p w:rsidR="00977B06" w:rsidRPr="000E014A" w:rsidRDefault="00977B06" w:rsidP="00977B06">
      <w:pPr>
        <w:pStyle w:val="21"/>
        <w:spacing w:after="0" w:line="276" w:lineRule="auto"/>
        <w:ind w:leftChars="0" w:left="0" w:firstLineChars="0" w:firstLine="0"/>
        <w:rPr>
          <w:color w:val="000000"/>
          <w:szCs w:val="21"/>
        </w:rPr>
      </w:pPr>
      <w:r>
        <w:rPr>
          <w:rFonts w:hint="eastAsia"/>
          <w:color w:val="000000"/>
          <w:szCs w:val="21"/>
        </w:rPr>
        <w:t xml:space="preserve">5.2.8  </w:t>
      </w:r>
      <w:r w:rsidRPr="00CF46E5">
        <w:rPr>
          <w:rFonts w:hint="eastAsia"/>
          <w:color w:val="000000"/>
          <w:szCs w:val="21"/>
        </w:rPr>
        <w:t>由于保温材料强度低，锚固件与其连接的锚固力不可靠，为了确保保温装饰板的应用安全，锚固件的一端应与装饰面板可靠连接。可靠连接方式不包括锚固件与面板背部通过有机胶粘剂进行粘结。</w:t>
      </w:r>
    </w:p>
    <w:p w:rsidR="00977B06" w:rsidRDefault="00977B06" w:rsidP="00977B06">
      <w:pPr>
        <w:pStyle w:val="21"/>
        <w:spacing w:after="0" w:line="276" w:lineRule="auto"/>
        <w:ind w:leftChars="0" w:left="0" w:firstLineChars="0" w:firstLine="0"/>
        <w:rPr>
          <w:color w:val="000000"/>
          <w:szCs w:val="21"/>
        </w:rPr>
      </w:pPr>
      <w:r>
        <w:rPr>
          <w:rFonts w:hint="eastAsia"/>
          <w:color w:val="000000"/>
          <w:szCs w:val="21"/>
        </w:rPr>
        <w:t xml:space="preserve">5.2.9  </w:t>
      </w:r>
      <w:r w:rsidRPr="00323D61">
        <w:rPr>
          <w:rFonts w:hint="eastAsia"/>
          <w:color w:val="000000"/>
          <w:szCs w:val="21"/>
        </w:rPr>
        <w:t>由于保温装饰板的出厂规格一般均为</w:t>
      </w:r>
      <w:r w:rsidRPr="00323D61">
        <w:rPr>
          <w:color w:val="000000"/>
          <w:szCs w:val="21"/>
        </w:rPr>
        <w:t>1200mm</w:t>
      </w:r>
      <w:r w:rsidRPr="00323D61">
        <w:rPr>
          <w:rFonts w:hint="eastAsia"/>
          <w:color w:val="000000"/>
          <w:szCs w:val="21"/>
        </w:rPr>
        <w:t>×</w:t>
      </w:r>
      <w:r w:rsidRPr="00323D61">
        <w:rPr>
          <w:color w:val="000000"/>
          <w:szCs w:val="21"/>
        </w:rPr>
        <w:t>2400mm</w:t>
      </w:r>
      <w:r w:rsidRPr="00323D61">
        <w:rPr>
          <w:rFonts w:hint="eastAsia"/>
          <w:color w:val="000000"/>
          <w:szCs w:val="21"/>
        </w:rPr>
        <w:t>，为提高板材的利用率，降低损耗，本条所推荐的尺寸为最经济的排板尺寸。</w:t>
      </w:r>
    </w:p>
    <w:p w:rsidR="00977B06" w:rsidRDefault="00977B06" w:rsidP="00977B06">
      <w:pPr>
        <w:pStyle w:val="21"/>
        <w:spacing w:after="0" w:line="276" w:lineRule="auto"/>
        <w:ind w:leftChars="0" w:left="0" w:firstLineChars="0" w:firstLine="0"/>
        <w:rPr>
          <w:color w:val="000000"/>
          <w:szCs w:val="21"/>
        </w:rPr>
      </w:pPr>
    </w:p>
    <w:p w:rsidR="00977B06" w:rsidRDefault="00977B06" w:rsidP="00977B06">
      <w:pPr>
        <w:spacing w:line="276" w:lineRule="auto"/>
        <w:jc w:val="center"/>
        <w:outlineLvl w:val="0"/>
        <w:rPr>
          <w:rFonts w:hAnsi="宋体"/>
          <w:color w:val="000000"/>
          <w:sz w:val="24"/>
        </w:rPr>
      </w:pPr>
      <w:bookmarkStart w:id="87" w:name="_Toc530104186"/>
      <w:r>
        <w:rPr>
          <w:color w:val="000000"/>
          <w:sz w:val="24"/>
        </w:rPr>
        <w:t xml:space="preserve">5.3 </w:t>
      </w:r>
      <w:r>
        <w:rPr>
          <w:rFonts w:hint="eastAsia"/>
          <w:color w:val="000000"/>
          <w:sz w:val="24"/>
        </w:rPr>
        <w:t>改性聚苯板薄抹灰外墙外保温系统</w:t>
      </w:r>
      <w:r>
        <w:rPr>
          <w:rFonts w:hAnsi="宋体"/>
          <w:color w:val="000000"/>
          <w:sz w:val="24"/>
        </w:rPr>
        <w:t>构造设计要点</w:t>
      </w:r>
      <w:bookmarkEnd w:id="87"/>
    </w:p>
    <w:p w:rsidR="00977B06" w:rsidRPr="00915E6A" w:rsidRDefault="00977B06" w:rsidP="00977B06">
      <w:pPr>
        <w:spacing w:line="276" w:lineRule="auto"/>
        <w:rPr>
          <w:color w:val="000000"/>
          <w:szCs w:val="21"/>
        </w:rPr>
      </w:pPr>
      <w:r w:rsidRPr="00915E6A">
        <w:rPr>
          <w:rFonts w:hint="eastAsia"/>
          <w:color w:val="000000"/>
          <w:szCs w:val="21"/>
        </w:rPr>
        <w:t>5.3.1</w:t>
      </w:r>
      <w:r>
        <w:rPr>
          <w:rFonts w:hint="eastAsia"/>
          <w:color w:val="000000"/>
          <w:szCs w:val="21"/>
        </w:rPr>
        <w:t xml:space="preserve"> </w:t>
      </w:r>
      <w:r w:rsidRPr="00915E6A">
        <w:rPr>
          <w:rFonts w:hint="eastAsia"/>
          <w:color w:val="000000"/>
          <w:szCs w:val="21"/>
        </w:rPr>
        <w:t xml:space="preserve"> </w:t>
      </w:r>
      <w:r>
        <w:rPr>
          <w:rFonts w:hint="eastAsia"/>
          <w:color w:val="000000"/>
          <w:szCs w:val="21"/>
        </w:rPr>
        <w:t>本条略。</w:t>
      </w:r>
    </w:p>
    <w:p w:rsidR="00977B06" w:rsidRDefault="00977B06" w:rsidP="00977B06">
      <w:pPr>
        <w:spacing w:line="276" w:lineRule="auto"/>
        <w:rPr>
          <w:color w:val="000000"/>
          <w:szCs w:val="21"/>
        </w:rPr>
      </w:pPr>
      <w:r w:rsidRPr="00915E6A">
        <w:rPr>
          <w:rFonts w:hint="eastAsia"/>
          <w:color w:val="000000"/>
          <w:szCs w:val="21"/>
        </w:rPr>
        <w:t xml:space="preserve">5.3.2  </w:t>
      </w:r>
      <w:r w:rsidRPr="00323D61">
        <w:rPr>
          <w:rFonts w:hint="eastAsia"/>
          <w:color w:val="000000"/>
          <w:szCs w:val="21"/>
        </w:rPr>
        <w:t>防火隔离带的设置应符合《建筑设计防火规范》</w:t>
      </w:r>
      <w:r w:rsidRPr="00323D61">
        <w:rPr>
          <w:rFonts w:hint="eastAsia"/>
          <w:color w:val="000000"/>
          <w:szCs w:val="21"/>
        </w:rPr>
        <w:t>GB 50016</w:t>
      </w:r>
      <w:r w:rsidRPr="00323D61">
        <w:rPr>
          <w:rFonts w:hint="eastAsia"/>
          <w:color w:val="000000"/>
          <w:szCs w:val="21"/>
        </w:rPr>
        <w:t>的要求。</w:t>
      </w:r>
      <w:r>
        <w:rPr>
          <w:rFonts w:hint="eastAsia"/>
          <w:color w:val="000000"/>
          <w:szCs w:val="21"/>
        </w:rPr>
        <w:t>。</w:t>
      </w:r>
    </w:p>
    <w:p w:rsidR="00977B06" w:rsidRDefault="00977B06" w:rsidP="00977B06">
      <w:pPr>
        <w:spacing w:line="276" w:lineRule="auto"/>
        <w:rPr>
          <w:color w:val="000000"/>
          <w:szCs w:val="21"/>
        </w:rPr>
      </w:pPr>
      <w:r w:rsidRPr="00915E6A">
        <w:rPr>
          <w:rFonts w:hint="eastAsia"/>
          <w:color w:val="000000"/>
          <w:szCs w:val="21"/>
        </w:rPr>
        <w:t xml:space="preserve">5.3.3 </w:t>
      </w:r>
      <w:r>
        <w:rPr>
          <w:rFonts w:hint="eastAsia"/>
          <w:color w:val="000000"/>
          <w:szCs w:val="21"/>
        </w:rPr>
        <w:t xml:space="preserve"> </w:t>
      </w:r>
      <w:r w:rsidRPr="00323D61">
        <w:rPr>
          <w:rFonts w:hint="eastAsia"/>
          <w:color w:val="000000"/>
          <w:szCs w:val="21"/>
        </w:rPr>
        <w:t>由于</w:t>
      </w:r>
      <w:r w:rsidRPr="00323D61">
        <w:rPr>
          <w:color w:val="000000"/>
          <w:szCs w:val="21"/>
        </w:rPr>
        <w:t>A</w:t>
      </w:r>
      <w:r w:rsidRPr="00323D61">
        <w:rPr>
          <w:rFonts w:hint="eastAsia"/>
          <w:color w:val="000000"/>
          <w:szCs w:val="21"/>
        </w:rPr>
        <w:t>级改性聚苯板与</w:t>
      </w:r>
      <w:r w:rsidRPr="00323D61">
        <w:rPr>
          <w:color w:val="000000"/>
          <w:szCs w:val="21"/>
        </w:rPr>
        <w:t>B1</w:t>
      </w:r>
      <w:r w:rsidRPr="00323D61">
        <w:rPr>
          <w:rFonts w:hint="eastAsia"/>
          <w:color w:val="000000"/>
          <w:szCs w:val="21"/>
        </w:rPr>
        <w:t>级改性聚苯板相比较容重高、吸水量大等不足，因此，本条通过提高其粘结面积，以提高其粘结的安全性。</w:t>
      </w:r>
    </w:p>
    <w:p w:rsidR="00977B06" w:rsidRDefault="00977B06" w:rsidP="00977B06">
      <w:pPr>
        <w:spacing w:line="276" w:lineRule="auto"/>
        <w:rPr>
          <w:color w:val="000000"/>
          <w:szCs w:val="21"/>
        </w:rPr>
      </w:pPr>
      <w:r w:rsidRPr="00C91DAE">
        <w:rPr>
          <w:rFonts w:hint="eastAsia"/>
          <w:color w:val="000000"/>
          <w:szCs w:val="21"/>
        </w:rPr>
        <w:lastRenderedPageBreak/>
        <w:t xml:space="preserve">5.3.4 </w:t>
      </w:r>
      <w:r>
        <w:rPr>
          <w:rFonts w:hint="eastAsia"/>
          <w:color w:val="000000"/>
          <w:szCs w:val="21"/>
        </w:rPr>
        <w:t xml:space="preserve"> </w:t>
      </w:r>
      <w:r>
        <w:rPr>
          <w:rFonts w:hint="eastAsia"/>
          <w:color w:val="000000"/>
          <w:szCs w:val="21"/>
        </w:rPr>
        <w:t>本条略。</w:t>
      </w:r>
    </w:p>
    <w:p w:rsidR="00977B06" w:rsidRDefault="00977B06" w:rsidP="00977B06">
      <w:pPr>
        <w:spacing w:line="276" w:lineRule="auto"/>
        <w:rPr>
          <w:color w:val="000000"/>
          <w:szCs w:val="21"/>
        </w:rPr>
      </w:pPr>
      <w:r w:rsidRPr="00C91DAE">
        <w:rPr>
          <w:rFonts w:hint="eastAsia"/>
          <w:color w:val="000000"/>
          <w:szCs w:val="21"/>
        </w:rPr>
        <w:t xml:space="preserve">5.3.5 </w:t>
      </w:r>
      <w:r>
        <w:rPr>
          <w:rFonts w:hint="eastAsia"/>
          <w:color w:val="000000"/>
          <w:szCs w:val="21"/>
        </w:rPr>
        <w:t xml:space="preserve"> </w:t>
      </w:r>
      <w:r>
        <w:rPr>
          <w:rFonts w:hint="eastAsia"/>
          <w:color w:val="000000"/>
          <w:szCs w:val="21"/>
        </w:rPr>
        <w:t>本条略。</w:t>
      </w:r>
    </w:p>
    <w:p w:rsidR="00977B06" w:rsidRDefault="00977B06" w:rsidP="00977B06">
      <w:pPr>
        <w:spacing w:line="276" w:lineRule="auto"/>
        <w:rPr>
          <w:color w:val="000000"/>
          <w:szCs w:val="21"/>
        </w:rPr>
      </w:pPr>
      <w:r w:rsidRPr="00C91DAE">
        <w:rPr>
          <w:rFonts w:hint="eastAsia"/>
          <w:color w:val="000000"/>
          <w:szCs w:val="21"/>
        </w:rPr>
        <w:t xml:space="preserve">5.3.6 </w:t>
      </w:r>
      <w:r>
        <w:rPr>
          <w:rFonts w:hint="eastAsia"/>
          <w:color w:val="000000"/>
          <w:szCs w:val="21"/>
        </w:rPr>
        <w:t xml:space="preserve"> </w:t>
      </w:r>
      <w:r>
        <w:rPr>
          <w:rFonts w:hint="eastAsia"/>
          <w:color w:val="000000"/>
          <w:szCs w:val="21"/>
        </w:rPr>
        <w:t>本条略。</w:t>
      </w:r>
    </w:p>
    <w:p w:rsidR="00977B06" w:rsidRDefault="00977B06" w:rsidP="00977B06">
      <w:pPr>
        <w:spacing w:line="276" w:lineRule="auto"/>
        <w:rPr>
          <w:color w:val="000000"/>
          <w:szCs w:val="21"/>
        </w:rPr>
      </w:pPr>
      <w:r w:rsidRPr="00C91DAE">
        <w:rPr>
          <w:rFonts w:hint="eastAsia"/>
          <w:color w:val="000000"/>
          <w:szCs w:val="21"/>
        </w:rPr>
        <w:t>5.3.7</w:t>
      </w:r>
      <w:r>
        <w:rPr>
          <w:rFonts w:hint="eastAsia"/>
          <w:color w:val="000000"/>
          <w:szCs w:val="21"/>
        </w:rPr>
        <w:t xml:space="preserve">  </w:t>
      </w:r>
      <w:r>
        <w:rPr>
          <w:rFonts w:hint="eastAsia"/>
          <w:color w:val="000000"/>
          <w:szCs w:val="21"/>
        </w:rPr>
        <w:t>本条略。</w:t>
      </w:r>
    </w:p>
    <w:p w:rsidR="00977B06" w:rsidRDefault="00977B06" w:rsidP="00977B06">
      <w:pPr>
        <w:spacing w:line="276" w:lineRule="auto"/>
        <w:rPr>
          <w:color w:val="000000"/>
          <w:szCs w:val="21"/>
        </w:rPr>
      </w:pPr>
      <w:r w:rsidRPr="00C91DAE">
        <w:rPr>
          <w:rFonts w:hint="eastAsia"/>
          <w:color w:val="000000"/>
          <w:szCs w:val="21"/>
        </w:rPr>
        <w:t>5.3.8</w:t>
      </w:r>
      <w:r>
        <w:rPr>
          <w:rFonts w:hint="eastAsia"/>
          <w:color w:val="000000"/>
          <w:szCs w:val="21"/>
        </w:rPr>
        <w:t xml:space="preserve">  </w:t>
      </w:r>
      <w:r>
        <w:rPr>
          <w:rFonts w:hint="eastAsia"/>
          <w:color w:val="000000"/>
          <w:szCs w:val="21"/>
        </w:rPr>
        <w:t>本条略。</w:t>
      </w:r>
    </w:p>
    <w:p w:rsidR="00977B06" w:rsidRDefault="00977B06" w:rsidP="00977B06">
      <w:pPr>
        <w:spacing w:line="276" w:lineRule="auto"/>
        <w:rPr>
          <w:color w:val="000000"/>
          <w:szCs w:val="21"/>
        </w:rPr>
      </w:pPr>
      <w:r w:rsidRPr="00C91DAE">
        <w:rPr>
          <w:rFonts w:hint="eastAsia"/>
          <w:color w:val="000000"/>
          <w:szCs w:val="21"/>
        </w:rPr>
        <w:t>5.3.9</w:t>
      </w:r>
      <w:r>
        <w:rPr>
          <w:rFonts w:hint="eastAsia"/>
          <w:color w:val="000000"/>
          <w:szCs w:val="21"/>
        </w:rPr>
        <w:t xml:space="preserve">  </w:t>
      </w:r>
      <w:r>
        <w:rPr>
          <w:rFonts w:hint="eastAsia"/>
          <w:color w:val="000000"/>
          <w:szCs w:val="21"/>
        </w:rPr>
        <w:t>本条略。</w:t>
      </w:r>
    </w:p>
    <w:p w:rsidR="00977B06" w:rsidRDefault="00977B06" w:rsidP="00977B06">
      <w:pPr>
        <w:spacing w:line="276" w:lineRule="auto"/>
        <w:rPr>
          <w:color w:val="000000"/>
          <w:szCs w:val="21"/>
        </w:rPr>
      </w:pPr>
      <w:r w:rsidRPr="00C91DAE">
        <w:rPr>
          <w:rFonts w:hint="eastAsia"/>
          <w:color w:val="000000"/>
          <w:szCs w:val="21"/>
        </w:rPr>
        <w:t>5.3.10</w:t>
      </w:r>
      <w:r>
        <w:rPr>
          <w:rFonts w:hint="eastAsia"/>
          <w:color w:val="000000"/>
          <w:szCs w:val="21"/>
        </w:rPr>
        <w:t xml:space="preserve"> </w:t>
      </w:r>
      <w:r>
        <w:rPr>
          <w:rFonts w:hint="eastAsia"/>
          <w:color w:val="000000"/>
          <w:szCs w:val="21"/>
        </w:rPr>
        <w:t>本条略。</w:t>
      </w:r>
    </w:p>
    <w:p w:rsidR="00977B06" w:rsidRDefault="00977B06" w:rsidP="00977B06">
      <w:pPr>
        <w:spacing w:line="276" w:lineRule="auto"/>
        <w:rPr>
          <w:color w:val="000000"/>
          <w:szCs w:val="21"/>
        </w:rPr>
      </w:pPr>
      <w:r w:rsidRPr="00C91DAE">
        <w:rPr>
          <w:rFonts w:hint="eastAsia"/>
          <w:color w:val="000000"/>
          <w:szCs w:val="21"/>
        </w:rPr>
        <w:t>5.3.11</w:t>
      </w:r>
      <w:r>
        <w:rPr>
          <w:rFonts w:hint="eastAsia"/>
          <w:color w:val="000000"/>
          <w:szCs w:val="21"/>
        </w:rPr>
        <w:t xml:space="preserve"> </w:t>
      </w:r>
      <w:r>
        <w:rPr>
          <w:rFonts w:hint="eastAsia"/>
          <w:color w:val="000000"/>
          <w:szCs w:val="21"/>
        </w:rPr>
        <w:t>本条略。</w:t>
      </w:r>
    </w:p>
    <w:p w:rsidR="00977B06" w:rsidRDefault="00977B06" w:rsidP="00977B06">
      <w:pPr>
        <w:spacing w:line="276" w:lineRule="auto"/>
        <w:rPr>
          <w:color w:val="000000"/>
          <w:szCs w:val="21"/>
        </w:rPr>
      </w:pPr>
      <w:r w:rsidRPr="001E5C2E">
        <w:rPr>
          <w:rFonts w:hint="eastAsia"/>
          <w:color w:val="000000"/>
          <w:szCs w:val="21"/>
        </w:rPr>
        <w:t>5.3.12</w:t>
      </w:r>
      <w:r>
        <w:rPr>
          <w:rFonts w:hint="eastAsia"/>
          <w:color w:val="000000"/>
          <w:szCs w:val="21"/>
        </w:rPr>
        <w:t xml:space="preserve"> </w:t>
      </w:r>
      <w:r>
        <w:rPr>
          <w:rFonts w:hint="eastAsia"/>
          <w:color w:val="000000"/>
          <w:szCs w:val="21"/>
        </w:rPr>
        <w:t>本条略。</w:t>
      </w:r>
    </w:p>
    <w:p w:rsidR="00977B06" w:rsidRDefault="00977B06" w:rsidP="00977B06">
      <w:pPr>
        <w:rPr>
          <w:color w:val="000000"/>
        </w:rPr>
      </w:pPr>
    </w:p>
    <w:p w:rsidR="00977B06" w:rsidRDefault="00977B06" w:rsidP="00977B06">
      <w:pPr>
        <w:spacing w:line="276" w:lineRule="auto"/>
        <w:jc w:val="center"/>
        <w:outlineLvl w:val="0"/>
        <w:rPr>
          <w:rFonts w:hAnsi="宋体"/>
          <w:color w:val="000000"/>
          <w:sz w:val="24"/>
        </w:rPr>
      </w:pPr>
      <w:bookmarkStart w:id="88" w:name="_Toc530104187"/>
      <w:r>
        <w:rPr>
          <w:rFonts w:hAnsi="宋体" w:hint="eastAsia"/>
          <w:color w:val="000000"/>
          <w:sz w:val="24"/>
        </w:rPr>
        <w:t xml:space="preserve">5.4 </w:t>
      </w:r>
      <w:r>
        <w:rPr>
          <w:rFonts w:hAnsi="宋体" w:hint="eastAsia"/>
          <w:color w:val="000000"/>
          <w:sz w:val="24"/>
        </w:rPr>
        <w:t>改性聚苯保温装饰板外墙外保温系统构造设计要点</w:t>
      </w:r>
      <w:bookmarkEnd w:id="88"/>
    </w:p>
    <w:p w:rsidR="00977B06" w:rsidRPr="00323D61" w:rsidRDefault="00977B06" w:rsidP="00977B06">
      <w:pPr>
        <w:spacing w:line="276" w:lineRule="auto"/>
        <w:rPr>
          <w:color w:val="000000"/>
          <w:szCs w:val="21"/>
        </w:rPr>
      </w:pPr>
      <w:r w:rsidRPr="001E5C2E">
        <w:rPr>
          <w:rFonts w:hint="eastAsia"/>
          <w:color w:val="000000"/>
          <w:szCs w:val="21"/>
        </w:rPr>
        <w:t>5.4.1</w:t>
      </w:r>
      <w:r>
        <w:rPr>
          <w:rFonts w:hint="eastAsia"/>
          <w:color w:val="000000"/>
          <w:szCs w:val="21"/>
        </w:rPr>
        <w:t xml:space="preserve">  </w:t>
      </w:r>
      <w:r>
        <w:rPr>
          <w:rFonts w:hint="eastAsia"/>
          <w:color w:val="000000"/>
          <w:szCs w:val="21"/>
        </w:rPr>
        <w:t>本条略。</w:t>
      </w:r>
    </w:p>
    <w:p w:rsidR="00977B06" w:rsidRDefault="00977B06" w:rsidP="00977B06">
      <w:pPr>
        <w:spacing w:line="276" w:lineRule="auto"/>
        <w:rPr>
          <w:color w:val="000000"/>
          <w:szCs w:val="21"/>
        </w:rPr>
      </w:pPr>
      <w:r w:rsidRPr="001E5C2E">
        <w:rPr>
          <w:rFonts w:hint="eastAsia"/>
          <w:color w:val="000000"/>
          <w:szCs w:val="21"/>
        </w:rPr>
        <w:t xml:space="preserve">5.4.2 </w:t>
      </w:r>
      <w:r>
        <w:rPr>
          <w:rFonts w:hint="eastAsia"/>
          <w:color w:val="000000"/>
          <w:szCs w:val="21"/>
        </w:rPr>
        <w:t xml:space="preserve"> </w:t>
      </w:r>
      <w:r>
        <w:rPr>
          <w:rFonts w:hint="eastAsia"/>
          <w:color w:val="000000"/>
          <w:szCs w:val="21"/>
        </w:rPr>
        <w:t>本条略。</w:t>
      </w:r>
    </w:p>
    <w:p w:rsidR="00977B06" w:rsidRPr="00323D61" w:rsidRDefault="00977B06" w:rsidP="00977B06">
      <w:pPr>
        <w:spacing w:line="276" w:lineRule="auto"/>
        <w:rPr>
          <w:color w:val="000000"/>
          <w:szCs w:val="21"/>
        </w:rPr>
      </w:pPr>
      <w:r w:rsidRPr="001E5C2E">
        <w:rPr>
          <w:rFonts w:hint="eastAsia"/>
          <w:color w:val="000000"/>
          <w:szCs w:val="21"/>
        </w:rPr>
        <w:t xml:space="preserve">5.4.3 </w:t>
      </w:r>
      <w:r>
        <w:rPr>
          <w:rFonts w:hint="eastAsia"/>
          <w:color w:val="000000"/>
          <w:szCs w:val="21"/>
        </w:rPr>
        <w:t xml:space="preserve"> </w:t>
      </w:r>
      <w:r>
        <w:rPr>
          <w:rFonts w:hint="eastAsia"/>
          <w:color w:val="000000"/>
          <w:szCs w:val="21"/>
        </w:rPr>
        <w:t>本条规定</w:t>
      </w:r>
      <w:r w:rsidRPr="001E5C2E">
        <w:rPr>
          <w:rFonts w:hint="eastAsia"/>
          <w:color w:val="000000"/>
          <w:szCs w:val="21"/>
        </w:rPr>
        <w:t>改性聚苯保温装饰板的单板面积应小于</w:t>
      </w:r>
      <w:r w:rsidRPr="001E5C2E">
        <w:rPr>
          <w:rFonts w:hint="eastAsia"/>
          <w:color w:val="000000"/>
          <w:szCs w:val="21"/>
        </w:rPr>
        <w:t>1</w:t>
      </w:r>
      <w:r w:rsidRPr="001E5C2E">
        <w:rPr>
          <w:rFonts w:hint="eastAsia"/>
          <w:color w:val="000000"/>
          <w:szCs w:val="21"/>
        </w:rPr>
        <w:t>㎡，单板短边尺寸不宜大于</w:t>
      </w:r>
      <w:r w:rsidRPr="001E5C2E">
        <w:rPr>
          <w:rFonts w:hint="eastAsia"/>
          <w:color w:val="000000"/>
          <w:szCs w:val="21"/>
        </w:rPr>
        <w:t>800mm</w:t>
      </w:r>
      <w:r w:rsidRPr="001E5C2E">
        <w:rPr>
          <w:rFonts w:hint="eastAsia"/>
          <w:color w:val="000000"/>
          <w:szCs w:val="21"/>
        </w:rPr>
        <w:t>。</w:t>
      </w:r>
      <w:r>
        <w:rPr>
          <w:color w:val="000000"/>
          <w:szCs w:val="21"/>
        </w:rPr>
        <w:t xml:space="preserve">   </w:t>
      </w:r>
      <w:r w:rsidRPr="00323D61">
        <w:rPr>
          <w:color w:val="000000"/>
          <w:szCs w:val="21"/>
        </w:rPr>
        <w:t xml:space="preserve"> </w:t>
      </w:r>
      <w:r w:rsidRPr="00323D61">
        <w:rPr>
          <w:rFonts w:hint="eastAsia"/>
          <w:color w:val="000000"/>
          <w:szCs w:val="21"/>
        </w:rPr>
        <w:t>板块面积过大，会大大增加施工的难度，并容易造成局部砂浆点虚粘等现象，另外，板块面积过大，容易发生板块变形等问题，影响工程整体外观质量和安全性。</w:t>
      </w:r>
    </w:p>
    <w:p w:rsidR="00977B06" w:rsidRPr="00323D61" w:rsidRDefault="00977B06" w:rsidP="00977B06">
      <w:pPr>
        <w:pStyle w:val="21"/>
        <w:spacing w:after="0" w:line="276" w:lineRule="auto"/>
        <w:ind w:leftChars="0" w:left="0" w:firstLineChars="0" w:firstLine="0"/>
        <w:rPr>
          <w:color w:val="000000"/>
          <w:szCs w:val="21"/>
        </w:rPr>
      </w:pPr>
      <w:r w:rsidRPr="001E5C2E">
        <w:rPr>
          <w:rFonts w:hint="eastAsia"/>
          <w:color w:val="000000"/>
          <w:szCs w:val="21"/>
        </w:rPr>
        <w:t xml:space="preserve">5.4.4 </w:t>
      </w:r>
      <w:r>
        <w:rPr>
          <w:rFonts w:hint="eastAsia"/>
          <w:color w:val="000000"/>
          <w:szCs w:val="21"/>
        </w:rPr>
        <w:t xml:space="preserve"> </w:t>
      </w:r>
      <w:r>
        <w:rPr>
          <w:rFonts w:hint="eastAsia"/>
          <w:color w:val="000000"/>
          <w:szCs w:val="21"/>
        </w:rPr>
        <w:t>本条</w:t>
      </w:r>
      <w:r w:rsidRPr="00323D61">
        <w:rPr>
          <w:rFonts w:hint="eastAsia"/>
          <w:color w:val="000000"/>
          <w:szCs w:val="21"/>
        </w:rPr>
        <w:t>规定板缝宽度是为了保证工程的美观性，并方便施工；规定密封胶的填充深度要求是为了保证密封胶密封的耐久性和可靠性。</w:t>
      </w:r>
    </w:p>
    <w:p w:rsidR="00977B06" w:rsidRPr="00E90B9A" w:rsidRDefault="00977B06" w:rsidP="00977B06">
      <w:pPr>
        <w:pStyle w:val="21"/>
        <w:spacing w:after="0" w:line="276" w:lineRule="auto"/>
        <w:ind w:leftChars="0" w:left="0" w:firstLineChars="0" w:firstLine="0"/>
        <w:rPr>
          <w:color w:val="000000"/>
          <w:szCs w:val="21"/>
        </w:rPr>
      </w:pPr>
      <w:r w:rsidRPr="001E5C2E">
        <w:rPr>
          <w:rFonts w:hint="eastAsia"/>
          <w:color w:val="000000"/>
          <w:szCs w:val="21"/>
        </w:rPr>
        <w:t xml:space="preserve">5.4.5 </w:t>
      </w:r>
      <w:r>
        <w:rPr>
          <w:rFonts w:hint="eastAsia"/>
          <w:color w:val="000000"/>
          <w:szCs w:val="21"/>
        </w:rPr>
        <w:t xml:space="preserve"> </w:t>
      </w:r>
      <w:r>
        <w:rPr>
          <w:rFonts w:hint="eastAsia"/>
          <w:color w:val="000000"/>
          <w:szCs w:val="21"/>
        </w:rPr>
        <w:t>本条规定，是</w:t>
      </w:r>
      <w:r w:rsidRPr="00E90B9A">
        <w:rPr>
          <w:rFonts w:hint="eastAsia"/>
          <w:color w:val="000000"/>
          <w:szCs w:val="21"/>
        </w:rPr>
        <w:t>首层由于与地面相隔很近，受到地面潮湿环境的影响最大，因此首层的第一排板应采用吸水率低的保温材料。另外，裙楼部位主楼的第一排板也应按照该条要求进行设计。</w:t>
      </w:r>
    </w:p>
    <w:p w:rsidR="00977B06" w:rsidRPr="00E90B9A" w:rsidRDefault="00977B06" w:rsidP="00977B06">
      <w:pPr>
        <w:pStyle w:val="21"/>
        <w:spacing w:after="0" w:line="276" w:lineRule="auto"/>
        <w:ind w:leftChars="0" w:left="0" w:firstLineChars="0" w:firstLine="0"/>
        <w:rPr>
          <w:color w:val="000000"/>
          <w:szCs w:val="21"/>
        </w:rPr>
      </w:pPr>
      <w:r w:rsidRPr="001E5C2E">
        <w:rPr>
          <w:rFonts w:hint="eastAsia"/>
          <w:color w:val="000000"/>
          <w:szCs w:val="21"/>
        </w:rPr>
        <w:t xml:space="preserve">5.4.6 </w:t>
      </w:r>
      <w:r>
        <w:rPr>
          <w:rFonts w:hint="eastAsia"/>
          <w:color w:val="000000"/>
          <w:szCs w:val="21"/>
        </w:rPr>
        <w:t xml:space="preserve"> </w:t>
      </w:r>
      <w:r>
        <w:rPr>
          <w:rFonts w:hint="eastAsia"/>
          <w:color w:val="000000"/>
          <w:szCs w:val="21"/>
        </w:rPr>
        <w:t>本条规定</w:t>
      </w:r>
      <w:r w:rsidRPr="001E5C2E">
        <w:rPr>
          <w:rFonts w:hint="eastAsia"/>
          <w:color w:val="000000"/>
          <w:szCs w:val="21"/>
        </w:rPr>
        <w:t>改性聚苯保温装饰板外墙外保温系统应有排湿排气措施，且每</w:t>
      </w:r>
      <w:r w:rsidRPr="001E5C2E">
        <w:rPr>
          <w:rFonts w:hint="eastAsia"/>
          <w:color w:val="000000"/>
          <w:szCs w:val="21"/>
        </w:rPr>
        <w:t>5</w:t>
      </w:r>
      <w:r w:rsidRPr="001E5C2E">
        <w:rPr>
          <w:rFonts w:hint="eastAsia"/>
          <w:color w:val="000000"/>
          <w:szCs w:val="21"/>
        </w:rPr>
        <w:t>㎡不应少于一处。</w:t>
      </w:r>
      <w:r w:rsidRPr="00E90B9A">
        <w:rPr>
          <w:rFonts w:hint="eastAsia"/>
          <w:color w:val="000000"/>
          <w:szCs w:val="21"/>
        </w:rPr>
        <w:t>由于保温装饰板的饰面材料大多采用氟碳类涂层，其致密性高，透气性差，因此应在系统构造中应</w:t>
      </w:r>
      <w:r w:rsidRPr="00E90B9A">
        <w:rPr>
          <w:color w:val="000000"/>
          <w:szCs w:val="21"/>
        </w:rPr>
        <w:t xml:space="preserve"> </w:t>
      </w:r>
      <w:r w:rsidRPr="00E90B9A">
        <w:rPr>
          <w:rFonts w:hint="eastAsia"/>
          <w:color w:val="000000"/>
          <w:szCs w:val="21"/>
        </w:rPr>
        <w:t>增加透气构造，以排除墙体内的水汽。设置数量取决于透气构造的透气量，可在本条要求的基础上适当增减。</w:t>
      </w:r>
    </w:p>
    <w:p w:rsidR="00977B06" w:rsidRPr="00E90B9A" w:rsidRDefault="00977B06" w:rsidP="00977B06">
      <w:pPr>
        <w:pStyle w:val="21"/>
        <w:spacing w:after="0" w:line="276" w:lineRule="auto"/>
        <w:ind w:leftChars="0" w:left="0" w:firstLineChars="0" w:firstLine="0"/>
        <w:rPr>
          <w:color w:val="000000"/>
          <w:szCs w:val="21"/>
        </w:rPr>
      </w:pPr>
      <w:r w:rsidRPr="001E5C2E">
        <w:rPr>
          <w:rFonts w:hint="eastAsia"/>
          <w:color w:val="000000"/>
          <w:szCs w:val="21"/>
        </w:rPr>
        <w:t xml:space="preserve">5.4.7 </w:t>
      </w:r>
      <w:r>
        <w:rPr>
          <w:rFonts w:hint="eastAsia"/>
          <w:color w:val="000000"/>
          <w:szCs w:val="21"/>
        </w:rPr>
        <w:t xml:space="preserve"> </w:t>
      </w:r>
      <w:r>
        <w:rPr>
          <w:rFonts w:hint="eastAsia"/>
          <w:color w:val="000000"/>
          <w:szCs w:val="21"/>
        </w:rPr>
        <w:t>本条对</w:t>
      </w:r>
      <w:r w:rsidRPr="001E5C2E">
        <w:rPr>
          <w:rFonts w:hint="eastAsia"/>
          <w:color w:val="000000"/>
          <w:szCs w:val="21"/>
        </w:rPr>
        <w:t>门窗洞口外侧面及窗台部位的构造</w:t>
      </w:r>
      <w:r>
        <w:rPr>
          <w:rFonts w:hint="eastAsia"/>
          <w:color w:val="000000"/>
          <w:szCs w:val="21"/>
        </w:rPr>
        <w:t>要求，考虑</w:t>
      </w:r>
      <w:r w:rsidRPr="00E90B9A">
        <w:rPr>
          <w:rFonts w:hint="eastAsia"/>
          <w:color w:val="000000"/>
          <w:szCs w:val="21"/>
        </w:rPr>
        <w:t>工程现场的实际情况，决定了门窗洞口周围保温层的厚度不能按照大面墙体的要求进行，为了降低该部位冷热桥的影响，本条具体规定了保温层厚度的下限要求。</w:t>
      </w:r>
    </w:p>
    <w:p w:rsidR="00977B06" w:rsidRDefault="00977B06" w:rsidP="00977B06">
      <w:pPr>
        <w:pStyle w:val="21"/>
        <w:spacing w:after="0" w:line="276" w:lineRule="auto"/>
        <w:ind w:leftChars="0" w:left="0" w:firstLineChars="0" w:firstLine="0"/>
        <w:rPr>
          <w:color w:val="000000"/>
          <w:szCs w:val="21"/>
        </w:rPr>
      </w:pPr>
      <w:r w:rsidRPr="001E5C2E">
        <w:rPr>
          <w:rFonts w:hint="eastAsia"/>
          <w:color w:val="000000"/>
          <w:szCs w:val="21"/>
        </w:rPr>
        <w:t xml:space="preserve">5.4.8 </w:t>
      </w:r>
      <w:r>
        <w:rPr>
          <w:rFonts w:hint="eastAsia"/>
          <w:color w:val="000000"/>
          <w:szCs w:val="21"/>
        </w:rPr>
        <w:t xml:space="preserve"> </w:t>
      </w:r>
      <w:r>
        <w:rPr>
          <w:rFonts w:hint="eastAsia"/>
          <w:color w:val="000000"/>
          <w:szCs w:val="21"/>
        </w:rPr>
        <w:t>本条规定的</w:t>
      </w:r>
      <w:r w:rsidRPr="00E90B9A">
        <w:rPr>
          <w:rFonts w:hint="eastAsia"/>
          <w:color w:val="000000"/>
          <w:szCs w:val="21"/>
        </w:rPr>
        <w:t>女儿墙内外保温层全包覆做法，可以最大限度减低内外表面温差造成的应力变形影响，降低女儿墙部位墙体开裂的风险，同时女儿墙顶部应做好防水构造措施，方式雨水进入到墙体内。</w:t>
      </w:r>
    </w:p>
    <w:p w:rsidR="00977B06" w:rsidRDefault="00977B06" w:rsidP="00977B06">
      <w:pPr>
        <w:spacing w:line="276" w:lineRule="auto"/>
        <w:rPr>
          <w:color w:val="000000"/>
          <w:szCs w:val="21"/>
        </w:rPr>
      </w:pPr>
      <w:r w:rsidRPr="001E5C2E">
        <w:rPr>
          <w:rFonts w:hint="eastAsia"/>
          <w:color w:val="000000"/>
          <w:szCs w:val="21"/>
        </w:rPr>
        <w:t xml:space="preserve">5.4.9 </w:t>
      </w:r>
      <w:r>
        <w:rPr>
          <w:rFonts w:hint="eastAsia"/>
          <w:color w:val="000000"/>
          <w:szCs w:val="21"/>
        </w:rPr>
        <w:t xml:space="preserve"> </w:t>
      </w:r>
      <w:r>
        <w:rPr>
          <w:rFonts w:hint="eastAsia"/>
          <w:color w:val="000000"/>
          <w:szCs w:val="21"/>
        </w:rPr>
        <w:t>本条略。</w:t>
      </w:r>
    </w:p>
    <w:p w:rsidR="00977B06" w:rsidRPr="00E90B9A" w:rsidRDefault="00977B06" w:rsidP="00977B06">
      <w:pPr>
        <w:spacing w:line="276" w:lineRule="auto"/>
        <w:rPr>
          <w:color w:val="000000"/>
          <w:szCs w:val="21"/>
        </w:rPr>
      </w:pPr>
      <w:r w:rsidRPr="001E5C2E">
        <w:rPr>
          <w:rFonts w:hint="eastAsia"/>
          <w:color w:val="000000"/>
          <w:szCs w:val="21"/>
        </w:rPr>
        <w:t xml:space="preserve">5.4.10 </w:t>
      </w:r>
      <w:r>
        <w:rPr>
          <w:rFonts w:hint="eastAsia"/>
          <w:color w:val="000000"/>
          <w:szCs w:val="21"/>
        </w:rPr>
        <w:t>本条规定</w:t>
      </w:r>
      <w:r w:rsidRPr="00E90B9A">
        <w:rPr>
          <w:color w:val="000000"/>
          <w:szCs w:val="21"/>
        </w:rPr>
        <w:t>II</w:t>
      </w:r>
      <w:r w:rsidRPr="00E90B9A">
        <w:rPr>
          <w:rFonts w:hint="eastAsia"/>
          <w:color w:val="000000"/>
          <w:szCs w:val="21"/>
        </w:rPr>
        <w:t>型改性聚苯保温装饰板的单位面积质量高于</w:t>
      </w:r>
      <w:r w:rsidRPr="00E90B9A">
        <w:rPr>
          <w:color w:val="000000"/>
          <w:szCs w:val="21"/>
        </w:rPr>
        <w:t>I</w:t>
      </w:r>
      <w:r w:rsidRPr="00E90B9A">
        <w:rPr>
          <w:rFonts w:hint="eastAsia"/>
          <w:color w:val="000000"/>
          <w:szCs w:val="21"/>
        </w:rPr>
        <w:t>型改性聚苯保温装饰板，适当增加粘结面积以提高其安全性能。</w:t>
      </w:r>
    </w:p>
    <w:p w:rsidR="00977B06" w:rsidRPr="00E90B9A" w:rsidRDefault="00977B06" w:rsidP="00977B06">
      <w:pPr>
        <w:spacing w:line="276" w:lineRule="auto"/>
        <w:rPr>
          <w:color w:val="000000"/>
          <w:szCs w:val="21"/>
        </w:rPr>
      </w:pPr>
      <w:r w:rsidRPr="001E5C2E">
        <w:rPr>
          <w:rFonts w:hint="eastAsia"/>
          <w:color w:val="000000"/>
          <w:szCs w:val="21"/>
        </w:rPr>
        <w:t>5.4.11</w:t>
      </w:r>
      <w:r>
        <w:rPr>
          <w:color w:val="000000"/>
          <w:szCs w:val="21"/>
        </w:rPr>
        <w:t xml:space="preserve"> </w:t>
      </w:r>
      <w:r>
        <w:rPr>
          <w:color w:val="000000"/>
          <w:szCs w:val="21"/>
        </w:rPr>
        <w:t>本</w:t>
      </w:r>
      <w:r w:rsidRPr="00E90B9A">
        <w:rPr>
          <w:rFonts w:hint="eastAsia"/>
          <w:color w:val="000000"/>
          <w:szCs w:val="21"/>
        </w:rPr>
        <w:t>条对锚固件的塑料膨胀套管和螺钉直径及在不同墙体上的锚固深度做出了要求，确保锚固件在基层墙体上的锚固力。</w:t>
      </w:r>
    </w:p>
    <w:p w:rsidR="00977B06" w:rsidRDefault="00977B06" w:rsidP="00977B06">
      <w:pPr>
        <w:spacing w:line="276" w:lineRule="auto"/>
        <w:rPr>
          <w:color w:val="000000"/>
          <w:szCs w:val="21"/>
        </w:rPr>
      </w:pPr>
      <w:r w:rsidRPr="001E5C2E">
        <w:rPr>
          <w:rFonts w:hint="eastAsia"/>
          <w:color w:val="000000"/>
          <w:szCs w:val="21"/>
        </w:rPr>
        <w:t>5.4.12</w:t>
      </w:r>
      <w:r>
        <w:rPr>
          <w:color w:val="000000"/>
          <w:szCs w:val="21"/>
        </w:rPr>
        <w:t xml:space="preserve"> </w:t>
      </w:r>
      <w:r>
        <w:rPr>
          <w:color w:val="000000"/>
          <w:szCs w:val="21"/>
        </w:rPr>
        <w:t>本</w:t>
      </w:r>
      <w:r w:rsidRPr="00E90B9A">
        <w:rPr>
          <w:rFonts w:hint="eastAsia"/>
          <w:color w:val="000000"/>
          <w:szCs w:val="21"/>
        </w:rPr>
        <w:t>条对锚固点数量和锚固件与装饰面板的有效解除面积做出了规定，防止锚固件与装饰面板出现虚锚或锚固件对装饰面板锚固力不足等问题，确保锚固件对面板的锚固力。</w:t>
      </w:r>
    </w:p>
    <w:p w:rsidR="00977B06" w:rsidRDefault="00977B06" w:rsidP="00977B06">
      <w:pPr>
        <w:spacing w:line="276" w:lineRule="auto"/>
        <w:rPr>
          <w:color w:val="000000"/>
          <w:szCs w:val="21"/>
        </w:rPr>
      </w:pPr>
      <w:r w:rsidRPr="002C7E70">
        <w:rPr>
          <w:rFonts w:hint="eastAsia"/>
          <w:color w:val="000000"/>
          <w:szCs w:val="21"/>
        </w:rPr>
        <w:t>5.4.13</w:t>
      </w:r>
      <w:r>
        <w:rPr>
          <w:color w:val="000000"/>
          <w:szCs w:val="21"/>
        </w:rPr>
        <w:t xml:space="preserve"> </w:t>
      </w:r>
      <w:r w:rsidRPr="00E90B9A">
        <w:rPr>
          <w:rFonts w:hint="eastAsia"/>
          <w:color w:val="000000"/>
          <w:szCs w:val="21"/>
        </w:rPr>
        <w:t>本规程附录</w:t>
      </w:r>
      <w:r w:rsidRPr="00E90B9A">
        <w:rPr>
          <w:rFonts w:hint="eastAsia"/>
          <w:color w:val="000000"/>
          <w:szCs w:val="21"/>
        </w:rPr>
        <w:t>B</w:t>
      </w:r>
      <w:r w:rsidRPr="00E90B9A">
        <w:rPr>
          <w:rFonts w:hint="eastAsia"/>
          <w:color w:val="000000"/>
          <w:szCs w:val="21"/>
        </w:rPr>
        <w:t>中的构造详图作为实际工程设计中的参考依据，由于各个建筑及不同厂家产品的差异性，在针对具体工程进行设计时可在本附录构造图的基础上进行适当调整。</w:t>
      </w:r>
    </w:p>
    <w:p w:rsidR="00977B06" w:rsidRDefault="00977B06" w:rsidP="00977B06">
      <w:pPr>
        <w:spacing w:beforeLines="50" w:afterLines="50" w:line="276" w:lineRule="auto"/>
        <w:jc w:val="center"/>
        <w:outlineLvl w:val="0"/>
        <w:rPr>
          <w:rFonts w:hAnsi="宋体"/>
          <w:color w:val="000000"/>
          <w:sz w:val="24"/>
        </w:rPr>
      </w:pPr>
      <w:bookmarkStart w:id="89" w:name="_Toc530104188"/>
      <w:r>
        <w:rPr>
          <w:rFonts w:hAnsi="宋体" w:hint="eastAsia"/>
          <w:color w:val="000000"/>
          <w:sz w:val="24"/>
        </w:rPr>
        <w:lastRenderedPageBreak/>
        <w:t xml:space="preserve">5.5 </w:t>
      </w:r>
      <w:r>
        <w:rPr>
          <w:rFonts w:hAnsi="宋体" w:hint="eastAsia"/>
          <w:color w:val="000000"/>
          <w:sz w:val="24"/>
        </w:rPr>
        <w:t>改性聚苯板外墙内保温系统构造设计要点</w:t>
      </w:r>
      <w:bookmarkEnd w:id="89"/>
    </w:p>
    <w:p w:rsidR="00977B06" w:rsidRPr="00226594" w:rsidRDefault="00977B06" w:rsidP="00977B06">
      <w:pPr>
        <w:spacing w:line="276" w:lineRule="auto"/>
        <w:rPr>
          <w:color w:val="000000"/>
          <w:szCs w:val="21"/>
        </w:rPr>
      </w:pPr>
      <w:r>
        <w:rPr>
          <w:rFonts w:hint="eastAsia"/>
          <w:color w:val="000000"/>
          <w:szCs w:val="21"/>
        </w:rPr>
        <w:t xml:space="preserve">    </w:t>
      </w:r>
      <w:r>
        <w:rPr>
          <w:rFonts w:hint="eastAsia"/>
          <w:color w:val="000000"/>
          <w:szCs w:val="21"/>
        </w:rPr>
        <w:t>本节规定的</w:t>
      </w:r>
      <w:r w:rsidRPr="00226594">
        <w:rPr>
          <w:rFonts w:hint="eastAsia"/>
          <w:color w:val="000000"/>
          <w:szCs w:val="21"/>
        </w:rPr>
        <w:t>外墙内保温的设计可参照国家建筑标准设计图集《外墙内保温建筑构造》</w:t>
      </w:r>
      <w:r w:rsidRPr="00226594">
        <w:rPr>
          <w:color w:val="000000"/>
          <w:szCs w:val="21"/>
        </w:rPr>
        <w:t>11J122</w:t>
      </w:r>
      <w:r w:rsidRPr="00226594">
        <w:rPr>
          <w:rFonts w:hint="eastAsia"/>
          <w:color w:val="000000"/>
          <w:szCs w:val="21"/>
        </w:rPr>
        <w:t>进行适当调整和深化。</w:t>
      </w:r>
    </w:p>
    <w:p w:rsidR="00977B06" w:rsidRDefault="00977B06" w:rsidP="00977B06">
      <w:pPr>
        <w:spacing w:line="276" w:lineRule="auto"/>
        <w:rPr>
          <w:color w:val="000000"/>
        </w:rPr>
      </w:pPr>
      <w:r>
        <w:rPr>
          <w:color w:val="000000"/>
        </w:rPr>
        <w:br w:type="page"/>
      </w:r>
    </w:p>
    <w:p w:rsidR="00977B06" w:rsidRDefault="00977B06" w:rsidP="00977B06">
      <w:pPr>
        <w:adjustRightInd w:val="0"/>
        <w:spacing w:beforeLines="50" w:afterLines="50" w:line="360" w:lineRule="auto"/>
        <w:jc w:val="center"/>
        <w:outlineLvl w:val="0"/>
        <w:rPr>
          <w:rFonts w:eastAsia="黑体"/>
          <w:color w:val="000000"/>
          <w:sz w:val="30"/>
          <w:szCs w:val="30"/>
        </w:rPr>
      </w:pPr>
      <w:bookmarkStart w:id="90" w:name="_Toc530104189"/>
      <w:r>
        <w:rPr>
          <w:rFonts w:eastAsia="黑体"/>
          <w:color w:val="000000"/>
          <w:sz w:val="30"/>
          <w:szCs w:val="30"/>
        </w:rPr>
        <w:lastRenderedPageBreak/>
        <w:t xml:space="preserve">6  </w:t>
      </w:r>
      <w:r>
        <w:rPr>
          <w:rFonts w:eastAsia="黑体"/>
          <w:color w:val="000000"/>
          <w:sz w:val="30"/>
          <w:szCs w:val="30"/>
        </w:rPr>
        <w:t>施工</w:t>
      </w:r>
      <w:bookmarkEnd w:id="90"/>
    </w:p>
    <w:p w:rsidR="00977B06" w:rsidRDefault="00977B06" w:rsidP="00977B06">
      <w:pPr>
        <w:spacing w:beforeLines="50" w:afterLines="50" w:line="276" w:lineRule="auto"/>
        <w:jc w:val="center"/>
        <w:outlineLvl w:val="0"/>
        <w:rPr>
          <w:color w:val="000000"/>
          <w:sz w:val="24"/>
        </w:rPr>
      </w:pPr>
      <w:bookmarkStart w:id="91" w:name="_Toc530104190"/>
      <w:r>
        <w:rPr>
          <w:color w:val="000000"/>
          <w:sz w:val="24"/>
        </w:rPr>
        <w:t xml:space="preserve">6.1 </w:t>
      </w:r>
      <w:r>
        <w:rPr>
          <w:rFonts w:hAnsi="宋体"/>
          <w:color w:val="000000"/>
          <w:sz w:val="24"/>
        </w:rPr>
        <w:t>一般规定</w:t>
      </w:r>
      <w:bookmarkEnd w:id="91"/>
    </w:p>
    <w:p w:rsidR="00977B06" w:rsidRPr="00226594" w:rsidRDefault="00977B06" w:rsidP="00977B06">
      <w:pPr>
        <w:spacing w:line="276" w:lineRule="auto"/>
        <w:rPr>
          <w:color w:val="000000"/>
        </w:rPr>
      </w:pPr>
      <w:r>
        <w:rPr>
          <w:color w:val="000000"/>
        </w:rPr>
        <w:t xml:space="preserve">6.1.1  </w:t>
      </w:r>
      <w:r>
        <w:rPr>
          <w:color w:val="000000"/>
        </w:rPr>
        <w:t>本条规定</w:t>
      </w:r>
      <w:r w:rsidRPr="00226594">
        <w:rPr>
          <w:color w:val="000000"/>
        </w:rPr>
        <w:t>施工前应编制专项施工方案，并对施工人员进行培训和技术交底。</w:t>
      </w:r>
      <w:r w:rsidRPr="00226594">
        <w:rPr>
          <w:rFonts w:hint="eastAsia"/>
          <w:color w:val="000000"/>
        </w:rPr>
        <w:t>专项施工方案应根据审查合格的施工图纸、设计文件和相关标准等资料进行编制，施工过程中不得随意变更。施工前应对施工人员培训，确保施工人员能够按照施工方案进行施工。</w:t>
      </w:r>
    </w:p>
    <w:p w:rsidR="00977B06" w:rsidRPr="00226594" w:rsidRDefault="00977B06" w:rsidP="00977B06">
      <w:pPr>
        <w:pStyle w:val="21"/>
        <w:spacing w:line="276" w:lineRule="auto"/>
        <w:ind w:leftChars="0" w:left="0" w:firstLineChars="0" w:firstLine="0"/>
        <w:rPr>
          <w:color w:val="000000"/>
        </w:rPr>
      </w:pPr>
      <w:r>
        <w:rPr>
          <w:color w:val="000000"/>
        </w:rPr>
        <w:t xml:space="preserve">6.1.2  </w:t>
      </w:r>
      <w:r>
        <w:rPr>
          <w:color w:val="000000"/>
        </w:rPr>
        <w:t>本条规定的</w:t>
      </w:r>
      <w:r w:rsidRPr="00226594">
        <w:rPr>
          <w:rFonts w:hint="eastAsia"/>
          <w:color w:val="000000"/>
        </w:rPr>
        <w:t>基层墙体的质量对保温工程的质量至关重要，应严格按照本规程</w:t>
      </w:r>
      <w:r w:rsidRPr="00226594">
        <w:rPr>
          <w:color w:val="000000"/>
        </w:rPr>
        <w:t>5.2.2</w:t>
      </w:r>
      <w:r w:rsidRPr="00226594">
        <w:rPr>
          <w:rFonts w:hint="eastAsia"/>
          <w:color w:val="000000"/>
        </w:rPr>
        <w:t>的要求验收合格。</w:t>
      </w:r>
    </w:p>
    <w:p w:rsidR="00977B06" w:rsidRPr="00226594" w:rsidRDefault="00977B06" w:rsidP="00977B06">
      <w:pPr>
        <w:spacing w:line="276" w:lineRule="auto"/>
        <w:rPr>
          <w:color w:val="000000"/>
          <w:szCs w:val="21"/>
        </w:rPr>
      </w:pPr>
      <w:r>
        <w:rPr>
          <w:color w:val="000000"/>
          <w:szCs w:val="21"/>
        </w:rPr>
        <w:t>6.1.</w:t>
      </w:r>
      <w:r>
        <w:rPr>
          <w:rFonts w:hint="eastAsia"/>
          <w:color w:val="000000"/>
          <w:szCs w:val="21"/>
        </w:rPr>
        <w:t>3</w:t>
      </w:r>
      <w:r>
        <w:rPr>
          <w:color w:val="000000"/>
          <w:szCs w:val="21"/>
        </w:rPr>
        <w:t xml:space="preserve"> </w:t>
      </w:r>
      <w:r>
        <w:rPr>
          <w:rFonts w:hint="eastAsia"/>
          <w:color w:val="000000"/>
          <w:szCs w:val="21"/>
        </w:rPr>
        <w:t xml:space="preserve"> </w:t>
      </w:r>
      <w:r>
        <w:rPr>
          <w:rFonts w:hint="eastAsia"/>
          <w:color w:val="000000"/>
          <w:szCs w:val="21"/>
        </w:rPr>
        <w:t>本条规定，材料</w:t>
      </w:r>
      <w:r>
        <w:rPr>
          <w:rFonts w:hAnsi="宋体"/>
          <w:color w:val="000000"/>
          <w:szCs w:val="21"/>
        </w:rPr>
        <w:t>进场时应具有型式检验报告、岀厂检验报告、岀厂合格证等，且应符</w:t>
      </w:r>
      <w:r w:rsidRPr="00226594">
        <w:rPr>
          <w:color w:val="000000"/>
          <w:szCs w:val="21"/>
        </w:rPr>
        <w:t>合设计及国家现行产品标准的要求。</w:t>
      </w:r>
      <w:r w:rsidRPr="00226594">
        <w:rPr>
          <w:rFonts w:hint="eastAsia"/>
          <w:color w:val="000000"/>
          <w:szCs w:val="21"/>
        </w:rPr>
        <w:t>核查基本的质量文件，确保工程使用的为合格产品。</w:t>
      </w:r>
    </w:p>
    <w:p w:rsidR="00977B06" w:rsidRPr="00226594" w:rsidRDefault="00977B06" w:rsidP="00977B06">
      <w:pPr>
        <w:spacing w:line="276" w:lineRule="auto"/>
        <w:rPr>
          <w:color w:val="000000"/>
          <w:szCs w:val="21"/>
        </w:rPr>
      </w:pPr>
      <w:r w:rsidRPr="00226594">
        <w:rPr>
          <w:color w:val="000000"/>
          <w:szCs w:val="21"/>
        </w:rPr>
        <w:t>6.1.</w:t>
      </w:r>
      <w:r w:rsidRPr="00226594">
        <w:rPr>
          <w:rFonts w:hint="eastAsia"/>
          <w:color w:val="000000"/>
          <w:szCs w:val="21"/>
        </w:rPr>
        <w:t xml:space="preserve">4 </w:t>
      </w:r>
      <w:r>
        <w:rPr>
          <w:color w:val="000000"/>
          <w:szCs w:val="21"/>
        </w:rPr>
        <w:t xml:space="preserve"> </w:t>
      </w:r>
      <w:r w:rsidRPr="00226594">
        <w:rPr>
          <w:rFonts w:hint="eastAsia"/>
          <w:color w:val="000000"/>
          <w:szCs w:val="21"/>
        </w:rPr>
        <w:t>由于粘结剂均为加水搅拌产品，当气温低于</w:t>
      </w:r>
      <w:r w:rsidRPr="00226594">
        <w:rPr>
          <w:color w:val="000000"/>
          <w:szCs w:val="21"/>
        </w:rPr>
        <w:t>0</w:t>
      </w:r>
      <w:r w:rsidRPr="00226594">
        <w:rPr>
          <w:rFonts w:hint="eastAsia"/>
          <w:color w:val="000000"/>
          <w:szCs w:val="21"/>
        </w:rPr>
        <w:t>℃时，水结冰会对粘结剂的质量产生很大的影响，因此，在低于</w:t>
      </w:r>
      <w:r w:rsidRPr="00226594">
        <w:rPr>
          <w:color w:val="000000"/>
          <w:szCs w:val="21"/>
        </w:rPr>
        <w:t>0</w:t>
      </w:r>
      <w:r w:rsidRPr="00226594">
        <w:rPr>
          <w:rFonts w:hint="eastAsia"/>
          <w:color w:val="000000"/>
          <w:szCs w:val="21"/>
        </w:rPr>
        <w:t>℃的环境中不能进行保温板或保温装饰板的粘结施工。</w:t>
      </w:r>
    </w:p>
    <w:p w:rsidR="00977B06" w:rsidRPr="00226594" w:rsidRDefault="00977B06" w:rsidP="00977B06">
      <w:pPr>
        <w:spacing w:line="276" w:lineRule="auto"/>
        <w:rPr>
          <w:color w:val="000000"/>
          <w:szCs w:val="21"/>
        </w:rPr>
      </w:pPr>
      <w:r w:rsidRPr="00226594">
        <w:rPr>
          <w:color w:val="000000"/>
          <w:szCs w:val="21"/>
        </w:rPr>
        <w:t>6.1.</w:t>
      </w:r>
      <w:r w:rsidRPr="00226594">
        <w:rPr>
          <w:rFonts w:hint="eastAsia"/>
          <w:color w:val="000000"/>
          <w:szCs w:val="21"/>
        </w:rPr>
        <w:t>5</w:t>
      </w:r>
      <w:r w:rsidRPr="00226594">
        <w:rPr>
          <w:color w:val="000000"/>
          <w:szCs w:val="21"/>
        </w:rPr>
        <w:t xml:space="preserve"> </w:t>
      </w:r>
      <w:r w:rsidRPr="00226594">
        <w:rPr>
          <w:rFonts w:hint="eastAsia"/>
          <w:color w:val="000000"/>
          <w:szCs w:val="21"/>
        </w:rPr>
        <w:t xml:space="preserve"> </w:t>
      </w:r>
      <w:r w:rsidRPr="00226594">
        <w:rPr>
          <w:rFonts w:hint="eastAsia"/>
          <w:color w:val="000000"/>
          <w:szCs w:val="21"/>
        </w:rPr>
        <w:t>进行样板墙的施工能真实反映材料、设计、施工等方面的情况，同时可与甲方、监理等相关方达成一致意见，通过样板墙施工取得的经验可指导后续施工。</w:t>
      </w:r>
    </w:p>
    <w:p w:rsidR="00977B06" w:rsidRDefault="00977B06" w:rsidP="00977B06">
      <w:pPr>
        <w:spacing w:line="276" w:lineRule="auto"/>
        <w:rPr>
          <w:color w:val="000000"/>
          <w:szCs w:val="21"/>
        </w:rPr>
      </w:pPr>
      <w:r>
        <w:rPr>
          <w:color w:val="000000"/>
          <w:szCs w:val="21"/>
        </w:rPr>
        <w:t>6.1.</w:t>
      </w:r>
      <w:r>
        <w:rPr>
          <w:rFonts w:hint="eastAsia"/>
          <w:color w:val="000000"/>
          <w:szCs w:val="21"/>
        </w:rPr>
        <w:t>6</w:t>
      </w:r>
      <w:r>
        <w:rPr>
          <w:color w:val="000000"/>
          <w:szCs w:val="21"/>
        </w:rPr>
        <w:t xml:space="preserve"> </w:t>
      </w:r>
      <w:r>
        <w:rPr>
          <w:rFonts w:hint="eastAsia"/>
          <w:color w:val="000000"/>
          <w:szCs w:val="21"/>
        </w:rPr>
        <w:t xml:space="preserve"> </w:t>
      </w:r>
      <w:r>
        <w:rPr>
          <w:rFonts w:hint="eastAsia"/>
          <w:color w:val="000000"/>
          <w:szCs w:val="21"/>
        </w:rPr>
        <w:t>本条略。</w:t>
      </w:r>
    </w:p>
    <w:p w:rsidR="00977B06" w:rsidRDefault="00977B06" w:rsidP="00977B06">
      <w:pPr>
        <w:spacing w:beforeLines="50" w:afterLines="50" w:line="580" w:lineRule="exact"/>
        <w:jc w:val="center"/>
        <w:outlineLvl w:val="0"/>
        <w:rPr>
          <w:rFonts w:hAnsi="宋体"/>
          <w:color w:val="000000"/>
          <w:sz w:val="24"/>
        </w:rPr>
      </w:pPr>
      <w:bookmarkStart w:id="92" w:name="_Toc530104191"/>
      <w:r>
        <w:rPr>
          <w:color w:val="000000"/>
          <w:sz w:val="24"/>
        </w:rPr>
        <w:t xml:space="preserve">6.2 </w:t>
      </w:r>
      <w:r>
        <w:rPr>
          <w:rFonts w:hint="eastAsia"/>
          <w:color w:val="000000"/>
          <w:sz w:val="24"/>
        </w:rPr>
        <w:t>改性聚苯板薄抹灰外墙外保温系统</w:t>
      </w:r>
      <w:r>
        <w:rPr>
          <w:rFonts w:hAnsi="宋体"/>
          <w:color w:val="000000"/>
          <w:sz w:val="24"/>
        </w:rPr>
        <w:t>施工工序</w:t>
      </w:r>
      <w:bookmarkEnd w:id="92"/>
    </w:p>
    <w:p w:rsidR="00977B06" w:rsidRPr="00226594" w:rsidRDefault="00977B06" w:rsidP="00977B06">
      <w:pPr>
        <w:spacing w:line="276" w:lineRule="auto"/>
        <w:rPr>
          <w:color w:val="000000"/>
          <w:szCs w:val="21"/>
        </w:rPr>
      </w:pPr>
      <w:r w:rsidRPr="00F075D2">
        <w:rPr>
          <w:color w:val="000000"/>
          <w:szCs w:val="21"/>
        </w:rPr>
        <w:t>6.2.1</w:t>
      </w:r>
      <w:r>
        <w:rPr>
          <w:color w:val="000000"/>
          <w:szCs w:val="21"/>
        </w:rPr>
        <w:t xml:space="preserve"> </w:t>
      </w:r>
      <w:r>
        <w:rPr>
          <w:rFonts w:hint="eastAsia"/>
          <w:color w:val="000000"/>
          <w:szCs w:val="21"/>
        </w:rPr>
        <w:t xml:space="preserve"> </w:t>
      </w:r>
      <w:r w:rsidRPr="00226594">
        <w:rPr>
          <w:rFonts w:hint="eastAsia"/>
          <w:color w:val="000000"/>
          <w:szCs w:val="21"/>
        </w:rPr>
        <w:t>基层墙体质量核验包括验收合格文件的查验和现场墙体质量的实际核查，特别是拉伸粘结强度的核验，关系到整个保温系统的安全性。若在核验过程中发现问题，应及时与监理和甲方沟通，必要时可对设计方案进行适当调整或拒绝施工。</w:t>
      </w:r>
    </w:p>
    <w:p w:rsidR="00977B06" w:rsidRPr="00226594" w:rsidRDefault="00977B06" w:rsidP="00977B06">
      <w:pPr>
        <w:spacing w:line="276" w:lineRule="auto"/>
        <w:rPr>
          <w:color w:val="000000"/>
          <w:szCs w:val="21"/>
        </w:rPr>
      </w:pPr>
      <w:r w:rsidRPr="00F075D2">
        <w:rPr>
          <w:rFonts w:hint="eastAsia"/>
          <w:color w:val="000000"/>
          <w:szCs w:val="21"/>
        </w:rPr>
        <w:t>6.2.2</w:t>
      </w:r>
      <w:r>
        <w:rPr>
          <w:rFonts w:hint="eastAsia"/>
          <w:color w:val="000000"/>
          <w:szCs w:val="21"/>
        </w:rPr>
        <w:t xml:space="preserve">  </w:t>
      </w:r>
      <w:r>
        <w:rPr>
          <w:rFonts w:hint="eastAsia"/>
          <w:color w:val="000000"/>
          <w:szCs w:val="21"/>
        </w:rPr>
        <w:t>本条略。</w:t>
      </w:r>
    </w:p>
    <w:p w:rsidR="00977B06" w:rsidRDefault="00977B06" w:rsidP="00977B06">
      <w:pPr>
        <w:spacing w:line="276" w:lineRule="auto"/>
        <w:rPr>
          <w:color w:val="000000"/>
          <w:szCs w:val="21"/>
        </w:rPr>
      </w:pPr>
      <w:r w:rsidRPr="00F075D2">
        <w:rPr>
          <w:rFonts w:hint="eastAsia"/>
          <w:color w:val="000000"/>
          <w:szCs w:val="21"/>
        </w:rPr>
        <w:t xml:space="preserve">6.2.3 </w:t>
      </w:r>
      <w:r>
        <w:rPr>
          <w:rFonts w:hint="eastAsia"/>
          <w:color w:val="000000"/>
          <w:szCs w:val="21"/>
        </w:rPr>
        <w:t xml:space="preserve"> </w:t>
      </w:r>
      <w:r>
        <w:rPr>
          <w:rFonts w:hint="eastAsia"/>
          <w:color w:val="000000"/>
          <w:szCs w:val="21"/>
        </w:rPr>
        <w:t>本条略。</w:t>
      </w:r>
    </w:p>
    <w:p w:rsidR="00977B06" w:rsidRDefault="00977B06" w:rsidP="00977B06">
      <w:pPr>
        <w:spacing w:line="276" w:lineRule="auto"/>
        <w:rPr>
          <w:rFonts w:hAnsi="宋体"/>
          <w:color w:val="000000"/>
          <w:szCs w:val="21"/>
        </w:rPr>
      </w:pPr>
    </w:p>
    <w:p w:rsidR="00977B06" w:rsidRPr="00362BD7" w:rsidRDefault="00977B06" w:rsidP="00977B06">
      <w:pPr>
        <w:spacing w:beforeLines="50" w:afterLines="50" w:line="580" w:lineRule="exact"/>
        <w:jc w:val="center"/>
        <w:outlineLvl w:val="0"/>
        <w:rPr>
          <w:color w:val="000000"/>
          <w:sz w:val="24"/>
        </w:rPr>
      </w:pPr>
      <w:bookmarkStart w:id="93" w:name="_Toc530104192"/>
      <w:r w:rsidRPr="00362BD7">
        <w:rPr>
          <w:rFonts w:hint="eastAsia"/>
          <w:color w:val="000000"/>
          <w:sz w:val="24"/>
        </w:rPr>
        <w:t xml:space="preserve">6.3 </w:t>
      </w:r>
      <w:r w:rsidRPr="00362BD7">
        <w:rPr>
          <w:rFonts w:hint="eastAsia"/>
          <w:color w:val="000000"/>
          <w:sz w:val="24"/>
        </w:rPr>
        <w:t>改性聚苯保温装饰板外墙外保温系统施工工序</w:t>
      </w:r>
      <w:bookmarkEnd w:id="93"/>
    </w:p>
    <w:p w:rsidR="00977B06" w:rsidRPr="0060579A" w:rsidRDefault="00977B06" w:rsidP="00977B06">
      <w:pPr>
        <w:spacing w:line="276" w:lineRule="auto"/>
        <w:rPr>
          <w:color w:val="000000"/>
          <w:szCs w:val="21"/>
        </w:rPr>
      </w:pPr>
      <w:r w:rsidRPr="00362BD7">
        <w:rPr>
          <w:rFonts w:hint="eastAsia"/>
          <w:color w:val="000000"/>
          <w:szCs w:val="21"/>
        </w:rPr>
        <w:t xml:space="preserve">6.3.1  </w:t>
      </w:r>
      <w:r w:rsidRPr="0060579A">
        <w:rPr>
          <w:rFonts w:hint="eastAsia"/>
          <w:color w:val="000000"/>
          <w:szCs w:val="21"/>
        </w:rPr>
        <w:t>基层墙体质量核验包括验收合格文件的查验和现场墙体质量的实际核查，特别是拉伸粘结强度的核验，关系到整个保温系统的安全性。若在核验过程中发现问题，应及时与监理和甲方沟通，必要时可对设计方案进行适当调整或拒绝施工。</w:t>
      </w:r>
    </w:p>
    <w:p w:rsidR="00977B06" w:rsidRDefault="00977B06" w:rsidP="00977B06">
      <w:pPr>
        <w:spacing w:line="276" w:lineRule="auto"/>
        <w:rPr>
          <w:color w:val="000000"/>
          <w:szCs w:val="21"/>
        </w:rPr>
      </w:pPr>
      <w:r w:rsidRPr="00362BD7">
        <w:rPr>
          <w:rFonts w:hint="eastAsia"/>
          <w:color w:val="000000"/>
          <w:szCs w:val="21"/>
        </w:rPr>
        <w:t xml:space="preserve">6.3.2 </w:t>
      </w:r>
      <w:r>
        <w:rPr>
          <w:rFonts w:hint="eastAsia"/>
          <w:color w:val="000000"/>
          <w:szCs w:val="21"/>
        </w:rPr>
        <w:t xml:space="preserve"> </w:t>
      </w:r>
      <w:r>
        <w:rPr>
          <w:rFonts w:hint="eastAsia"/>
          <w:color w:val="000000"/>
          <w:szCs w:val="21"/>
        </w:rPr>
        <w:t>本条略。</w:t>
      </w:r>
    </w:p>
    <w:p w:rsidR="00977B06" w:rsidRDefault="00977B06" w:rsidP="00977B06">
      <w:pPr>
        <w:spacing w:line="276" w:lineRule="auto"/>
        <w:rPr>
          <w:color w:val="000000"/>
          <w:szCs w:val="21"/>
        </w:rPr>
      </w:pPr>
      <w:r w:rsidRPr="00362BD7">
        <w:rPr>
          <w:rFonts w:hint="eastAsia"/>
          <w:color w:val="000000"/>
          <w:szCs w:val="21"/>
        </w:rPr>
        <w:t xml:space="preserve">6.3.3 </w:t>
      </w:r>
      <w:r>
        <w:rPr>
          <w:rFonts w:hint="eastAsia"/>
          <w:color w:val="000000"/>
          <w:szCs w:val="21"/>
        </w:rPr>
        <w:t xml:space="preserve"> </w:t>
      </w:r>
      <w:r>
        <w:rPr>
          <w:rFonts w:hint="eastAsia"/>
          <w:color w:val="000000"/>
          <w:szCs w:val="21"/>
        </w:rPr>
        <w:t>本条规定的</w:t>
      </w:r>
      <w:r w:rsidRPr="00362BD7">
        <w:rPr>
          <w:rFonts w:hint="eastAsia"/>
          <w:color w:val="000000"/>
          <w:szCs w:val="21"/>
        </w:rPr>
        <w:t>施工要点</w:t>
      </w:r>
      <w:r>
        <w:rPr>
          <w:rFonts w:hint="eastAsia"/>
          <w:color w:val="000000"/>
          <w:szCs w:val="21"/>
        </w:rPr>
        <w:t>，要注意一下几点：</w:t>
      </w:r>
    </w:p>
    <w:p w:rsidR="00977B06" w:rsidRDefault="00977B06" w:rsidP="00977B06">
      <w:pPr>
        <w:pStyle w:val="21"/>
        <w:spacing w:after="0" w:line="276" w:lineRule="auto"/>
        <w:ind w:leftChars="0" w:left="0"/>
        <w:rPr>
          <w:rFonts w:hAnsi="宋体"/>
          <w:color w:val="000000"/>
          <w:szCs w:val="21"/>
        </w:rPr>
      </w:pPr>
      <w:r>
        <w:rPr>
          <w:rFonts w:hAnsi="宋体"/>
          <w:color w:val="000000"/>
          <w:szCs w:val="21"/>
        </w:rPr>
        <w:t xml:space="preserve">2 </w:t>
      </w:r>
      <w:r>
        <w:rPr>
          <w:rFonts w:hAnsi="宋体" w:hint="eastAsia"/>
          <w:color w:val="000000"/>
          <w:szCs w:val="21"/>
        </w:rPr>
        <w:t>裁切改性聚苯保温装饰板</w:t>
      </w:r>
    </w:p>
    <w:p w:rsidR="00977B06" w:rsidRDefault="00977B06" w:rsidP="00977B06">
      <w:pPr>
        <w:pStyle w:val="21"/>
        <w:spacing w:after="0" w:line="276" w:lineRule="auto"/>
        <w:ind w:leftChars="0" w:left="0"/>
        <w:rPr>
          <w:rFonts w:hAnsi="宋体"/>
          <w:color w:val="000000"/>
          <w:szCs w:val="21"/>
        </w:rPr>
      </w:pPr>
      <w:r>
        <w:rPr>
          <w:rFonts w:hAnsi="宋体"/>
          <w:color w:val="000000"/>
          <w:szCs w:val="21"/>
        </w:rPr>
        <w:t xml:space="preserve">b) </w:t>
      </w:r>
      <w:r>
        <w:rPr>
          <w:rFonts w:hAnsi="宋体" w:hint="eastAsia"/>
          <w:color w:val="000000"/>
          <w:szCs w:val="21"/>
        </w:rPr>
        <w:t>对于采用板侧面开槽插锚锚固做法的设计工程，还应采用专用开槽设备在已裁切好的改性聚苯保温装饰板面板侧面开设锚固件安装槽，安装槽应位于面板裁切面厚度方向的中间部位。槽体高度为</w:t>
      </w:r>
      <w:r>
        <w:rPr>
          <w:rFonts w:hAnsi="宋体"/>
          <w:color w:val="000000"/>
          <w:szCs w:val="21"/>
        </w:rPr>
        <w:t>1.5mm~2mm</w:t>
      </w:r>
      <w:r>
        <w:rPr>
          <w:rFonts w:hAnsi="宋体" w:hint="eastAsia"/>
          <w:color w:val="000000"/>
          <w:szCs w:val="21"/>
        </w:rPr>
        <w:t>，槽体深度为</w:t>
      </w:r>
      <w:r>
        <w:rPr>
          <w:rFonts w:hAnsi="宋体"/>
          <w:color w:val="000000"/>
          <w:szCs w:val="21"/>
        </w:rPr>
        <w:t xml:space="preserve"> 10 mm</w:t>
      </w:r>
      <w:r>
        <w:rPr>
          <w:rFonts w:hAnsi="宋体" w:hint="eastAsia"/>
          <w:color w:val="000000"/>
          <w:szCs w:val="21"/>
        </w:rPr>
        <w:t>～</w:t>
      </w:r>
      <w:r>
        <w:rPr>
          <w:rFonts w:hAnsi="宋体"/>
          <w:color w:val="000000"/>
          <w:szCs w:val="21"/>
        </w:rPr>
        <w:t>15 mm</w:t>
      </w:r>
      <w:r>
        <w:rPr>
          <w:rFonts w:hAnsi="宋体" w:hint="eastAsia"/>
          <w:color w:val="000000"/>
          <w:szCs w:val="21"/>
        </w:rPr>
        <w:t>，槽体宽度为</w:t>
      </w:r>
      <w:r>
        <w:rPr>
          <w:rFonts w:hAnsi="宋体"/>
          <w:color w:val="000000"/>
          <w:szCs w:val="21"/>
        </w:rPr>
        <w:t>100mm~150mm</w:t>
      </w:r>
      <w:r>
        <w:rPr>
          <w:rFonts w:hAnsi="宋体" w:hint="eastAsia"/>
          <w:color w:val="000000"/>
          <w:szCs w:val="21"/>
        </w:rPr>
        <w:t>。</w:t>
      </w:r>
    </w:p>
    <w:p w:rsidR="00977B06" w:rsidRPr="0060579A" w:rsidRDefault="00977B06" w:rsidP="00977B06">
      <w:pPr>
        <w:pStyle w:val="21"/>
        <w:spacing w:after="0" w:line="276" w:lineRule="auto"/>
        <w:ind w:leftChars="0" w:left="0"/>
        <w:rPr>
          <w:rFonts w:hAnsi="宋体"/>
          <w:color w:val="000000"/>
          <w:szCs w:val="21"/>
        </w:rPr>
      </w:pPr>
      <w:r w:rsidRPr="0060579A">
        <w:rPr>
          <w:rFonts w:hAnsi="宋体" w:hint="eastAsia"/>
          <w:color w:val="000000"/>
          <w:szCs w:val="21"/>
        </w:rPr>
        <w:t>由于实际工程的尺寸和设计图纸的尺寸存在差异，因此，一定要结合现场放线的实际规格对设计图纸尺寸进行适当调整，否则可能会出现裁切的板材无法使用的情况。</w:t>
      </w:r>
    </w:p>
    <w:p w:rsidR="00977B06" w:rsidRPr="0060579A" w:rsidRDefault="00977B06" w:rsidP="00977B06">
      <w:pPr>
        <w:pStyle w:val="21"/>
        <w:spacing w:after="0" w:line="276" w:lineRule="auto"/>
        <w:ind w:leftChars="0" w:left="0"/>
        <w:rPr>
          <w:rFonts w:hAnsi="宋体"/>
          <w:color w:val="000000"/>
          <w:szCs w:val="21"/>
        </w:rPr>
      </w:pPr>
      <w:r w:rsidRPr="0060579A">
        <w:rPr>
          <w:rFonts w:hAnsi="宋体" w:hint="eastAsia"/>
          <w:color w:val="000000"/>
          <w:szCs w:val="21"/>
        </w:rPr>
        <w:t>裁切保温装饰板应采用专用的切割设备，并由专人进行裁切，确保尺寸偏差符合标准要求。</w:t>
      </w:r>
    </w:p>
    <w:p w:rsidR="00977B06" w:rsidRPr="0060579A" w:rsidRDefault="00977B06" w:rsidP="00977B06">
      <w:pPr>
        <w:pStyle w:val="21"/>
        <w:spacing w:after="0" w:line="276" w:lineRule="auto"/>
        <w:ind w:leftChars="0" w:left="0"/>
        <w:rPr>
          <w:rFonts w:hAnsi="宋体"/>
          <w:color w:val="000000"/>
          <w:szCs w:val="21"/>
        </w:rPr>
      </w:pPr>
      <w:r w:rsidRPr="0060579A">
        <w:rPr>
          <w:rFonts w:hAnsi="宋体" w:hint="eastAsia"/>
          <w:color w:val="000000"/>
          <w:szCs w:val="21"/>
        </w:rPr>
        <w:lastRenderedPageBreak/>
        <w:t>面板侧面开槽时应采用专用设备进行，开槽应位于面板侧边的中部，开槽规格应能满足锚固件与面板有效接触面积的要求。</w:t>
      </w:r>
    </w:p>
    <w:p w:rsidR="00977B06" w:rsidRDefault="00977B06" w:rsidP="00977B06">
      <w:pPr>
        <w:pStyle w:val="21"/>
        <w:spacing w:after="0" w:line="276" w:lineRule="auto"/>
        <w:ind w:leftChars="0" w:left="0"/>
        <w:rPr>
          <w:rFonts w:hAnsi="宋体"/>
          <w:color w:val="000000"/>
          <w:szCs w:val="21"/>
        </w:rPr>
      </w:pPr>
      <w:r>
        <w:rPr>
          <w:rFonts w:hAnsi="宋体"/>
          <w:color w:val="000000"/>
          <w:szCs w:val="21"/>
        </w:rPr>
        <w:t xml:space="preserve">5 </w:t>
      </w:r>
      <w:r>
        <w:rPr>
          <w:rFonts w:hAnsi="宋体" w:hint="eastAsia"/>
          <w:color w:val="000000"/>
          <w:szCs w:val="21"/>
        </w:rPr>
        <w:t>粘贴改性聚苯保温装饰板</w:t>
      </w:r>
    </w:p>
    <w:p w:rsidR="00977B06" w:rsidRDefault="00977B06" w:rsidP="00977B06">
      <w:pPr>
        <w:pStyle w:val="21"/>
        <w:spacing w:after="0" w:line="276" w:lineRule="auto"/>
        <w:ind w:leftChars="0" w:left="0"/>
        <w:rPr>
          <w:rFonts w:hAnsi="宋体"/>
          <w:color w:val="000000"/>
          <w:szCs w:val="21"/>
        </w:rPr>
      </w:pPr>
      <w:r>
        <w:rPr>
          <w:rFonts w:hAnsi="宋体"/>
          <w:color w:val="000000"/>
          <w:szCs w:val="21"/>
        </w:rPr>
        <w:t>b</w:t>
      </w:r>
      <w:r>
        <w:rPr>
          <w:rFonts w:hAnsi="宋体" w:hint="eastAsia"/>
          <w:color w:val="000000"/>
          <w:szCs w:val="21"/>
        </w:rPr>
        <w:t>）立即将批抹好胶粘剂的改性聚苯保温装饰板粘贴到墙体的相应部位，并不断揉动或轻拍使平整度和板缝达到要求；四周挤出的胶粘剂应刮掉。</w:t>
      </w:r>
    </w:p>
    <w:p w:rsidR="00977B06" w:rsidRPr="0060579A" w:rsidRDefault="00977B06" w:rsidP="00977B06">
      <w:pPr>
        <w:pStyle w:val="21"/>
        <w:spacing w:after="0" w:line="276" w:lineRule="auto"/>
        <w:ind w:leftChars="0" w:left="0"/>
        <w:rPr>
          <w:rFonts w:hAnsi="宋体"/>
          <w:color w:val="000000"/>
          <w:szCs w:val="21"/>
        </w:rPr>
      </w:pPr>
      <w:r w:rsidRPr="0060579A">
        <w:rPr>
          <w:rFonts w:hAnsi="宋体" w:hint="eastAsia"/>
          <w:color w:val="000000"/>
          <w:szCs w:val="21"/>
        </w:rPr>
        <w:t>明确粘结剂的堆积高度可有效避免出现虚粘现象。</w:t>
      </w:r>
    </w:p>
    <w:p w:rsidR="00977B06" w:rsidRDefault="00977B06" w:rsidP="00977B06">
      <w:pPr>
        <w:pStyle w:val="21"/>
        <w:spacing w:after="0" w:line="276" w:lineRule="auto"/>
        <w:ind w:leftChars="0" w:left="0"/>
        <w:rPr>
          <w:rFonts w:hAnsi="宋体"/>
          <w:color w:val="000000"/>
          <w:szCs w:val="21"/>
        </w:rPr>
      </w:pPr>
      <w:r>
        <w:rPr>
          <w:rFonts w:hAnsi="宋体"/>
          <w:color w:val="000000"/>
          <w:szCs w:val="21"/>
        </w:rPr>
        <w:t xml:space="preserve">6 </w:t>
      </w:r>
      <w:r>
        <w:rPr>
          <w:rFonts w:hAnsi="宋体" w:hint="eastAsia"/>
          <w:color w:val="000000"/>
          <w:szCs w:val="21"/>
        </w:rPr>
        <w:t>安装锚固件</w:t>
      </w:r>
    </w:p>
    <w:p w:rsidR="00977B06" w:rsidRDefault="00977B06" w:rsidP="00977B06">
      <w:pPr>
        <w:pStyle w:val="21"/>
        <w:spacing w:after="0" w:line="276" w:lineRule="auto"/>
        <w:ind w:leftChars="0" w:left="0"/>
        <w:rPr>
          <w:rFonts w:hAnsi="宋体"/>
          <w:color w:val="000000"/>
          <w:szCs w:val="21"/>
        </w:rPr>
      </w:pPr>
      <w:r>
        <w:rPr>
          <w:rFonts w:hAnsi="宋体" w:hint="eastAsia"/>
          <w:color w:val="000000"/>
          <w:szCs w:val="21"/>
        </w:rPr>
        <w:t>应在改性聚苯保温装饰板粘贴好后立即进行锚固件的安装，锚固件的安装应符合设计或技术交底文件的要求。锚固件安装完成后重复步骤</w:t>
      </w:r>
      <w:r>
        <w:rPr>
          <w:rFonts w:hAnsi="宋体"/>
          <w:color w:val="000000"/>
          <w:szCs w:val="21"/>
        </w:rPr>
        <w:t>5</w:t>
      </w:r>
      <w:r>
        <w:rPr>
          <w:rFonts w:hAnsi="宋体" w:hint="eastAsia"/>
          <w:color w:val="000000"/>
          <w:szCs w:val="21"/>
        </w:rPr>
        <w:t>和步骤</w:t>
      </w:r>
      <w:r>
        <w:rPr>
          <w:rFonts w:hAnsi="宋体"/>
          <w:color w:val="000000"/>
          <w:szCs w:val="21"/>
        </w:rPr>
        <w:t>6</w:t>
      </w:r>
      <w:r>
        <w:rPr>
          <w:rFonts w:hAnsi="宋体" w:hint="eastAsia"/>
          <w:color w:val="000000"/>
          <w:szCs w:val="21"/>
        </w:rPr>
        <w:t>，进行改性聚苯保温装饰板的安装。</w:t>
      </w:r>
    </w:p>
    <w:p w:rsidR="00977B06" w:rsidRPr="0060579A" w:rsidRDefault="00977B06" w:rsidP="00977B06">
      <w:pPr>
        <w:pStyle w:val="21"/>
        <w:spacing w:after="0" w:line="276" w:lineRule="auto"/>
        <w:ind w:leftChars="0" w:left="0"/>
        <w:rPr>
          <w:rFonts w:hAnsi="宋体"/>
          <w:color w:val="000000"/>
          <w:szCs w:val="21"/>
        </w:rPr>
      </w:pPr>
      <w:r w:rsidRPr="0060579A">
        <w:rPr>
          <w:rFonts w:hAnsi="宋体" w:hint="eastAsia"/>
          <w:color w:val="000000"/>
          <w:szCs w:val="21"/>
        </w:rPr>
        <w:t>锚固件主要起三个方面的作用：一是对保温装饰板其承托作用，防止下滑移位；二是在粘结剂终凝前对保温装饰板起主要固定作用；三是将保温装饰板牢牢压紧在墙面上，确保粘结剂的粘结强度。</w:t>
      </w:r>
    </w:p>
    <w:p w:rsidR="00977B06" w:rsidRPr="00362BD7" w:rsidRDefault="00977B06" w:rsidP="00977B06">
      <w:pPr>
        <w:spacing w:line="276" w:lineRule="auto"/>
        <w:rPr>
          <w:rFonts w:hAnsi="宋体"/>
          <w:color w:val="000000"/>
          <w:szCs w:val="21"/>
        </w:rPr>
      </w:pPr>
    </w:p>
    <w:p w:rsidR="00977B06" w:rsidRDefault="00977B06" w:rsidP="00977B06">
      <w:pPr>
        <w:spacing w:line="480" w:lineRule="auto"/>
        <w:jc w:val="center"/>
        <w:rPr>
          <w:color w:val="000000"/>
          <w:sz w:val="24"/>
        </w:rPr>
      </w:pPr>
      <w:r>
        <w:rPr>
          <w:color w:val="000000"/>
          <w:sz w:val="24"/>
        </w:rPr>
        <w:t>6.4</w:t>
      </w:r>
      <w:r>
        <w:rPr>
          <w:rFonts w:hint="eastAsia"/>
          <w:color w:val="000000"/>
          <w:sz w:val="24"/>
        </w:rPr>
        <w:t xml:space="preserve"> </w:t>
      </w:r>
      <w:r>
        <w:rPr>
          <w:rFonts w:hint="eastAsia"/>
          <w:color w:val="000000"/>
          <w:sz w:val="24"/>
        </w:rPr>
        <w:t>改性聚苯板外墙内保温系统施工要求</w:t>
      </w:r>
    </w:p>
    <w:p w:rsidR="00977B06" w:rsidRDefault="00977B06" w:rsidP="00977B06">
      <w:pPr>
        <w:spacing w:line="276" w:lineRule="auto"/>
        <w:rPr>
          <w:color w:val="000000"/>
          <w:szCs w:val="21"/>
        </w:rPr>
      </w:pPr>
      <w:r>
        <w:rPr>
          <w:rFonts w:hint="eastAsia"/>
          <w:color w:val="000000"/>
          <w:szCs w:val="21"/>
        </w:rPr>
        <w:t>本节略。</w:t>
      </w:r>
    </w:p>
    <w:p w:rsidR="00977B06" w:rsidRPr="00362BD7" w:rsidRDefault="00977B06" w:rsidP="00977B06">
      <w:pPr>
        <w:spacing w:line="276" w:lineRule="auto"/>
        <w:rPr>
          <w:color w:val="000000"/>
          <w:szCs w:val="21"/>
        </w:rPr>
      </w:pPr>
    </w:p>
    <w:p w:rsidR="00977B06" w:rsidRDefault="00977B06" w:rsidP="00977B06">
      <w:pPr>
        <w:adjustRightInd w:val="0"/>
        <w:spacing w:beforeLines="50" w:afterLines="50" w:line="360" w:lineRule="auto"/>
        <w:jc w:val="center"/>
        <w:outlineLvl w:val="0"/>
        <w:rPr>
          <w:rFonts w:eastAsia="黑体"/>
          <w:color w:val="000000"/>
          <w:sz w:val="30"/>
          <w:szCs w:val="30"/>
        </w:rPr>
      </w:pPr>
      <w:r>
        <w:rPr>
          <w:color w:val="000000"/>
          <w:szCs w:val="21"/>
        </w:rPr>
        <w:br w:type="page"/>
      </w:r>
      <w:bookmarkStart w:id="94" w:name="_Toc530104193"/>
      <w:r>
        <w:rPr>
          <w:rFonts w:eastAsia="黑体"/>
          <w:color w:val="000000"/>
          <w:sz w:val="30"/>
          <w:szCs w:val="30"/>
        </w:rPr>
        <w:lastRenderedPageBreak/>
        <w:t xml:space="preserve">7  </w:t>
      </w:r>
      <w:r>
        <w:rPr>
          <w:rFonts w:eastAsia="黑体"/>
          <w:color w:val="000000"/>
          <w:sz w:val="30"/>
          <w:szCs w:val="30"/>
        </w:rPr>
        <w:t>验收</w:t>
      </w:r>
      <w:bookmarkEnd w:id="94"/>
    </w:p>
    <w:p w:rsidR="00977B06" w:rsidRDefault="00977B06" w:rsidP="00977B06">
      <w:pPr>
        <w:spacing w:beforeLines="50" w:afterLines="50" w:line="580" w:lineRule="exact"/>
        <w:jc w:val="center"/>
        <w:outlineLvl w:val="0"/>
        <w:rPr>
          <w:color w:val="000000"/>
          <w:sz w:val="24"/>
        </w:rPr>
      </w:pPr>
      <w:bookmarkStart w:id="95" w:name="_Toc530104194"/>
      <w:r>
        <w:rPr>
          <w:color w:val="000000"/>
          <w:sz w:val="24"/>
        </w:rPr>
        <w:t xml:space="preserve">7.1 </w:t>
      </w:r>
      <w:r>
        <w:rPr>
          <w:rFonts w:hint="eastAsia"/>
          <w:color w:val="000000"/>
          <w:sz w:val="24"/>
        </w:rPr>
        <w:t xml:space="preserve"> </w:t>
      </w:r>
      <w:r>
        <w:rPr>
          <w:rFonts w:hAnsi="宋体"/>
          <w:color w:val="000000"/>
          <w:sz w:val="24"/>
        </w:rPr>
        <w:t>一般规定</w:t>
      </w:r>
      <w:bookmarkEnd w:id="95"/>
    </w:p>
    <w:p w:rsidR="00977B06" w:rsidRDefault="00977B06" w:rsidP="00977B06">
      <w:pPr>
        <w:spacing w:line="276" w:lineRule="auto"/>
        <w:rPr>
          <w:color w:val="000000"/>
        </w:rPr>
      </w:pPr>
      <w:r>
        <w:rPr>
          <w:color w:val="000000"/>
        </w:rPr>
        <w:t xml:space="preserve">7.1.1  </w:t>
      </w:r>
      <w:r w:rsidRPr="0060579A">
        <w:rPr>
          <w:rFonts w:hint="eastAsia"/>
          <w:color w:val="000000"/>
        </w:rPr>
        <w:t>本条阐述改性聚苯板保温系统的施工质量验收依据，在施工质量验收中应遵循，不得违反。</w:t>
      </w:r>
    </w:p>
    <w:p w:rsidR="00977B06" w:rsidRDefault="00977B06" w:rsidP="00977B06">
      <w:pPr>
        <w:spacing w:line="276" w:lineRule="auto"/>
        <w:rPr>
          <w:color w:val="000000"/>
        </w:rPr>
      </w:pPr>
      <w:r>
        <w:rPr>
          <w:rFonts w:hint="eastAsia"/>
          <w:color w:val="000000"/>
        </w:rPr>
        <w:t xml:space="preserve">7.1.2  </w:t>
      </w:r>
      <w:r>
        <w:rPr>
          <w:rFonts w:hint="eastAsia"/>
          <w:color w:val="000000"/>
        </w:rPr>
        <w:t>本条略。</w:t>
      </w:r>
    </w:p>
    <w:p w:rsidR="00977B06" w:rsidRDefault="00977B06" w:rsidP="00977B06">
      <w:pPr>
        <w:spacing w:line="276" w:lineRule="auto"/>
        <w:rPr>
          <w:color w:val="000000"/>
        </w:rPr>
      </w:pPr>
      <w:r>
        <w:rPr>
          <w:rFonts w:hint="eastAsia"/>
          <w:color w:val="000000"/>
        </w:rPr>
        <w:t xml:space="preserve">7.1.3  </w:t>
      </w:r>
      <w:r w:rsidRPr="0060579A">
        <w:rPr>
          <w:rFonts w:hint="eastAsia"/>
          <w:color w:val="000000"/>
        </w:rPr>
        <w:t>本条规定了改性聚苯板保温工程的复验材料、复验项目和抽检批次的要求，复验的试验方法应按照本规程的规定。复验应为见证取样送检，由具备见证资质的检测机构进行试验。</w:t>
      </w:r>
    </w:p>
    <w:p w:rsidR="00977B06" w:rsidRDefault="00977B06" w:rsidP="00977B06">
      <w:pPr>
        <w:spacing w:line="276" w:lineRule="auto"/>
        <w:rPr>
          <w:color w:val="000000"/>
        </w:rPr>
      </w:pPr>
      <w:r>
        <w:rPr>
          <w:rFonts w:hint="eastAsia"/>
          <w:color w:val="000000"/>
        </w:rPr>
        <w:t xml:space="preserve">7.1.4  </w:t>
      </w:r>
      <w:r>
        <w:rPr>
          <w:rFonts w:hint="eastAsia"/>
          <w:color w:val="000000"/>
        </w:rPr>
        <w:t>本条略。</w:t>
      </w:r>
    </w:p>
    <w:p w:rsidR="00977B06" w:rsidRDefault="00977B06" w:rsidP="00977B06">
      <w:pPr>
        <w:spacing w:line="276" w:lineRule="auto"/>
        <w:rPr>
          <w:color w:val="000000"/>
        </w:rPr>
      </w:pPr>
      <w:r>
        <w:rPr>
          <w:rFonts w:hint="eastAsia"/>
          <w:color w:val="000000"/>
        </w:rPr>
        <w:t xml:space="preserve">7.1.5  </w:t>
      </w:r>
      <w:r>
        <w:rPr>
          <w:rFonts w:hint="eastAsia"/>
          <w:color w:val="000000"/>
        </w:rPr>
        <w:t>本条规定了改性聚苯板保温系统工程检验批质量验收。</w:t>
      </w:r>
    </w:p>
    <w:p w:rsidR="00977B06" w:rsidRDefault="00977B06" w:rsidP="00977B06">
      <w:pPr>
        <w:spacing w:line="276" w:lineRule="auto"/>
        <w:rPr>
          <w:color w:val="000000"/>
        </w:rPr>
      </w:pPr>
      <w:r>
        <w:rPr>
          <w:rFonts w:hint="eastAsia"/>
          <w:color w:val="000000"/>
        </w:rPr>
        <w:t xml:space="preserve">7.1.6  </w:t>
      </w:r>
      <w:r>
        <w:rPr>
          <w:rFonts w:hint="eastAsia"/>
          <w:color w:val="000000"/>
        </w:rPr>
        <w:t>改性聚苯板保温系统分项工程质量验收，应在相关检验批全部验收合格的基础上进行，确认达到验收条件后方可进行。</w:t>
      </w:r>
    </w:p>
    <w:p w:rsidR="00977B06" w:rsidRDefault="00977B06" w:rsidP="00977B06">
      <w:pPr>
        <w:snapToGrid w:val="0"/>
        <w:spacing w:line="276" w:lineRule="auto"/>
        <w:rPr>
          <w:color w:val="000000"/>
        </w:rPr>
      </w:pPr>
      <w:r>
        <w:rPr>
          <w:bCs/>
          <w:color w:val="000000"/>
        </w:rPr>
        <w:t xml:space="preserve">7.1.6 </w:t>
      </w:r>
      <w:r>
        <w:rPr>
          <w:rFonts w:hint="eastAsia"/>
          <w:bCs/>
          <w:color w:val="000000"/>
        </w:rPr>
        <w:t xml:space="preserve"> </w:t>
      </w:r>
      <w:r>
        <w:rPr>
          <w:rFonts w:hint="eastAsia"/>
          <w:bCs/>
          <w:color w:val="000000"/>
        </w:rPr>
        <w:t>本条规定</w:t>
      </w:r>
      <w:r>
        <w:rPr>
          <w:rFonts w:hAnsi="宋体"/>
          <w:color w:val="000000"/>
        </w:rPr>
        <w:t>改性聚苯保温装饰板外保温系统工程应随施工进度对进行隐蔽工程验收，并应有详细的文字记录和影像资料</w:t>
      </w:r>
      <w:r>
        <w:rPr>
          <w:color w:val="000000"/>
        </w:rPr>
        <w:t>。</w:t>
      </w:r>
    </w:p>
    <w:p w:rsidR="00977B06" w:rsidRDefault="00977B06" w:rsidP="00977B06">
      <w:pPr>
        <w:snapToGrid w:val="0"/>
        <w:spacing w:line="276" w:lineRule="auto"/>
        <w:rPr>
          <w:rFonts w:hAnsi="宋体"/>
          <w:color w:val="000000"/>
        </w:rPr>
      </w:pPr>
      <w:r w:rsidRPr="008031AE">
        <w:rPr>
          <w:bCs/>
          <w:color w:val="000000"/>
        </w:rPr>
        <w:t>7.1.7</w:t>
      </w:r>
      <w:r w:rsidRPr="008031AE">
        <w:rPr>
          <w:color w:val="000000"/>
        </w:rPr>
        <w:t xml:space="preserve"> </w:t>
      </w:r>
      <w:r w:rsidRPr="008031AE">
        <w:rPr>
          <w:rFonts w:hint="eastAsia"/>
          <w:color w:val="000000"/>
        </w:rPr>
        <w:t xml:space="preserve"> </w:t>
      </w:r>
      <w:r>
        <w:rPr>
          <w:rFonts w:hint="eastAsia"/>
          <w:color w:val="000000"/>
        </w:rPr>
        <w:t>本条规定了</w:t>
      </w:r>
      <w:r>
        <w:rPr>
          <w:rFonts w:hAnsi="宋体"/>
          <w:color w:val="000000"/>
        </w:rPr>
        <w:t>改性聚苯板外保温系统工程的竣工验收应提供的</w:t>
      </w:r>
      <w:r w:rsidRPr="008031AE">
        <w:rPr>
          <w:rFonts w:hAnsi="宋体"/>
          <w:color w:val="000000"/>
        </w:rPr>
        <w:t>资料</w:t>
      </w:r>
      <w:r>
        <w:rPr>
          <w:rFonts w:hAnsi="宋体"/>
          <w:color w:val="000000"/>
        </w:rPr>
        <w:t>。</w:t>
      </w:r>
    </w:p>
    <w:p w:rsidR="00977B06" w:rsidRDefault="00977B06" w:rsidP="00977B06">
      <w:pPr>
        <w:spacing w:beforeLines="50" w:afterLines="50" w:line="580" w:lineRule="exact"/>
        <w:jc w:val="center"/>
        <w:outlineLvl w:val="0"/>
        <w:rPr>
          <w:color w:val="000000"/>
          <w:sz w:val="24"/>
        </w:rPr>
      </w:pPr>
      <w:bookmarkStart w:id="96" w:name="_Toc530104195"/>
      <w:r>
        <w:rPr>
          <w:rFonts w:hint="eastAsia"/>
          <w:color w:val="000000"/>
          <w:sz w:val="24"/>
        </w:rPr>
        <w:t xml:space="preserve">7.2 </w:t>
      </w:r>
      <w:r>
        <w:rPr>
          <w:rFonts w:hint="eastAsia"/>
          <w:color w:val="000000"/>
          <w:sz w:val="24"/>
        </w:rPr>
        <w:t>主控项目</w:t>
      </w:r>
      <w:bookmarkEnd w:id="96"/>
    </w:p>
    <w:p w:rsidR="00977B06" w:rsidRDefault="00977B06" w:rsidP="00977B06">
      <w:pPr>
        <w:snapToGrid w:val="0"/>
        <w:spacing w:line="276" w:lineRule="auto"/>
        <w:rPr>
          <w:rFonts w:hAnsi="宋体"/>
          <w:color w:val="000000"/>
        </w:rPr>
      </w:pPr>
      <w:r>
        <w:rPr>
          <w:rFonts w:hAnsi="宋体" w:hint="eastAsia"/>
          <w:color w:val="000000"/>
        </w:rPr>
        <w:t>本节略。</w:t>
      </w:r>
    </w:p>
    <w:p w:rsidR="00977B06" w:rsidRDefault="00977B06" w:rsidP="00977B06">
      <w:pPr>
        <w:spacing w:beforeLines="50" w:afterLines="50" w:line="580" w:lineRule="exact"/>
        <w:jc w:val="center"/>
        <w:outlineLvl w:val="0"/>
        <w:rPr>
          <w:color w:val="000000"/>
          <w:sz w:val="24"/>
        </w:rPr>
      </w:pPr>
      <w:bookmarkStart w:id="97" w:name="_Toc530104196"/>
      <w:r>
        <w:rPr>
          <w:rFonts w:hint="eastAsia"/>
          <w:color w:val="000000"/>
          <w:sz w:val="24"/>
        </w:rPr>
        <w:t xml:space="preserve">7.3 </w:t>
      </w:r>
      <w:r>
        <w:rPr>
          <w:rFonts w:hint="eastAsia"/>
          <w:color w:val="000000"/>
          <w:sz w:val="24"/>
        </w:rPr>
        <w:t>一般项目</w:t>
      </w:r>
      <w:bookmarkEnd w:id="97"/>
    </w:p>
    <w:p w:rsidR="00977B06" w:rsidRDefault="00977B06" w:rsidP="00977B06">
      <w:pPr>
        <w:snapToGrid w:val="0"/>
        <w:spacing w:line="276" w:lineRule="auto"/>
        <w:rPr>
          <w:rFonts w:hAnsi="宋体"/>
          <w:color w:val="000000"/>
        </w:rPr>
      </w:pPr>
    </w:p>
    <w:p w:rsidR="00977B06" w:rsidRDefault="00977B06" w:rsidP="00977B06">
      <w:pPr>
        <w:snapToGrid w:val="0"/>
        <w:spacing w:line="276" w:lineRule="auto"/>
        <w:rPr>
          <w:rFonts w:hAnsi="宋体"/>
          <w:color w:val="000000"/>
        </w:rPr>
      </w:pPr>
      <w:r>
        <w:rPr>
          <w:rFonts w:hAnsi="宋体" w:hint="eastAsia"/>
          <w:color w:val="000000"/>
        </w:rPr>
        <w:t>本节略。</w:t>
      </w:r>
    </w:p>
    <w:p w:rsidR="00977B06" w:rsidRDefault="00977B06" w:rsidP="00977B06">
      <w:pPr>
        <w:widowControl/>
        <w:jc w:val="left"/>
        <w:rPr>
          <w:b/>
          <w:color w:val="000000"/>
          <w:szCs w:val="21"/>
        </w:rPr>
      </w:pPr>
    </w:p>
    <w:p w:rsidR="00977B06" w:rsidRDefault="00977B06" w:rsidP="00977B06">
      <w:pPr>
        <w:adjustRightInd w:val="0"/>
        <w:spacing w:beforeLines="50" w:afterLines="50" w:line="360" w:lineRule="auto"/>
        <w:jc w:val="center"/>
        <w:outlineLvl w:val="0"/>
        <w:rPr>
          <w:rFonts w:ascii="宋体" w:hAnsi="宋体"/>
          <w:color w:val="000000"/>
          <w:szCs w:val="21"/>
        </w:rPr>
      </w:pPr>
      <w:r>
        <w:rPr>
          <w:rFonts w:ascii="宋体" w:hAnsi="宋体"/>
          <w:color w:val="000000"/>
          <w:szCs w:val="21"/>
        </w:rPr>
        <w:t xml:space="preserve"> </w:t>
      </w:r>
    </w:p>
    <w:p w:rsidR="00977B06" w:rsidRPr="00FC6514" w:rsidRDefault="00977B06" w:rsidP="00977B06">
      <w:pPr>
        <w:widowControl/>
        <w:jc w:val="left"/>
        <w:rPr>
          <w:rFonts w:ascii="宋体" w:hAnsi="宋体"/>
          <w:color w:val="000000"/>
          <w:szCs w:val="21"/>
        </w:rPr>
      </w:pPr>
    </w:p>
    <w:p w:rsidR="00977B06" w:rsidRPr="00977B06" w:rsidRDefault="00977B06" w:rsidP="00977B06">
      <w:pPr>
        <w:widowControl/>
        <w:jc w:val="left"/>
        <w:rPr>
          <w:rFonts w:ascii="宋体" w:hAnsi="宋体"/>
          <w:color w:val="000000"/>
          <w:szCs w:val="21"/>
        </w:rPr>
      </w:pPr>
    </w:p>
    <w:sectPr w:rsidR="00977B06" w:rsidRPr="00977B06" w:rsidSect="00977B06">
      <w:footerReference w:type="default" r:id="rId38"/>
      <w:pgSz w:w="11906" w:h="16838"/>
      <w:pgMar w:top="1440" w:right="1418" w:bottom="1440" w:left="1701"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3E15" w:rsidRDefault="00283E15">
      <w:r>
        <w:separator/>
      </w:r>
    </w:p>
  </w:endnote>
  <w:endnote w:type="continuationSeparator" w:id="0">
    <w:p w:rsidR="00283E15" w:rsidRDefault="00283E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notTrueType/>
    <w:pitch w:val="fixed"/>
    <w:sig w:usb0="000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011832"/>
      <w:docPartObj>
        <w:docPartGallery w:val="Page Numbers (Bottom of Page)"/>
        <w:docPartUnique/>
      </w:docPartObj>
    </w:sdtPr>
    <w:sdtContent>
      <w:p w:rsidR="00977B06" w:rsidRDefault="00977B06">
        <w:pPr>
          <w:pStyle w:val="af9"/>
          <w:jc w:val="center"/>
        </w:pPr>
        <w:fldSimple w:instr=" PAGE   \* MERGEFORMAT ">
          <w:r w:rsidR="001523AA" w:rsidRPr="001523AA">
            <w:rPr>
              <w:noProof/>
              <w:lang w:val="zh-CN"/>
            </w:rPr>
            <w:t>0</w:t>
          </w:r>
        </w:fldSimple>
      </w:p>
    </w:sdtContent>
  </w:sdt>
  <w:p w:rsidR="00977B06" w:rsidRDefault="00977B06">
    <w:pPr>
      <w:pStyle w:val="af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011829"/>
      <w:docPartObj>
        <w:docPartGallery w:val="Page Numbers (Bottom of Page)"/>
        <w:docPartUnique/>
      </w:docPartObj>
    </w:sdtPr>
    <w:sdtContent>
      <w:p w:rsidR="00977B06" w:rsidRDefault="00977B06">
        <w:pPr>
          <w:pStyle w:val="af9"/>
          <w:jc w:val="center"/>
        </w:pPr>
        <w:fldSimple w:instr=" PAGE   \* MERGEFORMAT ">
          <w:r w:rsidRPr="00977B06">
            <w:rPr>
              <w:noProof/>
              <w:lang w:val="zh-CN"/>
            </w:rPr>
            <w:t>51</w:t>
          </w:r>
        </w:fldSimple>
      </w:p>
    </w:sdtContent>
  </w:sdt>
  <w:p w:rsidR="00537E19" w:rsidRDefault="00537E19">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3E15" w:rsidRDefault="00283E15">
      <w:r>
        <w:separator/>
      </w:r>
    </w:p>
  </w:footnote>
  <w:footnote w:type="continuationSeparator" w:id="0">
    <w:p w:rsidR="00283E15" w:rsidRDefault="00283E1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E70FAE"/>
    <w:multiLevelType w:val="singleLevel"/>
    <w:tmpl w:val="FFE70FAE"/>
    <w:lvl w:ilvl="0">
      <w:start w:val="1"/>
      <w:numFmt w:val="decimal"/>
      <w:suff w:val="space"/>
      <w:lvlText w:val="%1."/>
      <w:lvlJc w:val="left"/>
    </w:lvl>
  </w:abstractNum>
  <w:abstractNum w:abstractNumId="1">
    <w:nsid w:val="00000001"/>
    <w:multiLevelType w:val="multilevel"/>
    <w:tmpl w:val="00000001"/>
    <w:lvl w:ilvl="0">
      <w:start w:val="3"/>
      <w:numFmt w:val="decimal"/>
      <w:lvlText w:val="%1"/>
      <w:lvlJc w:val="left"/>
      <w:pPr>
        <w:tabs>
          <w:tab w:val="num" w:pos="432"/>
        </w:tabs>
        <w:ind w:left="432" w:hanging="432"/>
      </w:pPr>
      <w:rPr>
        <w:rFonts w:hint="eastAsia"/>
      </w:rPr>
    </w:lvl>
    <w:lvl w:ilvl="1">
      <w:numFmt w:val="decimal"/>
      <w:lvlText w:val="%1.%2"/>
      <w:lvlJc w:val="left"/>
      <w:pPr>
        <w:tabs>
          <w:tab w:val="num" w:pos="0"/>
        </w:tabs>
        <w:ind w:left="0" w:firstLine="0"/>
      </w:pPr>
      <w:rPr>
        <w:rFonts w:hint="eastAsia"/>
      </w:rPr>
    </w:lvl>
    <w:lvl w:ilvl="2">
      <w:start w:val="1"/>
      <w:numFmt w:val="decimal"/>
      <w:lvlRestart w:val="1"/>
      <w:pStyle w:val="3"/>
      <w:lvlText w:val="%1.%2.%3"/>
      <w:lvlJc w:val="left"/>
      <w:pPr>
        <w:tabs>
          <w:tab w:val="num" w:pos="1266"/>
        </w:tabs>
        <w:ind w:left="1266"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
    <w:nsid w:val="00000002"/>
    <w:multiLevelType w:val="multilevel"/>
    <w:tmpl w:val="00000002"/>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0"/>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00000003"/>
    <w:multiLevelType w:val="multilevel"/>
    <w:tmpl w:val="00000003"/>
    <w:lvl w:ilvl="0">
      <w:start w:val="1"/>
      <w:numFmt w:val="none"/>
      <w:suff w:val="nothing"/>
      <w:lvlText w:val="%1"/>
      <w:lvlJc w:val="left"/>
      <w:pPr>
        <w:ind w:left="0" w:firstLine="0"/>
      </w:pPr>
      <w:rPr>
        <w:rFonts w:ascii="Times New Roman" w:hAnsi="Times New Roman" w:hint="default"/>
        <w:b/>
        <w:i w:val="0"/>
        <w:sz w:val="21"/>
      </w:rPr>
    </w:lvl>
    <w:lvl w:ilvl="1">
      <w:start w:val="1"/>
      <w:numFmt w:val="decimal"/>
      <w:pStyle w:val="a"/>
      <w:suff w:val="nothing"/>
      <w:lvlText w:val="%1%2　"/>
      <w:lvlJc w:val="left"/>
      <w:pPr>
        <w:ind w:left="0" w:firstLine="0"/>
      </w:pPr>
      <w:rPr>
        <w:rFonts w:ascii="黑体" w:eastAsia="黑体" w:hAnsi="Times New Roman" w:hint="eastAsia"/>
        <w:b w:val="0"/>
        <w:i w:val="0"/>
        <w:sz w:val="21"/>
      </w:rPr>
    </w:lvl>
    <w:lvl w:ilvl="2">
      <w:start w:val="1"/>
      <w:numFmt w:val="decimal"/>
      <w:pStyle w:val="a0"/>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4">
    <w:nsid w:val="00000004"/>
    <w:multiLevelType w:val="multilevel"/>
    <w:tmpl w:val="00000004"/>
    <w:lvl w:ilvl="0">
      <w:start w:val="1"/>
      <w:numFmt w:val="upperLetter"/>
      <w:pStyle w:val="a1"/>
      <w:lvlText w:val="附录%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ascii="Times New Roman" w:hAnsi="Times New Roman" w:cs="Times New Roman" w:hint="eastAsia"/>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5">
    <w:nsid w:val="046A11CC"/>
    <w:multiLevelType w:val="multilevel"/>
    <w:tmpl w:val="046A11CC"/>
    <w:lvl w:ilvl="0">
      <w:start w:val="1"/>
      <w:numFmt w:val="decimal"/>
      <w:lvlText w:val="%1."/>
      <w:lvlJc w:val="left"/>
      <w:pPr>
        <w:tabs>
          <w:tab w:val="left" w:pos="846"/>
        </w:tabs>
        <w:ind w:left="846" w:hanging="420"/>
      </w:pPr>
      <w:rPr>
        <w:rFonts w:cs="Times New Roman"/>
        <w:b/>
      </w:rPr>
    </w:lvl>
    <w:lvl w:ilvl="1">
      <w:start w:val="1"/>
      <w:numFmt w:val="decimal"/>
      <w:lvlText w:val="%2"/>
      <w:lvlJc w:val="left"/>
      <w:pPr>
        <w:ind w:left="1170" w:hanging="750"/>
      </w:pPr>
      <w:rPr>
        <w:rFonts w:hAnsi="Times New Roman"/>
        <w:b/>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1810D33F"/>
    <w:multiLevelType w:val="singleLevel"/>
    <w:tmpl w:val="1810D33F"/>
    <w:lvl w:ilvl="0">
      <w:start w:val="1"/>
      <w:numFmt w:val="lowerLetter"/>
      <w:suff w:val="nothing"/>
      <w:lvlText w:val="%1）"/>
      <w:lvlJc w:val="left"/>
    </w:lvl>
  </w:abstractNum>
  <w:abstractNum w:abstractNumId="7">
    <w:nsid w:val="1A667890"/>
    <w:multiLevelType w:val="hybridMultilevel"/>
    <w:tmpl w:val="51E4004E"/>
    <w:lvl w:ilvl="0" w:tplc="B2341D3E">
      <w:start w:val="2"/>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29960B9B"/>
    <w:multiLevelType w:val="hybridMultilevel"/>
    <w:tmpl w:val="28D4D03C"/>
    <w:lvl w:ilvl="0" w:tplc="DBC48F34">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2EB33A32"/>
    <w:multiLevelType w:val="multilevel"/>
    <w:tmpl w:val="2EB33A32"/>
    <w:lvl w:ilvl="0">
      <w:start w:val="1"/>
      <w:numFmt w:val="decimalEnclosedCircle"/>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0">
    <w:nsid w:val="3ED523F4"/>
    <w:multiLevelType w:val="hybridMultilevel"/>
    <w:tmpl w:val="DA00CB32"/>
    <w:lvl w:ilvl="0" w:tplc="6FB4AF34">
      <w:start w:val="5"/>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40552D99"/>
    <w:multiLevelType w:val="singleLevel"/>
    <w:tmpl w:val="1810D33F"/>
    <w:lvl w:ilvl="0">
      <w:start w:val="1"/>
      <w:numFmt w:val="lowerLetter"/>
      <w:suff w:val="nothing"/>
      <w:lvlText w:val="%1）"/>
      <w:lvlJc w:val="left"/>
    </w:lvl>
  </w:abstractNum>
  <w:abstractNum w:abstractNumId="12">
    <w:nsid w:val="5A52BAF8"/>
    <w:multiLevelType w:val="singleLevel"/>
    <w:tmpl w:val="5A52BAF8"/>
    <w:lvl w:ilvl="0">
      <w:start w:val="1"/>
      <w:numFmt w:val="lowerLetter"/>
      <w:suff w:val="space"/>
      <w:lvlText w:val="%1."/>
      <w:lvlJc w:val="left"/>
    </w:lvl>
  </w:abstractNum>
  <w:abstractNum w:abstractNumId="13">
    <w:nsid w:val="669D6716"/>
    <w:multiLevelType w:val="singleLevel"/>
    <w:tmpl w:val="669D6716"/>
    <w:lvl w:ilvl="0">
      <w:start w:val="2"/>
      <w:numFmt w:val="decimal"/>
      <w:suff w:val="space"/>
      <w:lvlText w:val="%1."/>
      <w:lvlJc w:val="left"/>
    </w:lvl>
  </w:abstractNum>
  <w:abstractNum w:abstractNumId="14">
    <w:nsid w:val="741F1F05"/>
    <w:multiLevelType w:val="multilevel"/>
    <w:tmpl w:val="741F1F05"/>
    <w:lvl w:ilvl="0">
      <w:start w:val="4"/>
      <w:numFmt w:val="decimal"/>
      <w:pStyle w:val="20"/>
      <w:lvlText w:val="%1"/>
      <w:lvlJc w:val="left"/>
      <w:pPr>
        <w:tabs>
          <w:tab w:val="num" w:pos="432"/>
        </w:tabs>
        <w:ind w:left="432" w:hanging="432"/>
      </w:pPr>
      <w:rPr>
        <w:rFonts w:hint="default"/>
      </w:rPr>
    </w:lvl>
    <w:lvl w:ilvl="1">
      <w:numFmt w:val="decimal"/>
      <w:lvlText w:val="%1.%2"/>
      <w:lvlJc w:val="left"/>
      <w:pPr>
        <w:tabs>
          <w:tab w:val="num" w:pos="576"/>
        </w:tabs>
        <w:ind w:left="576" w:hanging="576"/>
      </w:pPr>
      <w:rPr>
        <w:rFonts w:hint="eastAsia"/>
      </w:rPr>
    </w:lvl>
    <w:lvl w:ilvl="2">
      <w:start w:val="1"/>
      <w:numFmt w:val="decimal"/>
      <w:pStyle w:val="10"/>
      <w:lvlText w:val="%1.%2.%3"/>
      <w:lvlJc w:val="left"/>
      <w:pPr>
        <w:tabs>
          <w:tab w:val="num" w:pos="720"/>
        </w:tabs>
        <w:ind w:left="720" w:hanging="720"/>
      </w:pPr>
      <w:rPr>
        <w:rFonts w:hint="eastAsia"/>
        <w:b/>
        <w:color w:val="000000"/>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num w:numId="1">
    <w:abstractNumId w:val="2"/>
  </w:num>
  <w:num w:numId="2">
    <w:abstractNumId w:val="1"/>
  </w:num>
  <w:num w:numId="3">
    <w:abstractNumId w:val="14"/>
  </w:num>
  <w:num w:numId="4">
    <w:abstractNumId w:val="4"/>
  </w:num>
  <w:num w:numId="5">
    <w:abstractNumId w:val="3"/>
  </w:num>
  <w:num w:numId="6">
    <w:abstractNumId w:val="0"/>
  </w:num>
  <w:num w:numId="7">
    <w:abstractNumId w:val="12"/>
  </w:num>
  <w:num w:numId="8">
    <w:abstractNumId w:val="9"/>
  </w:num>
  <w:num w:numId="9">
    <w:abstractNumId w:val="6"/>
  </w:num>
  <w:num w:numId="10">
    <w:abstractNumId w:val="8"/>
  </w:num>
  <w:num w:numId="11">
    <w:abstractNumId w:val="7"/>
  </w:num>
  <w:num w:numId="12">
    <w:abstractNumId w:val="10"/>
  </w:num>
  <w:num w:numId="13">
    <w:abstractNumId w:val="11"/>
  </w:num>
  <w:num w:numId="14">
    <w:abstractNumId w:val="13"/>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1536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E3F0C"/>
    <w:rsid w:val="000060DE"/>
    <w:rsid w:val="00007BF5"/>
    <w:rsid w:val="00011389"/>
    <w:rsid w:val="00012504"/>
    <w:rsid w:val="000149BB"/>
    <w:rsid w:val="00014A26"/>
    <w:rsid w:val="0001565E"/>
    <w:rsid w:val="00015DE0"/>
    <w:rsid w:val="00022853"/>
    <w:rsid w:val="0002346C"/>
    <w:rsid w:val="00025432"/>
    <w:rsid w:val="000336D8"/>
    <w:rsid w:val="00033F5D"/>
    <w:rsid w:val="00036E78"/>
    <w:rsid w:val="000412EA"/>
    <w:rsid w:val="00041A9D"/>
    <w:rsid w:val="000446F5"/>
    <w:rsid w:val="00045E27"/>
    <w:rsid w:val="000547F1"/>
    <w:rsid w:val="00064A83"/>
    <w:rsid w:val="00067F41"/>
    <w:rsid w:val="00070937"/>
    <w:rsid w:val="00073E90"/>
    <w:rsid w:val="00075B4C"/>
    <w:rsid w:val="00080713"/>
    <w:rsid w:val="000825FB"/>
    <w:rsid w:val="000836D9"/>
    <w:rsid w:val="00085371"/>
    <w:rsid w:val="0008554F"/>
    <w:rsid w:val="00087CCD"/>
    <w:rsid w:val="000927D6"/>
    <w:rsid w:val="00093902"/>
    <w:rsid w:val="0009480D"/>
    <w:rsid w:val="000A54CD"/>
    <w:rsid w:val="000B193B"/>
    <w:rsid w:val="000B5C08"/>
    <w:rsid w:val="000C07BB"/>
    <w:rsid w:val="000C10E5"/>
    <w:rsid w:val="000C2FAE"/>
    <w:rsid w:val="000C6C3A"/>
    <w:rsid w:val="000C76A6"/>
    <w:rsid w:val="000F0938"/>
    <w:rsid w:val="000F1FEE"/>
    <w:rsid w:val="000F3111"/>
    <w:rsid w:val="00100B47"/>
    <w:rsid w:val="00103526"/>
    <w:rsid w:val="00104A0D"/>
    <w:rsid w:val="00112592"/>
    <w:rsid w:val="001127AF"/>
    <w:rsid w:val="0011320A"/>
    <w:rsid w:val="001173B2"/>
    <w:rsid w:val="0012083A"/>
    <w:rsid w:val="0012411F"/>
    <w:rsid w:val="00125531"/>
    <w:rsid w:val="001277AF"/>
    <w:rsid w:val="001303EB"/>
    <w:rsid w:val="00130B6B"/>
    <w:rsid w:val="0014422F"/>
    <w:rsid w:val="001449C4"/>
    <w:rsid w:val="00146319"/>
    <w:rsid w:val="00150214"/>
    <w:rsid w:val="001523AA"/>
    <w:rsid w:val="00155DF6"/>
    <w:rsid w:val="00161C49"/>
    <w:rsid w:val="00162819"/>
    <w:rsid w:val="00162B38"/>
    <w:rsid w:val="00162C76"/>
    <w:rsid w:val="00162CEB"/>
    <w:rsid w:val="00172912"/>
    <w:rsid w:val="0017562D"/>
    <w:rsid w:val="001822D1"/>
    <w:rsid w:val="00192685"/>
    <w:rsid w:val="001944ED"/>
    <w:rsid w:val="00194718"/>
    <w:rsid w:val="001963DD"/>
    <w:rsid w:val="0019670D"/>
    <w:rsid w:val="001A1981"/>
    <w:rsid w:val="001A2972"/>
    <w:rsid w:val="001A2B66"/>
    <w:rsid w:val="001A35BA"/>
    <w:rsid w:val="001A79D2"/>
    <w:rsid w:val="001B0D61"/>
    <w:rsid w:val="001B148C"/>
    <w:rsid w:val="001B510C"/>
    <w:rsid w:val="001B5A8E"/>
    <w:rsid w:val="001C0B04"/>
    <w:rsid w:val="001C352C"/>
    <w:rsid w:val="001D17DC"/>
    <w:rsid w:val="001D3D72"/>
    <w:rsid w:val="001D6825"/>
    <w:rsid w:val="001E0AE2"/>
    <w:rsid w:val="001E5C2E"/>
    <w:rsid w:val="001F0297"/>
    <w:rsid w:val="001F02AF"/>
    <w:rsid w:val="001F4163"/>
    <w:rsid w:val="001F6A20"/>
    <w:rsid w:val="00201ABB"/>
    <w:rsid w:val="00214443"/>
    <w:rsid w:val="0022156E"/>
    <w:rsid w:val="002234E6"/>
    <w:rsid w:val="00224056"/>
    <w:rsid w:val="00224380"/>
    <w:rsid w:val="00224FAC"/>
    <w:rsid w:val="00230732"/>
    <w:rsid w:val="002311F4"/>
    <w:rsid w:val="00231270"/>
    <w:rsid w:val="00232355"/>
    <w:rsid w:val="0023775C"/>
    <w:rsid w:val="00241C71"/>
    <w:rsid w:val="002423F1"/>
    <w:rsid w:val="00244E5E"/>
    <w:rsid w:val="00247498"/>
    <w:rsid w:val="0025491D"/>
    <w:rsid w:val="00256814"/>
    <w:rsid w:val="00257BB4"/>
    <w:rsid w:val="00273B85"/>
    <w:rsid w:val="00275FFC"/>
    <w:rsid w:val="0028077E"/>
    <w:rsid w:val="00283E15"/>
    <w:rsid w:val="0028557E"/>
    <w:rsid w:val="00294AE4"/>
    <w:rsid w:val="0029593A"/>
    <w:rsid w:val="002A22A8"/>
    <w:rsid w:val="002A3CD5"/>
    <w:rsid w:val="002B6D5D"/>
    <w:rsid w:val="002B7CAB"/>
    <w:rsid w:val="002C1FA2"/>
    <w:rsid w:val="002C5423"/>
    <w:rsid w:val="002C6D97"/>
    <w:rsid w:val="002C6F9F"/>
    <w:rsid w:val="002C7229"/>
    <w:rsid w:val="002C7E70"/>
    <w:rsid w:val="002D1256"/>
    <w:rsid w:val="002D1434"/>
    <w:rsid w:val="002D3C7A"/>
    <w:rsid w:val="002D44E0"/>
    <w:rsid w:val="002D7BD9"/>
    <w:rsid w:val="002E03BF"/>
    <w:rsid w:val="002E2D60"/>
    <w:rsid w:val="002E2FDA"/>
    <w:rsid w:val="002E4725"/>
    <w:rsid w:val="002E4FEB"/>
    <w:rsid w:val="002F0E84"/>
    <w:rsid w:val="002F5683"/>
    <w:rsid w:val="002F6EBD"/>
    <w:rsid w:val="00300EE0"/>
    <w:rsid w:val="003020D3"/>
    <w:rsid w:val="00307A71"/>
    <w:rsid w:val="00307F92"/>
    <w:rsid w:val="0031090B"/>
    <w:rsid w:val="00316944"/>
    <w:rsid w:val="00316951"/>
    <w:rsid w:val="003176E6"/>
    <w:rsid w:val="0032133D"/>
    <w:rsid w:val="00334E44"/>
    <w:rsid w:val="003454A7"/>
    <w:rsid w:val="00347FBE"/>
    <w:rsid w:val="0035344A"/>
    <w:rsid w:val="00354D0F"/>
    <w:rsid w:val="00355918"/>
    <w:rsid w:val="00362BD7"/>
    <w:rsid w:val="00365F5B"/>
    <w:rsid w:val="003663A9"/>
    <w:rsid w:val="00375498"/>
    <w:rsid w:val="00375FA5"/>
    <w:rsid w:val="003925A0"/>
    <w:rsid w:val="003935E1"/>
    <w:rsid w:val="00393D90"/>
    <w:rsid w:val="003A19F2"/>
    <w:rsid w:val="003A6E45"/>
    <w:rsid w:val="003A7492"/>
    <w:rsid w:val="003B46B9"/>
    <w:rsid w:val="003B4CCD"/>
    <w:rsid w:val="003B5EDA"/>
    <w:rsid w:val="003C0F33"/>
    <w:rsid w:val="003C4EB2"/>
    <w:rsid w:val="003C6C15"/>
    <w:rsid w:val="003D016B"/>
    <w:rsid w:val="003D29BE"/>
    <w:rsid w:val="003D2C81"/>
    <w:rsid w:val="003D5DCD"/>
    <w:rsid w:val="003D61E8"/>
    <w:rsid w:val="003D7909"/>
    <w:rsid w:val="003E0299"/>
    <w:rsid w:val="003E0D8F"/>
    <w:rsid w:val="003E7A17"/>
    <w:rsid w:val="00403563"/>
    <w:rsid w:val="00404FAE"/>
    <w:rsid w:val="00407B21"/>
    <w:rsid w:val="00411E7F"/>
    <w:rsid w:val="00412626"/>
    <w:rsid w:val="00414B82"/>
    <w:rsid w:val="00421D39"/>
    <w:rsid w:val="004232A2"/>
    <w:rsid w:val="00426C12"/>
    <w:rsid w:val="004314A9"/>
    <w:rsid w:val="00434122"/>
    <w:rsid w:val="004351E1"/>
    <w:rsid w:val="00436827"/>
    <w:rsid w:val="004371F4"/>
    <w:rsid w:val="00444A20"/>
    <w:rsid w:val="004512A8"/>
    <w:rsid w:val="0045325F"/>
    <w:rsid w:val="004546A2"/>
    <w:rsid w:val="00454804"/>
    <w:rsid w:val="00454CCE"/>
    <w:rsid w:val="0045509B"/>
    <w:rsid w:val="004610E9"/>
    <w:rsid w:val="00461312"/>
    <w:rsid w:val="00463CC2"/>
    <w:rsid w:val="00465789"/>
    <w:rsid w:val="00466877"/>
    <w:rsid w:val="00466891"/>
    <w:rsid w:val="004668FD"/>
    <w:rsid w:val="004673BE"/>
    <w:rsid w:val="00467A89"/>
    <w:rsid w:val="00467AF1"/>
    <w:rsid w:val="0048096A"/>
    <w:rsid w:val="00481ABA"/>
    <w:rsid w:val="00484F1D"/>
    <w:rsid w:val="00492755"/>
    <w:rsid w:val="00493585"/>
    <w:rsid w:val="004959B5"/>
    <w:rsid w:val="004A23EC"/>
    <w:rsid w:val="004A2EAE"/>
    <w:rsid w:val="004A5134"/>
    <w:rsid w:val="004A57D6"/>
    <w:rsid w:val="004A59FF"/>
    <w:rsid w:val="004B17E4"/>
    <w:rsid w:val="004B3BC5"/>
    <w:rsid w:val="004B7795"/>
    <w:rsid w:val="004C3EDC"/>
    <w:rsid w:val="004C55DF"/>
    <w:rsid w:val="004C55FB"/>
    <w:rsid w:val="004D37E5"/>
    <w:rsid w:val="004D38A5"/>
    <w:rsid w:val="004D793C"/>
    <w:rsid w:val="004E391C"/>
    <w:rsid w:val="004E409B"/>
    <w:rsid w:val="004E61E5"/>
    <w:rsid w:val="004F08C8"/>
    <w:rsid w:val="004F1423"/>
    <w:rsid w:val="004F1700"/>
    <w:rsid w:val="004F2A9F"/>
    <w:rsid w:val="004F3E64"/>
    <w:rsid w:val="004F422F"/>
    <w:rsid w:val="004F5A31"/>
    <w:rsid w:val="004F6510"/>
    <w:rsid w:val="005012D2"/>
    <w:rsid w:val="00506449"/>
    <w:rsid w:val="00510360"/>
    <w:rsid w:val="00516FDF"/>
    <w:rsid w:val="00517C7A"/>
    <w:rsid w:val="00520C63"/>
    <w:rsid w:val="00520D23"/>
    <w:rsid w:val="00523C10"/>
    <w:rsid w:val="00524BA9"/>
    <w:rsid w:val="00527FBA"/>
    <w:rsid w:val="00534BA6"/>
    <w:rsid w:val="00536118"/>
    <w:rsid w:val="00537E19"/>
    <w:rsid w:val="00542D67"/>
    <w:rsid w:val="0054428F"/>
    <w:rsid w:val="00544874"/>
    <w:rsid w:val="0054503C"/>
    <w:rsid w:val="00553817"/>
    <w:rsid w:val="005558F2"/>
    <w:rsid w:val="00555ADC"/>
    <w:rsid w:val="00555E99"/>
    <w:rsid w:val="0055726D"/>
    <w:rsid w:val="0056049A"/>
    <w:rsid w:val="005609D5"/>
    <w:rsid w:val="00575855"/>
    <w:rsid w:val="00581EC1"/>
    <w:rsid w:val="00584334"/>
    <w:rsid w:val="005853DD"/>
    <w:rsid w:val="00585F19"/>
    <w:rsid w:val="00587928"/>
    <w:rsid w:val="00590D4B"/>
    <w:rsid w:val="005A56F7"/>
    <w:rsid w:val="005A75D5"/>
    <w:rsid w:val="005B085B"/>
    <w:rsid w:val="005B3630"/>
    <w:rsid w:val="005B7524"/>
    <w:rsid w:val="005C39ED"/>
    <w:rsid w:val="005C3EE7"/>
    <w:rsid w:val="005C5F71"/>
    <w:rsid w:val="005D1831"/>
    <w:rsid w:val="005D232A"/>
    <w:rsid w:val="005D2331"/>
    <w:rsid w:val="005D73F3"/>
    <w:rsid w:val="005E1950"/>
    <w:rsid w:val="005F22CA"/>
    <w:rsid w:val="005F30A1"/>
    <w:rsid w:val="0060515A"/>
    <w:rsid w:val="00610359"/>
    <w:rsid w:val="00620A90"/>
    <w:rsid w:val="00635375"/>
    <w:rsid w:val="006427C0"/>
    <w:rsid w:val="006468DE"/>
    <w:rsid w:val="00652983"/>
    <w:rsid w:val="00652A53"/>
    <w:rsid w:val="006564E6"/>
    <w:rsid w:val="006576CD"/>
    <w:rsid w:val="00670134"/>
    <w:rsid w:val="00670656"/>
    <w:rsid w:val="006749C2"/>
    <w:rsid w:val="0068034B"/>
    <w:rsid w:val="00680AA8"/>
    <w:rsid w:val="00683215"/>
    <w:rsid w:val="00687020"/>
    <w:rsid w:val="00693611"/>
    <w:rsid w:val="006A13F2"/>
    <w:rsid w:val="006A1AAD"/>
    <w:rsid w:val="006B0B4A"/>
    <w:rsid w:val="006B328B"/>
    <w:rsid w:val="006B3EA2"/>
    <w:rsid w:val="006B72DF"/>
    <w:rsid w:val="006C0A58"/>
    <w:rsid w:val="006C1882"/>
    <w:rsid w:val="006C4545"/>
    <w:rsid w:val="006C5897"/>
    <w:rsid w:val="006D115D"/>
    <w:rsid w:val="006D4A51"/>
    <w:rsid w:val="006E165C"/>
    <w:rsid w:val="006E4ABE"/>
    <w:rsid w:val="006E62D3"/>
    <w:rsid w:val="006E63CB"/>
    <w:rsid w:val="006F0695"/>
    <w:rsid w:val="006F1272"/>
    <w:rsid w:val="006F35CD"/>
    <w:rsid w:val="00702C49"/>
    <w:rsid w:val="00703A97"/>
    <w:rsid w:val="00705392"/>
    <w:rsid w:val="0070648C"/>
    <w:rsid w:val="00707C67"/>
    <w:rsid w:val="0071367A"/>
    <w:rsid w:val="00713E8C"/>
    <w:rsid w:val="007140B7"/>
    <w:rsid w:val="007162A0"/>
    <w:rsid w:val="00716C17"/>
    <w:rsid w:val="00721CD5"/>
    <w:rsid w:val="00722E02"/>
    <w:rsid w:val="00725896"/>
    <w:rsid w:val="00725AD6"/>
    <w:rsid w:val="00725DBF"/>
    <w:rsid w:val="0072712A"/>
    <w:rsid w:val="00733454"/>
    <w:rsid w:val="007338B9"/>
    <w:rsid w:val="00733BC9"/>
    <w:rsid w:val="00733E23"/>
    <w:rsid w:val="00735FB3"/>
    <w:rsid w:val="00736744"/>
    <w:rsid w:val="00741F9D"/>
    <w:rsid w:val="00747EC5"/>
    <w:rsid w:val="00753695"/>
    <w:rsid w:val="0075625F"/>
    <w:rsid w:val="007563AD"/>
    <w:rsid w:val="0075767A"/>
    <w:rsid w:val="00760646"/>
    <w:rsid w:val="00760F0B"/>
    <w:rsid w:val="00762017"/>
    <w:rsid w:val="0076333A"/>
    <w:rsid w:val="00773B1E"/>
    <w:rsid w:val="007750C6"/>
    <w:rsid w:val="0078277C"/>
    <w:rsid w:val="00782C42"/>
    <w:rsid w:val="00786253"/>
    <w:rsid w:val="00790D8A"/>
    <w:rsid w:val="0079539B"/>
    <w:rsid w:val="00795C17"/>
    <w:rsid w:val="007A2FEF"/>
    <w:rsid w:val="007B5C28"/>
    <w:rsid w:val="007B650B"/>
    <w:rsid w:val="007C0CCA"/>
    <w:rsid w:val="007C5E8D"/>
    <w:rsid w:val="007D358B"/>
    <w:rsid w:val="007E7250"/>
    <w:rsid w:val="007E78C6"/>
    <w:rsid w:val="007F4996"/>
    <w:rsid w:val="007F6DB8"/>
    <w:rsid w:val="0080624D"/>
    <w:rsid w:val="00806547"/>
    <w:rsid w:val="0081070E"/>
    <w:rsid w:val="00812688"/>
    <w:rsid w:val="0081328B"/>
    <w:rsid w:val="00821D98"/>
    <w:rsid w:val="00823185"/>
    <w:rsid w:val="008231F4"/>
    <w:rsid w:val="0082320E"/>
    <w:rsid w:val="00824F02"/>
    <w:rsid w:val="00826082"/>
    <w:rsid w:val="0083342D"/>
    <w:rsid w:val="00834CD1"/>
    <w:rsid w:val="00840813"/>
    <w:rsid w:val="00844336"/>
    <w:rsid w:val="00860350"/>
    <w:rsid w:val="0086230A"/>
    <w:rsid w:val="00863153"/>
    <w:rsid w:val="00865C74"/>
    <w:rsid w:val="008665A6"/>
    <w:rsid w:val="00870B44"/>
    <w:rsid w:val="008723DC"/>
    <w:rsid w:val="00873FAA"/>
    <w:rsid w:val="008832EF"/>
    <w:rsid w:val="00883806"/>
    <w:rsid w:val="008866E6"/>
    <w:rsid w:val="00886957"/>
    <w:rsid w:val="00887CAF"/>
    <w:rsid w:val="00892C4A"/>
    <w:rsid w:val="00894163"/>
    <w:rsid w:val="0089465C"/>
    <w:rsid w:val="00894E2A"/>
    <w:rsid w:val="008B709F"/>
    <w:rsid w:val="008C65F6"/>
    <w:rsid w:val="008D2B8D"/>
    <w:rsid w:val="008D44A2"/>
    <w:rsid w:val="008E30EA"/>
    <w:rsid w:val="009037B4"/>
    <w:rsid w:val="00905B22"/>
    <w:rsid w:val="00905E4E"/>
    <w:rsid w:val="00912E6D"/>
    <w:rsid w:val="00912EC4"/>
    <w:rsid w:val="00914113"/>
    <w:rsid w:val="009159DA"/>
    <w:rsid w:val="00915E6A"/>
    <w:rsid w:val="00920155"/>
    <w:rsid w:val="00920C97"/>
    <w:rsid w:val="00921E66"/>
    <w:rsid w:val="00931279"/>
    <w:rsid w:val="00937819"/>
    <w:rsid w:val="00944C98"/>
    <w:rsid w:val="0095063D"/>
    <w:rsid w:val="009525AA"/>
    <w:rsid w:val="00952A54"/>
    <w:rsid w:val="00952E8F"/>
    <w:rsid w:val="00953812"/>
    <w:rsid w:val="0095475D"/>
    <w:rsid w:val="00954B54"/>
    <w:rsid w:val="009568CA"/>
    <w:rsid w:val="0096146C"/>
    <w:rsid w:val="00961894"/>
    <w:rsid w:val="00962B4F"/>
    <w:rsid w:val="00964EE2"/>
    <w:rsid w:val="0096653F"/>
    <w:rsid w:val="00972C45"/>
    <w:rsid w:val="009778E4"/>
    <w:rsid w:val="00977B06"/>
    <w:rsid w:val="00981955"/>
    <w:rsid w:val="00984CFC"/>
    <w:rsid w:val="00985A36"/>
    <w:rsid w:val="0099224D"/>
    <w:rsid w:val="00993289"/>
    <w:rsid w:val="00993D22"/>
    <w:rsid w:val="00995F9A"/>
    <w:rsid w:val="009A0A26"/>
    <w:rsid w:val="009A240C"/>
    <w:rsid w:val="009A43B3"/>
    <w:rsid w:val="009A74A5"/>
    <w:rsid w:val="009B217A"/>
    <w:rsid w:val="009C06BA"/>
    <w:rsid w:val="009C09B1"/>
    <w:rsid w:val="009C44E3"/>
    <w:rsid w:val="009C47C0"/>
    <w:rsid w:val="009D2964"/>
    <w:rsid w:val="009D37C2"/>
    <w:rsid w:val="009E1F49"/>
    <w:rsid w:val="009F0D63"/>
    <w:rsid w:val="009F0DFE"/>
    <w:rsid w:val="009F1A9E"/>
    <w:rsid w:val="009F3277"/>
    <w:rsid w:val="00A00B72"/>
    <w:rsid w:val="00A031AC"/>
    <w:rsid w:val="00A03E44"/>
    <w:rsid w:val="00A05FC1"/>
    <w:rsid w:val="00A07D51"/>
    <w:rsid w:val="00A15F8D"/>
    <w:rsid w:val="00A20DA1"/>
    <w:rsid w:val="00A21CEE"/>
    <w:rsid w:val="00A23F47"/>
    <w:rsid w:val="00A274B0"/>
    <w:rsid w:val="00A27C57"/>
    <w:rsid w:val="00A27D5A"/>
    <w:rsid w:val="00A32EAF"/>
    <w:rsid w:val="00A3516F"/>
    <w:rsid w:val="00A43334"/>
    <w:rsid w:val="00A478D8"/>
    <w:rsid w:val="00A51C33"/>
    <w:rsid w:val="00A52E0B"/>
    <w:rsid w:val="00A5338F"/>
    <w:rsid w:val="00A54F74"/>
    <w:rsid w:val="00A64D14"/>
    <w:rsid w:val="00A6634C"/>
    <w:rsid w:val="00A70EA7"/>
    <w:rsid w:val="00A71D9B"/>
    <w:rsid w:val="00A740BF"/>
    <w:rsid w:val="00A75CFE"/>
    <w:rsid w:val="00A826D6"/>
    <w:rsid w:val="00A83BAB"/>
    <w:rsid w:val="00A859E9"/>
    <w:rsid w:val="00A90CC8"/>
    <w:rsid w:val="00A94E31"/>
    <w:rsid w:val="00A96465"/>
    <w:rsid w:val="00AA2496"/>
    <w:rsid w:val="00AA3C49"/>
    <w:rsid w:val="00AA6275"/>
    <w:rsid w:val="00AB4051"/>
    <w:rsid w:val="00AB45F3"/>
    <w:rsid w:val="00AD368E"/>
    <w:rsid w:val="00AD475E"/>
    <w:rsid w:val="00AD626D"/>
    <w:rsid w:val="00AE0240"/>
    <w:rsid w:val="00AE2344"/>
    <w:rsid w:val="00AE490D"/>
    <w:rsid w:val="00AE6366"/>
    <w:rsid w:val="00AF0BAA"/>
    <w:rsid w:val="00AF7998"/>
    <w:rsid w:val="00B0486F"/>
    <w:rsid w:val="00B144FA"/>
    <w:rsid w:val="00B16CC0"/>
    <w:rsid w:val="00B17A02"/>
    <w:rsid w:val="00B2231E"/>
    <w:rsid w:val="00B23FE0"/>
    <w:rsid w:val="00B27FE4"/>
    <w:rsid w:val="00B30EA1"/>
    <w:rsid w:val="00B31750"/>
    <w:rsid w:val="00B43F14"/>
    <w:rsid w:val="00B64CFF"/>
    <w:rsid w:val="00B70D7C"/>
    <w:rsid w:val="00B801E6"/>
    <w:rsid w:val="00B830A1"/>
    <w:rsid w:val="00B92D26"/>
    <w:rsid w:val="00B97191"/>
    <w:rsid w:val="00BA2FED"/>
    <w:rsid w:val="00BA3140"/>
    <w:rsid w:val="00BA452A"/>
    <w:rsid w:val="00BB0E55"/>
    <w:rsid w:val="00BB1157"/>
    <w:rsid w:val="00BB61B2"/>
    <w:rsid w:val="00BC2557"/>
    <w:rsid w:val="00BD15A4"/>
    <w:rsid w:val="00BD6856"/>
    <w:rsid w:val="00BD7238"/>
    <w:rsid w:val="00BE1411"/>
    <w:rsid w:val="00BE5546"/>
    <w:rsid w:val="00BE6C19"/>
    <w:rsid w:val="00BF0B01"/>
    <w:rsid w:val="00C01D75"/>
    <w:rsid w:val="00C04819"/>
    <w:rsid w:val="00C07AC5"/>
    <w:rsid w:val="00C07EAF"/>
    <w:rsid w:val="00C15716"/>
    <w:rsid w:val="00C17A19"/>
    <w:rsid w:val="00C23C93"/>
    <w:rsid w:val="00C24F18"/>
    <w:rsid w:val="00C34FBC"/>
    <w:rsid w:val="00C37E88"/>
    <w:rsid w:val="00C41BDC"/>
    <w:rsid w:val="00C515B2"/>
    <w:rsid w:val="00C52469"/>
    <w:rsid w:val="00C52619"/>
    <w:rsid w:val="00C5273F"/>
    <w:rsid w:val="00C538D5"/>
    <w:rsid w:val="00C53A68"/>
    <w:rsid w:val="00C54565"/>
    <w:rsid w:val="00C54FF3"/>
    <w:rsid w:val="00C55B97"/>
    <w:rsid w:val="00C602F5"/>
    <w:rsid w:val="00C62E5E"/>
    <w:rsid w:val="00C633FB"/>
    <w:rsid w:val="00C6631E"/>
    <w:rsid w:val="00C6736F"/>
    <w:rsid w:val="00C77BF9"/>
    <w:rsid w:val="00C82360"/>
    <w:rsid w:val="00C83FE3"/>
    <w:rsid w:val="00C84EFA"/>
    <w:rsid w:val="00C87D88"/>
    <w:rsid w:val="00C87F91"/>
    <w:rsid w:val="00C9162E"/>
    <w:rsid w:val="00C91DAE"/>
    <w:rsid w:val="00C94362"/>
    <w:rsid w:val="00C9494C"/>
    <w:rsid w:val="00CA20D9"/>
    <w:rsid w:val="00CB3A59"/>
    <w:rsid w:val="00CC0140"/>
    <w:rsid w:val="00CC0D19"/>
    <w:rsid w:val="00CC5203"/>
    <w:rsid w:val="00CC549A"/>
    <w:rsid w:val="00CC7667"/>
    <w:rsid w:val="00CD015E"/>
    <w:rsid w:val="00CD516E"/>
    <w:rsid w:val="00CE5FAC"/>
    <w:rsid w:val="00CE6F24"/>
    <w:rsid w:val="00CF1FBC"/>
    <w:rsid w:val="00CF22C4"/>
    <w:rsid w:val="00CF52F6"/>
    <w:rsid w:val="00D02BBC"/>
    <w:rsid w:val="00D120E4"/>
    <w:rsid w:val="00D1611C"/>
    <w:rsid w:val="00D20855"/>
    <w:rsid w:val="00D22D83"/>
    <w:rsid w:val="00D23A55"/>
    <w:rsid w:val="00D24871"/>
    <w:rsid w:val="00D32573"/>
    <w:rsid w:val="00D325E9"/>
    <w:rsid w:val="00D371AB"/>
    <w:rsid w:val="00D37508"/>
    <w:rsid w:val="00D453F7"/>
    <w:rsid w:val="00D45C0F"/>
    <w:rsid w:val="00D462F5"/>
    <w:rsid w:val="00D47ED2"/>
    <w:rsid w:val="00D5134D"/>
    <w:rsid w:val="00D5722B"/>
    <w:rsid w:val="00D6397E"/>
    <w:rsid w:val="00D63CEF"/>
    <w:rsid w:val="00D645CC"/>
    <w:rsid w:val="00D646DD"/>
    <w:rsid w:val="00D650A1"/>
    <w:rsid w:val="00D65A30"/>
    <w:rsid w:val="00D70EA9"/>
    <w:rsid w:val="00D7352A"/>
    <w:rsid w:val="00D7361B"/>
    <w:rsid w:val="00D74F5D"/>
    <w:rsid w:val="00D77C93"/>
    <w:rsid w:val="00D82230"/>
    <w:rsid w:val="00D86141"/>
    <w:rsid w:val="00D867BA"/>
    <w:rsid w:val="00D9195A"/>
    <w:rsid w:val="00D922AF"/>
    <w:rsid w:val="00D969B5"/>
    <w:rsid w:val="00DA190C"/>
    <w:rsid w:val="00DA560F"/>
    <w:rsid w:val="00DB1F99"/>
    <w:rsid w:val="00DB35ED"/>
    <w:rsid w:val="00DB4959"/>
    <w:rsid w:val="00DB559A"/>
    <w:rsid w:val="00DC40E0"/>
    <w:rsid w:val="00DC4B05"/>
    <w:rsid w:val="00DC5169"/>
    <w:rsid w:val="00DD2568"/>
    <w:rsid w:val="00DD44C5"/>
    <w:rsid w:val="00DD4D37"/>
    <w:rsid w:val="00DE2249"/>
    <w:rsid w:val="00DE270F"/>
    <w:rsid w:val="00DE5B9E"/>
    <w:rsid w:val="00DE71A3"/>
    <w:rsid w:val="00DE7DC2"/>
    <w:rsid w:val="00DE7F1F"/>
    <w:rsid w:val="00DF04BD"/>
    <w:rsid w:val="00DF35C2"/>
    <w:rsid w:val="00DF4667"/>
    <w:rsid w:val="00DF4A44"/>
    <w:rsid w:val="00DF7E41"/>
    <w:rsid w:val="00E04BB3"/>
    <w:rsid w:val="00E06925"/>
    <w:rsid w:val="00E15182"/>
    <w:rsid w:val="00E15295"/>
    <w:rsid w:val="00E174EB"/>
    <w:rsid w:val="00E17722"/>
    <w:rsid w:val="00E25292"/>
    <w:rsid w:val="00E30E6B"/>
    <w:rsid w:val="00E32DD4"/>
    <w:rsid w:val="00E3698B"/>
    <w:rsid w:val="00E442AE"/>
    <w:rsid w:val="00E47116"/>
    <w:rsid w:val="00E5368E"/>
    <w:rsid w:val="00E53AE9"/>
    <w:rsid w:val="00E55BAD"/>
    <w:rsid w:val="00E63999"/>
    <w:rsid w:val="00E649F7"/>
    <w:rsid w:val="00E67430"/>
    <w:rsid w:val="00E7297D"/>
    <w:rsid w:val="00E746D6"/>
    <w:rsid w:val="00E75029"/>
    <w:rsid w:val="00E752A4"/>
    <w:rsid w:val="00E80BAD"/>
    <w:rsid w:val="00E83576"/>
    <w:rsid w:val="00E94256"/>
    <w:rsid w:val="00E97192"/>
    <w:rsid w:val="00E97E5B"/>
    <w:rsid w:val="00EA0D4F"/>
    <w:rsid w:val="00EA165A"/>
    <w:rsid w:val="00EA1D75"/>
    <w:rsid w:val="00EA4AA1"/>
    <w:rsid w:val="00EA5FD8"/>
    <w:rsid w:val="00EA7819"/>
    <w:rsid w:val="00EA794E"/>
    <w:rsid w:val="00EB3181"/>
    <w:rsid w:val="00EB5687"/>
    <w:rsid w:val="00EB5B16"/>
    <w:rsid w:val="00EB67BA"/>
    <w:rsid w:val="00EB7DAB"/>
    <w:rsid w:val="00EC45BC"/>
    <w:rsid w:val="00EC7782"/>
    <w:rsid w:val="00EE3F0C"/>
    <w:rsid w:val="00EE517A"/>
    <w:rsid w:val="00EF12ED"/>
    <w:rsid w:val="00EF416F"/>
    <w:rsid w:val="00F00BE0"/>
    <w:rsid w:val="00F010BE"/>
    <w:rsid w:val="00F02C01"/>
    <w:rsid w:val="00F075D2"/>
    <w:rsid w:val="00F11AD2"/>
    <w:rsid w:val="00F11EBE"/>
    <w:rsid w:val="00F160B4"/>
    <w:rsid w:val="00F21EC0"/>
    <w:rsid w:val="00F2352A"/>
    <w:rsid w:val="00F2544F"/>
    <w:rsid w:val="00F34458"/>
    <w:rsid w:val="00F369C5"/>
    <w:rsid w:val="00F3778B"/>
    <w:rsid w:val="00F573CB"/>
    <w:rsid w:val="00F579F9"/>
    <w:rsid w:val="00F57EA1"/>
    <w:rsid w:val="00F6058F"/>
    <w:rsid w:val="00F61CD1"/>
    <w:rsid w:val="00F645A5"/>
    <w:rsid w:val="00F67E2B"/>
    <w:rsid w:val="00F75996"/>
    <w:rsid w:val="00F83842"/>
    <w:rsid w:val="00F83E62"/>
    <w:rsid w:val="00F84184"/>
    <w:rsid w:val="00F85627"/>
    <w:rsid w:val="00F86E91"/>
    <w:rsid w:val="00F95AD5"/>
    <w:rsid w:val="00FB0D05"/>
    <w:rsid w:val="00FB5B77"/>
    <w:rsid w:val="00FD161D"/>
    <w:rsid w:val="00FD737C"/>
    <w:rsid w:val="00FE1C3C"/>
    <w:rsid w:val="00FE6695"/>
    <w:rsid w:val="00FF776A"/>
    <w:rsid w:val="10BB3E07"/>
    <w:rsid w:val="111D6A99"/>
    <w:rsid w:val="40957B08"/>
    <w:rsid w:val="469C296F"/>
    <w:rsid w:val="49AD047B"/>
    <w:rsid w:val="4EC5014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536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semiHidden="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Body Text First Indent 2" w:unhideWhenUsed="1"/>
    <w:lsdException w:name="Hyperlink" w:uiPriority="99"/>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1173B2"/>
    <w:pPr>
      <w:widowControl w:val="0"/>
      <w:jc w:val="both"/>
    </w:pPr>
    <w:rPr>
      <w:kern w:val="2"/>
      <w:sz w:val="21"/>
      <w:szCs w:val="24"/>
    </w:rPr>
  </w:style>
  <w:style w:type="paragraph" w:styleId="1">
    <w:name w:val="heading 1"/>
    <w:basedOn w:val="a2"/>
    <w:next w:val="a2"/>
    <w:qFormat/>
    <w:rsid w:val="00172912"/>
    <w:pPr>
      <w:keepNext/>
      <w:numPr>
        <w:numId w:val="1"/>
      </w:numPr>
      <w:tabs>
        <w:tab w:val="left" w:pos="432"/>
      </w:tabs>
      <w:spacing w:before="240" w:after="240"/>
      <w:ind w:left="0" w:firstLine="0"/>
      <w:jc w:val="center"/>
      <w:outlineLvl w:val="0"/>
    </w:pPr>
    <w:rPr>
      <w:rFonts w:eastAsia="黑体"/>
      <w:b/>
      <w:sz w:val="28"/>
      <w:szCs w:val="20"/>
    </w:rPr>
  </w:style>
  <w:style w:type="paragraph" w:styleId="2">
    <w:name w:val="heading 2"/>
    <w:basedOn w:val="1"/>
    <w:next w:val="a3"/>
    <w:qFormat/>
    <w:rsid w:val="00172912"/>
    <w:pPr>
      <w:keepNext w:val="0"/>
      <w:keepLines/>
      <w:numPr>
        <w:ilvl w:val="1"/>
      </w:numPr>
      <w:tabs>
        <w:tab w:val="clear" w:pos="432"/>
        <w:tab w:val="left" w:pos="576"/>
      </w:tabs>
      <w:adjustRightInd w:val="0"/>
      <w:spacing w:before="120" w:after="120"/>
      <w:outlineLvl w:val="1"/>
    </w:pPr>
    <w:rPr>
      <w:kern w:val="0"/>
      <w:sz w:val="21"/>
      <w:szCs w:val="21"/>
    </w:rPr>
  </w:style>
  <w:style w:type="paragraph" w:styleId="30">
    <w:name w:val="heading 3"/>
    <w:basedOn w:val="1"/>
    <w:next w:val="a3"/>
    <w:qFormat/>
    <w:rsid w:val="00172912"/>
    <w:pPr>
      <w:keepNext w:val="0"/>
      <w:numPr>
        <w:ilvl w:val="2"/>
      </w:numPr>
      <w:tabs>
        <w:tab w:val="clear" w:pos="432"/>
        <w:tab w:val="left" w:pos="720"/>
      </w:tabs>
      <w:adjustRightInd w:val="0"/>
      <w:spacing w:before="0" w:after="0"/>
      <w:ind w:left="0" w:firstLine="0"/>
      <w:jc w:val="both"/>
      <w:outlineLvl w:val="2"/>
    </w:pPr>
    <w:rPr>
      <w:rFonts w:eastAsia="宋体"/>
      <w:b w:val="0"/>
      <w:kern w:val="0"/>
      <w:sz w:val="21"/>
      <w:szCs w:val="21"/>
    </w:rPr>
  </w:style>
  <w:style w:type="paragraph" w:styleId="4">
    <w:name w:val="heading 4"/>
    <w:basedOn w:val="1"/>
    <w:next w:val="a3"/>
    <w:qFormat/>
    <w:rsid w:val="00172912"/>
    <w:pPr>
      <w:keepLines/>
      <w:numPr>
        <w:ilvl w:val="3"/>
      </w:numPr>
      <w:tabs>
        <w:tab w:val="clear" w:pos="432"/>
        <w:tab w:val="left" w:pos="864"/>
      </w:tabs>
      <w:adjustRightInd w:val="0"/>
      <w:spacing w:before="120" w:after="120"/>
      <w:jc w:val="left"/>
      <w:outlineLvl w:val="3"/>
    </w:pPr>
    <w:rPr>
      <w:rFonts w:ascii="宋体" w:hAnsi="Tahoma" w:cs="宋体"/>
      <w:kern w:val="0"/>
      <w:sz w:val="21"/>
      <w:szCs w:val="21"/>
    </w:rPr>
  </w:style>
  <w:style w:type="paragraph" w:styleId="5">
    <w:name w:val="heading 5"/>
    <w:basedOn w:val="30"/>
    <w:next w:val="a3"/>
    <w:qFormat/>
    <w:rsid w:val="00172912"/>
    <w:pPr>
      <w:numPr>
        <w:ilvl w:val="4"/>
      </w:numPr>
      <w:tabs>
        <w:tab w:val="clear" w:pos="720"/>
        <w:tab w:val="left" w:pos="1008"/>
      </w:tabs>
      <w:outlineLvl w:val="4"/>
    </w:pPr>
  </w:style>
  <w:style w:type="paragraph" w:styleId="6">
    <w:name w:val="heading 6"/>
    <w:basedOn w:val="a2"/>
    <w:next w:val="a2"/>
    <w:qFormat/>
    <w:rsid w:val="00172912"/>
    <w:pPr>
      <w:keepNext/>
      <w:numPr>
        <w:ilvl w:val="5"/>
        <w:numId w:val="1"/>
      </w:numPr>
      <w:tabs>
        <w:tab w:val="left" w:pos="1152"/>
      </w:tabs>
      <w:outlineLvl w:val="5"/>
    </w:pPr>
    <w:rPr>
      <w:i/>
      <w:iCs/>
      <w:color w:val="000000"/>
      <w:sz w:val="22"/>
      <w:szCs w:val="22"/>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Emphasis"/>
    <w:qFormat/>
    <w:rsid w:val="00172912"/>
    <w:rPr>
      <w:i w:val="0"/>
      <w:iCs w:val="0"/>
      <w:color w:val="CC0000"/>
    </w:rPr>
  </w:style>
  <w:style w:type="character" w:customStyle="1" w:styleId="high-light-bg4">
    <w:name w:val="high-light-bg4"/>
    <w:basedOn w:val="a4"/>
    <w:rsid w:val="00172912"/>
  </w:style>
  <w:style w:type="character" w:styleId="a8">
    <w:name w:val="Book Title"/>
    <w:qFormat/>
    <w:rsid w:val="00172912"/>
    <w:rPr>
      <w:b/>
      <w:bCs/>
      <w:smallCaps/>
      <w:spacing w:val="5"/>
    </w:rPr>
  </w:style>
  <w:style w:type="character" w:customStyle="1" w:styleId="word">
    <w:name w:val="word"/>
    <w:basedOn w:val="a4"/>
    <w:rsid w:val="00172912"/>
  </w:style>
  <w:style w:type="character" w:customStyle="1" w:styleId="highlight1">
    <w:name w:val="highlight1"/>
    <w:rsid w:val="00172912"/>
    <w:rPr>
      <w:shd w:val="clear" w:color="auto" w:fill="FFFF00"/>
    </w:rPr>
  </w:style>
  <w:style w:type="character" w:customStyle="1" w:styleId="Char">
    <w:name w:val="正文文本缩进 Char"/>
    <w:link w:val="a9"/>
    <w:rsid w:val="00172912"/>
    <w:rPr>
      <w:rFonts w:eastAsia="宋体"/>
      <w:kern w:val="2"/>
      <w:sz w:val="21"/>
      <w:szCs w:val="24"/>
      <w:lang w:val="en-US" w:eastAsia="zh-CN" w:bidi="ar-SA"/>
    </w:rPr>
  </w:style>
  <w:style w:type="character" w:styleId="aa">
    <w:name w:val="Strong"/>
    <w:qFormat/>
    <w:rsid w:val="00172912"/>
    <w:rPr>
      <w:b/>
      <w:bCs/>
    </w:rPr>
  </w:style>
  <w:style w:type="character" w:customStyle="1" w:styleId="shorttext">
    <w:name w:val="short_text"/>
    <w:basedOn w:val="a4"/>
    <w:rsid w:val="00172912"/>
  </w:style>
  <w:style w:type="character" w:customStyle="1" w:styleId="Char0">
    <w:name w:val="段 Char"/>
    <w:link w:val="ab"/>
    <w:rsid w:val="00172912"/>
    <w:rPr>
      <w:rFonts w:ascii="宋体"/>
      <w:sz w:val="21"/>
      <w:lang w:val="en-US" w:eastAsia="zh-CN" w:bidi="ar-SA"/>
    </w:rPr>
  </w:style>
  <w:style w:type="character" w:styleId="ac">
    <w:name w:val="Hyperlink"/>
    <w:uiPriority w:val="99"/>
    <w:rsid w:val="00172912"/>
    <w:rPr>
      <w:color w:val="0000FF"/>
      <w:u w:val="single"/>
    </w:rPr>
  </w:style>
  <w:style w:type="character" w:styleId="ad">
    <w:name w:val="page number"/>
    <w:basedOn w:val="a4"/>
    <w:rsid w:val="00172912"/>
  </w:style>
  <w:style w:type="character" w:customStyle="1" w:styleId="newp91">
    <w:name w:val="newp91"/>
    <w:rsid w:val="00172912"/>
    <w:rPr>
      <w:sz w:val="18"/>
      <w:szCs w:val="18"/>
    </w:rPr>
  </w:style>
  <w:style w:type="character" w:customStyle="1" w:styleId="Char1">
    <w:name w:val="纯文本 Char"/>
    <w:link w:val="ae"/>
    <w:rsid w:val="00172912"/>
    <w:rPr>
      <w:rFonts w:ascii="宋体" w:eastAsia="宋体" w:hAnsi="Courier New" w:cs="Courier New"/>
      <w:kern w:val="2"/>
      <w:sz w:val="21"/>
      <w:szCs w:val="21"/>
      <w:lang w:val="en-US" w:eastAsia="zh-CN" w:bidi="ar-SA"/>
    </w:rPr>
  </w:style>
  <w:style w:type="character" w:customStyle="1" w:styleId="Char2">
    <w:name w:val="样式 正文文本缩进 + 宋体 五号 黑色 行距: 单倍行距 Char"/>
    <w:link w:val="af"/>
    <w:rsid w:val="00172912"/>
    <w:rPr>
      <w:rFonts w:eastAsia="楷体_GB2312" w:cs="宋体"/>
      <w:color w:val="000000"/>
      <w:kern w:val="2"/>
      <w:sz w:val="21"/>
      <w:szCs w:val="21"/>
      <w:lang w:val="en-US" w:eastAsia="zh-CN" w:bidi="ar-SA"/>
    </w:rPr>
  </w:style>
  <w:style w:type="character" w:customStyle="1" w:styleId="Char3">
    <w:name w:val="正文缩进 Char"/>
    <w:link w:val="a3"/>
    <w:rsid w:val="00172912"/>
    <w:rPr>
      <w:rFonts w:eastAsia="宋体"/>
      <w:kern w:val="2"/>
      <w:sz w:val="21"/>
      <w:szCs w:val="24"/>
      <w:lang w:val="en-US" w:eastAsia="zh-CN" w:bidi="ar-SA"/>
    </w:rPr>
  </w:style>
  <w:style w:type="character" w:customStyle="1" w:styleId="4Char">
    <w:name w:val="标题4 Char"/>
    <w:link w:val="40"/>
    <w:rsid w:val="00172912"/>
    <w:rPr>
      <w:rFonts w:eastAsia="黑体"/>
      <w:kern w:val="2"/>
      <w:sz w:val="24"/>
      <w:szCs w:val="24"/>
      <w:lang w:val="en-US" w:eastAsia="zh-CN" w:bidi="ar-SA"/>
    </w:rPr>
  </w:style>
  <w:style w:type="character" w:customStyle="1" w:styleId="Char4">
    <w:name w:val="正文文本 Char"/>
    <w:link w:val="af0"/>
    <w:rsid w:val="00172912"/>
    <w:rPr>
      <w:rFonts w:eastAsia="宋体"/>
      <w:kern w:val="2"/>
      <w:sz w:val="21"/>
      <w:szCs w:val="24"/>
      <w:lang w:val="en-US" w:eastAsia="zh-CN" w:bidi="ar-SA"/>
    </w:rPr>
  </w:style>
  <w:style w:type="character" w:customStyle="1" w:styleId="CharChar">
    <w:name w:val="段 Char Char"/>
    <w:rsid w:val="00172912"/>
    <w:rPr>
      <w:rFonts w:ascii="宋体" w:eastAsia="宋体"/>
      <w:sz w:val="21"/>
      <w:lang w:val="en-US" w:eastAsia="zh-CN" w:bidi="ar-SA"/>
    </w:rPr>
  </w:style>
  <w:style w:type="character" w:customStyle="1" w:styleId="2Char">
    <w:name w:val="正文首行缩进 2 Char"/>
    <w:basedOn w:val="Char"/>
    <w:link w:val="21"/>
    <w:rsid w:val="00172912"/>
  </w:style>
  <w:style w:type="paragraph" w:customStyle="1" w:styleId="Char10">
    <w:name w:val="Char1"/>
    <w:basedOn w:val="a2"/>
    <w:rsid w:val="00172912"/>
    <w:pPr>
      <w:tabs>
        <w:tab w:val="left" w:pos="360"/>
      </w:tabs>
    </w:pPr>
    <w:rPr>
      <w:sz w:val="24"/>
    </w:rPr>
  </w:style>
  <w:style w:type="paragraph" w:customStyle="1" w:styleId="af1">
    <w:name w:val="二级条标题"/>
    <w:basedOn w:val="a0"/>
    <w:next w:val="a2"/>
    <w:rsid w:val="00172912"/>
    <w:pPr>
      <w:numPr>
        <w:ilvl w:val="0"/>
        <w:numId w:val="0"/>
      </w:numPr>
      <w:tabs>
        <w:tab w:val="left" w:pos="360"/>
        <w:tab w:val="left" w:pos="1305"/>
      </w:tabs>
      <w:ind w:left="1305" w:hanging="150"/>
      <w:outlineLvl w:val="3"/>
    </w:pPr>
  </w:style>
  <w:style w:type="paragraph" w:customStyle="1" w:styleId="af2">
    <w:name w:val="表头"/>
    <w:rsid w:val="00172912"/>
    <w:pPr>
      <w:keepNext/>
      <w:jc w:val="center"/>
    </w:pPr>
    <w:rPr>
      <w:rFonts w:eastAsia="黑体" w:cs="Arial"/>
      <w:kern w:val="2"/>
      <w:sz w:val="18"/>
      <w:szCs w:val="18"/>
    </w:rPr>
  </w:style>
  <w:style w:type="paragraph" w:styleId="af3">
    <w:name w:val="header"/>
    <w:basedOn w:val="a2"/>
    <w:rsid w:val="00172912"/>
    <w:pPr>
      <w:pBdr>
        <w:bottom w:val="single" w:sz="6" w:space="1" w:color="auto"/>
      </w:pBdr>
      <w:tabs>
        <w:tab w:val="center" w:pos="4153"/>
        <w:tab w:val="right" w:pos="8306"/>
      </w:tabs>
      <w:snapToGrid w:val="0"/>
      <w:jc w:val="center"/>
    </w:pPr>
    <w:rPr>
      <w:sz w:val="18"/>
      <w:szCs w:val="18"/>
    </w:rPr>
  </w:style>
  <w:style w:type="paragraph" w:styleId="af4">
    <w:name w:val="Balloon Text"/>
    <w:basedOn w:val="a2"/>
    <w:semiHidden/>
    <w:rsid w:val="00172912"/>
    <w:rPr>
      <w:sz w:val="18"/>
      <w:szCs w:val="18"/>
    </w:rPr>
  </w:style>
  <w:style w:type="paragraph" w:styleId="31">
    <w:name w:val="List 3"/>
    <w:basedOn w:val="a2"/>
    <w:rsid w:val="00172912"/>
    <w:pPr>
      <w:ind w:left="1260" w:hanging="420"/>
    </w:pPr>
    <w:rPr>
      <w:szCs w:val="20"/>
    </w:rPr>
  </w:style>
  <w:style w:type="paragraph" w:styleId="ae">
    <w:name w:val="Plain Text"/>
    <w:basedOn w:val="a2"/>
    <w:link w:val="Char1"/>
    <w:rsid w:val="00172912"/>
    <w:rPr>
      <w:rFonts w:ascii="宋体" w:hAnsi="Courier New" w:cs="Courier New"/>
      <w:szCs w:val="21"/>
    </w:rPr>
  </w:style>
  <w:style w:type="paragraph" w:customStyle="1" w:styleId="Char5">
    <w:name w:val="Char"/>
    <w:basedOn w:val="a2"/>
    <w:rsid w:val="00172912"/>
    <w:pPr>
      <w:tabs>
        <w:tab w:val="left" w:pos="4665"/>
        <w:tab w:val="left" w:pos="8970"/>
      </w:tabs>
      <w:ind w:firstLine="400"/>
    </w:pPr>
    <w:rPr>
      <w:rFonts w:ascii="Tahoma" w:hAnsi="Tahoma" w:cs="Tahoma"/>
      <w:sz w:val="24"/>
    </w:rPr>
  </w:style>
  <w:style w:type="paragraph" w:customStyle="1" w:styleId="af5">
    <w:name w:val="图名"/>
    <w:rsid w:val="00172912"/>
    <w:pPr>
      <w:jc w:val="center"/>
    </w:pPr>
    <w:rPr>
      <w:rFonts w:hAnsi="宋体"/>
      <w:bCs/>
      <w:color w:val="000000"/>
      <w:kern w:val="2"/>
      <w:sz w:val="18"/>
      <w:szCs w:val="18"/>
    </w:rPr>
  </w:style>
  <w:style w:type="paragraph" w:styleId="HTML">
    <w:name w:val="HTML Preformatted"/>
    <w:basedOn w:val="a2"/>
    <w:rsid w:val="00172912"/>
    <w:rPr>
      <w:rFonts w:ascii="Courier New" w:hAnsi="Courier New" w:cs="Courier New"/>
      <w:sz w:val="20"/>
      <w:szCs w:val="20"/>
    </w:rPr>
  </w:style>
  <w:style w:type="paragraph" w:styleId="41">
    <w:name w:val="List 4"/>
    <w:basedOn w:val="a2"/>
    <w:rsid w:val="00172912"/>
    <w:pPr>
      <w:ind w:leftChars="600" w:left="100" w:hangingChars="200" w:hanging="200"/>
    </w:pPr>
  </w:style>
  <w:style w:type="paragraph" w:styleId="3">
    <w:name w:val="Body Text 3"/>
    <w:basedOn w:val="a2"/>
    <w:rsid w:val="00172912"/>
    <w:pPr>
      <w:numPr>
        <w:ilvl w:val="2"/>
        <w:numId w:val="2"/>
      </w:numPr>
      <w:tabs>
        <w:tab w:val="left" w:pos="1266"/>
      </w:tabs>
      <w:ind w:left="0" w:firstLine="0"/>
    </w:pPr>
    <w:rPr>
      <w:szCs w:val="16"/>
    </w:rPr>
  </w:style>
  <w:style w:type="paragraph" w:styleId="22">
    <w:name w:val="Body Text Indent 2"/>
    <w:basedOn w:val="a2"/>
    <w:rsid w:val="00172912"/>
    <w:pPr>
      <w:snapToGrid w:val="0"/>
      <w:spacing w:line="300" w:lineRule="auto"/>
      <w:ind w:firstLineChars="250" w:firstLine="525"/>
    </w:pPr>
    <w:rPr>
      <w:rFonts w:ascii="宋体" w:hAnsi="宋体"/>
      <w:szCs w:val="20"/>
    </w:rPr>
  </w:style>
  <w:style w:type="paragraph" w:styleId="af6">
    <w:name w:val="List"/>
    <w:basedOn w:val="a2"/>
    <w:rsid w:val="00172912"/>
    <w:pPr>
      <w:ind w:left="420" w:hanging="420"/>
    </w:pPr>
    <w:rPr>
      <w:szCs w:val="20"/>
    </w:rPr>
  </w:style>
  <w:style w:type="paragraph" w:customStyle="1" w:styleId="af7">
    <w:name w:val="条名"/>
    <w:basedOn w:val="30"/>
    <w:next w:val="ae"/>
    <w:rsid w:val="00172912"/>
    <w:pPr>
      <w:numPr>
        <w:ilvl w:val="0"/>
        <w:numId w:val="0"/>
      </w:numPr>
      <w:snapToGrid w:val="0"/>
    </w:pPr>
    <w:rPr>
      <w:bCs/>
      <w:kern w:val="2"/>
      <w:szCs w:val="32"/>
    </w:rPr>
  </w:style>
  <w:style w:type="paragraph" w:customStyle="1" w:styleId="af8">
    <w:name w:val="三级条标题"/>
    <w:basedOn w:val="a2"/>
    <w:next w:val="a2"/>
    <w:rsid w:val="00172912"/>
    <w:pPr>
      <w:widowControl/>
      <w:jc w:val="left"/>
      <w:outlineLvl w:val="4"/>
    </w:pPr>
    <w:rPr>
      <w:rFonts w:eastAsia="黑体"/>
      <w:kern w:val="0"/>
      <w:szCs w:val="20"/>
    </w:rPr>
  </w:style>
  <w:style w:type="paragraph" w:customStyle="1" w:styleId="10">
    <w:name w:val="样式1"/>
    <w:basedOn w:val="a2"/>
    <w:rsid w:val="00172912"/>
    <w:pPr>
      <w:numPr>
        <w:ilvl w:val="2"/>
        <w:numId w:val="3"/>
      </w:numPr>
      <w:tabs>
        <w:tab w:val="left" w:pos="720"/>
      </w:tabs>
      <w:ind w:left="0" w:firstLine="0"/>
      <w:outlineLvl w:val="2"/>
    </w:pPr>
    <w:rPr>
      <w:color w:val="000000"/>
      <w:szCs w:val="20"/>
    </w:rPr>
  </w:style>
  <w:style w:type="paragraph" w:styleId="32">
    <w:name w:val="Body Text Indent 3"/>
    <w:basedOn w:val="a2"/>
    <w:rsid w:val="00172912"/>
    <w:pPr>
      <w:snapToGrid w:val="0"/>
      <w:spacing w:line="300" w:lineRule="auto"/>
      <w:ind w:right="19" w:firstLine="525"/>
    </w:pPr>
    <w:rPr>
      <w:rFonts w:ascii="宋体" w:hAnsi="宋体"/>
      <w:szCs w:val="20"/>
    </w:rPr>
  </w:style>
  <w:style w:type="paragraph" w:styleId="af9">
    <w:name w:val="footer"/>
    <w:basedOn w:val="a2"/>
    <w:link w:val="Char6"/>
    <w:uiPriority w:val="99"/>
    <w:rsid w:val="00172912"/>
    <w:pPr>
      <w:tabs>
        <w:tab w:val="center" w:pos="4153"/>
        <w:tab w:val="right" w:pos="8306"/>
      </w:tabs>
      <w:snapToGrid w:val="0"/>
      <w:jc w:val="left"/>
    </w:pPr>
    <w:rPr>
      <w:sz w:val="18"/>
      <w:szCs w:val="18"/>
    </w:rPr>
  </w:style>
  <w:style w:type="paragraph" w:customStyle="1" w:styleId="afa">
    <w:name w:val="样式 五号 居中"/>
    <w:basedOn w:val="a2"/>
    <w:rsid w:val="00172912"/>
    <w:pPr>
      <w:spacing w:before="100" w:beforeAutospacing="1" w:afterLines="50" w:line="500" w:lineRule="exact"/>
      <w:jc w:val="center"/>
    </w:pPr>
    <w:rPr>
      <w:rFonts w:cs="宋体"/>
      <w:szCs w:val="20"/>
    </w:rPr>
  </w:style>
  <w:style w:type="paragraph" w:customStyle="1" w:styleId="a1">
    <w:name w:val="附录"/>
    <w:next w:val="2"/>
    <w:rsid w:val="00172912"/>
    <w:pPr>
      <w:numPr>
        <w:numId w:val="4"/>
      </w:numPr>
      <w:tabs>
        <w:tab w:val="clear" w:pos="432"/>
        <w:tab w:val="left" w:pos="720"/>
        <w:tab w:val="left" w:pos="1060"/>
      </w:tabs>
      <w:spacing w:before="240" w:after="240"/>
      <w:jc w:val="center"/>
    </w:pPr>
    <w:rPr>
      <w:rFonts w:eastAsia="黑体"/>
      <w:b/>
      <w:bCs/>
      <w:color w:val="000000"/>
      <w:kern w:val="2"/>
      <w:sz w:val="28"/>
      <w:szCs w:val="28"/>
    </w:rPr>
  </w:style>
  <w:style w:type="paragraph" w:styleId="21">
    <w:name w:val="Body Text First Indent 2"/>
    <w:basedOn w:val="a9"/>
    <w:link w:val="2Char"/>
    <w:unhideWhenUsed/>
    <w:rsid w:val="00172912"/>
    <w:pPr>
      <w:ind w:firstLineChars="200" w:firstLine="420"/>
    </w:pPr>
  </w:style>
  <w:style w:type="paragraph" w:styleId="afb">
    <w:name w:val="Normal (Web)"/>
    <w:basedOn w:val="a2"/>
    <w:rsid w:val="00172912"/>
    <w:pPr>
      <w:widowControl/>
      <w:spacing w:before="100" w:beforeAutospacing="1" w:after="100" w:afterAutospacing="1"/>
      <w:jc w:val="left"/>
    </w:pPr>
    <w:rPr>
      <w:rFonts w:ascii="宋体" w:hAnsi="宋体" w:cs="宋体"/>
      <w:kern w:val="0"/>
      <w:sz w:val="24"/>
    </w:rPr>
  </w:style>
  <w:style w:type="paragraph" w:customStyle="1" w:styleId="ab">
    <w:name w:val="段"/>
    <w:link w:val="Char0"/>
    <w:rsid w:val="00172912"/>
    <w:pPr>
      <w:autoSpaceDE w:val="0"/>
      <w:autoSpaceDN w:val="0"/>
      <w:ind w:firstLineChars="200" w:firstLine="200"/>
      <w:jc w:val="both"/>
    </w:pPr>
    <w:rPr>
      <w:rFonts w:ascii="宋体"/>
      <w:sz w:val="21"/>
    </w:rPr>
  </w:style>
  <w:style w:type="paragraph" w:styleId="23">
    <w:name w:val="Body Text 2"/>
    <w:basedOn w:val="a2"/>
    <w:rsid w:val="00172912"/>
    <w:pPr>
      <w:spacing w:after="120" w:line="480" w:lineRule="auto"/>
    </w:pPr>
  </w:style>
  <w:style w:type="paragraph" w:styleId="11">
    <w:name w:val="toc 1"/>
    <w:basedOn w:val="a2"/>
    <w:next w:val="a2"/>
    <w:uiPriority w:val="39"/>
    <w:rsid w:val="00172912"/>
  </w:style>
  <w:style w:type="paragraph" w:styleId="a9">
    <w:name w:val="Body Text Indent"/>
    <w:basedOn w:val="a2"/>
    <w:link w:val="Char"/>
    <w:rsid w:val="00172912"/>
    <w:pPr>
      <w:spacing w:after="120"/>
      <w:ind w:leftChars="200" w:left="420"/>
    </w:pPr>
  </w:style>
  <w:style w:type="paragraph" w:styleId="a3">
    <w:name w:val="Normal Indent"/>
    <w:basedOn w:val="a2"/>
    <w:link w:val="Char3"/>
    <w:rsid w:val="00172912"/>
    <w:pPr>
      <w:ind w:firstLineChars="200" w:firstLine="420"/>
    </w:pPr>
  </w:style>
  <w:style w:type="paragraph" w:customStyle="1" w:styleId="24">
    <w:name w:val="样式2"/>
    <w:basedOn w:val="a2"/>
    <w:rsid w:val="00172912"/>
    <w:pPr>
      <w:spacing w:line="480" w:lineRule="auto"/>
    </w:pPr>
    <w:rPr>
      <w:sz w:val="24"/>
    </w:rPr>
  </w:style>
  <w:style w:type="paragraph" w:customStyle="1" w:styleId="af">
    <w:name w:val="样式 正文文本缩进 + 宋体 五号 黑色 行距: 单倍行距"/>
    <w:basedOn w:val="a9"/>
    <w:link w:val="Char2"/>
    <w:rsid w:val="00172912"/>
    <w:pPr>
      <w:spacing w:after="0"/>
      <w:ind w:leftChars="0" w:left="0" w:firstLine="420"/>
    </w:pPr>
    <w:rPr>
      <w:rFonts w:eastAsia="楷体_GB2312" w:cs="宋体"/>
      <w:color w:val="000000"/>
      <w:szCs w:val="21"/>
    </w:rPr>
  </w:style>
  <w:style w:type="paragraph" w:customStyle="1" w:styleId="40">
    <w:name w:val="标题4"/>
    <w:basedOn w:val="a2"/>
    <w:link w:val="4Char"/>
    <w:rsid w:val="00172912"/>
    <w:pPr>
      <w:spacing w:line="500" w:lineRule="exact"/>
    </w:pPr>
    <w:rPr>
      <w:rFonts w:eastAsia="黑体"/>
      <w:sz w:val="24"/>
    </w:rPr>
  </w:style>
  <w:style w:type="paragraph" w:styleId="20">
    <w:name w:val="List 2"/>
    <w:basedOn w:val="a2"/>
    <w:rsid w:val="00172912"/>
    <w:pPr>
      <w:numPr>
        <w:numId w:val="3"/>
      </w:numPr>
      <w:tabs>
        <w:tab w:val="left" w:pos="432"/>
      </w:tabs>
    </w:pPr>
    <w:rPr>
      <w:szCs w:val="20"/>
    </w:rPr>
  </w:style>
  <w:style w:type="paragraph" w:customStyle="1" w:styleId="afc">
    <w:name w:val="图小标题"/>
    <w:rsid w:val="00172912"/>
    <w:pPr>
      <w:jc w:val="center"/>
    </w:pPr>
    <w:rPr>
      <w:bCs/>
      <w:color w:val="000000"/>
      <w:kern w:val="2"/>
      <w:sz w:val="15"/>
      <w:szCs w:val="15"/>
    </w:rPr>
  </w:style>
  <w:style w:type="paragraph" w:styleId="afd">
    <w:name w:val="Date"/>
    <w:basedOn w:val="a2"/>
    <w:next w:val="a2"/>
    <w:rsid w:val="00172912"/>
    <w:rPr>
      <w:sz w:val="24"/>
      <w:szCs w:val="20"/>
    </w:rPr>
  </w:style>
  <w:style w:type="paragraph" w:customStyle="1" w:styleId="afe">
    <w:name w:val="封面标准文稿编辑信息"/>
    <w:rsid w:val="00172912"/>
    <w:pPr>
      <w:spacing w:before="180" w:line="180" w:lineRule="exact"/>
      <w:jc w:val="center"/>
    </w:pPr>
    <w:rPr>
      <w:rFonts w:ascii="宋体"/>
      <w:sz w:val="21"/>
    </w:rPr>
  </w:style>
  <w:style w:type="paragraph" w:customStyle="1" w:styleId="a0">
    <w:name w:val="一级条标题"/>
    <w:next w:val="a2"/>
    <w:rsid w:val="00172912"/>
    <w:pPr>
      <w:numPr>
        <w:ilvl w:val="2"/>
        <w:numId w:val="5"/>
      </w:numPr>
      <w:outlineLvl w:val="2"/>
    </w:pPr>
    <w:rPr>
      <w:rFonts w:eastAsia="黑体"/>
      <w:sz w:val="21"/>
    </w:rPr>
  </w:style>
  <w:style w:type="paragraph" w:styleId="aff">
    <w:name w:val="Document Map"/>
    <w:basedOn w:val="a2"/>
    <w:semiHidden/>
    <w:rsid w:val="00172912"/>
    <w:pPr>
      <w:shd w:val="clear" w:color="auto" w:fill="000080"/>
    </w:pPr>
  </w:style>
  <w:style w:type="paragraph" w:styleId="aff0">
    <w:name w:val="annotation text"/>
    <w:basedOn w:val="a2"/>
    <w:semiHidden/>
    <w:rsid w:val="00172912"/>
    <w:pPr>
      <w:jc w:val="left"/>
    </w:pPr>
  </w:style>
  <w:style w:type="paragraph" w:customStyle="1" w:styleId="a">
    <w:name w:val="章标题"/>
    <w:next w:val="a2"/>
    <w:rsid w:val="00172912"/>
    <w:pPr>
      <w:numPr>
        <w:ilvl w:val="1"/>
        <w:numId w:val="5"/>
      </w:numPr>
      <w:spacing w:beforeLines="50" w:afterLines="50"/>
      <w:jc w:val="both"/>
      <w:outlineLvl w:val="1"/>
    </w:pPr>
    <w:rPr>
      <w:rFonts w:ascii="黑体" w:eastAsia="黑体"/>
      <w:sz w:val="21"/>
    </w:rPr>
  </w:style>
  <w:style w:type="paragraph" w:styleId="aff1">
    <w:name w:val="List Paragraph"/>
    <w:basedOn w:val="a2"/>
    <w:qFormat/>
    <w:rsid w:val="00172912"/>
    <w:pPr>
      <w:ind w:firstLineChars="200" w:firstLine="420"/>
    </w:pPr>
  </w:style>
  <w:style w:type="paragraph" w:customStyle="1" w:styleId="aff2">
    <w:name w:val="正文表标题"/>
    <w:next w:val="ab"/>
    <w:rsid w:val="00172912"/>
    <w:pPr>
      <w:jc w:val="center"/>
    </w:pPr>
    <w:rPr>
      <w:rFonts w:ascii="黑体" w:eastAsia="黑体"/>
      <w:sz w:val="21"/>
    </w:rPr>
  </w:style>
  <w:style w:type="paragraph" w:styleId="25">
    <w:name w:val="toc 2"/>
    <w:basedOn w:val="a2"/>
    <w:next w:val="a2"/>
    <w:uiPriority w:val="39"/>
    <w:rsid w:val="00172912"/>
    <w:pPr>
      <w:ind w:leftChars="200" w:left="200"/>
    </w:pPr>
  </w:style>
  <w:style w:type="paragraph" w:customStyle="1" w:styleId="CharCharCharCharCharCharCharCharCharCharCharCharCharCharCharChar">
    <w:name w:val="Char Char Char Char Char Char Char Char Char Char Char Char Char Char Char Char"/>
    <w:basedOn w:val="a2"/>
    <w:rsid w:val="00172912"/>
    <w:pPr>
      <w:tabs>
        <w:tab w:val="left" w:pos="360"/>
      </w:tabs>
    </w:pPr>
    <w:rPr>
      <w:sz w:val="24"/>
    </w:rPr>
  </w:style>
  <w:style w:type="paragraph" w:styleId="af0">
    <w:name w:val="Body Text"/>
    <w:basedOn w:val="a2"/>
    <w:link w:val="Char4"/>
    <w:rsid w:val="00172912"/>
    <w:pPr>
      <w:spacing w:after="120"/>
    </w:pPr>
  </w:style>
  <w:style w:type="paragraph" w:styleId="aff3">
    <w:name w:val="No Spacing"/>
    <w:qFormat/>
    <w:rsid w:val="00172912"/>
    <w:pPr>
      <w:widowControl w:val="0"/>
      <w:spacing w:line="360" w:lineRule="auto"/>
      <w:ind w:firstLineChars="200" w:firstLine="200"/>
      <w:jc w:val="both"/>
    </w:pPr>
    <w:rPr>
      <w:rFonts w:ascii="Calibri" w:eastAsia="仿宋_GB2312" w:hAnsi="Calibri"/>
      <w:kern w:val="2"/>
      <w:sz w:val="21"/>
      <w:szCs w:val="22"/>
    </w:rPr>
  </w:style>
  <w:style w:type="table" w:styleId="aff4">
    <w:name w:val="Table Grid"/>
    <w:basedOn w:val="a5"/>
    <w:rsid w:val="00E369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avascript">
    <w:name w:val="javascript"/>
    <w:rsid w:val="00944C98"/>
  </w:style>
  <w:style w:type="character" w:styleId="aff5">
    <w:name w:val="Placeholder Text"/>
    <w:basedOn w:val="a4"/>
    <w:uiPriority w:val="99"/>
    <w:unhideWhenUsed/>
    <w:rsid w:val="00AD475E"/>
    <w:rPr>
      <w:color w:val="808080"/>
    </w:rPr>
  </w:style>
  <w:style w:type="character" w:customStyle="1" w:styleId="Char6">
    <w:name w:val="页脚 Char"/>
    <w:basedOn w:val="a4"/>
    <w:link w:val="af9"/>
    <w:uiPriority w:val="99"/>
    <w:rsid w:val="00977B06"/>
    <w:rPr>
      <w:kern w:val="2"/>
      <w:sz w:val="18"/>
      <w:szCs w:val="18"/>
    </w:rPr>
  </w:style>
</w:styles>
</file>

<file path=word/webSettings.xml><?xml version="1.0" encoding="utf-8"?>
<w:webSettings xmlns:r="http://schemas.openxmlformats.org/officeDocument/2006/relationships" xmlns:w="http://schemas.openxmlformats.org/wordprocessingml/2006/main">
  <w:divs>
    <w:div w:id="392974896">
      <w:bodyDiv w:val="1"/>
      <w:marLeft w:val="0"/>
      <w:marRight w:val="0"/>
      <w:marTop w:val="0"/>
      <w:marBottom w:val="0"/>
      <w:divBdr>
        <w:top w:val="none" w:sz="0" w:space="0" w:color="auto"/>
        <w:left w:val="none" w:sz="0" w:space="0" w:color="auto"/>
        <w:bottom w:val="none" w:sz="0" w:space="0" w:color="auto"/>
        <w:right w:val="none" w:sz="0" w:space="0" w:color="auto"/>
      </w:divBdr>
    </w:div>
    <w:div w:id="427165542">
      <w:bodyDiv w:val="1"/>
      <w:marLeft w:val="0"/>
      <w:marRight w:val="0"/>
      <w:marTop w:val="0"/>
      <w:marBottom w:val="0"/>
      <w:divBdr>
        <w:top w:val="none" w:sz="0" w:space="0" w:color="auto"/>
        <w:left w:val="none" w:sz="0" w:space="0" w:color="auto"/>
        <w:bottom w:val="none" w:sz="0" w:space="0" w:color="auto"/>
        <w:right w:val="none" w:sz="0" w:space="0" w:color="auto"/>
      </w:divBdr>
    </w:div>
    <w:div w:id="445657389">
      <w:bodyDiv w:val="1"/>
      <w:marLeft w:val="0"/>
      <w:marRight w:val="0"/>
      <w:marTop w:val="0"/>
      <w:marBottom w:val="0"/>
      <w:divBdr>
        <w:top w:val="none" w:sz="0" w:space="0" w:color="auto"/>
        <w:left w:val="none" w:sz="0" w:space="0" w:color="auto"/>
        <w:bottom w:val="none" w:sz="0" w:space="0" w:color="auto"/>
        <w:right w:val="none" w:sz="0" w:space="0" w:color="auto"/>
      </w:divBdr>
    </w:div>
    <w:div w:id="901719723">
      <w:bodyDiv w:val="1"/>
      <w:marLeft w:val="0"/>
      <w:marRight w:val="0"/>
      <w:marTop w:val="0"/>
      <w:marBottom w:val="0"/>
      <w:divBdr>
        <w:top w:val="none" w:sz="0" w:space="0" w:color="auto"/>
        <w:left w:val="none" w:sz="0" w:space="0" w:color="auto"/>
        <w:bottom w:val="none" w:sz="0" w:space="0" w:color="auto"/>
        <w:right w:val="none" w:sz="0" w:space="0" w:color="auto"/>
      </w:divBdr>
    </w:div>
    <w:div w:id="948971463">
      <w:bodyDiv w:val="1"/>
      <w:marLeft w:val="0"/>
      <w:marRight w:val="0"/>
      <w:marTop w:val="0"/>
      <w:marBottom w:val="0"/>
      <w:divBdr>
        <w:top w:val="none" w:sz="0" w:space="0" w:color="auto"/>
        <w:left w:val="none" w:sz="0" w:space="0" w:color="auto"/>
        <w:bottom w:val="none" w:sz="0" w:space="0" w:color="auto"/>
        <w:right w:val="none" w:sz="0" w:space="0" w:color="auto"/>
      </w:divBdr>
    </w:div>
    <w:div w:id="1150099123">
      <w:bodyDiv w:val="1"/>
      <w:marLeft w:val="0"/>
      <w:marRight w:val="0"/>
      <w:marTop w:val="0"/>
      <w:marBottom w:val="0"/>
      <w:divBdr>
        <w:top w:val="none" w:sz="0" w:space="0" w:color="auto"/>
        <w:left w:val="none" w:sz="0" w:space="0" w:color="auto"/>
        <w:bottom w:val="none" w:sz="0" w:space="0" w:color="auto"/>
        <w:right w:val="none" w:sz="0" w:space="0" w:color="auto"/>
      </w:divBdr>
    </w:div>
    <w:div w:id="1280258473">
      <w:bodyDiv w:val="1"/>
      <w:marLeft w:val="0"/>
      <w:marRight w:val="0"/>
      <w:marTop w:val="0"/>
      <w:marBottom w:val="0"/>
      <w:divBdr>
        <w:top w:val="none" w:sz="0" w:space="0" w:color="auto"/>
        <w:left w:val="none" w:sz="0" w:space="0" w:color="auto"/>
        <w:bottom w:val="none" w:sz="0" w:space="0" w:color="auto"/>
        <w:right w:val="none" w:sz="0" w:space="0" w:color="auto"/>
      </w:divBdr>
    </w:div>
    <w:div w:id="1394697277">
      <w:bodyDiv w:val="1"/>
      <w:marLeft w:val="0"/>
      <w:marRight w:val="0"/>
      <w:marTop w:val="0"/>
      <w:marBottom w:val="0"/>
      <w:divBdr>
        <w:top w:val="none" w:sz="0" w:space="0" w:color="auto"/>
        <w:left w:val="none" w:sz="0" w:space="0" w:color="auto"/>
        <w:bottom w:val="none" w:sz="0" w:space="0" w:color="auto"/>
        <w:right w:val="none" w:sz="0" w:space="0" w:color="auto"/>
      </w:divBdr>
      <w:divsChild>
        <w:div w:id="1444380496">
          <w:marLeft w:val="0"/>
          <w:marRight w:val="0"/>
          <w:marTop w:val="0"/>
          <w:marBottom w:val="0"/>
          <w:divBdr>
            <w:top w:val="none" w:sz="0" w:space="0" w:color="auto"/>
            <w:left w:val="none" w:sz="0" w:space="0" w:color="auto"/>
            <w:bottom w:val="none" w:sz="0" w:space="0" w:color="auto"/>
            <w:right w:val="none" w:sz="0" w:space="0" w:color="auto"/>
          </w:divBdr>
          <w:divsChild>
            <w:div w:id="241718917">
              <w:marLeft w:val="0"/>
              <w:marRight w:val="0"/>
              <w:marTop w:val="100"/>
              <w:marBottom w:val="100"/>
              <w:divBdr>
                <w:top w:val="none" w:sz="0" w:space="0" w:color="auto"/>
                <w:left w:val="none" w:sz="0" w:space="0" w:color="auto"/>
                <w:bottom w:val="none" w:sz="0" w:space="0" w:color="auto"/>
                <w:right w:val="none" w:sz="0" w:space="0" w:color="auto"/>
              </w:divBdr>
              <w:divsChild>
                <w:div w:id="1476752950">
                  <w:marLeft w:val="0"/>
                  <w:marRight w:val="0"/>
                  <w:marTop w:val="0"/>
                  <w:marBottom w:val="0"/>
                  <w:divBdr>
                    <w:top w:val="none" w:sz="0" w:space="0" w:color="auto"/>
                    <w:left w:val="none" w:sz="0" w:space="0" w:color="auto"/>
                    <w:bottom w:val="none" w:sz="0" w:space="0" w:color="auto"/>
                    <w:right w:val="none" w:sz="0" w:space="0" w:color="auto"/>
                  </w:divBdr>
                  <w:divsChild>
                    <w:div w:id="795952535">
                      <w:marLeft w:val="0"/>
                      <w:marRight w:val="1898"/>
                      <w:marTop w:val="0"/>
                      <w:marBottom w:val="0"/>
                      <w:divBdr>
                        <w:top w:val="none" w:sz="0" w:space="0" w:color="auto"/>
                        <w:left w:val="none" w:sz="0" w:space="0" w:color="auto"/>
                        <w:bottom w:val="none" w:sz="0" w:space="0" w:color="auto"/>
                        <w:right w:val="none" w:sz="0" w:space="0" w:color="auto"/>
                      </w:divBdr>
                      <w:divsChild>
                        <w:div w:id="694237332">
                          <w:marLeft w:val="0"/>
                          <w:marRight w:val="0"/>
                          <w:marTop w:val="0"/>
                          <w:marBottom w:val="74"/>
                          <w:divBdr>
                            <w:top w:val="single" w:sz="2" w:space="0" w:color="CCCCCC"/>
                            <w:left w:val="single" w:sz="2" w:space="0" w:color="CCCCCC"/>
                            <w:bottom w:val="single" w:sz="2" w:space="0" w:color="CCCCCC"/>
                            <w:right w:val="single" w:sz="2" w:space="0" w:color="CCCCCC"/>
                          </w:divBdr>
                          <w:divsChild>
                            <w:div w:id="155504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671470">
      <w:bodyDiv w:val="1"/>
      <w:marLeft w:val="0"/>
      <w:marRight w:val="0"/>
      <w:marTop w:val="0"/>
      <w:marBottom w:val="0"/>
      <w:divBdr>
        <w:top w:val="none" w:sz="0" w:space="0" w:color="auto"/>
        <w:left w:val="none" w:sz="0" w:space="0" w:color="auto"/>
        <w:bottom w:val="none" w:sz="0" w:space="0" w:color="auto"/>
        <w:right w:val="none" w:sz="0" w:space="0" w:color="auto"/>
      </w:divBdr>
    </w:div>
    <w:div w:id="1496141333">
      <w:bodyDiv w:val="1"/>
      <w:marLeft w:val="0"/>
      <w:marRight w:val="0"/>
      <w:marTop w:val="0"/>
      <w:marBottom w:val="0"/>
      <w:divBdr>
        <w:top w:val="none" w:sz="0" w:space="0" w:color="auto"/>
        <w:left w:val="none" w:sz="0" w:space="0" w:color="auto"/>
        <w:bottom w:val="none" w:sz="0" w:space="0" w:color="auto"/>
        <w:right w:val="none" w:sz="0" w:space="0" w:color="auto"/>
      </w:divBdr>
    </w:div>
    <w:div w:id="1636326898">
      <w:bodyDiv w:val="1"/>
      <w:marLeft w:val="0"/>
      <w:marRight w:val="0"/>
      <w:marTop w:val="0"/>
      <w:marBottom w:val="0"/>
      <w:divBdr>
        <w:top w:val="none" w:sz="0" w:space="0" w:color="auto"/>
        <w:left w:val="none" w:sz="0" w:space="0" w:color="auto"/>
        <w:bottom w:val="none" w:sz="0" w:space="0" w:color="auto"/>
        <w:right w:val="none" w:sz="0" w:space="0" w:color="auto"/>
      </w:divBdr>
    </w:div>
    <w:div w:id="1664384469">
      <w:bodyDiv w:val="1"/>
      <w:marLeft w:val="0"/>
      <w:marRight w:val="0"/>
      <w:marTop w:val="0"/>
      <w:marBottom w:val="0"/>
      <w:divBdr>
        <w:top w:val="none" w:sz="0" w:space="0" w:color="auto"/>
        <w:left w:val="none" w:sz="0" w:space="0" w:color="auto"/>
        <w:bottom w:val="none" w:sz="0" w:space="0" w:color="auto"/>
        <w:right w:val="none" w:sz="0" w:space="0" w:color="auto"/>
      </w:divBdr>
    </w:div>
    <w:div w:id="176557142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0.wmf"/><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oleObject" Target="embeddings/oleObject2.bin"/><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54</Pages>
  <Words>5801</Words>
  <Characters>33068</Characters>
  <Application>Microsoft Office Word</Application>
  <DocSecurity>0</DocSecurity>
  <Lines>275</Lines>
  <Paragraphs>77</Paragraphs>
  <ScaleCrop>false</ScaleCrop>
  <Company>中国建筑科学研究院</Company>
  <LinksUpToDate>false</LinksUpToDate>
  <CharactersWithSpaces>38792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江苏省工程建设推荐性技术规程        JG</dc:title>
  <dc:creator>wyl</dc:creator>
  <cp:lastModifiedBy>季广其</cp:lastModifiedBy>
  <cp:revision>8</cp:revision>
  <cp:lastPrinted>2018-10-17T10:12:00Z</cp:lastPrinted>
  <dcterms:created xsi:type="dcterms:W3CDTF">2018-11-08T14:13:00Z</dcterms:created>
  <dcterms:modified xsi:type="dcterms:W3CDTF">2018-11-15T20:01:00Z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2052-11.1.0.7849</vt:lpwstr>
  </property>
</Properties>
</file>