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B4" w:rsidRDefault="005F00F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>
        <w:rPr>
          <w:rFonts w:ascii="黑体" w:eastAsia="黑体" w:hint="eastAsia"/>
          <w:sz w:val="32"/>
          <w:szCs w:val="32"/>
        </w:rPr>
        <w:t>工程建设协会标准《绿色养老</w:t>
      </w:r>
      <w:r>
        <w:rPr>
          <w:rFonts w:ascii="黑体" w:eastAsia="黑体"/>
          <w:sz w:val="32"/>
          <w:szCs w:val="32"/>
        </w:rPr>
        <w:t>建筑评价标准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8F05B4" w:rsidRDefault="008F05B4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8F05B4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5F00F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5F00F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5F00F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5F00F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5F00F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5F00F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8F05B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F05B4" w:rsidRDefault="005F00F3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:rsidR="008F05B4" w:rsidRDefault="005F00F3">
      <w:pPr>
        <w:ind w:firstLineChars="200" w:firstLine="42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8F05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4F34DA"/>
    <w:rsid w:val="005F00F3"/>
    <w:rsid w:val="0075074A"/>
    <w:rsid w:val="008F05B4"/>
    <w:rsid w:val="00AF398C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E8B2"/>
  <w15:docId w15:val="{EFDB05FA-F6A5-4E59-B1C6-4478E8E8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l y</cp:lastModifiedBy>
  <cp:revision>5</cp:revision>
  <dcterms:created xsi:type="dcterms:W3CDTF">2018-04-23T01:02:00Z</dcterms:created>
  <dcterms:modified xsi:type="dcterms:W3CDTF">2018-09-12T07:53:00Z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